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B842" w14:textId="77777777" w:rsidR="00407583" w:rsidRPr="007764A7" w:rsidRDefault="00407583" w:rsidP="006D65BD">
      <w:pPr>
        <w:spacing w:after="0" w:line="240" w:lineRule="auto"/>
        <w:ind w:right="237"/>
        <w:jc w:val="left"/>
        <w:outlineLvl w:val="1"/>
        <w:rPr>
          <w:rFonts w:asciiTheme="minorHAnsi" w:hAnsiTheme="minorHAnsi" w:cstheme="minorHAnsi"/>
          <w:b/>
          <w:bCs/>
          <w:color w:val="000000"/>
          <w:sz w:val="20"/>
          <w:szCs w:val="20"/>
        </w:rPr>
      </w:pPr>
      <w:r w:rsidRPr="007764A7">
        <w:rPr>
          <w:rFonts w:asciiTheme="minorHAnsi" w:hAnsiTheme="minorHAnsi" w:cstheme="minorHAnsi"/>
          <w:noProof/>
          <w:sz w:val="20"/>
          <w:szCs w:val="20"/>
        </w:rPr>
        <w:drawing>
          <wp:inline distT="0" distB="0" distL="0" distR="0" wp14:anchorId="2CD8336D" wp14:editId="7D3997CA">
            <wp:extent cx="1879600" cy="5842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584200"/>
                    </a:xfrm>
                    <a:prstGeom prst="rect">
                      <a:avLst/>
                    </a:prstGeom>
                  </pic:spPr>
                </pic:pic>
              </a:graphicData>
            </a:graphic>
          </wp:inline>
        </w:drawing>
      </w:r>
    </w:p>
    <w:p w14:paraId="4583CC36" w14:textId="77777777" w:rsidR="0070563B" w:rsidRPr="007764A7" w:rsidRDefault="0070563B" w:rsidP="006D65BD">
      <w:pPr>
        <w:spacing w:after="0" w:line="240" w:lineRule="auto"/>
        <w:ind w:left="6804"/>
        <w:jc w:val="center"/>
        <w:outlineLvl w:val="1"/>
        <w:rPr>
          <w:rFonts w:asciiTheme="minorHAnsi" w:hAnsiTheme="minorHAnsi" w:cstheme="minorHAnsi"/>
          <w:b/>
          <w:bCs/>
          <w:color w:val="000000"/>
          <w:sz w:val="20"/>
          <w:szCs w:val="20"/>
        </w:rPr>
      </w:pPr>
    </w:p>
    <w:p w14:paraId="185A2E15" w14:textId="227B4BEA" w:rsidR="00407583" w:rsidRPr="00043C54" w:rsidRDefault="00BE1BC1" w:rsidP="006D65BD">
      <w:pPr>
        <w:spacing w:after="0" w:line="240" w:lineRule="auto"/>
        <w:ind w:left="6804"/>
        <w:jc w:val="center"/>
        <w:outlineLvl w:val="1"/>
        <w:rPr>
          <w:rFonts w:asciiTheme="minorHAnsi" w:hAnsiTheme="minorHAnsi" w:cstheme="minorHAnsi"/>
          <w:b/>
          <w:bCs/>
          <w:color w:val="000000"/>
          <w:sz w:val="20"/>
          <w:szCs w:val="20"/>
        </w:rPr>
      </w:pPr>
      <w:r w:rsidRPr="00043C54">
        <w:rPr>
          <w:rFonts w:asciiTheme="minorHAnsi" w:hAnsiTheme="minorHAnsi" w:cstheme="minorHAnsi"/>
          <w:b/>
          <w:bCs/>
          <w:color w:val="000000"/>
          <w:sz w:val="20"/>
          <w:szCs w:val="20"/>
        </w:rPr>
        <w:t>9 August</w:t>
      </w:r>
      <w:r w:rsidR="0064193D" w:rsidRPr="00043C54">
        <w:rPr>
          <w:rFonts w:asciiTheme="minorHAnsi" w:hAnsiTheme="minorHAnsi" w:cstheme="minorHAnsi"/>
          <w:b/>
          <w:bCs/>
          <w:color w:val="000000"/>
          <w:sz w:val="20"/>
          <w:szCs w:val="20"/>
        </w:rPr>
        <w:t xml:space="preserve"> </w:t>
      </w:r>
      <w:r w:rsidR="00407583" w:rsidRPr="00043C54">
        <w:rPr>
          <w:rFonts w:asciiTheme="minorHAnsi" w:hAnsiTheme="minorHAnsi" w:cstheme="minorHAnsi"/>
          <w:b/>
          <w:bCs/>
          <w:color w:val="000000"/>
          <w:sz w:val="20"/>
          <w:szCs w:val="20"/>
        </w:rPr>
        <w:t>202</w:t>
      </w:r>
      <w:r w:rsidR="00D231C7" w:rsidRPr="00043C54">
        <w:rPr>
          <w:rFonts w:asciiTheme="minorHAnsi" w:hAnsiTheme="minorHAnsi" w:cstheme="minorHAnsi"/>
          <w:b/>
          <w:bCs/>
          <w:color w:val="000000"/>
          <w:sz w:val="20"/>
          <w:szCs w:val="20"/>
        </w:rPr>
        <w:t>3</w:t>
      </w:r>
    </w:p>
    <w:p w14:paraId="56A69C84" w14:textId="77777777" w:rsidR="00407583" w:rsidRPr="00043C54" w:rsidRDefault="00407583" w:rsidP="00407583">
      <w:pPr>
        <w:spacing w:after="0" w:line="240" w:lineRule="auto"/>
        <w:jc w:val="center"/>
        <w:outlineLvl w:val="1"/>
        <w:rPr>
          <w:rFonts w:asciiTheme="minorHAnsi" w:hAnsiTheme="minorHAnsi" w:cstheme="minorHAnsi"/>
          <w:b/>
          <w:bCs/>
          <w:color w:val="000000"/>
          <w:sz w:val="20"/>
          <w:szCs w:val="20"/>
        </w:rPr>
      </w:pPr>
    </w:p>
    <w:p w14:paraId="50CF5955" w14:textId="580245DF" w:rsidR="00407583" w:rsidRPr="00043C54" w:rsidRDefault="00407583" w:rsidP="00407583">
      <w:pPr>
        <w:spacing w:after="0" w:line="240" w:lineRule="auto"/>
        <w:jc w:val="center"/>
        <w:outlineLvl w:val="1"/>
        <w:rPr>
          <w:rFonts w:asciiTheme="minorHAnsi" w:hAnsiTheme="minorHAnsi" w:cstheme="minorHAnsi"/>
          <w:b/>
          <w:bCs/>
          <w:color w:val="000000"/>
          <w:sz w:val="20"/>
          <w:szCs w:val="20"/>
        </w:rPr>
      </w:pPr>
      <w:r w:rsidRPr="00043C54">
        <w:rPr>
          <w:rFonts w:asciiTheme="minorHAnsi" w:hAnsiTheme="minorHAnsi" w:cstheme="minorHAnsi"/>
          <w:b/>
          <w:bCs/>
          <w:color w:val="000000"/>
          <w:sz w:val="20"/>
          <w:szCs w:val="20"/>
        </w:rPr>
        <w:t>BRAEMAR PLC</w:t>
      </w:r>
    </w:p>
    <w:p w14:paraId="3DA2E281" w14:textId="4C7D3053" w:rsidR="00407583" w:rsidRPr="007764A7" w:rsidRDefault="00407583" w:rsidP="00407583">
      <w:pPr>
        <w:spacing w:after="100" w:afterAutospacing="1" w:line="240" w:lineRule="auto"/>
        <w:jc w:val="center"/>
        <w:rPr>
          <w:rFonts w:asciiTheme="minorHAnsi" w:hAnsiTheme="minorHAnsi" w:cstheme="minorHAnsi"/>
          <w:color w:val="000000"/>
          <w:sz w:val="20"/>
          <w:szCs w:val="20"/>
        </w:rPr>
      </w:pPr>
      <w:r w:rsidRPr="00043C54">
        <w:rPr>
          <w:rFonts w:asciiTheme="minorHAnsi" w:hAnsiTheme="minorHAnsi" w:cstheme="minorHAnsi"/>
          <w:color w:val="000000"/>
          <w:sz w:val="20"/>
          <w:szCs w:val="20"/>
        </w:rPr>
        <w:t>(the "Company")</w:t>
      </w:r>
    </w:p>
    <w:p w14:paraId="5C1E216B" w14:textId="0835E7BA" w:rsidR="003035E6" w:rsidRPr="007764A7" w:rsidRDefault="005E6522" w:rsidP="004B282E">
      <w:pPr>
        <w:jc w:val="center"/>
        <w:rPr>
          <w:rFonts w:asciiTheme="minorHAnsi" w:eastAsia="Calibri" w:hAnsiTheme="minorHAnsi" w:cstheme="minorHAnsi"/>
          <w:b/>
          <w:bCs/>
          <w:sz w:val="20"/>
          <w:szCs w:val="20"/>
        </w:rPr>
      </w:pPr>
      <w:r w:rsidRPr="007764A7">
        <w:rPr>
          <w:rFonts w:asciiTheme="minorHAnsi" w:eastAsia="Calibri" w:hAnsiTheme="minorHAnsi" w:cstheme="minorHAnsi"/>
          <w:b/>
          <w:bCs/>
          <w:sz w:val="20"/>
          <w:szCs w:val="20"/>
        </w:rPr>
        <w:t xml:space="preserve">Results of </w:t>
      </w:r>
      <w:r w:rsidR="00BE1BC1" w:rsidRPr="007764A7">
        <w:rPr>
          <w:rFonts w:asciiTheme="minorHAnsi" w:eastAsia="Calibri" w:hAnsiTheme="minorHAnsi" w:cstheme="minorHAnsi"/>
          <w:b/>
          <w:bCs/>
          <w:sz w:val="20"/>
          <w:szCs w:val="20"/>
        </w:rPr>
        <w:t xml:space="preserve">Annual </w:t>
      </w:r>
      <w:r w:rsidRPr="007764A7">
        <w:rPr>
          <w:rFonts w:asciiTheme="minorHAnsi" w:eastAsia="Calibri" w:hAnsiTheme="minorHAnsi" w:cstheme="minorHAnsi"/>
          <w:b/>
          <w:bCs/>
          <w:sz w:val="20"/>
          <w:szCs w:val="20"/>
        </w:rPr>
        <w:t>General Meeting</w:t>
      </w:r>
    </w:p>
    <w:p w14:paraId="6DEBB051" w14:textId="1A2FF899" w:rsidR="0076771A" w:rsidRPr="0048377B" w:rsidRDefault="00180C81" w:rsidP="006164FE">
      <w:pPr>
        <w:tabs>
          <w:tab w:val="right" w:pos="9270"/>
        </w:tabs>
        <w:spacing w:line="240" w:lineRule="auto"/>
        <w:ind w:right="-22"/>
        <w:rPr>
          <w:rFonts w:asciiTheme="minorHAnsi" w:hAnsiTheme="minorHAnsi" w:cstheme="minorHAnsi"/>
          <w:color w:val="000000"/>
          <w:sz w:val="20"/>
          <w:szCs w:val="20"/>
        </w:rPr>
      </w:pPr>
      <w:r w:rsidRPr="007764A7">
        <w:rPr>
          <w:rFonts w:asciiTheme="minorHAnsi" w:hAnsiTheme="minorHAnsi" w:cstheme="minorHAnsi"/>
          <w:sz w:val="20"/>
          <w:szCs w:val="20"/>
          <w:shd w:val="clear" w:color="auto" w:fill="FFFFFF"/>
        </w:rPr>
        <w:t>Braemar Plc (LSE: BMS), a provider of expert investment, chartering, and risk management advice to the shipping and energy markets,</w:t>
      </w:r>
      <w:r w:rsidR="006750BD" w:rsidRPr="007764A7">
        <w:rPr>
          <w:rFonts w:asciiTheme="minorHAnsi" w:hAnsiTheme="minorHAnsi" w:cstheme="minorHAnsi"/>
          <w:sz w:val="20"/>
          <w:szCs w:val="20"/>
          <w:shd w:val="clear" w:color="auto" w:fill="FFFFFF"/>
        </w:rPr>
        <w:t xml:space="preserve"> is</w:t>
      </w:r>
      <w:r w:rsidR="00C90AD9" w:rsidRPr="007764A7">
        <w:rPr>
          <w:rFonts w:asciiTheme="minorHAnsi" w:hAnsiTheme="minorHAnsi" w:cstheme="minorHAnsi"/>
          <w:sz w:val="20"/>
          <w:szCs w:val="20"/>
          <w:shd w:val="clear" w:color="auto" w:fill="FFFFFF"/>
        </w:rPr>
        <w:t xml:space="preserve"> </w:t>
      </w:r>
      <w:r w:rsidR="00C90AD9" w:rsidRPr="007764A7">
        <w:rPr>
          <w:rFonts w:asciiTheme="minorHAnsi" w:hAnsiTheme="minorHAnsi" w:cstheme="minorHAnsi"/>
          <w:color w:val="000000"/>
          <w:sz w:val="20"/>
          <w:szCs w:val="20"/>
        </w:rPr>
        <w:t>pleased to announce that each of the</w:t>
      </w:r>
      <w:r w:rsidR="00823FB9" w:rsidRPr="007764A7">
        <w:rPr>
          <w:rFonts w:asciiTheme="minorHAnsi" w:hAnsiTheme="minorHAnsi" w:cstheme="minorHAnsi"/>
          <w:color w:val="000000"/>
          <w:sz w:val="20"/>
          <w:szCs w:val="20"/>
        </w:rPr>
        <w:t xml:space="preserve"> </w:t>
      </w:r>
      <w:r w:rsidR="00C90AD9" w:rsidRPr="007764A7">
        <w:rPr>
          <w:rFonts w:asciiTheme="minorHAnsi" w:hAnsiTheme="minorHAnsi" w:cstheme="minorHAnsi"/>
          <w:color w:val="000000"/>
          <w:sz w:val="20"/>
          <w:szCs w:val="20"/>
        </w:rPr>
        <w:t xml:space="preserve">resolutions proposed at its </w:t>
      </w:r>
      <w:r w:rsidR="00BE1BC1" w:rsidRPr="007764A7">
        <w:rPr>
          <w:rFonts w:asciiTheme="minorHAnsi" w:hAnsiTheme="minorHAnsi" w:cstheme="minorHAnsi"/>
          <w:color w:val="000000"/>
          <w:sz w:val="20"/>
          <w:szCs w:val="20"/>
        </w:rPr>
        <w:t xml:space="preserve">Annual </w:t>
      </w:r>
      <w:r w:rsidR="00C90AD9" w:rsidRPr="007764A7">
        <w:rPr>
          <w:rFonts w:asciiTheme="minorHAnsi" w:hAnsiTheme="minorHAnsi" w:cstheme="minorHAnsi"/>
          <w:color w:val="000000"/>
          <w:sz w:val="20"/>
          <w:szCs w:val="20"/>
        </w:rPr>
        <w:t>General Meeting held earlier today were duly passed by means of a poll vote</w:t>
      </w:r>
      <w:r w:rsidR="006164FE">
        <w:rPr>
          <w:rFonts w:asciiTheme="minorHAnsi" w:hAnsiTheme="minorHAnsi" w:cstheme="minorHAnsi"/>
          <w:color w:val="000000"/>
          <w:sz w:val="20"/>
          <w:szCs w:val="20"/>
        </w:rPr>
        <w:t xml:space="preserve"> as set out below</w:t>
      </w:r>
      <w:r w:rsidR="0048377B">
        <w:rPr>
          <w:rFonts w:asciiTheme="minorHAnsi" w:hAnsiTheme="minorHAnsi" w:cstheme="minorHAnsi"/>
          <w:color w:val="000000"/>
          <w:sz w:val="20"/>
          <w:szCs w:val="20"/>
        </w:rPr>
        <w:t xml:space="preserve">.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6"/>
        <w:gridCol w:w="1134"/>
        <w:gridCol w:w="851"/>
        <w:gridCol w:w="992"/>
        <w:gridCol w:w="1134"/>
        <w:gridCol w:w="1134"/>
        <w:gridCol w:w="1134"/>
      </w:tblGrid>
      <w:tr w:rsidR="00793311" w:rsidRPr="007764A7" w14:paraId="7CE28C46" w14:textId="77777777" w:rsidTr="0016694C">
        <w:tc>
          <w:tcPr>
            <w:tcW w:w="425" w:type="dxa"/>
          </w:tcPr>
          <w:p w14:paraId="15D5725F" w14:textId="77777777" w:rsidR="00793311" w:rsidRPr="007764A7" w:rsidRDefault="00793311" w:rsidP="00BC22E2">
            <w:pPr>
              <w:spacing w:after="120"/>
              <w:rPr>
                <w:rFonts w:asciiTheme="minorHAnsi" w:hAnsiTheme="minorHAnsi" w:cstheme="minorHAnsi"/>
                <w:b/>
                <w:color w:val="000000"/>
                <w:sz w:val="20"/>
                <w:szCs w:val="20"/>
              </w:rPr>
            </w:pPr>
          </w:p>
        </w:tc>
        <w:tc>
          <w:tcPr>
            <w:tcW w:w="3686" w:type="dxa"/>
            <w:shd w:val="clear" w:color="auto" w:fill="auto"/>
          </w:tcPr>
          <w:p w14:paraId="389162FB" w14:textId="77777777" w:rsidR="00793311" w:rsidRPr="007764A7" w:rsidRDefault="00793311" w:rsidP="00BC22E2">
            <w:pPr>
              <w:spacing w:after="120"/>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Resolution</w:t>
            </w:r>
          </w:p>
        </w:tc>
        <w:tc>
          <w:tcPr>
            <w:tcW w:w="1134" w:type="dxa"/>
            <w:tcBorders>
              <w:bottom w:val="single" w:sz="4" w:space="0" w:color="auto"/>
            </w:tcBorders>
            <w:shd w:val="clear" w:color="auto" w:fill="auto"/>
          </w:tcPr>
          <w:p w14:paraId="3C8F0110" w14:textId="77777777" w:rsidR="00793311" w:rsidRPr="007764A7" w:rsidRDefault="00793311" w:rsidP="00BC22E2">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Votes For</w:t>
            </w:r>
          </w:p>
        </w:tc>
        <w:tc>
          <w:tcPr>
            <w:tcW w:w="851" w:type="dxa"/>
            <w:tcBorders>
              <w:bottom w:val="single" w:sz="4" w:space="0" w:color="auto"/>
            </w:tcBorders>
            <w:shd w:val="clear" w:color="auto" w:fill="auto"/>
          </w:tcPr>
          <w:p w14:paraId="5528A066" w14:textId="77777777" w:rsidR="00793311" w:rsidRPr="007764A7" w:rsidRDefault="00793311" w:rsidP="00BC22E2">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 For</w:t>
            </w:r>
          </w:p>
        </w:tc>
        <w:tc>
          <w:tcPr>
            <w:tcW w:w="992" w:type="dxa"/>
            <w:tcBorders>
              <w:bottom w:val="single" w:sz="4" w:space="0" w:color="auto"/>
            </w:tcBorders>
            <w:shd w:val="clear" w:color="auto" w:fill="auto"/>
          </w:tcPr>
          <w:p w14:paraId="129E3DE0" w14:textId="77777777" w:rsidR="00793311" w:rsidRPr="007764A7" w:rsidRDefault="00793311" w:rsidP="00BC22E2">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Votes Against</w:t>
            </w:r>
          </w:p>
        </w:tc>
        <w:tc>
          <w:tcPr>
            <w:tcW w:w="1134" w:type="dxa"/>
            <w:tcBorders>
              <w:bottom w:val="single" w:sz="4" w:space="0" w:color="auto"/>
            </w:tcBorders>
            <w:shd w:val="clear" w:color="auto" w:fill="auto"/>
          </w:tcPr>
          <w:p w14:paraId="5BB88587" w14:textId="77777777" w:rsidR="00793311" w:rsidRPr="007764A7" w:rsidRDefault="00793311" w:rsidP="00BC22E2">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 Against</w:t>
            </w:r>
          </w:p>
        </w:tc>
        <w:tc>
          <w:tcPr>
            <w:tcW w:w="1134" w:type="dxa"/>
            <w:tcBorders>
              <w:bottom w:val="single" w:sz="4" w:space="0" w:color="auto"/>
            </w:tcBorders>
          </w:tcPr>
          <w:p w14:paraId="50E76D00" w14:textId="77777777" w:rsidR="00793311" w:rsidRPr="007764A7" w:rsidRDefault="00793311" w:rsidP="00BC22E2">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Total Votes</w:t>
            </w:r>
          </w:p>
        </w:tc>
        <w:tc>
          <w:tcPr>
            <w:tcW w:w="1134" w:type="dxa"/>
            <w:tcBorders>
              <w:bottom w:val="single" w:sz="4" w:space="0" w:color="auto"/>
            </w:tcBorders>
            <w:shd w:val="clear" w:color="auto" w:fill="auto"/>
          </w:tcPr>
          <w:p w14:paraId="0B7AB0F0" w14:textId="63ACDD94" w:rsidR="00793311" w:rsidRPr="007764A7" w:rsidRDefault="00793311" w:rsidP="00BC22E2">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Votes Withheld</w:t>
            </w:r>
          </w:p>
        </w:tc>
      </w:tr>
      <w:tr w:rsidR="002C0E4E" w:rsidRPr="007764A7" w14:paraId="3BEDDD24" w14:textId="77777777" w:rsidTr="0016694C">
        <w:tc>
          <w:tcPr>
            <w:tcW w:w="425" w:type="dxa"/>
            <w:tcBorders>
              <w:top w:val="single" w:sz="4" w:space="0" w:color="auto"/>
              <w:left w:val="single" w:sz="4" w:space="0" w:color="auto"/>
              <w:bottom w:val="single" w:sz="4" w:space="0" w:color="auto"/>
              <w:right w:val="single" w:sz="4" w:space="0" w:color="auto"/>
            </w:tcBorders>
          </w:tcPr>
          <w:p w14:paraId="54CEA2B2" w14:textId="58853186"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445A83" w14:textId="665947FA" w:rsidR="002C0E4E" w:rsidRPr="007764A7" w:rsidRDefault="002C0E4E" w:rsidP="000475C0">
            <w:pPr>
              <w:spacing w:after="120"/>
              <w:jc w:val="left"/>
              <w:rPr>
                <w:rFonts w:asciiTheme="minorHAnsi" w:hAnsiTheme="minorHAnsi" w:cstheme="minorHAnsi"/>
                <w:bCs/>
                <w:color w:val="000000"/>
                <w:sz w:val="20"/>
                <w:szCs w:val="20"/>
              </w:rPr>
            </w:pPr>
            <w:r w:rsidRPr="007764A7">
              <w:rPr>
                <w:rFonts w:asciiTheme="minorHAnsi" w:eastAsiaTheme="minorHAnsi" w:hAnsiTheme="minorHAnsi" w:cstheme="minorHAnsi"/>
                <w:sz w:val="20"/>
                <w:szCs w:val="20"/>
                <w:lang w:eastAsia="en-US"/>
              </w:rPr>
              <w:t>Re-election of Elizabeth Gooch as a director</w:t>
            </w:r>
          </w:p>
        </w:tc>
        <w:tc>
          <w:tcPr>
            <w:tcW w:w="1134" w:type="dxa"/>
            <w:tcBorders>
              <w:top w:val="nil"/>
              <w:left w:val="single" w:sz="4" w:space="0" w:color="auto"/>
              <w:bottom w:val="single" w:sz="4" w:space="0" w:color="auto"/>
              <w:right w:val="single" w:sz="4" w:space="0" w:color="auto"/>
            </w:tcBorders>
            <w:shd w:val="clear" w:color="auto" w:fill="auto"/>
            <w:vAlign w:val="bottom"/>
          </w:tcPr>
          <w:p w14:paraId="575110E1" w14:textId="6DEDE979"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11,847,481</w:t>
            </w:r>
          </w:p>
        </w:tc>
        <w:tc>
          <w:tcPr>
            <w:tcW w:w="851" w:type="dxa"/>
            <w:tcBorders>
              <w:top w:val="nil"/>
              <w:left w:val="nil"/>
              <w:bottom w:val="single" w:sz="4" w:space="0" w:color="auto"/>
              <w:right w:val="single" w:sz="4" w:space="0" w:color="auto"/>
            </w:tcBorders>
            <w:shd w:val="clear" w:color="auto" w:fill="auto"/>
            <w:vAlign w:val="bottom"/>
          </w:tcPr>
          <w:p w14:paraId="5C0177E8" w14:textId="5B22B3E7"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94.85</w:t>
            </w:r>
          </w:p>
        </w:tc>
        <w:tc>
          <w:tcPr>
            <w:tcW w:w="992" w:type="dxa"/>
            <w:tcBorders>
              <w:top w:val="nil"/>
              <w:left w:val="nil"/>
              <w:bottom w:val="single" w:sz="4" w:space="0" w:color="auto"/>
              <w:right w:val="single" w:sz="4" w:space="0" w:color="auto"/>
            </w:tcBorders>
            <w:shd w:val="clear" w:color="auto" w:fill="auto"/>
            <w:vAlign w:val="bottom"/>
          </w:tcPr>
          <w:p w14:paraId="3F61D5E6" w14:textId="5D5C82F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642,900</w:t>
            </w:r>
          </w:p>
        </w:tc>
        <w:tc>
          <w:tcPr>
            <w:tcW w:w="1134" w:type="dxa"/>
            <w:tcBorders>
              <w:top w:val="nil"/>
              <w:left w:val="nil"/>
              <w:bottom w:val="single" w:sz="4" w:space="0" w:color="auto"/>
              <w:right w:val="single" w:sz="4" w:space="0" w:color="auto"/>
            </w:tcBorders>
            <w:shd w:val="clear" w:color="auto" w:fill="auto"/>
            <w:vAlign w:val="bottom"/>
          </w:tcPr>
          <w:p w14:paraId="2757B17F" w14:textId="4118A2E8"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5.15</w:t>
            </w:r>
          </w:p>
        </w:tc>
        <w:tc>
          <w:tcPr>
            <w:tcW w:w="1134" w:type="dxa"/>
            <w:tcBorders>
              <w:top w:val="nil"/>
              <w:left w:val="nil"/>
              <w:bottom w:val="single" w:sz="4" w:space="0" w:color="auto"/>
              <w:right w:val="single" w:sz="4" w:space="0" w:color="auto"/>
            </w:tcBorders>
            <w:shd w:val="clear" w:color="auto" w:fill="auto"/>
            <w:vAlign w:val="bottom"/>
          </w:tcPr>
          <w:p w14:paraId="6A411FEA" w14:textId="692E7712"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12,490,381</w:t>
            </w:r>
          </w:p>
        </w:tc>
        <w:tc>
          <w:tcPr>
            <w:tcW w:w="1134" w:type="dxa"/>
            <w:tcBorders>
              <w:top w:val="nil"/>
              <w:left w:val="single" w:sz="4" w:space="0" w:color="auto"/>
              <w:bottom w:val="single" w:sz="4" w:space="0" w:color="auto"/>
              <w:right w:val="single" w:sz="4" w:space="0" w:color="auto"/>
            </w:tcBorders>
            <w:shd w:val="clear" w:color="auto" w:fill="auto"/>
            <w:vAlign w:val="bottom"/>
          </w:tcPr>
          <w:p w14:paraId="5F72387C" w14:textId="369AD0BF"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17,948</w:t>
            </w:r>
          </w:p>
        </w:tc>
      </w:tr>
      <w:tr w:rsidR="002C0E4E" w:rsidRPr="007764A7" w14:paraId="7D9CC2E9" w14:textId="77777777" w:rsidTr="0016694C">
        <w:tc>
          <w:tcPr>
            <w:tcW w:w="425" w:type="dxa"/>
            <w:tcBorders>
              <w:top w:val="single" w:sz="4" w:space="0" w:color="auto"/>
              <w:left w:val="single" w:sz="4" w:space="0" w:color="auto"/>
              <w:bottom w:val="single" w:sz="4" w:space="0" w:color="auto"/>
              <w:right w:val="single" w:sz="4" w:space="0" w:color="auto"/>
            </w:tcBorders>
          </w:tcPr>
          <w:p w14:paraId="2F497DBA" w14:textId="08C9C0FE"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6925A2" w14:textId="6750DC20"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eastAsiaTheme="minorHAnsi" w:hAnsiTheme="minorHAnsi" w:cstheme="minorHAnsi"/>
                <w:sz w:val="20"/>
                <w:szCs w:val="20"/>
                <w:lang w:eastAsia="en-US"/>
              </w:rPr>
              <w:t xml:space="preserve">Re-election of James Gundy as a director </w:t>
            </w:r>
          </w:p>
        </w:tc>
        <w:tc>
          <w:tcPr>
            <w:tcW w:w="1134" w:type="dxa"/>
            <w:tcBorders>
              <w:top w:val="nil"/>
              <w:left w:val="single" w:sz="4" w:space="0" w:color="auto"/>
              <w:bottom w:val="single" w:sz="4" w:space="0" w:color="auto"/>
              <w:right w:val="single" w:sz="4" w:space="0" w:color="auto"/>
            </w:tcBorders>
            <w:shd w:val="clear" w:color="auto" w:fill="auto"/>
            <w:vAlign w:val="bottom"/>
          </w:tcPr>
          <w:p w14:paraId="29D58242" w14:textId="6C46F5BE"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11,517,271</w:t>
            </w:r>
          </w:p>
        </w:tc>
        <w:tc>
          <w:tcPr>
            <w:tcW w:w="851" w:type="dxa"/>
            <w:tcBorders>
              <w:top w:val="nil"/>
              <w:left w:val="nil"/>
              <w:bottom w:val="single" w:sz="4" w:space="0" w:color="auto"/>
              <w:right w:val="single" w:sz="4" w:space="0" w:color="auto"/>
            </w:tcBorders>
            <w:shd w:val="clear" w:color="auto" w:fill="auto"/>
            <w:vAlign w:val="bottom"/>
          </w:tcPr>
          <w:p w14:paraId="7EF2DF9C" w14:textId="794E695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93.14</w:t>
            </w:r>
          </w:p>
        </w:tc>
        <w:tc>
          <w:tcPr>
            <w:tcW w:w="992" w:type="dxa"/>
            <w:tcBorders>
              <w:top w:val="nil"/>
              <w:left w:val="nil"/>
              <w:bottom w:val="single" w:sz="4" w:space="0" w:color="auto"/>
              <w:right w:val="single" w:sz="4" w:space="0" w:color="auto"/>
            </w:tcBorders>
            <w:shd w:val="clear" w:color="auto" w:fill="auto"/>
            <w:vAlign w:val="bottom"/>
          </w:tcPr>
          <w:p w14:paraId="4679685F" w14:textId="502D11F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848,065</w:t>
            </w:r>
          </w:p>
        </w:tc>
        <w:tc>
          <w:tcPr>
            <w:tcW w:w="1134" w:type="dxa"/>
            <w:tcBorders>
              <w:top w:val="nil"/>
              <w:left w:val="nil"/>
              <w:bottom w:val="single" w:sz="4" w:space="0" w:color="auto"/>
              <w:right w:val="single" w:sz="4" w:space="0" w:color="auto"/>
            </w:tcBorders>
            <w:shd w:val="clear" w:color="auto" w:fill="auto"/>
            <w:vAlign w:val="bottom"/>
          </w:tcPr>
          <w:p w14:paraId="3AA5D25D" w14:textId="6C1804D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6.86</w:t>
            </w:r>
          </w:p>
        </w:tc>
        <w:tc>
          <w:tcPr>
            <w:tcW w:w="1134" w:type="dxa"/>
            <w:tcBorders>
              <w:top w:val="nil"/>
              <w:left w:val="nil"/>
              <w:bottom w:val="single" w:sz="4" w:space="0" w:color="auto"/>
              <w:right w:val="single" w:sz="4" w:space="0" w:color="auto"/>
            </w:tcBorders>
            <w:shd w:val="clear" w:color="auto" w:fill="auto"/>
            <w:vAlign w:val="bottom"/>
          </w:tcPr>
          <w:p w14:paraId="06840910" w14:textId="707E24C3"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12,365,336</w:t>
            </w:r>
          </w:p>
        </w:tc>
        <w:tc>
          <w:tcPr>
            <w:tcW w:w="1134" w:type="dxa"/>
            <w:tcBorders>
              <w:top w:val="nil"/>
              <w:left w:val="single" w:sz="4" w:space="0" w:color="auto"/>
              <w:bottom w:val="single" w:sz="4" w:space="0" w:color="auto"/>
              <w:right w:val="single" w:sz="4" w:space="0" w:color="auto"/>
            </w:tcBorders>
            <w:shd w:val="clear" w:color="auto" w:fill="auto"/>
            <w:vAlign w:val="bottom"/>
          </w:tcPr>
          <w:p w14:paraId="125C6509" w14:textId="32552E79"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142,993</w:t>
            </w:r>
          </w:p>
        </w:tc>
      </w:tr>
      <w:tr w:rsidR="002C0E4E" w:rsidRPr="007764A7" w14:paraId="5D01B938" w14:textId="77777777" w:rsidTr="0016694C">
        <w:tc>
          <w:tcPr>
            <w:tcW w:w="425" w:type="dxa"/>
            <w:tcBorders>
              <w:top w:val="single" w:sz="4" w:space="0" w:color="auto"/>
              <w:left w:val="single" w:sz="4" w:space="0" w:color="auto"/>
              <w:bottom w:val="single" w:sz="4" w:space="0" w:color="auto"/>
              <w:right w:val="single" w:sz="4" w:space="0" w:color="auto"/>
            </w:tcBorders>
          </w:tcPr>
          <w:p w14:paraId="01EE7124" w14:textId="3EFD858C"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77155F" w14:textId="5CAE901F"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eastAsiaTheme="minorHAnsi" w:hAnsiTheme="minorHAnsi" w:cstheme="minorHAnsi"/>
                <w:sz w:val="20"/>
                <w:szCs w:val="20"/>
                <w:lang w:eastAsia="en-US"/>
              </w:rPr>
              <w:t xml:space="preserve">Re-election of Nigel Payne as a director </w:t>
            </w:r>
          </w:p>
        </w:tc>
        <w:tc>
          <w:tcPr>
            <w:tcW w:w="1134" w:type="dxa"/>
            <w:tcBorders>
              <w:top w:val="nil"/>
              <w:left w:val="single" w:sz="4" w:space="0" w:color="auto"/>
              <w:bottom w:val="single" w:sz="4" w:space="0" w:color="auto"/>
              <w:right w:val="single" w:sz="4" w:space="0" w:color="auto"/>
            </w:tcBorders>
            <w:shd w:val="clear" w:color="auto" w:fill="auto"/>
            <w:vAlign w:val="bottom"/>
          </w:tcPr>
          <w:p w14:paraId="7A7BA631" w14:textId="08E4A583"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11,643,278</w:t>
            </w:r>
          </w:p>
        </w:tc>
        <w:tc>
          <w:tcPr>
            <w:tcW w:w="851" w:type="dxa"/>
            <w:tcBorders>
              <w:top w:val="nil"/>
              <w:left w:val="nil"/>
              <w:bottom w:val="single" w:sz="4" w:space="0" w:color="auto"/>
              <w:right w:val="single" w:sz="4" w:space="0" w:color="auto"/>
            </w:tcBorders>
            <w:shd w:val="clear" w:color="auto" w:fill="auto"/>
            <w:vAlign w:val="bottom"/>
          </w:tcPr>
          <w:p w14:paraId="74A39DFC" w14:textId="46AE45FE"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93.24</w:t>
            </w:r>
          </w:p>
        </w:tc>
        <w:tc>
          <w:tcPr>
            <w:tcW w:w="992" w:type="dxa"/>
            <w:tcBorders>
              <w:top w:val="nil"/>
              <w:left w:val="nil"/>
              <w:bottom w:val="single" w:sz="4" w:space="0" w:color="auto"/>
              <w:right w:val="single" w:sz="4" w:space="0" w:color="auto"/>
            </w:tcBorders>
            <w:shd w:val="clear" w:color="auto" w:fill="auto"/>
            <w:vAlign w:val="bottom"/>
          </w:tcPr>
          <w:p w14:paraId="43F0B3E0" w14:textId="26BFEBFB"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843,733</w:t>
            </w:r>
          </w:p>
        </w:tc>
        <w:tc>
          <w:tcPr>
            <w:tcW w:w="1134" w:type="dxa"/>
            <w:tcBorders>
              <w:top w:val="nil"/>
              <w:left w:val="nil"/>
              <w:bottom w:val="single" w:sz="4" w:space="0" w:color="auto"/>
              <w:right w:val="single" w:sz="4" w:space="0" w:color="auto"/>
            </w:tcBorders>
            <w:shd w:val="clear" w:color="auto" w:fill="auto"/>
            <w:vAlign w:val="bottom"/>
          </w:tcPr>
          <w:p w14:paraId="04315E70" w14:textId="2BCCB355"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6.76</w:t>
            </w:r>
          </w:p>
        </w:tc>
        <w:tc>
          <w:tcPr>
            <w:tcW w:w="1134" w:type="dxa"/>
            <w:tcBorders>
              <w:top w:val="nil"/>
              <w:left w:val="nil"/>
              <w:bottom w:val="single" w:sz="4" w:space="0" w:color="auto"/>
              <w:right w:val="single" w:sz="4" w:space="0" w:color="auto"/>
            </w:tcBorders>
            <w:shd w:val="clear" w:color="auto" w:fill="auto"/>
            <w:vAlign w:val="bottom"/>
          </w:tcPr>
          <w:p w14:paraId="75009BCB" w14:textId="670891BA"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12,487,011</w:t>
            </w:r>
          </w:p>
        </w:tc>
        <w:tc>
          <w:tcPr>
            <w:tcW w:w="1134" w:type="dxa"/>
            <w:tcBorders>
              <w:top w:val="nil"/>
              <w:left w:val="single" w:sz="4" w:space="0" w:color="auto"/>
              <w:bottom w:val="single" w:sz="4" w:space="0" w:color="auto"/>
              <w:right w:val="single" w:sz="4" w:space="0" w:color="auto"/>
            </w:tcBorders>
            <w:shd w:val="clear" w:color="auto" w:fill="auto"/>
            <w:vAlign w:val="bottom"/>
          </w:tcPr>
          <w:p w14:paraId="3365A1EC" w14:textId="4ECB8235"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21,318</w:t>
            </w:r>
          </w:p>
        </w:tc>
      </w:tr>
      <w:tr w:rsidR="002C0E4E" w:rsidRPr="007764A7" w14:paraId="3E945232" w14:textId="77777777" w:rsidTr="0016694C">
        <w:tc>
          <w:tcPr>
            <w:tcW w:w="425" w:type="dxa"/>
            <w:tcBorders>
              <w:top w:val="single" w:sz="4" w:space="0" w:color="auto"/>
              <w:left w:val="single" w:sz="4" w:space="0" w:color="auto"/>
              <w:bottom w:val="single" w:sz="4" w:space="0" w:color="auto"/>
              <w:right w:val="single" w:sz="4" w:space="0" w:color="auto"/>
            </w:tcBorders>
          </w:tcPr>
          <w:p w14:paraId="262B750F" w14:textId="1EF92B52"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368083" w14:textId="45120472"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eastAsiaTheme="minorHAnsi" w:hAnsiTheme="minorHAnsi" w:cstheme="minorHAnsi"/>
                <w:sz w:val="20"/>
                <w:szCs w:val="20"/>
                <w:lang w:eastAsia="en-US"/>
              </w:rPr>
              <w:t xml:space="preserve">Re-election of Tris Simmonds as a </w:t>
            </w:r>
            <w:r>
              <w:rPr>
                <w:rFonts w:asciiTheme="minorHAnsi" w:eastAsiaTheme="minorHAnsi" w:hAnsiTheme="minorHAnsi" w:cstheme="minorHAnsi"/>
                <w:sz w:val="20"/>
                <w:szCs w:val="20"/>
                <w:lang w:eastAsia="en-US"/>
              </w:rPr>
              <w:t>director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ED070C" w14:textId="704F0BD5"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11,519,430</w:t>
            </w:r>
          </w:p>
        </w:tc>
        <w:tc>
          <w:tcPr>
            <w:tcW w:w="851" w:type="dxa"/>
            <w:tcBorders>
              <w:top w:val="single" w:sz="4" w:space="0" w:color="auto"/>
              <w:left w:val="nil"/>
              <w:bottom w:val="single" w:sz="4" w:space="0" w:color="auto"/>
              <w:right w:val="single" w:sz="4" w:space="0" w:color="auto"/>
            </w:tcBorders>
            <w:shd w:val="clear" w:color="auto" w:fill="auto"/>
            <w:vAlign w:val="bottom"/>
          </w:tcPr>
          <w:p w14:paraId="7D3408BC" w14:textId="2385EFC1"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92.24</w:t>
            </w:r>
          </w:p>
        </w:tc>
        <w:tc>
          <w:tcPr>
            <w:tcW w:w="992" w:type="dxa"/>
            <w:tcBorders>
              <w:top w:val="single" w:sz="4" w:space="0" w:color="auto"/>
              <w:left w:val="nil"/>
              <w:bottom w:val="single" w:sz="4" w:space="0" w:color="auto"/>
              <w:right w:val="single" w:sz="4" w:space="0" w:color="auto"/>
            </w:tcBorders>
            <w:shd w:val="clear" w:color="auto" w:fill="auto"/>
            <w:vAlign w:val="bottom"/>
          </w:tcPr>
          <w:p w14:paraId="50400909" w14:textId="644B7EE0"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968,701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A78F09" w14:textId="3F4F4751"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7.76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273446" w14:textId="5F6FD680"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12,488,131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10D1968" w14:textId="6084D1C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20,198</w:t>
            </w:r>
          </w:p>
        </w:tc>
      </w:tr>
      <w:tr w:rsidR="002C0E4E" w:rsidRPr="007764A7" w14:paraId="5655F567" w14:textId="77777777" w:rsidTr="0016694C">
        <w:tc>
          <w:tcPr>
            <w:tcW w:w="425" w:type="dxa"/>
            <w:tcBorders>
              <w:top w:val="single" w:sz="4" w:space="0" w:color="auto"/>
              <w:left w:val="single" w:sz="4" w:space="0" w:color="auto"/>
              <w:bottom w:val="single" w:sz="4" w:space="0" w:color="auto"/>
              <w:right w:val="single" w:sz="4" w:space="0" w:color="auto"/>
            </w:tcBorders>
          </w:tcPr>
          <w:p w14:paraId="579E0E8A" w14:textId="73ED1B45"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5A0B2BA" w14:textId="3D357AD0"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eastAsiaTheme="minorHAnsi" w:hAnsiTheme="minorHAnsi" w:cstheme="minorHAnsi"/>
                <w:sz w:val="20"/>
                <w:szCs w:val="20"/>
                <w:lang w:eastAsia="en-US"/>
              </w:rPr>
              <w:t xml:space="preserve">Re-election of Joanne Lake as a director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0F5674E" w14:textId="6271957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10,254,210</w:t>
            </w:r>
          </w:p>
        </w:tc>
        <w:tc>
          <w:tcPr>
            <w:tcW w:w="851" w:type="dxa"/>
            <w:tcBorders>
              <w:top w:val="single" w:sz="4" w:space="0" w:color="auto"/>
              <w:left w:val="nil"/>
              <w:bottom w:val="single" w:sz="4" w:space="0" w:color="auto"/>
              <w:right w:val="single" w:sz="4" w:space="0" w:color="auto"/>
            </w:tcBorders>
            <w:shd w:val="clear" w:color="auto" w:fill="auto"/>
            <w:vAlign w:val="bottom"/>
          </w:tcPr>
          <w:p w14:paraId="4188FE17" w14:textId="3A80CB7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82.10</w:t>
            </w:r>
          </w:p>
        </w:tc>
        <w:tc>
          <w:tcPr>
            <w:tcW w:w="992" w:type="dxa"/>
            <w:tcBorders>
              <w:top w:val="single" w:sz="4" w:space="0" w:color="auto"/>
              <w:left w:val="nil"/>
              <w:bottom w:val="single" w:sz="4" w:space="0" w:color="auto"/>
              <w:right w:val="single" w:sz="4" w:space="0" w:color="auto"/>
            </w:tcBorders>
            <w:shd w:val="clear" w:color="auto" w:fill="auto"/>
            <w:vAlign w:val="bottom"/>
          </w:tcPr>
          <w:p w14:paraId="3F88A1A1" w14:textId="7A0A0252"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2,235,171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AD7F31" w14:textId="6D07F42E"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17.90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5F5759B" w14:textId="652F743B"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12,489,381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4ADB06C" w14:textId="688AEE72"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18,948</w:t>
            </w:r>
          </w:p>
        </w:tc>
      </w:tr>
      <w:tr w:rsidR="002C0E4E" w:rsidRPr="007764A7" w14:paraId="0F8313AD" w14:textId="77777777" w:rsidTr="0016694C">
        <w:tc>
          <w:tcPr>
            <w:tcW w:w="425" w:type="dxa"/>
            <w:tcBorders>
              <w:top w:val="single" w:sz="4" w:space="0" w:color="auto"/>
              <w:left w:val="single" w:sz="4" w:space="0" w:color="auto"/>
              <w:bottom w:val="single" w:sz="4" w:space="0" w:color="auto"/>
              <w:right w:val="single" w:sz="4" w:space="0" w:color="auto"/>
            </w:tcBorders>
          </w:tcPr>
          <w:p w14:paraId="374AD28F" w14:textId="1D7B9A82"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7C8A38" w14:textId="5CD6CA4E"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eastAsiaTheme="minorHAnsi" w:hAnsiTheme="minorHAnsi" w:cstheme="minorHAnsi"/>
                <w:sz w:val="20"/>
                <w:szCs w:val="20"/>
                <w:lang w:eastAsia="en-US"/>
              </w:rPr>
              <w:t xml:space="preserve">Election of Cat Valentine as a director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0CF711D" w14:textId="34EA84A6"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12,442,282</w:t>
            </w:r>
          </w:p>
        </w:tc>
        <w:tc>
          <w:tcPr>
            <w:tcW w:w="851" w:type="dxa"/>
            <w:tcBorders>
              <w:top w:val="single" w:sz="4" w:space="0" w:color="auto"/>
              <w:left w:val="nil"/>
              <w:bottom w:val="single" w:sz="4" w:space="0" w:color="auto"/>
              <w:right w:val="single" w:sz="4" w:space="0" w:color="auto"/>
            </w:tcBorders>
            <w:shd w:val="clear" w:color="auto" w:fill="auto"/>
            <w:vAlign w:val="bottom"/>
          </w:tcPr>
          <w:p w14:paraId="11335F86" w14:textId="23EFAA1A"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99.63</w:t>
            </w:r>
          </w:p>
        </w:tc>
        <w:tc>
          <w:tcPr>
            <w:tcW w:w="992" w:type="dxa"/>
            <w:tcBorders>
              <w:top w:val="single" w:sz="4" w:space="0" w:color="auto"/>
              <w:left w:val="nil"/>
              <w:bottom w:val="single" w:sz="4" w:space="0" w:color="auto"/>
              <w:right w:val="single" w:sz="4" w:space="0" w:color="auto"/>
            </w:tcBorders>
            <w:shd w:val="clear" w:color="auto" w:fill="auto"/>
            <w:vAlign w:val="bottom"/>
          </w:tcPr>
          <w:p w14:paraId="7AE44010" w14:textId="3C5D5A19"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46,390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7AA258" w14:textId="645642D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0.37</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B2DF9C" w14:textId="5C4E9F5F"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12,488,672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39551E" w14:textId="4F44EFFA"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19,657</w:t>
            </w:r>
          </w:p>
        </w:tc>
      </w:tr>
      <w:tr w:rsidR="002C0E4E" w:rsidRPr="007764A7" w14:paraId="50D4B0B2" w14:textId="77777777" w:rsidTr="0016694C">
        <w:tc>
          <w:tcPr>
            <w:tcW w:w="425" w:type="dxa"/>
            <w:tcBorders>
              <w:top w:val="single" w:sz="4" w:space="0" w:color="auto"/>
              <w:left w:val="single" w:sz="4" w:space="0" w:color="auto"/>
              <w:bottom w:val="single" w:sz="4" w:space="0" w:color="auto"/>
              <w:right w:val="single" w:sz="4" w:space="0" w:color="auto"/>
            </w:tcBorders>
          </w:tcPr>
          <w:p w14:paraId="754DA608" w14:textId="0E1ED4E1"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E7727F" w14:textId="371C0640"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eastAsiaTheme="minorHAnsi" w:hAnsiTheme="minorHAnsi" w:cstheme="minorHAnsi"/>
                <w:sz w:val="20"/>
                <w:szCs w:val="20"/>
                <w:lang w:eastAsia="en-US"/>
              </w:rPr>
              <w:t>Election of Grant Foley as a director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0205A10" w14:textId="22B73C50"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12,126,191</w:t>
            </w:r>
          </w:p>
        </w:tc>
        <w:tc>
          <w:tcPr>
            <w:tcW w:w="851" w:type="dxa"/>
            <w:tcBorders>
              <w:top w:val="single" w:sz="4" w:space="0" w:color="auto"/>
              <w:left w:val="nil"/>
              <w:bottom w:val="single" w:sz="4" w:space="0" w:color="auto"/>
              <w:right w:val="single" w:sz="4" w:space="0" w:color="auto"/>
            </w:tcBorders>
            <w:shd w:val="clear" w:color="auto" w:fill="auto"/>
            <w:vAlign w:val="bottom"/>
          </w:tcPr>
          <w:p w14:paraId="042BEF2F" w14:textId="6A91918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97.08</w:t>
            </w:r>
          </w:p>
        </w:tc>
        <w:tc>
          <w:tcPr>
            <w:tcW w:w="992" w:type="dxa"/>
            <w:tcBorders>
              <w:top w:val="single" w:sz="4" w:space="0" w:color="auto"/>
              <w:left w:val="nil"/>
              <w:bottom w:val="single" w:sz="4" w:space="0" w:color="auto"/>
              <w:right w:val="single" w:sz="4" w:space="0" w:color="auto"/>
            </w:tcBorders>
            <w:shd w:val="clear" w:color="auto" w:fill="auto"/>
            <w:vAlign w:val="bottom"/>
          </w:tcPr>
          <w:p w14:paraId="2483899C" w14:textId="6D886797"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364,697</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42ED9A" w14:textId="24FB089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2.92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53A2152B" w14:textId="4D863325"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12,490,888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C1305DD" w14:textId="3064F08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17,441</w:t>
            </w:r>
          </w:p>
        </w:tc>
      </w:tr>
      <w:tr w:rsidR="002C0E4E" w:rsidRPr="007764A7" w14:paraId="2E25A592" w14:textId="77777777" w:rsidTr="0016694C">
        <w:tc>
          <w:tcPr>
            <w:tcW w:w="425" w:type="dxa"/>
            <w:tcBorders>
              <w:top w:val="single" w:sz="4" w:space="0" w:color="auto"/>
              <w:left w:val="single" w:sz="4" w:space="0" w:color="auto"/>
              <w:bottom w:val="single" w:sz="4" w:space="0" w:color="auto"/>
              <w:right w:val="single" w:sz="4" w:space="0" w:color="auto"/>
            </w:tcBorders>
          </w:tcPr>
          <w:p w14:paraId="7EE4EAA3" w14:textId="636CC413"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56173B" w14:textId="49289F04" w:rsidR="002C0E4E" w:rsidRPr="007764A7" w:rsidRDefault="002C0E4E" w:rsidP="002C0E4E">
            <w:pPr>
              <w:autoSpaceDE w:val="0"/>
              <w:autoSpaceDN w:val="0"/>
              <w:adjustRightInd w:val="0"/>
              <w:spacing w:after="0" w:line="240" w:lineRule="auto"/>
              <w:jc w:val="left"/>
              <w:rPr>
                <w:rFonts w:asciiTheme="minorHAnsi" w:eastAsiaTheme="minorHAnsi" w:hAnsiTheme="minorHAnsi" w:cstheme="minorHAnsi"/>
                <w:sz w:val="20"/>
                <w:szCs w:val="20"/>
                <w:lang w:eastAsia="en-US"/>
              </w:rPr>
            </w:pPr>
            <w:r w:rsidRPr="007764A7">
              <w:rPr>
                <w:rFonts w:asciiTheme="minorHAnsi" w:eastAsiaTheme="minorHAnsi" w:hAnsiTheme="minorHAnsi" w:cstheme="minorHAnsi"/>
                <w:sz w:val="20"/>
                <w:szCs w:val="20"/>
                <w:lang w:eastAsia="en-US"/>
              </w:rPr>
              <w:t>Re-appointment of BDO LLP as auditors</w:t>
            </w:r>
          </w:p>
          <w:p w14:paraId="2F0A74E3" w14:textId="0936DA01" w:rsidR="002C0E4E" w:rsidRPr="007764A7" w:rsidRDefault="002C0E4E" w:rsidP="002C0E4E">
            <w:pPr>
              <w:autoSpaceDE w:val="0"/>
              <w:autoSpaceDN w:val="0"/>
              <w:adjustRightInd w:val="0"/>
              <w:spacing w:after="0" w:line="240" w:lineRule="auto"/>
              <w:jc w:val="left"/>
              <w:rPr>
                <w:rFonts w:asciiTheme="minorHAnsi" w:hAnsiTheme="minorHAnsi" w:cstheme="minorHAnsi"/>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F33041A" w14:textId="2B6D3075"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10,709,141</w:t>
            </w:r>
          </w:p>
        </w:tc>
        <w:tc>
          <w:tcPr>
            <w:tcW w:w="851" w:type="dxa"/>
            <w:tcBorders>
              <w:top w:val="single" w:sz="4" w:space="0" w:color="auto"/>
              <w:left w:val="nil"/>
              <w:bottom w:val="single" w:sz="4" w:space="0" w:color="auto"/>
              <w:right w:val="single" w:sz="4" w:space="0" w:color="auto"/>
            </w:tcBorders>
            <w:shd w:val="clear" w:color="auto" w:fill="auto"/>
            <w:vAlign w:val="bottom"/>
          </w:tcPr>
          <w:p w14:paraId="233138E8" w14:textId="16E8CD2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85.70</w:t>
            </w:r>
          </w:p>
        </w:tc>
        <w:tc>
          <w:tcPr>
            <w:tcW w:w="992" w:type="dxa"/>
            <w:tcBorders>
              <w:top w:val="single" w:sz="4" w:space="0" w:color="auto"/>
              <w:left w:val="nil"/>
              <w:bottom w:val="single" w:sz="4" w:space="0" w:color="auto"/>
              <w:right w:val="single" w:sz="4" w:space="0" w:color="auto"/>
            </w:tcBorders>
            <w:shd w:val="clear" w:color="auto" w:fill="auto"/>
            <w:vAlign w:val="bottom"/>
          </w:tcPr>
          <w:p w14:paraId="3260DF7E" w14:textId="7C13F490"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1,786,854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6ABBFD" w14:textId="249A218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14.30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EBAC33C" w14:textId="4804795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12,495,995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DE0A4F7" w14:textId="6EAF641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12,334</w:t>
            </w:r>
          </w:p>
        </w:tc>
      </w:tr>
      <w:tr w:rsidR="002C0E4E" w:rsidRPr="007764A7" w14:paraId="6E06FA25" w14:textId="77777777" w:rsidTr="0016694C">
        <w:tc>
          <w:tcPr>
            <w:tcW w:w="425" w:type="dxa"/>
            <w:tcBorders>
              <w:top w:val="single" w:sz="4" w:space="0" w:color="auto"/>
              <w:left w:val="single" w:sz="4" w:space="0" w:color="auto"/>
              <w:bottom w:val="single" w:sz="4" w:space="0" w:color="auto"/>
              <w:right w:val="single" w:sz="4" w:space="0" w:color="auto"/>
            </w:tcBorders>
          </w:tcPr>
          <w:p w14:paraId="06052609" w14:textId="2AB10C52"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90CB17" w14:textId="44F74CF1"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hAnsiTheme="minorHAnsi" w:cstheme="minorHAnsi"/>
                <w:color w:val="000000"/>
                <w:sz w:val="20"/>
                <w:szCs w:val="20"/>
              </w:rPr>
              <w:t>Authority to determine the auditor’s remuneration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CBDE16" w14:textId="599F47EE"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8,180,568</w:t>
            </w:r>
          </w:p>
        </w:tc>
        <w:tc>
          <w:tcPr>
            <w:tcW w:w="851" w:type="dxa"/>
            <w:tcBorders>
              <w:top w:val="single" w:sz="4" w:space="0" w:color="auto"/>
              <w:left w:val="nil"/>
              <w:bottom w:val="single" w:sz="4" w:space="0" w:color="auto"/>
              <w:right w:val="single" w:sz="4" w:space="0" w:color="auto"/>
            </w:tcBorders>
            <w:shd w:val="clear" w:color="auto" w:fill="auto"/>
            <w:vAlign w:val="bottom"/>
          </w:tcPr>
          <w:p w14:paraId="1F13DCB1" w14:textId="4E974842"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67.12</w:t>
            </w:r>
          </w:p>
        </w:tc>
        <w:tc>
          <w:tcPr>
            <w:tcW w:w="992" w:type="dxa"/>
            <w:tcBorders>
              <w:top w:val="single" w:sz="4" w:space="0" w:color="auto"/>
              <w:left w:val="nil"/>
              <w:bottom w:val="single" w:sz="4" w:space="0" w:color="auto"/>
              <w:right w:val="single" w:sz="4" w:space="0" w:color="auto"/>
            </w:tcBorders>
            <w:shd w:val="clear" w:color="auto" w:fill="auto"/>
            <w:vAlign w:val="bottom"/>
          </w:tcPr>
          <w:p w14:paraId="58063EF4" w14:textId="1CBBDACE"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4,007,564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A9E984" w14:textId="6DC5C79B"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32.88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701C62" w14:textId="57877D0B"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12,188,132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6FDB49F" w14:textId="03D4F308"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320,197</w:t>
            </w:r>
          </w:p>
        </w:tc>
      </w:tr>
      <w:tr w:rsidR="002C0E4E" w:rsidRPr="007764A7" w14:paraId="3ABC72E2" w14:textId="77777777" w:rsidTr="0016694C">
        <w:tc>
          <w:tcPr>
            <w:tcW w:w="425" w:type="dxa"/>
            <w:tcBorders>
              <w:top w:val="single" w:sz="4" w:space="0" w:color="auto"/>
              <w:left w:val="single" w:sz="4" w:space="0" w:color="auto"/>
              <w:bottom w:val="single" w:sz="4" w:space="0" w:color="auto"/>
              <w:right w:val="single" w:sz="4" w:space="0" w:color="auto"/>
            </w:tcBorders>
          </w:tcPr>
          <w:p w14:paraId="1CB75B19" w14:textId="5D79939B"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2E9916" w14:textId="76BBBE1B"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hAnsiTheme="minorHAnsi" w:cstheme="minorHAnsi"/>
                <w:color w:val="000000"/>
                <w:sz w:val="20"/>
                <w:szCs w:val="20"/>
              </w:rPr>
              <w:t>Authority to allot share capital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3B3B404" w14:textId="1B7C19D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10,938,551</w:t>
            </w:r>
          </w:p>
        </w:tc>
        <w:tc>
          <w:tcPr>
            <w:tcW w:w="851" w:type="dxa"/>
            <w:tcBorders>
              <w:top w:val="single" w:sz="4" w:space="0" w:color="auto"/>
              <w:left w:val="nil"/>
              <w:bottom w:val="single" w:sz="4" w:space="0" w:color="auto"/>
              <w:right w:val="single" w:sz="4" w:space="0" w:color="auto"/>
            </w:tcBorders>
            <w:shd w:val="clear" w:color="auto" w:fill="auto"/>
            <w:vAlign w:val="bottom"/>
          </w:tcPr>
          <w:p w14:paraId="100DBAD3" w14:textId="02F79C08"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93.80</w:t>
            </w:r>
          </w:p>
        </w:tc>
        <w:tc>
          <w:tcPr>
            <w:tcW w:w="992" w:type="dxa"/>
            <w:tcBorders>
              <w:top w:val="single" w:sz="4" w:space="0" w:color="auto"/>
              <w:left w:val="nil"/>
              <w:bottom w:val="single" w:sz="4" w:space="0" w:color="auto"/>
              <w:right w:val="single" w:sz="4" w:space="0" w:color="auto"/>
            </w:tcBorders>
            <w:shd w:val="clear" w:color="auto" w:fill="auto"/>
            <w:vAlign w:val="bottom"/>
          </w:tcPr>
          <w:p w14:paraId="79C4DB0F" w14:textId="7029935A"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722,961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014C750" w14:textId="0606E999"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6.20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2EFB18" w14:textId="523C4D66"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11,661,512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D636F96" w14:textId="6E723272"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846,817</w:t>
            </w:r>
          </w:p>
        </w:tc>
      </w:tr>
      <w:tr w:rsidR="002C0E4E" w:rsidRPr="007764A7" w14:paraId="6FFA6477" w14:textId="77777777" w:rsidTr="0016694C">
        <w:tc>
          <w:tcPr>
            <w:tcW w:w="425" w:type="dxa"/>
            <w:tcBorders>
              <w:top w:val="single" w:sz="4" w:space="0" w:color="auto"/>
              <w:left w:val="single" w:sz="4" w:space="0" w:color="auto"/>
              <w:bottom w:val="single" w:sz="4" w:space="0" w:color="auto"/>
              <w:right w:val="single" w:sz="4" w:space="0" w:color="auto"/>
            </w:tcBorders>
          </w:tcPr>
          <w:p w14:paraId="6A901414" w14:textId="2926442E"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5F2426" w14:textId="747C46BF"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hAnsiTheme="minorHAnsi" w:cstheme="minorHAnsi"/>
                <w:color w:val="000000"/>
                <w:sz w:val="20"/>
                <w:szCs w:val="20"/>
              </w:rPr>
              <w:t>Authority to disapply pre-emption rights*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0FA9A53" w14:textId="2E062AF0"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9,738,976</w:t>
            </w:r>
          </w:p>
        </w:tc>
        <w:tc>
          <w:tcPr>
            <w:tcW w:w="851" w:type="dxa"/>
            <w:tcBorders>
              <w:top w:val="single" w:sz="4" w:space="0" w:color="auto"/>
              <w:left w:val="nil"/>
              <w:bottom w:val="single" w:sz="4" w:space="0" w:color="auto"/>
              <w:right w:val="single" w:sz="4" w:space="0" w:color="auto"/>
            </w:tcBorders>
            <w:shd w:val="clear" w:color="auto" w:fill="auto"/>
            <w:vAlign w:val="bottom"/>
          </w:tcPr>
          <w:p w14:paraId="68FF37CB" w14:textId="3DAA05D7"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83.51</w:t>
            </w:r>
          </w:p>
        </w:tc>
        <w:tc>
          <w:tcPr>
            <w:tcW w:w="992" w:type="dxa"/>
            <w:tcBorders>
              <w:top w:val="single" w:sz="4" w:space="0" w:color="auto"/>
              <w:left w:val="nil"/>
              <w:bottom w:val="single" w:sz="4" w:space="0" w:color="auto"/>
              <w:right w:val="single" w:sz="4" w:space="0" w:color="auto"/>
            </w:tcBorders>
            <w:shd w:val="clear" w:color="auto" w:fill="auto"/>
            <w:vAlign w:val="bottom"/>
          </w:tcPr>
          <w:p w14:paraId="220C5831" w14:textId="3EAEDBFA"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1,923,191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A0036D" w14:textId="5539DB9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16.49</w:t>
            </w:r>
          </w:p>
        </w:tc>
        <w:tc>
          <w:tcPr>
            <w:tcW w:w="1134" w:type="dxa"/>
            <w:tcBorders>
              <w:top w:val="single" w:sz="4" w:space="0" w:color="auto"/>
              <w:left w:val="nil"/>
              <w:bottom w:val="single" w:sz="4" w:space="0" w:color="auto"/>
              <w:right w:val="single" w:sz="4" w:space="0" w:color="auto"/>
            </w:tcBorders>
            <w:shd w:val="clear" w:color="auto" w:fill="auto"/>
            <w:vAlign w:val="bottom"/>
          </w:tcPr>
          <w:p w14:paraId="6BB04C34" w14:textId="27AAEF0D"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11,662,167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5685E66" w14:textId="63A19778"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846,162</w:t>
            </w:r>
          </w:p>
        </w:tc>
      </w:tr>
      <w:tr w:rsidR="002C0E4E" w:rsidRPr="007764A7" w14:paraId="57161A8B" w14:textId="77777777" w:rsidTr="0016694C">
        <w:tc>
          <w:tcPr>
            <w:tcW w:w="425" w:type="dxa"/>
            <w:tcBorders>
              <w:top w:val="single" w:sz="4" w:space="0" w:color="auto"/>
              <w:left w:val="single" w:sz="4" w:space="0" w:color="auto"/>
              <w:bottom w:val="single" w:sz="4" w:space="0" w:color="auto"/>
              <w:right w:val="single" w:sz="4" w:space="0" w:color="auto"/>
            </w:tcBorders>
          </w:tcPr>
          <w:p w14:paraId="6FE92650" w14:textId="280F7BEF"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6FD0F5" w14:textId="4001D277"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hAnsiTheme="minorHAnsi" w:cstheme="minorHAnsi"/>
                <w:color w:val="000000"/>
                <w:sz w:val="20"/>
                <w:szCs w:val="20"/>
              </w:rPr>
              <w:t>Authority to further disapply pre-emption rights*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2B037A0" w14:textId="493CB6F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9,727,724</w:t>
            </w:r>
          </w:p>
        </w:tc>
        <w:tc>
          <w:tcPr>
            <w:tcW w:w="851" w:type="dxa"/>
            <w:tcBorders>
              <w:top w:val="single" w:sz="4" w:space="0" w:color="auto"/>
              <w:left w:val="nil"/>
              <w:bottom w:val="single" w:sz="4" w:space="0" w:color="auto"/>
              <w:right w:val="single" w:sz="4" w:space="0" w:color="auto"/>
            </w:tcBorders>
            <w:shd w:val="clear" w:color="auto" w:fill="auto"/>
            <w:vAlign w:val="bottom"/>
          </w:tcPr>
          <w:p w14:paraId="3D52A8D3" w14:textId="394378BF"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83.40</w:t>
            </w:r>
          </w:p>
        </w:tc>
        <w:tc>
          <w:tcPr>
            <w:tcW w:w="992" w:type="dxa"/>
            <w:tcBorders>
              <w:top w:val="single" w:sz="4" w:space="0" w:color="auto"/>
              <w:left w:val="nil"/>
              <w:bottom w:val="single" w:sz="4" w:space="0" w:color="auto"/>
              <w:right w:val="single" w:sz="4" w:space="0" w:color="auto"/>
            </w:tcBorders>
            <w:shd w:val="clear" w:color="auto" w:fill="auto"/>
            <w:vAlign w:val="bottom"/>
          </w:tcPr>
          <w:p w14:paraId="27238D3C" w14:textId="6C7C0383"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1,935,924</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EDF477" w14:textId="6C9FA768"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16.60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C83F83" w14:textId="43E6337F"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11,663,648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5396CF8" w14:textId="71526C92"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844,681</w:t>
            </w:r>
          </w:p>
        </w:tc>
      </w:tr>
      <w:tr w:rsidR="002C0E4E" w:rsidRPr="007764A7" w14:paraId="44FB0E6C" w14:textId="77777777" w:rsidTr="0016694C">
        <w:tc>
          <w:tcPr>
            <w:tcW w:w="425" w:type="dxa"/>
            <w:tcBorders>
              <w:top w:val="single" w:sz="4" w:space="0" w:color="auto"/>
              <w:left w:val="single" w:sz="4" w:space="0" w:color="auto"/>
              <w:bottom w:val="single" w:sz="4" w:space="0" w:color="auto"/>
              <w:right w:val="single" w:sz="4" w:space="0" w:color="auto"/>
            </w:tcBorders>
          </w:tcPr>
          <w:p w14:paraId="14F7247F" w14:textId="369162A8"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3FC904" w14:textId="54581EC1"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hAnsiTheme="minorHAnsi" w:cstheme="minorHAnsi"/>
                <w:color w:val="000000"/>
                <w:sz w:val="20"/>
                <w:szCs w:val="20"/>
              </w:rPr>
              <w:t>Authority to purchase own shares*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20F9716" w14:textId="021C0A4A"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12,450,454</w:t>
            </w:r>
          </w:p>
        </w:tc>
        <w:tc>
          <w:tcPr>
            <w:tcW w:w="851" w:type="dxa"/>
            <w:tcBorders>
              <w:top w:val="single" w:sz="4" w:space="0" w:color="auto"/>
              <w:left w:val="nil"/>
              <w:bottom w:val="single" w:sz="4" w:space="0" w:color="auto"/>
              <w:right w:val="single" w:sz="4" w:space="0" w:color="auto"/>
            </w:tcBorders>
            <w:shd w:val="clear" w:color="auto" w:fill="auto"/>
            <w:vAlign w:val="bottom"/>
          </w:tcPr>
          <w:p w14:paraId="5B2411C4" w14:textId="08C36611"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99.58</w:t>
            </w:r>
          </w:p>
        </w:tc>
        <w:tc>
          <w:tcPr>
            <w:tcW w:w="992" w:type="dxa"/>
            <w:tcBorders>
              <w:top w:val="single" w:sz="4" w:space="0" w:color="auto"/>
              <w:left w:val="nil"/>
              <w:bottom w:val="single" w:sz="4" w:space="0" w:color="auto"/>
              <w:right w:val="single" w:sz="4" w:space="0" w:color="auto"/>
            </w:tcBorders>
            <w:shd w:val="clear" w:color="auto" w:fill="auto"/>
            <w:vAlign w:val="bottom"/>
          </w:tcPr>
          <w:p w14:paraId="11CA5FE7" w14:textId="4B2F61F6"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52,358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CDD046" w14:textId="73CDE549"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0.42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BBDF7A" w14:textId="3CE204A6"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12,502,812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792130" w14:textId="45D93A22"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5,517</w:t>
            </w:r>
          </w:p>
        </w:tc>
      </w:tr>
      <w:tr w:rsidR="002C0E4E" w:rsidRPr="007764A7" w14:paraId="5AB15893" w14:textId="77777777" w:rsidTr="0016694C">
        <w:tc>
          <w:tcPr>
            <w:tcW w:w="425" w:type="dxa"/>
            <w:tcBorders>
              <w:top w:val="single" w:sz="4" w:space="0" w:color="auto"/>
              <w:left w:val="single" w:sz="4" w:space="0" w:color="auto"/>
              <w:bottom w:val="single" w:sz="4" w:space="0" w:color="auto"/>
              <w:right w:val="single" w:sz="4" w:space="0" w:color="auto"/>
            </w:tcBorders>
          </w:tcPr>
          <w:p w14:paraId="1E3188B5" w14:textId="6E9D59DC" w:rsidR="002C0E4E" w:rsidRPr="007764A7" w:rsidRDefault="002C0E4E" w:rsidP="002C0E4E">
            <w:pPr>
              <w:spacing w:after="120"/>
              <w:jc w:val="center"/>
              <w:rPr>
                <w:rFonts w:asciiTheme="minorHAnsi" w:hAnsiTheme="minorHAnsi" w:cstheme="minorHAnsi"/>
                <w:b/>
                <w:color w:val="000000"/>
                <w:sz w:val="20"/>
                <w:szCs w:val="20"/>
              </w:rPr>
            </w:pPr>
            <w:r w:rsidRPr="007764A7">
              <w:rPr>
                <w:rFonts w:asciiTheme="minorHAnsi" w:hAnsiTheme="minorHAnsi" w:cstheme="minorHAnsi"/>
                <w:b/>
                <w:color w:val="000000"/>
                <w:sz w:val="20"/>
                <w:szCs w:val="20"/>
              </w:rPr>
              <w:t>18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563F46" w14:textId="43D8F82C" w:rsidR="002C0E4E" w:rsidRPr="007764A7" w:rsidRDefault="002C0E4E" w:rsidP="002C0E4E">
            <w:pPr>
              <w:spacing w:after="120"/>
              <w:jc w:val="left"/>
              <w:rPr>
                <w:rFonts w:asciiTheme="minorHAnsi" w:hAnsiTheme="minorHAnsi" w:cstheme="minorHAnsi"/>
                <w:bCs/>
                <w:color w:val="000000"/>
                <w:sz w:val="20"/>
                <w:szCs w:val="20"/>
              </w:rPr>
            </w:pPr>
            <w:r w:rsidRPr="007764A7">
              <w:rPr>
                <w:rFonts w:asciiTheme="minorHAnsi" w:hAnsiTheme="minorHAnsi" w:cstheme="minorHAnsi"/>
                <w:color w:val="000000"/>
                <w:sz w:val="20"/>
                <w:szCs w:val="20"/>
              </w:rPr>
              <w:t>Authority to call a general meeting (other than the Annual General Meeting) on 14 clear days' notice*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C65120" w14:textId="3997FE6C"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12,468,183</w:t>
            </w:r>
          </w:p>
        </w:tc>
        <w:tc>
          <w:tcPr>
            <w:tcW w:w="851" w:type="dxa"/>
            <w:tcBorders>
              <w:top w:val="single" w:sz="4" w:space="0" w:color="auto"/>
              <w:left w:val="nil"/>
              <w:bottom w:val="single" w:sz="4" w:space="0" w:color="auto"/>
              <w:right w:val="single" w:sz="4" w:space="0" w:color="auto"/>
            </w:tcBorders>
            <w:shd w:val="clear" w:color="auto" w:fill="auto"/>
            <w:vAlign w:val="bottom"/>
          </w:tcPr>
          <w:p w14:paraId="7322F34B" w14:textId="1708476F"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99.71</w:t>
            </w:r>
          </w:p>
        </w:tc>
        <w:tc>
          <w:tcPr>
            <w:tcW w:w="992" w:type="dxa"/>
            <w:tcBorders>
              <w:top w:val="single" w:sz="4" w:space="0" w:color="auto"/>
              <w:left w:val="nil"/>
              <w:bottom w:val="single" w:sz="4" w:space="0" w:color="auto"/>
              <w:right w:val="single" w:sz="4" w:space="0" w:color="auto"/>
            </w:tcBorders>
            <w:shd w:val="clear" w:color="auto" w:fill="auto"/>
            <w:vAlign w:val="bottom"/>
          </w:tcPr>
          <w:p w14:paraId="1EDC66B4" w14:textId="33A92AC4"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36,473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5CD4F2" w14:textId="7BDA78F1"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0.29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61FB50" w14:textId="075EAA4B"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12,504,656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F31D22" w14:textId="55B7B2B9" w:rsidR="002C0E4E" w:rsidRPr="002C0E4E" w:rsidRDefault="002C0E4E" w:rsidP="002C0E4E">
            <w:pPr>
              <w:spacing w:after="120"/>
              <w:jc w:val="center"/>
              <w:rPr>
                <w:rFonts w:asciiTheme="minorHAnsi" w:hAnsiTheme="minorHAnsi" w:cstheme="minorHAnsi"/>
                <w:b/>
                <w:color w:val="000000"/>
                <w:sz w:val="16"/>
                <w:szCs w:val="16"/>
              </w:rPr>
            </w:pPr>
            <w:r w:rsidRPr="002C0E4E">
              <w:rPr>
                <w:rFonts w:ascii="Arial" w:hAnsi="Arial" w:cs="Arial"/>
                <w:sz w:val="16"/>
                <w:szCs w:val="16"/>
              </w:rPr>
              <w:t>3,673</w:t>
            </w:r>
          </w:p>
        </w:tc>
      </w:tr>
    </w:tbl>
    <w:p w14:paraId="3E5A0C73" w14:textId="77777777" w:rsidR="000B3277" w:rsidRDefault="000B3277" w:rsidP="00220BBA">
      <w:pPr>
        <w:tabs>
          <w:tab w:val="right" w:pos="9270"/>
        </w:tabs>
        <w:spacing w:after="0" w:line="240" w:lineRule="auto"/>
        <w:ind w:right="329"/>
        <w:rPr>
          <w:rFonts w:ascii="Calibri" w:hAnsi="Calibri"/>
          <w:b/>
          <w:bCs/>
          <w:color w:val="000000"/>
          <w:sz w:val="20"/>
          <w:szCs w:val="20"/>
        </w:rPr>
      </w:pPr>
    </w:p>
    <w:p w14:paraId="4E67BC0E" w14:textId="48B40CC0" w:rsidR="00220BBA" w:rsidRDefault="008B53B2" w:rsidP="00220BBA">
      <w:pPr>
        <w:tabs>
          <w:tab w:val="right" w:pos="9270"/>
        </w:tabs>
        <w:spacing w:after="0" w:line="240" w:lineRule="auto"/>
        <w:ind w:right="329"/>
        <w:rPr>
          <w:rFonts w:asciiTheme="minorHAnsi" w:hAnsiTheme="minorHAnsi" w:cstheme="minorHAnsi"/>
          <w:sz w:val="20"/>
          <w:szCs w:val="20"/>
        </w:rPr>
      </w:pPr>
      <w:r w:rsidRPr="007764A7">
        <w:rPr>
          <w:rFonts w:ascii="Calibri" w:hAnsi="Calibri"/>
          <w:b/>
          <w:bCs/>
          <w:color w:val="000000"/>
          <w:sz w:val="20"/>
          <w:szCs w:val="20"/>
        </w:rPr>
        <w:t xml:space="preserve">* </w:t>
      </w:r>
      <w:r w:rsidR="005E2FE5">
        <w:rPr>
          <w:rFonts w:ascii="Calibri" w:hAnsi="Calibri"/>
          <w:bCs/>
          <w:color w:val="000000"/>
          <w:sz w:val="20"/>
          <w:szCs w:val="20"/>
        </w:rPr>
        <w:t>Sp</w:t>
      </w:r>
      <w:r w:rsidRPr="007764A7">
        <w:rPr>
          <w:rFonts w:ascii="Calibri" w:hAnsi="Calibri"/>
          <w:bCs/>
          <w:color w:val="000000"/>
          <w:sz w:val="20"/>
          <w:szCs w:val="20"/>
        </w:rPr>
        <w:t>ecial resolution requiring 75% majority.</w:t>
      </w:r>
      <w:r w:rsidR="00220BBA" w:rsidRPr="00220BBA">
        <w:rPr>
          <w:rFonts w:asciiTheme="minorHAnsi" w:hAnsiTheme="minorHAnsi" w:cstheme="minorHAnsi"/>
          <w:sz w:val="20"/>
          <w:szCs w:val="20"/>
        </w:rPr>
        <w:t xml:space="preserve"> </w:t>
      </w:r>
    </w:p>
    <w:p w14:paraId="0796CD55" w14:textId="77777777" w:rsidR="006164FE" w:rsidRDefault="006164FE" w:rsidP="00220BBA">
      <w:pPr>
        <w:tabs>
          <w:tab w:val="right" w:pos="9270"/>
        </w:tabs>
        <w:spacing w:after="0" w:line="240" w:lineRule="auto"/>
        <w:ind w:right="329"/>
        <w:rPr>
          <w:rFonts w:asciiTheme="minorHAnsi" w:hAnsiTheme="minorHAnsi" w:cstheme="minorHAnsi"/>
          <w:sz w:val="20"/>
          <w:szCs w:val="20"/>
        </w:rPr>
      </w:pPr>
    </w:p>
    <w:p w14:paraId="06083A7B" w14:textId="77777777" w:rsidR="00425795" w:rsidRPr="00425795" w:rsidRDefault="00425795" w:rsidP="00FD05AB">
      <w:pPr>
        <w:pStyle w:val="bk"/>
        <w:spacing w:before="0" w:beforeAutospacing="0" w:after="0" w:afterAutospacing="0"/>
        <w:ind w:left="-142" w:hanging="142"/>
        <w:rPr>
          <w:rFonts w:asciiTheme="minorHAnsi" w:hAnsiTheme="minorHAnsi" w:cstheme="minorHAnsi"/>
          <w:color w:val="000000"/>
          <w:sz w:val="20"/>
          <w:szCs w:val="20"/>
        </w:rPr>
      </w:pPr>
      <w:r w:rsidRPr="00425795">
        <w:rPr>
          <w:rStyle w:val="az"/>
          <w:rFonts w:asciiTheme="minorHAnsi" w:hAnsiTheme="minorHAnsi" w:cstheme="minorHAnsi"/>
          <w:color w:val="000000"/>
          <w:sz w:val="20"/>
          <w:szCs w:val="20"/>
        </w:rPr>
        <w:t>Notes:</w:t>
      </w:r>
    </w:p>
    <w:p w14:paraId="2B171B68" w14:textId="77777777" w:rsidR="00FD05AB" w:rsidRDefault="00425795" w:rsidP="0062639D">
      <w:pPr>
        <w:pStyle w:val="bn"/>
        <w:numPr>
          <w:ilvl w:val="0"/>
          <w:numId w:val="12"/>
        </w:numPr>
        <w:spacing w:before="0" w:beforeAutospacing="0" w:after="0" w:afterAutospacing="0"/>
        <w:jc w:val="both"/>
        <w:rPr>
          <w:rFonts w:asciiTheme="minorHAnsi" w:hAnsiTheme="minorHAnsi" w:cstheme="minorHAnsi"/>
          <w:color w:val="000000"/>
          <w:sz w:val="20"/>
          <w:szCs w:val="20"/>
        </w:rPr>
      </w:pPr>
      <w:r w:rsidRPr="00425795">
        <w:rPr>
          <w:rStyle w:val="bb"/>
          <w:rFonts w:asciiTheme="minorHAnsi" w:hAnsiTheme="minorHAnsi" w:cstheme="minorHAnsi"/>
          <w:color w:val="000000"/>
          <w:sz w:val="20"/>
          <w:szCs w:val="20"/>
        </w:rPr>
        <w:t>Any proxy appointments which give discretion to the Chair have been included in the "for" total.</w:t>
      </w:r>
    </w:p>
    <w:p w14:paraId="232DCDFD" w14:textId="08829BA2" w:rsidR="00FD05AB" w:rsidRDefault="00425795" w:rsidP="00FD05AB">
      <w:pPr>
        <w:pStyle w:val="bn"/>
        <w:numPr>
          <w:ilvl w:val="0"/>
          <w:numId w:val="12"/>
        </w:numPr>
        <w:spacing w:before="0" w:beforeAutospacing="0" w:after="0" w:afterAutospacing="0"/>
        <w:jc w:val="both"/>
        <w:rPr>
          <w:rFonts w:asciiTheme="minorHAnsi" w:hAnsiTheme="minorHAnsi" w:cstheme="minorHAnsi"/>
          <w:color w:val="000000"/>
          <w:sz w:val="20"/>
          <w:szCs w:val="20"/>
        </w:rPr>
      </w:pPr>
      <w:r w:rsidRPr="00425795">
        <w:rPr>
          <w:rStyle w:val="bb"/>
          <w:rFonts w:asciiTheme="minorHAnsi" w:hAnsiTheme="minorHAnsi" w:cstheme="minorHAnsi"/>
          <w:color w:val="000000"/>
          <w:sz w:val="20"/>
          <w:szCs w:val="20"/>
        </w:rPr>
        <w:t xml:space="preserve">The total number of shares in issue is </w:t>
      </w:r>
      <w:r w:rsidRPr="00425795">
        <w:rPr>
          <w:rFonts w:asciiTheme="minorHAnsi" w:hAnsiTheme="minorHAnsi" w:cstheme="minorHAnsi"/>
          <w:bCs/>
          <w:color w:val="000000"/>
          <w:sz w:val="20"/>
          <w:szCs w:val="20"/>
        </w:rPr>
        <w:t>32,924,877</w:t>
      </w:r>
      <w:r w:rsidR="00306E52">
        <w:rPr>
          <w:rFonts w:asciiTheme="minorHAnsi" w:hAnsiTheme="minorHAnsi" w:cstheme="minorHAnsi"/>
          <w:bCs/>
          <w:color w:val="000000"/>
          <w:sz w:val="20"/>
          <w:szCs w:val="20"/>
        </w:rPr>
        <w:t>.</w:t>
      </w:r>
    </w:p>
    <w:p w14:paraId="6B119F59" w14:textId="77777777" w:rsidR="0062639D" w:rsidRDefault="00425795" w:rsidP="0062639D">
      <w:pPr>
        <w:pStyle w:val="bn"/>
        <w:numPr>
          <w:ilvl w:val="0"/>
          <w:numId w:val="12"/>
        </w:numPr>
        <w:spacing w:before="0" w:beforeAutospacing="0" w:after="0" w:afterAutospacing="0"/>
        <w:jc w:val="both"/>
        <w:rPr>
          <w:rStyle w:val="bb"/>
          <w:rFonts w:asciiTheme="minorHAnsi" w:hAnsiTheme="minorHAnsi" w:cstheme="minorHAnsi"/>
          <w:color w:val="000000"/>
          <w:sz w:val="20"/>
          <w:szCs w:val="20"/>
        </w:rPr>
      </w:pPr>
      <w:r w:rsidRPr="00FD05AB">
        <w:rPr>
          <w:rStyle w:val="bb"/>
          <w:rFonts w:asciiTheme="minorHAnsi" w:hAnsiTheme="minorHAnsi" w:cstheme="minorHAnsi"/>
          <w:color w:val="000000"/>
          <w:sz w:val="20"/>
          <w:szCs w:val="20"/>
        </w:rPr>
        <w:t xml:space="preserve"> A "vote withheld" is not a vote in law and is not counted in the calculation of the proportion of the votes "for" or "against" a resolution</w:t>
      </w:r>
      <w:r w:rsidR="0062639D">
        <w:rPr>
          <w:rStyle w:val="bb"/>
          <w:rFonts w:asciiTheme="minorHAnsi" w:hAnsiTheme="minorHAnsi" w:cstheme="minorHAnsi"/>
          <w:color w:val="000000"/>
          <w:sz w:val="20"/>
          <w:szCs w:val="20"/>
        </w:rPr>
        <w:t>.</w:t>
      </w:r>
    </w:p>
    <w:p w14:paraId="6D66E38E" w14:textId="73F076FC" w:rsidR="002904A2" w:rsidRPr="00693C53" w:rsidRDefault="0048377B" w:rsidP="0062639D">
      <w:pPr>
        <w:pStyle w:val="bn"/>
        <w:numPr>
          <w:ilvl w:val="0"/>
          <w:numId w:val="12"/>
        </w:numPr>
        <w:spacing w:before="0" w:beforeAutospacing="0" w:after="0" w:afterAutospacing="0"/>
        <w:jc w:val="both"/>
        <w:rPr>
          <w:rFonts w:asciiTheme="minorHAnsi" w:hAnsiTheme="minorHAnsi" w:cstheme="minorHAnsi"/>
          <w:color w:val="000000"/>
          <w:sz w:val="20"/>
          <w:szCs w:val="20"/>
        </w:rPr>
      </w:pPr>
      <w:r w:rsidRPr="0062639D">
        <w:rPr>
          <w:rFonts w:ascii="Calibri" w:hAnsi="Calibri" w:cs="Arial"/>
          <w:color w:val="000000"/>
          <w:sz w:val="20"/>
          <w:szCs w:val="20"/>
        </w:rPr>
        <w:t xml:space="preserve">The meeting was adjourned and the remaining business of the AGM being resolutions 1 to 4 (inclusive) will be put to vote at a later date, following the publication of the 2023 annual report and accounts. </w:t>
      </w:r>
    </w:p>
    <w:p w14:paraId="44947A15" w14:textId="77777777" w:rsidR="00693C53" w:rsidRPr="0062639D" w:rsidRDefault="00693C53" w:rsidP="00693C53">
      <w:pPr>
        <w:pStyle w:val="bn"/>
        <w:spacing w:before="0" w:beforeAutospacing="0" w:after="0" w:afterAutospacing="0"/>
        <w:ind w:left="436"/>
        <w:jc w:val="both"/>
        <w:rPr>
          <w:rStyle w:val="bb"/>
          <w:rFonts w:asciiTheme="minorHAnsi" w:hAnsiTheme="minorHAnsi" w:cstheme="minorHAnsi"/>
          <w:color w:val="000000"/>
          <w:sz w:val="20"/>
          <w:szCs w:val="20"/>
        </w:rPr>
      </w:pPr>
    </w:p>
    <w:p w14:paraId="72B30F05" w14:textId="6BCC3DA7" w:rsidR="00581E3B" w:rsidRDefault="005D62F9" w:rsidP="00220BBA">
      <w:pPr>
        <w:tabs>
          <w:tab w:val="right" w:pos="9270"/>
        </w:tabs>
        <w:spacing w:after="0" w:line="240" w:lineRule="auto"/>
        <w:ind w:right="329"/>
        <w:rPr>
          <w:rFonts w:asciiTheme="minorHAnsi" w:hAnsiTheme="minorHAnsi" w:cstheme="minorHAnsi"/>
          <w:b/>
          <w:bCs/>
          <w:sz w:val="20"/>
          <w:szCs w:val="20"/>
        </w:rPr>
      </w:pPr>
      <w:r w:rsidRPr="005D62F9">
        <w:rPr>
          <w:rFonts w:ascii="Calibri" w:hAnsi="Calibri" w:cs="Calibri"/>
          <w:b/>
          <w:bCs/>
          <w:color w:val="212721"/>
          <w:sz w:val="20"/>
          <w:szCs w:val="20"/>
        </w:rPr>
        <w:t>UK Corporate Governance Code</w:t>
      </w:r>
      <w:r w:rsidRPr="005D62F9">
        <w:rPr>
          <w:rFonts w:asciiTheme="minorHAnsi" w:hAnsiTheme="minorHAnsi" w:cstheme="minorHAnsi"/>
          <w:b/>
          <w:bCs/>
          <w:sz w:val="20"/>
          <w:szCs w:val="20"/>
        </w:rPr>
        <w:t xml:space="preserve"> </w:t>
      </w:r>
      <w:r>
        <w:rPr>
          <w:rFonts w:asciiTheme="minorHAnsi" w:hAnsiTheme="minorHAnsi" w:cstheme="minorHAnsi"/>
          <w:b/>
          <w:bCs/>
          <w:sz w:val="20"/>
          <w:szCs w:val="20"/>
        </w:rPr>
        <w:t>- s</w:t>
      </w:r>
      <w:r w:rsidR="006164FE">
        <w:rPr>
          <w:rFonts w:asciiTheme="minorHAnsi" w:hAnsiTheme="minorHAnsi" w:cstheme="minorHAnsi"/>
          <w:b/>
          <w:bCs/>
          <w:sz w:val="20"/>
          <w:szCs w:val="20"/>
        </w:rPr>
        <w:t xml:space="preserve">tatement regarding voting result </w:t>
      </w:r>
    </w:p>
    <w:p w14:paraId="1E995CBF" w14:textId="6B4391E4" w:rsidR="00B01CD1" w:rsidRDefault="00A21776" w:rsidP="00DC5116">
      <w:pPr>
        <w:pStyle w:val="cp"/>
        <w:spacing w:before="0" w:beforeAutospacing="0" w:after="160" w:afterAutospacing="0" w:line="214" w:lineRule="atLeast"/>
        <w:jc w:val="both"/>
        <w:rPr>
          <w:rStyle w:val="cd"/>
          <w:rFonts w:ascii="Calibri" w:hAnsi="Calibri" w:cs="Calibri"/>
          <w:color w:val="16202C"/>
          <w:sz w:val="20"/>
          <w:szCs w:val="20"/>
        </w:rPr>
      </w:pPr>
      <w:r w:rsidRPr="00101AC9">
        <w:rPr>
          <w:rFonts w:ascii="Calibri" w:hAnsi="Calibri" w:cs="Calibri"/>
          <w:color w:val="212721"/>
          <w:sz w:val="20"/>
          <w:szCs w:val="20"/>
        </w:rPr>
        <w:t>The</w:t>
      </w:r>
      <w:r w:rsidR="006164FE" w:rsidRPr="00101AC9">
        <w:rPr>
          <w:rFonts w:ascii="Calibri" w:hAnsi="Calibri" w:cs="Calibri"/>
          <w:sz w:val="20"/>
          <w:szCs w:val="20"/>
        </w:rPr>
        <w:t xml:space="preserve"> </w:t>
      </w:r>
      <w:r w:rsidR="0076686F">
        <w:rPr>
          <w:rFonts w:ascii="Calibri" w:hAnsi="Calibri" w:cs="Calibri"/>
          <w:sz w:val="20"/>
          <w:szCs w:val="20"/>
        </w:rPr>
        <w:t>b</w:t>
      </w:r>
      <w:r w:rsidR="006164FE" w:rsidRPr="00101AC9">
        <w:rPr>
          <w:rFonts w:ascii="Calibri" w:hAnsi="Calibri" w:cs="Calibri"/>
          <w:sz w:val="20"/>
          <w:szCs w:val="20"/>
        </w:rPr>
        <w:t xml:space="preserve">oard notes that </w:t>
      </w:r>
      <w:r w:rsidR="00C83DCF" w:rsidRPr="00101AC9">
        <w:rPr>
          <w:rFonts w:ascii="Calibri" w:hAnsi="Calibri" w:cs="Calibri"/>
          <w:sz w:val="20"/>
          <w:szCs w:val="20"/>
        </w:rPr>
        <w:t xml:space="preserve">although </w:t>
      </w:r>
      <w:r w:rsidR="006164FE" w:rsidRPr="00101AC9">
        <w:rPr>
          <w:rFonts w:ascii="Calibri" w:hAnsi="Calibri" w:cs="Calibri"/>
          <w:sz w:val="20"/>
          <w:szCs w:val="20"/>
        </w:rPr>
        <w:t>Resolution 13</w:t>
      </w:r>
      <w:r w:rsidR="001937BC" w:rsidRPr="00101AC9">
        <w:rPr>
          <w:rFonts w:ascii="Calibri" w:hAnsi="Calibri" w:cs="Calibri"/>
          <w:sz w:val="20"/>
          <w:szCs w:val="20"/>
        </w:rPr>
        <w:t xml:space="preserve"> (auditor remuneration)</w:t>
      </w:r>
      <w:r w:rsidR="00E07FFE" w:rsidRPr="00101AC9">
        <w:rPr>
          <w:rFonts w:ascii="Calibri" w:hAnsi="Calibri" w:cs="Calibri"/>
          <w:sz w:val="20"/>
          <w:szCs w:val="20"/>
        </w:rPr>
        <w:t xml:space="preserve"> </w:t>
      </w:r>
      <w:r w:rsidR="006164FE" w:rsidRPr="00101AC9">
        <w:rPr>
          <w:rFonts w:ascii="Calibri" w:hAnsi="Calibri" w:cs="Calibri"/>
          <w:sz w:val="20"/>
          <w:szCs w:val="20"/>
        </w:rPr>
        <w:t xml:space="preserve">passed with </w:t>
      </w:r>
      <w:r w:rsidR="00101AC9" w:rsidRPr="00101AC9">
        <w:rPr>
          <w:rFonts w:ascii="Calibri" w:hAnsi="Calibri" w:cs="Calibri"/>
          <w:sz w:val="20"/>
          <w:szCs w:val="20"/>
        </w:rPr>
        <w:t xml:space="preserve">the </w:t>
      </w:r>
      <w:r w:rsidR="00673A96" w:rsidRPr="00101AC9">
        <w:rPr>
          <w:rFonts w:ascii="Calibri" w:hAnsi="Calibri" w:cs="Calibri"/>
          <w:sz w:val="20"/>
          <w:szCs w:val="20"/>
        </w:rPr>
        <w:t>requisite</w:t>
      </w:r>
      <w:r w:rsidR="00101AC9" w:rsidRPr="00101AC9">
        <w:rPr>
          <w:rFonts w:ascii="Calibri" w:hAnsi="Calibri" w:cs="Calibri"/>
          <w:sz w:val="20"/>
          <w:szCs w:val="20"/>
        </w:rPr>
        <w:t xml:space="preserve"> majority, it received more than 20% of votes against the board’s recommendation. </w:t>
      </w:r>
      <w:r w:rsidR="00FC7301">
        <w:rPr>
          <w:rFonts w:ascii="Calibri" w:hAnsi="Calibri" w:cs="Calibri"/>
          <w:sz w:val="20"/>
          <w:szCs w:val="20"/>
        </w:rPr>
        <w:t>W</w:t>
      </w:r>
      <w:r w:rsidR="00F41D86">
        <w:rPr>
          <w:rFonts w:ascii="Calibri" w:hAnsi="Calibri" w:cs="Calibri"/>
          <w:color w:val="212721"/>
          <w:sz w:val="20"/>
          <w:szCs w:val="20"/>
        </w:rPr>
        <w:t>e thank shareholders for their support and t</w:t>
      </w:r>
      <w:r w:rsidR="006164FE" w:rsidRPr="007764A7">
        <w:rPr>
          <w:rFonts w:ascii="Calibri" w:hAnsi="Calibri" w:cs="Calibri"/>
          <w:color w:val="212721"/>
          <w:sz w:val="20"/>
          <w:szCs w:val="20"/>
        </w:rPr>
        <w:t xml:space="preserve">he Board will look to </w:t>
      </w:r>
      <w:r w:rsidR="004F36E1">
        <w:rPr>
          <w:rFonts w:ascii="Calibri" w:hAnsi="Calibri" w:cs="Calibri"/>
          <w:color w:val="212721"/>
          <w:sz w:val="20"/>
          <w:szCs w:val="20"/>
        </w:rPr>
        <w:t xml:space="preserve">continue </w:t>
      </w:r>
      <w:r w:rsidR="006164FE" w:rsidRPr="007764A7">
        <w:rPr>
          <w:rFonts w:ascii="Calibri" w:hAnsi="Calibri" w:cs="Calibri"/>
          <w:color w:val="212721"/>
          <w:sz w:val="20"/>
          <w:szCs w:val="20"/>
        </w:rPr>
        <w:t>engage</w:t>
      </w:r>
      <w:r w:rsidR="004F36E1">
        <w:rPr>
          <w:rFonts w:ascii="Calibri" w:hAnsi="Calibri" w:cs="Calibri"/>
          <w:color w:val="212721"/>
          <w:sz w:val="20"/>
          <w:szCs w:val="20"/>
        </w:rPr>
        <w:t>ment throughout the year.</w:t>
      </w:r>
      <w:r w:rsidR="0047407F">
        <w:rPr>
          <w:rFonts w:ascii="Calibri" w:hAnsi="Calibri" w:cs="Calibri"/>
          <w:color w:val="212721"/>
          <w:sz w:val="20"/>
          <w:szCs w:val="20"/>
        </w:rPr>
        <w:t xml:space="preserve"> </w:t>
      </w:r>
      <w:r w:rsidR="001C6926">
        <w:rPr>
          <w:rStyle w:val="cd"/>
          <w:rFonts w:ascii="Calibri" w:hAnsi="Calibri" w:cs="Calibri"/>
          <w:color w:val="16202C"/>
          <w:sz w:val="20"/>
          <w:szCs w:val="20"/>
        </w:rPr>
        <w:t xml:space="preserve">The </w:t>
      </w:r>
      <w:r w:rsidR="0076686F">
        <w:rPr>
          <w:rStyle w:val="cd"/>
          <w:rFonts w:ascii="Calibri" w:hAnsi="Calibri" w:cs="Calibri"/>
          <w:color w:val="16202C"/>
          <w:sz w:val="20"/>
          <w:szCs w:val="20"/>
        </w:rPr>
        <w:t>b</w:t>
      </w:r>
      <w:r w:rsidR="001C6926">
        <w:rPr>
          <w:rStyle w:val="cd"/>
          <w:rFonts w:ascii="Calibri" w:hAnsi="Calibri" w:cs="Calibri"/>
          <w:color w:val="16202C"/>
          <w:sz w:val="20"/>
          <w:szCs w:val="20"/>
        </w:rPr>
        <w:t>oard encourages an open and constructive dialogue directly with shareholders and continue to be willing to engage with any shareholder on any relevant topics should they so wish</w:t>
      </w:r>
      <w:r w:rsidR="00DC5116">
        <w:rPr>
          <w:rStyle w:val="cd"/>
          <w:rFonts w:ascii="Calibri" w:hAnsi="Calibri" w:cs="Calibri"/>
          <w:color w:val="16202C"/>
          <w:sz w:val="20"/>
          <w:szCs w:val="20"/>
        </w:rPr>
        <w:t>.</w:t>
      </w:r>
      <w:r w:rsidR="00907396">
        <w:rPr>
          <w:rStyle w:val="cd"/>
          <w:rFonts w:ascii="Calibri" w:hAnsi="Calibri" w:cs="Calibri"/>
          <w:color w:val="16202C"/>
          <w:sz w:val="20"/>
          <w:szCs w:val="20"/>
        </w:rPr>
        <w:t xml:space="preserve"> </w:t>
      </w:r>
    </w:p>
    <w:p w14:paraId="7392EF6D" w14:textId="6BD32758" w:rsidR="00DC5116" w:rsidRPr="00B01CD1" w:rsidRDefault="00907396" w:rsidP="00DC5116">
      <w:pPr>
        <w:pStyle w:val="cp"/>
        <w:spacing w:before="0" w:beforeAutospacing="0" w:after="160" w:afterAutospacing="0" w:line="214" w:lineRule="atLeast"/>
        <w:jc w:val="both"/>
        <w:rPr>
          <w:rStyle w:val="cd"/>
          <w:rFonts w:ascii="Calibri" w:hAnsi="Calibri" w:cs="Calibri"/>
          <w:b/>
          <w:bCs/>
          <w:color w:val="16202C"/>
          <w:sz w:val="20"/>
          <w:szCs w:val="20"/>
        </w:rPr>
      </w:pPr>
      <w:r w:rsidRPr="00B01CD1">
        <w:rPr>
          <w:rStyle w:val="cd"/>
          <w:rFonts w:ascii="Calibri" w:hAnsi="Calibri" w:cs="Calibri"/>
          <w:b/>
          <w:bCs/>
          <w:color w:val="16202C"/>
          <w:sz w:val="20"/>
          <w:szCs w:val="20"/>
        </w:rPr>
        <w:t>Nigel Payne</w:t>
      </w:r>
      <w:r w:rsidR="007E07AC" w:rsidRPr="00B01CD1">
        <w:rPr>
          <w:rStyle w:val="cd"/>
          <w:rFonts w:ascii="Calibri" w:hAnsi="Calibri" w:cs="Calibri"/>
          <w:b/>
          <w:bCs/>
          <w:color w:val="16202C"/>
          <w:sz w:val="20"/>
          <w:szCs w:val="20"/>
        </w:rPr>
        <w:t>, Chairman</w:t>
      </w:r>
      <w:r w:rsidRPr="00B01CD1">
        <w:rPr>
          <w:rStyle w:val="cd"/>
          <w:rFonts w:ascii="Calibri" w:hAnsi="Calibri" w:cs="Calibri"/>
          <w:b/>
          <w:bCs/>
          <w:color w:val="16202C"/>
          <w:sz w:val="20"/>
          <w:szCs w:val="20"/>
        </w:rPr>
        <w:t xml:space="preserve"> said:</w:t>
      </w:r>
    </w:p>
    <w:p w14:paraId="1F4BCC10" w14:textId="107FFF32" w:rsidR="00907396" w:rsidRPr="00907396" w:rsidRDefault="00DD6ABE" w:rsidP="00B74011">
      <w:pPr>
        <w:spacing w:line="240" w:lineRule="auto"/>
        <w:rPr>
          <w:rFonts w:asciiTheme="minorHAnsi" w:hAnsiTheme="minorHAnsi" w:cstheme="minorHAnsi"/>
          <w:sz w:val="20"/>
          <w:szCs w:val="20"/>
        </w:rPr>
      </w:pPr>
      <w:r>
        <w:rPr>
          <w:rStyle w:val="cd"/>
          <w:rFonts w:asciiTheme="minorHAnsi" w:hAnsiTheme="minorHAnsi" w:cstheme="minorHAnsi"/>
          <w:color w:val="16202C"/>
          <w:sz w:val="20"/>
          <w:szCs w:val="20"/>
        </w:rPr>
        <w:t>“</w:t>
      </w:r>
      <w:r w:rsidR="00907396" w:rsidRPr="00907396">
        <w:rPr>
          <w:rFonts w:asciiTheme="minorHAnsi" w:hAnsiTheme="minorHAnsi" w:cstheme="minorHAnsi"/>
          <w:sz w:val="20"/>
          <w:szCs w:val="20"/>
        </w:rPr>
        <w:t>I am delighted that all of the board’s recommended resolutions were supported today by our shareholders. </w:t>
      </w:r>
    </w:p>
    <w:p w14:paraId="6A0A224F" w14:textId="3897BC68" w:rsidR="00907396" w:rsidRPr="00907396" w:rsidRDefault="00907396" w:rsidP="00B74011">
      <w:pPr>
        <w:spacing w:line="240" w:lineRule="auto"/>
        <w:rPr>
          <w:rFonts w:asciiTheme="minorHAnsi" w:hAnsiTheme="minorHAnsi" w:cstheme="minorHAnsi"/>
          <w:sz w:val="20"/>
          <w:szCs w:val="20"/>
        </w:rPr>
      </w:pPr>
      <w:r w:rsidRPr="00907396">
        <w:rPr>
          <w:rFonts w:asciiTheme="minorHAnsi" w:hAnsiTheme="minorHAnsi" w:cstheme="minorHAnsi"/>
          <w:sz w:val="20"/>
          <w:szCs w:val="20"/>
        </w:rPr>
        <w:t>I am especially pleased that resolutions 9 and 13 were supported, notwithstanding recommended votes against by certain unregulated proxy shareholder companies, some of whose policies now diverge from recommended FRC guidance , which the board has followed. </w:t>
      </w:r>
    </w:p>
    <w:p w14:paraId="426CBA5E" w14:textId="727F0DC1" w:rsidR="00907396" w:rsidRPr="001E0E32" w:rsidRDefault="00907396" w:rsidP="00B74011">
      <w:pPr>
        <w:spacing w:line="240" w:lineRule="auto"/>
        <w:rPr>
          <w:rFonts w:asciiTheme="minorHAnsi" w:hAnsiTheme="minorHAnsi" w:cstheme="minorHAnsi"/>
          <w:sz w:val="20"/>
          <w:szCs w:val="20"/>
        </w:rPr>
      </w:pPr>
      <w:r w:rsidRPr="00907396">
        <w:rPr>
          <w:rFonts w:asciiTheme="minorHAnsi" w:hAnsiTheme="minorHAnsi" w:cstheme="minorHAnsi"/>
          <w:sz w:val="20"/>
          <w:szCs w:val="20"/>
        </w:rPr>
        <w:t>The board’s policy remains, wherever possible to not take account of shareholder voting that has clearly followed that recommended voting by unregulated proxy shareholders unless there has been direct engagement from the shareholder with the company</w:t>
      </w:r>
      <w:r w:rsidR="00DD6ABE">
        <w:rPr>
          <w:rFonts w:asciiTheme="minorHAnsi" w:hAnsiTheme="minorHAnsi" w:cstheme="minorHAnsi"/>
          <w:sz w:val="20"/>
          <w:szCs w:val="20"/>
        </w:rPr>
        <w:t>”</w:t>
      </w:r>
      <w:r w:rsidRPr="00907396">
        <w:rPr>
          <w:rFonts w:asciiTheme="minorHAnsi" w:hAnsiTheme="minorHAnsi" w:cstheme="minorHAnsi"/>
          <w:sz w:val="20"/>
          <w:szCs w:val="20"/>
        </w:rPr>
        <w:t>.</w:t>
      </w:r>
    </w:p>
    <w:p w14:paraId="5AD51578" w14:textId="7113D364" w:rsidR="00581E3B" w:rsidRPr="006164FE" w:rsidRDefault="006164FE" w:rsidP="004B2F9B">
      <w:pPr>
        <w:tabs>
          <w:tab w:val="right" w:pos="9270"/>
        </w:tabs>
        <w:spacing w:after="0" w:line="240" w:lineRule="auto"/>
        <w:ind w:right="329"/>
        <w:rPr>
          <w:rFonts w:asciiTheme="minorHAnsi" w:hAnsiTheme="minorHAnsi" w:cstheme="minorHAnsi"/>
          <w:b/>
          <w:bCs/>
          <w:sz w:val="20"/>
          <w:szCs w:val="20"/>
        </w:rPr>
      </w:pPr>
      <w:r w:rsidRPr="006164FE">
        <w:rPr>
          <w:rFonts w:asciiTheme="minorHAnsi" w:hAnsiTheme="minorHAnsi" w:cstheme="minorHAnsi"/>
          <w:b/>
          <w:bCs/>
          <w:sz w:val="20"/>
          <w:szCs w:val="20"/>
        </w:rPr>
        <w:t>Availability of documents</w:t>
      </w:r>
    </w:p>
    <w:p w14:paraId="1CCD2CD2" w14:textId="56526DF3" w:rsidR="00220BBA" w:rsidRDefault="00220BBA" w:rsidP="004B2F9B">
      <w:pPr>
        <w:tabs>
          <w:tab w:val="right" w:pos="9270"/>
        </w:tabs>
        <w:spacing w:after="0" w:line="240" w:lineRule="auto"/>
        <w:ind w:right="329"/>
        <w:rPr>
          <w:rFonts w:asciiTheme="minorHAnsi" w:hAnsiTheme="minorHAnsi" w:cstheme="minorHAnsi"/>
          <w:color w:val="000000"/>
          <w:sz w:val="20"/>
          <w:szCs w:val="20"/>
        </w:rPr>
      </w:pPr>
      <w:r w:rsidRPr="005E3B88">
        <w:rPr>
          <w:rFonts w:asciiTheme="minorHAnsi" w:hAnsiTheme="minorHAnsi" w:cstheme="minorHAnsi"/>
          <w:sz w:val="20"/>
          <w:szCs w:val="20"/>
        </w:rPr>
        <w:t>In accordance with Listing Rule 9.6.2, full details of the resolutions will be submitted to the National Storage Mechanism and will shortly be available for inspection</w:t>
      </w:r>
      <w:r w:rsidR="00156731" w:rsidRPr="005E3B88">
        <w:rPr>
          <w:rFonts w:asciiTheme="minorHAnsi" w:hAnsiTheme="minorHAnsi" w:cstheme="minorHAnsi"/>
          <w:sz w:val="20"/>
          <w:szCs w:val="20"/>
        </w:rPr>
        <w:t xml:space="preserve"> at: </w:t>
      </w:r>
      <w:hyperlink r:id="rId11" w:anchor="/nsm/nationalstoragemechanism" w:history="1">
        <w:r w:rsidR="005E3B88" w:rsidRPr="005E3B88">
          <w:rPr>
            <w:rStyle w:val="Hyperlink"/>
            <w:rFonts w:asciiTheme="minorHAnsi" w:hAnsiTheme="minorHAnsi" w:cstheme="minorHAnsi"/>
            <w:sz w:val="20"/>
            <w:szCs w:val="20"/>
          </w:rPr>
          <w:t>National Storage Mechanism | FCA</w:t>
        </w:r>
      </w:hyperlink>
      <w:r w:rsidR="005E3B88" w:rsidRPr="005E3B88">
        <w:rPr>
          <w:rFonts w:asciiTheme="minorHAnsi" w:hAnsiTheme="minorHAnsi" w:cstheme="minorHAnsi"/>
          <w:sz w:val="20"/>
          <w:szCs w:val="20"/>
        </w:rPr>
        <w:t>.</w:t>
      </w:r>
    </w:p>
    <w:p w14:paraId="3F11C726" w14:textId="77777777" w:rsidR="006F3122" w:rsidRPr="006F3122" w:rsidRDefault="006F3122" w:rsidP="006F3122">
      <w:pPr>
        <w:tabs>
          <w:tab w:val="right" w:pos="9270"/>
        </w:tabs>
        <w:spacing w:after="0" w:line="240" w:lineRule="auto"/>
        <w:ind w:right="329"/>
        <w:rPr>
          <w:rFonts w:asciiTheme="minorHAnsi" w:hAnsiTheme="minorHAnsi" w:cstheme="minorHAnsi"/>
          <w:color w:val="000000"/>
          <w:sz w:val="20"/>
          <w:szCs w:val="20"/>
        </w:rPr>
      </w:pPr>
    </w:p>
    <w:p w14:paraId="73B98FB4" w14:textId="56BCD01B" w:rsidR="00CE5C80" w:rsidRPr="007764A7" w:rsidRDefault="00CE5C80" w:rsidP="008A4AFC">
      <w:pPr>
        <w:spacing w:after="270"/>
        <w:jc w:val="left"/>
        <w:rPr>
          <w:rFonts w:asciiTheme="minorHAnsi" w:hAnsiTheme="minorHAnsi" w:cstheme="minorHAnsi"/>
          <w:b/>
          <w:bCs/>
          <w:sz w:val="20"/>
          <w:szCs w:val="20"/>
          <w:u w:val="single"/>
        </w:rPr>
      </w:pPr>
      <w:r w:rsidRPr="007764A7">
        <w:rPr>
          <w:rFonts w:asciiTheme="minorHAnsi" w:hAnsiTheme="minorHAnsi" w:cstheme="minorHAnsi"/>
          <w:b/>
          <w:bCs/>
          <w:sz w:val="20"/>
          <w:szCs w:val="20"/>
          <w:u w:val="single"/>
        </w:rPr>
        <w:t>For further information, contact:</w:t>
      </w:r>
    </w:p>
    <w:tbl>
      <w:tblPr>
        <w:tblW w:w="9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60"/>
        <w:gridCol w:w="1856"/>
        <w:gridCol w:w="550"/>
        <w:gridCol w:w="3232"/>
      </w:tblGrid>
      <w:tr w:rsidR="002E0C23" w:rsidRPr="007764A7" w14:paraId="4D89306C" w14:textId="77777777" w:rsidTr="001C63C9">
        <w:trPr>
          <w:trHeight w:val="211"/>
        </w:trPr>
        <w:tc>
          <w:tcPr>
            <w:tcW w:w="3860" w:type="dxa"/>
            <w:tcBorders>
              <w:top w:val="nil"/>
              <w:left w:val="nil"/>
              <w:bottom w:val="nil"/>
              <w:right w:val="nil"/>
            </w:tcBorders>
            <w:shd w:val="clear" w:color="auto" w:fill="auto"/>
            <w:tcMar>
              <w:top w:w="80" w:type="dxa"/>
              <w:left w:w="80" w:type="dxa"/>
              <w:bottom w:w="80" w:type="dxa"/>
              <w:right w:w="80" w:type="dxa"/>
            </w:tcMar>
          </w:tcPr>
          <w:p w14:paraId="4F2C670B"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b/>
                <w:bCs/>
                <w:color w:val="000000"/>
                <w:sz w:val="20"/>
                <w:szCs w:val="20"/>
                <w:u w:color="000000"/>
                <w:bdr w:val="nil"/>
                <w:lang w:val="en-US"/>
                <w14:textOutline w14:w="0" w14:cap="flat" w14:cmpd="sng" w14:algn="ctr">
                  <w14:noFill/>
                  <w14:prstDash w14:val="solid"/>
                  <w14:bevel/>
                </w14:textOutline>
              </w:rPr>
              <w:t>Braemar Plc</w:t>
            </w:r>
          </w:p>
        </w:tc>
        <w:tc>
          <w:tcPr>
            <w:tcW w:w="2406" w:type="dxa"/>
            <w:gridSpan w:val="2"/>
            <w:tcBorders>
              <w:top w:val="nil"/>
              <w:left w:val="nil"/>
              <w:bottom w:val="nil"/>
              <w:right w:val="nil"/>
            </w:tcBorders>
            <w:shd w:val="clear" w:color="auto" w:fill="auto"/>
            <w:tcMar>
              <w:top w:w="80" w:type="dxa"/>
              <w:left w:w="80" w:type="dxa"/>
              <w:bottom w:w="80" w:type="dxa"/>
              <w:right w:w="80" w:type="dxa"/>
            </w:tcMar>
          </w:tcPr>
          <w:p w14:paraId="7579E031"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sz w:val="20"/>
                <w:szCs w:val="20"/>
                <w:bdr w:val="nil"/>
                <w:lang w:val="en-US"/>
              </w:rPr>
            </w:pPr>
          </w:p>
        </w:tc>
        <w:tc>
          <w:tcPr>
            <w:tcW w:w="3232" w:type="dxa"/>
            <w:tcBorders>
              <w:top w:val="nil"/>
              <w:left w:val="nil"/>
              <w:bottom w:val="nil"/>
              <w:right w:val="nil"/>
            </w:tcBorders>
            <w:shd w:val="clear" w:color="auto" w:fill="auto"/>
            <w:tcMar>
              <w:top w:w="80" w:type="dxa"/>
              <w:left w:w="80" w:type="dxa"/>
              <w:bottom w:w="80" w:type="dxa"/>
              <w:right w:w="80" w:type="dxa"/>
            </w:tcMar>
            <w:vAlign w:val="center"/>
          </w:tcPr>
          <w:p w14:paraId="5F9AB7C7" w14:textId="77777777" w:rsidR="002E0C23" w:rsidRPr="007764A7" w:rsidRDefault="002E0C23" w:rsidP="001C63C9">
            <w:pPr>
              <w:pBdr>
                <w:top w:val="nil"/>
                <w:left w:val="nil"/>
                <w:bottom w:val="nil"/>
                <w:right w:val="nil"/>
                <w:between w:val="nil"/>
                <w:bar w:val="nil"/>
              </w:pBdr>
              <w:spacing w:after="0" w:line="214" w:lineRule="atLeast"/>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 </w:t>
            </w:r>
          </w:p>
        </w:tc>
      </w:tr>
      <w:tr w:rsidR="002E0C23" w:rsidRPr="007764A7" w14:paraId="726A6868" w14:textId="77777777" w:rsidTr="001C63C9">
        <w:trPr>
          <w:trHeight w:val="211"/>
        </w:trPr>
        <w:tc>
          <w:tcPr>
            <w:tcW w:w="5716" w:type="dxa"/>
            <w:gridSpan w:val="2"/>
            <w:tcBorders>
              <w:top w:val="nil"/>
              <w:left w:val="nil"/>
              <w:bottom w:val="nil"/>
              <w:right w:val="nil"/>
            </w:tcBorders>
            <w:shd w:val="clear" w:color="auto" w:fill="auto"/>
            <w:tcMar>
              <w:top w:w="80" w:type="dxa"/>
              <w:left w:w="80" w:type="dxa"/>
              <w:bottom w:w="80" w:type="dxa"/>
              <w:right w:w="80" w:type="dxa"/>
            </w:tcMar>
          </w:tcPr>
          <w:p w14:paraId="231384FD" w14:textId="6785C51F" w:rsidR="002E0C23" w:rsidRPr="007764A7" w:rsidRDefault="00BE1BC1"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James Gundy</w:t>
            </w:r>
            <w:r w:rsidR="002E0C23"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 xml:space="preserve">, Group Chief </w:t>
            </w: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Executive</w:t>
            </w:r>
            <w:r w:rsidR="002E0C23"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 xml:space="preserve"> Officer</w:t>
            </w:r>
          </w:p>
        </w:tc>
        <w:tc>
          <w:tcPr>
            <w:tcW w:w="3782" w:type="dxa"/>
            <w:gridSpan w:val="2"/>
            <w:tcBorders>
              <w:top w:val="nil"/>
              <w:left w:val="nil"/>
              <w:bottom w:val="nil"/>
              <w:right w:val="nil"/>
            </w:tcBorders>
            <w:shd w:val="clear" w:color="auto" w:fill="auto"/>
            <w:tcMar>
              <w:top w:w="80" w:type="dxa"/>
              <w:left w:w="80" w:type="dxa"/>
              <w:bottom w:w="80" w:type="dxa"/>
              <w:right w:w="80" w:type="dxa"/>
            </w:tcMar>
          </w:tcPr>
          <w:p w14:paraId="3EE1AB03"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sz w:val="20"/>
                <w:szCs w:val="20"/>
                <w:bdr w:val="nil"/>
                <w:lang w:val="en-US"/>
              </w:rPr>
            </w:pPr>
            <w:r w:rsidRPr="007764A7">
              <w:rPr>
                <w:rFonts w:asciiTheme="minorHAnsi" w:eastAsia="Arial Unicode MS" w:hAnsiTheme="minorHAnsi" w:cstheme="minorHAnsi"/>
                <w:sz w:val="20"/>
                <w:szCs w:val="20"/>
                <w:bdr w:val="nil"/>
                <w:lang w:val="en-US"/>
              </w:rPr>
              <w:t>Tel +44 (0) 20 3142 4100</w:t>
            </w:r>
          </w:p>
        </w:tc>
      </w:tr>
      <w:tr w:rsidR="00BE1BC1" w:rsidRPr="007764A7" w14:paraId="77820B50" w14:textId="77777777" w:rsidTr="001C63C9">
        <w:trPr>
          <w:trHeight w:val="211"/>
        </w:trPr>
        <w:tc>
          <w:tcPr>
            <w:tcW w:w="5716" w:type="dxa"/>
            <w:gridSpan w:val="2"/>
            <w:tcBorders>
              <w:top w:val="nil"/>
              <w:left w:val="nil"/>
              <w:bottom w:val="nil"/>
              <w:right w:val="nil"/>
            </w:tcBorders>
            <w:shd w:val="clear" w:color="auto" w:fill="auto"/>
            <w:tcMar>
              <w:top w:w="80" w:type="dxa"/>
              <w:left w:w="80" w:type="dxa"/>
              <w:bottom w:w="80" w:type="dxa"/>
              <w:right w:w="80" w:type="dxa"/>
            </w:tcMar>
          </w:tcPr>
          <w:p w14:paraId="187BDE95" w14:textId="387267FF" w:rsidR="00BE1BC1" w:rsidRPr="007764A7" w:rsidRDefault="00BE1BC1"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 xml:space="preserve">Grant Foley, Group Chief Financial Officer </w:t>
            </w:r>
          </w:p>
        </w:tc>
        <w:tc>
          <w:tcPr>
            <w:tcW w:w="3782" w:type="dxa"/>
            <w:gridSpan w:val="2"/>
            <w:tcBorders>
              <w:top w:val="nil"/>
              <w:left w:val="nil"/>
              <w:bottom w:val="nil"/>
              <w:right w:val="nil"/>
            </w:tcBorders>
            <w:shd w:val="clear" w:color="auto" w:fill="auto"/>
            <w:tcMar>
              <w:top w:w="80" w:type="dxa"/>
              <w:left w:w="80" w:type="dxa"/>
              <w:bottom w:w="80" w:type="dxa"/>
              <w:right w:w="80" w:type="dxa"/>
            </w:tcMar>
          </w:tcPr>
          <w:p w14:paraId="6316A9EE" w14:textId="77777777" w:rsidR="00BE1BC1" w:rsidRPr="007764A7" w:rsidRDefault="00BE1BC1" w:rsidP="001C63C9">
            <w:pPr>
              <w:pBdr>
                <w:top w:val="nil"/>
                <w:left w:val="nil"/>
                <w:bottom w:val="nil"/>
                <w:right w:val="nil"/>
                <w:between w:val="nil"/>
                <w:bar w:val="nil"/>
              </w:pBdr>
              <w:spacing w:after="0" w:line="240" w:lineRule="auto"/>
              <w:rPr>
                <w:rFonts w:asciiTheme="minorHAnsi" w:eastAsia="Arial Unicode MS" w:hAnsiTheme="minorHAnsi" w:cstheme="minorHAnsi"/>
                <w:sz w:val="20"/>
                <w:szCs w:val="20"/>
                <w:bdr w:val="nil"/>
                <w:lang w:val="en-US"/>
              </w:rPr>
            </w:pPr>
          </w:p>
        </w:tc>
      </w:tr>
      <w:tr w:rsidR="002E0C23" w:rsidRPr="007764A7" w14:paraId="38BD6DAA" w14:textId="77777777" w:rsidTr="001C63C9">
        <w:trPr>
          <w:trHeight w:val="211"/>
        </w:trPr>
        <w:tc>
          <w:tcPr>
            <w:tcW w:w="5716" w:type="dxa"/>
            <w:gridSpan w:val="2"/>
            <w:tcBorders>
              <w:top w:val="nil"/>
              <w:left w:val="nil"/>
              <w:bottom w:val="nil"/>
              <w:right w:val="nil"/>
            </w:tcBorders>
            <w:shd w:val="clear" w:color="auto" w:fill="auto"/>
            <w:tcMar>
              <w:top w:w="80" w:type="dxa"/>
              <w:left w:w="80" w:type="dxa"/>
              <w:bottom w:w="80" w:type="dxa"/>
              <w:right w:w="80" w:type="dxa"/>
            </w:tcMar>
          </w:tcPr>
          <w:p w14:paraId="77344135"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 xml:space="preserve">Rebecca-Joy Wekwete, Company Secretary </w:t>
            </w:r>
          </w:p>
        </w:tc>
        <w:tc>
          <w:tcPr>
            <w:tcW w:w="3782" w:type="dxa"/>
            <w:gridSpan w:val="2"/>
            <w:tcBorders>
              <w:top w:val="nil"/>
              <w:left w:val="nil"/>
              <w:bottom w:val="nil"/>
              <w:right w:val="nil"/>
            </w:tcBorders>
            <w:shd w:val="clear" w:color="auto" w:fill="auto"/>
            <w:tcMar>
              <w:top w:w="80" w:type="dxa"/>
              <w:left w:w="80" w:type="dxa"/>
              <w:bottom w:w="80" w:type="dxa"/>
              <w:right w:w="80" w:type="dxa"/>
            </w:tcMar>
          </w:tcPr>
          <w:p w14:paraId="2AB68FF5"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sz w:val="20"/>
                <w:szCs w:val="20"/>
                <w:bdr w:val="nil"/>
                <w:lang w:val="en-US"/>
              </w:rPr>
            </w:pPr>
          </w:p>
        </w:tc>
      </w:tr>
      <w:tr w:rsidR="002E0C23" w:rsidRPr="007764A7" w14:paraId="7BACD2CC" w14:textId="77777777" w:rsidTr="001C63C9">
        <w:trPr>
          <w:trHeight w:val="211"/>
        </w:trPr>
        <w:tc>
          <w:tcPr>
            <w:tcW w:w="5716" w:type="dxa"/>
            <w:gridSpan w:val="2"/>
            <w:tcBorders>
              <w:top w:val="nil"/>
              <w:left w:val="nil"/>
              <w:bottom w:val="nil"/>
              <w:right w:val="nil"/>
            </w:tcBorders>
            <w:shd w:val="clear" w:color="auto" w:fill="auto"/>
            <w:tcMar>
              <w:top w:w="80" w:type="dxa"/>
              <w:left w:w="80" w:type="dxa"/>
              <w:bottom w:w="80" w:type="dxa"/>
              <w:right w:w="80" w:type="dxa"/>
            </w:tcMar>
          </w:tcPr>
          <w:p w14:paraId="5624ED6C"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b/>
                <w:bCs/>
                <w:color w:val="000000"/>
                <w:sz w:val="20"/>
                <w:szCs w:val="20"/>
                <w:u w:color="000000"/>
                <w:bdr w:val="nil"/>
                <w:lang w:val="en-US"/>
                <w14:textOutline w14:w="0" w14:cap="flat" w14:cmpd="sng" w14:algn="ctr">
                  <w14:noFill/>
                  <w14:prstDash w14:val="solid"/>
                  <w14:bevel/>
                </w14:textOutline>
              </w:rPr>
              <w:t>Investec Bank plc</w:t>
            </w:r>
          </w:p>
        </w:tc>
        <w:tc>
          <w:tcPr>
            <w:tcW w:w="3782" w:type="dxa"/>
            <w:gridSpan w:val="2"/>
            <w:tcBorders>
              <w:top w:val="nil"/>
              <w:left w:val="nil"/>
              <w:bottom w:val="nil"/>
              <w:right w:val="nil"/>
            </w:tcBorders>
            <w:shd w:val="clear" w:color="auto" w:fill="auto"/>
            <w:tcMar>
              <w:top w:w="80" w:type="dxa"/>
              <w:left w:w="80" w:type="dxa"/>
              <w:bottom w:w="80" w:type="dxa"/>
              <w:right w:w="80" w:type="dxa"/>
            </w:tcMar>
          </w:tcPr>
          <w:p w14:paraId="61B519D4"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sz w:val="20"/>
                <w:szCs w:val="20"/>
                <w:bdr w:val="nil"/>
                <w:lang w:val="en-US"/>
              </w:rPr>
            </w:pPr>
          </w:p>
        </w:tc>
      </w:tr>
      <w:tr w:rsidR="002E0C23" w:rsidRPr="007764A7" w14:paraId="00B11A7F" w14:textId="77777777" w:rsidTr="001C63C9">
        <w:trPr>
          <w:trHeight w:val="211"/>
        </w:trPr>
        <w:tc>
          <w:tcPr>
            <w:tcW w:w="5716" w:type="dxa"/>
            <w:gridSpan w:val="2"/>
            <w:tcBorders>
              <w:top w:val="nil"/>
              <w:left w:val="nil"/>
              <w:bottom w:val="nil"/>
              <w:right w:val="nil"/>
            </w:tcBorders>
            <w:shd w:val="clear" w:color="auto" w:fill="auto"/>
            <w:tcMar>
              <w:top w:w="80" w:type="dxa"/>
              <w:left w:w="80" w:type="dxa"/>
              <w:bottom w:w="80" w:type="dxa"/>
              <w:right w:w="80" w:type="dxa"/>
            </w:tcMar>
          </w:tcPr>
          <w:p w14:paraId="301FD4D2"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Gary Clarence / Harry Hargreaves / Alice King</w:t>
            </w:r>
          </w:p>
        </w:tc>
        <w:tc>
          <w:tcPr>
            <w:tcW w:w="3782" w:type="dxa"/>
            <w:gridSpan w:val="2"/>
            <w:tcBorders>
              <w:top w:val="nil"/>
              <w:left w:val="nil"/>
              <w:bottom w:val="nil"/>
              <w:right w:val="nil"/>
            </w:tcBorders>
            <w:shd w:val="clear" w:color="auto" w:fill="auto"/>
            <w:tcMar>
              <w:top w:w="80" w:type="dxa"/>
              <w:left w:w="80" w:type="dxa"/>
              <w:bottom w:w="80" w:type="dxa"/>
              <w:right w:w="80" w:type="dxa"/>
            </w:tcMar>
          </w:tcPr>
          <w:p w14:paraId="503447BE"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Tel +44 (0) 20 7597 5970</w:t>
            </w:r>
          </w:p>
        </w:tc>
      </w:tr>
      <w:tr w:rsidR="002E0C23" w:rsidRPr="007764A7" w14:paraId="17C32956" w14:textId="77777777" w:rsidTr="001C63C9">
        <w:trPr>
          <w:trHeight w:val="731"/>
        </w:trPr>
        <w:tc>
          <w:tcPr>
            <w:tcW w:w="5716" w:type="dxa"/>
            <w:gridSpan w:val="2"/>
            <w:tcBorders>
              <w:top w:val="nil"/>
              <w:left w:val="nil"/>
              <w:bottom w:val="nil"/>
              <w:right w:val="nil"/>
            </w:tcBorders>
            <w:shd w:val="clear" w:color="auto" w:fill="auto"/>
            <w:tcMar>
              <w:top w:w="80" w:type="dxa"/>
              <w:left w:w="80" w:type="dxa"/>
              <w:bottom w:w="80" w:type="dxa"/>
              <w:right w:w="80" w:type="dxa"/>
            </w:tcMar>
          </w:tcPr>
          <w:p w14:paraId="5A738B50" w14:textId="10CDC1DD" w:rsidR="002E0C23"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b/>
                <w:bCs/>
                <w:color w:val="000000"/>
                <w:sz w:val="20"/>
                <w:szCs w:val="20"/>
                <w:u w:color="000000"/>
                <w:bdr w:val="nil"/>
                <w:lang w:val="en-US"/>
                <w14:textOutline w14:w="0" w14:cap="flat" w14:cmpd="sng" w14:algn="ctr">
                  <w14:noFill/>
                  <w14:prstDash w14:val="solid"/>
                  <w14:bevel/>
                </w14:textOutline>
              </w:rPr>
            </w:pPr>
            <w:r w:rsidRPr="007764A7">
              <w:rPr>
                <w:rFonts w:asciiTheme="minorHAnsi" w:eastAsia="Arial Unicode MS" w:hAnsiTheme="minorHAnsi" w:cstheme="minorHAnsi"/>
                <w:b/>
                <w:bCs/>
                <w:color w:val="000000"/>
                <w:sz w:val="20"/>
                <w:szCs w:val="20"/>
                <w:u w:color="000000"/>
                <w:bdr w:val="nil"/>
                <w:lang w:val="en-US"/>
                <w14:textOutline w14:w="0" w14:cap="flat" w14:cmpd="sng" w14:algn="ctr">
                  <w14:noFill/>
                  <w14:prstDash w14:val="solid"/>
                  <w14:bevel/>
                </w14:textOutline>
              </w:rPr>
              <w:t>Cenkos Securities plc</w:t>
            </w:r>
          </w:p>
          <w:p w14:paraId="63007C6E" w14:textId="77777777" w:rsidR="00F2576F" w:rsidRPr="00F2576F" w:rsidRDefault="00F2576F" w:rsidP="001C63C9">
            <w:pPr>
              <w:pBdr>
                <w:top w:val="nil"/>
                <w:left w:val="nil"/>
                <w:bottom w:val="nil"/>
                <w:right w:val="nil"/>
                <w:between w:val="nil"/>
                <w:bar w:val="nil"/>
              </w:pBdr>
              <w:spacing w:after="0" w:line="240" w:lineRule="auto"/>
              <w:rPr>
                <w:rFonts w:asciiTheme="minorHAnsi" w:eastAsia="Arial Unicode MS" w:hAnsiTheme="minorHAnsi" w:cstheme="minorHAnsi"/>
                <w:b/>
                <w:bCs/>
                <w:color w:val="000000"/>
                <w:sz w:val="20"/>
                <w:szCs w:val="20"/>
                <w:u w:color="000000"/>
                <w:bdr w:val="nil"/>
                <w:lang w:val="en-US"/>
                <w14:textOutline w14:w="0" w14:cap="flat" w14:cmpd="sng" w14:algn="ctr">
                  <w14:noFill/>
                  <w14:prstDash w14:val="solid"/>
                  <w14:bevel/>
                </w14:textOutline>
              </w:rPr>
            </w:pPr>
          </w:p>
          <w:p w14:paraId="1DB46B4C"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Ben Jeynes / Max Gould (Corporate Finance)</w:t>
            </w:r>
          </w:p>
          <w:p w14:paraId="2D84FBB5"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p>
          <w:p w14:paraId="61B911F6"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Alex Pollen / Leif Powis (Sales)</w:t>
            </w:r>
          </w:p>
        </w:tc>
        <w:tc>
          <w:tcPr>
            <w:tcW w:w="3782" w:type="dxa"/>
            <w:gridSpan w:val="2"/>
            <w:tcBorders>
              <w:top w:val="nil"/>
              <w:left w:val="nil"/>
              <w:bottom w:val="nil"/>
              <w:right w:val="nil"/>
            </w:tcBorders>
            <w:shd w:val="clear" w:color="auto" w:fill="auto"/>
            <w:tcMar>
              <w:top w:w="80" w:type="dxa"/>
              <w:left w:w="80" w:type="dxa"/>
              <w:bottom w:w="80" w:type="dxa"/>
              <w:right w:w="80" w:type="dxa"/>
            </w:tcMar>
          </w:tcPr>
          <w:p w14:paraId="13F307F3"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 </w:t>
            </w:r>
          </w:p>
          <w:p w14:paraId="6D84B93C"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Tel +44 (0) 20 7397 8900</w:t>
            </w:r>
          </w:p>
        </w:tc>
      </w:tr>
      <w:tr w:rsidR="002E0C23" w:rsidRPr="007764A7" w14:paraId="08EDA43A" w14:textId="77777777" w:rsidTr="001C63C9">
        <w:trPr>
          <w:trHeight w:val="211"/>
        </w:trPr>
        <w:tc>
          <w:tcPr>
            <w:tcW w:w="5716" w:type="dxa"/>
            <w:gridSpan w:val="2"/>
            <w:tcBorders>
              <w:top w:val="nil"/>
              <w:left w:val="nil"/>
              <w:bottom w:val="nil"/>
              <w:right w:val="nil"/>
            </w:tcBorders>
            <w:shd w:val="clear" w:color="auto" w:fill="auto"/>
            <w:tcMar>
              <w:top w:w="80" w:type="dxa"/>
              <w:left w:w="80" w:type="dxa"/>
              <w:bottom w:w="80" w:type="dxa"/>
              <w:right w:w="80" w:type="dxa"/>
            </w:tcMar>
          </w:tcPr>
          <w:p w14:paraId="35158981"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b/>
                <w:bCs/>
                <w:color w:val="000000"/>
                <w:sz w:val="20"/>
                <w:szCs w:val="20"/>
                <w:u w:color="000000"/>
                <w:bdr w:val="nil"/>
                <w:lang w:val="en-US"/>
                <w14:textOutline w14:w="0" w14:cap="flat" w14:cmpd="sng" w14:algn="ctr">
                  <w14:noFill/>
                  <w14:prstDash w14:val="solid"/>
                  <w14:bevel/>
                </w14:textOutline>
              </w:rPr>
              <w:t>Buchanan</w:t>
            </w:r>
          </w:p>
        </w:tc>
        <w:tc>
          <w:tcPr>
            <w:tcW w:w="3782" w:type="dxa"/>
            <w:gridSpan w:val="2"/>
            <w:tcBorders>
              <w:top w:val="nil"/>
              <w:left w:val="nil"/>
              <w:bottom w:val="nil"/>
              <w:right w:val="nil"/>
            </w:tcBorders>
            <w:shd w:val="clear" w:color="auto" w:fill="auto"/>
            <w:tcMar>
              <w:top w:w="80" w:type="dxa"/>
              <w:left w:w="80" w:type="dxa"/>
              <w:bottom w:w="80" w:type="dxa"/>
              <w:right w:w="80" w:type="dxa"/>
            </w:tcMar>
          </w:tcPr>
          <w:p w14:paraId="1648FBB9"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sz w:val="20"/>
                <w:szCs w:val="20"/>
                <w:bdr w:val="nil"/>
                <w:lang w:val="en-US"/>
              </w:rPr>
            </w:pPr>
          </w:p>
        </w:tc>
      </w:tr>
      <w:tr w:rsidR="002E0C23" w:rsidRPr="007764A7" w14:paraId="21AAB523" w14:textId="77777777" w:rsidTr="001C63C9">
        <w:trPr>
          <w:trHeight w:val="211"/>
        </w:trPr>
        <w:tc>
          <w:tcPr>
            <w:tcW w:w="5716" w:type="dxa"/>
            <w:gridSpan w:val="2"/>
            <w:tcBorders>
              <w:top w:val="nil"/>
              <w:left w:val="nil"/>
              <w:bottom w:val="nil"/>
              <w:right w:val="nil"/>
            </w:tcBorders>
            <w:shd w:val="clear" w:color="auto" w:fill="auto"/>
            <w:tcMar>
              <w:top w:w="80" w:type="dxa"/>
              <w:left w:w="80" w:type="dxa"/>
              <w:bottom w:w="80" w:type="dxa"/>
              <w:right w:w="80" w:type="dxa"/>
            </w:tcMar>
          </w:tcPr>
          <w:p w14:paraId="1FC20B81"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Charles Ryland / Jamie Hooper / Jack Devoy</w:t>
            </w:r>
          </w:p>
        </w:tc>
        <w:tc>
          <w:tcPr>
            <w:tcW w:w="3782" w:type="dxa"/>
            <w:gridSpan w:val="2"/>
            <w:tcBorders>
              <w:top w:val="nil"/>
              <w:left w:val="nil"/>
              <w:bottom w:val="nil"/>
              <w:right w:val="nil"/>
            </w:tcBorders>
            <w:shd w:val="clear" w:color="auto" w:fill="auto"/>
            <w:tcMar>
              <w:top w:w="80" w:type="dxa"/>
              <w:left w:w="80" w:type="dxa"/>
              <w:bottom w:w="80" w:type="dxa"/>
              <w:right w:w="80" w:type="dxa"/>
            </w:tcMar>
          </w:tcPr>
          <w:p w14:paraId="724023CF" w14:textId="77777777" w:rsidR="002E0C23" w:rsidRPr="007764A7" w:rsidRDefault="002E0C23" w:rsidP="001C63C9">
            <w:pPr>
              <w:pBdr>
                <w:top w:val="nil"/>
                <w:left w:val="nil"/>
                <w:bottom w:val="nil"/>
                <w:right w:val="nil"/>
                <w:between w:val="nil"/>
                <w:bar w:val="nil"/>
              </w:pBdr>
              <w:spacing w:after="0" w:line="240" w:lineRule="auto"/>
              <w:rPr>
                <w:rFonts w:asciiTheme="minorHAnsi" w:eastAsia="Arial Unicode MS" w:hAnsiTheme="minorHAnsi" w:cstheme="minorHAnsi"/>
                <w:color w:val="000000"/>
                <w:sz w:val="20"/>
                <w:szCs w:val="20"/>
                <w:u w:color="000000"/>
                <w:bdr w:val="nil"/>
                <w14:textOutline w14:w="0" w14:cap="flat" w14:cmpd="sng" w14:algn="ctr">
                  <w14:noFill/>
                  <w14:prstDash w14:val="solid"/>
                  <w14:bevel/>
                </w14:textOutline>
              </w:rPr>
            </w:pPr>
            <w:r w:rsidRPr="007764A7">
              <w:rPr>
                <w:rFonts w:asciiTheme="minorHAnsi" w:eastAsia="Arial Unicode MS" w:hAnsiTheme="minorHAnsi" w:cstheme="minorHAnsi"/>
                <w:color w:val="000000"/>
                <w:sz w:val="20"/>
                <w:szCs w:val="20"/>
                <w:u w:color="000000"/>
                <w:bdr w:val="nil"/>
                <w:lang w:val="en-US"/>
                <w14:textOutline w14:w="0" w14:cap="flat" w14:cmpd="sng" w14:algn="ctr">
                  <w14:noFill/>
                  <w14:prstDash w14:val="solid"/>
                  <w14:bevel/>
                </w14:textOutline>
              </w:rPr>
              <w:t>Tel +44 (0) 20 7466 5000</w:t>
            </w:r>
          </w:p>
        </w:tc>
      </w:tr>
    </w:tbl>
    <w:p w14:paraId="66426898" w14:textId="77777777" w:rsidR="0032179A" w:rsidRPr="007764A7" w:rsidRDefault="0032179A" w:rsidP="00CE5C80">
      <w:pPr>
        <w:pStyle w:val="NormalWeb"/>
        <w:spacing w:before="0" w:beforeAutospacing="0" w:after="0" w:afterAutospacing="0"/>
        <w:rPr>
          <w:rFonts w:asciiTheme="minorHAnsi" w:hAnsiTheme="minorHAnsi" w:cstheme="minorHAnsi"/>
          <w:b/>
          <w:sz w:val="20"/>
          <w:szCs w:val="20"/>
        </w:rPr>
      </w:pPr>
    </w:p>
    <w:p w14:paraId="53E4882F" w14:textId="2B9AA1EA" w:rsidR="00CE5C80" w:rsidRPr="007764A7" w:rsidRDefault="00CE5C80" w:rsidP="00CE5C80">
      <w:pPr>
        <w:pStyle w:val="NormalWeb"/>
        <w:spacing w:before="0" w:beforeAutospacing="0" w:after="0" w:afterAutospacing="0"/>
        <w:rPr>
          <w:rFonts w:asciiTheme="minorHAnsi" w:hAnsiTheme="minorHAnsi" w:cstheme="minorHAnsi"/>
          <w:b/>
          <w:sz w:val="20"/>
          <w:szCs w:val="20"/>
          <w:u w:val="single"/>
        </w:rPr>
      </w:pPr>
      <w:r w:rsidRPr="007764A7">
        <w:rPr>
          <w:rFonts w:asciiTheme="minorHAnsi" w:hAnsiTheme="minorHAnsi" w:cstheme="minorHAnsi"/>
          <w:b/>
          <w:sz w:val="20"/>
          <w:szCs w:val="20"/>
          <w:u w:val="single"/>
        </w:rPr>
        <w:t>Notes to Editors:</w:t>
      </w:r>
    </w:p>
    <w:p w14:paraId="0149674B" w14:textId="77777777" w:rsidR="00CE5C80" w:rsidRPr="007764A7" w:rsidRDefault="00CE5C80" w:rsidP="00CE5C80">
      <w:pPr>
        <w:pStyle w:val="NormalWeb"/>
        <w:spacing w:before="0" w:beforeAutospacing="0" w:after="0" w:afterAutospacing="0"/>
        <w:rPr>
          <w:rFonts w:asciiTheme="minorHAnsi" w:hAnsiTheme="minorHAnsi" w:cstheme="minorHAnsi"/>
          <w:b/>
          <w:sz w:val="20"/>
          <w:szCs w:val="20"/>
        </w:rPr>
      </w:pPr>
    </w:p>
    <w:p w14:paraId="0B924C1E" w14:textId="6D03C3BC" w:rsidR="00CE5C80" w:rsidRPr="007764A7" w:rsidRDefault="00CE5C80" w:rsidP="005522D0">
      <w:pPr>
        <w:spacing w:after="0"/>
        <w:rPr>
          <w:rStyle w:val="Hyperlink"/>
          <w:rFonts w:asciiTheme="minorHAnsi" w:hAnsiTheme="minorHAnsi" w:cstheme="minorHAnsi"/>
          <w:color w:val="auto"/>
          <w:sz w:val="20"/>
          <w:szCs w:val="20"/>
          <w:u w:val="none"/>
        </w:rPr>
      </w:pPr>
      <w:r w:rsidRPr="007764A7">
        <w:rPr>
          <w:rFonts w:asciiTheme="minorHAnsi" w:eastAsia="Calibri" w:hAnsiTheme="minorHAnsi" w:cstheme="minorHAnsi"/>
          <w:b/>
          <w:bCs/>
          <w:sz w:val="20"/>
          <w:szCs w:val="20"/>
        </w:rPr>
        <w:t>About Braemar</w:t>
      </w:r>
      <w:r w:rsidR="00250557" w:rsidRPr="007764A7">
        <w:rPr>
          <w:rFonts w:asciiTheme="minorHAnsi" w:eastAsia="Calibri" w:hAnsiTheme="minorHAnsi" w:cstheme="minorHAnsi"/>
          <w:b/>
          <w:bCs/>
          <w:sz w:val="20"/>
          <w:szCs w:val="20"/>
        </w:rPr>
        <w:t xml:space="preserve"> Plc</w:t>
      </w:r>
    </w:p>
    <w:p w14:paraId="7EED9817" w14:textId="77777777" w:rsidR="00250557" w:rsidRPr="007764A7" w:rsidRDefault="00250557" w:rsidP="005522D0">
      <w:pPr>
        <w:spacing w:after="0" w:line="240" w:lineRule="auto"/>
        <w:rPr>
          <w:rFonts w:asciiTheme="minorHAnsi" w:hAnsiTheme="minorHAnsi" w:cstheme="minorHAnsi"/>
          <w:sz w:val="20"/>
          <w:szCs w:val="20"/>
        </w:rPr>
      </w:pPr>
      <w:r w:rsidRPr="007764A7">
        <w:rPr>
          <w:rFonts w:asciiTheme="minorHAnsi" w:hAnsiTheme="minorHAnsi" w:cstheme="minorHAnsi"/>
          <w:sz w:val="20"/>
          <w:szCs w:val="20"/>
        </w:rPr>
        <w:t>Braemar provides expert advice in shipping investment, chartering, and risk management to enable its clients to secure sustainable returns and mitigate risk in the volatile world of shipping. Our experienced brokers work in tandem with specialist professionals to form teams tailored to our customers’ needs, and provide an integrated service supported by a collaborative culture.</w:t>
      </w:r>
    </w:p>
    <w:p w14:paraId="27F80131" w14:textId="77777777" w:rsidR="005522D0" w:rsidRPr="007764A7" w:rsidRDefault="005522D0" w:rsidP="005522D0">
      <w:pPr>
        <w:spacing w:after="0" w:line="240" w:lineRule="auto"/>
        <w:rPr>
          <w:rFonts w:asciiTheme="minorHAnsi" w:hAnsiTheme="minorHAnsi" w:cstheme="minorHAnsi"/>
          <w:sz w:val="20"/>
          <w:szCs w:val="20"/>
        </w:rPr>
      </w:pPr>
    </w:p>
    <w:p w14:paraId="566494EE" w14:textId="1DEB46B3" w:rsidR="00CE5C80" w:rsidRPr="007764A7" w:rsidRDefault="00250557" w:rsidP="005522D0">
      <w:pPr>
        <w:spacing w:after="0" w:line="240" w:lineRule="auto"/>
        <w:rPr>
          <w:rFonts w:asciiTheme="minorHAnsi" w:hAnsiTheme="minorHAnsi" w:cstheme="minorHAnsi"/>
          <w:sz w:val="20"/>
          <w:szCs w:val="20"/>
        </w:rPr>
      </w:pPr>
      <w:r w:rsidRPr="007764A7">
        <w:rPr>
          <w:rFonts w:asciiTheme="minorHAnsi" w:hAnsiTheme="minorHAnsi" w:cstheme="minorHAnsi"/>
          <w:sz w:val="20"/>
          <w:szCs w:val="20"/>
        </w:rPr>
        <w:t>Braemar joined the Official List of the London Stock Exchange in November 1997 and trades under the symbol BMS.</w:t>
      </w:r>
      <w:r w:rsidR="003405BF" w:rsidRPr="007764A7">
        <w:rPr>
          <w:rFonts w:asciiTheme="minorHAnsi" w:hAnsiTheme="minorHAnsi" w:cstheme="minorHAnsi"/>
          <w:sz w:val="20"/>
          <w:szCs w:val="20"/>
        </w:rPr>
        <w:t xml:space="preserve"> </w:t>
      </w:r>
      <w:r w:rsidR="00CE5C80" w:rsidRPr="007764A7">
        <w:rPr>
          <w:rFonts w:asciiTheme="minorHAnsi" w:hAnsiTheme="minorHAnsi" w:cstheme="minorHAnsi"/>
          <w:sz w:val="20"/>
          <w:szCs w:val="20"/>
        </w:rPr>
        <w:t>For more information, including our investor presentation, please visit </w:t>
      </w:r>
      <w:hyperlink r:id="rId12" w:history="1">
        <w:r w:rsidR="005E3B88" w:rsidRPr="00514450">
          <w:rPr>
            <w:rStyle w:val="Hyperlink"/>
            <w:rFonts w:asciiTheme="minorHAnsi" w:hAnsiTheme="minorHAnsi" w:cstheme="minorHAnsi"/>
            <w:sz w:val="20"/>
            <w:szCs w:val="20"/>
          </w:rPr>
          <w:t>www.braemar.com</w:t>
        </w:r>
      </w:hyperlink>
      <w:r w:rsidR="00CE5C80" w:rsidRPr="007764A7">
        <w:rPr>
          <w:rFonts w:asciiTheme="minorHAnsi" w:hAnsiTheme="minorHAnsi" w:cstheme="minorHAnsi"/>
          <w:sz w:val="20"/>
          <w:szCs w:val="20"/>
        </w:rPr>
        <w:t> and follow Braemar on </w:t>
      </w:r>
      <w:hyperlink r:id="rId13" w:history="1">
        <w:r w:rsidR="00CE5C80" w:rsidRPr="007764A7">
          <w:rPr>
            <w:rStyle w:val="Hyperlink"/>
            <w:rFonts w:asciiTheme="minorHAnsi" w:hAnsiTheme="minorHAnsi" w:cstheme="minorHAnsi"/>
            <w:sz w:val="20"/>
            <w:szCs w:val="20"/>
          </w:rPr>
          <w:t>LinkedIn</w:t>
        </w:r>
      </w:hyperlink>
      <w:r w:rsidR="00CE5C80" w:rsidRPr="007764A7">
        <w:rPr>
          <w:rFonts w:asciiTheme="minorHAnsi" w:hAnsiTheme="minorHAnsi" w:cstheme="minorHAnsi"/>
          <w:sz w:val="20"/>
          <w:szCs w:val="20"/>
        </w:rPr>
        <w:t>.</w:t>
      </w:r>
    </w:p>
    <w:sectPr w:rsidR="00CE5C80" w:rsidRPr="00776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FFB"/>
    <w:multiLevelType w:val="multilevel"/>
    <w:tmpl w:val="6C903D98"/>
    <w:lvl w:ilvl="0">
      <w:start w:val="1"/>
      <w:numFmt w:val="bullet"/>
      <w:lvlText w:val=""/>
      <w:lvlJc w:val="left"/>
      <w:pPr>
        <w:tabs>
          <w:tab w:val="num" w:pos="-640"/>
        </w:tabs>
        <w:ind w:left="-640" w:hanging="360"/>
      </w:pPr>
      <w:rPr>
        <w:rFonts w:ascii="Symbol" w:hAnsi="Symbol" w:hint="default"/>
        <w:sz w:val="20"/>
      </w:rPr>
    </w:lvl>
    <w:lvl w:ilvl="1" w:tentative="1">
      <w:start w:val="1"/>
      <w:numFmt w:val="bullet"/>
      <w:lvlText w:val="o"/>
      <w:lvlJc w:val="left"/>
      <w:pPr>
        <w:tabs>
          <w:tab w:val="num" w:pos="80"/>
        </w:tabs>
        <w:ind w:left="80" w:hanging="360"/>
      </w:pPr>
      <w:rPr>
        <w:rFonts w:ascii="Courier New" w:hAnsi="Courier New" w:hint="default"/>
        <w:sz w:val="20"/>
      </w:rPr>
    </w:lvl>
    <w:lvl w:ilvl="2">
      <w:start w:val="1"/>
      <w:numFmt w:val="bullet"/>
      <w:lvlText w:val=""/>
      <w:lvlJc w:val="left"/>
      <w:pPr>
        <w:tabs>
          <w:tab w:val="num" w:pos="800"/>
        </w:tabs>
        <w:ind w:left="800" w:hanging="360"/>
      </w:pPr>
      <w:rPr>
        <w:rFonts w:ascii="Symbol" w:hAnsi="Symbol" w:hint="default"/>
        <w:sz w:val="20"/>
      </w:rPr>
    </w:lvl>
    <w:lvl w:ilvl="3">
      <w:start w:val="1"/>
      <w:numFmt w:val="bullet"/>
      <w:lvlText w:val=""/>
      <w:lvlJc w:val="left"/>
      <w:pPr>
        <w:tabs>
          <w:tab w:val="num" w:pos="1520"/>
        </w:tabs>
        <w:ind w:left="1520" w:hanging="360"/>
      </w:pPr>
      <w:rPr>
        <w:rFonts w:ascii="Wingdings" w:hAnsi="Wingdings" w:hint="default"/>
        <w:sz w:val="20"/>
      </w:rPr>
    </w:lvl>
    <w:lvl w:ilvl="4" w:tentative="1">
      <w:start w:val="1"/>
      <w:numFmt w:val="bullet"/>
      <w:lvlText w:val=""/>
      <w:lvlJc w:val="left"/>
      <w:pPr>
        <w:tabs>
          <w:tab w:val="num" w:pos="2240"/>
        </w:tabs>
        <w:ind w:left="2240" w:hanging="360"/>
      </w:pPr>
      <w:rPr>
        <w:rFonts w:ascii="Wingdings" w:hAnsi="Wingdings" w:hint="default"/>
        <w:sz w:val="20"/>
      </w:rPr>
    </w:lvl>
    <w:lvl w:ilvl="5" w:tentative="1">
      <w:start w:val="1"/>
      <w:numFmt w:val="bullet"/>
      <w:lvlText w:val=""/>
      <w:lvlJc w:val="left"/>
      <w:pPr>
        <w:tabs>
          <w:tab w:val="num" w:pos="2960"/>
        </w:tabs>
        <w:ind w:left="2960" w:hanging="360"/>
      </w:pPr>
      <w:rPr>
        <w:rFonts w:ascii="Wingdings" w:hAnsi="Wingdings" w:hint="default"/>
        <w:sz w:val="20"/>
      </w:rPr>
    </w:lvl>
    <w:lvl w:ilvl="6" w:tentative="1">
      <w:start w:val="1"/>
      <w:numFmt w:val="bullet"/>
      <w:lvlText w:val=""/>
      <w:lvlJc w:val="left"/>
      <w:pPr>
        <w:tabs>
          <w:tab w:val="num" w:pos="3680"/>
        </w:tabs>
        <w:ind w:left="3680" w:hanging="360"/>
      </w:pPr>
      <w:rPr>
        <w:rFonts w:ascii="Wingdings" w:hAnsi="Wingdings" w:hint="default"/>
        <w:sz w:val="20"/>
      </w:rPr>
    </w:lvl>
    <w:lvl w:ilvl="7" w:tentative="1">
      <w:start w:val="1"/>
      <w:numFmt w:val="bullet"/>
      <w:lvlText w:val=""/>
      <w:lvlJc w:val="left"/>
      <w:pPr>
        <w:tabs>
          <w:tab w:val="num" w:pos="4400"/>
        </w:tabs>
        <w:ind w:left="4400" w:hanging="360"/>
      </w:pPr>
      <w:rPr>
        <w:rFonts w:ascii="Wingdings" w:hAnsi="Wingdings" w:hint="default"/>
        <w:sz w:val="20"/>
      </w:rPr>
    </w:lvl>
    <w:lvl w:ilvl="8" w:tentative="1">
      <w:start w:val="1"/>
      <w:numFmt w:val="bullet"/>
      <w:lvlText w:val=""/>
      <w:lvlJc w:val="left"/>
      <w:pPr>
        <w:tabs>
          <w:tab w:val="num" w:pos="5120"/>
        </w:tabs>
        <w:ind w:left="5120" w:hanging="360"/>
      </w:pPr>
      <w:rPr>
        <w:rFonts w:ascii="Wingdings" w:hAnsi="Wingdings" w:hint="default"/>
        <w:sz w:val="20"/>
      </w:rPr>
    </w:lvl>
  </w:abstractNum>
  <w:abstractNum w:abstractNumId="1" w15:restartNumberingAfterBreak="0">
    <w:nsid w:val="0BE27DB0"/>
    <w:multiLevelType w:val="multilevel"/>
    <w:tmpl w:val="6C903D98"/>
    <w:lvl w:ilvl="0">
      <w:start w:val="1"/>
      <w:numFmt w:val="bullet"/>
      <w:lvlText w:val=""/>
      <w:lvlJc w:val="left"/>
      <w:pPr>
        <w:tabs>
          <w:tab w:val="num" w:pos="-640"/>
        </w:tabs>
        <w:ind w:left="-640" w:hanging="360"/>
      </w:pPr>
      <w:rPr>
        <w:rFonts w:ascii="Symbol" w:hAnsi="Symbol" w:hint="default"/>
        <w:sz w:val="20"/>
      </w:rPr>
    </w:lvl>
    <w:lvl w:ilvl="1" w:tentative="1">
      <w:start w:val="1"/>
      <w:numFmt w:val="bullet"/>
      <w:lvlText w:val="o"/>
      <w:lvlJc w:val="left"/>
      <w:pPr>
        <w:tabs>
          <w:tab w:val="num" w:pos="80"/>
        </w:tabs>
        <w:ind w:left="80" w:hanging="360"/>
      </w:pPr>
      <w:rPr>
        <w:rFonts w:ascii="Courier New" w:hAnsi="Courier New" w:hint="default"/>
        <w:sz w:val="20"/>
      </w:rPr>
    </w:lvl>
    <w:lvl w:ilvl="2">
      <w:start w:val="1"/>
      <w:numFmt w:val="bullet"/>
      <w:lvlText w:val=""/>
      <w:lvlJc w:val="left"/>
      <w:pPr>
        <w:tabs>
          <w:tab w:val="num" w:pos="800"/>
        </w:tabs>
        <w:ind w:left="800" w:hanging="360"/>
      </w:pPr>
      <w:rPr>
        <w:rFonts w:ascii="Symbol" w:hAnsi="Symbol" w:hint="default"/>
        <w:sz w:val="20"/>
      </w:rPr>
    </w:lvl>
    <w:lvl w:ilvl="3">
      <w:start w:val="1"/>
      <w:numFmt w:val="bullet"/>
      <w:lvlText w:val=""/>
      <w:lvlJc w:val="left"/>
      <w:pPr>
        <w:tabs>
          <w:tab w:val="num" w:pos="1520"/>
        </w:tabs>
        <w:ind w:left="1520" w:hanging="360"/>
      </w:pPr>
      <w:rPr>
        <w:rFonts w:ascii="Wingdings" w:hAnsi="Wingdings" w:hint="default"/>
        <w:sz w:val="20"/>
      </w:rPr>
    </w:lvl>
    <w:lvl w:ilvl="4" w:tentative="1">
      <w:start w:val="1"/>
      <w:numFmt w:val="bullet"/>
      <w:lvlText w:val=""/>
      <w:lvlJc w:val="left"/>
      <w:pPr>
        <w:tabs>
          <w:tab w:val="num" w:pos="2240"/>
        </w:tabs>
        <w:ind w:left="2240" w:hanging="360"/>
      </w:pPr>
      <w:rPr>
        <w:rFonts w:ascii="Wingdings" w:hAnsi="Wingdings" w:hint="default"/>
        <w:sz w:val="20"/>
      </w:rPr>
    </w:lvl>
    <w:lvl w:ilvl="5" w:tentative="1">
      <w:start w:val="1"/>
      <w:numFmt w:val="bullet"/>
      <w:lvlText w:val=""/>
      <w:lvlJc w:val="left"/>
      <w:pPr>
        <w:tabs>
          <w:tab w:val="num" w:pos="2960"/>
        </w:tabs>
        <w:ind w:left="2960" w:hanging="360"/>
      </w:pPr>
      <w:rPr>
        <w:rFonts w:ascii="Wingdings" w:hAnsi="Wingdings" w:hint="default"/>
        <w:sz w:val="20"/>
      </w:rPr>
    </w:lvl>
    <w:lvl w:ilvl="6" w:tentative="1">
      <w:start w:val="1"/>
      <w:numFmt w:val="bullet"/>
      <w:lvlText w:val=""/>
      <w:lvlJc w:val="left"/>
      <w:pPr>
        <w:tabs>
          <w:tab w:val="num" w:pos="3680"/>
        </w:tabs>
        <w:ind w:left="3680" w:hanging="360"/>
      </w:pPr>
      <w:rPr>
        <w:rFonts w:ascii="Wingdings" w:hAnsi="Wingdings" w:hint="default"/>
        <w:sz w:val="20"/>
      </w:rPr>
    </w:lvl>
    <w:lvl w:ilvl="7" w:tentative="1">
      <w:start w:val="1"/>
      <w:numFmt w:val="bullet"/>
      <w:lvlText w:val=""/>
      <w:lvlJc w:val="left"/>
      <w:pPr>
        <w:tabs>
          <w:tab w:val="num" w:pos="4400"/>
        </w:tabs>
        <w:ind w:left="4400" w:hanging="360"/>
      </w:pPr>
      <w:rPr>
        <w:rFonts w:ascii="Wingdings" w:hAnsi="Wingdings" w:hint="default"/>
        <w:sz w:val="20"/>
      </w:rPr>
    </w:lvl>
    <w:lvl w:ilvl="8" w:tentative="1">
      <w:start w:val="1"/>
      <w:numFmt w:val="bullet"/>
      <w:lvlText w:val=""/>
      <w:lvlJc w:val="left"/>
      <w:pPr>
        <w:tabs>
          <w:tab w:val="num" w:pos="5120"/>
        </w:tabs>
        <w:ind w:left="5120" w:hanging="360"/>
      </w:pPr>
      <w:rPr>
        <w:rFonts w:ascii="Wingdings" w:hAnsi="Wingdings" w:hint="default"/>
        <w:sz w:val="20"/>
      </w:rPr>
    </w:lvl>
  </w:abstractNum>
  <w:abstractNum w:abstractNumId="2" w15:restartNumberingAfterBreak="0">
    <w:nsid w:val="33BB45C2"/>
    <w:multiLevelType w:val="multilevel"/>
    <w:tmpl w:val="CBA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4536A"/>
    <w:multiLevelType w:val="hybridMultilevel"/>
    <w:tmpl w:val="9E68A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2557C6"/>
    <w:multiLevelType w:val="hybridMultilevel"/>
    <w:tmpl w:val="FFEEE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C441CE"/>
    <w:multiLevelType w:val="hybridMultilevel"/>
    <w:tmpl w:val="4CB89E38"/>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5F0803BA"/>
    <w:multiLevelType w:val="multilevel"/>
    <w:tmpl w:val="39C8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E02A0"/>
    <w:multiLevelType w:val="multilevel"/>
    <w:tmpl w:val="6C903D98"/>
    <w:lvl w:ilvl="0">
      <w:start w:val="1"/>
      <w:numFmt w:val="bullet"/>
      <w:lvlText w:val=""/>
      <w:lvlJc w:val="left"/>
      <w:pPr>
        <w:tabs>
          <w:tab w:val="num" w:pos="-640"/>
        </w:tabs>
        <w:ind w:left="-640" w:hanging="360"/>
      </w:pPr>
      <w:rPr>
        <w:rFonts w:ascii="Symbol" w:hAnsi="Symbol" w:hint="default"/>
        <w:sz w:val="20"/>
      </w:rPr>
    </w:lvl>
    <w:lvl w:ilvl="1" w:tentative="1">
      <w:start w:val="1"/>
      <w:numFmt w:val="bullet"/>
      <w:lvlText w:val="o"/>
      <w:lvlJc w:val="left"/>
      <w:pPr>
        <w:tabs>
          <w:tab w:val="num" w:pos="80"/>
        </w:tabs>
        <w:ind w:left="80" w:hanging="360"/>
      </w:pPr>
      <w:rPr>
        <w:rFonts w:ascii="Courier New" w:hAnsi="Courier New" w:hint="default"/>
        <w:sz w:val="20"/>
      </w:rPr>
    </w:lvl>
    <w:lvl w:ilvl="2">
      <w:start w:val="1"/>
      <w:numFmt w:val="bullet"/>
      <w:lvlText w:val=""/>
      <w:lvlJc w:val="left"/>
      <w:pPr>
        <w:tabs>
          <w:tab w:val="num" w:pos="800"/>
        </w:tabs>
        <w:ind w:left="800" w:hanging="360"/>
      </w:pPr>
      <w:rPr>
        <w:rFonts w:ascii="Symbol" w:hAnsi="Symbol" w:hint="default"/>
        <w:sz w:val="20"/>
      </w:rPr>
    </w:lvl>
    <w:lvl w:ilvl="3">
      <w:start w:val="1"/>
      <w:numFmt w:val="bullet"/>
      <w:lvlText w:val=""/>
      <w:lvlJc w:val="left"/>
      <w:pPr>
        <w:tabs>
          <w:tab w:val="num" w:pos="1520"/>
        </w:tabs>
        <w:ind w:left="1520" w:hanging="360"/>
      </w:pPr>
      <w:rPr>
        <w:rFonts w:ascii="Wingdings" w:hAnsi="Wingdings" w:hint="default"/>
        <w:sz w:val="20"/>
      </w:rPr>
    </w:lvl>
    <w:lvl w:ilvl="4" w:tentative="1">
      <w:start w:val="1"/>
      <w:numFmt w:val="bullet"/>
      <w:lvlText w:val=""/>
      <w:lvlJc w:val="left"/>
      <w:pPr>
        <w:tabs>
          <w:tab w:val="num" w:pos="2240"/>
        </w:tabs>
        <w:ind w:left="2240" w:hanging="360"/>
      </w:pPr>
      <w:rPr>
        <w:rFonts w:ascii="Wingdings" w:hAnsi="Wingdings" w:hint="default"/>
        <w:sz w:val="20"/>
      </w:rPr>
    </w:lvl>
    <w:lvl w:ilvl="5" w:tentative="1">
      <w:start w:val="1"/>
      <w:numFmt w:val="bullet"/>
      <w:lvlText w:val=""/>
      <w:lvlJc w:val="left"/>
      <w:pPr>
        <w:tabs>
          <w:tab w:val="num" w:pos="2960"/>
        </w:tabs>
        <w:ind w:left="2960" w:hanging="360"/>
      </w:pPr>
      <w:rPr>
        <w:rFonts w:ascii="Wingdings" w:hAnsi="Wingdings" w:hint="default"/>
        <w:sz w:val="20"/>
      </w:rPr>
    </w:lvl>
    <w:lvl w:ilvl="6" w:tentative="1">
      <w:start w:val="1"/>
      <w:numFmt w:val="bullet"/>
      <w:lvlText w:val=""/>
      <w:lvlJc w:val="left"/>
      <w:pPr>
        <w:tabs>
          <w:tab w:val="num" w:pos="3680"/>
        </w:tabs>
        <w:ind w:left="3680" w:hanging="360"/>
      </w:pPr>
      <w:rPr>
        <w:rFonts w:ascii="Wingdings" w:hAnsi="Wingdings" w:hint="default"/>
        <w:sz w:val="20"/>
      </w:rPr>
    </w:lvl>
    <w:lvl w:ilvl="7" w:tentative="1">
      <w:start w:val="1"/>
      <w:numFmt w:val="bullet"/>
      <w:lvlText w:val=""/>
      <w:lvlJc w:val="left"/>
      <w:pPr>
        <w:tabs>
          <w:tab w:val="num" w:pos="4400"/>
        </w:tabs>
        <w:ind w:left="4400" w:hanging="360"/>
      </w:pPr>
      <w:rPr>
        <w:rFonts w:ascii="Wingdings" w:hAnsi="Wingdings" w:hint="default"/>
        <w:sz w:val="20"/>
      </w:rPr>
    </w:lvl>
    <w:lvl w:ilvl="8" w:tentative="1">
      <w:start w:val="1"/>
      <w:numFmt w:val="bullet"/>
      <w:lvlText w:val=""/>
      <w:lvlJc w:val="left"/>
      <w:pPr>
        <w:tabs>
          <w:tab w:val="num" w:pos="5120"/>
        </w:tabs>
        <w:ind w:left="5120" w:hanging="360"/>
      </w:pPr>
      <w:rPr>
        <w:rFonts w:ascii="Wingdings" w:hAnsi="Wingdings" w:hint="default"/>
        <w:sz w:val="20"/>
      </w:rPr>
    </w:lvl>
  </w:abstractNum>
  <w:abstractNum w:abstractNumId="8" w15:restartNumberingAfterBreak="0">
    <w:nsid w:val="61BA6940"/>
    <w:multiLevelType w:val="multilevel"/>
    <w:tmpl w:val="491C06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Arial Unicode MS"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F33A3"/>
    <w:multiLevelType w:val="multilevel"/>
    <w:tmpl w:val="6C903D98"/>
    <w:lvl w:ilvl="0">
      <w:start w:val="1"/>
      <w:numFmt w:val="bullet"/>
      <w:lvlText w:val=""/>
      <w:lvlJc w:val="left"/>
      <w:pPr>
        <w:tabs>
          <w:tab w:val="num" w:pos="-640"/>
        </w:tabs>
        <w:ind w:left="-640" w:hanging="360"/>
      </w:pPr>
      <w:rPr>
        <w:rFonts w:ascii="Symbol" w:hAnsi="Symbol" w:hint="default"/>
        <w:sz w:val="20"/>
      </w:rPr>
    </w:lvl>
    <w:lvl w:ilvl="1" w:tentative="1">
      <w:start w:val="1"/>
      <w:numFmt w:val="bullet"/>
      <w:lvlText w:val="o"/>
      <w:lvlJc w:val="left"/>
      <w:pPr>
        <w:tabs>
          <w:tab w:val="num" w:pos="80"/>
        </w:tabs>
        <w:ind w:left="80" w:hanging="360"/>
      </w:pPr>
      <w:rPr>
        <w:rFonts w:ascii="Courier New" w:hAnsi="Courier New" w:hint="default"/>
        <w:sz w:val="20"/>
      </w:rPr>
    </w:lvl>
    <w:lvl w:ilvl="2">
      <w:start w:val="1"/>
      <w:numFmt w:val="bullet"/>
      <w:lvlText w:val=""/>
      <w:lvlJc w:val="left"/>
      <w:pPr>
        <w:tabs>
          <w:tab w:val="num" w:pos="800"/>
        </w:tabs>
        <w:ind w:left="800" w:hanging="360"/>
      </w:pPr>
      <w:rPr>
        <w:rFonts w:ascii="Symbol" w:hAnsi="Symbol" w:hint="default"/>
        <w:sz w:val="20"/>
      </w:rPr>
    </w:lvl>
    <w:lvl w:ilvl="3">
      <w:start w:val="1"/>
      <w:numFmt w:val="bullet"/>
      <w:lvlText w:val=""/>
      <w:lvlJc w:val="left"/>
      <w:pPr>
        <w:tabs>
          <w:tab w:val="num" w:pos="1520"/>
        </w:tabs>
        <w:ind w:left="1520" w:hanging="360"/>
      </w:pPr>
      <w:rPr>
        <w:rFonts w:ascii="Wingdings" w:hAnsi="Wingdings" w:hint="default"/>
        <w:sz w:val="20"/>
      </w:rPr>
    </w:lvl>
    <w:lvl w:ilvl="4" w:tentative="1">
      <w:start w:val="1"/>
      <w:numFmt w:val="bullet"/>
      <w:lvlText w:val=""/>
      <w:lvlJc w:val="left"/>
      <w:pPr>
        <w:tabs>
          <w:tab w:val="num" w:pos="2240"/>
        </w:tabs>
        <w:ind w:left="2240" w:hanging="360"/>
      </w:pPr>
      <w:rPr>
        <w:rFonts w:ascii="Wingdings" w:hAnsi="Wingdings" w:hint="default"/>
        <w:sz w:val="20"/>
      </w:rPr>
    </w:lvl>
    <w:lvl w:ilvl="5" w:tentative="1">
      <w:start w:val="1"/>
      <w:numFmt w:val="bullet"/>
      <w:lvlText w:val=""/>
      <w:lvlJc w:val="left"/>
      <w:pPr>
        <w:tabs>
          <w:tab w:val="num" w:pos="2960"/>
        </w:tabs>
        <w:ind w:left="2960" w:hanging="360"/>
      </w:pPr>
      <w:rPr>
        <w:rFonts w:ascii="Wingdings" w:hAnsi="Wingdings" w:hint="default"/>
        <w:sz w:val="20"/>
      </w:rPr>
    </w:lvl>
    <w:lvl w:ilvl="6" w:tentative="1">
      <w:start w:val="1"/>
      <w:numFmt w:val="bullet"/>
      <w:lvlText w:val=""/>
      <w:lvlJc w:val="left"/>
      <w:pPr>
        <w:tabs>
          <w:tab w:val="num" w:pos="3680"/>
        </w:tabs>
        <w:ind w:left="3680" w:hanging="360"/>
      </w:pPr>
      <w:rPr>
        <w:rFonts w:ascii="Wingdings" w:hAnsi="Wingdings" w:hint="default"/>
        <w:sz w:val="20"/>
      </w:rPr>
    </w:lvl>
    <w:lvl w:ilvl="7" w:tentative="1">
      <w:start w:val="1"/>
      <w:numFmt w:val="bullet"/>
      <w:lvlText w:val=""/>
      <w:lvlJc w:val="left"/>
      <w:pPr>
        <w:tabs>
          <w:tab w:val="num" w:pos="4400"/>
        </w:tabs>
        <w:ind w:left="4400" w:hanging="360"/>
      </w:pPr>
      <w:rPr>
        <w:rFonts w:ascii="Wingdings" w:hAnsi="Wingdings" w:hint="default"/>
        <w:sz w:val="20"/>
      </w:rPr>
    </w:lvl>
    <w:lvl w:ilvl="8" w:tentative="1">
      <w:start w:val="1"/>
      <w:numFmt w:val="bullet"/>
      <w:lvlText w:val=""/>
      <w:lvlJc w:val="left"/>
      <w:pPr>
        <w:tabs>
          <w:tab w:val="num" w:pos="5120"/>
        </w:tabs>
        <w:ind w:left="5120" w:hanging="360"/>
      </w:pPr>
      <w:rPr>
        <w:rFonts w:ascii="Wingdings" w:hAnsi="Wingdings" w:hint="default"/>
        <w:sz w:val="20"/>
      </w:rPr>
    </w:lvl>
  </w:abstractNum>
  <w:abstractNum w:abstractNumId="10" w15:restartNumberingAfterBreak="0">
    <w:nsid w:val="6F4C009C"/>
    <w:multiLevelType w:val="multilevel"/>
    <w:tmpl w:val="6C903D98"/>
    <w:lvl w:ilvl="0">
      <w:start w:val="1"/>
      <w:numFmt w:val="bullet"/>
      <w:lvlText w:val=""/>
      <w:lvlJc w:val="left"/>
      <w:pPr>
        <w:tabs>
          <w:tab w:val="num" w:pos="-640"/>
        </w:tabs>
        <w:ind w:left="-640" w:hanging="360"/>
      </w:pPr>
      <w:rPr>
        <w:rFonts w:ascii="Symbol" w:hAnsi="Symbol" w:hint="default"/>
        <w:sz w:val="20"/>
      </w:rPr>
    </w:lvl>
    <w:lvl w:ilvl="1" w:tentative="1">
      <w:start w:val="1"/>
      <w:numFmt w:val="bullet"/>
      <w:lvlText w:val="o"/>
      <w:lvlJc w:val="left"/>
      <w:pPr>
        <w:tabs>
          <w:tab w:val="num" w:pos="80"/>
        </w:tabs>
        <w:ind w:left="80" w:hanging="360"/>
      </w:pPr>
      <w:rPr>
        <w:rFonts w:ascii="Courier New" w:hAnsi="Courier New" w:hint="default"/>
        <w:sz w:val="20"/>
      </w:rPr>
    </w:lvl>
    <w:lvl w:ilvl="2">
      <w:start w:val="1"/>
      <w:numFmt w:val="bullet"/>
      <w:lvlText w:val=""/>
      <w:lvlJc w:val="left"/>
      <w:pPr>
        <w:tabs>
          <w:tab w:val="num" w:pos="800"/>
        </w:tabs>
        <w:ind w:left="800" w:hanging="360"/>
      </w:pPr>
      <w:rPr>
        <w:rFonts w:ascii="Symbol" w:hAnsi="Symbol" w:hint="default"/>
        <w:sz w:val="20"/>
      </w:rPr>
    </w:lvl>
    <w:lvl w:ilvl="3">
      <w:start w:val="1"/>
      <w:numFmt w:val="bullet"/>
      <w:lvlText w:val=""/>
      <w:lvlJc w:val="left"/>
      <w:pPr>
        <w:tabs>
          <w:tab w:val="num" w:pos="1520"/>
        </w:tabs>
        <w:ind w:left="1520" w:hanging="360"/>
      </w:pPr>
      <w:rPr>
        <w:rFonts w:ascii="Wingdings" w:hAnsi="Wingdings" w:hint="default"/>
        <w:sz w:val="20"/>
      </w:rPr>
    </w:lvl>
    <w:lvl w:ilvl="4" w:tentative="1">
      <w:start w:val="1"/>
      <w:numFmt w:val="bullet"/>
      <w:lvlText w:val=""/>
      <w:lvlJc w:val="left"/>
      <w:pPr>
        <w:tabs>
          <w:tab w:val="num" w:pos="2240"/>
        </w:tabs>
        <w:ind w:left="2240" w:hanging="360"/>
      </w:pPr>
      <w:rPr>
        <w:rFonts w:ascii="Wingdings" w:hAnsi="Wingdings" w:hint="default"/>
        <w:sz w:val="20"/>
      </w:rPr>
    </w:lvl>
    <w:lvl w:ilvl="5" w:tentative="1">
      <w:start w:val="1"/>
      <w:numFmt w:val="bullet"/>
      <w:lvlText w:val=""/>
      <w:lvlJc w:val="left"/>
      <w:pPr>
        <w:tabs>
          <w:tab w:val="num" w:pos="2960"/>
        </w:tabs>
        <w:ind w:left="2960" w:hanging="360"/>
      </w:pPr>
      <w:rPr>
        <w:rFonts w:ascii="Wingdings" w:hAnsi="Wingdings" w:hint="default"/>
        <w:sz w:val="20"/>
      </w:rPr>
    </w:lvl>
    <w:lvl w:ilvl="6" w:tentative="1">
      <w:start w:val="1"/>
      <w:numFmt w:val="bullet"/>
      <w:lvlText w:val=""/>
      <w:lvlJc w:val="left"/>
      <w:pPr>
        <w:tabs>
          <w:tab w:val="num" w:pos="3680"/>
        </w:tabs>
        <w:ind w:left="3680" w:hanging="360"/>
      </w:pPr>
      <w:rPr>
        <w:rFonts w:ascii="Wingdings" w:hAnsi="Wingdings" w:hint="default"/>
        <w:sz w:val="20"/>
      </w:rPr>
    </w:lvl>
    <w:lvl w:ilvl="7" w:tentative="1">
      <w:start w:val="1"/>
      <w:numFmt w:val="bullet"/>
      <w:lvlText w:val=""/>
      <w:lvlJc w:val="left"/>
      <w:pPr>
        <w:tabs>
          <w:tab w:val="num" w:pos="4400"/>
        </w:tabs>
        <w:ind w:left="4400" w:hanging="360"/>
      </w:pPr>
      <w:rPr>
        <w:rFonts w:ascii="Wingdings" w:hAnsi="Wingdings" w:hint="default"/>
        <w:sz w:val="20"/>
      </w:rPr>
    </w:lvl>
    <w:lvl w:ilvl="8" w:tentative="1">
      <w:start w:val="1"/>
      <w:numFmt w:val="bullet"/>
      <w:lvlText w:val=""/>
      <w:lvlJc w:val="left"/>
      <w:pPr>
        <w:tabs>
          <w:tab w:val="num" w:pos="5120"/>
        </w:tabs>
        <w:ind w:left="5120" w:hanging="360"/>
      </w:pPr>
      <w:rPr>
        <w:rFonts w:ascii="Wingdings" w:hAnsi="Wingdings" w:hint="default"/>
        <w:sz w:val="20"/>
      </w:rPr>
    </w:lvl>
  </w:abstractNum>
  <w:abstractNum w:abstractNumId="11" w15:restartNumberingAfterBreak="0">
    <w:nsid w:val="70EC6BEF"/>
    <w:multiLevelType w:val="hybridMultilevel"/>
    <w:tmpl w:val="2098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28832">
    <w:abstractNumId w:val="9"/>
  </w:num>
  <w:num w:numId="2" w16cid:durableId="2051683905">
    <w:abstractNumId w:val="0"/>
  </w:num>
  <w:num w:numId="3" w16cid:durableId="1733306329">
    <w:abstractNumId w:val="7"/>
  </w:num>
  <w:num w:numId="4" w16cid:durableId="1266427750">
    <w:abstractNumId w:val="4"/>
  </w:num>
  <w:num w:numId="5" w16cid:durableId="1288779584">
    <w:abstractNumId w:val="3"/>
  </w:num>
  <w:num w:numId="6" w16cid:durableId="30612084">
    <w:abstractNumId w:val="8"/>
  </w:num>
  <w:num w:numId="7" w16cid:durableId="59257260">
    <w:abstractNumId w:val="2"/>
  </w:num>
  <w:num w:numId="8" w16cid:durableId="673845641">
    <w:abstractNumId w:val="6"/>
  </w:num>
  <w:num w:numId="9" w16cid:durableId="1175069718">
    <w:abstractNumId w:val="1"/>
  </w:num>
  <w:num w:numId="10" w16cid:durableId="943533554">
    <w:abstractNumId w:val="10"/>
  </w:num>
  <w:num w:numId="11" w16cid:durableId="708649882">
    <w:abstractNumId w:val="11"/>
  </w:num>
  <w:num w:numId="12" w16cid:durableId="234706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07583"/>
    <w:rsid w:val="00010E72"/>
    <w:rsid w:val="0001417E"/>
    <w:rsid w:val="0001565E"/>
    <w:rsid w:val="00021E18"/>
    <w:rsid w:val="00027D77"/>
    <w:rsid w:val="000311DF"/>
    <w:rsid w:val="00043C54"/>
    <w:rsid w:val="000475C0"/>
    <w:rsid w:val="00081AF8"/>
    <w:rsid w:val="00084E11"/>
    <w:rsid w:val="00090ED5"/>
    <w:rsid w:val="00097B1A"/>
    <w:rsid w:val="000A4DE2"/>
    <w:rsid w:val="000B3277"/>
    <w:rsid w:val="000B3BBE"/>
    <w:rsid w:val="000C57D6"/>
    <w:rsid w:val="000E0758"/>
    <w:rsid w:val="000F0347"/>
    <w:rsid w:val="00101AC9"/>
    <w:rsid w:val="00140E2D"/>
    <w:rsid w:val="001413BF"/>
    <w:rsid w:val="00156731"/>
    <w:rsid w:val="00164721"/>
    <w:rsid w:val="0016694C"/>
    <w:rsid w:val="00180C81"/>
    <w:rsid w:val="001937BC"/>
    <w:rsid w:val="00195EEE"/>
    <w:rsid w:val="001C6926"/>
    <w:rsid w:val="001D755A"/>
    <w:rsid w:val="001E0E32"/>
    <w:rsid w:val="00212C2B"/>
    <w:rsid w:val="002131FC"/>
    <w:rsid w:val="00220BBA"/>
    <w:rsid w:val="00250557"/>
    <w:rsid w:val="00257C87"/>
    <w:rsid w:val="00267BE0"/>
    <w:rsid w:val="0027155D"/>
    <w:rsid w:val="00276531"/>
    <w:rsid w:val="002904A2"/>
    <w:rsid w:val="002A397B"/>
    <w:rsid w:val="002A616B"/>
    <w:rsid w:val="002C0E4E"/>
    <w:rsid w:val="002C2BD3"/>
    <w:rsid w:val="002E0C23"/>
    <w:rsid w:val="002F2368"/>
    <w:rsid w:val="002F28A5"/>
    <w:rsid w:val="002F6D90"/>
    <w:rsid w:val="003035E6"/>
    <w:rsid w:val="00306E52"/>
    <w:rsid w:val="00310FC6"/>
    <w:rsid w:val="0032179A"/>
    <w:rsid w:val="0034026D"/>
    <w:rsid w:val="003405BF"/>
    <w:rsid w:val="003521B7"/>
    <w:rsid w:val="00352ACE"/>
    <w:rsid w:val="00395807"/>
    <w:rsid w:val="003B6D0A"/>
    <w:rsid w:val="003C48F3"/>
    <w:rsid w:val="003D5176"/>
    <w:rsid w:val="003D66AB"/>
    <w:rsid w:val="003E291B"/>
    <w:rsid w:val="003E3DC2"/>
    <w:rsid w:val="003F46CA"/>
    <w:rsid w:val="00407583"/>
    <w:rsid w:val="00414A9F"/>
    <w:rsid w:val="004159E6"/>
    <w:rsid w:val="00425795"/>
    <w:rsid w:val="004305B8"/>
    <w:rsid w:val="00460BF0"/>
    <w:rsid w:val="00466880"/>
    <w:rsid w:val="00467A81"/>
    <w:rsid w:val="0047407F"/>
    <w:rsid w:val="0048377B"/>
    <w:rsid w:val="004A6402"/>
    <w:rsid w:val="004A642D"/>
    <w:rsid w:val="004B174F"/>
    <w:rsid w:val="004B282E"/>
    <w:rsid w:val="004B2F9B"/>
    <w:rsid w:val="004D2A69"/>
    <w:rsid w:val="004F2173"/>
    <w:rsid w:val="004F36E1"/>
    <w:rsid w:val="00501F54"/>
    <w:rsid w:val="0050454D"/>
    <w:rsid w:val="005215B1"/>
    <w:rsid w:val="0052568A"/>
    <w:rsid w:val="00547823"/>
    <w:rsid w:val="005522D0"/>
    <w:rsid w:val="00560A83"/>
    <w:rsid w:val="00574D42"/>
    <w:rsid w:val="00581E3B"/>
    <w:rsid w:val="005864E9"/>
    <w:rsid w:val="005A2C30"/>
    <w:rsid w:val="005A3033"/>
    <w:rsid w:val="005A505D"/>
    <w:rsid w:val="005B4C5F"/>
    <w:rsid w:val="005D62F9"/>
    <w:rsid w:val="005E06E3"/>
    <w:rsid w:val="005E2FE5"/>
    <w:rsid w:val="005E3B88"/>
    <w:rsid w:val="005E6522"/>
    <w:rsid w:val="005F66C7"/>
    <w:rsid w:val="006164FE"/>
    <w:rsid w:val="0062639D"/>
    <w:rsid w:val="00633580"/>
    <w:rsid w:val="00636447"/>
    <w:rsid w:val="0064193D"/>
    <w:rsid w:val="0066414D"/>
    <w:rsid w:val="00673A96"/>
    <w:rsid w:val="006750BD"/>
    <w:rsid w:val="00675E2A"/>
    <w:rsid w:val="00684CB9"/>
    <w:rsid w:val="006912B0"/>
    <w:rsid w:val="00693C53"/>
    <w:rsid w:val="006B2E38"/>
    <w:rsid w:val="006D65BD"/>
    <w:rsid w:val="006D699B"/>
    <w:rsid w:val="006F3122"/>
    <w:rsid w:val="00703EC3"/>
    <w:rsid w:val="0070563B"/>
    <w:rsid w:val="00707E27"/>
    <w:rsid w:val="00711AAF"/>
    <w:rsid w:val="00713776"/>
    <w:rsid w:val="00713E8C"/>
    <w:rsid w:val="007378C3"/>
    <w:rsid w:val="0076686F"/>
    <w:rsid w:val="0076771A"/>
    <w:rsid w:val="007764A7"/>
    <w:rsid w:val="00793311"/>
    <w:rsid w:val="0079795E"/>
    <w:rsid w:val="007B1CF7"/>
    <w:rsid w:val="007C1060"/>
    <w:rsid w:val="007D593F"/>
    <w:rsid w:val="007E07AC"/>
    <w:rsid w:val="007F316C"/>
    <w:rsid w:val="007F7990"/>
    <w:rsid w:val="00803482"/>
    <w:rsid w:val="008053FE"/>
    <w:rsid w:val="008129C7"/>
    <w:rsid w:val="00814EA6"/>
    <w:rsid w:val="00823FB9"/>
    <w:rsid w:val="00845659"/>
    <w:rsid w:val="0088228B"/>
    <w:rsid w:val="0089040F"/>
    <w:rsid w:val="008A4AFC"/>
    <w:rsid w:val="008A6B69"/>
    <w:rsid w:val="008B53B2"/>
    <w:rsid w:val="008C0476"/>
    <w:rsid w:val="008C5B0B"/>
    <w:rsid w:val="008C7E6D"/>
    <w:rsid w:val="008F14AF"/>
    <w:rsid w:val="00907396"/>
    <w:rsid w:val="00911BD6"/>
    <w:rsid w:val="00920C2D"/>
    <w:rsid w:val="009A4FC7"/>
    <w:rsid w:val="009A7CC4"/>
    <w:rsid w:val="009D47C9"/>
    <w:rsid w:val="009E7D6C"/>
    <w:rsid w:val="009F3864"/>
    <w:rsid w:val="009F61DC"/>
    <w:rsid w:val="00A21776"/>
    <w:rsid w:val="00A231B6"/>
    <w:rsid w:val="00A479A3"/>
    <w:rsid w:val="00A51AA3"/>
    <w:rsid w:val="00A53C4D"/>
    <w:rsid w:val="00A66AF6"/>
    <w:rsid w:val="00A701DE"/>
    <w:rsid w:val="00AA092D"/>
    <w:rsid w:val="00AA2830"/>
    <w:rsid w:val="00AC4520"/>
    <w:rsid w:val="00AD1CE9"/>
    <w:rsid w:val="00AF6268"/>
    <w:rsid w:val="00B01CD1"/>
    <w:rsid w:val="00B15CE8"/>
    <w:rsid w:val="00B330A6"/>
    <w:rsid w:val="00B348CF"/>
    <w:rsid w:val="00B5313A"/>
    <w:rsid w:val="00B74011"/>
    <w:rsid w:val="00B75151"/>
    <w:rsid w:val="00B77EC0"/>
    <w:rsid w:val="00B84108"/>
    <w:rsid w:val="00B96130"/>
    <w:rsid w:val="00BD43BC"/>
    <w:rsid w:val="00BD55F7"/>
    <w:rsid w:val="00BD658B"/>
    <w:rsid w:val="00BE1BC1"/>
    <w:rsid w:val="00C01980"/>
    <w:rsid w:val="00C162B7"/>
    <w:rsid w:val="00C17B7D"/>
    <w:rsid w:val="00C511F6"/>
    <w:rsid w:val="00C75FC7"/>
    <w:rsid w:val="00C83DCF"/>
    <w:rsid w:val="00C90AD9"/>
    <w:rsid w:val="00CB0140"/>
    <w:rsid w:val="00CE5C80"/>
    <w:rsid w:val="00D05566"/>
    <w:rsid w:val="00D14B44"/>
    <w:rsid w:val="00D231C7"/>
    <w:rsid w:val="00D37736"/>
    <w:rsid w:val="00D82316"/>
    <w:rsid w:val="00DB5B7B"/>
    <w:rsid w:val="00DC5116"/>
    <w:rsid w:val="00DC71E8"/>
    <w:rsid w:val="00DD0339"/>
    <w:rsid w:val="00DD1483"/>
    <w:rsid w:val="00DD6ABE"/>
    <w:rsid w:val="00DD705B"/>
    <w:rsid w:val="00DE12EF"/>
    <w:rsid w:val="00DF59F4"/>
    <w:rsid w:val="00E07FFE"/>
    <w:rsid w:val="00E25744"/>
    <w:rsid w:val="00E6604E"/>
    <w:rsid w:val="00E75450"/>
    <w:rsid w:val="00E9345B"/>
    <w:rsid w:val="00E94F27"/>
    <w:rsid w:val="00EA2BD1"/>
    <w:rsid w:val="00EC0911"/>
    <w:rsid w:val="00ED3BF0"/>
    <w:rsid w:val="00EE0DE0"/>
    <w:rsid w:val="00EF7680"/>
    <w:rsid w:val="00F133C9"/>
    <w:rsid w:val="00F21C5C"/>
    <w:rsid w:val="00F2576F"/>
    <w:rsid w:val="00F40C24"/>
    <w:rsid w:val="00F41D86"/>
    <w:rsid w:val="00F5180A"/>
    <w:rsid w:val="00F83128"/>
    <w:rsid w:val="00F921CD"/>
    <w:rsid w:val="00FA2F69"/>
    <w:rsid w:val="00FB1401"/>
    <w:rsid w:val="00FC7301"/>
    <w:rsid w:val="00FD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D221"/>
  <w15:chartTrackingRefBased/>
  <w15:docId w15:val="{DD21DADC-FC17-4BF2-8BA2-7E571668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583"/>
    <w:pPr>
      <w:spacing w:after="240" w:line="260" w:lineRule="atLeast"/>
      <w:jc w:val="both"/>
    </w:pPr>
    <w:rPr>
      <w:rFonts w:ascii="Gill Sans MT" w:eastAsia="Times New Roman" w:hAnsi="Gill Sans MT"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e">
    <w:name w:val="ce"/>
    <w:basedOn w:val="DefaultParagraphFont"/>
    <w:rsid w:val="00407583"/>
  </w:style>
  <w:style w:type="character" w:styleId="Hyperlink">
    <w:name w:val="Hyperlink"/>
    <w:basedOn w:val="DefaultParagraphFont"/>
    <w:uiPriority w:val="99"/>
    <w:unhideWhenUsed/>
    <w:rsid w:val="00407583"/>
    <w:rPr>
      <w:color w:val="0000FF"/>
      <w:u w:val="single"/>
    </w:rPr>
  </w:style>
  <w:style w:type="paragraph" w:customStyle="1" w:styleId="hm">
    <w:name w:val="hm"/>
    <w:basedOn w:val="Normal"/>
    <w:rsid w:val="00407583"/>
    <w:pPr>
      <w:spacing w:before="100" w:beforeAutospacing="1" w:after="100" w:afterAutospacing="1" w:line="240" w:lineRule="auto"/>
      <w:jc w:val="left"/>
    </w:pPr>
    <w:rPr>
      <w:rFonts w:ascii="Times New Roman" w:hAnsi="Times New Roman"/>
      <w:sz w:val="24"/>
      <w:szCs w:val="24"/>
    </w:rPr>
  </w:style>
  <w:style w:type="character" w:customStyle="1" w:styleId="ha">
    <w:name w:val="ha"/>
    <w:basedOn w:val="DefaultParagraphFont"/>
    <w:rsid w:val="00407583"/>
  </w:style>
  <w:style w:type="paragraph" w:styleId="NormalWeb">
    <w:name w:val="Normal (Web)"/>
    <w:basedOn w:val="Normal"/>
    <w:uiPriority w:val="99"/>
    <w:rsid w:val="00CE5C80"/>
    <w:pPr>
      <w:spacing w:before="100" w:beforeAutospacing="1" w:after="100" w:afterAutospacing="1" w:line="240" w:lineRule="auto"/>
      <w:jc w:val="left"/>
    </w:pPr>
    <w:rPr>
      <w:rFonts w:ascii="Arial Unicode MS" w:hAnsi="Arial Unicode MS"/>
      <w:sz w:val="24"/>
      <w:szCs w:val="24"/>
      <w:lang w:eastAsia="en-US"/>
    </w:rPr>
  </w:style>
  <w:style w:type="table" w:styleId="TableGrid">
    <w:name w:val="Table Grid"/>
    <w:basedOn w:val="TableNormal"/>
    <w:uiPriority w:val="39"/>
    <w:rsid w:val="005A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531"/>
    <w:pPr>
      <w:ind w:left="720"/>
      <w:contextualSpacing/>
    </w:pPr>
  </w:style>
  <w:style w:type="paragraph" w:styleId="NoSpacing">
    <w:name w:val="No Spacing"/>
    <w:uiPriority w:val="1"/>
    <w:qFormat/>
    <w:rsid w:val="00250557"/>
    <w:pPr>
      <w:spacing w:after="0" w:line="240" w:lineRule="auto"/>
    </w:pPr>
  </w:style>
  <w:style w:type="character" w:customStyle="1" w:styleId="bg">
    <w:name w:val="bg"/>
    <w:basedOn w:val="DefaultParagraphFont"/>
    <w:rsid w:val="001D755A"/>
  </w:style>
  <w:style w:type="character" w:customStyle="1" w:styleId="ar">
    <w:name w:val="ar"/>
    <w:basedOn w:val="DefaultParagraphFont"/>
    <w:rsid w:val="00F921CD"/>
  </w:style>
  <w:style w:type="paragraph" w:customStyle="1" w:styleId="bf">
    <w:name w:val="bf"/>
    <w:basedOn w:val="Normal"/>
    <w:rsid w:val="00F921CD"/>
    <w:pPr>
      <w:spacing w:before="100" w:beforeAutospacing="1" w:after="100" w:afterAutospacing="1" w:line="240" w:lineRule="auto"/>
      <w:jc w:val="left"/>
    </w:pPr>
    <w:rPr>
      <w:rFonts w:ascii="Times New Roman" w:hAnsi="Times New Roman"/>
      <w:sz w:val="24"/>
      <w:szCs w:val="24"/>
    </w:rPr>
  </w:style>
  <w:style w:type="character" w:customStyle="1" w:styleId="at">
    <w:name w:val="at"/>
    <w:basedOn w:val="DefaultParagraphFont"/>
    <w:rsid w:val="00F921CD"/>
  </w:style>
  <w:style w:type="paragraph" w:customStyle="1" w:styleId="bk">
    <w:name w:val="bk"/>
    <w:basedOn w:val="Normal"/>
    <w:rsid w:val="00425795"/>
    <w:pPr>
      <w:spacing w:before="100" w:beforeAutospacing="1" w:after="100" w:afterAutospacing="1" w:line="240" w:lineRule="auto"/>
      <w:jc w:val="left"/>
    </w:pPr>
    <w:rPr>
      <w:rFonts w:ascii="Times New Roman" w:hAnsi="Times New Roman"/>
      <w:sz w:val="24"/>
      <w:szCs w:val="24"/>
    </w:rPr>
  </w:style>
  <w:style w:type="character" w:customStyle="1" w:styleId="az">
    <w:name w:val="az"/>
    <w:basedOn w:val="DefaultParagraphFont"/>
    <w:rsid w:val="00425795"/>
  </w:style>
  <w:style w:type="paragraph" w:customStyle="1" w:styleId="bn">
    <w:name w:val="bn"/>
    <w:basedOn w:val="Normal"/>
    <w:rsid w:val="00425795"/>
    <w:pPr>
      <w:spacing w:before="100" w:beforeAutospacing="1" w:after="100" w:afterAutospacing="1" w:line="240" w:lineRule="auto"/>
      <w:jc w:val="left"/>
    </w:pPr>
    <w:rPr>
      <w:rFonts w:ascii="Times New Roman" w:hAnsi="Times New Roman"/>
      <w:sz w:val="24"/>
      <w:szCs w:val="24"/>
    </w:rPr>
  </w:style>
  <w:style w:type="character" w:customStyle="1" w:styleId="bb">
    <w:name w:val="bb"/>
    <w:basedOn w:val="DefaultParagraphFont"/>
    <w:rsid w:val="00425795"/>
  </w:style>
  <w:style w:type="character" w:customStyle="1" w:styleId="ca">
    <w:name w:val="ca"/>
    <w:basedOn w:val="DefaultParagraphFont"/>
    <w:rsid w:val="00156731"/>
  </w:style>
  <w:style w:type="character" w:customStyle="1" w:styleId="br">
    <w:name w:val="br"/>
    <w:basedOn w:val="DefaultParagraphFont"/>
    <w:rsid w:val="00156731"/>
  </w:style>
  <w:style w:type="character" w:styleId="UnresolvedMention">
    <w:name w:val="Unresolved Mention"/>
    <w:basedOn w:val="DefaultParagraphFont"/>
    <w:uiPriority w:val="99"/>
    <w:semiHidden/>
    <w:unhideWhenUsed/>
    <w:rsid w:val="005E3B88"/>
    <w:rPr>
      <w:color w:val="605E5C"/>
      <w:shd w:val="clear" w:color="auto" w:fill="E1DFDD"/>
    </w:rPr>
  </w:style>
  <w:style w:type="character" w:styleId="FollowedHyperlink">
    <w:name w:val="FollowedHyperlink"/>
    <w:basedOn w:val="DefaultParagraphFont"/>
    <w:uiPriority w:val="99"/>
    <w:semiHidden/>
    <w:unhideWhenUsed/>
    <w:rsid w:val="00EA2BD1"/>
    <w:rPr>
      <w:color w:val="954F72" w:themeColor="followedHyperlink"/>
      <w:u w:val="single"/>
    </w:rPr>
  </w:style>
  <w:style w:type="paragraph" w:customStyle="1" w:styleId="cp">
    <w:name w:val="cp"/>
    <w:basedOn w:val="Normal"/>
    <w:rsid w:val="001C6926"/>
    <w:pPr>
      <w:spacing w:before="100" w:beforeAutospacing="1" w:after="100" w:afterAutospacing="1" w:line="240" w:lineRule="auto"/>
      <w:jc w:val="left"/>
    </w:pPr>
    <w:rPr>
      <w:rFonts w:ascii="Times New Roman" w:hAnsi="Times New Roman"/>
      <w:sz w:val="24"/>
      <w:szCs w:val="24"/>
    </w:rPr>
  </w:style>
  <w:style w:type="character" w:customStyle="1" w:styleId="cd">
    <w:name w:val="cd"/>
    <w:basedOn w:val="DefaultParagraphFont"/>
    <w:rsid w:val="001C6926"/>
  </w:style>
  <w:style w:type="paragraph" w:styleId="Revision">
    <w:name w:val="Revision"/>
    <w:hidden/>
    <w:uiPriority w:val="99"/>
    <w:semiHidden/>
    <w:rsid w:val="005A3033"/>
    <w:pPr>
      <w:spacing w:after="0" w:line="240" w:lineRule="auto"/>
    </w:pPr>
    <w:rPr>
      <w:rFonts w:ascii="Gill Sans MT" w:eastAsia="Times New Roman" w:hAnsi="Gill Sans MT"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943">
      <w:bodyDiv w:val="1"/>
      <w:marLeft w:val="0"/>
      <w:marRight w:val="0"/>
      <w:marTop w:val="0"/>
      <w:marBottom w:val="0"/>
      <w:divBdr>
        <w:top w:val="none" w:sz="0" w:space="0" w:color="auto"/>
        <w:left w:val="none" w:sz="0" w:space="0" w:color="auto"/>
        <w:bottom w:val="none" w:sz="0" w:space="0" w:color="auto"/>
        <w:right w:val="none" w:sz="0" w:space="0" w:color="auto"/>
      </w:divBdr>
    </w:div>
    <w:div w:id="1400782764">
      <w:bodyDiv w:val="1"/>
      <w:marLeft w:val="0"/>
      <w:marRight w:val="0"/>
      <w:marTop w:val="0"/>
      <w:marBottom w:val="0"/>
      <w:divBdr>
        <w:top w:val="none" w:sz="0" w:space="0" w:color="auto"/>
        <w:left w:val="none" w:sz="0" w:space="0" w:color="auto"/>
        <w:bottom w:val="none" w:sz="0" w:space="0" w:color="auto"/>
        <w:right w:val="none" w:sz="0" w:space="0" w:color="auto"/>
      </w:divBdr>
    </w:div>
    <w:div w:id="1492525878">
      <w:bodyDiv w:val="1"/>
      <w:marLeft w:val="0"/>
      <w:marRight w:val="0"/>
      <w:marTop w:val="0"/>
      <w:marBottom w:val="0"/>
      <w:divBdr>
        <w:top w:val="none" w:sz="0" w:space="0" w:color="auto"/>
        <w:left w:val="none" w:sz="0" w:space="0" w:color="auto"/>
        <w:bottom w:val="none" w:sz="0" w:space="0" w:color="auto"/>
        <w:right w:val="none" w:sz="0" w:space="0" w:color="auto"/>
      </w:divBdr>
    </w:div>
    <w:div w:id="1521964638">
      <w:bodyDiv w:val="1"/>
      <w:marLeft w:val="0"/>
      <w:marRight w:val="0"/>
      <w:marTop w:val="0"/>
      <w:marBottom w:val="0"/>
      <w:divBdr>
        <w:top w:val="none" w:sz="0" w:space="0" w:color="auto"/>
        <w:left w:val="none" w:sz="0" w:space="0" w:color="auto"/>
        <w:bottom w:val="none" w:sz="0" w:space="0" w:color="auto"/>
        <w:right w:val="none" w:sz="0" w:space="0" w:color="auto"/>
      </w:divBdr>
    </w:div>
    <w:div w:id="210910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company/braemar-lt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aema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data.fca.org.u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80EF7FA46853E4488C18C6AD32DB6E0" ma:contentTypeVersion="8" ma:contentTypeDescription="Create a new document." ma:contentTypeScope="" ma:versionID="c698fb138d4d5d9aa391b76c09a6ac51">
  <xsd:schema xmlns:xsd="http://www.w3.org/2001/XMLSchema" xmlns:xs="http://www.w3.org/2001/XMLSchema" xmlns:p="http://schemas.microsoft.com/office/2006/metadata/properties" xmlns:ns2="bb8cfb54-5372-44c2-8b7f-31fea67004ba" xmlns:ns3="f9bb26c7-21a4-4605-977b-c7f85fd6a7de" xmlns:ns4="89cecf77-31ae-48c4-a347-650ee83d5f92" targetNamespace="http://schemas.microsoft.com/office/2006/metadata/properties" ma:root="true" ma:fieldsID="93d8e62d1a079594d4fc4b6d352c1b18" ns2:_="" ns3:_="" ns4:_="">
    <xsd:import namespace="bb8cfb54-5372-44c2-8b7f-31fea67004ba"/>
    <xsd:import namespace="f9bb26c7-21a4-4605-977b-c7f85fd6a7de"/>
    <xsd:import namespace="89cecf77-31ae-48c4-a347-650ee83d5f92"/>
    <xsd:element name="properties">
      <xsd:complexType>
        <xsd:sequence>
          <xsd:element name="documentManagement">
            <xsd:complexType>
              <xsd:all>
                <xsd:element ref="ns2:_dlc_DocId" minOccurs="0"/>
                <xsd:element ref="ns2:_dlc_DocIdUrl" minOccurs="0"/>
                <xsd:element ref="ns2:_dlc_DocIdPersistId" minOccurs="0"/>
                <xsd:element ref="ns3:pa2777825a754a00b0f35681cd810695" minOccurs="0"/>
                <xsd:element ref="ns3:TaxCatchAll"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cfb54-5372-44c2-8b7f-31fea67004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b26c7-21a4-4605-977b-c7f85fd6a7de" elementFormDefault="qualified">
    <xsd:import namespace="http://schemas.microsoft.com/office/2006/documentManagement/types"/>
    <xsd:import namespace="http://schemas.microsoft.com/office/infopath/2007/PartnerControls"/>
    <xsd:element name="pa2777825a754a00b0f35681cd810695" ma:index="12" nillable="true" ma:taxonomy="true" ma:internalName="pa2777825a754a00b0f35681cd810695" ma:taxonomyFieldName="Document_x0020_Type" ma:displayName="Document Type" ma:default="" ma:fieldId="{9a277782-5a75-4a00-b0f3-5681cd810695}" ma:sspId="e96edea2-ef63-4b4e-8951-59b92e6d5af6" ma:termSetId="50dec7fb-8b99-41ef-93cf-26fb6e7f732e" ma:anchorId="d3ee8cb6-834d-4beb-99a8-7ce6c5822a54" ma:open="true" ma:isKeyword="false">
      <xsd:complexType>
        <xsd:sequence>
          <xsd:element ref="pc:Terms" minOccurs="0" maxOccurs="1"/>
        </xsd:sequence>
      </xsd:complexType>
    </xsd:element>
    <xsd:element name="TaxCatchAll" ma:index="13" nillable="true" ma:displayName="Taxonomy Catch All Column" ma:hidden="true" ma:list="{847de6b3-c16c-48e3-8541-5bff84d54bf0}" ma:internalName="TaxCatchAll" ma:showField="CatchAllData" ma:web="bb8cfb54-5372-44c2-8b7f-31fea67004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cecf77-31ae-48c4-a347-650ee83d5f9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2777825a754a00b0f35681cd810695 xmlns="f9bb26c7-21a4-4605-977b-c7f85fd6a7de">
      <Terms xmlns="http://schemas.microsoft.com/office/infopath/2007/PartnerControls"/>
    </pa2777825a754a00b0f35681cd810695>
    <TaxCatchAll xmlns="f9bb26c7-21a4-4605-977b-c7f85fd6a7de" xsi:nil="true"/>
    <_dlc_DocId xmlns="bb8cfb54-5372-44c2-8b7f-31fea67004ba">6MFQPEJV7Y7D-1457131893-63565</_dlc_DocId>
    <_dlc_DocIdUrl xmlns="bb8cfb54-5372-44c2-8b7f-31fea67004ba">
      <Url>https://braemarshipping.sharepoint.com/sites/acm-legal/_layouts/15/DocIdRedir.aspx?ID=6MFQPEJV7Y7D-1457131893-63565</Url>
      <Description>6MFQPEJV7Y7D-1457131893-63565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E427C-E784-4BDA-AAC0-6247FA3BD1B8}">
  <ds:schemaRefs>
    <ds:schemaRef ds:uri="http://schemas.openxmlformats.org/officeDocument/2006/bibliography"/>
  </ds:schemaRefs>
</ds:datastoreItem>
</file>

<file path=customXml/itemProps2.xml><?xml version="1.0" encoding="utf-8"?>
<ds:datastoreItem xmlns:ds="http://schemas.openxmlformats.org/officeDocument/2006/customXml" ds:itemID="{573D23AE-D3B2-4389-A3C1-ACC594E1C7AD}">
  <ds:schemaRefs>
    <ds:schemaRef ds:uri="http://schemas.microsoft.com/sharepoint/events"/>
  </ds:schemaRefs>
</ds:datastoreItem>
</file>

<file path=customXml/itemProps3.xml><?xml version="1.0" encoding="utf-8"?>
<ds:datastoreItem xmlns:ds="http://schemas.openxmlformats.org/officeDocument/2006/customXml" ds:itemID="{1E44AD73-13C3-4308-8ECC-63D71263D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cfb54-5372-44c2-8b7f-31fea67004ba"/>
    <ds:schemaRef ds:uri="f9bb26c7-21a4-4605-977b-c7f85fd6a7de"/>
    <ds:schemaRef ds:uri="89cecf77-31ae-48c4-a347-650ee83d5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6B144-101B-41FB-9FB1-0074E8B3B225}">
  <ds:schemaRefs>
    <ds:schemaRef ds:uri="http://schemas.microsoft.com/office/2006/metadata/properties"/>
    <ds:schemaRef ds:uri="http://schemas.microsoft.com/office/infopath/2007/PartnerControls"/>
    <ds:schemaRef ds:uri="f9bb26c7-21a4-4605-977b-c7f85fd6a7de"/>
    <ds:schemaRef ds:uri="bb8cfb54-5372-44c2-8b7f-31fea67004ba"/>
  </ds:schemaRefs>
</ds:datastoreItem>
</file>

<file path=customXml/itemProps5.xml><?xml version="1.0" encoding="utf-8"?>
<ds:datastoreItem xmlns:ds="http://schemas.openxmlformats.org/officeDocument/2006/customXml" ds:itemID="{B1885762-933A-437A-A925-1174EC256E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Camilleri (Braemar Shipping Services PLC)</dc:creator>
  <cp:keywords/>
  <dc:description/>
  <cp:lastModifiedBy>Rebecca-Joy Wekwete</cp:lastModifiedBy>
  <cp:revision>46</cp:revision>
  <cp:lastPrinted>2023-08-09T09:35:00Z</cp:lastPrinted>
  <dcterms:created xsi:type="dcterms:W3CDTF">2023-08-09T09:34:00Z</dcterms:created>
  <dcterms:modified xsi:type="dcterms:W3CDTF">2023-08-09T09:48:00Z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0x010100680EF7FA46853E4488C18C6AD32DB6E0</vt:lpwstr>
  </property>
  <property fmtid="{D5CDD505-2E9C-101B-9397-08002B2CF9AE}" pid="3" name="_dlc_DocIdItemGuid">
    <vt:lpwstr>e3f08324-da7b-4232-bc8f-0fd56029212b</vt:lpwstr>
  </property>
  <property fmtid="{D5CDD505-2E9C-101B-9397-08002B2CF9AE}" pid="4" name="Document Type">
    <vt:lpwstr/>
  </property>
  <property fmtid="{D5CDD505-2E9C-101B-9397-08002B2CF9AE}" pid="5" name="_NewReviewCycle">
    <vt:lpwstr/>
  </property>
</Properties>
</file>