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FCCDE" w14:textId="77777777" w:rsidR="00A76C44" w:rsidRDefault="00A76C44" w:rsidP="00932673">
      <w:pPr>
        <w:spacing w:after="0" w:line="240" w:lineRule="auto"/>
        <w:rPr>
          <w:rFonts w:ascii="Trebuchet MS" w:hAnsi="Trebuchet MS" w:cstheme="minorHAnsi"/>
          <w:bCs/>
          <w:sz w:val="20"/>
          <w:szCs w:val="20"/>
          <w:lang w:eastAsia="en-GB"/>
        </w:rPr>
      </w:pPr>
    </w:p>
    <w:p w14:paraId="749A01D6" w14:textId="65931851" w:rsidR="004D4C14" w:rsidRPr="0018185B" w:rsidRDefault="00A76C44" w:rsidP="00932673">
      <w:pPr>
        <w:spacing w:after="0" w:line="240" w:lineRule="auto"/>
        <w:rPr>
          <w:rFonts w:ascii="Trebuchet MS" w:hAnsi="Trebuchet MS" w:cstheme="minorHAnsi"/>
          <w:bCs/>
          <w:sz w:val="20"/>
          <w:szCs w:val="20"/>
          <w:lang w:eastAsia="en-GB"/>
        </w:rPr>
      </w:pPr>
      <w:r>
        <w:rPr>
          <w:rFonts w:ascii="Trebuchet MS" w:hAnsi="Trebuchet MS" w:cstheme="minorHAnsi"/>
          <w:bCs/>
          <w:sz w:val="20"/>
          <w:szCs w:val="20"/>
          <w:lang w:eastAsia="en-GB"/>
        </w:rPr>
        <w:t xml:space="preserve">12 </w:t>
      </w:r>
      <w:r w:rsidR="002F3386" w:rsidRPr="0018185B">
        <w:rPr>
          <w:rFonts w:ascii="Trebuchet MS" w:hAnsi="Trebuchet MS" w:cstheme="minorHAnsi"/>
          <w:bCs/>
          <w:sz w:val="20"/>
          <w:szCs w:val="20"/>
          <w:lang w:eastAsia="en-GB"/>
        </w:rPr>
        <w:t>July 202</w:t>
      </w:r>
      <w:r>
        <w:rPr>
          <w:rFonts w:ascii="Trebuchet MS" w:hAnsi="Trebuchet MS" w:cstheme="minorHAnsi"/>
          <w:bCs/>
          <w:sz w:val="20"/>
          <w:szCs w:val="20"/>
          <w:lang w:eastAsia="en-GB"/>
        </w:rPr>
        <w:t>2</w:t>
      </w:r>
    </w:p>
    <w:p w14:paraId="38A5F778" w14:textId="00BBD5FE" w:rsidR="0018185B" w:rsidRPr="0018185B" w:rsidRDefault="0018185B" w:rsidP="00932673">
      <w:pPr>
        <w:spacing w:after="0" w:line="240" w:lineRule="auto"/>
        <w:rPr>
          <w:rFonts w:ascii="Trebuchet MS" w:hAnsi="Trebuchet MS" w:cstheme="minorHAnsi"/>
          <w:bCs/>
          <w:sz w:val="20"/>
          <w:szCs w:val="20"/>
          <w:lang w:eastAsia="en-GB"/>
        </w:rPr>
      </w:pPr>
      <w:r w:rsidRPr="0018185B">
        <w:rPr>
          <w:rFonts w:ascii="Trebuchet MS" w:hAnsi="Trebuchet MS" w:cstheme="minorHAnsi"/>
          <w:bCs/>
          <w:sz w:val="20"/>
          <w:szCs w:val="20"/>
          <w:lang w:eastAsia="en-GB"/>
        </w:rPr>
        <w:t>LEI: 213800Z5WTW8QKOHWQ82</w:t>
      </w:r>
    </w:p>
    <w:p w14:paraId="749A01D9" w14:textId="77777777" w:rsidR="004D4C14" w:rsidRPr="0018185B" w:rsidRDefault="004D4C14" w:rsidP="004D4C14">
      <w:pPr>
        <w:spacing w:after="0" w:line="240" w:lineRule="auto"/>
        <w:jc w:val="center"/>
        <w:rPr>
          <w:rFonts w:ascii="Trebuchet MS" w:hAnsi="Trebuchet MS" w:cstheme="minorHAnsi"/>
          <w:bCs/>
          <w:sz w:val="20"/>
          <w:szCs w:val="20"/>
          <w:lang w:eastAsia="en-GB"/>
        </w:rPr>
      </w:pPr>
    </w:p>
    <w:p w14:paraId="65010594" w14:textId="77777777" w:rsidR="0018185B" w:rsidRDefault="0018185B" w:rsidP="004D4C14">
      <w:pPr>
        <w:spacing w:after="0" w:line="240" w:lineRule="auto"/>
        <w:jc w:val="center"/>
        <w:rPr>
          <w:rFonts w:ascii="Trebuchet MS" w:hAnsi="Trebuchet MS" w:cstheme="minorHAnsi"/>
          <w:bCs/>
          <w:sz w:val="20"/>
          <w:szCs w:val="20"/>
          <w:lang w:eastAsia="en-GB"/>
        </w:rPr>
      </w:pPr>
    </w:p>
    <w:p w14:paraId="749A01DA" w14:textId="2916A692" w:rsidR="004D4C14" w:rsidRPr="0075720D" w:rsidRDefault="008B0AC3" w:rsidP="004D4C14">
      <w:pPr>
        <w:spacing w:after="0" w:line="240" w:lineRule="auto"/>
        <w:jc w:val="center"/>
        <w:rPr>
          <w:rFonts w:ascii="Trebuchet MS" w:hAnsi="Trebuchet MS" w:cstheme="minorHAnsi"/>
          <w:b/>
          <w:sz w:val="20"/>
          <w:szCs w:val="20"/>
          <w:lang w:eastAsia="en-GB"/>
        </w:rPr>
      </w:pPr>
      <w:r w:rsidRPr="0075720D">
        <w:rPr>
          <w:rFonts w:ascii="Trebuchet MS" w:hAnsi="Trebuchet MS" w:cstheme="minorHAnsi"/>
          <w:b/>
          <w:sz w:val="20"/>
          <w:szCs w:val="20"/>
          <w:lang w:eastAsia="en-GB"/>
        </w:rPr>
        <w:t>WINCANTON PLC (“Wincanton” or the “</w:t>
      </w:r>
      <w:r w:rsidR="0018185B" w:rsidRPr="0075720D">
        <w:rPr>
          <w:rFonts w:ascii="Trebuchet MS" w:hAnsi="Trebuchet MS" w:cstheme="minorHAnsi"/>
          <w:b/>
          <w:sz w:val="20"/>
          <w:szCs w:val="20"/>
          <w:lang w:eastAsia="en-GB"/>
        </w:rPr>
        <w:t>Company</w:t>
      </w:r>
      <w:r w:rsidRPr="0075720D">
        <w:rPr>
          <w:rFonts w:ascii="Trebuchet MS" w:hAnsi="Trebuchet MS" w:cstheme="minorHAnsi"/>
          <w:b/>
          <w:sz w:val="20"/>
          <w:szCs w:val="20"/>
          <w:lang w:eastAsia="en-GB"/>
        </w:rPr>
        <w:t>”)</w:t>
      </w:r>
    </w:p>
    <w:p w14:paraId="749A01DB" w14:textId="77777777" w:rsidR="004D4C14" w:rsidRPr="0075720D" w:rsidRDefault="004D4C14" w:rsidP="004D4C14">
      <w:pPr>
        <w:spacing w:after="0" w:line="240" w:lineRule="auto"/>
        <w:jc w:val="center"/>
        <w:rPr>
          <w:rFonts w:ascii="Trebuchet MS" w:hAnsi="Trebuchet MS" w:cstheme="minorHAnsi"/>
          <w:b/>
          <w:sz w:val="20"/>
          <w:szCs w:val="20"/>
        </w:rPr>
      </w:pPr>
    </w:p>
    <w:p w14:paraId="749A01DC" w14:textId="7D183380" w:rsidR="004D4C14" w:rsidRPr="0075720D" w:rsidRDefault="00011C20" w:rsidP="0087690E">
      <w:pPr>
        <w:spacing w:after="0" w:line="240" w:lineRule="auto"/>
        <w:jc w:val="center"/>
        <w:rPr>
          <w:rFonts w:ascii="Trebuchet MS" w:hAnsi="Trebuchet MS" w:cstheme="minorHAnsi"/>
          <w:b/>
          <w:sz w:val="20"/>
          <w:szCs w:val="20"/>
          <w:lang w:val="en-US" w:eastAsia="en-GB"/>
        </w:rPr>
      </w:pPr>
      <w:bookmarkStart w:id="0" w:name="_Hlk527029550"/>
      <w:r w:rsidRPr="0075720D">
        <w:rPr>
          <w:rFonts w:ascii="Trebuchet MS" w:hAnsi="Trebuchet MS" w:cstheme="minorHAnsi"/>
          <w:b/>
          <w:sz w:val="20"/>
          <w:szCs w:val="20"/>
          <w:lang w:eastAsia="en-GB"/>
        </w:rPr>
        <w:t>Result of A</w:t>
      </w:r>
      <w:r w:rsidR="0018185B" w:rsidRPr="0075720D">
        <w:rPr>
          <w:rFonts w:ascii="Trebuchet MS" w:hAnsi="Trebuchet MS" w:cstheme="minorHAnsi"/>
          <w:b/>
          <w:sz w:val="20"/>
          <w:szCs w:val="20"/>
          <w:lang w:eastAsia="en-GB"/>
        </w:rPr>
        <w:t>nnual General Meeting</w:t>
      </w:r>
    </w:p>
    <w:bookmarkEnd w:id="0"/>
    <w:p w14:paraId="749A01DD" w14:textId="77777777" w:rsidR="004D4C14" w:rsidRPr="0018185B" w:rsidRDefault="004D4C14" w:rsidP="004D4C14">
      <w:pPr>
        <w:spacing w:after="0" w:line="240" w:lineRule="auto"/>
        <w:jc w:val="both"/>
        <w:rPr>
          <w:rFonts w:ascii="Trebuchet MS" w:hAnsi="Trebuchet MS" w:cstheme="minorHAnsi"/>
          <w:sz w:val="20"/>
          <w:szCs w:val="20"/>
          <w:lang w:val="en-US" w:eastAsia="en-GB"/>
        </w:rPr>
      </w:pPr>
    </w:p>
    <w:p w14:paraId="641F8AA4" w14:textId="797B1318" w:rsidR="0018185B" w:rsidRDefault="0018185B" w:rsidP="00281DF5">
      <w:pPr>
        <w:pStyle w:val="bx"/>
        <w:spacing w:before="0" w:beforeAutospacing="0" w:after="0" w:afterAutospacing="0"/>
        <w:jc w:val="both"/>
        <w:rPr>
          <w:rStyle w:val="bp"/>
          <w:rFonts w:ascii="Trebuchet MS" w:hAnsi="Trebuchet MS" w:cs="Tahoma"/>
          <w:color w:val="16202C"/>
          <w:sz w:val="20"/>
          <w:szCs w:val="20"/>
        </w:rPr>
      </w:pPr>
      <w:bookmarkStart w:id="1" w:name="_Hlk527029368"/>
      <w:r w:rsidRPr="0018185B">
        <w:rPr>
          <w:rStyle w:val="bp"/>
          <w:rFonts w:ascii="Trebuchet MS" w:hAnsi="Trebuchet MS" w:cs="Tahoma"/>
          <w:color w:val="16202C"/>
          <w:sz w:val="20"/>
          <w:szCs w:val="20"/>
        </w:rPr>
        <w:t>Wincanton</w:t>
      </w:r>
      <w:bookmarkEnd w:id="1"/>
      <w:r w:rsidRPr="0018185B">
        <w:rPr>
          <w:rStyle w:val="bp"/>
          <w:rFonts w:ascii="Trebuchet MS" w:hAnsi="Trebuchet MS" w:cs="Tahoma"/>
          <w:color w:val="16202C"/>
          <w:sz w:val="20"/>
          <w:szCs w:val="20"/>
        </w:rPr>
        <w:t xml:space="preserve"> plc, </w:t>
      </w:r>
      <w:r w:rsidRPr="00A76C44">
        <w:rPr>
          <w:rStyle w:val="bp"/>
          <w:rFonts w:ascii="Trebuchet MS" w:hAnsi="Trebuchet MS" w:cs="Tahoma"/>
          <w:color w:val="16202C"/>
          <w:sz w:val="20"/>
          <w:szCs w:val="20"/>
        </w:rPr>
        <w:t>a leading supply chain partner for UK business</w:t>
      </w:r>
      <w:r w:rsidRPr="0018185B">
        <w:rPr>
          <w:rStyle w:val="bp"/>
          <w:rFonts w:ascii="Trebuchet MS" w:hAnsi="Trebuchet MS" w:cs="Tahoma"/>
          <w:color w:val="16202C"/>
          <w:sz w:val="20"/>
          <w:szCs w:val="20"/>
        </w:rPr>
        <w:t xml:space="preserve">, announces that </w:t>
      </w:r>
      <w:r>
        <w:rPr>
          <w:rStyle w:val="bp"/>
          <w:rFonts w:ascii="Trebuchet MS" w:hAnsi="Trebuchet MS" w:cs="Tahoma"/>
          <w:color w:val="16202C"/>
          <w:sz w:val="20"/>
          <w:szCs w:val="20"/>
        </w:rPr>
        <w:t>at its</w:t>
      </w:r>
      <w:r w:rsidR="00281DF5" w:rsidRPr="0018185B">
        <w:rPr>
          <w:rStyle w:val="bp"/>
          <w:rFonts w:ascii="Trebuchet MS" w:hAnsi="Trebuchet MS" w:cs="Tahoma"/>
          <w:color w:val="16202C"/>
          <w:sz w:val="20"/>
          <w:szCs w:val="20"/>
        </w:rPr>
        <w:t xml:space="preserve"> Annual General Meeting </w:t>
      </w:r>
      <w:r w:rsidRPr="0018185B">
        <w:rPr>
          <w:rStyle w:val="bp"/>
          <w:rFonts w:ascii="Trebuchet MS" w:hAnsi="Trebuchet MS" w:cs="Tahoma"/>
          <w:color w:val="16202C"/>
          <w:sz w:val="20"/>
          <w:szCs w:val="20"/>
        </w:rPr>
        <w:t xml:space="preserve">(AGM) </w:t>
      </w:r>
      <w:r w:rsidR="00281DF5" w:rsidRPr="0018185B">
        <w:rPr>
          <w:rStyle w:val="bp"/>
          <w:rFonts w:ascii="Trebuchet MS" w:hAnsi="Trebuchet MS" w:cs="Tahoma"/>
          <w:color w:val="16202C"/>
          <w:sz w:val="20"/>
          <w:szCs w:val="20"/>
        </w:rPr>
        <w:t xml:space="preserve">held on </w:t>
      </w:r>
      <w:r w:rsidR="00A76C44">
        <w:rPr>
          <w:rStyle w:val="bp"/>
          <w:rFonts w:ascii="Trebuchet MS" w:hAnsi="Trebuchet MS" w:cs="Tahoma"/>
          <w:color w:val="16202C"/>
          <w:sz w:val="20"/>
          <w:szCs w:val="20"/>
        </w:rPr>
        <w:t>12</w:t>
      </w:r>
      <w:r w:rsidR="00281DF5" w:rsidRPr="0018185B">
        <w:rPr>
          <w:rStyle w:val="bp"/>
          <w:rFonts w:ascii="Trebuchet MS" w:hAnsi="Trebuchet MS" w:cs="Tahoma"/>
          <w:color w:val="16202C"/>
          <w:sz w:val="20"/>
          <w:szCs w:val="20"/>
        </w:rPr>
        <w:t xml:space="preserve"> July 202</w:t>
      </w:r>
      <w:r w:rsidR="00A76C44">
        <w:rPr>
          <w:rStyle w:val="bp"/>
          <w:rFonts w:ascii="Trebuchet MS" w:hAnsi="Trebuchet MS" w:cs="Tahoma"/>
          <w:color w:val="16202C"/>
          <w:sz w:val="20"/>
          <w:szCs w:val="20"/>
        </w:rPr>
        <w:t>2</w:t>
      </w:r>
      <w:r w:rsidR="00281DF5" w:rsidRPr="0018185B">
        <w:rPr>
          <w:rStyle w:val="bp"/>
          <w:rFonts w:ascii="Trebuchet MS" w:hAnsi="Trebuchet MS" w:cs="Tahoma"/>
          <w:color w:val="16202C"/>
          <w:sz w:val="20"/>
          <w:szCs w:val="20"/>
        </w:rPr>
        <w:t>, the resolutions set out in the Notice of Meeting, circulated to shareholders on</w:t>
      </w:r>
      <w:r w:rsidRPr="0018185B">
        <w:rPr>
          <w:rStyle w:val="bp"/>
          <w:rFonts w:ascii="Trebuchet MS" w:hAnsi="Trebuchet MS" w:cs="Tahoma"/>
          <w:color w:val="16202C"/>
          <w:sz w:val="20"/>
          <w:szCs w:val="20"/>
        </w:rPr>
        <w:t xml:space="preserve"> </w:t>
      </w:r>
      <w:r>
        <w:rPr>
          <w:rStyle w:val="bp"/>
          <w:rFonts w:ascii="Trebuchet MS" w:hAnsi="Trebuchet MS" w:cs="Tahoma"/>
          <w:color w:val="16202C"/>
          <w:sz w:val="20"/>
          <w:szCs w:val="20"/>
        </w:rPr>
        <w:t xml:space="preserve">  </w:t>
      </w:r>
      <w:r w:rsidR="00A76C44">
        <w:rPr>
          <w:rStyle w:val="bp"/>
          <w:rFonts w:ascii="Trebuchet MS" w:hAnsi="Trebuchet MS" w:cs="Tahoma"/>
          <w:color w:val="16202C"/>
          <w:sz w:val="20"/>
          <w:szCs w:val="20"/>
        </w:rPr>
        <w:t>6</w:t>
      </w:r>
      <w:r w:rsidRPr="0018185B">
        <w:rPr>
          <w:rStyle w:val="bp"/>
          <w:rFonts w:ascii="Trebuchet MS" w:hAnsi="Trebuchet MS" w:cs="Tahoma"/>
          <w:color w:val="16202C"/>
          <w:sz w:val="20"/>
          <w:szCs w:val="20"/>
        </w:rPr>
        <w:t xml:space="preserve"> June 202</w:t>
      </w:r>
      <w:r w:rsidR="00A76C44">
        <w:rPr>
          <w:rStyle w:val="bp"/>
          <w:rFonts w:ascii="Trebuchet MS" w:hAnsi="Trebuchet MS" w:cs="Tahoma"/>
          <w:color w:val="16202C"/>
          <w:sz w:val="20"/>
          <w:szCs w:val="20"/>
        </w:rPr>
        <w:t>2</w:t>
      </w:r>
      <w:r w:rsidR="00281DF5" w:rsidRPr="0018185B">
        <w:rPr>
          <w:rStyle w:val="bp"/>
          <w:rFonts w:ascii="Trebuchet MS" w:hAnsi="Trebuchet MS" w:cs="Tahoma"/>
          <w:color w:val="16202C"/>
          <w:sz w:val="20"/>
          <w:szCs w:val="20"/>
        </w:rPr>
        <w:t xml:space="preserve">, were passed by the requisite majorities. </w:t>
      </w:r>
    </w:p>
    <w:p w14:paraId="019871FD" w14:textId="77777777" w:rsidR="00A76C44" w:rsidRDefault="00A76C44" w:rsidP="00281DF5">
      <w:pPr>
        <w:pStyle w:val="bx"/>
        <w:spacing w:before="0" w:beforeAutospacing="0" w:after="0" w:afterAutospacing="0"/>
        <w:jc w:val="both"/>
        <w:rPr>
          <w:rStyle w:val="bp"/>
          <w:rFonts w:ascii="Trebuchet MS" w:hAnsi="Trebuchet MS" w:cs="Tahoma"/>
          <w:color w:val="16202C"/>
          <w:sz w:val="20"/>
          <w:szCs w:val="20"/>
        </w:rPr>
      </w:pPr>
    </w:p>
    <w:p w14:paraId="3CCE09E5" w14:textId="48E8AC0D" w:rsidR="00281DF5" w:rsidRPr="0018185B" w:rsidRDefault="00281DF5" w:rsidP="00281DF5">
      <w:pPr>
        <w:pStyle w:val="bx"/>
        <w:spacing w:before="0" w:beforeAutospacing="0" w:after="0" w:afterAutospacing="0"/>
        <w:jc w:val="both"/>
        <w:rPr>
          <w:rFonts w:ascii="Trebuchet MS" w:hAnsi="Trebuchet MS"/>
          <w:color w:val="16202C"/>
          <w:sz w:val="20"/>
          <w:szCs w:val="20"/>
        </w:rPr>
      </w:pPr>
      <w:r w:rsidRPr="0018185B">
        <w:rPr>
          <w:rStyle w:val="bp"/>
          <w:rFonts w:ascii="Trebuchet MS" w:hAnsi="Trebuchet MS" w:cs="Tahoma"/>
          <w:color w:val="16202C"/>
          <w:sz w:val="20"/>
          <w:szCs w:val="20"/>
        </w:rPr>
        <w:t>Resolutions 1 to 1</w:t>
      </w:r>
      <w:r w:rsidR="00A76C44">
        <w:rPr>
          <w:rStyle w:val="bp"/>
          <w:rFonts w:ascii="Trebuchet MS" w:hAnsi="Trebuchet MS" w:cs="Tahoma"/>
          <w:color w:val="16202C"/>
          <w:sz w:val="20"/>
          <w:szCs w:val="20"/>
        </w:rPr>
        <w:t>4</w:t>
      </w:r>
      <w:r w:rsidRPr="0018185B">
        <w:rPr>
          <w:rStyle w:val="bp"/>
          <w:rFonts w:ascii="Trebuchet MS" w:hAnsi="Trebuchet MS" w:cs="Tahoma"/>
          <w:color w:val="16202C"/>
          <w:sz w:val="20"/>
          <w:szCs w:val="20"/>
        </w:rPr>
        <w:t xml:space="preserve"> were passed as ordinary resolutions and Resolutions 1</w:t>
      </w:r>
      <w:r w:rsidR="00A76C44">
        <w:rPr>
          <w:rStyle w:val="bp"/>
          <w:rFonts w:ascii="Trebuchet MS" w:hAnsi="Trebuchet MS" w:cs="Tahoma"/>
          <w:color w:val="16202C"/>
          <w:sz w:val="20"/>
          <w:szCs w:val="20"/>
        </w:rPr>
        <w:t>5</w:t>
      </w:r>
      <w:r w:rsidRPr="0018185B">
        <w:rPr>
          <w:rStyle w:val="bp"/>
          <w:rFonts w:ascii="Trebuchet MS" w:hAnsi="Trebuchet MS" w:cs="Tahoma"/>
          <w:color w:val="16202C"/>
          <w:sz w:val="20"/>
          <w:szCs w:val="20"/>
        </w:rPr>
        <w:t xml:space="preserve"> to </w:t>
      </w:r>
      <w:r w:rsidR="00A76C44">
        <w:rPr>
          <w:rStyle w:val="bp"/>
          <w:rFonts w:ascii="Trebuchet MS" w:hAnsi="Trebuchet MS" w:cs="Tahoma"/>
          <w:color w:val="16202C"/>
          <w:sz w:val="20"/>
          <w:szCs w:val="20"/>
        </w:rPr>
        <w:t>18</w:t>
      </w:r>
      <w:r w:rsidRPr="0018185B">
        <w:rPr>
          <w:rStyle w:val="bp"/>
          <w:rFonts w:ascii="Trebuchet MS" w:hAnsi="Trebuchet MS" w:cs="Tahoma"/>
          <w:color w:val="16202C"/>
          <w:sz w:val="20"/>
          <w:szCs w:val="20"/>
        </w:rPr>
        <w:t xml:space="preserve"> were passed as special resolutions. In accordance with the </w:t>
      </w:r>
      <w:r w:rsidR="00164CC3" w:rsidRPr="0018185B">
        <w:rPr>
          <w:rStyle w:val="bp"/>
          <w:rFonts w:ascii="Trebuchet MS" w:hAnsi="Trebuchet MS" w:cs="Tahoma"/>
          <w:color w:val="16202C"/>
          <w:sz w:val="20"/>
          <w:szCs w:val="20"/>
        </w:rPr>
        <w:t>Group’s</w:t>
      </w:r>
      <w:r w:rsidRPr="0018185B">
        <w:rPr>
          <w:rStyle w:val="bp"/>
          <w:rFonts w:ascii="Trebuchet MS" w:hAnsi="Trebuchet MS" w:cs="Tahoma"/>
          <w:color w:val="16202C"/>
          <w:sz w:val="20"/>
          <w:szCs w:val="20"/>
        </w:rPr>
        <w:t xml:space="preserve"> Articles of Association, the resolutions were put to the meeting on a poll in which every member present in person or by proxy had one vote for every share held.</w:t>
      </w:r>
    </w:p>
    <w:p w14:paraId="6929C838" w14:textId="4F1881C6" w:rsidR="00281DF5" w:rsidRPr="0018185B" w:rsidRDefault="00281DF5" w:rsidP="002F3386">
      <w:pPr>
        <w:pStyle w:val="bx"/>
        <w:spacing w:before="0" w:beforeAutospacing="0" w:after="0" w:afterAutospacing="0"/>
        <w:jc w:val="both"/>
        <w:rPr>
          <w:rFonts w:ascii="Trebuchet MS" w:hAnsi="Trebuchet MS"/>
          <w:b/>
          <w:bCs/>
          <w:color w:val="16202C"/>
          <w:sz w:val="20"/>
          <w:szCs w:val="20"/>
        </w:rPr>
      </w:pPr>
      <w:r w:rsidRPr="0018185B">
        <w:rPr>
          <w:rStyle w:val="bp"/>
          <w:rFonts w:ascii="Trebuchet MS" w:hAnsi="Trebuchet MS" w:cs="Tahoma"/>
          <w:color w:val="16202C"/>
          <w:sz w:val="20"/>
          <w:szCs w:val="20"/>
        </w:rPr>
        <w:t> </w:t>
      </w:r>
      <w:r w:rsidRPr="0018185B">
        <w:rPr>
          <w:rStyle w:val="bp"/>
          <w:rFonts w:ascii="Trebuchet MS" w:hAnsi="Trebuchet MS" w:cs="Tahoma"/>
          <w:b/>
          <w:bCs/>
          <w:color w:val="16202C"/>
          <w:sz w:val="20"/>
          <w:szCs w:val="20"/>
        </w:rPr>
        <w:t> </w:t>
      </w:r>
    </w:p>
    <w:p w14:paraId="02F30009" w14:textId="52C40B2A" w:rsidR="00281DF5" w:rsidRPr="0018185B" w:rsidRDefault="00281DF5" w:rsidP="00281DF5">
      <w:pPr>
        <w:pStyle w:val="bx"/>
        <w:spacing w:before="0" w:beforeAutospacing="0" w:after="0" w:afterAutospacing="0"/>
        <w:jc w:val="both"/>
        <w:rPr>
          <w:rFonts w:ascii="Trebuchet MS" w:hAnsi="Trebuchet MS"/>
          <w:color w:val="16202C"/>
          <w:sz w:val="20"/>
          <w:szCs w:val="20"/>
        </w:rPr>
      </w:pPr>
      <w:r w:rsidRPr="0018185B">
        <w:rPr>
          <w:rStyle w:val="bp"/>
          <w:rFonts w:ascii="Trebuchet MS" w:hAnsi="Trebuchet MS" w:cs="Tahoma"/>
          <w:color w:val="16202C"/>
          <w:sz w:val="20"/>
          <w:szCs w:val="20"/>
        </w:rPr>
        <w:t>The poll results are as follows:</w:t>
      </w:r>
    </w:p>
    <w:p w14:paraId="7BC8AF6E" w14:textId="77777777" w:rsidR="00287304" w:rsidRPr="0018185B" w:rsidRDefault="00287304" w:rsidP="004B664D">
      <w:pPr>
        <w:pStyle w:val="HTMLPreformatted"/>
        <w:jc w:val="both"/>
        <w:rPr>
          <w:rFonts w:ascii="Trebuchet MS" w:hAnsi="Trebuchet MS" w:cstheme="minorHAnsi"/>
        </w:rPr>
      </w:pPr>
    </w:p>
    <w:tbl>
      <w:tblPr>
        <w:tblStyle w:val="TableGrid"/>
        <w:tblW w:w="9781" w:type="dxa"/>
        <w:jc w:val="center"/>
        <w:tblLook w:val="04A0" w:firstRow="1" w:lastRow="0" w:firstColumn="1" w:lastColumn="0" w:noHBand="0" w:noVBand="1"/>
      </w:tblPr>
      <w:tblGrid>
        <w:gridCol w:w="426"/>
        <w:gridCol w:w="2026"/>
        <w:gridCol w:w="1217"/>
        <w:gridCol w:w="828"/>
        <w:gridCol w:w="1106"/>
        <w:gridCol w:w="606"/>
        <w:gridCol w:w="1217"/>
        <w:gridCol w:w="1065"/>
        <w:gridCol w:w="1290"/>
      </w:tblGrid>
      <w:tr w:rsidR="00212F1D" w:rsidRPr="00D1790C" w14:paraId="2D58A177" w14:textId="77777777" w:rsidTr="00F473B8">
        <w:trPr>
          <w:jc w:val="center"/>
        </w:trPr>
        <w:tc>
          <w:tcPr>
            <w:tcW w:w="2452" w:type="dxa"/>
            <w:gridSpan w:val="2"/>
            <w:vAlign w:val="center"/>
          </w:tcPr>
          <w:p w14:paraId="250616CA" w14:textId="58A03F06" w:rsidR="00E82B6F" w:rsidRPr="00D1790C" w:rsidRDefault="00E82B6F" w:rsidP="004B664D">
            <w:pPr>
              <w:pStyle w:val="HTMLPreformatted"/>
              <w:jc w:val="both"/>
              <w:rPr>
                <w:rFonts w:ascii="Trebuchet MS" w:hAnsi="Trebuchet MS" w:cstheme="minorHAnsi"/>
                <w:b/>
                <w:bCs/>
              </w:rPr>
            </w:pPr>
            <w:r w:rsidRPr="00D1790C">
              <w:rPr>
                <w:rFonts w:ascii="Trebuchet MS" w:hAnsi="Trebuchet MS" w:cstheme="minorHAnsi"/>
                <w:b/>
                <w:bCs/>
              </w:rPr>
              <w:t>RESOLUTION</w:t>
            </w:r>
          </w:p>
        </w:tc>
        <w:tc>
          <w:tcPr>
            <w:tcW w:w="1217" w:type="dxa"/>
            <w:vAlign w:val="center"/>
          </w:tcPr>
          <w:p w14:paraId="75A5102E" w14:textId="5A0F0DE6" w:rsidR="00E82B6F" w:rsidRPr="00D1790C" w:rsidRDefault="00E82B6F" w:rsidP="0041197A">
            <w:pPr>
              <w:pStyle w:val="HTMLPreformatted"/>
              <w:rPr>
                <w:rFonts w:ascii="Trebuchet MS" w:hAnsi="Trebuchet MS" w:cstheme="minorHAnsi"/>
                <w:b/>
                <w:bCs/>
              </w:rPr>
            </w:pPr>
            <w:r w:rsidRPr="00D1790C">
              <w:rPr>
                <w:rFonts w:ascii="Trebuchet MS" w:hAnsi="Trebuchet MS" w:cstheme="minorHAnsi"/>
                <w:b/>
                <w:bCs/>
              </w:rPr>
              <w:t>VOTES FOR</w:t>
            </w:r>
          </w:p>
        </w:tc>
        <w:tc>
          <w:tcPr>
            <w:tcW w:w="828" w:type="dxa"/>
            <w:vAlign w:val="center"/>
          </w:tcPr>
          <w:p w14:paraId="586ABBE1" w14:textId="0E950EF8" w:rsidR="00E82B6F" w:rsidRPr="00D1790C" w:rsidRDefault="00E82B6F" w:rsidP="0041197A">
            <w:pPr>
              <w:pStyle w:val="HTMLPreformatted"/>
              <w:rPr>
                <w:rFonts w:ascii="Trebuchet MS" w:hAnsi="Trebuchet MS" w:cstheme="minorHAnsi"/>
                <w:b/>
                <w:bCs/>
              </w:rPr>
            </w:pPr>
            <w:r w:rsidRPr="00D1790C">
              <w:rPr>
                <w:rFonts w:ascii="Trebuchet MS" w:hAnsi="Trebuchet MS" w:cstheme="minorHAnsi"/>
                <w:b/>
                <w:bCs/>
              </w:rPr>
              <w:t>%</w:t>
            </w:r>
          </w:p>
        </w:tc>
        <w:tc>
          <w:tcPr>
            <w:tcW w:w="1106" w:type="dxa"/>
            <w:vAlign w:val="center"/>
          </w:tcPr>
          <w:p w14:paraId="11B69AA8" w14:textId="573ABDD7" w:rsidR="00E82B6F" w:rsidRPr="00D1790C" w:rsidRDefault="00E82B6F" w:rsidP="0041197A">
            <w:pPr>
              <w:pStyle w:val="HTMLPreformatted"/>
              <w:rPr>
                <w:rFonts w:ascii="Trebuchet MS" w:hAnsi="Trebuchet MS" w:cstheme="minorHAnsi"/>
                <w:b/>
                <w:bCs/>
              </w:rPr>
            </w:pPr>
            <w:r w:rsidRPr="00D1790C">
              <w:rPr>
                <w:rFonts w:ascii="Trebuchet MS" w:hAnsi="Trebuchet MS" w:cstheme="minorHAnsi"/>
                <w:b/>
                <w:bCs/>
              </w:rPr>
              <w:t>VOTES AGAINST</w:t>
            </w:r>
          </w:p>
        </w:tc>
        <w:tc>
          <w:tcPr>
            <w:tcW w:w="606" w:type="dxa"/>
            <w:vAlign w:val="center"/>
          </w:tcPr>
          <w:p w14:paraId="2557D26F" w14:textId="1819F467" w:rsidR="00E82B6F" w:rsidRPr="00D1790C" w:rsidRDefault="00E82B6F" w:rsidP="0041197A">
            <w:pPr>
              <w:pStyle w:val="HTMLPreformatted"/>
              <w:rPr>
                <w:rFonts w:ascii="Trebuchet MS" w:hAnsi="Trebuchet MS" w:cstheme="minorHAnsi"/>
                <w:b/>
                <w:bCs/>
              </w:rPr>
            </w:pPr>
            <w:r w:rsidRPr="00D1790C">
              <w:rPr>
                <w:rFonts w:ascii="Trebuchet MS" w:hAnsi="Trebuchet MS" w:cstheme="minorHAnsi"/>
                <w:b/>
                <w:bCs/>
              </w:rPr>
              <w:t>%</w:t>
            </w:r>
          </w:p>
        </w:tc>
        <w:tc>
          <w:tcPr>
            <w:tcW w:w="1217" w:type="dxa"/>
            <w:vAlign w:val="center"/>
          </w:tcPr>
          <w:p w14:paraId="3530B707" w14:textId="678AF205" w:rsidR="00E82B6F" w:rsidRPr="00D1790C" w:rsidRDefault="00E82B6F" w:rsidP="0041197A">
            <w:pPr>
              <w:pStyle w:val="HTMLPreformatted"/>
              <w:rPr>
                <w:rFonts w:ascii="Trebuchet MS" w:hAnsi="Trebuchet MS" w:cstheme="minorHAnsi"/>
                <w:b/>
                <w:bCs/>
              </w:rPr>
            </w:pPr>
            <w:r w:rsidRPr="00D1790C">
              <w:rPr>
                <w:rFonts w:ascii="Trebuchet MS" w:hAnsi="Trebuchet MS" w:cstheme="minorHAnsi"/>
                <w:b/>
                <w:bCs/>
              </w:rPr>
              <w:t>VOTES TOTAL</w:t>
            </w:r>
          </w:p>
        </w:tc>
        <w:tc>
          <w:tcPr>
            <w:tcW w:w="1065" w:type="dxa"/>
            <w:vAlign w:val="center"/>
          </w:tcPr>
          <w:p w14:paraId="22EFB2F3" w14:textId="77777777" w:rsidR="002F3386" w:rsidRPr="00D1790C" w:rsidRDefault="00E82B6F" w:rsidP="0041197A">
            <w:pPr>
              <w:pStyle w:val="HTMLPreformatted"/>
              <w:rPr>
                <w:rFonts w:ascii="Trebuchet MS" w:hAnsi="Trebuchet MS" w:cstheme="minorHAnsi"/>
                <w:b/>
                <w:bCs/>
              </w:rPr>
            </w:pPr>
            <w:r w:rsidRPr="00D1790C">
              <w:rPr>
                <w:rFonts w:ascii="Trebuchet MS" w:hAnsi="Trebuchet MS" w:cstheme="minorHAnsi"/>
                <w:b/>
                <w:bCs/>
              </w:rPr>
              <w:t xml:space="preserve">% OF </w:t>
            </w:r>
          </w:p>
          <w:p w14:paraId="28EA650E" w14:textId="56AF6CD9" w:rsidR="00E82B6F" w:rsidRPr="00D1790C" w:rsidRDefault="00E82B6F" w:rsidP="0041197A">
            <w:pPr>
              <w:pStyle w:val="HTMLPreformatted"/>
              <w:rPr>
                <w:rFonts w:ascii="Trebuchet MS" w:hAnsi="Trebuchet MS" w:cstheme="minorHAnsi"/>
                <w:b/>
                <w:bCs/>
              </w:rPr>
            </w:pPr>
            <w:r w:rsidRPr="00D1790C">
              <w:rPr>
                <w:rFonts w:ascii="Trebuchet MS" w:hAnsi="Trebuchet MS" w:cstheme="minorHAnsi"/>
                <w:b/>
                <w:bCs/>
              </w:rPr>
              <w:t>ISC VOTED</w:t>
            </w:r>
          </w:p>
        </w:tc>
        <w:tc>
          <w:tcPr>
            <w:tcW w:w="1290" w:type="dxa"/>
            <w:vAlign w:val="center"/>
          </w:tcPr>
          <w:p w14:paraId="433397F0" w14:textId="727AD5B7" w:rsidR="00E82B6F" w:rsidRPr="00D1790C" w:rsidRDefault="00E82B6F" w:rsidP="0041197A">
            <w:pPr>
              <w:pStyle w:val="HTMLPreformatted"/>
              <w:rPr>
                <w:rFonts w:ascii="Trebuchet MS" w:hAnsi="Trebuchet MS" w:cstheme="minorHAnsi"/>
                <w:b/>
                <w:bCs/>
              </w:rPr>
            </w:pPr>
            <w:r w:rsidRPr="00D1790C">
              <w:rPr>
                <w:rFonts w:ascii="Trebuchet MS" w:hAnsi="Trebuchet MS" w:cstheme="minorHAnsi"/>
                <w:b/>
                <w:bCs/>
              </w:rPr>
              <w:t>VOTES WITHHELD</w:t>
            </w:r>
          </w:p>
        </w:tc>
      </w:tr>
      <w:tr w:rsidR="00F473B8" w:rsidRPr="00D1790C" w14:paraId="2F2C78D8" w14:textId="77777777" w:rsidTr="00F473B8">
        <w:trPr>
          <w:jc w:val="center"/>
        </w:trPr>
        <w:tc>
          <w:tcPr>
            <w:tcW w:w="426" w:type="dxa"/>
            <w:vAlign w:val="center"/>
          </w:tcPr>
          <w:p w14:paraId="3C370C73" w14:textId="2405D939"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1</w:t>
            </w:r>
          </w:p>
        </w:tc>
        <w:tc>
          <w:tcPr>
            <w:tcW w:w="2026" w:type="dxa"/>
            <w:shd w:val="clear" w:color="auto" w:fill="auto"/>
            <w:vAlign w:val="center"/>
          </w:tcPr>
          <w:p w14:paraId="21376ADF"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Reports and Accounts</w:t>
            </w:r>
          </w:p>
          <w:p w14:paraId="26E576CA" w14:textId="0D917B64" w:rsidR="00F473B8" w:rsidRPr="00D1790C" w:rsidRDefault="00F473B8" w:rsidP="00F473B8">
            <w:pPr>
              <w:pStyle w:val="HTMLPreformatted"/>
              <w:rPr>
                <w:rFonts w:ascii="Trebuchet MS" w:hAnsi="Trebuchet MS" w:cstheme="minorHAnsi"/>
              </w:rPr>
            </w:pP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4C0AE325" w14:textId="41C34F18" w:rsidR="00F473B8" w:rsidRPr="00D1790C" w:rsidRDefault="00F473B8" w:rsidP="00F473B8">
            <w:pPr>
              <w:pStyle w:val="HTMLPreformatted"/>
              <w:rPr>
                <w:rFonts w:ascii="Trebuchet MS" w:hAnsi="Trebuchet MS" w:cstheme="minorHAnsi"/>
              </w:rPr>
            </w:pPr>
            <w:r>
              <w:rPr>
                <w:rFonts w:ascii="Arial" w:hAnsi="Arial" w:cs="Arial"/>
              </w:rPr>
              <w:t>89,847,198</w:t>
            </w:r>
          </w:p>
        </w:tc>
        <w:tc>
          <w:tcPr>
            <w:tcW w:w="828" w:type="dxa"/>
            <w:tcBorders>
              <w:top w:val="single" w:sz="4" w:space="0" w:color="auto"/>
              <w:left w:val="nil"/>
              <w:bottom w:val="single" w:sz="4" w:space="0" w:color="auto"/>
              <w:right w:val="single" w:sz="4" w:space="0" w:color="auto"/>
            </w:tcBorders>
            <w:shd w:val="clear" w:color="auto" w:fill="auto"/>
            <w:vAlign w:val="center"/>
          </w:tcPr>
          <w:p w14:paraId="58B8F262" w14:textId="7CBE26AE" w:rsidR="00F473B8" w:rsidRPr="00D1790C" w:rsidRDefault="00F473B8" w:rsidP="00F473B8">
            <w:pPr>
              <w:pStyle w:val="HTMLPreformatted"/>
              <w:rPr>
                <w:rFonts w:ascii="Trebuchet MS" w:hAnsi="Trebuchet MS" w:cstheme="minorHAnsi"/>
              </w:rPr>
            </w:pPr>
            <w:r>
              <w:rPr>
                <w:rFonts w:ascii="Arial" w:hAnsi="Arial" w:cs="Arial"/>
              </w:rPr>
              <w:t>99.86</w:t>
            </w:r>
          </w:p>
        </w:tc>
        <w:tc>
          <w:tcPr>
            <w:tcW w:w="1106" w:type="dxa"/>
            <w:tcBorders>
              <w:top w:val="single" w:sz="4" w:space="0" w:color="auto"/>
              <w:left w:val="nil"/>
              <w:bottom w:val="single" w:sz="4" w:space="0" w:color="auto"/>
              <w:right w:val="single" w:sz="4" w:space="0" w:color="auto"/>
            </w:tcBorders>
            <w:shd w:val="clear" w:color="auto" w:fill="auto"/>
            <w:vAlign w:val="center"/>
          </w:tcPr>
          <w:p w14:paraId="4A3781AD" w14:textId="25DECEAF" w:rsidR="00F473B8" w:rsidRPr="00D1790C" w:rsidRDefault="00F473B8" w:rsidP="00F473B8">
            <w:pPr>
              <w:pStyle w:val="HTMLPreformatted"/>
              <w:rPr>
                <w:rFonts w:ascii="Trebuchet MS" w:hAnsi="Trebuchet MS" w:cstheme="minorHAnsi"/>
              </w:rPr>
            </w:pPr>
            <w:r>
              <w:rPr>
                <w:rFonts w:ascii="Arial" w:hAnsi="Arial" w:cs="Arial"/>
              </w:rPr>
              <w:t>129,492</w:t>
            </w:r>
          </w:p>
        </w:tc>
        <w:tc>
          <w:tcPr>
            <w:tcW w:w="606" w:type="dxa"/>
            <w:tcBorders>
              <w:top w:val="single" w:sz="4" w:space="0" w:color="auto"/>
              <w:left w:val="nil"/>
              <w:bottom w:val="single" w:sz="4" w:space="0" w:color="auto"/>
              <w:right w:val="single" w:sz="4" w:space="0" w:color="auto"/>
            </w:tcBorders>
            <w:shd w:val="clear" w:color="auto" w:fill="auto"/>
            <w:vAlign w:val="center"/>
          </w:tcPr>
          <w:p w14:paraId="4E76AF26" w14:textId="6FABD195" w:rsidR="00F473B8" w:rsidRPr="00D1790C" w:rsidRDefault="00F473B8" w:rsidP="00F473B8">
            <w:pPr>
              <w:spacing w:after="0" w:line="240" w:lineRule="auto"/>
              <w:rPr>
                <w:rFonts w:ascii="Trebuchet MS" w:hAnsi="Trebuchet MS" w:cstheme="minorHAnsi"/>
                <w:sz w:val="20"/>
                <w:szCs w:val="20"/>
              </w:rPr>
            </w:pPr>
            <w:r>
              <w:rPr>
                <w:rFonts w:ascii="Arial" w:hAnsi="Arial" w:cs="Arial"/>
                <w:sz w:val="20"/>
                <w:szCs w:val="20"/>
              </w:rPr>
              <w:t>0.14</w:t>
            </w:r>
          </w:p>
        </w:tc>
        <w:tc>
          <w:tcPr>
            <w:tcW w:w="1217" w:type="dxa"/>
            <w:tcBorders>
              <w:top w:val="single" w:sz="4" w:space="0" w:color="auto"/>
              <w:left w:val="nil"/>
              <w:bottom w:val="single" w:sz="4" w:space="0" w:color="auto"/>
              <w:right w:val="single" w:sz="4" w:space="0" w:color="auto"/>
            </w:tcBorders>
            <w:shd w:val="clear" w:color="auto" w:fill="auto"/>
            <w:vAlign w:val="center"/>
          </w:tcPr>
          <w:p w14:paraId="3A2A34D3" w14:textId="2D94424F" w:rsidR="00F473B8" w:rsidRPr="00D1790C" w:rsidRDefault="00F473B8" w:rsidP="00F473B8">
            <w:pPr>
              <w:spacing w:after="0" w:line="240" w:lineRule="auto"/>
              <w:rPr>
                <w:rFonts w:ascii="Trebuchet MS" w:hAnsi="Trebuchet MS" w:cstheme="minorHAnsi"/>
                <w:sz w:val="20"/>
                <w:szCs w:val="20"/>
              </w:rPr>
            </w:pPr>
            <w:r>
              <w:rPr>
                <w:rFonts w:ascii="Arial" w:hAnsi="Arial" w:cs="Arial"/>
                <w:sz w:val="20"/>
                <w:szCs w:val="20"/>
              </w:rPr>
              <w:t>89,976,690</w:t>
            </w:r>
          </w:p>
        </w:tc>
        <w:tc>
          <w:tcPr>
            <w:tcW w:w="1065" w:type="dxa"/>
            <w:tcBorders>
              <w:top w:val="single" w:sz="4" w:space="0" w:color="auto"/>
              <w:left w:val="nil"/>
              <w:bottom w:val="single" w:sz="4" w:space="0" w:color="auto"/>
              <w:right w:val="single" w:sz="4" w:space="0" w:color="auto"/>
            </w:tcBorders>
            <w:shd w:val="clear" w:color="auto" w:fill="auto"/>
            <w:vAlign w:val="center"/>
          </w:tcPr>
          <w:p w14:paraId="00394B56" w14:textId="2BC089DF" w:rsidR="00F473B8" w:rsidRPr="00D1790C" w:rsidRDefault="00F473B8" w:rsidP="00F473B8">
            <w:pPr>
              <w:pStyle w:val="HTMLPreformatted"/>
              <w:rPr>
                <w:rFonts w:ascii="Trebuchet MS" w:hAnsi="Trebuchet MS" w:cstheme="minorHAnsi"/>
              </w:rPr>
            </w:pPr>
            <w:r>
              <w:rPr>
                <w:rFonts w:ascii="Arial" w:hAnsi="Arial" w:cs="Arial"/>
              </w:rPr>
              <w:t>72.25%</w:t>
            </w:r>
          </w:p>
        </w:tc>
        <w:tc>
          <w:tcPr>
            <w:tcW w:w="1290" w:type="dxa"/>
            <w:tcBorders>
              <w:top w:val="single" w:sz="4" w:space="0" w:color="auto"/>
              <w:left w:val="nil"/>
              <w:bottom w:val="single" w:sz="4" w:space="0" w:color="auto"/>
              <w:right w:val="single" w:sz="4" w:space="0" w:color="auto"/>
            </w:tcBorders>
            <w:shd w:val="clear" w:color="auto" w:fill="auto"/>
            <w:vAlign w:val="center"/>
          </w:tcPr>
          <w:p w14:paraId="310BDD10" w14:textId="1475FA32" w:rsidR="00F473B8" w:rsidRPr="00D1790C" w:rsidRDefault="00F473B8" w:rsidP="00F473B8">
            <w:pPr>
              <w:pStyle w:val="HTMLPreformatted"/>
              <w:rPr>
                <w:rFonts w:ascii="Trebuchet MS" w:hAnsi="Trebuchet MS" w:cstheme="minorHAnsi"/>
              </w:rPr>
            </w:pPr>
            <w:r>
              <w:rPr>
                <w:rFonts w:ascii="Arial" w:hAnsi="Arial" w:cs="Arial"/>
              </w:rPr>
              <w:t>77,426</w:t>
            </w:r>
          </w:p>
        </w:tc>
      </w:tr>
      <w:tr w:rsidR="00F473B8" w:rsidRPr="00D1790C" w14:paraId="154CDB52" w14:textId="77777777" w:rsidTr="00F473B8">
        <w:trPr>
          <w:jc w:val="center"/>
        </w:trPr>
        <w:tc>
          <w:tcPr>
            <w:tcW w:w="426" w:type="dxa"/>
            <w:vAlign w:val="center"/>
          </w:tcPr>
          <w:p w14:paraId="5824CA03" w14:textId="01444481"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2</w:t>
            </w:r>
          </w:p>
        </w:tc>
        <w:tc>
          <w:tcPr>
            <w:tcW w:w="2026" w:type="dxa"/>
            <w:shd w:val="clear" w:color="auto" w:fill="auto"/>
            <w:vAlign w:val="center"/>
          </w:tcPr>
          <w:p w14:paraId="2E7B2921"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Annual Report on Remuneration</w:t>
            </w:r>
          </w:p>
          <w:p w14:paraId="1666C33D" w14:textId="61F5D1B6"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7F5CAF15" w14:textId="0D0BFCE6" w:rsidR="00F473B8" w:rsidRPr="00D1790C" w:rsidRDefault="00F473B8" w:rsidP="00F473B8">
            <w:pPr>
              <w:pStyle w:val="HTMLPreformatted"/>
              <w:rPr>
                <w:rFonts w:ascii="Trebuchet MS" w:hAnsi="Trebuchet MS" w:cstheme="minorHAnsi"/>
              </w:rPr>
            </w:pPr>
            <w:r>
              <w:rPr>
                <w:rFonts w:ascii="Arial" w:hAnsi="Arial" w:cs="Arial"/>
              </w:rPr>
              <w:t>88,885,955</w:t>
            </w:r>
          </w:p>
        </w:tc>
        <w:tc>
          <w:tcPr>
            <w:tcW w:w="828" w:type="dxa"/>
            <w:tcBorders>
              <w:top w:val="nil"/>
              <w:left w:val="nil"/>
              <w:bottom w:val="single" w:sz="4" w:space="0" w:color="auto"/>
              <w:right w:val="single" w:sz="4" w:space="0" w:color="auto"/>
            </w:tcBorders>
            <w:shd w:val="clear" w:color="auto" w:fill="auto"/>
            <w:vAlign w:val="center"/>
          </w:tcPr>
          <w:p w14:paraId="21B5B41D" w14:textId="1FF1C7E4" w:rsidR="00F473B8" w:rsidRPr="00D1790C" w:rsidRDefault="00F473B8" w:rsidP="00F473B8">
            <w:pPr>
              <w:pStyle w:val="HTMLPreformatted"/>
              <w:rPr>
                <w:rFonts w:ascii="Trebuchet MS" w:hAnsi="Trebuchet MS" w:cstheme="minorHAnsi"/>
              </w:rPr>
            </w:pPr>
            <w:r>
              <w:rPr>
                <w:rFonts w:ascii="Arial" w:hAnsi="Arial" w:cs="Arial"/>
              </w:rPr>
              <w:t>99.49</w:t>
            </w:r>
          </w:p>
        </w:tc>
        <w:tc>
          <w:tcPr>
            <w:tcW w:w="1106" w:type="dxa"/>
            <w:tcBorders>
              <w:top w:val="nil"/>
              <w:left w:val="nil"/>
              <w:bottom w:val="single" w:sz="4" w:space="0" w:color="auto"/>
              <w:right w:val="single" w:sz="4" w:space="0" w:color="auto"/>
            </w:tcBorders>
            <w:shd w:val="clear" w:color="auto" w:fill="auto"/>
            <w:vAlign w:val="center"/>
          </w:tcPr>
          <w:p w14:paraId="52CB7D33" w14:textId="198E427C" w:rsidR="00F473B8" w:rsidRPr="00D1790C" w:rsidRDefault="00F473B8" w:rsidP="00F473B8">
            <w:pPr>
              <w:pStyle w:val="HTMLPreformatted"/>
              <w:rPr>
                <w:rFonts w:ascii="Trebuchet MS" w:hAnsi="Trebuchet MS" w:cstheme="minorHAnsi"/>
              </w:rPr>
            </w:pPr>
            <w:r>
              <w:rPr>
                <w:rFonts w:ascii="Arial" w:hAnsi="Arial" w:cs="Arial"/>
              </w:rPr>
              <w:t>453,353</w:t>
            </w:r>
          </w:p>
        </w:tc>
        <w:tc>
          <w:tcPr>
            <w:tcW w:w="606" w:type="dxa"/>
            <w:tcBorders>
              <w:top w:val="nil"/>
              <w:left w:val="nil"/>
              <w:bottom w:val="single" w:sz="4" w:space="0" w:color="auto"/>
              <w:right w:val="single" w:sz="4" w:space="0" w:color="auto"/>
            </w:tcBorders>
            <w:shd w:val="clear" w:color="auto" w:fill="auto"/>
            <w:vAlign w:val="center"/>
          </w:tcPr>
          <w:p w14:paraId="638EDE00" w14:textId="01993B8F" w:rsidR="00F473B8" w:rsidRPr="00D1790C" w:rsidRDefault="00F473B8" w:rsidP="00F473B8">
            <w:pPr>
              <w:pStyle w:val="HTMLPreformatted"/>
              <w:rPr>
                <w:rFonts w:ascii="Trebuchet MS" w:hAnsi="Trebuchet MS" w:cstheme="minorHAnsi"/>
              </w:rPr>
            </w:pPr>
            <w:r>
              <w:rPr>
                <w:rFonts w:ascii="Arial" w:hAnsi="Arial" w:cs="Arial"/>
              </w:rPr>
              <w:t>0.51</w:t>
            </w:r>
          </w:p>
        </w:tc>
        <w:tc>
          <w:tcPr>
            <w:tcW w:w="1217" w:type="dxa"/>
            <w:tcBorders>
              <w:top w:val="nil"/>
              <w:left w:val="nil"/>
              <w:bottom w:val="single" w:sz="4" w:space="0" w:color="auto"/>
              <w:right w:val="single" w:sz="4" w:space="0" w:color="auto"/>
            </w:tcBorders>
            <w:shd w:val="clear" w:color="auto" w:fill="auto"/>
            <w:vAlign w:val="center"/>
          </w:tcPr>
          <w:p w14:paraId="7AE782FC" w14:textId="6E8E8C60" w:rsidR="00F473B8" w:rsidRPr="00D1790C" w:rsidRDefault="00F473B8" w:rsidP="00F473B8">
            <w:pPr>
              <w:pStyle w:val="HTMLPreformatted"/>
              <w:rPr>
                <w:rFonts w:ascii="Trebuchet MS" w:hAnsi="Trebuchet MS" w:cstheme="minorHAnsi"/>
              </w:rPr>
            </w:pPr>
            <w:r>
              <w:rPr>
                <w:rFonts w:ascii="Arial" w:hAnsi="Arial" w:cs="Arial"/>
              </w:rPr>
              <w:t>89,339,308</w:t>
            </w:r>
          </w:p>
        </w:tc>
        <w:tc>
          <w:tcPr>
            <w:tcW w:w="1065" w:type="dxa"/>
            <w:tcBorders>
              <w:top w:val="nil"/>
              <w:left w:val="nil"/>
              <w:bottom w:val="single" w:sz="4" w:space="0" w:color="auto"/>
              <w:right w:val="single" w:sz="4" w:space="0" w:color="auto"/>
            </w:tcBorders>
            <w:shd w:val="clear" w:color="auto" w:fill="auto"/>
            <w:vAlign w:val="center"/>
          </w:tcPr>
          <w:p w14:paraId="1E98E759" w14:textId="6DAC3E40" w:rsidR="00F473B8" w:rsidRPr="00D1790C" w:rsidRDefault="00F473B8" w:rsidP="00F473B8">
            <w:pPr>
              <w:pStyle w:val="HTMLPreformatted"/>
              <w:rPr>
                <w:rFonts w:ascii="Trebuchet MS" w:hAnsi="Trebuchet MS" w:cstheme="minorHAnsi"/>
              </w:rPr>
            </w:pPr>
            <w:r>
              <w:rPr>
                <w:rFonts w:ascii="Arial" w:hAnsi="Arial" w:cs="Arial"/>
              </w:rPr>
              <w:t>71.73%</w:t>
            </w:r>
          </w:p>
        </w:tc>
        <w:tc>
          <w:tcPr>
            <w:tcW w:w="1290" w:type="dxa"/>
            <w:tcBorders>
              <w:top w:val="nil"/>
              <w:left w:val="nil"/>
              <w:bottom w:val="single" w:sz="4" w:space="0" w:color="auto"/>
              <w:right w:val="single" w:sz="4" w:space="0" w:color="auto"/>
            </w:tcBorders>
            <w:shd w:val="clear" w:color="auto" w:fill="auto"/>
            <w:vAlign w:val="center"/>
          </w:tcPr>
          <w:p w14:paraId="6AF00717" w14:textId="03DD20E7" w:rsidR="00F473B8" w:rsidRPr="00D1790C" w:rsidRDefault="00F473B8" w:rsidP="00F473B8">
            <w:pPr>
              <w:pStyle w:val="HTMLPreformatted"/>
              <w:rPr>
                <w:rFonts w:ascii="Trebuchet MS" w:hAnsi="Trebuchet MS" w:cstheme="minorHAnsi"/>
              </w:rPr>
            </w:pPr>
            <w:r>
              <w:rPr>
                <w:rFonts w:ascii="Arial" w:hAnsi="Arial" w:cs="Arial"/>
              </w:rPr>
              <w:t>705,991</w:t>
            </w:r>
          </w:p>
        </w:tc>
      </w:tr>
      <w:tr w:rsidR="00F473B8" w:rsidRPr="00D1790C" w14:paraId="0B520AD6" w14:textId="77777777" w:rsidTr="00F473B8">
        <w:trPr>
          <w:jc w:val="center"/>
        </w:trPr>
        <w:tc>
          <w:tcPr>
            <w:tcW w:w="426" w:type="dxa"/>
            <w:vAlign w:val="center"/>
          </w:tcPr>
          <w:p w14:paraId="485C0309" w14:textId="026BCF72"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3</w:t>
            </w:r>
          </w:p>
        </w:tc>
        <w:tc>
          <w:tcPr>
            <w:tcW w:w="2026" w:type="dxa"/>
            <w:shd w:val="clear" w:color="auto" w:fill="auto"/>
            <w:vAlign w:val="center"/>
          </w:tcPr>
          <w:p w14:paraId="230225B8" w14:textId="3359CC12"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Final dividend</w:t>
            </w:r>
          </w:p>
          <w:p w14:paraId="0CED4461" w14:textId="60D9EA66"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0564FFC7" w14:textId="5543F6F0" w:rsidR="00F473B8" w:rsidRPr="00D1790C" w:rsidRDefault="00F473B8" w:rsidP="00F473B8">
            <w:pPr>
              <w:pStyle w:val="HTMLPreformatted"/>
              <w:rPr>
                <w:rFonts w:ascii="Trebuchet MS" w:hAnsi="Trebuchet MS" w:cstheme="minorHAnsi"/>
              </w:rPr>
            </w:pPr>
            <w:r>
              <w:rPr>
                <w:rFonts w:ascii="Arial" w:hAnsi="Arial" w:cs="Arial"/>
              </w:rPr>
              <w:t>90,034,103</w:t>
            </w:r>
          </w:p>
        </w:tc>
        <w:tc>
          <w:tcPr>
            <w:tcW w:w="828" w:type="dxa"/>
            <w:tcBorders>
              <w:top w:val="nil"/>
              <w:left w:val="nil"/>
              <w:bottom w:val="single" w:sz="4" w:space="0" w:color="auto"/>
              <w:right w:val="single" w:sz="4" w:space="0" w:color="auto"/>
            </w:tcBorders>
            <w:shd w:val="clear" w:color="auto" w:fill="auto"/>
            <w:vAlign w:val="center"/>
          </w:tcPr>
          <w:p w14:paraId="0EB53429" w14:textId="2B6537CB" w:rsidR="00F473B8" w:rsidRPr="00D1790C" w:rsidRDefault="00F473B8" w:rsidP="00F473B8">
            <w:pPr>
              <w:pStyle w:val="HTMLPreformatted"/>
              <w:rPr>
                <w:rFonts w:ascii="Trebuchet MS" w:hAnsi="Trebuchet MS" w:cstheme="minorHAnsi"/>
              </w:rPr>
            </w:pPr>
            <w:r>
              <w:rPr>
                <w:rFonts w:ascii="Arial" w:hAnsi="Arial" w:cs="Arial"/>
              </w:rPr>
              <w:t>100.00</w:t>
            </w:r>
          </w:p>
        </w:tc>
        <w:tc>
          <w:tcPr>
            <w:tcW w:w="1106" w:type="dxa"/>
            <w:tcBorders>
              <w:top w:val="nil"/>
              <w:left w:val="nil"/>
              <w:bottom w:val="single" w:sz="4" w:space="0" w:color="auto"/>
              <w:right w:val="single" w:sz="4" w:space="0" w:color="auto"/>
            </w:tcBorders>
            <w:shd w:val="clear" w:color="auto" w:fill="auto"/>
            <w:vAlign w:val="center"/>
          </w:tcPr>
          <w:p w14:paraId="589ECB94" w14:textId="651A4215" w:rsidR="00F473B8" w:rsidRPr="00D1790C" w:rsidRDefault="00F473B8" w:rsidP="00F473B8">
            <w:pPr>
              <w:pStyle w:val="HTMLPreformatted"/>
              <w:rPr>
                <w:rFonts w:ascii="Trebuchet MS" w:hAnsi="Trebuchet MS" w:cstheme="minorHAnsi"/>
              </w:rPr>
            </w:pPr>
            <w:r>
              <w:rPr>
                <w:rFonts w:ascii="Arial" w:hAnsi="Arial" w:cs="Arial"/>
              </w:rPr>
              <w:t>4,422</w:t>
            </w:r>
          </w:p>
        </w:tc>
        <w:tc>
          <w:tcPr>
            <w:tcW w:w="606" w:type="dxa"/>
            <w:tcBorders>
              <w:top w:val="nil"/>
              <w:left w:val="nil"/>
              <w:bottom w:val="single" w:sz="4" w:space="0" w:color="auto"/>
              <w:right w:val="single" w:sz="4" w:space="0" w:color="auto"/>
            </w:tcBorders>
            <w:shd w:val="clear" w:color="auto" w:fill="auto"/>
            <w:vAlign w:val="center"/>
          </w:tcPr>
          <w:p w14:paraId="5EF4DFEE" w14:textId="3B660994" w:rsidR="00F473B8" w:rsidRPr="00D1790C" w:rsidRDefault="00F473B8" w:rsidP="00F473B8">
            <w:pPr>
              <w:pStyle w:val="HTMLPreformatted"/>
              <w:rPr>
                <w:rFonts w:ascii="Trebuchet MS" w:hAnsi="Trebuchet MS" w:cstheme="minorHAnsi"/>
              </w:rPr>
            </w:pPr>
            <w:r>
              <w:rPr>
                <w:rFonts w:ascii="Arial" w:hAnsi="Arial" w:cs="Arial"/>
              </w:rPr>
              <w:t>0.00</w:t>
            </w:r>
          </w:p>
        </w:tc>
        <w:tc>
          <w:tcPr>
            <w:tcW w:w="1217" w:type="dxa"/>
            <w:tcBorders>
              <w:top w:val="nil"/>
              <w:left w:val="nil"/>
              <w:bottom w:val="single" w:sz="4" w:space="0" w:color="auto"/>
              <w:right w:val="single" w:sz="4" w:space="0" w:color="auto"/>
            </w:tcBorders>
            <w:shd w:val="clear" w:color="auto" w:fill="auto"/>
            <w:vAlign w:val="center"/>
          </w:tcPr>
          <w:p w14:paraId="733F8E44" w14:textId="548A4676" w:rsidR="00F473B8" w:rsidRPr="00D1790C" w:rsidRDefault="00F473B8" w:rsidP="00F473B8">
            <w:pPr>
              <w:pStyle w:val="HTMLPreformatted"/>
              <w:rPr>
                <w:rFonts w:ascii="Trebuchet MS" w:hAnsi="Trebuchet MS" w:cstheme="minorHAnsi"/>
              </w:rPr>
            </w:pPr>
            <w:r>
              <w:rPr>
                <w:rFonts w:ascii="Arial" w:hAnsi="Arial" w:cs="Arial"/>
              </w:rPr>
              <w:t>90,038,525</w:t>
            </w:r>
          </w:p>
        </w:tc>
        <w:tc>
          <w:tcPr>
            <w:tcW w:w="1065" w:type="dxa"/>
            <w:tcBorders>
              <w:top w:val="nil"/>
              <w:left w:val="nil"/>
              <w:bottom w:val="single" w:sz="4" w:space="0" w:color="auto"/>
              <w:right w:val="single" w:sz="4" w:space="0" w:color="auto"/>
            </w:tcBorders>
            <w:shd w:val="clear" w:color="auto" w:fill="auto"/>
            <w:vAlign w:val="center"/>
          </w:tcPr>
          <w:p w14:paraId="6841BA9D" w14:textId="57BDF296" w:rsidR="00F473B8" w:rsidRPr="00D1790C" w:rsidRDefault="00F473B8" w:rsidP="00F473B8">
            <w:pPr>
              <w:pStyle w:val="HTMLPreformatted"/>
              <w:rPr>
                <w:rFonts w:ascii="Trebuchet MS" w:hAnsi="Trebuchet MS" w:cstheme="minorHAnsi"/>
              </w:rPr>
            </w:pPr>
            <w:r>
              <w:rPr>
                <w:rFonts w:ascii="Arial" w:hAnsi="Arial" w:cs="Arial"/>
              </w:rPr>
              <w:t>72.29%</w:t>
            </w:r>
          </w:p>
        </w:tc>
        <w:tc>
          <w:tcPr>
            <w:tcW w:w="1290" w:type="dxa"/>
            <w:tcBorders>
              <w:top w:val="nil"/>
              <w:left w:val="nil"/>
              <w:bottom w:val="single" w:sz="4" w:space="0" w:color="auto"/>
              <w:right w:val="single" w:sz="4" w:space="0" w:color="auto"/>
            </w:tcBorders>
            <w:shd w:val="clear" w:color="auto" w:fill="auto"/>
            <w:vAlign w:val="center"/>
          </w:tcPr>
          <w:p w14:paraId="3CA1193D" w14:textId="2D10368A" w:rsidR="00F473B8" w:rsidRPr="00D1790C" w:rsidRDefault="00F473B8" w:rsidP="00F473B8">
            <w:pPr>
              <w:pStyle w:val="HTMLPreformatted"/>
              <w:rPr>
                <w:rFonts w:ascii="Trebuchet MS" w:hAnsi="Trebuchet MS" w:cstheme="minorHAnsi"/>
              </w:rPr>
            </w:pPr>
            <w:r>
              <w:rPr>
                <w:rFonts w:ascii="Arial" w:hAnsi="Arial" w:cs="Arial"/>
              </w:rPr>
              <w:t>15,261</w:t>
            </w:r>
          </w:p>
        </w:tc>
      </w:tr>
      <w:tr w:rsidR="00F473B8" w:rsidRPr="00D1790C" w14:paraId="40DBC819" w14:textId="77777777" w:rsidTr="00F473B8">
        <w:trPr>
          <w:trHeight w:val="265"/>
          <w:jc w:val="center"/>
        </w:trPr>
        <w:tc>
          <w:tcPr>
            <w:tcW w:w="426" w:type="dxa"/>
            <w:vAlign w:val="center"/>
          </w:tcPr>
          <w:p w14:paraId="408683E0" w14:textId="0A5161CC"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4</w:t>
            </w:r>
          </w:p>
        </w:tc>
        <w:tc>
          <w:tcPr>
            <w:tcW w:w="2026" w:type="dxa"/>
            <w:shd w:val="clear" w:color="auto" w:fill="auto"/>
            <w:vAlign w:val="center"/>
          </w:tcPr>
          <w:p w14:paraId="14042A79"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Re-appoint Ms G Barr</w:t>
            </w:r>
          </w:p>
          <w:p w14:paraId="037DECDD" w14:textId="660BA1AF"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10F48E83" w14:textId="62092200" w:rsidR="00F473B8" w:rsidRPr="00D1790C" w:rsidRDefault="00F473B8" w:rsidP="00F473B8">
            <w:pPr>
              <w:pStyle w:val="HTMLPreformatted"/>
              <w:rPr>
                <w:rFonts w:ascii="Trebuchet MS" w:hAnsi="Trebuchet MS" w:cstheme="minorHAnsi"/>
              </w:rPr>
            </w:pPr>
            <w:r>
              <w:rPr>
                <w:rFonts w:ascii="Arial" w:hAnsi="Arial" w:cs="Arial"/>
              </w:rPr>
              <w:t>89,323,247</w:t>
            </w:r>
          </w:p>
        </w:tc>
        <w:tc>
          <w:tcPr>
            <w:tcW w:w="828" w:type="dxa"/>
            <w:tcBorders>
              <w:top w:val="nil"/>
              <w:left w:val="nil"/>
              <w:bottom w:val="single" w:sz="4" w:space="0" w:color="auto"/>
              <w:right w:val="single" w:sz="4" w:space="0" w:color="auto"/>
            </w:tcBorders>
            <w:shd w:val="clear" w:color="auto" w:fill="auto"/>
            <w:vAlign w:val="center"/>
          </w:tcPr>
          <w:p w14:paraId="110C0239" w14:textId="136A39FC" w:rsidR="00F473B8" w:rsidRPr="00D1790C" w:rsidRDefault="00F473B8" w:rsidP="00F473B8">
            <w:pPr>
              <w:pStyle w:val="HTMLPreformatted"/>
              <w:rPr>
                <w:rFonts w:ascii="Trebuchet MS" w:hAnsi="Trebuchet MS" w:cstheme="minorHAnsi"/>
              </w:rPr>
            </w:pPr>
            <w:r>
              <w:rPr>
                <w:rFonts w:ascii="Arial" w:hAnsi="Arial" w:cs="Arial"/>
              </w:rPr>
              <w:t>99.23</w:t>
            </w:r>
          </w:p>
        </w:tc>
        <w:tc>
          <w:tcPr>
            <w:tcW w:w="1106" w:type="dxa"/>
            <w:tcBorders>
              <w:top w:val="nil"/>
              <w:left w:val="nil"/>
              <w:bottom w:val="single" w:sz="4" w:space="0" w:color="auto"/>
              <w:right w:val="single" w:sz="4" w:space="0" w:color="auto"/>
            </w:tcBorders>
            <w:shd w:val="clear" w:color="auto" w:fill="auto"/>
            <w:vAlign w:val="center"/>
          </w:tcPr>
          <w:p w14:paraId="14BDF4E4" w14:textId="6D3F462C" w:rsidR="00F473B8" w:rsidRPr="00D1790C" w:rsidRDefault="00F473B8" w:rsidP="00F473B8">
            <w:pPr>
              <w:pStyle w:val="HTMLPreformatted"/>
              <w:rPr>
                <w:rFonts w:ascii="Trebuchet MS" w:hAnsi="Trebuchet MS" w:cstheme="minorHAnsi"/>
              </w:rPr>
            </w:pPr>
            <w:r>
              <w:rPr>
                <w:rFonts w:ascii="Arial" w:hAnsi="Arial" w:cs="Arial"/>
              </w:rPr>
              <w:t>688,640</w:t>
            </w:r>
          </w:p>
        </w:tc>
        <w:tc>
          <w:tcPr>
            <w:tcW w:w="606" w:type="dxa"/>
            <w:tcBorders>
              <w:top w:val="nil"/>
              <w:left w:val="nil"/>
              <w:bottom w:val="single" w:sz="4" w:space="0" w:color="auto"/>
              <w:right w:val="single" w:sz="4" w:space="0" w:color="auto"/>
            </w:tcBorders>
            <w:shd w:val="clear" w:color="auto" w:fill="auto"/>
            <w:vAlign w:val="center"/>
          </w:tcPr>
          <w:p w14:paraId="56687A6F" w14:textId="2F73E6B8" w:rsidR="00F473B8" w:rsidRPr="00D1790C" w:rsidRDefault="00F473B8" w:rsidP="00F473B8">
            <w:pPr>
              <w:pStyle w:val="HTMLPreformatted"/>
              <w:rPr>
                <w:rFonts w:ascii="Trebuchet MS" w:hAnsi="Trebuchet MS" w:cstheme="minorHAnsi"/>
              </w:rPr>
            </w:pPr>
            <w:r>
              <w:rPr>
                <w:rFonts w:ascii="Arial" w:hAnsi="Arial" w:cs="Arial"/>
              </w:rPr>
              <w:t>0.77</w:t>
            </w:r>
          </w:p>
        </w:tc>
        <w:tc>
          <w:tcPr>
            <w:tcW w:w="1217" w:type="dxa"/>
            <w:tcBorders>
              <w:top w:val="nil"/>
              <w:left w:val="nil"/>
              <w:bottom w:val="single" w:sz="4" w:space="0" w:color="auto"/>
              <w:right w:val="single" w:sz="4" w:space="0" w:color="auto"/>
            </w:tcBorders>
            <w:shd w:val="clear" w:color="auto" w:fill="auto"/>
            <w:vAlign w:val="center"/>
          </w:tcPr>
          <w:p w14:paraId="012DE997" w14:textId="0C66E781" w:rsidR="00F473B8" w:rsidRPr="00D1790C" w:rsidRDefault="00F473B8" w:rsidP="00F473B8">
            <w:pPr>
              <w:pStyle w:val="HTMLPreformatted"/>
              <w:rPr>
                <w:rFonts w:ascii="Trebuchet MS" w:hAnsi="Trebuchet MS" w:cstheme="minorHAnsi"/>
              </w:rPr>
            </w:pPr>
            <w:r>
              <w:rPr>
                <w:rFonts w:ascii="Arial" w:hAnsi="Arial" w:cs="Arial"/>
              </w:rPr>
              <w:t>90,011,887</w:t>
            </w:r>
          </w:p>
        </w:tc>
        <w:tc>
          <w:tcPr>
            <w:tcW w:w="1065" w:type="dxa"/>
            <w:tcBorders>
              <w:top w:val="nil"/>
              <w:left w:val="nil"/>
              <w:bottom w:val="single" w:sz="4" w:space="0" w:color="auto"/>
              <w:right w:val="single" w:sz="4" w:space="0" w:color="auto"/>
            </w:tcBorders>
            <w:shd w:val="clear" w:color="auto" w:fill="auto"/>
            <w:vAlign w:val="center"/>
          </w:tcPr>
          <w:p w14:paraId="59670398" w14:textId="62CBFE5A" w:rsidR="00F473B8" w:rsidRPr="00D1790C" w:rsidRDefault="00F473B8" w:rsidP="00F473B8">
            <w:pPr>
              <w:pStyle w:val="HTMLPreformatted"/>
              <w:rPr>
                <w:rFonts w:ascii="Trebuchet MS" w:hAnsi="Trebuchet MS" w:cstheme="minorHAnsi"/>
              </w:rPr>
            </w:pPr>
            <w:r>
              <w:rPr>
                <w:rFonts w:ascii="Arial" w:hAnsi="Arial" w:cs="Arial"/>
              </w:rPr>
              <w:t>72.27%</w:t>
            </w:r>
          </w:p>
        </w:tc>
        <w:tc>
          <w:tcPr>
            <w:tcW w:w="1290" w:type="dxa"/>
            <w:tcBorders>
              <w:top w:val="nil"/>
              <w:left w:val="nil"/>
              <w:bottom w:val="single" w:sz="4" w:space="0" w:color="auto"/>
              <w:right w:val="single" w:sz="4" w:space="0" w:color="auto"/>
            </w:tcBorders>
            <w:shd w:val="clear" w:color="auto" w:fill="auto"/>
            <w:vAlign w:val="center"/>
          </w:tcPr>
          <w:p w14:paraId="6001D1D5" w14:textId="46E9AF44" w:rsidR="00F473B8" w:rsidRPr="00D1790C" w:rsidRDefault="00F473B8" w:rsidP="00F473B8">
            <w:pPr>
              <w:pStyle w:val="HTMLPreformatted"/>
              <w:rPr>
                <w:rFonts w:ascii="Trebuchet MS" w:hAnsi="Trebuchet MS" w:cstheme="minorHAnsi"/>
              </w:rPr>
            </w:pPr>
            <w:r>
              <w:rPr>
                <w:rFonts w:ascii="Arial" w:hAnsi="Arial" w:cs="Arial"/>
              </w:rPr>
              <w:t>35,240</w:t>
            </w:r>
          </w:p>
        </w:tc>
      </w:tr>
      <w:tr w:rsidR="00F473B8" w:rsidRPr="00D1790C" w14:paraId="10BC119A" w14:textId="77777777" w:rsidTr="00F473B8">
        <w:trPr>
          <w:jc w:val="center"/>
        </w:trPr>
        <w:tc>
          <w:tcPr>
            <w:tcW w:w="426" w:type="dxa"/>
            <w:vAlign w:val="center"/>
          </w:tcPr>
          <w:p w14:paraId="4A983A41" w14:textId="717F1E7A"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5</w:t>
            </w:r>
          </w:p>
        </w:tc>
        <w:tc>
          <w:tcPr>
            <w:tcW w:w="2026" w:type="dxa"/>
            <w:shd w:val="clear" w:color="auto" w:fill="auto"/>
            <w:vAlign w:val="center"/>
          </w:tcPr>
          <w:p w14:paraId="5AD0B78F" w14:textId="32781733"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Re-appoint Mr A Bickerstaff</w:t>
            </w:r>
          </w:p>
          <w:p w14:paraId="4CFF9AEA" w14:textId="1D1B7645"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04E6F1E8" w14:textId="0DF5A51D" w:rsidR="00F473B8" w:rsidRPr="00D1790C" w:rsidRDefault="00F473B8" w:rsidP="00F473B8">
            <w:pPr>
              <w:pStyle w:val="HTMLPreformatted"/>
              <w:rPr>
                <w:rFonts w:ascii="Trebuchet MS" w:hAnsi="Trebuchet MS" w:cstheme="minorHAnsi"/>
              </w:rPr>
            </w:pPr>
            <w:r>
              <w:rPr>
                <w:rFonts w:ascii="Arial" w:hAnsi="Arial" w:cs="Arial"/>
              </w:rPr>
              <w:t>89,344,251</w:t>
            </w:r>
          </w:p>
        </w:tc>
        <w:tc>
          <w:tcPr>
            <w:tcW w:w="828" w:type="dxa"/>
            <w:tcBorders>
              <w:top w:val="nil"/>
              <w:left w:val="nil"/>
              <w:bottom w:val="single" w:sz="4" w:space="0" w:color="auto"/>
              <w:right w:val="single" w:sz="4" w:space="0" w:color="auto"/>
            </w:tcBorders>
            <w:shd w:val="clear" w:color="auto" w:fill="auto"/>
            <w:vAlign w:val="center"/>
          </w:tcPr>
          <w:p w14:paraId="2ADAFE2A" w14:textId="23CC021C" w:rsidR="00F473B8" w:rsidRPr="00D1790C" w:rsidRDefault="00F473B8" w:rsidP="00F473B8">
            <w:pPr>
              <w:pStyle w:val="HTMLPreformatted"/>
              <w:rPr>
                <w:rFonts w:ascii="Trebuchet MS" w:hAnsi="Trebuchet MS" w:cstheme="minorHAnsi"/>
              </w:rPr>
            </w:pPr>
            <w:r>
              <w:rPr>
                <w:rFonts w:ascii="Arial" w:hAnsi="Arial" w:cs="Arial"/>
              </w:rPr>
              <w:t>99.26</w:t>
            </w:r>
          </w:p>
        </w:tc>
        <w:tc>
          <w:tcPr>
            <w:tcW w:w="1106" w:type="dxa"/>
            <w:tcBorders>
              <w:top w:val="nil"/>
              <w:left w:val="nil"/>
              <w:bottom w:val="single" w:sz="4" w:space="0" w:color="auto"/>
              <w:right w:val="single" w:sz="4" w:space="0" w:color="auto"/>
            </w:tcBorders>
            <w:shd w:val="clear" w:color="auto" w:fill="auto"/>
            <w:vAlign w:val="center"/>
          </w:tcPr>
          <w:p w14:paraId="2E556388" w14:textId="6479A4F7" w:rsidR="00F473B8" w:rsidRPr="00D1790C" w:rsidRDefault="00F473B8" w:rsidP="00F473B8">
            <w:pPr>
              <w:pStyle w:val="HTMLPreformatted"/>
              <w:rPr>
                <w:rFonts w:ascii="Trebuchet MS" w:hAnsi="Trebuchet MS" w:cstheme="minorHAnsi"/>
              </w:rPr>
            </w:pPr>
            <w:r>
              <w:rPr>
                <w:rFonts w:ascii="Arial" w:hAnsi="Arial" w:cs="Arial"/>
              </w:rPr>
              <w:t>663,677</w:t>
            </w:r>
          </w:p>
        </w:tc>
        <w:tc>
          <w:tcPr>
            <w:tcW w:w="606" w:type="dxa"/>
            <w:tcBorders>
              <w:top w:val="nil"/>
              <w:left w:val="nil"/>
              <w:bottom w:val="single" w:sz="4" w:space="0" w:color="auto"/>
              <w:right w:val="single" w:sz="4" w:space="0" w:color="auto"/>
            </w:tcBorders>
            <w:shd w:val="clear" w:color="auto" w:fill="auto"/>
            <w:vAlign w:val="center"/>
          </w:tcPr>
          <w:p w14:paraId="1CD81CD1" w14:textId="29BA8BCC" w:rsidR="00F473B8" w:rsidRPr="00D1790C" w:rsidRDefault="00F473B8" w:rsidP="00F473B8">
            <w:pPr>
              <w:pStyle w:val="HTMLPreformatted"/>
              <w:rPr>
                <w:rFonts w:ascii="Trebuchet MS" w:hAnsi="Trebuchet MS" w:cstheme="minorHAnsi"/>
              </w:rPr>
            </w:pPr>
            <w:r>
              <w:rPr>
                <w:rFonts w:ascii="Arial" w:hAnsi="Arial" w:cs="Arial"/>
              </w:rPr>
              <w:t>0.74</w:t>
            </w:r>
          </w:p>
        </w:tc>
        <w:tc>
          <w:tcPr>
            <w:tcW w:w="1217" w:type="dxa"/>
            <w:tcBorders>
              <w:top w:val="nil"/>
              <w:left w:val="nil"/>
              <w:bottom w:val="single" w:sz="4" w:space="0" w:color="auto"/>
              <w:right w:val="single" w:sz="4" w:space="0" w:color="auto"/>
            </w:tcBorders>
            <w:shd w:val="clear" w:color="auto" w:fill="auto"/>
            <w:vAlign w:val="center"/>
          </w:tcPr>
          <w:p w14:paraId="29D6518C" w14:textId="7491D272" w:rsidR="00F473B8" w:rsidRPr="00D1790C" w:rsidRDefault="00F473B8" w:rsidP="00F473B8">
            <w:pPr>
              <w:pStyle w:val="HTMLPreformatted"/>
              <w:rPr>
                <w:rFonts w:ascii="Trebuchet MS" w:hAnsi="Trebuchet MS" w:cstheme="minorHAnsi"/>
              </w:rPr>
            </w:pPr>
            <w:r>
              <w:rPr>
                <w:rFonts w:ascii="Arial" w:hAnsi="Arial" w:cs="Arial"/>
              </w:rPr>
              <w:t>90,007,928</w:t>
            </w:r>
          </w:p>
        </w:tc>
        <w:tc>
          <w:tcPr>
            <w:tcW w:w="1065" w:type="dxa"/>
            <w:tcBorders>
              <w:top w:val="nil"/>
              <w:left w:val="nil"/>
              <w:bottom w:val="single" w:sz="4" w:space="0" w:color="auto"/>
              <w:right w:val="single" w:sz="4" w:space="0" w:color="auto"/>
            </w:tcBorders>
            <w:shd w:val="clear" w:color="auto" w:fill="auto"/>
            <w:vAlign w:val="center"/>
          </w:tcPr>
          <w:p w14:paraId="1E03369D" w14:textId="1943483E" w:rsidR="00F473B8" w:rsidRPr="00D1790C" w:rsidRDefault="00F473B8" w:rsidP="00F473B8">
            <w:pPr>
              <w:pStyle w:val="HTMLPreformatted"/>
              <w:rPr>
                <w:rFonts w:ascii="Trebuchet MS" w:hAnsi="Trebuchet MS" w:cstheme="minorHAnsi"/>
              </w:rPr>
            </w:pPr>
            <w:r>
              <w:rPr>
                <w:rFonts w:ascii="Arial" w:hAnsi="Arial" w:cs="Arial"/>
              </w:rPr>
              <w:t>72.27%</w:t>
            </w:r>
          </w:p>
        </w:tc>
        <w:tc>
          <w:tcPr>
            <w:tcW w:w="1290" w:type="dxa"/>
            <w:tcBorders>
              <w:top w:val="nil"/>
              <w:left w:val="nil"/>
              <w:bottom w:val="single" w:sz="4" w:space="0" w:color="auto"/>
              <w:right w:val="single" w:sz="4" w:space="0" w:color="auto"/>
            </w:tcBorders>
            <w:shd w:val="clear" w:color="auto" w:fill="auto"/>
            <w:vAlign w:val="center"/>
          </w:tcPr>
          <w:p w14:paraId="7C52D4D6" w14:textId="45372A7F" w:rsidR="00F473B8" w:rsidRPr="00D1790C" w:rsidRDefault="00F473B8" w:rsidP="00F473B8">
            <w:pPr>
              <w:pStyle w:val="HTMLPreformatted"/>
              <w:rPr>
                <w:rFonts w:ascii="Trebuchet MS" w:hAnsi="Trebuchet MS" w:cstheme="minorHAnsi"/>
              </w:rPr>
            </w:pPr>
            <w:r>
              <w:rPr>
                <w:rFonts w:ascii="Arial" w:hAnsi="Arial" w:cs="Arial"/>
              </w:rPr>
              <w:t>35,463</w:t>
            </w:r>
          </w:p>
        </w:tc>
      </w:tr>
      <w:tr w:rsidR="00F473B8" w:rsidRPr="00D1790C" w14:paraId="08E7B393" w14:textId="77777777" w:rsidTr="00F473B8">
        <w:trPr>
          <w:jc w:val="center"/>
        </w:trPr>
        <w:tc>
          <w:tcPr>
            <w:tcW w:w="426" w:type="dxa"/>
            <w:vAlign w:val="center"/>
          </w:tcPr>
          <w:p w14:paraId="19FBFE2A" w14:textId="6D76D239"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6</w:t>
            </w:r>
          </w:p>
        </w:tc>
        <w:tc>
          <w:tcPr>
            <w:tcW w:w="2026" w:type="dxa"/>
            <w:shd w:val="clear" w:color="auto" w:fill="auto"/>
            <w:vAlign w:val="center"/>
          </w:tcPr>
          <w:p w14:paraId="3395F748" w14:textId="48050F7B"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Re-appoint Ms M Jayaweera</w:t>
            </w:r>
          </w:p>
          <w:p w14:paraId="73525417" w14:textId="5F0787CD"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3870F775" w14:textId="706617E9" w:rsidR="00F473B8" w:rsidRPr="00D1790C" w:rsidRDefault="00F473B8" w:rsidP="00F473B8">
            <w:pPr>
              <w:pStyle w:val="HTMLPreformatted"/>
              <w:rPr>
                <w:rFonts w:ascii="Trebuchet MS" w:hAnsi="Trebuchet MS" w:cstheme="minorHAnsi"/>
              </w:rPr>
            </w:pPr>
            <w:r>
              <w:rPr>
                <w:rFonts w:ascii="Arial" w:hAnsi="Arial" w:cs="Arial"/>
              </w:rPr>
              <w:t>89,323,786</w:t>
            </w:r>
          </w:p>
        </w:tc>
        <w:tc>
          <w:tcPr>
            <w:tcW w:w="828" w:type="dxa"/>
            <w:tcBorders>
              <w:top w:val="nil"/>
              <w:left w:val="nil"/>
              <w:bottom w:val="single" w:sz="4" w:space="0" w:color="auto"/>
              <w:right w:val="single" w:sz="4" w:space="0" w:color="auto"/>
            </w:tcBorders>
            <w:shd w:val="clear" w:color="auto" w:fill="auto"/>
            <w:vAlign w:val="center"/>
          </w:tcPr>
          <w:p w14:paraId="60D21C24" w14:textId="17B03451" w:rsidR="00F473B8" w:rsidRPr="00D1790C" w:rsidRDefault="00F473B8" w:rsidP="00F473B8">
            <w:pPr>
              <w:pStyle w:val="HTMLPreformatted"/>
              <w:rPr>
                <w:rFonts w:ascii="Trebuchet MS" w:hAnsi="Trebuchet MS" w:cstheme="minorHAnsi"/>
              </w:rPr>
            </w:pPr>
            <w:r>
              <w:rPr>
                <w:rFonts w:ascii="Arial" w:hAnsi="Arial" w:cs="Arial"/>
              </w:rPr>
              <w:t>99.24</w:t>
            </w:r>
          </w:p>
        </w:tc>
        <w:tc>
          <w:tcPr>
            <w:tcW w:w="1106" w:type="dxa"/>
            <w:tcBorders>
              <w:top w:val="nil"/>
              <w:left w:val="nil"/>
              <w:bottom w:val="single" w:sz="4" w:space="0" w:color="auto"/>
              <w:right w:val="single" w:sz="4" w:space="0" w:color="auto"/>
            </w:tcBorders>
            <w:shd w:val="clear" w:color="auto" w:fill="auto"/>
            <w:vAlign w:val="center"/>
          </w:tcPr>
          <w:p w14:paraId="778E8CB5" w14:textId="5DD3C5D7" w:rsidR="00F473B8" w:rsidRPr="00D1790C" w:rsidRDefault="00F473B8" w:rsidP="00F473B8">
            <w:pPr>
              <w:pStyle w:val="HTMLPreformatted"/>
              <w:rPr>
                <w:rFonts w:ascii="Trebuchet MS" w:hAnsi="Trebuchet MS" w:cstheme="minorHAnsi"/>
              </w:rPr>
            </w:pPr>
            <w:r>
              <w:rPr>
                <w:rFonts w:ascii="Arial" w:hAnsi="Arial" w:cs="Arial"/>
              </w:rPr>
              <w:t>687,146</w:t>
            </w:r>
          </w:p>
        </w:tc>
        <w:tc>
          <w:tcPr>
            <w:tcW w:w="606" w:type="dxa"/>
            <w:tcBorders>
              <w:top w:val="nil"/>
              <w:left w:val="nil"/>
              <w:bottom w:val="single" w:sz="4" w:space="0" w:color="auto"/>
              <w:right w:val="single" w:sz="4" w:space="0" w:color="auto"/>
            </w:tcBorders>
            <w:shd w:val="clear" w:color="auto" w:fill="auto"/>
            <w:vAlign w:val="center"/>
          </w:tcPr>
          <w:p w14:paraId="32B8F0B8" w14:textId="2059AEB6" w:rsidR="00F473B8" w:rsidRPr="00D1790C" w:rsidRDefault="00F473B8" w:rsidP="00F473B8">
            <w:pPr>
              <w:pStyle w:val="HTMLPreformatted"/>
              <w:rPr>
                <w:rFonts w:ascii="Trebuchet MS" w:hAnsi="Trebuchet MS" w:cstheme="minorHAnsi"/>
              </w:rPr>
            </w:pPr>
            <w:r>
              <w:rPr>
                <w:rFonts w:ascii="Arial" w:hAnsi="Arial" w:cs="Arial"/>
              </w:rPr>
              <w:t>0.76</w:t>
            </w:r>
          </w:p>
        </w:tc>
        <w:tc>
          <w:tcPr>
            <w:tcW w:w="1217" w:type="dxa"/>
            <w:tcBorders>
              <w:top w:val="nil"/>
              <w:left w:val="nil"/>
              <w:bottom w:val="single" w:sz="4" w:space="0" w:color="auto"/>
              <w:right w:val="single" w:sz="4" w:space="0" w:color="auto"/>
            </w:tcBorders>
            <w:shd w:val="clear" w:color="auto" w:fill="auto"/>
            <w:vAlign w:val="center"/>
          </w:tcPr>
          <w:p w14:paraId="7BF78B25" w14:textId="2B903B49" w:rsidR="00F473B8" w:rsidRPr="00D1790C" w:rsidRDefault="00F473B8" w:rsidP="00F473B8">
            <w:pPr>
              <w:pStyle w:val="HTMLPreformatted"/>
              <w:rPr>
                <w:rFonts w:ascii="Trebuchet MS" w:hAnsi="Trebuchet MS" w:cstheme="minorHAnsi"/>
              </w:rPr>
            </w:pPr>
            <w:r>
              <w:rPr>
                <w:rFonts w:ascii="Arial" w:hAnsi="Arial" w:cs="Arial"/>
              </w:rPr>
              <w:t>90,010,932</w:t>
            </w:r>
          </w:p>
        </w:tc>
        <w:tc>
          <w:tcPr>
            <w:tcW w:w="1065" w:type="dxa"/>
            <w:tcBorders>
              <w:top w:val="nil"/>
              <w:left w:val="nil"/>
              <w:bottom w:val="single" w:sz="4" w:space="0" w:color="auto"/>
              <w:right w:val="single" w:sz="4" w:space="0" w:color="auto"/>
            </w:tcBorders>
            <w:shd w:val="clear" w:color="auto" w:fill="auto"/>
            <w:vAlign w:val="center"/>
          </w:tcPr>
          <w:p w14:paraId="62A21582" w14:textId="573F17B7" w:rsidR="00F473B8" w:rsidRPr="00D1790C" w:rsidRDefault="00F473B8" w:rsidP="00F473B8">
            <w:pPr>
              <w:pStyle w:val="HTMLPreformatted"/>
              <w:rPr>
                <w:rFonts w:ascii="Trebuchet MS" w:hAnsi="Trebuchet MS" w:cstheme="minorHAnsi"/>
              </w:rPr>
            </w:pPr>
            <w:r>
              <w:rPr>
                <w:rFonts w:ascii="Arial" w:hAnsi="Arial" w:cs="Arial"/>
              </w:rPr>
              <w:t>72.27%</w:t>
            </w:r>
          </w:p>
        </w:tc>
        <w:tc>
          <w:tcPr>
            <w:tcW w:w="1290" w:type="dxa"/>
            <w:tcBorders>
              <w:top w:val="nil"/>
              <w:left w:val="nil"/>
              <w:bottom w:val="single" w:sz="4" w:space="0" w:color="auto"/>
              <w:right w:val="single" w:sz="4" w:space="0" w:color="auto"/>
            </w:tcBorders>
            <w:shd w:val="clear" w:color="auto" w:fill="auto"/>
            <w:vAlign w:val="center"/>
          </w:tcPr>
          <w:p w14:paraId="7F1FFADC" w14:textId="2A7DAA2A" w:rsidR="00F473B8" w:rsidRPr="00D1790C" w:rsidRDefault="00F473B8" w:rsidP="00F473B8">
            <w:pPr>
              <w:pStyle w:val="HTMLPreformatted"/>
              <w:rPr>
                <w:rFonts w:ascii="Trebuchet MS" w:hAnsi="Trebuchet MS" w:cstheme="minorHAnsi"/>
              </w:rPr>
            </w:pPr>
            <w:r>
              <w:rPr>
                <w:rFonts w:ascii="Arial" w:hAnsi="Arial" w:cs="Arial"/>
              </w:rPr>
              <w:t>36,195</w:t>
            </w:r>
          </w:p>
        </w:tc>
      </w:tr>
      <w:tr w:rsidR="00F473B8" w:rsidRPr="00D1790C" w14:paraId="1BE98F91" w14:textId="77777777" w:rsidTr="00F473B8">
        <w:trPr>
          <w:jc w:val="center"/>
        </w:trPr>
        <w:tc>
          <w:tcPr>
            <w:tcW w:w="426" w:type="dxa"/>
            <w:vAlign w:val="center"/>
          </w:tcPr>
          <w:p w14:paraId="7A70CE5F" w14:textId="77777777"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7</w:t>
            </w:r>
          </w:p>
          <w:p w14:paraId="3BE0C660" w14:textId="51992016" w:rsidR="00F473B8" w:rsidRPr="00D1790C" w:rsidRDefault="00F473B8" w:rsidP="00F473B8">
            <w:pPr>
              <w:pStyle w:val="HTMLPreformatted"/>
              <w:jc w:val="both"/>
              <w:rPr>
                <w:rFonts w:ascii="Trebuchet MS" w:hAnsi="Trebuchet MS" w:cstheme="minorHAnsi"/>
              </w:rPr>
            </w:pPr>
          </w:p>
        </w:tc>
        <w:tc>
          <w:tcPr>
            <w:tcW w:w="2026" w:type="dxa"/>
            <w:shd w:val="clear" w:color="auto" w:fill="auto"/>
            <w:vAlign w:val="center"/>
          </w:tcPr>
          <w:p w14:paraId="5C5CC2BF"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Re-appoint Ms D Lentz</w:t>
            </w:r>
          </w:p>
          <w:p w14:paraId="39271EA7" w14:textId="2D53744E"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2CCFB4FA" w14:textId="31F5C934" w:rsidR="00F473B8" w:rsidRPr="00D1790C" w:rsidRDefault="00F473B8" w:rsidP="00F473B8">
            <w:pPr>
              <w:pStyle w:val="HTMLPreformatted"/>
              <w:rPr>
                <w:rFonts w:ascii="Trebuchet MS" w:hAnsi="Trebuchet MS" w:cstheme="minorHAnsi"/>
              </w:rPr>
            </w:pPr>
            <w:r>
              <w:rPr>
                <w:rFonts w:ascii="Arial" w:hAnsi="Arial" w:cs="Arial"/>
              </w:rPr>
              <w:t>89,322,695</w:t>
            </w:r>
          </w:p>
        </w:tc>
        <w:tc>
          <w:tcPr>
            <w:tcW w:w="828" w:type="dxa"/>
            <w:tcBorders>
              <w:top w:val="nil"/>
              <w:left w:val="nil"/>
              <w:bottom w:val="single" w:sz="4" w:space="0" w:color="auto"/>
              <w:right w:val="single" w:sz="4" w:space="0" w:color="auto"/>
            </w:tcBorders>
            <w:shd w:val="clear" w:color="auto" w:fill="auto"/>
            <w:vAlign w:val="center"/>
          </w:tcPr>
          <w:p w14:paraId="375E9929" w14:textId="3D348F5B" w:rsidR="00F473B8" w:rsidRPr="00D1790C" w:rsidRDefault="00F473B8" w:rsidP="00F473B8">
            <w:pPr>
              <w:pStyle w:val="HTMLPreformatted"/>
              <w:rPr>
                <w:rFonts w:ascii="Trebuchet MS" w:hAnsi="Trebuchet MS" w:cstheme="minorHAnsi"/>
              </w:rPr>
            </w:pPr>
            <w:r>
              <w:rPr>
                <w:rFonts w:ascii="Arial" w:hAnsi="Arial" w:cs="Arial"/>
              </w:rPr>
              <w:t>99.24</w:t>
            </w:r>
          </w:p>
        </w:tc>
        <w:tc>
          <w:tcPr>
            <w:tcW w:w="1106" w:type="dxa"/>
            <w:tcBorders>
              <w:top w:val="nil"/>
              <w:left w:val="nil"/>
              <w:bottom w:val="single" w:sz="4" w:space="0" w:color="auto"/>
              <w:right w:val="single" w:sz="4" w:space="0" w:color="auto"/>
            </w:tcBorders>
            <w:shd w:val="clear" w:color="auto" w:fill="auto"/>
            <w:vAlign w:val="center"/>
          </w:tcPr>
          <w:p w14:paraId="43269887" w14:textId="246C6A21" w:rsidR="00F473B8" w:rsidRPr="00D1790C" w:rsidRDefault="00F473B8" w:rsidP="00F473B8">
            <w:pPr>
              <w:pStyle w:val="HTMLPreformatted"/>
              <w:rPr>
                <w:rFonts w:ascii="Trebuchet MS" w:hAnsi="Trebuchet MS" w:cstheme="minorHAnsi"/>
              </w:rPr>
            </w:pPr>
            <w:r>
              <w:rPr>
                <w:rFonts w:ascii="Arial" w:hAnsi="Arial" w:cs="Arial"/>
              </w:rPr>
              <w:t>687,419</w:t>
            </w:r>
          </w:p>
        </w:tc>
        <w:tc>
          <w:tcPr>
            <w:tcW w:w="606" w:type="dxa"/>
            <w:tcBorders>
              <w:top w:val="nil"/>
              <w:left w:val="nil"/>
              <w:bottom w:val="single" w:sz="4" w:space="0" w:color="auto"/>
              <w:right w:val="single" w:sz="4" w:space="0" w:color="auto"/>
            </w:tcBorders>
            <w:shd w:val="clear" w:color="auto" w:fill="auto"/>
            <w:vAlign w:val="center"/>
          </w:tcPr>
          <w:p w14:paraId="3AB65CB1" w14:textId="6E30462F" w:rsidR="00F473B8" w:rsidRPr="00D1790C" w:rsidRDefault="00F473B8" w:rsidP="00F473B8">
            <w:pPr>
              <w:pStyle w:val="HTMLPreformatted"/>
              <w:rPr>
                <w:rFonts w:ascii="Trebuchet MS" w:hAnsi="Trebuchet MS" w:cstheme="minorHAnsi"/>
              </w:rPr>
            </w:pPr>
            <w:r>
              <w:rPr>
                <w:rFonts w:ascii="Arial" w:hAnsi="Arial" w:cs="Arial"/>
              </w:rPr>
              <w:t>0.76</w:t>
            </w:r>
          </w:p>
        </w:tc>
        <w:tc>
          <w:tcPr>
            <w:tcW w:w="1217" w:type="dxa"/>
            <w:tcBorders>
              <w:top w:val="nil"/>
              <w:left w:val="nil"/>
              <w:bottom w:val="single" w:sz="4" w:space="0" w:color="auto"/>
              <w:right w:val="single" w:sz="4" w:space="0" w:color="auto"/>
            </w:tcBorders>
            <w:shd w:val="clear" w:color="auto" w:fill="auto"/>
            <w:vAlign w:val="center"/>
          </w:tcPr>
          <w:p w14:paraId="010ED07D" w14:textId="4D015CE1" w:rsidR="00F473B8" w:rsidRPr="00D1790C" w:rsidRDefault="00F473B8" w:rsidP="00F473B8">
            <w:pPr>
              <w:pStyle w:val="HTMLPreformatted"/>
              <w:rPr>
                <w:rFonts w:ascii="Trebuchet MS" w:hAnsi="Trebuchet MS" w:cstheme="minorHAnsi"/>
              </w:rPr>
            </w:pPr>
            <w:r>
              <w:rPr>
                <w:rFonts w:ascii="Arial" w:hAnsi="Arial" w:cs="Arial"/>
              </w:rPr>
              <w:t>90,010,114</w:t>
            </w:r>
          </w:p>
        </w:tc>
        <w:tc>
          <w:tcPr>
            <w:tcW w:w="1065" w:type="dxa"/>
            <w:tcBorders>
              <w:top w:val="nil"/>
              <w:left w:val="nil"/>
              <w:bottom w:val="single" w:sz="4" w:space="0" w:color="auto"/>
              <w:right w:val="single" w:sz="4" w:space="0" w:color="auto"/>
            </w:tcBorders>
            <w:shd w:val="clear" w:color="auto" w:fill="auto"/>
            <w:vAlign w:val="center"/>
          </w:tcPr>
          <w:p w14:paraId="30610B40" w14:textId="4854FB7B" w:rsidR="00F473B8" w:rsidRPr="00D1790C" w:rsidRDefault="00F473B8" w:rsidP="00F473B8">
            <w:pPr>
              <w:pStyle w:val="HTMLPreformatted"/>
              <w:rPr>
                <w:rFonts w:ascii="Trebuchet MS" w:hAnsi="Trebuchet MS" w:cstheme="minorHAnsi"/>
              </w:rPr>
            </w:pPr>
            <w:r>
              <w:rPr>
                <w:rFonts w:ascii="Arial" w:hAnsi="Arial" w:cs="Arial"/>
              </w:rPr>
              <w:t>72.27%</w:t>
            </w:r>
          </w:p>
        </w:tc>
        <w:tc>
          <w:tcPr>
            <w:tcW w:w="1290" w:type="dxa"/>
            <w:tcBorders>
              <w:top w:val="nil"/>
              <w:left w:val="nil"/>
              <w:bottom w:val="single" w:sz="4" w:space="0" w:color="auto"/>
              <w:right w:val="single" w:sz="4" w:space="0" w:color="auto"/>
            </w:tcBorders>
            <w:shd w:val="clear" w:color="auto" w:fill="auto"/>
            <w:vAlign w:val="center"/>
          </w:tcPr>
          <w:p w14:paraId="15F966CD" w14:textId="7F406C0E" w:rsidR="00F473B8" w:rsidRPr="00D1790C" w:rsidRDefault="00F473B8" w:rsidP="00F473B8">
            <w:pPr>
              <w:pStyle w:val="HTMLPreformatted"/>
              <w:rPr>
                <w:rFonts w:ascii="Trebuchet MS" w:hAnsi="Trebuchet MS" w:cstheme="minorHAnsi"/>
              </w:rPr>
            </w:pPr>
            <w:r>
              <w:rPr>
                <w:rFonts w:ascii="Arial" w:hAnsi="Arial" w:cs="Arial"/>
              </w:rPr>
              <w:t>37,013</w:t>
            </w:r>
          </w:p>
        </w:tc>
      </w:tr>
      <w:tr w:rsidR="00F473B8" w:rsidRPr="00D1790C" w14:paraId="5345F050" w14:textId="77777777" w:rsidTr="00F473B8">
        <w:trPr>
          <w:jc w:val="center"/>
        </w:trPr>
        <w:tc>
          <w:tcPr>
            <w:tcW w:w="426" w:type="dxa"/>
            <w:vAlign w:val="center"/>
          </w:tcPr>
          <w:p w14:paraId="6A357BA3" w14:textId="469A6FC2"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8</w:t>
            </w:r>
          </w:p>
        </w:tc>
        <w:tc>
          <w:tcPr>
            <w:tcW w:w="2026" w:type="dxa"/>
            <w:shd w:val="clear" w:color="auto" w:fill="auto"/>
            <w:vAlign w:val="center"/>
          </w:tcPr>
          <w:p w14:paraId="008D6C69"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Re-appoint Mr S Oades</w:t>
            </w:r>
          </w:p>
          <w:p w14:paraId="20D50920" w14:textId="54A9FF4F"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27CBD7CF" w14:textId="657E5523" w:rsidR="00F473B8" w:rsidRPr="00D1790C" w:rsidRDefault="00F473B8" w:rsidP="00F473B8">
            <w:pPr>
              <w:pStyle w:val="HTMLPreformatted"/>
              <w:rPr>
                <w:rFonts w:ascii="Trebuchet MS" w:hAnsi="Trebuchet MS" w:cstheme="minorHAnsi"/>
              </w:rPr>
            </w:pPr>
            <w:r>
              <w:rPr>
                <w:rFonts w:ascii="Arial" w:hAnsi="Arial" w:cs="Arial"/>
              </w:rPr>
              <w:t>89,341,678</w:t>
            </w:r>
          </w:p>
        </w:tc>
        <w:tc>
          <w:tcPr>
            <w:tcW w:w="828" w:type="dxa"/>
            <w:tcBorders>
              <w:top w:val="nil"/>
              <w:left w:val="nil"/>
              <w:bottom w:val="single" w:sz="4" w:space="0" w:color="auto"/>
              <w:right w:val="single" w:sz="4" w:space="0" w:color="auto"/>
            </w:tcBorders>
            <w:shd w:val="clear" w:color="auto" w:fill="auto"/>
            <w:vAlign w:val="center"/>
          </w:tcPr>
          <w:p w14:paraId="5222E91B" w14:textId="3A9509E4" w:rsidR="00F473B8" w:rsidRPr="00D1790C" w:rsidRDefault="00F473B8" w:rsidP="00F473B8">
            <w:pPr>
              <w:pStyle w:val="HTMLPreformatted"/>
              <w:rPr>
                <w:rFonts w:ascii="Trebuchet MS" w:hAnsi="Trebuchet MS" w:cstheme="minorHAnsi"/>
              </w:rPr>
            </w:pPr>
            <w:r>
              <w:rPr>
                <w:rFonts w:ascii="Arial" w:hAnsi="Arial" w:cs="Arial"/>
              </w:rPr>
              <w:t>99.26</w:t>
            </w:r>
          </w:p>
        </w:tc>
        <w:tc>
          <w:tcPr>
            <w:tcW w:w="1106" w:type="dxa"/>
            <w:tcBorders>
              <w:top w:val="nil"/>
              <w:left w:val="nil"/>
              <w:bottom w:val="single" w:sz="4" w:space="0" w:color="auto"/>
              <w:right w:val="single" w:sz="4" w:space="0" w:color="auto"/>
            </w:tcBorders>
            <w:shd w:val="clear" w:color="auto" w:fill="auto"/>
            <w:vAlign w:val="center"/>
          </w:tcPr>
          <w:p w14:paraId="20558089" w14:textId="02A93212" w:rsidR="00F473B8" w:rsidRPr="00D1790C" w:rsidRDefault="00F473B8" w:rsidP="00F473B8">
            <w:pPr>
              <w:pStyle w:val="HTMLPreformatted"/>
              <w:rPr>
                <w:rFonts w:ascii="Trebuchet MS" w:hAnsi="Trebuchet MS" w:cstheme="minorHAnsi"/>
              </w:rPr>
            </w:pPr>
            <w:r>
              <w:rPr>
                <w:rFonts w:ascii="Arial" w:hAnsi="Arial" w:cs="Arial"/>
              </w:rPr>
              <w:t>669,936</w:t>
            </w:r>
          </w:p>
        </w:tc>
        <w:tc>
          <w:tcPr>
            <w:tcW w:w="606" w:type="dxa"/>
            <w:tcBorders>
              <w:top w:val="nil"/>
              <w:left w:val="nil"/>
              <w:bottom w:val="single" w:sz="4" w:space="0" w:color="auto"/>
              <w:right w:val="single" w:sz="4" w:space="0" w:color="auto"/>
            </w:tcBorders>
            <w:shd w:val="clear" w:color="auto" w:fill="auto"/>
            <w:vAlign w:val="center"/>
          </w:tcPr>
          <w:p w14:paraId="0B30C570" w14:textId="2FF27F88" w:rsidR="00F473B8" w:rsidRPr="00D1790C" w:rsidRDefault="00F473B8" w:rsidP="00F473B8">
            <w:pPr>
              <w:pStyle w:val="HTMLPreformatted"/>
              <w:rPr>
                <w:rFonts w:ascii="Trebuchet MS" w:hAnsi="Trebuchet MS" w:cstheme="minorHAnsi"/>
              </w:rPr>
            </w:pPr>
            <w:r>
              <w:rPr>
                <w:rFonts w:ascii="Arial" w:hAnsi="Arial" w:cs="Arial"/>
              </w:rPr>
              <w:t>0.74</w:t>
            </w:r>
          </w:p>
        </w:tc>
        <w:tc>
          <w:tcPr>
            <w:tcW w:w="1217" w:type="dxa"/>
            <w:tcBorders>
              <w:top w:val="nil"/>
              <w:left w:val="nil"/>
              <w:bottom w:val="single" w:sz="4" w:space="0" w:color="auto"/>
              <w:right w:val="single" w:sz="4" w:space="0" w:color="auto"/>
            </w:tcBorders>
            <w:shd w:val="clear" w:color="auto" w:fill="auto"/>
            <w:vAlign w:val="center"/>
          </w:tcPr>
          <w:p w14:paraId="69131FF8" w14:textId="05135795" w:rsidR="00F473B8" w:rsidRPr="00D1790C" w:rsidRDefault="00F473B8" w:rsidP="00F473B8">
            <w:pPr>
              <w:pStyle w:val="HTMLPreformatted"/>
              <w:rPr>
                <w:rFonts w:ascii="Trebuchet MS" w:hAnsi="Trebuchet MS" w:cstheme="minorHAnsi"/>
              </w:rPr>
            </w:pPr>
            <w:r>
              <w:rPr>
                <w:rFonts w:ascii="Arial" w:hAnsi="Arial" w:cs="Arial"/>
              </w:rPr>
              <w:t>90,011,614</w:t>
            </w:r>
          </w:p>
        </w:tc>
        <w:tc>
          <w:tcPr>
            <w:tcW w:w="1065" w:type="dxa"/>
            <w:tcBorders>
              <w:top w:val="nil"/>
              <w:left w:val="nil"/>
              <w:bottom w:val="single" w:sz="4" w:space="0" w:color="auto"/>
              <w:right w:val="single" w:sz="4" w:space="0" w:color="auto"/>
            </w:tcBorders>
            <w:shd w:val="clear" w:color="auto" w:fill="auto"/>
            <w:vAlign w:val="center"/>
          </w:tcPr>
          <w:p w14:paraId="1DBE5579" w14:textId="5213AB12" w:rsidR="00F473B8" w:rsidRPr="00D1790C" w:rsidRDefault="00F473B8" w:rsidP="00F473B8">
            <w:pPr>
              <w:pStyle w:val="HTMLPreformatted"/>
              <w:rPr>
                <w:rFonts w:ascii="Trebuchet MS" w:hAnsi="Trebuchet MS" w:cstheme="minorHAnsi"/>
              </w:rPr>
            </w:pPr>
            <w:r>
              <w:rPr>
                <w:rFonts w:ascii="Arial" w:hAnsi="Arial" w:cs="Arial"/>
              </w:rPr>
              <w:t>72.27%</w:t>
            </w:r>
          </w:p>
        </w:tc>
        <w:tc>
          <w:tcPr>
            <w:tcW w:w="1290" w:type="dxa"/>
            <w:tcBorders>
              <w:top w:val="nil"/>
              <w:left w:val="nil"/>
              <w:bottom w:val="single" w:sz="4" w:space="0" w:color="auto"/>
              <w:right w:val="single" w:sz="4" w:space="0" w:color="auto"/>
            </w:tcBorders>
            <w:shd w:val="clear" w:color="auto" w:fill="auto"/>
            <w:vAlign w:val="center"/>
          </w:tcPr>
          <w:p w14:paraId="29E1B769" w14:textId="5796B75E" w:rsidR="00F473B8" w:rsidRPr="00D1790C" w:rsidRDefault="00F473B8" w:rsidP="00F473B8">
            <w:pPr>
              <w:pStyle w:val="HTMLPreformatted"/>
              <w:rPr>
                <w:rFonts w:ascii="Trebuchet MS" w:hAnsi="Trebuchet MS" w:cstheme="minorHAnsi"/>
              </w:rPr>
            </w:pPr>
            <w:r>
              <w:rPr>
                <w:rFonts w:ascii="Arial" w:hAnsi="Arial" w:cs="Arial"/>
              </w:rPr>
              <w:t>35,513</w:t>
            </w:r>
          </w:p>
        </w:tc>
      </w:tr>
      <w:tr w:rsidR="00F473B8" w:rsidRPr="00D1790C" w14:paraId="0ED2C349" w14:textId="77777777" w:rsidTr="00F473B8">
        <w:trPr>
          <w:jc w:val="center"/>
        </w:trPr>
        <w:tc>
          <w:tcPr>
            <w:tcW w:w="426" w:type="dxa"/>
            <w:vAlign w:val="center"/>
          </w:tcPr>
          <w:p w14:paraId="28E3A4B0" w14:textId="25C24A01"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9</w:t>
            </w:r>
          </w:p>
        </w:tc>
        <w:tc>
          <w:tcPr>
            <w:tcW w:w="2026" w:type="dxa"/>
            <w:shd w:val="clear" w:color="auto" w:fill="auto"/>
            <w:vAlign w:val="center"/>
          </w:tcPr>
          <w:p w14:paraId="13541738"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Re-appoint Dr M Read CBE</w:t>
            </w:r>
          </w:p>
          <w:p w14:paraId="4031B37A" w14:textId="577A37E0"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4DBF2A5C" w14:textId="4C056538" w:rsidR="00F473B8" w:rsidRPr="00D1790C" w:rsidRDefault="00F473B8" w:rsidP="00F473B8">
            <w:pPr>
              <w:pStyle w:val="HTMLPreformatted"/>
              <w:rPr>
                <w:rFonts w:ascii="Trebuchet MS" w:hAnsi="Trebuchet MS" w:cstheme="minorHAnsi"/>
              </w:rPr>
            </w:pPr>
            <w:r>
              <w:rPr>
                <w:rFonts w:ascii="Arial" w:hAnsi="Arial" w:cs="Arial"/>
              </w:rPr>
              <w:t>89,438,173</w:t>
            </w:r>
          </w:p>
        </w:tc>
        <w:tc>
          <w:tcPr>
            <w:tcW w:w="828" w:type="dxa"/>
            <w:tcBorders>
              <w:top w:val="nil"/>
              <w:left w:val="nil"/>
              <w:bottom w:val="single" w:sz="4" w:space="0" w:color="auto"/>
              <w:right w:val="single" w:sz="4" w:space="0" w:color="auto"/>
            </w:tcBorders>
            <w:shd w:val="clear" w:color="auto" w:fill="auto"/>
            <w:vAlign w:val="center"/>
          </w:tcPr>
          <w:p w14:paraId="39C8D97F" w14:textId="0608E78B" w:rsidR="00F473B8" w:rsidRPr="00D1790C" w:rsidRDefault="00F473B8" w:rsidP="00F473B8">
            <w:pPr>
              <w:pStyle w:val="HTMLPreformatted"/>
              <w:rPr>
                <w:rFonts w:ascii="Trebuchet MS" w:hAnsi="Trebuchet MS" w:cstheme="minorHAnsi"/>
              </w:rPr>
            </w:pPr>
            <w:r>
              <w:rPr>
                <w:rFonts w:ascii="Arial" w:hAnsi="Arial" w:cs="Arial"/>
              </w:rPr>
              <w:t>99.39</w:t>
            </w:r>
          </w:p>
        </w:tc>
        <w:tc>
          <w:tcPr>
            <w:tcW w:w="1106" w:type="dxa"/>
            <w:tcBorders>
              <w:top w:val="nil"/>
              <w:left w:val="nil"/>
              <w:bottom w:val="single" w:sz="4" w:space="0" w:color="auto"/>
              <w:right w:val="single" w:sz="4" w:space="0" w:color="auto"/>
            </w:tcBorders>
            <w:shd w:val="clear" w:color="auto" w:fill="auto"/>
            <w:vAlign w:val="center"/>
          </w:tcPr>
          <w:p w14:paraId="694CC150" w14:textId="1EA77CF1" w:rsidR="00F473B8" w:rsidRPr="00D1790C" w:rsidRDefault="00F473B8" w:rsidP="00F473B8">
            <w:pPr>
              <w:pStyle w:val="HTMLPreformatted"/>
              <w:rPr>
                <w:rFonts w:ascii="Trebuchet MS" w:hAnsi="Trebuchet MS" w:cstheme="minorHAnsi"/>
              </w:rPr>
            </w:pPr>
            <w:r>
              <w:rPr>
                <w:rFonts w:ascii="Arial" w:hAnsi="Arial" w:cs="Arial"/>
              </w:rPr>
              <w:t>548,215</w:t>
            </w:r>
          </w:p>
        </w:tc>
        <w:tc>
          <w:tcPr>
            <w:tcW w:w="606" w:type="dxa"/>
            <w:tcBorders>
              <w:top w:val="nil"/>
              <w:left w:val="nil"/>
              <w:bottom w:val="single" w:sz="4" w:space="0" w:color="auto"/>
              <w:right w:val="single" w:sz="4" w:space="0" w:color="auto"/>
            </w:tcBorders>
            <w:shd w:val="clear" w:color="auto" w:fill="auto"/>
            <w:vAlign w:val="center"/>
          </w:tcPr>
          <w:p w14:paraId="40A114A5" w14:textId="1A70DAEE" w:rsidR="00F473B8" w:rsidRPr="00D1790C" w:rsidRDefault="00F473B8" w:rsidP="00F473B8">
            <w:pPr>
              <w:pStyle w:val="HTMLPreformatted"/>
              <w:rPr>
                <w:rFonts w:ascii="Trebuchet MS" w:hAnsi="Trebuchet MS" w:cstheme="minorHAnsi"/>
              </w:rPr>
            </w:pPr>
            <w:r>
              <w:rPr>
                <w:rFonts w:ascii="Arial" w:hAnsi="Arial" w:cs="Arial"/>
              </w:rPr>
              <w:t>0.61</w:t>
            </w:r>
          </w:p>
        </w:tc>
        <w:tc>
          <w:tcPr>
            <w:tcW w:w="1217" w:type="dxa"/>
            <w:tcBorders>
              <w:top w:val="nil"/>
              <w:left w:val="nil"/>
              <w:bottom w:val="single" w:sz="4" w:space="0" w:color="auto"/>
              <w:right w:val="single" w:sz="4" w:space="0" w:color="auto"/>
            </w:tcBorders>
            <w:shd w:val="clear" w:color="auto" w:fill="auto"/>
            <w:vAlign w:val="center"/>
          </w:tcPr>
          <w:p w14:paraId="7EA1DE12" w14:textId="768BAAD5" w:rsidR="00F473B8" w:rsidRPr="00D1790C" w:rsidRDefault="00F473B8" w:rsidP="00F473B8">
            <w:pPr>
              <w:pStyle w:val="HTMLPreformatted"/>
              <w:rPr>
                <w:rFonts w:ascii="Trebuchet MS" w:hAnsi="Trebuchet MS" w:cstheme="minorHAnsi"/>
              </w:rPr>
            </w:pPr>
            <w:r>
              <w:rPr>
                <w:rFonts w:ascii="Arial" w:hAnsi="Arial" w:cs="Arial"/>
              </w:rPr>
              <w:t>89,986,388</w:t>
            </w:r>
          </w:p>
        </w:tc>
        <w:tc>
          <w:tcPr>
            <w:tcW w:w="1065" w:type="dxa"/>
            <w:tcBorders>
              <w:top w:val="nil"/>
              <w:left w:val="nil"/>
              <w:bottom w:val="single" w:sz="4" w:space="0" w:color="auto"/>
              <w:right w:val="single" w:sz="4" w:space="0" w:color="auto"/>
            </w:tcBorders>
            <w:shd w:val="clear" w:color="auto" w:fill="auto"/>
            <w:vAlign w:val="center"/>
          </w:tcPr>
          <w:p w14:paraId="22D15A78" w14:textId="6725AD6E" w:rsidR="00F473B8" w:rsidRPr="00D1790C" w:rsidRDefault="00F473B8" w:rsidP="00F473B8">
            <w:pPr>
              <w:pStyle w:val="HTMLPreformatted"/>
              <w:rPr>
                <w:rFonts w:ascii="Trebuchet MS" w:hAnsi="Trebuchet MS" w:cstheme="minorHAnsi"/>
              </w:rPr>
            </w:pPr>
            <w:r>
              <w:rPr>
                <w:rFonts w:ascii="Arial" w:hAnsi="Arial" w:cs="Arial"/>
              </w:rPr>
              <w:t>72.25%</w:t>
            </w:r>
          </w:p>
        </w:tc>
        <w:tc>
          <w:tcPr>
            <w:tcW w:w="1290" w:type="dxa"/>
            <w:tcBorders>
              <w:top w:val="nil"/>
              <w:left w:val="nil"/>
              <w:bottom w:val="single" w:sz="4" w:space="0" w:color="auto"/>
              <w:right w:val="single" w:sz="4" w:space="0" w:color="auto"/>
            </w:tcBorders>
            <w:shd w:val="clear" w:color="auto" w:fill="auto"/>
            <w:vAlign w:val="center"/>
          </w:tcPr>
          <w:p w14:paraId="54885FDF" w14:textId="2B7B3F23" w:rsidR="00F473B8" w:rsidRPr="00D1790C" w:rsidRDefault="00F473B8" w:rsidP="00F473B8">
            <w:pPr>
              <w:pStyle w:val="HTMLPreformatted"/>
              <w:rPr>
                <w:rFonts w:ascii="Trebuchet MS" w:hAnsi="Trebuchet MS" w:cstheme="minorHAnsi"/>
              </w:rPr>
            </w:pPr>
            <w:r>
              <w:rPr>
                <w:rFonts w:ascii="Arial" w:hAnsi="Arial" w:cs="Arial"/>
              </w:rPr>
              <w:t>60,739</w:t>
            </w:r>
          </w:p>
        </w:tc>
      </w:tr>
      <w:tr w:rsidR="00F473B8" w:rsidRPr="00D1790C" w14:paraId="36A08949" w14:textId="77777777" w:rsidTr="00F473B8">
        <w:trPr>
          <w:jc w:val="center"/>
        </w:trPr>
        <w:tc>
          <w:tcPr>
            <w:tcW w:w="426" w:type="dxa"/>
            <w:vAlign w:val="center"/>
          </w:tcPr>
          <w:p w14:paraId="49151E6B" w14:textId="275AE951"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10</w:t>
            </w:r>
          </w:p>
        </w:tc>
        <w:tc>
          <w:tcPr>
            <w:tcW w:w="2026" w:type="dxa"/>
            <w:shd w:val="clear" w:color="auto" w:fill="auto"/>
            <w:vAlign w:val="center"/>
          </w:tcPr>
          <w:p w14:paraId="69427E50"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Re-appoint Mr J Wroath</w:t>
            </w:r>
          </w:p>
          <w:p w14:paraId="4A3CD227" w14:textId="26B8241D"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1A56EF7F" w14:textId="3231E3F4" w:rsidR="00F473B8" w:rsidRPr="00D1790C" w:rsidRDefault="00F473B8" w:rsidP="00F473B8">
            <w:pPr>
              <w:pStyle w:val="HTMLPreformatted"/>
              <w:rPr>
                <w:rFonts w:ascii="Trebuchet MS" w:hAnsi="Trebuchet MS" w:cstheme="minorHAnsi"/>
              </w:rPr>
            </w:pPr>
            <w:r>
              <w:rPr>
                <w:rFonts w:ascii="Arial" w:hAnsi="Arial" w:cs="Arial"/>
              </w:rPr>
              <w:t>89,018,030</w:t>
            </w:r>
          </w:p>
        </w:tc>
        <w:tc>
          <w:tcPr>
            <w:tcW w:w="828" w:type="dxa"/>
            <w:tcBorders>
              <w:top w:val="nil"/>
              <w:left w:val="nil"/>
              <w:bottom w:val="single" w:sz="4" w:space="0" w:color="auto"/>
              <w:right w:val="single" w:sz="4" w:space="0" w:color="auto"/>
            </w:tcBorders>
            <w:shd w:val="clear" w:color="auto" w:fill="auto"/>
            <w:vAlign w:val="center"/>
          </w:tcPr>
          <w:p w14:paraId="142EA000" w14:textId="3F02D0FF" w:rsidR="00F473B8" w:rsidRPr="00D1790C" w:rsidRDefault="00F473B8" w:rsidP="00F473B8">
            <w:pPr>
              <w:pStyle w:val="HTMLPreformatted"/>
              <w:rPr>
                <w:rFonts w:ascii="Trebuchet MS" w:hAnsi="Trebuchet MS" w:cstheme="minorHAnsi"/>
              </w:rPr>
            </w:pPr>
            <w:r>
              <w:rPr>
                <w:rFonts w:ascii="Arial" w:hAnsi="Arial" w:cs="Arial"/>
              </w:rPr>
              <w:t>98.92</w:t>
            </w:r>
          </w:p>
        </w:tc>
        <w:tc>
          <w:tcPr>
            <w:tcW w:w="1106" w:type="dxa"/>
            <w:tcBorders>
              <w:top w:val="nil"/>
              <w:left w:val="nil"/>
              <w:bottom w:val="single" w:sz="4" w:space="0" w:color="auto"/>
              <w:right w:val="single" w:sz="4" w:space="0" w:color="auto"/>
            </w:tcBorders>
            <w:shd w:val="clear" w:color="auto" w:fill="auto"/>
            <w:vAlign w:val="center"/>
          </w:tcPr>
          <w:p w14:paraId="5BBCD0B4" w14:textId="6A1899CE" w:rsidR="00F473B8" w:rsidRPr="00D1790C" w:rsidRDefault="00F473B8" w:rsidP="00F473B8">
            <w:pPr>
              <w:pStyle w:val="HTMLPreformatted"/>
              <w:rPr>
                <w:rFonts w:ascii="Trebuchet MS" w:hAnsi="Trebuchet MS" w:cstheme="minorHAnsi"/>
              </w:rPr>
            </w:pPr>
            <w:r>
              <w:rPr>
                <w:rFonts w:ascii="Arial" w:hAnsi="Arial" w:cs="Arial"/>
              </w:rPr>
              <w:t>974,995</w:t>
            </w:r>
          </w:p>
        </w:tc>
        <w:tc>
          <w:tcPr>
            <w:tcW w:w="606" w:type="dxa"/>
            <w:tcBorders>
              <w:top w:val="nil"/>
              <w:left w:val="nil"/>
              <w:bottom w:val="single" w:sz="4" w:space="0" w:color="auto"/>
              <w:right w:val="single" w:sz="4" w:space="0" w:color="auto"/>
            </w:tcBorders>
            <w:shd w:val="clear" w:color="auto" w:fill="auto"/>
            <w:vAlign w:val="center"/>
          </w:tcPr>
          <w:p w14:paraId="759F65C6" w14:textId="4CD16580" w:rsidR="00F473B8" w:rsidRPr="00D1790C" w:rsidRDefault="00F473B8" w:rsidP="00F473B8">
            <w:pPr>
              <w:pStyle w:val="HTMLPreformatted"/>
              <w:rPr>
                <w:rFonts w:ascii="Trebuchet MS" w:hAnsi="Trebuchet MS" w:cstheme="minorHAnsi"/>
              </w:rPr>
            </w:pPr>
            <w:r>
              <w:rPr>
                <w:rFonts w:ascii="Arial" w:hAnsi="Arial" w:cs="Arial"/>
              </w:rPr>
              <w:t>1.08</w:t>
            </w:r>
          </w:p>
        </w:tc>
        <w:tc>
          <w:tcPr>
            <w:tcW w:w="1217" w:type="dxa"/>
            <w:tcBorders>
              <w:top w:val="nil"/>
              <w:left w:val="nil"/>
              <w:bottom w:val="single" w:sz="4" w:space="0" w:color="auto"/>
              <w:right w:val="single" w:sz="4" w:space="0" w:color="auto"/>
            </w:tcBorders>
            <w:shd w:val="clear" w:color="auto" w:fill="auto"/>
            <w:vAlign w:val="center"/>
          </w:tcPr>
          <w:p w14:paraId="7F105BB4" w14:textId="182FCE66" w:rsidR="00F473B8" w:rsidRPr="00D1790C" w:rsidRDefault="00F473B8" w:rsidP="00F473B8">
            <w:pPr>
              <w:pStyle w:val="HTMLPreformatted"/>
              <w:rPr>
                <w:rFonts w:ascii="Trebuchet MS" w:hAnsi="Trebuchet MS" w:cstheme="minorHAnsi"/>
              </w:rPr>
            </w:pPr>
            <w:r>
              <w:rPr>
                <w:rFonts w:ascii="Arial" w:hAnsi="Arial" w:cs="Arial"/>
              </w:rPr>
              <w:t>89,993,025</w:t>
            </w:r>
          </w:p>
        </w:tc>
        <w:tc>
          <w:tcPr>
            <w:tcW w:w="1065" w:type="dxa"/>
            <w:tcBorders>
              <w:top w:val="nil"/>
              <w:left w:val="nil"/>
              <w:bottom w:val="single" w:sz="4" w:space="0" w:color="auto"/>
              <w:right w:val="single" w:sz="4" w:space="0" w:color="auto"/>
            </w:tcBorders>
            <w:shd w:val="clear" w:color="auto" w:fill="auto"/>
            <w:vAlign w:val="center"/>
          </w:tcPr>
          <w:p w14:paraId="319B157B" w14:textId="7D0DCBEF" w:rsidR="00F473B8" w:rsidRPr="00D1790C" w:rsidRDefault="00F473B8" w:rsidP="00F473B8">
            <w:pPr>
              <w:pStyle w:val="HTMLPreformatted"/>
              <w:rPr>
                <w:rFonts w:ascii="Trebuchet MS" w:hAnsi="Trebuchet MS" w:cstheme="minorHAnsi"/>
              </w:rPr>
            </w:pPr>
            <w:r>
              <w:rPr>
                <w:rFonts w:ascii="Arial" w:hAnsi="Arial" w:cs="Arial"/>
              </w:rPr>
              <w:t>72.26%</w:t>
            </w:r>
          </w:p>
        </w:tc>
        <w:tc>
          <w:tcPr>
            <w:tcW w:w="1290" w:type="dxa"/>
            <w:tcBorders>
              <w:top w:val="nil"/>
              <w:left w:val="nil"/>
              <w:bottom w:val="single" w:sz="4" w:space="0" w:color="auto"/>
              <w:right w:val="single" w:sz="4" w:space="0" w:color="auto"/>
            </w:tcBorders>
            <w:shd w:val="clear" w:color="auto" w:fill="auto"/>
            <w:vAlign w:val="center"/>
          </w:tcPr>
          <w:p w14:paraId="2593EAB9" w14:textId="15558876" w:rsidR="00F473B8" w:rsidRPr="00D1790C" w:rsidRDefault="00F473B8" w:rsidP="00F473B8">
            <w:pPr>
              <w:pStyle w:val="HTMLPreformatted"/>
              <w:rPr>
                <w:rFonts w:ascii="Trebuchet MS" w:hAnsi="Trebuchet MS" w:cstheme="minorHAnsi"/>
              </w:rPr>
            </w:pPr>
            <w:r>
              <w:rPr>
                <w:rFonts w:ascii="Arial" w:hAnsi="Arial" w:cs="Arial"/>
              </w:rPr>
              <w:t>36,427</w:t>
            </w:r>
          </w:p>
        </w:tc>
      </w:tr>
      <w:tr w:rsidR="00F473B8" w:rsidRPr="00D1790C" w14:paraId="001969CE" w14:textId="77777777" w:rsidTr="00F473B8">
        <w:trPr>
          <w:jc w:val="center"/>
        </w:trPr>
        <w:tc>
          <w:tcPr>
            <w:tcW w:w="426" w:type="dxa"/>
            <w:vAlign w:val="center"/>
          </w:tcPr>
          <w:p w14:paraId="42FF4962" w14:textId="019DD938"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11</w:t>
            </w:r>
          </w:p>
        </w:tc>
        <w:tc>
          <w:tcPr>
            <w:tcW w:w="2026" w:type="dxa"/>
            <w:shd w:val="clear" w:color="auto" w:fill="auto"/>
            <w:vAlign w:val="center"/>
          </w:tcPr>
          <w:p w14:paraId="48ECF30E"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To re-appoint Auditor</w:t>
            </w:r>
          </w:p>
          <w:p w14:paraId="56AF0A9E" w14:textId="4ADDABCE"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14373D52" w14:textId="0D60DB6E" w:rsidR="00F473B8" w:rsidRPr="00D1790C" w:rsidRDefault="00F473B8" w:rsidP="00F473B8">
            <w:pPr>
              <w:pStyle w:val="HTMLPreformatted"/>
              <w:rPr>
                <w:rFonts w:ascii="Trebuchet MS" w:hAnsi="Trebuchet MS" w:cstheme="minorHAnsi"/>
              </w:rPr>
            </w:pPr>
            <w:r>
              <w:rPr>
                <w:rFonts w:ascii="Arial" w:hAnsi="Arial" w:cs="Arial"/>
              </w:rPr>
              <w:t>89,987,496</w:t>
            </w:r>
          </w:p>
        </w:tc>
        <w:tc>
          <w:tcPr>
            <w:tcW w:w="828" w:type="dxa"/>
            <w:tcBorders>
              <w:top w:val="nil"/>
              <w:left w:val="nil"/>
              <w:bottom w:val="single" w:sz="4" w:space="0" w:color="auto"/>
              <w:right w:val="single" w:sz="4" w:space="0" w:color="auto"/>
            </w:tcBorders>
            <w:shd w:val="clear" w:color="auto" w:fill="auto"/>
            <w:vAlign w:val="center"/>
          </w:tcPr>
          <w:p w14:paraId="2638382D" w14:textId="57CEC627" w:rsidR="00F473B8" w:rsidRPr="00D1790C" w:rsidRDefault="00F473B8" w:rsidP="00F473B8">
            <w:pPr>
              <w:pStyle w:val="HTMLPreformatted"/>
              <w:rPr>
                <w:rFonts w:ascii="Trebuchet MS" w:hAnsi="Trebuchet MS" w:cstheme="minorHAnsi"/>
              </w:rPr>
            </w:pPr>
            <w:r>
              <w:rPr>
                <w:rFonts w:ascii="Arial" w:hAnsi="Arial" w:cs="Arial"/>
              </w:rPr>
              <w:t>99.97</w:t>
            </w:r>
          </w:p>
        </w:tc>
        <w:tc>
          <w:tcPr>
            <w:tcW w:w="1106" w:type="dxa"/>
            <w:tcBorders>
              <w:top w:val="nil"/>
              <w:left w:val="nil"/>
              <w:bottom w:val="single" w:sz="4" w:space="0" w:color="auto"/>
              <w:right w:val="single" w:sz="4" w:space="0" w:color="auto"/>
            </w:tcBorders>
            <w:shd w:val="clear" w:color="auto" w:fill="auto"/>
            <w:vAlign w:val="center"/>
          </w:tcPr>
          <w:p w14:paraId="55CFD177" w14:textId="3294B30A" w:rsidR="00F473B8" w:rsidRPr="00D1790C" w:rsidRDefault="00F473B8" w:rsidP="00F473B8">
            <w:pPr>
              <w:pStyle w:val="HTMLPreformatted"/>
              <w:rPr>
                <w:rFonts w:ascii="Trebuchet MS" w:hAnsi="Trebuchet MS" w:cstheme="minorHAnsi"/>
              </w:rPr>
            </w:pPr>
            <w:r>
              <w:rPr>
                <w:rFonts w:ascii="Arial" w:hAnsi="Arial" w:cs="Arial"/>
              </w:rPr>
              <w:t>26,038</w:t>
            </w:r>
          </w:p>
        </w:tc>
        <w:tc>
          <w:tcPr>
            <w:tcW w:w="606" w:type="dxa"/>
            <w:tcBorders>
              <w:top w:val="nil"/>
              <w:left w:val="nil"/>
              <w:bottom w:val="single" w:sz="4" w:space="0" w:color="auto"/>
              <w:right w:val="single" w:sz="4" w:space="0" w:color="auto"/>
            </w:tcBorders>
            <w:shd w:val="clear" w:color="auto" w:fill="auto"/>
            <w:vAlign w:val="center"/>
          </w:tcPr>
          <w:p w14:paraId="20A3A823" w14:textId="0DA55D8E" w:rsidR="00F473B8" w:rsidRPr="00D1790C" w:rsidRDefault="00F473B8" w:rsidP="00F473B8">
            <w:pPr>
              <w:pStyle w:val="HTMLPreformatted"/>
              <w:rPr>
                <w:rFonts w:ascii="Trebuchet MS" w:hAnsi="Trebuchet MS" w:cstheme="minorHAnsi"/>
              </w:rPr>
            </w:pPr>
            <w:r>
              <w:rPr>
                <w:rFonts w:ascii="Arial" w:hAnsi="Arial" w:cs="Arial"/>
              </w:rPr>
              <w:t>0.03</w:t>
            </w:r>
          </w:p>
        </w:tc>
        <w:tc>
          <w:tcPr>
            <w:tcW w:w="1217" w:type="dxa"/>
            <w:tcBorders>
              <w:top w:val="nil"/>
              <w:left w:val="nil"/>
              <w:bottom w:val="single" w:sz="4" w:space="0" w:color="auto"/>
              <w:right w:val="single" w:sz="4" w:space="0" w:color="auto"/>
            </w:tcBorders>
            <w:shd w:val="clear" w:color="auto" w:fill="auto"/>
            <w:vAlign w:val="center"/>
          </w:tcPr>
          <w:p w14:paraId="4175FB64" w14:textId="1C02B8AD" w:rsidR="00F473B8" w:rsidRPr="00D1790C" w:rsidRDefault="00F473B8" w:rsidP="00F473B8">
            <w:pPr>
              <w:pStyle w:val="HTMLPreformatted"/>
              <w:rPr>
                <w:rFonts w:ascii="Trebuchet MS" w:hAnsi="Trebuchet MS" w:cstheme="minorHAnsi"/>
              </w:rPr>
            </w:pPr>
            <w:r>
              <w:rPr>
                <w:rFonts w:ascii="Arial" w:hAnsi="Arial" w:cs="Arial"/>
              </w:rPr>
              <w:t>90,013,534</w:t>
            </w:r>
          </w:p>
        </w:tc>
        <w:tc>
          <w:tcPr>
            <w:tcW w:w="1065" w:type="dxa"/>
            <w:tcBorders>
              <w:top w:val="nil"/>
              <w:left w:val="nil"/>
              <w:bottom w:val="single" w:sz="4" w:space="0" w:color="auto"/>
              <w:right w:val="single" w:sz="4" w:space="0" w:color="auto"/>
            </w:tcBorders>
            <w:shd w:val="clear" w:color="auto" w:fill="auto"/>
            <w:vAlign w:val="center"/>
          </w:tcPr>
          <w:p w14:paraId="6639F967" w14:textId="2F737F25" w:rsidR="00F473B8" w:rsidRPr="00D1790C" w:rsidRDefault="00F473B8" w:rsidP="00F473B8">
            <w:pPr>
              <w:pStyle w:val="HTMLPreformatted"/>
              <w:rPr>
                <w:rFonts w:ascii="Trebuchet MS" w:hAnsi="Trebuchet MS" w:cstheme="minorHAnsi"/>
              </w:rPr>
            </w:pPr>
            <w:r>
              <w:rPr>
                <w:rFonts w:ascii="Arial" w:hAnsi="Arial" w:cs="Arial"/>
              </w:rPr>
              <w:t>72.27%</w:t>
            </w:r>
          </w:p>
        </w:tc>
        <w:tc>
          <w:tcPr>
            <w:tcW w:w="1290" w:type="dxa"/>
            <w:tcBorders>
              <w:top w:val="nil"/>
              <w:left w:val="nil"/>
              <w:bottom w:val="single" w:sz="4" w:space="0" w:color="auto"/>
              <w:right w:val="single" w:sz="4" w:space="0" w:color="auto"/>
            </w:tcBorders>
            <w:shd w:val="clear" w:color="auto" w:fill="auto"/>
            <w:vAlign w:val="center"/>
          </w:tcPr>
          <w:p w14:paraId="5921C899" w14:textId="7CE16E0D" w:rsidR="00F473B8" w:rsidRPr="00D1790C" w:rsidRDefault="00F473B8" w:rsidP="00F473B8">
            <w:pPr>
              <w:pStyle w:val="HTMLPreformatted"/>
              <w:rPr>
                <w:rFonts w:ascii="Trebuchet MS" w:hAnsi="Trebuchet MS" w:cstheme="minorHAnsi"/>
              </w:rPr>
            </w:pPr>
            <w:r>
              <w:rPr>
                <w:rFonts w:ascii="Arial" w:hAnsi="Arial" w:cs="Arial"/>
              </w:rPr>
              <w:t>32,907</w:t>
            </w:r>
          </w:p>
        </w:tc>
      </w:tr>
      <w:tr w:rsidR="00F473B8" w:rsidRPr="00D1790C" w14:paraId="1C223C96" w14:textId="77777777" w:rsidTr="00F473B8">
        <w:trPr>
          <w:jc w:val="center"/>
        </w:trPr>
        <w:tc>
          <w:tcPr>
            <w:tcW w:w="426" w:type="dxa"/>
            <w:vAlign w:val="center"/>
          </w:tcPr>
          <w:p w14:paraId="1EF5D19A" w14:textId="4810A9B6"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12</w:t>
            </w:r>
          </w:p>
        </w:tc>
        <w:tc>
          <w:tcPr>
            <w:tcW w:w="2026" w:type="dxa"/>
            <w:shd w:val="clear" w:color="auto" w:fill="auto"/>
            <w:vAlign w:val="center"/>
          </w:tcPr>
          <w:p w14:paraId="2BE7FD7B"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Remuneration of Auditor</w:t>
            </w:r>
          </w:p>
          <w:p w14:paraId="5776CAAC" w14:textId="7D71A4B2"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034A1E80" w14:textId="6F47F117" w:rsidR="00F473B8" w:rsidRPr="00D1790C" w:rsidRDefault="00F473B8" w:rsidP="00F473B8">
            <w:pPr>
              <w:pStyle w:val="HTMLPreformatted"/>
              <w:rPr>
                <w:rFonts w:ascii="Trebuchet MS" w:hAnsi="Trebuchet MS" w:cstheme="minorHAnsi"/>
              </w:rPr>
            </w:pPr>
            <w:r>
              <w:rPr>
                <w:rFonts w:ascii="Arial" w:hAnsi="Arial" w:cs="Arial"/>
              </w:rPr>
              <w:t>89,985,032</w:t>
            </w:r>
          </w:p>
        </w:tc>
        <w:tc>
          <w:tcPr>
            <w:tcW w:w="828" w:type="dxa"/>
            <w:tcBorders>
              <w:top w:val="nil"/>
              <w:left w:val="nil"/>
              <w:bottom w:val="single" w:sz="4" w:space="0" w:color="auto"/>
              <w:right w:val="single" w:sz="4" w:space="0" w:color="auto"/>
            </w:tcBorders>
            <w:shd w:val="clear" w:color="auto" w:fill="auto"/>
            <w:vAlign w:val="center"/>
          </w:tcPr>
          <w:p w14:paraId="4D80CB32" w14:textId="35F8EFAD" w:rsidR="00F473B8" w:rsidRPr="00D1790C" w:rsidRDefault="00F473B8" w:rsidP="00F473B8">
            <w:pPr>
              <w:pStyle w:val="HTMLPreformatted"/>
              <w:rPr>
                <w:rFonts w:ascii="Trebuchet MS" w:hAnsi="Trebuchet MS" w:cstheme="minorHAnsi"/>
              </w:rPr>
            </w:pPr>
            <w:r>
              <w:rPr>
                <w:rFonts w:ascii="Arial" w:hAnsi="Arial" w:cs="Arial"/>
              </w:rPr>
              <w:t>99.97</w:t>
            </w:r>
          </w:p>
        </w:tc>
        <w:tc>
          <w:tcPr>
            <w:tcW w:w="1106" w:type="dxa"/>
            <w:tcBorders>
              <w:top w:val="nil"/>
              <w:left w:val="nil"/>
              <w:bottom w:val="single" w:sz="4" w:space="0" w:color="auto"/>
              <w:right w:val="single" w:sz="4" w:space="0" w:color="auto"/>
            </w:tcBorders>
            <w:shd w:val="clear" w:color="auto" w:fill="auto"/>
            <w:vAlign w:val="center"/>
          </w:tcPr>
          <w:p w14:paraId="61002DEF" w14:textId="2A0F7E1D" w:rsidR="00F473B8" w:rsidRPr="00D1790C" w:rsidRDefault="00F473B8" w:rsidP="00F473B8">
            <w:pPr>
              <w:pStyle w:val="HTMLPreformatted"/>
              <w:rPr>
                <w:rFonts w:ascii="Trebuchet MS" w:hAnsi="Trebuchet MS" w:cstheme="minorHAnsi"/>
              </w:rPr>
            </w:pPr>
            <w:r>
              <w:rPr>
                <w:rFonts w:ascii="Arial" w:hAnsi="Arial" w:cs="Arial"/>
              </w:rPr>
              <w:t>23,308</w:t>
            </w:r>
          </w:p>
        </w:tc>
        <w:tc>
          <w:tcPr>
            <w:tcW w:w="606" w:type="dxa"/>
            <w:tcBorders>
              <w:top w:val="nil"/>
              <w:left w:val="nil"/>
              <w:bottom w:val="single" w:sz="4" w:space="0" w:color="auto"/>
              <w:right w:val="single" w:sz="4" w:space="0" w:color="auto"/>
            </w:tcBorders>
            <w:shd w:val="clear" w:color="auto" w:fill="auto"/>
            <w:vAlign w:val="center"/>
          </w:tcPr>
          <w:p w14:paraId="5EEF0276" w14:textId="2F65F634" w:rsidR="00F473B8" w:rsidRPr="00D1790C" w:rsidRDefault="00F473B8" w:rsidP="00F473B8">
            <w:pPr>
              <w:pStyle w:val="HTMLPreformatted"/>
              <w:rPr>
                <w:rFonts w:ascii="Trebuchet MS" w:hAnsi="Trebuchet MS" w:cstheme="minorHAnsi"/>
              </w:rPr>
            </w:pPr>
            <w:r>
              <w:rPr>
                <w:rFonts w:ascii="Arial" w:hAnsi="Arial" w:cs="Arial"/>
              </w:rPr>
              <w:t>0.03</w:t>
            </w:r>
          </w:p>
        </w:tc>
        <w:tc>
          <w:tcPr>
            <w:tcW w:w="1217" w:type="dxa"/>
            <w:tcBorders>
              <w:top w:val="nil"/>
              <w:left w:val="nil"/>
              <w:bottom w:val="single" w:sz="4" w:space="0" w:color="auto"/>
              <w:right w:val="single" w:sz="4" w:space="0" w:color="auto"/>
            </w:tcBorders>
            <w:shd w:val="clear" w:color="auto" w:fill="auto"/>
            <w:vAlign w:val="center"/>
          </w:tcPr>
          <w:p w14:paraId="123E6481" w14:textId="75A2F04B" w:rsidR="00F473B8" w:rsidRPr="00D1790C" w:rsidRDefault="00F473B8" w:rsidP="00F473B8">
            <w:pPr>
              <w:pStyle w:val="HTMLPreformatted"/>
              <w:rPr>
                <w:rFonts w:ascii="Trebuchet MS" w:hAnsi="Trebuchet MS" w:cstheme="minorHAnsi"/>
              </w:rPr>
            </w:pPr>
            <w:r>
              <w:rPr>
                <w:rFonts w:ascii="Arial" w:hAnsi="Arial" w:cs="Arial"/>
              </w:rPr>
              <w:t>90,008,340</w:t>
            </w:r>
          </w:p>
        </w:tc>
        <w:tc>
          <w:tcPr>
            <w:tcW w:w="1065" w:type="dxa"/>
            <w:tcBorders>
              <w:top w:val="nil"/>
              <w:left w:val="nil"/>
              <w:bottom w:val="single" w:sz="4" w:space="0" w:color="auto"/>
              <w:right w:val="single" w:sz="4" w:space="0" w:color="auto"/>
            </w:tcBorders>
            <w:shd w:val="clear" w:color="auto" w:fill="auto"/>
            <w:vAlign w:val="center"/>
          </w:tcPr>
          <w:p w14:paraId="7EA25119" w14:textId="06E9716C" w:rsidR="00F473B8" w:rsidRPr="00D1790C" w:rsidRDefault="00F473B8" w:rsidP="00F473B8">
            <w:pPr>
              <w:pStyle w:val="HTMLPreformatted"/>
              <w:rPr>
                <w:rFonts w:ascii="Trebuchet MS" w:hAnsi="Trebuchet MS" w:cstheme="minorHAnsi"/>
              </w:rPr>
            </w:pPr>
            <w:r>
              <w:rPr>
                <w:rFonts w:ascii="Arial" w:hAnsi="Arial" w:cs="Arial"/>
              </w:rPr>
              <w:t>72.27%</w:t>
            </w:r>
          </w:p>
        </w:tc>
        <w:tc>
          <w:tcPr>
            <w:tcW w:w="1290" w:type="dxa"/>
            <w:tcBorders>
              <w:top w:val="nil"/>
              <w:left w:val="nil"/>
              <w:bottom w:val="single" w:sz="4" w:space="0" w:color="auto"/>
              <w:right w:val="single" w:sz="4" w:space="0" w:color="auto"/>
            </w:tcBorders>
            <w:shd w:val="clear" w:color="auto" w:fill="auto"/>
            <w:vAlign w:val="center"/>
          </w:tcPr>
          <w:p w14:paraId="340E1AAD" w14:textId="44B0FF98" w:rsidR="00F473B8" w:rsidRPr="00D1790C" w:rsidRDefault="00F473B8" w:rsidP="00F473B8">
            <w:pPr>
              <w:pStyle w:val="HTMLPreformatted"/>
              <w:rPr>
                <w:rFonts w:ascii="Trebuchet MS" w:hAnsi="Trebuchet MS" w:cstheme="minorHAnsi"/>
              </w:rPr>
            </w:pPr>
            <w:r>
              <w:rPr>
                <w:rFonts w:ascii="Arial" w:hAnsi="Arial" w:cs="Arial"/>
              </w:rPr>
              <w:t>38,787</w:t>
            </w:r>
          </w:p>
        </w:tc>
      </w:tr>
      <w:tr w:rsidR="00F473B8" w:rsidRPr="00D1790C" w14:paraId="0A793E35" w14:textId="77777777" w:rsidTr="00F473B8">
        <w:trPr>
          <w:trHeight w:val="149"/>
          <w:jc w:val="center"/>
        </w:trPr>
        <w:tc>
          <w:tcPr>
            <w:tcW w:w="426" w:type="dxa"/>
            <w:vAlign w:val="center"/>
          </w:tcPr>
          <w:p w14:paraId="07295C47" w14:textId="0A5763FC"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13</w:t>
            </w:r>
          </w:p>
        </w:tc>
        <w:tc>
          <w:tcPr>
            <w:tcW w:w="2026" w:type="dxa"/>
            <w:shd w:val="clear" w:color="auto" w:fill="auto"/>
            <w:vAlign w:val="center"/>
          </w:tcPr>
          <w:p w14:paraId="52AC101B"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Donations to political organisations</w:t>
            </w:r>
          </w:p>
          <w:p w14:paraId="58C5D194" w14:textId="60AC725C" w:rsidR="00F473B8" w:rsidRPr="00D1790C" w:rsidRDefault="00F473B8" w:rsidP="00F473B8">
            <w:pPr>
              <w:pStyle w:val="HTMLPreformatted"/>
              <w:rPr>
                <w:rFonts w:ascii="Trebuchet MS" w:hAnsi="Trebuchet MS" w:cstheme="minorHAnsi"/>
              </w:rPr>
            </w:pPr>
          </w:p>
        </w:tc>
        <w:tc>
          <w:tcPr>
            <w:tcW w:w="1217" w:type="dxa"/>
            <w:tcBorders>
              <w:top w:val="nil"/>
              <w:left w:val="single" w:sz="4" w:space="0" w:color="auto"/>
              <w:bottom w:val="single" w:sz="4" w:space="0" w:color="auto"/>
              <w:right w:val="single" w:sz="4" w:space="0" w:color="auto"/>
            </w:tcBorders>
            <w:shd w:val="clear" w:color="auto" w:fill="auto"/>
            <w:vAlign w:val="center"/>
          </w:tcPr>
          <w:p w14:paraId="3806070A" w14:textId="554A4F5F" w:rsidR="00F473B8" w:rsidRPr="00D1790C" w:rsidRDefault="00F473B8" w:rsidP="00F473B8">
            <w:pPr>
              <w:pStyle w:val="HTMLPreformatted"/>
              <w:rPr>
                <w:rFonts w:ascii="Trebuchet MS" w:hAnsi="Trebuchet MS" w:cstheme="minorHAnsi"/>
              </w:rPr>
            </w:pPr>
            <w:r>
              <w:rPr>
                <w:rFonts w:ascii="Arial" w:hAnsi="Arial" w:cs="Arial"/>
              </w:rPr>
              <w:t>89,644,187</w:t>
            </w:r>
          </w:p>
        </w:tc>
        <w:tc>
          <w:tcPr>
            <w:tcW w:w="828" w:type="dxa"/>
            <w:tcBorders>
              <w:top w:val="nil"/>
              <w:left w:val="nil"/>
              <w:bottom w:val="single" w:sz="4" w:space="0" w:color="auto"/>
              <w:right w:val="single" w:sz="4" w:space="0" w:color="auto"/>
            </w:tcBorders>
            <w:shd w:val="clear" w:color="auto" w:fill="auto"/>
            <w:vAlign w:val="center"/>
          </w:tcPr>
          <w:p w14:paraId="5A48D02A" w14:textId="1ED3D198" w:rsidR="00F473B8" w:rsidRPr="00D1790C" w:rsidRDefault="00F473B8" w:rsidP="00F473B8">
            <w:pPr>
              <w:pStyle w:val="HTMLPreformatted"/>
              <w:rPr>
                <w:rFonts w:ascii="Trebuchet MS" w:hAnsi="Trebuchet MS" w:cstheme="minorHAnsi"/>
              </w:rPr>
            </w:pPr>
            <w:r>
              <w:rPr>
                <w:rFonts w:ascii="Arial" w:hAnsi="Arial" w:cs="Arial"/>
              </w:rPr>
              <w:t>99.59</w:t>
            </w:r>
          </w:p>
        </w:tc>
        <w:tc>
          <w:tcPr>
            <w:tcW w:w="1106" w:type="dxa"/>
            <w:tcBorders>
              <w:top w:val="nil"/>
              <w:left w:val="nil"/>
              <w:bottom w:val="single" w:sz="4" w:space="0" w:color="auto"/>
              <w:right w:val="single" w:sz="4" w:space="0" w:color="auto"/>
            </w:tcBorders>
            <w:shd w:val="clear" w:color="auto" w:fill="auto"/>
            <w:vAlign w:val="center"/>
          </w:tcPr>
          <w:p w14:paraId="3666CAAD" w14:textId="3F1C8524" w:rsidR="00F473B8" w:rsidRPr="00D1790C" w:rsidRDefault="00F473B8" w:rsidP="00F473B8">
            <w:pPr>
              <w:pStyle w:val="HTMLPreformatted"/>
              <w:rPr>
                <w:rFonts w:ascii="Trebuchet MS" w:hAnsi="Trebuchet MS" w:cstheme="minorHAnsi"/>
              </w:rPr>
            </w:pPr>
            <w:r>
              <w:rPr>
                <w:rFonts w:ascii="Arial" w:hAnsi="Arial" w:cs="Arial"/>
              </w:rPr>
              <w:t>371,556</w:t>
            </w:r>
          </w:p>
        </w:tc>
        <w:tc>
          <w:tcPr>
            <w:tcW w:w="606" w:type="dxa"/>
            <w:tcBorders>
              <w:top w:val="nil"/>
              <w:left w:val="nil"/>
              <w:bottom w:val="single" w:sz="4" w:space="0" w:color="auto"/>
              <w:right w:val="single" w:sz="4" w:space="0" w:color="auto"/>
            </w:tcBorders>
            <w:shd w:val="clear" w:color="auto" w:fill="auto"/>
            <w:vAlign w:val="center"/>
          </w:tcPr>
          <w:p w14:paraId="207A2C83" w14:textId="442C9683" w:rsidR="00F473B8" w:rsidRPr="00D1790C" w:rsidRDefault="00F473B8" w:rsidP="00F473B8">
            <w:pPr>
              <w:pStyle w:val="HTMLPreformatted"/>
              <w:rPr>
                <w:rFonts w:ascii="Trebuchet MS" w:hAnsi="Trebuchet MS" w:cstheme="minorHAnsi"/>
              </w:rPr>
            </w:pPr>
            <w:r>
              <w:rPr>
                <w:rFonts w:ascii="Arial" w:hAnsi="Arial" w:cs="Arial"/>
              </w:rPr>
              <w:t>0.41</w:t>
            </w:r>
          </w:p>
        </w:tc>
        <w:tc>
          <w:tcPr>
            <w:tcW w:w="1217" w:type="dxa"/>
            <w:tcBorders>
              <w:top w:val="nil"/>
              <w:left w:val="nil"/>
              <w:bottom w:val="single" w:sz="4" w:space="0" w:color="auto"/>
              <w:right w:val="single" w:sz="4" w:space="0" w:color="auto"/>
            </w:tcBorders>
            <w:shd w:val="clear" w:color="auto" w:fill="auto"/>
            <w:vAlign w:val="center"/>
          </w:tcPr>
          <w:p w14:paraId="0A0A5304" w14:textId="7D96F0A9" w:rsidR="00F473B8" w:rsidRPr="00D1790C" w:rsidRDefault="00F473B8" w:rsidP="00F473B8">
            <w:pPr>
              <w:pStyle w:val="HTMLPreformatted"/>
              <w:rPr>
                <w:rFonts w:ascii="Trebuchet MS" w:hAnsi="Trebuchet MS" w:cstheme="minorHAnsi"/>
              </w:rPr>
            </w:pPr>
            <w:r>
              <w:rPr>
                <w:rFonts w:ascii="Arial" w:hAnsi="Arial" w:cs="Arial"/>
              </w:rPr>
              <w:t>90,015,743</w:t>
            </w:r>
          </w:p>
        </w:tc>
        <w:tc>
          <w:tcPr>
            <w:tcW w:w="1065" w:type="dxa"/>
            <w:tcBorders>
              <w:top w:val="nil"/>
              <w:left w:val="nil"/>
              <w:bottom w:val="single" w:sz="4" w:space="0" w:color="auto"/>
              <w:right w:val="single" w:sz="4" w:space="0" w:color="auto"/>
            </w:tcBorders>
            <w:shd w:val="clear" w:color="auto" w:fill="auto"/>
            <w:vAlign w:val="center"/>
          </w:tcPr>
          <w:p w14:paraId="491F877C" w14:textId="229B71C4" w:rsidR="00F473B8" w:rsidRPr="00D1790C" w:rsidRDefault="00F473B8" w:rsidP="00F473B8">
            <w:pPr>
              <w:pStyle w:val="HTMLPreformatted"/>
              <w:rPr>
                <w:rFonts w:ascii="Trebuchet MS" w:hAnsi="Trebuchet MS" w:cstheme="minorHAnsi"/>
              </w:rPr>
            </w:pPr>
            <w:r>
              <w:rPr>
                <w:rFonts w:ascii="Arial" w:hAnsi="Arial" w:cs="Arial"/>
              </w:rPr>
              <w:t>72.28%</w:t>
            </w:r>
          </w:p>
        </w:tc>
        <w:tc>
          <w:tcPr>
            <w:tcW w:w="1290" w:type="dxa"/>
            <w:tcBorders>
              <w:top w:val="nil"/>
              <w:left w:val="nil"/>
              <w:bottom w:val="single" w:sz="4" w:space="0" w:color="auto"/>
              <w:right w:val="single" w:sz="4" w:space="0" w:color="auto"/>
            </w:tcBorders>
            <w:shd w:val="clear" w:color="auto" w:fill="auto"/>
            <w:vAlign w:val="center"/>
          </w:tcPr>
          <w:p w14:paraId="599D8161" w14:textId="4068351C" w:rsidR="00F473B8" w:rsidRPr="00D1790C" w:rsidRDefault="00F473B8" w:rsidP="00F473B8">
            <w:pPr>
              <w:pStyle w:val="HTMLPreformatted"/>
              <w:rPr>
                <w:rFonts w:ascii="Trebuchet MS" w:hAnsi="Trebuchet MS" w:cstheme="minorHAnsi"/>
              </w:rPr>
            </w:pPr>
            <w:r>
              <w:rPr>
                <w:rFonts w:ascii="Arial" w:hAnsi="Arial" w:cs="Arial"/>
              </w:rPr>
              <w:t>39,912</w:t>
            </w:r>
          </w:p>
        </w:tc>
      </w:tr>
    </w:tbl>
    <w:p w14:paraId="11F31C83" w14:textId="77777777" w:rsidR="00F473B8" w:rsidRDefault="00F473B8">
      <w:r>
        <w:br w:type="page"/>
      </w:r>
    </w:p>
    <w:tbl>
      <w:tblPr>
        <w:tblStyle w:val="TableGrid"/>
        <w:tblW w:w="9781" w:type="dxa"/>
        <w:jc w:val="center"/>
        <w:tblLook w:val="04A0" w:firstRow="1" w:lastRow="0" w:firstColumn="1" w:lastColumn="0" w:noHBand="0" w:noVBand="1"/>
      </w:tblPr>
      <w:tblGrid>
        <w:gridCol w:w="426"/>
        <w:gridCol w:w="2026"/>
        <w:gridCol w:w="1217"/>
        <w:gridCol w:w="828"/>
        <w:gridCol w:w="1106"/>
        <w:gridCol w:w="606"/>
        <w:gridCol w:w="1217"/>
        <w:gridCol w:w="1065"/>
        <w:gridCol w:w="1290"/>
      </w:tblGrid>
      <w:tr w:rsidR="00F473B8" w:rsidRPr="00D1790C" w14:paraId="3FCE378C" w14:textId="77777777" w:rsidTr="00AE3061">
        <w:trPr>
          <w:trHeight w:val="756"/>
          <w:jc w:val="center"/>
        </w:trPr>
        <w:tc>
          <w:tcPr>
            <w:tcW w:w="426" w:type="dxa"/>
            <w:vAlign w:val="center"/>
          </w:tcPr>
          <w:p w14:paraId="7733499B" w14:textId="2EBC897C"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lastRenderedPageBreak/>
              <w:t>14</w:t>
            </w:r>
          </w:p>
        </w:tc>
        <w:tc>
          <w:tcPr>
            <w:tcW w:w="2026" w:type="dxa"/>
            <w:tcBorders>
              <w:top w:val="single" w:sz="4" w:space="0" w:color="auto"/>
            </w:tcBorders>
            <w:shd w:val="clear" w:color="auto" w:fill="auto"/>
            <w:vAlign w:val="center"/>
          </w:tcPr>
          <w:p w14:paraId="6C871524"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Allot shares</w:t>
            </w:r>
          </w:p>
          <w:p w14:paraId="059BA60A" w14:textId="76A83CD3" w:rsidR="00F473B8" w:rsidRPr="00D1790C" w:rsidRDefault="00F473B8" w:rsidP="00F473B8">
            <w:pPr>
              <w:pStyle w:val="HTMLPreformatted"/>
              <w:rPr>
                <w:rFonts w:ascii="Trebuchet MS" w:hAnsi="Trebuchet MS" w:cstheme="minorHAnsi"/>
              </w:rPr>
            </w:pP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3F3D824F" w14:textId="78CA42E4" w:rsidR="00F473B8" w:rsidRPr="00D1790C" w:rsidRDefault="00F473B8" w:rsidP="00F473B8">
            <w:pPr>
              <w:pStyle w:val="HTMLPreformatted"/>
              <w:rPr>
                <w:rFonts w:ascii="Trebuchet MS" w:hAnsi="Trebuchet MS" w:cstheme="minorHAnsi"/>
              </w:rPr>
            </w:pPr>
            <w:r>
              <w:rPr>
                <w:rFonts w:ascii="Arial" w:hAnsi="Arial" w:cs="Arial"/>
              </w:rPr>
              <w:t>88,525,928</w:t>
            </w:r>
          </w:p>
        </w:tc>
        <w:tc>
          <w:tcPr>
            <w:tcW w:w="828" w:type="dxa"/>
            <w:tcBorders>
              <w:top w:val="single" w:sz="4" w:space="0" w:color="auto"/>
              <w:left w:val="nil"/>
              <w:bottom w:val="single" w:sz="4" w:space="0" w:color="auto"/>
              <w:right w:val="single" w:sz="4" w:space="0" w:color="auto"/>
            </w:tcBorders>
            <w:shd w:val="clear" w:color="auto" w:fill="auto"/>
            <w:vAlign w:val="center"/>
          </w:tcPr>
          <w:p w14:paraId="35BCDEC7" w14:textId="02752F3A" w:rsidR="00F473B8" w:rsidRPr="00D1790C" w:rsidRDefault="00F473B8" w:rsidP="00F473B8">
            <w:pPr>
              <w:pStyle w:val="HTMLPreformatted"/>
              <w:rPr>
                <w:rFonts w:ascii="Trebuchet MS" w:hAnsi="Trebuchet MS" w:cstheme="minorHAnsi"/>
              </w:rPr>
            </w:pPr>
            <w:r>
              <w:rPr>
                <w:rFonts w:ascii="Arial" w:hAnsi="Arial" w:cs="Arial"/>
              </w:rPr>
              <w:t>98.35</w:t>
            </w:r>
          </w:p>
        </w:tc>
        <w:tc>
          <w:tcPr>
            <w:tcW w:w="1106" w:type="dxa"/>
            <w:tcBorders>
              <w:top w:val="single" w:sz="4" w:space="0" w:color="auto"/>
              <w:left w:val="nil"/>
              <w:bottom w:val="single" w:sz="4" w:space="0" w:color="auto"/>
              <w:right w:val="single" w:sz="4" w:space="0" w:color="auto"/>
            </w:tcBorders>
            <w:shd w:val="clear" w:color="auto" w:fill="auto"/>
            <w:vAlign w:val="center"/>
          </w:tcPr>
          <w:p w14:paraId="29BB361C" w14:textId="64A16410" w:rsidR="00F473B8" w:rsidRPr="00D1790C" w:rsidRDefault="00F473B8" w:rsidP="00F473B8">
            <w:pPr>
              <w:pStyle w:val="HTMLPreformatted"/>
              <w:rPr>
                <w:rFonts w:ascii="Trebuchet MS" w:hAnsi="Trebuchet MS" w:cstheme="minorHAnsi"/>
              </w:rPr>
            </w:pPr>
            <w:r>
              <w:rPr>
                <w:rFonts w:ascii="Arial" w:hAnsi="Arial" w:cs="Arial"/>
              </w:rPr>
              <w:t>1,482,826</w:t>
            </w:r>
          </w:p>
        </w:tc>
        <w:tc>
          <w:tcPr>
            <w:tcW w:w="606" w:type="dxa"/>
            <w:tcBorders>
              <w:top w:val="single" w:sz="4" w:space="0" w:color="auto"/>
              <w:left w:val="nil"/>
              <w:bottom w:val="single" w:sz="4" w:space="0" w:color="auto"/>
              <w:right w:val="single" w:sz="4" w:space="0" w:color="auto"/>
            </w:tcBorders>
            <w:shd w:val="clear" w:color="auto" w:fill="auto"/>
            <w:vAlign w:val="center"/>
          </w:tcPr>
          <w:p w14:paraId="0E17A465" w14:textId="1E88A929" w:rsidR="00F473B8" w:rsidRPr="00D1790C" w:rsidRDefault="00F473B8" w:rsidP="00F473B8">
            <w:pPr>
              <w:pStyle w:val="HTMLPreformatted"/>
              <w:rPr>
                <w:rFonts w:ascii="Trebuchet MS" w:hAnsi="Trebuchet MS" w:cstheme="minorHAnsi"/>
              </w:rPr>
            </w:pPr>
            <w:r>
              <w:rPr>
                <w:rFonts w:ascii="Arial" w:hAnsi="Arial" w:cs="Arial"/>
              </w:rPr>
              <w:t>1.65</w:t>
            </w:r>
          </w:p>
        </w:tc>
        <w:tc>
          <w:tcPr>
            <w:tcW w:w="1217" w:type="dxa"/>
            <w:tcBorders>
              <w:top w:val="single" w:sz="4" w:space="0" w:color="auto"/>
              <w:left w:val="nil"/>
              <w:bottom w:val="single" w:sz="4" w:space="0" w:color="auto"/>
              <w:right w:val="single" w:sz="4" w:space="0" w:color="auto"/>
            </w:tcBorders>
            <w:shd w:val="clear" w:color="auto" w:fill="auto"/>
            <w:vAlign w:val="center"/>
          </w:tcPr>
          <w:p w14:paraId="3C0A7076" w14:textId="7BCE5139" w:rsidR="00F473B8" w:rsidRPr="00D1790C" w:rsidRDefault="00F473B8" w:rsidP="00F473B8">
            <w:pPr>
              <w:pStyle w:val="HTMLPreformatted"/>
              <w:rPr>
                <w:rFonts w:ascii="Trebuchet MS" w:hAnsi="Trebuchet MS" w:cstheme="minorHAnsi"/>
              </w:rPr>
            </w:pPr>
            <w:r>
              <w:rPr>
                <w:rFonts w:ascii="Arial" w:hAnsi="Arial" w:cs="Arial"/>
              </w:rPr>
              <w:t>90,008,754</w:t>
            </w:r>
          </w:p>
        </w:tc>
        <w:tc>
          <w:tcPr>
            <w:tcW w:w="1065" w:type="dxa"/>
            <w:tcBorders>
              <w:top w:val="single" w:sz="4" w:space="0" w:color="auto"/>
              <w:left w:val="nil"/>
              <w:bottom w:val="single" w:sz="4" w:space="0" w:color="auto"/>
              <w:right w:val="single" w:sz="4" w:space="0" w:color="auto"/>
            </w:tcBorders>
            <w:shd w:val="clear" w:color="auto" w:fill="auto"/>
            <w:vAlign w:val="center"/>
          </w:tcPr>
          <w:p w14:paraId="77893A6D" w14:textId="350EF4EA" w:rsidR="00F473B8" w:rsidRPr="00D1790C" w:rsidRDefault="00F473B8" w:rsidP="00F473B8">
            <w:pPr>
              <w:pStyle w:val="HTMLPreformatted"/>
              <w:rPr>
                <w:rFonts w:ascii="Trebuchet MS" w:hAnsi="Trebuchet MS" w:cstheme="minorHAnsi"/>
              </w:rPr>
            </w:pPr>
            <w:r>
              <w:rPr>
                <w:rFonts w:ascii="Arial" w:hAnsi="Arial" w:cs="Arial"/>
              </w:rPr>
              <w:t>72.27%</w:t>
            </w:r>
          </w:p>
        </w:tc>
        <w:tc>
          <w:tcPr>
            <w:tcW w:w="1290" w:type="dxa"/>
            <w:tcBorders>
              <w:top w:val="single" w:sz="4" w:space="0" w:color="auto"/>
              <w:left w:val="nil"/>
              <w:bottom w:val="single" w:sz="4" w:space="0" w:color="auto"/>
              <w:right w:val="single" w:sz="4" w:space="0" w:color="auto"/>
            </w:tcBorders>
            <w:shd w:val="clear" w:color="auto" w:fill="auto"/>
            <w:vAlign w:val="center"/>
          </w:tcPr>
          <w:p w14:paraId="66936673" w14:textId="19D67C91" w:rsidR="00F473B8" w:rsidRPr="00D1790C" w:rsidRDefault="00F473B8" w:rsidP="00F473B8">
            <w:pPr>
              <w:pStyle w:val="HTMLPreformatted"/>
              <w:rPr>
                <w:rFonts w:ascii="Trebuchet MS" w:hAnsi="Trebuchet MS" w:cstheme="minorHAnsi"/>
              </w:rPr>
            </w:pPr>
            <w:r>
              <w:rPr>
                <w:rFonts w:ascii="Arial" w:hAnsi="Arial" w:cs="Arial"/>
              </w:rPr>
              <w:t>38,373</w:t>
            </w:r>
          </w:p>
        </w:tc>
      </w:tr>
      <w:tr w:rsidR="00F473B8" w:rsidRPr="00D1790C" w14:paraId="499ACD46" w14:textId="77777777" w:rsidTr="00AE3061">
        <w:trPr>
          <w:jc w:val="center"/>
        </w:trPr>
        <w:tc>
          <w:tcPr>
            <w:tcW w:w="426" w:type="dxa"/>
            <w:vAlign w:val="center"/>
          </w:tcPr>
          <w:p w14:paraId="798DAF24" w14:textId="461B400D"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15</w:t>
            </w:r>
          </w:p>
        </w:tc>
        <w:tc>
          <w:tcPr>
            <w:tcW w:w="2026" w:type="dxa"/>
            <w:tcBorders>
              <w:top w:val="single" w:sz="4" w:space="0" w:color="auto"/>
            </w:tcBorders>
            <w:shd w:val="clear" w:color="auto" w:fill="auto"/>
            <w:vAlign w:val="center"/>
          </w:tcPr>
          <w:p w14:paraId="57262553"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New Sharesave Plan</w:t>
            </w:r>
          </w:p>
          <w:p w14:paraId="4B84EFE3" w14:textId="2DF2D019" w:rsidR="00F473B8" w:rsidRPr="00D1790C" w:rsidRDefault="00F473B8" w:rsidP="00F473B8">
            <w:pPr>
              <w:pStyle w:val="HTMLPreformatted"/>
              <w:rPr>
                <w:rFonts w:ascii="Trebuchet MS" w:hAnsi="Trebuchet MS" w:cstheme="minorHAnsi"/>
              </w:rPr>
            </w:pP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45F3C263" w14:textId="54758C0F" w:rsidR="00F473B8" w:rsidRPr="00D1790C" w:rsidRDefault="00F473B8" w:rsidP="00F473B8">
            <w:pPr>
              <w:pStyle w:val="HTMLPreformatted"/>
              <w:rPr>
                <w:rFonts w:ascii="Trebuchet MS" w:hAnsi="Trebuchet MS" w:cstheme="minorHAnsi"/>
              </w:rPr>
            </w:pPr>
            <w:r>
              <w:rPr>
                <w:rFonts w:ascii="Arial" w:hAnsi="Arial" w:cs="Arial"/>
              </w:rPr>
              <w:t>89,827,893</w:t>
            </w:r>
          </w:p>
        </w:tc>
        <w:tc>
          <w:tcPr>
            <w:tcW w:w="828" w:type="dxa"/>
            <w:tcBorders>
              <w:top w:val="single" w:sz="4" w:space="0" w:color="auto"/>
              <w:left w:val="nil"/>
              <w:bottom w:val="single" w:sz="4" w:space="0" w:color="auto"/>
              <w:right w:val="single" w:sz="4" w:space="0" w:color="auto"/>
            </w:tcBorders>
            <w:shd w:val="clear" w:color="auto" w:fill="auto"/>
            <w:vAlign w:val="center"/>
          </w:tcPr>
          <w:p w14:paraId="33753186" w14:textId="3C8AFCEE" w:rsidR="00F473B8" w:rsidRPr="00D1790C" w:rsidRDefault="00F473B8" w:rsidP="00F473B8">
            <w:pPr>
              <w:pStyle w:val="HTMLPreformatted"/>
              <w:rPr>
                <w:rFonts w:ascii="Trebuchet MS" w:hAnsi="Trebuchet MS" w:cstheme="minorHAnsi"/>
              </w:rPr>
            </w:pPr>
            <w:r>
              <w:rPr>
                <w:rFonts w:ascii="Arial" w:hAnsi="Arial" w:cs="Arial"/>
              </w:rPr>
              <w:t>99.84</w:t>
            </w:r>
          </w:p>
        </w:tc>
        <w:tc>
          <w:tcPr>
            <w:tcW w:w="1106" w:type="dxa"/>
            <w:tcBorders>
              <w:top w:val="single" w:sz="4" w:space="0" w:color="auto"/>
              <w:left w:val="nil"/>
              <w:bottom w:val="single" w:sz="4" w:space="0" w:color="auto"/>
              <w:right w:val="single" w:sz="4" w:space="0" w:color="auto"/>
            </w:tcBorders>
            <w:shd w:val="clear" w:color="auto" w:fill="auto"/>
            <w:vAlign w:val="center"/>
          </w:tcPr>
          <w:p w14:paraId="31F9A830" w14:textId="3B161C5D" w:rsidR="00F473B8" w:rsidRPr="00D1790C" w:rsidRDefault="00F473B8" w:rsidP="00F473B8">
            <w:pPr>
              <w:pStyle w:val="HTMLPreformatted"/>
              <w:rPr>
                <w:rFonts w:ascii="Trebuchet MS" w:hAnsi="Trebuchet MS" w:cstheme="minorHAnsi"/>
              </w:rPr>
            </w:pPr>
            <w:r>
              <w:rPr>
                <w:rFonts w:ascii="Arial" w:hAnsi="Arial" w:cs="Arial"/>
              </w:rPr>
              <w:t>144,974</w:t>
            </w:r>
          </w:p>
        </w:tc>
        <w:tc>
          <w:tcPr>
            <w:tcW w:w="606" w:type="dxa"/>
            <w:tcBorders>
              <w:top w:val="single" w:sz="4" w:space="0" w:color="auto"/>
              <w:left w:val="nil"/>
              <w:bottom w:val="single" w:sz="4" w:space="0" w:color="auto"/>
              <w:right w:val="single" w:sz="4" w:space="0" w:color="auto"/>
            </w:tcBorders>
            <w:shd w:val="clear" w:color="auto" w:fill="auto"/>
            <w:vAlign w:val="center"/>
          </w:tcPr>
          <w:p w14:paraId="51B6105B" w14:textId="5A4AF6D2" w:rsidR="00F473B8" w:rsidRPr="00D1790C" w:rsidRDefault="00F473B8" w:rsidP="00F473B8">
            <w:pPr>
              <w:pStyle w:val="HTMLPreformatted"/>
              <w:rPr>
                <w:rFonts w:ascii="Trebuchet MS" w:hAnsi="Trebuchet MS" w:cstheme="minorHAnsi"/>
              </w:rPr>
            </w:pPr>
            <w:r>
              <w:rPr>
                <w:rFonts w:ascii="Arial" w:hAnsi="Arial" w:cs="Arial"/>
              </w:rPr>
              <w:t>0.16</w:t>
            </w:r>
          </w:p>
        </w:tc>
        <w:tc>
          <w:tcPr>
            <w:tcW w:w="1217" w:type="dxa"/>
            <w:tcBorders>
              <w:top w:val="single" w:sz="4" w:space="0" w:color="auto"/>
              <w:left w:val="nil"/>
              <w:bottom w:val="single" w:sz="4" w:space="0" w:color="auto"/>
              <w:right w:val="single" w:sz="4" w:space="0" w:color="auto"/>
            </w:tcBorders>
            <w:shd w:val="clear" w:color="auto" w:fill="auto"/>
            <w:vAlign w:val="center"/>
          </w:tcPr>
          <w:p w14:paraId="509E4182" w14:textId="08EBCABB" w:rsidR="00F473B8" w:rsidRPr="00D1790C" w:rsidRDefault="00F473B8" w:rsidP="00F473B8">
            <w:pPr>
              <w:pStyle w:val="HTMLPreformatted"/>
              <w:rPr>
                <w:rFonts w:ascii="Trebuchet MS" w:hAnsi="Trebuchet MS" w:cstheme="minorHAnsi"/>
              </w:rPr>
            </w:pPr>
            <w:r>
              <w:rPr>
                <w:rFonts w:ascii="Arial" w:hAnsi="Arial" w:cs="Arial"/>
              </w:rPr>
              <w:t>89,972,867</w:t>
            </w:r>
          </w:p>
        </w:tc>
        <w:tc>
          <w:tcPr>
            <w:tcW w:w="1065" w:type="dxa"/>
            <w:tcBorders>
              <w:top w:val="single" w:sz="4" w:space="0" w:color="auto"/>
              <w:left w:val="nil"/>
              <w:bottom w:val="single" w:sz="4" w:space="0" w:color="auto"/>
              <w:right w:val="single" w:sz="4" w:space="0" w:color="auto"/>
            </w:tcBorders>
            <w:shd w:val="clear" w:color="auto" w:fill="auto"/>
            <w:vAlign w:val="center"/>
          </w:tcPr>
          <w:p w14:paraId="6243F8E2" w14:textId="58CD25C0" w:rsidR="00F473B8" w:rsidRPr="00D1790C" w:rsidRDefault="00F473B8" w:rsidP="00F473B8">
            <w:pPr>
              <w:pStyle w:val="HTMLPreformatted"/>
              <w:rPr>
                <w:rFonts w:ascii="Trebuchet MS" w:hAnsi="Trebuchet MS" w:cstheme="minorHAnsi"/>
              </w:rPr>
            </w:pPr>
            <w:r>
              <w:rPr>
                <w:rFonts w:ascii="Arial" w:hAnsi="Arial" w:cs="Arial"/>
              </w:rPr>
              <w:t>72.24%</w:t>
            </w:r>
          </w:p>
        </w:tc>
        <w:tc>
          <w:tcPr>
            <w:tcW w:w="1290" w:type="dxa"/>
            <w:tcBorders>
              <w:top w:val="single" w:sz="4" w:space="0" w:color="auto"/>
              <w:left w:val="nil"/>
              <w:bottom w:val="single" w:sz="4" w:space="0" w:color="auto"/>
              <w:right w:val="single" w:sz="4" w:space="0" w:color="auto"/>
            </w:tcBorders>
            <w:shd w:val="clear" w:color="auto" w:fill="auto"/>
            <w:vAlign w:val="center"/>
          </w:tcPr>
          <w:p w14:paraId="64AFDC14" w14:textId="512E0AF8" w:rsidR="00F473B8" w:rsidRPr="00D1790C" w:rsidRDefault="00F473B8" w:rsidP="00F473B8">
            <w:pPr>
              <w:pStyle w:val="HTMLPreformatted"/>
              <w:rPr>
                <w:rFonts w:ascii="Trebuchet MS" w:hAnsi="Trebuchet MS" w:cstheme="minorHAnsi"/>
              </w:rPr>
            </w:pPr>
            <w:r>
              <w:rPr>
                <w:rFonts w:ascii="Arial" w:hAnsi="Arial" w:cs="Arial"/>
              </w:rPr>
              <w:t>81,249</w:t>
            </w:r>
          </w:p>
        </w:tc>
      </w:tr>
      <w:tr w:rsidR="00F473B8" w:rsidRPr="00D1790C" w14:paraId="66678C95" w14:textId="77777777" w:rsidTr="00AE3061">
        <w:trPr>
          <w:jc w:val="center"/>
        </w:trPr>
        <w:tc>
          <w:tcPr>
            <w:tcW w:w="426" w:type="dxa"/>
            <w:vAlign w:val="center"/>
          </w:tcPr>
          <w:p w14:paraId="616E946A" w14:textId="4A105BFC"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16</w:t>
            </w:r>
          </w:p>
        </w:tc>
        <w:tc>
          <w:tcPr>
            <w:tcW w:w="2026" w:type="dxa"/>
            <w:tcBorders>
              <w:top w:val="single" w:sz="4" w:space="0" w:color="auto"/>
            </w:tcBorders>
            <w:shd w:val="clear" w:color="auto" w:fill="auto"/>
            <w:vAlign w:val="center"/>
          </w:tcPr>
          <w:p w14:paraId="7F3BDFB2"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Disapply Pre-emption rights</w:t>
            </w:r>
          </w:p>
          <w:p w14:paraId="6A4087B0" w14:textId="5450BF04" w:rsidR="00F473B8" w:rsidRPr="00D1790C" w:rsidRDefault="00F473B8" w:rsidP="00F473B8">
            <w:pPr>
              <w:pStyle w:val="HTMLPreformatted"/>
              <w:rPr>
                <w:rFonts w:ascii="Trebuchet MS" w:hAnsi="Trebuchet MS" w:cstheme="minorHAnsi"/>
              </w:rPr>
            </w:pP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48A25B54" w14:textId="6E67AC39" w:rsidR="00F473B8" w:rsidRPr="00D1790C" w:rsidRDefault="00F473B8" w:rsidP="00F473B8">
            <w:pPr>
              <w:pStyle w:val="HTMLPreformatted"/>
              <w:rPr>
                <w:rFonts w:ascii="Trebuchet MS" w:hAnsi="Trebuchet MS" w:cstheme="minorHAnsi"/>
              </w:rPr>
            </w:pPr>
            <w:r>
              <w:rPr>
                <w:rFonts w:ascii="Arial" w:hAnsi="Arial" w:cs="Arial"/>
              </w:rPr>
              <w:t>89,780,965</w:t>
            </w:r>
          </w:p>
        </w:tc>
        <w:tc>
          <w:tcPr>
            <w:tcW w:w="828" w:type="dxa"/>
            <w:tcBorders>
              <w:top w:val="single" w:sz="4" w:space="0" w:color="auto"/>
              <w:left w:val="nil"/>
              <w:bottom w:val="single" w:sz="4" w:space="0" w:color="auto"/>
              <w:right w:val="single" w:sz="4" w:space="0" w:color="auto"/>
            </w:tcBorders>
            <w:shd w:val="clear" w:color="auto" w:fill="auto"/>
            <w:vAlign w:val="center"/>
          </w:tcPr>
          <w:p w14:paraId="1796910A" w14:textId="1A4708A3" w:rsidR="00F473B8" w:rsidRPr="00D1790C" w:rsidRDefault="00F473B8" w:rsidP="00F473B8">
            <w:pPr>
              <w:pStyle w:val="HTMLPreformatted"/>
              <w:rPr>
                <w:rFonts w:ascii="Trebuchet MS" w:hAnsi="Trebuchet MS" w:cstheme="minorHAnsi"/>
              </w:rPr>
            </w:pPr>
            <w:r>
              <w:rPr>
                <w:rFonts w:ascii="Arial" w:hAnsi="Arial" w:cs="Arial"/>
              </w:rPr>
              <w:t>99.79</w:t>
            </w:r>
          </w:p>
        </w:tc>
        <w:tc>
          <w:tcPr>
            <w:tcW w:w="1106" w:type="dxa"/>
            <w:tcBorders>
              <w:top w:val="single" w:sz="4" w:space="0" w:color="auto"/>
              <w:left w:val="nil"/>
              <w:bottom w:val="single" w:sz="4" w:space="0" w:color="auto"/>
              <w:right w:val="single" w:sz="4" w:space="0" w:color="auto"/>
            </w:tcBorders>
            <w:shd w:val="clear" w:color="auto" w:fill="auto"/>
            <w:vAlign w:val="center"/>
          </w:tcPr>
          <w:p w14:paraId="0646F937" w14:textId="3223077E" w:rsidR="00F473B8" w:rsidRPr="00D1790C" w:rsidRDefault="00F473B8" w:rsidP="00F473B8">
            <w:pPr>
              <w:pStyle w:val="HTMLPreformatted"/>
              <w:rPr>
                <w:rFonts w:ascii="Trebuchet MS" w:hAnsi="Trebuchet MS" w:cstheme="minorHAnsi"/>
              </w:rPr>
            </w:pPr>
            <w:r>
              <w:rPr>
                <w:rFonts w:ascii="Arial" w:hAnsi="Arial" w:cs="Arial"/>
              </w:rPr>
              <w:t>186,519</w:t>
            </w:r>
          </w:p>
        </w:tc>
        <w:tc>
          <w:tcPr>
            <w:tcW w:w="606" w:type="dxa"/>
            <w:tcBorders>
              <w:top w:val="single" w:sz="4" w:space="0" w:color="auto"/>
              <w:left w:val="nil"/>
              <w:bottom w:val="single" w:sz="4" w:space="0" w:color="auto"/>
              <w:right w:val="single" w:sz="4" w:space="0" w:color="auto"/>
            </w:tcBorders>
            <w:shd w:val="clear" w:color="auto" w:fill="auto"/>
            <w:vAlign w:val="center"/>
          </w:tcPr>
          <w:p w14:paraId="6BD35884" w14:textId="04E3420C" w:rsidR="00F473B8" w:rsidRPr="00D1790C" w:rsidRDefault="00F473B8" w:rsidP="00F473B8">
            <w:pPr>
              <w:pStyle w:val="HTMLPreformatted"/>
              <w:rPr>
                <w:rFonts w:ascii="Trebuchet MS" w:hAnsi="Trebuchet MS" w:cstheme="minorHAnsi"/>
              </w:rPr>
            </w:pPr>
            <w:r>
              <w:rPr>
                <w:rFonts w:ascii="Arial" w:hAnsi="Arial" w:cs="Arial"/>
              </w:rPr>
              <w:t>0.21</w:t>
            </w:r>
          </w:p>
        </w:tc>
        <w:tc>
          <w:tcPr>
            <w:tcW w:w="1217" w:type="dxa"/>
            <w:tcBorders>
              <w:top w:val="single" w:sz="4" w:space="0" w:color="auto"/>
              <w:left w:val="nil"/>
              <w:bottom w:val="single" w:sz="4" w:space="0" w:color="auto"/>
              <w:right w:val="single" w:sz="4" w:space="0" w:color="auto"/>
            </w:tcBorders>
            <w:shd w:val="clear" w:color="auto" w:fill="auto"/>
            <w:vAlign w:val="center"/>
          </w:tcPr>
          <w:p w14:paraId="25F7C03B" w14:textId="1D696E99" w:rsidR="00F473B8" w:rsidRPr="00D1790C" w:rsidRDefault="00F473B8" w:rsidP="00F473B8">
            <w:pPr>
              <w:pStyle w:val="HTMLPreformatted"/>
              <w:rPr>
                <w:rFonts w:ascii="Trebuchet MS" w:hAnsi="Trebuchet MS" w:cstheme="minorHAnsi"/>
              </w:rPr>
            </w:pPr>
            <w:r>
              <w:rPr>
                <w:rFonts w:ascii="Arial" w:hAnsi="Arial" w:cs="Arial"/>
              </w:rPr>
              <w:t>89,967,484</w:t>
            </w:r>
          </w:p>
        </w:tc>
        <w:tc>
          <w:tcPr>
            <w:tcW w:w="1065" w:type="dxa"/>
            <w:tcBorders>
              <w:top w:val="single" w:sz="4" w:space="0" w:color="auto"/>
              <w:left w:val="nil"/>
              <w:bottom w:val="single" w:sz="4" w:space="0" w:color="auto"/>
              <w:right w:val="single" w:sz="4" w:space="0" w:color="auto"/>
            </w:tcBorders>
            <w:shd w:val="clear" w:color="auto" w:fill="auto"/>
            <w:vAlign w:val="center"/>
          </w:tcPr>
          <w:p w14:paraId="2C967013" w14:textId="70C4ABCF" w:rsidR="00F473B8" w:rsidRPr="00D1790C" w:rsidRDefault="00F473B8" w:rsidP="00F473B8">
            <w:pPr>
              <w:pStyle w:val="HTMLPreformatted"/>
              <w:rPr>
                <w:rFonts w:ascii="Trebuchet MS" w:hAnsi="Trebuchet MS" w:cstheme="minorHAnsi"/>
              </w:rPr>
            </w:pPr>
            <w:r>
              <w:rPr>
                <w:rFonts w:ascii="Arial" w:hAnsi="Arial" w:cs="Arial"/>
              </w:rPr>
              <w:t>72.24%</w:t>
            </w:r>
          </w:p>
        </w:tc>
        <w:tc>
          <w:tcPr>
            <w:tcW w:w="1290" w:type="dxa"/>
            <w:tcBorders>
              <w:top w:val="single" w:sz="4" w:space="0" w:color="auto"/>
              <w:left w:val="nil"/>
              <w:bottom w:val="single" w:sz="4" w:space="0" w:color="auto"/>
              <w:right w:val="single" w:sz="4" w:space="0" w:color="auto"/>
            </w:tcBorders>
            <w:shd w:val="clear" w:color="auto" w:fill="auto"/>
            <w:vAlign w:val="center"/>
          </w:tcPr>
          <w:p w14:paraId="22565E2C" w14:textId="4400284C" w:rsidR="00F473B8" w:rsidRPr="00D1790C" w:rsidRDefault="00F473B8" w:rsidP="00F473B8">
            <w:pPr>
              <w:pStyle w:val="HTMLPreformatted"/>
              <w:rPr>
                <w:rFonts w:ascii="Trebuchet MS" w:hAnsi="Trebuchet MS" w:cstheme="minorHAnsi"/>
              </w:rPr>
            </w:pPr>
            <w:r>
              <w:rPr>
                <w:rFonts w:ascii="Arial" w:hAnsi="Arial" w:cs="Arial"/>
              </w:rPr>
              <w:t>80,003</w:t>
            </w:r>
          </w:p>
        </w:tc>
      </w:tr>
      <w:tr w:rsidR="00F473B8" w:rsidRPr="00D1790C" w14:paraId="350D3D0B" w14:textId="77777777" w:rsidTr="00AE3061">
        <w:trPr>
          <w:jc w:val="center"/>
        </w:trPr>
        <w:tc>
          <w:tcPr>
            <w:tcW w:w="426" w:type="dxa"/>
            <w:vAlign w:val="center"/>
          </w:tcPr>
          <w:p w14:paraId="00E31346" w14:textId="12C8542D"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17</w:t>
            </w:r>
          </w:p>
        </w:tc>
        <w:tc>
          <w:tcPr>
            <w:tcW w:w="2026" w:type="dxa"/>
            <w:tcBorders>
              <w:top w:val="single" w:sz="4" w:space="0" w:color="auto"/>
            </w:tcBorders>
            <w:shd w:val="clear" w:color="auto" w:fill="auto"/>
            <w:vAlign w:val="center"/>
          </w:tcPr>
          <w:p w14:paraId="76DFA821" w14:textId="77777777" w:rsidR="00F473B8" w:rsidRPr="00D1790C" w:rsidRDefault="00F473B8" w:rsidP="00F473B8">
            <w:pPr>
              <w:pStyle w:val="HTMLPreformatted"/>
              <w:rPr>
                <w:rFonts w:ascii="Trebuchet MS" w:hAnsi="Trebuchet MS" w:cstheme="minorHAnsi"/>
              </w:rPr>
            </w:pPr>
            <w:r w:rsidRPr="00D1790C">
              <w:rPr>
                <w:rFonts w:ascii="Trebuchet MS" w:hAnsi="Trebuchet MS" w:cstheme="minorHAnsi"/>
              </w:rPr>
              <w:t>Market purchase of own shares</w:t>
            </w:r>
          </w:p>
          <w:p w14:paraId="22671B21" w14:textId="3701B410" w:rsidR="00F473B8" w:rsidRPr="00D1790C" w:rsidRDefault="00F473B8" w:rsidP="00F473B8">
            <w:pPr>
              <w:pStyle w:val="HTMLPreformatted"/>
              <w:rPr>
                <w:rFonts w:ascii="Trebuchet MS" w:hAnsi="Trebuchet MS" w:cstheme="minorHAnsi"/>
              </w:rPr>
            </w:pP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68888B64" w14:textId="5516CE70" w:rsidR="00F473B8" w:rsidRPr="00D1790C" w:rsidRDefault="00F473B8" w:rsidP="00F473B8">
            <w:pPr>
              <w:pStyle w:val="HTMLPreformatted"/>
              <w:rPr>
                <w:rFonts w:ascii="Trebuchet MS" w:hAnsi="Trebuchet MS" w:cstheme="minorHAnsi"/>
              </w:rPr>
            </w:pPr>
            <w:r>
              <w:rPr>
                <w:rFonts w:ascii="Arial" w:hAnsi="Arial" w:cs="Arial"/>
              </w:rPr>
              <w:t>89,782,956</w:t>
            </w:r>
          </w:p>
        </w:tc>
        <w:tc>
          <w:tcPr>
            <w:tcW w:w="828" w:type="dxa"/>
            <w:tcBorders>
              <w:top w:val="single" w:sz="4" w:space="0" w:color="auto"/>
              <w:left w:val="nil"/>
              <w:bottom w:val="single" w:sz="4" w:space="0" w:color="auto"/>
              <w:right w:val="single" w:sz="4" w:space="0" w:color="auto"/>
            </w:tcBorders>
            <w:shd w:val="clear" w:color="auto" w:fill="auto"/>
            <w:vAlign w:val="center"/>
          </w:tcPr>
          <w:p w14:paraId="59586ED4" w14:textId="66FA8EEE" w:rsidR="00F473B8" w:rsidRPr="00D1790C" w:rsidRDefault="00F473B8" w:rsidP="00F473B8">
            <w:pPr>
              <w:pStyle w:val="HTMLPreformatted"/>
              <w:rPr>
                <w:rFonts w:ascii="Trebuchet MS" w:hAnsi="Trebuchet MS" w:cstheme="minorHAnsi"/>
              </w:rPr>
            </w:pPr>
            <w:r>
              <w:rPr>
                <w:rFonts w:ascii="Arial" w:hAnsi="Arial" w:cs="Arial"/>
              </w:rPr>
              <w:t>99.76</w:t>
            </w:r>
          </w:p>
        </w:tc>
        <w:tc>
          <w:tcPr>
            <w:tcW w:w="1106" w:type="dxa"/>
            <w:tcBorders>
              <w:top w:val="single" w:sz="4" w:space="0" w:color="auto"/>
              <w:left w:val="nil"/>
              <w:bottom w:val="single" w:sz="4" w:space="0" w:color="auto"/>
              <w:right w:val="single" w:sz="4" w:space="0" w:color="auto"/>
            </w:tcBorders>
            <w:shd w:val="clear" w:color="auto" w:fill="auto"/>
            <w:vAlign w:val="center"/>
          </w:tcPr>
          <w:p w14:paraId="30A0A7F6" w14:textId="354A1E0C" w:rsidR="00F473B8" w:rsidRPr="00D1790C" w:rsidRDefault="00F473B8" w:rsidP="00F473B8">
            <w:pPr>
              <w:pStyle w:val="HTMLPreformatted"/>
              <w:rPr>
                <w:rFonts w:ascii="Trebuchet MS" w:hAnsi="Trebuchet MS" w:cstheme="minorHAnsi"/>
              </w:rPr>
            </w:pPr>
            <w:r>
              <w:rPr>
                <w:rFonts w:ascii="Arial" w:hAnsi="Arial" w:cs="Arial"/>
              </w:rPr>
              <w:t>215,433</w:t>
            </w:r>
          </w:p>
        </w:tc>
        <w:tc>
          <w:tcPr>
            <w:tcW w:w="606" w:type="dxa"/>
            <w:tcBorders>
              <w:top w:val="single" w:sz="4" w:space="0" w:color="auto"/>
              <w:left w:val="nil"/>
              <w:bottom w:val="single" w:sz="4" w:space="0" w:color="auto"/>
              <w:right w:val="single" w:sz="4" w:space="0" w:color="auto"/>
            </w:tcBorders>
            <w:shd w:val="clear" w:color="auto" w:fill="auto"/>
            <w:vAlign w:val="center"/>
          </w:tcPr>
          <w:p w14:paraId="1E586641" w14:textId="776F872D" w:rsidR="00F473B8" w:rsidRPr="00D1790C" w:rsidRDefault="00F473B8" w:rsidP="00F473B8">
            <w:pPr>
              <w:pStyle w:val="HTMLPreformatted"/>
              <w:rPr>
                <w:rFonts w:ascii="Trebuchet MS" w:hAnsi="Trebuchet MS" w:cstheme="minorHAnsi"/>
              </w:rPr>
            </w:pPr>
            <w:r>
              <w:rPr>
                <w:rFonts w:ascii="Arial" w:hAnsi="Arial" w:cs="Arial"/>
              </w:rPr>
              <w:t>0.24</w:t>
            </w:r>
          </w:p>
        </w:tc>
        <w:tc>
          <w:tcPr>
            <w:tcW w:w="1217" w:type="dxa"/>
            <w:tcBorders>
              <w:top w:val="single" w:sz="4" w:space="0" w:color="auto"/>
              <w:left w:val="nil"/>
              <w:bottom w:val="single" w:sz="4" w:space="0" w:color="auto"/>
              <w:right w:val="single" w:sz="4" w:space="0" w:color="auto"/>
            </w:tcBorders>
            <w:shd w:val="clear" w:color="auto" w:fill="auto"/>
            <w:vAlign w:val="center"/>
          </w:tcPr>
          <w:p w14:paraId="405795F1" w14:textId="0CA1BADE" w:rsidR="00F473B8" w:rsidRPr="00D1790C" w:rsidRDefault="00F473B8" w:rsidP="00F473B8">
            <w:pPr>
              <w:pStyle w:val="HTMLPreformatted"/>
              <w:rPr>
                <w:rFonts w:ascii="Trebuchet MS" w:hAnsi="Trebuchet MS" w:cstheme="minorHAnsi"/>
              </w:rPr>
            </w:pPr>
            <w:r>
              <w:rPr>
                <w:rFonts w:ascii="Arial" w:hAnsi="Arial" w:cs="Arial"/>
              </w:rPr>
              <w:t>89,998,389</w:t>
            </w:r>
          </w:p>
        </w:tc>
        <w:tc>
          <w:tcPr>
            <w:tcW w:w="1065" w:type="dxa"/>
            <w:tcBorders>
              <w:top w:val="single" w:sz="4" w:space="0" w:color="auto"/>
              <w:left w:val="nil"/>
              <w:bottom w:val="single" w:sz="4" w:space="0" w:color="auto"/>
              <w:right w:val="single" w:sz="4" w:space="0" w:color="auto"/>
            </w:tcBorders>
            <w:shd w:val="clear" w:color="auto" w:fill="auto"/>
            <w:vAlign w:val="center"/>
          </w:tcPr>
          <w:p w14:paraId="7B201F94" w14:textId="338A9152" w:rsidR="00F473B8" w:rsidRPr="00D1790C" w:rsidRDefault="00F473B8" w:rsidP="00F473B8">
            <w:pPr>
              <w:pStyle w:val="HTMLPreformatted"/>
              <w:rPr>
                <w:rFonts w:ascii="Trebuchet MS" w:hAnsi="Trebuchet MS" w:cstheme="minorHAnsi"/>
              </w:rPr>
            </w:pPr>
            <w:r>
              <w:rPr>
                <w:rFonts w:ascii="Arial" w:hAnsi="Arial" w:cs="Arial"/>
              </w:rPr>
              <w:t>72.26%</w:t>
            </w:r>
          </w:p>
        </w:tc>
        <w:tc>
          <w:tcPr>
            <w:tcW w:w="1290" w:type="dxa"/>
            <w:tcBorders>
              <w:top w:val="single" w:sz="4" w:space="0" w:color="auto"/>
              <w:left w:val="nil"/>
              <w:bottom w:val="single" w:sz="4" w:space="0" w:color="auto"/>
              <w:right w:val="single" w:sz="4" w:space="0" w:color="auto"/>
            </w:tcBorders>
            <w:shd w:val="clear" w:color="auto" w:fill="auto"/>
            <w:vAlign w:val="center"/>
          </w:tcPr>
          <w:p w14:paraId="1A687996" w14:textId="65F5B2E1" w:rsidR="00F473B8" w:rsidRPr="00D1790C" w:rsidRDefault="00F473B8" w:rsidP="00F473B8">
            <w:pPr>
              <w:pStyle w:val="HTMLPreformatted"/>
              <w:rPr>
                <w:rFonts w:ascii="Trebuchet MS" w:hAnsi="Trebuchet MS" w:cstheme="minorHAnsi"/>
              </w:rPr>
            </w:pPr>
            <w:r>
              <w:rPr>
                <w:rFonts w:ascii="Arial" w:hAnsi="Arial" w:cs="Arial"/>
              </w:rPr>
              <w:t>51,283</w:t>
            </w:r>
          </w:p>
        </w:tc>
      </w:tr>
      <w:tr w:rsidR="00F473B8" w:rsidRPr="00D1790C" w14:paraId="589E8D86" w14:textId="77777777" w:rsidTr="00AE3061">
        <w:trPr>
          <w:jc w:val="center"/>
        </w:trPr>
        <w:tc>
          <w:tcPr>
            <w:tcW w:w="426" w:type="dxa"/>
            <w:vAlign w:val="center"/>
          </w:tcPr>
          <w:p w14:paraId="427EF014" w14:textId="641EB0E8" w:rsidR="00F473B8" w:rsidRPr="00D1790C" w:rsidRDefault="00F473B8" w:rsidP="00F473B8">
            <w:pPr>
              <w:pStyle w:val="HTMLPreformatted"/>
              <w:jc w:val="both"/>
              <w:rPr>
                <w:rFonts w:ascii="Trebuchet MS" w:hAnsi="Trebuchet MS" w:cstheme="minorHAnsi"/>
              </w:rPr>
            </w:pPr>
            <w:r w:rsidRPr="00D1790C">
              <w:rPr>
                <w:rFonts w:ascii="Trebuchet MS" w:hAnsi="Trebuchet MS" w:cstheme="minorHAnsi"/>
              </w:rPr>
              <w:t>18</w:t>
            </w:r>
          </w:p>
        </w:tc>
        <w:tc>
          <w:tcPr>
            <w:tcW w:w="2026" w:type="dxa"/>
            <w:tcBorders>
              <w:top w:val="single" w:sz="4" w:space="0" w:color="auto"/>
            </w:tcBorders>
            <w:shd w:val="clear" w:color="auto" w:fill="auto"/>
            <w:vAlign w:val="center"/>
          </w:tcPr>
          <w:p w14:paraId="3AFED312" w14:textId="77777777" w:rsidR="00F473B8" w:rsidRDefault="00F473B8" w:rsidP="00F473B8">
            <w:pPr>
              <w:pStyle w:val="HTMLPreformatted"/>
              <w:rPr>
                <w:rFonts w:ascii="Trebuchet MS" w:hAnsi="Trebuchet MS" w:cstheme="minorHAnsi"/>
              </w:rPr>
            </w:pPr>
            <w:r w:rsidRPr="00D1790C">
              <w:rPr>
                <w:rFonts w:ascii="Trebuchet MS" w:hAnsi="Trebuchet MS" w:cstheme="minorHAnsi"/>
              </w:rPr>
              <w:t>Notice of meetings other than AGMs</w:t>
            </w:r>
          </w:p>
          <w:p w14:paraId="1ACD19BE" w14:textId="0DFCEC38" w:rsidR="00AE3061" w:rsidRPr="00D1790C" w:rsidRDefault="00AE3061" w:rsidP="00F473B8">
            <w:pPr>
              <w:pStyle w:val="HTMLPreformatted"/>
              <w:rPr>
                <w:rFonts w:ascii="Trebuchet MS" w:hAnsi="Trebuchet MS" w:cstheme="minorHAnsi"/>
              </w:rPr>
            </w:pP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496145C5" w14:textId="1DDC5581" w:rsidR="00F473B8" w:rsidRPr="00D1790C" w:rsidRDefault="00F473B8" w:rsidP="00F473B8">
            <w:pPr>
              <w:pStyle w:val="HTMLPreformatted"/>
              <w:rPr>
                <w:rFonts w:ascii="Trebuchet MS" w:hAnsi="Trebuchet MS" w:cstheme="minorHAnsi"/>
              </w:rPr>
            </w:pPr>
            <w:r>
              <w:rPr>
                <w:rFonts w:ascii="Arial" w:hAnsi="Arial" w:cs="Arial"/>
              </w:rPr>
              <w:t>89,170,164</w:t>
            </w:r>
          </w:p>
        </w:tc>
        <w:tc>
          <w:tcPr>
            <w:tcW w:w="828" w:type="dxa"/>
            <w:tcBorders>
              <w:top w:val="single" w:sz="4" w:space="0" w:color="auto"/>
              <w:left w:val="nil"/>
              <w:bottom w:val="single" w:sz="4" w:space="0" w:color="auto"/>
              <w:right w:val="single" w:sz="4" w:space="0" w:color="auto"/>
            </w:tcBorders>
            <w:shd w:val="clear" w:color="auto" w:fill="auto"/>
            <w:vAlign w:val="center"/>
          </w:tcPr>
          <w:p w14:paraId="33BE75CD" w14:textId="28C901B1" w:rsidR="00F473B8" w:rsidRPr="00D1790C" w:rsidRDefault="00F473B8" w:rsidP="00F473B8">
            <w:pPr>
              <w:pStyle w:val="HTMLPreformatted"/>
              <w:rPr>
                <w:rFonts w:ascii="Trebuchet MS" w:hAnsi="Trebuchet MS" w:cstheme="minorHAnsi"/>
              </w:rPr>
            </w:pPr>
            <w:r>
              <w:rPr>
                <w:rFonts w:ascii="Arial" w:hAnsi="Arial" w:cs="Arial"/>
              </w:rPr>
              <w:t>99.05</w:t>
            </w:r>
          </w:p>
        </w:tc>
        <w:tc>
          <w:tcPr>
            <w:tcW w:w="1106" w:type="dxa"/>
            <w:tcBorders>
              <w:top w:val="single" w:sz="4" w:space="0" w:color="auto"/>
              <w:left w:val="nil"/>
              <w:bottom w:val="single" w:sz="4" w:space="0" w:color="auto"/>
              <w:right w:val="single" w:sz="4" w:space="0" w:color="auto"/>
            </w:tcBorders>
            <w:shd w:val="clear" w:color="auto" w:fill="auto"/>
            <w:vAlign w:val="center"/>
          </w:tcPr>
          <w:p w14:paraId="2CBA0E25" w14:textId="4252B63F" w:rsidR="00F473B8" w:rsidRPr="00D1790C" w:rsidRDefault="00F473B8" w:rsidP="00F473B8">
            <w:pPr>
              <w:pStyle w:val="HTMLPreformatted"/>
              <w:rPr>
                <w:rFonts w:ascii="Trebuchet MS" w:hAnsi="Trebuchet MS" w:cstheme="minorHAnsi"/>
              </w:rPr>
            </w:pPr>
            <w:r>
              <w:rPr>
                <w:rFonts w:ascii="Arial" w:hAnsi="Arial" w:cs="Arial"/>
              </w:rPr>
              <w:t>853,988</w:t>
            </w:r>
          </w:p>
        </w:tc>
        <w:tc>
          <w:tcPr>
            <w:tcW w:w="606" w:type="dxa"/>
            <w:tcBorders>
              <w:top w:val="single" w:sz="4" w:space="0" w:color="auto"/>
              <w:left w:val="nil"/>
              <w:bottom w:val="single" w:sz="4" w:space="0" w:color="auto"/>
              <w:right w:val="single" w:sz="4" w:space="0" w:color="auto"/>
            </w:tcBorders>
            <w:shd w:val="clear" w:color="auto" w:fill="auto"/>
            <w:vAlign w:val="center"/>
          </w:tcPr>
          <w:p w14:paraId="78BD5EA8" w14:textId="7A266BA5" w:rsidR="00F473B8" w:rsidRPr="00D1790C" w:rsidRDefault="00F473B8" w:rsidP="00F473B8">
            <w:pPr>
              <w:pStyle w:val="HTMLPreformatted"/>
              <w:rPr>
                <w:rFonts w:ascii="Trebuchet MS" w:hAnsi="Trebuchet MS" w:cstheme="minorHAnsi"/>
              </w:rPr>
            </w:pPr>
            <w:r>
              <w:rPr>
                <w:rFonts w:ascii="Arial" w:hAnsi="Arial" w:cs="Arial"/>
              </w:rPr>
              <w:t>0.95</w:t>
            </w:r>
          </w:p>
        </w:tc>
        <w:tc>
          <w:tcPr>
            <w:tcW w:w="1217" w:type="dxa"/>
            <w:tcBorders>
              <w:top w:val="single" w:sz="4" w:space="0" w:color="auto"/>
              <w:left w:val="nil"/>
              <w:bottom w:val="single" w:sz="4" w:space="0" w:color="auto"/>
              <w:right w:val="single" w:sz="4" w:space="0" w:color="auto"/>
            </w:tcBorders>
            <w:shd w:val="clear" w:color="auto" w:fill="auto"/>
            <w:vAlign w:val="center"/>
          </w:tcPr>
          <w:p w14:paraId="13E53C3C" w14:textId="2EFC9433" w:rsidR="00F473B8" w:rsidRPr="00D1790C" w:rsidRDefault="00F473B8" w:rsidP="00F473B8">
            <w:pPr>
              <w:pStyle w:val="HTMLPreformatted"/>
              <w:rPr>
                <w:rFonts w:ascii="Trebuchet MS" w:hAnsi="Trebuchet MS" w:cstheme="minorHAnsi"/>
              </w:rPr>
            </w:pPr>
            <w:r>
              <w:rPr>
                <w:rFonts w:ascii="Arial" w:hAnsi="Arial" w:cs="Arial"/>
              </w:rPr>
              <w:t>90,024,152</w:t>
            </w:r>
          </w:p>
        </w:tc>
        <w:tc>
          <w:tcPr>
            <w:tcW w:w="1065" w:type="dxa"/>
            <w:tcBorders>
              <w:top w:val="single" w:sz="4" w:space="0" w:color="auto"/>
              <w:left w:val="nil"/>
              <w:bottom w:val="single" w:sz="4" w:space="0" w:color="auto"/>
              <w:right w:val="single" w:sz="4" w:space="0" w:color="auto"/>
            </w:tcBorders>
            <w:shd w:val="clear" w:color="auto" w:fill="auto"/>
            <w:vAlign w:val="center"/>
          </w:tcPr>
          <w:p w14:paraId="5C447E2C" w14:textId="2ACE3ABA" w:rsidR="00F473B8" w:rsidRPr="00D1790C" w:rsidRDefault="00F473B8" w:rsidP="00F473B8">
            <w:pPr>
              <w:pStyle w:val="HTMLPreformatted"/>
              <w:rPr>
                <w:rFonts w:ascii="Trebuchet MS" w:hAnsi="Trebuchet MS" w:cstheme="minorHAnsi"/>
              </w:rPr>
            </w:pPr>
            <w:r>
              <w:rPr>
                <w:rFonts w:ascii="Arial" w:hAnsi="Arial" w:cs="Arial"/>
              </w:rPr>
              <w:t>72.28%</w:t>
            </w:r>
          </w:p>
        </w:tc>
        <w:tc>
          <w:tcPr>
            <w:tcW w:w="1290" w:type="dxa"/>
            <w:tcBorders>
              <w:top w:val="single" w:sz="4" w:space="0" w:color="auto"/>
              <w:left w:val="nil"/>
              <w:bottom w:val="single" w:sz="4" w:space="0" w:color="auto"/>
              <w:right w:val="single" w:sz="4" w:space="0" w:color="auto"/>
            </w:tcBorders>
            <w:shd w:val="clear" w:color="auto" w:fill="auto"/>
            <w:vAlign w:val="center"/>
          </w:tcPr>
          <w:p w14:paraId="4AA9368D" w14:textId="44AFAF03" w:rsidR="00F473B8" w:rsidRPr="00D1790C" w:rsidRDefault="00F473B8" w:rsidP="00F473B8">
            <w:pPr>
              <w:pStyle w:val="HTMLPreformatted"/>
              <w:rPr>
                <w:rFonts w:ascii="Trebuchet MS" w:hAnsi="Trebuchet MS" w:cstheme="minorHAnsi"/>
              </w:rPr>
            </w:pPr>
            <w:r>
              <w:rPr>
                <w:rFonts w:ascii="Arial" w:hAnsi="Arial" w:cs="Arial"/>
              </w:rPr>
              <w:t>31,533</w:t>
            </w:r>
          </w:p>
        </w:tc>
      </w:tr>
    </w:tbl>
    <w:p w14:paraId="749A01E2" w14:textId="708A9D79" w:rsidR="00855533" w:rsidRPr="0018185B" w:rsidRDefault="00855533" w:rsidP="00DC2C04">
      <w:pPr>
        <w:spacing w:after="0" w:line="240" w:lineRule="auto"/>
        <w:rPr>
          <w:rFonts w:ascii="Trebuchet MS" w:hAnsi="Trebuchet MS" w:cstheme="minorHAnsi"/>
          <w:b/>
          <w:color w:val="000000"/>
          <w:sz w:val="20"/>
          <w:szCs w:val="20"/>
        </w:rPr>
      </w:pPr>
    </w:p>
    <w:p w14:paraId="08D72B95" w14:textId="77777777" w:rsidR="00A76C44" w:rsidRDefault="00A76C44" w:rsidP="0075720D">
      <w:pPr>
        <w:spacing w:after="0" w:line="240" w:lineRule="auto"/>
        <w:jc w:val="both"/>
        <w:rPr>
          <w:rFonts w:ascii="Trebuchet MS" w:hAnsi="Trebuchet MS" w:cstheme="minorHAnsi"/>
          <w:bCs/>
          <w:color w:val="000000"/>
          <w:sz w:val="20"/>
          <w:szCs w:val="20"/>
        </w:rPr>
      </w:pPr>
    </w:p>
    <w:p w14:paraId="10C80F70" w14:textId="78B40804" w:rsidR="007C53C8" w:rsidRPr="0018185B" w:rsidRDefault="007C53C8" w:rsidP="0075720D">
      <w:pPr>
        <w:spacing w:after="0" w:line="240" w:lineRule="auto"/>
        <w:jc w:val="both"/>
        <w:rPr>
          <w:rFonts w:ascii="Trebuchet MS" w:hAnsi="Trebuchet MS" w:cstheme="minorHAnsi"/>
          <w:bCs/>
          <w:color w:val="000000"/>
          <w:sz w:val="20"/>
          <w:szCs w:val="20"/>
        </w:rPr>
      </w:pPr>
      <w:r w:rsidRPr="0018185B">
        <w:rPr>
          <w:rFonts w:ascii="Trebuchet MS" w:hAnsi="Trebuchet MS" w:cstheme="minorHAnsi"/>
          <w:bCs/>
          <w:color w:val="000000"/>
          <w:sz w:val="20"/>
          <w:szCs w:val="20"/>
        </w:rPr>
        <w:t xml:space="preserve">The number of the </w:t>
      </w:r>
      <w:r w:rsidR="0018185B" w:rsidRPr="0018185B">
        <w:rPr>
          <w:rFonts w:ascii="Trebuchet MS" w:hAnsi="Trebuchet MS" w:cstheme="minorHAnsi"/>
          <w:bCs/>
          <w:color w:val="000000"/>
          <w:sz w:val="20"/>
          <w:szCs w:val="20"/>
        </w:rPr>
        <w:t>Company’s</w:t>
      </w:r>
      <w:r w:rsidRPr="0018185B">
        <w:rPr>
          <w:rFonts w:ascii="Trebuchet MS" w:hAnsi="Trebuchet MS" w:cstheme="minorHAnsi"/>
          <w:bCs/>
          <w:color w:val="000000"/>
          <w:sz w:val="20"/>
          <w:szCs w:val="20"/>
        </w:rPr>
        <w:t xml:space="preserve"> shares in issue</w:t>
      </w:r>
      <w:r w:rsidR="009045B4" w:rsidRPr="0018185B">
        <w:rPr>
          <w:rFonts w:ascii="Trebuchet MS" w:hAnsi="Trebuchet MS" w:cstheme="minorHAnsi"/>
          <w:bCs/>
          <w:color w:val="000000"/>
          <w:sz w:val="20"/>
          <w:szCs w:val="20"/>
        </w:rPr>
        <w:t xml:space="preserve"> as at the date of the meeting was </w:t>
      </w:r>
      <w:r w:rsidR="00A33673" w:rsidRPr="0018185B">
        <w:rPr>
          <w:rFonts w:ascii="Trebuchet MS" w:hAnsi="Trebuchet MS" w:cstheme="minorHAnsi"/>
          <w:bCs/>
          <w:color w:val="000000"/>
          <w:sz w:val="20"/>
          <w:szCs w:val="20"/>
        </w:rPr>
        <w:t>124,543,670</w:t>
      </w:r>
      <w:r w:rsidR="009045B4" w:rsidRPr="0018185B">
        <w:rPr>
          <w:rFonts w:ascii="Trebuchet MS" w:hAnsi="Trebuchet MS" w:cstheme="minorHAnsi"/>
          <w:bCs/>
          <w:color w:val="000000"/>
          <w:sz w:val="20"/>
          <w:szCs w:val="20"/>
        </w:rPr>
        <w:t xml:space="preserve"> </w:t>
      </w:r>
      <w:r w:rsidR="0018185B">
        <w:rPr>
          <w:rFonts w:ascii="Trebuchet MS" w:hAnsi="Trebuchet MS" w:cstheme="minorHAnsi"/>
          <w:bCs/>
          <w:color w:val="000000"/>
          <w:sz w:val="20"/>
          <w:szCs w:val="20"/>
        </w:rPr>
        <w:t>O</w:t>
      </w:r>
      <w:r w:rsidR="009045B4" w:rsidRPr="0018185B">
        <w:rPr>
          <w:rFonts w:ascii="Trebuchet MS" w:hAnsi="Trebuchet MS" w:cstheme="minorHAnsi"/>
          <w:bCs/>
          <w:color w:val="000000"/>
          <w:sz w:val="20"/>
          <w:szCs w:val="20"/>
        </w:rPr>
        <w:t xml:space="preserve">rdinary </w:t>
      </w:r>
      <w:r w:rsidR="0018185B">
        <w:rPr>
          <w:rFonts w:ascii="Trebuchet MS" w:hAnsi="Trebuchet MS" w:cstheme="minorHAnsi"/>
          <w:bCs/>
          <w:color w:val="000000"/>
          <w:sz w:val="20"/>
          <w:szCs w:val="20"/>
        </w:rPr>
        <w:t>S</w:t>
      </w:r>
      <w:r w:rsidR="009045B4" w:rsidRPr="0018185B">
        <w:rPr>
          <w:rFonts w:ascii="Trebuchet MS" w:hAnsi="Trebuchet MS" w:cstheme="minorHAnsi"/>
          <w:bCs/>
          <w:color w:val="000000"/>
          <w:sz w:val="20"/>
          <w:szCs w:val="20"/>
        </w:rPr>
        <w:t>hares of 10p each.</w:t>
      </w:r>
    </w:p>
    <w:p w14:paraId="030E5DA3" w14:textId="592ADE27" w:rsidR="009045B4" w:rsidRPr="0018185B" w:rsidRDefault="009045B4" w:rsidP="0075720D">
      <w:pPr>
        <w:spacing w:after="0" w:line="240" w:lineRule="auto"/>
        <w:jc w:val="both"/>
        <w:rPr>
          <w:rFonts w:ascii="Trebuchet MS" w:hAnsi="Trebuchet MS" w:cstheme="minorHAnsi"/>
          <w:bCs/>
          <w:color w:val="000000"/>
          <w:sz w:val="20"/>
          <w:szCs w:val="20"/>
        </w:rPr>
      </w:pPr>
    </w:p>
    <w:p w14:paraId="5C9950E4" w14:textId="7DBB80BA" w:rsidR="009045B4" w:rsidRPr="0018185B" w:rsidRDefault="00A76C44" w:rsidP="0075720D">
      <w:pPr>
        <w:spacing w:after="0" w:line="240" w:lineRule="auto"/>
        <w:jc w:val="both"/>
        <w:rPr>
          <w:rFonts w:ascii="Trebuchet MS" w:hAnsi="Trebuchet MS" w:cstheme="minorHAnsi"/>
          <w:bCs/>
          <w:color w:val="000000"/>
          <w:sz w:val="20"/>
          <w:szCs w:val="20"/>
        </w:rPr>
      </w:pPr>
      <w:r>
        <w:rPr>
          <w:rFonts w:ascii="Trebuchet MS" w:hAnsi="Trebuchet MS" w:cstheme="minorHAnsi"/>
          <w:bCs/>
          <w:color w:val="000000"/>
          <w:sz w:val="20"/>
          <w:szCs w:val="20"/>
        </w:rPr>
        <w:t>Each</w:t>
      </w:r>
      <w:r w:rsidR="00C35D9E" w:rsidRPr="0018185B">
        <w:rPr>
          <w:rFonts w:ascii="Trebuchet MS" w:hAnsi="Trebuchet MS" w:cstheme="minorHAnsi"/>
          <w:bCs/>
          <w:color w:val="000000"/>
          <w:sz w:val="20"/>
          <w:szCs w:val="20"/>
        </w:rPr>
        <w:t xml:space="preserve"> share carries one vote</w:t>
      </w:r>
      <w:r>
        <w:rPr>
          <w:rFonts w:ascii="Trebuchet MS" w:hAnsi="Trebuchet MS" w:cstheme="minorHAnsi"/>
          <w:bCs/>
          <w:color w:val="000000"/>
          <w:sz w:val="20"/>
          <w:szCs w:val="20"/>
        </w:rPr>
        <w:t xml:space="preserve">; </w:t>
      </w:r>
      <w:r w:rsidR="00C35D9E" w:rsidRPr="0018185B">
        <w:rPr>
          <w:rFonts w:ascii="Trebuchet MS" w:hAnsi="Trebuchet MS" w:cstheme="minorHAnsi"/>
          <w:bCs/>
          <w:color w:val="000000"/>
          <w:sz w:val="20"/>
          <w:szCs w:val="20"/>
        </w:rPr>
        <w:t>a ‘vote withheld’ is not a vote in law and has not been counted in the calculation of the proportion of the votes for and against the resolution. Any proxy appointments which gave discretion to the Chair have been included in the ‘votes for’ total.</w:t>
      </w:r>
    </w:p>
    <w:p w14:paraId="1B20C17F" w14:textId="52ABDD68" w:rsidR="00C35D9E" w:rsidRPr="0018185B" w:rsidRDefault="00C35D9E" w:rsidP="0075720D">
      <w:pPr>
        <w:spacing w:after="0" w:line="240" w:lineRule="auto"/>
        <w:jc w:val="both"/>
        <w:rPr>
          <w:rFonts w:ascii="Trebuchet MS" w:hAnsi="Trebuchet MS" w:cstheme="minorHAnsi"/>
          <w:bCs/>
          <w:color w:val="000000"/>
          <w:sz w:val="20"/>
          <w:szCs w:val="20"/>
        </w:rPr>
      </w:pPr>
    </w:p>
    <w:p w14:paraId="60787FAC" w14:textId="0692F125" w:rsidR="0018185B" w:rsidRPr="0018185B" w:rsidRDefault="0018185B" w:rsidP="0075720D">
      <w:pPr>
        <w:shd w:val="clear" w:color="auto" w:fill="FFFFFF"/>
        <w:spacing w:after="0" w:line="240" w:lineRule="auto"/>
        <w:jc w:val="both"/>
        <w:rPr>
          <w:rFonts w:ascii="Trebuchet MS" w:hAnsi="Trebuchet MS" w:cstheme="minorHAnsi"/>
          <w:bCs/>
          <w:color w:val="000000"/>
          <w:sz w:val="20"/>
          <w:szCs w:val="20"/>
        </w:rPr>
      </w:pPr>
      <w:r w:rsidRPr="0018185B">
        <w:rPr>
          <w:rFonts w:ascii="Trebuchet MS" w:hAnsi="Trebuchet MS" w:cstheme="minorHAnsi"/>
          <w:bCs/>
          <w:color w:val="000000"/>
          <w:sz w:val="20"/>
          <w:szCs w:val="20"/>
        </w:rPr>
        <w:t xml:space="preserve">In accordance with UK Listing Rule 9.6.2 copies of the special business resolutions passed at the meeting will be submitted to the National Storage Mechanism and shortly be available for inspection at its website: </w:t>
      </w:r>
      <w:hyperlink r:id="rId11" w:anchor="/nsm/nationalstoragemechanism" w:history="1">
        <w:r w:rsidRPr="0018185B">
          <w:rPr>
            <w:rStyle w:val="Hyperlink"/>
            <w:rFonts w:ascii="Trebuchet MS" w:hAnsi="Trebuchet MS" w:cstheme="minorHAnsi"/>
            <w:bCs/>
            <w:sz w:val="20"/>
            <w:szCs w:val="20"/>
          </w:rPr>
          <w:t>https://data.fca.org.uk/#/nsm/nationalstoragemechanism</w:t>
        </w:r>
      </w:hyperlink>
      <w:r w:rsidRPr="0018185B">
        <w:rPr>
          <w:rFonts w:ascii="Trebuchet MS" w:hAnsi="Trebuchet MS" w:cstheme="minorHAnsi"/>
          <w:bCs/>
          <w:color w:val="000000"/>
          <w:sz w:val="20"/>
          <w:szCs w:val="20"/>
        </w:rPr>
        <w:t>.</w:t>
      </w:r>
    </w:p>
    <w:p w14:paraId="7480FBDF" w14:textId="77777777" w:rsidR="007C53C8" w:rsidRPr="002F3386" w:rsidRDefault="007C53C8" w:rsidP="00DC2C04">
      <w:pPr>
        <w:spacing w:after="0" w:line="240" w:lineRule="auto"/>
        <w:rPr>
          <w:rFonts w:asciiTheme="minorHAnsi" w:hAnsiTheme="minorHAnsi" w:cstheme="minorHAnsi"/>
          <w:bCs/>
          <w:color w:val="000000"/>
          <w:sz w:val="20"/>
          <w:szCs w:val="20"/>
        </w:rPr>
      </w:pPr>
    </w:p>
    <w:p w14:paraId="2378D225" w14:textId="77777777" w:rsidR="006412F3" w:rsidRDefault="006412F3" w:rsidP="006412F3">
      <w:pPr>
        <w:spacing w:after="0" w:line="240" w:lineRule="auto"/>
        <w:jc w:val="both"/>
        <w:rPr>
          <w:rFonts w:cs="Calibri"/>
          <w:b/>
          <w:bCs/>
          <w:color w:val="16202C"/>
          <w:lang w:eastAsia="en-GB"/>
        </w:rPr>
      </w:pPr>
    </w:p>
    <w:p w14:paraId="3D326E40" w14:textId="107CEC10" w:rsidR="006412F3" w:rsidRPr="00F473B8" w:rsidRDefault="006412F3" w:rsidP="006412F3">
      <w:pPr>
        <w:spacing w:after="0" w:line="240" w:lineRule="auto"/>
        <w:jc w:val="both"/>
        <w:rPr>
          <w:rFonts w:ascii="Trebuchet MS" w:hAnsi="Trebuchet MS" w:cs="Calibri"/>
          <w:b/>
          <w:bCs/>
          <w:color w:val="16202C"/>
          <w:sz w:val="20"/>
          <w:szCs w:val="20"/>
          <w:lang w:eastAsia="en-GB"/>
        </w:rPr>
      </w:pPr>
      <w:r w:rsidRPr="00F473B8">
        <w:rPr>
          <w:rFonts w:ascii="Trebuchet MS" w:hAnsi="Trebuchet MS" w:cs="Calibri"/>
          <w:b/>
          <w:bCs/>
          <w:color w:val="16202C"/>
          <w:sz w:val="20"/>
          <w:szCs w:val="20"/>
          <w:lang w:eastAsia="en-GB"/>
        </w:rPr>
        <w:t>About Wincanton </w:t>
      </w:r>
    </w:p>
    <w:p w14:paraId="52BC6B49" w14:textId="77777777" w:rsidR="006412F3" w:rsidRPr="00F473B8" w:rsidRDefault="006412F3" w:rsidP="006412F3">
      <w:pPr>
        <w:spacing w:after="0" w:line="240" w:lineRule="auto"/>
        <w:jc w:val="both"/>
        <w:rPr>
          <w:rFonts w:ascii="Trebuchet MS" w:hAnsi="Trebuchet MS" w:cs="Calibri"/>
          <w:color w:val="16202C"/>
          <w:sz w:val="20"/>
          <w:szCs w:val="20"/>
          <w:lang w:eastAsia="en-GB"/>
        </w:rPr>
      </w:pPr>
      <w:r w:rsidRPr="00F473B8">
        <w:rPr>
          <w:rFonts w:ascii="Trebuchet MS" w:hAnsi="Trebuchet MS" w:cs="Calibri"/>
          <w:color w:val="16202C"/>
          <w:sz w:val="20"/>
          <w:szCs w:val="20"/>
          <w:lang w:eastAsia="en-GB"/>
        </w:rPr>
        <w:t>Wincanton is a leading British supply chain solutions company. The Group provides business critical services including storage, handling and distribution; high volume eFulfilment; retailer 'dark stores'; two-person home delivery; fleet and transport management; and network optimisation for many of the UK's best-known companies.</w:t>
      </w:r>
    </w:p>
    <w:p w14:paraId="216CA7CA" w14:textId="77777777" w:rsidR="006412F3" w:rsidRPr="00F473B8" w:rsidRDefault="006412F3" w:rsidP="006412F3">
      <w:pPr>
        <w:spacing w:after="0" w:line="240" w:lineRule="auto"/>
        <w:jc w:val="both"/>
        <w:rPr>
          <w:rFonts w:ascii="Trebuchet MS" w:hAnsi="Trebuchet MS" w:cs="Calibri"/>
          <w:color w:val="16202C"/>
          <w:sz w:val="20"/>
          <w:szCs w:val="20"/>
          <w:lang w:eastAsia="en-GB"/>
        </w:rPr>
      </w:pPr>
      <w:r w:rsidRPr="00F473B8">
        <w:rPr>
          <w:rFonts w:ascii="Trebuchet MS" w:hAnsi="Trebuchet MS" w:cs="Calibri"/>
          <w:color w:val="16202C"/>
          <w:sz w:val="20"/>
          <w:szCs w:val="20"/>
          <w:lang w:eastAsia="en-GB"/>
        </w:rPr>
        <w:t> </w:t>
      </w:r>
    </w:p>
    <w:p w14:paraId="606DA2CF" w14:textId="77777777" w:rsidR="006412F3" w:rsidRPr="00F473B8" w:rsidRDefault="006412F3" w:rsidP="006412F3">
      <w:pPr>
        <w:spacing w:after="0" w:line="240" w:lineRule="auto"/>
        <w:jc w:val="both"/>
        <w:rPr>
          <w:rFonts w:ascii="Trebuchet MS" w:hAnsi="Trebuchet MS" w:cs="Calibri"/>
          <w:color w:val="16202C"/>
          <w:sz w:val="20"/>
          <w:szCs w:val="20"/>
          <w:lang w:eastAsia="en-GB"/>
        </w:rPr>
      </w:pPr>
      <w:r w:rsidRPr="00F473B8">
        <w:rPr>
          <w:rFonts w:ascii="Trebuchet MS" w:hAnsi="Trebuchet MS" w:cs="Calibri"/>
          <w:color w:val="16202C"/>
          <w:sz w:val="20"/>
          <w:szCs w:val="20"/>
          <w:lang w:eastAsia="en-GB"/>
        </w:rPr>
        <w:t>It is active across a range of markets including food and consumer goods; retail and manufacturing; eCommerce; the public sector; major infrastructure; building materials; fuel; and defence. With almost 100 years' heritage, Wincanton's 20,300-strong team operates from more than 170 sites across the country, responsible for 8,500 vehicles.</w:t>
      </w:r>
    </w:p>
    <w:p w14:paraId="6756D67D" w14:textId="77777777" w:rsidR="0018185B" w:rsidRPr="009D08FA" w:rsidRDefault="0018185B" w:rsidP="0018185B">
      <w:pPr>
        <w:pStyle w:val="ListParagraph"/>
        <w:rPr>
          <w:rFonts w:ascii="Trebuchet MS" w:hAnsi="Trebuchet MS"/>
          <w:bCs/>
          <w:sz w:val="20"/>
          <w:szCs w:val="20"/>
        </w:rPr>
      </w:pPr>
    </w:p>
    <w:p w14:paraId="096F55A7" w14:textId="77777777" w:rsidR="0018185B" w:rsidRPr="009D08FA" w:rsidRDefault="0018185B" w:rsidP="0018185B">
      <w:pPr>
        <w:rPr>
          <w:rFonts w:ascii="Trebuchet MS" w:hAnsi="Trebuchet MS"/>
          <w:bCs/>
          <w:sz w:val="20"/>
          <w:szCs w:val="20"/>
        </w:rPr>
      </w:pPr>
      <w:r w:rsidRPr="009D08FA">
        <w:rPr>
          <w:rFonts w:ascii="Trebuchet MS" w:hAnsi="Trebuchet MS"/>
          <w:bCs/>
          <w:sz w:val="20"/>
          <w:szCs w:val="20"/>
        </w:rPr>
        <w:t xml:space="preserve">For further information please contact: </w:t>
      </w:r>
    </w:p>
    <w:p w14:paraId="0F358BC9" w14:textId="77777777" w:rsidR="0018185B" w:rsidRPr="009D08FA" w:rsidRDefault="0018185B" w:rsidP="0018185B">
      <w:pPr>
        <w:pStyle w:val="NoSpacing"/>
        <w:rPr>
          <w:rFonts w:ascii="Trebuchet MS" w:hAnsi="Trebuchet MS"/>
          <w:sz w:val="20"/>
          <w:szCs w:val="20"/>
        </w:rPr>
      </w:pPr>
      <w:r w:rsidRPr="009D08FA">
        <w:rPr>
          <w:rFonts w:ascii="Trebuchet MS" w:hAnsi="Trebuchet MS"/>
          <w:sz w:val="20"/>
          <w:szCs w:val="20"/>
        </w:rPr>
        <w:t xml:space="preserve">Headland                                                                                             Tel: +44 20 3805 4822 </w:t>
      </w:r>
    </w:p>
    <w:p w14:paraId="144066A1" w14:textId="18E05DD8" w:rsidR="0018185B" w:rsidRPr="009D08FA" w:rsidRDefault="0018185B" w:rsidP="0018185B">
      <w:pPr>
        <w:pStyle w:val="NoSpacing"/>
        <w:rPr>
          <w:rFonts w:ascii="Trebuchet MS" w:hAnsi="Trebuchet MS"/>
          <w:sz w:val="20"/>
          <w:szCs w:val="20"/>
        </w:rPr>
      </w:pPr>
      <w:r w:rsidRPr="009D08FA">
        <w:rPr>
          <w:rFonts w:ascii="Trebuchet MS" w:hAnsi="Trebuchet MS"/>
          <w:sz w:val="20"/>
          <w:szCs w:val="20"/>
        </w:rPr>
        <w:t>Susanna Voyle</w:t>
      </w:r>
      <w:r w:rsidR="002F67B5">
        <w:rPr>
          <w:rFonts w:ascii="Trebuchet MS" w:hAnsi="Trebuchet MS"/>
          <w:sz w:val="20"/>
          <w:szCs w:val="20"/>
        </w:rPr>
        <w:t xml:space="preserve"> </w:t>
      </w:r>
      <w:r w:rsidRPr="009D08FA">
        <w:rPr>
          <w:rFonts w:ascii="Trebuchet MS" w:hAnsi="Trebuchet MS"/>
          <w:sz w:val="20"/>
          <w:szCs w:val="20"/>
        </w:rPr>
        <w:t xml:space="preserve">/ Henry Wallers </w:t>
      </w:r>
      <w:r w:rsidR="002F67B5">
        <w:rPr>
          <w:rFonts w:ascii="Trebuchet MS" w:hAnsi="Trebuchet MS"/>
          <w:sz w:val="20"/>
          <w:szCs w:val="20"/>
        </w:rPr>
        <w:t>/Marta Parry-Jones</w:t>
      </w:r>
    </w:p>
    <w:p w14:paraId="05ADE258" w14:textId="77777777" w:rsidR="0018185B" w:rsidRPr="009D08FA" w:rsidRDefault="0018185B" w:rsidP="0018185B">
      <w:pPr>
        <w:pStyle w:val="NoSpacing"/>
        <w:rPr>
          <w:rFonts w:ascii="Trebuchet MS" w:hAnsi="Trebuchet MS"/>
          <w:sz w:val="20"/>
          <w:szCs w:val="20"/>
        </w:rPr>
      </w:pPr>
      <w:r w:rsidRPr="009D08FA">
        <w:rPr>
          <w:rFonts w:ascii="Trebuchet MS" w:hAnsi="Trebuchet MS"/>
          <w:sz w:val="20"/>
          <w:szCs w:val="20"/>
        </w:rPr>
        <w:t xml:space="preserve">E: </w:t>
      </w:r>
      <w:hyperlink r:id="rId12" w:history="1">
        <w:r w:rsidRPr="009D08FA">
          <w:rPr>
            <w:rStyle w:val="Hyperlink"/>
            <w:rFonts w:ascii="Trebuchet MS" w:hAnsi="Trebuchet MS"/>
            <w:sz w:val="20"/>
            <w:szCs w:val="20"/>
          </w:rPr>
          <w:t>wincanton@headlandconsultancy.com</w:t>
        </w:r>
      </w:hyperlink>
      <w:r w:rsidRPr="009D08FA">
        <w:rPr>
          <w:rFonts w:ascii="Trebuchet MS" w:hAnsi="Trebuchet MS"/>
          <w:sz w:val="20"/>
          <w:szCs w:val="20"/>
        </w:rPr>
        <w:t xml:space="preserve">   </w:t>
      </w:r>
    </w:p>
    <w:p w14:paraId="7AD0F1C1" w14:textId="77777777" w:rsidR="0018185B" w:rsidRPr="009D08FA" w:rsidRDefault="0018185B" w:rsidP="0018185B">
      <w:pPr>
        <w:rPr>
          <w:rFonts w:ascii="Trebuchet MS" w:hAnsi="Trebuchet MS"/>
          <w:sz w:val="20"/>
          <w:szCs w:val="20"/>
        </w:rPr>
      </w:pPr>
    </w:p>
    <w:p w14:paraId="3CD76443" w14:textId="77777777" w:rsidR="0018185B" w:rsidRPr="009D08FA" w:rsidRDefault="0018185B" w:rsidP="0018185B">
      <w:pPr>
        <w:pStyle w:val="NoSpacing"/>
        <w:rPr>
          <w:rFonts w:ascii="Trebuchet MS" w:hAnsi="Trebuchet MS"/>
          <w:sz w:val="20"/>
          <w:szCs w:val="20"/>
        </w:rPr>
      </w:pPr>
      <w:r w:rsidRPr="009D08FA">
        <w:rPr>
          <w:rFonts w:ascii="Trebuchet MS" w:hAnsi="Trebuchet MS"/>
          <w:sz w:val="20"/>
          <w:szCs w:val="20"/>
        </w:rPr>
        <w:t xml:space="preserve">Wincanton </w:t>
      </w:r>
    </w:p>
    <w:p w14:paraId="2E2E2E97" w14:textId="77777777" w:rsidR="0018185B" w:rsidRPr="009D08FA" w:rsidRDefault="0018185B" w:rsidP="0018185B">
      <w:pPr>
        <w:pStyle w:val="NoSpacing"/>
        <w:rPr>
          <w:rFonts w:ascii="Trebuchet MS" w:hAnsi="Trebuchet MS"/>
          <w:sz w:val="20"/>
          <w:szCs w:val="20"/>
        </w:rPr>
      </w:pPr>
      <w:r w:rsidRPr="009D08FA">
        <w:rPr>
          <w:rFonts w:ascii="Trebuchet MS" w:hAnsi="Trebuchet MS"/>
          <w:sz w:val="20"/>
          <w:szCs w:val="20"/>
        </w:rPr>
        <w:t>Lyn Colloff, Company Secretary</w:t>
      </w:r>
      <w:r w:rsidRPr="009D08FA">
        <w:rPr>
          <w:rFonts w:ascii="Trebuchet MS" w:hAnsi="Trebuchet MS"/>
          <w:sz w:val="20"/>
          <w:szCs w:val="20"/>
        </w:rPr>
        <w:tab/>
      </w:r>
      <w:r w:rsidRPr="009D08FA">
        <w:rPr>
          <w:rFonts w:ascii="Trebuchet MS" w:hAnsi="Trebuchet MS"/>
          <w:sz w:val="20"/>
          <w:szCs w:val="20"/>
        </w:rPr>
        <w:tab/>
      </w:r>
      <w:r w:rsidRPr="009D08FA">
        <w:rPr>
          <w:rFonts w:ascii="Trebuchet MS" w:hAnsi="Trebuchet MS"/>
          <w:sz w:val="20"/>
          <w:szCs w:val="20"/>
        </w:rPr>
        <w:tab/>
      </w:r>
      <w:r w:rsidRPr="009D08FA">
        <w:rPr>
          <w:rFonts w:ascii="Trebuchet MS" w:hAnsi="Trebuchet MS"/>
          <w:sz w:val="20"/>
          <w:szCs w:val="20"/>
        </w:rPr>
        <w:tab/>
      </w:r>
      <w:r w:rsidRPr="009D08FA">
        <w:rPr>
          <w:rFonts w:ascii="Trebuchet MS" w:hAnsi="Trebuchet MS"/>
          <w:sz w:val="20"/>
          <w:szCs w:val="20"/>
        </w:rPr>
        <w:tab/>
      </w:r>
      <w:r w:rsidRPr="009D08FA">
        <w:rPr>
          <w:rFonts w:ascii="Trebuchet MS" w:hAnsi="Trebuchet MS"/>
          <w:sz w:val="20"/>
          <w:szCs w:val="20"/>
        </w:rPr>
        <w:tab/>
        <w:t>Tel: +44 1249 710 000</w:t>
      </w:r>
    </w:p>
    <w:p w14:paraId="749A01F9" w14:textId="77777777" w:rsidR="00C66B98" w:rsidRPr="002F3386" w:rsidRDefault="00C66B98" w:rsidP="0018185B">
      <w:pPr>
        <w:spacing w:after="0" w:line="240" w:lineRule="auto"/>
        <w:rPr>
          <w:rFonts w:asciiTheme="minorHAnsi" w:hAnsiTheme="minorHAnsi" w:cstheme="minorHAnsi"/>
          <w:color w:val="000000"/>
          <w:sz w:val="20"/>
          <w:szCs w:val="20"/>
          <w:lang w:eastAsia="en-GB"/>
        </w:rPr>
      </w:pPr>
    </w:p>
    <w:sectPr w:rsidR="00C66B98" w:rsidRPr="002F3386" w:rsidSect="00F473B8">
      <w:footerReference w:type="default" r:id="rId13"/>
      <w:pgSz w:w="11906" w:h="16838"/>
      <w:pgMar w:top="1135" w:right="1133" w:bottom="568" w:left="1134" w:header="708" w:footer="3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7C0DF" w14:textId="77777777" w:rsidR="00826E20" w:rsidRDefault="00826E20">
      <w:pPr>
        <w:spacing w:after="0" w:line="240" w:lineRule="auto"/>
      </w:pPr>
      <w:r>
        <w:separator/>
      </w:r>
    </w:p>
  </w:endnote>
  <w:endnote w:type="continuationSeparator" w:id="0">
    <w:p w14:paraId="0A04A31B" w14:textId="77777777" w:rsidR="00826E20" w:rsidRDefault="00826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BE92" w14:textId="0DEB125C" w:rsidR="00F473B8" w:rsidRDefault="00F473B8">
    <w:pPr>
      <w:pStyle w:val="Footer"/>
    </w:pPr>
    <w:r>
      <w:rPr>
        <w:noProof/>
      </w:rPr>
      <mc:AlternateContent>
        <mc:Choice Requires="wps">
          <w:drawing>
            <wp:anchor distT="0" distB="0" distL="114300" distR="114300" simplePos="0" relativeHeight="251659264" behindDoc="0" locked="0" layoutInCell="0" allowOverlap="1" wp14:anchorId="0E2C0447" wp14:editId="614C6905">
              <wp:simplePos x="0" y="0"/>
              <wp:positionH relativeFrom="page">
                <wp:posOffset>0</wp:posOffset>
              </wp:positionH>
              <wp:positionV relativeFrom="page">
                <wp:posOffset>10227945</wp:posOffset>
              </wp:positionV>
              <wp:extent cx="7560310" cy="273050"/>
              <wp:effectExtent l="0" t="0" r="0" b="12700"/>
              <wp:wrapNone/>
              <wp:docPr id="1" name="MSIPCMadae432daaeb5c4765633578" descr="{&quot;HashCode&quot;:-197001174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774B4A" w14:textId="06C31A8F" w:rsidR="00F473B8" w:rsidRPr="00F473B8" w:rsidRDefault="00F473B8" w:rsidP="00F473B8">
                          <w:pPr>
                            <w:spacing w:after="0"/>
                            <w:jc w:val="center"/>
                            <w:rPr>
                              <w:rFonts w:cs="Calibri"/>
                              <w:color w:val="000000"/>
                              <w:sz w:val="20"/>
                            </w:rPr>
                          </w:pPr>
                          <w:r w:rsidRPr="00F473B8">
                            <w:rPr>
                              <w:rFonts w:cs="Calibri"/>
                              <w:color w:val="000000"/>
                              <w:sz w:val="20"/>
                            </w:rPr>
                            <w:t>Wincanton -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2C0447" id="_x0000_t202" coordsize="21600,21600" o:spt="202" path="m,l,21600r21600,l21600,xe">
              <v:stroke joinstyle="miter"/>
              <v:path gradientshapeok="t" o:connecttype="rect"/>
            </v:shapetype>
            <v:shape id="MSIPCMadae432daaeb5c4765633578" o:spid="_x0000_s1026" type="#_x0000_t202" alt="{&quot;HashCode&quot;:-197001174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" o:allowincell="f" filled="f" stroked="f" strokeweight=".5pt">
              <v:fill o:detectmouseclick="t"/>
              <v:textbox inset=",0,,0">
                <w:txbxContent>
                  <w:p w14:paraId="07774B4A" w14:textId="06C31A8F" w:rsidR="00F473B8" w:rsidRPr="00F473B8" w:rsidRDefault="00F473B8" w:rsidP="00F473B8">
                    <w:pPr>
                      <w:spacing w:after="0"/>
                      <w:jc w:val="center"/>
                      <w:rPr>
                        <w:rFonts w:cs="Calibri"/>
                        <w:color w:val="000000"/>
                        <w:sz w:val="20"/>
                      </w:rPr>
                    </w:pPr>
                    <w:r w:rsidRPr="00F473B8">
                      <w:rPr>
                        <w:rFonts w:cs="Calibri"/>
                        <w:color w:val="000000"/>
                        <w:sz w:val="20"/>
                      </w:rPr>
                      <w:t>Wincanton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DD398" w14:textId="77777777" w:rsidR="00826E20" w:rsidRDefault="00826E20">
      <w:pPr>
        <w:spacing w:after="0" w:line="240" w:lineRule="auto"/>
      </w:pPr>
      <w:r>
        <w:separator/>
      </w:r>
    </w:p>
  </w:footnote>
  <w:footnote w:type="continuationSeparator" w:id="0">
    <w:p w14:paraId="6E00730E" w14:textId="77777777" w:rsidR="00826E20" w:rsidRDefault="00826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65997"/>
    <w:multiLevelType w:val="hybridMultilevel"/>
    <w:tmpl w:val="8AAEA7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3E353F21"/>
    <w:multiLevelType w:val="multilevel"/>
    <w:tmpl w:val="2D9C254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4D4C14"/>
    <w:rsid w:val="00011C20"/>
    <w:rsid w:val="000D1670"/>
    <w:rsid w:val="00106E13"/>
    <w:rsid w:val="00164CC3"/>
    <w:rsid w:val="0018185B"/>
    <w:rsid w:val="001D27C1"/>
    <w:rsid w:val="001F30DA"/>
    <w:rsid w:val="00212F1D"/>
    <w:rsid w:val="0025101B"/>
    <w:rsid w:val="00281DF5"/>
    <w:rsid w:val="00287304"/>
    <w:rsid w:val="002D7EB5"/>
    <w:rsid w:val="002F3386"/>
    <w:rsid w:val="002F67B5"/>
    <w:rsid w:val="003067D6"/>
    <w:rsid w:val="00337824"/>
    <w:rsid w:val="003A1FD3"/>
    <w:rsid w:val="003C7E44"/>
    <w:rsid w:val="0041197A"/>
    <w:rsid w:val="00457573"/>
    <w:rsid w:val="00467AAD"/>
    <w:rsid w:val="004A46BA"/>
    <w:rsid w:val="004B664D"/>
    <w:rsid w:val="004D094E"/>
    <w:rsid w:val="004D4C14"/>
    <w:rsid w:val="005273A7"/>
    <w:rsid w:val="00541A32"/>
    <w:rsid w:val="005677E9"/>
    <w:rsid w:val="005748C8"/>
    <w:rsid w:val="005D18FA"/>
    <w:rsid w:val="00607C25"/>
    <w:rsid w:val="006412F3"/>
    <w:rsid w:val="00651D3E"/>
    <w:rsid w:val="006A0DCB"/>
    <w:rsid w:val="006F4387"/>
    <w:rsid w:val="00706B58"/>
    <w:rsid w:val="0075720D"/>
    <w:rsid w:val="007B0D7C"/>
    <w:rsid w:val="007C53C8"/>
    <w:rsid w:val="007F1331"/>
    <w:rsid w:val="00805C1B"/>
    <w:rsid w:val="00826E20"/>
    <w:rsid w:val="008274A8"/>
    <w:rsid w:val="00855533"/>
    <w:rsid w:val="0088346C"/>
    <w:rsid w:val="00897A2A"/>
    <w:rsid w:val="008B0AC3"/>
    <w:rsid w:val="008D55F4"/>
    <w:rsid w:val="009045B4"/>
    <w:rsid w:val="009142EE"/>
    <w:rsid w:val="00932673"/>
    <w:rsid w:val="00956BF1"/>
    <w:rsid w:val="00992EBE"/>
    <w:rsid w:val="009A0FF6"/>
    <w:rsid w:val="009F27A2"/>
    <w:rsid w:val="00A25E49"/>
    <w:rsid w:val="00A33673"/>
    <w:rsid w:val="00A53CFC"/>
    <w:rsid w:val="00A76C44"/>
    <w:rsid w:val="00A9103C"/>
    <w:rsid w:val="00AD4EB9"/>
    <w:rsid w:val="00AD651C"/>
    <w:rsid w:val="00AE3061"/>
    <w:rsid w:val="00BC4D93"/>
    <w:rsid w:val="00BD7528"/>
    <w:rsid w:val="00BE13B7"/>
    <w:rsid w:val="00BE3A64"/>
    <w:rsid w:val="00C3264D"/>
    <w:rsid w:val="00C35D9E"/>
    <w:rsid w:val="00C66B98"/>
    <w:rsid w:val="00CC0173"/>
    <w:rsid w:val="00CD6359"/>
    <w:rsid w:val="00CE1A42"/>
    <w:rsid w:val="00D1790C"/>
    <w:rsid w:val="00D201F1"/>
    <w:rsid w:val="00D26373"/>
    <w:rsid w:val="00D3126B"/>
    <w:rsid w:val="00DB213B"/>
    <w:rsid w:val="00DC2C04"/>
    <w:rsid w:val="00E2618D"/>
    <w:rsid w:val="00E82B6F"/>
    <w:rsid w:val="00EA0868"/>
    <w:rsid w:val="00ED30AB"/>
    <w:rsid w:val="00EE3D9F"/>
    <w:rsid w:val="00F473B8"/>
    <w:rsid w:val="00F550D7"/>
    <w:rsid w:val="00F71674"/>
    <w:rsid w:val="00F957E0"/>
    <w:rsid w:val="00FB146C"/>
    <w:rsid w:val="00FE63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749A01D6"/>
  <w15:docId w15:val="{F0934B76-BDB8-4C34-8818-39ACADADB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C14"/>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4D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rsid w:val="004D4C14"/>
    <w:rPr>
      <w:rFonts w:ascii="Courier New" w:eastAsia="Times New Roman" w:hAnsi="Courier New" w:cs="Courier New"/>
      <w:color w:val="000000"/>
      <w:sz w:val="20"/>
      <w:szCs w:val="20"/>
      <w:lang w:eastAsia="en-GB"/>
    </w:rPr>
  </w:style>
  <w:style w:type="paragraph" w:styleId="Header">
    <w:name w:val="header"/>
    <w:basedOn w:val="Normal"/>
    <w:link w:val="HeaderChar"/>
    <w:uiPriority w:val="99"/>
    <w:unhideWhenUsed/>
    <w:rsid w:val="004D4C14"/>
    <w:pPr>
      <w:tabs>
        <w:tab w:val="center" w:pos="4513"/>
        <w:tab w:val="right" w:pos="9026"/>
      </w:tabs>
    </w:pPr>
  </w:style>
  <w:style w:type="character" w:customStyle="1" w:styleId="HeaderChar">
    <w:name w:val="Header Char"/>
    <w:basedOn w:val="DefaultParagraphFont"/>
    <w:link w:val="Header"/>
    <w:uiPriority w:val="99"/>
    <w:rsid w:val="004D4C14"/>
    <w:rPr>
      <w:rFonts w:ascii="Calibri" w:eastAsia="Times New Roman" w:hAnsi="Calibri" w:cs="Times New Roman"/>
    </w:rPr>
  </w:style>
  <w:style w:type="paragraph" w:styleId="Footer">
    <w:name w:val="footer"/>
    <w:basedOn w:val="Normal"/>
    <w:link w:val="FooterChar"/>
    <w:uiPriority w:val="99"/>
    <w:unhideWhenUsed/>
    <w:rsid w:val="004D4C14"/>
    <w:pPr>
      <w:tabs>
        <w:tab w:val="center" w:pos="4513"/>
        <w:tab w:val="right" w:pos="9026"/>
      </w:tabs>
    </w:pPr>
  </w:style>
  <w:style w:type="character" w:customStyle="1" w:styleId="FooterChar">
    <w:name w:val="Footer Char"/>
    <w:basedOn w:val="DefaultParagraphFont"/>
    <w:link w:val="Footer"/>
    <w:uiPriority w:val="99"/>
    <w:rsid w:val="004D4C14"/>
    <w:rPr>
      <w:rFonts w:ascii="Calibri" w:eastAsia="Times New Roman" w:hAnsi="Calibri" w:cs="Times New Roman"/>
    </w:rPr>
  </w:style>
  <w:style w:type="paragraph" w:styleId="BalloonText">
    <w:name w:val="Balloon Text"/>
    <w:basedOn w:val="Normal"/>
    <w:link w:val="BalloonTextChar"/>
    <w:uiPriority w:val="99"/>
    <w:semiHidden/>
    <w:unhideWhenUsed/>
    <w:rsid w:val="000E57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2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92BAC"/>
    <w:rPr>
      <w:sz w:val="16"/>
      <w:szCs w:val="16"/>
    </w:rPr>
  </w:style>
  <w:style w:type="paragraph" w:styleId="CommentText">
    <w:name w:val="annotation text"/>
    <w:basedOn w:val="Normal"/>
    <w:link w:val="CommentTextChar"/>
    <w:uiPriority w:val="99"/>
    <w:semiHidden/>
    <w:unhideWhenUsed/>
    <w:rsid w:val="00E92BAC"/>
    <w:pPr>
      <w:spacing w:line="240" w:lineRule="auto"/>
    </w:pPr>
    <w:rPr>
      <w:sz w:val="20"/>
      <w:szCs w:val="20"/>
    </w:rPr>
  </w:style>
  <w:style w:type="character" w:customStyle="1" w:styleId="CommentTextChar">
    <w:name w:val="Comment Text Char"/>
    <w:basedOn w:val="DefaultParagraphFont"/>
    <w:link w:val="CommentText"/>
    <w:uiPriority w:val="99"/>
    <w:semiHidden/>
    <w:rsid w:val="00E92BA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92BAC"/>
    <w:rPr>
      <w:b/>
      <w:bCs/>
    </w:rPr>
  </w:style>
  <w:style w:type="character" w:customStyle="1" w:styleId="CommentSubjectChar">
    <w:name w:val="Comment Subject Char"/>
    <w:basedOn w:val="CommentTextChar"/>
    <w:link w:val="CommentSubject"/>
    <w:uiPriority w:val="99"/>
    <w:semiHidden/>
    <w:rsid w:val="00E92BAC"/>
    <w:rPr>
      <w:rFonts w:ascii="Calibri" w:eastAsia="Times New Roman" w:hAnsi="Calibri" w:cs="Times New Roman"/>
      <w:b/>
      <w:bCs/>
      <w:sz w:val="20"/>
      <w:szCs w:val="20"/>
    </w:rPr>
  </w:style>
  <w:style w:type="paragraph" w:customStyle="1" w:styleId="an">
    <w:name w:val="an"/>
    <w:basedOn w:val="Normal"/>
    <w:rsid w:val="00A07F07"/>
    <w:pPr>
      <w:spacing w:before="100" w:beforeAutospacing="1" w:after="100" w:afterAutospacing="1" w:line="240" w:lineRule="auto"/>
    </w:pPr>
    <w:rPr>
      <w:rFonts w:ascii="Times New Roman" w:hAnsi="Times New Roman"/>
      <w:sz w:val="24"/>
      <w:szCs w:val="24"/>
      <w:lang w:eastAsia="en-GB"/>
    </w:rPr>
  </w:style>
  <w:style w:type="character" w:customStyle="1" w:styleId="ab">
    <w:name w:val="ab"/>
    <w:basedOn w:val="DefaultParagraphFont"/>
    <w:rsid w:val="00A07F07"/>
  </w:style>
  <w:style w:type="table" w:styleId="TableGrid">
    <w:name w:val="Table Grid"/>
    <w:basedOn w:val="TableNormal"/>
    <w:uiPriority w:val="39"/>
    <w:rsid w:val="00287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Normal"/>
    <w:rsid w:val="00281DF5"/>
    <w:pPr>
      <w:spacing w:before="100" w:beforeAutospacing="1" w:after="100" w:afterAutospacing="1" w:line="240" w:lineRule="auto"/>
    </w:pPr>
    <w:rPr>
      <w:rFonts w:ascii="Times New Roman" w:hAnsi="Times New Roman"/>
      <w:sz w:val="24"/>
      <w:szCs w:val="24"/>
      <w:lang w:eastAsia="en-GB"/>
    </w:rPr>
  </w:style>
  <w:style w:type="character" w:customStyle="1" w:styleId="br">
    <w:name w:val="br"/>
    <w:basedOn w:val="DefaultParagraphFont"/>
    <w:rsid w:val="00281DF5"/>
  </w:style>
  <w:style w:type="character" w:customStyle="1" w:styleId="bq">
    <w:name w:val="bq"/>
    <w:basedOn w:val="DefaultParagraphFont"/>
    <w:rsid w:val="00281DF5"/>
  </w:style>
  <w:style w:type="paragraph" w:customStyle="1" w:styleId="bx">
    <w:name w:val="bx"/>
    <w:basedOn w:val="Normal"/>
    <w:rsid w:val="00281DF5"/>
    <w:pPr>
      <w:spacing w:before="100" w:beforeAutospacing="1" w:after="100" w:afterAutospacing="1" w:line="240" w:lineRule="auto"/>
    </w:pPr>
    <w:rPr>
      <w:rFonts w:ascii="Times New Roman" w:hAnsi="Times New Roman"/>
      <w:sz w:val="24"/>
      <w:szCs w:val="24"/>
      <w:lang w:eastAsia="en-GB"/>
    </w:rPr>
  </w:style>
  <w:style w:type="character" w:customStyle="1" w:styleId="bp">
    <w:name w:val="bp"/>
    <w:basedOn w:val="DefaultParagraphFont"/>
    <w:rsid w:val="00281DF5"/>
  </w:style>
  <w:style w:type="paragraph" w:customStyle="1" w:styleId="by">
    <w:name w:val="by"/>
    <w:basedOn w:val="Normal"/>
    <w:rsid w:val="00281DF5"/>
    <w:pPr>
      <w:spacing w:before="100" w:beforeAutospacing="1" w:after="100" w:afterAutospacing="1" w:line="240" w:lineRule="auto"/>
    </w:pPr>
    <w:rPr>
      <w:rFonts w:ascii="Times New Roman" w:hAnsi="Times New Roman"/>
      <w:sz w:val="24"/>
      <w:szCs w:val="24"/>
      <w:lang w:eastAsia="en-GB"/>
    </w:rPr>
  </w:style>
  <w:style w:type="character" w:styleId="Hyperlink">
    <w:name w:val="Hyperlink"/>
    <w:basedOn w:val="DefaultParagraphFont"/>
    <w:uiPriority w:val="99"/>
    <w:unhideWhenUsed/>
    <w:rsid w:val="0018185B"/>
    <w:rPr>
      <w:color w:val="0563C1" w:themeColor="hyperlink"/>
      <w:u w:val="single"/>
    </w:rPr>
  </w:style>
  <w:style w:type="character" w:styleId="UnresolvedMention">
    <w:name w:val="Unresolved Mention"/>
    <w:basedOn w:val="DefaultParagraphFont"/>
    <w:uiPriority w:val="99"/>
    <w:semiHidden/>
    <w:unhideWhenUsed/>
    <w:rsid w:val="0018185B"/>
    <w:rPr>
      <w:color w:val="605E5C"/>
      <w:shd w:val="clear" w:color="auto" w:fill="E1DFDD"/>
    </w:rPr>
  </w:style>
  <w:style w:type="paragraph" w:styleId="ListParagraph">
    <w:name w:val="List Paragraph"/>
    <w:basedOn w:val="Normal"/>
    <w:uiPriority w:val="34"/>
    <w:qFormat/>
    <w:rsid w:val="0018185B"/>
    <w:pPr>
      <w:widowControl w:val="0"/>
      <w:spacing w:after="0" w:line="240" w:lineRule="auto"/>
    </w:pPr>
    <w:rPr>
      <w:rFonts w:eastAsia="Calibri"/>
      <w:lang w:val="en-US"/>
    </w:rPr>
  </w:style>
  <w:style w:type="paragraph" w:styleId="NoSpacing">
    <w:name w:val="No Spacing"/>
    <w:uiPriority w:val="1"/>
    <w:qFormat/>
    <w:rsid w:val="0018185B"/>
    <w:pPr>
      <w:spacing w:after="0" w:line="240" w:lineRule="auto"/>
    </w:pPr>
    <w:rPr>
      <w:rFonts w:ascii="Calibri" w:eastAsia="Times New Roman" w:hAnsi="Calibri" w:cs="Times New Roman"/>
    </w:rPr>
  </w:style>
  <w:style w:type="character" w:styleId="FollowedHyperlink">
    <w:name w:val="FollowedHyperlink"/>
    <w:basedOn w:val="DefaultParagraphFont"/>
    <w:uiPriority w:val="99"/>
    <w:semiHidden/>
    <w:unhideWhenUsed/>
    <w:rsid w:val="00A76C44"/>
    <w:rPr>
      <w:color w:val="954F72" w:themeColor="followedHyperlink"/>
      <w:u w:val="single"/>
    </w:rPr>
  </w:style>
  <w:style w:type="paragraph" w:customStyle="1" w:styleId="paragraph">
    <w:name w:val="paragraph"/>
    <w:basedOn w:val="Normal"/>
    <w:rsid w:val="00D1790C"/>
    <w:pPr>
      <w:spacing w:before="100" w:beforeAutospacing="1" w:after="100" w:afterAutospacing="1" w:line="240" w:lineRule="auto"/>
    </w:pPr>
    <w:rPr>
      <w:rFonts w:eastAsiaTheme="minorHAnsi" w:cs="Calibri"/>
      <w:lang w:eastAsia="en-GB"/>
    </w:rPr>
  </w:style>
  <w:style w:type="character" w:customStyle="1" w:styleId="normaltextrun">
    <w:name w:val="normaltextrun"/>
    <w:basedOn w:val="DefaultParagraphFont"/>
    <w:rsid w:val="00D1790C"/>
  </w:style>
  <w:style w:type="character" w:customStyle="1" w:styleId="eop">
    <w:name w:val="eop"/>
    <w:basedOn w:val="DefaultParagraphFont"/>
    <w:rsid w:val="00D17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86830">
      <w:bodyDiv w:val="1"/>
      <w:marLeft w:val="0"/>
      <w:marRight w:val="0"/>
      <w:marTop w:val="0"/>
      <w:marBottom w:val="0"/>
      <w:divBdr>
        <w:top w:val="none" w:sz="0" w:space="0" w:color="auto"/>
        <w:left w:val="none" w:sz="0" w:space="0" w:color="auto"/>
        <w:bottom w:val="none" w:sz="0" w:space="0" w:color="auto"/>
        <w:right w:val="none" w:sz="0" w:space="0" w:color="auto"/>
      </w:divBdr>
    </w:div>
    <w:div w:id="202180427">
      <w:bodyDiv w:val="1"/>
      <w:marLeft w:val="0"/>
      <w:marRight w:val="0"/>
      <w:marTop w:val="0"/>
      <w:marBottom w:val="0"/>
      <w:divBdr>
        <w:top w:val="none" w:sz="0" w:space="0" w:color="auto"/>
        <w:left w:val="none" w:sz="0" w:space="0" w:color="auto"/>
        <w:bottom w:val="none" w:sz="0" w:space="0" w:color="auto"/>
        <w:right w:val="none" w:sz="0" w:space="0" w:color="auto"/>
      </w:divBdr>
      <w:divsChild>
        <w:div w:id="315450969">
          <w:marLeft w:val="0"/>
          <w:marRight w:val="0"/>
          <w:marTop w:val="0"/>
          <w:marBottom w:val="0"/>
          <w:divBdr>
            <w:top w:val="none" w:sz="0" w:space="0" w:color="auto"/>
            <w:left w:val="none" w:sz="0" w:space="0" w:color="auto"/>
            <w:bottom w:val="none" w:sz="0" w:space="0" w:color="auto"/>
            <w:right w:val="none" w:sz="0" w:space="0" w:color="auto"/>
          </w:divBdr>
          <w:divsChild>
            <w:div w:id="133969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236531">
      <w:bodyDiv w:val="1"/>
      <w:marLeft w:val="0"/>
      <w:marRight w:val="0"/>
      <w:marTop w:val="0"/>
      <w:marBottom w:val="0"/>
      <w:divBdr>
        <w:top w:val="none" w:sz="0" w:space="0" w:color="auto"/>
        <w:left w:val="none" w:sz="0" w:space="0" w:color="auto"/>
        <w:bottom w:val="none" w:sz="0" w:space="0" w:color="auto"/>
        <w:right w:val="none" w:sz="0" w:space="0" w:color="auto"/>
      </w:divBdr>
    </w:div>
    <w:div w:id="334846496">
      <w:bodyDiv w:val="1"/>
      <w:marLeft w:val="0"/>
      <w:marRight w:val="0"/>
      <w:marTop w:val="0"/>
      <w:marBottom w:val="0"/>
      <w:divBdr>
        <w:top w:val="none" w:sz="0" w:space="0" w:color="auto"/>
        <w:left w:val="none" w:sz="0" w:space="0" w:color="auto"/>
        <w:bottom w:val="none" w:sz="0" w:space="0" w:color="auto"/>
        <w:right w:val="none" w:sz="0" w:space="0" w:color="auto"/>
      </w:divBdr>
    </w:div>
    <w:div w:id="337661324">
      <w:bodyDiv w:val="1"/>
      <w:marLeft w:val="0"/>
      <w:marRight w:val="0"/>
      <w:marTop w:val="0"/>
      <w:marBottom w:val="0"/>
      <w:divBdr>
        <w:top w:val="none" w:sz="0" w:space="0" w:color="auto"/>
        <w:left w:val="none" w:sz="0" w:space="0" w:color="auto"/>
        <w:bottom w:val="none" w:sz="0" w:space="0" w:color="auto"/>
        <w:right w:val="none" w:sz="0" w:space="0" w:color="auto"/>
      </w:divBdr>
    </w:div>
    <w:div w:id="368379521">
      <w:bodyDiv w:val="1"/>
      <w:marLeft w:val="0"/>
      <w:marRight w:val="0"/>
      <w:marTop w:val="0"/>
      <w:marBottom w:val="0"/>
      <w:divBdr>
        <w:top w:val="none" w:sz="0" w:space="0" w:color="auto"/>
        <w:left w:val="none" w:sz="0" w:space="0" w:color="auto"/>
        <w:bottom w:val="none" w:sz="0" w:space="0" w:color="auto"/>
        <w:right w:val="none" w:sz="0" w:space="0" w:color="auto"/>
      </w:divBdr>
    </w:div>
    <w:div w:id="461923578">
      <w:bodyDiv w:val="1"/>
      <w:marLeft w:val="0"/>
      <w:marRight w:val="0"/>
      <w:marTop w:val="0"/>
      <w:marBottom w:val="0"/>
      <w:divBdr>
        <w:top w:val="none" w:sz="0" w:space="0" w:color="auto"/>
        <w:left w:val="none" w:sz="0" w:space="0" w:color="auto"/>
        <w:bottom w:val="none" w:sz="0" w:space="0" w:color="auto"/>
        <w:right w:val="none" w:sz="0" w:space="0" w:color="auto"/>
      </w:divBdr>
    </w:div>
    <w:div w:id="579363607">
      <w:bodyDiv w:val="1"/>
      <w:marLeft w:val="0"/>
      <w:marRight w:val="0"/>
      <w:marTop w:val="0"/>
      <w:marBottom w:val="0"/>
      <w:divBdr>
        <w:top w:val="none" w:sz="0" w:space="0" w:color="auto"/>
        <w:left w:val="none" w:sz="0" w:space="0" w:color="auto"/>
        <w:bottom w:val="none" w:sz="0" w:space="0" w:color="auto"/>
        <w:right w:val="none" w:sz="0" w:space="0" w:color="auto"/>
      </w:divBdr>
    </w:div>
    <w:div w:id="633095975">
      <w:bodyDiv w:val="1"/>
      <w:marLeft w:val="0"/>
      <w:marRight w:val="0"/>
      <w:marTop w:val="0"/>
      <w:marBottom w:val="0"/>
      <w:divBdr>
        <w:top w:val="none" w:sz="0" w:space="0" w:color="auto"/>
        <w:left w:val="none" w:sz="0" w:space="0" w:color="auto"/>
        <w:bottom w:val="none" w:sz="0" w:space="0" w:color="auto"/>
        <w:right w:val="none" w:sz="0" w:space="0" w:color="auto"/>
      </w:divBdr>
    </w:div>
    <w:div w:id="647322499">
      <w:bodyDiv w:val="1"/>
      <w:marLeft w:val="0"/>
      <w:marRight w:val="0"/>
      <w:marTop w:val="0"/>
      <w:marBottom w:val="0"/>
      <w:divBdr>
        <w:top w:val="none" w:sz="0" w:space="0" w:color="auto"/>
        <w:left w:val="none" w:sz="0" w:space="0" w:color="auto"/>
        <w:bottom w:val="none" w:sz="0" w:space="0" w:color="auto"/>
        <w:right w:val="none" w:sz="0" w:space="0" w:color="auto"/>
      </w:divBdr>
    </w:div>
    <w:div w:id="652877980">
      <w:bodyDiv w:val="1"/>
      <w:marLeft w:val="0"/>
      <w:marRight w:val="0"/>
      <w:marTop w:val="0"/>
      <w:marBottom w:val="0"/>
      <w:divBdr>
        <w:top w:val="none" w:sz="0" w:space="0" w:color="auto"/>
        <w:left w:val="none" w:sz="0" w:space="0" w:color="auto"/>
        <w:bottom w:val="none" w:sz="0" w:space="0" w:color="auto"/>
        <w:right w:val="none" w:sz="0" w:space="0" w:color="auto"/>
      </w:divBdr>
    </w:div>
    <w:div w:id="699667260">
      <w:bodyDiv w:val="1"/>
      <w:marLeft w:val="0"/>
      <w:marRight w:val="0"/>
      <w:marTop w:val="0"/>
      <w:marBottom w:val="0"/>
      <w:divBdr>
        <w:top w:val="none" w:sz="0" w:space="0" w:color="auto"/>
        <w:left w:val="none" w:sz="0" w:space="0" w:color="auto"/>
        <w:bottom w:val="none" w:sz="0" w:space="0" w:color="auto"/>
        <w:right w:val="none" w:sz="0" w:space="0" w:color="auto"/>
      </w:divBdr>
    </w:div>
    <w:div w:id="758674379">
      <w:bodyDiv w:val="1"/>
      <w:marLeft w:val="0"/>
      <w:marRight w:val="0"/>
      <w:marTop w:val="0"/>
      <w:marBottom w:val="0"/>
      <w:divBdr>
        <w:top w:val="none" w:sz="0" w:space="0" w:color="auto"/>
        <w:left w:val="none" w:sz="0" w:space="0" w:color="auto"/>
        <w:bottom w:val="none" w:sz="0" w:space="0" w:color="auto"/>
        <w:right w:val="none" w:sz="0" w:space="0" w:color="auto"/>
      </w:divBdr>
    </w:div>
    <w:div w:id="946889206">
      <w:bodyDiv w:val="1"/>
      <w:marLeft w:val="0"/>
      <w:marRight w:val="0"/>
      <w:marTop w:val="0"/>
      <w:marBottom w:val="0"/>
      <w:divBdr>
        <w:top w:val="none" w:sz="0" w:space="0" w:color="auto"/>
        <w:left w:val="none" w:sz="0" w:space="0" w:color="auto"/>
        <w:bottom w:val="none" w:sz="0" w:space="0" w:color="auto"/>
        <w:right w:val="none" w:sz="0" w:space="0" w:color="auto"/>
      </w:divBdr>
    </w:div>
    <w:div w:id="986932456">
      <w:bodyDiv w:val="1"/>
      <w:marLeft w:val="0"/>
      <w:marRight w:val="0"/>
      <w:marTop w:val="0"/>
      <w:marBottom w:val="0"/>
      <w:divBdr>
        <w:top w:val="none" w:sz="0" w:space="0" w:color="auto"/>
        <w:left w:val="none" w:sz="0" w:space="0" w:color="auto"/>
        <w:bottom w:val="none" w:sz="0" w:space="0" w:color="auto"/>
        <w:right w:val="none" w:sz="0" w:space="0" w:color="auto"/>
      </w:divBdr>
    </w:div>
    <w:div w:id="1046368448">
      <w:bodyDiv w:val="1"/>
      <w:marLeft w:val="0"/>
      <w:marRight w:val="0"/>
      <w:marTop w:val="0"/>
      <w:marBottom w:val="0"/>
      <w:divBdr>
        <w:top w:val="none" w:sz="0" w:space="0" w:color="auto"/>
        <w:left w:val="none" w:sz="0" w:space="0" w:color="auto"/>
        <w:bottom w:val="none" w:sz="0" w:space="0" w:color="auto"/>
        <w:right w:val="none" w:sz="0" w:space="0" w:color="auto"/>
      </w:divBdr>
    </w:div>
    <w:div w:id="1079326964">
      <w:bodyDiv w:val="1"/>
      <w:marLeft w:val="0"/>
      <w:marRight w:val="0"/>
      <w:marTop w:val="0"/>
      <w:marBottom w:val="0"/>
      <w:divBdr>
        <w:top w:val="none" w:sz="0" w:space="0" w:color="auto"/>
        <w:left w:val="none" w:sz="0" w:space="0" w:color="auto"/>
        <w:bottom w:val="none" w:sz="0" w:space="0" w:color="auto"/>
        <w:right w:val="none" w:sz="0" w:space="0" w:color="auto"/>
      </w:divBdr>
    </w:div>
    <w:div w:id="1158761740">
      <w:bodyDiv w:val="1"/>
      <w:marLeft w:val="0"/>
      <w:marRight w:val="0"/>
      <w:marTop w:val="0"/>
      <w:marBottom w:val="0"/>
      <w:divBdr>
        <w:top w:val="none" w:sz="0" w:space="0" w:color="auto"/>
        <w:left w:val="none" w:sz="0" w:space="0" w:color="auto"/>
        <w:bottom w:val="none" w:sz="0" w:space="0" w:color="auto"/>
        <w:right w:val="none" w:sz="0" w:space="0" w:color="auto"/>
      </w:divBdr>
    </w:div>
    <w:div w:id="1179078083">
      <w:bodyDiv w:val="1"/>
      <w:marLeft w:val="0"/>
      <w:marRight w:val="0"/>
      <w:marTop w:val="0"/>
      <w:marBottom w:val="0"/>
      <w:divBdr>
        <w:top w:val="none" w:sz="0" w:space="0" w:color="auto"/>
        <w:left w:val="none" w:sz="0" w:space="0" w:color="auto"/>
        <w:bottom w:val="none" w:sz="0" w:space="0" w:color="auto"/>
        <w:right w:val="none" w:sz="0" w:space="0" w:color="auto"/>
      </w:divBdr>
    </w:div>
    <w:div w:id="1207453979">
      <w:bodyDiv w:val="1"/>
      <w:marLeft w:val="0"/>
      <w:marRight w:val="0"/>
      <w:marTop w:val="0"/>
      <w:marBottom w:val="0"/>
      <w:divBdr>
        <w:top w:val="none" w:sz="0" w:space="0" w:color="auto"/>
        <w:left w:val="none" w:sz="0" w:space="0" w:color="auto"/>
        <w:bottom w:val="none" w:sz="0" w:space="0" w:color="auto"/>
        <w:right w:val="none" w:sz="0" w:space="0" w:color="auto"/>
      </w:divBdr>
    </w:div>
    <w:div w:id="1260332682">
      <w:bodyDiv w:val="1"/>
      <w:marLeft w:val="0"/>
      <w:marRight w:val="0"/>
      <w:marTop w:val="0"/>
      <w:marBottom w:val="0"/>
      <w:divBdr>
        <w:top w:val="none" w:sz="0" w:space="0" w:color="auto"/>
        <w:left w:val="none" w:sz="0" w:space="0" w:color="auto"/>
        <w:bottom w:val="none" w:sz="0" w:space="0" w:color="auto"/>
        <w:right w:val="none" w:sz="0" w:space="0" w:color="auto"/>
      </w:divBdr>
    </w:div>
    <w:div w:id="1299606474">
      <w:bodyDiv w:val="1"/>
      <w:marLeft w:val="0"/>
      <w:marRight w:val="0"/>
      <w:marTop w:val="0"/>
      <w:marBottom w:val="0"/>
      <w:divBdr>
        <w:top w:val="none" w:sz="0" w:space="0" w:color="auto"/>
        <w:left w:val="none" w:sz="0" w:space="0" w:color="auto"/>
        <w:bottom w:val="none" w:sz="0" w:space="0" w:color="auto"/>
        <w:right w:val="none" w:sz="0" w:space="0" w:color="auto"/>
      </w:divBdr>
    </w:div>
    <w:div w:id="1310666957">
      <w:bodyDiv w:val="1"/>
      <w:marLeft w:val="0"/>
      <w:marRight w:val="0"/>
      <w:marTop w:val="0"/>
      <w:marBottom w:val="0"/>
      <w:divBdr>
        <w:top w:val="none" w:sz="0" w:space="0" w:color="auto"/>
        <w:left w:val="none" w:sz="0" w:space="0" w:color="auto"/>
        <w:bottom w:val="none" w:sz="0" w:space="0" w:color="auto"/>
        <w:right w:val="none" w:sz="0" w:space="0" w:color="auto"/>
      </w:divBdr>
    </w:div>
    <w:div w:id="1335066587">
      <w:bodyDiv w:val="1"/>
      <w:marLeft w:val="0"/>
      <w:marRight w:val="0"/>
      <w:marTop w:val="0"/>
      <w:marBottom w:val="0"/>
      <w:divBdr>
        <w:top w:val="none" w:sz="0" w:space="0" w:color="auto"/>
        <w:left w:val="none" w:sz="0" w:space="0" w:color="auto"/>
        <w:bottom w:val="none" w:sz="0" w:space="0" w:color="auto"/>
        <w:right w:val="none" w:sz="0" w:space="0" w:color="auto"/>
      </w:divBdr>
    </w:div>
    <w:div w:id="1348096450">
      <w:bodyDiv w:val="1"/>
      <w:marLeft w:val="0"/>
      <w:marRight w:val="0"/>
      <w:marTop w:val="0"/>
      <w:marBottom w:val="0"/>
      <w:divBdr>
        <w:top w:val="none" w:sz="0" w:space="0" w:color="auto"/>
        <w:left w:val="none" w:sz="0" w:space="0" w:color="auto"/>
        <w:bottom w:val="none" w:sz="0" w:space="0" w:color="auto"/>
        <w:right w:val="none" w:sz="0" w:space="0" w:color="auto"/>
      </w:divBdr>
    </w:div>
    <w:div w:id="1467627376">
      <w:bodyDiv w:val="1"/>
      <w:marLeft w:val="0"/>
      <w:marRight w:val="0"/>
      <w:marTop w:val="0"/>
      <w:marBottom w:val="0"/>
      <w:divBdr>
        <w:top w:val="none" w:sz="0" w:space="0" w:color="auto"/>
        <w:left w:val="none" w:sz="0" w:space="0" w:color="auto"/>
        <w:bottom w:val="none" w:sz="0" w:space="0" w:color="auto"/>
        <w:right w:val="none" w:sz="0" w:space="0" w:color="auto"/>
      </w:divBdr>
    </w:div>
    <w:div w:id="1578830198">
      <w:bodyDiv w:val="1"/>
      <w:marLeft w:val="0"/>
      <w:marRight w:val="0"/>
      <w:marTop w:val="0"/>
      <w:marBottom w:val="0"/>
      <w:divBdr>
        <w:top w:val="none" w:sz="0" w:space="0" w:color="auto"/>
        <w:left w:val="none" w:sz="0" w:space="0" w:color="auto"/>
        <w:bottom w:val="none" w:sz="0" w:space="0" w:color="auto"/>
        <w:right w:val="none" w:sz="0" w:space="0" w:color="auto"/>
      </w:divBdr>
    </w:div>
    <w:div w:id="1596019048">
      <w:bodyDiv w:val="1"/>
      <w:marLeft w:val="0"/>
      <w:marRight w:val="0"/>
      <w:marTop w:val="0"/>
      <w:marBottom w:val="0"/>
      <w:divBdr>
        <w:top w:val="none" w:sz="0" w:space="0" w:color="auto"/>
        <w:left w:val="none" w:sz="0" w:space="0" w:color="auto"/>
        <w:bottom w:val="none" w:sz="0" w:space="0" w:color="auto"/>
        <w:right w:val="none" w:sz="0" w:space="0" w:color="auto"/>
      </w:divBdr>
    </w:div>
    <w:div w:id="1643388730">
      <w:bodyDiv w:val="1"/>
      <w:marLeft w:val="0"/>
      <w:marRight w:val="0"/>
      <w:marTop w:val="0"/>
      <w:marBottom w:val="0"/>
      <w:divBdr>
        <w:top w:val="none" w:sz="0" w:space="0" w:color="auto"/>
        <w:left w:val="none" w:sz="0" w:space="0" w:color="auto"/>
        <w:bottom w:val="none" w:sz="0" w:space="0" w:color="auto"/>
        <w:right w:val="none" w:sz="0" w:space="0" w:color="auto"/>
      </w:divBdr>
    </w:div>
    <w:div w:id="1694257803">
      <w:bodyDiv w:val="1"/>
      <w:marLeft w:val="0"/>
      <w:marRight w:val="0"/>
      <w:marTop w:val="0"/>
      <w:marBottom w:val="0"/>
      <w:divBdr>
        <w:top w:val="none" w:sz="0" w:space="0" w:color="auto"/>
        <w:left w:val="none" w:sz="0" w:space="0" w:color="auto"/>
        <w:bottom w:val="none" w:sz="0" w:space="0" w:color="auto"/>
        <w:right w:val="none" w:sz="0" w:space="0" w:color="auto"/>
      </w:divBdr>
    </w:div>
    <w:div w:id="1734935535">
      <w:bodyDiv w:val="1"/>
      <w:marLeft w:val="0"/>
      <w:marRight w:val="0"/>
      <w:marTop w:val="0"/>
      <w:marBottom w:val="0"/>
      <w:divBdr>
        <w:top w:val="none" w:sz="0" w:space="0" w:color="auto"/>
        <w:left w:val="none" w:sz="0" w:space="0" w:color="auto"/>
        <w:bottom w:val="none" w:sz="0" w:space="0" w:color="auto"/>
        <w:right w:val="none" w:sz="0" w:space="0" w:color="auto"/>
      </w:divBdr>
    </w:div>
    <w:div w:id="1811902442">
      <w:bodyDiv w:val="1"/>
      <w:marLeft w:val="0"/>
      <w:marRight w:val="0"/>
      <w:marTop w:val="0"/>
      <w:marBottom w:val="0"/>
      <w:divBdr>
        <w:top w:val="none" w:sz="0" w:space="0" w:color="auto"/>
        <w:left w:val="none" w:sz="0" w:space="0" w:color="auto"/>
        <w:bottom w:val="none" w:sz="0" w:space="0" w:color="auto"/>
        <w:right w:val="none" w:sz="0" w:space="0" w:color="auto"/>
      </w:divBdr>
    </w:div>
    <w:div w:id="1835292046">
      <w:bodyDiv w:val="1"/>
      <w:marLeft w:val="0"/>
      <w:marRight w:val="0"/>
      <w:marTop w:val="0"/>
      <w:marBottom w:val="0"/>
      <w:divBdr>
        <w:top w:val="none" w:sz="0" w:space="0" w:color="auto"/>
        <w:left w:val="none" w:sz="0" w:space="0" w:color="auto"/>
        <w:bottom w:val="none" w:sz="0" w:space="0" w:color="auto"/>
        <w:right w:val="none" w:sz="0" w:space="0" w:color="auto"/>
      </w:divBdr>
    </w:div>
    <w:div w:id="1835532326">
      <w:bodyDiv w:val="1"/>
      <w:marLeft w:val="0"/>
      <w:marRight w:val="0"/>
      <w:marTop w:val="0"/>
      <w:marBottom w:val="0"/>
      <w:divBdr>
        <w:top w:val="none" w:sz="0" w:space="0" w:color="auto"/>
        <w:left w:val="none" w:sz="0" w:space="0" w:color="auto"/>
        <w:bottom w:val="none" w:sz="0" w:space="0" w:color="auto"/>
        <w:right w:val="none" w:sz="0" w:space="0" w:color="auto"/>
      </w:divBdr>
    </w:div>
    <w:div w:id="1883978918">
      <w:bodyDiv w:val="1"/>
      <w:marLeft w:val="0"/>
      <w:marRight w:val="0"/>
      <w:marTop w:val="0"/>
      <w:marBottom w:val="0"/>
      <w:divBdr>
        <w:top w:val="none" w:sz="0" w:space="0" w:color="auto"/>
        <w:left w:val="none" w:sz="0" w:space="0" w:color="auto"/>
        <w:bottom w:val="none" w:sz="0" w:space="0" w:color="auto"/>
        <w:right w:val="none" w:sz="0" w:space="0" w:color="auto"/>
      </w:divBdr>
    </w:div>
    <w:div w:id="1901793647">
      <w:bodyDiv w:val="1"/>
      <w:marLeft w:val="0"/>
      <w:marRight w:val="0"/>
      <w:marTop w:val="0"/>
      <w:marBottom w:val="0"/>
      <w:divBdr>
        <w:top w:val="none" w:sz="0" w:space="0" w:color="auto"/>
        <w:left w:val="none" w:sz="0" w:space="0" w:color="auto"/>
        <w:bottom w:val="none" w:sz="0" w:space="0" w:color="auto"/>
        <w:right w:val="none" w:sz="0" w:space="0" w:color="auto"/>
      </w:divBdr>
    </w:div>
    <w:div w:id="19070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incanton@headlandconsultanc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fca.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A0710EDD31834689E9D25BB808ACCA" ma:contentTypeVersion="7" ma:contentTypeDescription="Create a new document." ma:contentTypeScope="" ma:versionID="5d62b5cd006650767fc1ad36be4565b8">
  <xsd:schema xmlns:xsd="http://www.w3.org/2001/XMLSchema" xmlns:xs="http://www.w3.org/2001/XMLSchema" xmlns:p="http://schemas.microsoft.com/office/2006/metadata/properties" xmlns:ns3="acb2ff48-3916-45b9-9cce-0158569bb04a" xmlns:ns4="e138052e-6b03-4201-8f2f-aa7853933bf8" targetNamespace="http://schemas.microsoft.com/office/2006/metadata/properties" ma:root="true" ma:fieldsID="45cbf4ee9a43674a0761638faa84725d" ns3:_="" ns4:_="">
    <xsd:import namespace="acb2ff48-3916-45b9-9cce-0158569bb04a"/>
    <xsd:import namespace="e138052e-6b03-4201-8f2f-aa7853933b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2ff48-3916-45b9-9cce-0158569bb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38052e-6b03-4201-8f2f-aa7853933b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086C7-857B-4968-BEBB-489F00EAC83C}">
  <ds:schemaRefs>
    <ds:schemaRef ds:uri="http://schemas.openxmlformats.org/officeDocument/2006/bibliography"/>
  </ds:schemaRefs>
</ds:datastoreItem>
</file>

<file path=customXml/itemProps2.xml><?xml version="1.0" encoding="utf-8"?>
<ds:datastoreItem xmlns:ds="http://schemas.openxmlformats.org/officeDocument/2006/customXml" ds:itemID="{5E67EA51-FD8F-4D5E-81B7-A7DF26697853}">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acb2ff48-3916-45b9-9cce-0158569bb04a"/>
    <ds:schemaRef ds:uri="http://schemas.openxmlformats.org/package/2006/metadata/core-properties"/>
    <ds:schemaRef ds:uri="e138052e-6b03-4201-8f2f-aa7853933bf8"/>
    <ds:schemaRef ds:uri="http://www.w3.org/XML/1998/namespace"/>
  </ds:schemaRefs>
</ds:datastoreItem>
</file>

<file path=customXml/itemProps3.xml><?xml version="1.0" encoding="utf-8"?>
<ds:datastoreItem xmlns:ds="http://schemas.openxmlformats.org/officeDocument/2006/customXml" ds:itemID="{FF425ACE-06E4-4165-B11A-7FD8C15F1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2ff48-3916-45b9-9cce-0158569bb04a"/>
    <ds:schemaRef ds:uri="e138052e-6b03-4201-8f2f-aa7853933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889BF9-C0BE-4CDA-AC56-4249775B60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Forbes</dc:creator>
  <cp:lastModifiedBy>Louise Rabjohns</cp:lastModifiedBy>
  <cp:revision>3</cp:revision>
  <dcterms:created xsi:type="dcterms:W3CDTF">2022-07-12T10:42:00Z</dcterms:created>
  <dcterms:modified xsi:type="dcterms:W3CDTF">2022-07-12T10:43:00Z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0x010100E2A0710EDD31834689E9D25BB808ACCA</vt:lpwstr>
  </property>
  <property fmtid="{D5CDD505-2E9C-101B-9397-08002B2CF9AE}" pid="3" name="MSIP_Label_3d226efe-cc82-48f7-96c0-e0e8a39f765e_Enabled">
    <vt:lpwstr>true</vt:lpwstr>
  </property>
  <property fmtid="{D5CDD505-2E9C-101B-9397-08002B2CF9AE}" pid="4" name="MSIP_Label_3d226efe-cc82-48f7-96c0-e0e8a39f765e_SetDate">
    <vt:lpwstr>2022-07-12T10:43:48Z</vt:lpwstr>
  </property>
  <property fmtid="{D5CDD505-2E9C-101B-9397-08002B2CF9AE}" pid="5" name="MSIP_Label_3d226efe-cc82-48f7-96c0-e0e8a39f765e_Method">
    <vt:lpwstr>Standard</vt:lpwstr>
  </property>
  <property fmtid="{D5CDD505-2E9C-101B-9397-08002B2CF9AE}" pid="6" name="MSIP_Label_3d226efe-cc82-48f7-96c0-e0e8a39f765e_Name">
    <vt:lpwstr>Internal</vt:lpwstr>
  </property>
  <property fmtid="{D5CDD505-2E9C-101B-9397-08002B2CF9AE}" pid="7" name="MSIP_Label_3d226efe-cc82-48f7-96c0-e0e8a39f765e_SiteId">
    <vt:lpwstr>e153d983-d28c-42e1-8e7d-97ca8f21d228</vt:lpwstr>
  </property>
  <property fmtid="{D5CDD505-2E9C-101B-9397-08002B2CF9AE}" pid="8" name="MSIP_Label_3d226efe-cc82-48f7-96c0-e0e8a39f765e_ActionId">
    <vt:lpwstr>2fb0cab9-dfb8-4dbf-b648-bc2a15e86c27</vt:lpwstr>
  </property>
  <property fmtid="{D5CDD505-2E9C-101B-9397-08002B2CF9AE}" pid="9" name="MSIP_Label_3d226efe-cc82-48f7-96c0-e0e8a39f765e_ContentBits">
    <vt:lpwstr>2</vt:lpwstr>
  </property>
</Properties>
</file>