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B972" w14:textId="30798DD1" w:rsidR="00E30C34" w:rsidRPr="00434AF6" w:rsidRDefault="00201E4C" w:rsidP="00DE432C">
      <w:pPr>
        <w:pStyle w:val="hugin"/>
        <w:spacing w:before="0" w:beforeAutospacing="0" w:after="0" w:afterAutospacing="0"/>
        <w:rPr>
          <w:rFonts w:asciiTheme="minorHAnsi" w:hAnsiTheme="minorHAnsi" w:cs="Calibri"/>
          <w:sz w:val="22"/>
          <w:szCs w:val="22"/>
          <w:lang w:val="en"/>
        </w:rPr>
      </w:pPr>
      <w:r>
        <w:rPr>
          <w:rFonts w:asciiTheme="minorHAnsi" w:hAnsiTheme="minorHAnsi" w:cs="Calibri"/>
          <w:sz w:val="22"/>
          <w:szCs w:val="22"/>
          <w:lang w:val="en"/>
        </w:rPr>
        <w:t>2</w:t>
      </w:r>
      <w:r w:rsidR="00167A42">
        <w:rPr>
          <w:rFonts w:asciiTheme="minorHAnsi" w:hAnsiTheme="minorHAnsi" w:cs="Calibri"/>
          <w:sz w:val="22"/>
          <w:szCs w:val="22"/>
          <w:lang w:val="en"/>
        </w:rPr>
        <w:t>0</w:t>
      </w:r>
      <w:r>
        <w:rPr>
          <w:rFonts w:asciiTheme="minorHAnsi" w:hAnsiTheme="minorHAnsi" w:cs="Calibri"/>
          <w:sz w:val="22"/>
          <w:szCs w:val="22"/>
          <w:lang w:val="en"/>
        </w:rPr>
        <w:t xml:space="preserve"> July 202</w:t>
      </w:r>
      <w:r w:rsidR="00167A42">
        <w:rPr>
          <w:rFonts w:asciiTheme="minorHAnsi" w:hAnsiTheme="minorHAnsi" w:cs="Calibri"/>
          <w:sz w:val="22"/>
          <w:szCs w:val="22"/>
          <w:lang w:val="en"/>
        </w:rPr>
        <w:t>2</w:t>
      </w:r>
    </w:p>
    <w:p w14:paraId="54A211F8" w14:textId="75FAFF84" w:rsidR="00E30C34" w:rsidRPr="00434AF6" w:rsidRDefault="00E30C34" w:rsidP="00C236B1">
      <w:pPr>
        <w:pStyle w:val="hugin"/>
        <w:spacing w:before="0" w:beforeAutospacing="0" w:after="0" w:afterAutospacing="0"/>
        <w:jc w:val="center"/>
        <w:rPr>
          <w:rFonts w:asciiTheme="minorHAnsi" w:hAnsiTheme="minorHAnsi" w:cs="Calibri"/>
          <w:b/>
          <w:lang w:val="en"/>
        </w:rPr>
      </w:pPr>
      <w:r w:rsidRPr="00434AF6">
        <w:rPr>
          <w:rFonts w:asciiTheme="minorHAnsi" w:hAnsiTheme="minorHAnsi" w:cs="Calibri"/>
          <w:b/>
          <w:lang w:val="en"/>
        </w:rPr>
        <w:t xml:space="preserve">PayPoint </w:t>
      </w:r>
      <w:r w:rsidR="002A1341">
        <w:rPr>
          <w:rFonts w:asciiTheme="minorHAnsi" w:hAnsiTheme="minorHAnsi" w:cs="Calibri"/>
          <w:b/>
          <w:lang w:val="en"/>
        </w:rPr>
        <w:t>P</w:t>
      </w:r>
      <w:r w:rsidRPr="00434AF6">
        <w:rPr>
          <w:rFonts w:asciiTheme="minorHAnsi" w:hAnsiTheme="minorHAnsi" w:cs="Calibri"/>
          <w:b/>
          <w:lang w:val="en"/>
        </w:rPr>
        <w:t>lc (</w:t>
      </w:r>
      <w:r w:rsidR="002A1341">
        <w:rPr>
          <w:rFonts w:asciiTheme="minorHAnsi" w:hAnsiTheme="minorHAnsi" w:cs="Calibri"/>
          <w:b/>
          <w:lang w:val="en"/>
        </w:rPr>
        <w:t>the “</w:t>
      </w:r>
      <w:r w:rsidRPr="00434AF6">
        <w:rPr>
          <w:rFonts w:asciiTheme="minorHAnsi" w:hAnsiTheme="minorHAnsi" w:cs="Calibri"/>
          <w:b/>
          <w:lang w:val="en"/>
        </w:rPr>
        <w:t>Company</w:t>
      </w:r>
      <w:r w:rsidR="002A1341">
        <w:rPr>
          <w:rFonts w:asciiTheme="minorHAnsi" w:hAnsiTheme="minorHAnsi" w:cs="Calibri"/>
          <w:b/>
          <w:lang w:val="en"/>
        </w:rPr>
        <w:t>”</w:t>
      </w:r>
      <w:r w:rsidRPr="00434AF6">
        <w:rPr>
          <w:rFonts w:asciiTheme="minorHAnsi" w:hAnsiTheme="minorHAnsi" w:cs="Calibri"/>
          <w:b/>
          <w:lang w:val="en"/>
        </w:rPr>
        <w:t xml:space="preserve">) </w:t>
      </w:r>
      <w:r w:rsidRPr="00434AF6">
        <w:rPr>
          <w:rFonts w:asciiTheme="minorHAnsi" w:hAnsiTheme="minorHAnsi" w:cs="Calibri"/>
          <w:b/>
          <w:lang w:val="en"/>
        </w:rPr>
        <w:br/>
      </w:r>
      <w:r w:rsidR="00270334">
        <w:rPr>
          <w:rFonts w:asciiTheme="minorHAnsi" w:hAnsiTheme="minorHAnsi" w:cs="Calibri"/>
          <w:b/>
          <w:lang w:val="en"/>
        </w:rPr>
        <w:t xml:space="preserve">Result of </w:t>
      </w:r>
      <w:r w:rsidRPr="00434AF6">
        <w:rPr>
          <w:rFonts w:asciiTheme="minorHAnsi" w:hAnsiTheme="minorHAnsi" w:cs="Calibri"/>
          <w:b/>
          <w:lang w:val="en"/>
        </w:rPr>
        <w:t xml:space="preserve">AGM </w:t>
      </w:r>
    </w:p>
    <w:p w14:paraId="689842D7" w14:textId="77777777" w:rsidR="00E30C34" w:rsidRPr="00434AF6" w:rsidRDefault="00E30C34" w:rsidP="00C236B1">
      <w:pPr>
        <w:pStyle w:val="hugin"/>
        <w:spacing w:before="0" w:beforeAutospacing="0" w:after="0" w:afterAutospacing="0"/>
        <w:rPr>
          <w:rFonts w:asciiTheme="minorHAnsi" w:hAnsiTheme="minorHAnsi" w:cs="Calibri"/>
          <w:sz w:val="22"/>
          <w:szCs w:val="22"/>
          <w:lang w:val="en"/>
        </w:rPr>
      </w:pPr>
      <w:r w:rsidRPr="00434AF6">
        <w:rPr>
          <w:rFonts w:asciiTheme="minorHAnsi" w:hAnsiTheme="minorHAnsi" w:cs="Calibri"/>
          <w:sz w:val="22"/>
          <w:szCs w:val="22"/>
          <w:lang w:val="en"/>
        </w:rPr>
        <w:t> </w:t>
      </w:r>
    </w:p>
    <w:p w14:paraId="34491397" w14:textId="77777777" w:rsidR="00E30C34" w:rsidRPr="00434AF6" w:rsidRDefault="00E30C34" w:rsidP="00C236B1">
      <w:pPr>
        <w:pStyle w:val="hugin"/>
        <w:spacing w:before="0" w:beforeAutospacing="0" w:after="0" w:afterAutospacing="0"/>
        <w:rPr>
          <w:rFonts w:asciiTheme="minorHAnsi" w:hAnsiTheme="minorHAnsi" w:cs="Calibri"/>
          <w:sz w:val="22"/>
          <w:szCs w:val="22"/>
          <w:lang w:val="en"/>
        </w:rPr>
      </w:pPr>
      <w:r w:rsidRPr="00434AF6">
        <w:rPr>
          <w:rFonts w:asciiTheme="minorHAnsi" w:hAnsiTheme="minorHAnsi" w:cs="Calibri"/>
          <w:sz w:val="22"/>
          <w:szCs w:val="22"/>
          <w:lang w:val="en"/>
        </w:rPr>
        <w:t> </w:t>
      </w:r>
    </w:p>
    <w:p w14:paraId="0212E7F6" w14:textId="1BD8E628" w:rsidR="002A1341" w:rsidRDefault="002A1341" w:rsidP="00E30C34">
      <w:pPr>
        <w:pStyle w:val="hugin"/>
        <w:spacing w:before="0" w:beforeAutospacing="0" w:after="0" w:afterAutospacing="0"/>
        <w:rPr>
          <w:rFonts w:asciiTheme="minorHAnsi" w:hAnsiTheme="minorHAnsi" w:cs="Calibri"/>
          <w:sz w:val="22"/>
          <w:szCs w:val="22"/>
          <w:lang w:val="en"/>
        </w:rPr>
      </w:pPr>
      <w:r>
        <w:rPr>
          <w:rFonts w:asciiTheme="minorHAnsi" w:hAnsiTheme="minorHAnsi" w:cs="Calibri"/>
          <w:sz w:val="22"/>
          <w:szCs w:val="22"/>
          <w:lang w:val="en"/>
        </w:rPr>
        <w:t xml:space="preserve">The Poll Results of the Company’s </w:t>
      </w:r>
      <w:r w:rsidRPr="00434AF6">
        <w:rPr>
          <w:rFonts w:asciiTheme="minorHAnsi" w:hAnsiTheme="minorHAnsi" w:cs="Calibri"/>
          <w:sz w:val="22"/>
          <w:szCs w:val="22"/>
          <w:lang w:val="en"/>
        </w:rPr>
        <w:t>Annual General Meeting held today</w:t>
      </w:r>
      <w:r>
        <w:rPr>
          <w:rFonts w:asciiTheme="minorHAnsi" w:hAnsiTheme="minorHAnsi" w:cs="Calibri"/>
          <w:sz w:val="22"/>
          <w:szCs w:val="22"/>
          <w:lang w:val="en"/>
        </w:rPr>
        <w:t>, 2</w:t>
      </w:r>
      <w:r w:rsidR="00167A42">
        <w:rPr>
          <w:rFonts w:asciiTheme="minorHAnsi" w:hAnsiTheme="minorHAnsi" w:cs="Calibri"/>
          <w:sz w:val="22"/>
          <w:szCs w:val="22"/>
          <w:lang w:val="en"/>
        </w:rPr>
        <w:t>0</w:t>
      </w:r>
      <w:r>
        <w:rPr>
          <w:rFonts w:asciiTheme="minorHAnsi" w:hAnsiTheme="minorHAnsi" w:cs="Calibri"/>
          <w:sz w:val="22"/>
          <w:szCs w:val="22"/>
          <w:lang w:val="en"/>
        </w:rPr>
        <w:t xml:space="preserve"> July 202</w:t>
      </w:r>
      <w:r w:rsidR="00167A42">
        <w:rPr>
          <w:rFonts w:asciiTheme="minorHAnsi" w:hAnsiTheme="minorHAnsi" w:cs="Calibri"/>
          <w:sz w:val="22"/>
          <w:szCs w:val="22"/>
          <w:lang w:val="en"/>
        </w:rPr>
        <w:t>2</w:t>
      </w:r>
      <w:r>
        <w:rPr>
          <w:rFonts w:asciiTheme="minorHAnsi" w:hAnsiTheme="minorHAnsi" w:cs="Calibri"/>
          <w:sz w:val="22"/>
          <w:szCs w:val="22"/>
          <w:lang w:val="en"/>
        </w:rPr>
        <w:t>,</w:t>
      </w:r>
      <w:r w:rsidRPr="00434AF6">
        <w:rPr>
          <w:rFonts w:asciiTheme="minorHAnsi" w:hAnsiTheme="minorHAnsi" w:cs="Calibri"/>
          <w:sz w:val="22"/>
          <w:szCs w:val="22"/>
          <w:lang w:val="en"/>
        </w:rPr>
        <w:t xml:space="preserve"> </w:t>
      </w:r>
      <w:r>
        <w:rPr>
          <w:rFonts w:asciiTheme="minorHAnsi" w:hAnsiTheme="minorHAnsi" w:cs="Calibri"/>
          <w:sz w:val="22"/>
          <w:szCs w:val="22"/>
          <w:lang w:val="en"/>
        </w:rPr>
        <w:t xml:space="preserve">at 1 The Boulevard, Shire Park, </w:t>
      </w:r>
      <w:proofErr w:type="spellStart"/>
      <w:r>
        <w:rPr>
          <w:rFonts w:asciiTheme="minorHAnsi" w:hAnsiTheme="minorHAnsi" w:cs="Calibri"/>
          <w:sz w:val="22"/>
          <w:szCs w:val="22"/>
          <w:lang w:val="en"/>
        </w:rPr>
        <w:t>Welwyn</w:t>
      </w:r>
      <w:proofErr w:type="spellEnd"/>
      <w:r>
        <w:rPr>
          <w:rFonts w:asciiTheme="minorHAnsi" w:hAnsiTheme="minorHAnsi" w:cs="Calibri"/>
          <w:sz w:val="22"/>
          <w:szCs w:val="22"/>
          <w:lang w:val="en"/>
        </w:rPr>
        <w:t xml:space="preserve"> Garden City, Hertfordshire</w:t>
      </w:r>
    </w:p>
    <w:p w14:paraId="72814764" w14:textId="07125E65" w:rsidR="00E30C34" w:rsidRDefault="002A1341" w:rsidP="00E30C34">
      <w:pPr>
        <w:pStyle w:val="hugin"/>
        <w:spacing w:before="0" w:beforeAutospacing="0" w:after="0" w:afterAutospacing="0"/>
        <w:rPr>
          <w:rFonts w:asciiTheme="minorHAnsi" w:hAnsiTheme="minorHAnsi" w:cs="Calibri"/>
          <w:sz w:val="22"/>
          <w:szCs w:val="22"/>
          <w:lang w:val="en"/>
        </w:rPr>
      </w:pPr>
      <w:r>
        <w:rPr>
          <w:rFonts w:asciiTheme="minorHAnsi" w:hAnsiTheme="minorHAnsi" w:cs="Calibri"/>
          <w:sz w:val="22"/>
          <w:szCs w:val="22"/>
          <w:lang w:val="en"/>
        </w:rPr>
        <w:t xml:space="preserve">AL7 1EL </w:t>
      </w:r>
      <w:r w:rsidR="00D644D8">
        <w:rPr>
          <w:rFonts w:asciiTheme="minorHAnsi" w:hAnsiTheme="minorHAnsi" w:cs="Calibri"/>
          <w:sz w:val="22"/>
          <w:szCs w:val="22"/>
          <w:lang w:val="en"/>
        </w:rPr>
        <w:t>were a</w:t>
      </w:r>
      <w:r w:rsidR="00E30C34" w:rsidRPr="00434AF6">
        <w:rPr>
          <w:rFonts w:asciiTheme="minorHAnsi" w:hAnsiTheme="minorHAnsi" w:cs="Calibri"/>
          <w:sz w:val="22"/>
          <w:szCs w:val="22"/>
          <w:lang w:val="en"/>
        </w:rPr>
        <w:t>s follows:</w:t>
      </w:r>
    </w:p>
    <w:p w14:paraId="77109149" w14:textId="77777777" w:rsidR="00A923D6" w:rsidRPr="00A923D6" w:rsidRDefault="00A923D6" w:rsidP="00A923D6">
      <w:pPr>
        <w:spacing w:after="0" w:line="240" w:lineRule="auto"/>
        <w:rPr>
          <w:rFonts w:ascii="Calibri" w:eastAsia="Times New Roman" w:hAnsi="Calibri" w:cs="Calibri"/>
          <w:lang w:val="en" w:eastAsia="en-GB"/>
        </w:rPr>
      </w:pPr>
    </w:p>
    <w:tbl>
      <w:tblPr>
        <w:tblStyle w:val="TableGrid"/>
        <w:tblW w:w="1446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46"/>
        <w:gridCol w:w="1559"/>
        <w:gridCol w:w="993"/>
        <w:gridCol w:w="1559"/>
        <w:gridCol w:w="992"/>
        <w:gridCol w:w="1559"/>
        <w:gridCol w:w="993"/>
        <w:gridCol w:w="1559"/>
      </w:tblGrid>
      <w:tr w:rsidR="00A923D6" w:rsidRPr="00A923D6" w14:paraId="670F7A95" w14:textId="77777777" w:rsidTr="00037C38">
        <w:trPr>
          <w:tblHeader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90E9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923D6">
              <w:rPr>
                <w:rFonts w:ascii="Calibri" w:eastAsia="Calibri" w:hAnsi="Calibri" w:cs="Times New Roman"/>
                <w:b/>
              </w:rPr>
              <w:t>Resolutions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09FE" w14:textId="3AEC2724" w:rsidR="00A923D6" w:rsidRPr="00A923D6" w:rsidRDefault="00A923D6" w:rsidP="00A923D6">
            <w:pPr>
              <w:rPr>
                <w:rFonts w:ascii="Calibri" w:eastAsia="Calibri" w:hAnsi="Calibri" w:cs="Times New Roman"/>
                <w:b/>
              </w:rPr>
            </w:pPr>
            <w:r w:rsidRPr="00A923D6">
              <w:rPr>
                <w:rFonts w:ascii="Calibri" w:eastAsia="Calibri" w:hAnsi="Calibri" w:cs="Times New Roman"/>
                <w:b/>
              </w:rPr>
              <w:t xml:space="preserve">Votes For </w:t>
            </w:r>
            <w:r w:rsidRPr="000424A2">
              <w:rPr>
                <w:rStyle w:val="cl"/>
                <w:vertAlign w:val="superscript"/>
                <w:lang w:val="en"/>
              </w:rPr>
              <w:t>1</w:t>
            </w:r>
          </w:p>
          <w:p w14:paraId="1DF23CD4" w14:textId="77777777" w:rsidR="00A923D6" w:rsidRPr="00A923D6" w:rsidRDefault="00A923D6" w:rsidP="00A923D6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458A" w14:textId="77777777" w:rsidR="00A923D6" w:rsidRPr="00A923D6" w:rsidRDefault="00A923D6" w:rsidP="00A923D6">
            <w:pPr>
              <w:rPr>
                <w:rFonts w:ascii="Calibri" w:eastAsia="Calibri" w:hAnsi="Calibri" w:cs="Times New Roman"/>
                <w:b/>
              </w:rPr>
            </w:pPr>
            <w:r w:rsidRPr="00A923D6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A5A3" w14:textId="77777777" w:rsidR="00A923D6" w:rsidRPr="00A923D6" w:rsidRDefault="00A923D6" w:rsidP="00A923D6">
            <w:pPr>
              <w:rPr>
                <w:rFonts w:ascii="Calibri" w:eastAsia="Calibri" w:hAnsi="Calibri" w:cs="Times New Roman"/>
                <w:b/>
              </w:rPr>
            </w:pPr>
            <w:r w:rsidRPr="00A923D6">
              <w:rPr>
                <w:rFonts w:ascii="Calibri" w:eastAsia="Calibri" w:hAnsi="Calibri" w:cs="Times New Roman"/>
                <w:b/>
              </w:rPr>
              <w:t>Votes Against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2446" w14:textId="77777777" w:rsidR="00A923D6" w:rsidRPr="00A923D6" w:rsidRDefault="00A923D6" w:rsidP="00A923D6">
            <w:pPr>
              <w:rPr>
                <w:rFonts w:ascii="Calibri" w:eastAsia="Calibri" w:hAnsi="Calibri" w:cs="Times New Roman"/>
                <w:b/>
              </w:rPr>
            </w:pPr>
            <w:r w:rsidRPr="00A923D6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64E6" w14:textId="77777777" w:rsidR="00A923D6" w:rsidRPr="00A923D6" w:rsidRDefault="00A923D6" w:rsidP="00A923D6">
            <w:pPr>
              <w:rPr>
                <w:rFonts w:ascii="Calibri" w:eastAsia="Calibri" w:hAnsi="Calibri" w:cs="Times New Roman"/>
                <w:b/>
              </w:rPr>
            </w:pPr>
            <w:r w:rsidRPr="00A923D6">
              <w:rPr>
                <w:rFonts w:ascii="Calibri" w:eastAsia="Calibri" w:hAnsi="Calibri" w:cs="Times New Roman"/>
                <w:b/>
              </w:rPr>
              <w:t>Total Votes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B2BC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923D6">
              <w:rPr>
                <w:rFonts w:ascii="Calibri" w:eastAsia="Calibri" w:hAnsi="Calibri" w:cs="Times New Roman"/>
                <w:b/>
              </w:rPr>
              <w:t xml:space="preserve">% </w:t>
            </w:r>
            <w:proofErr w:type="gramStart"/>
            <w:r w:rsidRPr="00A923D6">
              <w:rPr>
                <w:rFonts w:ascii="Calibri" w:eastAsia="Calibri" w:hAnsi="Calibri" w:cs="Times New Roman"/>
                <w:b/>
              </w:rPr>
              <w:t>of</w:t>
            </w:r>
            <w:proofErr w:type="gramEnd"/>
            <w:r w:rsidRPr="00A923D6">
              <w:rPr>
                <w:rFonts w:ascii="Calibri" w:eastAsia="Calibri" w:hAnsi="Calibri" w:cs="Times New Roman"/>
                <w:b/>
              </w:rPr>
              <w:t xml:space="preserve"> Issued Share Capital Voted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2852" w14:textId="0B75B2DB" w:rsidR="00A923D6" w:rsidRPr="00A923D6" w:rsidRDefault="00A923D6" w:rsidP="00A923D6">
            <w:pPr>
              <w:rPr>
                <w:rFonts w:ascii="Calibri" w:eastAsia="Calibri" w:hAnsi="Calibri" w:cs="Times New Roman"/>
                <w:b/>
              </w:rPr>
            </w:pPr>
            <w:r w:rsidRPr="00A923D6">
              <w:rPr>
                <w:rFonts w:ascii="Calibri" w:eastAsia="Calibri" w:hAnsi="Calibri" w:cs="Times New Roman"/>
                <w:b/>
              </w:rPr>
              <w:t>Votes Withheld</w:t>
            </w:r>
            <w:r>
              <w:rPr>
                <w:rStyle w:val="cl"/>
                <w:vertAlign w:val="superscript"/>
                <w:lang w:val="en"/>
              </w:rPr>
              <w:t xml:space="preserve"> 2</w:t>
            </w:r>
          </w:p>
          <w:p w14:paraId="70A78E6A" w14:textId="1863B958" w:rsidR="00A923D6" w:rsidRPr="00A923D6" w:rsidRDefault="00A923D6" w:rsidP="00A923D6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A923D6" w:rsidRPr="00A923D6" w14:paraId="4BAE2136" w14:textId="77777777" w:rsidTr="00037C3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8C8E" w14:textId="77777777" w:rsidR="00A923D6" w:rsidRPr="00A923D6" w:rsidRDefault="00A923D6" w:rsidP="00A923D6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Calibri" w:eastAsia="Times New Roman" w:hAnsi="Calibri" w:cs="Times New Roman"/>
                <w:color w:val="000000"/>
                <w:lang w:eastAsia="en-GB"/>
              </w:rPr>
              <w:t>1. To receive the annual report and accounts for the year ended 31 March 2022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090B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55,913,784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3E9C39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100.00%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C1D83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2,104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04E628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E75E2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55,915,888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D2190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81.09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D6F93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1,415</w:t>
            </w:r>
          </w:p>
        </w:tc>
      </w:tr>
      <w:tr w:rsidR="00A923D6" w:rsidRPr="00A923D6" w14:paraId="335C8680" w14:textId="77777777" w:rsidTr="00037C3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E10B" w14:textId="77777777" w:rsidR="00A923D6" w:rsidRPr="00A923D6" w:rsidRDefault="00A923D6" w:rsidP="00A923D6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Calibri" w:eastAsia="Times New Roman" w:hAnsi="Calibri" w:cs="Times New Roman"/>
                <w:color w:val="000000"/>
                <w:lang w:eastAsia="en-GB"/>
              </w:rPr>
              <w:t>2. To approve the directors’ remuneration report for the financial year ended 31 March 2022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24754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51,711,637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C71D63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98.73%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F1775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667,708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F3E20F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1.27%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42B46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52,379,345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CDD64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631AD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3,537,958</w:t>
            </w:r>
          </w:p>
        </w:tc>
      </w:tr>
      <w:tr w:rsidR="00A923D6" w:rsidRPr="00A923D6" w14:paraId="5A8B1E18" w14:textId="77777777" w:rsidTr="00037C3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AF5E" w14:textId="77777777" w:rsidR="00A923D6" w:rsidRPr="00A923D6" w:rsidRDefault="00A923D6" w:rsidP="00A923D6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Calibri" w:eastAsia="Times New Roman" w:hAnsi="Calibri" w:cs="Times New Roman"/>
                <w:color w:val="000000"/>
                <w:lang w:eastAsia="en-GB"/>
              </w:rPr>
              <w:t>3. To declare a final dividend of 18.0 per ordinary share of the Company for the year ended 31 March 2022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4A54E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55,916,964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F67A6D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100.00%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38051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1E594D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4A974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55,916,964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8FC0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81.09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86C9B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339</w:t>
            </w:r>
          </w:p>
        </w:tc>
      </w:tr>
      <w:tr w:rsidR="00A923D6" w:rsidRPr="00A923D6" w14:paraId="14F1D9CE" w14:textId="77777777" w:rsidTr="00037C3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69DE" w14:textId="77777777" w:rsidR="00A923D6" w:rsidRPr="00A923D6" w:rsidRDefault="00A923D6" w:rsidP="00A923D6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Calibri" w:eastAsia="Times New Roman" w:hAnsi="Calibri" w:cs="Times New Roman"/>
                <w:color w:val="000000"/>
                <w:lang w:eastAsia="en-GB"/>
              </w:rPr>
              <w:t>4. To re-elect Alan Dale as a director of the Company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039C0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55,891,551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B434E5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99.96%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E0D3B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19,957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2E7AAF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0.04%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554ED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55,911,508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801A2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81.08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36F4E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5,795</w:t>
            </w:r>
          </w:p>
        </w:tc>
      </w:tr>
      <w:tr w:rsidR="00A923D6" w:rsidRPr="00A923D6" w14:paraId="1D961A42" w14:textId="77777777" w:rsidTr="00037C3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7ED7" w14:textId="77777777" w:rsidR="00A923D6" w:rsidRPr="00A923D6" w:rsidRDefault="00A923D6" w:rsidP="00A923D6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Calibri" w:eastAsia="Times New Roman" w:hAnsi="Calibri" w:cs="Times New Roman"/>
                <w:color w:val="000000"/>
                <w:lang w:eastAsia="en-GB"/>
              </w:rPr>
              <w:t>5. To re-elect Rosie Shapland as a director of the Company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7D120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55,165,976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5E9C5C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98.67%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11FD5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745,143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4F00DF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1.33%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16AB0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55,911,119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6CF8F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81.08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570D3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6,184</w:t>
            </w:r>
          </w:p>
        </w:tc>
      </w:tr>
      <w:tr w:rsidR="00A923D6" w:rsidRPr="00A923D6" w14:paraId="554327DF" w14:textId="77777777" w:rsidTr="00037C3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1405" w14:textId="77777777" w:rsidR="00A923D6" w:rsidRPr="00A923D6" w:rsidRDefault="00A923D6" w:rsidP="00A923D6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Calibri" w:eastAsia="Times New Roman" w:hAnsi="Calibri" w:cs="Times New Roman"/>
                <w:color w:val="000000"/>
                <w:lang w:eastAsia="en-GB"/>
              </w:rPr>
              <w:t>6. To re-elect Gill Barr as a director of the Company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C694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55,308,264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F4EF8A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98.92%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63774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603,244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DA516E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1.08%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2BF35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55,911,508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E0A5A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81.08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FFE13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5,795</w:t>
            </w:r>
          </w:p>
        </w:tc>
      </w:tr>
      <w:tr w:rsidR="00A923D6" w:rsidRPr="00A923D6" w14:paraId="03A04365" w14:textId="77777777" w:rsidTr="00037C3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715A" w14:textId="77777777" w:rsidR="00A923D6" w:rsidRPr="00A923D6" w:rsidRDefault="00A923D6" w:rsidP="00A923D6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Calibri" w:eastAsia="Times New Roman" w:hAnsi="Calibri" w:cs="Times New Roman"/>
                <w:color w:val="000000"/>
                <w:lang w:eastAsia="en-GB"/>
              </w:rPr>
              <w:t>7. To re-elect Giles Kerr as a director of the Company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24D47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55,161,835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EB96DA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98.66%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6FEFD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749,284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7108ED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1.34%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03DD8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55,911,119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167D4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81.08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8FA1E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6,184</w:t>
            </w:r>
          </w:p>
        </w:tc>
      </w:tr>
      <w:tr w:rsidR="00A923D6" w:rsidRPr="00A923D6" w14:paraId="0C9EED78" w14:textId="77777777" w:rsidTr="00037C3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1BC9" w14:textId="77777777" w:rsidR="00A923D6" w:rsidRPr="00A923D6" w:rsidRDefault="00A923D6" w:rsidP="00A923D6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Calibri" w:eastAsia="Times New Roman" w:hAnsi="Calibri" w:cs="Times New Roman"/>
                <w:color w:val="000000"/>
                <w:lang w:eastAsia="en-GB"/>
              </w:rPr>
              <w:t>8. To re-elect Rakesh Sharma as a director of the Company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4BA4C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53,257,446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8BCC00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98.88%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E0665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602,570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E84E32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1.12%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CB799" w14:textId="77777777" w:rsidR="00A923D6" w:rsidRPr="00A923D6" w:rsidRDefault="00A923D6" w:rsidP="00A923D6">
            <w:pPr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53,860,016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C1D8F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6BA89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2,057,287</w:t>
            </w:r>
          </w:p>
        </w:tc>
      </w:tr>
      <w:tr w:rsidR="00A923D6" w:rsidRPr="00A923D6" w14:paraId="24AC745E" w14:textId="77777777" w:rsidTr="00037C3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C3F3" w14:textId="77777777" w:rsidR="00A923D6" w:rsidRPr="00A923D6" w:rsidRDefault="00A923D6" w:rsidP="00A923D6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Calibri" w:eastAsia="Times New Roman" w:hAnsi="Calibri" w:cs="Times New Roman"/>
                <w:color w:val="000000"/>
                <w:lang w:eastAsia="en-GB"/>
              </w:rPr>
              <w:t>9. To re-elect Nick Wiles as a director of the Company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21354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55,892,325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BC2D05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99.97%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7F8CD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19,183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B09E19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0.03%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E05D2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55,911,508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1E982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81.08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FE1D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5,795</w:t>
            </w:r>
          </w:p>
        </w:tc>
      </w:tr>
      <w:tr w:rsidR="00A923D6" w:rsidRPr="00A923D6" w14:paraId="07506D4C" w14:textId="77777777" w:rsidTr="00037C3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036F" w14:textId="77777777" w:rsidR="00A923D6" w:rsidRPr="00A923D6" w:rsidRDefault="00A923D6" w:rsidP="00A923D6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Calibri" w:eastAsia="Times New Roman" w:hAnsi="Calibri" w:cs="Times New Roman"/>
                <w:color w:val="000000"/>
                <w:lang w:eastAsia="en-GB"/>
              </w:rPr>
              <w:t>10.  To re-elect Ben Wishart as a director of the Company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55F2A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55,164,115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209DAE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98.66%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E0ABC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747,393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FE7EB4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1.34%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F7FE8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55,911,508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AA9D1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81.08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19C28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5,795</w:t>
            </w:r>
          </w:p>
        </w:tc>
      </w:tr>
      <w:tr w:rsidR="00A923D6" w:rsidRPr="00A923D6" w14:paraId="75A4854D" w14:textId="77777777" w:rsidTr="00037C3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AA05" w14:textId="77777777" w:rsidR="00A923D6" w:rsidRPr="00A923D6" w:rsidRDefault="00A923D6" w:rsidP="00A923D6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Calibri" w:eastAsia="Times New Roman" w:hAnsi="Calibri" w:cs="Times New Roman"/>
                <w:color w:val="000000"/>
                <w:lang w:eastAsia="en-GB"/>
              </w:rPr>
              <w:t>11. To re-appoint KPMG LLP as auditor of the company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043A3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55,891,324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5FC726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99.96%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7F9DC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22,087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E94CE7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0.04%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82DE8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55,913,411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5FE03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81.08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EA60A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3,892</w:t>
            </w:r>
          </w:p>
        </w:tc>
      </w:tr>
      <w:tr w:rsidR="00A923D6" w:rsidRPr="00A923D6" w14:paraId="68D0C020" w14:textId="77777777" w:rsidTr="00037C3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D99A" w14:textId="77777777" w:rsidR="00A923D6" w:rsidRPr="00A923D6" w:rsidRDefault="00A923D6" w:rsidP="00A923D6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Calibri" w:eastAsia="Times New Roman" w:hAnsi="Calibri" w:cs="Times New Roman"/>
                <w:color w:val="000000"/>
                <w:lang w:eastAsia="en-GB"/>
              </w:rPr>
              <w:t>12. To authorise the directors to determine the auditor’s remuneration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ACD47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55,910,444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C1D897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99.99%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ECA61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4,202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C6EDEA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0.01%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1FB75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55,914,646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87BFD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81.09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9737F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2,657</w:t>
            </w:r>
          </w:p>
        </w:tc>
      </w:tr>
      <w:tr w:rsidR="00A923D6" w:rsidRPr="00A923D6" w14:paraId="30E115A6" w14:textId="77777777" w:rsidTr="00037C3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8888" w14:textId="77777777" w:rsidR="00A923D6" w:rsidRPr="00A923D6" w:rsidRDefault="00A923D6" w:rsidP="00A923D6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Calibri" w:eastAsia="Times New Roman" w:hAnsi="Calibri" w:cs="Times New Roman"/>
                <w:color w:val="000000"/>
                <w:lang w:eastAsia="en-GB"/>
              </w:rPr>
              <w:t>13. To authorise the directors to allot shares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D9B61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55,890,440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6EA723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99.96%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ECDD2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22,281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FABE8A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0.04%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C9864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55,912,721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EE926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81.08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3592E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4,582</w:t>
            </w:r>
          </w:p>
        </w:tc>
      </w:tr>
      <w:tr w:rsidR="00A923D6" w:rsidRPr="00A923D6" w14:paraId="0179F5D7" w14:textId="77777777" w:rsidTr="00037C3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5646" w14:textId="77777777" w:rsidR="00A923D6" w:rsidRPr="00A923D6" w:rsidRDefault="00A923D6" w:rsidP="00A923D6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Calibri" w:eastAsia="Times New Roman" w:hAnsi="Calibri" w:cs="Times New Roman"/>
                <w:color w:val="000000"/>
                <w:lang w:eastAsia="en-GB"/>
              </w:rPr>
              <w:t>14. To dis-apply general statutory pre-emption rights</w:t>
            </w:r>
            <w:r w:rsidRPr="00A923D6">
              <w:rPr>
                <w:rFonts w:ascii="Calibri" w:eastAsia="Times New Roman" w:hAnsi="Calibri" w:cs="Times New Roman"/>
                <w:color w:val="000000"/>
                <w:vertAlign w:val="superscript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29485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55,895,866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688B08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99.97%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A8E25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15,641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1BEBEB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0.03%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68557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55,911,507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634D1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81.08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52A71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5,796</w:t>
            </w:r>
          </w:p>
        </w:tc>
      </w:tr>
      <w:tr w:rsidR="00A923D6" w:rsidRPr="00A923D6" w14:paraId="1869D4DD" w14:textId="77777777" w:rsidTr="00037C3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E2D7" w14:textId="77777777" w:rsidR="00A923D6" w:rsidRPr="00A923D6" w:rsidRDefault="00A923D6" w:rsidP="00A923D6">
            <w:pPr>
              <w:rPr>
                <w:rFonts w:ascii="Calibri" w:eastAsia="Times New Roman" w:hAnsi="Calibri" w:cs="Times New Roman"/>
                <w:color w:val="000000"/>
                <w:vertAlign w:val="superscript"/>
                <w:lang w:eastAsia="en-GB"/>
              </w:rPr>
            </w:pPr>
            <w:r w:rsidRPr="00A923D6">
              <w:rPr>
                <w:rFonts w:ascii="Calibri" w:eastAsia="Times New Roman" w:hAnsi="Calibri" w:cs="Times New Roman"/>
                <w:color w:val="000000"/>
                <w:lang w:eastAsia="en-GB"/>
              </w:rPr>
              <w:t>15. To dis-apply additional statutory pre-emption rights</w:t>
            </w:r>
            <w:r w:rsidRPr="00A923D6">
              <w:rPr>
                <w:rFonts w:ascii="Calibri" w:eastAsia="Times New Roman" w:hAnsi="Calibri" w:cs="Times New Roman"/>
                <w:color w:val="000000"/>
                <w:vertAlign w:val="superscript"/>
                <w:lang w:eastAsia="en-GB"/>
              </w:rPr>
              <w:t>3</w:t>
            </w:r>
          </w:p>
          <w:p w14:paraId="2183329E" w14:textId="77777777" w:rsidR="00A923D6" w:rsidRPr="00A923D6" w:rsidRDefault="00A923D6" w:rsidP="00A923D6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9948A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55,895,866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04545D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99.97%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52A6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15,641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05C22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0.03%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B562D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55,911,507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5BD50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81.08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C6C0B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5,796</w:t>
            </w:r>
          </w:p>
        </w:tc>
      </w:tr>
      <w:tr w:rsidR="00A923D6" w:rsidRPr="00A923D6" w14:paraId="6E1F5506" w14:textId="77777777" w:rsidTr="00037C3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E74C" w14:textId="77777777" w:rsidR="00A923D6" w:rsidRPr="00A923D6" w:rsidRDefault="00A923D6" w:rsidP="00A923D6">
            <w:pPr>
              <w:rPr>
                <w:rFonts w:ascii="Calibri" w:eastAsia="Times New Roman" w:hAnsi="Calibri" w:cs="Times New Roman"/>
                <w:color w:val="000000"/>
                <w:vertAlign w:val="superscript"/>
                <w:lang w:eastAsia="en-GB"/>
              </w:rPr>
            </w:pPr>
            <w:r w:rsidRPr="00A923D6">
              <w:rPr>
                <w:rFonts w:ascii="Calibri" w:eastAsia="Times New Roman" w:hAnsi="Calibri" w:cs="Times New Roman"/>
                <w:color w:val="000000"/>
                <w:lang w:eastAsia="en-GB"/>
              </w:rPr>
              <w:t>16. To authorise the company to make market purchases of its ordinary shares up to 10% of the issued share capital</w:t>
            </w:r>
            <w:r w:rsidRPr="00A923D6">
              <w:rPr>
                <w:rFonts w:ascii="Calibri" w:eastAsia="Times New Roman" w:hAnsi="Calibri" w:cs="Times New Roman"/>
                <w:color w:val="000000"/>
                <w:vertAlign w:val="superscript"/>
                <w:lang w:eastAsia="en-GB"/>
              </w:rPr>
              <w:t>3</w:t>
            </w:r>
          </w:p>
          <w:p w14:paraId="43110D40" w14:textId="77777777" w:rsidR="00A923D6" w:rsidRPr="00A923D6" w:rsidRDefault="00A923D6" w:rsidP="00A923D6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62466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55,455,731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1F0FDB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99.51%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0243F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273,889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6B4506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0.49%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3E39B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55,729,620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F5E7D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80.82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8CF8E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187,683</w:t>
            </w:r>
          </w:p>
        </w:tc>
      </w:tr>
      <w:tr w:rsidR="00A923D6" w:rsidRPr="00A923D6" w14:paraId="30D676A6" w14:textId="77777777" w:rsidTr="00037C3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AA3C" w14:textId="77777777" w:rsidR="00A923D6" w:rsidRPr="00A923D6" w:rsidRDefault="00A923D6" w:rsidP="00A923D6">
            <w:pPr>
              <w:rPr>
                <w:rFonts w:ascii="Calibri" w:eastAsia="Times New Roman" w:hAnsi="Calibri" w:cs="Times New Roman"/>
                <w:color w:val="000000"/>
                <w:vertAlign w:val="superscript"/>
                <w:lang w:eastAsia="en-GB"/>
              </w:rPr>
            </w:pPr>
            <w:r w:rsidRPr="00A923D6">
              <w:rPr>
                <w:rFonts w:ascii="Calibri" w:eastAsia="Times New Roman" w:hAnsi="Calibri" w:cs="Times New Roman"/>
                <w:color w:val="000000"/>
                <w:lang w:eastAsia="en-GB"/>
              </w:rPr>
              <w:t>17. To allow any general meeting (other than an annual general meeting) to be called on 14 days’ notice</w:t>
            </w:r>
            <w:r w:rsidRPr="00A923D6">
              <w:rPr>
                <w:rFonts w:ascii="Calibri" w:eastAsia="Times New Roman" w:hAnsi="Calibri" w:cs="Times New Roman"/>
                <w:color w:val="000000"/>
                <w:vertAlign w:val="superscript"/>
                <w:lang w:eastAsia="en-GB"/>
              </w:rPr>
              <w:t>3</w:t>
            </w:r>
          </w:p>
          <w:p w14:paraId="7E489EBA" w14:textId="77777777" w:rsidR="00A923D6" w:rsidRPr="00A923D6" w:rsidRDefault="00A923D6" w:rsidP="00A923D6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E4B18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52,095,062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93A592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99.46%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3A151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281,702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905AA5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0.54%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24AF4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52,376,764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23267" w14:textId="77777777" w:rsidR="00A923D6" w:rsidRPr="00A923D6" w:rsidRDefault="00A923D6" w:rsidP="00A923D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4895D" w14:textId="77777777" w:rsidR="00A923D6" w:rsidRPr="00A923D6" w:rsidRDefault="00A923D6" w:rsidP="00A923D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2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3,540,539</w:t>
            </w:r>
          </w:p>
        </w:tc>
      </w:tr>
    </w:tbl>
    <w:p w14:paraId="06A7BCD8" w14:textId="77777777" w:rsidR="0010740C" w:rsidRPr="00434AF6" w:rsidRDefault="0010740C" w:rsidP="00E30C34">
      <w:pPr>
        <w:pStyle w:val="hugin"/>
        <w:spacing w:before="0" w:beforeAutospacing="0" w:after="0" w:afterAutospacing="0"/>
        <w:rPr>
          <w:rFonts w:asciiTheme="minorHAnsi" w:hAnsiTheme="minorHAnsi" w:cs="Calibri"/>
          <w:sz w:val="22"/>
          <w:szCs w:val="22"/>
          <w:lang w:val="en"/>
        </w:rPr>
      </w:pPr>
    </w:p>
    <w:p w14:paraId="649CC8BA" w14:textId="77777777" w:rsidR="00E30C34" w:rsidRPr="00434AF6" w:rsidRDefault="00E30C34" w:rsidP="00E30C34">
      <w:pPr>
        <w:pStyle w:val="hugin"/>
        <w:spacing w:before="0" w:beforeAutospacing="0" w:after="0" w:afterAutospacing="0"/>
        <w:rPr>
          <w:rFonts w:asciiTheme="minorHAnsi" w:hAnsiTheme="minorHAnsi" w:cs="Calibri"/>
          <w:sz w:val="22"/>
          <w:szCs w:val="22"/>
          <w:lang w:val="en"/>
        </w:rPr>
      </w:pPr>
    </w:p>
    <w:p w14:paraId="6920EE15" w14:textId="06A9910E" w:rsidR="002438D8" w:rsidRPr="000424A2" w:rsidRDefault="002239D4" w:rsidP="007034A6">
      <w:pPr>
        <w:pStyle w:val="NoSpacing"/>
        <w:rPr>
          <w:rStyle w:val="cl"/>
          <w:i/>
          <w:lang w:val="en"/>
        </w:rPr>
      </w:pPr>
      <w:r w:rsidRPr="000424A2">
        <w:rPr>
          <w:rStyle w:val="cl"/>
          <w:vertAlign w:val="superscript"/>
          <w:lang w:val="en"/>
        </w:rPr>
        <w:t>1</w:t>
      </w:r>
      <w:r>
        <w:rPr>
          <w:rStyle w:val="cl"/>
          <w:vertAlign w:val="superscript"/>
          <w:lang w:val="en"/>
        </w:rPr>
        <w:t xml:space="preserve"> </w:t>
      </w:r>
      <w:r w:rsidRPr="000424A2">
        <w:rPr>
          <w:rStyle w:val="cl"/>
          <w:i/>
          <w:lang w:val="en"/>
        </w:rPr>
        <w:t xml:space="preserve">Where shareholders appointed the Chairman as their proxy with discretion as to voting, their votes were cast in </w:t>
      </w:r>
      <w:proofErr w:type="spellStart"/>
      <w:r w:rsidRPr="000424A2">
        <w:rPr>
          <w:rStyle w:val="cl"/>
          <w:i/>
          <w:lang w:val="en"/>
        </w:rPr>
        <w:t>favour</w:t>
      </w:r>
      <w:proofErr w:type="spellEnd"/>
      <w:r w:rsidRPr="000424A2">
        <w:rPr>
          <w:rStyle w:val="cl"/>
          <w:i/>
          <w:lang w:val="en"/>
        </w:rPr>
        <w:t xml:space="preserve"> of the resolutions.</w:t>
      </w:r>
    </w:p>
    <w:p w14:paraId="2F5A9145" w14:textId="77777777" w:rsidR="00E30C34" w:rsidRPr="00434AF6" w:rsidRDefault="000424A2" w:rsidP="007034A6">
      <w:pPr>
        <w:pStyle w:val="NoSpacing"/>
        <w:rPr>
          <w:i/>
          <w:lang w:val="en"/>
        </w:rPr>
      </w:pPr>
      <w:r w:rsidRPr="000424A2">
        <w:rPr>
          <w:rStyle w:val="cl"/>
          <w:i/>
          <w:vertAlign w:val="superscript"/>
          <w:lang w:val="en"/>
        </w:rPr>
        <w:t>2</w:t>
      </w:r>
      <w:r>
        <w:rPr>
          <w:rStyle w:val="cl"/>
          <w:i/>
          <w:vertAlign w:val="superscript"/>
          <w:lang w:val="en"/>
        </w:rPr>
        <w:t xml:space="preserve"> </w:t>
      </w:r>
      <w:r w:rsidR="00E30C34" w:rsidRPr="00434AF6">
        <w:rPr>
          <w:rStyle w:val="cl"/>
          <w:i/>
          <w:lang w:val="en"/>
        </w:rPr>
        <w:t xml:space="preserve">A vote withheld is not a vote in law and is not counted towards votes cast "For" or "Against" a resolution. </w:t>
      </w:r>
    </w:p>
    <w:p w14:paraId="4083BE49" w14:textId="77777777" w:rsidR="00E30C34" w:rsidRDefault="000424A2" w:rsidP="007034A6">
      <w:pPr>
        <w:pStyle w:val="NoSpacing"/>
        <w:rPr>
          <w:rStyle w:val="cl"/>
          <w:i/>
          <w:lang w:val="en"/>
        </w:rPr>
      </w:pPr>
      <w:r w:rsidRPr="000424A2">
        <w:rPr>
          <w:rStyle w:val="cl"/>
          <w:i/>
          <w:vertAlign w:val="superscript"/>
          <w:lang w:val="en"/>
        </w:rPr>
        <w:t>3</w:t>
      </w:r>
      <w:r w:rsidR="00E30C34" w:rsidRPr="00434AF6">
        <w:rPr>
          <w:rStyle w:val="cl"/>
          <w:i/>
          <w:lang w:val="en"/>
        </w:rPr>
        <w:t xml:space="preserve"> Special Resolutions requiring a 75% majority </w:t>
      </w:r>
    </w:p>
    <w:p w14:paraId="1927D588" w14:textId="77777777" w:rsidR="00857C96" w:rsidRPr="00434AF6" w:rsidRDefault="00857C96" w:rsidP="00857C96">
      <w:pPr>
        <w:pStyle w:val="NoSpacing"/>
        <w:rPr>
          <w:lang w:val="en"/>
        </w:rPr>
      </w:pPr>
    </w:p>
    <w:p w14:paraId="2AB291F7" w14:textId="3F385127" w:rsidR="00350649" w:rsidRPr="00350649" w:rsidRDefault="00E30C34" w:rsidP="00350649">
      <w:pPr>
        <w:pStyle w:val="NoSpacing"/>
      </w:pPr>
      <w:r w:rsidRPr="00434AF6">
        <w:rPr>
          <w:rStyle w:val="cl"/>
          <w:lang w:val="en"/>
        </w:rPr>
        <w:t xml:space="preserve">The total voting rights of the Company on the day on which shareholders had to be on the register </w:t>
      </w:r>
      <w:proofErr w:type="gramStart"/>
      <w:r w:rsidRPr="00434AF6">
        <w:rPr>
          <w:rStyle w:val="cl"/>
          <w:lang w:val="en"/>
        </w:rPr>
        <w:t>in ord</w:t>
      </w:r>
      <w:r w:rsidR="007034A6" w:rsidRPr="00434AF6">
        <w:rPr>
          <w:rStyle w:val="cl"/>
          <w:lang w:val="en"/>
        </w:rPr>
        <w:t>er to</w:t>
      </w:r>
      <w:proofErr w:type="gramEnd"/>
      <w:r w:rsidR="007034A6" w:rsidRPr="00434AF6">
        <w:rPr>
          <w:rStyle w:val="cl"/>
          <w:lang w:val="en"/>
        </w:rPr>
        <w:t xml:space="preserve"> be eligible to vote </w:t>
      </w:r>
      <w:r w:rsidR="007034A6" w:rsidRPr="00BF0CDF">
        <w:rPr>
          <w:rStyle w:val="cl"/>
          <w:lang w:val="en"/>
        </w:rPr>
        <w:t xml:space="preserve">was </w:t>
      </w:r>
      <w:r w:rsidR="00AB0B3F">
        <w:t>68,957,901.</w:t>
      </w:r>
    </w:p>
    <w:p w14:paraId="2837822C" w14:textId="0D8E2568" w:rsidR="00E30C34" w:rsidRDefault="00E30C34" w:rsidP="00857C96">
      <w:pPr>
        <w:pStyle w:val="NoSpacing"/>
        <w:rPr>
          <w:rStyle w:val="cl"/>
          <w:lang w:val="en"/>
        </w:rPr>
      </w:pPr>
    </w:p>
    <w:p w14:paraId="5E21CB63" w14:textId="440B1500" w:rsidR="00E30C34" w:rsidRDefault="00E30C34" w:rsidP="00857C96">
      <w:pPr>
        <w:pStyle w:val="NoSpacing"/>
        <w:rPr>
          <w:rStyle w:val="cl"/>
          <w:lang w:val="en"/>
        </w:rPr>
      </w:pPr>
      <w:r w:rsidRPr="00434AF6">
        <w:rPr>
          <w:rStyle w:val="cx"/>
          <w:lang w:val="en"/>
        </w:rPr>
        <w:t xml:space="preserve">The results will also be made available on the Company's website: </w:t>
      </w:r>
      <w:hyperlink r:id="rId9" w:history="1">
        <w:r w:rsidR="00BF0CDF" w:rsidRPr="007A2081">
          <w:rPr>
            <w:rStyle w:val="Hyperlink"/>
            <w:rFonts w:cs="Calibri"/>
            <w:lang w:val="en"/>
          </w:rPr>
          <w:t>http://corporate.paypoint.com</w:t>
        </w:r>
      </w:hyperlink>
    </w:p>
    <w:p w14:paraId="51847A58" w14:textId="77777777" w:rsidR="00857C96" w:rsidRPr="00434AF6" w:rsidRDefault="00857C96" w:rsidP="00857C96">
      <w:pPr>
        <w:pStyle w:val="NoSpacing"/>
        <w:rPr>
          <w:lang w:val="en"/>
        </w:rPr>
      </w:pPr>
    </w:p>
    <w:p w14:paraId="62565297" w14:textId="3B53F9D3" w:rsidR="00E30C34" w:rsidRDefault="00E30C34" w:rsidP="00857C96">
      <w:pPr>
        <w:pStyle w:val="NoSpacing"/>
      </w:pPr>
      <w:r w:rsidRPr="00434AF6">
        <w:rPr>
          <w:rStyle w:val="cz"/>
          <w:lang w:val="en"/>
        </w:rPr>
        <w:t>In accordance with L</w:t>
      </w:r>
      <w:r w:rsidR="00F40DE9">
        <w:rPr>
          <w:rStyle w:val="cz"/>
          <w:lang w:val="en"/>
        </w:rPr>
        <w:t xml:space="preserve">isting </w:t>
      </w:r>
      <w:r w:rsidRPr="00434AF6">
        <w:rPr>
          <w:rStyle w:val="cz"/>
          <w:lang w:val="en"/>
        </w:rPr>
        <w:t>R</w:t>
      </w:r>
      <w:r w:rsidR="00F40DE9">
        <w:rPr>
          <w:rStyle w:val="cz"/>
          <w:lang w:val="en"/>
        </w:rPr>
        <w:t>ule</w:t>
      </w:r>
      <w:r w:rsidRPr="00434AF6">
        <w:rPr>
          <w:rStyle w:val="cz"/>
          <w:lang w:val="en"/>
        </w:rPr>
        <w:t xml:space="preserve"> 9.6.2, </w:t>
      </w:r>
      <w:r w:rsidR="002872CB">
        <w:rPr>
          <w:rStyle w:val="cz"/>
          <w:lang w:val="en"/>
        </w:rPr>
        <w:t xml:space="preserve">copies of the resolutions that do not constitute ordinary business at an annual general </w:t>
      </w:r>
      <w:r w:rsidR="00BC0C4A">
        <w:rPr>
          <w:rStyle w:val="cz"/>
          <w:lang w:val="en"/>
        </w:rPr>
        <w:t>meeting</w:t>
      </w:r>
      <w:r w:rsidR="003C73AF">
        <w:rPr>
          <w:rStyle w:val="cz"/>
          <w:lang w:val="en"/>
        </w:rPr>
        <w:t xml:space="preserve"> </w:t>
      </w:r>
      <w:r w:rsidRPr="00434AF6">
        <w:rPr>
          <w:rStyle w:val="db"/>
          <w:lang w:val="en"/>
        </w:rPr>
        <w:t>will be available for inspection at</w:t>
      </w:r>
      <w:r w:rsidR="00070DDD">
        <w:rPr>
          <w:rStyle w:val="db"/>
          <w:lang w:val="en"/>
        </w:rPr>
        <w:t xml:space="preserve"> the National Storage Mechanism:</w:t>
      </w:r>
      <w:r w:rsidRPr="00434AF6">
        <w:rPr>
          <w:rStyle w:val="db"/>
          <w:lang w:val="en"/>
        </w:rPr>
        <w:t xml:space="preserve"> </w:t>
      </w:r>
      <w:hyperlink r:id="rId10" w:anchor="/nsm/nationalstoragemechanism" w:history="1">
        <w:r w:rsidR="00921D7F" w:rsidRPr="00FA3C7F">
          <w:rPr>
            <w:rStyle w:val="Hyperlink"/>
          </w:rPr>
          <w:t>https://data.fca.org.uk/#/nsm/nationalstoragemechanism</w:t>
        </w:r>
      </w:hyperlink>
      <w:r w:rsidR="00921D7F">
        <w:t>.</w:t>
      </w:r>
    </w:p>
    <w:p w14:paraId="24AB55C8" w14:textId="77777777" w:rsidR="00206F98" w:rsidRDefault="00206F98" w:rsidP="00E30C34">
      <w:pPr>
        <w:pStyle w:val="hugin"/>
        <w:spacing w:before="0" w:beforeAutospacing="0" w:after="0" w:afterAutospacing="0"/>
        <w:rPr>
          <w:rFonts w:asciiTheme="minorHAnsi" w:hAnsiTheme="minorHAnsi" w:cs="Calibri"/>
          <w:sz w:val="22"/>
          <w:szCs w:val="22"/>
          <w:lang w:val="en"/>
        </w:rPr>
      </w:pPr>
    </w:p>
    <w:p w14:paraId="5C0694D9" w14:textId="77777777" w:rsidR="00E30C34" w:rsidRPr="00434AF6" w:rsidRDefault="00E30C34" w:rsidP="00E30C34">
      <w:pPr>
        <w:pStyle w:val="hugin"/>
        <w:spacing w:before="0" w:beforeAutospacing="0" w:after="0" w:afterAutospacing="0"/>
        <w:rPr>
          <w:rFonts w:asciiTheme="minorHAnsi" w:hAnsiTheme="minorHAnsi" w:cs="Calibri"/>
          <w:sz w:val="22"/>
          <w:szCs w:val="22"/>
          <w:lang w:val="en"/>
        </w:rPr>
      </w:pPr>
      <w:r w:rsidRPr="00434AF6">
        <w:rPr>
          <w:rFonts w:asciiTheme="minorHAnsi" w:hAnsiTheme="minorHAnsi" w:cs="Calibri"/>
          <w:sz w:val="22"/>
          <w:szCs w:val="22"/>
          <w:lang w:val="en"/>
        </w:rPr>
        <w:t>Enquiries</w:t>
      </w:r>
      <w:r w:rsidR="00D33812">
        <w:rPr>
          <w:rFonts w:asciiTheme="minorHAnsi" w:hAnsiTheme="minorHAnsi" w:cs="Calibri"/>
          <w:sz w:val="22"/>
          <w:szCs w:val="22"/>
          <w:lang w:val="en"/>
        </w:rPr>
        <w:t>:</w:t>
      </w:r>
    </w:p>
    <w:p w14:paraId="038935B5" w14:textId="7F61A01C" w:rsidR="00BC0C4A" w:rsidRDefault="00BD6ABB" w:rsidP="00BC0C4A">
      <w:pPr>
        <w:pStyle w:val="hugin"/>
        <w:spacing w:before="0" w:beforeAutospacing="0" w:after="0" w:afterAutospacing="0"/>
        <w:rPr>
          <w:rFonts w:asciiTheme="minorHAnsi" w:hAnsiTheme="minorHAnsi" w:cs="Calibri"/>
          <w:sz w:val="22"/>
          <w:szCs w:val="22"/>
          <w:lang w:val="en"/>
        </w:rPr>
      </w:pPr>
      <w:r>
        <w:rPr>
          <w:rFonts w:asciiTheme="minorHAnsi" w:hAnsiTheme="minorHAnsi" w:cs="Calibri"/>
          <w:sz w:val="22"/>
          <w:szCs w:val="22"/>
          <w:lang w:val="en"/>
        </w:rPr>
        <w:br/>
      </w:r>
      <w:r w:rsidR="00167A42">
        <w:rPr>
          <w:rFonts w:asciiTheme="minorHAnsi" w:hAnsiTheme="minorHAnsi" w:cs="Calibri"/>
          <w:sz w:val="22"/>
          <w:szCs w:val="22"/>
          <w:lang w:val="en"/>
        </w:rPr>
        <w:t>Brian McLelland</w:t>
      </w:r>
    </w:p>
    <w:p w14:paraId="41DE114F" w14:textId="5859195B" w:rsidR="00E30C34" w:rsidRPr="00434AF6" w:rsidRDefault="00206F98" w:rsidP="00BC0C4A">
      <w:pPr>
        <w:pStyle w:val="hugin"/>
        <w:spacing w:before="0" w:beforeAutospacing="0" w:after="0" w:afterAutospacing="0"/>
        <w:rPr>
          <w:rFonts w:asciiTheme="minorHAnsi" w:hAnsiTheme="minorHAnsi" w:cs="Calibri"/>
          <w:sz w:val="22"/>
          <w:szCs w:val="22"/>
          <w:lang w:val="en"/>
        </w:rPr>
      </w:pPr>
      <w:r>
        <w:rPr>
          <w:rFonts w:asciiTheme="minorHAnsi" w:hAnsiTheme="minorHAnsi" w:cs="Calibri"/>
          <w:sz w:val="22"/>
          <w:szCs w:val="22"/>
          <w:lang w:val="en"/>
        </w:rPr>
        <w:t>Company Secretary,</w:t>
      </w:r>
      <w:r w:rsidR="00E30C34" w:rsidRPr="00434AF6">
        <w:rPr>
          <w:rFonts w:asciiTheme="minorHAnsi" w:hAnsiTheme="minorHAnsi" w:cs="Calibri"/>
          <w:sz w:val="22"/>
          <w:szCs w:val="22"/>
          <w:lang w:val="en"/>
        </w:rPr>
        <w:t> </w:t>
      </w:r>
      <w:r>
        <w:rPr>
          <w:rFonts w:asciiTheme="minorHAnsi" w:hAnsiTheme="minorHAnsi" w:cs="Calibri"/>
          <w:sz w:val="22"/>
          <w:szCs w:val="22"/>
          <w:lang w:val="en"/>
        </w:rPr>
        <w:t xml:space="preserve">PayPoint </w:t>
      </w:r>
      <w:r w:rsidR="00FD0923">
        <w:rPr>
          <w:rFonts w:asciiTheme="minorHAnsi" w:hAnsiTheme="minorHAnsi" w:cs="Calibri"/>
          <w:sz w:val="22"/>
          <w:szCs w:val="22"/>
          <w:lang w:val="en"/>
        </w:rPr>
        <w:t>P</w:t>
      </w:r>
      <w:r>
        <w:rPr>
          <w:rFonts w:asciiTheme="minorHAnsi" w:hAnsiTheme="minorHAnsi" w:cs="Calibri"/>
          <w:sz w:val="22"/>
          <w:szCs w:val="22"/>
          <w:lang w:val="en"/>
        </w:rPr>
        <w:t>lc</w:t>
      </w:r>
    </w:p>
    <w:p w14:paraId="7F4AD225" w14:textId="2540B793" w:rsidR="00E30C34" w:rsidRPr="00434AF6" w:rsidRDefault="0093535D" w:rsidP="00C7708B">
      <w:pPr>
        <w:pStyle w:val="NoSpacing"/>
        <w:rPr>
          <w:i/>
        </w:rPr>
      </w:pPr>
      <w:r>
        <w:rPr>
          <w:rFonts w:cs="Calibri"/>
          <w:lang w:val="en"/>
        </w:rPr>
        <w:t>T</w:t>
      </w:r>
      <w:r w:rsidR="00206F98">
        <w:rPr>
          <w:rFonts w:cs="Calibri"/>
          <w:lang w:val="en"/>
        </w:rPr>
        <w:t xml:space="preserve">el: </w:t>
      </w:r>
      <w:r w:rsidR="00206F98" w:rsidRPr="00434AF6">
        <w:rPr>
          <w:rFonts w:cs="Calibri"/>
          <w:lang w:val="en"/>
        </w:rPr>
        <w:t>0</w:t>
      </w:r>
      <w:r w:rsidR="00AB0B3F">
        <w:rPr>
          <w:rFonts w:cs="Calibri"/>
          <w:lang w:val="en"/>
        </w:rPr>
        <w:t>7721211100</w:t>
      </w:r>
    </w:p>
    <w:sectPr w:rsidR="00E30C34" w:rsidRPr="00434AF6" w:rsidSect="00DE432C">
      <w:pgSz w:w="16838" w:h="11906" w:orient="landscape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6927"/>
    <w:multiLevelType w:val="hybridMultilevel"/>
    <w:tmpl w:val="DFFEAB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5560C"/>
    <w:multiLevelType w:val="hybridMultilevel"/>
    <w:tmpl w:val="C3CE5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857281">
    <w:abstractNumId w:val="0"/>
  </w:num>
  <w:num w:numId="2" w16cid:durableId="29114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C2"/>
    <w:rsid w:val="000147BF"/>
    <w:rsid w:val="000424A2"/>
    <w:rsid w:val="00043E9B"/>
    <w:rsid w:val="0005789B"/>
    <w:rsid w:val="00070DDD"/>
    <w:rsid w:val="00075FB1"/>
    <w:rsid w:val="000F74D9"/>
    <w:rsid w:val="0010740C"/>
    <w:rsid w:val="001465D2"/>
    <w:rsid w:val="00167A42"/>
    <w:rsid w:val="001B5B4B"/>
    <w:rsid w:val="001E5557"/>
    <w:rsid w:val="001F7BD8"/>
    <w:rsid w:val="0020032C"/>
    <w:rsid w:val="00201E4C"/>
    <w:rsid w:val="00205D66"/>
    <w:rsid w:val="00206F98"/>
    <w:rsid w:val="002239D4"/>
    <w:rsid w:val="002438D8"/>
    <w:rsid w:val="00270334"/>
    <w:rsid w:val="00270F7E"/>
    <w:rsid w:val="002872CB"/>
    <w:rsid w:val="00293861"/>
    <w:rsid w:val="002940C9"/>
    <w:rsid w:val="002A1341"/>
    <w:rsid w:val="002A6505"/>
    <w:rsid w:val="002E0F09"/>
    <w:rsid w:val="003115BA"/>
    <w:rsid w:val="00350649"/>
    <w:rsid w:val="00382954"/>
    <w:rsid w:val="00393DE1"/>
    <w:rsid w:val="003A4D4E"/>
    <w:rsid w:val="003C53E2"/>
    <w:rsid w:val="003C73AF"/>
    <w:rsid w:val="003D24C1"/>
    <w:rsid w:val="003E6510"/>
    <w:rsid w:val="003F3E4C"/>
    <w:rsid w:val="0040269B"/>
    <w:rsid w:val="00434AF6"/>
    <w:rsid w:val="0049720C"/>
    <w:rsid w:val="004A2F33"/>
    <w:rsid w:val="004B7A08"/>
    <w:rsid w:val="004D0D55"/>
    <w:rsid w:val="004F4968"/>
    <w:rsid w:val="004F4C16"/>
    <w:rsid w:val="00500530"/>
    <w:rsid w:val="0052484F"/>
    <w:rsid w:val="005C7154"/>
    <w:rsid w:val="00600964"/>
    <w:rsid w:val="007034A6"/>
    <w:rsid w:val="00732E8C"/>
    <w:rsid w:val="00746E58"/>
    <w:rsid w:val="007A0229"/>
    <w:rsid w:val="007C3871"/>
    <w:rsid w:val="007D3356"/>
    <w:rsid w:val="007D44E8"/>
    <w:rsid w:val="007F7E1F"/>
    <w:rsid w:val="0084200D"/>
    <w:rsid w:val="00857C96"/>
    <w:rsid w:val="008A5697"/>
    <w:rsid w:val="008B68AE"/>
    <w:rsid w:val="008C6F27"/>
    <w:rsid w:val="008F4F8D"/>
    <w:rsid w:val="00921D7F"/>
    <w:rsid w:val="0093535D"/>
    <w:rsid w:val="00990B6E"/>
    <w:rsid w:val="00A56C53"/>
    <w:rsid w:val="00A923D6"/>
    <w:rsid w:val="00AB0B3F"/>
    <w:rsid w:val="00AC40FF"/>
    <w:rsid w:val="00B23906"/>
    <w:rsid w:val="00BC0C4A"/>
    <w:rsid w:val="00BD54F1"/>
    <w:rsid w:val="00BD6ABB"/>
    <w:rsid w:val="00BE2C37"/>
    <w:rsid w:val="00BE5982"/>
    <w:rsid w:val="00BF0CDF"/>
    <w:rsid w:val="00BF59C3"/>
    <w:rsid w:val="00C135C2"/>
    <w:rsid w:val="00C759B7"/>
    <w:rsid w:val="00C7708B"/>
    <w:rsid w:val="00C823DC"/>
    <w:rsid w:val="00CE261D"/>
    <w:rsid w:val="00D33812"/>
    <w:rsid w:val="00D5156E"/>
    <w:rsid w:val="00D644D8"/>
    <w:rsid w:val="00D967A8"/>
    <w:rsid w:val="00DB59B5"/>
    <w:rsid w:val="00DE432C"/>
    <w:rsid w:val="00E30C34"/>
    <w:rsid w:val="00E70E6A"/>
    <w:rsid w:val="00E76260"/>
    <w:rsid w:val="00EF43EE"/>
    <w:rsid w:val="00F050F8"/>
    <w:rsid w:val="00F06E37"/>
    <w:rsid w:val="00F40DE9"/>
    <w:rsid w:val="00F537EF"/>
    <w:rsid w:val="00FD0923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80FF"/>
  <w15:chartTrackingRefBased/>
  <w15:docId w15:val="{C8F750CF-063D-415B-A138-6CDBF74E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35C2"/>
    <w:pPr>
      <w:ind w:left="720"/>
      <w:contextualSpacing/>
    </w:pPr>
  </w:style>
  <w:style w:type="paragraph" w:styleId="NoSpacing">
    <w:name w:val="No Spacing"/>
    <w:uiPriority w:val="1"/>
    <w:qFormat/>
    <w:rsid w:val="00C7708B"/>
    <w:pPr>
      <w:spacing w:after="0" w:line="240" w:lineRule="auto"/>
    </w:pPr>
  </w:style>
  <w:style w:type="paragraph" w:customStyle="1" w:styleId="hugin">
    <w:name w:val="hugin"/>
    <w:basedOn w:val="Normal"/>
    <w:rsid w:val="00E3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30C34"/>
    <w:rPr>
      <w:color w:val="0000FF"/>
      <w:u w:val="single"/>
    </w:rPr>
  </w:style>
  <w:style w:type="paragraph" w:customStyle="1" w:styleId="cv">
    <w:name w:val="cv"/>
    <w:basedOn w:val="Normal"/>
    <w:rsid w:val="00E3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l">
    <w:name w:val="cl"/>
    <w:basedOn w:val="DefaultParagraphFont"/>
    <w:rsid w:val="00E30C34"/>
  </w:style>
  <w:style w:type="paragraph" w:customStyle="1" w:styleId="a">
    <w:name w:val="a"/>
    <w:basedOn w:val="Normal"/>
    <w:rsid w:val="00E3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">
    <w:name w:val="q"/>
    <w:basedOn w:val="Normal"/>
    <w:rsid w:val="00E3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w">
    <w:name w:val="cw"/>
    <w:basedOn w:val="Normal"/>
    <w:rsid w:val="00E3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x">
    <w:name w:val="cx"/>
    <w:basedOn w:val="DefaultParagraphFont"/>
    <w:rsid w:val="00E30C34"/>
  </w:style>
  <w:style w:type="paragraph" w:customStyle="1" w:styleId="cy">
    <w:name w:val="cy"/>
    <w:basedOn w:val="Normal"/>
    <w:rsid w:val="00E3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z">
    <w:name w:val="cz"/>
    <w:basedOn w:val="DefaultParagraphFont"/>
    <w:rsid w:val="00E30C34"/>
  </w:style>
  <w:style w:type="character" w:customStyle="1" w:styleId="da">
    <w:name w:val="da"/>
    <w:basedOn w:val="DefaultParagraphFont"/>
    <w:rsid w:val="00E30C34"/>
  </w:style>
  <w:style w:type="character" w:customStyle="1" w:styleId="db">
    <w:name w:val="db"/>
    <w:basedOn w:val="DefaultParagraphFont"/>
    <w:rsid w:val="00E30C34"/>
  </w:style>
  <w:style w:type="character" w:customStyle="1" w:styleId="y">
    <w:name w:val="y"/>
    <w:basedOn w:val="DefaultParagraphFont"/>
    <w:rsid w:val="00E30C34"/>
  </w:style>
  <w:style w:type="character" w:customStyle="1" w:styleId="dc">
    <w:name w:val="dc"/>
    <w:basedOn w:val="DefaultParagraphFont"/>
    <w:rsid w:val="00E30C34"/>
  </w:style>
  <w:style w:type="character" w:styleId="FollowedHyperlink">
    <w:name w:val="FollowedHyperlink"/>
    <w:basedOn w:val="DefaultParagraphFont"/>
    <w:uiPriority w:val="99"/>
    <w:semiHidden/>
    <w:unhideWhenUsed/>
    <w:rsid w:val="00BD6AB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1D7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data.fca.org.uk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corporate.paypoi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0CC2610EC6F4C8C75EECD698AAC1D" ma:contentTypeVersion="12" ma:contentTypeDescription="Create a new document." ma:contentTypeScope="" ma:versionID="6f4ce49a2c85a64f202b72c6e7443eb2">
  <xsd:schema xmlns:xsd="http://www.w3.org/2001/XMLSchema" xmlns:xs="http://www.w3.org/2001/XMLSchema" xmlns:p="http://schemas.microsoft.com/office/2006/metadata/properties" xmlns:ns3="f4aae82e-2c9d-493f-a6ba-90f89629edbf" xmlns:ns4="2b0cf827-15bb-4cda-bf51-5203053b5a31" targetNamespace="http://schemas.microsoft.com/office/2006/metadata/properties" ma:root="true" ma:fieldsID="425f06d920dde63ed668556aee3cc7ef" ns3:_="" ns4:_="">
    <xsd:import namespace="f4aae82e-2c9d-493f-a6ba-90f89629edbf"/>
    <xsd:import namespace="2b0cf827-15bb-4cda-bf51-5203053b5a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ae82e-2c9d-493f-a6ba-90f89629e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f827-15bb-4cda-bf51-5203053b5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BD746-49B3-4A19-A001-75B3B31ED2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C93116-6C27-4952-9404-F78BB4D9449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4aae82e-2c9d-493f-a6ba-90f89629edbf"/>
    <ds:schemaRef ds:uri="http://purl.org/dc/dcmitype/"/>
    <ds:schemaRef ds:uri="2b0cf827-15bb-4cda-bf51-5203053b5a31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45377D5-0B5B-49B4-BE90-3499959BF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332E1B-EBD5-4E46-94A7-A68F6817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ae82e-2c9d-493f-a6ba-90f89629edbf"/>
    <ds:schemaRef ds:uri="2b0cf827-15bb-4cda-bf51-5203053b5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PayPoint Network Ltd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Chisom Onita</dc:creator>
  <cp:keywords/>
  <dc:description/>
  <cp:lastModifiedBy>Brian McLelland</cp:lastModifiedBy>
  <cp:revision>2</cp:revision>
  <cp:lastPrinted>2022-07-20T11:50:00Z</cp:lastPrinted>
  <dcterms:created xsi:type="dcterms:W3CDTF">2022-07-20T12:12:00Z</dcterms:created>
  <dcterms:modified xsi:type="dcterms:W3CDTF">2022-07-20T12:12:00Z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0x010100BA10CC2610EC6F4C8C75EECD698AAC1D</vt:lpwstr>
  </property>
  <property fmtid="{D5CDD505-2E9C-101B-9397-08002B2CF9AE}" pid="4" name="_AdHocReviewCycleID">
    <vt:i4>1026703051</vt:i4>
  </property>
  <property fmtid="{D5CDD505-2E9C-101B-9397-08002B2CF9AE}" pid="5" name="_EmailSubject">
    <vt:lpwstr>Paypoint Plc-AGM arrangements</vt:lpwstr>
  </property>
  <property fmtid="{D5CDD505-2E9C-101B-9397-08002B2CF9AE}" pid="6" name="_AuthorEmail">
    <vt:lpwstr>Tierney.Stockwell@equiniti.com</vt:lpwstr>
  </property>
  <property fmtid="{D5CDD505-2E9C-101B-9397-08002B2CF9AE}" pid="7" name="_AuthorEmailDisplayName">
    <vt:lpwstr>Stockwell, Tierney</vt:lpwstr>
  </property>
  <property fmtid="{D5CDD505-2E9C-101B-9397-08002B2CF9AE}" pid="8" name="_ReviewingToolsShownOnce">
    <vt:lpwstr/>
  </property>
</Properties>
</file>