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208" w:rsidRDefault="00CF2ABF" w:rsidP="00736208">
      <w:r>
        <w:t xml:space="preserve">Adopted </w:t>
      </w:r>
      <w:r w:rsidR="003717D8">
        <w:t xml:space="preserve">18 </w:t>
      </w:r>
      <w:bookmarkStart w:id="0" w:name="_GoBack"/>
      <w:bookmarkEnd w:id="0"/>
      <w:r>
        <w:t>May 2021</w:t>
      </w:r>
      <w:r w:rsidR="00B623D3">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outlineLvl w:val="0"/>
        <w:rPr>
          <w:b/>
          <w:color w:val="000000"/>
        </w:rPr>
      </w:pPr>
      <w:r>
        <w:rPr>
          <w:b/>
          <w:color w:val="000000"/>
        </w:rPr>
        <w:t xml:space="preserve">No. </w:t>
      </w:r>
      <w:r>
        <w:rPr>
          <w:rFonts w:cs="Arial"/>
          <w:b/>
          <w:bCs/>
          <w:color w:val="0B0C0C"/>
        </w:rPr>
        <w:t>SC286832</w:t>
      </w:r>
    </w:p>
    <w:p w:rsidR="00736208" w:rsidRPr="000138EF" w:rsidRDefault="003717D8" w:rsidP="00736208"/>
    <w:p w:rsidR="00736208" w:rsidRPr="000138EF" w:rsidRDefault="003717D8" w:rsidP="00736208"/>
    <w:p w:rsidR="00736208" w:rsidRPr="00EF4B9A"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b/>
          <w:color w:val="000000"/>
          <w:sz w:val="28"/>
          <w:szCs w:val="28"/>
        </w:rPr>
      </w:pPr>
      <w:r w:rsidRPr="00EF4B9A">
        <w:rPr>
          <w:b/>
          <w:color w:val="000000"/>
          <w:sz w:val="28"/>
          <w:szCs w:val="28"/>
        </w:rPr>
        <w:t>THE COMPANIES ACT 2006</w:t>
      </w:r>
    </w:p>
    <w:p w:rsidR="00736208" w:rsidRPr="000138EF" w:rsidRDefault="003717D8" w:rsidP="00736208"/>
    <w:p w:rsidR="00736208" w:rsidRPr="000138EF" w:rsidRDefault="003717D8" w:rsidP="00736208"/>
    <w:p w:rsidR="00736208" w:rsidRPr="00EF4B9A"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b/>
          <w:color w:val="000000"/>
          <w:sz w:val="28"/>
          <w:szCs w:val="28"/>
        </w:rPr>
      </w:pPr>
      <w:r w:rsidRPr="00EF4B9A">
        <w:rPr>
          <w:b/>
          <w:color w:val="000000"/>
          <w:sz w:val="28"/>
          <w:szCs w:val="28"/>
        </w:rPr>
        <w:t>_________________________</w:t>
      </w:r>
    </w:p>
    <w:p w:rsidR="00736208" w:rsidRPr="000138EF" w:rsidRDefault="003717D8" w:rsidP="00736208"/>
    <w:p w:rsidR="00736208" w:rsidRPr="00EF4B9A"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b/>
          <w:color w:val="000000"/>
          <w:sz w:val="28"/>
          <w:szCs w:val="28"/>
        </w:rPr>
      </w:pPr>
      <w:r w:rsidRPr="00EF4B9A">
        <w:rPr>
          <w:b/>
          <w:color w:val="000000"/>
          <w:sz w:val="28"/>
          <w:szCs w:val="28"/>
        </w:rPr>
        <w:t>PUBLIC COMPANY LIMITED BY SHARES</w:t>
      </w:r>
    </w:p>
    <w:p w:rsidR="00736208" w:rsidRPr="000138EF" w:rsidRDefault="003717D8" w:rsidP="00736208"/>
    <w:p w:rsidR="00736208" w:rsidRPr="00EF4B9A"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b/>
          <w:color w:val="000000"/>
          <w:sz w:val="28"/>
          <w:szCs w:val="28"/>
        </w:rPr>
      </w:pPr>
      <w:r w:rsidRPr="00EF4B9A">
        <w:rPr>
          <w:b/>
          <w:color w:val="000000"/>
          <w:sz w:val="28"/>
          <w:szCs w:val="28"/>
        </w:rPr>
        <w:t>_________________________</w:t>
      </w:r>
    </w:p>
    <w:p w:rsidR="00736208" w:rsidRPr="000138EF" w:rsidRDefault="003717D8" w:rsidP="00736208"/>
    <w:p w:rsidR="00736208" w:rsidRPr="000138EF" w:rsidRDefault="003717D8" w:rsidP="00736208"/>
    <w:p w:rsidR="00736208" w:rsidRPr="00EF4B9A"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b/>
          <w:color w:val="000000"/>
          <w:sz w:val="28"/>
          <w:szCs w:val="28"/>
        </w:rPr>
      </w:pPr>
      <w:r w:rsidRPr="00EF4B9A">
        <w:rPr>
          <w:b/>
          <w:color w:val="000000"/>
          <w:sz w:val="28"/>
          <w:szCs w:val="28"/>
        </w:rPr>
        <w:t xml:space="preserve">Articles of Association </w:t>
      </w:r>
    </w:p>
    <w:p w:rsidR="00736208" w:rsidRPr="00EF4B9A"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b/>
          <w:color w:val="000000"/>
          <w:sz w:val="28"/>
          <w:szCs w:val="28"/>
        </w:rPr>
      </w:pPr>
      <w:r w:rsidRPr="00EF4B9A">
        <w:rPr>
          <w:b/>
          <w:color w:val="000000"/>
          <w:sz w:val="28"/>
          <w:szCs w:val="28"/>
        </w:rPr>
        <w:t>of</w:t>
      </w:r>
    </w:p>
    <w:p w:rsidR="00736208" w:rsidRPr="009D307F" w:rsidRDefault="00B623D3" w:rsidP="00736208">
      <w:pPr>
        <w:jc w:val="center"/>
        <w:rPr>
          <w:b/>
          <w:color w:val="000000"/>
          <w:sz w:val="28"/>
          <w:szCs w:val="28"/>
        </w:rPr>
      </w:pPr>
      <w:r>
        <w:rPr>
          <w:b/>
          <w:color w:val="000000"/>
          <w:sz w:val="28"/>
          <w:szCs w:val="28"/>
        </w:rPr>
        <w:t>STANDARD LIFE ABERDEEN PLC</w:t>
      </w:r>
    </w:p>
    <w:p w:rsidR="00736208" w:rsidRPr="000138EF" w:rsidRDefault="003717D8" w:rsidP="00736208"/>
    <w:p w:rsidR="00736208" w:rsidRPr="000138EF" w:rsidRDefault="003717D8" w:rsidP="00736208"/>
    <w:p w:rsidR="00736208" w:rsidRPr="000138EF" w:rsidRDefault="003717D8" w:rsidP="00736208"/>
    <w:p w:rsidR="00736208" w:rsidRPr="00EF4B9A"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b/>
          <w:color w:val="000000"/>
          <w:sz w:val="28"/>
          <w:szCs w:val="28"/>
        </w:rPr>
      </w:pPr>
      <w:r w:rsidRPr="00EF4B9A">
        <w:rPr>
          <w:b/>
          <w:color w:val="000000"/>
          <w:sz w:val="28"/>
          <w:szCs w:val="28"/>
        </w:rPr>
        <w:t>_________________________</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b/>
          <w:color w:val="000000"/>
        </w:rPr>
      </w:pPr>
      <w:r>
        <w:rPr>
          <w:b/>
          <w:color w:val="000000"/>
        </w:rPr>
        <w:br w:type="page"/>
      </w:r>
      <w:r>
        <w:rPr>
          <w:b/>
          <w:color w:val="000000"/>
        </w:rPr>
        <w:lastRenderedPageBreak/>
        <w:t>TABLE OF CONTENTS</w:t>
      </w:r>
    </w:p>
    <w:p w:rsidR="00736208" w:rsidRDefault="00B623D3">
      <w:pPr>
        <w:pStyle w:val="TOC1"/>
        <w:rPr>
          <w:rFonts w:asciiTheme="minorHAnsi" w:eastAsiaTheme="minorEastAsia" w:hAnsiTheme="minorHAnsi" w:cstheme="minorBidi"/>
          <w:noProof/>
          <w:kern w:val="0"/>
          <w:sz w:val="22"/>
          <w:szCs w:val="22"/>
        </w:rPr>
      </w:pPr>
      <w:r>
        <w:fldChar w:fldCharType="begin"/>
      </w:r>
      <w:r>
        <w:instrText xml:space="preserve"> TOC \o "1-1" \t "TitleTOC,1" </w:instrText>
      </w:r>
      <w:r>
        <w:fldChar w:fldCharType="separate"/>
      </w:r>
      <w:r>
        <w:rPr>
          <w:noProof/>
        </w:rPr>
        <w:t>1.</w:t>
      </w:r>
      <w:r>
        <w:rPr>
          <w:rFonts w:asciiTheme="minorHAnsi" w:eastAsiaTheme="minorEastAsia" w:hAnsiTheme="minorHAnsi" w:cstheme="minorBidi"/>
          <w:noProof/>
          <w:kern w:val="0"/>
          <w:sz w:val="22"/>
          <w:szCs w:val="22"/>
        </w:rPr>
        <w:tab/>
      </w:r>
      <w:r>
        <w:rPr>
          <w:noProof/>
        </w:rPr>
        <w:t>EXCLUSION OF MODEL ARTICLES</w:t>
      </w:r>
      <w:r>
        <w:rPr>
          <w:noProof/>
        </w:rPr>
        <w:tab/>
      </w:r>
      <w:r>
        <w:rPr>
          <w:noProof/>
        </w:rPr>
        <w:fldChar w:fldCharType="begin"/>
      </w:r>
      <w:r>
        <w:rPr>
          <w:noProof/>
        </w:rPr>
        <w:instrText xml:space="preserve"> PAGEREF _Toc63789776 \h </w:instrText>
      </w:r>
      <w:r>
        <w:rPr>
          <w:noProof/>
        </w:rPr>
      </w:r>
      <w:r>
        <w:rPr>
          <w:noProof/>
        </w:rPr>
        <w:fldChar w:fldCharType="separate"/>
      </w:r>
      <w:r>
        <w:rPr>
          <w:noProof/>
        </w:rPr>
        <w:t>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_Toc63789777 \h </w:instrText>
      </w:r>
      <w:r>
        <w:rPr>
          <w:noProof/>
        </w:rPr>
      </w:r>
      <w:r>
        <w:rPr>
          <w:noProof/>
        </w:rPr>
        <w:fldChar w:fldCharType="separate"/>
      </w:r>
      <w:r>
        <w:rPr>
          <w:noProof/>
        </w:rPr>
        <w:t>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LIMITED LIABILITY</w:t>
      </w:r>
      <w:r>
        <w:rPr>
          <w:noProof/>
        </w:rPr>
        <w:tab/>
      </w:r>
      <w:r>
        <w:rPr>
          <w:noProof/>
        </w:rPr>
        <w:fldChar w:fldCharType="begin"/>
      </w:r>
      <w:r>
        <w:rPr>
          <w:noProof/>
        </w:rPr>
        <w:instrText xml:space="preserve"> PAGEREF _Toc63789778 \h </w:instrText>
      </w:r>
      <w:r>
        <w:rPr>
          <w:noProof/>
        </w:rPr>
      </w:r>
      <w:r>
        <w:rPr>
          <w:noProof/>
        </w:rPr>
        <w:fldChar w:fldCharType="separate"/>
      </w:r>
      <w:r>
        <w:rPr>
          <w:noProof/>
        </w:rPr>
        <w:t>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CHANGE OF NAME</w:t>
      </w:r>
      <w:r>
        <w:rPr>
          <w:noProof/>
        </w:rPr>
        <w:tab/>
      </w:r>
      <w:r>
        <w:rPr>
          <w:noProof/>
        </w:rPr>
        <w:fldChar w:fldCharType="begin"/>
      </w:r>
      <w:r>
        <w:rPr>
          <w:noProof/>
        </w:rPr>
        <w:instrText xml:space="preserve"> PAGEREF _Toc63789779 \h </w:instrText>
      </w:r>
      <w:r>
        <w:rPr>
          <w:noProof/>
        </w:rPr>
      </w:r>
      <w:r>
        <w:rPr>
          <w:noProof/>
        </w:rPr>
        <w:fldChar w:fldCharType="separate"/>
      </w:r>
      <w:r>
        <w:rPr>
          <w:noProof/>
        </w:rPr>
        <w:t>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RIGHTS ATTACHED TO SHARES</w:t>
      </w:r>
      <w:r>
        <w:rPr>
          <w:noProof/>
        </w:rPr>
        <w:tab/>
      </w:r>
      <w:r>
        <w:rPr>
          <w:noProof/>
        </w:rPr>
        <w:fldChar w:fldCharType="begin"/>
      </w:r>
      <w:r>
        <w:rPr>
          <w:noProof/>
        </w:rPr>
        <w:instrText xml:space="preserve"> PAGEREF _Toc63789780 \h </w:instrText>
      </w:r>
      <w:r>
        <w:rPr>
          <w:noProof/>
        </w:rPr>
      </w:r>
      <w:r>
        <w:rPr>
          <w:noProof/>
        </w:rPr>
        <w:fldChar w:fldCharType="separate"/>
      </w:r>
      <w:r>
        <w:rPr>
          <w:noProof/>
        </w:rPr>
        <w:t>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REDEEMABLE SHARES</w:t>
      </w:r>
      <w:r>
        <w:rPr>
          <w:noProof/>
        </w:rPr>
        <w:tab/>
      </w:r>
      <w:r>
        <w:rPr>
          <w:noProof/>
        </w:rPr>
        <w:fldChar w:fldCharType="begin"/>
      </w:r>
      <w:r>
        <w:rPr>
          <w:noProof/>
        </w:rPr>
        <w:instrText xml:space="preserve"> PAGEREF _Toc63789781 \h </w:instrText>
      </w:r>
      <w:r>
        <w:rPr>
          <w:noProof/>
        </w:rPr>
      </w:r>
      <w:r>
        <w:rPr>
          <w:noProof/>
        </w:rPr>
        <w:fldChar w:fldCharType="separate"/>
      </w:r>
      <w:r>
        <w:rPr>
          <w:noProof/>
        </w:rPr>
        <w:t>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VARIATION OF RIGHTS</w:t>
      </w:r>
      <w:r>
        <w:rPr>
          <w:noProof/>
        </w:rPr>
        <w:tab/>
      </w:r>
      <w:r>
        <w:rPr>
          <w:noProof/>
        </w:rPr>
        <w:fldChar w:fldCharType="begin"/>
      </w:r>
      <w:r>
        <w:rPr>
          <w:noProof/>
        </w:rPr>
        <w:instrText xml:space="preserve"> PAGEREF _Toc63789782 \h </w:instrText>
      </w:r>
      <w:r>
        <w:rPr>
          <w:noProof/>
        </w:rPr>
      </w:r>
      <w:r>
        <w:rPr>
          <w:noProof/>
        </w:rPr>
        <w:fldChar w:fldCharType="separate"/>
      </w:r>
      <w:r>
        <w:rPr>
          <w:noProof/>
        </w:rPr>
        <w:t>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MATTERS NOT CONSTITUTING VARIATION OF RIGHTS</w:t>
      </w:r>
      <w:r>
        <w:rPr>
          <w:noProof/>
        </w:rPr>
        <w:tab/>
      </w:r>
      <w:r>
        <w:rPr>
          <w:noProof/>
        </w:rPr>
        <w:fldChar w:fldCharType="begin"/>
      </w:r>
      <w:r>
        <w:rPr>
          <w:noProof/>
        </w:rPr>
        <w:instrText xml:space="preserve"> PAGEREF _Toc63789783 \h </w:instrText>
      </w:r>
      <w:r>
        <w:rPr>
          <w:noProof/>
        </w:rPr>
      </w:r>
      <w:r>
        <w:rPr>
          <w:noProof/>
        </w:rPr>
        <w:fldChar w:fldCharType="separate"/>
      </w:r>
      <w:r>
        <w:rPr>
          <w:noProof/>
        </w:rPr>
        <w:t>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SHARES</w:t>
      </w:r>
      <w:r>
        <w:rPr>
          <w:noProof/>
        </w:rPr>
        <w:tab/>
      </w:r>
      <w:r>
        <w:rPr>
          <w:noProof/>
        </w:rPr>
        <w:fldChar w:fldCharType="begin"/>
      </w:r>
      <w:r>
        <w:rPr>
          <w:noProof/>
        </w:rPr>
        <w:instrText xml:space="preserve"> PAGEREF _Toc63789784 \h </w:instrText>
      </w:r>
      <w:r>
        <w:rPr>
          <w:noProof/>
        </w:rPr>
      </w:r>
      <w:r>
        <w:rPr>
          <w:noProof/>
        </w:rPr>
        <w:fldChar w:fldCharType="separate"/>
      </w:r>
      <w:r>
        <w:rPr>
          <w:noProof/>
        </w:rPr>
        <w:t>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PAYMENT OF COMMISSION</w:t>
      </w:r>
      <w:r>
        <w:rPr>
          <w:noProof/>
        </w:rPr>
        <w:tab/>
      </w:r>
      <w:r>
        <w:rPr>
          <w:noProof/>
        </w:rPr>
        <w:fldChar w:fldCharType="begin"/>
      </w:r>
      <w:r>
        <w:rPr>
          <w:noProof/>
        </w:rPr>
        <w:instrText xml:space="preserve"> PAGEREF _Toc63789785 \h </w:instrText>
      </w:r>
      <w:r>
        <w:rPr>
          <w:noProof/>
        </w:rPr>
      </w:r>
      <w:r>
        <w:rPr>
          <w:noProof/>
        </w:rPr>
        <w:fldChar w:fldCharType="separate"/>
      </w:r>
      <w:r>
        <w:rPr>
          <w:noProof/>
        </w:rPr>
        <w:t>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TRUSTS NOT RECOGNISED</w:t>
      </w:r>
      <w:r>
        <w:rPr>
          <w:noProof/>
        </w:rPr>
        <w:tab/>
      </w:r>
      <w:r>
        <w:rPr>
          <w:noProof/>
        </w:rPr>
        <w:fldChar w:fldCharType="begin"/>
      </w:r>
      <w:r>
        <w:rPr>
          <w:noProof/>
        </w:rPr>
        <w:instrText xml:space="preserve"> PAGEREF _Toc63789786 \h </w:instrText>
      </w:r>
      <w:r>
        <w:rPr>
          <w:noProof/>
        </w:rPr>
      </w:r>
      <w:r>
        <w:rPr>
          <w:noProof/>
        </w:rPr>
        <w:fldChar w:fldCharType="separate"/>
      </w:r>
      <w:r>
        <w:rPr>
          <w:noProof/>
        </w:rPr>
        <w:t>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w:t>
      </w:r>
      <w:r>
        <w:rPr>
          <w:rFonts w:asciiTheme="minorHAnsi" w:eastAsiaTheme="minorEastAsia" w:hAnsiTheme="minorHAnsi" w:cstheme="minorBidi"/>
          <w:noProof/>
          <w:kern w:val="0"/>
          <w:sz w:val="22"/>
          <w:szCs w:val="22"/>
        </w:rPr>
        <w:tab/>
      </w:r>
      <w:r>
        <w:rPr>
          <w:noProof/>
        </w:rPr>
        <w:t>SUSPENSION OF RIGHTS WHERE NON-DISCLOSURE OF INTEREST</w:t>
      </w:r>
      <w:r>
        <w:rPr>
          <w:noProof/>
        </w:rPr>
        <w:tab/>
      </w:r>
      <w:r>
        <w:rPr>
          <w:noProof/>
        </w:rPr>
        <w:fldChar w:fldCharType="begin"/>
      </w:r>
      <w:r>
        <w:rPr>
          <w:noProof/>
        </w:rPr>
        <w:instrText xml:space="preserve"> PAGEREF _Toc63789787 \h </w:instrText>
      </w:r>
      <w:r>
        <w:rPr>
          <w:noProof/>
        </w:rPr>
      </w:r>
      <w:r>
        <w:rPr>
          <w:noProof/>
        </w:rPr>
        <w:fldChar w:fldCharType="separate"/>
      </w:r>
      <w:r>
        <w:rPr>
          <w:noProof/>
        </w:rPr>
        <w:t>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13.</w:t>
      </w:r>
      <w:r>
        <w:rPr>
          <w:rFonts w:asciiTheme="minorHAnsi" w:eastAsiaTheme="minorEastAsia" w:hAnsiTheme="minorHAnsi" w:cstheme="minorBidi"/>
          <w:noProof/>
          <w:kern w:val="0"/>
          <w:sz w:val="22"/>
          <w:szCs w:val="22"/>
        </w:rPr>
        <w:tab/>
      </w:r>
      <w:r>
        <w:rPr>
          <w:noProof/>
        </w:rPr>
        <w:t>UNCERTIFICATED SHARES</w:t>
      </w:r>
      <w:r>
        <w:rPr>
          <w:noProof/>
        </w:rPr>
        <w:tab/>
      </w:r>
      <w:r>
        <w:rPr>
          <w:noProof/>
        </w:rPr>
        <w:fldChar w:fldCharType="begin"/>
      </w:r>
      <w:r>
        <w:rPr>
          <w:noProof/>
        </w:rPr>
        <w:instrText xml:space="preserve"> PAGEREF _Toc63789788 \h </w:instrText>
      </w:r>
      <w:r>
        <w:rPr>
          <w:noProof/>
        </w:rPr>
      </w:r>
      <w:r>
        <w:rPr>
          <w:noProof/>
        </w:rPr>
        <w:fldChar w:fldCharType="separate"/>
      </w:r>
      <w:r>
        <w:rPr>
          <w:noProof/>
        </w:rPr>
        <w:t>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14.</w:t>
      </w:r>
      <w:r>
        <w:rPr>
          <w:rFonts w:asciiTheme="minorHAnsi" w:eastAsiaTheme="minorEastAsia" w:hAnsiTheme="minorHAnsi" w:cstheme="minorBidi"/>
          <w:noProof/>
          <w:kern w:val="0"/>
          <w:sz w:val="22"/>
          <w:szCs w:val="22"/>
        </w:rPr>
        <w:tab/>
      </w:r>
      <w:r>
        <w:rPr>
          <w:noProof/>
        </w:rPr>
        <w:t>RIGHT TO SHARE CERTIFICATES</w:t>
      </w:r>
      <w:r>
        <w:rPr>
          <w:noProof/>
        </w:rPr>
        <w:tab/>
      </w:r>
      <w:r>
        <w:rPr>
          <w:noProof/>
        </w:rPr>
        <w:fldChar w:fldCharType="begin"/>
      </w:r>
      <w:r>
        <w:rPr>
          <w:noProof/>
        </w:rPr>
        <w:instrText xml:space="preserve"> PAGEREF _Toc63789789 \h </w:instrText>
      </w:r>
      <w:r>
        <w:rPr>
          <w:noProof/>
        </w:rPr>
      </w:r>
      <w:r>
        <w:rPr>
          <w:noProof/>
        </w:rPr>
        <w:fldChar w:fldCharType="separate"/>
      </w:r>
      <w:r>
        <w:rPr>
          <w:noProof/>
        </w:rPr>
        <w:t>10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15.</w:t>
      </w:r>
      <w:r>
        <w:rPr>
          <w:rFonts w:asciiTheme="minorHAnsi" w:eastAsiaTheme="minorEastAsia" w:hAnsiTheme="minorHAnsi" w:cstheme="minorBidi"/>
          <w:noProof/>
          <w:kern w:val="0"/>
          <w:sz w:val="22"/>
          <w:szCs w:val="22"/>
        </w:rPr>
        <w:tab/>
      </w:r>
      <w:r>
        <w:rPr>
          <w:noProof/>
        </w:rPr>
        <w:t>REPLACEMENT OF SHARE CERTIFICATES</w:t>
      </w:r>
      <w:r>
        <w:rPr>
          <w:noProof/>
        </w:rPr>
        <w:tab/>
      </w:r>
      <w:r>
        <w:rPr>
          <w:noProof/>
        </w:rPr>
        <w:fldChar w:fldCharType="begin"/>
      </w:r>
      <w:r>
        <w:rPr>
          <w:noProof/>
        </w:rPr>
        <w:instrText xml:space="preserve"> PAGEREF _Toc63789790 \h </w:instrText>
      </w:r>
      <w:r>
        <w:rPr>
          <w:noProof/>
        </w:rPr>
      </w:r>
      <w:r>
        <w:rPr>
          <w:noProof/>
        </w:rPr>
        <w:fldChar w:fldCharType="separate"/>
      </w:r>
      <w:r>
        <w:rPr>
          <w:noProof/>
        </w:rPr>
        <w:t>10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16.</w:t>
      </w:r>
      <w:r>
        <w:rPr>
          <w:rFonts w:asciiTheme="minorHAnsi" w:eastAsiaTheme="minorEastAsia" w:hAnsiTheme="minorHAnsi" w:cstheme="minorBidi"/>
          <w:noProof/>
          <w:kern w:val="0"/>
          <w:sz w:val="22"/>
          <w:szCs w:val="22"/>
        </w:rPr>
        <w:tab/>
      </w:r>
      <w:r>
        <w:rPr>
          <w:noProof/>
        </w:rPr>
        <w:t>EXECUTION OF SHARE CERTIFICATES</w:t>
      </w:r>
      <w:r>
        <w:rPr>
          <w:noProof/>
        </w:rPr>
        <w:tab/>
      </w:r>
      <w:r>
        <w:rPr>
          <w:noProof/>
        </w:rPr>
        <w:fldChar w:fldCharType="begin"/>
      </w:r>
      <w:r>
        <w:rPr>
          <w:noProof/>
        </w:rPr>
        <w:instrText xml:space="preserve"> PAGEREF _Toc63789791 \h </w:instrText>
      </w:r>
      <w:r>
        <w:rPr>
          <w:noProof/>
        </w:rPr>
      </w:r>
      <w:r>
        <w:rPr>
          <w:noProof/>
        </w:rPr>
        <w:fldChar w:fldCharType="separate"/>
      </w:r>
      <w:r>
        <w:rPr>
          <w:noProof/>
        </w:rPr>
        <w:t>11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17.</w:t>
      </w:r>
      <w:r>
        <w:rPr>
          <w:rFonts w:asciiTheme="minorHAnsi" w:eastAsiaTheme="minorEastAsia" w:hAnsiTheme="minorHAnsi" w:cstheme="minorBidi"/>
          <w:noProof/>
          <w:kern w:val="0"/>
          <w:sz w:val="22"/>
          <w:szCs w:val="22"/>
        </w:rPr>
        <w:tab/>
      </w:r>
      <w:r>
        <w:rPr>
          <w:noProof/>
        </w:rPr>
        <w:t>SHARE CERTIFICATES SENT AT HOLDER’S RISK</w:t>
      </w:r>
      <w:r>
        <w:rPr>
          <w:noProof/>
        </w:rPr>
        <w:tab/>
      </w:r>
      <w:r>
        <w:rPr>
          <w:noProof/>
        </w:rPr>
        <w:fldChar w:fldCharType="begin"/>
      </w:r>
      <w:r>
        <w:rPr>
          <w:noProof/>
        </w:rPr>
        <w:instrText xml:space="preserve"> PAGEREF _Toc63789792 \h </w:instrText>
      </w:r>
      <w:r>
        <w:rPr>
          <w:noProof/>
        </w:rPr>
      </w:r>
      <w:r>
        <w:rPr>
          <w:noProof/>
        </w:rPr>
        <w:fldChar w:fldCharType="separate"/>
      </w:r>
      <w:r>
        <w:rPr>
          <w:noProof/>
        </w:rPr>
        <w:t>11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18.</w:t>
      </w:r>
      <w:r>
        <w:rPr>
          <w:rFonts w:asciiTheme="minorHAnsi" w:eastAsiaTheme="minorEastAsia" w:hAnsiTheme="minorHAnsi" w:cstheme="minorBidi"/>
          <w:noProof/>
          <w:kern w:val="0"/>
          <w:sz w:val="22"/>
          <w:szCs w:val="22"/>
        </w:rPr>
        <w:tab/>
      </w:r>
      <w:r>
        <w:rPr>
          <w:noProof/>
        </w:rPr>
        <w:t>COMPANY’S LIEN ON SHARES NOT FULLY PAID</w:t>
      </w:r>
      <w:r>
        <w:rPr>
          <w:noProof/>
        </w:rPr>
        <w:tab/>
      </w:r>
      <w:r>
        <w:rPr>
          <w:noProof/>
        </w:rPr>
        <w:fldChar w:fldCharType="begin"/>
      </w:r>
      <w:r>
        <w:rPr>
          <w:noProof/>
        </w:rPr>
        <w:instrText xml:space="preserve"> PAGEREF _Toc63789793 \h </w:instrText>
      </w:r>
      <w:r>
        <w:rPr>
          <w:noProof/>
        </w:rPr>
      </w:r>
      <w:r>
        <w:rPr>
          <w:noProof/>
        </w:rPr>
        <w:fldChar w:fldCharType="separate"/>
      </w:r>
      <w:r>
        <w:rPr>
          <w:noProof/>
        </w:rPr>
        <w:t>11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19.</w:t>
      </w:r>
      <w:r>
        <w:rPr>
          <w:rFonts w:asciiTheme="minorHAnsi" w:eastAsiaTheme="minorEastAsia" w:hAnsiTheme="minorHAnsi" w:cstheme="minorBidi"/>
          <w:noProof/>
          <w:kern w:val="0"/>
          <w:sz w:val="22"/>
          <w:szCs w:val="22"/>
        </w:rPr>
        <w:tab/>
      </w:r>
      <w:r>
        <w:rPr>
          <w:noProof/>
        </w:rPr>
        <w:t>ENFORCING LIEN BY SALE</w:t>
      </w:r>
      <w:r>
        <w:rPr>
          <w:noProof/>
        </w:rPr>
        <w:tab/>
      </w:r>
      <w:r>
        <w:rPr>
          <w:noProof/>
        </w:rPr>
        <w:fldChar w:fldCharType="begin"/>
      </w:r>
      <w:r>
        <w:rPr>
          <w:noProof/>
        </w:rPr>
        <w:instrText xml:space="preserve"> PAGEREF _Toc63789794 \h </w:instrText>
      </w:r>
      <w:r>
        <w:rPr>
          <w:noProof/>
        </w:rPr>
      </w:r>
      <w:r>
        <w:rPr>
          <w:noProof/>
        </w:rPr>
        <w:fldChar w:fldCharType="separate"/>
      </w:r>
      <w:r>
        <w:rPr>
          <w:noProof/>
        </w:rPr>
        <w:t>12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20.</w:t>
      </w:r>
      <w:r>
        <w:rPr>
          <w:rFonts w:asciiTheme="minorHAnsi" w:eastAsiaTheme="minorEastAsia" w:hAnsiTheme="minorHAnsi" w:cstheme="minorBidi"/>
          <w:noProof/>
          <w:kern w:val="0"/>
          <w:sz w:val="22"/>
          <w:szCs w:val="22"/>
        </w:rPr>
        <w:tab/>
      </w:r>
      <w:r>
        <w:rPr>
          <w:noProof/>
        </w:rPr>
        <w:t>APPLICATION OF PROCEEDS OF SALE</w:t>
      </w:r>
      <w:r>
        <w:rPr>
          <w:noProof/>
        </w:rPr>
        <w:tab/>
      </w:r>
      <w:r>
        <w:rPr>
          <w:noProof/>
        </w:rPr>
        <w:fldChar w:fldCharType="begin"/>
      </w:r>
      <w:r>
        <w:rPr>
          <w:noProof/>
        </w:rPr>
        <w:instrText xml:space="preserve"> PAGEREF _Toc63789795 \h </w:instrText>
      </w:r>
      <w:r>
        <w:rPr>
          <w:noProof/>
        </w:rPr>
      </w:r>
      <w:r>
        <w:rPr>
          <w:noProof/>
        </w:rPr>
        <w:fldChar w:fldCharType="separate"/>
      </w:r>
      <w:r>
        <w:rPr>
          <w:noProof/>
        </w:rPr>
        <w:t>12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21.</w:t>
      </w:r>
      <w:r>
        <w:rPr>
          <w:rFonts w:asciiTheme="minorHAnsi" w:eastAsiaTheme="minorEastAsia" w:hAnsiTheme="minorHAnsi" w:cstheme="minorBidi"/>
          <w:noProof/>
          <w:kern w:val="0"/>
          <w:sz w:val="22"/>
          <w:szCs w:val="22"/>
        </w:rPr>
        <w:tab/>
      </w:r>
      <w:r>
        <w:rPr>
          <w:noProof/>
        </w:rPr>
        <w:t>CALLS</w:t>
      </w:r>
      <w:r>
        <w:rPr>
          <w:noProof/>
        </w:rPr>
        <w:tab/>
      </w:r>
      <w:r>
        <w:rPr>
          <w:noProof/>
        </w:rPr>
        <w:fldChar w:fldCharType="begin"/>
      </w:r>
      <w:r>
        <w:rPr>
          <w:noProof/>
        </w:rPr>
        <w:instrText xml:space="preserve"> PAGEREF _Toc63789796 \h </w:instrText>
      </w:r>
      <w:r>
        <w:rPr>
          <w:noProof/>
        </w:rPr>
      </w:r>
      <w:r>
        <w:rPr>
          <w:noProof/>
        </w:rPr>
        <w:fldChar w:fldCharType="separate"/>
      </w:r>
      <w:r>
        <w:rPr>
          <w:noProof/>
        </w:rPr>
        <w:t>12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22.</w:t>
      </w:r>
      <w:r>
        <w:rPr>
          <w:rFonts w:asciiTheme="minorHAnsi" w:eastAsiaTheme="minorEastAsia" w:hAnsiTheme="minorHAnsi" w:cstheme="minorBidi"/>
          <w:noProof/>
          <w:kern w:val="0"/>
          <w:sz w:val="22"/>
          <w:szCs w:val="22"/>
        </w:rPr>
        <w:tab/>
      </w:r>
      <w:r>
        <w:rPr>
          <w:noProof/>
        </w:rPr>
        <w:t>TIMING OF CALLS</w:t>
      </w:r>
      <w:r>
        <w:rPr>
          <w:noProof/>
        </w:rPr>
        <w:tab/>
      </w:r>
      <w:r>
        <w:rPr>
          <w:noProof/>
        </w:rPr>
        <w:fldChar w:fldCharType="begin"/>
      </w:r>
      <w:r>
        <w:rPr>
          <w:noProof/>
        </w:rPr>
        <w:instrText xml:space="preserve"> PAGEREF _Toc63789797 \h </w:instrText>
      </w:r>
      <w:r>
        <w:rPr>
          <w:noProof/>
        </w:rPr>
      </w:r>
      <w:r>
        <w:rPr>
          <w:noProof/>
        </w:rPr>
        <w:fldChar w:fldCharType="separate"/>
      </w:r>
      <w:r>
        <w:rPr>
          <w:noProof/>
        </w:rPr>
        <w:t>13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23.</w:t>
      </w:r>
      <w:r>
        <w:rPr>
          <w:rFonts w:asciiTheme="minorHAnsi" w:eastAsiaTheme="minorEastAsia" w:hAnsiTheme="minorHAnsi" w:cstheme="minorBidi"/>
          <w:noProof/>
          <w:kern w:val="0"/>
          <w:sz w:val="22"/>
          <w:szCs w:val="22"/>
        </w:rPr>
        <w:tab/>
      </w:r>
      <w:r>
        <w:rPr>
          <w:noProof/>
        </w:rPr>
        <w:t>LIABILITY OF JOINT HOLDERS</w:t>
      </w:r>
      <w:r>
        <w:rPr>
          <w:noProof/>
        </w:rPr>
        <w:tab/>
      </w:r>
      <w:r>
        <w:rPr>
          <w:noProof/>
        </w:rPr>
        <w:fldChar w:fldCharType="begin"/>
      </w:r>
      <w:r>
        <w:rPr>
          <w:noProof/>
        </w:rPr>
        <w:instrText xml:space="preserve"> PAGEREF _Toc63789798 \h </w:instrText>
      </w:r>
      <w:r>
        <w:rPr>
          <w:noProof/>
        </w:rPr>
      </w:r>
      <w:r>
        <w:rPr>
          <w:noProof/>
        </w:rPr>
        <w:fldChar w:fldCharType="separate"/>
      </w:r>
      <w:r>
        <w:rPr>
          <w:noProof/>
        </w:rPr>
        <w:t>13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24.</w:t>
      </w:r>
      <w:r>
        <w:rPr>
          <w:rFonts w:asciiTheme="minorHAnsi" w:eastAsiaTheme="minorEastAsia" w:hAnsiTheme="minorHAnsi" w:cstheme="minorBidi"/>
          <w:noProof/>
          <w:kern w:val="0"/>
          <w:sz w:val="22"/>
          <w:szCs w:val="22"/>
        </w:rPr>
        <w:tab/>
      </w:r>
      <w:r>
        <w:rPr>
          <w:noProof/>
        </w:rPr>
        <w:t>INTEREST DUE ON NON-PAYMENT</w:t>
      </w:r>
      <w:r>
        <w:rPr>
          <w:noProof/>
        </w:rPr>
        <w:tab/>
      </w:r>
      <w:r>
        <w:rPr>
          <w:noProof/>
        </w:rPr>
        <w:fldChar w:fldCharType="begin"/>
      </w:r>
      <w:r>
        <w:rPr>
          <w:noProof/>
        </w:rPr>
        <w:instrText xml:space="preserve"> PAGEREF _Toc63789799 \h </w:instrText>
      </w:r>
      <w:r>
        <w:rPr>
          <w:noProof/>
        </w:rPr>
      </w:r>
      <w:r>
        <w:rPr>
          <w:noProof/>
        </w:rPr>
        <w:fldChar w:fldCharType="separate"/>
      </w:r>
      <w:r>
        <w:rPr>
          <w:noProof/>
        </w:rPr>
        <w:t>13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lastRenderedPageBreak/>
        <w:t>25.</w:t>
      </w:r>
      <w:r>
        <w:rPr>
          <w:rFonts w:asciiTheme="minorHAnsi" w:eastAsiaTheme="minorEastAsia" w:hAnsiTheme="minorHAnsi" w:cstheme="minorBidi"/>
          <w:noProof/>
          <w:kern w:val="0"/>
          <w:sz w:val="22"/>
          <w:szCs w:val="22"/>
        </w:rPr>
        <w:tab/>
      </w:r>
      <w:r>
        <w:rPr>
          <w:noProof/>
        </w:rPr>
        <w:t>SUMS DUE ON ALLOTMENT TREATED AS CALLS</w:t>
      </w:r>
      <w:r>
        <w:rPr>
          <w:noProof/>
        </w:rPr>
        <w:tab/>
      </w:r>
      <w:r>
        <w:rPr>
          <w:noProof/>
        </w:rPr>
        <w:fldChar w:fldCharType="begin"/>
      </w:r>
      <w:r>
        <w:rPr>
          <w:noProof/>
        </w:rPr>
        <w:instrText xml:space="preserve"> PAGEREF _Toc63789800 \h </w:instrText>
      </w:r>
      <w:r>
        <w:rPr>
          <w:noProof/>
        </w:rPr>
      </w:r>
      <w:r>
        <w:rPr>
          <w:noProof/>
        </w:rPr>
        <w:fldChar w:fldCharType="separate"/>
      </w:r>
      <w:r>
        <w:rPr>
          <w:noProof/>
        </w:rPr>
        <w:t>13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26.</w:t>
      </w:r>
      <w:r>
        <w:rPr>
          <w:rFonts w:asciiTheme="minorHAnsi" w:eastAsiaTheme="minorEastAsia" w:hAnsiTheme="minorHAnsi" w:cstheme="minorBidi"/>
          <w:noProof/>
          <w:kern w:val="0"/>
          <w:sz w:val="22"/>
          <w:szCs w:val="22"/>
        </w:rPr>
        <w:tab/>
      </w:r>
      <w:r>
        <w:rPr>
          <w:noProof/>
        </w:rPr>
        <w:t>POWER TO DIFFERENTIATE</w:t>
      </w:r>
      <w:r>
        <w:rPr>
          <w:noProof/>
        </w:rPr>
        <w:tab/>
      </w:r>
      <w:r>
        <w:rPr>
          <w:noProof/>
        </w:rPr>
        <w:fldChar w:fldCharType="begin"/>
      </w:r>
      <w:r>
        <w:rPr>
          <w:noProof/>
        </w:rPr>
        <w:instrText xml:space="preserve"> PAGEREF _Toc63789801 \h </w:instrText>
      </w:r>
      <w:r>
        <w:rPr>
          <w:noProof/>
        </w:rPr>
      </w:r>
      <w:r>
        <w:rPr>
          <w:noProof/>
        </w:rPr>
        <w:fldChar w:fldCharType="separate"/>
      </w:r>
      <w:r>
        <w:rPr>
          <w:noProof/>
        </w:rPr>
        <w:t>14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27.</w:t>
      </w:r>
      <w:r>
        <w:rPr>
          <w:rFonts w:asciiTheme="minorHAnsi" w:eastAsiaTheme="minorEastAsia" w:hAnsiTheme="minorHAnsi" w:cstheme="minorBidi"/>
          <w:noProof/>
          <w:kern w:val="0"/>
          <w:sz w:val="22"/>
          <w:szCs w:val="22"/>
        </w:rPr>
        <w:tab/>
      </w:r>
      <w:r>
        <w:rPr>
          <w:noProof/>
        </w:rPr>
        <w:t>PAYMENT OF CALLS IN ADVANCE</w:t>
      </w:r>
      <w:r>
        <w:rPr>
          <w:noProof/>
        </w:rPr>
        <w:tab/>
      </w:r>
      <w:r>
        <w:rPr>
          <w:noProof/>
        </w:rPr>
        <w:fldChar w:fldCharType="begin"/>
      </w:r>
      <w:r>
        <w:rPr>
          <w:noProof/>
        </w:rPr>
        <w:instrText xml:space="preserve"> PAGEREF _Toc63789802 \h </w:instrText>
      </w:r>
      <w:r>
        <w:rPr>
          <w:noProof/>
        </w:rPr>
      </w:r>
      <w:r>
        <w:rPr>
          <w:noProof/>
        </w:rPr>
        <w:fldChar w:fldCharType="separate"/>
      </w:r>
      <w:r>
        <w:rPr>
          <w:noProof/>
        </w:rPr>
        <w:t>14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28.</w:t>
      </w:r>
      <w:r>
        <w:rPr>
          <w:rFonts w:asciiTheme="minorHAnsi" w:eastAsiaTheme="minorEastAsia" w:hAnsiTheme="minorHAnsi" w:cstheme="minorBidi"/>
          <w:noProof/>
          <w:kern w:val="0"/>
          <w:sz w:val="22"/>
          <w:szCs w:val="22"/>
        </w:rPr>
        <w:tab/>
      </w:r>
      <w:r>
        <w:rPr>
          <w:noProof/>
        </w:rPr>
        <w:t>NOTICE IF CALL OR INSTALMENT NOT PAID</w:t>
      </w:r>
      <w:r>
        <w:rPr>
          <w:noProof/>
        </w:rPr>
        <w:tab/>
      </w:r>
      <w:r>
        <w:rPr>
          <w:noProof/>
        </w:rPr>
        <w:fldChar w:fldCharType="begin"/>
      </w:r>
      <w:r>
        <w:rPr>
          <w:noProof/>
        </w:rPr>
        <w:instrText xml:space="preserve"> PAGEREF _Toc63789803 \h </w:instrText>
      </w:r>
      <w:r>
        <w:rPr>
          <w:noProof/>
        </w:rPr>
      </w:r>
      <w:r>
        <w:rPr>
          <w:noProof/>
        </w:rPr>
        <w:fldChar w:fldCharType="separate"/>
      </w:r>
      <w:r>
        <w:rPr>
          <w:noProof/>
        </w:rPr>
        <w:t>14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29.</w:t>
      </w:r>
      <w:r>
        <w:rPr>
          <w:rFonts w:asciiTheme="minorHAnsi" w:eastAsiaTheme="minorEastAsia" w:hAnsiTheme="minorHAnsi" w:cstheme="minorBidi"/>
          <w:noProof/>
          <w:kern w:val="0"/>
          <w:sz w:val="22"/>
          <w:szCs w:val="22"/>
        </w:rPr>
        <w:tab/>
      </w:r>
      <w:r>
        <w:rPr>
          <w:noProof/>
        </w:rPr>
        <w:t>FORM OF NOTICE</w:t>
      </w:r>
      <w:r>
        <w:rPr>
          <w:noProof/>
        </w:rPr>
        <w:tab/>
      </w:r>
      <w:r>
        <w:rPr>
          <w:noProof/>
        </w:rPr>
        <w:fldChar w:fldCharType="begin"/>
      </w:r>
      <w:r>
        <w:rPr>
          <w:noProof/>
        </w:rPr>
        <w:instrText xml:space="preserve"> PAGEREF _Toc63789804 \h </w:instrText>
      </w:r>
      <w:r>
        <w:rPr>
          <w:noProof/>
        </w:rPr>
      </w:r>
      <w:r>
        <w:rPr>
          <w:noProof/>
        </w:rPr>
        <w:fldChar w:fldCharType="separate"/>
      </w:r>
      <w:r>
        <w:rPr>
          <w:noProof/>
        </w:rPr>
        <w:t>14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30.</w:t>
      </w:r>
      <w:r>
        <w:rPr>
          <w:rFonts w:asciiTheme="minorHAnsi" w:eastAsiaTheme="minorEastAsia" w:hAnsiTheme="minorHAnsi" w:cstheme="minorBidi"/>
          <w:noProof/>
          <w:kern w:val="0"/>
          <w:sz w:val="22"/>
          <w:szCs w:val="22"/>
        </w:rPr>
        <w:tab/>
      </w:r>
      <w:r>
        <w:rPr>
          <w:noProof/>
        </w:rPr>
        <w:t>FORFEITURE FOR NON-COMPLIANCE WITH NOTICE</w:t>
      </w:r>
      <w:r>
        <w:rPr>
          <w:noProof/>
        </w:rPr>
        <w:tab/>
      </w:r>
      <w:r>
        <w:rPr>
          <w:noProof/>
        </w:rPr>
        <w:fldChar w:fldCharType="begin"/>
      </w:r>
      <w:r>
        <w:rPr>
          <w:noProof/>
        </w:rPr>
        <w:instrText xml:space="preserve"> PAGEREF _Toc63789805 \h </w:instrText>
      </w:r>
      <w:r>
        <w:rPr>
          <w:noProof/>
        </w:rPr>
      </w:r>
      <w:r>
        <w:rPr>
          <w:noProof/>
        </w:rPr>
        <w:fldChar w:fldCharType="separate"/>
      </w:r>
      <w:r>
        <w:rPr>
          <w:noProof/>
        </w:rPr>
        <w:t>14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31.</w:t>
      </w:r>
      <w:r>
        <w:rPr>
          <w:rFonts w:asciiTheme="minorHAnsi" w:eastAsiaTheme="minorEastAsia" w:hAnsiTheme="minorHAnsi" w:cstheme="minorBidi"/>
          <w:noProof/>
          <w:kern w:val="0"/>
          <w:sz w:val="22"/>
          <w:szCs w:val="22"/>
        </w:rPr>
        <w:tab/>
      </w:r>
      <w:r>
        <w:rPr>
          <w:noProof/>
        </w:rPr>
        <w:t>NOTICE AFTER FORFEITURE</w:t>
      </w:r>
      <w:r>
        <w:rPr>
          <w:noProof/>
        </w:rPr>
        <w:tab/>
      </w:r>
      <w:r>
        <w:rPr>
          <w:noProof/>
        </w:rPr>
        <w:fldChar w:fldCharType="begin"/>
      </w:r>
      <w:r>
        <w:rPr>
          <w:noProof/>
        </w:rPr>
        <w:instrText xml:space="preserve"> PAGEREF _Toc63789806 \h </w:instrText>
      </w:r>
      <w:r>
        <w:rPr>
          <w:noProof/>
        </w:rPr>
      </w:r>
      <w:r>
        <w:rPr>
          <w:noProof/>
        </w:rPr>
        <w:fldChar w:fldCharType="separate"/>
      </w:r>
      <w:r>
        <w:rPr>
          <w:noProof/>
        </w:rPr>
        <w:t>15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32.</w:t>
      </w:r>
      <w:r>
        <w:rPr>
          <w:rFonts w:asciiTheme="minorHAnsi" w:eastAsiaTheme="minorEastAsia" w:hAnsiTheme="minorHAnsi" w:cstheme="minorBidi"/>
          <w:noProof/>
          <w:kern w:val="0"/>
          <w:sz w:val="22"/>
          <w:szCs w:val="22"/>
        </w:rPr>
        <w:tab/>
      </w:r>
      <w:r>
        <w:rPr>
          <w:noProof/>
        </w:rPr>
        <w:t>SALE OF FORFEITED SHARES</w:t>
      </w:r>
      <w:r>
        <w:rPr>
          <w:noProof/>
        </w:rPr>
        <w:tab/>
      </w:r>
      <w:r>
        <w:rPr>
          <w:noProof/>
        </w:rPr>
        <w:fldChar w:fldCharType="begin"/>
      </w:r>
      <w:r>
        <w:rPr>
          <w:noProof/>
        </w:rPr>
        <w:instrText xml:space="preserve"> PAGEREF _Toc63789807 \h </w:instrText>
      </w:r>
      <w:r>
        <w:rPr>
          <w:noProof/>
        </w:rPr>
      </w:r>
      <w:r>
        <w:rPr>
          <w:noProof/>
        </w:rPr>
        <w:fldChar w:fldCharType="separate"/>
      </w:r>
      <w:r>
        <w:rPr>
          <w:noProof/>
        </w:rPr>
        <w:t>15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33.</w:t>
      </w:r>
      <w:r>
        <w:rPr>
          <w:rFonts w:asciiTheme="minorHAnsi" w:eastAsiaTheme="minorEastAsia" w:hAnsiTheme="minorHAnsi" w:cstheme="minorBidi"/>
          <w:noProof/>
          <w:kern w:val="0"/>
          <w:sz w:val="22"/>
          <w:szCs w:val="22"/>
        </w:rPr>
        <w:tab/>
      </w:r>
      <w:r>
        <w:rPr>
          <w:noProof/>
        </w:rPr>
        <w:t>ARREARS TO BE PAID NOTWITHSTANDING FORFEITURE</w:t>
      </w:r>
      <w:r>
        <w:rPr>
          <w:noProof/>
        </w:rPr>
        <w:tab/>
      </w:r>
      <w:r>
        <w:rPr>
          <w:noProof/>
        </w:rPr>
        <w:fldChar w:fldCharType="begin"/>
      </w:r>
      <w:r>
        <w:rPr>
          <w:noProof/>
        </w:rPr>
        <w:instrText xml:space="preserve"> PAGEREF _Toc63789808 \h </w:instrText>
      </w:r>
      <w:r>
        <w:rPr>
          <w:noProof/>
        </w:rPr>
      </w:r>
      <w:r>
        <w:rPr>
          <w:noProof/>
        </w:rPr>
        <w:fldChar w:fldCharType="separate"/>
      </w:r>
      <w:r>
        <w:rPr>
          <w:noProof/>
        </w:rPr>
        <w:t>15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34.</w:t>
      </w:r>
      <w:r>
        <w:rPr>
          <w:rFonts w:asciiTheme="minorHAnsi" w:eastAsiaTheme="minorEastAsia" w:hAnsiTheme="minorHAnsi" w:cstheme="minorBidi"/>
          <w:noProof/>
          <w:kern w:val="0"/>
          <w:sz w:val="22"/>
          <w:szCs w:val="22"/>
        </w:rPr>
        <w:tab/>
      </w:r>
      <w:r>
        <w:rPr>
          <w:noProof/>
        </w:rPr>
        <w:t>STATUTORY DECLARATION AS TO FORFEITURE</w:t>
      </w:r>
      <w:r>
        <w:rPr>
          <w:noProof/>
        </w:rPr>
        <w:tab/>
      </w:r>
      <w:r>
        <w:rPr>
          <w:noProof/>
        </w:rPr>
        <w:fldChar w:fldCharType="begin"/>
      </w:r>
      <w:r>
        <w:rPr>
          <w:noProof/>
        </w:rPr>
        <w:instrText xml:space="preserve"> PAGEREF _Toc63789809 \h </w:instrText>
      </w:r>
      <w:r>
        <w:rPr>
          <w:noProof/>
        </w:rPr>
      </w:r>
      <w:r>
        <w:rPr>
          <w:noProof/>
        </w:rPr>
        <w:fldChar w:fldCharType="separate"/>
      </w:r>
      <w:r>
        <w:rPr>
          <w:noProof/>
        </w:rPr>
        <w:t>15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35.</w:t>
      </w:r>
      <w:r>
        <w:rPr>
          <w:rFonts w:asciiTheme="minorHAnsi" w:eastAsiaTheme="minorEastAsia" w:hAnsiTheme="minorHAnsi" w:cstheme="minorBidi"/>
          <w:noProof/>
          <w:kern w:val="0"/>
          <w:sz w:val="22"/>
          <w:szCs w:val="22"/>
        </w:rPr>
        <w:tab/>
      </w:r>
      <w:r>
        <w:rPr>
          <w:noProof/>
        </w:rPr>
        <w:t>TRANSFER</w:t>
      </w:r>
      <w:r>
        <w:rPr>
          <w:noProof/>
        </w:rPr>
        <w:tab/>
      </w:r>
      <w:r>
        <w:rPr>
          <w:noProof/>
        </w:rPr>
        <w:fldChar w:fldCharType="begin"/>
      </w:r>
      <w:r>
        <w:rPr>
          <w:noProof/>
        </w:rPr>
        <w:instrText xml:space="preserve"> PAGEREF _Toc63789810 \h </w:instrText>
      </w:r>
      <w:r>
        <w:rPr>
          <w:noProof/>
        </w:rPr>
      </w:r>
      <w:r>
        <w:rPr>
          <w:noProof/>
        </w:rPr>
        <w:fldChar w:fldCharType="separate"/>
      </w:r>
      <w:r>
        <w:rPr>
          <w:noProof/>
        </w:rPr>
        <w:t>16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36.</w:t>
      </w:r>
      <w:r>
        <w:rPr>
          <w:rFonts w:asciiTheme="minorHAnsi" w:eastAsiaTheme="minorEastAsia" w:hAnsiTheme="minorHAnsi" w:cstheme="minorBidi"/>
          <w:noProof/>
          <w:kern w:val="0"/>
          <w:sz w:val="22"/>
          <w:szCs w:val="22"/>
        </w:rPr>
        <w:tab/>
      </w:r>
      <w:r>
        <w:rPr>
          <w:noProof/>
        </w:rPr>
        <w:t>SIGNING OF TRANSFER</w:t>
      </w:r>
      <w:r>
        <w:rPr>
          <w:noProof/>
        </w:rPr>
        <w:tab/>
      </w:r>
      <w:r>
        <w:rPr>
          <w:noProof/>
        </w:rPr>
        <w:fldChar w:fldCharType="begin"/>
      </w:r>
      <w:r>
        <w:rPr>
          <w:noProof/>
        </w:rPr>
        <w:instrText xml:space="preserve"> PAGEREF _Toc63789811 \h </w:instrText>
      </w:r>
      <w:r>
        <w:rPr>
          <w:noProof/>
        </w:rPr>
      </w:r>
      <w:r>
        <w:rPr>
          <w:noProof/>
        </w:rPr>
        <w:fldChar w:fldCharType="separate"/>
      </w:r>
      <w:r>
        <w:rPr>
          <w:noProof/>
        </w:rPr>
        <w:t>16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37.</w:t>
      </w:r>
      <w:r>
        <w:rPr>
          <w:rFonts w:asciiTheme="minorHAnsi" w:eastAsiaTheme="minorEastAsia" w:hAnsiTheme="minorHAnsi" w:cstheme="minorBidi"/>
          <w:noProof/>
          <w:kern w:val="0"/>
          <w:sz w:val="22"/>
          <w:szCs w:val="22"/>
        </w:rPr>
        <w:tab/>
      </w:r>
      <w:r>
        <w:rPr>
          <w:noProof/>
        </w:rPr>
        <w:t>RIGHTS TO DECLINE REGISTRATION OF PARTLY PAID SHARES</w:t>
      </w:r>
      <w:r>
        <w:rPr>
          <w:noProof/>
        </w:rPr>
        <w:tab/>
      </w:r>
      <w:r>
        <w:rPr>
          <w:noProof/>
        </w:rPr>
        <w:fldChar w:fldCharType="begin"/>
      </w:r>
      <w:r>
        <w:rPr>
          <w:noProof/>
        </w:rPr>
        <w:instrText xml:space="preserve"> PAGEREF _Toc63789812 \h </w:instrText>
      </w:r>
      <w:r>
        <w:rPr>
          <w:noProof/>
        </w:rPr>
      </w:r>
      <w:r>
        <w:rPr>
          <w:noProof/>
        </w:rPr>
        <w:fldChar w:fldCharType="separate"/>
      </w:r>
      <w:r>
        <w:rPr>
          <w:noProof/>
        </w:rPr>
        <w:t>17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38.</w:t>
      </w:r>
      <w:r>
        <w:rPr>
          <w:rFonts w:asciiTheme="minorHAnsi" w:eastAsiaTheme="minorEastAsia" w:hAnsiTheme="minorHAnsi" w:cstheme="minorBidi"/>
          <w:noProof/>
          <w:kern w:val="0"/>
          <w:sz w:val="22"/>
          <w:szCs w:val="22"/>
        </w:rPr>
        <w:tab/>
      </w:r>
      <w:r>
        <w:rPr>
          <w:noProof/>
        </w:rPr>
        <w:t>OTHER RIGHTS TO DECLINE REGISTRATION</w:t>
      </w:r>
      <w:r>
        <w:rPr>
          <w:noProof/>
        </w:rPr>
        <w:tab/>
      </w:r>
      <w:r>
        <w:rPr>
          <w:noProof/>
        </w:rPr>
        <w:fldChar w:fldCharType="begin"/>
      </w:r>
      <w:r>
        <w:rPr>
          <w:noProof/>
        </w:rPr>
        <w:instrText xml:space="preserve"> PAGEREF _Toc63789813 \h </w:instrText>
      </w:r>
      <w:r>
        <w:rPr>
          <w:noProof/>
        </w:rPr>
      </w:r>
      <w:r>
        <w:rPr>
          <w:noProof/>
        </w:rPr>
        <w:fldChar w:fldCharType="separate"/>
      </w:r>
      <w:r>
        <w:rPr>
          <w:noProof/>
        </w:rPr>
        <w:t>17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39.</w:t>
      </w:r>
      <w:r>
        <w:rPr>
          <w:rFonts w:asciiTheme="minorHAnsi" w:eastAsiaTheme="minorEastAsia" w:hAnsiTheme="minorHAnsi" w:cstheme="minorBidi"/>
          <w:noProof/>
          <w:kern w:val="0"/>
          <w:sz w:val="22"/>
          <w:szCs w:val="22"/>
        </w:rPr>
        <w:tab/>
      </w:r>
      <w:r>
        <w:rPr>
          <w:noProof/>
        </w:rPr>
        <w:t>NO FEE FOR REGISTRATION</w:t>
      </w:r>
      <w:r>
        <w:rPr>
          <w:noProof/>
        </w:rPr>
        <w:tab/>
      </w:r>
      <w:r>
        <w:rPr>
          <w:noProof/>
        </w:rPr>
        <w:fldChar w:fldCharType="begin"/>
      </w:r>
      <w:r>
        <w:rPr>
          <w:noProof/>
        </w:rPr>
        <w:instrText xml:space="preserve"> PAGEREF _Toc63789814 \h </w:instrText>
      </w:r>
      <w:r>
        <w:rPr>
          <w:noProof/>
        </w:rPr>
      </w:r>
      <w:r>
        <w:rPr>
          <w:noProof/>
        </w:rPr>
        <w:fldChar w:fldCharType="separate"/>
      </w:r>
      <w:r>
        <w:rPr>
          <w:noProof/>
        </w:rPr>
        <w:t>17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40.</w:t>
      </w:r>
      <w:r>
        <w:rPr>
          <w:rFonts w:asciiTheme="minorHAnsi" w:eastAsiaTheme="minorEastAsia" w:hAnsiTheme="minorHAnsi" w:cstheme="minorBidi"/>
          <w:noProof/>
          <w:kern w:val="0"/>
          <w:sz w:val="22"/>
          <w:szCs w:val="22"/>
        </w:rPr>
        <w:tab/>
      </w:r>
      <w:r>
        <w:rPr>
          <w:noProof/>
        </w:rPr>
        <w:t>UNTRACED SHAREHOLDERS</w:t>
      </w:r>
      <w:r>
        <w:rPr>
          <w:noProof/>
        </w:rPr>
        <w:tab/>
      </w:r>
      <w:r>
        <w:rPr>
          <w:noProof/>
        </w:rPr>
        <w:fldChar w:fldCharType="begin"/>
      </w:r>
      <w:r>
        <w:rPr>
          <w:noProof/>
        </w:rPr>
        <w:instrText xml:space="preserve"> PAGEREF _Toc63789815 \h </w:instrText>
      </w:r>
      <w:r>
        <w:rPr>
          <w:noProof/>
        </w:rPr>
      </w:r>
      <w:r>
        <w:rPr>
          <w:noProof/>
        </w:rPr>
        <w:fldChar w:fldCharType="separate"/>
      </w:r>
      <w:r>
        <w:rPr>
          <w:noProof/>
        </w:rPr>
        <w:t>18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41.</w:t>
      </w:r>
      <w:r>
        <w:rPr>
          <w:rFonts w:asciiTheme="minorHAnsi" w:eastAsiaTheme="minorEastAsia" w:hAnsiTheme="minorHAnsi" w:cstheme="minorBidi"/>
          <w:noProof/>
          <w:kern w:val="0"/>
          <w:sz w:val="22"/>
          <w:szCs w:val="22"/>
        </w:rPr>
        <w:tab/>
      </w:r>
      <w:r>
        <w:rPr>
          <w:noProof/>
        </w:rPr>
        <w:t>TRANSMISSION ON DEATH</w:t>
      </w:r>
      <w:r>
        <w:rPr>
          <w:noProof/>
        </w:rPr>
        <w:tab/>
      </w:r>
      <w:r>
        <w:rPr>
          <w:noProof/>
        </w:rPr>
        <w:fldChar w:fldCharType="begin"/>
      </w:r>
      <w:r>
        <w:rPr>
          <w:noProof/>
        </w:rPr>
        <w:instrText xml:space="preserve"> PAGEREF _Toc63789816 \h </w:instrText>
      </w:r>
      <w:r>
        <w:rPr>
          <w:noProof/>
        </w:rPr>
      </w:r>
      <w:r>
        <w:rPr>
          <w:noProof/>
        </w:rPr>
        <w:fldChar w:fldCharType="separate"/>
      </w:r>
      <w:r>
        <w:rPr>
          <w:noProof/>
        </w:rPr>
        <w:t>19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42.</w:t>
      </w:r>
      <w:r>
        <w:rPr>
          <w:rFonts w:asciiTheme="minorHAnsi" w:eastAsiaTheme="minorEastAsia" w:hAnsiTheme="minorHAnsi" w:cstheme="minorBidi"/>
          <w:noProof/>
          <w:kern w:val="0"/>
          <w:sz w:val="22"/>
          <w:szCs w:val="22"/>
        </w:rPr>
        <w:tab/>
      </w:r>
      <w:r>
        <w:rPr>
          <w:noProof/>
        </w:rPr>
        <w:t>ENTRY OF TRANSMISSION IN REGISTER</w:t>
      </w:r>
      <w:r>
        <w:rPr>
          <w:noProof/>
        </w:rPr>
        <w:tab/>
      </w:r>
      <w:r>
        <w:rPr>
          <w:noProof/>
        </w:rPr>
        <w:fldChar w:fldCharType="begin"/>
      </w:r>
      <w:r>
        <w:rPr>
          <w:noProof/>
        </w:rPr>
        <w:instrText xml:space="preserve"> PAGEREF _Toc63789817 \h </w:instrText>
      </w:r>
      <w:r>
        <w:rPr>
          <w:noProof/>
        </w:rPr>
      </w:r>
      <w:r>
        <w:rPr>
          <w:noProof/>
        </w:rPr>
        <w:fldChar w:fldCharType="separate"/>
      </w:r>
      <w:r>
        <w:rPr>
          <w:noProof/>
        </w:rPr>
        <w:t>19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43.</w:t>
      </w:r>
      <w:r>
        <w:rPr>
          <w:rFonts w:asciiTheme="minorHAnsi" w:eastAsiaTheme="minorEastAsia" w:hAnsiTheme="minorHAnsi" w:cstheme="minorBidi"/>
          <w:noProof/>
          <w:kern w:val="0"/>
          <w:sz w:val="22"/>
          <w:szCs w:val="22"/>
        </w:rPr>
        <w:tab/>
      </w:r>
      <w:r>
        <w:rPr>
          <w:noProof/>
        </w:rPr>
        <w:t>ELECTION OF PERSON ENTITLED BY TRANSMISSION</w:t>
      </w:r>
      <w:r>
        <w:rPr>
          <w:noProof/>
        </w:rPr>
        <w:tab/>
      </w:r>
      <w:r>
        <w:rPr>
          <w:noProof/>
        </w:rPr>
        <w:fldChar w:fldCharType="begin"/>
      </w:r>
      <w:r>
        <w:rPr>
          <w:noProof/>
        </w:rPr>
        <w:instrText xml:space="preserve"> PAGEREF _Toc63789818 \h </w:instrText>
      </w:r>
      <w:r>
        <w:rPr>
          <w:noProof/>
        </w:rPr>
      </w:r>
      <w:r>
        <w:rPr>
          <w:noProof/>
        </w:rPr>
        <w:fldChar w:fldCharType="separate"/>
      </w:r>
      <w:r>
        <w:rPr>
          <w:noProof/>
        </w:rPr>
        <w:t>19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44.</w:t>
      </w:r>
      <w:r>
        <w:rPr>
          <w:rFonts w:asciiTheme="minorHAnsi" w:eastAsiaTheme="minorEastAsia" w:hAnsiTheme="minorHAnsi" w:cstheme="minorBidi"/>
          <w:noProof/>
          <w:kern w:val="0"/>
          <w:sz w:val="22"/>
          <w:szCs w:val="22"/>
        </w:rPr>
        <w:tab/>
      </w:r>
      <w:r>
        <w:rPr>
          <w:noProof/>
        </w:rPr>
        <w:t>RIGHTS OF PERSON ENTITLED BY TRANSMISSION</w:t>
      </w:r>
      <w:r>
        <w:rPr>
          <w:noProof/>
        </w:rPr>
        <w:tab/>
      </w:r>
      <w:r>
        <w:rPr>
          <w:noProof/>
        </w:rPr>
        <w:fldChar w:fldCharType="begin"/>
      </w:r>
      <w:r>
        <w:rPr>
          <w:noProof/>
        </w:rPr>
        <w:instrText xml:space="preserve"> PAGEREF _Toc63789819 \h </w:instrText>
      </w:r>
      <w:r>
        <w:rPr>
          <w:noProof/>
        </w:rPr>
      </w:r>
      <w:r>
        <w:rPr>
          <w:noProof/>
        </w:rPr>
        <w:fldChar w:fldCharType="separate"/>
      </w:r>
      <w:r>
        <w:rPr>
          <w:noProof/>
        </w:rPr>
        <w:t>20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45.</w:t>
      </w:r>
      <w:r>
        <w:rPr>
          <w:rFonts w:asciiTheme="minorHAnsi" w:eastAsiaTheme="minorEastAsia" w:hAnsiTheme="minorHAnsi" w:cstheme="minorBidi"/>
          <w:noProof/>
          <w:kern w:val="0"/>
          <w:sz w:val="22"/>
          <w:szCs w:val="22"/>
        </w:rPr>
        <w:tab/>
      </w:r>
      <w:r>
        <w:rPr>
          <w:noProof/>
        </w:rPr>
        <w:t>SUB-DIVISION</w:t>
      </w:r>
      <w:r>
        <w:rPr>
          <w:noProof/>
        </w:rPr>
        <w:tab/>
      </w:r>
      <w:r>
        <w:rPr>
          <w:noProof/>
        </w:rPr>
        <w:fldChar w:fldCharType="begin"/>
      </w:r>
      <w:r>
        <w:rPr>
          <w:noProof/>
        </w:rPr>
        <w:instrText xml:space="preserve"> PAGEREF _Toc63789820 \h </w:instrText>
      </w:r>
      <w:r>
        <w:rPr>
          <w:noProof/>
        </w:rPr>
      </w:r>
      <w:r>
        <w:rPr>
          <w:noProof/>
        </w:rPr>
        <w:fldChar w:fldCharType="separate"/>
      </w:r>
      <w:r>
        <w:rPr>
          <w:noProof/>
        </w:rPr>
        <w:t>20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46.</w:t>
      </w:r>
      <w:r>
        <w:rPr>
          <w:rFonts w:asciiTheme="minorHAnsi" w:eastAsiaTheme="minorEastAsia" w:hAnsiTheme="minorHAnsi" w:cstheme="minorBidi"/>
          <w:noProof/>
          <w:kern w:val="0"/>
          <w:sz w:val="22"/>
          <w:szCs w:val="22"/>
        </w:rPr>
        <w:tab/>
      </w:r>
      <w:r>
        <w:rPr>
          <w:noProof/>
        </w:rPr>
        <w:t>FRACTIONS</w:t>
      </w:r>
      <w:r>
        <w:rPr>
          <w:noProof/>
        </w:rPr>
        <w:tab/>
      </w:r>
      <w:r>
        <w:rPr>
          <w:noProof/>
        </w:rPr>
        <w:fldChar w:fldCharType="begin"/>
      </w:r>
      <w:r>
        <w:rPr>
          <w:noProof/>
        </w:rPr>
        <w:instrText xml:space="preserve"> PAGEREF _Toc63789821 \h </w:instrText>
      </w:r>
      <w:r>
        <w:rPr>
          <w:noProof/>
        </w:rPr>
      </w:r>
      <w:r>
        <w:rPr>
          <w:noProof/>
        </w:rPr>
        <w:fldChar w:fldCharType="separate"/>
      </w:r>
      <w:r>
        <w:rPr>
          <w:noProof/>
        </w:rPr>
        <w:t>21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47.</w:t>
      </w:r>
      <w:r>
        <w:rPr>
          <w:rFonts w:asciiTheme="minorHAnsi" w:eastAsiaTheme="minorEastAsia" w:hAnsiTheme="minorHAnsi" w:cstheme="minorBidi"/>
          <w:noProof/>
          <w:kern w:val="0"/>
          <w:sz w:val="22"/>
          <w:szCs w:val="22"/>
        </w:rPr>
        <w:tab/>
      </w:r>
      <w:r>
        <w:rPr>
          <w:noProof/>
        </w:rPr>
        <w:t>PARTICIPATION IN GENERAL MEETINGS</w:t>
      </w:r>
      <w:r>
        <w:rPr>
          <w:noProof/>
        </w:rPr>
        <w:tab/>
      </w:r>
      <w:r>
        <w:rPr>
          <w:noProof/>
        </w:rPr>
        <w:fldChar w:fldCharType="begin"/>
      </w:r>
      <w:r>
        <w:rPr>
          <w:noProof/>
        </w:rPr>
        <w:instrText xml:space="preserve"> PAGEREF _Toc63789822 \h </w:instrText>
      </w:r>
      <w:r>
        <w:rPr>
          <w:noProof/>
        </w:rPr>
      </w:r>
      <w:r>
        <w:rPr>
          <w:noProof/>
        </w:rPr>
        <w:fldChar w:fldCharType="separate"/>
      </w:r>
      <w:r>
        <w:rPr>
          <w:noProof/>
        </w:rPr>
        <w:t>21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48.</w:t>
      </w:r>
      <w:r>
        <w:rPr>
          <w:rFonts w:asciiTheme="minorHAnsi" w:eastAsiaTheme="minorEastAsia" w:hAnsiTheme="minorHAnsi" w:cstheme="minorBidi"/>
          <w:noProof/>
          <w:kern w:val="0"/>
          <w:sz w:val="22"/>
          <w:szCs w:val="22"/>
        </w:rPr>
        <w:tab/>
      </w:r>
      <w:r>
        <w:rPr>
          <w:noProof/>
        </w:rPr>
        <w:t>ELECTRONIC FACILITIES AND SATELLITE MEETINGS</w:t>
      </w:r>
      <w:r>
        <w:rPr>
          <w:noProof/>
        </w:rPr>
        <w:tab/>
      </w:r>
      <w:r>
        <w:rPr>
          <w:noProof/>
        </w:rPr>
        <w:fldChar w:fldCharType="begin"/>
      </w:r>
      <w:r>
        <w:rPr>
          <w:noProof/>
        </w:rPr>
        <w:instrText xml:space="preserve"> PAGEREF _Toc63789823 \h </w:instrText>
      </w:r>
      <w:r>
        <w:rPr>
          <w:noProof/>
        </w:rPr>
      </w:r>
      <w:r>
        <w:rPr>
          <w:noProof/>
        </w:rPr>
        <w:fldChar w:fldCharType="separate"/>
      </w:r>
      <w:r>
        <w:rPr>
          <w:noProof/>
        </w:rPr>
        <w:t>22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49.</w:t>
      </w:r>
      <w:r>
        <w:rPr>
          <w:rFonts w:asciiTheme="minorHAnsi" w:eastAsiaTheme="minorEastAsia" w:hAnsiTheme="minorHAnsi" w:cstheme="minorBidi"/>
          <w:noProof/>
          <w:kern w:val="0"/>
          <w:sz w:val="22"/>
          <w:szCs w:val="22"/>
        </w:rPr>
        <w:tab/>
      </w:r>
      <w:r>
        <w:rPr>
          <w:noProof/>
        </w:rPr>
        <w:t>OMISSION OR NON-RECEIPT OF NOTICE</w:t>
      </w:r>
      <w:r>
        <w:rPr>
          <w:noProof/>
        </w:rPr>
        <w:tab/>
      </w:r>
      <w:r>
        <w:rPr>
          <w:noProof/>
        </w:rPr>
        <w:fldChar w:fldCharType="begin"/>
      </w:r>
      <w:r>
        <w:rPr>
          <w:noProof/>
        </w:rPr>
        <w:instrText xml:space="preserve"> PAGEREF _Toc63789824 \h </w:instrText>
      </w:r>
      <w:r>
        <w:rPr>
          <w:noProof/>
        </w:rPr>
      </w:r>
      <w:r>
        <w:rPr>
          <w:noProof/>
        </w:rPr>
        <w:fldChar w:fldCharType="separate"/>
      </w:r>
      <w:r>
        <w:rPr>
          <w:noProof/>
        </w:rPr>
        <w:t>22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lastRenderedPageBreak/>
        <w:t>50.</w:t>
      </w:r>
      <w:r>
        <w:rPr>
          <w:rFonts w:asciiTheme="minorHAnsi" w:eastAsiaTheme="minorEastAsia" w:hAnsiTheme="minorHAnsi" w:cstheme="minorBidi"/>
          <w:noProof/>
          <w:kern w:val="0"/>
          <w:sz w:val="22"/>
          <w:szCs w:val="22"/>
        </w:rPr>
        <w:tab/>
      </w:r>
      <w:r>
        <w:rPr>
          <w:noProof/>
        </w:rPr>
        <w:t>CHANGES TO ARRANGEMENTS FOR GENERAL MEETINGS</w:t>
      </w:r>
      <w:r>
        <w:rPr>
          <w:noProof/>
        </w:rPr>
        <w:tab/>
      </w:r>
      <w:r>
        <w:rPr>
          <w:noProof/>
        </w:rPr>
        <w:fldChar w:fldCharType="begin"/>
      </w:r>
      <w:r>
        <w:rPr>
          <w:noProof/>
        </w:rPr>
        <w:instrText xml:space="preserve"> PAGEREF _Toc63789825 \h </w:instrText>
      </w:r>
      <w:r>
        <w:rPr>
          <w:noProof/>
        </w:rPr>
      </w:r>
      <w:r>
        <w:rPr>
          <w:noProof/>
        </w:rPr>
        <w:fldChar w:fldCharType="separate"/>
      </w:r>
      <w:r>
        <w:rPr>
          <w:noProof/>
        </w:rPr>
        <w:t>23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51.</w:t>
      </w:r>
      <w:r>
        <w:rPr>
          <w:rFonts w:asciiTheme="minorHAnsi" w:eastAsiaTheme="minorEastAsia" w:hAnsiTheme="minorHAnsi" w:cstheme="minorBidi"/>
          <w:noProof/>
          <w:kern w:val="0"/>
          <w:sz w:val="22"/>
          <w:szCs w:val="22"/>
        </w:rPr>
        <w:tab/>
      </w:r>
      <w:r>
        <w:rPr>
          <w:noProof/>
        </w:rPr>
        <w:t>QUORUM</w:t>
      </w:r>
      <w:r>
        <w:rPr>
          <w:noProof/>
        </w:rPr>
        <w:tab/>
      </w:r>
      <w:r>
        <w:rPr>
          <w:noProof/>
        </w:rPr>
        <w:fldChar w:fldCharType="begin"/>
      </w:r>
      <w:r>
        <w:rPr>
          <w:noProof/>
        </w:rPr>
        <w:instrText xml:space="preserve"> PAGEREF _Toc63789826 \h </w:instrText>
      </w:r>
      <w:r>
        <w:rPr>
          <w:noProof/>
        </w:rPr>
      </w:r>
      <w:r>
        <w:rPr>
          <w:noProof/>
        </w:rPr>
        <w:fldChar w:fldCharType="separate"/>
      </w:r>
      <w:r>
        <w:rPr>
          <w:noProof/>
        </w:rPr>
        <w:t>23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52.</w:t>
      </w:r>
      <w:r>
        <w:rPr>
          <w:rFonts w:asciiTheme="minorHAnsi" w:eastAsiaTheme="minorEastAsia" w:hAnsiTheme="minorHAnsi" w:cstheme="minorBidi"/>
          <w:noProof/>
          <w:kern w:val="0"/>
          <w:sz w:val="22"/>
          <w:szCs w:val="22"/>
        </w:rPr>
        <w:tab/>
      </w:r>
      <w:r>
        <w:rPr>
          <w:noProof/>
        </w:rPr>
        <w:t>PROCEDURE IF QUORUM NOT PRESENT</w:t>
      </w:r>
      <w:r>
        <w:rPr>
          <w:noProof/>
        </w:rPr>
        <w:tab/>
      </w:r>
      <w:r>
        <w:rPr>
          <w:noProof/>
        </w:rPr>
        <w:fldChar w:fldCharType="begin"/>
      </w:r>
      <w:r>
        <w:rPr>
          <w:noProof/>
        </w:rPr>
        <w:instrText xml:space="preserve"> PAGEREF _Toc63789827 \h </w:instrText>
      </w:r>
      <w:r>
        <w:rPr>
          <w:noProof/>
        </w:rPr>
      </w:r>
      <w:r>
        <w:rPr>
          <w:noProof/>
        </w:rPr>
        <w:fldChar w:fldCharType="separate"/>
      </w:r>
      <w:r>
        <w:rPr>
          <w:noProof/>
        </w:rPr>
        <w:t>23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53.</w:t>
      </w:r>
      <w:r>
        <w:rPr>
          <w:rFonts w:asciiTheme="minorHAnsi" w:eastAsiaTheme="minorEastAsia" w:hAnsiTheme="minorHAnsi" w:cstheme="minorBidi"/>
          <w:noProof/>
          <w:kern w:val="0"/>
          <w:sz w:val="22"/>
          <w:szCs w:val="22"/>
        </w:rPr>
        <w:tab/>
      </w:r>
      <w:r>
        <w:rPr>
          <w:noProof/>
        </w:rPr>
        <w:t>SECURITY, HEALTH AND SAFETY AND ACCESS ARRANGEMENTS</w:t>
      </w:r>
      <w:r>
        <w:rPr>
          <w:noProof/>
        </w:rPr>
        <w:tab/>
      </w:r>
      <w:r>
        <w:rPr>
          <w:noProof/>
        </w:rPr>
        <w:fldChar w:fldCharType="begin"/>
      </w:r>
      <w:r>
        <w:rPr>
          <w:noProof/>
        </w:rPr>
        <w:instrText xml:space="preserve"> PAGEREF _Toc63789828 \h </w:instrText>
      </w:r>
      <w:r>
        <w:rPr>
          <w:noProof/>
        </w:rPr>
      </w:r>
      <w:r>
        <w:rPr>
          <w:noProof/>
        </w:rPr>
        <w:fldChar w:fldCharType="separate"/>
      </w:r>
      <w:r>
        <w:rPr>
          <w:noProof/>
        </w:rPr>
        <w:t>24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54.</w:t>
      </w:r>
      <w:r>
        <w:rPr>
          <w:rFonts w:asciiTheme="minorHAnsi" w:eastAsiaTheme="minorEastAsia" w:hAnsiTheme="minorHAnsi" w:cstheme="minorBidi"/>
          <w:noProof/>
          <w:kern w:val="0"/>
          <w:sz w:val="22"/>
          <w:szCs w:val="22"/>
        </w:rPr>
        <w:tab/>
      </w:r>
      <w:r>
        <w:rPr>
          <w:noProof/>
        </w:rPr>
        <w:t>CHAIR OF GENERAL MEETING</w:t>
      </w:r>
      <w:r>
        <w:rPr>
          <w:noProof/>
        </w:rPr>
        <w:tab/>
      </w:r>
      <w:r>
        <w:rPr>
          <w:noProof/>
        </w:rPr>
        <w:fldChar w:fldCharType="begin"/>
      </w:r>
      <w:r>
        <w:rPr>
          <w:noProof/>
        </w:rPr>
        <w:instrText xml:space="preserve"> PAGEREF _Toc63789829 \h </w:instrText>
      </w:r>
      <w:r>
        <w:rPr>
          <w:noProof/>
        </w:rPr>
      </w:r>
      <w:r>
        <w:rPr>
          <w:noProof/>
        </w:rPr>
        <w:fldChar w:fldCharType="separate"/>
      </w:r>
      <w:r>
        <w:rPr>
          <w:noProof/>
        </w:rPr>
        <w:t>24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55.</w:t>
      </w:r>
      <w:r>
        <w:rPr>
          <w:rFonts w:asciiTheme="minorHAnsi" w:eastAsiaTheme="minorEastAsia" w:hAnsiTheme="minorHAnsi" w:cstheme="minorBidi"/>
          <w:noProof/>
          <w:kern w:val="0"/>
          <w:sz w:val="22"/>
          <w:szCs w:val="22"/>
        </w:rPr>
        <w:tab/>
      </w:r>
      <w:r>
        <w:rPr>
          <w:noProof/>
        </w:rPr>
        <w:t>ORDERLY CONDUCT</w:t>
      </w:r>
      <w:r>
        <w:rPr>
          <w:noProof/>
        </w:rPr>
        <w:tab/>
      </w:r>
      <w:r>
        <w:rPr>
          <w:noProof/>
        </w:rPr>
        <w:fldChar w:fldCharType="begin"/>
      </w:r>
      <w:r>
        <w:rPr>
          <w:noProof/>
        </w:rPr>
        <w:instrText xml:space="preserve"> PAGEREF _Toc63789830 \h </w:instrText>
      </w:r>
      <w:r>
        <w:rPr>
          <w:noProof/>
        </w:rPr>
      </w:r>
      <w:r>
        <w:rPr>
          <w:noProof/>
        </w:rPr>
        <w:fldChar w:fldCharType="separate"/>
      </w:r>
      <w:r>
        <w:rPr>
          <w:noProof/>
        </w:rPr>
        <w:t>24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56.</w:t>
      </w:r>
      <w:r>
        <w:rPr>
          <w:rFonts w:asciiTheme="minorHAnsi" w:eastAsiaTheme="minorEastAsia" w:hAnsiTheme="minorHAnsi" w:cstheme="minorBidi"/>
          <w:noProof/>
          <w:kern w:val="0"/>
          <w:sz w:val="22"/>
          <w:szCs w:val="22"/>
        </w:rPr>
        <w:tab/>
      </w:r>
      <w:r>
        <w:rPr>
          <w:noProof/>
        </w:rPr>
        <w:t>ENTITLEMENT TO ATTEND AND SPEAK</w:t>
      </w:r>
      <w:r>
        <w:rPr>
          <w:noProof/>
        </w:rPr>
        <w:tab/>
      </w:r>
      <w:r>
        <w:rPr>
          <w:noProof/>
        </w:rPr>
        <w:fldChar w:fldCharType="begin"/>
      </w:r>
      <w:r>
        <w:rPr>
          <w:noProof/>
        </w:rPr>
        <w:instrText xml:space="preserve"> PAGEREF _Toc63789831 \h </w:instrText>
      </w:r>
      <w:r>
        <w:rPr>
          <w:noProof/>
        </w:rPr>
      </w:r>
      <w:r>
        <w:rPr>
          <w:noProof/>
        </w:rPr>
        <w:fldChar w:fldCharType="separate"/>
      </w:r>
      <w:r>
        <w:rPr>
          <w:noProof/>
        </w:rPr>
        <w:t>25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57.</w:t>
      </w:r>
      <w:r>
        <w:rPr>
          <w:rFonts w:asciiTheme="minorHAnsi" w:eastAsiaTheme="minorEastAsia" w:hAnsiTheme="minorHAnsi" w:cstheme="minorBidi"/>
          <w:noProof/>
          <w:kern w:val="0"/>
          <w:sz w:val="22"/>
          <w:szCs w:val="22"/>
        </w:rPr>
        <w:tab/>
      </w:r>
      <w:r>
        <w:rPr>
          <w:noProof/>
        </w:rPr>
        <w:t>ADJOURNMENTS</w:t>
      </w:r>
      <w:r>
        <w:rPr>
          <w:noProof/>
        </w:rPr>
        <w:tab/>
      </w:r>
      <w:r>
        <w:rPr>
          <w:noProof/>
        </w:rPr>
        <w:fldChar w:fldCharType="begin"/>
      </w:r>
      <w:r>
        <w:rPr>
          <w:noProof/>
        </w:rPr>
        <w:instrText xml:space="preserve"> PAGEREF _Toc63789832 \h </w:instrText>
      </w:r>
      <w:r>
        <w:rPr>
          <w:noProof/>
        </w:rPr>
      </w:r>
      <w:r>
        <w:rPr>
          <w:noProof/>
        </w:rPr>
        <w:fldChar w:fldCharType="separate"/>
      </w:r>
      <w:r>
        <w:rPr>
          <w:noProof/>
        </w:rPr>
        <w:t>25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58.</w:t>
      </w:r>
      <w:r>
        <w:rPr>
          <w:rFonts w:asciiTheme="minorHAnsi" w:eastAsiaTheme="minorEastAsia" w:hAnsiTheme="minorHAnsi" w:cstheme="minorBidi"/>
          <w:noProof/>
          <w:kern w:val="0"/>
          <w:sz w:val="22"/>
          <w:szCs w:val="22"/>
        </w:rPr>
        <w:tab/>
      </w:r>
      <w:r>
        <w:rPr>
          <w:noProof/>
        </w:rPr>
        <w:t>NOTICE OF ADJOURNMENT</w:t>
      </w:r>
      <w:r>
        <w:rPr>
          <w:noProof/>
        </w:rPr>
        <w:tab/>
      </w:r>
      <w:r>
        <w:rPr>
          <w:noProof/>
        </w:rPr>
        <w:fldChar w:fldCharType="begin"/>
      </w:r>
      <w:r>
        <w:rPr>
          <w:noProof/>
        </w:rPr>
        <w:instrText xml:space="preserve"> PAGEREF _Toc63789833 \h </w:instrText>
      </w:r>
      <w:r>
        <w:rPr>
          <w:noProof/>
        </w:rPr>
      </w:r>
      <w:r>
        <w:rPr>
          <w:noProof/>
        </w:rPr>
        <w:fldChar w:fldCharType="separate"/>
      </w:r>
      <w:r>
        <w:rPr>
          <w:noProof/>
        </w:rPr>
        <w:t>26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59.</w:t>
      </w:r>
      <w:r>
        <w:rPr>
          <w:rFonts w:asciiTheme="minorHAnsi" w:eastAsiaTheme="minorEastAsia" w:hAnsiTheme="minorHAnsi" w:cstheme="minorBidi"/>
          <w:noProof/>
          <w:kern w:val="0"/>
          <w:sz w:val="22"/>
          <w:szCs w:val="22"/>
        </w:rPr>
        <w:tab/>
      </w:r>
      <w:r>
        <w:rPr>
          <w:noProof/>
        </w:rPr>
        <w:t>AMENDMENTS TO RESOLUTIONS</w:t>
      </w:r>
      <w:r>
        <w:rPr>
          <w:noProof/>
        </w:rPr>
        <w:tab/>
      </w:r>
      <w:r>
        <w:rPr>
          <w:noProof/>
        </w:rPr>
        <w:fldChar w:fldCharType="begin"/>
      </w:r>
      <w:r>
        <w:rPr>
          <w:noProof/>
        </w:rPr>
        <w:instrText xml:space="preserve"> PAGEREF _Toc63789834 \h </w:instrText>
      </w:r>
      <w:r>
        <w:rPr>
          <w:noProof/>
        </w:rPr>
      </w:r>
      <w:r>
        <w:rPr>
          <w:noProof/>
        </w:rPr>
        <w:fldChar w:fldCharType="separate"/>
      </w:r>
      <w:r>
        <w:rPr>
          <w:noProof/>
        </w:rPr>
        <w:t>26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60.</w:t>
      </w:r>
      <w:r>
        <w:rPr>
          <w:rFonts w:asciiTheme="minorHAnsi" w:eastAsiaTheme="minorEastAsia" w:hAnsiTheme="minorHAnsi" w:cstheme="minorBidi"/>
          <w:noProof/>
          <w:kern w:val="0"/>
          <w:sz w:val="22"/>
          <w:szCs w:val="22"/>
        </w:rPr>
        <w:tab/>
      </w:r>
      <w:r>
        <w:rPr>
          <w:noProof/>
        </w:rPr>
        <w:t>AMENDMENTS RULED OUT OF ORDER</w:t>
      </w:r>
      <w:r>
        <w:rPr>
          <w:noProof/>
        </w:rPr>
        <w:tab/>
      </w:r>
      <w:r>
        <w:rPr>
          <w:noProof/>
        </w:rPr>
        <w:fldChar w:fldCharType="begin"/>
      </w:r>
      <w:r>
        <w:rPr>
          <w:noProof/>
        </w:rPr>
        <w:instrText xml:space="preserve"> PAGEREF _Toc63789835 \h </w:instrText>
      </w:r>
      <w:r>
        <w:rPr>
          <w:noProof/>
        </w:rPr>
      </w:r>
      <w:r>
        <w:rPr>
          <w:noProof/>
        </w:rPr>
        <w:fldChar w:fldCharType="separate"/>
      </w:r>
      <w:r>
        <w:rPr>
          <w:noProof/>
        </w:rPr>
        <w:t>26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61.</w:t>
      </w:r>
      <w:r>
        <w:rPr>
          <w:rFonts w:asciiTheme="minorHAnsi" w:eastAsiaTheme="minorEastAsia" w:hAnsiTheme="minorHAnsi" w:cstheme="minorBidi"/>
          <w:noProof/>
          <w:kern w:val="0"/>
          <w:sz w:val="22"/>
          <w:szCs w:val="22"/>
        </w:rPr>
        <w:tab/>
      </w:r>
      <w:r>
        <w:rPr>
          <w:noProof/>
        </w:rPr>
        <w:t>VOTES OF MEMBERS</w:t>
      </w:r>
      <w:r>
        <w:rPr>
          <w:noProof/>
        </w:rPr>
        <w:tab/>
      </w:r>
      <w:r>
        <w:rPr>
          <w:noProof/>
        </w:rPr>
        <w:fldChar w:fldCharType="begin"/>
      </w:r>
      <w:r>
        <w:rPr>
          <w:noProof/>
        </w:rPr>
        <w:instrText xml:space="preserve"> PAGEREF _Toc63789836 \h </w:instrText>
      </w:r>
      <w:r>
        <w:rPr>
          <w:noProof/>
        </w:rPr>
      </w:r>
      <w:r>
        <w:rPr>
          <w:noProof/>
        </w:rPr>
        <w:fldChar w:fldCharType="separate"/>
      </w:r>
      <w:r>
        <w:rPr>
          <w:noProof/>
        </w:rPr>
        <w:t>27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62.</w:t>
      </w:r>
      <w:r>
        <w:rPr>
          <w:rFonts w:asciiTheme="minorHAnsi" w:eastAsiaTheme="minorEastAsia" w:hAnsiTheme="minorHAnsi" w:cstheme="minorBidi"/>
          <w:noProof/>
          <w:kern w:val="0"/>
          <w:sz w:val="22"/>
          <w:szCs w:val="22"/>
        </w:rPr>
        <w:tab/>
      </w:r>
      <w:r>
        <w:rPr>
          <w:noProof/>
        </w:rPr>
        <w:t>METHOD OF VOTING</w:t>
      </w:r>
      <w:r>
        <w:rPr>
          <w:noProof/>
        </w:rPr>
        <w:tab/>
      </w:r>
      <w:r>
        <w:rPr>
          <w:noProof/>
        </w:rPr>
        <w:fldChar w:fldCharType="begin"/>
      </w:r>
      <w:r>
        <w:rPr>
          <w:noProof/>
        </w:rPr>
        <w:instrText xml:space="preserve"> PAGEREF _Toc63789837 \h </w:instrText>
      </w:r>
      <w:r>
        <w:rPr>
          <w:noProof/>
        </w:rPr>
      </w:r>
      <w:r>
        <w:rPr>
          <w:noProof/>
        </w:rPr>
        <w:fldChar w:fldCharType="separate"/>
      </w:r>
      <w:r>
        <w:rPr>
          <w:noProof/>
        </w:rPr>
        <w:t>27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63.</w:t>
      </w:r>
      <w:r>
        <w:rPr>
          <w:rFonts w:asciiTheme="minorHAnsi" w:eastAsiaTheme="minorEastAsia" w:hAnsiTheme="minorHAnsi" w:cstheme="minorBidi"/>
          <w:noProof/>
          <w:kern w:val="0"/>
          <w:sz w:val="22"/>
          <w:szCs w:val="22"/>
        </w:rPr>
        <w:tab/>
      </w:r>
      <w:r>
        <w:rPr>
          <w:noProof/>
        </w:rPr>
        <w:t>PROCEDURE IF POLL DEMANDED</w:t>
      </w:r>
      <w:r>
        <w:rPr>
          <w:noProof/>
        </w:rPr>
        <w:tab/>
      </w:r>
      <w:r>
        <w:rPr>
          <w:noProof/>
        </w:rPr>
        <w:fldChar w:fldCharType="begin"/>
      </w:r>
      <w:r>
        <w:rPr>
          <w:noProof/>
        </w:rPr>
        <w:instrText xml:space="preserve"> PAGEREF _Toc63789838 \h </w:instrText>
      </w:r>
      <w:r>
        <w:rPr>
          <w:noProof/>
        </w:rPr>
      </w:r>
      <w:r>
        <w:rPr>
          <w:noProof/>
        </w:rPr>
        <w:fldChar w:fldCharType="separate"/>
      </w:r>
      <w:r>
        <w:rPr>
          <w:noProof/>
        </w:rPr>
        <w:t>28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64.</w:t>
      </w:r>
      <w:r>
        <w:rPr>
          <w:rFonts w:asciiTheme="minorHAnsi" w:eastAsiaTheme="minorEastAsia" w:hAnsiTheme="minorHAnsi" w:cstheme="minorBidi"/>
          <w:noProof/>
          <w:kern w:val="0"/>
          <w:sz w:val="22"/>
          <w:szCs w:val="22"/>
        </w:rPr>
        <w:tab/>
      </w:r>
      <w:r>
        <w:rPr>
          <w:noProof/>
        </w:rPr>
        <w:t>WHEN POLL TO BE TAKEN</w:t>
      </w:r>
      <w:r>
        <w:rPr>
          <w:noProof/>
        </w:rPr>
        <w:tab/>
      </w:r>
      <w:r>
        <w:rPr>
          <w:noProof/>
        </w:rPr>
        <w:fldChar w:fldCharType="begin"/>
      </w:r>
      <w:r>
        <w:rPr>
          <w:noProof/>
        </w:rPr>
        <w:instrText xml:space="preserve"> PAGEREF _Toc63789839 \h </w:instrText>
      </w:r>
      <w:r>
        <w:rPr>
          <w:noProof/>
        </w:rPr>
      </w:r>
      <w:r>
        <w:rPr>
          <w:noProof/>
        </w:rPr>
        <w:fldChar w:fldCharType="separate"/>
      </w:r>
      <w:r>
        <w:rPr>
          <w:noProof/>
        </w:rPr>
        <w:t>28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65.</w:t>
      </w:r>
      <w:r>
        <w:rPr>
          <w:rFonts w:asciiTheme="minorHAnsi" w:eastAsiaTheme="minorEastAsia" w:hAnsiTheme="minorHAnsi" w:cstheme="minorBidi"/>
          <w:noProof/>
          <w:kern w:val="0"/>
          <w:sz w:val="22"/>
          <w:szCs w:val="22"/>
        </w:rPr>
        <w:tab/>
      </w:r>
      <w:r>
        <w:rPr>
          <w:noProof/>
        </w:rPr>
        <w:t>CONTINUANCE OF OTHER BUSINESS AFTER POLL DEMAND</w:t>
      </w:r>
      <w:r>
        <w:rPr>
          <w:noProof/>
        </w:rPr>
        <w:tab/>
      </w:r>
      <w:r>
        <w:rPr>
          <w:noProof/>
        </w:rPr>
        <w:fldChar w:fldCharType="begin"/>
      </w:r>
      <w:r>
        <w:rPr>
          <w:noProof/>
        </w:rPr>
        <w:instrText xml:space="preserve"> PAGEREF _Toc63789840 \h </w:instrText>
      </w:r>
      <w:r>
        <w:rPr>
          <w:noProof/>
        </w:rPr>
      </w:r>
      <w:r>
        <w:rPr>
          <w:noProof/>
        </w:rPr>
        <w:fldChar w:fldCharType="separate"/>
      </w:r>
      <w:r>
        <w:rPr>
          <w:noProof/>
        </w:rPr>
        <w:t>28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66.</w:t>
      </w:r>
      <w:r>
        <w:rPr>
          <w:rFonts w:asciiTheme="minorHAnsi" w:eastAsiaTheme="minorEastAsia" w:hAnsiTheme="minorHAnsi" w:cstheme="minorBidi"/>
          <w:noProof/>
          <w:kern w:val="0"/>
          <w:sz w:val="22"/>
          <w:szCs w:val="22"/>
        </w:rPr>
        <w:tab/>
      </w:r>
      <w:r>
        <w:rPr>
          <w:noProof/>
        </w:rPr>
        <w:t>VOTES OF JOINT HOLDERS</w:t>
      </w:r>
      <w:r>
        <w:rPr>
          <w:noProof/>
        </w:rPr>
        <w:tab/>
      </w:r>
      <w:r>
        <w:rPr>
          <w:noProof/>
        </w:rPr>
        <w:fldChar w:fldCharType="begin"/>
      </w:r>
      <w:r>
        <w:rPr>
          <w:noProof/>
        </w:rPr>
        <w:instrText xml:space="preserve"> PAGEREF _Toc63789841 \h </w:instrText>
      </w:r>
      <w:r>
        <w:rPr>
          <w:noProof/>
        </w:rPr>
      </w:r>
      <w:r>
        <w:rPr>
          <w:noProof/>
        </w:rPr>
        <w:fldChar w:fldCharType="separate"/>
      </w:r>
      <w:r>
        <w:rPr>
          <w:noProof/>
        </w:rPr>
        <w:t>28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67.</w:t>
      </w:r>
      <w:r>
        <w:rPr>
          <w:rFonts w:asciiTheme="minorHAnsi" w:eastAsiaTheme="minorEastAsia" w:hAnsiTheme="minorHAnsi" w:cstheme="minorBidi"/>
          <w:noProof/>
          <w:kern w:val="0"/>
          <w:sz w:val="22"/>
          <w:szCs w:val="22"/>
        </w:rPr>
        <w:tab/>
      </w:r>
      <w:r>
        <w:rPr>
          <w:noProof/>
        </w:rPr>
        <w:t>VOTING ON BEHALF OF INCAPABLE MEMBER</w:t>
      </w:r>
      <w:r>
        <w:rPr>
          <w:noProof/>
        </w:rPr>
        <w:tab/>
      </w:r>
      <w:r>
        <w:rPr>
          <w:noProof/>
        </w:rPr>
        <w:fldChar w:fldCharType="begin"/>
      </w:r>
      <w:r>
        <w:rPr>
          <w:noProof/>
        </w:rPr>
        <w:instrText xml:space="preserve"> PAGEREF _Toc63789842 \h </w:instrText>
      </w:r>
      <w:r>
        <w:rPr>
          <w:noProof/>
        </w:rPr>
      </w:r>
      <w:r>
        <w:rPr>
          <w:noProof/>
        </w:rPr>
        <w:fldChar w:fldCharType="separate"/>
      </w:r>
      <w:r>
        <w:rPr>
          <w:noProof/>
        </w:rPr>
        <w:t>28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68.</w:t>
      </w:r>
      <w:r>
        <w:rPr>
          <w:rFonts w:asciiTheme="minorHAnsi" w:eastAsiaTheme="minorEastAsia" w:hAnsiTheme="minorHAnsi" w:cstheme="minorBidi"/>
          <w:noProof/>
          <w:kern w:val="0"/>
          <w:sz w:val="22"/>
          <w:szCs w:val="22"/>
        </w:rPr>
        <w:tab/>
      </w:r>
      <w:r>
        <w:rPr>
          <w:noProof/>
        </w:rPr>
        <w:t>NO RIGHT TO VOTE WHERE SUMS OVERDUE ON SHARES</w:t>
      </w:r>
      <w:r>
        <w:rPr>
          <w:noProof/>
        </w:rPr>
        <w:tab/>
      </w:r>
      <w:r>
        <w:rPr>
          <w:noProof/>
        </w:rPr>
        <w:fldChar w:fldCharType="begin"/>
      </w:r>
      <w:r>
        <w:rPr>
          <w:noProof/>
        </w:rPr>
        <w:instrText xml:space="preserve"> PAGEREF _Toc63789843 \h </w:instrText>
      </w:r>
      <w:r>
        <w:rPr>
          <w:noProof/>
        </w:rPr>
      </w:r>
      <w:r>
        <w:rPr>
          <w:noProof/>
        </w:rPr>
        <w:fldChar w:fldCharType="separate"/>
      </w:r>
      <w:r>
        <w:rPr>
          <w:noProof/>
        </w:rPr>
        <w:t>28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69.</w:t>
      </w:r>
      <w:r>
        <w:rPr>
          <w:rFonts w:asciiTheme="minorHAnsi" w:eastAsiaTheme="minorEastAsia" w:hAnsiTheme="minorHAnsi" w:cstheme="minorBidi"/>
          <w:noProof/>
          <w:kern w:val="0"/>
          <w:sz w:val="22"/>
          <w:szCs w:val="22"/>
        </w:rPr>
        <w:tab/>
      </w:r>
      <w:r>
        <w:rPr>
          <w:noProof/>
        </w:rPr>
        <w:t>OBJECTIONS OR ERRORS IN VOTING</w:t>
      </w:r>
      <w:r>
        <w:rPr>
          <w:noProof/>
        </w:rPr>
        <w:tab/>
      </w:r>
      <w:r>
        <w:rPr>
          <w:noProof/>
        </w:rPr>
        <w:fldChar w:fldCharType="begin"/>
      </w:r>
      <w:r>
        <w:rPr>
          <w:noProof/>
        </w:rPr>
        <w:instrText xml:space="preserve"> PAGEREF _Toc63789844 \h </w:instrText>
      </w:r>
      <w:r>
        <w:rPr>
          <w:noProof/>
        </w:rPr>
      </w:r>
      <w:r>
        <w:rPr>
          <w:noProof/>
        </w:rPr>
        <w:fldChar w:fldCharType="separate"/>
      </w:r>
      <w:r>
        <w:rPr>
          <w:noProof/>
        </w:rPr>
        <w:t>29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70.</w:t>
      </w:r>
      <w:r>
        <w:rPr>
          <w:rFonts w:asciiTheme="minorHAnsi" w:eastAsiaTheme="minorEastAsia" w:hAnsiTheme="minorHAnsi" w:cstheme="minorBidi"/>
          <w:noProof/>
          <w:kern w:val="0"/>
          <w:sz w:val="22"/>
          <w:szCs w:val="22"/>
        </w:rPr>
        <w:tab/>
      </w:r>
      <w:r>
        <w:rPr>
          <w:noProof/>
        </w:rPr>
        <w:t>APPOINTMENT OF PROXIES</w:t>
      </w:r>
      <w:r>
        <w:rPr>
          <w:noProof/>
        </w:rPr>
        <w:tab/>
      </w:r>
      <w:r>
        <w:rPr>
          <w:noProof/>
        </w:rPr>
        <w:fldChar w:fldCharType="begin"/>
      </w:r>
      <w:r>
        <w:rPr>
          <w:noProof/>
        </w:rPr>
        <w:instrText xml:space="preserve"> PAGEREF _Toc63789845 \h </w:instrText>
      </w:r>
      <w:r>
        <w:rPr>
          <w:noProof/>
        </w:rPr>
      </w:r>
      <w:r>
        <w:rPr>
          <w:noProof/>
        </w:rPr>
        <w:fldChar w:fldCharType="separate"/>
      </w:r>
      <w:r>
        <w:rPr>
          <w:noProof/>
        </w:rPr>
        <w:t>29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71.</w:t>
      </w:r>
      <w:r>
        <w:rPr>
          <w:rFonts w:asciiTheme="minorHAnsi" w:eastAsiaTheme="minorEastAsia" w:hAnsiTheme="minorHAnsi" w:cstheme="minorBidi"/>
          <w:noProof/>
          <w:kern w:val="0"/>
          <w:sz w:val="22"/>
          <w:szCs w:val="22"/>
        </w:rPr>
        <w:tab/>
      </w:r>
      <w:r>
        <w:rPr>
          <w:noProof/>
        </w:rPr>
        <w:t>RECEIPT OF PROXIES</w:t>
      </w:r>
      <w:r>
        <w:rPr>
          <w:noProof/>
        </w:rPr>
        <w:tab/>
      </w:r>
      <w:r>
        <w:rPr>
          <w:noProof/>
        </w:rPr>
        <w:fldChar w:fldCharType="begin"/>
      </w:r>
      <w:r>
        <w:rPr>
          <w:noProof/>
        </w:rPr>
        <w:instrText xml:space="preserve"> PAGEREF _Toc63789846 \h </w:instrText>
      </w:r>
      <w:r>
        <w:rPr>
          <w:noProof/>
        </w:rPr>
      </w:r>
      <w:r>
        <w:rPr>
          <w:noProof/>
        </w:rPr>
        <w:fldChar w:fldCharType="separate"/>
      </w:r>
      <w:r>
        <w:rPr>
          <w:noProof/>
        </w:rPr>
        <w:t>29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72.</w:t>
      </w:r>
      <w:r>
        <w:rPr>
          <w:rFonts w:asciiTheme="minorHAnsi" w:eastAsiaTheme="minorEastAsia" w:hAnsiTheme="minorHAnsi" w:cstheme="minorBidi"/>
          <w:noProof/>
          <w:kern w:val="0"/>
          <w:sz w:val="22"/>
          <w:szCs w:val="22"/>
        </w:rPr>
        <w:tab/>
      </w:r>
      <w:r>
        <w:rPr>
          <w:noProof/>
        </w:rPr>
        <w:t>MAXIMUM VALIDITY OF PROXY</w:t>
      </w:r>
      <w:r>
        <w:rPr>
          <w:noProof/>
        </w:rPr>
        <w:tab/>
      </w:r>
      <w:r>
        <w:rPr>
          <w:noProof/>
        </w:rPr>
        <w:fldChar w:fldCharType="begin"/>
      </w:r>
      <w:r>
        <w:rPr>
          <w:noProof/>
        </w:rPr>
        <w:instrText xml:space="preserve"> PAGEREF _Toc63789847 \h </w:instrText>
      </w:r>
      <w:r>
        <w:rPr>
          <w:noProof/>
        </w:rPr>
      </w:r>
      <w:r>
        <w:rPr>
          <w:noProof/>
        </w:rPr>
        <w:fldChar w:fldCharType="separate"/>
      </w:r>
      <w:r>
        <w:rPr>
          <w:noProof/>
        </w:rPr>
        <w:t>31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73.</w:t>
      </w:r>
      <w:r>
        <w:rPr>
          <w:rFonts w:asciiTheme="minorHAnsi" w:eastAsiaTheme="minorEastAsia" w:hAnsiTheme="minorHAnsi" w:cstheme="minorBidi"/>
          <w:noProof/>
          <w:kern w:val="0"/>
          <w:sz w:val="22"/>
          <w:szCs w:val="22"/>
        </w:rPr>
        <w:tab/>
      </w:r>
      <w:r>
        <w:rPr>
          <w:noProof/>
        </w:rPr>
        <w:t>FORM OF PROXY</w:t>
      </w:r>
      <w:r>
        <w:rPr>
          <w:noProof/>
        </w:rPr>
        <w:tab/>
      </w:r>
      <w:r>
        <w:rPr>
          <w:noProof/>
        </w:rPr>
        <w:fldChar w:fldCharType="begin"/>
      </w:r>
      <w:r>
        <w:rPr>
          <w:noProof/>
        </w:rPr>
        <w:instrText xml:space="preserve"> PAGEREF _Toc63789848 \h </w:instrText>
      </w:r>
      <w:r>
        <w:rPr>
          <w:noProof/>
        </w:rPr>
      </w:r>
      <w:r>
        <w:rPr>
          <w:noProof/>
        </w:rPr>
        <w:fldChar w:fldCharType="separate"/>
      </w:r>
      <w:r>
        <w:rPr>
          <w:noProof/>
        </w:rPr>
        <w:t>31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74.</w:t>
      </w:r>
      <w:r>
        <w:rPr>
          <w:rFonts w:asciiTheme="minorHAnsi" w:eastAsiaTheme="minorEastAsia" w:hAnsiTheme="minorHAnsi" w:cstheme="minorBidi"/>
          <w:noProof/>
          <w:kern w:val="0"/>
          <w:sz w:val="22"/>
          <w:szCs w:val="22"/>
        </w:rPr>
        <w:tab/>
      </w:r>
      <w:r>
        <w:rPr>
          <w:noProof/>
        </w:rPr>
        <w:t>AUTHORITY AND VOTING ON INSTRUCTION</w:t>
      </w:r>
      <w:r>
        <w:rPr>
          <w:noProof/>
        </w:rPr>
        <w:tab/>
      </w:r>
      <w:r>
        <w:rPr>
          <w:noProof/>
        </w:rPr>
        <w:fldChar w:fldCharType="begin"/>
      </w:r>
      <w:r>
        <w:rPr>
          <w:noProof/>
        </w:rPr>
        <w:instrText xml:space="preserve"> PAGEREF _Toc63789849 \h </w:instrText>
      </w:r>
      <w:r>
        <w:rPr>
          <w:noProof/>
        </w:rPr>
      </w:r>
      <w:r>
        <w:rPr>
          <w:noProof/>
        </w:rPr>
        <w:fldChar w:fldCharType="separate"/>
      </w:r>
      <w:r>
        <w:rPr>
          <w:noProof/>
        </w:rPr>
        <w:t>31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lastRenderedPageBreak/>
        <w:t>75.</w:t>
      </w:r>
      <w:r>
        <w:rPr>
          <w:rFonts w:asciiTheme="minorHAnsi" w:eastAsiaTheme="minorEastAsia" w:hAnsiTheme="minorHAnsi" w:cstheme="minorBidi"/>
          <w:noProof/>
          <w:kern w:val="0"/>
          <w:sz w:val="22"/>
          <w:szCs w:val="22"/>
        </w:rPr>
        <w:tab/>
      </w:r>
      <w:r>
        <w:rPr>
          <w:noProof/>
        </w:rPr>
        <w:t>SEPARATE GENERAL MEETINGS</w:t>
      </w:r>
      <w:r>
        <w:rPr>
          <w:noProof/>
        </w:rPr>
        <w:tab/>
      </w:r>
      <w:r>
        <w:rPr>
          <w:noProof/>
        </w:rPr>
        <w:fldChar w:fldCharType="begin"/>
      </w:r>
      <w:r>
        <w:rPr>
          <w:noProof/>
        </w:rPr>
        <w:instrText xml:space="preserve"> PAGEREF _Toc63789850 \h </w:instrText>
      </w:r>
      <w:r>
        <w:rPr>
          <w:noProof/>
        </w:rPr>
      </w:r>
      <w:r>
        <w:rPr>
          <w:noProof/>
        </w:rPr>
        <w:fldChar w:fldCharType="separate"/>
      </w:r>
      <w:r>
        <w:rPr>
          <w:noProof/>
        </w:rPr>
        <w:t>32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76.</w:t>
      </w:r>
      <w:r>
        <w:rPr>
          <w:rFonts w:asciiTheme="minorHAnsi" w:eastAsiaTheme="minorEastAsia" w:hAnsiTheme="minorHAnsi" w:cstheme="minorBidi"/>
          <w:noProof/>
          <w:kern w:val="0"/>
          <w:sz w:val="22"/>
          <w:szCs w:val="22"/>
        </w:rPr>
        <w:tab/>
      </w:r>
      <w:r>
        <w:rPr>
          <w:noProof/>
        </w:rPr>
        <w:t>NUMBER OF DIRECTORS</w:t>
      </w:r>
      <w:r>
        <w:rPr>
          <w:noProof/>
        </w:rPr>
        <w:tab/>
      </w:r>
      <w:r>
        <w:rPr>
          <w:noProof/>
        </w:rPr>
        <w:fldChar w:fldCharType="begin"/>
      </w:r>
      <w:r>
        <w:rPr>
          <w:noProof/>
        </w:rPr>
        <w:instrText xml:space="preserve"> PAGEREF _Toc63789851 \h </w:instrText>
      </w:r>
      <w:r>
        <w:rPr>
          <w:noProof/>
        </w:rPr>
      </w:r>
      <w:r>
        <w:rPr>
          <w:noProof/>
        </w:rPr>
        <w:fldChar w:fldCharType="separate"/>
      </w:r>
      <w:r>
        <w:rPr>
          <w:noProof/>
        </w:rPr>
        <w:t>32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77.</w:t>
      </w:r>
      <w:r>
        <w:rPr>
          <w:rFonts w:asciiTheme="minorHAnsi" w:eastAsiaTheme="minorEastAsia" w:hAnsiTheme="minorHAnsi" w:cstheme="minorBidi"/>
          <w:noProof/>
          <w:kern w:val="0"/>
          <w:sz w:val="22"/>
          <w:szCs w:val="22"/>
        </w:rPr>
        <w:tab/>
      </w:r>
      <w:r>
        <w:rPr>
          <w:noProof/>
        </w:rPr>
        <w:t>DIRECTORS’ SHAREHOLDING QUALIFICATION</w:t>
      </w:r>
      <w:r>
        <w:rPr>
          <w:noProof/>
        </w:rPr>
        <w:tab/>
      </w:r>
      <w:r>
        <w:rPr>
          <w:noProof/>
        </w:rPr>
        <w:fldChar w:fldCharType="begin"/>
      </w:r>
      <w:r>
        <w:rPr>
          <w:noProof/>
        </w:rPr>
        <w:instrText xml:space="preserve"> PAGEREF _Toc63789852 \h </w:instrText>
      </w:r>
      <w:r>
        <w:rPr>
          <w:noProof/>
        </w:rPr>
      </w:r>
      <w:r>
        <w:rPr>
          <w:noProof/>
        </w:rPr>
        <w:fldChar w:fldCharType="separate"/>
      </w:r>
      <w:r>
        <w:rPr>
          <w:noProof/>
        </w:rPr>
        <w:t>32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78.</w:t>
      </w:r>
      <w:r>
        <w:rPr>
          <w:rFonts w:asciiTheme="minorHAnsi" w:eastAsiaTheme="minorEastAsia" w:hAnsiTheme="minorHAnsi" w:cstheme="minorBidi"/>
          <w:noProof/>
          <w:kern w:val="0"/>
          <w:sz w:val="22"/>
          <w:szCs w:val="22"/>
        </w:rPr>
        <w:tab/>
      </w:r>
      <w:r>
        <w:rPr>
          <w:noProof/>
        </w:rPr>
        <w:t>POWER OF COMPANY TO APPOINT DIRECTORS</w:t>
      </w:r>
      <w:r>
        <w:rPr>
          <w:noProof/>
        </w:rPr>
        <w:tab/>
      </w:r>
      <w:r>
        <w:rPr>
          <w:noProof/>
        </w:rPr>
        <w:fldChar w:fldCharType="begin"/>
      </w:r>
      <w:r>
        <w:rPr>
          <w:noProof/>
        </w:rPr>
        <w:instrText xml:space="preserve"> PAGEREF _Toc63789853 \h </w:instrText>
      </w:r>
      <w:r>
        <w:rPr>
          <w:noProof/>
        </w:rPr>
      </w:r>
      <w:r>
        <w:rPr>
          <w:noProof/>
        </w:rPr>
        <w:fldChar w:fldCharType="separate"/>
      </w:r>
      <w:r>
        <w:rPr>
          <w:noProof/>
        </w:rPr>
        <w:t>32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79.</w:t>
      </w:r>
      <w:r>
        <w:rPr>
          <w:rFonts w:asciiTheme="minorHAnsi" w:eastAsiaTheme="minorEastAsia" w:hAnsiTheme="minorHAnsi" w:cstheme="minorBidi"/>
          <w:noProof/>
          <w:kern w:val="0"/>
          <w:sz w:val="22"/>
          <w:szCs w:val="22"/>
        </w:rPr>
        <w:tab/>
      </w:r>
      <w:r>
        <w:rPr>
          <w:noProof/>
        </w:rPr>
        <w:t>POWER OF DIRECTORS TO APPOINT DIRECTORS</w:t>
      </w:r>
      <w:r>
        <w:rPr>
          <w:noProof/>
        </w:rPr>
        <w:tab/>
      </w:r>
      <w:r>
        <w:rPr>
          <w:noProof/>
        </w:rPr>
        <w:fldChar w:fldCharType="begin"/>
      </w:r>
      <w:r>
        <w:rPr>
          <w:noProof/>
        </w:rPr>
        <w:instrText xml:space="preserve"> PAGEREF _Toc63789854 \h </w:instrText>
      </w:r>
      <w:r>
        <w:rPr>
          <w:noProof/>
        </w:rPr>
      </w:r>
      <w:r>
        <w:rPr>
          <w:noProof/>
        </w:rPr>
        <w:fldChar w:fldCharType="separate"/>
      </w:r>
      <w:r>
        <w:rPr>
          <w:noProof/>
        </w:rPr>
        <w:t>32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80.</w:t>
      </w:r>
      <w:r>
        <w:rPr>
          <w:rFonts w:asciiTheme="minorHAnsi" w:eastAsiaTheme="minorEastAsia" w:hAnsiTheme="minorHAnsi" w:cstheme="minorBidi"/>
          <w:noProof/>
          <w:kern w:val="0"/>
          <w:sz w:val="22"/>
          <w:szCs w:val="22"/>
        </w:rPr>
        <w:tab/>
      </w:r>
      <w:r>
        <w:rPr>
          <w:noProof/>
        </w:rPr>
        <w:t>ANNUAL RETIREMENT OF DIRECTORS</w:t>
      </w:r>
      <w:r>
        <w:rPr>
          <w:noProof/>
        </w:rPr>
        <w:tab/>
      </w:r>
      <w:r>
        <w:rPr>
          <w:noProof/>
        </w:rPr>
        <w:fldChar w:fldCharType="begin"/>
      </w:r>
      <w:r>
        <w:rPr>
          <w:noProof/>
        </w:rPr>
        <w:instrText xml:space="preserve"> PAGEREF _Toc63789855 \h </w:instrText>
      </w:r>
      <w:r>
        <w:rPr>
          <w:noProof/>
        </w:rPr>
      </w:r>
      <w:r>
        <w:rPr>
          <w:noProof/>
        </w:rPr>
        <w:fldChar w:fldCharType="separate"/>
      </w:r>
      <w:r>
        <w:rPr>
          <w:noProof/>
        </w:rPr>
        <w:t>32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81.</w:t>
      </w:r>
      <w:r>
        <w:rPr>
          <w:rFonts w:asciiTheme="minorHAnsi" w:eastAsiaTheme="minorEastAsia" w:hAnsiTheme="minorHAnsi" w:cstheme="minorBidi"/>
          <w:noProof/>
          <w:kern w:val="0"/>
          <w:sz w:val="22"/>
          <w:szCs w:val="22"/>
        </w:rPr>
        <w:tab/>
      </w:r>
      <w:r>
        <w:rPr>
          <w:noProof/>
        </w:rPr>
        <w:t>FILLING VACANCIES</w:t>
      </w:r>
      <w:r>
        <w:rPr>
          <w:noProof/>
        </w:rPr>
        <w:tab/>
      </w:r>
      <w:r>
        <w:rPr>
          <w:noProof/>
        </w:rPr>
        <w:fldChar w:fldCharType="begin"/>
      </w:r>
      <w:r>
        <w:rPr>
          <w:noProof/>
        </w:rPr>
        <w:instrText xml:space="preserve"> PAGEREF _Toc63789856 \h </w:instrText>
      </w:r>
      <w:r>
        <w:rPr>
          <w:noProof/>
        </w:rPr>
      </w:r>
      <w:r>
        <w:rPr>
          <w:noProof/>
        </w:rPr>
        <w:fldChar w:fldCharType="separate"/>
      </w:r>
      <w:r>
        <w:rPr>
          <w:noProof/>
        </w:rPr>
        <w:t>32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82.</w:t>
      </w:r>
      <w:r>
        <w:rPr>
          <w:rFonts w:asciiTheme="minorHAnsi" w:eastAsiaTheme="minorEastAsia" w:hAnsiTheme="minorHAnsi" w:cstheme="minorBidi"/>
          <w:noProof/>
          <w:kern w:val="0"/>
          <w:sz w:val="22"/>
          <w:szCs w:val="22"/>
        </w:rPr>
        <w:tab/>
      </w:r>
      <w:r>
        <w:rPr>
          <w:noProof/>
        </w:rPr>
        <w:t>POWER OF REMOVAL BY SPECIAL RESOLUTION</w:t>
      </w:r>
      <w:r>
        <w:rPr>
          <w:noProof/>
        </w:rPr>
        <w:tab/>
      </w:r>
      <w:r>
        <w:rPr>
          <w:noProof/>
        </w:rPr>
        <w:fldChar w:fldCharType="begin"/>
      </w:r>
      <w:r>
        <w:rPr>
          <w:noProof/>
        </w:rPr>
        <w:instrText xml:space="preserve"> PAGEREF _Toc63789857 \h </w:instrText>
      </w:r>
      <w:r>
        <w:rPr>
          <w:noProof/>
        </w:rPr>
      </w:r>
      <w:r>
        <w:rPr>
          <w:noProof/>
        </w:rPr>
        <w:fldChar w:fldCharType="separate"/>
      </w:r>
      <w:r>
        <w:rPr>
          <w:noProof/>
        </w:rPr>
        <w:t>33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83.</w:t>
      </w:r>
      <w:r>
        <w:rPr>
          <w:rFonts w:asciiTheme="minorHAnsi" w:eastAsiaTheme="minorEastAsia" w:hAnsiTheme="minorHAnsi" w:cstheme="minorBidi"/>
          <w:noProof/>
          <w:kern w:val="0"/>
          <w:sz w:val="22"/>
          <w:szCs w:val="22"/>
        </w:rPr>
        <w:tab/>
      </w:r>
      <w:r>
        <w:rPr>
          <w:noProof/>
        </w:rPr>
        <w:t>PERSONS ELIGIBLE AS DIRECTORS</w:t>
      </w:r>
      <w:r>
        <w:rPr>
          <w:noProof/>
        </w:rPr>
        <w:tab/>
      </w:r>
      <w:r>
        <w:rPr>
          <w:noProof/>
        </w:rPr>
        <w:fldChar w:fldCharType="begin"/>
      </w:r>
      <w:r>
        <w:rPr>
          <w:noProof/>
        </w:rPr>
        <w:instrText xml:space="preserve"> PAGEREF _Toc63789858 \h </w:instrText>
      </w:r>
      <w:r>
        <w:rPr>
          <w:noProof/>
        </w:rPr>
      </w:r>
      <w:r>
        <w:rPr>
          <w:noProof/>
        </w:rPr>
        <w:fldChar w:fldCharType="separate"/>
      </w:r>
      <w:r>
        <w:rPr>
          <w:noProof/>
        </w:rPr>
        <w:t>33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84.</w:t>
      </w:r>
      <w:r>
        <w:rPr>
          <w:rFonts w:asciiTheme="minorHAnsi" w:eastAsiaTheme="minorEastAsia" w:hAnsiTheme="minorHAnsi" w:cstheme="minorBidi"/>
          <w:noProof/>
          <w:kern w:val="0"/>
          <w:sz w:val="22"/>
          <w:szCs w:val="22"/>
        </w:rPr>
        <w:tab/>
      </w:r>
      <w:r>
        <w:rPr>
          <w:noProof/>
        </w:rPr>
        <w:t>POSITION OF RETIRING DIRECTORS</w:t>
      </w:r>
      <w:r>
        <w:rPr>
          <w:noProof/>
        </w:rPr>
        <w:tab/>
      </w:r>
      <w:r>
        <w:rPr>
          <w:noProof/>
        </w:rPr>
        <w:fldChar w:fldCharType="begin"/>
      </w:r>
      <w:r>
        <w:rPr>
          <w:noProof/>
        </w:rPr>
        <w:instrText xml:space="preserve"> PAGEREF _Toc63789859 \h </w:instrText>
      </w:r>
      <w:r>
        <w:rPr>
          <w:noProof/>
        </w:rPr>
      </w:r>
      <w:r>
        <w:rPr>
          <w:noProof/>
        </w:rPr>
        <w:fldChar w:fldCharType="separate"/>
      </w:r>
      <w:r>
        <w:rPr>
          <w:noProof/>
        </w:rPr>
        <w:t>33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85.</w:t>
      </w:r>
      <w:r>
        <w:rPr>
          <w:rFonts w:asciiTheme="minorHAnsi" w:eastAsiaTheme="minorEastAsia" w:hAnsiTheme="minorHAnsi" w:cstheme="minorBidi"/>
          <w:noProof/>
          <w:kern w:val="0"/>
          <w:sz w:val="22"/>
          <w:szCs w:val="22"/>
        </w:rPr>
        <w:tab/>
      </w:r>
      <w:r>
        <w:rPr>
          <w:noProof/>
        </w:rPr>
        <w:t>VACATION OF OFFICE BY DIRECTORS</w:t>
      </w:r>
      <w:r>
        <w:rPr>
          <w:noProof/>
        </w:rPr>
        <w:tab/>
      </w:r>
      <w:r>
        <w:rPr>
          <w:noProof/>
        </w:rPr>
        <w:fldChar w:fldCharType="begin"/>
      </w:r>
      <w:r>
        <w:rPr>
          <w:noProof/>
        </w:rPr>
        <w:instrText xml:space="preserve"> PAGEREF _Toc63789860 \h </w:instrText>
      </w:r>
      <w:r>
        <w:rPr>
          <w:noProof/>
        </w:rPr>
      </w:r>
      <w:r>
        <w:rPr>
          <w:noProof/>
        </w:rPr>
        <w:fldChar w:fldCharType="separate"/>
      </w:r>
      <w:r>
        <w:rPr>
          <w:noProof/>
        </w:rPr>
        <w:t>34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86.</w:t>
      </w:r>
      <w:r>
        <w:rPr>
          <w:rFonts w:asciiTheme="minorHAnsi" w:eastAsiaTheme="minorEastAsia" w:hAnsiTheme="minorHAnsi" w:cstheme="minorBidi"/>
          <w:noProof/>
          <w:kern w:val="0"/>
          <w:sz w:val="22"/>
          <w:szCs w:val="22"/>
        </w:rPr>
        <w:tab/>
      </w:r>
      <w:r>
        <w:rPr>
          <w:noProof/>
        </w:rPr>
        <w:t>ALTERNATE DIRECTORS</w:t>
      </w:r>
      <w:r>
        <w:rPr>
          <w:noProof/>
        </w:rPr>
        <w:tab/>
      </w:r>
      <w:r>
        <w:rPr>
          <w:noProof/>
        </w:rPr>
        <w:fldChar w:fldCharType="begin"/>
      </w:r>
      <w:r>
        <w:rPr>
          <w:noProof/>
        </w:rPr>
        <w:instrText xml:space="preserve"> PAGEREF _Toc63789861 \h </w:instrText>
      </w:r>
      <w:r>
        <w:rPr>
          <w:noProof/>
        </w:rPr>
      </w:r>
      <w:r>
        <w:rPr>
          <w:noProof/>
        </w:rPr>
        <w:fldChar w:fldCharType="separate"/>
      </w:r>
      <w:r>
        <w:rPr>
          <w:noProof/>
        </w:rPr>
        <w:t>35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87.</w:t>
      </w:r>
      <w:r>
        <w:rPr>
          <w:rFonts w:asciiTheme="minorHAnsi" w:eastAsiaTheme="minorEastAsia" w:hAnsiTheme="minorHAnsi" w:cstheme="minorBidi"/>
          <w:noProof/>
          <w:kern w:val="0"/>
          <w:sz w:val="22"/>
          <w:szCs w:val="22"/>
        </w:rPr>
        <w:tab/>
      </w:r>
      <w:r>
        <w:rPr>
          <w:noProof/>
        </w:rPr>
        <w:t>EXECUTIVE DIRECTORS</w:t>
      </w:r>
      <w:r>
        <w:rPr>
          <w:noProof/>
        </w:rPr>
        <w:tab/>
      </w:r>
      <w:r>
        <w:rPr>
          <w:noProof/>
        </w:rPr>
        <w:fldChar w:fldCharType="begin"/>
      </w:r>
      <w:r>
        <w:rPr>
          <w:noProof/>
        </w:rPr>
        <w:instrText xml:space="preserve"> PAGEREF _Toc63789862 \h </w:instrText>
      </w:r>
      <w:r>
        <w:rPr>
          <w:noProof/>
        </w:rPr>
      </w:r>
      <w:r>
        <w:rPr>
          <w:noProof/>
        </w:rPr>
        <w:fldChar w:fldCharType="separate"/>
      </w:r>
      <w:r>
        <w:rPr>
          <w:noProof/>
        </w:rPr>
        <w:t>36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88.</w:t>
      </w:r>
      <w:r>
        <w:rPr>
          <w:rFonts w:asciiTheme="minorHAnsi" w:eastAsiaTheme="minorEastAsia" w:hAnsiTheme="minorHAnsi" w:cstheme="minorBidi"/>
          <w:noProof/>
          <w:kern w:val="0"/>
          <w:sz w:val="22"/>
          <w:szCs w:val="22"/>
        </w:rPr>
        <w:tab/>
      </w:r>
      <w:r>
        <w:rPr>
          <w:noProof/>
        </w:rPr>
        <w:t>DIRECTORS’ FEES</w:t>
      </w:r>
      <w:r>
        <w:rPr>
          <w:noProof/>
        </w:rPr>
        <w:tab/>
      </w:r>
      <w:r>
        <w:rPr>
          <w:noProof/>
        </w:rPr>
        <w:fldChar w:fldCharType="begin"/>
      </w:r>
      <w:r>
        <w:rPr>
          <w:noProof/>
        </w:rPr>
        <w:instrText xml:space="preserve"> PAGEREF _Toc63789863 \h </w:instrText>
      </w:r>
      <w:r>
        <w:rPr>
          <w:noProof/>
        </w:rPr>
      </w:r>
      <w:r>
        <w:rPr>
          <w:noProof/>
        </w:rPr>
        <w:fldChar w:fldCharType="separate"/>
      </w:r>
      <w:r>
        <w:rPr>
          <w:noProof/>
        </w:rPr>
        <w:t>36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89.</w:t>
      </w:r>
      <w:r>
        <w:rPr>
          <w:rFonts w:asciiTheme="minorHAnsi" w:eastAsiaTheme="minorEastAsia" w:hAnsiTheme="minorHAnsi" w:cstheme="minorBidi"/>
          <w:noProof/>
          <w:kern w:val="0"/>
          <w:sz w:val="22"/>
          <w:szCs w:val="22"/>
        </w:rPr>
        <w:tab/>
      </w:r>
      <w:r>
        <w:rPr>
          <w:noProof/>
        </w:rPr>
        <w:t>ADDITIONAL REMUNERATION</w:t>
      </w:r>
      <w:r>
        <w:rPr>
          <w:noProof/>
        </w:rPr>
        <w:tab/>
      </w:r>
      <w:r>
        <w:rPr>
          <w:noProof/>
        </w:rPr>
        <w:fldChar w:fldCharType="begin"/>
      </w:r>
      <w:r>
        <w:rPr>
          <w:noProof/>
        </w:rPr>
        <w:instrText xml:space="preserve"> PAGEREF _Toc63789864 \h </w:instrText>
      </w:r>
      <w:r>
        <w:rPr>
          <w:noProof/>
        </w:rPr>
      </w:r>
      <w:r>
        <w:rPr>
          <w:noProof/>
        </w:rPr>
        <w:fldChar w:fldCharType="separate"/>
      </w:r>
      <w:r>
        <w:rPr>
          <w:noProof/>
        </w:rPr>
        <w:t>36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90.</w:t>
      </w:r>
      <w:r>
        <w:rPr>
          <w:rFonts w:asciiTheme="minorHAnsi" w:eastAsiaTheme="minorEastAsia" w:hAnsiTheme="minorHAnsi" w:cstheme="minorBidi"/>
          <w:noProof/>
          <w:kern w:val="0"/>
          <w:sz w:val="22"/>
          <w:szCs w:val="22"/>
        </w:rPr>
        <w:tab/>
      </w:r>
      <w:r>
        <w:rPr>
          <w:noProof/>
        </w:rPr>
        <w:t>EXPENSES</w:t>
      </w:r>
      <w:r>
        <w:rPr>
          <w:noProof/>
        </w:rPr>
        <w:tab/>
      </w:r>
      <w:r>
        <w:rPr>
          <w:noProof/>
        </w:rPr>
        <w:fldChar w:fldCharType="begin"/>
      </w:r>
      <w:r>
        <w:rPr>
          <w:noProof/>
        </w:rPr>
        <w:instrText xml:space="preserve"> PAGEREF _Toc63789865 \h </w:instrText>
      </w:r>
      <w:r>
        <w:rPr>
          <w:noProof/>
        </w:rPr>
      </w:r>
      <w:r>
        <w:rPr>
          <w:noProof/>
        </w:rPr>
        <w:fldChar w:fldCharType="separate"/>
      </w:r>
      <w:r>
        <w:rPr>
          <w:noProof/>
        </w:rPr>
        <w:t>36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91.</w:t>
      </w:r>
      <w:r>
        <w:rPr>
          <w:rFonts w:asciiTheme="minorHAnsi" w:eastAsiaTheme="minorEastAsia" w:hAnsiTheme="minorHAnsi" w:cstheme="minorBidi"/>
          <w:noProof/>
          <w:kern w:val="0"/>
          <w:sz w:val="22"/>
          <w:szCs w:val="22"/>
        </w:rPr>
        <w:tab/>
      </w:r>
      <w:r>
        <w:rPr>
          <w:noProof/>
        </w:rPr>
        <w:t>PENSIONS AND GRATUITIES FOR DIRECTORS</w:t>
      </w:r>
      <w:r>
        <w:rPr>
          <w:noProof/>
        </w:rPr>
        <w:tab/>
      </w:r>
      <w:r>
        <w:rPr>
          <w:noProof/>
        </w:rPr>
        <w:fldChar w:fldCharType="begin"/>
      </w:r>
      <w:r>
        <w:rPr>
          <w:noProof/>
        </w:rPr>
        <w:instrText xml:space="preserve"> PAGEREF _Toc63789866 \h </w:instrText>
      </w:r>
      <w:r>
        <w:rPr>
          <w:noProof/>
        </w:rPr>
      </w:r>
      <w:r>
        <w:rPr>
          <w:noProof/>
        </w:rPr>
        <w:fldChar w:fldCharType="separate"/>
      </w:r>
      <w:r>
        <w:rPr>
          <w:noProof/>
        </w:rPr>
        <w:t>37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92.</w:t>
      </w:r>
      <w:r>
        <w:rPr>
          <w:rFonts w:asciiTheme="minorHAnsi" w:eastAsiaTheme="minorEastAsia" w:hAnsiTheme="minorHAnsi" w:cstheme="minorBidi"/>
          <w:noProof/>
          <w:kern w:val="0"/>
          <w:sz w:val="22"/>
          <w:szCs w:val="22"/>
        </w:rPr>
        <w:tab/>
      </w:r>
      <w:r>
        <w:rPr>
          <w:noProof/>
        </w:rPr>
        <w:t>DIRECTORS’ INTERESTS</w:t>
      </w:r>
      <w:r>
        <w:rPr>
          <w:noProof/>
        </w:rPr>
        <w:tab/>
      </w:r>
      <w:r>
        <w:rPr>
          <w:noProof/>
        </w:rPr>
        <w:fldChar w:fldCharType="begin"/>
      </w:r>
      <w:r>
        <w:rPr>
          <w:noProof/>
        </w:rPr>
        <w:instrText xml:space="preserve"> PAGEREF _Toc63789867 \h </w:instrText>
      </w:r>
      <w:r>
        <w:rPr>
          <w:noProof/>
        </w:rPr>
      </w:r>
      <w:r>
        <w:rPr>
          <w:noProof/>
        </w:rPr>
        <w:fldChar w:fldCharType="separate"/>
      </w:r>
      <w:r>
        <w:rPr>
          <w:noProof/>
        </w:rPr>
        <w:t>37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93.</w:t>
      </w:r>
      <w:r>
        <w:rPr>
          <w:rFonts w:asciiTheme="minorHAnsi" w:eastAsiaTheme="minorEastAsia" w:hAnsiTheme="minorHAnsi" w:cstheme="minorBidi"/>
          <w:noProof/>
          <w:kern w:val="0"/>
          <w:sz w:val="22"/>
          <w:szCs w:val="22"/>
        </w:rPr>
        <w:tab/>
      </w:r>
      <w:r>
        <w:rPr>
          <w:noProof/>
        </w:rPr>
        <w:t>GENERAL POWERS OF COMPANY VESTED IN DIRECTORS</w:t>
      </w:r>
      <w:r>
        <w:rPr>
          <w:noProof/>
        </w:rPr>
        <w:tab/>
      </w:r>
      <w:r>
        <w:rPr>
          <w:noProof/>
        </w:rPr>
        <w:fldChar w:fldCharType="begin"/>
      </w:r>
      <w:r>
        <w:rPr>
          <w:noProof/>
        </w:rPr>
        <w:instrText xml:space="preserve"> PAGEREF _Toc63789868 \h </w:instrText>
      </w:r>
      <w:r>
        <w:rPr>
          <w:noProof/>
        </w:rPr>
      </w:r>
      <w:r>
        <w:rPr>
          <w:noProof/>
        </w:rPr>
        <w:fldChar w:fldCharType="separate"/>
      </w:r>
      <w:r>
        <w:rPr>
          <w:noProof/>
        </w:rPr>
        <w:t>42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94.</w:t>
      </w:r>
      <w:r>
        <w:rPr>
          <w:rFonts w:asciiTheme="minorHAnsi" w:eastAsiaTheme="minorEastAsia" w:hAnsiTheme="minorHAnsi" w:cstheme="minorBidi"/>
          <w:noProof/>
          <w:kern w:val="0"/>
          <w:sz w:val="22"/>
          <w:szCs w:val="22"/>
        </w:rPr>
        <w:tab/>
      </w:r>
      <w:r>
        <w:rPr>
          <w:noProof/>
        </w:rPr>
        <w:t>BORROWING POWERS</w:t>
      </w:r>
      <w:r>
        <w:rPr>
          <w:noProof/>
        </w:rPr>
        <w:tab/>
      </w:r>
      <w:r>
        <w:rPr>
          <w:noProof/>
        </w:rPr>
        <w:fldChar w:fldCharType="begin"/>
      </w:r>
      <w:r>
        <w:rPr>
          <w:noProof/>
        </w:rPr>
        <w:instrText xml:space="preserve"> PAGEREF _Toc63789869 \h </w:instrText>
      </w:r>
      <w:r>
        <w:rPr>
          <w:noProof/>
        </w:rPr>
      </w:r>
      <w:r>
        <w:rPr>
          <w:noProof/>
        </w:rPr>
        <w:fldChar w:fldCharType="separate"/>
      </w:r>
      <w:r>
        <w:rPr>
          <w:noProof/>
        </w:rPr>
        <w:t>43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95.</w:t>
      </w:r>
      <w:r>
        <w:rPr>
          <w:rFonts w:asciiTheme="minorHAnsi" w:eastAsiaTheme="minorEastAsia" w:hAnsiTheme="minorHAnsi" w:cstheme="minorBidi"/>
          <w:noProof/>
          <w:kern w:val="0"/>
          <w:sz w:val="22"/>
          <w:szCs w:val="22"/>
        </w:rPr>
        <w:tab/>
      </w:r>
      <w:r>
        <w:rPr>
          <w:noProof/>
        </w:rPr>
        <w:t>AGENTS</w:t>
      </w:r>
      <w:r>
        <w:rPr>
          <w:noProof/>
        </w:rPr>
        <w:tab/>
      </w:r>
      <w:r>
        <w:rPr>
          <w:noProof/>
        </w:rPr>
        <w:fldChar w:fldCharType="begin"/>
      </w:r>
      <w:r>
        <w:rPr>
          <w:noProof/>
        </w:rPr>
        <w:instrText xml:space="preserve"> PAGEREF _Toc63789870 \h </w:instrText>
      </w:r>
      <w:r>
        <w:rPr>
          <w:noProof/>
        </w:rPr>
      </w:r>
      <w:r>
        <w:rPr>
          <w:noProof/>
        </w:rPr>
        <w:fldChar w:fldCharType="separate"/>
      </w:r>
      <w:r>
        <w:rPr>
          <w:noProof/>
        </w:rPr>
        <w:t>47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96.</w:t>
      </w:r>
      <w:r>
        <w:rPr>
          <w:rFonts w:asciiTheme="minorHAnsi" w:eastAsiaTheme="minorEastAsia" w:hAnsiTheme="minorHAnsi" w:cstheme="minorBidi"/>
          <w:noProof/>
          <w:kern w:val="0"/>
          <w:sz w:val="22"/>
          <w:szCs w:val="22"/>
        </w:rPr>
        <w:tab/>
      </w:r>
      <w:r>
        <w:rPr>
          <w:noProof/>
        </w:rPr>
        <w:t>DELEGATION TO INDIVIDUAL DIRECTORS</w:t>
      </w:r>
      <w:r>
        <w:rPr>
          <w:noProof/>
        </w:rPr>
        <w:tab/>
      </w:r>
      <w:r>
        <w:rPr>
          <w:noProof/>
        </w:rPr>
        <w:fldChar w:fldCharType="begin"/>
      </w:r>
      <w:r>
        <w:rPr>
          <w:noProof/>
        </w:rPr>
        <w:instrText xml:space="preserve"> PAGEREF _Toc63789871 \h </w:instrText>
      </w:r>
      <w:r>
        <w:rPr>
          <w:noProof/>
        </w:rPr>
      </w:r>
      <w:r>
        <w:rPr>
          <w:noProof/>
        </w:rPr>
        <w:fldChar w:fldCharType="separate"/>
      </w:r>
      <w:r>
        <w:rPr>
          <w:noProof/>
        </w:rPr>
        <w:t>47</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97.</w:t>
      </w:r>
      <w:r>
        <w:rPr>
          <w:rFonts w:asciiTheme="minorHAnsi" w:eastAsiaTheme="minorEastAsia" w:hAnsiTheme="minorHAnsi" w:cstheme="minorBidi"/>
          <w:noProof/>
          <w:kern w:val="0"/>
          <w:sz w:val="22"/>
          <w:szCs w:val="22"/>
        </w:rPr>
        <w:tab/>
      </w:r>
      <w:r>
        <w:rPr>
          <w:noProof/>
        </w:rPr>
        <w:t>REGISTERS</w:t>
      </w:r>
      <w:r>
        <w:rPr>
          <w:noProof/>
        </w:rPr>
        <w:tab/>
      </w:r>
      <w:r>
        <w:rPr>
          <w:noProof/>
        </w:rPr>
        <w:fldChar w:fldCharType="begin"/>
      </w:r>
      <w:r>
        <w:rPr>
          <w:noProof/>
        </w:rPr>
        <w:instrText xml:space="preserve"> PAGEREF _Toc63789872 \h </w:instrText>
      </w:r>
      <w:r>
        <w:rPr>
          <w:noProof/>
        </w:rPr>
      </w:r>
      <w:r>
        <w:rPr>
          <w:noProof/>
        </w:rPr>
        <w:fldChar w:fldCharType="separate"/>
      </w:r>
      <w:r>
        <w:rPr>
          <w:noProof/>
        </w:rPr>
        <w:t>48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98.</w:t>
      </w:r>
      <w:r>
        <w:rPr>
          <w:rFonts w:asciiTheme="minorHAnsi" w:eastAsiaTheme="minorEastAsia" w:hAnsiTheme="minorHAnsi" w:cstheme="minorBidi"/>
          <w:noProof/>
          <w:kern w:val="0"/>
          <w:sz w:val="22"/>
          <w:szCs w:val="22"/>
        </w:rPr>
        <w:tab/>
      </w:r>
      <w:r>
        <w:rPr>
          <w:noProof/>
        </w:rPr>
        <w:t>PROVISION FOR EMPLOYEES</w:t>
      </w:r>
      <w:r>
        <w:rPr>
          <w:noProof/>
        </w:rPr>
        <w:tab/>
      </w:r>
      <w:r>
        <w:rPr>
          <w:noProof/>
        </w:rPr>
        <w:fldChar w:fldCharType="begin"/>
      </w:r>
      <w:r>
        <w:rPr>
          <w:noProof/>
        </w:rPr>
        <w:instrText xml:space="preserve"> PAGEREF _Toc63789873 \h </w:instrText>
      </w:r>
      <w:r>
        <w:rPr>
          <w:noProof/>
        </w:rPr>
      </w:r>
      <w:r>
        <w:rPr>
          <w:noProof/>
        </w:rPr>
        <w:fldChar w:fldCharType="separate"/>
      </w:r>
      <w:r>
        <w:rPr>
          <w:noProof/>
        </w:rPr>
        <w:t>48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99.</w:t>
      </w:r>
      <w:r>
        <w:rPr>
          <w:rFonts w:asciiTheme="minorHAnsi" w:eastAsiaTheme="minorEastAsia" w:hAnsiTheme="minorHAnsi" w:cstheme="minorBidi"/>
          <w:noProof/>
          <w:kern w:val="0"/>
          <w:sz w:val="22"/>
          <w:szCs w:val="22"/>
        </w:rPr>
        <w:tab/>
      </w:r>
      <w:r>
        <w:rPr>
          <w:noProof/>
        </w:rPr>
        <w:t>DIRECTORS’ MEETINGS</w:t>
      </w:r>
      <w:r>
        <w:rPr>
          <w:noProof/>
        </w:rPr>
        <w:tab/>
      </w:r>
      <w:r>
        <w:rPr>
          <w:noProof/>
        </w:rPr>
        <w:fldChar w:fldCharType="begin"/>
      </w:r>
      <w:r>
        <w:rPr>
          <w:noProof/>
        </w:rPr>
        <w:instrText xml:space="preserve"> PAGEREF _Toc63789874 \h </w:instrText>
      </w:r>
      <w:r>
        <w:rPr>
          <w:noProof/>
        </w:rPr>
      </w:r>
      <w:r>
        <w:rPr>
          <w:noProof/>
        </w:rPr>
        <w:fldChar w:fldCharType="separate"/>
      </w:r>
      <w:r>
        <w:rPr>
          <w:noProof/>
        </w:rPr>
        <w:t>48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lastRenderedPageBreak/>
        <w:t>100.</w:t>
      </w:r>
      <w:r>
        <w:rPr>
          <w:rFonts w:asciiTheme="minorHAnsi" w:eastAsiaTheme="minorEastAsia" w:hAnsiTheme="minorHAnsi" w:cstheme="minorBidi"/>
          <w:noProof/>
          <w:kern w:val="0"/>
          <w:sz w:val="22"/>
          <w:szCs w:val="22"/>
        </w:rPr>
        <w:tab/>
      </w:r>
      <w:r>
        <w:rPr>
          <w:noProof/>
        </w:rPr>
        <w:t>NOTICE OF DIRECTORS’ MEETINGS</w:t>
      </w:r>
      <w:r>
        <w:rPr>
          <w:noProof/>
        </w:rPr>
        <w:tab/>
      </w:r>
      <w:r>
        <w:rPr>
          <w:noProof/>
        </w:rPr>
        <w:fldChar w:fldCharType="begin"/>
      </w:r>
      <w:r>
        <w:rPr>
          <w:noProof/>
        </w:rPr>
        <w:instrText xml:space="preserve"> PAGEREF _Toc63789875 \h </w:instrText>
      </w:r>
      <w:r>
        <w:rPr>
          <w:noProof/>
        </w:rPr>
      </w:r>
      <w:r>
        <w:rPr>
          <w:noProof/>
        </w:rPr>
        <w:fldChar w:fldCharType="separate"/>
      </w:r>
      <w:r>
        <w:rPr>
          <w:noProof/>
        </w:rPr>
        <w:t>48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101.</w:t>
      </w:r>
      <w:r>
        <w:rPr>
          <w:rFonts w:asciiTheme="minorHAnsi" w:eastAsiaTheme="minorEastAsia" w:hAnsiTheme="minorHAnsi" w:cstheme="minorBidi"/>
          <w:noProof/>
          <w:kern w:val="0"/>
          <w:sz w:val="22"/>
          <w:szCs w:val="22"/>
        </w:rPr>
        <w:tab/>
      </w:r>
      <w:r>
        <w:rPr>
          <w:noProof/>
        </w:rPr>
        <w:t>QUORUM</w:t>
      </w:r>
      <w:r>
        <w:rPr>
          <w:noProof/>
        </w:rPr>
        <w:tab/>
      </w:r>
      <w:r>
        <w:rPr>
          <w:noProof/>
        </w:rPr>
        <w:fldChar w:fldCharType="begin"/>
      </w:r>
      <w:r>
        <w:rPr>
          <w:noProof/>
        </w:rPr>
        <w:instrText xml:space="preserve"> PAGEREF _Toc63789876 \h </w:instrText>
      </w:r>
      <w:r>
        <w:rPr>
          <w:noProof/>
        </w:rPr>
      </w:r>
      <w:r>
        <w:rPr>
          <w:noProof/>
        </w:rPr>
        <w:fldChar w:fldCharType="separate"/>
      </w:r>
      <w:r>
        <w:rPr>
          <w:noProof/>
        </w:rPr>
        <w:t>48</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102.</w:t>
      </w:r>
      <w:r>
        <w:rPr>
          <w:rFonts w:asciiTheme="minorHAnsi" w:eastAsiaTheme="minorEastAsia" w:hAnsiTheme="minorHAnsi" w:cstheme="minorBidi"/>
          <w:noProof/>
          <w:kern w:val="0"/>
          <w:sz w:val="22"/>
          <w:szCs w:val="22"/>
        </w:rPr>
        <w:tab/>
      </w:r>
      <w:r>
        <w:rPr>
          <w:noProof/>
        </w:rPr>
        <w:t>DIRECTORS BELOW MINIMUM THROUGH VACANCIES</w:t>
      </w:r>
      <w:r>
        <w:rPr>
          <w:noProof/>
        </w:rPr>
        <w:tab/>
      </w:r>
      <w:r>
        <w:rPr>
          <w:noProof/>
        </w:rPr>
        <w:fldChar w:fldCharType="begin"/>
      </w:r>
      <w:r>
        <w:rPr>
          <w:noProof/>
        </w:rPr>
        <w:instrText xml:space="preserve"> PAGEREF _Toc63789877 \h </w:instrText>
      </w:r>
      <w:r>
        <w:rPr>
          <w:noProof/>
        </w:rPr>
      </w:r>
      <w:r>
        <w:rPr>
          <w:noProof/>
        </w:rPr>
        <w:fldChar w:fldCharType="separate"/>
      </w:r>
      <w:r>
        <w:rPr>
          <w:noProof/>
        </w:rPr>
        <w:t>49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103.</w:t>
      </w:r>
      <w:r>
        <w:rPr>
          <w:rFonts w:asciiTheme="minorHAnsi" w:eastAsiaTheme="minorEastAsia" w:hAnsiTheme="minorHAnsi" w:cstheme="minorBidi"/>
          <w:noProof/>
          <w:kern w:val="0"/>
          <w:sz w:val="22"/>
          <w:szCs w:val="22"/>
        </w:rPr>
        <w:tab/>
      </w:r>
      <w:r>
        <w:rPr>
          <w:noProof/>
        </w:rPr>
        <w:t>APPOINTMENT OF CHAIR</w:t>
      </w:r>
      <w:r>
        <w:rPr>
          <w:noProof/>
        </w:rPr>
        <w:tab/>
      </w:r>
      <w:r>
        <w:rPr>
          <w:noProof/>
        </w:rPr>
        <w:fldChar w:fldCharType="begin"/>
      </w:r>
      <w:r>
        <w:rPr>
          <w:noProof/>
        </w:rPr>
        <w:instrText xml:space="preserve"> PAGEREF _Toc63789878 \h </w:instrText>
      </w:r>
      <w:r>
        <w:rPr>
          <w:noProof/>
        </w:rPr>
      </w:r>
      <w:r>
        <w:rPr>
          <w:noProof/>
        </w:rPr>
        <w:fldChar w:fldCharType="separate"/>
      </w:r>
      <w:r>
        <w:rPr>
          <w:noProof/>
        </w:rPr>
        <w:t>49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104.</w:t>
      </w:r>
      <w:r>
        <w:rPr>
          <w:rFonts w:asciiTheme="minorHAnsi" w:eastAsiaTheme="minorEastAsia" w:hAnsiTheme="minorHAnsi" w:cstheme="minorBidi"/>
          <w:noProof/>
          <w:kern w:val="0"/>
          <w:sz w:val="22"/>
          <w:szCs w:val="22"/>
        </w:rPr>
        <w:tab/>
      </w:r>
      <w:r>
        <w:rPr>
          <w:noProof/>
        </w:rPr>
        <w:t>COMPETENCE OF MEETINGS</w:t>
      </w:r>
      <w:r>
        <w:rPr>
          <w:noProof/>
        </w:rPr>
        <w:tab/>
      </w:r>
      <w:r>
        <w:rPr>
          <w:noProof/>
        </w:rPr>
        <w:fldChar w:fldCharType="begin"/>
      </w:r>
      <w:r>
        <w:rPr>
          <w:noProof/>
        </w:rPr>
        <w:instrText xml:space="preserve"> PAGEREF _Toc63789879 \h </w:instrText>
      </w:r>
      <w:r>
        <w:rPr>
          <w:noProof/>
        </w:rPr>
      </w:r>
      <w:r>
        <w:rPr>
          <w:noProof/>
        </w:rPr>
        <w:fldChar w:fldCharType="separate"/>
      </w:r>
      <w:r>
        <w:rPr>
          <w:noProof/>
        </w:rPr>
        <w:t>49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105.</w:t>
      </w:r>
      <w:r>
        <w:rPr>
          <w:rFonts w:asciiTheme="minorHAnsi" w:eastAsiaTheme="minorEastAsia" w:hAnsiTheme="minorHAnsi" w:cstheme="minorBidi"/>
          <w:noProof/>
          <w:kern w:val="0"/>
          <w:sz w:val="22"/>
          <w:szCs w:val="22"/>
        </w:rPr>
        <w:tab/>
      </w:r>
      <w:r>
        <w:rPr>
          <w:noProof/>
        </w:rPr>
        <w:t>VOTING</w:t>
      </w:r>
      <w:r>
        <w:rPr>
          <w:noProof/>
        </w:rPr>
        <w:tab/>
      </w:r>
      <w:r>
        <w:rPr>
          <w:noProof/>
        </w:rPr>
        <w:fldChar w:fldCharType="begin"/>
      </w:r>
      <w:r>
        <w:rPr>
          <w:noProof/>
        </w:rPr>
        <w:instrText xml:space="preserve"> PAGEREF _Toc63789880 \h </w:instrText>
      </w:r>
      <w:r>
        <w:rPr>
          <w:noProof/>
        </w:rPr>
      </w:r>
      <w:r>
        <w:rPr>
          <w:noProof/>
        </w:rPr>
        <w:fldChar w:fldCharType="separate"/>
      </w:r>
      <w:r>
        <w:rPr>
          <w:noProof/>
        </w:rPr>
        <w:t>49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106.</w:t>
      </w:r>
      <w:r>
        <w:rPr>
          <w:rFonts w:asciiTheme="minorHAnsi" w:eastAsiaTheme="minorEastAsia" w:hAnsiTheme="minorHAnsi" w:cstheme="minorBidi"/>
          <w:noProof/>
          <w:kern w:val="0"/>
          <w:sz w:val="22"/>
          <w:szCs w:val="22"/>
        </w:rPr>
        <w:tab/>
      </w:r>
      <w:r>
        <w:rPr>
          <w:noProof/>
        </w:rPr>
        <w:t>DELEGATION TO COMMITTEES</w:t>
      </w:r>
      <w:r>
        <w:rPr>
          <w:noProof/>
        </w:rPr>
        <w:tab/>
      </w:r>
      <w:r>
        <w:rPr>
          <w:noProof/>
        </w:rPr>
        <w:fldChar w:fldCharType="begin"/>
      </w:r>
      <w:r>
        <w:rPr>
          <w:noProof/>
        </w:rPr>
        <w:instrText xml:space="preserve"> PAGEREF _Toc63789881 \h </w:instrText>
      </w:r>
      <w:r>
        <w:rPr>
          <w:noProof/>
        </w:rPr>
      </w:r>
      <w:r>
        <w:rPr>
          <w:noProof/>
        </w:rPr>
        <w:fldChar w:fldCharType="separate"/>
      </w:r>
      <w:r>
        <w:rPr>
          <w:noProof/>
        </w:rPr>
        <w:t>49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107.</w:t>
      </w:r>
      <w:r>
        <w:rPr>
          <w:rFonts w:asciiTheme="minorHAnsi" w:eastAsiaTheme="minorEastAsia" w:hAnsiTheme="minorHAnsi" w:cstheme="minorBidi"/>
          <w:noProof/>
          <w:kern w:val="0"/>
          <w:sz w:val="22"/>
          <w:szCs w:val="22"/>
        </w:rPr>
        <w:tab/>
      </w:r>
      <w:r>
        <w:rPr>
          <w:noProof/>
        </w:rPr>
        <w:t>PARTICIPATION IN MEETINGS</w:t>
      </w:r>
      <w:r>
        <w:rPr>
          <w:noProof/>
        </w:rPr>
        <w:tab/>
      </w:r>
      <w:r>
        <w:rPr>
          <w:noProof/>
        </w:rPr>
        <w:fldChar w:fldCharType="begin"/>
      </w:r>
      <w:r>
        <w:rPr>
          <w:noProof/>
        </w:rPr>
        <w:instrText xml:space="preserve"> PAGEREF _Toc63789882 \h </w:instrText>
      </w:r>
      <w:r>
        <w:rPr>
          <w:noProof/>
        </w:rPr>
      </w:r>
      <w:r>
        <w:rPr>
          <w:noProof/>
        </w:rPr>
        <w:fldChar w:fldCharType="separate"/>
      </w:r>
      <w:r>
        <w:rPr>
          <w:noProof/>
        </w:rPr>
        <w:t>50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108.</w:t>
      </w:r>
      <w:r>
        <w:rPr>
          <w:rFonts w:asciiTheme="minorHAnsi" w:eastAsiaTheme="minorEastAsia" w:hAnsiTheme="minorHAnsi" w:cstheme="minorBidi"/>
          <w:noProof/>
          <w:kern w:val="0"/>
          <w:sz w:val="22"/>
          <w:szCs w:val="22"/>
        </w:rPr>
        <w:tab/>
      </w:r>
      <w:r>
        <w:rPr>
          <w:noProof/>
        </w:rPr>
        <w:t>RESOLUTION IN WRITING</w:t>
      </w:r>
      <w:r>
        <w:rPr>
          <w:noProof/>
        </w:rPr>
        <w:tab/>
      </w:r>
      <w:r>
        <w:rPr>
          <w:noProof/>
        </w:rPr>
        <w:fldChar w:fldCharType="begin"/>
      </w:r>
      <w:r>
        <w:rPr>
          <w:noProof/>
        </w:rPr>
        <w:instrText xml:space="preserve"> PAGEREF _Toc63789883 \h </w:instrText>
      </w:r>
      <w:r>
        <w:rPr>
          <w:noProof/>
        </w:rPr>
      </w:r>
      <w:r>
        <w:rPr>
          <w:noProof/>
        </w:rPr>
        <w:fldChar w:fldCharType="separate"/>
      </w:r>
      <w:r>
        <w:rPr>
          <w:noProof/>
        </w:rPr>
        <w:t>50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109.</w:t>
      </w:r>
      <w:r>
        <w:rPr>
          <w:rFonts w:asciiTheme="minorHAnsi" w:eastAsiaTheme="minorEastAsia" w:hAnsiTheme="minorHAnsi" w:cstheme="minorBidi"/>
          <w:noProof/>
          <w:kern w:val="0"/>
          <w:sz w:val="22"/>
          <w:szCs w:val="22"/>
        </w:rPr>
        <w:tab/>
      </w:r>
      <w:r>
        <w:rPr>
          <w:noProof/>
        </w:rPr>
        <w:t>VALIDITY OF ACTS OF DIRECTORS OR COMMITTEE</w:t>
      </w:r>
      <w:r>
        <w:rPr>
          <w:noProof/>
        </w:rPr>
        <w:tab/>
      </w:r>
      <w:r>
        <w:rPr>
          <w:noProof/>
        </w:rPr>
        <w:fldChar w:fldCharType="begin"/>
      </w:r>
      <w:r>
        <w:rPr>
          <w:noProof/>
        </w:rPr>
        <w:instrText xml:space="preserve"> PAGEREF _Toc63789884 \h </w:instrText>
      </w:r>
      <w:r>
        <w:rPr>
          <w:noProof/>
        </w:rPr>
      </w:r>
      <w:r>
        <w:rPr>
          <w:noProof/>
        </w:rPr>
        <w:fldChar w:fldCharType="separate"/>
      </w:r>
      <w:r>
        <w:rPr>
          <w:noProof/>
        </w:rPr>
        <w:t>51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sidRPr="001F4D13">
        <w:rPr>
          <w:rFonts w:cs="Arial"/>
          <w:noProof/>
        </w:rPr>
        <w:t>110.</w:t>
      </w:r>
      <w:r>
        <w:rPr>
          <w:rFonts w:asciiTheme="minorHAnsi" w:eastAsiaTheme="minorEastAsia" w:hAnsiTheme="minorHAnsi" w:cstheme="minorBidi"/>
          <w:noProof/>
          <w:kern w:val="0"/>
          <w:sz w:val="22"/>
          <w:szCs w:val="22"/>
        </w:rPr>
        <w:tab/>
      </w:r>
      <w:r w:rsidRPr="001F4D13">
        <w:rPr>
          <w:rFonts w:cs="Arial"/>
          <w:bCs/>
          <w:noProof/>
        </w:rPr>
        <w:t>APPOINTMENT AND REMOVAL OF THE</w:t>
      </w:r>
      <w:r w:rsidRPr="001F4D13">
        <w:rPr>
          <w:rFonts w:cs="Arial"/>
          <w:bCs/>
          <w:noProof/>
          <w:spacing w:val="-22"/>
        </w:rPr>
        <w:t xml:space="preserve"> </w:t>
      </w:r>
      <w:r w:rsidRPr="001F4D13">
        <w:rPr>
          <w:rFonts w:cs="Arial"/>
          <w:bCs/>
          <w:noProof/>
        </w:rPr>
        <w:t>SECRETARY</w:t>
      </w:r>
      <w:r>
        <w:rPr>
          <w:noProof/>
        </w:rPr>
        <w:tab/>
      </w:r>
      <w:r>
        <w:rPr>
          <w:noProof/>
        </w:rPr>
        <w:fldChar w:fldCharType="begin"/>
      </w:r>
      <w:r>
        <w:rPr>
          <w:noProof/>
        </w:rPr>
        <w:instrText xml:space="preserve"> PAGEREF _Toc63789885 \h </w:instrText>
      </w:r>
      <w:r>
        <w:rPr>
          <w:noProof/>
        </w:rPr>
      </w:r>
      <w:r>
        <w:rPr>
          <w:noProof/>
        </w:rPr>
        <w:fldChar w:fldCharType="separate"/>
      </w:r>
      <w:r>
        <w:rPr>
          <w:noProof/>
        </w:rPr>
        <w:t>51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111.</w:t>
      </w:r>
      <w:r>
        <w:rPr>
          <w:rFonts w:asciiTheme="minorHAnsi" w:eastAsiaTheme="minorEastAsia" w:hAnsiTheme="minorHAnsi" w:cstheme="minorBidi"/>
          <w:noProof/>
          <w:kern w:val="0"/>
          <w:sz w:val="22"/>
          <w:szCs w:val="22"/>
        </w:rPr>
        <w:tab/>
      </w:r>
      <w:r>
        <w:rPr>
          <w:noProof/>
        </w:rPr>
        <w:t>USE OF SEALS</w:t>
      </w:r>
      <w:r>
        <w:rPr>
          <w:noProof/>
        </w:rPr>
        <w:tab/>
      </w:r>
      <w:r>
        <w:rPr>
          <w:noProof/>
        </w:rPr>
        <w:fldChar w:fldCharType="begin"/>
      </w:r>
      <w:r>
        <w:rPr>
          <w:noProof/>
        </w:rPr>
        <w:instrText xml:space="preserve"> PAGEREF _Toc63789886 \h </w:instrText>
      </w:r>
      <w:r>
        <w:rPr>
          <w:noProof/>
        </w:rPr>
      </w:r>
      <w:r>
        <w:rPr>
          <w:noProof/>
        </w:rPr>
        <w:fldChar w:fldCharType="separate"/>
      </w:r>
      <w:r>
        <w:rPr>
          <w:noProof/>
        </w:rPr>
        <w:t>51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112.</w:t>
      </w:r>
      <w:r>
        <w:rPr>
          <w:rFonts w:asciiTheme="minorHAnsi" w:eastAsiaTheme="minorEastAsia" w:hAnsiTheme="minorHAnsi" w:cstheme="minorBidi"/>
          <w:noProof/>
          <w:kern w:val="0"/>
          <w:sz w:val="22"/>
          <w:szCs w:val="22"/>
        </w:rPr>
        <w:tab/>
      </w:r>
      <w:r>
        <w:rPr>
          <w:noProof/>
        </w:rPr>
        <w:t>DECLARATION OF DIVIDENDS BY COMPANY</w:t>
      </w:r>
      <w:r>
        <w:rPr>
          <w:noProof/>
        </w:rPr>
        <w:tab/>
      </w:r>
      <w:r>
        <w:rPr>
          <w:noProof/>
        </w:rPr>
        <w:fldChar w:fldCharType="begin"/>
      </w:r>
      <w:r>
        <w:rPr>
          <w:noProof/>
        </w:rPr>
        <w:instrText xml:space="preserve"> PAGEREF _Toc63789887 \h </w:instrText>
      </w:r>
      <w:r>
        <w:rPr>
          <w:noProof/>
        </w:rPr>
      </w:r>
      <w:r>
        <w:rPr>
          <w:noProof/>
        </w:rPr>
        <w:fldChar w:fldCharType="separate"/>
      </w:r>
      <w:r>
        <w:rPr>
          <w:noProof/>
        </w:rPr>
        <w:t>51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sidRPr="001F4D13">
        <w:rPr>
          <w:rFonts w:eastAsiaTheme="minorEastAsia" w:cs="Arial"/>
          <w:noProof/>
          <w:kern w:val="0"/>
          <w:lang w:eastAsia="en-GB"/>
        </w:rPr>
        <w:t>113.</w:t>
      </w:r>
      <w:r>
        <w:rPr>
          <w:rFonts w:asciiTheme="minorHAnsi" w:eastAsiaTheme="minorEastAsia" w:hAnsiTheme="minorHAnsi" w:cstheme="minorBidi"/>
          <w:noProof/>
          <w:kern w:val="0"/>
          <w:sz w:val="22"/>
          <w:szCs w:val="22"/>
        </w:rPr>
        <w:tab/>
      </w:r>
      <w:r w:rsidRPr="001F4D13">
        <w:rPr>
          <w:rFonts w:eastAsiaTheme="minorEastAsia" w:cs="Arial"/>
          <w:bCs/>
          <w:noProof/>
          <w:kern w:val="0"/>
          <w:lang w:eastAsia="en-GB"/>
        </w:rPr>
        <w:t>CANCELLATION</w:t>
      </w:r>
      <w:r w:rsidRPr="001F4D13">
        <w:rPr>
          <w:rFonts w:eastAsiaTheme="minorEastAsia" w:cs="Arial"/>
          <w:bCs/>
          <w:noProof/>
          <w:spacing w:val="-4"/>
          <w:kern w:val="0"/>
          <w:lang w:eastAsia="en-GB"/>
        </w:rPr>
        <w:t xml:space="preserve"> </w:t>
      </w:r>
      <w:r w:rsidRPr="001F4D13">
        <w:rPr>
          <w:rFonts w:eastAsiaTheme="minorEastAsia" w:cs="Arial"/>
          <w:bCs/>
          <w:noProof/>
          <w:kern w:val="0"/>
          <w:lang w:eastAsia="en-GB"/>
        </w:rPr>
        <w:t>(</w:t>
      </w:r>
      <w:r>
        <w:rPr>
          <w:noProof/>
        </w:rPr>
        <w:t>AND</w:t>
      </w:r>
      <w:r w:rsidRPr="001F4D13">
        <w:rPr>
          <w:rFonts w:eastAsiaTheme="minorEastAsia" w:cs="Arial"/>
          <w:bCs/>
          <w:noProof/>
          <w:spacing w:val="-4"/>
          <w:kern w:val="0"/>
          <w:lang w:eastAsia="en-GB"/>
        </w:rPr>
        <w:t xml:space="preserve"> </w:t>
      </w:r>
      <w:r w:rsidRPr="001F4D13">
        <w:rPr>
          <w:rFonts w:eastAsiaTheme="minorEastAsia" w:cs="Arial"/>
          <w:bCs/>
          <w:noProof/>
          <w:kern w:val="0"/>
          <w:lang w:eastAsia="en-GB"/>
        </w:rPr>
        <w:t>WITHHOLDING)</w:t>
      </w:r>
      <w:r w:rsidRPr="001F4D13">
        <w:rPr>
          <w:rFonts w:eastAsiaTheme="minorEastAsia" w:cs="Arial"/>
          <w:bCs/>
          <w:noProof/>
          <w:spacing w:val="-4"/>
          <w:kern w:val="0"/>
          <w:lang w:eastAsia="en-GB"/>
        </w:rPr>
        <w:t xml:space="preserve"> </w:t>
      </w:r>
      <w:r w:rsidRPr="001F4D13">
        <w:rPr>
          <w:rFonts w:eastAsiaTheme="minorEastAsia" w:cs="Arial"/>
          <w:bCs/>
          <w:noProof/>
          <w:kern w:val="0"/>
          <w:lang w:eastAsia="en-GB"/>
        </w:rPr>
        <w:t>OR</w:t>
      </w:r>
      <w:r w:rsidRPr="001F4D13">
        <w:rPr>
          <w:rFonts w:eastAsiaTheme="minorEastAsia" w:cs="Arial"/>
          <w:bCs/>
          <w:noProof/>
          <w:spacing w:val="-6"/>
          <w:kern w:val="0"/>
          <w:lang w:eastAsia="en-GB"/>
        </w:rPr>
        <w:t xml:space="preserve"> </w:t>
      </w:r>
      <w:r w:rsidRPr="001F4D13">
        <w:rPr>
          <w:rFonts w:eastAsiaTheme="minorEastAsia" w:cs="Arial"/>
          <w:bCs/>
          <w:noProof/>
          <w:kern w:val="0"/>
          <w:lang w:eastAsia="en-GB"/>
        </w:rPr>
        <w:t>DEFERRAL</w:t>
      </w:r>
      <w:r w:rsidRPr="001F4D13">
        <w:rPr>
          <w:rFonts w:eastAsiaTheme="minorEastAsia" w:cs="Arial"/>
          <w:bCs/>
          <w:noProof/>
          <w:spacing w:val="-5"/>
          <w:kern w:val="0"/>
          <w:lang w:eastAsia="en-GB"/>
        </w:rPr>
        <w:t xml:space="preserve"> </w:t>
      </w:r>
      <w:r w:rsidRPr="001F4D13">
        <w:rPr>
          <w:rFonts w:eastAsiaTheme="minorEastAsia" w:cs="Arial"/>
          <w:bCs/>
          <w:noProof/>
          <w:kern w:val="0"/>
          <w:lang w:eastAsia="en-GB"/>
        </w:rPr>
        <w:t>OF</w:t>
      </w:r>
      <w:r w:rsidRPr="001F4D13">
        <w:rPr>
          <w:rFonts w:eastAsiaTheme="minorEastAsia" w:cs="Arial"/>
          <w:bCs/>
          <w:noProof/>
          <w:spacing w:val="-4"/>
          <w:kern w:val="0"/>
          <w:lang w:eastAsia="en-GB"/>
        </w:rPr>
        <w:t xml:space="preserve"> </w:t>
      </w:r>
      <w:r w:rsidRPr="001F4D13">
        <w:rPr>
          <w:rFonts w:eastAsiaTheme="minorEastAsia" w:cs="Arial"/>
          <w:bCs/>
          <w:noProof/>
          <w:kern w:val="0"/>
          <w:lang w:eastAsia="en-GB"/>
        </w:rPr>
        <w:t>DIVIDENDS</w:t>
      </w:r>
      <w:r w:rsidRPr="001F4D13">
        <w:rPr>
          <w:rFonts w:eastAsiaTheme="minorEastAsia" w:cs="Arial"/>
          <w:bCs/>
          <w:noProof/>
          <w:spacing w:val="-5"/>
          <w:kern w:val="0"/>
          <w:lang w:eastAsia="en-GB"/>
        </w:rPr>
        <w:t xml:space="preserve"> </w:t>
      </w:r>
      <w:r w:rsidRPr="001F4D13">
        <w:rPr>
          <w:rFonts w:eastAsiaTheme="minorEastAsia" w:cs="Arial"/>
          <w:bCs/>
          <w:noProof/>
          <w:kern w:val="0"/>
          <w:lang w:eastAsia="en-GB"/>
        </w:rPr>
        <w:t>OR</w:t>
      </w:r>
      <w:r w:rsidRPr="001F4D13">
        <w:rPr>
          <w:rFonts w:eastAsiaTheme="minorEastAsia" w:cs="Arial"/>
          <w:bCs/>
          <w:noProof/>
          <w:spacing w:val="-6"/>
          <w:kern w:val="0"/>
          <w:lang w:eastAsia="en-GB"/>
        </w:rPr>
        <w:t xml:space="preserve"> </w:t>
      </w:r>
      <w:r w:rsidRPr="001F4D13">
        <w:rPr>
          <w:rFonts w:eastAsiaTheme="minorEastAsia" w:cs="Arial"/>
          <w:bCs/>
          <w:noProof/>
          <w:kern w:val="0"/>
          <w:lang w:eastAsia="en-GB"/>
        </w:rPr>
        <w:t>OTHER</w:t>
      </w:r>
      <w:r w:rsidRPr="001F4D13">
        <w:rPr>
          <w:rFonts w:eastAsiaTheme="minorEastAsia" w:cs="Arial"/>
          <w:bCs/>
          <w:noProof/>
          <w:spacing w:val="-4"/>
          <w:kern w:val="0"/>
          <w:lang w:eastAsia="en-GB"/>
        </w:rPr>
        <w:t xml:space="preserve"> </w:t>
      </w:r>
      <w:r w:rsidRPr="001F4D13">
        <w:rPr>
          <w:rFonts w:eastAsiaTheme="minorEastAsia" w:cs="Arial"/>
          <w:bCs/>
          <w:noProof/>
          <w:kern w:val="0"/>
          <w:lang w:eastAsia="en-GB"/>
        </w:rPr>
        <w:t>DISTRIBUTIONS</w:t>
      </w:r>
      <w:r>
        <w:rPr>
          <w:noProof/>
        </w:rPr>
        <w:tab/>
      </w:r>
      <w:r>
        <w:rPr>
          <w:noProof/>
        </w:rPr>
        <w:fldChar w:fldCharType="begin"/>
      </w:r>
      <w:r>
        <w:rPr>
          <w:noProof/>
        </w:rPr>
        <w:instrText xml:space="preserve"> PAGEREF _Toc63789888 \h </w:instrText>
      </w:r>
      <w:r>
        <w:rPr>
          <w:noProof/>
        </w:rPr>
      </w:r>
      <w:r>
        <w:rPr>
          <w:noProof/>
        </w:rPr>
        <w:fldChar w:fldCharType="separate"/>
      </w:r>
      <w:r>
        <w:rPr>
          <w:noProof/>
        </w:rPr>
        <w:t>51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114.</w:t>
      </w:r>
      <w:r>
        <w:rPr>
          <w:rFonts w:asciiTheme="minorHAnsi" w:eastAsiaTheme="minorEastAsia" w:hAnsiTheme="minorHAnsi" w:cstheme="minorBidi"/>
          <w:noProof/>
          <w:kern w:val="0"/>
          <w:sz w:val="22"/>
          <w:szCs w:val="22"/>
        </w:rPr>
        <w:tab/>
      </w:r>
      <w:r>
        <w:rPr>
          <w:noProof/>
        </w:rPr>
        <w:t>PAYMENT OF INTERIM AND FIXED DIVIDENDS BY DIRECTORS</w:t>
      </w:r>
      <w:r>
        <w:rPr>
          <w:noProof/>
        </w:rPr>
        <w:tab/>
      </w:r>
      <w:r>
        <w:rPr>
          <w:noProof/>
        </w:rPr>
        <w:fldChar w:fldCharType="begin"/>
      </w:r>
      <w:r>
        <w:rPr>
          <w:noProof/>
        </w:rPr>
        <w:instrText xml:space="preserve"> PAGEREF _Toc63789889 \h </w:instrText>
      </w:r>
      <w:r>
        <w:rPr>
          <w:noProof/>
        </w:rPr>
      </w:r>
      <w:r>
        <w:rPr>
          <w:noProof/>
        </w:rPr>
        <w:fldChar w:fldCharType="separate"/>
      </w:r>
      <w:r>
        <w:rPr>
          <w:noProof/>
        </w:rPr>
        <w:t>52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115.</w:t>
      </w:r>
      <w:r>
        <w:rPr>
          <w:rFonts w:asciiTheme="minorHAnsi" w:eastAsiaTheme="minorEastAsia" w:hAnsiTheme="minorHAnsi" w:cstheme="minorBidi"/>
          <w:noProof/>
          <w:kern w:val="0"/>
          <w:sz w:val="22"/>
          <w:szCs w:val="22"/>
        </w:rPr>
        <w:tab/>
      </w:r>
      <w:r>
        <w:rPr>
          <w:noProof/>
        </w:rPr>
        <w:t>CALCULATION AND CURRENCY OF DIVIDENDS</w:t>
      </w:r>
      <w:r>
        <w:rPr>
          <w:noProof/>
        </w:rPr>
        <w:tab/>
      </w:r>
      <w:r>
        <w:rPr>
          <w:noProof/>
        </w:rPr>
        <w:fldChar w:fldCharType="begin"/>
      </w:r>
      <w:r>
        <w:rPr>
          <w:noProof/>
        </w:rPr>
        <w:instrText xml:space="preserve"> PAGEREF _Toc63789890 \h </w:instrText>
      </w:r>
      <w:r>
        <w:rPr>
          <w:noProof/>
        </w:rPr>
      </w:r>
      <w:r>
        <w:rPr>
          <w:noProof/>
        </w:rPr>
        <w:fldChar w:fldCharType="separate"/>
      </w:r>
      <w:r>
        <w:rPr>
          <w:noProof/>
        </w:rPr>
        <w:t>52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116.</w:t>
      </w:r>
      <w:r>
        <w:rPr>
          <w:rFonts w:asciiTheme="minorHAnsi" w:eastAsiaTheme="minorEastAsia" w:hAnsiTheme="minorHAnsi" w:cstheme="minorBidi"/>
          <w:noProof/>
          <w:kern w:val="0"/>
          <w:sz w:val="22"/>
          <w:szCs w:val="22"/>
        </w:rPr>
        <w:tab/>
      </w:r>
      <w:r>
        <w:rPr>
          <w:noProof/>
        </w:rPr>
        <w:t>AMOUNTS DUE ON SHARES CAN BE DEDUCTED FROM DIVIDENDS</w:t>
      </w:r>
      <w:r>
        <w:rPr>
          <w:noProof/>
        </w:rPr>
        <w:tab/>
      </w:r>
      <w:r>
        <w:rPr>
          <w:noProof/>
        </w:rPr>
        <w:fldChar w:fldCharType="begin"/>
      </w:r>
      <w:r>
        <w:rPr>
          <w:noProof/>
        </w:rPr>
        <w:instrText xml:space="preserve"> PAGEREF _Toc63789891 \h </w:instrText>
      </w:r>
      <w:r>
        <w:rPr>
          <w:noProof/>
        </w:rPr>
      </w:r>
      <w:r>
        <w:rPr>
          <w:noProof/>
        </w:rPr>
        <w:fldChar w:fldCharType="separate"/>
      </w:r>
      <w:r>
        <w:rPr>
          <w:noProof/>
        </w:rPr>
        <w:t>53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117.</w:t>
      </w:r>
      <w:r>
        <w:rPr>
          <w:rFonts w:asciiTheme="minorHAnsi" w:eastAsiaTheme="minorEastAsia" w:hAnsiTheme="minorHAnsi" w:cstheme="minorBidi"/>
          <w:noProof/>
          <w:kern w:val="0"/>
          <w:sz w:val="22"/>
          <w:szCs w:val="22"/>
        </w:rPr>
        <w:tab/>
      </w:r>
      <w:r>
        <w:rPr>
          <w:noProof/>
        </w:rPr>
        <w:t>NO INTEREST ON DIVIDENDS</w:t>
      </w:r>
      <w:r>
        <w:rPr>
          <w:noProof/>
        </w:rPr>
        <w:tab/>
      </w:r>
      <w:r>
        <w:rPr>
          <w:noProof/>
        </w:rPr>
        <w:fldChar w:fldCharType="begin"/>
      </w:r>
      <w:r>
        <w:rPr>
          <w:noProof/>
        </w:rPr>
        <w:instrText xml:space="preserve"> PAGEREF _Toc63789892 \h </w:instrText>
      </w:r>
      <w:r>
        <w:rPr>
          <w:noProof/>
        </w:rPr>
      </w:r>
      <w:r>
        <w:rPr>
          <w:noProof/>
        </w:rPr>
        <w:fldChar w:fldCharType="separate"/>
      </w:r>
      <w:r>
        <w:rPr>
          <w:noProof/>
        </w:rPr>
        <w:t>53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118.</w:t>
      </w:r>
      <w:r>
        <w:rPr>
          <w:rFonts w:asciiTheme="minorHAnsi" w:eastAsiaTheme="minorEastAsia" w:hAnsiTheme="minorHAnsi" w:cstheme="minorBidi"/>
          <w:noProof/>
          <w:kern w:val="0"/>
          <w:sz w:val="22"/>
          <w:szCs w:val="22"/>
        </w:rPr>
        <w:tab/>
      </w:r>
      <w:r>
        <w:rPr>
          <w:noProof/>
        </w:rPr>
        <w:t>PAYMENT PROCEDURE</w:t>
      </w:r>
      <w:r>
        <w:rPr>
          <w:noProof/>
        </w:rPr>
        <w:tab/>
      </w:r>
      <w:r>
        <w:rPr>
          <w:noProof/>
        </w:rPr>
        <w:fldChar w:fldCharType="begin"/>
      </w:r>
      <w:r>
        <w:rPr>
          <w:noProof/>
        </w:rPr>
        <w:instrText xml:space="preserve"> PAGEREF _Toc63789893 \h </w:instrText>
      </w:r>
      <w:r>
        <w:rPr>
          <w:noProof/>
        </w:rPr>
      </w:r>
      <w:r>
        <w:rPr>
          <w:noProof/>
        </w:rPr>
        <w:fldChar w:fldCharType="separate"/>
      </w:r>
      <w:r>
        <w:rPr>
          <w:noProof/>
        </w:rPr>
        <w:t>53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119.</w:t>
      </w:r>
      <w:r>
        <w:rPr>
          <w:rFonts w:asciiTheme="minorHAnsi" w:eastAsiaTheme="minorEastAsia" w:hAnsiTheme="minorHAnsi" w:cstheme="minorBidi"/>
          <w:noProof/>
          <w:kern w:val="0"/>
          <w:sz w:val="22"/>
          <w:szCs w:val="22"/>
        </w:rPr>
        <w:tab/>
      </w:r>
      <w:r>
        <w:rPr>
          <w:noProof/>
        </w:rPr>
        <w:t>UNCASHED DIVIDENDS</w:t>
      </w:r>
      <w:r>
        <w:rPr>
          <w:noProof/>
        </w:rPr>
        <w:tab/>
      </w:r>
      <w:r>
        <w:rPr>
          <w:noProof/>
        </w:rPr>
        <w:fldChar w:fldCharType="begin"/>
      </w:r>
      <w:r>
        <w:rPr>
          <w:noProof/>
        </w:rPr>
        <w:instrText xml:space="preserve"> PAGEREF _Toc63789894 \h </w:instrText>
      </w:r>
      <w:r>
        <w:rPr>
          <w:noProof/>
        </w:rPr>
      </w:r>
      <w:r>
        <w:rPr>
          <w:noProof/>
        </w:rPr>
        <w:fldChar w:fldCharType="separate"/>
      </w:r>
      <w:r>
        <w:rPr>
          <w:noProof/>
        </w:rPr>
        <w:t>55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120.</w:t>
      </w:r>
      <w:r>
        <w:rPr>
          <w:rFonts w:asciiTheme="minorHAnsi" w:eastAsiaTheme="minorEastAsia" w:hAnsiTheme="minorHAnsi" w:cstheme="minorBidi"/>
          <w:noProof/>
          <w:kern w:val="0"/>
          <w:sz w:val="22"/>
          <w:szCs w:val="22"/>
        </w:rPr>
        <w:tab/>
      </w:r>
      <w:r>
        <w:rPr>
          <w:noProof/>
        </w:rPr>
        <w:t>FORFEITURE OF UNCLAIMED DIVIDENDS</w:t>
      </w:r>
      <w:r>
        <w:rPr>
          <w:noProof/>
        </w:rPr>
        <w:tab/>
      </w:r>
      <w:r>
        <w:rPr>
          <w:noProof/>
        </w:rPr>
        <w:fldChar w:fldCharType="begin"/>
      </w:r>
      <w:r>
        <w:rPr>
          <w:noProof/>
        </w:rPr>
        <w:instrText xml:space="preserve"> PAGEREF _Toc63789895 \h </w:instrText>
      </w:r>
      <w:r>
        <w:rPr>
          <w:noProof/>
        </w:rPr>
      </w:r>
      <w:r>
        <w:rPr>
          <w:noProof/>
        </w:rPr>
        <w:fldChar w:fldCharType="separate"/>
      </w:r>
      <w:r>
        <w:rPr>
          <w:noProof/>
        </w:rPr>
        <w:t>55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121.</w:t>
      </w:r>
      <w:r>
        <w:rPr>
          <w:rFonts w:asciiTheme="minorHAnsi" w:eastAsiaTheme="minorEastAsia" w:hAnsiTheme="minorHAnsi" w:cstheme="minorBidi"/>
          <w:noProof/>
          <w:kern w:val="0"/>
          <w:sz w:val="22"/>
          <w:szCs w:val="22"/>
        </w:rPr>
        <w:tab/>
      </w:r>
      <w:r>
        <w:rPr>
          <w:noProof/>
        </w:rPr>
        <w:t>DIVIDENDS NOT IN CASH</w:t>
      </w:r>
      <w:r>
        <w:rPr>
          <w:noProof/>
        </w:rPr>
        <w:tab/>
      </w:r>
      <w:r>
        <w:rPr>
          <w:noProof/>
        </w:rPr>
        <w:fldChar w:fldCharType="begin"/>
      </w:r>
      <w:r>
        <w:rPr>
          <w:noProof/>
        </w:rPr>
        <w:instrText xml:space="preserve"> PAGEREF _Toc63789896 \h </w:instrText>
      </w:r>
      <w:r>
        <w:rPr>
          <w:noProof/>
        </w:rPr>
      </w:r>
      <w:r>
        <w:rPr>
          <w:noProof/>
        </w:rPr>
        <w:fldChar w:fldCharType="separate"/>
      </w:r>
      <w:r>
        <w:rPr>
          <w:noProof/>
        </w:rPr>
        <w:t>55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122.</w:t>
      </w:r>
      <w:r>
        <w:rPr>
          <w:rFonts w:asciiTheme="minorHAnsi" w:eastAsiaTheme="minorEastAsia" w:hAnsiTheme="minorHAnsi" w:cstheme="minorBidi"/>
          <w:noProof/>
          <w:kern w:val="0"/>
          <w:sz w:val="22"/>
          <w:szCs w:val="22"/>
        </w:rPr>
        <w:tab/>
      </w:r>
      <w:r>
        <w:rPr>
          <w:noProof/>
        </w:rPr>
        <w:t>SCRIP DIVIDENDS</w:t>
      </w:r>
      <w:r>
        <w:rPr>
          <w:noProof/>
        </w:rPr>
        <w:tab/>
      </w:r>
      <w:r>
        <w:rPr>
          <w:noProof/>
        </w:rPr>
        <w:fldChar w:fldCharType="begin"/>
      </w:r>
      <w:r>
        <w:rPr>
          <w:noProof/>
        </w:rPr>
        <w:instrText xml:space="preserve"> PAGEREF _Toc63789897 \h </w:instrText>
      </w:r>
      <w:r>
        <w:rPr>
          <w:noProof/>
        </w:rPr>
      </w:r>
      <w:r>
        <w:rPr>
          <w:noProof/>
        </w:rPr>
        <w:fldChar w:fldCharType="separate"/>
      </w:r>
      <w:r>
        <w:rPr>
          <w:noProof/>
        </w:rPr>
        <w:t>56</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123.</w:t>
      </w:r>
      <w:r>
        <w:rPr>
          <w:rFonts w:asciiTheme="minorHAnsi" w:eastAsiaTheme="minorEastAsia" w:hAnsiTheme="minorHAnsi" w:cstheme="minorBidi"/>
          <w:noProof/>
          <w:kern w:val="0"/>
          <w:sz w:val="22"/>
          <w:szCs w:val="22"/>
        </w:rPr>
        <w:tab/>
      </w:r>
      <w:r>
        <w:rPr>
          <w:noProof/>
        </w:rPr>
        <w:t>POWER TO CAPITALISE RESERVES AND FUNDS</w:t>
      </w:r>
      <w:r>
        <w:rPr>
          <w:noProof/>
        </w:rPr>
        <w:tab/>
      </w:r>
      <w:r>
        <w:rPr>
          <w:noProof/>
        </w:rPr>
        <w:fldChar w:fldCharType="begin"/>
      </w:r>
      <w:r>
        <w:rPr>
          <w:noProof/>
        </w:rPr>
        <w:instrText xml:space="preserve"> PAGEREF _Toc63789898 \h </w:instrText>
      </w:r>
      <w:r>
        <w:rPr>
          <w:noProof/>
        </w:rPr>
      </w:r>
      <w:r>
        <w:rPr>
          <w:noProof/>
        </w:rPr>
        <w:fldChar w:fldCharType="separate"/>
      </w:r>
      <w:r>
        <w:rPr>
          <w:noProof/>
        </w:rPr>
        <w:t>59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124.</w:t>
      </w:r>
      <w:r>
        <w:rPr>
          <w:rFonts w:asciiTheme="minorHAnsi" w:eastAsiaTheme="minorEastAsia" w:hAnsiTheme="minorHAnsi" w:cstheme="minorBidi"/>
          <w:noProof/>
          <w:kern w:val="0"/>
          <w:sz w:val="22"/>
          <w:szCs w:val="22"/>
        </w:rPr>
        <w:tab/>
      </w:r>
      <w:r>
        <w:rPr>
          <w:noProof/>
        </w:rPr>
        <w:t>SETTLEMENT OF DIFFICULTIES IN DISTRIBUTION</w:t>
      </w:r>
      <w:r>
        <w:rPr>
          <w:noProof/>
        </w:rPr>
        <w:tab/>
      </w:r>
      <w:r>
        <w:rPr>
          <w:noProof/>
        </w:rPr>
        <w:fldChar w:fldCharType="begin"/>
      </w:r>
      <w:r>
        <w:rPr>
          <w:noProof/>
        </w:rPr>
        <w:instrText xml:space="preserve"> PAGEREF _Toc63789899 \h </w:instrText>
      </w:r>
      <w:r>
        <w:rPr>
          <w:noProof/>
        </w:rPr>
      </w:r>
      <w:r>
        <w:rPr>
          <w:noProof/>
        </w:rPr>
        <w:fldChar w:fldCharType="separate"/>
      </w:r>
      <w:r>
        <w:rPr>
          <w:noProof/>
        </w:rPr>
        <w:t>59</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lastRenderedPageBreak/>
        <w:t>125.</w:t>
      </w:r>
      <w:r>
        <w:rPr>
          <w:rFonts w:asciiTheme="minorHAnsi" w:eastAsiaTheme="minorEastAsia" w:hAnsiTheme="minorHAnsi" w:cstheme="minorBidi"/>
          <w:noProof/>
          <w:kern w:val="0"/>
          <w:sz w:val="22"/>
          <w:szCs w:val="22"/>
        </w:rPr>
        <w:tab/>
      </w:r>
      <w:r>
        <w:rPr>
          <w:noProof/>
        </w:rPr>
        <w:t>POWER TO CHOOSE ANY RECORD DATE</w:t>
      </w:r>
      <w:r>
        <w:rPr>
          <w:noProof/>
        </w:rPr>
        <w:tab/>
      </w:r>
      <w:r>
        <w:rPr>
          <w:noProof/>
        </w:rPr>
        <w:fldChar w:fldCharType="begin"/>
      </w:r>
      <w:r>
        <w:rPr>
          <w:noProof/>
        </w:rPr>
        <w:instrText xml:space="preserve"> PAGEREF _Toc63789900 \h </w:instrText>
      </w:r>
      <w:r>
        <w:rPr>
          <w:noProof/>
        </w:rPr>
      </w:r>
      <w:r>
        <w:rPr>
          <w:noProof/>
        </w:rPr>
        <w:fldChar w:fldCharType="separate"/>
      </w:r>
      <w:r>
        <w:rPr>
          <w:noProof/>
        </w:rPr>
        <w:t>60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126.</w:t>
      </w:r>
      <w:r>
        <w:rPr>
          <w:rFonts w:asciiTheme="minorHAnsi" w:eastAsiaTheme="minorEastAsia" w:hAnsiTheme="minorHAnsi" w:cstheme="minorBidi"/>
          <w:noProof/>
          <w:kern w:val="0"/>
          <w:sz w:val="22"/>
          <w:szCs w:val="22"/>
        </w:rPr>
        <w:tab/>
      </w:r>
      <w:r>
        <w:rPr>
          <w:noProof/>
        </w:rPr>
        <w:t>INSPECTION OF RECORDS</w:t>
      </w:r>
      <w:r>
        <w:rPr>
          <w:noProof/>
        </w:rPr>
        <w:tab/>
      </w:r>
      <w:r>
        <w:rPr>
          <w:noProof/>
        </w:rPr>
        <w:fldChar w:fldCharType="begin"/>
      </w:r>
      <w:r>
        <w:rPr>
          <w:noProof/>
        </w:rPr>
        <w:instrText xml:space="preserve"> PAGEREF _Toc63789901 \h </w:instrText>
      </w:r>
      <w:r>
        <w:rPr>
          <w:noProof/>
        </w:rPr>
      </w:r>
      <w:r>
        <w:rPr>
          <w:noProof/>
        </w:rPr>
        <w:fldChar w:fldCharType="separate"/>
      </w:r>
      <w:r>
        <w:rPr>
          <w:noProof/>
        </w:rPr>
        <w:t>60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127.</w:t>
      </w:r>
      <w:r>
        <w:rPr>
          <w:rFonts w:asciiTheme="minorHAnsi" w:eastAsiaTheme="minorEastAsia" w:hAnsiTheme="minorHAnsi" w:cstheme="minorBidi"/>
          <w:noProof/>
          <w:kern w:val="0"/>
          <w:sz w:val="22"/>
          <w:szCs w:val="22"/>
        </w:rPr>
        <w:tab/>
      </w:r>
      <w:r>
        <w:rPr>
          <w:noProof/>
        </w:rPr>
        <w:t>STRATEGIC REPORTS WITH SUPPLEMENTARY MATERIAL</w:t>
      </w:r>
      <w:r>
        <w:rPr>
          <w:noProof/>
        </w:rPr>
        <w:tab/>
      </w:r>
      <w:r>
        <w:rPr>
          <w:noProof/>
        </w:rPr>
        <w:fldChar w:fldCharType="begin"/>
      </w:r>
      <w:r>
        <w:rPr>
          <w:noProof/>
        </w:rPr>
        <w:instrText xml:space="preserve"> PAGEREF _Toc63789902 \h </w:instrText>
      </w:r>
      <w:r>
        <w:rPr>
          <w:noProof/>
        </w:rPr>
      </w:r>
      <w:r>
        <w:rPr>
          <w:noProof/>
        </w:rPr>
        <w:fldChar w:fldCharType="separate"/>
      </w:r>
      <w:r>
        <w:rPr>
          <w:noProof/>
        </w:rPr>
        <w:t>60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128.</w:t>
      </w:r>
      <w:r>
        <w:rPr>
          <w:rFonts w:asciiTheme="minorHAnsi" w:eastAsiaTheme="minorEastAsia" w:hAnsiTheme="minorHAnsi" w:cstheme="minorBidi"/>
          <w:noProof/>
          <w:kern w:val="0"/>
          <w:sz w:val="22"/>
          <w:szCs w:val="22"/>
        </w:rPr>
        <w:tab/>
      </w:r>
      <w:r>
        <w:rPr>
          <w:noProof/>
        </w:rPr>
        <w:t>METHOD OF SERVICE</w:t>
      </w:r>
      <w:r>
        <w:rPr>
          <w:noProof/>
        </w:rPr>
        <w:tab/>
      </w:r>
      <w:r>
        <w:rPr>
          <w:noProof/>
        </w:rPr>
        <w:fldChar w:fldCharType="begin"/>
      </w:r>
      <w:r>
        <w:rPr>
          <w:noProof/>
        </w:rPr>
        <w:instrText xml:space="preserve"> PAGEREF _Toc63789903 \h </w:instrText>
      </w:r>
      <w:r>
        <w:rPr>
          <w:noProof/>
        </w:rPr>
      </w:r>
      <w:r>
        <w:rPr>
          <w:noProof/>
        </w:rPr>
        <w:fldChar w:fldCharType="separate"/>
      </w:r>
      <w:r>
        <w:rPr>
          <w:noProof/>
        </w:rPr>
        <w:t>60</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129.</w:t>
      </w:r>
      <w:r>
        <w:rPr>
          <w:rFonts w:asciiTheme="minorHAnsi" w:eastAsiaTheme="minorEastAsia" w:hAnsiTheme="minorHAnsi" w:cstheme="minorBidi"/>
          <w:noProof/>
          <w:kern w:val="0"/>
          <w:sz w:val="22"/>
          <w:szCs w:val="22"/>
        </w:rPr>
        <w:tab/>
      </w:r>
      <w:r>
        <w:rPr>
          <w:noProof/>
        </w:rPr>
        <w:t>RECORD DATE FOR SERVICE</w:t>
      </w:r>
      <w:r>
        <w:rPr>
          <w:noProof/>
        </w:rPr>
        <w:tab/>
      </w:r>
      <w:r>
        <w:rPr>
          <w:noProof/>
        </w:rPr>
        <w:fldChar w:fldCharType="begin"/>
      </w:r>
      <w:r>
        <w:rPr>
          <w:noProof/>
        </w:rPr>
        <w:instrText xml:space="preserve"> PAGEREF _Toc63789904 \h </w:instrText>
      </w:r>
      <w:r>
        <w:rPr>
          <w:noProof/>
        </w:rPr>
      </w:r>
      <w:r>
        <w:rPr>
          <w:noProof/>
        </w:rPr>
        <w:fldChar w:fldCharType="separate"/>
      </w:r>
      <w:r>
        <w:rPr>
          <w:noProof/>
        </w:rPr>
        <w:t>61</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130.</w:t>
      </w:r>
      <w:r>
        <w:rPr>
          <w:rFonts w:asciiTheme="minorHAnsi" w:eastAsiaTheme="minorEastAsia" w:hAnsiTheme="minorHAnsi" w:cstheme="minorBidi"/>
          <w:noProof/>
          <w:kern w:val="0"/>
          <w:sz w:val="22"/>
          <w:szCs w:val="22"/>
        </w:rPr>
        <w:tab/>
      </w:r>
      <w:r>
        <w:rPr>
          <w:noProof/>
        </w:rPr>
        <w:t>MEMBERS RESIDENT ABROAD OR ON BRANCH REGISTERS</w:t>
      </w:r>
      <w:r>
        <w:rPr>
          <w:noProof/>
        </w:rPr>
        <w:tab/>
      </w:r>
      <w:r>
        <w:rPr>
          <w:noProof/>
        </w:rPr>
        <w:fldChar w:fldCharType="begin"/>
      </w:r>
      <w:r>
        <w:rPr>
          <w:noProof/>
        </w:rPr>
        <w:instrText xml:space="preserve"> PAGEREF _Toc63789905 \h </w:instrText>
      </w:r>
      <w:r>
        <w:rPr>
          <w:noProof/>
        </w:rPr>
      </w:r>
      <w:r>
        <w:rPr>
          <w:noProof/>
        </w:rPr>
        <w:fldChar w:fldCharType="separate"/>
      </w:r>
      <w:r>
        <w:rPr>
          <w:noProof/>
        </w:rPr>
        <w:t>62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131.</w:t>
      </w:r>
      <w:r>
        <w:rPr>
          <w:rFonts w:asciiTheme="minorHAnsi" w:eastAsiaTheme="minorEastAsia" w:hAnsiTheme="minorHAnsi" w:cstheme="minorBidi"/>
          <w:noProof/>
          <w:kern w:val="0"/>
          <w:sz w:val="22"/>
          <w:szCs w:val="22"/>
        </w:rPr>
        <w:tab/>
      </w:r>
      <w:r>
        <w:rPr>
          <w:noProof/>
        </w:rPr>
        <w:t>SERVICE OF NOTICES ON PERSONS ENTITLED BY TRANSMISSION</w:t>
      </w:r>
      <w:r>
        <w:rPr>
          <w:noProof/>
        </w:rPr>
        <w:tab/>
      </w:r>
      <w:r>
        <w:rPr>
          <w:noProof/>
        </w:rPr>
        <w:fldChar w:fldCharType="begin"/>
      </w:r>
      <w:r>
        <w:rPr>
          <w:noProof/>
        </w:rPr>
        <w:instrText xml:space="preserve"> PAGEREF _Toc63789906 \h </w:instrText>
      </w:r>
      <w:r>
        <w:rPr>
          <w:noProof/>
        </w:rPr>
      </w:r>
      <w:r>
        <w:rPr>
          <w:noProof/>
        </w:rPr>
        <w:fldChar w:fldCharType="separate"/>
      </w:r>
      <w:r>
        <w:rPr>
          <w:noProof/>
        </w:rPr>
        <w:t>62</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132.</w:t>
      </w:r>
      <w:r>
        <w:rPr>
          <w:rFonts w:asciiTheme="minorHAnsi" w:eastAsiaTheme="minorEastAsia" w:hAnsiTheme="minorHAnsi" w:cstheme="minorBidi"/>
          <w:noProof/>
          <w:kern w:val="0"/>
          <w:sz w:val="22"/>
          <w:szCs w:val="22"/>
        </w:rPr>
        <w:tab/>
      </w:r>
      <w:r>
        <w:rPr>
          <w:noProof/>
        </w:rPr>
        <w:t>DEEMED DELIVERY</w:t>
      </w:r>
      <w:r>
        <w:rPr>
          <w:noProof/>
        </w:rPr>
        <w:tab/>
      </w:r>
      <w:r>
        <w:rPr>
          <w:noProof/>
        </w:rPr>
        <w:fldChar w:fldCharType="begin"/>
      </w:r>
      <w:r>
        <w:rPr>
          <w:noProof/>
        </w:rPr>
        <w:instrText xml:space="preserve"> PAGEREF _Toc63789907 \h </w:instrText>
      </w:r>
      <w:r>
        <w:rPr>
          <w:noProof/>
        </w:rPr>
      </w:r>
      <w:r>
        <w:rPr>
          <w:noProof/>
        </w:rPr>
        <w:fldChar w:fldCharType="separate"/>
      </w:r>
      <w:r>
        <w:rPr>
          <w:noProof/>
        </w:rPr>
        <w:t>63</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133.</w:t>
      </w:r>
      <w:r>
        <w:rPr>
          <w:rFonts w:asciiTheme="minorHAnsi" w:eastAsiaTheme="minorEastAsia" w:hAnsiTheme="minorHAnsi" w:cstheme="minorBidi"/>
          <w:noProof/>
          <w:kern w:val="0"/>
          <w:sz w:val="22"/>
          <w:szCs w:val="22"/>
        </w:rPr>
        <w:tab/>
      </w:r>
      <w:r>
        <w:rPr>
          <w:noProof/>
        </w:rPr>
        <w:t>NOTICE WHEN POST NOT AVAILABLE</w:t>
      </w:r>
      <w:r>
        <w:rPr>
          <w:noProof/>
        </w:rPr>
        <w:tab/>
      </w:r>
      <w:r>
        <w:rPr>
          <w:noProof/>
        </w:rPr>
        <w:fldChar w:fldCharType="begin"/>
      </w:r>
      <w:r>
        <w:rPr>
          <w:noProof/>
        </w:rPr>
        <w:instrText xml:space="preserve"> PAGEREF _Toc63789908 \h </w:instrText>
      </w:r>
      <w:r>
        <w:rPr>
          <w:noProof/>
        </w:rPr>
      </w:r>
      <w:r>
        <w:rPr>
          <w:noProof/>
        </w:rPr>
        <w:fldChar w:fldCharType="separate"/>
      </w:r>
      <w:r>
        <w:rPr>
          <w:noProof/>
        </w:rPr>
        <w:t>64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134.</w:t>
      </w:r>
      <w:r>
        <w:rPr>
          <w:rFonts w:asciiTheme="minorHAnsi" w:eastAsiaTheme="minorEastAsia" w:hAnsiTheme="minorHAnsi" w:cstheme="minorBidi"/>
          <w:noProof/>
          <w:kern w:val="0"/>
          <w:sz w:val="22"/>
          <w:szCs w:val="22"/>
        </w:rPr>
        <w:tab/>
      </w:r>
      <w:r>
        <w:rPr>
          <w:noProof/>
        </w:rPr>
        <w:t>PRESUMPTIONS WHERE DOCUMENTS DESTROYED</w:t>
      </w:r>
      <w:r>
        <w:rPr>
          <w:noProof/>
        </w:rPr>
        <w:tab/>
      </w:r>
      <w:r>
        <w:rPr>
          <w:noProof/>
        </w:rPr>
        <w:fldChar w:fldCharType="begin"/>
      </w:r>
      <w:r>
        <w:rPr>
          <w:noProof/>
        </w:rPr>
        <w:instrText xml:space="preserve"> PAGEREF _Toc63789909 \h </w:instrText>
      </w:r>
      <w:r>
        <w:rPr>
          <w:noProof/>
        </w:rPr>
      </w:r>
      <w:r>
        <w:rPr>
          <w:noProof/>
        </w:rPr>
        <w:fldChar w:fldCharType="separate"/>
      </w:r>
      <w:r>
        <w:rPr>
          <w:noProof/>
        </w:rPr>
        <w:t>64</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135.</w:t>
      </w:r>
      <w:r>
        <w:rPr>
          <w:rFonts w:asciiTheme="minorHAnsi" w:eastAsiaTheme="minorEastAsia" w:hAnsiTheme="minorHAnsi" w:cstheme="minorBidi"/>
          <w:noProof/>
          <w:kern w:val="0"/>
          <w:sz w:val="22"/>
          <w:szCs w:val="22"/>
        </w:rPr>
        <w:tab/>
      </w:r>
      <w:r>
        <w:rPr>
          <w:noProof/>
        </w:rPr>
        <w:t>INDEMNITY OF DIRECTORS</w:t>
      </w:r>
      <w:r>
        <w:rPr>
          <w:noProof/>
        </w:rPr>
        <w:tab/>
      </w:r>
      <w:r>
        <w:rPr>
          <w:noProof/>
        </w:rPr>
        <w:fldChar w:fldCharType="begin"/>
      </w:r>
      <w:r>
        <w:rPr>
          <w:noProof/>
        </w:rPr>
        <w:instrText xml:space="preserve"> PAGEREF _Toc63789910 \h </w:instrText>
      </w:r>
      <w:r>
        <w:rPr>
          <w:noProof/>
        </w:rPr>
      </w:r>
      <w:r>
        <w:rPr>
          <w:noProof/>
        </w:rPr>
        <w:fldChar w:fldCharType="separate"/>
      </w:r>
      <w:r>
        <w:rPr>
          <w:noProof/>
        </w:rPr>
        <w:t>65</w:t>
      </w:r>
      <w:r>
        <w:rPr>
          <w:noProof/>
        </w:rPr>
        <w:fldChar w:fldCharType="end"/>
      </w:r>
    </w:p>
    <w:p w:rsidR="00736208" w:rsidRDefault="00B623D3">
      <w:pPr>
        <w:pStyle w:val="TOC1"/>
        <w:rPr>
          <w:rFonts w:asciiTheme="minorHAnsi" w:eastAsiaTheme="minorEastAsia" w:hAnsiTheme="minorHAnsi" w:cstheme="minorBidi"/>
          <w:noProof/>
          <w:kern w:val="0"/>
          <w:sz w:val="22"/>
          <w:szCs w:val="22"/>
        </w:rPr>
      </w:pPr>
      <w:r>
        <w:rPr>
          <w:noProof/>
        </w:rPr>
        <w:t>GLOSSARY</w:t>
      </w:r>
      <w:r>
        <w:rPr>
          <w:noProof/>
        </w:rPr>
        <w:tab/>
      </w:r>
      <w:r>
        <w:rPr>
          <w:noProof/>
        </w:rPr>
        <w:fldChar w:fldCharType="begin"/>
      </w:r>
      <w:r>
        <w:rPr>
          <w:noProof/>
        </w:rPr>
        <w:instrText xml:space="preserve"> PAGEREF _Toc63789911 \h </w:instrText>
      </w:r>
      <w:r>
        <w:rPr>
          <w:noProof/>
        </w:rPr>
      </w:r>
      <w:r>
        <w:rPr>
          <w:noProof/>
        </w:rPr>
        <w:fldChar w:fldCharType="separate"/>
      </w:r>
      <w:r>
        <w:rPr>
          <w:noProof/>
        </w:rPr>
        <w:t>66</w:t>
      </w:r>
      <w:r>
        <w:rPr>
          <w:noProof/>
        </w:rPr>
        <w:fldChar w:fldCharType="end"/>
      </w:r>
    </w:p>
    <w:p w:rsidR="00736208" w:rsidRDefault="00B623D3" w:rsidP="00736208">
      <w:pPr>
        <w:tabs>
          <w:tab w:val="left" w:pos="8363"/>
        </w:tabs>
        <w:jc w:val="center"/>
        <w:outlineLvl w:val="0"/>
        <w:rPr>
          <w:color w:val="000000"/>
        </w:rPr>
      </w:pPr>
      <w:r>
        <w:fldChar w:fldCharType="end"/>
      </w:r>
    </w:p>
    <w:p w:rsidR="00736208" w:rsidRDefault="003717D8">
      <w:pPr>
        <w:tabs>
          <w:tab w:val="left" w:pos="8363"/>
        </w:tabs>
        <w:jc w:val="center"/>
        <w:outlineLvl w:val="0"/>
        <w:rPr>
          <w:color w:val="000000"/>
        </w:rPr>
        <w:sectPr w:rsidR="00736208" w:rsidSect="00736208">
          <w:headerReference w:type="even" r:id="rId9"/>
          <w:footerReference w:type="default" r:id="rId10"/>
          <w:footerReference w:type="first" r:id="rId11"/>
          <w:pgSz w:w="11907" w:h="16840"/>
          <w:pgMar w:top="1418" w:right="1701" w:bottom="1418" w:left="1701" w:header="720" w:footer="720" w:gutter="0"/>
          <w:paperSrc w:first="5" w:other="5"/>
          <w:cols w:space="720"/>
          <w:noEndnote/>
          <w:titlePg/>
          <w:docGrid w:linePitch="272"/>
        </w:sectPr>
      </w:pP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outlineLvl w:val="0"/>
        <w:rPr>
          <w:color w:val="000000"/>
        </w:rPr>
      </w:pPr>
      <w:r>
        <w:rPr>
          <w:color w:val="000000"/>
        </w:rPr>
        <w:lastRenderedPageBreak/>
        <w:t>ARTICLES OF ASSOCIATION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rPr>
          <w:color w:val="000000"/>
        </w:rPr>
      </w:pPr>
      <w:r>
        <w:rPr>
          <w:color w:val="000000"/>
        </w:rPr>
        <w:t>of</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rPr>
          <w:color w:val="000000"/>
        </w:rPr>
      </w:pPr>
      <w:r>
        <w:rPr>
          <w:color w:val="000000"/>
        </w:rPr>
        <w:t>STANDARD LIFE ABERDEEN PLC</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rPr>
          <w:color w:val="000000"/>
        </w:rPr>
      </w:pPr>
      <w:r>
        <w:rPr>
          <w:color w:val="000000"/>
        </w:rPr>
        <w:t>public limited company</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jc w:val="center"/>
        <w:rPr>
          <w:color w:val="000000"/>
        </w:rPr>
      </w:pPr>
      <w:r>
        <w:rPr>
          <w:color w:val="000000"/>
        </w:rPr>
        <w:t xml:space="preserve">(Articles adopted on </w:t>
      </w:r>
      <w:r w:rsidRPr="00F66E6E">
        <w:rPr>
          <w:color w:val="000000"/>
        </w:rPr>
        <w:t>[</w:t>
      </w:r>
      <w:r w:rsidRPr="00F66E6E">
        <w:rPr>
          <w:rFonts w:ascii="Symbol" w:hAnsi="Symbol"/>
          <w:color w:val="000000"/>
        </w:rPr>
        <w:sym w:font="Symbol" w:char="F0B7"/>
      </w:r>
      <w:r w:rsidRPr="00F66E6E">
        <w:rPr>
          <w:color w:val="000000"/>
        </w:rPr>
        <w:t>]</w:t>
      </w:r>
      <w:r>
        <w:rPr>
          <w:color w:val="000000"/>
        </w:rPr>
        <w:t xml:space="preserve"> </w:t>
      </w:r>
      <w:r>
        <w:rPr>
          <w:rFonts w:cs="Arial"/>
          <w:color w:val="000000"/>
        </w:rPr>
        <w:t>2021</w:t>
      </w:r>
      <w:r>
        <w:rPr>
          <w:color w:val="000000"/>
        </w:rPr>
        <w:t>)</w:t>
      </w:r>
    </w:p>
    <w:p w:rsidR="00736208" w:rsidRPr="000138EF" w:rsidRDefault="003717D8" w:rsidP="00736208"/>
    <w:p w:rsidR="00736208" w:rsidRPr="00D147D7" w:rsidRDefault="00B623D3" w:rsidP="00736208">
      <w:pPr>
        <w:pStyle w:val="Heading1"/>
      </w:pPr>
      <w:bookmarkStart w:id="1" w:name="_Toc63789776"/>
      <w:r>
        <w:t>EXCLUSION OF MODEL ARTICLES</w:t>
      </w:r>
      <w:bookmarkEnd w:id="1"/>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articles prescribed in any legislation relating to companies do not apply as the articles of the company.</w:t>
      </w:r>
    </w:p>
    <w:p w:rsidR="00736208" w:rsidRDefault="00B623D3">
      <w:pPr>
        <w:pStyle w:val="Heading1"/>
      </w:pPr>
      <w:bookmarkStart w:id="2" w:name="_Toc63789777"/>
      <w:r>
        <w:t>DEFINITIONS</w:t>
      </w:r>
      <w:bookmarkEnd w:id="2"/>
    </w:p>
    <w:p w:rsidR="00736208" w:rsidRDefault="00B623D3">
      <w:pPr>
        <w:pStyle w:val="Heading3"/>
      </w:pPr>
      <w:r>
        <w:t>The following table gives the meaning of certain words and expressions as they are used in these articles.  However, the meaning given in the table does not apply if it is not consistent with the context in which a word or expression appears.  At the end of these articles there is a Glossary which explains various words and expressions which appear in the text.  The Glossary is not part of the articles and does not affect their meaning.</w:t>
      </w:r>
    </w:p>
    <w:tbl>
      <w:tblPr>
        <w:tblW w:w="7903" w:type="dxa"/>
        <w:tblInd w:w="709" w:type="dxa"/>
        <w:tblLayout w:type="fixed"/>
        <w:tblCellMar>
          <w:left w:w="0" w:type="dxa"/>
          <w:right w:w="0" w:type="dxa"/>
        </w:tblCellMar>
        <w:tblLook w:val="0000" w:firstRow="0" w:lastRow="0" w:firstColumn="0" w:lastColumn="0" w:noHBand="0" w:noVBand="0"/>
      </w:tblPr>
      <w:tblGrid>
        <w:gridCol w:w="3401"/>
        <w:gridCol w:w="4502"/>
      </w:tblGrid>
      <w:tr w:rsidR="001F743F">
        <w:trPr>
          <w:cantSplit/>
        </w:trPr>
        <w:tc>
          <w:tcPr>
            <w:tcW w:w="3401" w:type="dxa"/>
          </w:tcPr>
          <w:p w:rsidR="00736208" w:rsidRDefault="00B623D3">
            <w:pPr>
              <w:tabs>
                <w:tab w:val="left" w:pos="8363"/>
              </w:tabs>
              <w:rPr>
                <w:color w:val="000000"/>
              </w:rPr>
            </w:pPr>
            <w:r>
              <w:rPr>
                <w:color w:val="000000"/>
              </w:rPr>
              <w:t>“address”</w:t>
            </w:r>
          </w:p>
        </w:tc>
        <w:tc>
          <w:tcPr>
            <w:tcW w:w="4502" w:type="dxa"/>
          </w:tcPr>
          <w:p w:rsidR="00736208" w:rsidRDefault="00B623D3">
            <w:pPr>
              <w:tabs>
                <w:tab w:val="left" w:pos="8363"/>
              </w:tabs>
              <w:rPr>
                <w:color w:val="000000"/>
              </w:rPr>
            </w:pPr>
            <w:r>
              <w:rPr>
                <w:color w:val="000000"/>
              </w:rPr>
              <w:t>includes a number or address used for sending or receiving documents or information by electronic means;</w:t>
            </w:r>
          </w:p>
        </w:tc>
      </w:tr>
      <w:tr w:rsidR="001F743F">
        <w:trPr>
          <w:cantSplit/>
        </w:trPr>
        <w:tc>
          <w:tcPr>
            <w:tcW w:w="3401" w:type="dxa"/>
          </w:tcPr>
          <w:p w:rsidR="00736208" w:rsidRDefault="00B623D3">
            <w:pPr>
              <w:tabs>
                <w:tab w:val="left" w:pos="8363"/>
              </w:tabs>
              <w:rPr>
                <w:color w:val="000000"/>
              </w:rPr>
            </w:pPr>
            <w:r>
              <w:rPr>
                <w:color w:val="000000"/>
              </w:rPr>
              <w:t>“amount” (of a share)</w:t>
            </w:r>
          </w:p>
        </w:tc>
        <w:tc>
          <w:tcPr>
            <w:tcW w:w="4502" w:type="dxa"/>
          </w:tcPr>
          <w:p w:rsidR="00736208" w:rsidRDefault="00B623D3">
            <w:pPr>
              <w:tabs>
                <w:tab w:val="left" w:pos="8363"/>
              </w:tabs>
              <w:rPr>
                <w:color w:val="000000"/>
              </w:rPr>
            </w:pPr>
            <w:r>
              <w:rPr>
                <w:color w:val="000000"/>
              </w:rPr>
              <w:t>this refers to the nominal amount of the share;</w:t>
            </w:r>
          </w:p>
        </w:tc>
      </w:tr>
      <w:tr w:rsidR="001F743F">
        <w:trPr>
          <w:cantSplit/>
        </w:trPr>
        <w:tc>
          <w:tcPr>
            <w:tcW w:w="3401" w:type="dxa"/>
          </w:tcPr>
          <w:p w:rsidR="00736208" w:rsidRDefault="00B623D3">
            <w:pPr>
              <w:tabs>
                <w:tab w:val="left" w:pos="8363"/>
              </w:tabs>
              <w:rPr>
                <w:color w:val="000000"/>
              </w:rPr>
            </w:pPr>
            <w:r>
              <w:rPr>
                <w:color w:val="000000"/>
              </w:rPr>
              <w:t>“these articles”</w:t>
            </w:r>
          </w:p>
        </w:tc>
        <w:tc>
          <w:tcPr>
            <w:tcW w:w="4502" w:type="dxa"/>
          </w:tcPr>
          <w:p w:rsidR="00736208" w:rsidRDefault="00B623D3">
            <w:pPr>
              <w:tabs>
                <w:tab w:val="left" w:pos="8363"/>
              </w:tabs>
              <w:rPr>
                <w:color w:val="000000"/>
              </w:rPr>
            </w:pPr>
            <w:r>
              <w:rPr>
                <w:color w:val="000000"/>
              </w:rPr>
              <w:t>means these articles of association, including any changes made to them, and the expression “this article” refers to a particular article in these articles of association;</w:t>
            </w:r>
          </w:p>
        </w:tc>
      </w:tr>
      <w:tr w:rsidR="001F743F">
        <w:trPr>
          <w:cantSplit/>
        </w:trPr>
        <w:tc>
          <w:tcPr>
            <w:tcW w:w="3401" w:type="dxa"/>
          </w:tcPr>
          <w:p w:rsidR="00736208" w:rsidRDefault="00B623D3">
            <w:pPr>
              <w:tabs>
                <w:tab w:val="left" w:pos="8363"/>
              </w:tabs>
              <w:rPr>
                <w:color w:val="000000"/>
              </w:rPr>
            </w:pPr>
            <w:r>
              <w:rPr>
                <w:color w:val="000000"/>
              </w:rPr>
              <w:t>“auditors”</w:t>
            </w:r>
          </w:p>
        </w:tc>
        <w:tc>
          <w:tcPr>
            <w:tcW w:w="4502" w:type="dxa"/>
          </w:tcPr>
          <w:p w:rsidR="00736208" w:rsidRDefault="00B623D3">
            <w:pPr>
              <w:tabs>
                <w:tab w:val="left" w:pos="8363"/>
              </w:tabs>
              <w:rPr>
                <w:color w:val="000000"/>
              </w:rPr>
            </w:pPr>
            <w:r>
              <w:rPr>
                <w:color w:val="000000"/>
              </w:rPr>
              <w:t>means the auditor of the company and, where two or more people are appointed to act jointly, any one of them;</w:t>
            </w:r>
          </w:p>
        </w:tc>
      </w:tr>
      <w:tr w:rsidR="001F743F">
        <w:trPr>
          <w:cantSplit/>
        </w:trPr>
        <w:tc>
          <w:tcPr>
            <w:tcW w:w="3401" w:type="dxa"/>
          </w:tcPr>
          <w:p w:rsidR="00736208" w:rsidRDefault="00B623D3">
            <w:pPr>
              <w:tabs>
                <w:tab w:val="left" w:pos="8363"/>
              </w:tabs>
              <w:rPr>
                <w:color w:val="000000"/>
              </w:rPr>
            </w:pPr>
            <w:r>
              <w:rPr>
                <w:color w:val="000000"/>
              </w:rPr>
              <w:t>“Bank of England base rate”</w:t>
            </w:r>
          </w:p>
        </w:tc>
        <w:tc>
          <w:tcPr>
            <w:tcW w:w="4502" w:type="dxa"/>
          </w:tcPr>
          <w:p w:rsidR="00736208" w:rsidRDefault="00B623D3">
            <w:pPr>
              <w:tabs>
                <w:tab w:val="left" w:pos="8363"/>
              </w:tabs>
              <w:rPr>
                <w:color w:val="000000"/>
              </w:rPr>
            </w:pPr>
            <w:r>
              <w:rPr>
                <w:color w:val="000000"/>
              </w:rPr>
              <w:t>means the base lending rate most recently set by the Monetary Policy Committee of the Bank of England in connection with its responsibilities under Part 2 of the Bank of England Act 1998;</w:t>
            </w:r>
          </w:p>
        </w:tc>
      </w:tr>
      <w:tr w:rsidR="001F743F">
        <w:trPr>
          <w:cantSplit/>
        </w:trPr>
        <w:tc>
          <w:tcPr>
            <w:tcW w:w="3401" w:type="dxa"/>
          </w:tcPr>
          <w:p w:rsidR="00736208" w:rsidRDefault="00B623D3">
            <w:pPr>
              <w:tabs>
                <w:tab w:val="left" w:pos="8363"/>
              </w:tabs>
              <w:rPr>
                <w:color w:val="000000"/>
              </w:rPr>
            </w:pPr>
            <w:r>
              <w:rPr>
                <w:color w:val="000000"/>
              </w:rPr>
              <w:t>“certificated share”</w:t>
            </w:r>
          </w:p>
        </w:tc>
        <w:tc>
          <w:tcPr>
            <w:tcW w:w="4502" w:type="dxa"/>
          </w:tcPr>
          <w:p w:rsidR="00736208" w:rsidRDefault="00B623D3">
            <w:pPr>
              <w:tabs>
                <w:tab w:val="left" w:pos="8363"/>
              </w:tabs>
              <w:rPr>
                <w:color w:val="000000"/>
              </w:rPr>
            </w:pPr>
            <w:r>
              <w:rPr>
                <w:color w:val="000000"/>
              </w:rPr>
              <w:t>means a share which is not a CREST share and is normally held in certificated form;</w:t>
            </w:r>
          </w:p>
        </w:tc>
      </w:tr>
      <w:tr w:rsidR="001F743F">
        <w:trPr>
          <w:cantSplit/>
        </w:trPr>
        <w:tc>
          <w:tcPr>
            <w:tcW w:w="3401" w:type="dxa"/>
          </w:tcPr>
          <w:p w:rsidR="00736208" w:rsidRDefault="00B623D3" w:rsidP="00736208">
            <w:pPr>
              <w:tabs>
                <w:tab w:val="left" w:pos="8363"/>
              </w:tabs>
              <w:rPr>
                <w:color w:val="000000"/>
              </w:rPr>
            </w:pPr>
            <w:r>
              <w:rPr>
                <w:color w:val="000000"/>
              </w:rPr>
              <w:lastRenderedPageBreak/>
              <w:t>“chair”</w:t>
            </w:r>
          </w:p>
        </w:tc>
        <w:tc>
          <w:tcPr>
            <w:tcW w:w="4502" w:type="dxa"/>
          </w:tcPr>
          <w:p w:rsidR="00736208" w:rsidRDefault="00B623D3" w:rsidP="00736208">
            <w:pPr>
              <w:tabs>
                <w:tab w:val="left" w:pos="8363"/>
              </w:tabs>
              <w:rPr>
                <w:color w:val="000000"/>
              </w:rPr>
            </w:pPr>
            <w:r>
              <w:rPr>
                <w:color w:val="000000"/>
              </w:rPr>
              <w:t>means the chair of the board of directors;</w:t>
            </w:r>
          </w:p>
        </w:tc>
      </w:tr>
      <w:tr w:rsidR="001F743F" w:rsidTr="00736208">
        <w:trPr>
          <w:cantSplit/>
        </w:trPr>
        <w:tc>
          <w:tcPr>
            <w:tcW w:w="3401" w:type="dxa"/>
          </w:tcPr>
          <w:p w:rsidR="00736208" w:rsidRDefault="00B623D3" w:rsidP="00736208">
            <w:pPr>
              <w:tabs>
                <w:tab w:val="left" w:pos="8363"/>
              </w:tabs>
              <w:rPr>
                <w:color w:val="000000"/>
              </w:rPr>
            </w:pPr>
            <w:r>
              <w:rPr>
                <w:color w:val="000000"/>
              </w:rPr>
              <w:t>“chair of the meeting”</w:t>
            </w:r>
          </w:p>
        </w:tc>
        <w:tc>
          <w:tcPr>
            <w:tcW w:w="4502" w:type="dxa"/>
          </w:tcPr>
          <w:p w:rsidR="00736208" w:rsidRDefault="00B623D3" w:rsidP="00893FF7">
            <w:pPr>
              <w:tabs>
                <w:tab w:val="left" w:pos="8363"/>
              </w:tabs>
              <w:rPr>
                <w:color w:val="000000"/>
              </w:rPr>
            </w:pPr>
            <w:r>
              <w:rPr>
                <w:color w:val="000000"/>
              </w:rPr>
              <w:t>means the chair of the relevant meeting;</w:t>
            </w:r>
          </w:p>
        </w:tc>
      </w:tr>
      <w:tr w:rsidR="001F743F">
        <w:trPr>
          <w:cantSplit/>
        </w:trPr>
        <w:tc>
          <w:tcPr>
            <w:tcW w:w="3401" w:type="dxa"/>
          </w:tcPr>
          <w:p w:rsidR="00736208" w:rsidRDefault="00B623D3">
            <w:pPr>
              <w:tabs>
                <w:tab w:val="left" w:pos="8363"/>
              </w:tabs>
              <w:rPr>
                <w:color w:val="000000"/>
              </w:rPr>
            </w:pPr>
            <w:r>
              <w:rPr>
                <w:color w:val="000000"/>
              </w:rPr>
              <w:t>“clear days”</w:t>
            </w:r>
          </w:p>
        </w:tc>
        <w:tc>
          <w:tcPr>
            <w:tcW w:w="4502" w:type="dxa"/>
          </w:tcPr>
          <w:p w:rsidR="00736208" w:rsidRDefault="00B623D3" w:rsidP="00736208">
            <w:pPr>
              <w:tabs>
                <w:tab w:val="left" w:pos="8363"/>
              </w:tabs>
              <w:rPr>
                <w:color w:val="000000"/>
              </w:rPr>
            </w:pPr>
            <w:r>
              <w:rPr>
                <w:color w:val="000000"/>
              </w:rPr>
              <w:t>in relation to the period of a notice means that period excluding the day when the notice is given or deemed to be given and the day for which it is given or on which it is to take effect;</w:t>
            </w:r>
          </w:p>
        </w:tc>
      </w:tr>
      <w:tr w:rsidR="001F743F">
        <w:trPr>
          <w:cantSplit/>
        </w:trPr>
        <w:tc>
          <w:tcPr>
            <w:tcW w:w="3401" w:type="dxa"/>
          </w:tcPr>
          <w:p w:rsidR="00736208" w:rsidRDefault="00B623D3">
            <w:pPr>
              <w:tabs>
                <w:tab w:val="left" w:pos="8363"/>
              </w:tabs>
              <w:rPr>
                <w:color w:val="000000"/>
              </w:rPr>
            </w:pPr>
            <w:r>
              <w:rPr>
                <w:color w:val="000000"/>
              </w:rPr>
              <w:t>“CREST”</w:t>
            </w:r>
          </w:p>
        </w:tc>
        <w:tc>
          <w:tcPr>
            <w:tcW w:w="4502" w:type="dxa"/>
          </w:tcPr>
          <w:p w:rsidR="00736208" w:rsidRDefault="00B623D3">
            <w:pPr>
              <w:tabs>
                <w:tab w:val="left" w:pos="8363"/>
              </w:tabs>
              <w:rPr>
                <w:color w:val="000000"/>
              </w:rPr>
            </w:pPr>
            <w:r>
              <w:rPr>
                <w:color w:val="000000"/>
              </w:rPr>
              <w:t>means the electronic settlement system for securities traded on a recognised investment exchange and owned by Euroclear UK &amp; Ireland Limited, or any similar system;</w:t>
            </w:r>
          </w:p>
        </w:tc>
      </w:tr>
      <w:tr w:rsidR="001F743F">
        <w:trPr>
          <w:cantSplit/>
        </w:trPr>
        <w:tc>
          <w:tcPr>
            <w:tcW w:w="3401" w:type="dxa"/>
          </w:tcPr>
          <w:p w:rsidR="00736208" w:rsidRDefault="00B623D3">
            <w:pPr>
              <w:tabs>
                <w:tab w:val="left" w:pos="8363"/>
              </w:tabs>
              <w:rPr>
                <w:color w:val="000000"/>
              </w:rPr>
            </w:pPr>
            <w:r>
              <w:rPr>
                <w:color w:val="000000"/>
              </w:rPr>
              <w:t>“CREST share”</w:t>
            </w:r>
          </w:p>
        </w:tc>
        <w:tc>
          <w:tcPr>
            <w:tcW w:w="4502" w:type="dxa"/>
          </w:tcPr>
          <w:p w:rsidR="00736208" w:rsidRDefault="00B623D3">
            <w:pPr>
              <w:tabs>
                <w:tab w:val="left" w:pos="8363"/>
              </w:tabs>
              <w:rPr>
                <w:color w:val="000000"/>
              </w:rPr>
            </w:pPr>
            <w:r>
              <w:rPr>
                <w:color w:val="000000"/>
              </w:rPr>
              <w:t>means a share which is noted on the shareholders’ register as being held through CREST in uncertificated form;</w:t>
            </w:r>
          </w:p>
        </w:tc>
      </w:tr>
      <w:tr w:rsidR="001F743F">
        <w:trPr>
          <w:cantSplit/>
        </w:trPr>
        <w:tc>
          <w:tcPr>
            <w:tcW w:w="3401" w:type="dxa"/>
          </w:tcPr>
          <w:p w:rsidR="00736208" w:rsidRDefault="00B623D3">
            <w:pPr>
              <w:tabs>
                <w:tab w:val="left" w:pos="8363"/>
              </w:tabs>
              <w:rPr>
                <w:color w:val="000000"/>
              </w:rPr>
            </w:pPr>
            <w:r>
              <w:rPr>
                <w:color w:val="000000"/>
              </w:rPr>
              <w:t>“directors”</w:t>
            </w:r>
          </w:p>
        </w:tc>
        <w:tc>
          <w:tcPr>
            <w:tcW w:w="4502" w:type="dxa"/>
          </w:tcPr>
          <w:p w:rsidR="00736208" w:rsidRDefault="00B623D3">
            <w:pPr>
              <w:tabs>
                <w:tab w:val="left" w:pos="8363"/>
              </w:tabs>
              <w:rPr>
                <w:color w:val="000000"/>
              </w:rPr>
            </w:pPr>
            <w:r>
              <w:rPr>
                <w:color w:val="000000"/>
              </w:rPr>
              <w:t>means the executive and non-executive directors of the company who make up its board of directors (and “director” means any one of them) or, where applicable, the directors present at a meeting of the directors at which a quorum is present;</w:t>
            </w:r>
          </w:p>
        </w:tc>
      </w:tr>
      <w:tr w:rsidR="001F743F">
        <w:trPr>
          <w:cantSplit/>
        </w:trPr>
        <w:tc>
          <w:tcPr>
            <w:tcW w:w="3401" w:type="dxa"/>
          </w:tcPr>
          <w:p w:rsidR="00736208" w:rsidRDefault="00B623D3">
            <w:pPr>
              <w:tabs>
                <w:tab w:val="left" w:pos="8363"/>
              </w:tabs>
              <w:rPr>
                <w:color w:val="000000"/>
              </w:rPr>
            </w:pPr>
            <w:r>
              <w:rPr>
                <w:color w:val="000000"/>
              </w:rPr>
              <w:t>“effective time”</w:t>
            </w:r>
          </w:p>
        </w:tc>
        <w:tc>
          <w:tcPr>
            <w:tcW w:w="4502" w:type="dxa"/>
          </w:tcPr>
          <w:p w:rsidR="00736208" w:rsidRDefault="00B623D3">
            <w:pPr>
              <w:tabs>
                <w:tab w:val="left" w:pos="8363"/>
              </w:tabs>
              <w:rPr>
                <w:color w:val="000000"/>
              </w:rPr>
            </w:pPr>
            <w:r>
              <w:rPr>
                <w:color w:val="000000"/>
              </w:rPr>
              <w:t xml:space="preserve">means </w:t>
            </w:r>
            <w:r w:rsidRPr="00B1456C">
              <w:rPr>
                <w:color w:val="000000"/>
              </w:rPr>
              <w:t>midnight (UK time) at the end of 13 May 2009</w:t>
            </w:r>
            <w:r>
              <w:rPr>
                <w:color w:val="000000"/>
              </w:rPr>
              <w:t>;</w:t>
            </w:r>
          </w:p>
        </w:tc>
      </w:tr>
      <w:tr w:rsidR="001F743F" w:rsidTr="00736208">
        <w:trPr>
          <w:cantSplit/>
        </w:trPr>
        <w:tc>
          <w:tcPr>
            <w:tcW w:w="3401" w:type="dxa"/>
            <w:shd w:val="clear" w:color="auto" w:fill="auto"/>
          </w:tcPr>
          <w:p w:rsidR="00736208" w:rsidRPr="00DF44C6" w:rsidRDefault="00B623D3">
            <w:pPr>
              <w:tabs>
                <w:tab w:val="left" w:pos="8363"/>
              </w:tabs>
              <w:rPr>
                <w:color w:val="000000"/>
              </w:rPr>
            </w:pPr>
            <w:r w:rsidRPr="00DF44C6">
              <w:rPr>
                <w:color w:val="000000"/>
              </w:rPr>
              <w:t>“electronic facility”</w:t>
            </w:r>
          </w:p>
        </w:tc>
        <w:tc>
          <w:tcPr>
            <w:tcW w:w="4502" w:type="dxa"/>
            <w:shd w:val="clear" w:color="auto" w:fill="FFFFFF" w:themeFill="background1"/>
          </w:tcPr>
          <w:p w:rsidR="00736208" w:rsidRPr="00DF44C6" w:rsidRDefault="00B623D3" w:rsidP="00736208">
            <w:pPr>
              <w:tabs>
                <w:tab w:val="left" w:pos="8363"/>
              </w:tabs>
              <w:rPr>
                <w:color w:val="000000"/>
              </w:rPr>
            </w:pPr>
            <w:r w:rsidRPr="00DF44C6">
              <w:rPr>
                <w:color w:val="000000"/>
              </w:rPr>
              <w:t xml:space="preserve">includes (without limitation) website addresses and conference call systems and any device, system, procedure, method or other facility providing an electronic means of attendance at and/or participation in a general meeting decided by the directors under these articles and </w:t>
            </w:r>
            <w:r>
              <w:rPr>
                <w:color w:val="000000"/>
              </w:rPr>
              <w:t>available</w:t>
            </w:r>
            <w:r w:rsidRPr="00DF44C6">
              <w:rPr>
                <w:color w:val="000000"/>
              </w:rPr>
              <w:t xml:space="preserve"> in </w:t>
            </w:r>
            <w:r>
              <w:rPr>
                <w:color w:val="000000"/>
              </w:rPr>
              <w:t xml:space="preserve">respect </w:t>
            </w:r>
            <w:r w:rsidRPr="00DF44C6">
              <w:rPr>
                <w:color w:val="000000"/>
              </w:rPr>
              <w:t xml:space="preserve">of that meeting; </w:t>
            </w:r>
          </w:p>
        </w:tc>
      </w:tr>
      <w:tr w:rsidR="001F743F">
        <w:trPr>
          <w:cantSplit/>
        </w:trPr>
        <w:tc>
          <w:tcPr>
            <w:tcW w:w="3401" w:type="dxa"/>
          </w:tcPr>
          <w:p w:rsidR="00736208" w:rsidRDefault="00B623D3">
            <w:pPr>
              <w:tabs>
                <w:tab w:val="left" w:pos="8363"/>
              </w:tabs>
              <w:rPr>
                <w:color w:val="000000"/>
              </w:rPr>
            </w:pPr>
            <w:r>
              <w:rPr>
                <w:color w:val="000000"/>
              </w:rPr>
              <w:t>“holder”</w:t>
            </w:r>
          </w:p>
        </w:tc>
        <w:tc>
          <w:tcPr>
            <w:tcW w:w="4502" w:type="dxa"/>
          </w:tcPr>
          <w:p w:rsidR="00736208" w:rsidRDefault="00B623D3">
            <w:pPr>
              <w:tabs>
                <w:tab w:val="left" w:pos="8363"/>
              </w:tabs>
              <w:rPr>
                <w:color w:val="000000"/>
              </w:rPr>
            </w:pPr>
            <w:r>
              <w:rPr>
                <w:color w:val="000000"/>
              </w:rPr>
              <w:t>in relation to any shares means the person whose name is entered in the register as the holder of those shares;</w:t>
            </w:r>
          </w:p>
        </w:tc>
      </w:tr>
      <w:tr w:rsidR="001F743F">
        <w:trPr>
          <w:cantSplit/>
        </w:trPr>
        <w:tc>
          <w:tcPr>
            <w:tcW w:w="3401" w:type="dxa"/>
          </w:tcPr>
          <w:p w:rsidR="00736208" w:rsidRDefault="00B623D3">
            <w:pPr>
              <w:tabs>
                <w:tab w:val="left" w:pos="8363"/>
              </w:tabs>
              <w:rPr>
                <w:color w:val="000000"/>
              </w:rPr>
            </w:pPr>
            <w:r>
              <w:rPr>
                <w:color w:val="000000"/>
              </w:rPr>
              <w:t>“legislation”</w:t>
            </w:r>
          </w:p>
        </w:tc>
        <w:tc>
          <w:tcPr>
            <w:tcW w:w="4502" w:type="dxa"/>
          </w:tcPr>
          <w:p w:rsidR="00736208" w:rsidRDefault="00B623D3">
            <w:pPr>
              <w:tabs>
                <w:tab w:val="left" w:pos="8363"/>
              </w:tabs>
              <w:rPr>
                <w:color w:val="000000"/>
              </w:rPr>
            </w:pPr>
            <w:r>
              <w:rPr>
                <w:color w:val="000000"/>
              </w:rPr>
              <w:t>means every statute (and any orders, regulations or other subordinate legislation made under it) applying to the company;</w:t>
            </w:r>
          </w:p>
        </w:tc>
      </w:tr>
      <w:tr w:rsidR="001F743F">
        <w:trPr>
          <w:cantSplit/>
        </w:trPr>
        <w:tc>
          <w:tcPr>
            <w:tcW w:w="3401" w:type="dxa"/>
          </w:tcPr>
          <w:p w:rsidR="00736208" w:rsidRDefault="00B623D3">
            <w:pPr>
              <w:tabs>
                <w:tab w:val="left" w:pos="8363"/>
              </w:tabs>
              <w:rPr>
                <w:color w:val="000000"/>
              </w:rPr>
            </w:pPr>
            <w:r>
              <w:rPr>
                <w:color w:val="000000"/>
              </w:rPr>
              <w:lastRenderedPageBreak/>
              <w:t>“the office”</w:t>
            </w:r>
          </w:p>
        </w:tc>
        <w:tc>
          <w:tcPr>
            <w:tcW w:w="4502" w:type="dxa"/>
          </w:tcPr>
          <w:p w:rsidR="00736208" w:rsidRDefault="00B623D3">
            <w:pPr>
              <w:tabs>
                <w:tab w:val="left" w:pos="8363"/>
              </w:tabs>
              <w:rPr>
                <w:color w:val="000000"/>
              </w:rPr>
            </w:pPr>
            <w:r>
              <w:rPr>
                <w:color w:val="000000"/>
              </w:rPr>
              <w:t>means the company’s registered office;</w:t>
            </w:r>
          </w:p>
        </w:tc>
      </w:tr>
      <w:tr w:rsidR="001F743F">
        <w:trPr>
          <w:cantSplit/>
        </w:trPr>
        <w:tc>
          <w:tcPr>
            <w:tcW w:w="3401" w:type="dxa"/>
          </w:tcPr>
          <w:p w:rsidR="00736208" w:rsidRDefault="00B623D3">
            <w:pPr>
              <w:tabs>
                <w:tab w:val="left" w:pos="8363"/>
              </w:tabs>
              <w:rPr>
                <w:color w:val="000000"/>
              </w:rPr>
            </w:pPr>
            <w:r>
              <w:rPr>
                <w:color w:val="000000"/>
              </w:rPr>
              <w:t>“ordinary shareholder”</w:t>
            </w:r>
          </w:p>
        </w:tc>
        <w:tc>
          <w:tcPr>
            <w:tcW w:w="4502" w:type="dxa"/>
          </w:tcPr>
          <w:p w:rsidR="00736208" w:rsidRDefault="00B623D3">
            <w:pPr>
              <w:tabs>
                <w:tab w:val="left" w:pos="8363"/>
              </w:tabs>
              <w:rPr>
                <w:color w:val="000000"/>
              </w:rPr>
            </w:pPr>
            <w:r>
              <w:rPr>
                <w:color w:val="000000"/>
              </w:rPr>
              <w:t>means a holder of ordinary shares;</w:t>
            </w:r>
          </w:p>
        </w:tc>
      </w:tr>
      <w:tr w:rsidR="001F743F">
        <w:trPr>
          <w:cantSplit/>
        </w:trPr>
        <w:tc>
          <w:tcPr>
            <w:tcW w:w="3401" w:type="dxa"/>
          </w:tcPr>
          <w:p w:rsidR="00736208" w:rsidRDefault="00B623D3">
            <w:pPr>
              <w:tabs>
                <w:tab w:val="left" w:pos="8363"/>
              </w:tabs>
              <w:rPr>
                <w:color w:val="000000"/>
              </w:rPr>
            </w:pPr>
            <w:r>
              <w:rPr>
                <w:color w:val="000000"/>
              </w:rPr>
              <w:t>“ordinary shares”</w:t>
            </w:r>
          </w:p>
        </w:tc>
        <w:tc>
          <w:tcPr>
            <w:tcW w:w="4502" w:type="dxa"/>
          </w:tcPr>
          <w:p w:rsidR="00736208" w:rsidRDefault="00B623D3">
            <w:pPr>
              <w:tabs>
                <w:tab w:val="left" w:pos="8363"/>
              </w:tabs>
              <w:rPr>
                <w:color w:val="000000"/>
              </w:rPr>
            </w:pPr>
            <w:r>
              <w:rPr>
                <w:color w:val="000000"/>
              </w:rPr>
              <w:t>means the company’s ordinary shares;</w:t>
            </w:r>
          </w:p>
        </w:tc>
      </w:tr>
      <w:tr w:rsidR="001F743F">
        <w:trPr>
          <w:cantSplit/>
        </w:trPr>
        <w:tc>
          <w:tcPr>
            <w:tcW w:w="3401" w:type="dxa"/>
          </w:tcPr>
          <w:p w:rsidR="00736208" w:rsidRDefault="00B623D3">
            <w:pPr>
              <w:tabs>
                <w:tab w:val="left" w:pos="8363"/>
              </w:tabs>
              <w:rPr>
                <w:color w:val="000000"/>
              </w:rPr>
            </w:pPr>
            <w:r>
              <w:rPr>
                <w:color w:val="000000"/>
              </w:rPr>
              <w:t>“paid up”</w:t>
            </w:r>
          </w:p>
        </w:tc>
        <w:tc>
          <w:tcPr>
            <w:tcW w:w="4502" w:type="dxa"/>
          </w:tcPr>
          <w:p w:rsidR="00736208" w:rsidRDefault="00B623D3">
            <w:pPr>
              <w:tabs>
                <w:tab w:val="left" w:pos="8363"/>
              </w:tabs>
              <w:rPr>
                <w:color w:val="000000"/>
              </w:rPr>
            </w:pPr>
            <w:r>
              <w:rPr>
                <w:color w:val="000000"/>
              </w:rPr>
              <w:t>means paid up or treated (credited) as paid up;</w:t>
            </w:r>
          </w:p>
        </w:tc>
      </w:tr>
      <w:tr w:rsidR="001F743F">
        <w:trPr>
          <w:cantSplit/>
        </w:trPr>
        <w:tc>
          <w:tcPr>
            <w:tcW w:w="3401" w:type="dxa"/>
          </w:tcPr>
          <w:p w:rsidR="00736208" w:rsidRDefault="00B623D3">
            <w:pPr>
              <w:tabs>
                <w:tab w:val="left" w:pos="8363"/>
              </w:tabs>
              <w:rPr>
                <w:color w:val="000000"/>
              </w:rPr>
            </w:pPr>
            <w:r>
              <w:rPr>
                <w:color w:val="000000"/>
              </w:rPr>
              <w:t>“pay”</w:t>
            </w:r>
          </w:p>
        </w:tc>
        <w:tc>
          <w:tcPr>
            <w:tcW w:w="4502" w:type="dxa"/>
          </w:tcPr>
          <w:p w:rsidR="00736208" w:rsidRDefault="00B623D3">
            <w:pPr>
              <w:tabs>
                <w:tab w:val="left" w:pos="8363"/>
              </w:tabs>
              <w:rPr>
                <w:color w:val="000000"/>
              </w:rPr>
            </w:pPr>
            <w:r>
              <w:rPr>
                <w:color w:val="000000"/>
              </w:rPr>
              <w:t>includes any kind of reward or payment for services;</w:t>
            </w:r>
          </w:p>
        </w:tc>
      </w:tr>
      <w:tr w:rsidR="001F743F">
        <w:trPr>
          <w:cantSplit/>
        </w:trPr>
        <w:tc>
          <w:tcPr>
            <w:tcW w:w="3401" w:type="dxa"/>
          </w:tcPr>
          <w:p w:rsidR="00736208" w:rsidRDefault="00B623D3">
            <w:pPr>
              <w:tabs>
                <w:tab w:val="left" w:pos="8363"/>
              </w:tabs>
              <w:rPr>
                <w:color w:val="000000"/>
              </w:rPr>
            </w:pPr>
            <w:r>
              <w:rPr>
                <w:color w:val="000000"/>
              </w:rPr>
              <w:t>“register”</w:t>
            </w:r>
          </w:p>
        </w:tc>
        <w:tc>
          <w:tcPr>
            <w:tcW w:w="4502" w:type="dxa"/>
          </w:tcPr>
          <w:p w:rsidR="00736208" w:rsidRDefault="00B623D3">
            <w:pPr>
              <w:tabs>
                <w:tab w:val="left" w:pos="8363"/>
              </w:tabs>
              <w:rPr>
                <w:color w:val="000000"/>
              </w:rPr>
            </w:pPr>
            <w:r>
              <w:rPr>
                <w:color w:val="000000"/>
              </w:rPr>
              <w:t>means the company’s register of shareholders and, at any time when the company has shares in issue which are CREST shares, means the Operator register of members (maintained by CREST) and the issuer register of members (maintained by the company);</w:t>
            </w:r>
          </w:p>
        </w:tc>
      </w:tr>
      <w:tr w:rsidR="001F743F">
        <w:trPr>
          <w:cantSplit/>
        </w:trPr>
        <w:tc>
          <w:tcPr>
            <w:tcW w:w="3401" w:type="dxa"/>
          </w:tcPr>
          <w:p w:rsidR="00736208" w:rsidRDefault="00B623D3">
            <w:pPr>
              <w:tabs>
                <w:tab w:val="left" w:pos="8363"/>
              </w:tabs>
              <w:rPr>
                <w:color w:val="000000"/>
              </w:rPr>
            </w:pPr>
            <w:r>
              <w:rPr>
                <w:color w:val="000000"/>
              </w:rPr>
              <w:t>“seal”</w:t>
            </w:r>
          </w:p>
        </w:tc>
        <w:tc>
          <w:tcPr>
            <w:tcW w:w="4502" w:type="dxa"/>
          </w:tcPr>
          <w:p w:rsidR="00736208" w:rsidRDefault="00B623D3">
            <w:pPr>
              <w:tabs>
                <w:tab w:val="left" w:pos="8363"/>
              </w:tabs>
              <w:rPr>
                <w:color w:val="000000"/>
              </w:rPr>
            </w:pPr>
            <w:r>
              <w:rPr>
                <w:color w:val="000000"/>
              </w:rPr>
              <w:t>means any common or official seal that the company may be permitted to have under the legislation;</w:t>
            </w:r>
          </w:p>
        </w:tc>
      </w:tr>
      <w:tr w:rsidR="001F743F">
        <w:trPr>
          <w:cantSplit/>
        </w:trPr>
        <w:tc>
          <w:tcPr>
            <w:tcW w:w="3401" w:type="dxa"/>
          </w:tcPr>
          <w:p w:rsidR="00736208" w:rsidRDefault="00B623D3">
            <w:pPr>
              <w:tabs>
                <w:tab w:val="left" w:pos="8363"/>
              </w:tabs>
              <w:rPr>
                <w:color w:val="000000"/>
              </w:rPr>
            </w:pPr>
            <w:r>
              <w:rPr>
                <w:color w:val="000000"/>
              </w:rPr>
              <w:t>“secretary”</w:t>
            </w:r>
          </w:p>
        </w:tc>
        <w:tc>
          <w:tcPr>
            <w:tcW w:w="4502" w:type="dxa"/>
          </w:tcPr>
          <w:p w:rsidR="00736208" w:rsidRDefault="00B623D3">
            <w:pPr>
              <w:tabs>
                <w:tab w:val="left" w:pos="8363"/>
              </w:tabs>
              <w:rPr>
                <w:color w:val="000000"/>
              </w:rPr>
            </w:pPr>
            <w:r>
              <w:rPr>
                <w:color w:val="000000"/>
              </w:rPr>
              <w:t>means the secretary, or (if there are joint secretaries) any one of the joint secretaries, of the company and includes an assistant or deputy secretary and any person appointed by the directors to perform any of the duties of the secretary;</w:t>
            </w:r>
          </w:p>
        </w:tc>
      </w:tr>
      <w:tr w:rsidR="001F743F">
        <w:trPr>
          <w:cantSplit/>
        </w:trPr>
        <w:tc>
          <w:tcPr>
            <w:tcW w:w="3401" w:type="dxa"/>
          </w:tcPr>
          <w:p w:rsidR="00736208" w:rsidRDefault="00B623D3">
            <w:pPr>
              <w:tabs>
                <w:tab w:val="left" w:pos="8363"/>
              </w:tabs>
              <w:rPr>
                <w:color w:val="000000"/>
              </w:rPr>
            </w:pPr>
            <w:r>
              <w:rPr>
                <w:color w:val="000000"/>
              </w:rPr>
              <w:t>“shareholder”</w:t>
            </w:r>
          </w:p>
        </w:tc>
        <w:tc>
          <w:tcPr>
            <w:tcW w:w="4502" w:type="dxa"/>
          </w:tcPr>
          <w:p w:rsidR="00736208" w:rsidRDefault="00B623D3">
            <w:pPr>
              <w:tabs>
                <w:tab w:val="left" w:pos="8363"/>
              </w:tabs>
              <w:rPr>
                <w:color w:val="000000"/>
              </w:rPr>
            </w:pPr>
            <w:r>
              <w:rPr>
                <w:color w:val="000000"/>
              </w:rPr>
              <w:t>means a holder of the company’s shares;</w:t>
            </w:r>
          </w:p>
        </w:tc>
      </w:tr>
      <w:tr w:rsidR="001F743F">
        <w:trPr>
          <w:cantSplit/>
        </w:trPr>
        <w:tc>
          <w:tcPr>
            <w:tcW w:w="3401" w:type="dxa"/>
          </w:tcPr>
          <w:p w:rsidR="00736208" w:rsidRDefault="00B623D3">
            <w:pPr>
              <w:tabs>
                <w:tab w:val="left" w:pos="8363"/>
              </w:tabs>
              <w:rPr>
                <w:color w:val="000000"/>
              </w:rPr>
            </w:pPr>
            <w:r>
              <w:rPr>
                <w:color w:val="000000"/>
              </w:rPr>
              <w:t>“uncertificated securities rules”</w:t>
            </w:r>
          </w:p>
        </w:tc>
        <w:tc>
          <w:tcPr>
            <w:tcW w:w="4502" w:type="dxa"/>
          </w:tcPr>
          <w:p w:rsidR="00736208" w:rsidRDefault="00B623D3">
            <w:pPr>
              <w:tabs>
                <w:tab w:val="left" w:pos="8363"/>
              </w:tabs>
              <w:rPr>
                <w:color w:val="000000"/>
              </w:rPr>
            </w:pPr>
            <w:r>
              <w:rPr>
                <w:color w:val="000000"/>
              </w:rPr>
              <w:t>means any provision in the legislation which relates to CREST shares or to the transfer of CREST shares or how the ownership of CREST shares is evidenced; and</w:t>
            </w:r>
          </w:p>
        </w:tc>
      </w:tr>
      <w:tr w:rsidR="001F743F">
        <w:trPr>
          <w:cantSplit/>
        </w:trPr>
        <w:tc>
          <w:tcPr>
            <w:tcW w:w="3401" w:type="dxa"/>
          </w:tcPr>
          <w:p w:rsidR="00736208" w:rsidRDefault="00B623D3">
            <w:pPr>
              <w:tabs>
                <w:tab w:val="left" w:pos="8363"/>
              </w:tabs>
              <w:rPr>
                <w:color w:val="000000"/>
              </w:rPr>
            </w:pPr>
            <w:r>
              <w:rPr>
                <w:color w:val="000000"/>
              </w:rPr>
              <w:t>“United Kingdom”</w:t>
            </w:r>
          </w:p>
        </w:tc>
        <w:tc>
          <w:tcPr>
            <w:tcW w:w="4502" w:type="dxa"/>
          </w:tcPr>
          <w:p w:rsidR="00736208" w:rsidRDefault="00B623D3">
            <w:pPr>
              <w:tabs>
                <w:tab w:val="left" w:pos="8363"/>
              </w:tabs>
              <w:rPr>
                <w:color w:val="000000"/>
              </w:rPr>
            </w:pPr>
            <w:r>
              <w:rPr>
                <w:color w:val="000000"/>
              </w:rPr>
              <w:t>means Great Britain and Northern Ireland.</w:t>
            </w:r>
          </w:p>
        </w:tc>
      </w:tr>
    </w:tbl>
    <w:p w:rsidR="00736208" w:rsidRDefault="003717D8">
      <w:pPr>
        <w:rPr>
          <w:color w:val="000000"/>
        </w:rPr>
      </w:pPr>
    </w:p>
    <w:p w:rsidR="00736208" w:rsidRDefault="00B623D3">
      <w:pPr>
        <w:pStyle w:val="Heading3"/>
        <w:numPr>
          <w:ilvl w:val="2"/>
          <w:numId w:val="4"/>
        </w:numPr>
      </w:pPr>
      <w:r>
        <w:t>References in these articles to a document being “signed” or to “signature” include references to its being executed under hand or under seal or by any other method and, in the case of a communication in electronic form, such references are to its being authenticated as specified by the legislation.</w:t>
      </w:r>
    </w:p>
    <w:p w:rsidR="00736208" w:rsidRDefault="00B623D3">
      <w:pPr>
        <w:pStyle w:val="Heading3"/>
        <w:numPr>
          <w:ilvl w:val="2"/>
          <w:numId w:val="4"/>
        </w:numPr>
        <w:rPr>
          <w:color w:val="000000"/>
        </w:rPr>
      </w:pPr>
      <w:r>
        <w:lastRenderedPageBreak/>
        <w:t xml:space="preserve">References in these articles to “writing” and to any form of “written” communication include references to any method of representing or reproducing words, symbols or other information in a legible and non-transitory form </w:t>
      </w:r>
      <w:r>
        <w:rPr>
          <w:color w:val="000000"/>
        </w:rPr>
        <w:t>whether sent or supplied in electronic form or otherwise.</w:t>
      </w:r>
    </w:p>
    <w:p w:rsidR="00736208" w:rsidRDefault="00B623D3">
      <w:pPr>
        <w:pStyle w:val="Heading3"/>
        <w:numPr>
          <w:ilvl w:val="2"/>
          <w:numId w:val="4"/>
        </w:numPr>
      </w:pPr>
      <w:r>
        <w:t>Any words or expressions defined in the legislation in force when these articles or any part of these articles are adopted will (if not inconsistent with the subject or context in which they appear) have the same meaning in these articles or that part save the word “company” includes any body corporate.</w:t>
      </w:r>
    </w:p>
    <w:p w:rsidR="00736208" w:rsidRDefault="00B623D3">
      <w:pPr>
        <w:pStyle w:val="Heading3"/>
        <w:numPr>
          <w:ilvl w:val="2"/>
          <w:numId w:val="4"/>
        </w:numPr>
      </w:pPr>
      <w:r>
        <w:t>References to a meeting:</w:t>
      </w:r>
    </w:p>
    <w:p w:rsidR="00736208" w:rsidRDefault="00B623D3" w:rsidP="00736208">
      <w:pPr>
        <w:pStyle w:val="Heading4"/>
      </w:pPr>
      <w:r>
        <w:t>refer to a meeting convened and held in any manner permitted by these articles, including a general meeting at which any of those entitled to be present attend and participate by means of an electronic facility and/or attend and participate at a satellite meeting, and such persons shall be deemed to be present at that meeting for all purposes of the legislation and these articles and “attend”, “attending”, “attendance”, “participate”, “participating” and “participation” shall be construed accordingly; and</w:t>
      </w:r>
    </w:p>
    <w:p w:rsidR="00736208" w:rsidRDefault="00B623D3" w:rsidP="00736208">
      <w:pPr>
        <w:pStyle w:val="Heading4"/>
      </w:pPr>
      <w:r>
        <w:t>will not be taken as requiring more than one person to be present if any quorum requirement can be satisfied by one person.</w:t>
      </w:r>
    </w:p>
    <w:p w:rsidR="00736208" w:rsidRDefault="00B623D3" w:rsidP="00736208">
      <w:pPr>
        <w:pStyle w:val="Heading3"/>
      </w:pPr>
      <w:r>
        <w:t>Headings in these articles are only included for convenience.  They do not affect the meaning of these articles.</w:t>
      </w:r>
    </w:p>
    <w:p w:rsidR="00736208" w:rsidRDefault="00B623D3">
      <w:pPr>
        <w:pStyle w:val="Heading3"/>
        <w:numPr>
          <w:ilvl w:val="2"/>
          <w:numId w:val="4"/>
        </w:numPr>
      </w:pPr>
      <w:r>
        <w:t>Where these articles refer to a person who is entitled to a share by law, this means a person who has been noted in the register as being entitled to a share as a result of the death or bankruptcy of a shareholder or some other event which gives rise to the transmission of the share by operation of law.</w:t>
      </w:r>
    </w:p>
    <w:p w:rsidR="00736208" w:rsidRDefault="00B623D3" w:rsidP="00736208">
      <w:pPr>
        <w:pStyle w:val="Heading1"/>
      </w:pPr>
      <w:bookmarkStart w:id="3" w:name="_Toc63789778"/>
      <w:r>
        <w:t>LIMITED LIABILITY</w:t>
      </w:r>
      <w:bookmarkEnd w:id="3"/>
      <w:r>
        <w:t xml:space="preserve"> </w:t>
      </w:r>
    </w:p>
    <w:p w:rsidR="00736208" w:rsidRPr="00193DCF"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The liability of the company’s members is limited to any unpaid amount on the shares in the company held by them.</w:t>
      </w:r>
    </w:p>
    <w:p w:rsidR="00736208" w:rsidRDefault="00B623D3" w:rsidP="00736208">
      <w:pPr>
        <w:pStyle w:val="Heading1"/>
      </w:pPr>
      <w:bookmarkStart w:id="4" w:name="_Toc63789779"/>
      <w:r>
        <w:t>CHANGE OF NAME</w:t>
      </w:r>
      <w:bookmarkEnd w:id="4"/>
      <w:r>
        <w:t xml:space="preserve"> </w:t>
      </w:r>
    </w:p>
    <w:p w:rsidR="00736208" w:rsidRPr="00B41D1E"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The company may change its name by resolution of the directors.</w:t>
      </w:r>
    </w:p>
    <w:p w:rsidR="00736208" w:rsidRDefault="00B623D3">
      <w:pPr>
        <w:pStyle w:val="Heading1"/>
      </w:pPr>
      <w:bookmarkStart w:id="5" w:name="_Toc63789780"/>
      <w:r>
        <w:t>RIGHTS ATTACHED TO SHARES</w:t>
      </w:r>
      <w:bookmarkEnd w:id="5"/>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The company can issue shares with any rights or restrictions attached to them as long as this is not restricted by </w:t>
      </w:r>
      <w:r>
        <w:t>any rights attached to existing shares</w:t>
      </w:r>
      <w:r>
        <w:rPr>
          <w:color w:val="000000"/>
        </w:rPr>
        <w:t xml:space="preserve">.  These rights or </w:t>
      </w:r>
      <w:r>
        <w:rPr>
          <w:color w:val="000000"/>
        </w:rPr>
        <w:lastRenderedPageBreak/>
        <w:t>restrictions can be decided either by an ordinary resolution passed by the shareholders or by the directors as long as there is no conflict with any resolution passed by the shareholders.  These rights and restrictions will apply to the relevant shares as if they were set out in these articles.</w:t>
      </w:r>
    </w:p>
    <w:p w:rsidR="00736208" w:rsidRDefault="00B623D3">
      <w:pPr>
        <w:pStyle w:val="Heading1"/>
      </w:pPr>
      <w:bookmarkStart w:id="6" w:name="_Toc63789781"/>
      <w:r>
        <w:t>REDEEMABLE SHARES</w:t>
      </w:r>
      <w:bookmarkEnd w:id="6"/>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Subject to </w:t>
      </w:r>
      <w:r>
        <w:t>any rights attached to existing shares</w:t>
      </w:r>
      <w:r>
        <w:rPr>
          <w:color w:val="000000"/>
        </w:rPr>
        <w:t>, the company can issue shares which can be redeemed.  This can include shares which can be redeemed if the holders want to do so, as well as shares which the company can insist on redeeming.  The directors can decide on the terms and conditions and the manner of redemption of any redeemable share.  These terms and conditions will apply to the relevant shares as if they were set out in these articles.</w:t>
      </w:r>
    </w:p>
    <w:p w:rsidR="00736208" w:rsidRDefault="00B623D3" w:rsidP="00736208">
      <w:pPr>
        <w:pStyle w:val="Heading1"/>
        <w:numPr>
          <w:ilvl w:val="0"/>
          <w:numId w:val="1"/>
        </w:numPr>
      </w:pPr>
      <w:bookmarkStart w:id="7" w:name="_Toc63789782"/>
      <w:bookmarkStart w:id="8" w:name="_Toc160008901"/>
      <w:r>
        <w:t>VARIATION OF RIGHTS</w:t>
      </w:r>
      <w:bookmarkEnd w:id="7"/>
      <w:r>
        <w:t xml:space="preserve"> </w:t>
      </w:r>
      <w:bookmarkEnd w:id="8"/>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If the legislation allows this, the rights attached to any class of shares can be changed in a way provided by those rights or, if no such provision is made, if the change is approved either in writing by shareholders holding at least three quarters of the issued shares of that class by amount (excluding any shares of that class held as treasury shares) or </w:t>
      </w:r>
      <w:r w:rsidRPr="00795BFB">
        <w:rPr>
          <w:color w:val="000000"/>
        </w:rPr>
        <w:t>by a</w:t>
      </w:r>
      <w:r>
        <w:rPr>
          <w:color w:val="000000"/>
        </w:rPr>
        <w:t xml:space="preserve"> special</w:t>
      </w:r>
      <w:r w:rsidRPr="00795BFB">
        <w:rPr>
          <w:color w:val="000000"/>
        </w:rPr>
        <w:t xml:space="preserve"> resolution</w:t>
      </w:r>
      <w:r>
        <w:rPr>
          <w:color w:val="000000"/>
        </w:rPr>
        <w:t xml:space="preserve"> passed at a separate meeting of the holders of the relevant class of shares.  This is called a “class meeting”.</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All the articles relating to general meetings will apply to any such class meeting, with any necessary changes.  The following changes will also apply:-</w:t>
      </w:r>
    </w:p>
    <w:p w:rsidR="00736208" w:rsidRDefault="00B623D3" w:rsidP="00736208">
      <w:pPr>
        <w:pStyle w:val="Heading4"/>
        <w:numPr>
          <w:ilvl w:val="3"/>
          <w:numId w:val="1"/>
        </w:numPr>
        <w:tabs>
          <w:tab w:val="clear" w:pos="1294"/>
          <w:tab w:val="num" w:pos="1531"/>
        </w:tabs>
        <w:ind w:left="1531"/>
      </w:pPr>
      <w:r>
        <w:t>a quorum will be present if at least two shareholders who are entitled to vote are present in person or by proxy who own at least one third in amount of the issued shares of the class (excluding any shares of that class held as treasury shares);</w:t>
      </w:r>
    </w:p>
    <w:p w:rsidR="00736208" w:rsidRDefault="00B623D3" w:rsidP="00736208">
      <w:pPr>
        <w:pStyle w:val="Heading4"/>
        <w:numPr>
          <w:ilvl w:val="3"/>
          <w:numId w:val="1"/>
        </w:numPr>
        <w:tabs>
          <w:tab w:val="clear" w:pos="1294"/>
          <w:tab w:val="num" w:pos="1531"/>
        </w:tabs>
        <w:ind w:left="1531"/>
      </w:pPr>
      <w:r>
        <w:t>any shareholder who is present in person or by proxy and entitled to vote can demand a poll; and</w:t>
      </w:r>
    </w:p>
    <w:p w:rsidR="00736208" w:rsidRDefault="00B623D3" w:rsidP="00736208">
      <w:pPr>
        <w:pStyle w:val="Heading4"/>
        <w:numPr>
          <w:ilvl w:val="3"/>
          <w:numId w:val="1"/>
        </w:numPr>
        <w:tabs>
          <w:tab w:val="clear" w:pos="1294"/>
          <w:tab w:val="num" w:pos="1531"/>
        </w:tabs>
        <w:ind w:left="1531"/>
      </w:pPr>
      <w:r>
        <w:t>at an adjourned meeting, one person entitled to vote and who holds shares of the class, or a proxy for such person, will be a quorum.</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provisions of this article will apply to any change of rights of shares forming part of a class.  Each part of the class which is being treated differently is treated as a separate class in applying this article.</w:t>
      </w:r>
    </w:p>
    <w:p w:rsidR="00736208" w:rsidRDefault="00B623D3">
      <w:pPr>
        <w:pStyle w:val="Heading1"/>
      </w:pPr>
      <w:bookmarkStart w:id="9" w:name="_Toc63789783"/>
      <w:r>
        <w:lastRenderedPageBreak/>
        <w:t>MATTERS NOT CONSTITUTING VARIATION OF RIGHTS</w:t>
      </w:r>
      <w:bookmarkEnd w:id="9"/>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If new shares are created or issued which rank equally with any other existing shares, or if the company purchases or redeems any of its own shares, the rights of the existing shares will not be regarded as changed or abrogated unless the terms of the existing shares expressly say otherwise.</w:t>
      </w:r>
    </w:p>
    <w:p w:rsidR="00736208" w:rsidRDefault="00B623D3" w:rsidP="00736208">
      <w:pPr>
        <w:pStyle w:val="Heading1"/>
      </w:pPr>
      <w:bookmarkStart w:id="10" w:name="_Toc63789784"/>
      <w:r>
        <w:t>SHARES</w:t>
      </w:r>
      <w:bookmarkEnd w:id="10"/>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 xml:space="preserve">The directors can decide how to deal with any shares in the company.  They can, for instance, offer the shares for sale, </w:t>
      </w:r>
      <w:r w:rsidRPr="00CB69CE">
        <w:t>reclassify them,</w:t>
      </w:r>
      <w:r>
        <w:t xml:space="preserve"> grant options to acquire them, allot them or dispose of the shares in any other way.  The directors are free to decide who they deal with, when they deal with the shares and the terms on which they deal with the shares.  However, in making their decision they must take account of:</w:t>
      </w:r>
    </w:p>
    <w:p w:rsidR="00736208" w:rsidRDefault="00B623D3" w:rsidP="00736208">
      <w:pPr>
        <w:tabs>
          <w:tab w:val="clear" w:pos="709"/>
          <w:tab w:val="clear" w:pos="1418"/>
        </w:tabs>
        <w:ind w:left="1418" w:hanging="709"/>
      </w:pPr>
      <w:r>
        <w:t>(i)</w:t>
      </w:r>
      <w:r>
        <w:tab/>
        <w:t>the provisions of the legislation relating to authority, pre-emption rights and other matters;</w:t>
      </w:r>
    </w:p>
    <w:p w:rsidR="00736208" w:rsidRDefault="00B623D3" w:rsidP="00736208">
      <w:pPr>
        <w:tabs>
          <w:tab w:val="clear" w:pos="709"/>
        </w:tabs>
        <w:ind w:left="1418" w:hanging="709"/>
      </w:pPr>
      <w:r>
        <w:t>(ii)</w:t>
      </w:r>
      <w:r>
        <w:tab/>
        <w:t>the provisions of these articles;</w:t>
      </w:r>
    </w:p>
    <w:p w:rsidR="00736208" w:rsidRDefault="00B623D3" w:rsidP="00736208">
      <w:pPr>
        <w:tabs>
          <w:tab w:val="clear" w:pos="709"/>
        </w:tabs>
        <w:ind w:left="1418" w:hanging="709"/>
      </w:pPr>
      <w:r>
        <w:t>(iii)</w:t>
      </w:r>
      <w:r>
        <w:tab/>
        <w:t>any resolution passed by the shareholders; and</w:t>
      </w:r>
    </w:p>
    <w:p w:rsidR="00736208" w:rsidRPr="00785674" w:rsidRDefault="00B623D3" w:rsidP="00736208">
      <w:pPr>
        <w:tabs>
          <w:tab w:val="clear" w:pos="709"/>
          <w:tab w:val="clear" w:pos="1418"/>
        </w:tabs>
        <w:ind w:left="1418" w:hanging="709"/>
      </w:pPr>
      <w:r>
        <w:t>(iv)</w:t>
      </w:r>
      <w:r>
        <w:tab/>
        <w:t>any rights attached to existing shares.</w:t>
      </w:r>
    </w:p>
    <w:p w:rsidR="00736208" w:rsidRDefault="00B623D3">
      <w:pPr>
        <w:pStyle w:val="Heading1"/>
      </w:pPr>
      <w:bookmarkStart w:id="11" w:name="_Toc63789785"/>
      <w:r>
        <w:t>PAYMENT OF COMMISSION</w:t>
      </w:r>
      <w:bookmarkEnd w:id="11"/>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In connection with any share issue or any sale of treasury shares for cash, the company can use all the powers given by the legislation to pay commission or brokerage.  The company can pay the commission in cash or by allotting fully or partly-paid shares or other securities or by a combination of both.</w:t>
      </w:r>
    </w:p>
    <w:p w:rsidR="00736208" w:rsidRDefault="00B623D3">
      <w:pPr>
        <w:pStyle w:val="Heading1"/>
      </w:pPr>
      <w:bookmarkStart w:id="12" w:name="_Toc63789786"/>
      <w:r>
        <w:t>TRUSTS NOT RECOGNISED</w:t>
      </w:r>
      <w:bookmarkEnd w:id="12"/>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company will only be affected by, or recognise, a current and absolute right to whole shares.  The fact that any share, or any part of a share, may not be owned outright by the registered owner (for example, where a share is held by one person as a nominee or otherwise as a trustee for another person) is not of any concern to the company.  This applies even if the company knows about the ownership of the share.  The only exceptions to this are where the rights of the kind described are expressly given by these articles or are of a kind which the company has a legal duty to recognise.</w:t>
      </w:r>
    </w:p>
    <w:p w:rsidR="00736208" w:rsidRDefault="00B623D3">
      <w:pPr>
        <w:pStyle w:val="Heading1"/>
      </w:pPr>
      <w:bookmarkStart w:id="13" w:name="_Toc63789787"/>
      <w:r>
        <w:lastRenderedPageBreak/>
        <w:t>SUSPENSION OF RIGHTS WHERE NON-DISCLOSURE OF INTEREST</w:t>
      </w:r>
      <w:bookmarkEnd w:id="13"/>
    </w:p>
    <w:p w:rsidR="00736208" w:rsidRDefault="00B623D3">
      <w:pPr>
        <w:pStyle w:val="Heading3"/>
      </w:pPr>
      <w:r>
        <w:t>The company can under the legislation send out notices to those it knows or has reasonable cause to believe have an interest in its shares.  In the notice, the company will ask for details of those who have an interest and the extent of their interest in a particular holding of shares.  In these articles this notice is referred to as a “statutory notice” and the holding of shares is referred to as the “identified shares”.</w:t>
      </w:r>
    </w:p>
    <w:p w:rsidR="00736208" w:rsidRDefault="00B623D3">
      <w:pPr>
        <w:pStyle w:val="Heading3"/>
      </w:pPr>
      <w:r>
        <w:t>When a person receives a statutory notice, that person has 14 days to comply with it.  If that person does not do so or if the person makes a statement in response to the notice which is false or inadequate in some important way, the company can decide to restrict the rights relating to the identified shares and send out a further notice to the holder, known as a restriction notice.  The restriction notice will take effect when it is delivered.  The restriction notice will state that the identified shares no longer give the shareholder any right to attend or vote either personally or by proxy at a shareholders’ meeting or to exercise any other right in relation to shareholders’ meetings.</w:t>
      </w:r>
    </w:p>
    <w:p w:rsidR="00736208" w:rsidRDefault="00B623D3">
      <w:pPr>
        <w:pStyle w:val="Heading3"/>
      </w:pPr>
      <w:r>
        <w:t>Where the identified shares make up 0.25 per cent. or more (in amount or in number) of the existing shares of a class (calculated exclusive of any shares of that class held as treasury shares) at the date of delivery of the restriction notice, the restriction notice can also contain the following further restrictions:-</w:t>
      </w:r>
    </w:p>
    <w:p w:rsidR="00736208" w:rsidRPr="00C33555" w:rsidRDefault="00B623D3" w:rsidP="00736208">
      <w:pPr>
        <w:pStyle w:val="Heading4"/>
      </w:pPr>
      <w:r>
        <w:t xml:space="preserve">the directors can withhold any dividend or part of a dividend (including scrip dividend) or other money which would otherwise be payable in respect of the identified shares without any liability to pay interest when such money is finally paid to the shareholder; and </w:t>
      </w:r>
    </w:p>
    <w:p w:rsidR="00736208" w:rsidRDefault="00B623D3" w:rsidP="00736208">
      <w:pPr>
        <w:pStyle w:val="Heading4"/>
      </w:pPr>
      <w:r>
        <w:t xml:space="preserve">the directors can refuse to register a transfer of any of the identified shares which are certificated shares unless the directors are satisfied that they have been sold outright to an independent third party.  The independent third party must not be connected with the shareholder or with any person appearing to be interested in the shares.  Any sale through a recognised investment exchange or any other stock exchange outside the United Kingdom or by way of acceptance of a takeover offer will be treated as an outright sale to an independent third party.  For this purpose, any associate (as that term is defined in section 435 of the Insolvency Act 1986) is included in the class of persons who are connected with the shareholder or any person appearing to be interested in the shares.  In order to enforce the restriction in this sub-paragraph, the directors can give notice to the relevant shareholder requiring the shareholder to change identified shares which are CREST shares to certificated shares by the time given in the notice and to keep them in certificated form for as long as the directors require.  The notice can also say that the relevant shareholder may not change any identified shares which are certificated shares to CREST shares.  If the shareholder does not comply with the notice, the directors can authorise any person to instruct the </w:t>
      </w:r>
      <w:r>
        <w:lastRenderedPageBreak/>
        <w:t xml:space="preserve">Operator to change any identified shares which are CREST shares to certificated shares in the name and on behalf of the relevant shareholder. </w:t>
      </w:r>
    </w:p>
    <w:p w:rsidR="00736208" w:rsidRDefault="00B623D3">
      <w:pPr>
        <w:pStyle w:val="Heading3"/>
      </w:pPr>
      <w:r>
        <w:t>Once a restriction notice has been given, the directors are free to cancel it or exclude any shares from it at any time they think fit.  In addition, they must cancel the restriction notice within seven days of being satisfied that all information requested in the statutory notice has been given.  Also, where any of the identified shares are sold and the directors are satisfied that they were sold outright to an independent third party, they must cancel the restriction notice within seven days of receipt of notification of the sale.  If a restriction notice is cancelled or ceases to have effect in relation to any shares, any moneys relating to those shares which were withheld will be paid to the person who would have been entitled to them or as that person directs.</w:t>
      </w:r>
    </w:p>
    <w:p w:rsidR="00736208" w:rsidRDefault="00B623D3">
      <w:pPr>
        <w:pStyle w:val="Heading3"/>
      </w:pPr>
      <w:r>
        <w:t>The restriction notice will apply to any further shares issued in right of the identified shares.  The directors can also make the restrictions in the restriction notice apply to any right to an allotment of further shares associated with the identified shares.</w:t>
      </w:r>
    </w:p>
    <w:p w:rsidR="00736208" w:rsidRDefault="00B623D3">
      <w:pPr>
        <w:pStyle w:val="Heading3"/>
      </w:pPr>
      <w:r>
        <w:t>If a shareholder receives a restriction notice, the shareholder can ask the company for a written explanation of why the notice was given, or why it has not been cancelled.  The company must respond within 14 days of receiving the request.</w:t>
      </w:r>
    </w:p>
    <w:p w:rsidR="00736208" w:rsidRDefault="00B623D3">
      <w:pPr>
        <w:pStyle w:val="Heading3"/>
      </w:pPr>
      <w:r>
        <w:t>If the company gives a statutory notice to a person it has reasonable cause to believe has an interest in any of its shares, it will also give a copy at the same time to the person who holds the shares.  If the company does not do so or the holder does not receive the copy, this will not invalidate the statutory notice.</w:t>
      </w:r>
    </w:p>
    <w:p w:rsidR="00736208" w:rsidRDefault="00B623D3">
      <w:pPr>
        <w:pStyle w:val="Heading3"/>
      </w:pPr>
      <w:r>
        <w:t>This article does not restrict in any way the provisions of the legislation which apply to failures to comply with notices under the legislation.</w:t>
      </w:r>
    </w:p>
    <w:p w:rsidR="00736208" w:rsidRDefault="00B623D3">
      <w:pPr>
        <w:pStyle w:val="Heading1"/>
      </w:pPr>
      <w:bookmarkStart w:id="14" w:name="_Toc63789788"/>
      <w:r>
        <w:t>UNCERTIFICATED SHARES</w:t>
      </w:r>
      <w:bookmarkEnd w:id="14"/>
      <w:r>
        <w:t xml:space="preserve"> </w:t>
      </w:r>
    </w:p>
    <w:p w:rsidR="00736208" w:rsidRDefault="00B623D3" w:rsidP="00736208">
      <w:pPr>
        <w:pStyle w:val="Heading3"/>
      </w:pPr>
      <w:r>
        <w:t>Under the uncertificated securities rules, the directors can allow the ownership of shares to be evidenced without share certificates and for these shares to be transferred through CREST.  The directors can select and make arrangements for any class of shares to participate in CREST in this way, provided that the shares of the class are identical in all respects.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As long as the directors comply with the uncertificated securities rules, they can also withdraw a class of shares from being transferred through CREST and from allowing ownership of them to be evidenced without share certificates.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CREST shares do not form a class of shares separate from certificated shares with the same rights.</w:t>
      </w:r>
    </w:p>
    <w:p w:rsidR="00736208" w:rsidRDefault="00B623D3" w:rsidP="00736208">
      <w:pPr>
        <w:pStyle w:val="Heading3"/>
      </w:pPr>
      <w:r>
        <w:lastRenderedPageBreak/>
        <w:t>If the company has any shares in issue which are CREST shares, these articles apply to those shares, but only as far as they are consistent with:-</w:t>
      </w:r>
    </w:p>
    <w:p w:rsidR="00736208" w:rsidRDefault="00B623D3" w:rsidP="00736208">
      <w:pPr>
        <w:pStyle w:val="Heading4"/>
      </w:pPr>
      <w:r>
        <w:t>holding shares in an uncertificated form;</w:t>
      </w:r>
    </w:p>
    <w:p w:rsidR="00736208" w:rsidRDefault="00B623D3" w:rsidP="00736208">
      <w:pPr>
        <w:pStyle w:val="Heading4"/>
      </w:pPr>
      <w:r>
        <w:t xml:space="preserve">transferring shares through CREST; </w:t>
      </w:r>
    </w:p>
    <w:p w:rsidR="00736208" w:rsidRDefault="00B623D3" w:rsidP="00736208">
      <w:pPr>
        <w:pStyle w:val="Heading4"/>
      </w:pPr>
      <w:r>
        <w:t>any provision of the uncertificated securities rules; or</w:t>
      </w:r>
    </w:p>
    <w:p w:rsidR="00736208" w:rsidRDefault="00B623D3" w:rsidP="00736208">
      <w:pPr>
        <w:pStyle w:val="Heading4"/>
      </w:pPr>
      <w:r>
        <w:t>the company exercising any of its powers or functions or doing anything through CREST,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pPr>
      <w:r>
        <w:t>and, without affecting the general nature of this article, no provision of these articles applies so far as it is inconsistent with the maintenance, keeping or entering up by the Operator, so long as that is permitted or required by the uncertificated securities rules, of an Operator register of securities in respect of CREST shares.</w:t>
      </w:r>
    </w:p>
    <w:p w:rsidR="00736208" w:rsidRDefault="00B623D3" w:rsidP="00736208">
      <w:pPr>
        <w:pStyle w:val="Heading3"/>
      </w:pPr>
      <w:r>
        <w:t>CREST shares can be changed to become certificated shares and certificated shares can be changed to become CREST shares, provided the requirements of the uncertificated securities rules are met.</w:t>
      </w:r>
    </w:p>
    <w:p w:rsidR="00736208" w:rsidRDefault="00B623D3" w:rsidP="00736208">
      <w:pPr>
        <w:pStyle w:val="Heading3"/>
      </w:pPr>
      <w:r>
        <w:t>If under these articles or the legislation the company can sell, transfer or otherwise dispose of, forfeit, re-allot, accept the surrender of or otherwise enforce a lien over a CREST share, then, subject to these articles and the legislation, the directors may:</w:t>
      </w:r>
    </w:p>
    <w:p w:rsidR="00736208" w:rsidRDefault="00B623D3" w:rsidP="00736208">
      <w:pPr>
        <w:pStyle w:val="Heading4"/>
      </w:pPr>
      <w:r>
        <w:t>require the holder of that CREST share by written notice to change that CREST share to a certificated share within a period specified in the notice and to keep it as a certificated share for as long as the directors require;</w:t>
      </w:r>
    </w:p>
    <w:p w:rsidR="00736208" w:rsidRDefault="00B623D3" w:rsidP="00736208">
      <w:pPr>
        <w:pStyle w:val="Heading4"/>
      </w:pPr>
      <w:r>
        <w:t>appoint any person to take any other steps, by instruction given through CREST or otherwise, in the name of the holder of that share as may be necessary to effect the transfer of that share and these steps will be as effective as if they had been taken by the registered holder of that share; and</w:t>
      </w:r>
    </w:p>
    <w:p w:rsidR="00736208" w:rsidRDefault="00B623D3" w:rsidP="00736208">
      <w:pPr>
        <w:pStyle w:val="Heading4"/>
      </w:pPr>
      <w:r>
        <w:t>take any other action that the directors consider appropriate to achieve the sale, transfer, disposal, forfeiture, re-allotment or surrender of that share or otherwise to enforce a lien in respect of that share.</w:t>
      </w:r>
    </w:p>
    <w:p w:rsidR="00736208" w:rsidRDefault="00B623D3" w:rsidP="00736208">
      <w:pPr>
        <w:pStyle w:val="Heading3"/>
      </w:pPr>
      <w:r>
        <w:t>Unless the directors decide otherwise, CREST shares held by a shareholder will be treated as separate holdings from any certificated shares which that shareholder holds.</w:t>
      </w:r>
    </w:p>
    <w:p w:rsidR="00736208" w:rsidRDefault="00B623D3" w:rsidP="00736208">
      <w:pPr>
        <w:pStyle w:val="Heading3"/>
      </w:pPr>
      <w:r>
        <w:t xml:space="preserve">Unless the uncertificated securities rules otherwise require or the directors otherwise determine, shares which are issued or created from or in respect of CREST shares will </w:t>
      </w:r>
      <w:r>
        <w:lastRenderedPageBreak/>
        <w:t>be CREST shares and shares which are issued or created from or in respect of certificated shares will be certificated shares.</w:t>
      </w:r>
    </w:p>
    <w:p w:rsidR="00736208" w:rsidRDefault="00B623D3" w:rsidP="00736208">
      <w:pPr>
        <w:pStyle w:val="Heading3"/>
      </w:pPr>
      <w:r>
        <w:t>The company can assume that entries on any record of securities kept by it as required by the uncertificated securities rules and regularly reconciled with the relevant Operator register of securities are a complete and accurate reproduction of the particulars entered in the Operator register of securities and therefore will not be liable in respect of anything done or not done by or on its behalf in reliance on such assumption; in particular, any provision of these articles which requires or envisages action to be taken in reliance on information contained in the register allows that action to be taken in reliance on information contained in any relevant record of securities (as so maintained and reconciled).</w:t>
      </w:r>
    </w:p>
    <w:p w:rsidR="00736208" w:rsidRDefault="00B623D3">
      <w:pPr>
        <w:pStyle w:val="Heading1"/>
      </w:pPr>
      <w:bookmarkStart w:id="15" w:name="_Toc63789789"/>
      <w:r>
        <w:t>RIGHT TO SHARE CERTIFICATES</w:t>
      </w:r>
      <w:bookmarkEnd w:id="15"/>
    </w:p>
    <w:p w:rsidR="00736208" w:rsidRDefault="00B623D3">
      <w:pPr>
        <w:pStyle w:val="Heading3"/>
      </w:pPr>
      <w:r>
        <w:t>When a shareholder is first registered as the holder of any class of certificated shares, the shareholder is entitled, free of charge, to one certificate for all of the certificated shares of that class which they hold.  If a shareholder holds certificated shares of more than one class, the shareholder is entitled to a separate share certificate for each class.  This does not apply if the legislation allows the company not to issue share certificates.</w:t>
      </w:r>
    </w:p>
    <w:p w:rsidR="00736208" w:rsidRDefault="00B623D3">
      <w:pPr>
        <w:pStyle w:val="Heading3"/>
      </w:pPr>
      <w:r>
        <w:t>If a shareholder receives more certificated shares of any class, the shareholder is entitled, without charge, to a certificate for the extra shares.</w:t>
      </w:r>
    </w:p>
    <w:p w:rsidR="00736208" w:rsidRDefault="00B623D3">
      <w:pPr>
        <w:pStyle w:val="Heading3"/>
      </w:pPr>
      <w:r>
        <w:t>If a shareholder transfers some of the shares represented by a share certificate, the shareholder is entitled, free of charge, to a new certificate for the balance to the extent the balance is to be held in certificated form.</w:t>
      </w:r>
    </w:p>
    <w:p w:rsidR="00736208" w:rsidRDefault="00B623D3">
      <w:pPr>
        <w:pStyle w:val="Heading3"/>
      </w:pPr>
      <w:r>
        <w:t>Where a certificated share is held jointly, the company does not have to issue more than one certificate for that share.  When the company delivers a share certificate to one joint shareholder, this is treated as delivery to all of the joint shareholders.</w:t>
      </w:r>
    </w:p>
    <w:p w:rsidR="00736208" w:rsidRDefault="00B623D3">
      <w:pPr>
        <w:pStyle w:val="Heading3"/>
      </w:pPr>
      <w:r>
        <w:t>The time limit for the company to provide a share certificate under this article is as prescribed by the legislation or, if this is earlier, within any prescribed time limit or within a time specified when the shares were issued.</w:t>
      </w:r>
    </w:p>
    <w:p w:rsidR="00736208" w:rsidRDefault="00B623D3">
      <w:pPr>
        <w:pStyle w:val="Heading1"/>
      </w:pPr>
      <w:bookmarkStart w:id="16" w:name="_Toc63789790"/>
      <w:r>
        <w:t>REPLACEMENT OF SHARE CERTIFICATES</w:t>
      </w:r>
      <w:bookmarkEnd w:id="16"/>
      <w:r>
        <w:t xml:space="preserve"> </w:t>
      </w:r>
    </w:p>
    <w:p w:rsidR="00736208" w:rsidRDefault="00B623D3">
      <w:pPr>
        <w:pStyle w:val="Heading3"/>
      </w:pPr>
      <w:r>
        <w:t>If a shareholder has two or more share certificates for shares of the same class, the shareholder can ask the company for these to be cancelled and replaced by a single new certificate.  The company must comply with this request.</w:t>
      </w:r>
    </w:p>
    <w:p w:rsidR="00736208" w:rsidRDefault="00B623D3">
      <w:pPr>
        <w:pStyle w:val="Heading3"/>
      </w:pPr>
      <w:r>
        <w:lastRenderedPageBreak/>
        <w:t>A shareholder can ask the company to cancel and replace a single share certificate with two or more certificates for the same total number of shares.  The company may comply with this request.</w:t>
      </w:r>
    </w:p>
    <w:p w:rsidR="00736208" w:rsidRDefault="00B623D3">
      <w:pPr>
        <w:pStyle w:val="Heading3"/>
      </w:pPr>
      <w:r>
        <w:t>A shareholder can ask the company for a new certificate if the original is:-</w:t>
      </w:r>
    </w:p>
    <w:p w:rsidR="00736208" w:rsidRDefault="00B623D3">
      <w:pPr>
        <w:pStyle w:val="Heading4"/>
      </w:pPr>
      <w:r>
        <w:t>damaged or defaced; or</w:t>
      </w:r>
    </w:p>
    <w:p w:rsidR="00736208" w:rsidRDefault="00B623D3">
      <w:pPr>
        <w:pStyle w:val="Heading4"/>
      </w:pPr>
      <w:r>
        <w:t>said to be lost, stolen or destroyed.</w:t>
      </w:r>
    </w:p>
    <w:p w:rsidR="00736208" w:rsidRDefault="00B623D3">
      <w:pPr>
        <w:pStyle w:val="Heading3"/>
      </w:pPr>
      <w:r>
        <w:t>If a certificate has been damaged or defaced, the company can require the certificate to be returned to it before issuing a replacement.  If a certificate is said to be lost, stolen or destroyed, the company can require satisfactory evidence of this and insist on receiving an indemnity before issuing a replacement.</w:t>
      </w:r>
    </w:p>
    <w:p w:rsidR="00736208" w:rsidRDefault="00B623D3">
      <w:pPr>
        <w:pStyle w:val="Heading3"/>
      </w:pPr>
      <w:r>
        <w:t>The directors can require the shareholder to pay the company’s exceptional out-of-pocket expenses incurred in connection with the issue of any certificates under this article.</w:t>
      </w:r>
    </w:p>
    <w:p w:rsidR="00736208" w:rsidRDefault="00B623D3">
      <w:pPr>
        <w:pStyle w:val="Heading3"/>
      </w:pPr>
      <w:r>
        <w:t>Any one joint shareholder can request replacement certificates under this article.</w:t>
      </w:r>
    </w:p>
    <w:p w:rsidR="00736208" w:rsidRDefault="00B623D3">
      <w:pPr>
        <w:pStyle w:val="Heading1"/>
      </w:pPr>
      <w:bookmarkStart w:id="17" w:name="_Toc63789791"/>
      <w:r>
        <w:t>EXECUTION OF SHARE CERTIFICATES</w:t>
      </w:r>
      <w:bookmarkEnd w:id="17"/>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Share certificates must be sealed or made effective in such other way as the directors decide, having regard to the terms of issue and any listing requirements.  The directors can resolve that signatures on any share certificates can be applied to the certificates by mechanical or other means or can be printed on them or that signatures are not required.  A share certificate must state the number and class of shares to which it relates and the amount paid up on those shares.</w:t>
      </w:r>
    </w:p>
    <w:p w:rsidR="00736208" w:rsidRDefault="00B623D3" w:rsidP="00736208">
      <w:pPr>
        <w:pStyle w:val="Heading1"/>
        <w:numPr>
          <w:ilvl w:val="0"/>
          <w:numId w:val="1"/>
        </w:numPr>
      </w:pPr>
      <w:bookmarkStart w:id="18" w:name="_Toc63789792"/>
      <w:r>
        <w:t>SHARE CERTIFICATES SENT AT HOLDER’S RISK</w:t>
      </w:r>
      <w:bookmarkEnd w:id="18"/>
      <w:r>
        <w:t xml:space="preserve"> </w:t>
      </w:r>
    </w:p>
    <w:p w:rsidR="00736208" w:rsidRPr="00EE3F9C"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pPr>
      <w:r>
        <w:t xml:space="preserve">Every share certificate will be sent at the risk of the </w:t>
      </w:r>
      <w:r w:rsidRPr="00690D05">
        <w:rPr>
          <w:color w:val="000000"/>
        </w:rPr>
        <w:t>member</w:t>
      </w:r>
      <w:r>
        <w:t xml:space="preserve"> or other person entitled to the certificate.  The company will not be responsible for any share certificate which is lost or delayed in the course of delivery.</w:t>
      </w:r>
    </w:p>
    <w:p w:rsidR="00736208" w:rsidRDefault="00B623D3">
      <w:pPr>
        <w:pStyle w:val="Heading1"/>
      </w:pPr>
      <w:bookmarkStart w:id="19" w:name="_Toc63789793"/>
      <w:r>
        <w:t>COMPANY’S LIEN ON SHARES NOT FULLY PAID</w:t>
      </w:r>
      <w:bookmarkEnd w:id="19"/>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company has a lien on all partly paid shares.  This lien has priority over claims of others to the shares.  The lien is for any money owed to the company for the shares.  The directors can decide to give up any lien which has arisen and can also decide to suspend any lien which would otherwise apply to particular shares.</w:t>
      </w:r>
    </w:p>
    <w:p w:rsidR="00736208" w:rsidRDefault="00B623D3">
      <w:pPr>
        <w:pStyle w:val="Heading1"/>
      </w:pPr>
      <w:bookmarkStart w:id="20" w:name="_Toc63789794"/>
      <w:r>
        <w:lastRenderedPageBreak/>
        <w:t>ENFORCING LIEN BY SALE</w:t>
      </w:r>
      <w:bookmarkEnd w:id="20"/>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a shareholder fails to pay the company any amount due on the shareholder’s partly paid shares, the directors can enforce the company’s lien by selling all or any of them in any way they decide.  The directors cannot, however, sell the shares until all the following conditions are met:-</w:t>
      </w:r>
    </w:p>
    <w:p w:rsidR="00736208" w:rsidRDefault="00B623D3">
      <w:pPr>
        <w:pStyle w:val="Heading4"/>
      </w:pPr>
      <w:r>
        <w:t>the money owed by the shareholder must be payable immediately;</w:t>
      </w:r>
    </w:p>
    <w:p w:rsidR="00736208" w:rsidRDefault="00B623D3">
      <w:pPr>
        <w:pStyle w:val="Heading4"/>
      </w:pPr>
      <w:r>
        <w:t xml:space="preserve">the directors must have given notice to the shareholder.  The notice must state the amount of money due, it must demand payment of this sum and state that the shareholders’ shares may be sold if the money is not paid; </w:t>
      </w:r>
    </w:p>
    <w:p w:rsidR="00736208" w:rsidRDefault="00B623D3">
      <w:pPr>
        <w:pStyle w:val="Heading4"/>
      </w:pPr>
      <w:r>
        <w:t>the notice must have been served on the shareholder or on any person who is entitled to the shares by law and can be served in any way that the directors decide; and</w:t>
      </w:r>
    </w:p>
    <w:p w:rsidR="00736208" w:rsidRDefault="00B623D3">
      <w:pPr>
        <w:pStyle w:val="Heading4"/>
      </w:pPr>
      <w:r>
        <w:t>the money has not been paid by at least 14 clear days after the notice has been served.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directors can authorise any person to sign a document transferring the shares.  Any such transferee will not be bound to ensure that the purchase moneys for such shares are transferred to the person whose shares have been sold, nor will any such transferee’s ownership of the shares be affected by any irregularity or invalidity in relation to the sale to them.</w:t>
      </w:r>
    </w:p>
    <w:p w:rsidR="00736208" w:rsidRDefault="00B623D3">
      <w:pPr>
        <w:pStyle w:val="Heading1"/>
      </w:pPr>
      <w:bookmarkStart w:id="21" w:name="_Toc63789795"/>
      <w:r>
        <w:t>APPLICATION OF PROCEEDS OF SALE</w:t>
      </w:r>
      <w:bookmarkEnd w:id="21"/>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the directors sell any shares on which the company has a lien, the proceeds will first be used to pay the company’s expenses associated with the sale.  The remaining money will be used to pay off the amount which is then payable on the shares and any balance will be passed to the former shareholder or to any person who would otherwise be entitled to the shares by law.  But the company’s lien will also apply to any such balance to cover any money still due to the company in respect of the shares which is not immediately payable.  The company has the same rights over the money as it had over the shares immediately before they were sold.  The company need not pay over anything until the certificate representing the shares sold has been delivered to the company for cancellation.</w:t>
      </w:r>
    </w:p>
    <w:p w:rsidR="00736208" w:rsidRDefault="00B623D3">
      <w:pPr>
        <w:pStyle w:val="Heading1"/>
      </w:pPr>
      <w:bookmarkStart w:id="22" w:name="_Toc63789796"/>
      <w:r>
        <w:t>CALLS</w:t>
      </w:r>
      <w:bookmarkEnd w:id="22"/>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The directors can call on shareholders to pay any money which has not yet been paid to the company for their shares.  This includes the nominal value of the shares and any premium which may be payable on those shares.  The directors can also make calls on </w:t>
      </w:r>
      <w:r>
        <w:rPr>
          <w:color w:val="000000"/>
        </w:rPr>
        <w:lastRenderedPageBreak/>
        <w:t>people who are entitled to shares by law.  If the terms of issue of the shares allow this, the directors can do any one or more of the following:-</w:t>
      </w:r>
    </w:p>
    <w:p w:rsidR="00736208" w:rsidRDefault="00B623D3">
      <w:pPr>
        <w:pStyle w:val="Heading4"/>
      </w:pPr>
      <w:r>
        <w:t>make calls at any time and as often as they think fit;</w:t>
      </w:r>
    </w:p>
    <w:p w:rsidR="00736208" w:rsidRDefault="00B623D3">
      <w:pPr>
        <w:pStyle w:val="Heading4"/>
      </w:pPr>
      <w:r>
        <w:t>decide when and where the money is to be paid;</w:t>
      </w:r>
    </w:p>
    <w:p w:rsidR="00736208" w:rsidRDefault="00B623D3">
      <w:pPr>
        <w:pStyle w:val="Heading4"/>
      </w:pPr>
      <w:r>
        <w:t>decide that the money may be paid by instalments;</w:t>
      </w:r>
    </w:p>
    <w:p w:rsidR="00736208" w:rsidRDefault="00B623D3">
      <w:pPr>
        <w:pStyle w:val="Heading4"/>
      </w:pPr>
      <w:r>
        <w:t>revoke or postpone any call.</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shareholder who has received at least 14 clear days’ notice giving details of the amount called and of the time and place for payment, must pay the call as required by the notice.  A person remains liable jointly and severally with the successors in title to the shares previously held by that person to pay calls even after that person has transferred the shares to which they relate.</w:t>
      </w:r>
    </w:p>
    <w:p w:rsidR="00736208" w:rsidRDefault="00B623D3">
      <w:pPr>
        <w:pStyle w:val="Heading1"/>
      </w:pPr>
      <w:bookmarkStart w:id="23" w:name="_Toc63789797"/>
      <w:r>
        <w:t>TIMING OF CALLS</w:t>
      </w:r>
      <w:bookmarkEnd w:id="23"/>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call is treated as having been made as soon as the directors have passed a resolution authorising it.</w:t>
      </w:r>
    </w:p>
    <w:p w:rsidR="00736208" w:rsidRDefault="00B623D3">
      <w:pPr>
        <w:pStyle w:val="Heading1"/>
      </w:pPr>
      <w:bookmarkStart w:id="24" w:name="_Toc63789798"/>
      <w:r>
        <w:t>LIABILITY OF JOINT HOLDERS</w:t>
      </w:r>
      <w:bookmarkEnd w:id="24"/>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Joint shareholders are jointly and severally liable to pay any calls in respect of their shares.  This means that any of them can be sued for all the money due on the shares or they can be sued together.</w:t>
      </w:r>
    </w:p>
    <w:p w:rsidR="00736208" w:rsidRDefault="00B623D3">
      <w:pPr>
        <w:pStyle w:val="Heading1"/>
      </w:pPr>
      <w:bookmarkStart w:id="25" w:name="_Toc63789799"/>
      <w:r>
        <w:t>INTEREST DUE ON NON-PAYMENT</w:t>
      </w:r>
      <w:bookmarkEnd w:id="25"/>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Where a call is made and the money due remains unpaid, the shareholder will be liable to pay interest on the amount unpaid from the day it is due until it has actually been paid.  The directors will decide on the annual rate of interest, which must not exceed the Bank of England base rate by more than five per cent.  The shareholder will also be liable to pay all expenses incurred by the company as a result of the non-payment of the call.  The directors can decide to forego payment of any or all of such interest or expenses.</w:t>
      </w:r>
    </w:p>
    <w:p w:rsidR="00736208" w:rsidRDefault="00B623D3">
      <w:pPr>
        <w:pStyle w:val="Heading1"/>
      </w:pPr>
      <w:bookmarkStart w:id="26" w:name="_Toc63789800"/>
      <w:r>
        <w:t>SUMS DUE ON ALLOTMENT TREATED AS CALLS</w:t>
      </w:r>
      <w:bookmarkEnd w:id="2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If the terms of a share require any money to be paid at the time of allotment, or at any other fixed date, the money due will be treated in the same way as a valid call for money on shares which is due on the same date.  If this money is not paid, everything </w:t>
      </w:r>
      <w:r>
        <w:rPr>
          <w:color w:val="000000"/>
        </w:rPr>
        <w:lastRenderedPageBreak/>
        <w:t>in these articles relating to non</w:t>
      </w:r>
      <w:r>
        <w:rPr>
          <w:color w:val="000000"/>
        </w:rPr>
        <w:noBreakHyphen/>
        <w:t xml:space="preserve">payment of calls applies.  This includes articles which allow the company to forfeit or sell shares and to claim interest. </w:t>
      </w:r>
    </w:p>
    <w:p w:rsidR="00736208" w:rsidRDefault="00B623D3">
      <w:pPr>
        <w:pStyle w:val="Heading1"/>
      </w:pPr>
      <w:bookmarkStart w:id="27" w:name="_Toc63789801"/>
      <w:r>
        <w:t>POWER TO DIFFERENTIATE</w:t>
      </w:r>
      <w:bookmarkEnd w:id="27"/>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On or before an issue of shares, the directors can decide that shareholders can be called on to pay different amounts or that they can be called on at different times.</w:t>
      </w:r>
    </w:p>
    <w:p w:rsidR="00736208" w:rsidRDefault="00B623D3">
      <w:pPr>
        <w:pStyle w:val="Heading1"/>
      </w:pPr>
      <w:bookmarkStart w:id="28" w:name="_Toc63789802"/>
      <w:r>
        <w:t>PAYMENT OF CALLS IN ADVANCE</w:t>
      </w:r>
      <w:bookmarkEnd w:id="28"/>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directors can accept payment in advance of some or all of the money from a shareholder before the shareholder is called on to pay that money.  The directors can agree to pay interest on money paid in advance until it would otherwise be due to the company.  The rate of interest will be decided by the directors, but must not exceed the Bank of England base rate by more than five per cent. unless the company passes an ordinary resolution to allow a higher rate.</w:t>
      </w:r>
    </w:p>
    <w:p w:rsidR="00736208" w:rsidRDefault="00B623D3">
      <w:pPr>
        <w:pStyle w:val="Heading1"/>
      </w:pPr>
      <w:bookmarkStart w:id="29" w:name="_Toc63789803"/>
      <w:r>
        <w:t>NOTICE IF CALL OR INSTALMENT NOT PAID</w:t>
      </w:r>
      <w:bookmarkEnd w:id="29"/>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a shareholder fails to pay the whole or any part of a call or an instalment of a call when due, the directors can send the shareholder a notice requiring payment of the unpaid amount, together with any interest accrued and any expenses incurred by the company as a result of the failure to pay.</w:t>
      </w:r>
    </w:p>
    <w:p w:rsidR="00736208" w:rsidRDefault="00B623D3">
      <w:pPr>
        <w:pStyle w:val="Heading1"/>
      </w:pPr>
      <w:bookmarkStart w:id="30" w:name="_Toc63789804"/>
      <w:r>
        <w:t>FORM OF NOTICE</w:t>
      </w:r>
      <w:bookmarkEnd w:id="30"/>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This notice must:-</w:t>
      </w:r>
    </w:p>
    <w:p w:rsidR="00736208" w:rsidRDefault="00B623D3">
      <w:pPr>
        <w:pStyle w:val="Heading4"/>
      </w:pPr>
      <w:r>
        <w:t>demand payment of the amount immediately payable, plus any interest and expenses;</w:t>
      </w:r>
    </w:p>
    <w:p w:rsidR="00736208" w:rsidRDefault="00B623D3">
      <w:pPr>
        <w:pStyle w:val="Heading4"/>
      </w:pPr>
      <w:r>
        <w:t>give the date by when the total amount due must be paid.  This must be at least 14 clear days after the date of the notice;</w:t>
      </w:r>
    </w:p>
    <w:p w:rsidR="00736208" w:rsidRDefault="00B623D3">
      <w:pPr>
        <w:pStyle w:val="Heading4"/>
      </w:pPr>
      <w:r>
        <w:t>say where the payment must be made; and</w:t>
      </w:r>
    </w:p>
    <w:p w:rsidR="00736208" w:rsidRDefault="00B623D3">
      <w:pPr>
        <w:pStyle w:val="Heading4"/>
      </w:pPr>
      <w:r>
        <w:t>say that if the full amount demanded is not paid by the time and at the place stated, the company can forfeit the shares on which the call or instalment is outstanding.</w:t>
      </w:r>
    </w:p>
    <w:p w:rsidR="00736208" w:rsidRDefault="00B623D3">
      <w:pPr>
        <w:pStyle w:val="Heading1"/>
      </w:pPr>
      <w:bookmarkStart w:id="31" w:name="_Toc63789805"/>
      <w:r>
        <w:t>FORFEITURE FOR NON-COMPLIANCE WITH NOTICE</w:t>
      </w:r>
      <w:bookmarkEnd w:id="31"/>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If the notice is not complied with, the shares it relates to can be forfeited at any time while any amount is still outstanding.  This is done by the directors passing a resolution </w:t>
      </w:r>
      <w:r>
        <w:rPr>
          <w:color w:val="000000"/>
        </w:rPr>
        <w:lastRenderedPageBreak/>
        <w:t>stating that the shares have been forfeited.  The forfeiture will extend to all dividends and other sums payable in respect of the forfeited shares which have not been paid before the forfeiture.  The directors can accept the surrender of any share which would otherwise be forfeited.  Where they do so, references in these articles to forfeiture include surrender.</w:t>
      </w:r>
    </w:p>
    <w:p w:rsidR="00736208" w:rsidRDefault="00B623D3">
      <w:pPr>
        <w:pStyle w:val="Heading1"/>
      </w:pPr>
      <w:bookmarkStart w:id="32" w:name="_Toc63789806"/>
      <w:r>
        <w:t>NOTICE AFTER FORFEITURE</w:t>
      </w:r>
      <w:bookmarkEnd w:id="32"/>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After a share has been forfeited, the company will notify the person whose share has been forfeited.  However, the share will still be forfeited even if such notice is not given.</w:t>
      </w:r>
    </w:p>
    <w:p w:rsidR="00736208" w:rsidRDefault="00B623D3">
      <w:pPr>
        <w:pStyle w:val="Heading1"/>
      </w:pPr>
      <w:bookmarkStart w:id="33" w:name="_Toc63789807"/>
      <w:r>
        <w:t>SALE OF FORFEITED SHARES</w:t>
      </w:r>
      <w:bookmarkEnd w:id="33"/>
    </w:p>
    <w:p w:rsidR="00736208" w:rsidRDefault="00B623D3">
      <w:pPr>
        <w:pStyle w:val="Heading3"/>
      </w:pPr>
      <w:r>
        <w:t>A forfeited share becomes the property of the company and the directors can sell or dispose of it on any terms and in any way that they decide.  This can be with, or without, a credit for any amount previously paid up for the share.  It can be sold or disposed of to any person, including the previous shareholder or the person who was previously entitled to the share by law.  The directors can, if necessary, authorise any person to transfer a forfeited share.</w:t>
      </w:r>
    </w:p>
    <w:p w:rsidR="00736208" w:rsidRDefault="00B623D3">
      <w:pPr>
        <w:pStyle w:val="Heading3"/>
      </w:pPr>
      <w:r>
        <w:t>After a share has been forfeited, the directors can cancel the forfeiture, but only before the share has been sold or disposed of.  This cancellation of forfeiture can be on any terms the directors decide.</w:t>
      </w:r>
    </w:p>
    <w:p w:rsidR="00736208" w:rsidRDefault="00B623D3">
      <w:pPr>
        <w:pStyle w:val="Heading1"/>
      </w:pPr>
      <w:bookmarkStart w:id="34" w:name="_Toc63789808"/>
      <w:r>
        <w:t>ARREARS TO BE PAID NOTWITHSTANDING FORFEITURE</w:t>
      </w:r>
      <w:bookmarkEnd w:id="34"/>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When a person’s shares have been forfeited, the person will lose all rights as shareholder in respect of those forfeited shares.  The shareholder must return any share certificate for the forfeited shares to the company for cancellation.  However, the shareholder will remain liable to pay calls which have been made, but not paid, before the shares were forfeited.  The shareholder also continues to be liable for all claims and demands which the company could have made relating to the forfeited share.  The shareholder must pay interest on any unpaid amount until it is paid.  The directors can fix the rate of interest, but it must not exceed the Bank of England base rate by more than five per cent.  The shareholder is not entitled to any credit for the value of the share when it was forfeited or for any consideration received on its disposal unless the directors decide to allow credit for all or any of that value.</w:t>
      </w:r>
    </w:p>
    <w:p w:rsidR="00736208" w:rsidRDefault="00B623D3">
      <w:pPr>
        <w:pStyle w:val="Heading1"/>
      </w:pPr>
      <w:bookmarkStart w:id="35" w:name="_Toc63789809"/>
      <w:r>
        <w:t>STATUTORY DECLARATION AS TO FORFEITURE</w:t>
      </w:r>
      <w:bookmarkEnd w:id="35"/>
    </w:p>
    <w:p w:rsidR="00736208" w:rsidRDefault="00B623D3">
      <w:pPr>
        <w:pStyle w:val="Heading3"/>
        <w:keepNext/>
      </w:pPr>
      <w:r>
        <w:t>A director or the secretary can make a statutory declaration declaring:-</w:t>
      </w:r>
    </w:p>
    <w:p w:rsidR="00736208" w:rsidRDefault="00B623D3">
      <w:pPr>
        <w:pStyle w:val="Heading4"/>
      </w:pPr>
      <w:r>
        <w:t>that they are a director or the secretary of the company;</w:t>
      </w:r>
    </w:p>
    <w:p w:rsidR="00736208" w:rsidRDefault="00B623D3">
      <w:pPr>
        <w:pStyle w:val="Heading4"/>
      </w:pPr>
      <w:r>
        <w:lastRenderedPageBreak/>
        <w:t>that a share has been properly forfeited under the articles; and</w:t>
      </w:r>
    </w:p>
    <w:p w:rsidR="00736208" w:rsidRDefault="00B623D3">
      <w:pPr>
        <w:pStyle w:val="Heading4"/>
      </w:pPr>
      <w:r>
        <w:t>when the share was forfeited.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The declaration will be evidence of these facts which cannot be disputed.</w:t>
      </w:r>
    </w:p>
    <w:p w:rsidR="00736208" w:rsidRDefault="00B623D3">
      <w:pPr>
        <w:pStyle w:val="Heading3"/>
      </w:pPr>
      <w:r>
        <w:t>If such a declaration is delivered to a new holder of a share along with a completed transfer form (if one is required), this gives the buyer good title.  The new shareholder does not need to take any steps to see how any money paid for the share is used.  The new shareholder’s ownership of the share will not be affected if the steps taken to forfeit, sell or dispose of the share were invalid or irregular, or if anything that should have been done was not done.</w:t>
      </w:r>
    </w:p>
    <w:p w:rsidR="00736208" w:rsidRDefault="00B623D3">
      <w:pPr>
        <w:pStyle w:val="Heading1"/>
      </w:pPr>
      <w:bookmarkStart w:id="36" w:name="_Toc63789810"/>
      <w:r>
        <w:t>TRANSFER</w:t>
      </w:r>
      <w:bookmarkEnd w:id="36"/>
    </w:p>
    <w:p w:rsidR="00736208" w:rsidRDefault="00B623D3">
      <w:pPr>
        <w:pStyle w:val="Heading3"/>
      </w:pPr>
      <w:r>
        <w:t>Certificated shares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Unless these articles say otherwise, any shareholder can transfer some or all of their certificated shares to another person.  A transfer of certificated shares must be made in writing and either in the usual standard form or in any other form approved by the directors.</w:t>
      </w:r>
    </w:p>
    <w:p w:rsidR="00736208" w:rsidRDefault="00B623D3">
      <w:pPr>
        <w:pStyle w:val="Heading3"/>
      </w:pPr>
      <w:r>
        <w:t>CREST shares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Unless these articles say otherwise, any shareholder can transfer some or all of their CREST shares to another person.  A transfer of CREST shares must be made through CREST and must comply with the uncertificated securities rules.</w:t>
      </w:r>
    </w:p>
    <w:p w:rsidR="00736208" w:rsidRDefault="00B623D3">
      <w:pPr>
        <w:pStyle w:val="Heading3"/>
      </w:pPr>
      <w:r>
        <w:t>Entry on register</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i/>
        </w:rPr>
      </w:pPr>
      <w:r>
        <w:rPr>
          <w:color w:val="000000"/>
        </w:rPr>
        <w:t>The person making a transfer will continue to be treated as a shareholder until the name of the person to whom the share is being transferred is put on the register for that share.</w:t>
      </w:r>
    </w:p>
    <w:p w:rsidR="00736208" w:rsidRDefault="00B623D3">
      <w:pPr>
        <w:pStyle w:val="Heading1"/>
      </w:pPr>
      <w:bookmarkStart w:id="37" w:name="_Toc63789811"/>
      <w:r>
        <w:t>SIGNING OF TRANSFER</w:t>
      </w:r>
      <w:bookmarkEnd w:id="37"/>
    </w:p>
    <w:p w:rsidR="00736208" w:rsidRDefault="00B623D3">
      <w:pPr>
        <w:pStyle w:val="Heading3"/>
      </w:pPr>
      <w:r>
        <w:t>A share transfer form for certificated shares must be signed or made effective in some other way by, or on behalf of, the person making the transfer.</w:t>
      </w:r>
    </w:p>
    <w:p w:rsidR="00736208" w:rsidRDefault="00B623D3">
      <w:pPr>
        <w:pStyle w:val="Heading3"/>
      </w:pPr>
      <w:r>
        <w:t>In the case of a transfer of a certificated share, where the share is not fully paid, the share transfer form must also be signed or made effective in some other way by, or on behalf of, the person to whom the share is being transferred.</w:t>
      </w:r>
    </w:p>
    <w:p w:rsidR="00736208" w:rsidRDefault="00B623D3">
      <w:pPr>
        <w:pStyle w:val="Heading3"/>
      </w:pPr>
      <w:r>
        <w:t>If the company registers a transfer of a certificated share, it can keep the transfer form.</w:t>
      </w:r>
    </w:p>
    <w:p w:rsidR="00736208" w:rsidRDefault="00B623D3">
      <w:pPr>
        <w:pStyle w:val="Heading1"/>
      </w:pPr>
      <w:bookmarkStart w:id="38" w:name="_Toc63789812"/>
      <w:r>
        <w:lastRenderedPageBreak/>
        <w:t>RIGHTS TO DECLINE REGISTRATION OF PARTLY PAID SHARES</w:t>
      </w:r>
      <w:bookmarkEnd w:id="38"/>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directors can refuse to register the transfer of any shares which are not fully paid.</w:t>
      </w:r>
    </w:p>
    <w:p w:rsidR="00736208" w:rsidRDefault="00B623D3">
      <w:pPr>
        <w:pStyle w:val="Heading1"/>
      </w:pPr>
      <w:bookmarkStart w:id="39" w:name="_Toc63789813"/>
      <w:r>
        <w:t>OTHER RIGHTS TO DECLINE REGISTRATION</w:t>
      </w:r>
      <w:bookmarkEnd w:id="39"/>
      <w:r>
        <w:t xml:space="preserve"> </w:t>
      </w:r>
    </w:p>
    <w:p w:rsidR="00736208" w:rsidRDefault="00B623D3">
      <w:pPr>
        <w:pStyle w:val="Heading3"/>
        <w:keepNext/>
      </w:pPr>
      <w:r>
        <w:t>Certificated shares</w:t>
      </w:r>
    </w:p>
    <w:p w:rsidR="00736208" w:rsidRDefault="00B623D3">
      <w:pPr>
        <w:pStyle w:val="Heading4"/>
      </w:pPr>
      <w:r>
        <w:t>A share transfer form cannot be used to transfer more than one class of shares.  Each class needs a separate form.</w:t>
      </w:r>
    </w:p>
    <w:p w:rsidR="00736208" w:rsidRDefault="00B623D3">
      <w:pPr>
        <w:pStyle w:val="Heading4"/>
      </w:pPr>
      <w:r>
        <w:t>Transfers cannot be in favour of more than four joint holders.</w:t>
      </w:r>
    </w:p>
    <w:p w:rsidR="00736208" w:rsidRDefault="00B623D3">
      <w:pPr>
        <w:pStyle w:val="Heading4"/>
      </w:pPr>
      <w:r>
        <w:t>The share transfer form must be properly stamped to show payment of any applicable stamp duty or certified or otherwise shown to the satisfaction of the directors to be exempt from stamp duty and must be delivered to the office, or any other place decided on by the directors.  The transfer form must be accompanied by the share certificate relating to the shares being transferred, unless the transfer is being made by a person to whom the company was not required to, and did not send, a certificate.  The directors can also ask (acting reasonably) for any other evidence to show that the person wishing to transfer the share is entitled to do so and, if the share transfer form is signed by another person on behalf of the person making the transfer, evidence of the authority of that person to do so.</w:t>
      </w:r>
    </w:p>
    <w:p w:rsidR="00736208" w:rsidRDefault="00B623D3">
      <w:pPr>
        <w:pStyle w:val="Heading3"/>
        <w:keepNext/>
      </w:pPr>
      <w:r>
        <w:t>CREST shares</w:t>
      </w:r>
    </w:p>
    <w:p w:rsidR="00736208" w:rsidRDefault="00B623D3">
      <w:pPr>
        <w:pStyle w:val="Heading4"/>
      </w:pPr>
      <w:r>
        <w:t>Registration of a transfer of CREST shares can be refused in the circumstances set out in the uncertificated securities rules.</w:t>
      </w:r>
    </w:p>
    <w:p w:rsidR="00736208" w:rsidRDefault="00B623D3">
      <w:pPr>
        <w:pStyle w:val="Heading4"/>
      </w:pPr>
      <w:r>
        <w:t>Transfers cannot be in favour of more than four joint holders.</w:t>
      </w:r>
    </w:p>
    <w:p w:rsidR="00736208" w:rsidRDefault="00B623D3">
      <w:pPr>
        <w:pStyle w:val="Heading3"/>
      </w:pPr>
      <w:r>
        <w:t>Renunciations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pPr>
      <w:r>
        <w:t>Where a share has not yet been entered on the register, the directors can recognise a renunciation by that person of their right to the share in favour of some other person.  Such renunciation will be treated as a transfer and the directors have the same powers of refusing to give effect to such a renunciation as if it were a transfer.</w:t>
      </w:r>
    </w:p>
    <w:p w:rsidR="00736208" w:rsidRDefault="00B623D3">
      <w:pPr>
        <w:pStyle w:val="Heading1"/>
      </w:pPr>
      <w:bookmarkStart w:id="40" w:name="_Toc63789814"/>
      <w:r>
        <w:t>NO FEE FOR REGISTRATION</w:t>
      </w:r>
      <w:bookmarkEnd w:id="40"/>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No fee is payable to the company for transferring shares or registering changes relating to the ownership of shares.</w:t>
      </w:r>
    </w:p>
    <w:p w:rsidR="00736208" w:rsidRPr="00DF44C6" w:rsidRDefault="00B623D3">
      <w:pPr>
        <w:pStyle w:val="Heading1"/>
      </w:pPr>
      <w:bookmarkStart w:id="41" w:name="_Toc63789815"/>
      <w:r w:rsidRPr="00DF44C6">
        <w:lastRenderedPageBreak/>
        <w:t>UNTRACED SHAREHOLDERS</w:t>
      </w:r>
      <w:bookmarkEnd w:id="41"/>
      <w:r w:rsidRPr="00DF44C6">
        <w:t xml:space="preserve"> </w:t>
      </w:r>
    </w:p>
    <w:p w:rsidR="00736208" w:rsidRPr="00DF44C6" w:rsidRDefault="00B623D3">
      <w:pPr>
        <w:pStyle w:val="Heading3"/>
      </w:pPr>
      <w:r w:rsidRPr="00DF44C6">
        <w:t>The company can sell any certificated shares at the best price reasonably obtainable at the time of the sale if:-</w:t>
      </w:r>
    </w:p>
    <w:p w:rsidR="00736208" w:rsidRPr="00DF44C6" w:rsidRDefault="00B623D3">
      <w:pPr>
        <w:pStyle w:val="Heading4"/>
      </w:pPr>
      <w:r w:rsidRPr="00DF44C6">
        <w:t>for a 12-year period, (a) the shares have been in issue either as certificated shares or as CREST shares, (b) at least three cash dividends have become payable on the shares, and (c) no dividend has been cashed during that period or otherwise satisfied by the transfer of funds to a bank account or through CREST;</w:t>
      </w:r>
    </w:p>
    <w:p w:rsidR="00736208" w:rsidRPr="00DF44C6" w:rsidRDefault="00B623D3">
      <w:pPr>
        <w:pStyle w:val="Heading4"/>
      </w:pPr>
      <w:r w:rsidRPr="00DF44C6">
        <w:t>after the 12-year period, the company has sent a notice to the last known address the company has for the relevant shareholder or to the address at which the company can give notices under these articles, stating that it intends to sell the shares.  Before sending such notice, the company must have used such efforts as it considers reasonable to trace the relevant shareholder or person entitled to the shares by law; and</w:t>
      </w:r>
    </w:p>
    <w:p w:rsidR="00736208" w:rsidRPr="00DF44C6" w:rsidRDefault="00B623D3" w:rsidP="00736208">
      <w:pPr>
        <w:pStyle w:val="Heading4"/>
      </w:pPr>
      <w:r w:rsidRPr="00DF44C6">
        <w:t xml:space="preserve">during the 12-year period and for three months after sending the notice referred to in (ii) above, the company has not heard from the relevant shareholder or any person entitled to the shares by law. </w:t>
      </w:r>
    </w:p>
    <w:p w:rsidR="00736208" w:rsidRPr="00DF44C6" w:rsidRDefault="00B623D3" w:rsidP="00736208">
      <w:pPr>
        <w:pStyle w:val="Heading3"/>
      </w:pPr>
      <w:r w:rsidRPr="00DF44C6">
        <w:t xml:space="preserve">The company can also sell at the best price reasonably obtainable at the time of the sale any additional certificated shares in the company issued either as certificated shares or as CREST shares in right of any share to which </w:t>
      </w:r>
      <w:r w:rsidRPr="00DF44C6">
        <w:rPr>
          <w:u w:val="single"/>
        </w:rPr>
        <w:t>paragraph (A)</w:t>
      </w:r>
      <w:r w:rsidRPr="00DF44C6">
        <w:t xml:space="preserve"> applies (or in right of any share so issued), if the criteria in </w:t>
      </w:r>
      <w:r w:rsidRPr="00DF44C6">
        <w:rPr>
          <w:u w:val="single"/>
        </w:rPr>
        <w:t>paragraph (A)(ii)</w:t>
      </w:r>
      <w:r w:rsidRPr="00DF44C6">
        <w:t xml:space="preserve"> and </w:t>
      </w:r>
      <w:r w:rsidRPr="00DF44C6">
        <w:rPr>
          <w:u w:val="single"/>
        </w:rPr>
        <w:t>(iii)</w:t>
      </w:r>
      <w:r w:rsidRPr="00DF44C6">
        <w:t xml:space="preserve"> are satisfied in relation to the additional shares (but as if the words “after the 12-year period” were omitted from </w:t>
      </w:r>
      <w:r w:rsidRPr="00DF44C6">
        <w:rPr>
          <w:u w:val="single"/>
        </w:rPr>
        <w:t>paragraph (A)(ii)</w:t>
      </w:r>
      <w:r w:rsidRPr="00DF44C6">
        <w:t xml:space="preserve"> and the words “during the 12-year period and” were omitted from </w:t>
      </w:r>
      <w:r w:rsidRPr="00DF44C6">
        <w:rPr>
          <w:u w:val="single"/>
        </w:rPr>
        <w:t>paragraph (A)(iii)</w:t>
      </w:r>
      <w:r w:rsidRPr="00DF44C6">
        <w:t>) and no dividend has been cashed on these shares or otherwise satisfied by the transfer of funds to a bank account or through CREST.</w:t>
      </w:r>
    </w:p>
    <w:p w:rsidR="00736208" w:rsidRPr="00DF44C6" w:rsidRDefault="00B623D3">
      <w:pPr>
        <w:pStyle w:val="Heading3"/>
      </w:pPr>
      <w:r w:rsidRPr="00DF44C6">
        <w:t xml:space="preserve">To sell any shares in this way, the directors can appoint anyone to transfer the shares.  This transfer will be just as effective as if it had been signed by the holder, or by a person who is entitled to the shares by law.  </w:t>
      </w:r>
      <w:r>
        <w:t>Any persons</w:t>
      </w:r>
      <w:r w:rsidRPr="00DF44C6">
        <w:t xml:space="preserve"> to whom the shares are transferred will not be bound to concern </w:t>
      </w:r>
      <w:r>
        <w:t>themselves</w:t>
      </w:r>
      <w:r w:rsidRPr="00DF44C6">
        <w:t xml:space="preserve"> as to what is done with the purchase moneys nor will </w:t>
      </w:r>
      <w:r>
        <w:t>their</w:t>
      </w:r>
      <w:r w:rsidRPr="00DF44C6">
        <w:t xml:space="preserve"> ownership be affected even if the sale is irregular or invalid in any way.</w:t>
      </w:r>
    </w:p>
    <w:p w:rsidR="00736208" w:rsidRPr="00DF44C6" w:rsidRDefault="00B623D3">
      <w:pPr>
        <w:pStyle w:val="Heading3"/>
      </w:pPr>
      <w:r w:rsidRPr="00DF44C6">
        <w:t xml:space="preserve">The proceeds of sale will belong to the company, but it must pay an amount equal to the sale proceeds less the costs of the sale to the shareholder who could not be traced, or to the person who is entitled to </w:t>
      </w:r>
      <w:r>
        <w:t>such shareholder’s</w:t>
      </w:r>
      <w:r w:rsidRPr="00DF44C6">
        <w:t xml:space="preserve"> shares by law, if that shareholder, or person, asks for it unless and until forfeited under this article.</w:t>
      </w:r>
    </w:p>
    <w:p w:rsidR="00736208" w:rsidRPr="00DF44C6" w:rsidRDefault="00B623D3">
      <w:pPr>
        <w:pStyle w:val="Heading3"/>
      </w:pPr>
      <w:r w:rsidRPr="00DF44C6">
        <w:t xml:space="preserve">After the sale, the company must record the name of the shareholder, or (if known) the person who would have been entitled to the shares by law, as a creditor for the money </w:t>
      </w:r>
      <w:r w:rsidRPr="00DF44C6">
        <w:lastRenderedPageBreak/>
        <w:t xml:space="preserve">in its accounts.  The company will not be a trustee of the money and will not be liable to pay interest on it.  The company can use the money, and any money earned by using the money, for its business or in any other way that the directors decide.  </w:t>
      </w:r>
      <w:r w:rsidRPr="00DF44C6">
        <w:rPr>
          <w:color w:val="000000"/>
        </w:rPr>
        <w:t xml:space="preserve">If no valid claim for the money has been received by the company during a period of </w:t>
      </w:r>
      <w:r>
        <w:rPr>
          <w:color w:val="000000"/>
        </w:rPr>
        <w:t>six</w:t>
      </w:r>
      <w:r w:rsidRPr="00DF44C6">
        <w:rPr>
          <w:color w:val="000000"/>
        </w:rPr>
        <w:t xml:space="preserve"> years from the date on which the relevant shares were sold by the company under this article, the money will be forfeited and will belong to the company.  </w:t>
      </w:r>
    </w:p>
    <w:p w:rsidR="00736208" w:rsidRDefault="00B623D3">
      <w:pPr>
        <w:pStyle w:val="Heading1"/>
      </w:pPr>
      <w:bookmarkStart w:id="42" w:name="_Toc63789816"/>
      <w:r>
        <w:t>TRANSMISSION ON DEATH</w:t>
      </w:r>
      <w:bookmarkEnd w:id="42"/>
    </w:p>
    <w:p w:rsidR="00736208" w:rsidRDefault="00B623D3">
      <w:pPr>
        <w:pStyle w:val="Heading3"/>
      </w:pPr>
      <w:r>
        <w:t>When a sole shareholder or a shareholder who is the last survivor of joint shareholders dies, that shareholder’s personal representatives will be the only people who will be recognised as being entitled to that shareholder’s shares.</w:t>
      </w:r>
    </w:p>
    <w:p w:rsidR="00736208" w:rsidRDefault="00B623D3">
      <w:pPr>
        <w:pStyle w:val="Heading3"/>
      </w:pPr>
      <w:r>
        <w:t>If a joint shareholder dies, the surviving joint shareholder or shareholders will be the only people who will be recognised as being entitled to that shareholder’s shares.</w:t>
      </w:r>
    </w:p>
    <w:p w:rsidR="00736208" w:rsidRDefault="00B623D3">
      <w:pPr>
        <w:pStyle w:val="Heading3"/>
      </w:pPr>
      <w:r>
        <w:t>However, this article does not discharge the estate of any shareholder from any liability.</w:t>
      </w:r>
    </w:p>
    <w:p w:rsidR="00736208" w:rsidRDefault="00B623D3">
      <w:pPr>
        <w:pStyle w:val="Heading1"/>
      </w:pPr>
      <w:bookmarkStart w:id="43" w:name="_Toc63789817"/>
      <w:r>
        <w:t>ENTRY OF TRANSMISSION IN REGISTER</w:t>
      </w:r>
      <w:bookmarkEnd w:id="43"/>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A person who becomes entitled to a share </w:t>
      </w:r>
      <w:r>
        <w:t>as a result of the death or bankruptcy of a shareholder or some other event which gives rise to the transmission of the share by operation of law</w:t>
      </w:r>
      <w:r>
        <w:rPr>
          <w:color w:val="000000"/>
        </w:rPr>
        <w:t xml:space="preserve"> must provide any evidence of such entitlement which is reasonably required.  In the case of certificated shares, the directors must note this entitlement in the register within two months of receiving such evidence.</w:t>
      </w:r>
    </w:p>
    <w:p w:rsidR="00736208" w:rsidRDefault="00B623D3">
      <w:pPr>
        <w:pStyle w:val="Heading1"/>
      </w:pPr>
      <w:bookmarkStart w:id="44" w:name="_Toc63789818"/>
      <w:r>
        <w:t>ELECTION OF PERSON ENTITLED BY TRANSMISSION</w:t>
      </w:r>
      <w:bookmarkEnd w:id="44"/>
      <w:r>
        <w:t xml:space="preserve"> </w:t>
      </w:r>
    </w:p>
    <w:p w:rsidR="00736208" w:rsidRDefault="00B623D3">
      <w:pPr>
        <w:pStyle w:val="Heading3"/>
      </w:pPr>
      <w:r>
        <w:t>Subject to these articles, a person who becomes entitled to a share by law can either be registered as the shareholder or choose another person to become the shareholder.</w:t>
      </w:r>
    </w:p>
    <w:p w:rsidR="00736208" w:rsidRDefault="00B623D3">
      <w:pPr>
        <w:pStyle w:val="Heading3"/>
      </w:pPr>
      <w:r>
        <w:t>If a person who is entitled to a certificated share by law wants to be registered as a shareholder, that person must deliver or send a notice to the company saying that they have made this decision.  This notice will be treated as a transfer form.  All the provisions of these articles about registering transfers of certificated shares apply to it.  The directors have the same power to refuse to register a person entitled to certificated shares by law as they would have had to refuse to register a transfer by the person who was previously entitled to the shares.</w:t>
      </w:r>
    </w:p>
    <w:p w:rsidR="00736208" w:rsidRDefault="00B623D3">
      <w:pPr>
        <w:pStyle w:val="Heading3"/>
      </w:pPr>
      <w:r>
        <w:t xml:space="preserve">If a person entitled to a CREST share by law wants to be registered as a shareholder, that person must do so in accordance with the uncertificated securities rules.  All the provisions of these articles about registering transfers of CREST shares will apply and the same power to refuse to register a person entitled to a CREST share by law will </w:t>
      </w:r>
      <w:r>
        <w:lastRenderedPageBreak/>
        <w:t>apply as would have applied to refuse to register a transfer by the person who was previously entitled to the shares.</w:t>
      </w:r>
    </w:p>
    <w:p w:rsidR="00736208" w:rsidRDefault="00B623D3">
      <w:pPr>
        <w:pStyle w:val="Heading3"/>
      </w:pPr>
      <w:r>
        <w:t>If a person who is entitled to a certificated share by law wants the share to be transferred to another person, that person must do this by signing a transfer form to the person they have selected.  The directors have the same power to refuse to register the person selected as they would have had to refuse to register a transfer by the person who was previously entitled to the shares.</w:t>
      </w:r>
    </w:p>
    <w:p w:rsidR="00736208" w:rsidRDefault="00B623D3">
      <w:pPr>
        <w:pStyle w:val="Heading3"/>
      </w:pPr>
      <w:r>
        <w:t>If a person who is entitled to a CREST share by law wants the share to be transferred to another person, that person must do this using CREST.  The same power to refuse to register the person selected will apply as would have applied to refuse to register a transfer by the person who was previously entitled to the shares.</w:t>
      </w:r>
    </w:p>
    <w:p w:rsidR="00736208" w:rsidRDefault="00B623D3">
      <w:pPr>
        <w:pStyle w:val="Heading1"/>
      </w:pPr>
      <w:bookmarkStart w:id="45" w:name="_Toc63789819"/>
      <w:r>
        <w:t>RIGHTS OF PERSON ENTITLED BY TRANSMISSION</w:t>
      </w:r>
      <w:bookmarkEnd w:id="45"/>
    </w:p>
    <w:p w:rsidR="00736208" w:rsidRDefault="00B623D3">
      <w:pPr>
        <w:pStyle w:val="Heading3"/>
      </w:pPr>
      <w:r>
        <w:t>Where a person becomes entitled to a share by law, the rights of the registered shareholder in relation to that share will cease to have effect.</w:t>
      </w:r>
    </w:p>
    <w:p w:rsidR="00736208" w:rsidRDefault="00B623D3">
      <w:pPr>
        <w:pStyle w:val="Heading3"/>
      </w:pPr>
      <w:r>
        <w:t>A person who is entitled to a share by law is entitled to any dividends or other money relating to the share, even though the person is not registered as the holder of the share, on supplying evidence reasonably required to show the person’s title to the share.  However, the directors can send written notice to the person saying the person must either be registered as the holder of the share or transfer the share to some other person.  If the person entitled to a share by law does not do this within 60 days of the notice, the directors can withhold all dividends or other money relating to the share until the person does.</w:t>
      </w:r>
    </w:p>
    <w:p w:rsidR="00736208" w:rsidRDefault="00B623D3">
      <w:pPr>
        <w:pStyle w:val="Heading3"/>
      </w:pPr>
      <w:r>
        <w:t>Unless such person is registered as the holder of the share, the person entitled to a share by law is not entitled to:-</w:t>
      </w:r>
    </w:p>
    <w:p w:rsidR="00736208" w:rsidRDefault="00B623D3">
      <w:pPr>
        <w:pStyle w:val="Heading4"/>
      </w:pPr>
      <w:r>
        <w:t>receive notices of shareholders’ meetings or attend or vote at these meetings; or</w:t>
      </w:r>
    </w:p>
    <w:p w:rsidR="00736208" w:rsidRDefault="00B623D3">
      <w:pPr>
        <w:pStyle w:val="Heading4"/>
      </w:pPr>
      <w:r>
        <w:t>exercise any of the other rights of a shareholder in relation to these meetings,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1429" w:hanging="709"/>
        <w:rPr>
          <w:color w:val="000000"/>
        </w:rPr>
      </w:pPr>
      <w:r>
        <w:rPr>
          <w:color w:val="000000"/>
        </w:rPr>
        <w:t>unless the directors decide to allow this.</w:t>
      </w:r>
    </w:p>
    <w:p w:rsidR="00736208" w:rsidRDefault="00B623D3">
      <w:pPr>
        <w:pStyle w:val="Heading1"/>
      </w:pPr>
      <w:bookmarkStart w:id="46" w:name="_Toc63789820"/>
      <w:r>
        <w:t>SUB-DIVISION</w:t>
      </w:r>
      <w:bookmarkEnd w:id="4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Any resolution authorising the company to sub-divide any of its shares can provide that, as between the holders of the divided shares, different rights (including deferred rights) and restrictions of a kind which the company can apply to new shares can apply to different divided shares.</w:t>
      </w:r>
    </w:p>
    <w:p w:rsidR="00736208" w:rsidRDefault="00B623D3">
      <w:pPr>
        <w:pStyle w:val="Heading1"/>
      </w:pPr>
      <w:bookmarkStart w:id="47" w:name="_Toc63789821"/>
      <w:r>
        <w:lastRenderedPageBreak/>
        <w:t>FRACTIONS</w:t>
      </w:r>
      <w:bookmarkEnd w:id="47"/>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If any shares are consolidated, consolidated and then divided or divided, the directors have power to deal with any fractions of shares which result.  For example, they can decide that fractions are aggregated and sold or deal with fractions in some other way.  The directors can arrange for any shares representing fractions to be entered in the register as certificated shares if they consider that this makes it easier to sell them.  The directors can sell those shares to anyone, including the company, and can authorise any person to transfer or deliver the shares to the buyer or in accordance with the buyer’s instructions.  The buyer does not have to take any steps to see how any purchase moneys are used and the buyer’s ownership will not be affected if the sale is irregular or invalid in any way.</w:t>
      </w:r>
    </w:p>
    <w:p w:rsidR="00736208" w:rsidRPr="00DF44C6" w:rsidRDefault="00B623D3">
      <w:pPr>
        <w:pStyle w:val="Heading1"/>
      </w:pPr>
      <w:bookmarkStart w:id="48" w:name="_Toc63789822"/>
      <w:r w:rsidRPr="00DF44C6">
        <w:t>PARTICIPATION IN GENERAL MEETINGS</w:t>
      </w:r>
      <w:bookmarkEnd w:id="48"/>
    </w:p>
    <w:p w:rsidR="00736208" w:rsidRPr="00DF44C6" w:rsidRDefault="00B623D3" w:rsidP="00736208">
      <w:pPr>
        <w:pStyle w:val="Heading3"/>
      </w:pPr>
      <w:r w:rsidRPr="00DF44C6">
        <w:t>The directors can make whatever arrangements they think fit to allow those entitled to do so to attend and participate in any general meeting.</w:t>
      </w:r>
    </w:p>
    <w:p w:rsidR="00736208" w:rsidRPr="00DF44C6" w:rsidRDefault="00B623D3" w:rsidP="00736208">
      <w:pPr>
        <w:pStyle w:val="Heading3"/>
      </w:pPr>
      <w:r w:rsidRPr="00DF44C6">
        <w:t xml:space="preserve">Unless the notice of meeting says otherwise or the </w:t>
      </w:r>
      <w:r>
        <w:t>chair</w:t>
      </w:r>
      <w:r w:rsidRPr="00DF44C6">
        <w:t xml:space="preserve"> of the meeting decides otherwise, a general meeting will be treated as taking place where the </w:t>
      </w:r>
      <w:r>
        <w:t>chair</w:t>
      </w:r>
      <w:r w:rsidRPr="00DF44C6">
        <w:t xml:space="preserve"> of the meeting is at the time of the meeting.</w:t>
      </w:r>
    </w:p>
    <w:p w:rsidR="00736208" w:rsidRPr="00DF44C6" w:rsidRDefault="00B623D3" w:rsidP="00736208">
      <w:pPr>
        <w:pStyle w:val="Heading3"/>
      </w:pPr>
      <w:r w:rsidRPr="00DF44C6">
        <w:t>Two or more persons who may not be in the same place as each other attend and participate in a general meeting if they are able to exercise their rights to speak and vote at that meeting. A person is able to exercise the right to speak at a general meeting if that person can communicate to all those attending the meeting while the meeting is taking place. A person is able to exercise the right to vote at a general meeting if that person can vote on resolutions put to the meeting (or, in relation to a poll, can vote within the required time frame) and that person’s vote can be taken into account in deciding whether or not such resolutions are passed at the same time as the votes of others attending the meeting.</w:t>
      </w:r>
    </w:p>
    <w:p w:rsidR="00736208" w:rsidRPr="00DF44C6" w:rsidRDefault="00B623D3" w:rsidP="00736208">
      <w:pPr>
        <w:pStyle w:val="Heading3"/>
      </w:pPr>
      <w:r w:rsidRPr="00DF44C6">
        <w:t xml:space="preserve">When deciding whether a person is attending or participating in a meeting </w:t>
      </w:r>
      <w:r>
        <w:t>by means of an electronic facility</w:t>
      </w:r>
      <w:r w:rsidRPr="00DF44C6">
        <w:t>, it is immaterial where that person is or how that person is able to communicate with others who are attending and participating.</w:t>
      </w:r>
    </w:p>
    <w:p w:rsidR="00736208" w:rsidRPr="00DF44C6" w:rsidRDefault="00B623D3" w:rsidP="00736208">
      <w:pPr>
        <w:pStyle w:val="Heading3"/>
      </w:pPr>
      <w:r w:rsidRPr="00DF44C6">
        <w:t xml:space="preserve">Where shareholders can participate at a general meeting by means of an electronic facility, any document required to be on display or available for inspection will be made available for the required period in electronic form to those persons entitled to inspect it and this will satisfy any such requirement.     </w:t>
      </w:r>
    </w:p>
    <w:p w:rsidR="00736208" w:rsidRPr="00DF44C6" w:rsidRDefault="00B623D3" w:rsidP="00736208">
      <w:pPr>
        <w:pStyle w:val="Heading1"/>
      </w:pPr>
      <w:bookmarkStart w:id="49" w:name="_Toc63789823"/>
      <w:r w:rsidRPr="00DF44C6">
        <w:lastRenderedPageBreak/>
        <w:t>ELECTRONIC FACILITIES AND SATELLITE MEETINGS</w:t>
      </w:r>
      <w:bookmarkEnd w:id="49"/>
    </w:p>
    <w:p w:rsidR="00736208" w:rsidRPr="00DF44C6" w:rsidRDefault="00B623D3" w:rsidP="00736208">
      <w:pPr>
        <w:pStyle w:val="Heading3"/>
      </w:pPr>
      <w:r w:rsidRPr="00DF44C6">
        <w:t>The directors can decide to let persons entitled to attend and participate in a general meeting do so by simultaneous attendance and participation by means of an electronic facility. Shareholders present in person or by proxy by means of such electronic facility will be counted in the quorum for, and entitled to participate in, the general meeting.</w:t>
      </w:r>
    </w:p>
    <w:p w:rsidR="00736208" w:rsidRPr="00DF44C6" w:rsidRDefault="00B623D3" w:rsidP="00736208">
      <w:pPr>
        <w:pStyle w:val="Heading3"/>
      </w:pPr>
      <w:r w:rsidRPr="00DF44C6">
        <w:t xml:space="preserve">The directors can also decide to let persons entitled to attend and participate in a general meeting do so by simultaneous attendance and participation at a satellite meeting place anywhere in the world (referred to in these articles as a satellite meeting). Shareholders present in person or by proxy at satellite meeting places shall be counted in the quorum for, and entitled to participate in, the general meeting. The satellite meeting will be treated as taking place where the </w:t>
      </w:r>
      <w:r>
        <w:t>chair</w:t>
      </w:r>
      <w:r w:rsidRPr="00DF44C6">
        <w:t xml:space="preserve"> of the meeting is at the time of the meeting and the powers of the </w:t>
      </w:r>
      <w:r>
        <w:t>chair</w:t>
      </w:r>
      <w:r w:rsidRPr="00DF44C6">
        <w:t xml:space="preserve"> </w:t>
      </w:r>
      <w:r>
        <w:t xml:space="preserve">of the meeting </w:t>
      </w:r>
      <w:r w:rsidRPr="00DF44C6">
        <w:t>will apply to the satellite meeting.</w:t>
      </w:r>
    </w:p>
    <w:p w:rsidR="00736208" w:rsidRDefault="00B623D3" w:rsidP="00736208">
      <w:pPr>
        <w:pStyle w:val="Heading3"/>
        <w:ind w:hanging="585"/>
      </w:pPr>
      <w:r w:rsidRPr="00DF44C6">
        <w:t xml:space="preserve">Any general meeting at which electronic facilities are available and any satellite meeting will be duly constituted and its proceedings valid if the </w:t>
      </w:r>
      <w:r>
        <w:t>chair</w:t>
      </w:r>
      <w:r w:rsidRPr="00DF44C6">
        <w:t xml:space="preserve"> </w:t>
      </w:r>
      <w:r>
        <w:t xml:space="preserve">of the meeting </w:t>
      </w:r>
      <w:r w:rsidRPr="00DF44C6">
        <w:t xml:space="preserve">is satisfied that </w:t>
      </w:r>
      <w:r>
        <w:t xml:space="preserve">adequate </w:t>
      </w:r>
      <w:r w:rsidRPr="00DF44C6">
        <w:t>facilities are available to enable all members attending the meeting by whatever means and at all the meeting places to</w:t>
      </w:r>
      <w:r>
        <w:t xml:space="preserve"> </w:t>
      </w:r>
      <w:r w:rsidRPr="00DF44C6">
        <w:t xml:space="preserve">participate in the business for which the meeting has been called. </w:t>
      </w:r>
    </w:p>
    <w:p w:rsidR="00736208" w:rsidRDefault="00B623D3" w:rsidP="00736208">
      <w:pPr>
        <w:pStyle w:val="Heading3"/>
      </w:pPr>
      <w:r>
        <w:t>All persons seeking to attend and participate in a general meeting by way of electronic facility are responsible for having in place the necessary means to enable them to do so. Subject to the right of the chair of the meeting to adjourn a general meeting under these articles, any inability of a person to attend or participate in a general meeting by means of electronic facility, or any interruption to a person being so able, shall not invalidate the proceedings of that meeting.</w:t>
      </w:r>
    </w:p>
    <w:p w:rsidR="00736208" w:rsidRPr="00230975" w:rsidRDefault="00B623D3" w:rsidP="00736208">
      <w:pPr>
        <w:pStyle w:val="Heading3"/>
      </w:pPr>
      <w:r>
        <w:t>Nothing in these articles authorises or allows a general meeting to be held exclusively on an electronic basis.</w:t>
      </w:r>
    </w:p>
    <w:p w:rsidR="00736208" w:rsidRDefault="00B623D3">
      <w:pPr>
        <w:pStyle w:val="Heading1"/>
      </w:pPr>
      <w:bookmarkStart w:id="50" w:name="_Toc63789824"/>
      <w:r>
        <w:t>OMISSION OR NON-RECEIPT OF NOTICE</w:t>
      </w:r>
      <w:bookmarkEnd w:id="50"/>
    </w:p>
    <w:p w:rsidR="00736208" w:rsidRDefault="00B623D3">
      <w:pPr>
        <w:pStyle w:val="Heading3"/>
      </w:pPr>
      <w:r>
        <w:t>If any notice, document or other information relating to any meeting or other proceeding is accidentally not sent or supplied, or is not received (even if the company becomes aware of such failure to send or supply or non-receipt), the meeting or other proceeding will not be invalid as a result.</w:t>
      </w:r>
    </w:p>
    <w:p w:rsidR="00736208" w:rsidRDefault="00B623D3">
      <w:pPr>
        <w:pStyle w:val="Heading3"/>
      </w:pPr>
      <w:r>
        <w:t>A shareholder present in person or by proxy at a shareholders’ meeting is treated as having received proper notice of that meeting and, where necessary, of the purpose of that meeting.</w:t>
      </w:r>
    </w:p>
    <w:p w:rsidR="00736208" w:rsidRDefault="00B623D3">
      <w:pPr>
        <w:pStyle w:val="Heading1"/>
      </w:pPr>
      <w:bookmarkStart w:id="51" w:name="_Toc63789825"/>
      <w:r>
        <w:lastRenderedPageBreak/>
        <w:t>CHANGES TO ARRANGEMENTS FOR GENERAL MEETINGS</w:t>
      </w:r>
      <w:bookmarkEnd w:id="51"/>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If the directors in their discretion consider that it is impracticable or undesirable to hold a general meeting on the date or at the time or place </w:t>
      </w:r>
      <w:r w:rsidRPr="004D30C7">
        <w:rPr>
          <w:color w:val="000000"/>
        </w:rPr>
        <w:t>(or places in the case of a satellite meeting)</w:t>
      </w:r>
      <w:r>
        <w:rPr>
          <w:color w:val="000000"/>
        </w:rPr>
        <w:t xml:space="preserve"> stated in the notice calling the meeting </w:t>
      </w:r>
      <w:r w:rsidRPr="004D30C7">
        <w:rPr>
          <w:color w:val="000000"/>
        </w:rPr>
        <w:t xml:space="preserve">or by means of the electronic facilities </w:t>
      </w:r>
      <w:r>
        <w:rPr>
          <w:color w:val="000000"/>
        </w:rPr>
        <w:t xml:space="preserve">available for that meeting or if otherwise the directors in their discretion consider it appropriate to change other arrangements in relation to a general meeting, they can move or postpone the meeting or change or introduce any </w:t>
      </w:r>
      <w:r w:rsidRPr="004D30C7">
        <w:rPr>
          <w:color w:val="000000"/>
        </w:rPr>
        <w:t xml:space="preserve">electronic facility </w:t>
      </w:r>
      <w:r>
        <w:rPr>
          <w:color w:val="000000"/>
        </w:rPr>
        <w:t xml:space="preserve">or make other changes in respect of the meeting (or do any of these things).  </w:t>
      </w:r>
      <w:r w:rsidRPr="00A12633">
        <w:rPr>
          <w:color w:val="000000"/>
        </w:rPr>
        <w:t>The directors shall take reasonable steps to ensure that notice of the date, time and place (or places in the case of a satellite meeting) of, or other changes in respect of, the rearranged meeting will be given to any members trying to attend the meeting at the original time and place, which may include publicising such details on the company’s website and/or by means of a stock exchange announcement, which together shall constitute reasonable steps and proper notice fo</w:t>
      </w:r>
      <w:r>
        <w:rPr>
          <w:color w:val="000000"/>
        </w:rPr>
        <w:t>r the purposes of this article.  Notice of the business of the meeting does not need to be given again.  If a meeting is rearranged in this way, proxy forms are valid if they are received as required by these articles not less than 48 hours before the time of the rearranged meeting.  The directors can also move, postpone, or make other changes in respect of, the rearranged meeting under this article (or do any of these things).</w:t>
      </w:r>
    </w:p>
    <w:p w:rsidR="00736208" w:rsidRDefault="00B623D3">
      <w:pPr>
        <w:pStyle w:val="Heading1"/>
      </w:pPr>
      <w:bookmarkStart w:id="52" w:name="_Toc63789826"/>
      <w:r>
        <w:t>QUORUM</w:t>
      </w:r>
      <w:bookmarkEnd w:id="52"/>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Before a general meeting starts to do business, there must be a quorum present.  Unless these articles say otherwise, a quorum for all purposes is two people who are entitled to vote.  They can be shareholders who are personally present or proxies for shareholders or a combination of both.  If a quorum is not present, a chair of the meeting can still be chosen and this will not be treated as part of the business of the meeting.</w:t>
      </w:r>
    </w:p>
    <w:p w:rsidR="00736208" w:rsidRDefault="00B623D3">
      <w:pPr>
        <w:pStyle w:val="Heading1"/>
      </w:pPr>
      <w:bookmarkStart w:id="53" w:name="_Toc63789827"/>
      <w:r>
        <w:t>PROCEDURE IF QUORUM NOT PRESENT</w:t>
      </w:r>
      <w:bookmarkEnd w:id="53"/>
    </w:p>
    <w:p w:rsidR="00736208" w:rsidRDefault="00B623D3">
      <w:pPr>
        <w:pStyle w:val="Heading3"/>
      </w:pPr>
      <w:r>
        <w:t>This article applies if a quorum is not present within five minutes of the time fixed for a general meeting to start or within any longer period not exceeding one hour which the chair of the meeting can decide or if a quorum ceases to be present during a general meeting.</w:t>
      </w:r>
    </w:p>
    <w:p w:rsidR="00736208" w:rsidRDefault="00B623D3">
      <w:pPr>
        <w:pStyle w:val="Heading3"/>
      </w:pPr>
      <w:r>
        <w:t>If the meeting was called by shareholders it will be cancelled.  Any other meeting will be adjourned to a day (being not less than ten days later, excluding the day on which the meeting is adjourned and the day for which it is reconvened), time and place or places and with such means of attendance and participation decided on by the chair of the meeting.</w:t>
      </w:r>
    </w:p>
    <w:p w:rsidR="00736208" w:rsidRDefault="00B623D3">
      <w:pPr>
        <w:pStyle w:val="Heading3"/>
      </w:pPr>
      <w:r>
        <w:lastRenderedPageBreak/>
        <w:t>One shareholder present in person or by proxy and entitled to vote will constitute a quorum at any adjourned meeting and any notice of an adjourned meeting will say this.</w:t>
      </w:r>
    </w:p>
    <w:p w:rsidR="00736208" w:rsidRDefault="00B623D3">
      <w:pPr>
        <w:pStyle w:val="Heading1"/>
      </w:pPr>
      <w:bookmarkStart w:id="54" w:name="_Toc63789828"/>
      <w:r>
        <w:t>SECURITY, HEALTH AND SAFETY AND ACCESS ARRANGEMENTS</w:t>
      </w:r>
      <w:bookmarkEnd w:id="54"/>
    </w:p>
    <w:p w:rsidR="00736208" w:rsidRPr="001A6BB3" w:rsidRDefault="00B623D3" w:rsidP="00736208">
      <w:pPr>
        <w:pStyle w:val="Heading3"/>
      </w:pPr>
      <w:r>
        <w:rPr>
          <w:color w:val="000000"/>
        </w:rPr>
        <w:t>The directors or the secretary can put in place arrangements, both before and during any general meeting, which they consider to be appropriate for the proper and orderly conduct of the general meeting and/or the health and safety of people attending it.  This authority includes power to refuse physical or electronic entry to, or remove (physically or electronically) from meetings, people who fail to comply with the arrangements.</w:t>
      </w:r>
    </w:p>
    <w:p w:rsidR="00736208" w:rsidRDefault="00B623D3" w:rsidP="00736208">
      <w:pPr>
        <w:pStyle w:val="Heading3"/>
      </w:pPr>
      <w:r>
        <w:t>Where a general meeting is held partly by means of an electronic facility, the directors or the secretary may make any arrangement and impose any requirement or restriction that is necessary to ensure the identification of those taking part by this means and the security of the electronic facility.</w:t>
      </w:r>
    </w:p>
    <w:p w:rsidR="00736208" w:rsidRDefault="00B623D3">
      <w:pPr>
        <w:pStyle w:val="Heading1"/>
      </w:pPr>
      <w:bookmarkStart w:id="55" w:name="_Toc63789829"/>
      <w:r>
        <w:t>CHAIR OF GENERAL MEETING</w:t>
      </w:r>
      <w:bookmarkEnd w:id="55"/>
    </w:p>
    <w:p w:rsidR="00736208" w:rsidRDefault="00B623D3">
      <w:pPr>
        <w:pStyle w:val="Heading3"/>
      </w:pPr>
      <w:r>
        <w:t>The chair will be the chair of the meeting at every general meeting, if they are willing and able to chair the meeting.</w:t>
      </w:r>
    </w:p>
    <w:p w:rsidR="00736208" w:rsidRDefault="00B623D3">
      <w:pPr>
        <w:pStyle w:val="Heading3"/>
      </w:pPr>
      <w:r>
        <w:t>If the company does not have a chair, or if they are not willing and able to chair the meeting, a deputy chair will chair the meeting if any such deputy is willing and able to chair the meeting.  If more than one deputy chair is present they will agree between themselves who will chair the meeting and if they cannot agree, the deputy chair who has been a director longest will chair the meeting.</w:t>
      </w:r>
    </w:p>
    <w:p w:rsidR="00736208" w:rsidRDefault="00B623D3">
      <w:pPr>
        <w:pStyle w:val="Heading3"/>
      </w:pPr>
      <w:r>
        <w:t>If the company does not have a chair or a deputy chair, or if neither the chair nor a deputy chair is willing and able to chair the meeting, after waiting five minutes from the time that a meeting is due to start, the directors who are present will choose one of themselves to act as chair of the meeting.  If there is only one director present, the director will be the chair of the meeting, if such person agrees.</w:t>
      </w:r>
    </w:p>
    <w:p w:rsidR="00736208" w:rsidRDefault="00B623D3">
      <w:pPr>
        <w:pStyle w:val="Heading3"/>
      </w:pPr>
      <w:r>
        <w:t>If there is no director willing and able to be the chair of the meeting, then the persons who are present at the meeting and entitled to vote will decide which one of them is to be the chair of the meeting.</w:t>
      </w:r>
    </w:p>
    <w:p w:rsidR="00736208" w:rsidRDefault="00B623D3">
      <w:pPr>
        <w:pStyle w:val="Heading3"/>
      </w:pPr>
      <w:r>
        <w:t>Nothing in these articles is intended to restrict or exclude any of the powers or rights of a chair of a meeting which are given by law.</w:t>
      </w:r>
    </w:p>
    <w:p w:rsidR="00736208" w:rsidRDefault="00B623D3">
      <w:pPr>
        <w:pStyle w:val="Heading1"/>
      </w:pPr>
      <w:bookmarkStart w:id="56" w:name="_Toc63789830"/>
      <w:r>
        <w:t>ORDERLY CONDUCT</w:t>
      </w:r>
      <w:bookmarkEnd w:id="5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The chair of a meeting can take any action the chair of the meeting considers appropriate for proper and orderly conduct at a general meeting.  The chair of the </w:t>
      </w:r>
      <w:r>
        <w:rPr>
          <w:color w:val="000000"/>
        </w:rPr>
        <w:lastRenderedPageBreak/>
        <w:t>meeting’s decision on points of order, matters of procedure or on matters that arise incidentally from the business of a meeting is final, as is the chair of the meeting’s decision on whether a point or matter is of this nature.</w:t>
      </w:r>
    </w:p>
    <w:p w:rsidR="00736208" w:rsidRDefault="00B623D3">
      <w:pPr>
        <w:pStyle w:val="Heading1"/>
      </w:pPr>
      <w:bookmarkStart w:id="57" w:name="_Toc63789831"/>
      <w:r>
        <w:t>ENTITLEMENT TO ATTEND AND SPEAK</w:t>
      </w:r>
      <w:bookmarkEnd w:id="57"/>
    </w:p>
    <w:p w:rsidR="00736208" w:rsidRDefault="00B623D3" w:rsidP="00736208">
      <w:pPr>
        <w:pStyle w:val="Heading3"/>
      </w:pPr>
      <w:r>
        <w:rPr>
          <w:color w:val="000000"/>
        </w:rPr>
        <w:t>Each director can attend and speak at any general meeting of the company.  The chair of a meeting can also allow anyone to attend and speak where the chair of the meeting considers that this will help the business of the meeting.</w:t>
      </w:r>
      <w:r w:rsidRPr="006E004C">
        <w:t xml:space="preserve"> </w:t>
      </w:r>
    </w:p>
    <w:p w:rsidR="00736208" w:rsidRDefault="00B623D3">
      <w:pPr>
        <w:pStyle w:val="Heading1"/>
      </w:pPr>
      <w:bookmarkStart w:id="58" w:name="_Toc63789832"/>
      <w:r>
        <w:t>ADJOURNMENTS</w:t>
      </w:r>
      <w:bookmarkEnd w:id="58"/>
      <w:r>
        <w:t xml:space="preserve"> </w:t>
      </w:r>
    </w:p>
    <w:p w:rsidR="00736208" w:rsidRDefault="00B623D3">
      <w:pPr>
        <w:pStyle w:val="Heading3"/>
      </w:pPr>
      <w:r>
        <w:t>The chair of a meeting can adjourn the meeting before or after it has started, and whether or not a quorum is present, if the chair of the meeting considers that:-</w:t>
      </w:r>
    </w:p>
    <w:p w:rsidR="00736208" w:rsidRDefault="00B623D3">
      <w:pPr>
        <w:pStyle w:val="Heading4"/>
      </w:pPr>
      <w:r>
        <w:t>there is not enough room for the number of shareholders and proxies who can and wish to attend the meeting;</w:t>
      </w:r>
    </w:p>
    <w:p w:rsidR="00736208" w:rsidRDefault="00B623D3">
      <w:pPr>
        <w:pStyle w:val="Heading4"/>
      </w:pPr>
      <w:r>
        <w:t xml:space="preserve">the behaviour of anyone present prevents, or is likely to prevent, the business of the meeting being carried out in an orderly way; </w:t>
      </w:r>
    </w:p>
    <w:p w:rsidR="00736208" w:rsidRDefault="00B623D3">
      <w:pPr>
        <w:pStyle w:val="Heading4"/>
      </w:pPr>
      <w:r>
        <w:t>an adjournment is necessary for any other reason, so that the business of the meeting can be properly carried out; or</w:t>
      </w:r>
    </w:p>
    <w:p w:rsidR="00736208" w:rsidRDefault="00B623D3" w:rsidP="00736208">
      <w:pPr>
        <w:pStyle w:val="Heading4"/>
      </w:pPr>
      <w:r>
        <w:t>the facilities or security at the place of the meeting (or places in the case of a satellite meeting) or the electronic facility provided for the general meeting have become inadequate or are otherwise not sufficient to allow the meeting to be conducted as intended.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The chair of the meeting does not need the consent of the meeting to adjourn it for any of these reasons to a time, date and place </w:t>
      </w:r>
      <w:r w:rsidRPr="006E004C">
        <w:rPr>
          <w:color w:val="000000"/>
        </w:rPr>
        <w:t>(or places in the case of a satellite</w:t>
      </w:r>
      <w:r>
        <w:rPr>
          <w:color w:val="000000"/>
        </w:rPr>
        <w:t xml:space="preserve"> </w:t>
      </w:r>
      <w:r w:rsidRPr="006E004C">
        <w:rPr>
          <w:color w:val="000000"/>
        </w:rPr>
        <w:t>meeting) and with such means of attendance and participation</w:t>
      </w:r>
      <w:r>
        <w:rPr>
          <w:color w:val="000000"/>
        </w:rPr>
        <w:t xml:space="preserve"> as the chair of the meeting decides.  The chair of the meeting can also adjourn the meeting to a later time on the same day or indefinitely.  If a meeting is adjourned indefinitely, the directors will fix the time, date and place of the adjourned meeting.</w:t>
      </w:r>
    </w:p>
    <w:p w:rsidR="00736208" w:rsidRDefault="00B623D3" w:rsidP="00736208">
      <w:pPr>
        <w:pStyle w:val="Heading3"/>
      </w:pPr>
      <w:r>
        <w:t xml:space="preserve">The chair of a meeting can also adjourn a meeting which has a quorum present if this is agreed by the meeting.  This can be to a time, date and place (or places in the case of a satellite meeting) and with such means of attendance and participation proposed by the chair of the meeting or the adjournment can be indefinite.  The chair of the meeting must adjourn the meeting if the meeting directs the chair of the meeting to do so.  In these circumstances the meeting will decide how long the adjournment will be and where it will adjourn to.  If a meeting is adjourned indefinitely, the directors will fix the </w:t>
      </w:r>
      <w:r>
        <w:lastRenderedPageBreak/>
        <w:t>time, date and place (or places in the case of a satellite meeting) of, and the means of attendance and participation at, the adjourned meeting.</w:t>
      </w:r>
    </w:p>
    <w:p w:rsidR="00736208" w:rsidRDefault="00B623D3">
      <w:pPr>
        <w:pStyle w:val="Heading3"/>
      </w:pPr>
      <w:r>
        <w:t>A reconvened meeting can only deal with business that could have been dealt with at the meeting which was adjourned.</w:t>
      </w:r>
    </w:p>
    <w:p w:rsidR="00736208" w:rsidRDefault="00B623D3">
      <w:pPr>
        <w:pStyle w:val="Heading3"/>
      </w:pPr>
      <w:r>
        <w:t xml:space="preserve">Meetings can be adjourned more than once. </w:t>
      </w:r>
    </w:p>
    <w:p w:rsidR="00736208" w:rsidRDefault="00B623D3">
      <w:pPr>
        <w:pStyle w:val="Heading1"/>
      </w:pPr>
      <w:bookmarkStart w:id="59" w:name="_Toc63789833"/>
      <w:r>
        <w:t>NOTICE OF ADJOURNMENT</w:t>
      </w:r>
      <w:bookmarkEnd w:id="59"/>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the continuation of an adjourned meeting is to take place three months or more after it was adjourned or if business is to be considered at an adjourned meeting the general nature of which was not stated in the notice of the original meeting, notice of the adjourned meeting must be given in the same way as was required for the original meeting.  Except as provided in this article, there is no need to give notice of the adjourned meeting or of the business to be considered there.</w:t>
      </w:r>
    </w:p>
    <w:p w:rsidR="00736208" w:rsidRDefault="00B623D3">
      <w:pPr>
        <w:pStyle w:val="Heading1"/>
      </w:pPr>
      <w:bookmarkStart w:id="60" w:name="_Toc63789834"/>
      <w:r>
        <w:t>AMENDMENTS TO RESOLUTIONS</w:t>
      </w:r>
      <w:bookmarkEnd w:id="60"/>
    </w:p>
    <w:p w:rsidR="00736208" w:rsidRDefault="00B623D3">
      <w:pPr>
        <w:pStyle w:val="Heading3"/>
      </w:pPr>
      <w:r>
        <w:t>Amendments can be proposed to any resolution if they are clerical amendments or amendments to correct some other obvious error in the resolution.  No other amendments can be proposed to any special resolution.</w:t>
      </w:r>
    </w:p>
    <w:p w:rsidR="00736208" w:rsidRDefault="00B623D3">
      <w:pPr>
        <w:pStyle w:val="Heading3"/>
      </w:pPr>
      <w:r>
        <w:t>Amendments to an ordinary resolution which are within the scope of the resolution can be proposed if:-</w:t>
      </w:r>
    </w:p>
    <w:p w:rsidR="00736208" w:rsidRDefault="00B623D3">
      <w:pPr>
        <w:pStyle w:val="Heading4"/>
      </w:pPr>
      <w:r>
        <w:t>notice of the proposed amendment has been received by the company at the office at least two working days before the date of the meeting, or adjourned meeting; or</w:t>
      </w:r>
    </w:p>
    <w:p w:rsidR="00736208" w:rsidRDefault="00B623D3">
      <w:pPr>
        <w:pStyle w:val="Heading4"/>
      </w:pPr>
      <w:r>
        <w:t>the chair of the meeting decides that the amendment is appropriate for consideration by the meeting.</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No other amendment can be proposed to an ordinary resolution.  The chair of the meeting can agree to the withdrawal of any proposed amendment before it is put to the vote.</w:t>
      </w:r>
    </w:p>
    <w:p w:rsidR="00736208" w:rsidRDefault="00B623D3">
      <w:pPr>
        <w:pStyle w:val="Heading1"/>
      </w:pPr>
      <w:bookmarkStart w:id="61" w:name="_Toc63789835"/>
      <w:r>
        <w:t>AMENDMENTS RULED OUT OF ORDER</w:t>
      </w:r>
      <w:bookmarkEnd w:id="61"/>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the chair of a meeting rules that a proposed amendment to any resolution under consideration is out of order, any error in that ruling will not affect the validity of a vote on the original resolution.</w:t>
      </w:r>
    </w:p>
    <w:p w:rsidR="00736208" w:rsidRDefault="00B623D3" w:rsidP="00736208">
      <w:pPr>
        <w:pStyle w:val="Heading1"/>
      </w:pPr>
      <w:bookmarkStart w:id="62" w:name="_Toc63789836"/>
      <w:r>
        <w:lastRenderedPageBreak/>
        <w:t>VOTES OF MEMBERS</w:t>
      </w:r>
      <w:bookmarkEnd w:id="62"/>
    </w:p>
    <w:p w:rsidR="00736208" w:rsidRPr="00785674"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 xml:space="preserve">Shareholders will be entitled to vote at a general meeting, whether on a show of hands or a poll, as provided in the legislation.  Where a proxy is given discretion as to how to vote on a show of hands this will be treated as an instruction by the relevant shareholder to vote in the way in which the proxy decides to exercise that discretion. This is subject to any special rights or restrictions as to voting which are given to any shares or upon which any shares may be held at the relevant time and to these articles.  </w:t>
      </w:r>
    </w:p>
    <w:p w:rsidR="00736208" w:rsidRDefault="00B623D3">
      <w:pPr>
        <w:pStyle w:val="Heading1"/>
      </w:pPr>
      <w:bookmarkStart w:id="63" w:name="_Toc63789837"/>
      <w:r>
        <w:t>METHOD OF VOTING</w:t>
      </w:r>
      <w:bookmarkEnd w:id="63"/>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A </w:t>
      </w:r>
      <w:r w:rsidRPr="00072E89">
        <w:rPr>
          <w:color w:val="000000"/>
        </w:rPr>
        <w:t>resolution put to the vote at a general meeting held partly by means of an electronic</w:t>
      </w:r>
      <w:r>
        <w:rPr>
          <w:color w:val="000000"/>
        </w:rPr>
        <w:t xml:space="preserve"> </w:t>
      </w:r>
      <w:r w:rsidRPr="00072E89">
        <w:rPr>
          <w:color w:val="000000"/>
        </w:rPr>
        <w:t xml:space="preserve">facility will be decided on a poll, which poll votes may be cast by such electronic </w:t>
      </w:r>
      <w:r>
        <w:rPr>
          <w:color w:val="000000"/>
        </w:rPr>
        <w:t xml:space="preserve">or other </w:t>
      </w:r>
      <w:r w:rsidRPr="00072E89">
        <w:rPr>
          <w:color w:val="000000"/>
        </w:rPr>
        <w:t>means</w:t>
      </w:r>
      <w:r>
        <w:rPr>
          <w:color w:val="000000"/>
        </w:rPr>
        <w:t xml:space="preserve"> </w:t>
      </w:r>
      <w:r w:rsidRPr="00072E89">
        <w:rPr>
          <w:color w:val="000000"/>
        </w:rPr>
        <w:t>as the directors decide are appropriate. Any such poll will be treated as having been</w:t>
      </w:r>
      <w:r>
        <w:rPr>
          <w:color w:val="000000"/>
        </w:rPr>
        <w:t xml:space="preserve"> </w:t>
      </w:r>
      <w:r w:rsidRPr="00072E89">
        <w:rPr>
          <w:color w:val="000000"/>
        </w:rPr>
        <w:t>validly demanded at the time fixed for the holding of the meeting. Subject to this, a</w:t>
      </w:r>
      <w:r>
        <w:rPr>
          <w:color w:val="000000"/>
        </w:rPr>
        <w:t xml:space="preserve"> resolution put to the vote at any general meeting will be decided on a show of hands unless a poll is demanded when, or before, the chair of the meeting declares the result of the show of hands.  Subject to the legislation, a poll can be demanded by:-</w:t>
      </w:r>
    </w:p>
    <w:p w:rsidR="00736208" w:rsidRDefault="00B623D3" w:rsidP="00736208">
      <w:pPr>
        <w:pStyle w:val="Heading4"/>
        <w:numPr>
          <w:ilvl w:val="3"/>
          <w:numId w:val="1"/>
        </w:numPr>
        <w:tabs>
          <w:tab w:val="clear" w:pos="1294"/>
          <w:tab w:val="num" w:pos="1531"/>
        </w:tabs>
        <w:ind w:left="1531"/>
      </w:pPr>
      <w:r>
        <w:t>the chair of the meeting;</w:t>
      </w:r>
    </w:p>
    <w:p w:rsidR="00736208" w:rsidRDefault="00B623D3" w:rsidP="00736208">
      <w:pPr>
        <w:pStyle w:val="Heading4"/>
        <w:numPr>
          <w:ilvl w:val="3"/>
          <w:numId w:val="1"/>
        </w:numPr>
        <w:tabs>
          <w:tab w:val="clear" w:pos="1294"/>
          <w:tab w:val="num" w:pos="1531"/>
        </w:tabs>
        <w:ind w:left="1531"/>
      </w:pPr>
      <w:r>
        <w:t>at least five persons at the meeting who are entitled to vote;</w:t>
      </w:r>
    </w:p>
    <w:p w:rsidR="00736208" w:rsidRDefault="00B623D3" w:rsidP="00736208">
      <w:pPr>
        <w:pStyle w:val="Heading4"/>
        <w:numPr>
          <w:ilvl w:val="3"/>
          <w:numId w:val="1"/>
        </w:numPr>
        <w:tabs>
          <w:tab w:val="clear" w:pos="1294"/>
          <w:tab w:val="num" w:pos="1531"/>
        </w:tabs>
        <w:ind w:left="1531"/>
      </w:pPr>
      <w:r>
        <w:t>one or more shareholders at the meeting who are entitled to vote (or their proxies) and who have between them at least ten per cent. of the total votes of all shareholders who have the right to vote at the meeting; or</w:t>
      </w:r>
    </w:p>
    <w:p w:rsidR="00736208" w:rsidRDefault="00B623D3" w:rsidP="00736208">
      <w:pPr>
        <w:pStyle w:val="Heading4"/>
        <w:numPr>
          <w:ilvl w:val="3"/>
          <w:numId w:val="1"/>
        </w:numPr>
        <w:tabs>
          <w:tab w:val="clear" w:pos="1294"/>
          <w:tab w:val="num" w:pos="1531"/>
        </w:tabs>
        <w:ind w:left="1531"/>
      </w:pPr>
      <w:r>
        <w:t>one or more shareholders at the meeting who have shares which allow them to vote at the meeting (or their proxies) and on which the total amount which has been paid up is at least ten per cent. of the total sum paid up on all shares which give the right to vote at the meeting.</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hanging="1"/>
      </w:pPr>
      <w:r>
        <w:t>The chair of the meeting can also demand a poll before a resolution is put to the vote on a show of hands.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hanging="1"/>
      </w:pPr>
      <w:r>
        <w:t>A demand for a poll can be withdrawn if the chair of the meeting agrees to this.</w:t>
      </w:r>
    </w:p>
    <w:p w:rsidR="00736208" w:rsidRPr="00337C3E"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hanging="1"/>
      </w:pPr>
      <w:r>
        <w:t>If no poll is demanded or a demand for a poll is withdrawn, any declaration by the chair of the meeting of the result of a vote on that resolution by a show of hands will stand as conclusive evidence of the result without proof of the number or proportion of the votes recorded for or against the resolution.</w:t>
      </w:r>
    </w:p>
    <w:p w:rsidR="00736208" w:rsidRDefault="00B623D3" w:rsidP="00736208">
      <w:pPr>
        <w:pStyle w:val="Heading1"/>
        <w:numPr>
          <w:ilvl w:val="0"/>
          <w:numId w:val="1"/>
        </w:numPr>
      </w:pPr>
      <w:bookmarkStart w:id="64" w:name="_Toc160008960"/>
      <w:bookmarkStart w:id="65" w:name="_Toc63789838"/>
      <w:r>
        <w:lastRenderedPageBreak/>
        <w:t>PROCEDURE IF POLL DEMANDED</w:t>
      </w:r>
      <w:bookmarkEnd w:id="64"/>
      <w:bookmarkEnd w:id="65"/>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a poll is demanded in the way allowed by these articles, the chair of the meeting can decide when, where and how it will be taken.  The result will be treated as the decision of the meeting at which the poll was demanded, even if the poll is taken after the meeting.</w:t>
      </w:r>
    </w:p>
    <w:p w:rsidR="00736208" w:rsidRDefault="00B623D3">
      <w:pPr>
        <w:pStyle w:val="Heading1"/>
      </w:pPr>
      <w:bookmarkStart w:id="66" w:name="_Toc63789839"/>
      <w:r>
        <w:t>WHEN POLL TO BE TAKEN</w:t>
      </w:r>
      <w:bookmarkEnd w:id="6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If a poll is demanded on a vote to elect the chair of the meeting, or to adjourn a meeting, it must be taken immediately at the meeting.  Any other poll demanded can either be taken immediately or within 30 days from the date it was demanded and at a time and place </w:t>
      </w:r>
      <w:r w:rsidRPr="00871EF4">
        <w:rPr>
          <w:color w:val="000000"/>
        </w:rPr>
        <w:t>or places and by means of such attendance and participation</w:t>
      </w:r>
      <w:r>
        <w:rPr>
          <w:color w:val="000000"/>
        </w:rPr>
        <w:t xml:space="preserve"> decided on by the chair of the meeting.  It is not necessary to give notice for a poll which is not taken immediately.</w:t>
      </w:r>
    </w:p>
    <w:p w:rsidR="00736208" w:rsidRDefault="00B623D3" w:rsidP="00736208">
      <w:pPr>
        <w:pStyle w:val="Heading1"/>
        <w:numPr>
          <w:ilvl w:val="0"/>
          <w:numId w:val="1"/>
        </w:numPr>
      </w:pPr>
      <w:bookmarkStart w:id="67" w:name="_Toc160008962"/>
      <w:bookmarkStart w:id="68" w:name="_Toc63789840"/>
      <w:r>
        <w:t>CONTINUANCE OF OTHER BUSINESS AFTER POLL DEMAND</w:t>
      </w:r>
      <w:bookmarkEnd w:id="67"/>
      <w:bookmarkEnd w:id="68"/>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demand for a poll on a particular matter (other than on the election of the chair of the meeting or on the adjournment of the meeting) will not stop a meeting from continuing to deal with other matters.</w:t>
      </w:r>
    </w:p>
    <w:p w:rsidR="00736208" w:rsidRDefault="00B623D3" w:rsidP="00736208">
      <w:pPr>
        <w:pStyle w:val="Heading1"/>
      </w:pPr>
      <w:bookmarkStart w:id="69" w:name="_Toc63789841"/>
      <w:r>
        <w:t>VOTES OF JOINT HOLDERS</w:t>
      </w:r>
      <w:bookmarkEnd w:id="69"/>
    </w:p>
    <w:p w:rsidR="00736208" w:rsidRPr="002A0987"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If more than one joint shareholder votes (including voting by proxy), the only vote which will count is the vote of the person whose name is listed before the other voters on the register for the share.</w:t>
      </w:r>
    </w:p>
    <w:p w:rsidR="00736208" w:rsidRDefault="00B623D3">
      <w:pPr>
        <w:pStyle w:val="Heading1"/>
      </w:pPr>
      <w:bookmarkStart w:id="70" w:name="_Toc63789842"/>
      <w:r>
        <w:t>VOTING ON BEHALF OF INCAPABLE MEMBER</w:t>
      </w:r>
      <w:bookmarkEnd w:id="70"/>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This article applies where a court or official claiming jurisdiction to protect people who are unable to manage their own affairs has made an order about the shareholder.  The person appointed to act for that shareholder can vote for the shareholder. The appointed representative can also exercise any other rights of the shareholder relating to meetings.  This includes appointing a proxy, voting on a show of hands and voting on a poll.  Before the representative does so however, such evidence of the representative’s authority as the directors require must be received by the company not later than the latest time at which proxy forms must be received to be valid for use at the relevant meeting or on the holding of the relevant poll.</w:t>
      </w:r>
    </w:p>
    <w:p w:rsidR="00736208" w:rsidRDefault="00B623D3">
      <w:pPr>
        <w:pStyle w:val="Heading1"/>
      </w:pPr>
      <w:bookmarkStart w:id="71" w:name="_Toc63789843"/>
      <w:r>
        <w:t>NO RIGHT TO VOTE WHERE SUMS OVERDUE ON SHARES</w:t>
      </w:r>
      <w:bookmarkEnd w:id="71"/>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Unless the directors decide otherwise, a shareholder cannot attend or vote shares at any general meeting of the company or upon a poll or exercise any other right conferred </w:t>
      </w:r>
      <w:r>
        <w:rPr>
          <w:color w:val="000000"/>
        </w:rPr>
        <w:lastRenderedPageBreak/>
        <w:t>by membership in relation to general meetings or polls if the shareholder has not paid all amounts relating to those shares which are due at the time of the meeting.</w:t>
      </w:r>
    </w:p>
    <w:p w:rsidR="00736208" w:rsidRDefault="00B623D3">
      <w:pPr>
        <w:pStyle w:val="Heading1"/>
      </w:pPr>
      <w:bookmarkStart w:id="72" w:name="_Toc63789844"/>
      <w:r>
        <w:t>OBJECTIONS OR ERRORS IN VOTING</w:t>
      </w:r>
      <w:bookmarkEnd w:id="72"/>
    </w:p>
    <w:p w:rsidR="00736208"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rPr>
          <w:color w:val="000000"/>
        </w:rPr>
      </w:pPr>
      <w:r>
        <w:rPr>
          <w:color w:val="000000"/>
        </w:rPr>
        <w:tab/>
        <w:t>If:-</w:t>
      </w:r>
    </w:p>
    <w:p w:rsidR="00736208" w:rsidRDefault="00B623D3" w:rsidP="00736208">
      <w:pPr>
        <w:pStyle w:val="Heading4"/>
        <w:ind w:hanging="585"/>
      </w:pPr>
      <w:r>
        <w:t>any objection to the right of any person to vote is made;</w:t>
      </w:r>
    </w:p>
    <w:p w:rsidR="00736208" w:rsidRDefault="00B623D3" w:rsidP="00736208">
      <w:pPr>
        <w:pStyle w:val="Heading4"/>
        <w:ind w:hanging="585"/>
      </w:pPr>
      <w:r>
        <w:t>any votes have been counted which ought not to have been counted or which might have been rejected; or</w:t>
      </w:r>
    </w:p>
    <w:p w:rsidR="00736208" w:rsidRDefault="00B623D3" w:rsidP="00736208">
      <w:pPr>
        <w:pStyle w:val="Heading4"/>
        <w:ind w:hanging="585"/>
      </w:pPr>
      <w:r>
        <w:t>any votes are not counted which ought to have been counted,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objection or error must be raised or pointed out at the meeting (or the adjourned meeting) or poll at which the vote objected to is cast or at which the error occurs.  Any objection or error must be raised with or pointed out to the chair of the meeting.  The decision of the chair of the meeting is final.  If a vote is allowed at a meeting or poll, it is valid for all purposes and if a vote is not counted at a meeting or poll, this will not affect the decision of the meeting or poll.</w:t>
      </w:r>
    </w:p>
    <w:p w:rsidR="00736208" w:rsidRDefault="00B623D3">
      <w:pPr>
        <w:pStyle w:val="Heading1"/>
      </w:pPr>
      <w:bookmarkStart w:id="73" w:name="_Toc63789845"/>
      <w:r>
        <w:t>APPOINTMENT OF PROXIES</w:t>
      </w:r>
      <w:bookmarkEnd w:id="73"/>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proxy form must be in writing, signed by the shareholder appointing the proxy, or by the shareholder’s attorney.  Where the proxy is appointed by a company, the proxy form should either be sealed by that company or signed by someone authorised to sign it.</w:t>
      </w:r>
      <w:r w:rsidRPr="00C74574">
        <w:t xml:space="preserve"> </w:t>
      </w:r>
      <w:r>
        <w:t xml:space="preserve"> </w:t>
      </w:r>
      <w:r>
        <w:rPr>
          <w:color w:val="000000"/>
        </w:rPr>
        <w:t>If a member appoints more than one proxy and the proxy forms appointing those proxies would give those proxies the apparent right to exercise votes on behalf of the member in a general meeting over more shares than are held by the member, then each of those proxy forms will be invalid and none of the proxies so appointed will be entitled to attend, speak or vote at the relevant general meeting.</w:t>
      </w:r>
    </w:p>
    <w:p w:rsidR="00736208" w:rsidRDefault="00B623D3">
      <w:pPr>
        <w:pStyle w:val="Heading1"/>
      </w:pPr>
      <w:bookmarkStart w:id="74" w:name="_Toc63789846"/>
      <w:r>
        <w:t>RECEIPT OF PROXIES</w:t>
      </w:r>
      <w:bookmarkEnd w:id="74"/>
    </w:p>
    <w:p w:rsidR="00736208" w:rsidRDefault="00B623D3">
      <w:pPr>
        <w:pStyle w:val="Heading3"/>
      </w:pPr>
      <w:r>
        <w:t>Proxy forms which are in hard copy form must be received at the office, or at any other place specified by the company for the receipt of appointments of proxy in hard copy form:-</w:t>
      </w:r>
    </w:p>
    <w:p w:rsidR="00736208" w:rsidRDefault="00B623D3" w:rsidP="00736208">
      <w:pPr>
        <w:pStyle w:val="Heading4"/>
      </w:pPr>
      <w:r>
        <w:t>48 hours (or such shorter time as the directors decide) before a meeting or an adjourned meeting;</w:t>
      </w:r>
    </w:p>
    <w:p w:rsidR="00736208" w:rsidRDefault="00B623D3" w:rsidP="00736208">
      <w:pPr>
        <w:pStyle w:val="Heading4"/>
      </w:pPr>
      <w:r>
        <w:t>24 hours (or such shorter time as the directors decide) before a poll is taken, if the poll is taken more than 48 hours after it was demanded; or</w:t>
      </w:r>
    </w:p>
    <w:p w:rsidR="00736208" w:rsidRDefault="00B623D3" w:rsidP="00736208">
      <w:pPr>
        <w:pStyle w:val="Heading4"/>
      </w:pPr>
      <w:r>
        <w:lastRenderedPageBreak/>
        <w:t>before the end of the meeting at which the poll was demanded (or at such later time as the directors decide), if the poll is taken after the end of the meeting or adjourned meeting but not more than 48 hours after it was demanded.</w:t>
      </w:r>
      <w:r w:rsidRPr="00B01D35">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If such a proxy form is signed by an attorney and the directors require this, the power of attorney or other authority relied on to sign it (or a copy which has been certified by a notary or in some other way approved by the directors, or an office copy) must be received with the proxy form.</w:t>
      </w:r>
    </w:p>
    <w:p w:rsidR="00736208" w:rsidRDefault="00B623D3">
      <w:pPr>
        <w:pStyle w:val="Heading3"/>
      </w:pPr>
      <w:r>
        <w:t>Proxy forms which are in electronic form must be received at the address specified by the company for the receipt of appointments of proxy by electronic means at least:-</w:t>
      </w:r>
    </w:p>
    <w:p w:rsidR="00736208" w:rsidRDefault="00B623D3" w:rsidP="00736208">
      <w:pPr>
        <w:pStyle w:val="Heading4"/>
      </w:pPr>
      <w:r>
        <w:t>48 hours (or such shorter time as the directors decide) before a meeting or an adjourned meeting;</w:t>
      </w:r>
    </w:p>
    <w:p w:rsidR="00736208" w:rsidRDefault="00B623D3" w:rsidP="00736208">
      <w:pPr>
        <w:pStyle w:val="Heading4"/>
      </w:pPr>
      <w:r>
        <w:t>24 hours (or such shorter time as the directors decide) before a poll is taken, if the poll is taken more than 48 hours after it was demanded; or</w:t>
      </w:r>
    </w:p>
    <w:p w:rsidR="00736208" w:rsidRDefault="00B623D3" w:rsidP="00736208">
      <w:pPr>
        <w:pStyle w:val="Heading4"/>
      </w:pPr>
      <w:r>
        <w:t>before the end of the meeting at which the poll was demanded (or at such later time as the directors decide), if the poll is taken after the end of the meeting or adjourned meeting but not more than 48 hours after it was demanded.</w:t>
      </w:r>
      <w:r w:rsidRPr="00B01D35">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If such a proxy form is signed by an attorney and the directors require this, the power of attorney or other authority relied on to sign it (or a copy which has been certified by a notary or in some other way approved by the directors, or an office copy) must be received at</w:t>
      </w:r>
      <w:r>
        <w:t xml:space="preserve"> such address, at the office or at any other place specified by the company for the receipt of such documents by the time set out in </w:t>
      </w:r>
      <w:r w:rsidRPr="003A3156">
        <w:rPr>
          <w:u w:val="single"/>
        </w:rPr>
        <w:t>paragraph (i)</w:t>
      </w:r>
      <w:r w:rsidRPr="003A3156">
        <w:t xml:space="preserve"> or </w:t>
      </w:r>
      <w:r w:rsidRPr="003A3156">
        <w:rPr>
          <w:u w:val="single"/>
        </w:rPr>
        <w:t>(ii)</w:t>
      </w:r>
      <w:r w:rsidRPr="003A3156">
        <w:t xml:space="preserve"> or </w:t>
      </w:r>
      <w:r w:rsidRPr="003A3156">
        <w:rPr>
          <w:u w:val="single"/>
        </w:rPr>
        <w:t>(</w:t>
      </w:r>
      <w:r>
        <w:rPr>
          <w:u w:val="single"/>
        </w:rPr>
        <w:t>iii)</w:t>
      </w:r>
      <w:r>
        <w:t xml:space="preserve"> above, as applicable</w:t>
      </w:r>
      <w:r>
        <w:rPr>
          <w:color w:val="000000"/>
        </w:rPr>
        <w:t>.</w:t>
      </w:r>
    </w:p>
    <w:p w:rsidR="00736208" w:rsidRDefault="00B623D3">
      <w:pPr>
        <w:pStyle w:val="Heading3"/>
      </w:pPr>
      <w:r>
        <w:t>If the above requirements are not complied with, the proxy will not be able to act for the appointor.</w:t>
      </w:r>
    </w:p>
    <w:p w:rsidR="00736208" w:rsidRDefault="00B623D3">
      <w:pPr>
        <w:pStyle w:val="Heading3"/>
      </w:pPr>
      <w:r>
        <w:t>If more than one valid proxy form is received in respect of the same share for use at the same meeting or poll, the one which is received last (regardless of its date or the date on which it is signed) will be treated as the valid form.  If it is not possible to determine the order of receipt, none of the forms will be treated as valid.</w:t>
      </w:r>
    </w:p>
    <w:p w:rsidR="00736208" w:rsidRDefault="00B623D3">
      <w:pPr>
        <w:pStyle w:val="Heading3"/>
      </w:pPr>
      <w:r>
        <w:t>A shareholder can attend and vote at a general meeting or on a poll even if the shareholder has appointed a proxy to attend and vote on their behalf at that meeting or on that poll.</w:t>
      </w:r>
    </w:p>
    <w:p w:rsidR="00736208" w:rsidRDefault="00B623D3">
      <w:pPr>
        <w:pStyle w:val="Heading3"/>
      </w:pPr>
      <w:r>
        <w:t>The proceedings at a general meeting will not be invalidated where an appointment of a proxy in respect of that meeting is sent in electronic form as provided in these articles, but because of a technical problem it cannot be read by the recipient.</w:t>
      </w:r>
    </w:p>
    <w:p w:rsidR="00736208" w:rsidRDefault="00B623D3" w:rsidP="00736208">
      <w:pPr>
        <w:pStyle w:val="Heading3"/>
      </w:pPr>
      <w:r>
        <w:lastRenderedPageBreak/>
        <w:t>When calculating the periods mentioned in this article the directors can decide not to take account of any part of a day that is not a working day.</w:t>
      </w:r>
    </w:p>
    <w:p w:rsidR="00736208" w:rsidRDefault="00B623D3">
      <w:pPr>
        <w:pStyle w:val="Heading1"/>
      </w:pPr>
      <w:bookmarkStart w:id="75" w:name="_Toc63789847"/>
      <w:r>
        <w:t>MAXIMUM VALIDITY OF PROXY</w:t>
      </w:r>
      <w:bookmarkEnd w:id="75"/>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proxy form will cease to be valid 12 months from the date of its receipt.  But it will be valid, unless the proxy form itself states otherwise, if it is used at an adjourned meeting or on a poll after a meeting or an adjourned meeting even after 12 months, if it was valid for the original meeting.</w:t>
      </w:r>
    </w:p>
    <w:p w:rsidR="00736208" w:rsidRDefault="00B623D3">
      <w:pPr>
        <w:pStyle w:val="Heading1"/>
      </w:pPr>
      <w:bookmarkStart w:id="76" w:name="_Toc63789848"/>
      <w:r>
        <w:t>FORM OF PROXY</w:t>
      </w:r>
      <w:bookmarkEnd w:id="7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proxy form can be in any form which the directors approve.  A proxy form gives the proxy the authority to demand a poll or to join others in demanding a poll and to vote on any amendment to a resolution put to, or any other business which may properly come before, the meeting.  Unless it says otherwise, a proxy form is valid for the meeting to which it relates and also for any adjournment of that meeting.</w:t>
      </w:r>
    </w:p>
    <w:p w:rsidR="00736208" w:rsidRDefault="00B623D3">
      <w:pPr>
        <w:pStyle w:val="Heading1"/>
      </w:pPr>
      <w:bookmarkStart w:id="77" w:name="_Toc63789849"/>
      <w:r>
        <w:t>AUTHORITY AND VOTING ON INSTRUCTION</w:t>
      </w:r>
      <w:bookmarkEnd w:id="77"/>
      <w:r>
        <w:t xml:space="preserve"> </w:t>
      </w:r>
    </w:p>
    <w:p w:rsidR="00736208" w:rsidRDefault="00B623D3" w:rsidP="00736208">
      <w:pPr>
        <w:pStyle w:val="Heading3"/>
        <w:rPr>
          <w:color w:val="000000"/>
        </w:rPr>
      </w:pPr>
      <w:r>
        <w:rPr>
          <w:color w:val="000000"/>
        </w:rPr>
        <w:t xml:space="preserve">Any vote cast in the way a proxy form authorises or any demand for a poll made by a proxy will be </w:t>
      </w:r>
      <w:r w:rsidRPr="003413A8">
        <w:t>valid</w:t>
      </w:r>
      <w:r>
        <w:rPr>
          <w:color w:val="000000"/>
        </w:rPr>
        <w:t xml:space="preserve"> even though:-</w:t>
      </w:r>
    </w:p>
    <w:p w:rsidR="00736208" w:rsidRDefault="00B623D3">
      <w:pPr>
        <w:pStyle w:val="Heading4"/>
      </w:pPr>
      <w:r>
        <w:t>the person who appointed the proxy has died or is of unsound mind;</w:t>
      </w:r>
    </w:p>
    <w:p w:rsidR="00736208" w:rsidRDefault="00B623D3">
      <w:pPr>
        <w:pStyle w:val="Heading4"/>
      </w:pPr>
      <w:r>
        <w:t>the proxy form has been revoked; or</w:t>
      </w:r>
    </w:p>
    <w:p w:rsidR="00736208" w:rsidRDefault="00B623D3">
      <w:pPr>
        <w:pStyle w:val="Heading4"/>
      </w:pPr>
      <w:r>
        <w:t>the authority of the person who signed the proxy form for the shareholder has been revoked.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Any vote cast or poll demanded by a company representative will also be valid even though the company representative’s authority has been revoked.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However, this does not apply if written notice of the relevant fact has been received at the office (or at any other place specified by the company for the receipt of proxy forms) not later than the last time at which a proxy form should have been received to be valid for use at the meeting or on the holding of the poll at which the vote was given or the poll taken.</w:t>
      </w:r>
    </w:p>
    <w:p w:rsidR="00736208" w:rsidRPr="00E561C1" w:rsidRDefault="00B623D3" w:rsidP="00736208">
      <w:pPr>
        <w:pStyle w:val="Heading3"/>
      </w:pPr>
      <w:r>
        <w:t xml:space="preserve">The company will not be obliged to check whether a proxy or corporate representative has voted in accordance with a shareholder’s instructions, and if a proxy or corporate representative fails to do so, this will not affect the decision of the meeting (or adjourned meeting) or poll.    </w:t>
      </w:r>
    </w:p>
    <w:p w:rsidR="00736208" w:rsidRDefault="00B623D3" w:rsidP="00736208">
      <w:pPr>
        <w:pStyle w:val="Heading1"/>
      </w:pPr>
      <w:bookmarkStart w:id="78" w:name="_Toc63789850"/>
      <w:r>
        <w:lastRenderedPageBreak/>
        <w:t>SEPARATE GENERAL MEETINGS</w:t>
      </w:r>
      <w:bookmarkEnd w:id="78"/>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a separate general meeting of holders of shares of a class is called otherwise than for changing or abrogating the rights of the shares of that class, the provisions of these articles relating to general meetings will apply to such a meeting with any necessary changes.  A general meeting where ordinary shareholders are the only shareholders who can attend and vote in their capacity as shareholders will also constitute a separate general meeting of the holders of the ordinary shares.</w:t>
      </w:r>
    </w:p>
    <w:p w:rsidR="00736208" w:rsidRDefault="00B623D3">
      <w:pPr>
        <w:pStyle w:val="Heading1"/>
      </w:pPr>
      <w:bookmarkStart w:id="79" w:name="_Toc63789851"/>
      <w:r>
        <w:t>NUMBER OF DIRECTORS</w:t>
      </w:r>
      <w:bookmarkEnd w:id="79"/>
      <w:r>
        <w:t xml:space="preserve">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company must have a minimum of two directors and a maximum of 20 directors (disregarding alternate directors).  But the shareholders can change this restriction by passing an ordinary resolution.</w:t>
      </w:r>
    </w:p>
    <w:p w:rsidR="00736208" w:rsidRDefault="00B623D3">
      <w:pPr>
        <w:pStyle w:val="Heading1"/>
      </w:pPr>
      <w:bookmarkStart w:id="80" w:name="_Toc63789852"/>
      <w:r>
        <w:t>DIRECTORS’ SHAREHOLDING QUALIFICATION</w:t>
      </w:r>
      <w:bookmarkEnd w:id="80"/>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directors are not required to hold any shares in the company.</w:t>
      </w:r>
    </w:p>
    <w:p w:rsidR="00736208" w:rsidRDefault="00B623D3" w:rsidP="00736208">
      <w:pPr>
        <w:pStyle w:val="Heading1"/>
      </w:pPr>
      <w:bookmarkStart w:id="81" w:name="_Toc63789853"/>
      <w:r>
        <w:t xml:space="preserve">POWER OF COMPANY TO </w:t>
      </w:r>
      <w:r w:rsidRPr="00FE14FD">
        <w:t>APPOINT</w:t>
      </w:r>
      <w:r>
        <w:t xml:space="preserve"> DIRECTORS</w:t>
      </w:r>
      <w:bookmarkEnd w:id="81"/>
    </w:p>
    <w:p w:rsidR="00736208" w:rsidRPr="008E791F"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hanging="1"/>
      </w:pPr>
      <w:r>
        <w:t xml:space="preserve">Subject to these articles, the company can, by passing an ordinary resolution, </w:t>
      </w:r>
      <w:r w:rsidRPr="00FE14FD">
        <w:t>appoint</w:t>
      </w:r>
      <w:r>
        <w:t xml:space="preserve"> any willing person to be a director, either as an extra director or to fill a vacancy where a director has stopped being a director for some reason.</w:t>
      </w:r>
    </w:p>
    <w:p w:rsidR="00736208" w:rsidRDefault="00B623D3">
      <w:pPr>
        <w:pStyle w:val="Heading1"/>
      </w:pPr>
      <w:bookmarkStart w:id="82" w:name="_Toc63789854"/>
      <w:r>
        <w:t>POWER OF DIRECTORS TO APPOINT DIRECTORS</w:t>
      </w:r>
      <w:bookmarkEnd w:id="82"/>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Subject to these articles, the directors can appoint any willing person to be a director, either as an extra director or as a replacement for another director. </w:t>
      </w:r>
    </w:p>
    <w:p w:rsidR="00736208" w:rsidRPr="00DF44C6" w:rsidRDefault="00B623D3" w:rsidP="00736208">
      <w:pPr>
        <w:pStyle w:val="Heading1"/>
        <w:numPr>
          <w:ilvl w:val="0"/>
          <w:numId w:val="1"/>
        </w:numPr>
      </w:pPr>
      <w:bookmarkStart w:id="83" w:name="_Toc160008978"/>
      <w:bookmarkStart w:id="84" w:name="_Toc63789855"/>
      <w:r w:rsidRPr="00DF44C6">
        <w:t>ANNUAL RETIREMENT OF DIRECTORS</w:t>
      </w:r>
      <w:bookmarkEnd w:id="83"/>
      <w:bookmarkEnd w:id="84"/>
    </w:p>
    <w:p w:rsidR="00736208" w:rsidRDefault="00B623D3" w:rsidP="00736208">
      <w:pPr>
        <w:ind w:left="709"/>
      </w:pPr>
      <w:r w:rsidRPr="00DF44C6">
        <w:t xml:space="preserve">At every annual general meeting all the directors </w:t>
      </w:r>
      <w:r>
        <w:t xml:space="preserve">at the date of the notice convening the annual general meeting </w:t>
      </w:r>
      <w:r w:rsidRPr="00DF44C6">
        <w:t xml:space="preserve">shall retire from office and may offer themselves for </w:t>
      </w:r>
      <w:r w:rsidRPr="00FE14FD">
        <w:t>re</w:t>
      </w:r>
      <w:r>
        <w:t>-</w:t>
      </w:r>
      <w:r w:rsidRPr="00FE14FD">
        <w:t>appointment</w:t>
      </w:r>
      <w:r w:rsidRPr="00DF44C6">
        <w:t xml:space="preserve"> by the shareholders.</w:t>
      </w:r>
    </w:p>
    <w:p w:rsidR="00736208" w:rsidRDefault="00B623D3" w:rsidP="00736208">
      <w:pPr>
        <w:pStyle w:val="Heading1"/>
      </w:pPr>
      <w:bookmarkStart w:id="85" w:name="_Toc176058347"/>
      <w:bookmarkStart w:id="86" w:name="_Toc63789856"/>
      <w:r>
        <w:t>FILLING VACANCIES</w:t>
      </w:r>
      <w:bookmarkEnd w:id="85"/>
      <w:bookmarkEnd w:id="8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Subject to these articles, at the general meeting at which a director retires, shareholders can pass an ordinary resolution to re-</w:t>
      </w:r>
      <w:r w:rsidRPr="00FE14FD">
        <w:rPr>
          <w:color w:val="000000"/>
        </w:rPr>
        <w:t>appoint</w:t>
      </w:r>
      <w:r>
        <w:rPr>
          <w:color w:val="000000"/>
        </w:rPr>
        <w:t xml:space="preserve"> the director or to </w:t>
      </w:r>
      <w:r w:rsidRPr="00FE14FD">
        <w:rPr>
          <w:color w:val="000000"/>
        </w:rPr>
        <w:t>appoint</w:t>
      </w:r>
      <w:r>
        <w:rPr>
          <w:color w:val="000000"/>
        </w:rPr>
        <w:t xml:space="preserve"> some other eligible person in place of the director.</w:t>
      </w:r>
    </w:p>
    <w:p w:rsidR="00736208" w:rsidRDefault="00B623D3" w:rsidP="00736208">
      <w:pPr>
        <w:pStyle w:val="Heading1"/>
      </w:pPr>
      <w:bookmarkStart w:id="87" w:name="_Toc176058348"/>
      <w:bookmarkStart w:id="88" w:name="_Toc63789857"/>
      <w:r>
        <w:lastRenderedPageBreak/>
        <w:t>POWER OF REMOVAL BY SPECIAL RESOLUTION</w:t>
      </w:r>
      <w:bookmarkEnd w:id="87"/>
      <w:bookmarkEnd w:id="88"/>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In addition to any power to remove directors conferred by the legislation, the company can pass a special resolution to remove a director from office even though the director’s time in office has not ended and can (subject to these articles) appoint a person to replace a director who has been removed in this way by passing an ordinary resolution.</w:t>
      </w:r>
    </w:p>
    <w:p w:rsidR="00736208" w:rsidRDefault="00B623D3" w:rsidP="00736208">
      <w:pPr>
        <w:pStyle w:val="Heading1"/>
        <w:numPr>
          <w:ilvl w:val="0"/>
          <w:numId w:val="1"/>
        </w:numPr>
      </w:pPr>
      <w:bookmarkStart w:id="89" w:name="_Toc160008982"/>
      <w:bookmarkStart w:id="90" w:name="_Toc63789858"/>
      <w:r>
        <w:t>PERSONS ELIGIBLE AS DIRECTORS</w:t>
      </w:r>
      <w:bookmarkEnd w:id="89"/>
      <w:bookmarkEnd w:id="90"/>
    </w:p>
    <w:p w:rsidR="00736208"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The only people who can be </w:t>
      </w:r>
      <w:r w:rsidRPr="00FE14FD">
        <w:rPr>
          <w:color w:val="000000"/>
        </w:rPr>
        <w:t>appointed</w:t>
      </w:r>
      <w:r>
        <w:rPr>
          <w:color w:val="000000"/>
        </w:rPr>
        <w:t xml:space="preserve"> as directors at a general meeting are the following:-</w:t>
      </w:r>
    </w:p>
    <w:p w:rsidR="00736208" w:rsidRDefault="00B623D3" w:rsidP="00736208">
      <w:pPr>
        <w:pStyle w:val="Heading4"/>
        <w:numPr>
          <w:ilvl w:val="3"/>
          <w:numId w:val="1"/>
        </w:numPr>
        <w:tabs>
          <w:tab w:val="clear" w:pos="1294"/>
          <w:tab w:val="num" w:pos="1531"/>
        </w:tabs>
        <w:ind w:left="1531"/>
      </w:pPr>
      <w:r>
        <w:t>directors retiring at the meeting;</w:t>
      </w:r>
    </w:p>
    <w:p w:rsidR="00736208" w:rsidRDefault="00B623D3" w:rsidP="00736208">
      <w:pPr>
        <w:pStyle w:val="Heading4"/>
        <w:numPr>
          <w:ilvl w:val="3"/>
          <w:numId w:val="1"/>
        </w:numPr>
        <w:tabs>
          <w:tab w:val="clear" w:pos="1294"/>
          <w:tab w:val="num" w:pos="1531"/>
        </w:tabs>
        <w:ind w:left="1531"/>
      </w:pPr>
      <w:r>
        <w:t>anyone recommended by the directors; and</w:t>
      </w:r>
    </w:p>
    <w:p w:rsidR="00736208" w:rsidRDefault="00B623D3" w:rsidP="00736208">
      <w:pPr>
        <w:pStyle w:val="Heading4"/>
        <w:numPr>
          <w:ilvl w:val="3"/>
          <w:numId w:val="1"/>
        </w:numPr>
        <w:tabs>
          <w:tab w:val="clear" w:pos="1294"/>
          <w:tab w:val="num" w:pos="1531"/>
        </w:tabs>
        <w:ind w:left="1531"/>
      </w:pPr>
      <w:r>
        <w:t>anyone nominated by a shareholder (not being the person to be nominated) in the following way:</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1531"/>
        <w:rPr>
          <w:color w:val="000000"/>
        </w:rPr>
      </w:pPr>
      <w:r>
        <w:rPr>
          <w:color w:val="000000"/>
        </w:rPr>
        <w:t>The shareholder must be entitled to vote at the meeting.  The shareholder must deliver to the office not less than seven nor more than 42 days before the day of the meeting:</w:t>
      </w:r>
    </w:p>
    <w:p w:rsidR="00736208" w:rsidRDefault="00B623D3" w:rsidP="00736208">
      <w:pPr>
        <w:pStyle w:val="Heading5"/>
        <w:numPr>
          <w:ilvl w:val="4"/>
          <w:numId w:val="1"/>
        </w:numPr>
      </w:pPr>
      <w:r>
        <w:t xml:space="preserve">a letter stating that the shareholder intends to nominate another person for </w:t>
      </w:r>
      <w:r w:rsidRPr="00FE14FD">
        <w:t>appointment</w:t>
      </w:r>
      <w:r>
        <w:t xml:space="preserve"> as a director; and</w:t>
      </w:r>
    </w:p>
    <w:p w:rsidR="00736208" w:rsidRDefault="00B623D3" w:rsidP="00736208">
      <w:pPr>
        <w:pStyle w:val="Heading5"/>
        <w:numPr>
          <w:ilvl w:val="4"/>
          <w:numId w:val="1"/>
        </w:numPr>
      </w:pPr>
      <w:r>
        <w:t xml:space="preserve">written confirmation from that person that they are willing to be </w:t>
      </w:r>
      <w:r w:rsidRPr="00FE14FD">
        <w:t>appointed</w:t>
      </w:r>
      <w:r>
        <w:t>.</w:t>
      </w:r>
    </w:p>
    <w:p w:rsidR="00736208" w:rsidRDefault="00B623D3">
      <w:pPr>
        <w:pStyle w:val="Heading1"/>
      </w:pPr>
      <w:bookmarkStart w:id="91" w:name="_Toc63789859"/>
      <w:r>
        <w:t>POSITION OF RETIRING DIRECTORS</w:t>
      </w:r>
      <w:bookmarkEnd w:id="91"/>
    </w:p>
    <w:p w:rsidR="00736208" w:rsidRDefault="00B623D3" w:rsidP="00736208">
      <w:pPr>
        <w:pStyle w:val="Heading3"/>
        <w:rPr>
          <w:color w:val="000000"/>
        </w:rPr>
      </w:pPr>
      <w:r>
        <w:rPr>
          <w:color w:val="000000"/>
        </w:rPr>
        <w:t xml:space="preserve">Subject to paragraph (B) of this article, a director retiring at a general meeting shall retire at the end of that meeting (if earlier) when a resolution is passed to </w:t>
      </w:r>
      <w:r w:rsidRPr="00FE14FD">
        <w:rPr>
          <w:color w:val="000000"/>
        </w:rPr>
        <w:t>appoint</w:t>
      </w:r>
      <w:r>
        <w:rPr>
          <w:color w:val="000000"/>
        </w:rPr>
        <w:t xml:space="preserve"> another person in the director’s place or where a resolution to re-</w:t>
      </w:r>
      <w:r w:rsidRPr="00FE14FD">
        <w:rPr>
          <w:color w:val="000000"/>
        </w:rPr>
        <w:t>appoint</w:t>
      </w:r>
      <w:r>
        <w:rPr>
          <w:color w:val="000000"/>
        </w:rPr>
        <w:t xml:space="preserve"> the director is put to the meeting but not approved.  Where a retiring director is re-</w:t>
      </w:r>
      <w:r w:rsidRPr="00FE14FD">
        <w:rPr>
          <w:rFonts w:cs="Arial"/>
        </w:rPr>
        <w:t>appointed</w:t>
      </w:r>
      <w:r>
        <w:rPr>
          <w:color w:val="000000"/>
        </w:rPr>
        <w:t>, the director continues as a director without a break.</w:t>
      </w:r>
    </w:p>
    <w:p w:rsidR="00736208" w:rsidRDefault="00B623D3" w:rsidP="00736208">
      <w:pPr>
        <w:pStyle w:val="Heading3"/>
      </w:pPr>
      <w:r w:rsidRPr="00420A7A">
        <w:t>If at a</w:t>
      </w:r>
      <w:r>
        <w:t>n</w:t>
      </w:r>
      <w:r w:rsidRPr="00420A7A">
        <w:t xml:space="preserve"> annual general meeting the number of directors being re-</w:t>
      </w:r>
      <w:r w:rsidRPr="00FE14FD">
        <w:t>appointed</w:t>
      </w:r>
      <w:r w:rsidRPr="00420A7A">
        <w:t xml:space="preserve"> or replaced</w:t>
      </w:r>
      <w:r>
        <w:t xml:space="preserve"> falls below </w:t>
      </w:r>
      <w:r w:rsidRPr="00420A7A">
        <w:t>the minimum number</w:t>
      </w:r>
      <w:r>
        <w:t xml:space="preserve"> of directors</w:t>
      </w:r>
      <w:r w:rsidRPr="00420A7A">
        <w:t xml:space="preserve"> required by these articles or the number </w:t>
      </w:r>
      <w:r>
        <w:t>required</w:t>
      </w:r>
      <w:r w:rsidRPr="00420A7A">
        <w:t xml:space="preserve"> by </w:t>
      </w:r>
      <w:r>
        <w:t>these articles for a quorum,</w:t>
      </w:r>
      <w:r w:rsidRPr="00CD2DBB">
        <w:t xml:space="preserve"> </w:t>
      </w:r>
      <w:r w:rsidRPr="00420A7A">
        <w:t>all directors retiring at t</w:t>
      </w:r>
      <w:r>
        <w:t>he meeting and standing for re-</w:t>
      </w:r>
      <w:r w:rsidRPr="00420A7A">
        <w:t>appointment (the “</w:t>
      </w:r>
      <w:r>
        <w:t>outgoing</w:t>
      </w:r>
      <w:r w:rsidRPr="00420A7A">
        <w:t xml:space="preserve"> directors”)</w:t>
      </w:r>
      <w:r w:rsidRPr="00CD2DBB">
        <w:t xml:space="preserve"> </w:t>
      </w:r>
      <w:r w:rsidRPr="00420A7A">
        <w:t>shall continue to be directors until</w:t>
      </w:r>
      <w:r>
        <w:t>:-</w:t>
      </w:r>
    </w:p>
    <w:p w:rsidR="00736208" w:rsidRDefault="00B623D3" w:rsidP="00736208">
      <w:pPr>
        <w:pStyle w:val="Heading4"/>
      </w:pPr>
      <w:r>
        <w:lastRenderedPageBreak/>
        <w:t xml:space="preserve">the end of the general meeting or directors' meeting at which the minimum number of directors required by these articles or the number required by these articles for a quorum are </w:t>
      </w:r>
      <w:r w:rsidRPr="00FE14FD">
        <w:t>appointed</w:t>
      </w:r>
      <w:r>
        <w:t>; or</w:t>
      </w:r>
    </w:p>
    <w:p w:rsidR="00736208" w:rsidRDefault="00B623D3" w:rsidP="00736208">
      <w:pPr>
        <w:pStyle w:val="Heading4"/>
      </w:pPr>
      <w:r>
        <w:t xml:space="preserve">if such </w:t>
      </w:r>
      <w:r w:rsidRPr="00FE14FD">
        <w:t>appointments</w:t>
      </w:r>
      <w:r>
        <w:t xml:space="preserve"> need to be approved by a relevant regulatory authority, close of business on the date the company receives written notice of that approval from the relevant regulatory authority, </w:t>
      </w:r>
    </w:p>
    <w:p w:rsidR="00736208" w:rsidRPr="006C70A9" w:rsidRDefault="00B623D3" w:rsidP="00736208">
      <w:r>
        <w:tab/>
        <w:t xml:space="preserve">at which point such outgoing directors will stop being directors. </w:t>
      </w:r>
    </w:p>
    <w:p w:rsidR="00736208" w:rsidRPr="00420A7A" w:rsidRDefault="00B623D3" w:rsidP="00736208">
      <w:pPr>
        <w:pStyle w:val="Heading3"/>
      </w:pPr>
      <w:r w:rsidRPr="00420A7A">
        <w:t xml:space="preserve">The </w:t>
      </w:r>
      <w:r>
        <w:t>outgoing</w:t>
      </w:r>
      <w:r w:rsidRPr="00420A7A">
        <w:t xml:space="preserve"> directors</w:t>
      </w:r>
      <w:r>
        <w:t>, who continue as directors in accordance with paragraph (B) of this article,</w:t>
      </w:r>
      <w:r w:rsidRPr="00420A7A">
        <w:t xml:space="preserve"> shall be treated as continuing </w:t>
      </w:r>
      <w:r>
        <w:t>without a break</w:t>
      </w:r>
      <w:r w:rsidRPr="00420A7A">
        <w:t xml:space="preserve"> throughout the rel</w:t>
      </w:r>
      <w:r>
        <w:t>evant period.</w:t>
      </w:r>
    </w:p>
    <w:p w:rsidR="00736208" w:rsidRDefault="00B623D3">
      <w:pPr>
        <w:pStyle w:val="Heading1"/>
      </w:pPr>
      <w:bookmarkStart w:id="92" w:name="_Toc63789860"/>
      <w:r>
        <w:t>VACATION OF OFFICE BY DIRECTORS</w:t>
      </w:r>
      <w:bookmarkEnd w:id="92"/>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Any director automatically stops being a director if:-</w:t>
      </w:r>
    </w:p>
    <w:p w:rsidR="00736208" w:rsidRDefault="00B623D3" w:rsidP="00736208">
      <w:pPr>
        <w:pStyle w:val="Heading4"/>
        <w:numPr>
          <w:ilvl w:val="3"/>
          <w:numId w:val="1"/>
        </w:numPr>
        <w:tabs>
          <w:tab w:val="clear" w:pos="1294"/>
          <w:tab w:val="num" w:pos="1531"/>
        </w:tabs>
        <w:ind w:left="1531"/>
      </w:pPr>
      <w:r>
        <w:t>the director gives the company a written notice of resignation and the resignation becomes effective;</w:t>
      </w:r>
    </w:p>
    <w:p w:rsidR="00736208" w:rsidRDefault="00B623D3" w:rsidP="00736208">
      <w:pPr>
        <w:pStyle w:val="Heading4"/>
        <w:numPr>
          <w:ilvl w:val="3"/>
          <w:numId w:val="1"/>
        </w:numPr>
        <w:tabs>
          <w:tab w:val="clear" w:pos="1294"/>
          <w:tab w:val="num" w:pos="1531"/>
        </w:tabs>
        <w:ind w:left="1531"/>
      </w:pPr>
      <w:r>
        <w:t>the director gives the company a written notice in which the director offers to resign, the directors decide to accept this offer and the resignation becomes effective;</w:t>
      </w:r>
    </w:p>
    <w:p w:rsidR="00736208" w:rsidRDefault="00B623D3" w:rsidP="00736208">
      <w:pPr>
        <w:pStyle w:val="Heading4"/>
        <w:numPr>
          <w:ilvl w:val="3"/>
          <w:numId w:val="1"/>
        </w:numPr>
        <w:tabs>
          <w:tab w:val="clear" w:pos="1294"/>
          <w:tab w:val="num" w:pos="1531"/>
        </w:tabs>
        <w:ind w:left="1531"/>
      </w:pPr>
      <w:r>
        <w:t>all of the other directors (who must comprise at least three people) pass a resolution or sign a written notice removing the director as a director;</w:t>
      </w:r>
    </w:p>
    <w:p w:rsidR="00736208" w:rsidRDefault="00B623D3" w:rsidP="00736208">
      <w:pPr>
        <w:pStyle w:val="Heading4"/>
        <w:numPr>
          <w:ilvl w:val="3"/>
          <w:numId w:val="1"/>
        </w:numPr>
        <w:tabs>
          <w:tab w:val="clear" w:pos="1294"/>
          <w:tab w:val="num" w:pos="1531"/>
        </w:tabs>
        <w:ind w:left="1531"/>
      </w:pPr>
      <w:r>
        <w:rPr>
          <w:rFonts w:eastAsia="SimSun" w:cs="Arial"/>
        </w:rPr>
        <w:t>the director is or has been suffering from mental or physical ill health and the directors pass a resolution removing the director from office</w:t>
      </w:r>
      <w:r>
        <w:t>;</w:t>
      </w:r>
    </w:p>
    <w:p w:rsidR="00736208" w:rsidRDefault="00B623D3" w:rsidP="00736208">
      <w:pPr>
        <w:pStyle w:val="Heading4"/>
        <w:numPr>
          <w:ilvl w:val="3"/>
          <w:numId w:val="1"/>
        </w:numPr>
        <w:tabs>
          <w:tab w:val="clear" w:pos="1294"/>
          <w:tab w:val="num" w:pos="1531"/>
        </w:tabs>
        <w:ind w:left="1531"/>
      </w:pPr>
      <w:r>
        <w:t>the director has missed directors’ meetings (whether or not an alternate director appointed by the absent director attends those meetings) for a continuous period of six months without permission from the directors and the directors pass a resolution removing the director from office;</w:t>
      </w:r>
    </w:p>
    <w:p w:rsidR="00736208" w:rsidRDefault="00B623D3" w:rsidP="00736208">
      <w:pPr>
        <w:pStyle w:val="Heading4"/>
        <w:numPr>
          <w:ilvl w:val="3"/>
          <w:numId w:val="1"/>
        </w:numPr>
        <w:tabs>
          <w:tab w:val="clear" w:pos="1294"/>
          <w:tab w:val="num" w:pos="1531"/>
        </w:tabs>
        <w:ind w:left="1531"/>
      </w:pPr>
      <w:r>
        <w:t>a bankruptcy order is made against the director or the director makes any arrangement or composition with their creditors generally;</w:t>
      </w:r>
    </w:p>
    <w:p w:rsidR="00736208" w:rsidRDefault="00B623D3" w:rsidP="00736208">
      <w:pPr>
        <w:pStyle w:val="Heading4"/>
        <w:numPr>
          <w:ilvl w:val="3"/>
          <w:numId w:val="1"/>
        </w:numPr>
        <w:tabs>
          <w:tab w:val="clear" w:pos="1294"/>
          <w:tab w:val="num" w:pos="1531"/>
        </w:tabs>
        <w:ind w:left="1531"/>
      </w:pPr>
      <w:r>
        <w:t>the director is prohibited from being a director under the legislation; or</w:t>
      </w:r>
    </w:p>
    <w:p w:rsidR="00736208" w:rsidRDefault="00B623D3" w:rsidP="00736208">
      <w:pPr>
        <w:pStyle w:val="Heading4"/>
        <w:numPr>
          <w:ilvl w:val="3"/>
          <w:numId w:val="1"/>
        </w:numPr>
        <w:tabs>
          <w:tab w:val="clear" w:pos="1294"/>
          <w:tab w:val="num" w:pos="1531"/>
        </w:tabs>
        <w:ind w:left="1531"/>
      </w:pPr>
      <w:r>
        <w:t>the director ceases to be a director under the legislation or is removed from office under these articles.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lastRenderedPageBreak/>
        <w:t>If a director stops being a director for any reason, that person will also automatically cease to be a member of any committee or sub-committee of the directors.</w:t>
      </w:r>
    </w:p>
    <w:p w:rsidR="00736208" w:rsidRDefault="00B623D3" w:rsidP="00736208">
      <w:pPr>
        <w:pStyle w:val="Heading1"/>
        <w:numPr>
          <w:ilvl w:val="0"/>
          <w:numId w:val="1"/>
        </w:numPr>
      </w:pPr>
      <w:bookmarkStart w:id="93" w:name="_Toc176058352"/>
      <w:bookmarkStart w:id="94" w:name="_Toc63789861"/>
      <w:r>
        <w:t>ALTERNATE DIRECTORS</w:t>
      </w:r>
      <w:bookmarkEnd w:id="93"/>
      <w:bookmarkEnd w:id="94"/>
    </w:p>
    <w:p w:rsidR="00736208" w:rsidRDefault="00B623D3" w:rsidP="00736208">
      <w:pPr>
        <w:pStyle w:val="Heading3"/>
        <w:numPr>
          <w:ilvl w:val="2"/>
          <w:numId w:val="1"/>
        </w:numPr>
      </w:pPr>
      <w:r>
        <w:t>Any director can appoint any person (including another director) to act in their place (called an “alternate director”).  That appointment requires the approval of the directors, unless previously approved by the directors or unless the appointee is another director.  A director appoints an alternate director by sending a signed written notice of appointment to the office or to an address specified by the company or by tabling it at a meeting of the directors, or in such other way as the directors approve.</w:t>
      </w:r>
    </w:p>
    <w:p w:rsidR="00736208" w:rsidRDefault="00B623D3" w:rsidP="00736208">
      <w:pPr>
        <w:pStyle w:val="Heading3"/>
        <w:numPr>
          <w:ilvl w:val="2"/>
          <w:numId w:val="1"/>
        </w:numPr>
      </w:pPr>
      <w:r>
        <w:t>The appointment of an alternate director ends on the happening of any event which, if the alternate director were a director, would cause the alternate director to vacate that office.  It also ends if the alternate director resigns as an alternate director by written notice to the company or if the relevant appointor stops being a director, unless that director retires but is then re-</w:t>
      </w:r>
      <w:r w:rsidRPr="00FE14FD">
        <w:t>appointed</w:t>
      </w:r>
      <w:r>
        <w:t xml:space="preserve"> at the same general meeting.  Directors can also remove their alternates by a written notice sent to the office or to an address specified by the company or tabled at a meeting of the directors.</w:t>
      </w:r>
    </w:p>
    <w:p w:rsidR="00736208" w:rsidRDefault="00B623D3" w:rsidP="00736208">
      <w:pPr>
        <w:pStyle w:val="Heading3"/>
        <w:numPr>
          <w:ilvl w:val="2"/>
          <w:numId w:val="1"/>
        </w:numPr>
      </w:pPr>
      <w:r>
        <w:t>An alternate director is entitled to receive notices of meetings of the directors.  Alternate directors are entitled to attend and vote as a director at any meeting at which their appointor is not personally present and generally at that meeting are entitled to perform all of the functions of their appointor as a director.  The provisions of these articles regulating the meeting apply as if the alternate director (instead of the relevant appointor) were a director.  If the alternate director is also a director, or the alternate director attends any meeting as an alternate director for more than one director, that person can vote cumulatively for themselves and for each other director they represent but they cannot be counted more than once for the purposes of the quorum.  An alternate director’s signature to any resolution in writing of the directors is as effective as the signature of their appointor, unless the notice of their appointment provides to the contrary.  This article also applies in a similar fashion to any meeting of a committee of which the relevant appointor is a member.  Except as set out in this article, an alternate director:-</w:t>
      </w:r>
    </w:p>
    <w:p w:rsidR="00736208" w:rsidRDefault="00B623D3" w:rsidP="00736208">
      <w:pPr>
        <w:pStyle w:val="Heading4"/>
        <w:numPr>
          <w:ilvl w:val="3"/>
          <w:numId w:val="1"/>
        </w:numPr>
        <w:tabs>
          <w:tab w:val="clear" w:pos="1294"/>
          <w:tab w:val="num" w:pos="1531"/>
        </w:tabs>
        <w:ind w:left="1531"/>
      </w:pPr>
      <w:r>
        <w:t>does not have power to act as a director;</w:t>
      </w:r>
    </w:p>
    <w:p w:rsidR="00736208" w:rsidRDefault="00B623D3" w:rsidP="00736208">
      <w:pPr>
        <w:pStyle w:val="Heading4"/>
        <w:numPr>
          <w:ilvl w:val="3"/>
          <w:numId w:val="1"/>
        </w:numPr>
        <w:tabs>
          <w:tab w:val="clear" w:pos="1294"/>
          <w:tab w:val="num" w:pos="1531"/>
        </w:tabs>
        <w:ind w:left="1531"/>
      </w:pPr>
      <w:r>
        <w:t>is not deemed to be a director for the purposes of these articles; and</w:t>
      </w:r>
    </w:p>
    <w:p w:rsidR="00736208" w:rsidRDefault="00B623D3" w:rsidP="00736208">
      <w:pPr>
        <w:pStyle w:val="Heading4"/>
        <w:numPr>
          <w:ilvl w:val="3"/>
          <w:numId w:val="1"/>
        </w:numPr>
        <w:tabs>
          <w:tab w:val="clear" w:pos="1294"/>
          <w:tab w:val="num" w:pos="1531"/>
        </w:tabs>
        <w:ind w:left="1531"/>
      </w:pPr>
      <w:r>
        <w:t>is not deemed to be the agent of their appointor.</w:t>
      </w:r>
    </w:p>
    <w:p w:rsidR="00736208" w:rsidRDefault="00B623D3" w:rsidP="00736208">
      <w:pPr>
        <w:pStyle w:val="Heading3"/>
        <w:numPr>
          <w:ilvl w:val="2"/>
          <w:numId w:val="1"/>
        </w:numPr>
      </w:pPr>
      <w:r>
        <w:t xml:space="preserve">An alternate director is entitled to contract and be interested in and benefit from contracts, transactions or arrangements and to be repaid expenses and to be indemnified by the company to the same extent as if the alternate director were a </w:t>
      </w:r>
      <w:r>
        <w:lastRenderedPageBreak/>
        <w:t>director.  However, a person who acts as an alternate director is not entitled to receive from the company as an alternate director any pay, except for that part (if any) of the pay otherwise payable to that person’s appointor as the appointor may tell the company in writing to pay to the relevant alternate director.</w:t>
      </w:r>
    </w:p>
    <w:p w:rsidR="00736208" w:rsidRDefault="00B623D3">
      <w:pPr>
        <w:pStyle w:val="Heading1"/>
      </w:pPr>
      <w:bookmarkStart w:id="95" w:name="_Toc63789862"/>
      <w:r>
        <w:t>EXECUTIVE DIRECTORS</w:t>
      </w:r>
      <w:bookmarkEnd w:id="95"/>
    </w:p>
    <w:p w:rsidR="00736208" w:rsidRDefault="00B623D3">
      <w:pPr>
        <w:pStyle w:val="Heading3"/>
      </w:pPr>
      <w:r>
        <w:t>The directors or any committee authorised by the directors can appoint one or more directors to any executive position, on such terms and for such period as they think fit.  They can also terminate or vary an appointment at any time.  The directors or any committee authorised by the directors will decide how much remuneration a director appointed to an executive office will receive (whether as salary, commission, profit share or any other form of remuneration) and whether this is in addition to or in place of the director’s fees as a director.</w:t>
      </w:r>
    </w:p>
    <w:p w:rsidR="00736208" w:rsidRDefault="00B623D3">
      <w:pPr>
        <w:pStyle w:val="Heading3"/>
      </w:pPr>
      <w:r>
        <w:t>If the directors terminate the appointment, the termination will not affect any right of the company or the director in relation to any breach of any employment contract which may be involved in the termination.</w:t>
      </w:r>
    </w:p>
    <w:p w:rsidR="00736208" w:rsidRDefault="00B623D3">
      <w:pPr>
        <w:pStyle w:val="Heading1"/>
      </w:pPr>
      <w:bookmarkStart w:id="96" w:name="_Toc63789863"/>
      <w:r>
        <w:t>DIRECTORS’ FEES</w:t>
      </w:r>
      <w:bookmarkEnd w:id="9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total fees paid to all of the directors (excluding any payments made under any other provision of these articles) must not exceed:-</w:t>
      </w:r>
    </w:p>
    <w:p w:rsidR="00736208" w:rsidRDefault="00B623D3" w:rsidP="00736208">
      <w:pPr>
        <w:pStyle w:val="Heading4"/>
        <w:numPr>
          <w:ilvl w:val="3"/>
          <w:numId w:val="1"/>
        </w:numPr>
        <w:tabs>
          <w:tab w:val="clear" w:pos="1294"/>
          <w:tab w:val="num" w:pos="1531"/>
        </w:tabs>
        <w:ind w:left="1531"/>
      </w:pPr>
      <w:r>
        <w:t>£</w:t>
      </w:r>
      <w:r w:rsidRPr="00DF44C6">
        <w:t>1,500,000</w:t>
      </w:r>
      <w:r>
        <w:t xml:space="preserve"> a year; or</w:t>
      </w:r>
    </w:p>
    <w:p w:rsidR="00736208" w:rsidRDefault="00B623D3" w:rsidP="00736208">
      <w:pPr>
        <w:pStyle w:val="Heading4"/>
        <w:numPr>
          <w:ilvl w:val="3"/>
          <w:numId w:val="1"/>
        </w:numPr>
        <w:tabs>
          <w:tab w:val="clear" w:pos="1294"/>
          <w:tab w:val="num" w:pos="1531"/>
        </w:tabs>
        <w:ind w:left="1531"/>
      </w:pPr>
      <w:r>
        <w:t>any higher sum decided on by an ordinary resolution at a general meeting.</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It is for the directors to decide how much to pay each director by way of fees under this article.</w:t>
      </w:r>
    </w:p>
    <w:p w:rsidR="00736208" w:rsidRDefault="00B623D3">
      <w:pPr>
        <w:pStyle w:val="Heading1"/>
      </w:pPr>
      <w:bookmarkStart w:id="97" w:name="_Toc63789864"/>
      <w:r>
        <w:t>ADDITIONAL REMUNERATION</w:t>
      </w:r>
      <w:bookmarkEnd w:id="97"/>
    </w:p>
    <w:p w:rsidR="000C3980" w:rsidRDefault="00B623D3" w:rsidP="000C3980">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bookmarkStart w:id="98" w:name="_Toc63789865"/>
      <w:r>
        <w:rPr>
          <w:color w:val="000000"/>
        </w:rPr>
        <w:t xml:space="preserve">The directors or any committee authorised by the directors can award extra fees to any director who, in their view, performs any special or extra services for the company.  </w:t>
      </w:r>
      <w:r w:rsidRPr="0089263E">
        <w:rPr>
          <w:color w:val="000000"/>
        </w:rPr>
        <w:t>These</w:t>
      </w:r>
      <w:r>
        <w:rPr>
          <w:color w:val="000000"/>
        </w:rPr>
        <w:t xml:space="preserve"> </w:t>
      </w:r>
      <w:r w:rsidRPr="0089263E">
        <w:rPr>
          <w:color w:val="000000"/>
        </w:rPr>
        <w:t>additional fees would be payable for additional work that goes</w:t>
      </w:r>
      <w:r>
        <w:rPr>
          <w:color w:val="000000"/>
        </w:rPr>
        <w:t xml:space="preserve"> </w:t>
      </w:r>
      <w:r w:rsidRPr="0089263E">
        <w:rPr>
          <w:color w:val="000000"/>
        </w:rPr>
        <w:t>beyond the ordinary duties of a director including, but not limited</w:t>
      </w:r>
      <w:r>
        <w:rPr>
          <w:color w:val="000000"/>
        </w:rPr>
        <w:t xml:space="preserve"> </w:t>
      </w:r>
      <w:r w:rsidRPr="0089263E">
        <w:rPr>
          <w:color w:val="000000"/>
        </w:rPr>
        <w:t xml:space="preserve">to, </w:t>
      </w:r>
      <w:r>
        <w:rPr>
          <w:color w:val="000000"/>
        </w:rPr>
        <w:t>the chair’s fee, deputy chair’s fee</w:t>
      </w:r>
      <w:r w:rsidRPr="0089263E">
        <w:rPr>
          <w:color w:val="000000"/>
        </w:rPr>
        <w:t>,</w:t>
      </w:r>
      <w:r>
        <w:rPr>
          <w:color w:val="000000"/>
        </w:rPr>
        <w:t xml:space="preserve"> or senior independent director’s fee; a fee for </w:t>
      </w:r>
      <w:r w:rsidRPr="0089263E">
        <w:rPr>
          <w:color w:val="000000"/>
        </w:rPr>
        <w:t xml:space="preserve">chairing a </w:t>
      </w:r>
      <w:r>
        <w:rPr>
          <w:color w:val="000000"/>
        </w:rPr>
        <w:t>c</w:t>
      </w:r>
      <w:r w:rsidRPr="0089263E">
        <w:rPr>
          <w:color w:val="000000"/>
        </w:rPr>
        <w:t>ommittee</w:t>
      </w:r>
      <w:r>
        <w:rPr>
          <w:color w:val="000000"/>
        </w:rPr>
        <w:t>;</w:t>
      </w:r>
      <w:r w:rsidRPr="0089263E">
        <w:rPr>
          <w:color w:val="000000"/>
        </w:rPr>
        <w:t xml:space="preserve"> or </w:t>
      </w:r>
      <w:r>
        <w:rPr>
          <w:color w:val="000000"/>
        </w:rPr>
        <w:t xml:space="preserve">a fee for </w:t>
      </w:r>
      <w:r w:rsidRPr="0089263E">
        <w:rPr>
          <w:color w:val="000000"/>
        </w:rPr>
        <w:t>memb</w:t>
      </w:r>
      <w:r>
        <w:rPr>
          <w:color w:val="000000"/>
        </w:rPr>
        <w:t>ership of a c</w:t>
      </w:r>
      <w:r w:rsidRPr="0089263E">
        <w:rPr>
          <w:color w:val="000000"/>
        </w:rPr>
        <w:t>ommittee.</w:t>
      </w:r>
    </w:p>
    <w:p w:rsidR="00736208" w:rsidRDefault="00B623D3">
      <w:pPr>
        <w:pStyle w:val="Heading1"/>
      </w:pPr>
      <w:r>
        <w:t>EXPENSES</w:t>
      </w:r>
      <w:bookmarkEnd w:id="98"/>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The company can pay the reasonable travel, hotel and incidental expenses of each director incurred in attending and returning from general meetings, meetings of the </w:t>
      </w:r>
      <w:r>
        <w:rPr>
          <w:color w:val="000000"/>
        </w:rPr>
        <w:lastRenderedPageBreak/>
        <w:t>directors or committees of the directors or any other meetings which the director is entitled to attend as a director.  The company will pay all other expenses properly and reasonably incurred by each director in connection with the company’s business or in the performance of their duties as a director.  The company can also fund a director’s or former director’s expenditure and that of a director or former director of any holding company of the company for the purposes permitted by the legislation and can do anything to enable a director or former director or a director or former director of any holding company of the company to avoid incurring such expenditure all as provided in the legislation.</w:t>
      </w:r>
    </w:p>
    <w:p w:rsidR="00736208" w:rsidRDefault="00B623D3">
      <w:pPr>
        <w:pStyle w:val="Heading1"/>
      </w:pPr>
      <w:bookmarkStart w:id="99" w:name="_Toc63789866"/>
      <w:r>
        <w:t>PENSIONS AND GRATUITIES FOR DIRECTORS</w:t>
      </w:r>
      <w:bookmarkEnd w:id="99"/>
    </w:p>
    <w:p w:rsidR="00736208" w:rsidRDefault="00B623D3">
      <w:pPr>
        <w:pStyle w:val="Heading3"/>
      </w:pPr>
      <w:r>
        <w:t>The directors or any committee authorised by the directors can decide whether to provide pensions, annual payments or other benefits to any director or former director of the company, or any relation or dependant of, or person connected to, such a person.  The directors can also decide to contribute to a scheme or fund or to pay premiums to a third party for these purposes.  The company can only provide pensions and other benefits to people who are or were directors but who have not been employed by, or held an office or executive position in, the company or any of its subsidiary undertakings or former subsidiary undertakings or any predecessor in business of the company or any such other company or to relations or dependants of, or persons connected to, these directors or former directors if the shareholders approve this by passing an ordinary resolution.</w:t>
      </w:r>
    </w:p>
    <w:p w:rsidR="00736208" w:rsidRDefault="00B623D3">
      <w:pPr>
        <w:pStyle w:val="Heading3"/>
      </w:pPr>
      <w:r>
        <w:t>A director or former director will not be accountable to the company or the shareholders for any benefit provided pursuant to this article.  Anyone receiving such a benefit will not be disqualified from being or becoming a director of the company.</w:t>
      </w:r>
    </w:p>
    <w:p w:rsidR="00736208" w:rsidRDefault="00B623D3">
      <w:pPr>
        <w:pStyle w:val="Heading1"/>
      </w:pPr>
      <w:bookmarkStart w:id="100" w:name="_Toc63789867"/>
      <w:r>
        <w:t>DIRECTORS’ INTERESTS</w:t>
      </w:r>
      <w:bookmarkEnd w:id="100"/>
    </w:p>
    <w:p w:rsidR="00736208" w:rsidRPr="00DE0641" w:rsidRDefault="00B623D3" w:rsidP="00736208">
      <w:pPr>
        <w:tabs>
          <w:tab w:val="clear" w:pos="709"/>
          <w:tab w:val="clear" w:pos="1418"/>
          <w:tab w:val="clear" w:pos="2126"/>
          <w:tab w:val="clear" w:pos="2835"/>
          <w:tab w:val="clear" w:pos="3544"/>
          <w:tab w:val="clear" w:pos="4253"/>
          <w:tab w:val="clear" w:pos="4961"/>
          <w:tab w:val="clear" w:pos="5670"/>
          <w:tab w:val="clear" w:pos="8363"/>
        </w:tabs>
        <w:rPr>
          <w:i/>
        </w:rPr>
      </w:pPr>
      <w:r>
        <w:rPr>
          <w:i/>
        </w:rPr>
        <w:t>Conflicts of interest requiring authorisation by directors</w:t>
      </w:r>
    </w:p>
    <w:p w:rsidR="00736208" w:rsidRDefault="00B623D3" w:rsidP="00736208">
      <w:pPr>
        <w:pStyle w:val="Heading3"/>
        <w:numPr>
          <w:ilvl w:val="2"/>
          <w:numId w:val="1"/>
        </w:numPr>
        <w:tabs>
          <w:tab w:val="clear" w:pos="737"/>
          <w:tab w:val="num" w:pos="709"/>
        </w:tabs>
        <w:ind w:left="709" w:hanging="709"/>
      </w:pPr>
      <w:r>
        <w:t>The directors may, subject to the quorum and voting requirements set out in this article, authorise any matter which would otherwise involve a breach of that director’s duty under the legislation to avoid conflicts of interest (“Conflict”).</w:t>
      </w:r>
    </w:p>
    <w:p w:rsidR="00736208" w:rsidRDefault="00B623D3" w:rsidP="00736208">
      <w:pPr>
        <w:pStyle w:val="Heading3"/>
        <w:numPr>
          <w:ilvl w:val="2"/>
          <w:numId w:val="1"/>
        </w:numPr>
        <w:tabs>
          <w:tab w:val="clear" w:pos="737"/>
          <w:tab w:val="num" w:pos="709"/>
        </w:tabs>
        <w:ind w:left="709" w:hanging="709"/>
      </w:pPr>
      <w:r>
        <w:t>A director seeking authorisation in respect of a Conflict must tell the directors of the nature and extent of the relevant interest in a Conflict as soon as possible. The director must give the directors sufficient details of the relevant matter to enable them to decide how to address the Conflict together with any additional information which they may request.</w:t>
      </w:r>
    </w:p>
    <w:p w:rsidR="00736208" w:rsidRDefault="00B623D3" w:rsidP="00736208">
      <w:pPr>
        <w:pStyle w:val="Heading3"/>
        <w:numPr>
          <w:ilvl w:val="2"/>
          <w:numId w:val="1"/>
        </w:numPr>
        <w:tabs>
          <w:tab w:val="clear" w:pos="737"/>
          <w:tab w:val="num" w:pos="709"/>
        </w:tabs>
        <w:ind w:left="709" w:hanging="709"/>
      </w:pPr>
      <w:r>
        <w:t xml:space="preserve">Any director (including the relevant director) may propose that the relevant director be authorised in relation to any matter the subject of a Conflict. Such proposal and any </w:t>
      </w:r>
      <w:r>
        <w:lastRenderedPageBreak/>
        <w:t>authority given by the directors shall be effected in the same way that any other matter may be proposed to and resolved upon by the directors under the provisions of these articles except that:-</w:t>
      </w:r>
    </w:p>
    <w:p w:rsidR="00736208" w:rsidRDefault="00B623D3" w:rsidP="00736208">
      <w:pPr>
        <w:pStyle w:val="Heading4"/>
        <w:numPr>
          <w:ilvl w:val="3"/>
          <w:numId w:val="1"/>
        </w:numPr>
        <w:tabs>
          <w:tab w:val="clear" w:pos="1294"/>
          <w:tab w:val="clear" w:pos="1560"/>
          <w:tab w:val="num" w:pos="1440"/>
          <w:tab w:val="left" w:pos="2126"/>
        </w:tabs>
        <w:ind w:left="1440" w:hanging="720"/>
      </w:pPr>
      <w:r>
        <w:t>the relevant director and any other director with a similar interest will not count in the quorum and will not vote on a resolution giving such authority; and</w:t>
      </w:r>
    </w:p>
    <w:p w:rsidR="00736208" w:rsidRDefault="00B623D3" w:rsidP="00736208">
      <w:pPr>
        <w:pStyle w:val="Heading4"/>
        <w:numPr>
          <w:ilvl w:val="3"/>
          <w:numId w:val="1"/>
        </w:numPr>
        <w:tabs>
          <w:tab w:val="clear" w:pos="1294"/>
          <w:tab w:val="clear" w:pos="1560"/>
          <w:tab w:val="num" w:pos="1440"/>
          <w:tab w:val="left" w:pos="2126"/>
        </w:tabs>
        <w:ind w:left="1440" w:hanging="720"/>
      </w:pPr>
      <w:r>
        <w:t>the relevant director and any other director with a similar interest may, if the other directors so decide, be excluded from any meeting of the directors while the Conflict is under consideration.</w:t>
      </w:r>
    </w:p>
    <w:p w:rsidR="00736208" w:rsidRDefault="00B623D3" w:rsidP="00736208">
      <w:pPr>
        <w:pStyle w:val="Heading3"/>
        <w:numPr>
          <w:ilvl w:val="2"/>
          <w:numId w:val="1"/>
        </w:numPr>
        <w:tabs>
          <w:tab w:val="clear" w:pos="737"/>
          <w:tab w:val="num" w:pos="709"/>
        </w:tabs>
        <w:ind w:left="709" w:hanging="709"/>
      </w:pPr>
      <w:r>
        <w:t xml:space="preserve">Where the directors give authority in relation to a Conflict or where any of the situations described in </w:t>
      </w:r>
      <w:r>
        <w:rPr>
          <w:u w:val="single"/>
        </w:rPr>
        <w:t>paragraph (F)</w:t>
      </w:r>
      <w:r>
        <w:t xml:space="preserve"> applies in relation to a director (“Relevant Situation”):-</w:t>
      </w:r>
    </w:p>
    <w:p w:rsidR="00736208" w:rsidRDefault="00B623D3" w:rsidP="00736208">
      <w:pPr>
        <w:pStyle w:val="Heading4"/>
        <w:numPr>
          <w:ilvl w:val="3"/>
          <w:numId w:val="1"/>
        </w:numPr>
        <w:tabs>
          <w:tab w:val="clear" w:pos="1294"/>
          <w:tab w:val="clear" w:pos="1560"/>
          <w:tab w:val="num" w:pos="1440"/>
          <w:tab w:val="left" w:pos="2126"/>
        </w:tabs>
        <w:ind w:left="1440" w:hanging="720"/>
      </w:pPr>
      <w:r>
        <w:t xml:space="preserve">the directors may (whether at the relevant time or subsequently) (a) require that the relevant director is excluded from the receipt of information, the participation in discussion and/or the making of decisions (whether at directors’ meetings or otherwise) related to the Conflict or Relevant Situation; and (b) impose upon the relevant director such other terms for the purpose of dealing with the Conflict or Relevant Situation as they think fit; </w:t>
      </w:r>
    </w:p>
    <w:p w:rsidR="00736208" w:rsidRDefault="00B623D3" w:rsidP="00736208">
      <w:pPr>
        <w:pStyle w:val="Heading4"/>
        <w:numPr>
          <w:ilvl w:val="3"/>
          <w:numId w:val="1"/>
        </w:numPr>
        <w:tabs>
          <w:tab w:val="clear" w:pos="1294"/>
          <w:tab w:val="clear" w:pos="1560"/>
          <w:tab w:val="num" w:pos="1440"/>
          <w:tab w:val="left" w:pos="2126"/>
        </w:tabs>
        <w:ind w:left="1440" w:hanging="720"/>
      </w:pPr>
      <w:r>
        <w:t>the relevant director will be obliged to conduct themselves in accordance with any terms imposed by the directors in relation to the Conflict or Relevant Situation;</w:t>
      </w:r>
    </w:p>
    <w:p w:rsidR="00736208" w:rsidRDefault="00B623D3" w:rsidP="00736208">
      <w:pPr>
        <w:pStyle w:val="Heading4"/>
        <w:numPr>
          <w:ilvl w:val="3"/>
          <w:numId w:val="1"/>
        </w:numPr>
        <w:tabs>
          <w:tab w:val="clear" w:pos="1294"/>
          <w:tab w:val="clear" w:pos="1560"/>
          <w:tab w:val="num" w:pos="1440"/>
          <w:tab w:val="left" w:pos="2126"/>
        </w:tabs>
        <w:ind w:left="1440" w:hanging="720"/>
      </w:pPr>
      <w:r>
        <w:t>the directors may also provide that where the relevant director obtains (otherwise than through the director’s position as a director of the company) information that is confidential to a third party, the director will not be obliged to disclose that information to the company, or to use or apply the information in relation to the company’s affairs, where to do so would amount to a breach of that confidence;</w:t>
      </w:r>
    </w:p>
    <w:p w:rsidR="00736208" w:rsidRDefault="00B623D3" w:rsidP="00736208">
      <w:pPr>
        <w:pStyle w:val="Heading4"/>
        <w:numPr>
          <w:ilvl w:val="3"/>
          <w:numId w:val="1"/>
        </w:numPr>
        <w:tabs>
          <w:tab w:val="clear" w:pos="1294"/>
          <w:tab w:val="clear" w:pos="1560"/>
          <w:tab w:val="num" w:pos="1440"/>
          <w:tab w:val="left" w:pos="2126"/>
        </w:tabs>
        <w:ind w:left="1440" w:hanging="720"/>
      </w:pPr>
      <w:r>
        <w:t>the terms of the authority shall be recorded in writing (but the authority shall be effective whether or not the terms are so recorded); and</w:t>
      </w:r>
    </w:p>
    <w:p w:rsidR="00736208" w:rsidRDefault="00B623D3" w:rsidP="00736208">
      <w:pPr>
        <w:pStyle w:val="Heading4"/>
        <w:numPr>
          <w:ilvl w:val="3"/>
          <w:numId w:val="1"/>
        </w:numPr>
        <w:tabs>
          <w:tab w:val="clear" w:pos="1294"/>
          <w:tab w:val="clear" w:pos="1560"/>
          <w:tab w:val="num" w:pos="1440"/>
          <w:tab w:val="left" w:pos="2126"/>
        </w:tabs>
        <w:ind w:left="1440" w:hanging="720"/>
      </w:pPr>
      <w:r>
        <w:t xml:space="preserve">the directors may revoke or vary such authority at any time but this will not affect anything done by the relevant director prior to such revocation or variation in accordance with the terms of such authority. </w:t>
      </w:r>
    </w:p>
    <w:p w:rsidR="00736208" w:rsidRPr="00E83163"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rPr>
          <w:i/>
        </w:rPr>
      </w:pPr>
      <w:r>
        <w:rPr>
          <w:i/>
        </w:rPr>
        <w:t>Other conflicts of interest</w:t>
      </w:r>
    </w:p>
    <w:p w:rsidR="00736208" w:rsidRDefault="00B623D3" w:rsidP="00736208">
      <w:pPr>
        <w:pStyle w:val="Heading3"/>
        <w:numPr>
          <w:ilvl w:val="2"/>
          <w:numId w:val="1"/>
        </w:numPr>
        <w:tabs>
          <w:tab w:val="clear" w:pos="737"/>
          <w:tab w:val="num" w:pos="709"/>
        </w:tabs>
        <w:ind w:left="709" w:hanging="709"/>
      </w:pPr>
      <w:r>
        <w:t xml:space="preserve">If a director knows that they are in any way directly or indirectly interested in a proposed contract with the company or a contract that has been entered into by the company, </w:t>
      </w:r>
      <w:r>
        <w:lastRenderedPageBreak/>
        <w:t>they must tell the other directors of the nature and extent of that interest in accordance with the legislation.</w:t>
      </w:r>
    </w:p>
    <w:p w:rsidR="00736208" w:rsidRDefault="00B623D3" w:rsidP="00736208">
      <w:pPr>
        <w:pStyle w:val="Heading3"/>
        <w:numPr>
          <w:ilvl w:val="2"/>
          <w:numId w:val="1"/>
        </w:numPr>
        <w:tabs>
          <w:tab w:val="clear" w:pos="737"/>
          <w:tab w:val="num" w:pos="709"/>
        </w:tabs>
        <w:ind w:left="709" w:hanging="709"/>
      </w:pPr>
      <w:r>
        <w:t xml:space="preserve">If a director has disclosed the nature and extent of the relevant interest in accordance with </w:t>
      </w:r>
      <w:r w:rsidRPr="003A3156">
        <w:rPr>
          <w:u w:val="single"/>
        </w:rPr>
        <w:t>paragraph (E)</w:t>
      </w:r>
      <w:r>
        <w:t>, such director can do any one or more of the following:-</w:t>
      </w:r>
    </w:p>
    <w:p w:rsidR="00736208" w:rsidRDefault="00B623D3" w:rsidP="00736208">
      <w:pPr>
        <w:pStyle w:val="Heading9"/>
        <w:numPr>
          <w:ilvl w:val="8"/>
          <w:numId w:val="1"/>
        </w:numPr>
        <w:tabs>
          <w:tab w:val="clear" w:pos="2835"/>
          <w:tab w:val="clear" w:pos="3544"/>
          <w:tab w:val="clear" w:pos="4253"/>
          <w:tab w:val="clear" w:pos="4961"/>
          <w:tab w:val="clear" w:pos="5681"/>
          <w:tab w:val="num" w:pos="1451"/>
        </w:tabs>
        <w:ind w:left="1440"/>
      </w:pPr>
      <w:r>
        <w:t>have any kind of interest in a contract with or involving the company or another company in which the company has an interest;</w:t>
      </w:r>
    </w:p>
    <w:p w:rsidR="00736208" w:rsidRDefault="00B623D3" w:rsidP="00736208">
      <w:pPr>
        <w:pStyle w:val="Heading9"/>
        <w:numPr>
          <w:ilvl w:val="8"/>
          <w:numId w:val="1"/>
        </w:numPr>
        <w:tabs>
          <w:tab w:val="clear" w:pos="2835"/>
          <w:tab w:val="clear" w:pos="3544"/>
          <w:tab w:val="clear" w:pos="4253"/>
          <w:tab w:val="clear" w:pos="4961"/>
          <w:tab w:val="clear" w:pos="5681"/>
          <w:tab w:val="num" w:pos="1451"/>
        </w:tabs>
        <w:ind w:left="1440"/>
      </w:pPr>
      <w:r>
        <w:t>hold any other office or place of profit with the company (except that of auditor) in conjunction with the director’s office as a director for such period and upon such terms, including as to remuneration, as the directors may decide;</w:t>
      </w:r>
    </w:p>
    <w:p w:rsidR="00736208" w:rsidRDefault="00B623D3" w:rsidP="00736208">
      <w:pPr>
        <w:pStyle w:val="Heading9"/>
        <w:numPr>
          <w:ilvl w:val="8"/>
          <w:numId w:val="1"/>
        </w:numPr>
        <w:tabs>
          <w:tab w:val="clear" w:pos="2835"/>
          <w:tab w:val="clear" w:pos="3544"/>
          <w:tab w:val="clear" w:pos="4253"/>
          <w:tab w:val="clear" w:pos="4961"/>
          <w:tab w:val="clear" w:pos="5681"/>
          <w:tab w:val="num" w:pos="1451"/>
        </w:tabs>
        <w:ind w:left="1440"/>
      </w:pPr>
      <w:r>
        <w:t>alone, or through a firm with which the director is associated do paid professional work for the company or another company in which the company has an interest (other than as auditor);</w:t>
      </w:r>
    </w:p>
    <w:p w:rsidR="00736208" w:rsidRDefault="00B623D3" w:rsidP="00736208">
      <w:pPr>
        <w:pStyle w:val="Heading9"/>
        <w:numPr>
          <w:ilvl w:val="8"/>
          <w:numId w:val="1"/>
        </w:numPr>
        <w:tabs>
          <w:tab w:val="clear" w:pos="2835"/>
          <w:tab w:val="clear" w:pos="3544"/>
          <w:tab w:val="clear" w:pos="4253"/>
          <w:tab w:val="clear" w:pos="4961"/>
          <w:tab w:val="clear" w:pos="5681"/>
          <w:tab w:val="num" w:pos="1451"/>
        </w:tabs>
        <w:ind w:left="1440"/>
      </w:pPr>
      <w:r>
        <w:t>be or become a director or other officer of, or employed by or a party to a transaction or arrangement with, or otherwise be interested in any holding company or subsidiary company of the company or any other company in which the company has an interest; and</w:t>
      </w:r>
    </w:p>
    <w:p w:rsidR="00736208" w:rsidRDefault="00B623D3" w:rsidP="00736208">
      <w:pPr>
        <w:pStyle w:val="Heading9"/>
        <w:numPr>
          <w:ilvl w:val="8"/>
          <w:numId w:val="1"/>
        </w:numPr>
        <w:tabs>
          <w:tab w:val="clear" w:pos="2835"/>
          <w:tab w:val="clear" w:pos="3544"/>
          <w:tab w:val="clear" w:pos="4253"/>
          <w:tab w:val="clear" w:pos="4961"/>
          <w:tab w:val="clear" w:pos="5681"/>
          <w:tab w:val="num" w:pos="1451"/>
        </w:tabs>
        <w:ind w:left="1440"/>
      </w:pPr>
      <w:r>
        <w:t>be or become a director of any other company in which the company does not have an interest and which cannot reasonably be regarded as giving rise to a conflict of interest at the time of the director’s appointment as a director of that other company.</w:t>
      </w:r>
    </w:p>
    <w:p w:rsidR="00736208"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rPr>
          <w:i/>
        </w:rPr>
      </w:pPr>
      <w:r>
        <w:rPr>
          <w:i/>
        </w:rPr>
        <w:t xml:space="preserve">Benefits </w:t>
      </w:r>
    </w:p>
    <w:p w:rsidR="00736208" w:rsidRDefault="00B623D3" w:rsidP="00736208">
      <w:pPr>
        <w:pStyle w:val="Heading3"/>
        <w:numPr>
          <w:ilvl w:val="2"/>
          <w:numId w:val="1"/>
        </w:numPr>
        <w:tabs>
          <w:tab w:val="clear" w:pos="737"/>
          <w:tab w:val="num" w:pos="709"/>
        </w:tabs>
        <w:ind w:left="709" w:hanging="709"/>
      </w:pPr>
      <w:r>
        <w:t xml:space="preserve">Directors do not have to hand over to the company or the shareholders any benefit they receive or profit they make as a result of anything authorised under </w:t>
      </w:r>
      <w:r w:rsidRPr="003A3156">
        <w:rPr>
          <w:u w:val="single"/>
        </w:rPr>
        <w:t>paragraph (A)</w:t>
      </w:r>
      <w:r>
        <w:t xml:space="preserve"> or allowed under </w:t>
      </w:r>
      <w:r w:rsidRPr="003A3156">
        <w:rPr>
          <w:u w:val="single"/>
        </w:rPr>
        <w:t>paragraph (F)</w:t>
      </w:r>
      <w:r>
        <w:t xml:space="preserve"> nor is any type of contract authorised under </w:t>
      </w:r>
      <w:r w:rsidRPr="003A3156">
        <w:rPr>
          <w:u w:val="single"/>
        </w:rPr>
        <w:t>paragraph (A)</w:t>
      </w:r>
      <w:r>
        <w:t xml:space="preserve"> or allowed under </w:t>
      </w:r>
      <w:r w:rsidRPr="003A3156">
        <w:rPr>
          <w:u w:val="single"/>
        </w:rPr>
        <w:t>paragraph (F)</w:t>
      </w:r>
      <w:r>
        <w:t xml:space="preserve"> liable to be avoided.</w:t>
      </w:r>
    </w:p>
    <w:p w:rsidR="00736208" w:rsidRPr="001B339A"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rPr>
          <w:i/>
        </w:rPr>
      </w:pPr>
      <w:r>
        <w:rPr>
          <w:i/>
        </w:rPr>
        <w:t>Quorum and voting requirements</w:t>
      </w:r>
    </w:p>
    <w:p w:rsidR="00736208" w:rsidRDefault="00B623D3" w:rsidP="00736208">
      <w:pPr>
        <w:pStyle w:val="Heading3"/>
        <w:numPr>
          <w:ilvl w:val="2"/>
          <w:numId w:val="1"/>
        </w:numPr>
        <w:tabs>
          <w:tab w:val="clear" w:pos="737"/>
          <w:tab w:val="num" w:pos="709"/>
        </w:tabs>
        <w:ind w:left="709" w:hanging="709"/>
      </w:pPr>
      <w:r>
        <w:t>A director cannot vote or be counted in the quorum on a resolution of the directors relating to appointing that director to a position with the company or a company in which the company has an interest or the terms or the termination of the appointment.</w:t>
      </w:r>
    </w:p>
    <w:p w:rsidR="00736208" w:rsidRDefault="00B623D3" w:rsidP="00736208">
      <w:pPr>
        <w:pStyle w:val="Heading3"/>
        <w:numPr>
          <w:ilvl w:val="2"/>
          <w:numId w:val="1"/>
        </w:numPr>
      </w:pPr>
      <w:r>
        <w:t xml:space="preserve">This paragraph applies if the directors are considering proposals about appointing two or more directors to positions with the company or any company in which the company has an interest.  It also applies if the directors are considering setting or changing the terms of their appointment.  These proposals can be split up to deal with each director </w:t>
      </w:r>
      <w:r>
        <w:lastRenderedPageBreak/>
        <w:t>separately.  If this is done, each director can vote and be included in the quorum for each resolution, except any resolution concerning themselves or concerning the appointment of another director to a position with a company in which the company is interested where the director has a Relevant Interest in it.</w:t>
      </w:r>
    </w:p>
    <w:p w:rsidR="00736208" w:rsidRDefault="00B623D3" w:rsidP="00736208">
      <w:pPr>
        <w:pStyle w:val="Heading3"/>
        <w:numPr>
          <w:ilvl w:val="2"/>
          <w:numId w:val="1"/>
        </w:numPr>
        <w:tabs>
          <w:tab w:val="clear" w:pos="737"/>
          <w:tab w:val="num" w:pos="709"/>
        </w:tabs>
        <w:ind w:left="709" w:hanging="709"/>
      </w:pPr>
      <w:r>
        <w:t>A director cannot vote or be counted in the quorum on a resolution of the directors about a contract in which that director has an interest and, if that director does vote, such vote will not be counted, but this prohibition will not apply to any resolution where that interest cannot reasonably be regarded as likely to give rise to a conflict of interest or where that interest is included in the following list:-</w:t>
      </w:r>
    </w:p>
    <w:p w:rsidR="00736208" w:rsidRDefault="00B623D3" w:rsidP="00736208">
      <w:pPr>
        <w:pStyle w:val="Heading4"/>
        <w:numPr>
          <w:ilvl w:val="3"/>
          <w:numId w:val="1"/>
        </w:numPr>
        <w:tabs>
          <w:tab w:val="clear" w:pos="1294"/>
          <w:tab w:val="clear" w:pos="1560"/>
          <w:tab w:val="num" w:pos="1429"/>
        </w:tabs>
        <w:ind w:left="1429" w:hanging="720"/>
      </w:pPr>
      <w:r>
        <w:t>a resolution about giving the director any guarantee, indemnity or security for money which the director or any other person has lent or obligations the director or any other person has undertaken at the request of or for the benefit of the company or any of its subsidiary undertakings;</w:t>
      </w:r>
    </w:p>
    <w:p w:rsidR="00736208" w:rsidRDefault="00B623D3" w:rsidP="00736208">
      <w:pPr>
        <w:pStyle w:val="Heading4"/>
        <w:numPr>
          <w:ilvl w:val="3"/>
          <w:numId w:val="1"/>
        </w:numPr>
        <w:tabs>
          <w:tab w:val="clear" w:pos="1294"/>
          <w:tab w:val="clear" w:pos="1560"/>
          <w:tab w:val="num" w:pos="1429"/>
        </w:tabs>
        <w:ind w:left="1429" w:hanging="720"/>
      </w:pPr>
      <w:r>
        <w:t>a resolution about giving any guarantee, indemnity or security to another person for a debt or obligation which is owed by the company or any of its subsidiary undertakings to that other person if the director has taken responsibility for some or all of that debt or obligation.  The director can take this responsibility by giving a guarantee, indemnity or security;</w:t>
      </w:r>
    </w:p>
    <w:p w:rsidR="00736208" w:rsidRDefault="00B623D3" w:rsidP="00736208">
      <w:pPr>
        <w:pStyle w:val="Heading4"/>
        <w:numPr>
          <w:ilvl w:val="3"/>
          <w:numId w:val="1"/>
        </w:numPr>
        <w:tabs>
          <w:tab w:val="clear" w:pos="1294"/>
          <w:tab w:val="clear" w:pos="1560"/>
          <w:tab w:val="num" w:pos="1429"/>
        </w:tabs>
        <w:ind w:left="1429" w:hanging="720"/>
      </w:pPr>
      <w:r>
        <w:t xml:space="preserve">a resolution about giving the director any other indemnity where all other directors are also being offered indemnities on substantially the same terms;   </w:t>
      </w:r>
    </w:p>
    <w:p w:rsidR="00736208" w:rsidRDefault="00B623D3" w:rsidP="00736208">
      <w:pPr>
        <w:pStyle w:val="Heading4"/>
        <w:numPr>
          <w:ilvl w:val="3"/>
          <w:numId w:val="1"/>
        </w:numPr>
        <w:tabs>
          <w:tab w:val="clear" w:pos="1294"/>
          <w:tab w:val="clear" w:pos="1560"/>
          <w:tab w:val="num" w:pos="1429"/>
        </w:tabs>
        <w:ind w:left="1429" w:hanging="720"/>
      </w:pPr>
      <w:r>
        <w:t>a resolution about the company funding the director’s expenditure on defending proceedings or the company doing something to enable the director to avoid incurring such expenditure where all other directors are being offered substantially the same arrangements;</w:t>
      </w:r>
    </w:p>
    <w:p w:rsidR="00736208" w:rsidRDefault="00B623D3" w:rsidP="00736208">
      <w:pPr>
        <w:pStyle w:val="Heading4"/>
        <w:numPr>
          <w:ilvl w:val="3"/>
          <w:numId w:val="1"/>
        </w:numPr>
        <w:tabs>
          <w:tab w:val="clear" w:pos="1294"/>
          <w:tab w:val="clear" w:pos="1560"/>
          <w:tab w:val="num" w:pos="1429"/>
        </w:tabs>
        <w:ind w:left="1429" w:hanging="720"/>
      </w:pPr>
      <w:r>
        <w:t>a resolution relating to an offer by the company or any of its subsidiary undertakings of any shares or debentures or other securities for subscription or purchase if the director takes part because the director is a holder of shares, debentures or other securities or if the director takes part in the underwriting or sub-underwriting of the offer;</w:t>
      </w:r>
    </w:p>
    <w:p w:rsidR="00736208" w:rsidRDefault="00B623D3" w:rsidP="00736208">
      <w:pPr>
        <w:pStyle w:val="Heading4"/>
        <w:numPr>
          <w:ilvl w:val="3"/>
          <w:numId w:val="1"/>
        </w:numPr>
        <w:tabs>
          <w:tab w:val="clear" w:pos="1294"/>
          <w:tab w:val="clear" w:pos="1560"/>
          <w:tab w:val="num" w:pos="1429"/>
        </w:tabs>
        <w:ind w:left="1429" w:hanging="720"/>
      </w:pPr>
      <w:r>
        <w:t>a resolution about a contract in which the director has an interest because of the director’s interest in shares or debentures or other securities of the company or because of any other interest in or through the company;</w:t>
      </w:r>
    </w:p>
    <w:p w:rsidR="00736208" w:rsidRDefault="00B623D3" w:rsidP="00736208">
      <w:pPr>
        <w:pStyle w:val="Heading4"/>
        <w:numPr>
          <w:ilvl w:val="3"/>
          <w:numId w:val="1"/>
        </w:numPr>
        <w:tabs>
          <w:tab w:val="clear" w:pos="1294"/>
          <w:tab w:val="clear" w:pos="1560"/>
          <w:tab w:val="num" w:pos="1429"/>
        </w:tabs>
        <w:ind w:left="1429" w:hanging="720"/>
      </w:pPr>
      <w:r>
        <w:t xml:space="preserve">a resolution about a contract involving any other company if the director has an interest of any kind in that company (including an interest by holding any position in that company or by being a shareholder in that company).  If the </w:t>
      </w:r>
      <w:r>
        <w:lastRenderedPageBreak/>
        <w:t>director has a Relevant Interest in that company and is aware of such interest, then this does not apply;</w:t>
      </w:r>
    </w:p>
    <w:p w:rsidR="00736208" w:rsidRDefault="00B623D3" w:rsidP="00736208">
      <w:pPr>
        <w:pStyle w:val="Heading4"/>
        <w:numPr>
          <w:ilvl w:val="3"/>
          <w:numId w:val="1"/>
        </w:numPr>
        <w:tabs>
          <w:tab w:val="clear" w:pos="1294"/>
          <w:tab w:val="clear" w:pos="1560"/>
          <w:tab w:val="num" w:pos="1429"/>
        </w:tabs>
        <w:ind w:left="1429" w:hanging="720"/>
      </w:pPr>
      <w:r>
        <w:t>a resolution about a contract relating to a pension fund, superannuation or similar scheme or retirement, death or disability benefits scheme or employees’ share scheme which gives the director benefits which are also generally given to the employees to whom the fund or scheme relates;</w:t>
      </w:r>
    </w:p>
    <w:p w:rsidR="00736208" w:rsidRDefault="00B623D3" w:rsidP="00736208">
      <w:pPr>
        <w:pStyle w:val="Heading4"/>
        <w:numPr>
          <w:ilvl w:val="3"/>
          <w:numId w:val="1"/>
        </w:numPr>
        <w:tabs>
          <w:tab w:val="clear" w:pos="1294"/>
          <w:tab w:val="clear" w:pos="1560"/>
          <w:tab w:val="num" w:pos="1429"/>
        </w:tabs>
        <w:ind w:left="1429" w:hanging="720"/>
      </w:pPr>
      <w:r>
        <w:t>a resolution about a contract relating to an arrangement for the benefit of employees of the company or of any of its subsidiary undertakings which only gives the director benefits which are also generally given to the employees to whom the arrangement relates; and</w:t>
      </w:r>
    </w:p>
    <w:p w:rsidR="00736208" w:rsidRDefault="00B623D3" w:rsidP="00736208">
      <w:pPr>
        <w:pStyle w:val="Heading4"/>
        <w:numPr>
          <w:ilvl w:val="3"/>
          <w:numId w:val="1"/>
        </w:numPr>
        <w:tabs>
          <w:tab w:val="clear" w:pos="1294"/>
          <w:tab w:val="clear" w:pos="1560"/>
          <w:tab w:val="num" w:pos="1429"/>
        </w:tabs>
        <w:ind w:left="1429" w:hanging="720"/>
      </w:pPr>
      <w:r>
        <w:t>a resolution about a contract relating to any insurance which the company can buy or renew for the benefit of directors or of a group of people which includes directors.</w:t>
      </w:r>
    </w:p>
    <w:p w:rsidR="00736208" w:rsidRDefault="00B623D3" w:rsidP="00736208">
      <w:pPr>
        <w:pStyle w:val="Heading3"/>
        <w:numPr>
          <w:ilvl w:val="2"/>
          <w:numId w:val="1"/>
        </w:numPr>
        <w:tabs>
          <w:tab w:val="clear" w:pos="737"/>
          <w:tab w:val="num" w:pos="709"/>
        </w:tabs>
        <w:ind w:left="709" w:hanging="709"/>
      </w:pPr>
      <w:r>
        <w:t>A director will be treated as having a Relevant Interest in a company if the director holds an interest in shares representing one per cent. or more of a class of equity share capital (calculated exclusive of any shares of that class in that company held as treasury shares) or of the voting rights of that company.  In relation to an alternate director, an interest of the appointor shall be treated as an interest of the alternate director without prejudice to any interest which the alternate director has otherwise.  Interests which are unknown to the director and which it is unreasonable to expect the director to know about are ignored.</w:t>
      </w:r>
    </w:p>
    <w:p w:rsidR="00736208" w:rsidRDefault="00B623D3" w:rsidP="00736208">
      <w:pPr>
        <w:pStyle w:val="Heading3"/>
        <w:numPr>
          <w:ilvl w:val="2"/>
          <w:numId w:val="1"/>
        </w:numPr>
        <w:tabs>
          <w:tab w:val="clear" w:pos="737"/>
          <w:tab w:val="num" w:pos="709"/>
        </w:tabs>
        <w:ind w:left="709" w:hanging="709"/>
      </w:pPr>
      <w:r>
        <w:t>Where a company in which a director has a Relevant Interest is interested in a contract, the director will also be treated as being interested in that contract.</w:t>
      </w:r>
    </w:p>
    <w:p w:rsidR="00736208" w:rsidRDefault="00B623D3" w:rsidP="00736208">
      <w:pPr>
        <w:pStyle w:val="Heading3"/>
        <w:numPr>
          <w:ilvl w:val="2"/>
          <w:numId w:val="1"/>
        </w:numPr>
      </w:pPr>
      <w:r>
        <w:t>Subject to these articles, the directors can exercise or arrange for the exercise of the voting rights attached to any shares in another company held by the company and the voting rights which they have as directors of that company in any way that they decide.  This includes voting in favour of a resolution appointing any of them as directors or officers of that company and deciding their remuneration.  Subject to these articles, they can also vote and be counted in the quorum as directors of the company in connection with any of these things.</w:t>
      </w:r>
    </w:p>
    <w:p w:rsidR="00736208" w:rsidRDefault="00B623D3" w:rsidP="00736208">
      <w:pPr>
        <w:pStyle w:val="Heading3"/>
        <w:numPr>
          <w:ilvl w:val="2"/>
          <w:numId w:val="1"/>
        </w:numPr>
        <w:tabs>
          <w:tab w:val="clear" w:pos="737"/>
          <w:tab w:val="num" w:pos="709"/>
        </w:tabs>
        <w:ind w:left="709" w:hanging="709"/>
      </w:pPr>
      <w:r>
        <w:t xml:space="preserve">If a question comes up at a meeting of the directors about whether a director (other than the chair of the meeting) has an interest in a contract and whether it is likely to give rise to a conflict of interest or whether a director can vote or be counted in the quorum and the director does not agree to abstain from voting on the issue or not to be counted in the quorum, the question must be referred to the chair of the meeting.  The chair of the meeting’s ruling about any other director is final and conclusive unless the nature or extent of the director’s interest (so far as it is known to that director) has not been fairly </w:t>
      </w:r>
      <w:r>
        <w:lastRenderedPageBreak/>
        <w:t>disclosed to the directors.  If the question comes up about the chair of the meeting, the question shall be decided by a resolution of the directors.  The chair of the meeting cannot vote on the question but can be counted in the quorum.  The directors’ resolution about the chair of the meeting is conclusive, unless the nature or extent of the chair’s interest (so far as it is known to the chair) has not been fairly disclosed to the directors.</w:t>
      </w:r>
    </w:p>
    <w:p w:rsidR="00736208" w:rsidRPr="001B339A"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pPr>
      <w:r>
        <w:rPr>
          <w:i/>
        </w:rPr>
        <w:t>General</w:t>
      </w:r>
    </w:p>
    <w:p w:rsidR="00736208" w:rsidRDefault="00B623D3" w:rsidP="00736208">
      <w:pPr>
        <w:pStyle w:val="Heading3"/>
        <w:keepNext/>
        <w:numPr>
          <w:ilvl w:val="2"/>
          <w:numId w:val="1"/>
        </w:numPr>
        <w:tabs>
          <w:tab w:val="clear" w:pos="737"/>
          <w:tab w:val="num" w:pos="709"/>
        </w:tabs>
        <w:ind w:left="709" w:hanging="709"/>
      </w:pPr>
      <w:r>
        <w:t xml:space="preserve">References in this article to </w:t>
      </w:r>
    </w:p>
    <w:p w:rsidR="00736208" w:rsidRDefault="00B623D3" w:rsidP="00736208">
      <w:pPr>
        <w:pStyle w:val="Heading9"/>
        <w:numPr>
          <w:ilvl w:val="8"/>
          <w:numId w:val="1"/>
        </w:numPr>
        <w:tabs>
          <w:tab w:val="clear" w:pos="1418"/>
          <w:tab w:val="clear" w:pos="2835"/>
          <w:tab w:val="clear" w:pos="3544"/>
          <w:tab w:val="clear" w:pos="4253"/>
          <w:tab w:val="clear" w:pos="4961"/>
          <w:tab w:val="clear" w:pos="5681"/>
          <w:tab w:val="num" w:pos="1440"/>
        </w:tabs>
        <w:ind w:left="1429"/>
      </w:pPr>
      <w:r>
        <w:t>a contract include references to an existing or proposed contract and to an existing or proposed transaction or arrangement whether or not it is a contract; and</w:t>
      </w:r>
    </w:p>
    <w:p w:rsidR="00736208" w:rsidRDefault="00B623D3" w:rsidP="00736208">
      <w:pPr>
        <w:pStyle w:val="Heading9"/>
        <w:numPr>
          <w:ilvl w:val="8"/>
          <w:numId w:val="1"/>
        </w:numPr>
        <w:tabs>
          <w:tab w:val="clear" w:pos="1418"/>
          <w:tab w:val="clear" w:pos="3544"/>
          <w:tab w:val="clear" w:pos="4253"/>
          <w:tab w:val="clear" w:pos="4961"/>
          <w:tab w:val="clear" w:pos="5681"/>
          <w:tab w:val="num" w:pos="1440"/>
        </w:tabs>
        <w:ind w:left="1429"/>
      </w:pPr>
      <w:r>
        <w:t>a conflict of interest include a conflict of interest and duty and a conflict of duties.</w:t>
      </w:r>
    </w:p>
    <w:p w:rsidR="00736208" w:rsidRDefault="00B623D3" w:rsidP="00736208">
      <w:pPr>
        <w:pStyle w:val="Heading3"/>
        <w:numPr>
          <w:ilvl w:val="2"/>
          <w:numId w:val="1"/>
        </w:numPr>
        <w:tabs>
          <w:tab w:val="clear" w:pos="737"/>
          <w:tab w:val="num" w:pos="710"/>
        </w:tabs>
        <w:ind w:left="710" w:hanging="709"/>
      </w:pPr>
      <w:r>
        <w:t>The company can by ordinary resolution suspend or relax the provisions of this article to any extent or ratify any contract which has not been properly authorised in accordance with this article.</w:t>
      </w:r>
    </w:p>
    <w:p w:rsidR="00736208" w:rsidRDefault="00B623D3">
      <w:pPr>
        <w:pStyle w:val="Heading1"/>
      </w:pPr>
      <w:bookmarkStart w:id="101" w:name="_Toc63789868"/>
      <w:r>
        <w:t>GENERAL POWERS OF COMPANY VESTED IN DIRECTORS</w:t>
      </w:r>
      <w:bookmarkEnd w:id="101"/>
    </w:p>
    <w:p w:rsidR="00736208" w:rsidRDefault="00B623D3">
      <w:pPr>
        <w:pStyle w:val="Heading3"/>
      </w:pPr>
      <w:r>
        <w:t>The directors will manage the company’s business.  They can use all the company’s powers except where these articles say that powers can only be used by the shareholders voting to do so at a general meeting.  The general management powers under this article are not limited in any way by specific powers given to the directors by other articles.</w:t>
      </w:r>
    </w:p>
    <w:p w:rsidR="00736208" w:rsidRDefault="00B623D3">
      <w:pPr>
        <w:pStyle w:val="Heading3"/>
        <w:keepNext/>
      </w:pPr>
      <w:r>
        <w:t>The directors are, however, subject to:-</w:t>
      </w:r>
    </w:p>
    <w:p w:rsidR="00736208" w:rsidRDefault="00B623D3">
      <w:pPr>
        <w:pStyle w:val="Heading4"/>
      </w:pPr>
      <w:r>
        <w:t>the requirements of these articles; and</w:t>
      </w:r>
    </w:p>
    <w:p w:rsidR="00736208" w:rsidRDefault="00B623D3">
      <w:pPr>
        <w:pStyle w:val="Heading4"/>
      </w:pPr>
      <w:r>
        <w:t>any regulations laid down by the shareholders by passing a special resolution at a general meeting.</w:t>
      </w:r>
    </w:p>
    <w:p w:rsidR="00736208" w:rsidRDefault="00B623D3">
      <w:pPr>
        <w:pStyle w:val="Heading3"/>
      </w:pPr>
      <w:r>
        <w:t>If a change is made to these articles or if the shareholders lay down any regulation relating to something which the directors have already done which was within their powers, that change or regulation cannot invalidate the directors’ previous action.</w:t>
      </w:r>
    </w:p>
    <w:p w:rsidR="00736208" w:rsidRDefault="00B623D3">
      <w:pPr>
        <w:pStyle w:val="Heading1"/>
      </w:pPr>
      <w:bookmarkStart w:id="102" w:name="_Toc63789869"/>
      <w:r>
        <w:lastRenderedPageBreak/>
        <w:t>BORROWING POWERS</w:t>
      </w:r>
      <w:bookmarkEnd w:id="102"/>
    </w:p>
    <w:p w:rsidR="00736208" w:rsidRDefault="00B623D3">
      <w:pPr>
        <w:pStyle w:val="Heading3"/>
        <w:keepNext/>
      </w:pPr>
      <w:r>
        <w:t>The directors can exercise all the company’s powers:-</w:t>
      </w:r>
    </w:p>
    <w:p w:rsidR="00736208" w:rsidRPr="00D81F9E" w:rsidRDefault="00B623D3" w:rsidP="00736208">
      <w:pPr>
        <w:pStyle w:val="Heading4"/>
      </w:pPr>
      <w:r>
        <w:t>to borrow money;</w:t>
      </w:r>
    </w:p>
    <w:p w:rsidR="00736208" w:rsidRPr="00D81F9E" w:rsidRDefault="00B623D3" w:rsidP="00736208">
      <w:pPr>
        <w:pStyle w:val="Heading4"/>
      </w:pPr>
      <w:r>
        <w:t>to guarantee;</w:t>
      </w:r>
    </w:p>
    <w:p w:rsidR="00736208" w:rsidRDefault="00B623D3">
      <w:pPr>
        <w:pStyle w:val="Heading4"/>
      </w:pPr>
      <w:r>
        <w:t xml:space="preserve">to indemnify; </w:t>
      </w:r>
    </w:p>
    <w:p w:rsidR="00736208" w:rsidRDefault="00B623D3">
      <w:pPr>
        <w:pStyle w:val="Heading4"/>
      </w:pPr>
      <w:r>
        <w:t>to mortgage or charge all or any of the company’s undertaking, property and assets (present and future) and uncalled capital;</w:t>
      </w:r>
    </w:p>
    <w:p w:rsidR="00736208" w:rsidRDefault="00B623D3">
      <w:pPr>
        <w:pStyle w:val="Heading4"/>
      </w:pPr>
      <w:r>
        <w:t>to issue debentures and other securities; and</w:t>
      </w:r>
    </w:p>
    <w:p w:rsidR="00736208" w:rsidRDefault="00B623D3">
      <w:pPr>
        <w:pStyle w:val="Heading4"/>
      </w:pPr>
      <w:r>
        <w:t>to give security, either outright or as collateral security, for any debt, liability or obligation of the company or of any third party.</w:t>
      </w:r>
    </w:p>
    <w:p w:rsidR="00736208" w:rsidRDefault="00B623D3" w:rsidP="00736208">
      <w:pPr>
        <w:pStyle w:val="Heading3"/>
        <w:keepNext/>
        <w:tabs>
          <w:tab w:val="clear" w:pos="737"/>
          <w:tab w:val="num" w:pos="500"/>
        </w:tabs>
        <w:ind w:left="1300" w:hanging="1300"/>
        <w:rPr>
          <w:color w:val="000000"/>
        </w:rPr>
      </w:pPr>
      <w:r>
        <w:rPr>
          <w:color w:val="000000"/>
        </w:rPr>
        <w:t>(i)</w:t>
      </w:r>
      <w:r>
        <w:rPr>
          <w:color w:val="000000"/>
        </w:rPr>
        <w:tab/>
        <w:t xml:space="preserve">The directors must limit the borrowings of the company and exercise all voting and other rights or powers of control exercisable by the company in relation to its subsidiary undertakings so as to ensure that no money is borrowed if the total amount of the group’s borrowings then exceeds, or would as a result of such borrowing exceed, </w:t>
      </w:r>
      <w:r w:rsidRPr="00820EE7">
        <w:rPr>
          <w:color w:val="000000"/>
        </w:rPr>
        <w:t>2.5</w:t>
      </w:r>
      <w:r>
        <w:rPr>
          <w:color w:val="000000"/>
        </w:rPr>
        <w:t xml:space="preserve"> times the company’s adjusted capital and reserves.  This affects subsidiary undertakings only to the extent that the directors can do this by exercising these rights or powers of control.</w:t>
      </w:r>
    </w:p>
    <w:p w:rsidR="00736208" w:rsidRDefault="00B623D3" w:rsidP="00736208">
      <w:pPr>
        <w:tabs>
          <w:tab w:val="clear" w:pos="709"/>
          <w:tab w:val="clear" w:pos="1418"/>
          <w:tab w:val="left" w:pos="8363"/>
        </w:tabs>
        <w:ind w:left="1300" w:hanging="796"/>
      </w:pPr>
      <w:r>
        <w:t>(ii)</w:t>
      </w:r>
      <w:r>
        <w:tab/>
        <w:t>This limit can be exceeded if the consent of the shareholders has been given in advance by passing an ordinary resolution.</w:t>
      </w:r>
    </w:p>
    <w:p w:rsidR="00736208" w:rsidRDefault="00B623D3" w:rsidP="00736208">
      <w:pPr>
        <w:pStyle w:val="Heading4"/>
        <w:numPr>
          <w:ilvl w:val="3"/>
          <w:numId w:val="5"/>
        </w:numPr>
      </w:pPr>
      <w:r>
        <w:t>This limit does not include any borrowings owing by one member of the group to another member of the group.</w:t>
      </w:r>
    </w:p>
    <w:p w:rsidR="00736208" w:rsidRDefault="00B623D3" w:rsidP="00736208">
      <w:pPr>
        <w:pStyle w:val="Heading3"/>
        <w:keepNext/>
      </w:pPr>
      <w:r>
        <w:t>Adjusted capital and reserves</w:t>
      </w:r>
    </w:p>
    <w:p w:rsidR="00736208" w:rsidRDefault="00B623D3" w:rsidP="00736208">
      <w:pPr>
        <w:keepNext/>
        <w:keepLines/>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The company’s adjusted capital and reserves will be established by the following calculations:-</w:t>
      </w:r>
    </w:p>
    <w:p w:rsidR="00736208"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Add:-</w:t>
      </w:r>
    </w:p>
    <w:p w:rsidR="00736208" w:rsidRDefault="00B623D3" w:rsidP="00736208">
      <w:pPr>
        <w:pStyle w:val="Heading4"/>
        <w:numPr>
          <w:ilvl w:val="3"/>
          <w:numId w:val="6"/>
        </w:numPr>
      </w:pPr>
      <w:r>
        <w:t>the amount paid up or credited or deemed to be paid up on the company’s issued share capital (including any shares held as treasury shares); and</w:t>
      </w:r>
    </w:p>
    <w:p w:rsidR="00736208" w:rsidRDefault="00B623D3">
      <w:pPr>
        <w:pStyle w:val="Heading4"/>
      </w:pPr>
      <w:r>
        <w:t>the amount standing to the credit of the reserves of the company (which include any share premium account, capital redemption reserve and retained earnings),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lastRenderedPageBreak/>
        <w:t>using the figures shown on the then latest audited balance sheet.</w:t>
      </w:r>
    </w:p>
    <w:p w:rsidR="00736208"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Then:-</w:t>
      </w:r>
    </w:p>
    <w:p w:rsidR="00736208" w:rsidRDefault="00B623D3">
      <w:pPr>
        <w:pStyle w:val="Heading4"/>
      </w:pPr>
      <w:r>
        <w:t>deduct any debit balance on retained earnings at the date of the audited balance sheet (if such a deduction has not already been made),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and</w:t>
      </w:r>
    </w:p>
    <w:p w:rsidR="00736208" w:rsidRDefault="00B623D3">
      <w:pPr>
        <w:pStyle w:val="Heading4"/>
      </w:pPr>
      <w:r>
        <w:t>make any adjustments needed to reflect any changes since the date of the audited balance sheet to the amount of paid up share capital or reserves.</w:t>
      </w:r>
    </w:p>
    <w:p w:rsidR="00736208" w:rsidRDefault="00B623D3">
      <w:pPr>
        <w:pStyle w:val="Heading3"/>
        <w:keepNext/>
      </w:pPr>
      <w:r>
        <w:t>Borrowings</w:t>
      </w:r>
    </w:p>
    <w:p w:rsidR="00736208"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When calculating the group’s borrowings, the directors will include not only borrowings but also the following (unless these have already been included in borrowings):-</w:t>
      </w:r>
    </w:p>
    <w:p w:rsidR="00736208" w:rsidRDefault="00B623D3">
      <w:pPr>
        <w:pStyle w:val="Heading4"/>
      </w:pPr>
      <w:r>
        <w:t>the amount of any issued and paid up share capital (other than equity share capital) of any subsidiary undertaking beneficially owned otherwise than by a member of the group;</w:t>
      </w:r>
    </w:p>
    <w:p w:rsidR="00736208" w:rsidRDefault="00B623D3">
      <w:pPr>
        <w:pStyle w:val="Heading4"/>
      </w:pPr>
      <w:r>
        <w:t>the amount of any other issued and paid up share capital and the principal amount of any debentures or borrowed moneys not beneficially owned by a member of the group where a member of the group has given a guarantee or indemnity for its redemption or repayment or where a member of the group may have to buy such share capital, debenture or borrowed money;</w:t>
      </w:r>
    </w:p>
    <w:p w:rsidR="00736208" w:rsidRDefault="00B623D3">
      <w:pPr>
        <w:pStyle w:val="Heading4"/>
      </w:pPr>
      <w:r>
        <w:t>the amount outstanding under any acceptance credits opened for or in favour of any member of the group;</w:t>
      </w:r>
    </w:p>
    <w:p w:rsidR="00736208" w:rsidRDefault="00B623D3">
      <w:pPr>
        <w:pStyle w:val="Heading4"/>
      </w:pPr>
      <w:r>
        <w:t>the principal amount of any debenture (whether secured or unsecured) issued by any member of the group which is not beneficially owned by any other member of the group;</w:t>
      </w:r>
    </w:p>
    <w:p w:rsidR="00736208" w:rsidRDefault="00B623D3">
      <w:pPr>
        <w:pStyle w:val="Heading4"/>
      </w:pPr>
      <w:r>
        <w:t>any fixed or minimum premium payable on the final repayment of any borrowing or deemed borrowing;</w:t>
      </w:r>
    </w:p>
    <w:p w:rsidR="00736208" w:rsidRDefault="00B623D3">
      <w:pPr>
        <w:pStyle w:val="Heading4"/>
      </w:pPr>
      <w:r>
        <w:t>the minority proportion of moneys borrowed by a member of the group and owing to a partly-owned subsidiary undertaking.</w:t>
      </w:r>
    </w:p>
    <w:p w:rsidR="00736208"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lastRenderedPageBreak/>
        <w:t>However, the directors will not include the following items in the borrowings:-</w:t>
      </w:r>
    </w:p>
    <w:p w:rsidR="00736208" w:rsidRDefault="00B623D3">
      <w:pPr>
        <w:pStyle w:val="Heading4"/>
      </w:pPr>
      <w:r>
        <w:t>amounts borrowed by any member of the group to repay some or all of any other borrowings of any member of the group (but this exclusion will only apply if the original debt is discharged within six months from the new borrowing);</w:t>
      </w:r>
    </w:p>
    <w:p w:rsidR="00736208" w:rsidRDefault="00B623D3">
      <w:pPr>
        <w:pStyle w:val="Heading4"/>
      </w:pPr>
      <w:r>
        <w:t>amounts borrowed by any member of the group to finance any contract where part of the price receivable by any member of the group is guaranteed or insured by the Export Credits Guarantee Department or any other similar government department or agency (but this exclusion will only apply up to an amount equal to the amount guaranteed or insured);</w:t>
      </w:r>
    </w:p>
    <w:p w:rsidR="00736208" w:rsidRDefault="00B623D3">
      <w:pPr>
        <w:pStyle w:val="Heading4"/>
      </w:pPr>
      <w:r>
        <w:t xml:space="preserve">amounts borrowed by, or amounts secured on assets of, an undertaking which became a subsidiary undertaking of the company after the date of the last audited balance sheet (but this exclusion will only apply up to an amount equal to the amount of borrowing, or amounts secured on assets, of the undertaking at the time immediately after it became a subsidiary undertaking); </w:t>
      </w:r>
    </w:p>
    <w:p w:rsidR="00736208" w:rsidRDefault="00B623D3">
      <w:pPr>
        <w:pStyle w:val="Heading4"/>
      </w:pPr>
      <w:r>
        <w:t>the minority proportion of moneys borrowed by a partly-owned subsidiary undertaking which is not owing to another member of the group;</w:t>
      </w:r>
    </w:p>
    <w:p w:rsidR="00736208" w:rsidRPr="00820EE7" w:rsidRDefault="00B623D3" w:rsidP="00736208">
      <w:pPr>
        <w:pStyle w:val="Heading4"/>
      </w:pPr>
      <w:r w:rsidRPr="00820EE7">
        <w:t>amounts borrowed in connection with the investment assets of ordinary long-term insurance funds;</w:t>
      </w:r>
    </w:p>
    <w:p w:rsidR="00736208" w:rsidRPr="00820EE7" w:rsidRDefault="00B623D3" w:rsidP="00736208">
      <w:pPr>
        <w:pStyle w:val="Heading4"/>
      </w:pPr>
      <w:r w:rsidRPr="00820EE7">
        <w:t>amounts deposited with the company or any of its subsidiary undertakings in connection with insurance business;</w:t>
      </w:r>
    </w:p>
    <w:p w:rsidR="00736208" w:rsidRPr="00820EE7" w:rsidRDefault="00B623D3" w:rsidP="00736208">
      <w:pPr>
        <w:pStyle w:val="Heading4"/>
      </w:pPr>
      <w:r w:rsidRPr="00820EE7">
        <w:t>amounts deposited with the company or any of its subsidiary undertakings in connection with fund, investment or asset management business;</w:t>
      </w:r>
    </w:p>
    <w:p w:rsidR="00736208" w:rsidRPr="00820EE7" w:rsidRDefault="00B623D3" w:rsidP="00736208">
      <w:pPr>
        <w:pStyle w:val="Heading4"/>
      </w:pPr>
      <w:r w:rsidRPr="00820EE7">
        <w:t>amounts deposited with, amounts borrowed by or amounts secured by guarantees, indemnities, bonds or contracts issued or given by the company or any of its subsidiary undertakings in connection with banking business; or</w:t>
      </w:r>
    </w:p>
    <w:p w:rsidR="00736208" w:rsidRPr="00820EE7" w:rsidRDefault="00B623D3" w:rsidP="00736208">
      <w:pPr>
        <w:pStyle w:val="Heading4"/>
      </w:pPr>
      <w:r w:rsidRPr="00820EE7">
        <w:t>amounts secured by policies, guarantees, indemnities, bonds or contracts issued or given by the company or any of its subsidiary undertakings in connection with insurance business.</w:t>
      </w:r>
    </w:p>
    <w:p w:rsidR="00736208" w:rsidRDefault="00B623D3">
      <w:pPr>
        <w:pStyle w:val="Heading3"/>
      </w:pPr>
      <w:r>
        <w:t>Any foreign currency amounts will be translated into sterling when calculating total borrowings.  The exchange rate applied will be the exchange rate on:-</w:t>
      </w:r>
    </w:p>
    <w:p w:rsidR="00736208" w:rsidRDefault="00B623D3">
      <w:pPr>
        <w:pStyle w:val="Heading4"/>
      </w:pPr>
      <w:r>
        <w:t>the last business day before the date of the calculation; or</w:t>
      </w:r>
    </w:p>
    <w:p w:rsidR="00736208" w:rsidRDefault="00B623D3">
      <w:pPr>
        <w:pStyle w:val="Heading4"/>
      </w:pPr>
      <w:r>
        <w:t>the last business day six months before the date of the calculation,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lastRenderedPageBreak/>
        <w:t>whichever exchange rate produces the lower figure.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The exchange rate will be taken as the spot rate in London which is recommended by a London clearing bank (chosen by the directors for this purpose) as the most appropriate rate for buying the relevant currency for sterling on the relevant day.</w:t>
      </w:r>
    </w:p>
    <w:p w:rsidR="00736208" w:rsidRDefault="00B623D3">
      <w:pPr>
        <w:pStyle w:val="Heading3"/>
      </w:pPr>
      <w:r>
        <w:t>If the amount of adjusted capital and reserves is being calculated in connection with a transaction involving a company becoming or ceasing to be a member of the group, the amount is to be calculated as if the transaction had already occurred.</w:t>
      </w:r>
    </w:p>
    <w:p w:rsidR="00736208" w:rsidRDefault="00B623D3">
      <w:pPr>
        <w:pStyle w:val="Heading3"/>
      </w:pPr>
      <w:r>
        <w:t>The audited balance sheet of the company will be taken as the audited balance sheet of the company prepared for the purposes of the legislation.  However, if an audited consolidated balance sheet relating to the company and its subsidiary undertakings has been prepared for the same financial year, the audited consolidated balance sheet will be used instead.  In that case, all references to reserves will be taken to be references to consolidated reserves.</w:t>
      </w:r>
    </w:p>
    <w:p w:rsidR="00736208" w:rsidRDefault="00B623D3">
      <w:pPr>
        <w:pStyle w:val="Heading3"/>
      </w:pPr>
      <w:r>
        <w:t>The company can from time to time change the accounting convention applied in the preparation of the audited balance sheet, but any new convention applied must comply with the requirements of the legislation.  If the company prepares a supplementary audited balance sheet applying a different convention from the main audited balance sheet, the main audited balance sheet will be taken as the audited balance sheet for the purposes of the calculations under these articles.</w:t>
      </w:r>
    </w:p>
    <w:p w:rsidR="00736208" w:rsidRDefault="00B623D3">
      <w:pPr>
        <w:pStyle w:val="Heading3"/>
      </w:pPr>
      <w:r>
        <w:t>The group will be taken as the company and its subsidiary undertakings (if any).</w:t>
      </w:r>
    </w:p>
    <w:p w:rsidR="00736208" w:rsidRDefault="00B623D3">
      <w:pPr>
        <w:pStyle w:val="Heading3"/>
      </w:pPr>
      <w:r>
        <w:t>For the purposes of this article the minority proportion means a proportion equal to the proportion of the issued share capital of a partly-owned subsidiary undertaking which does not belong to a member of the group.</w:t>
      </w:r>
    </w:p>
    <w:p w:rsidR="00736208" w:rsidRDefault="00B623D3">
      <w:pPr>
        <w:pStyle w:val="Heading3"/>
      </w:pPr>
      <w:r>
        <w:t>A certificate or report by the company’s auditors:-</w:t>
      </w:r>
    </w:p>
    <w:p w:rsidR="00736208" w:rsidRDefault="00B623D3">
      <w:pPr>
        <w:pStyle w:val="Heading4"/>
      </w:pPr>
      <w:r>
        <w:t>as to the amount of the adjusted capital and reserves;</w:t>
      </w:r>
    </w:p>
    <w:p w:rsidR="00736208" w:rsidRDefault="00B623D3">
      <w:pPr>
        <w:pStyle w:val="Heading4"/>
      </w:pPr>
      <w:r>
        <w:t>as to the amount of any borrowings; or</w:t>
      </w:r>
    </w:p>
    <w:p w:rsidR="00736208" w:rsidRDefault="00B623D3">
      <w:pPr>
        <w:pStyle w:val="Heading4"/>
      </w:pPr>
      <w:r>
        <w:t>to the effect that the limit imposed by this article has not been or will not be exceeded at any particular time,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will be conclusive evidence of that amount or that fact.</w:t>
      </w:r>
    </w:p>
    <w:p w:rsidR="00736208" w:rsidRDefault="00B623D3">
      <w:pPr>
        <w:pStyle w:val="Heading1"/>
      </w:pPr>
      <w:bookmarkStart w:id="103" w:name="_Toc63789870"/>
      <w:r>
        <w:lastRenderedPageBreak/>
        <w:t>AGENTS</w:t>
      </w:r>
      <w:bookmarkEnd w:id="103"/>
    </w:p>
    <w:p w:rsidR="00736208" w:rsidRDefault="00B623D3">
      <w:pPr>
        <w:pStyle w:val="Heading3"/>
      </w:pPr>
      <w:r>
        <w:t>The directors can appoint anyone as the company’s attorney by granting a power of attorney or by authorising them in some other way.  Attorneys can either be appointed directly by the directors or the directors can give someone else the power to select attorneys.  The directors or the persons who are authorised by them to select attorneys can decide on the purposes, powers, authorities and discretions of attorneys.  But they cannot give an attorney any power, authority or discretion which the directors do not have under these articles.</w:t>
      </w:r>
    </w:p>
    <w:p w:rsidR="00736208" w:rsidRDefault="00B623D3">
      <w:pPr>
        <w:pStyle w:val="Heading3"/>
      </w:pPr>
      <w:r>
        <w:t>The directors can decide how long a power of attorney will last for and attach any conditions to it.  The power of attorney can include any provisions which the directors decide on for the protection and convenience of anybody dealing with the attorney.  The power of attorney can allow the attorney to grant any or all of the attorney’s power, authority or discretion to any other person.</w:t>
      </w:r>
    </w:p>
    <w:p w:rsidR="00736208" w:rsidRDefault="00B623D3">
      <w:pPr>
        <w:pStyle w:val="Heading3"/>
        <w:keepNext/>
      </w:pPr>
      <w:r>
        <w:t>The directors can:-</w:t>
      </w:r>
    </w:p>
    <w:p w:rsidR="00736208" w:rsidRDefault="00B623D3">
      <w:pPr>
        <w:pStyle w:val="Heading4"/>
      </w:pPr>
      <w:r>
        <w:t>delegate any of their authority, powers or discretions to any manager or agent of the company;</w:t>
      </w:r>
    </w:p>
    <w:p w:rsidR="00736208" w:rsidRDefault="00B623D3">
      <w:pPr>
        <w:pStyle w:val="Heading4"/>
      </w:pPr>
      <w:r>
        <w:t>allow managers or agents to delegate to another person;</w:t>
      </w:r>
    </w:p>
    <w:p w:rsidR="00736208" w:rsidRDefault="00B623D3">
      <w:pPr>
        <w:pStyle w:val="Heading4"/>
      </w:pPr>
      <w:r>
        <w:t>remove any people they have appointed in any of these ways; and</w:t>
      </w:r>
    </w:p>
    <w:p w:rsidR="00736208" w:rsidRDefault="00B623D3">
      <w:pPr>
        <w:pStyle w:val="Heading4"/>
      </w:pPr>
      <w:r>
        <w:t>cancel or change anything that they have delegated, although this will not affect anybody who acts in good faith who has not had any notice of any cancellation or change.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rPr>
          <w:color w:val="000000"/>
        </w:rPr>
      </w:pPr>
      <w:r>
        <w:rPr>
          <w:color w:val="000000"/>
        </w:rPr>
        <w:t>Any appointment or delegation by the directors which is referred to in this article can be on any conditions decided on by the directors.</w:t>
      </w:r>
    </w:p>
    <w:p w:rsidR="00736208" w:rsidRDefault="00B623D3">
      <w:pPr>
        <w:pStyle w:val="Heading3"/>
      </w:pPr>
      <w:r>
        <w:t>The ability of the directors to delegate under this article applies to all their powers and is not limited because certain articles refer to powers being exercised by the directors or by a committee authorised by the directors while other articles do not.</w:t>
      </w:r>
    </w:p>
    <w:p w:rsidR="00736208" w:rsidRDefault="00B623D3">
      <w:pPr>
        <w:pStyle w:val="Heading1"/>
      </w:pPr>
      <w:bookmarkStart w:id="104" w:name="_Toc63789871"/>
      <w:r>
        <w:t>DELEGATION TO INDIVIDUAL DIRECTORS</w:t>
      </w:r>
      <w:bookmarkEnd w:id="104"/>
    </w:p>
    <w:p w:rsidR="00736208" w:rsidRDefault="00B623D3">
      <w:pPr>
        <w:pStyle w:val="Heading3"/>
      </w:pPr>
      <w:r>
        <w:t>The directors can give a director any of the powers which they have jointly as directors (with power to sub-delegate).  These powers can be given on terms and conditions decided on by the directors either in parallel with, or in place of, the powers of the directors acting jointly.</w:t>
      </w:r>
    </w:p>
    <w:p w:rsidR="00736208" w:rsidRDefault="00B623D3">
      <w:pPr>
        <w:pStyle w:val="Heading3"/>
      </w:pPr>
      <w:r>
        <w:lastRenderedPageBreak/>
        <w:t>The directors can change the basis on which such powers are given or withdraw such powers.  But if a person deals with an individual director in good faith without knowledge of the change or withdrawal, the person will not be affected by it.</w:t>
      </w:r>
    </w:p>
    <w:p w:rsidR="00736208" w:rsidRDefault="00B623D3">
      <w:pPr>
        <w:pStyle w:val="Heading3"/>
      </w:pPr>
      <w:r>
        <w:t>The ability of the directors to delegate under this article applies to all their powers and is not limited because certain articles refer to powers being exercised by the directors or by a committee authorised by the directors while other articles do not.</w:t>
      </w:r>
    </w:p>
    <w:p w:rsidR="00736208" w:rsidRDefault="00B623D3">
      <w:pPr>
        <w:pStyle w:val="Heading1"/>
      </w:pPr>
      <w:bookmarkStart w:id="105" w:name="_Toc63789872"/>
      <w:r>
        <w:t>REGISTERS</w:t>
      </w:r>
      <w:bookmarkEnd w:id="105"/>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company can keep an overseas, local or other register.  The directors can make and change any regulations previously made by them relating to any of such registers.</w:t>
      </w:r>
    </w:p>
    <w:p w:rsidR="00736208" w:rsidRDefault="00B623D3">
      <w:pPr>
        <w:pStyle w:val="Heading1"/>
      </w:pPr>
      <w:bookmarkStart w:id="106" w:name="_Toc63789873"/>
      <w:r>
        <w:t>PROVISION FOR EMPLOYEES</w:t>
      </w:r>
      <w:bookmarkEnd w:id="10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directors can exercise the powers under the legislation to make provision for the benefit of employees or former employees of the company or any of its subsidiaries in connection with the cessation or transfer of the whole or part of the business of the company or that subsidiary.</w:t>
      </w:r>
    </w:p>
    <w:p w:rsidR="00736208" w:rsidRDefault="00B623D3">
      <w:pPr>
        <w:pStyle w:val="Heading1"/>
      </w:pPr>
      <w:bookmarkStart w:id="107" w:name="_Toc63789874"/>
      <w:r>
        <w:t>DIRECTORS’ MEETINGS</w:t>
      </w:r>
      <w:bookmarkEnd w:id="107"/>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The directors can decide when and where to have meetings and how they will be conducted.  They can also adjourn their meetings. </w:t>
      </w:r>
      <w:r w:rsidRPr="005B0CDB">
        <w:rPr>
          <w:color w:val="000000"/>
        </w:rPr>
        <w:t xml:space="preserve"> </w:t>
      </w:r>
      <w:r>
        <w:rPr>
          <w:color w:val="000000"/>
        </w:rPr>
        <w:t>A directors’ meeting can be called by any director.  The secretary must call a directors’ meeting if asked to by a director.</w:t>
      </w:r>
    </w:p>
    <w:p w:rsidR="00736208" w:rsidRDefault="00B623D3">
      <w:pPr>
        <w:pStyle w:val="Heading1"/>
      </w:pPr>
      <w:bookmarkStart w:id="108" w:name="_Toc63789875"/>
      <w:r>
        <w:t>NOTICE OF DIRECTORS’ MEETINGS</w:t>
      </w:r>
      <w:bookmarkEnd w:id="108"/>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 xml:space="preserve">Directors’ meetings are called by giving notice to all the directors.  Notice is treated as properly given if it is given personally, by word of mouth or in writing to the director’s last known address or any other address given by the director to the company for this purpose.  Any director can waive their entitlement to notice of any directors’ meeting, including one which has already taken place and any waiver after the meeting has taken place will not affect the validity of the meeting or any business conducted at the meeting.  </w:t>
      </w:r>
    </w:p>
    <w:p w:rsidR="00736208" w:rsidRDefault="00B623D3">
      <w:pPr>
        <w:pStyle w:val="Heading1"/>
      </w:pPr>
      <w:bookmarkStart w:id="109" w:name="_Toc63789876"/>
      <w:r>
        <w:t>QUORUM</w:t>
      </w:r>
      <w:bookmarkEnd w:id="109"/>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no other quorum is fixed by the directors, two directors are a quorum.  Subject to these articles, if a director ceases to be a director at a directors’ meeting, that person can continue to be present and to act as a director and be counted in the quorum until the end of the meeting if no other director objects and if otherwise a quorum of directors would not be present.</w:t>
      </w:r>
    </w:p>
    <w:p w:rsidR="00736208" w:rsidRDefault="00B623D3">
      <w:pPr>
        <w:pStyle w:val="Heading1"/>
      </w:pPr>
      <w:bookmarkStart w:id="110" w:name="_Toc63789877"/>
      <w:r>
        <w:lastRenderedPageBreak/>
        <w:t>DIRECTORS BELOW MINIMUM THROUGH VACANCIES</w:t>
      </w:r>
      <w:bookmarkEnd w:id="110"/>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pPr>
      <w:r>
        <w:rPr>
          <w:color w:val="000000"/>
        </w:rPr>
        <w:t xml:space="preserve">The directors can continue to act even if one or more of them stops being a director.  If the number of directors falls below the minimum which applies under these articles (including any change to that minimum number approved by an ordinary resolution of shareholders), or the number fixed as the quorum for directors’ meetings, the remaining director(s) may </w:t>
      </w:r>
      <w:r>
        <w:t>appoint further directors and convene general meetings</w:t>
      </w:r>
      <w:r w:rsidRPr="00291630">
        <w:t xml:space="preserve"> </w:t>
      </w:r>
      <w:r>
        <w:t>to make up the shortfall.</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no director or directors are willing or able to act under this article, any two shareholders (excluding any shareholder holding shares as treasury shares) can call a general meeting to appoint extra directors(s).</w:t>
      </w:r>
    </w:p>
    <w:p w:rsidR="00736208" w:rsidRDefault="00B623D3">
      <w:pPr>
        <w:pStyle w:val="Heading1"/>
      </w:pPr>
      <w:bookmarkStart w:id="111" w:name="_Toc63789878"/>
      <w:r>
        <w:t>APPOINTMENT OF CHAIR</w:t>
      </w:r>
      <w:bookmarkEnd w:id="111"/>
    </w:p>
    <w:p w:rsidR="00736208" w:rsidRDefault="00B623D3">
      <w:pPr>
        <w:pStyle w:val="Heading3"/>
      </w:pPr>
      <w:r>
        <w:t>The directors can appoint any director as chair or as deputy chair and can remove any such person from that office at any time.  If the person appointed as the chair is at a directors’ meeting, then such person will chair it.  In the absence of such person, the chair will be taken by a deputy chair, if one is present.  If more than one deputy chair is present, they will agree between them who should chair the meeting or, if they cannot agree, the deputy chair longest in office as a director will take the chair.  If there is no chair or deputy chair present within five minutes of the time when the directors’ meeting is due to start, the directors who are present can choose which one of them will be the chair of the meeting.</w:t>
      </w:r>
    </w:p>
    <w:p w:rsidR="00736208" w:rsidRDefault="00B623D3">
      <w:pPr>
        <w:pStyle w:val="Heading3"/>
      </w:pPr>
      <w:r>
        <w:t>References in these articles to a deputy chair include, if no one has been appointed with that title, a person appointed to a position with another title which the directors designate as equivalent to the position of deputy chair.</w:t>
      </w:r>
    </w:p>
    <w:p w:rsidR="00736208" w:rsidRDefault="00B623D3">
      <w:pPr>
        <w:pStyle w:val="Heading1"/>
      </w:pPr>
      <w:bookmarkStart w:id="112" w:name="_Toc63789879"/>
      <w:r>
        <w:t>COMPETENCE OF MEETINGS</w:t>
      </w:r>
      <w:bookmarkEnd w:id="112"/>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directors’ meeting at which a quorum is present can exercise all the powers and discretions of the directors.</w:t>
      </w:r>
    </w:p>
    <w:p w:rsidR="00736208" w:rsidRDefault="00B623D3">
      <w:pPr>
        <w:pStyle w:val="Heading1"/>
      </w:pPr>
      <w:bookmarkStart w:id="113" w:name="_Toc63789880"/>
      <w:r>
        <w:t>VOTING</w:t>
      </w:r>
      <w:bookmarkEnd w:id="113"/>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Matters to be decided at a directors’ meeting will be decided by a majority vote.  If votes are equal, the chair of the meeting has a second, casting vote.</w:t>
      </w:r>
    </w:p>
    <w:p w:rsidR="00736208" w:rsidRDefault="00B623D3">
      <w:pPr>
        <w:pStyle w:val="Heading1"/>
      </w:pPr>
      <w:bookmarkStart w:id="114" w:name="_Toc63789881"/>
      <w:r>
        <w:t>DELEGATION TO COMMITTEES</w:t>
      </w:r>
      <w:bookmarkEnd w:id="114"/>
    </w:p>
    <w:p w:rsidR="00736208" w:rsidRDefault="00B623D3">
      <w:pPr>
        <w:pStyle w:val="Heading3"/>
      </w:pPr>
      <w:r>
        <w:t xml:space="preserve">The directors can delegate any of their powers or discretions to committees of one or more persons.  If the directors have delegated any power or discretion to a committee, any references in these articles to using that power or discretion include its use by the </w:t>
      </w:r>
      <w:r>
        <w:lastRenderedPageBreak/>
        <w:t>committee.  Any committee must comply with any regulations laid down by the directors.  These regulations can require or allow people who are not directors to be members of the committee, and can give voting rights to such people.  But:-</w:t>
      </w:r>
    </w:p>
    <w:p w:rsidR="00736208" w:rsidRDefault="00B623D3">
      <w:pPr>
        <w:pStyle w:val="Heading4"/>
      </w:pPr>
      <w:r>
        <w:t>there must be more directors on a committee than persons who are not directors; and</w:t>
      </w:r>
    </w:p>
    <w:p w:rsidR="00736208" w:rsidRDefault="00B623D3">
      <w:pPr>
        <w:pStyle w:val="Heading4"/>
      </w:pPr>
      <w:r>
        <w:t>a resolution of the committee is only effective if a majority of the members of the committee present at the time of the resolution were directors.</w:t>
      </w:r>
    </w:p>
    <w:p w:rsidR="00736208" w:rsidRDefault="00B623D3">
      <w:pPr>
        <w:pStyle w:val="Heading3"/>
      </w:pPr>
      <w:r>
        <w:t>Unless the directors decide not to allow this, any committee can sub-delegate any of its powers or discretions to sub-committees.  Reference in these articles to committees include sub-committees permitted under this article.</w:t>
      </w:r>
    </w:p>
    <w:p w:rsidR="00736208" w:rsidRDefault="00B623D3">
      <w:pPr>
        <w:pStyle w:val="Heading3"/>
      </w:pPr>
      <w:r>
        <w:t>If a committee consists of more than one person, the articles which regulate directors’ meetings and their procedure will also apply to committee meetings (if they can apply to committee meetings), unless these are inconsistent with any regulations for the committee which have been laid down under this article.</w:t>
      </w:r>
    </w:p>
    <w:p w:rsidR="00736208" w:rsidRDefault="00B623D3">
      <w:pPr>
        <w:pStyle w:val="Heading3"/>
      </w:pPr>
      <w:r>
        <w:t>The ability of the directors to delegate under this article applies to all their powers and discretions and is not limited because certain articles refer to powers and discretions being exercised by committees authorised by directors while other articles do not.</w:t>
      </w:r>
    </w:p>
    <w:p w:rsidR="00736208" w:rsidRDefault="00B623D3">
      <w:pPr>
        <w:pStyle w:val="Heading1"/>
      </w:pPr>
      <w:bookmarkStart w:id="115" w:name="_Toc63789882"/>
      <w:r>
        <w:t>PARTICIPATION IN MEETINGS</w:t>
      </w:r>
      <w:bookmarkEnd w:id="115"/>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All or any of the directors can take part in a meeting of the directors by way of any communication equipment which allows everybody to take part in the meeting by being able to hear each of the other people at the meeting and by being able to speak to all of them at the same time.  A person taking part in this way will be treated as being present at the meeting and will be entitled to vote and be counted in the quorum.</w:t>
      </w:r>
    </w:p>
    <w:p w:rsidR="00736208" w:rsidRDefault="00B623D3">
      <w:pPr>
        <w:pStyle w:val="Heading1"/>
      </w:pPr>
      <w:bookmarkStart w:id="116" w:name="_Toc63789883"/>
      <w:r>
        <w:t>RESOLUTION IN WRITING</w:t>
      </w:r>
      <w:bookmarkEnd w:id="11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resolution in writing must be signed by all of the directors who at the time are entitled to receive notice of a directors’ meeting and who would be entitled to vote on the resolution at a directors’ meeting, and who together meet the quorum requirement for directors’ meetings.  This kind of resolution is just as valid and effective as a resolution passed by those directors at a meeting which is properly called and held.  The resolution can be passed using several copies of the resolution if each copy is signed by one or more directors.</w:t>
      </w:r>
    </w:p>
    <w:p w:rsidR="00736208" w:rsidRDefault="00B623D3">
      <w:pPr>
        <w:pStyle w:val="Heading1"/>
      </w:pPr>
      <w:bookmarkStart w:id="117" w:name="_Toc63789884"/>
      <w:r>
        <w:lastRenderedPageBreak/>
        <w:t>VALIDITY OF ACTS OF DIRECTORS OR COMMITTEE</w:t>
      </w:r>
      <w:bookmarkEnd w:id="117"/>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Everything which is done by any directors’ meeting, or by a committee of the directors, or by a person acting as a director, or as a member of a committee, will be valid even if it is discovered later that any director, or person acting as a director, was not properly appointed.  This also applies if it is discovered later that anyone was disqualified from being a director, or had ceased to be a director or was not entitled to vote.  In any of these cases, anything done will be as valid as if there was no defect or irregularity of the kind referred to in this article.</w:t>
      </w:r>
    </w:p>
    <w:p w:rsidR="00736208" w:rsidRPr="00820EE7" w:rsidRDefault="00B623D3" w:rsidP="00736208">
      <w:pPr>
        <w:pStyle w:val="Heading1"/>
        <w:tabs>
          <w:tab w:val="num" w:pos="709"/>
        </w:tabs>
        <w:rPr>
          <w:rFonts w:cs="Arial"/>
        </w:rPr>
      </w:pPr>
      <w:bookmarkStart w:id="118" w:name="_Ref32254022"/>
      <w:bookmarkStart w:id="119" w:name="_Toc63789885"/>
      <w:r w:rsidRPr="00820EE7">
        <w:rPr>
          <w:rFonts w:cs="Arial"/>
          <w:bCs/>
        </w:rPr>
        <w:t>APPOINTMENT AND REMOVAL OF THE</w:t>
      </w:r>
      <w:r w:rsidRPr="00820EE7">
        <w:rPr>
          <w:rFonts w:cs="Arial"/>
          <w:bCs/>
          <w:spacing w:val="-22"/>
        </w:rPr>
        <w:t xml:space="preserve"> </w:t>
      </w:r>
      <w:r w:rsidRPr="00820EE7">
        <w:rPr>
          <w:rFonts w:cs="Arial"/>
          <w:bCs/>
        </w:rPr>
        <w:t>SECRETARY</w:t>
      </w:r>
      <w:bookmarkEnd w:id="118"/>
      <w:bookmarkEnd w:id="119"/>
    </w:p>
    <w:p w:rsidR="00736208" w:rsidRDefault="00B623D3" w:rsidP="00736208">
      <w:pPr>
        <w:pStyle w:val="BodyText"/>
        <w:kinsoku w:val="0"/>
        <w:overflowPunct w:val="0"/>
        <w:spacing w:line="292" w:lineRule="auto"/>
        <w:ind w:left="709" w:right="359"/>
        <w:jc w:val="both"/>
      </w:pPr>
      <w:r w:rsidRPr="00820EE7">
        <w:t xml:space="preserve">Subject to legislation, the directors can appoint any person as the secretary and can remove </w:t>
      </w:r>
      <w:r>
        <w:t>them</w:t>
      </w:r>
      <w:r w:rsidRPr="00820EE7">
        <w:t xml:space="preserve"> from that office at any time.</w:t>
      </w:r>
    </w:p>
    <w:p w:rsidR="00736208" w:rsidRDefault="00B623D3">
      <w:pPr>
        <w:pStyle w:val="Heading1"/>
      </w:pPr>
      <w:bookmarkStart w:id="120" w:name="_Toc63789886"/>
      <w:r>
        <w:t>USE OF SEALS</w:t>
      </w:r>
      <w:bookmarkEnd w:id="120"/>
    </w:p>
    <w:p w:rsidR="00736208" w:rsidRDefault="00B623D3">
      <w:pPr>
        <w:pStyle w:val="Heading3"/>
      </w:pPr>
      <w:r>
        <w:t>The directors must arrange for every seal of the company to be kept safely.</w:t>
      </w:r>
    </w:p>
    <w:p w:rsidR="00736208" w:rsidRDefault="00B623D3">
      <w:pPr>
        <w:pStyle w:val="Heading3"/>
      </w:pPr>
      <w:r>
        <w:t>A seal can only be used with the authority of the directors or a committee authorised by the directors.</w:t>
      </w:r>
    </w:p>
    <w:p w:rsidR="00736208" w:rsidRDefault="00B623D3">
      <w:pPr>
        <w:pStyle w:val="Heading3"/>
      </w:pPr>
      <w:r>
        <w:t>Subject as otherwise provided in these articles, every document which is sealed using the common seal must be signed by one director and the secretary, or by two directors or by one director in the presence of a witness who attests the signature or by any other person or persons authorised by the directors.</w:t>
      </w:r>
    </w:p>
    <w:p w:rsidR="00736208" w:rsidRDefault="00B623D3">
      <w:pPr>
        <w:pStyle w:val="Heading3"/>
      </w:pPr>
      <w:r>
        <w:t>Any document to which the official seal is applied need not be signed, unless the directors decide otherwise or the legislation requires otherwise.</w:t>
      </w:r>
    </w:p>
    <w:p w:rsidR="00736208" w:rsidRDefault="00B623D3">
      <w:pPr>
        <w:pStyle w:val="Heading3"/>
      </w:pPr>
      <w:r>
        <w:t>The directors can resolve that the requirement for any counter-signature in this article can be dispensed with on any occasion.</w:t>
      </w:r>
    </w:p>
    <w:p w:rsidR="00736208" w:rsidRDefault="00B623D3">
      <w:pPr>
        <w:pStyle w:val="Heading1"/>
      </w:pPr>
      <w:bookmarkStart w:id="121" w:name="_Toc63789887"/>
      <w:r>
        <w:t>DECLARATION OF DIVIDENDS BY COMPANY</w:t>
      </w:r>
      <w:bookmarkEnd w:id="121"/>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company’s shareholders can declare dividends in accordance with the rights of the shareholders by passing an ordinary resolution.  No such dividend can exceed the amount recommended by the directors.</w:t>
      </w:r>
    </w:p>
    <w:p w:rsidR="00736208" w:rsidRPr="00DA5CF0" w:rsidRDefault="00B623D3" w:rsidP="00736208">
      <w:pPr>
        <w:pStyle w:val="Heading1"/>
        <w:numPr>
          <w:ilvl w:val="0"/>
          <w:numId w:val="1"/>
        </w:numPr>
        <w:tabs>
          <w:tab w:val="clear" w:pos="709"/>
        </w:tabs>
        <w:rPr>
          <w:rFonts w:eastAsiaTheme="minorEastAsia" w:cs="Arial"/>
          <w:kern w:val="0"/>
          <w:lang w:eastAsia="en-GB"/>
        </w:rPr>
      </w:pPr>
      <w:bookmarkStart w:id="122" w:name="_Toc32847902"/>
      <w:bookmarkStart w:id="123" w:name="_Toc63789888"/>
      <w:bookmarkStart w:id="124" w:name="_Ref32175056"/>
      <w:r w:rsidRPr="00DA5CF0">
        <w:rPr>
          <w:rFonts w:eastAsiaTheme="minorEastAsia" w:cs="Arial"/>
          <w:bCs/>
          <w:kern w:val="0"/>
          <w:lang w:eastAsia="en-GB"/>
        </w:rPr>
        <w:t>CANCELLATION</w:t>
      </w:r>
      <w:r w:rsidRPr="00DA5CF0">
        <w:rPr>
          <w:rFonts w:eastAsiaTheme="minorEastAsia" w:cs="Arial"/>
          <w:bCs/>
          <w:spacing w:val="-4"/>
          <w:kern w:val="0"/>
          <w:lang w:eastAsia="en-GB"/>
        </w:rPr>
        <w:t xml:space="preserve"> </w:t>
      </w:r>
      <w:r w:rsidRPr="00DA5CF0">
        <w:rPr>
          <w:rFonts w:eastAsiaTheme="minorEastAsia" w:cs="Arial"/>
          <w:bCs/>
          <w:kern w:val="0"/>
          <w:lang w:eastAsia="en-GB"/>
        </w:rPr>
        <w:t>(</w:t>
      </w:r>
      <w:r w:rsidRPr="00DA5CF0">
        <w:t>AND</w:t>
      </w:r>
      <w:r w:rsidRPr="00DA5CF0">
        <w:rPr>
          <w:rFonts w:eastAsiaTheme="minorEastAsia" w:cs="Arial"/>
          <w:bCs/>
          <w:spacing w:val="-4"/>
          <w:kern w:val="0"/>
          <w:lang w:eastAsia="en-GB"/>
        </w:rPr>
        <w:t xml:space="preserve"> </w:t>
      </w:r>
      <w:r w:rsidRPr="00DA5CF0">
        <w:rPr>
          <w:rFonts w:eastAsiaTheme="minorEastAsia" w:cs="Arial"/>
          <w:bCs/>
          <w:kern w:val="0"/>
          <w:lang w:eastAsia="en-GB"/>
        </w:rPr>
        <w:t>WITHHOLDING)</w:t>
      </w:r>
      <w:r w:rsidRPr="00DA5CF0">
        <w:rPr>
          <w:rFonts w:eastAsiaTheme="minorEastAsia" w:cs="Arial"/>
          <w:bCs/>
          <w:spacing w:val="-4"/>
          <w:kern w:val="0"/>
          <w:lang w:eastAsia="en-GB"/>
        </w:rPr>
        <w:t xml:space="preserve"> </w:t>
      </w:r>
      <w:r w:rsidRPr="00DA5CF0">
        <w:rPr>
          <w:rFonts w:eastAsiaTheme="minorEastAsia" w:cs="Arial"/>
          <w:bCs/>
          <w:kern w:val="0"/>
          <w:lang w:eastAsia="en-GB"/>
        </w:rPr>
        <w:t>OR</w:t>
      </w:r>
      <w:r w:rsidRPr="00DA5CF0">
        <w:rPr>
          <w:rFonts w:eastAsiaTheme="minorEastAsia" w:cs="Arial"/>
          <w:bCs/>
          <w:spacing w:val="-6"/>
          <w:kern w:val="0"/>
          <w:lang w:eastAsia="en-GB"/>
        </w:rPr>
        <w:t xml:space="preserve"> </w:t>
      </w:r>
      <w:r w:rsidRPr="00DA5CF0">
        <w:rPr>
          <w:rFonts w:eastAsiaTheme="minorEastAsia" w:cs="Arial"/>
          <w:bCs/>
          <w:kern w:val="0"/>
          <w:lang w:eastAsia="en-GB"/>
        </w:rPr>
        <w:t>DEFERRAL</w:t>
      </w:r>
      <w:r w:rsidRPr="00DA5CF0">
        <w:rPr>
          <w:rFonts w:eastAsiaTheme="minorEastAsia" w:cs="Arial"/>
          <w:bCs/>
          <w:spacing w:val="-5"/>
          <w:kern w:val="0"/>
          <w:lang w:eastAsia="en-GB"/>
        </w:rPr>
        <w:t xml:space="preserve"> </w:t>
      </w:r>
      <w:r w:rsidRPr="00DA5CF0">
        <w:rPr>
          <w:rFonts w:eastAsiaTheme="minorEastAsia" w:cs="Arial"/>
          <w:bCs/>
          <w:kern w:val="0"/>
          <w:lang w:eastAsia="en-GB"/>
        </w:rPr>
        <w:t>OF</w:t>
      </w:r>
      <w:r w:rsidRPr="00DA5CF0">
        <w:rPr>
          <w:rFonts w:eastAsiaTheme="minorEastAsia" w:cs="Arial"/>
          <w:bCs/>
          <w:spacing w:val="-4"/>
          <w:kern w:val="0"/>
          <w:lang w:eastAsia="en-GB"/>
        </w:rPr>
        <w:t xml:space="preserve"> </w:t>
      </w:r>
      <w:r w:rsidRPr="00DA5CF0">
        <w:rPr>
          <w:rFonts w:eastAsiaTheme="minorEastAsia" w:cs="Arial"/>
          <w:bCs/>
          <w:kern w:val="0"/>
          <w:lang w:eastAsia="en-GB"/>
        </w:rPr>
        <w:t>DIVIDENDS</w:t>
      </w:r>
      <w:r w:rsidRPr="00DA5CF0">
        <w:rPr>
          <w:rFonts w:eastAsiaTheme="minorEastAsia" w:cs="Arial"/>
          <w:bCs/>
          <w:spacing w:val="-5"/>
          <w:kern w:val="0"/>
          <w:lang w:eastAsia="en-GB"/>
        </w:rPr>
        <w:t xml:space="preserve"> </w:t>
      </w:r>
      <w:r w:rsidRPr="00DA5CF0">
        <w:rPr>
          <w:rFonts w:eastAsiaTheme="minorEastAsia" w:cs="Arial"/>
          <w:bCs/>
          <w:kern w:val="0"/>
          <w:lang w:eastAsia="en-GB"/>
        </w:rPr>
        <w:t>OR</w:t>
      </w:r>
      <w:r w:rsidRPr="00DA5CF0">
        <w:rPr>
          <w:rFonts w:eastAsiaTheme="minorEastAsia" w:cs="Arial"/>
          <w:bCs/>
          <w:spacing w:val="-6"/>
          <w:kern w:val="0"/>
          <w:lang w:eastAsia="en-GB"/>
        </w:rPr>
        <w:t xml:space="preserve"> </w:t>
      </w:r>
      <w:r w:rsidRPr="00DA5CF0">
        <w:rPr>
          <w:rFonts w:eastAsiaTheme="minorEastAsia" w:cs="Arial"/>
          <w:bCs/>
          <w:kern w:val="0"/>
          <w:lang w:eastAsia="en-GB"/>
        </w:rPr>
        <w:t>OTHER</w:t>
      </w:r>
      <w:r w:rsidRPr="00DA5CF0">
        <w:rPr>
          <w:rFonts w:eastAsiaTheme="minorEastAsia" w:cs="Arial"/>
          <w:bCs/>
          <w:spacing w:val="-4"/>
          <w:kern w:val="0"/>
          <w:lang w:eastAsia="en-GB"/>
        </w:rPr>
        <w:t xml:space="preserve"> </w:t>
      </w:r>
      <w:r w:rsidRPr="00DA5CF0">
        <w:rPr>
          <w:rFonts w:eastAsiaTheme="minorEastAsia" w:cs="Arial"/>
          <w:bCs/>
          <w:kern w:val="0"/>
          <w:lang w:eastAsia="en-GB"/>
        </w:rPr>
        <w:t>DISTRIBUTIONS</w:t>
      </w:r>
      <w:bookmarkEnd w:id="122"/>
      <w:bookmarkEnd w:id="123"/>
      <w:r w:rsidRPr="00DA5CF0">
        <w:rPr>
          <w:rFonts w:eastAsiaTheme="minorEastAsia" w:cs="Arial"/>
          <w:bCs/>
          <w:spacing w:val="-4"/>
          <w:kern w:val="0"/>
          <w:lang w:eastAsia="en-GB"/>
        </w:rPr>
        <w:t xml:space="preserve"> </w:t>
      </w:r>
      <w:bookmarkEnd w:id="124"/>
    </w:p>
    <w:p w:rsidR="00736208" w:rsidRPr="00DA5CF0" w:rsidRDefault="00B623D3" w:rsidP="00736208">
      <w:pPr>
        <w:pStyle w:val="Heading3"/>
        <w:numPr>
          <w:ilvl w:val="2"/>
          <w:numId w:val="1"/>
        </w:numPr>
        <w:rPr>
          <w:rFonts w:eastAsiaTheme="minorEastAsia" w:cs="Arial"/>
          <w:kern w:val="0"/>
          <w:lang w:eastAsia="en-GB"/>
        </w:rPr>
      </w:pPr>
      <w:r w:rsidRPr="00DA5CF0">
        <w:rPr>
          <w:rFonts w:eastAsiaTheme="minorEastAsia" w:cs="Arial"/>
          <w:kern w:val="0"/>
          <w:lang w:eastAsia="en-GB"/>
        </w:rPr>
        <w:t xml:space="preserve">Every distribution shall at any point before its payment be cancellable by the directors if the </w:t>
      </w:r>
      <w:r w:rsidRPr="00DA5CF0">
        <w:t>directors</w:t>
      </w:r>
      <w:r w:rsidRPr="00DA5CF0">
        <w:rPr>
          <w:rFonts w:eastAsiaTheme="minorEastAsia" w:cs="Arial"/>
          <w:kern w:val="0"/>
          <w:lang w:eastAsia="en-GB"/>
        </w:rPr>
        <w:t xml:space="preserve"> consider that such cancellation is appropriate:-</w:t>
      </w:r>
    </w:p>
    <w:p w:rsidR="00736208" w:rsidRPr="00DA5CF0" w:rsidRDefault="00B623D3" w:rsidP="00736208">
      <w:pPr>
        <w:pStyle w:val="Heading4"/>
        <w:numPr>
          <w:ilvl w:val="3"/>
          <w:numId w:val="1"/>
        </w:numPr>
      </w:pPr>
      <w:bookmarkStart w:id="125" w:name="(i)__as_a_result_of_any_applicable_law_o"/>
      <w:bookmarkEnd w:id="125"/>
      <w:r w:rsidRPr="00DA5CF0">
        <w:lastRenderedPageBreak/>
        <w:t>as a result of any applicable law or regulation; or</w:t>
      </w:r>
    </w:p>
    <w:p w:rsidR="00736208" w:rsidRPr="00DA5CF0" w:rsidRDefault="00B623D3" w:rsidP="00736208">
      <w:pPr>
        <w:pStyle w:val="Heading4"/>
        <w:numPr>
          <w:ilvl w:val="3"/>
          <w:numId w:val="1"/>
        </w:numPr>
      </w:pPr>
      <w:bookmarkStart w:id="126" w:name="(ii)__in_order_otherwise_to_meet_any_app"/>
      <w:bookmarkEnd w:id="126"/>
      <w:r w:rsidRPr="00DA5CF0">
        <w:t>to meet any applicable capital or solvency requirement.</w:t>
      </w:r>
    </w:p>
    <w:p w:rsidR="00736208" w:rsidRPr="00DA5CF0" w:rsidRDefault="00B623D3" w:rsidP="00736208">
      <w:pPr>
        <w:pStyle w:val="Heading3"/>
        <w:numPr>
          <w:ilvl w:val="2"/>
          <w:numId w:val="1"/>
        </w:numPr>
        <w:rPr>
          <w:rFonts w:eastAsiaTheme="minorEastAsia" w:cs="Arial"/>
          <w:kern w:val="0"/>
          <w:lang w:eastAsia="en-GB"/>
        </w:rPr>
      </w:pPr>
      <w:r w:rsidRPr="00DA5CF0">
        <w:rPr>
          <w:rFonts w:eastAsiaTheme="minorEastAsia" w:cs="Arial"/>
          <w:kern w:val="0"/>
          <w:lang w:eastAsia="en-GB"/>
        </w:rPr>
        <w:t xml:space="preserve">Any distribution declared by ordinary resolution or resolved to be paid by a resolution of the directors shall be payable provided, in each case, that it has not been cancelled by the directors before its payment. </w:t>
      </w:r>
    </w:p>
    <w:p w:rsidR="00736208" w:rsidRPr="00DA5CF0" w:rsidRDefault="00B623D3" w:rsidP="00736208">
      <w:pPr>
        <w:pStyle w:val="Heading3"/>
        <w:numPr>
          <w:ilvl w:val="2"/>
          <w:numId w:val="1"/>
        </w:numPr>
        <w:rPr>
          <w:rFonts w:eastAsiaTheme="minorEastAsia" w:cs="Arial"/>
          <w:kern w:val="0"/>
          <w:lang w:eastAsia="en-GB"/>
        </w:rPr>
      </w:pPr>
      <w:r w:rsidRPr="00DA5CF0">
        <w:rPr>
          <w:rFonts w:eastAsiaTheme="minorEastAsia" w:cs="Arial"/>
          <w:kern w:val="0"/>
          <w:lang w:eastAsia="en-GB"/>
        </w:rPr>
        <w:t>If the directors act in good faith, they shall not incur any liability to any member of the company in respect of any decision by the directors to cancel a distribution in accordance with this</w:t>
      </w:r>
      <w:r w:rsidRPr="00DA5CF0">
        <w:rPr>
          <w:rFonts w:eastAsiaTheme="minorEastAsia" w:cs="Arial"/>
          <w:spacing w:val="-16"/>
          <w:kern w:val="0"/>
          <w:lang w:eastAsia="en-GB"/>
        </w:rPr>
        <w:t xml:space="preserve"> </w:t>
      </w:r>
      <w:r w:rsidRPr="00DA5CF0">
        <w:rPr>
          <w:rFonts w:eastAsiaTheme="minorEastAsia" w:cs="Arial"/>
          <w:kern w:val="0"/>
          <w:lang w:eastAsia="en-GB"/>
        </w:rPr>
        <w:t>article.</w:t>
      </w:r>
    </w:p>
    <w:p w:rsidR="00736208" w:rsidRPr="00DA5CF0" w:rsidRDefault="00B623D3" w:rsidP="00736208">
      <w:pPr>
        <w:pStyle w:val="Heading3"/>
        <w:rPr>
          <w:rFonts w:eastAsiaTheme="minorEastAsia" w:cs="Arial"/>
          <w:kern w:val="0"/>
          <w:lang w:eastAsia="en-GB"/>
        </w:rPr>
      </w:pPr>
      <w:r w:rsidRPr="00DA5CF0">
        <w:rPr>
          <w:rFonts w:eastAsiaTheme="minorEastAsia" w:cs="Arial"/>
          <w:kern w:val="0"/>
          <w:lang w:eastAsia="en-GB"/>
        </w:rPr>
        <w:t xml:space="preserve">In this article </w:t>
      </w:r>
      <w:r w:rsidRPr="00DA5CF0">
        <w:rPr>
          <w:rFonts w:eastAsiaTheme="minorEastAsia" w:cs="Arial"/>
          <w:spacing w:val="-4"/>
          <w:kern w:val="0"/>
          <w:lang w:eastAsia="en-GB"/>
        </w:rPr>
        <w:fldChar w:fldCharType="begin" w:fldLock="1"/>
      </w:r>
      <w:r w:rsidRPr="00DA5CF0">
        <w:rPr>
          <w:rFonts w:eastAsiaTheme="minorEastAsia" w:cs="Arial"/>
          <w:kern w:val="0"/>
          <w:lang w:eastAsia="en-GB"/>
        </w:rPr>
        <w:instrText xml:space="preserve"> REF _Ref32175056 \r \h </w:instrText>
      </w:r>
      <w:r w:rsidRPr="00DA5CF0">
        <w:rPr>
          <w:rFonts w:eastAsiaTheme="minorEastAsia" w:cs="Arial"/>
          <w:spacing w:val="-4"/>
          <w:kern w:val="0"/>
          <w:lang w:eastAsia="en-GB"/>
        </w:rPr>
        <w:instrText xml:space="preserve"> \* MERGEFORMAT </w:instrText>
      </w:r>
      <w:r w:rsidRPr="00DA5CF0">
        <w:rPr>
          <w:rFonts w:eastAsiaTheme="minorEastAsia" w:cs="Arial"/>
          <w:spacing w:val="-4"/>
          <w:kern w:val="0"/>
          <w:lang w:eastAsia="en-GB"/>
        </w:rPr>
      </w:r>
      <w:r w:rsidRPr="00DA5CF0">
        <w:rPr>
          <w:rFonts w:eastAsiaTheme="minorEastAsia" w:cs="Arial"/>
          <w:spacing w:val="-4"/>
          <w:kern w:val="0"/>
          <w:lang w:eastAsia="en-GB"/>
        </w:rPr>
        <w:fldChar w:fldCharType="separate"/>
      </w:r>
      <w:r w:rsidRPr="00DA5CF0">
        <w:rPr>
          <w:rFonts w:eastAsiaTheme="minorEastAsia" w:cs="Arial"/>
          <w:kern w:val="0"/>
          <w:lang w:eastAsia="en-GB"/>
        </w:rPr>
        <w:t>113</w:t>
      </w:r>
      <w:r w:rsidRPr="00DA5CF0">
        <w:rPr>
          <w:rFonts w:eastAsiaTheme="minorEastAsia" w:cs="Arial"/>
          <w:spacing w:val="-4"/>
          <w:kern w:val="0"/>
          <w:lang w:eastAsia="en-GB"/>
        </w:rPr>
        <w:fldChar w:fldCharType="end"/>
      </w:r>
      <w:r w:rsidRPr="00DA5CF0">
        <w:rPr>
          <w:rFonts w:eastAsiaTheme="minorEastAsia" w:cs="Arial"/>
          <w:spacing w:val="-4"/>
          <w:kern w:val="0"/>
          <w:lang w:eastAsia="en-GB"/>
        </w:rPr>
        <w:t xml:space="preserve">, </w:t>
      </w:r>
      <w:r w:rsidRPr="00DA5CF0">
        <w:rPr>
          <w:rFonts w:eastAsiaTheme="minorEastAsia" w:cs="Arial"/>
          <w:kern w:val="0"/>
          <w:lang w:eastAsia="en-GB"/>
        </w:rPr>
        <w:t>(a) the term “cancellable” means, as the context so requires, cancellable (and withholdable) or deferrable, and “cancellation”, “cancelled” and similar terms shall be construed accordingly and (b) the term “distribution” means, as the context</w:t>
      </w:r>
      <w:r w:rsidRPr="00DA5CF0">
        <w:rPr>
          <w:rFonts w:eastAsiaTheme="minorEastAsia" w:cs="Arial"/>
          <w:spacing w:val="-5"/>
          <w:kern w:val="0"/>
          <w:lang w:eastAsia="en-GB"/>
        </w:rPr>
        <w:t xml:space="preserve"> </w:t>
      </w:r>
      <w:r w:rsidRPr="00DA5CF0">
        <w:rPr>
          <w:rFonts w:eastAsiaTheme="minorEastAsia" w:cs="Arial"/>
          <w:kern w:val="0"/>
          <w:lang w:eastAsia="en-GB"/>
        </w:rPr>
        <w:t>so</w:t>
      </w:r>
      <w:r w:rsidRPr="00DA5CF0">
        <w:rPr>
          <w:rFonts w:eastAsiaTheme="minorEastAsia" w:cs="Arial"/>
          <w:spacing w:val="-5"/>
          <w:kern w:val="0"/>
          <w:lang w:eastAsia="en-GB"/>
        </w:rPr>
        <w:t xml:space="preserve"> </w:t>
      </w:r>
      <w:r w:rsidRPr="00DA5CF0">
        <w:rPr>
          <w:rFonts w:eastAsiaTheme="minorEastAsia" w:cs="Arial"/>
          <w:kern w:val="0"/>
          <w:lang w:eastAsia="en-GB"/>
        </w:rPr>
        <w:t>requires,</w:t>
      </w:r>
      <w:r w:rsidRPr="00DA5CF0">
        <w:rPr>
          <w:rFonts w:eastAsiaTheme="minorEastAsia" w:cs="Arial"/>
          <w:spacing w:val="-3"/>
          <w:kern w:val="0"/>
          <w:lang w:eastAsia="en-GB"/>
        </w:rPr>
        <w:t xml:space="preserve"> </w:t>
      </w:r>
      <w:r w:rsidRPr="00DA5CF0">
        <w:rPr>
          <w:rFonts w:eastAsiaTheme="minorEastAsia" w:cs="Arial"/>
          <w:kern w:val="0"/>
          <w:lang w:eastAsia="en-GB"/>
        </w:rPr>
        <w:t>a</w:t>
      </w:r>
      <w:r w:rsidRPr="00DA5CF0">
        <w:rPr>
          <w:rFonts w:eastAsiaTheme="minorEastAsia" w:cs="Arial"/>
          <w:spacing w:val="-5"/>
          <w:kern w:val="0"/>
          <w:lang w:eastAsia="en-GB"/>
        </w:rPr>
        <w:t xml:space="preserve"> </w:t>
      </w:r>
      <w:r w:rsidRPr="00DA5CF0">
        <w:rPr>
          <w:rFonts w:eastAsiaTheme="minorEastAsia" w:cs="Arial"/>
          <w:kern w:val="0"/>
          <w:lang w:eastAsia="en-GB"/>
        </w:rPr>
        <w:t>dividend</w:t>
      </w:r>
      <w:r w:rsidRPr="00DA5CF0">
        <w:rPr>
          <w:rFonts w:eastAsiaTheme="minorEastAsia" w:cs="Arial"/>
          <w:spacing w:val="-5"/>
          <w:kern w:val="0"/>
          <w:lang w:eastAsia="en-GB"/>
        </w:rPr>
        <w:t xml:space="preserve"> </w:t>
      </w:r>
      <w:r w:rsidRPr="00DA5CF0">
        <w:rPr>
          <w:rFonts w:eastAsiaTheme="minorEastAsia" w:cs="Arial"/>
          <w:kern w:val="0"/>
          <w:lang w:eastAsia="en-GB"/>
        </w:rPr>
        <w:t>(whether</w:t>
      </w:r>
      <w:r w:rsidRPr="00DA5CF0">
        <w:rPr>
          <w:rFonts w:eastAsiaTheme="minorEastAsia" w:cs="Arial"/>
          <w:spacing w:val="-4"/>
          <w:kern w:val="0"/>
          <w:lang w:eastAsia="en-GB"/>
        </w:rPr>
        <w:t xml:space="preserve"> </w:t>
      </w:r>
      <w:r w:rsidRPr="00DA5CF0">
        <w:rPr>
          <w:rFonts w:eastAsiaTheme="minorEastAsia" w:cs="Arial"/>
          <w:kern w:val="0"/>
          <w:lang w:eastAsia="en-GB"/>
        </w:rPr>
        <w:t>interim or</w:t>
      </w:r>
      <w:r w:rsidRPr="00DA5CF0">
        <w:rPr>
          <w:rFonts w:eastAsiaTheme="minorEastAsia" w:cs="Arial"/>
          <w:spacing w:val="-4"/>
          <w:kern w:val="0"/>
          <w:lang w:eastAsia="en-GB"/>
        </w:rPr>
        <w:t xml:space="preserve"> </w:t>
      </w:r>
      <w:r w:rsidRPr="00DA5CF0">
        <w:rPr>
          <w:rFonts w:eastAsiaTheme="minorEastAsia" w:cs="Arial"/>
          <w:kern w:val="0"/>
          <w:lang w:eastAsia="en-GB"/>
        </w:rPr>
        <w:t>final)</w:t>
      </w:r>
      <w:r w:rsidRPr="00DA5CF0">
        <w:rPr>
          <w:rFonts w:eastAsiaTheme="minorEastAsia" w:cs="Arial"/>
          <w:spacing w:val="-4"/>
          <w:kern w:val="0"/>
          <w:lang w:eastAsia="en-GB"/>
        </w:rPr>
        <w:t xml:space="preserve"> </w:t>
      </w:r>
      <w:r w:rsidRPr="00DA5CF0">
        <w:rPr>
          <w:rFonts w:eastAsiaTheme="minorEastAsia" w:cs="Arial"/>
          <w:kern w:val="0"/>
          <w:lang w:eastAsia="en-GB"/>
        </w:rPr>
        <w:t>or</w:t>
      </w:r>
      <w:r w:rsidRPr="00DA5CF0">
        <w:rPr>
          <w:rFonts w:eastAsiaTheme="minorEastAsia" w:cs="Arial"/>
          <w:spacing w:val="-4"/>
          <w:kern w:val="0"/>
          <w:lang w:eastAsia="en-GB"/>
        </w:rPr>
        <w:t xml:space="preserve"> </w:t>
      </w:r>
      <w:r w:rsidRPr="00DA5CF0">
        <w:rPr>
          <w:rFonts w:eastAsiaTheme="minorEastAsia" w:cs="Arial"/>
          <w:kern w:val="0"/>
          <w:lang w:eastAsia="en-GB"/>
        </w:rPr>
        <w:t>any</w:t>
      </w:r>
      <w:r w:rsidRPr="00DA5CF0">
        <w:rPr>
          <w:rFonts w:eastAsiaTheme="minorEastAsia" w:cs="Arial"/>
          <w:spacing w:val="-6"/>
          <w:kern w:val="0"/>
          <w:lang w:eastAsia="en-GB"/>
        </w:rPr>
        <w:t xml:space="preserve"> </w:t>
      </w:r>
      <w:r w:rsidRPr="00DA5CF0">
        <w:rPr>
          <w:rFonts w:eastAsiaTheme="minorEastAsia" w:cs="Arial"/>
          <w:kern w:val="0"/>
          <w:lang w:eastAsia="en-GB"/>
        </w:rPr>
        <w:t>other</w:t>
      </w:r>
      <w:r w:rsidRPr="00DA5CF0">
        <w:rPr>
          <w:rFonts w:eastAsiaTheme="minorEastAsia" w:cs="Arial"/>
          <w:spacing w:val="-2"/>
          <w:kern w:val="0"/>
          <w:lang w:eastAsia="en-GB"/>
        </w:rPr>
        <w:t xml:space="preserve"> </w:t>
      </w:r>
      <w:r w:rsidRPr="00DA5CF0">
        <w:rPr>
          <w:rFonts w:eastAsiaTheme="minorEastAsia" w:cs="Arial"/>
          <w:kern w:val="0"/>
          <w:lang w:eastAsia="en-GB"/>
        </w:rPr>
        <w:t>distribution.</w:t>
      </w:r>
    </w:p>
    <w:p w:rsidR="00736208" w:rsidRDefault="00B623D3">
      <w:pPr>
        <w:pStyle w:val="Heading1"/>
      </w:pPr>
      <w:bookmarkStart w:id="127" w:name="_Toc63789889"/>
      <w:r>
        <w:t>PAYMENT OF INTERIM AND FIXED DIVIDENDS BY DIRECTORS</w:t>
      </w:r>
      <w:bookmarkEnd w:id="127"/>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the directors consider that the financial position of the company justifies such payments, they can:-</w:t>
      </w:r>
    </w:p>
    <w:p w:rsidR="00736208" w:rsidRDefault="00B623D3">
      <w:pPr>
        <w:pStyle w:val="Heading4"/>
      </w:pPr>
      <w:r>
        <w:t>pay the fixed or other dividends on any class of shares on the dates prescribed for the payment of those dividends; and</w:t>
      </w:r>
    </w:p>
    <w:p w:rsidR="00736208" w:rsidRDefault="00B623D3">
      <w:pPr>
        <w:pStyle w:val="Heading4"/>
      </w:pPr>
      <w:r>
        <w:t>pay interim dividends on shares of any class of any amounts and on any dates and for any periods which they decide.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If the directors act in good faith, they will not be liable for any loss that any shareholders may suffer because a lawful dividend has been paid on other shares which rank equally with or behind their shares.</w:t>
      </w:r>
    </w:p>
    <w:p w:rsidR="00736208" w:rsidRDefault="00B623D3">
      <w:pPr>
        <w:pStyle w:val="Heading1"/>
      </w:pPr>
      <w:bookmarkStart w:id="128" w:name="_Toc63789890"/>
      <w:r>
        <w:t>CALCULATION AND CURRENCY OF DIVIDENDS</w:t>
      </w:r>
      <w:bookmarkEnd w:id="128"/>
    </w:p>
    <w:p w:rsidR="00736208" w:rsidRDefault="00B623D3">
      <w:pPr>
        <w:pStyle w:val="Heading3"/>
      </w:pPr>
      <w:r>
        <w:t>All dividends will be declared and paid in proportions based on the amounts paid up on the shares during any period for which the dividend is paid.  Sums which have been paid up in advance of calls will not count as paid up for this purpose.  If the terms of any share say that it will be entitled to a dividend as if it were a fully paid up, or partly paid up, share from a particular date (in the past or future), it will be entitled to a dividend on this basis.  This article applies unless these articles, the rights attached to any shares, or the terms of any shares, say otherwise.</w:t>
      </w:r>
    </w:p>
    <w:p w:rsidR="00736208" w:rsidRDefault="00B623D3">
      <w:pPr>
        <w:pStyle w:val="Heading3"/>
      </w:pPr>
      <w:r>
        <w:t xml:space="preserve">Unless the rights attached to any shares, the terms of any shares or these articles say otherwise, a dividend or any other money payable in respect of a share can be paid in </w:t>
      </w:r>
      <w:r>
        <w:lastRenderedPageBreak/>
        <w:t>whatever currency the directors decide using an exchange rate selected by the directors for any currency conversions required.  The directors can also decide how any costs relating to the choice of currency will be met.</w:t>
      </w:r>
    </w:p>
    <w:p w:rsidR="00736208" w:rsidRDefault="00B623D3">
      <w:pPr>
        <w:pStyle w:val="Heading1"/>
      </w:pPr>
      <w:bookmarkStart w:id="129" w:name="_Toc63789891"/>
      <w:r>
        <w:t>AMOUNTS DUE ON SHARES CAN BE DEDUCTED FROM DIVIDENDS</w:t>
      </w:r>
      <w:bookmarkEnd w:id="129"/>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a shareholder owes the company any money for calls on shares or money in any other way relating to their shares, the directors can deduct any of this money from any dividend or other money payable to the shareholder on or in respect of any share held by the shareholder.  Money deducted in this way can be used to pay amounts owed to the company.</w:t>
      </w:r>
    </w:p>
    <w:p w:rsidR="00736208" w:rsidRDefault="00B623D3">
      <w:pPr>
        <w:pStyle w:val="Heading1"/>
      </w:pPr>
      <w:bookmarkStart w:id="130" w:name="_Toc63789892"/>
      <w:r>
        <w:t>NO INTEREST ON DIVIDENDS</w:t>
      </w:r>
      <w:bookmarkEnd w:id="130"/>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Unless the rights attached to any shares, or the terms of any shares, say otherwise, no dividend or other sum payable by the company on or in respect of its shares carries a right to interest from the company.</w:t>
      </w:r>
    </w:p>
    <w:p w:rsidR="00736208" w:rsidRPr="00084A2C" w:rsidRDefault="00B623D3">
      <w:pPr>
        <w:pStyle w:val="Heading1"/>
      </w:pPr>
      <w:bookmarkStart w:id="131" w:name="_Toc63789893"/>
      <w:r w:rsidRPr="00084A2C">
        <w:t>PAYMENT PROCEDURE</w:t>
      </w:r>
      <w:bookmarkEnd w:id="131"/>
    </w:p>
    <w:p w:rsidR="00736208" w:rsidRPr="00084A2C" w:rsidRDefault="00B623D3">
      <w:pPr>
        <w:pStyle w:val="Heading3"/>
      </w:pPr>
      <w:r w:rsidRPr="00084A2C">
        <w:t>Any dividend or other money payable in cash relating to a share can be paid: -</w:t>
      </w:r>
    </w:p>
    <w:p w:rsidR="00736208" w:rsidRPr="00084A2C" w:rsidRDefault="00B623D3" w:rsidP="00736208">
      <w:pPr>
        <w:pStyle w:val="Heading4"/>
        <w:ind w:hanging="494"/>
      </w:pPr>
      <w:r w:rsidRPr="00084A2C">
        <w:t xml:space="preserve">by inter-bank transfer or by other electronic means (including payment through CREST) directly to an account with a bank or other financial institution (or other organisations operating deposit accounts if allowed by the company) named in a written instruction from the persons entitled to receive the payment under this article; </w:t>
      </w:r>
    </w:p>
    <w:p w:rsidR="00736208" w:rsidRPr="00084A2C" w:rsidRDefault="00B623D3" w:rsidP="00736208">
      <w:pPr>
        <w:pStyle w:val="Heading4"/>
        <w:ind w:hanging="494"/>
      </w:pPr>
      <w:r w:rsidRPr="00084A2C">
        <w:t xml:space="preserve">by sending a cheque, warrant or similar financial instrument payable to the shareholder who is entitled to it by post addressed to </w:t>
      </w:r>
      <w:r>
        <w:t>the shareholder’s</w:t>
      </w:r>
      <w:r w:rsidRPr="00084A2C">
        <w:t xml:space="preserve"> registered address; </w:t>
      </w:r>
    </w:p>
    <w:p w:rsidR="00736208" w:rsidRPr="00084A2C" w:rsidRDefault="00B623D3" w:rsidP="00736208">
      <w:pPr>
        <w:pStyle w:val="Heading4"/>
        <w:ind w:hanging="494"/>
      </w:pPr>
      <w:r w:rsidRPr="00084A2C">
        <w:t>by sending a cheque, warrant or similar financial instrument payable to someone else named in a written instruction from the shareholder (or all joint shareholders) and sent by post to the address specified in that instruction; or</w:t>
      </w:r>
    </w:p>
    <w:p w:rsidR="00736208" w:rsidRPr="00084A2C" w:rsidRDefault="00B623D3" w:rsidP="00736208">
      <w:pPr>
        <w:pStyle w:val="Heading4"/>
        <w:ind w:hanging="494"/>
      </w:pPr>
      <w:r w:rsidRPr="00084A2C">
        <w:t>in some other way requested in writing by the shareholder (or all joint shareholders) and agreed with the company.</w:t>
      </w:r>
    </w:p>
    <w:p w:rsidR="00736208" w:rsidRPr="00084A2C" w:rsidRDefault="00B623D3">
      <w:pPr>
        <w:pStyle w:val="Heading3"/>
      </w:pPr>
      <w:r w:rsidRPr="00084A2C">
        <w:t>In respect of the payment of any dividend or other money, the directors can decide and notify shareholders that:-</w:t>
      </w:r>
    </w:p>
    <w:p w:rsidR="00736208" w:rsidRPr="00084A2C" w:rsidRDefault="00B623D3" w:rsidP="00736208">
      <w:pPr>
        <w:pStyle w:val="Heading4"/>
        <w:ind w:hanging="494"/>
      </w:pPr>
      <w:r w:rsidRPr="00084A2C">
        <w:t xml:space="preserve">one or more of the payment means described in </w:t>
      </w:r>
      <w:r w:rsidRPr="00084A2C">
        <w:rPr>
          <w:u w:val="single"/>
        </w:rPr>
        <w:t>paragraph (A)</w:t>
      </w:r>
      <w:r w:rsidRPr="00084A2C">
        <w:t xml:space="preserve"> above will be used for payment and, where more than one means will be used, a shareholder </w:t>
      </w:r>
      <w:r w:rsidRPr="00084A2C">
        <w:lastRenderedPageBreak/>
        <w:t>(or all joint shareholders) may elect to receive payment by one of the means so notified in the manner prescribed by the directors;</w:t>
      </w:r>
    </w:p>
    <w:p w:rsidR="00736208" w:rsidRPr="00084A2C" w:rsidRDefault="00B623D3" w:rsidP="00736208">
      <w:pPr>
        <w:pStyle w:val="Heading4"/>
        <w:ind w:hanging="494"/>
      </w:pPr>
      <w:r w:rsidRPr="00084A2C">
        <w:t>one or more of such means will be used for the payment unless a shareholder (or all joint shareholders) elects for another means of payment in the manner prescribed by the directors; or</w:t>
      </w:r>
    </w:p>
    <w:p w:rsidR="00736208" w:rsidRPr="00084A2C" w:rsidRDefault="00B623D3" w:rsidP="00736208">
      <w:pPr>
        <w:pStyle w:val="Heading4"/>
        <w:ind w:hanging="494"/>
      </w:pPr>
      <w:r w:rsidRPr="00084A2C">
        <w:t>one or more of such means will be used for the payment and that shareholders will not be able to elect to receive the payment by any other means.</w:t>
      </w:r>
    </w:p>
    <w:p w:rsidR="00736208" w:rsidRPr="00084A2C" w:rsidRDefault="00B623D3" w:rsidP="00736208">
      <w:pPr>
        <w:pStyle w:val="Heading4"/>
        <w:numPr>
          <w:ilvl w:val="0"/>
          <w:numId w:val="0"/>
        </w:numPr>
        <w:tabs>
          <w:tab w:val="clear" w:pos="1560"/>
          <w:tab w:val="clear" w:pos="2835"/>
          <w:tab w:val="clear" w:pos="3544"/>
          <w:tab w:val="clear" w:pos="4253"/>
          <w:tab w:val="clear" w:pos="4961"/>
          <w:tab w:val="clear" w:pos="5670"/>
          <w:tab w:val="clear" w:pos="8363"/>
        </w:tabs>
        <w:ind w:left="800"/>
      </w:pPr>
      <w:r w:rsidRPr="00084A2C">
        <w:t xml:space="preserve">For these purposes the directors can decide that different means of payment will apply to different shareholders or groups of shareholders.  </w:t>
      </w:r>
    </w:p>
    <w:p w:rsidR="00736208" w:rsidRPr="00084A2C" w:rsidRDefault="00B623D3">
      <w:pPr>
        <w:pStyle w:val="Heading3"/>
      </w:pPr>
      <w:r w:rsidRPr="00084A2C">
        <w:rPr>
          <w:color w:val="000000"/>
        </w:rPr>
        <w:t>If:-</w:t>
      </w:r>
    </w:p>
    <w:p w:rsidR="00736208" w:rsidRPr="00084A2C" w:rsidRDefault="00B623D3" w:rsidP="00736208">
      <w:pPr>
        <w:pStyle w:val="Heading4"/>
        <w:ind w:hanging="494"/>
      </w:pPr>
      <w:r w:rsidRPr="00084A2C">
        <w:t>a shareholder (or all joint shareholders) does not specify an address, or does not specify an account of a type prescribed by the directors, or does not specify other details, and in each case that information is necessary in order to make a payment of a dividend or other money in the way in which under this article the directors have decided that the payment is to be made or by which the shareholder (or all joint shareholders) has validly elected to receive the payment; or</w:t>
      </w:r>
    </w:p>
    <w:p w:rsidR="00736208" w:rsidRPr="00084A2C" w:rsidRDefault="00B623D3" w:rsidP="00736208">
      <w:pPr>
        <w:pStyle w:val="Heading4"/>
        <w:ind w:hanging="494"/>
      </w:pPr>
      <w:r w:rsidRPr="00084A2C">
        <w:t>payment cannot be made by the company using the information provided by the shareholder (or all joint shareholders),</w:t>
      </w:r>
    </w:p>
    <w:p w:rsidR="00736208" w:rsidRPr="00084A2C" w:rsidRDefault="00B623D3" w:rsidP="00736208">
      <w:pPr>
        <w:pStyle w:val="Heading4"/>
        <w:numPr>
          <w:ilvl w:val="0"/>
          <w:numId w:val="0"/>
        </w:numPr>
        <w:tabs>
          <w:tab w:val="clear" w:pos="1560"/>
          <w:tab w:val="clear" w:pos="2835"/>
          <w:tab w:val="clear" w:pos="3544"/>
          <w:tab w:val="clear" w:pos="4253"/>
          <w:tab w:val="clear" w:pos="4961"/>
          <w:tab w:val="clear" w:pos="5670"/>
          <w:tab w:val="clear" w:pos="8363"/>
        </w:tabs>
        <w:ind w:left="800"/>
      </w:pPr>
      <w:r w:rsidRPr="00084A2C">
        <w:t xml:space="preserve">then the dividend or other money will be treated as unclaimed for the purposes of these articles.  </w:t>
      </w:r>
    </w:p>
    <w:p w:rsidR="00736208" w:rsidRPr="00084A2C" w:rsidRDefault="00B623D3">
      <w:pPr>
        <w:pStyle w:val="Heading3"/>
      </w:pPr>
      <w:r w:rsidRPr="00084A2C">
        <w:t>For joint shareholders or persons jointly entitled to shares by law, payment can be made to the shareholder whose name stands first in the register.  The company can rely on a receipt for a dividend or other money paid on shares from any one of them on behalf of all of them.</w:t>
      </w:r>
    </w:p>
    <w:p w:rsidR="00736208" w:rsidRPr="00084A2C" w:rsidRDefault="00B623D3">
      <w:pPr>
        <w:pStyle w:val="Heading3"/>
      </w:pPr>
      <w:r w:rsidRPr="00084A2C">
        <w:t>Cheques, warrants and similar financial instruments are sent, and payment in any other way is made, at the risk of the person who is entitled to the money.  The company is treated as having paid a dividend if the cheque, warrant or similar financial instrument is cleared or if a payment is made through CREST, bank transfer or other electronic means.  The company will not be responsible for a payment which is lost or delayed.</w:t>
      </w:r>
    </w:p>
    <w:p w:rsidR="00736208" w:rsidRPr="00084A2C" w:rsidRDefault="00B623D3">
      <w:pPr>
        <w:pStyle w:val="Heading3"/>
      </w:pPr>
      <w:r w:rsidRPr="00084A2C">
        <w:t xml:space="preserve">Dividends can be paid to a person who has become entitled to a share by law as if </w:t>
      </w:r>
      <w:r>
        <w:t>that person</w:t>
      </w:r>
      <w:r w:rsidRPr="00084A2C">
        <w:t xml:space="preserve"> were the holder of the share.</w:t>
      </w:r>
    </w:p>
    <w:p w:rsidR="00736208" w:rsidRDefault="00B623D3">
      <w:pPr>
        <w:pStyle w:val="Heading1"/>
      </w:pPr>
      <w:bookmarkStart w:id="132" w:name="_Toc63789894"/>
      <w:r>
        <w:lastRenderedPageBreak/>
        <w:t>UNCASHED DIVIDENDS</w:t>
      </w:r>
      <w:bookmarkEnd w:id="132"/>
    </w:p>
    <w:p w:rsidR="00736208" w:rsidRDefault="00B623D3">
      <w:pPr>
        <w:pStyle w:val="Heading3"/>
        <w:keepNext/>
      </w:pPr>
      <w:r>
        <w:t>The company can stop sending dividend payments through the post, or cease using any other method of payment (including payment through CREST), for any dividend if:-</w:t>
      </w:r>
    </w:p>
    <w:p w:rsidR="00736208" w:rsidRDefault="00B623D3">
      <w:pPr>
        <w:pStyle w:val="Heading4"/>
      </w:pPr>
      <w:r>
        <w:t>for two consecutive dividends:-</w:t>
      </w:r>
    </w:p>
    <w:p w:rsidR="00736208" w:rsidRDefault="00B623D3">
      <w:pPr>
        <w:pStyle w:val="Heading5"/>
      </w:pPr>
      <w:r>
        <w:t>the dividend payments sent through the post have been returned undelivered or remain uncashed during the period for which they are valid; or</w:t>
      </w:r>
    </w:p>
    <w:p w:rsidR="00736208" w:rsidRDefault="00B623D3">
      <w:pPr>
        <w:pStyle w:val="Heading5"/>
      </w:pPr>
      <w:r>
        <w:t>the payments by any other method have failed; or</w:t>
      </w:r>
    </w:p>
    <w:p w:rsidR="00736208" w:rsidRDefault="00B623D3">
      <w:pPr>
        <w:pStyle w:val="Heading4"/>
      </w:pPr>
      <w:r>
        <w:t>for any one dividend:-</w:t>
      </w:r>
    </w:p>
    <w:p w:rsidR="00736208" w:rsidRDefault="00B623D3">
      <w:pPr>
        <w:pStyle w:val="Heading5"/>
      </w:pPr>
      <w:r>
        <w:t>the dividend payment sent through the post has been returned undelivered or remains uncashed during the period for which it is valid; or</w:t>
      </w:r>
    </w:p>
    <w:p w:rsidR="00736208" w:rsidRDefault="00B623D3">
      <w:pPr>
        <w:pStyle w:val="Heading5"/>
      </w:pPr>
      <w:r>
        <w:t>the payment by any other method has failed,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1440"/>
        <w:rPr>
          <w:color w:val="000000"/>
        </w:rPr>
      </w:pPr>
      <w:r>
        <w:rPr>
          <w:color w:val="000000"/>
        </w:rPr>
        <w:t>and reasonable enquiries have failed to establish any new postal address or account of the registered shareholder.</w:t>
      </w:r>
    </w:p>
    <w:p w:rsidR="00736208" w:rsidRDefault="00B623D3">
      <w:pPr>
        <w:pStyle w:val="Heading3"/>
      </w:pPr>
      <w:r>
        <w:t>Subject to these articles, the company must recommence sending dividend payments if requested in writing by the shareholder, or the person entitled to a share by law.</w:t>
      </w:r>
    </w:p>
    <w:p w:rsidR="00736208" w:rsidRDefault="00B623D3">
      <w:pPr>
        <w:pStyle w:val="Heading1"/>
      </w:pPr>
      <w:bookmarkStart w:id="133" w:name="_Ref32175350"/>
      <w:bookmarkStart w:id="134" w:name="_Toc63789895"/>
      <w:r>
        <w:t>FORFEITURE OF UNCLAIMED DIVIDENDS</w:t>
      </w:r>
      <w:bookmarkEnd w:id="133"/>
      <w:bookmarkEnd w:id="134"/>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Where any dividends or other amounts payable on a share have not been claimed, the directors can invest them or use them in any other way for the company’s benefit until they are claimed.  The company will not be a trustee of the money and will not be liable to pay interest on it.  If a dividend or other money has not been claimed for 12 years after being declared or becoming due for payment, it will be forfeited and go back to the company unless the directors decide otherwise.</w:t>
      </w:r>
    </w:p>
    <w:p w:rsidR="00736208" w:rsidRPr="002C0556" w:rsidRDefault="00B623D3">
      <w:pPr>
        <w:pStyle w:val="Heading1"/>
      </w:pPr>
      <w:bookmarkStart w:id="135" w:name="_Toc63789896"/>
      <w:r w:rsidRPr="002C0556">
        <w:t>DIVIDENDS NOT IN CASH</w:t>
      </w:r>
      <w:bookmarkEnd w:id="135"/>
    </w:p>
    <w:p w:rsidR="00736208" w:rsidRPr="002C0556"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sidRPr="002C0556">
        <w:rPr>
          <w:color w:val="000000"/>
        </w:rPr>
        <w:t>If recommended by the directors, the company can pass an ordinary resolution that a dividend be paid wholly or partly by distributing specific assets (and, in particular, paid up shares or debentures of any other company).  Where any difficulty arises on such a distribution, the directors can resolve it as they decide.  For example, they can:-</w:t>
      </w:r>
    </w:p>
    <w:p w:rsidR="00736208" w:rsidRPr="002C0556" w:rsidRDefault="00B623D3">
      <w:pPr>
        <w:pStyle w:val="Heading4"/>
      </w:pPr>
      <w:r w:rsidRPr="002C0556">
        <w:t>authorise any person to sell and transfer any fractions;</w:t>
      </w:r>
    </w:p>
    <w:p w:rsidR="00736208" w:rsidRPr="002C0556" w:rsidRDefault="00B623D3">
      <w:pPr>
        <w:pStyle w:val="Heading4"/>
      </w:pPr>
      <w:r w:rsidRPr="002C0556">
        <w:lastRenderedPageBreak/>
        <w:t>ignore any fractions;</w:t>
      </w:r>
    </w:p>
    <w:p w:rsidR="00736208" w:rsidRPr="002C0556" w:rsidRDefault="00B623D3">
      <w:pPr>
        <w:pStyle w:val="Heading4"/>
      </w:pPr>
      <w:r w:rsidRPr="002C0556">
        <w:t xml:space="preserve">value assets for distribution purposes; </w:t>
      </w:r>
    </w:p>
    <w:p w:rsidR="00736208" w:rsidRPr="002C0556" w:rsidRDefault="00B623D3">
      <w:pPr>
        <w:pStyle w:val="Heading4"/>
      </w:pPr>
      <w:r w:rsidRPr="002C0556">
        <w:t>pay cash of a similar value to adjust the rights of shareholders; and/or</w:t>
      </w:r>
    </w:p>
    <w:p w:rsidR="00736208" w:rsidRPr="002C0556" w:rsidRDefault="00B623D3">
      <w:pPr>
        <w:pStyle w:val="Heading4"/>
      </w:pPr>
      <w:r w:rsidRPr="002C0556">
        <w:t>vest any assets in trustees for the benefit of more than one shareholder.</w:t>
      </w:r>
    </w:p>
    <w:p w:rsidR="00736208" w:rsidRDefault="00B623D3">
      <w:pPr>
        <w:pStyle w:val="Heading1"/>
      </w:pPr>
      <w:bookmarkStart w:id="136" w:name="_Ref32180905"/>
      <w:bookmarkStart w:id="137" w:name="_Ref32243065"/>
      <w:bookmarkStart w:id="138" w:name="_Toc63789897"/>
      <w:r>
        <w:t>SCRIP DIVIDENDS</w:t>
      </w:r>
      <w:bookmarkEnd w:id="136"/>
      <w:bookmarkEnd w:id="137"/>
      <w:bookmarkEnd w:id="138"/>
    </w:p>
    <w:p w:rsidR="00736208" w:rsidRDefault="00B623D3" w:rsidP="00736208">
      <w:pPr>
        <w:pStyle w:val="Heading3"/>
      </w:pPr>
      <w:r>
        <w:t>The directors can offer ordinary shareholders (excluding any shareholder holding shares as treasury shares) the right to choose to receive extra ordinary shares, which are credited as fully paid up, instead of some or all of their cash dividend.  Before they can do this, shareholders must have passed an ordinary resolution authorising the directors to make this offer.</w:t>
      </w:r>
      <w:r w:rsidRPr="00490495">
        <w:t xml:space="preserve"> </w:t>
      </w:r>
      <w:r w:rsidRPr="00820EE7">
        <w:t xml:space="preserve">If the relevant ordinary resolution has not been passed by the date on which the </w:t>
      </w:r>
      <w:r w:rsidRPr="00820EE7">
        <w:rPr>
          <w:spacing w:val="-3"/>
        </w:rPr>
        <w:t xml:space="preserve">offer is made, </w:t>
      </w:r>
      <w:r w:rsidRPr="00820EE7">
        <w:t xml:space="preserve">the offer </w:t>
      </w:r>
      <w:r w:rsidRPr="00820EE7">
        <w:rPr>
          <w:spacing w:val="2"/>
        </w:rPr>
        <w:t xml:space="preserve">can </w:t>
      </w:r>
      <w:r w:rsidRPr="00820EE7">
        <w:t>be made subject to such resolution being passed before the relevant ordinary shares are allotted</w:t>
      </w:r>
      <w:r w:rsidRPr="00820EE7">
        <w:rPr>
          <w:spacing w:val="-3"/>
        </w:rPr>
        <w:t>.</w:t>
      </w:r>
    </w:p>
    <w:p w:rsidR="00736208" w:rsidRDefault="00B623D3" w:rsidP="00736208">
      <w:pPr>
        <w:pStyle w:val="Heading3"/>
      </w:pPr>
      <w:r>
        <w:t xml:space="preserve">The ordinary resolution can apply to some or all of a particular dividend or dividends.  Or it can apply to some or all of the dividends which may be declared or paid in a specified period.  The specified period must not end later than the </w:t>
      </w:r>
      <w:r w:rsidRPr="002C0556">
        <w:t>third anniversary</w:t>
      </w:r>
      <w:r>
        <w:t xml:space="preserve"> of the date on which the ordinary resolution is passed.</w:t>
      </w:r>
      <w:r w:rsidRPr="00490495">
        <w:t xml:space="preserve"> </w:t>
      </w:r>
    </w:p>
    <w:p w:rsidR="00736208" w:rsidRDefault="00B623D3" w:rsidP="00736208">
      <w:pPr>
        <w:pStyle w:val="Heading3"/>
      </w:pPr>
      <w:r>
        <w:t>The directors can also offer shareholders the right to request new shares instead of cash for all future dividends (if a share alternative is available), until they tell or are treated as telling the company that they no longer wish to receive new shares.</w:t>
      </w:r>
      <w:r w:rsidRPr="00490495">
        <w:t xml:space="preserve"> </w:t>
      </w:r>
    </w:p>
    <w:p w:rsidR="00736208" w:rsidRDefault="00B623D3" w:rsidP="00736208">
      <w:pPr>
        <w:pStyle w:val="Heading3"/>
      </w:pPr>
      <w:r>
        <w:t>A shareholder will be entitled to ordinary shares whose total “relevant value” is as near as possible to the cash dividend the shareholder would have received (disregarding any tax credit), but not more than it.  The relevant value of a share is the average value of the company’s ordinary shares for five consecutive dealing days selected by the directors starting on or after the day when the shares are first quoted “ex dividend”.  This average value is worked out from the middle market quotations for the company’s ordinary shares on the London Stock Exchange as derived from the Daily Official List (or any other publication of a recognised investment exchange showing quotations for the company’s ordinary shares) for the relevant dealing days.</w:t>
      </w:r>
      <w:r w:rsidRPr="00490495">
        <w:t xml:space="preserve"> </w:t>
      </w:r>
    </w:p>
    <w:p w:rsidR="00736208" w:rsidRDefault="00B623D3" w:rsidP="00736208">
      <w:pPr>
        <w:pStyle w:val="Heading3"/>
      </w:pPr>
      <w:r>
        <w:t>The ordinary resolution can require that the relevant value is worked out in some different way.  A certificate or report by the auditors stating the relevant value of a share for any dividend will be conclusive evidence of that value.</w:t>
      </w:r>
      <w:r w:rsidRPr="00490495">
        <w:t xml:space="preserve"> </w:t>
      </w:r>
    </w:p>
    <w:p w:rsidR="00736208" w:rsidRDefault="00B623D3" w:rsidP="00736208">
      <w:pPr>
        <w:pStyle w:val="Heading3"/>
      </w:pPr>
      <w:r>
        <w:t xml:space="preserve">After the directors have decided how many new shares ordinary shareholders will be entitled to, they can notify them in writing of their right to opt for new shares.  This notice should also say how, where and when shareholders must notify the company if </w:t>
      </w:r>
      <w:r>
        <w:lastRenderedPageBreak/>
        <w:t xml:space="preserve">they wish to receive new shares. </w:t>
      </w:r>
      <w:r w:rsidRPr="00820EE7">
        <w:t xml:space="preserve">The deadline for notification by the shareholders may be before the date on which the ordinary resolution required under this article </w:t>
      </w:r>
      <w:r w:rsidRPr="00820EE7">
        <w:fldChar w:fldCharType="begin" w:fldLock="1"/>
      </w:r>
      <w:r w:rsidRPr="00820EE7">
        <w:instrText xml:space="preserve"> REF _Ref32180905 \r \h  \* MERGEFORMAT </w:instrText>
      </w:r>
      <w:r w:rsidRPr="00820EE7">
        <w:fldChar w:fldCharType="separate"/>
      </w:r>
      <w:r w:rsidRPr="00820EE7">
        <w:t>122</w:t>
      </w:r>
      <w:r w:rsidRPr="00820EE7">
        <w:fldChar w:fldCharType="end"/>
      </w:r>
      <w:r w:rsidRPr="00820EE7">
        <w:t xml:space="preserve"> is passed.</w:t>
      </w:r>
      <w:r>
        <w:t xml:space="preserve"> </w:t>
      </w:r>
    </w:p>
    <w:p w:rsidR="00736208" w:rsidRDefault="00B623D3" w:rsidP="00736208">
      <w:pPr>
        <w:pStyle w:val="Heading3"/>
      </w:pPr>
      <w:r>
        <w:t xml:space="preserve">Where shareholders have opted to receive new shares in place of all future dividends, if new shares are available, the company will not need to notify them of a right to opt for new shares. </w:t>
      </w:r>
      <w:r w:rsidRPr="00820EE7">
        <w:t xml:space="preserve">This includes any shareholders who can be treated as previously having opted to receive new shares under article </w:t>
      </w:r>
      <w:r w:rsidRPr="00820EE7">
        <w:fldChar w:fldCharType="begin" w:fldLock="1"/>
      </w:r>
      <w:r w:rsidRPr="00820EE7">
        <w:instrText xml:space="preserve"> REF _Ref32180905 \r \h  \* MERGEFORMAT </w:instrText>
      </w:r>
      <w:r w:rsidRPr="00820EE7">
        <w:fldChar w:fldCharType="separate"/>
      </w:r>
      <w:r w:rsidRPr="00820EE7">
        <w:t>122</w:t>
      </w:r>
      <w:r w:rsidRPr="00820EE7">
        <w:fldChar w:fldCharType="end"/>
      </w:r>
      <w:r w:rsidRPr="00820EE7">
        <w:fldChar w:fldCharType="begin" w:fldLock="1"/>
      </w:r>
      <w:r w:rsidRPr="00820EE7">
        <w:instrText xml:space="preserve"> REF _Ref32243036 \r \h  \* MERGEFORMAT </w:instrText>
      </w:r>
      <w:r w:rsidRPr="00820EE7">
        <w:fldChar w:fldCharType="separate"/>
      </w:r>
      <w:r w:rsidRPr="00820EE7">
        <w:t>(H)</w:t>
      </w:r>
      <w:r w:rsidRPr="00820EE7">
        <w:fldChar w:fldCharType="end"/>
      </w:r>
      <w:r w:rsidRPr="00820EE7">
        <w:t xml:space="preserve"> provided they have been given notice, on at least one occasion, that they will be treated in this way.</w:t>
      </w:r>
    </w:p>
    <w:p w:rsidR="00736208" w:rsidRDefault="00B623D3" w:rsidP="00736208">
      <w:pPr>
        <w:pStyle w:val="Heading3"/>
      </w:pPr>
      <w:bookmarkStart w:id="139" w:name="_Ref32243036"/>
      <w:r w:rsidRPr="00820EE7">
        <w:t xml:space="preserve">For the purposes of this article </w:t>
      </w:r>
      <w:r w:rsidRPr="00820EE7">
        <w:fldChar w:fldCharType="begin" w:fldLock="1"/>
      </w:r>
      <w:r w:rsidRPr="00820EE7">
        <w:instrText xml:space="preserve"> REF _Ref32180905 \r \h </w:instrText>
      </w:r>
      <w:r>
        <w:instrText xml:space="preserve"> \* MERGEFORMAT </w:instrText>
      </w:r>
      <w:r w:rsidRPr="00820EE7">
        <w:fldChar w:fldCharType="separate"/>
      </w:r>
      <w:r w:rsidRPr="00820EE7">
        <w:t>122</w:t>
      </w:r>
      <w:r w:rsidRPr="00820EE7">
        <w:fldChar w:fldCharType="end"/>
      </w:r>
      <w:r w:rsidRPr="00820EE7">
        <w:t>, each participant in the Standard Life plc dividend reinvestment plan at the effective time, regardless of whether that plan is terminated or suspended after the effective time, shall be treated as having opted to receive ordinary shares, credited as fully paid, instead of cash, in accordance with the terms and conditions of the company’s then current scrip dividend scheme in respect of the whole of each dividend payable after the effective time (regardless of whether such dividend is declared before, at or after the effective time in respect of which) the right to receive ordinary shares instead of cash is available until such time as the relevant shareholders tell, or can be treated as telling, the company that they no longer wish to receive ordinary shares in accordance with the procedure established by the directors. The relevant shareholders shall not be treated as having opted to receive ordinary shares in this way if and to the extent that the directors determine that they should not be treated in this way.</w:t>
      </w:r>
      <w:bookmarkEnd w:id="139"/>
      <w:r>
        <w:t xml:space="preserve">  </w:t>
      </w:r>
    </w:p>
    <w:p w:rsidR="00736208" w:rsidRDefault="00B623D3" w:rsidP="00736208">
      <w:pPr>
        <w:pStyle w:val="Heading3"/>
      </w:pPr>
      <w:r>
        <w:t>No shareholders will receive a fraction of a share.  The directors can decide how to deal with any fractions left over.  For example, they can decide that the benefit of these fractions belongs to the company or that fractions are ignored or deal with fractions in some other way.</w:t>
      </w:r>
      <w:r w:rsidRPr="00490495">
        <w:t xml:space="preserve"> </w:t>
      </w:r>
    </w:p>
    <w:p w:rsidR="00736208" w:rsidRDefault="00B623D3" w:rsidP="00736208">
      <w:pPr>
        <w:pStyle w:val="Heading3"/>
      </w:pPr>
      <w:r>
        <w:t>If a notice informing any shareholders of their right to opt for new shares is accidentally not sent or supplied or is not received (even if the company becomes aware of such failure to send or supply or non-receipt), the offer will not be invalid as a result nor give rise to any claim, suit or action.</w:t>
      </w:r>
      <w:r w:rsidRPr="00490495">
        <w:t xml:space="preserve"> </w:t>
      </w:r>
    </w:p>
    <w:p w:rsidR="00736208" w:rsidRDefault="00B623D3" w:rsidP="00736208">
      <w:pPr>
        <w:pStyle w:val="Heading3"/>
      </w:pPr>
      <w:r>
        <w:t>The directors can exclude or restrict the right to opt for new shares or make any other arrangements where they decide that this is necessary or convenient to deal with any of the following legal or practical problems:-</w:t>
      </w:r>
      <w:r w:rsidRPr="00490495">
        <w:t xml:space="preserve"> </w:t>
      </w:r>
    </w:p>
    <w:p w:rsidR="00736208" w:rsidRDefault="00B623D3" w:rsidP="00736208">
      <w:pPr>
        <w:pStyle w:val="Heading4"/>
      </w:pPr>
      <w:r>
        <w:t>problems relating to laws of any territory, or</w:t>
      </w:r>
    </w:p>
    <w:p w:rsidR="00736208" w:rsidRDefault="00B623D3" w:rsidP="00736208">
      <w:pPr>
        <w:pStyle w:val="Heading4"/>
      </w:pPr>
      <w:r>
        <w:t>problems relating to the requirements of any recognised regulatory body or stock exchange in any territory,</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or where the directors believe that for any other reason the right should not be given.</w:t>
      </w:r>
    </w:p>
    <w:p w:rsidR="00736208" w:rsidRDefault="00B623D3" w:rsidP="00736208">
      <w:pPr>
        <w:pStyle w:val="Heading3"/>
      </w:pPr>
      <w:r>
        <w:lastRenderedPageBreak/>
        <w:t>If a shareholder has opted to receive new shares, no dividend on the shares for which he has opted to receive new shares (which are called the “elected shares”), will be declared or payable.  Instead, new ordinary shares will be allotted on the basis set out earlier in this article.  To do this, the directors will convert into capital the sum equal to the total amount of the new ordinary shares to be allotted.  They will use this sum to pay up in full the appropriate number of new ordinary shares.  These will then be allotted and distributed to the holders of the elected shares on the basis set out above.  The sum to be converted into capital can be taken from:-</w:t>
      </w:r>
    </w:p>
    <w:p w:rsidR="00736208" w:rsidRDefault="00B623D3" w:rsidP="00736208">
      <w:pPr>
        <w:pStyle w:val="Heading4"/>
      </w:pPr>
      <w:r>
        <w:t xml:space="preserve">any amount which is then in any reserve or fund (including the share premium account, any capital redemption reserve and the profit and loss account or retained earnings); or </w:t>
      </w:r>
    </w:p>
    <w:p w:rsidR="00736208" w:rsidRDefault="00B623D3" w:rsidP="00736208">
      <w:pPr>
        <w:pStyle w:val="Heading4"/>
      </w:pPr>
      <w:r>
        <w:t>any other sum which is available to be distributed.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The directors can do anything they think necessary to give effect to any such conversion into capital.</w:t>
      </w:r>
    </w:p>
    <w:p w:rsidR="00736208" w:rsidRDefault="00B623D3" w:rsidP="00736208">
      <w:pPr>
        <w:pStyle w:val="Heading3"/>
      </w:pPr>
      <w:r>
        <w:t>The new ordinary shares will rank equally in all respects with the existing fully paid up ordinary shares at the time when the new ordinary shares are allotted.  But, they will not be entitled to share in the dividend from which they arose, or to have new shares instead of that dividend.</w:t>
      </w:r>
    </w:p>
    <w:p w:rsidR="00736208" w:rsidRDefault="00B623D3" w:rsidP="00736208">
      <w:pPr>
        <w:pStyle w:val="Heading3"/>
      </w:pPr>
      <w:r>
        <w:t>The directors can decide that new shares will not be available in place of any cash dividend.  They can decide this at any time before new shares are allotted in place of such dividend, whether before or after shareholders have opted to receive new shares.</w:t>
      </w:r>
    </w:p>
    <w:p w:rsidR="00736208" w:rsidRDefault="00B623D3" w:rsidP="00736208">
      <w:pPr>
        <w:pStyle w:val="Heading3"/>
      </w:pPr>
      <w:r>
        <w:t>The directors can decide how any costs relating to making new shares available in place of a cash dividend will be met.  For example, they can decide that an amount will be deducted from the entitlement of a shareholder under this article.</w:t>
      </w:r>
    </w:p>
    <w:p w:rsidR="00736208" w:rsidRDefault="00B623D3" w:rsidP="00736208">
      <w:pPr>
        <w:pStyle w:val="Heading3"/>
      </w:pPr>
      <w:r>
        <w:t>Unless the directors decide otherwise or unless the uncertificated securities rules require otherwise, any new ordinary shares which a shareholder has chosen to receive instead of some or all of the shareholder’s cash dividend will be:-</w:t>
      </w:r>
    </w:p>
    <w:p w:rsidR="00736208" w:rsidRDefault="00B623D3" w:rsidP="00736208">
      <w:pPr>
        <w:pStyle w:val="Heading4"/>
      </w:pPr>
      <w:r>
        <w:t xml:space="preserve">CREST shares if the corresponding elected shares were CREST shares on the record date for that dividend; and </w:t>
      </w:r>
    </w:p>
    <w:p w:rsidR="00736208" w:rsidRDefault="00B623D3" w:rsidP="00736208">
      <w:pPr>
        <w:pStyle w:val="Heading4"/>
      </w:pPr>
      <w:r>
        <w:t>certificated shares if the corresponding elected shares were certificated shares on the record date for that dividend.</w:t>
      </w:r>
    </w:p>
    <w:p w:rsidR="00736208" w:rsidRDefault="00B623D3" w:rsidP="00736208">
      <w:pPr>
        <w:pStyle w:val="Heading3"/>
      </w:pPr>
      <w:r>
        <w:t>The directors may not proceed with any election unless the company has sufficient reserves or funds that may be capitalised, and the directors have authority to allot sufficient shares, to give effect to it after the basis of allotment is determined.</w:t>
      </w:r>
    </w:p>
    <w:p w:rsidR="00736208" w:rsidRDefault="00B623D3">
      <w:pPr>
        <w:pStyle w:val="Heading1"/>
      </w:pPr>
      <w:bookmarkStart w:id="140" w:name="_Toc63789898"/>
      <w:r>
        <w:lastRenderedPageBreak/>
        <w:t>POWER TO CAPITALISE RESERVES AND FUNDS</w:t>
      </w:r>
      <w:bookmarkEnd w:id="140"/>
    </w:p>
    <w:p w:rsidR="00736208" w:rsidRDefault="00B623D3">
      <w:pPr>
        <w:pStyle w:val="Heading3"/>
      </w:pPr>
      <w:r>
        <w:t>If recommended by the directors, the company’s shareholders can pass an ordinary resolution to capitalise any sum:-</w:t>
      </w:r>
    </w:p>
    <w:p w:rsidR="00736208" w:rsidRDefault="00B623D3">
      <w:pPr>
        <w:pStyle w:val="Heading4"/>
      </w:pPr>
      <w:r>
        <w:t xml:space="preserve">which is part of any of the company’s reserves (including premiums received when any shares were issued, capital redemption reserves or other undistributable reserves); or </w:t>
      </w:r>
    </w:p>
    <w:p w:rsidR="00736208" w:rsidRDefault="00B623D3">
      <w:pPr>
        <w:pStyle w:val="Heading4"/>
      </w:pPr>
      <w:r>
        <w:t>which the company is holding as net profits.</w:t>
      </w:r>
    </w:p>
    <w:p w:rsidR="00736208" w:rsidRDefault="00B623D3">
      <w:pPr>
        <w:pStyle w:val="Heading3"/>
      </w:pPr>
      <w:r>
        <w:t>Unless the ordinary resolution states otherwise, the directors will use the sum which is capitalised by applying it as described below for the benefit of ordinary shareholders on the register at the close of business on the day the resolution is passed (or another date stated in the resolution or fixed as stated in the resolution) and in the same proportions as the ordinary shareholders’ entitlement to dividends (or in other proportions stated in the resolution or fixed as stated in the resolution).  The sum set aside can be used:-</w:t>
      </w:r>
    </w:p>
    <w:p w:rsidR="00736208" w:rsidRDefault="00B623D3">
      <w:pPr>
        <w:pStyle w:val="Heading4"/>
      </w:pPr>
      <w:r>
        <w:t>to pay up some or all of any amount on any issued shares which has not already been called, or paid in advance; or</w:t>
      </w:r>
    </w:p>
    <w:p w:rsidR="00736208" w:rsidRDefault="00B623D3">
      <w:pPr>
        <w:pStyle w:val="Heading4"/>
      </w:pPr>
      <w:r>
        <w:t>to pay up in full shares, debentures or other securities of the company which would then be allotted and distributed, credited as fully paid, to shareholders.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37"/>
        <w:rPr>
          <w:color w:val="000000"/>
        </w:rPr>
      </w:pPr>
      <w:r>
        <w:rPr>
          <w:color w:val="000000"/>
        </w:rPr>
        <w:t>However, a share premium account, a capital redemption reserve, or any reserve or fund representing unrealised profits, can only be used to pay up in full the company’s shares that are then to be allotted and distributed, credited as fully paid, to shareholders.  Where the sum capitalised is used to pay up in full shares</w:t>
      </w:r>
      <w:r w:rsidRPr="001D38AD">
        <w:rPr>
          <w:color w:val="000000"/>
        </w:rPr>
        <w:t xml:space="preserve"> </w:t>
      </w:r>
      <w:r>
        <w:rPr>
          <w:color w:val="000000"/>
        </w:rPr>
        <w:t>that are then to be allotted and distributed, credited as fully paid, to shareholders, the company is also entitled to participate in the relevant distribution in relation to any shares of the relevant class held by it as treasury shares and the proportionate entitlement of the relevant class of shareholders to the distribution will be calculated on this basis.</w:t>
      </w:r>
    </w:p>
    <w:p w:rsidR="00736208" w:rsidRDefault="00B623D3">
      <w:pPr>
        <w:pStyle w:val="Heading3"/>
      </w:pPr>
      <w:r>
        <w:t>The directors can appoint any person to sign a contract with the company on behalf of those who are entitled to shares, debentures or other securities under the resolution.  Such a contract is binding on all concerned.</w:t>
      </w:r>
    </w:p>
    <w:p w:rsidR="00736208" w:rsidRDefault="00B623D3">
      <w:pPr>
        <w:pStyle w:val="Heading1"/>
      </w:pPr>
      <w:bookmarkStart w:id="141" w:name="_Toc63789899"/>
      <w:r>
        <w:t>SETTLEMENT OF DIFFICULTIES IN DISTRIBUTION</w:t>
      </w:r>
      <w:bookmarkEnd w:id="141"/>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If any difficulty arises in connection with any distribution of any capitalised reserve or fund, the directors can resolve it in any way which they decide.  For example, they can deal with entitlements to fractions by deciding that the benefit of fractions belong to the company or that fractions are ignored or deal with fractions in some other way.</w:t>
      </w:r>
    </w:p>
    <w:p w:rsidR="00736208" w:rsidRDefault="00B623D3">
      <w:pPr>
        <w:pStyle w:val="Heading1"/>
      </w:pPr>
      <w:bookmarkStart w:id="142" w:name="_Toc63789900"/>
      <w:r>
        <w:lastRenderedPageBreak/>
        <w:t>POWER TO CHOOSE ANY RECORD DATE</w:t>
      </w:r>
      <w:bookmarkEnd w:id="142"/>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b/>
          <w:color w:val="000000"/>
        </w:rPr>
      </w:pPr>
      <w:r>
        <w:rPr>
          <w:color w:val="000000"/>
        </w:rPr>
        <w:t>This article applies to any dividend on any shares, or any distribution, allotment or issue to the holders of any shares.  This can be paid or made to the registered holder or holders of the shares, or to anyone entitled in any other way, at a particular time on a particular day selected by the directors.  It will be based on the number of shares registered at that time on that day, even if this is before any resolution to authorise what is being done was passed.  This article applies whether what is being done is the result of a resolution of the directors, or a resolution at a general meeting.  The time and date can be before the dividend and so on is to be paid or made, or before any relevant resolution was passed.</w:t>
      </w:r>
    </w:p>
    <w:p w:rsidR="00736208" w:rsidRDefault="00B623D3">
      <w:pPr>
        <w:pStyle w:val="Heading1"/>
      </w:pPr>
      <w:bookmarkStart w:id="143" w:name="_Toc63789901"/>
      <w:r>
        <w:t>INSPECTION OF RECORDS</w:t>
      </w:r>
      <w:bookmarkEnd w:id="143"/>
      <w:r>
        <w:t xml:space="preserve"> </w:t>
      </w:r>
    </w:p>
    <w:p w:rsidR="00736208" w:rsidRDefault="00B623D3" w:rsidP="00736208">
      <w:pPr>
        <w:keepNext/>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A shareholder is not entitled to inspect any of the company’s accounting records or other books or papers unless:-</w:t>
      </w:r>
    </w:p>
    <w:p w:rsidR="00736208" w:rsidRDefault="00B623D3">
      <w:pPr>
        <w:pStyle w:val="Heading4"/>
      </w:pPr>
      <w:r>
        <w:t>the legislation or a proper court order gives the shareholder that right;</w:t>
      </w:r>
    </w:p>
    <w:p w:rsidR="00736208" w:rsidRDefault="00B623D3">
      <w:pPr>
        <w:pStyle w:val="Heading4"/>
      </w:pPr>
      <w:r>
        <w:t>the directors authorise the shareholder to do so; or</w:t>
      </w:r>
    </w:p>
    <w:p w:rsidR="00736208" w:rsidRDefault="00B623D3">
      <w:pPr>
        <w:pStyle w:val="Heading4"/>
      </w:pPr>
      <w:r>
        <w:t>the shareholders authorise the shareholder to do so by ordinary resolution.</w:t>
      </w:r>
    </w:p>
    <w:p w:rsidR="00736208" w:rsidRDefault="00B623D3">
      <w:pPr>
        <w:pStyle w:val="Heading1"/>
      </w:pPr>
      <w:bookmarkStart w:id="144" w:name="_Toc63789902"/>
      <w:r>
        <w:t>STRATEGIC REPORTS WITH SUPPLEMENTARY MATERIAL</w:t>
      </w:r>
      <w:bookmarkEnd w:id="144"/>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The company can send or supply copies of its strategic reports with supplementary material to its shareholders instead of copies of its full reports and accounts.</w:t>
      </w:r>
    </w:p>
    <w:p w:rsidR="00736208" w:rsidRDefault="00B623D3">
      <w:pPr>
        <w:pStyle w:val="Heading1"/>
      </w:pPr>
      <w:bookmarkStart w:id="145" w:name="_Toc63789903"/>
      <w:r>
        <w:t>METHOD OF SERVICE</w:t>
      </w:r>
      <w:bookmarkEnd w:id="145"/>
    </w:p>
    <w:p w:rsidR="00736208" w:rsidRDefault="00B623D3">
      <w:pPr>
        <w:pStyle w:val="Heading3"/>
      </w:pPr>
      <w:r>
        <w:t>The company can send or supply any notice, document, including a share certificate, or other information to a shareholder:-</w:t>
      </w:r>
    </w:p>
    <w:p w:rsidR="00736208" w:rsidRDefault="00B623D3">
      <w:pPr>
        <w:pStyle w:val="Heading4"/>
      </w:pPr>
      <w:r>
        <w:t>by delivering it to the shareholder personally;</w:t>
      </w:r>
    </w:p>
    <w:p w:rsidR="00736208" w:rsidRDefault="00B623D3">
      <w:pPr>
        <w:pStyle w:val="Heading4"/>
      </w:pPr>
      <w:r>
        <w:t xml:space="preserve">by addressing it to the shareholder and posting it to, or leaving it at, the shareholder’s registered address; </w:t>
      </w:r>
    </w:p>
    <w:p w:rsidR="00736208" w:rsidRDefault="00B623D3">
      <w:pPr>
        <w:pStyle w:val="Heading4"/>
      </w:pPr>
      <w:r>
        <w:t xml:space="preserve">through CREST, where it relates to CREST shares; </w:t>
      </w:r>
    </w:p>
    <w:p w:rsidR="00736208" w:rsidRDefault="00B623D3">
      <w:pPr>
        <w:pStyle w:val="Heading4"/>
      </w:pPr>
      <w:r>
        <w:t>as authorised in writing by the relevant shareholder;</w:t>
      </w:r>
    </w:p>
    <w:p w:rsidR="00736208" w:rsidRDefault="00B623D3" w:rsidP="00736208">
      <w:pPr>
        <w:pStyle w:val="Heading4"/>
      </w:pPr>
      <w:r>
        <w:t xml:space="preserve">where appropriate, by sending or supplying it in electronic form to an address notified by the relevant shareholder to the company for that purpose; or </w:t>
      </w:r>
    </w:p>
    <w:p w:rsidR="00736208" w:rsidRPr="00FC7831" w:rsidRDefault="00B623D3" w:rsidP="00736208">
      <w:pPr>
        <w:pStyle w:val="Heading4"/>
      </w:pPr>
      <w:r>
        <w:lastRenderedPageBreak/>
        <w:t>where appropriate, by making it available on a website and notifying the shareholder of its availability in accordance with this article.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Where there are joint shareholders, the notice, document or other information can be sent or supplied to any one of the joint holders and will be treated as having been sent or supplied to all the joint holders.</w:t>
      </w:r>
    </w:p>
    <w:p w:rsidR="00736208" w:rsidRDefault="00B623D3" w:rsidP="00736208">
      <w:pPr>
        <w:pStyle w:val="Heading3"/>
      </w:pPr>
      <w:r>
        <w:t>Where there are joint shareholders, anything which needs to be agreed or specified in relation to any notice, document or other information to be sent or supplied to them can be agreed or specified by any one of the joint shareholders.  The agreement or specification of the senior will be accepted to the exclusion of the agreement or specification of the other joint shareholder(s).  For this purpose, seniority will be determined by the order in which the joint shareholders’ names stand in the register in respect of the joint shareholding.</w:t>
      </w:r>
    </w:p>
    <w:p w:rsidR="00736208" w:rsidRDefault="00B623D3" w:rsidP="00736208">
      <w:pPr>
        <w:pStyle w:val="Heading3"/>
      </w:pPr>
      <w:r>
        <w:t xml:space="preserve">If on two consecutive occasions any notice, document or other information sent or supplied to a shareholder has been returned undelivered, the company need not send or supply further notices, documents or other information to that shareholder until the shareholder has communicated with the company and supplied the company (or its agents) with a new registered address, or a postal address for the service of notices and the despatch or supply of documents and other information, or has informed the company of an address for the service of notices and the sending or supply of documents and other information in electronic form.  Any notice, document or other information sent by post will be treated as returned undelivered if the notice, document or other information is sent back to the company (or its agents), and any notice, document or other information sent or supplied in electronic form will be treated as returned undelivered if the company (or its agents) receives notification that the notice, document or other information was not delivered to the address to which it was sent.  </w:t>
      </w:r>
    </w:p>
    <w:p w:rsidR="00736208" w:rsidRPr="00193DCF" w:rsidRDefault="00B623D3" w:rsidP="00736208">
      <w:pPr>
        <w:pStyle w:val="Heading3"/>
      </w:pPr>
      <w:r w:rsidRPr="00B8172E">
        <w:t>The company may at any time and in its sole discretion choose (</w:t>
      </w:r>
      <w:r>
        <w:t>a</w:t>
      </w:r>
      <w:r w:rsidRPr="00B8172E">
        <w:t>)</w:t>
      </w:r>
      <w:r>
        <w:t> </w:t>
      </w:r>
      <w:r w:rsidRPr="00B8172E">
        <w:t>to serve, send or supply notices, documents or other information in hard copy form alone to some or all shareholders; and</w:t>
      </w:r>
      <w:r>
        <w:t>/or</w:t>
      </w:r>
      <w:r w:rsidRPr="00B8172E">
        <w:t xml:space="preserve"> (</w:t>
      </w:r>
      <w:r>
        <w:t>b</w:t>
      </w:r>
      <w:r w:rsidRPr="00B8172E">
        <w:t>)</w:t>
      </w:r>
      <w:r>
        <w:t> </w:t>
      </w:r>
      <w:r w:rsidRPr="00B8172E">
        <w:t>not to serve, send or supply a notice, document or other information to a particular shareholder where it considers this necessary or appropriate to deal with legal, regulatory or practical problems in, or under the laws of, any territory</w:t>
      </w:r>
      <w:r>
        <w:t>.</w:t>
      </w:r>
    </w:p>
    <w:p w:rsidR="00736208" w:rsidRDefault="00B623D3">
      <w:pPr>
        <w:pStyle w:val="Heading1"/>
      </w:pPr>
      <w:bookmarkStart w:id="146" w:name="_Toc63789904"/>
      <w:r>
        <w:t>RECORD DATE FOR SERVICE</w:t>
      </w:r>
      <w:bookmarkEnd w:id="14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20"/>
        <w:rPr>
          <w:color w:val="000000"/>
        </w:rPr>
      </w:pPr>
      <w:r>
        <w:rPr>
          <w:color w:val="000000"/>
        </w:rPr>
        <w:t>Where the company sends or supplies notices, documents or other information to shareholders, it can do so by reference to the shareholders’ register as it stands at any time not more than 15 days before the date the notice, document or other information is sent or supplied.  Any change of details on the register after that time will not invalidate the sending or supply and the company is not obliged to send or supply the same notice, document or other information to any person entered on the shareholders’ register after the date selected by the company.</w:t>
      </w:r>
    </w:p>
    <w:p w:rsidR="00736208" w:rsidRDefault="00B623D3">
      <w:pPr>
        <w:pStyle w:val="Heading1"/>
      </w:pPr>
      <w:bookmarkStart w:id="147" w:name="_Toc63789905"/>
      <w:r>
        <w:lastRenderedPageBreak/>
        <w:t>MEMBERS RESIDENT ABROAD OR ON BRANCH REGISTERS</w:t>
      </w:r>
      <w:bookmarkEnd w:id="147"/>
    </w:p>
    <w:p w:rsidR="00736208" w:rsidRPr="00820EE7" w:rsidRDefault="00B623D3" w:rsidP="00736208">
      <w:pPr>
        <w:pStyle w:val="Heading3"/>
      </w:pPr>
      <w:r w:rsidRPr="00820EE7">
        <w:rPr>
          <w:rFonts w:cs="Arial"/>
        </w:rPr>
        <w:t xml:space="preserve">Where any shareholder whose registered address is not within the United Kingdom gives the company a postal address within the United Kingdom at which notices, </w:t>
      </w:r>
      <w:r w:rsidRPr="00820EE7">
        <w:t>documents</w:t>
      </w:r>
      <w:r w:rsidRPr="00820EE7">
        <w:rPr>
          <w:rFonts w:cs="Arial"/>
        </w:rPr>
        <w:t xml:space="preserve"> or other information (“correspondence”) </w:t>
      </w:r>
      <w:r w:rsidRPr="00820EE7">
        <w:rPr>
          <w:rFonts w:cs="Arial"/>
          <w:spacing w:val="2"/>
        </w:rPr>
        <w:t xml:space="preserve">may </w:t>
      </w:r>
      <w:r w:rsidRPr="00820EE7">
        <w:rPr>
          <w:rFonts w:cs="Arial"/>
        </w:rPr>
        <w:t>be served on or sent to him, such shareholder shall be entitled to:-</w:t>
      </w:r>
    </w:p>
    <w:p w:rsidR="00736208" w:rsidRPr="00820EE7" w:rsidRDefault="00B623D3" w:rsidP="00736208">
      <w:pPr>
        <w:pStyle w:val="Heading4"/>
      </w:pPr>
      <w:r w:rsidRPr="00820EE7">
        <w:t xml:space="preserve">have correspondence sent or supplied to him at that address </w:t>
      </w:r>
      <w:r w:rsidRPr="00820EE7">
        <w:rPr>
          <w:spacing w:val="-5"/>
        </w:rPr>
        <w:t>or;</w:t>
      </w:r>
    </w:p>
    <w:p w:rsidR="00736208" w:rsidRPr="00820EE7" w:rsidRDefault="00B623D3" w:rsidP="00736208">
      <w:pPr>
        <w:pStyle w:val="Heading4"/>
      </w:pPr>
      <w:r w:rsidRPr="00820EE7">
        <w:t xml:space="preserve">notification at that address that any correspondence is available on a website. </w:t>
      </w:r>
    </w:p>
    <w:p w:rsidR="00736208" w:rsidRPr="00820EE7" w:rsidRDefault="00B623D3" w:rsidP="00736208">
      <w:pPr>
        <w:pStyle w:val="Heading4"/>
        <w:numPr>
          <w:ilvl w:val="0"/>
          <w:numId w:val="0"/>
        </w:numPr>
        <w:ind w:left="851"/>
      </w:pPr>
      <w:r w:rsidRPr="00820EE7">
        <w:t>Alternatively, a shareholder whose address on the register is outside the United Kingdom can give the company an address for the purposes of communications in electronic</w:t>
      </w:r>
      <w:r w:rsidRPr="00820EE7">
        <w:rPr>
          <w:spacing w:val="7"/>
        </w:rPr>
        <w:t xml:space="preserve"> </w:t>
      </w:r>
      <w:r w:rsidRPr="00820EE7">
        <w:t xml:space="preserve">form. If he does, correspondence </w:t>
      </w:r>
      <w:r w:rsidRPr="00820EE7">
        <w:rPr>
          <w:spacing w:val="-4"/>
        </w:rPr>
        <w:t>may</w:t>
      </w:r>
      <w:r w:rsidRPr="00820EE7">
        <w:t xml:space="preserve"> be sent or supplied to him at that</w:t>
      </w:r>
      <w:r w:rsidRPr="00820EE7">
        <w:rPr>
          <w:spacing w:val="-22"/>
        </w:rPr>
        <w:t xml:space="preserve"> </w:t>
      </w:r>
      <w:r w:rsidRPr="00820EE7">
        <w:t>address.</w:t>
      </w:r>
    </w:p>
    <w:p w:rsidR="00736208" w:rsidRPr="00820EE7" w:rsidRDefault="00B623D3" w:rsidP="00736208">
      <w:pPr>
        <w:pStyle w:val="Heading3"/>
        <w:rPr>
          <w:rFonts w:cs="Arial"/>
          <w:spacing w:val="-3"/>
        </w:rPr>
      </w:pPr>
      <w:bookmarkStart w:id="148" w:name="(B)_If_a_member_has_a_registered_address"/>
      <w:bookmarkEnd w:id="148"/>
      <w:r w:rsidRPr="00820EE7">
        <w:rPr>
          <w:rFonts w:cs="Arial"/>
        </w:rPr>
        <w:t xml:space="preserve">If a shareholder has a registered address which is outside the United Kingdom and paragraph (A) of this article does not </w:t>
      </w:r>
      <w:r w:rsidRPr="00820EE7">
        <w:rPr>
          <w:rFonts w:cs="Arial"/>
          <w:spacing w:val="-3"/>
        </w:rPr>
        <w:t xml:space="preserve">apply, </w:t>
      </w:r>
      <w:r w:rsidRPr="00820EE7">
        <w:rPr>
          <w:rFonts w:cs="Arial"/>
        </w:rPr>
        <w:t xml:space="preserve">the company </w:t>
      </w:r>
      <w:r w:rsidRPr="00820EE7">
        <w:rPr>
          <w:rFonts w:cs="Arial"/>
          <w:spacing w:val="2"/>
        </w:rPr>
        <w:t xml:space="preserve">may </w:t>
      </w:r>
      <w:r w:rsidRPr="00820EE7">
        <w:rPr>
          <w:rFonts w:cs="Arial"/>
        </w:rPr>
        <w:t>send or supply correspondence to him at the registered address. However, he will not be entitled to receive any correspondence from the</w:t>
      </w:r>
      <w:r w:rsidRPr="00820EE7">
        <w:rPr>
          <w:rFonts w:cs="Arial"/>
          <w:spacing w:val="-5"/>
        </w:rPr>
        <w:t xml:space="preserve"> </w:t>
      </w:r>
      <w:r w:rsidRPr="00820EE7">
        <w:rPr>
          <w:rFonts w:cs="Arial"/>
          <w:spacing w:val="-3"/>
        </w:rPr>
        <w:t>company.</w:t>
      </w:r>
    </w:p>
    <w:p w:rsidR="00736208" w:rsidRPr="00820EE7" w:rsidRDefault="00B623D3" w:rsidP="00736208">
      <w:pPr>
        <w:pStyle w:val="Heading3"/>
        <w:rPr>
          <w:rFonts w:cs="Arial"/>
        </w:rPr>
      </w:pPr>
      <w:bookmarkStart w:id="149" w:name="(C)_Notices,_documents_and_other_informa"/>
      <w:bookmarkEnd w:id="149"/>
      <w:r w:rsidRPr="00820EE7">
        <w:rPr>
          <w:rFonts w:cs="Arial"/>
        </w:rPr>
        <w:t xml:space="preserve">Correspondence </w:t>
      </w:r>
      <w:r w:rsidRPr="00820EE7">
        <w:rPr>
          <w:rFonts w:cs="Arial"/>
          <w:spacing w:val="2"/>
        </w:rPr>
        <w:t xml:space="preserve">may </w:t>
      </w:r>
      <w:r w:rsidRPr="00820EE7">
        <w:rPr>
          <w:rFonts w:cs="Arial"/>
        </w:rPr>
        <w:t xml:space="preserve">be translated by the company into one or more languages and the company </w:t>
      </w:r>
      <w:r w:rsidRPr="00820EE7">
        <w:rPr>
          <w:rFonts w:cs="Arial"/>
          <w:spacing w:val="2"/>
        </w:rPr>
        <w:t xml:space="preserve">may </w:t>
      </w:r>
      <w:r w:rsidRPr="00820EE7">
        <w:rPr>
          <w:rFonts w:cs="Arial"/>
        </w:rPr>
        <w:t>serve on or send such correspondence to the shareholders concerned in the relevant foreign language version instead of the English version. In the case of any inconsistency between the foreign language version and the English version, the English version will prevail.</w:t>
      </w:r>
    </w:p>
    <w:p w:rsidR="00736208" w:rsidRPr="00DA3882" w:rsidRDefault="00B623D3" w:rsidP="00736208">
      <w:pPr>
        <w:pStyle w:val="Heading3"/>
      </w:pPr>
      <w:r w:rsidRPr="00DA3882">
        <w:t xml:space="preserve">For a shareholder registered on a branch register, </w:t>
      </w:r>
      <w:r>
        <w:t>correspondence</w:t>
      </w:r>
      <w:r w:rsidRPr="00DA3882">
        <w:t xml:space="preserve"> can be posted or despatched in the United Kingdom or in the country where the branch register is kept.</w:t>
      </w:r>
    </w:p>
    <w:p w:rsidR="00736208" w:rsidRDefault="00B623D3">
      <w:pPr>
        <w:pStyle w:val="Heading1"/>
      </w:pPr>
      <w:bookmarkStart w:id="150" w:name="_Toc63789906"/>
      <w:r>
        <w:t>SERVICE OF NOTICES ON PERSONS ENTITLED BY TRANSMISSION</w:t>
      </w:r>
      <w:bookmarkEnd w:id="150"/>
    </w:p>
    <w:p w:rsidR="00736208" w:rsidRDefault="00B623D3" w:rsidP="00736208">
      <w:pPr>
        <w:pStyle w:val="Heading3"/>
      </w:pPr>
      <w:r>
        <w:t xml:space="preserve">This article applies where a shareholder has died or become bankrupt or is in liquidation, or where someone else has otherwise become entitled by law to that shareholder’s shares, but is still registered as a shareholder.  It applies whether the shareholder is registered as a sole or joint shareholder.  </w:t>
      </w:r>
    </w:p>
    <w:p w:rsidR="00736208" w:rsidRDefault="00B623D3" w:rsidP="00736208">
      <w:pPr>
        <w:pStyle w:val="Heading3"/>
      </w:pPr>
      <w:r>
        <w:t>A person who is entitled to that shareholder’s shares by law, and who proves this to the reasonable satisfaction of the directors, can give the company a postal address for the sending or supply of notices, documents and</w:t>
      </w:r>
      <w:r w:rsidRPr="00DE6370">
        <w:t xml:space="preserve"> </w:t>
      </w:r>
      <w:r>
        <w:t>other information and/or an address for the purposes of communications by electronic means.  If this is done, the company can send notices, documents and</w:t>
      </w:r>
      <w:r w:rsidRPr="00DE6370">
        <w:t xml:space="preserve"> </w:t>
      </w:r>
      <w:r>
        <w:t xml:space="preserve">other information or, where applicable, a notification about the availability of the notice, document or other information on a website, to that address.  </w:t>
      </w:r>
    </w:p>
    <w:p w:rsidR="00736208" w:rsidRDefault="00B623D3" w:rsidP="00736208">
      <w:pPr>
        <w:pStyle w:val="Heading3"/>
      </w:pPr>
      <w:r>
        <w:lastRenderedPageBreak/>
        <w:t>Otherwise, if any notice, document or other information is sent or supplied to the shareholder named on the register, this will be valid despite the shareholder’s death, bankruptcy or liquidation or the fact that any other event giving rise to an entitlement to the shares by law has occurred.  This applies even if the company knew about these things.  If any notice, document or other information is sent or supplied in accordance with this article, there is no need to send or supply it to any other people who may be involved.</w:t>
      </w:r>
    </w:p>
    <w:p w:rsidR="00736208" w:rsidRDefault="00B623D3" w:rsidP="00736208">
      <w:pPr>
        <w:pStyle w:val="Heading3"/>
      </w:pPr>
      <w:r w:rsidRPr="00E55A17">
        <w:t xml:space="preserve">The company may at any time and in its sole discretion choose to serve, send or supply notices, documents or other information in hard copy form alone to </w:t>
      </w:r>
      <w:r>
        <w:t>any</w:t>
      </w:r>
      <w:r w:rsidRPr="00E55A17">
        <w:t xml:space="preserve"> or all persons who are entitled to a </w:t>
      </w:r>
      <w:r>
        <w:t>shareholder</w:t>
      </w:r>
      <w:r w:rsidRPr="00E55A17">
        <w:t xml:space="preserve">’s shares by </w:t>
      </w:r>
      <w:r>
        <w:t>law</w:t>
      </w:r>
      <w:r w:rsidRPr="00E55A17">
        <w:t xml:space="preserve"> and may also in its sole discretion, where it considers </w:t>
      </w:r>
      <w:r>
        <w:t xml:space="preserve">it </w:t>
      </w:r>
      <w:r w:rsidRPr="00E55A17">
        <w:t>necessary or appropriate to deal with legal, regulatory or practical problems in, or under the laws of, any territory, determine not to serve, send or supply a particular notice, document or other information to any such person.</w:t>
      </w:r>
      <w:r>
        <w:t xml:space="preserve">  </w:t>
      </w:r>
    </w:p>
    <w:p w:rsidR="00736208" w:rsidRDefault="00B623D3">
      <w:pPr>
        <w:pStyle w:val="Heading1"/>
      </w:pPr>
      <w:bookmarkStart w:id="151" w:name="_Toc63789907"/>
      <w:r>
        <w:t>DEEMED DELIVERY</w:t>
      </w:r>
      <w:bookmarkEnd w:id="151"/>
    </w:p>
    <w:p w:rsidR="00736208" w:rsidRDefault="00B623D3">
      <w:pPr>
        <w:pStyle w:val="Heading3"/>
      </w:pPr>
      <w:r>
        <w:t>If any notice, document or</w:t>
      </w:r>
      <w:r w:rsidRPr="006E3DB9">
        <w:t xml:space="preserve"> </w:t>
      </w:r>
      <w:r>
        <w:t xml:space="preserve">other information is given, sent </w:t>
      </w:r>
      <w:r>
        <w:rPr>
          <w:color w:val="000000"/>
        </w:rPr>
        <w:t>or supplied</w:t>
      </w:r>
      <w:r>
        <w:t xml:space="preserve"> by the company by post, it is treated as being received the day after it was posted if first class post was used or 48 hours after it was posted if first class post was not used.  In proving that any notice, document or</w:t>
      </w:r>
      <w:r w:rsidRPr="006E3DB9">
        <w:t xml:space="preserve"> </w:t>
      </w:r>
      <w:r>
        <w:t xml:space="preserve">other information was given, sent </w:t>
      </w:r>
      <w:r>
        <w:rPr>
          <w:color w:val="000000"/>
        </w:rPr>
        <w:t>or supplied</w:t>
      </w:r>
      <w:r>
        <w:t>, it is sufficient to show that the envelope was properly addressed and put into the postal system with postage paid.</w:t>
      </w:r>
    </w:p>
    <w:p w:rsidR="00736208" w:rsidRDefault="00B623D3">
      <w:pPr>
        <w:pStyle w:val="Heading3"/>
      </w:pPr>
      <w:r>
        <w:t>If any notice, document or</w:t>
      </w:r>
      <w:r w:rsidRPr="006E3DB9">
        <w:t xml:space="preserve"> </w:t>
      </w:r>
      <w:r>
        <w:t>other information is left by the company at a shareholder’s registered address or at a postal address notified to the company in accordance with these articles by a shareholder or a person who is entitled to a share by law, it is treated as being received on the day it was left.</w:t>
      </w:r>
    </w:p>
    <w:p w:rsidR="00736208" w:rsidRDefault="00B623D3">
      <w:pPr>
        <w:pStyle w:val="Heading3"/>
      </w:pPr>
      <w:r>
        <w:t>If a notice is sent through CREST, it is treated as being received when the company, or any CREST participant acting for the company, sends the issuer-instruction relating to the notice, document or other information.</w:t>
      </w:r>
    </w:p>
    <w:p w:rsidR="00736208" w:rsidRDefault="00B623D3">
      <w:pPr>
        <w:pStyle w:val="Heading3"/>
      </w:pPr>
      <w:r>
        <w:t xml:space="preserve">If any notice, document or other information is given, sent </w:t>
      </w:r>
      <w:r>
        <w:rPr>
          <w:color w:val="000000"/>
        </w:rPr>
        <w:t>or supplied</w:t>
      </w:r>
      <w:r>
        <w:t xml:space="preserve"> by the company using electronic means, it is treated as being received on the day it was sent even if the company subsequently sends a hard copy of such notice, document or other information by post.  In the case of any notice, document or other information made available on a website, the notice, document or other information is treated as being received on the day on which the notice, document or other information was first made available on the website, or, if later, when a notice of availability is received or treated as being received by the shareholder in accordance with these articles.  In proving that any notice, document or other information was given, sent</w:t>
      </w:r>
      <w:r w:rsidRPr="006E3DB9">
        <w:rPr>
          <w:color w:val="000000"/>
        </w:rPr>
        <w:t xml:space="preserve"> </w:t>
      </w:r>
      <w:r>
        <w:rPr>
          <w:color w:val="000000"/>
        </w:rPr>
        <w:t>or supplied</w:t>
      </w:r>
      <w:r>
        <w:t xml:space="preserve"> by electronic means, it is sufficient to show that it was properly addressed.</w:t>
      </w:r>
    </w:p>
    <w:p w:rsidR="00736208" w:rsidRDefault="00B623D3">
      <w:pPr>
        <w:pStyle w:val="Heading3"/>
      </w:pPr>
      <w:r>
        <w:lastRenderedPageBreak/>
        <w:t>If any notice, document or other information is given, sent or supplied by the company by any other means authorised in writing by a shareholder, it is treated as being received when the company has done what it was authorised to do by that shareholder.</w:t>
      </w:r>
    </w:p>
    <w:p w:rsidR="00736208" w:rsidRDefault="00B623D3" w:rsidP="00736208">
      <w:pPr>
        <w:pStyle w:val="Heading1"/>
      </w:pPr>
      <w:bookmarkStart w:id="152" w:name="_Toc176058400"/>
      <w:bookmarkStart w:id="153" w:name="_Toc63789908"/>
      <w:r>
        <w:t>NOTICE WHEN POST NOT AVAILABLE</w:t>
      </w:r>
      <w:bookmarkEnd w:id="152"/>
      <w:bookmarkEnd w:id="153"/>
    </w:p>
    <w:p w:rsidR="00736208" w:rsidRPr="00BA70E7" w:rsidRDefault="00B623D3" w:rsidP="00736208">
      <w:pPr>
        <w:tabs>
          <w:tab w:val="clear" w:pos="709"/>
          <w:tab w:val="clear" w:pos="1418"/>
          <w:tab w:val="clear" w:pos="2126"/>
          <w:tab w:val="clear" w:pos="2835"/>
          <w:tab w:val="clear" w:pos="3544"/>
          <w:tab w:val="clear" w:pos="4253"/>
          <w:tab w:val="clear" w:pos="4961"/>
          <w:tab w:val="clear" w:pos="5670"/>
          <w:tab w:val="clear" w:pos="8363"/>
        </w:tabs>
        <w:ind w:left="709"/>
      </w:pPr>
      <w:r>
        <w:t xml:space="preserve">If the postal service in the United Kingdom or some part of the United Kingdom is suspended or restricted, the directors only need to give notice of a meeting to shareholders with whom the company can communicate by electronic means and who have provided the company with an address for this purpose.  The company must also publish the notice in at least one United Kingdom national newspaper and make it available on its website from the date of such publication until the conclusion of the meeting or any adjournment of the meeting.  If it becomes generally possible to send or supply notices by post in hard copy form at least six clear days before the meeting, the directors will send or supply a copy of the notice by post to those who would otherwise receive it in hard copy form by way of confirmation.  </w:t>
      </w:r>
    </w:p>
    <w:p w:rsidR="00736208" w:rsidRDefault="00B623D3">
      <w:pPr>
        <w:pStyle w:val="Heading1"/>
      </w:pPr>
      <w:bookmarkStart w:id="154" w:name="_Toc63789909"/>
      <w:r>
        <w:t>PRESUMPTIONS WHERE DOCUMENTS DESTROYED</w:t>
      </w:r>
      <w:bookmarkEnd w:id="154"/>
    </w:p>
    <w:p w:rsidR="00736208" w:rsidRDefault="00B623D3">
      <w:pPr>
        <w:pStyle w:val="Heading3"/>
        <w:keepNext/>
      </w:pPr>
      <w:r>
        <w:t>The company can destroy or delete:-</w:t>
      </w:r>
    </w:p>
    <w:p w:rsidR="00736208" w:rsidRDefault="00B623D3">
      <w:pPr>
        <w:pStyle w:val="Heading4"/>
      </w:pPr>
      <w:r>
        <w:t>all transfer forms or Operator-instructions transferring shares, and documents sent to support a transfer, and any other documents which were the basis for making an entry by the company on the register, after six years from the date of registration;</w:t>
      </w:r>
    </w:p>
    <w:p w:rsidR="00736208" w:rsidRDefault="00B623D3">
      <w:pPr>
        <w:pStyle w:val="Heading4"/>
      </w:pPr>
      <w:r>
        <w:t>all dividend and other payment instructions and notifications of a change of address or name, after two years from the date these were recorded;</w:t>
      </w:r>
    </w:p>
    <w:p w:rsidR="00736208" w:rsidRDefault="00B623D3">
      <w:pPr>
        <w:pStyle w:val="Heading4"/>
      </w:pPr>
      <w:r>
        <w:t>all cancelled share certificates, after one year from the date they were cancelled; and</w:t>
      </w:r>
    </w:p>
    <w:p w:rsidR="00736208" w:rsidRDefault="00B623D3">
      <w:pPr>
        <w:pStyle w:val="Heading4"/>
      </w:pPr>
      <w:r>
        <w:t>all proxy forms after one year from the date they were used</w:t>
      </w:r>
      <w:r w:rsidRPr="00581B3B">
        <w:t xml:space="preserve"> </w:t>
      </w:r>
      <w:r>
        <w:t>if they were used for a poll, or after one month from the end of the meeting to which they relate if they were not used for a poll.</w:t>
      </w:r>
    </w:p>
    <w:p w:rsidR="00736208" w:rsidRDefault="00B623D3">
      <w:pPr>
        <w:pStyle w:val="Heading3"/>
      </w:pPr>
      <w:r>
        <w:t>If the company destroys or deletes a document under this article, it is conclusively treated as having been a valid and effective document in accordance with the company’s records relating to the document.  Any action of the company in dealing with the document in accordance with its terms before it was destroyed or deleted is conclusively treated as having been properly taken.</w:t>
      </w:r>
    </w:p>
    <w:p w:rsidR="00736208" w:rsidRDefault="00B623D3">
      <w:pPr>
        <w:pStyle w:val="Heading3"/>
      </w:pPr>
      <w:r>
        <w:lastRenderedPageBreak/>
        <w:t>This article only applies to documents which are destroyed or deleted in good faith and where the company is not on notice of any claim to which the document may be relevant.</w:t>
      </w:r>
    </w:p>
    <w:p w:rsidR="00736208" w:rsidRDefault="00B623D3">
      <w:pPr>
        <w:pStyle w:val="Heading3"/>
      </w:pPr>
      <w:r>
        <w:t>If the documents relate to CREST shares, the company must comply with any requirements of the uncertificated securities rules which limit its ability to destroy or delete these documents.</w:t>
      </w:r>
    </w:p>
    <w:p w:rsidR="00736208" w:rsidRDefault="00B623D3">
      <w:pPr>
        <w:pStyle w:val="Heading3"/>
        <w:keepNext/>
      </w:pPr>
      <w:r>
        <w:t>This article does not make the company liable if:-</w:t>
      </w:r>
    </w:p>
    <w:p w:rsidR="00736208" w:rsidRDefault="00B623D3">
      <w:pPr>
        <w:pStyle w:val="Heading4"/>
      </w:pPr>
      <w:r>
        <w:t xml:space="preserve">it destroys or deletes a document earlier than the time limit referred to in </w:t>
      </w:r>
      <w:r w:rsidRPr="00390EB7">
        <w:rPr>
          <w:u w:val="single"/>
        </w:rPr>
        <w:t>paragraph (A)</w:t>
      </w:r>
      <w:r>
        <w:t>;</w:t>
      </w:r>
    </w:p>
    <w:p w:rsidR="00736208" w:rsidRDefault="00B623D3">
      <w:pPr>
        <w:pStyle w:val="Heading4"/>
      </w:pPr>
      <w:r>
        <w:t xml:space="preserve">it does not comply with the conditions in </w:t>
      </w:r>
      <w:r w:rsidRPr="00390EB7">
        <w:rPr>
          <w:u w:val="single"/>
        </w:rPr>
        <w:t>paragraph (C)</w:t>
      </w:r>
      <w:r>
        <w:t>; or</w:t>
      </w:r>
    </w:p>
    <w:p w:rsidR="00736208" w:rsidRDefault="00B623D3">
      <w:pPr>
        <w:pStyle w:val="Heading4"/>
      </w:pPr>
      <w:r>
        <w:t>the company would not be liable if this article did not exist.</w:t>
      </w:r>
    </w:p>
    <w:p w:rsidR="00736208" w:rsidRDefault="00B623D3">
      <w:pPr>
        <w:pStyle w:val="Heading3"/>
      </w:pPr>
      <w:r>
        <w:t>This article applies whether a document is destroyed or deleted or disposed of in some other way.</w:t>
      </w:r>
    </w:p>
    <w:p w:rsidR="00736208" w:rsidRDefault="00B623D3">
      <w:pPr>
        <w:pStyle w:val="Heading1"/>
      </w:pPr>
      <w:bookmarkStart w:id="155" w:name="_Toc63789910"/>
      <w:r>
        <w:t>INDEMNITY OF DIRECTORS</w:t>
      </w:r>
      <w:bookmarkEnd w:id="155"/>
    </w:p>
    <w:p w:rsidR="00736208" w:rsidRDefault="00B623D3" w:rsidP="00736208">
      <w:pPr>
        <w:pStyle w:val="Heading3"/>
        <w:rPr>
          <w:color w:val="000000"/>
        </w:rPr>
      </w:pPr>
      <w:r>
        <w:rPr>
          <w:color w:val="000000"/>
        </w:rPr>
        <w:t xml:space="preserve">As far </w:t>
      </w:r>
      <w:r w:rsidRPr="00D06DF6">
        <w:t>as</w:t>
      </w:r>
      <w:r>
        <w:rPr>
          <w:color w:val="000000"/>
        </w:rPr>
        <w:t xml:space="preserve"> the legislation allows this, the company:- </w:t>
      </w:r>
    </w:p>
    <w:p w:rsidR="00736208" w:rsidRDefault="00B623D3">
      <w:pPr>
        <w:pStyle w:val="Heading4"/>
      </w:pPr>
      <w:r>
        <w:t>can indemnify any director or former director of the company or of any associated company against any liability; and</w:t>
      </w:r>
    </w:p>
    <w:p w:rsidR="00736208" w:rsidRDefault="00B623D3">
      <w:pPr>
        <w:pStyle w:val="Heading4"/>
      </w:pPr>
      <w:r>
        <w:t>can purchase and maintain insurance against any liability for any director or former director of the company or of any associated company.</w:t>
      </w:r>
    </w:p>
    <w:p w:rsidR="00736208" w:rsidRDefault="00B623D3" w:rsidP="00736208">
      <w:pPr>
        <w:pStyle w:val="Heading3"/>
      </w:pPr>
      <w:r>
        <w:t>A director or former director of the company or of any associated company will not be accountable to the company or the shareholders for any benefit provided pursuant to this article.  Anyone receiving such a benefit will not be disqualified from being or becoming a director of the company.</w:t>
      </w:r>
    </w:p>
    <w:p w:rsidR="00736208" w:rsidRPr="00C4406D" w:rsidRDefault="003717D8" w:rsidP="00736208"/>
    <w:p w:rsidR="00736208" w:rsidRPr="000138EF" w:rsidRDefault="003717D8" w:rsidP="00736208"/>
    <w:p w:rsidR="00736208" w:rsidRDefault="003717D8">
      <w:pPr>
        <w:tabs>
          <w:tab w:val="left" w:pos="8363"/>
        </w:tabs>
        <w:rPr>
          <w:color w:val="000000"/>
        </w:rPr>
        <w:sectPr w:rsidR="00736208" w:rsidSect="00736208">
          <w:headerReference w:type="default" r:id="rId12"/>
          <w:pgSz w:w="11907" w:h="16840"/>
          <w:pgMar w:top="1418" w:right="1701" w:bottom="1418" w:left="1701" w:header="720" w:footer="720" w:gutter="0"/>
          <w:paperSrc w:first="5" w:other="5"/>
          <w:pgNumType w:start="1"/>
          <w:cols w:space="720"/>
          <w:noEndnote/>
          <w:titlePg/>
          <w:docGrid w:linePitch="272"/>
        </w:sectPr>
      </w:pPr>
    </w:p>
    <w:p w:rsidR="00736208" w:rsidRDefault="00B623D3" w:rsidP="00736208">
      <w:pPr>
        <w:pStyle w:val="TitleTOC"/>
        <w:tabs>
          <w:tab w:val="clear" w:pos="709"/>
          <w:tab w:val="clear" w:pos="1418"/>
          <w:tab w:val="clear" w:pos="2126"/>
          <w:tab w:val="clear" w:pos="2835"/>
          <w:tab w:val="clear" w:pos="3544"/>
          <w:tab w:val="clear" w:pos="4253"/>
          <w:tab w:val="clear" w:pos="4961"/>
          <w:tab w:val="clear" w:pos="5670"/>
          <w:tab w:val="clear" w:pos="8363"/>
        </w:tabs>
        <w:outlineLvl w:val="0"/>
      </w:pPr>
      <w:bookmarkStart w:id="156" w:name="_Toc63789911"/>
      <w:r>
        <w:lastRenderedPageBreak/>
        <w:t>GLOSSARY</w:t>
      </w:r>
      <w:bookmarkEnd w:id="156"/>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outlineLvl w:val="0"/>
        <w:rPr>
          <w:b/>
          <w:color w:val="000000"/>
        </w:rPr>
      </w:pPr>
      <w:r>
        <w:rPr>
          <w:b/>
          <w:color w:val="000000"/>
        </w:rPr>
        <w:t>About the Glossary</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color w:val="000000"/>
        </w:rPr>
        <w:t>This Glossary is to help readers understand the company’s articles.  Words are explained as they are used in the articles - they might mean different things in other documents.  This Glossary is not legally part of the articles and it does not affect their meaning. The explanations are intended to be a general guide - they are not precise.  Words and expressions which are printed in bold in a definition have their own general explanation of their meaning which is contained in this Glossary.</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abrogate</w:t>
      </w:r>
      <w:r>
        <w:rPr>
          <w:color w:val="000000"/>
        </w:rPr>
        <w:t xml:space="preserve"> If the </w:t>
      </w:r>
      <w:r>
        <w:rPr>
          <w:b/>
          <w:color w:val="000000"/>
        </w:rPr>
        <w:t>special rights</w:t>
      </w:r>
      <w:r>
        <w:rPr>
          <w:color w:val="000000"/>
        </w:rPr>
        <w:t xml:space="preserve"> of a share are abrogated, they are cancelled or withdrawn.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adjourn </w:t>
      </w:r>
      <w:r>
        <w:rPr>
          <w:color w:val="000000"/>
        </w:rPr>
        <w:t>Where a meeting breaks up, to be continued at a later time or day, at the same or a different place.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allot </w:t>
      </w:r>
      <w:r>
        <w:rPr>
          <w:color w:val="000000"/>
        </w:rPr>
        <w:t xml:space="preserve">When new shares are allotted, they are set aside for the person they are intended for.  This will normally be after the person has agreed to pay for a new share, or has become entitled to a new share for any other reason.  As soon as a share is allotted, that person has the right to have their name put on the register of shareholders.  When the person has been registered, the share has also been </w:t>
      </w:r>
      <w:r>
        <w:rPr>
          <w:b/>
          <w:color w:val="000000"/>
        </w:rPr>
        <w:t>issued</w:t>
      </w:r>
      <w:r>
        <w:rPr>
          <w:color w:val="000000"/>
        </w:rPr>
        <w: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asset </w:t>
      </w:r>
      <w:r>
        <w:rPr>
          <w:color w:val="000000"/>
        </w:rPr>
        <w:t>Anything which is of any value to its owner.</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attorney </w:t>
      </w:r>
      <w:r>
        <w:rPr>
          <w:color w:val="000000"/>
        </w:rPr>
        <w:t>An attorney is a person who has been appointed to act for another person.  The person is appointed by a formal document, called a “</w:t>
      </w:r>
      <w:r>
        <w:rPr>
          <w:b/>
          <w:color w:val="000000"/>
        </w:rPr>
        <w:t>power of attorney</w:t>
      </w:r>
      <w:r>
        <w:rPr>
          <w:color w:val="000000"/>
        </w:rPr>
        <w: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brokerage </w:t>
      </w:r>
      <w:r>
        <w:rPr>
          <w:color w:val="000000"/>
        </w:rPr>
        <w:t xml:space="preserve">Commission which is paid to a broker by a company </w:t>
      </w:r>
      <w:r>
        <w:rPr>
          <w:b/>
          <w:color w:val="000000"/>
        </w:rPr>
        <w:t>issuing</w:t>
      </w:r>
      <w:r>
        <w:rPr>
          <w:color w:val="000000"/>
        </w:rPr>
        <w:t xml:space="preserve"> shares where the broker’s clients have applied for shares.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call </w:t>
      </w:r>
      <w:r>
        <w:rPr>
          <w:color w:val="000000"/>
        </w:rPr>
        <w:t xml:space="preserve">A call to pay money which is due on shares which has not yet been paid.  This happens if the company </w:t>
      </w:r>
      <w:r>
        <w:rPr>
          <w:b/>
          <w:color w:val="000000"/>
        </w:rPr>
        <w:t>issues</w:t>
      </w:r>
      <w:r>
        <w:rPr>
          <w:color w:val="000000"/>
        </w:rPr>
        <w:t xml:space="preserve"> shares which are partly paid, where money remains to be paid to the company for the shares.  The money which has not been paid can be “called” for.  If all the money to be paid on a share has been paid, the share is called a “</w:t>
      </w:r>
      <w:r>
        <w:rPr>
          <w:b/>
          <w:color w:val="000000"/>
        </w:rPr>
        <w:t>fully paid share</w:t>
      </w:r>
      <w:r>
        <w:rPr>
          <w:color w:val="000000"/>
        </w:rPr>
        <w: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capitalise </w:t>
      </w:r>
      <w:r>
        <w:rPr>
          <w:color w:val="000000"/>
        </w:rPr>
        <w:t xml:space="preserve">To convert some or all of the </w:t>
      </w:r>
      <w:r>
        <w:rPr>
          <w:b/>
          <w:color w:val="000000"/>
        </w:rPr>
        <w:t>reserves</w:t>
      </w:r>
      <w:r>
        <w:rPr>
          <w:color w:val="000000"/>
        </w:rPr>
        <w:t xml:space="preserve"> of a company into capital (such as shares).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capital redemption reserve </w:t>
      </w:r>
      <w:r>
        <w:rPr>
          <w:color w:val="000000"/>
        </w:rPr>
        <w:t xml:space="preserve">A </w:t>
      </w:r>
      <w:r>
        <w:rPr>
          <w:b/>
          <w:color w:val="000000"/>
        </w:rPr>
        <w:t>reserve</w:t>
      </w:r>
      <w:r>
        <w:rPr>
          <w:color w:val="000000"/>
        </w:rPr>
        <w:t xml:space="preserve"> which a company may have to set up to maintain the level of its capital base when shares are </w:t>
      </w:r>
      <w:r>
        <w:rPr>
          <w:b/>
          <w:color w:val="000000"/>
        </w:rPr>
        <w:t>redeemed</w:t>
      </w:r>
      <w:r>
        <w:rPr>
          <w:color w:val="000000"/>
        </w:rPr>
        <w:t xml:space="preserve"> or bought back.</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certificated form </w:t>
      </w:r>
      <w:r>
        <w:rPr>
          <w:color w:val="000000"/>
        </w:rPr>
        <w:t xml:space="preserve">A shareholder holds a share or other security in certificated form if it is not able to be held in </w:t>
      </w:r>
      <w:r>
        <w:rPr>
          <w:b/>
          <w:color w:val="000000"/>
        </w:rPr>
        <w:t>uncertificated form</w:t>
      </w:r>
      <w:r>
        <w:rPr>
          <w:color w:val="000000"/>
        </w:rPr>
        <w:t xml:space="preserve"> or, if it is able to be held in </w:t>
      </w:r>
      <w:r>
        <w:rPr>
          <w:b/>
          <w:color w:val="000000"/>
        </w:rPr>
        <w:t>uncertificated form</w:t>
      </w:r>
      <w:r>
        <w:rPr>
          <w:color w:val="000000"/>
        </w:rPr>
        <w:t xml:space="preserve"> but that shareholder has requested that a certificate be issued for that share or other security (see also </w:t>
      </w:r>
      <w:r>
        <w:rPr>
          <w:b/>
          <w:color w:val="000000"/>
        </w:rPr>
        <w:t>uncertificated form</w:t>
      </w:r>
      <w:r>
        <w:rPr>
          <w:color w:val="000000"/>
        </w:rPr>
        <w: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company representative </w:t>
      </w:r>
      <w:r>
        <w:rPr>
          <w:color w:val="000000"/>
        </w:rPr>
        <w:t>If a corporation owns shares, it can appoint a company representative to attend a shareholders’ meeting to speak and vote for it.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lastRenderedPageBreak/>
        <w:t xml:space="preserve">consolidate </w:t>
      </w:r>
      <w:r>
        <w:rPr>
          <w:color w:val="000000"/>
        </w:rPr>
        <w:t>When shares are consolidated, they are combined with other shares - for example, three £1 shares might be consolidated into one new £3 share.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debenture </w:t>
      </w:r>
      <w:r>
        <w:rPr>
          <w:color w:val="000000"/>
        </w:rPr>
        <w:t>A typical debenture is a long-term borrowing by a company.  The loan usually has to be repaid at a fixed date in the future and carries a fixed rate of interest.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declare </w:t>
      </w:r>
      <w:r>
        <w:rPr>
          <w:color w:val="000000"/>
        </w:rPr>
        <w:t>Generally, when a dividend is declared, it becomes due to be paid.</w:t>
      </w:r>
    </w:p>
    <w:p w:rsidR="00736208" w:rsidRPr="00DB6093"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derivative claim</w:t>
      </w:r>
      <w:r>
        <w:rPr>
          <w:color w:val="000000"/>
        </w:rPr>
        <w:t xml:space="preserve">  An action which may be brought by a member on behalf of the company to enforce liability for breach by a director of the director’s duties to the company.</w:t>
      </w:r>
    </w:p>
    <w:p w:rsidR="00736208" w:rsidRPr="00891055"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sidRPr="00891055">
        <w:rPr>
          <w:b/>
          <w:color w:val="000000"/>
        </w:rPr>
        <w:t>electronic form</w:t>
      </w:r>
      <w:r>
        <w:rPr>
          <w:color w:val="000000"/>
        </w:rPr>
        <w:t xml:space="preserve"> A document is in electronic form if it is either sent by </w:t>
      </w:r>
      <w:r w:rsidRPr="00891055">
        <w:rPr>
          <w:b/>
          <w:color w:val="000000"/>
        </w:rPr>
        <w:t>electron</w:t>
      </w:r>
      <w:r>
        <w:rPr>
          <w:b/>
          <w:color w:val="000000"/>
        </w:rPr>
        <w:t>ic</w:t>
      </w:r>
      <w:r w:rsidRPr="00891055">
        <w:rPr>
          <w:b/>
          <w:color w:val="000000"/>
        </w:rPr>
        <w:t xml:space="preserve"> means</w:t>
      </w:r>
      <w:r>
        <w:rPr>
          <w:b/>
          <w:color w:val="000000"/>
        </w:rPr>
        <w:t xml:space="preserve"> </w:t>
      </w:r>
      <w:r w:rsidRPr="00891055">
        <w:rPr>
          <w:color w:val="000000"/>
        </w:rPr>
        <w:t>or it is sent by other means wh</w:t>
      </w:r>
      <w:r>
        <w:rPr>
          <w:color w:val="000000"/>
        </w:rPr>
        <w:t>ile in an electronic form e.g. a CD</w:t>
      </w:r>
      <w:r w:rsidRPr="00891055">
        <w:rPr>
          <w:color w:val="000000"/>
        </w:rPr>
        <w:t xml:space="preserve"> </w:t>
      </w:r>
      <w:r>
        <w:rPr>
          <w:color w:val="000000"/>
        </w:rPr>
        <w:t>ROM.</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electronic means</w:t>
      </w:r>
      <w:r>
        <w:rPr>
          <w:color w:val="000000"/>
        </w:rPr>
        <w:t xml:space="preserve"> Communication or participation is by electronic means if it is by means of a telecommunications system.  It includes telephone communications, electronic mail and other devices or systems allowing electronic communication.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entitled to a share by law </w:t>
      </w:r>
      <w:r>
        <w:rPr>
          <w:color w:val="000000"/>
        </w:rPr>
        <w:t xml:space="preserve">In some situations, a person will be entitled to have shares which are registered in somebody else’s name registered in their own name or to require the shares to be transferred to another person.  When a shareholder dies, or the sole survivor of joint shareholders dies, the shareholder’s </w:t>
      </w:r>
      <w:r>
        <w:rPr>
          <w:b/>
          <w:color w:val="000000"/>
        </w:rPr>
        <w:t>personal representatives</w:t>
      </w:r>
      <w:r>
        <w:rPr>
          <w:color w:val="000000"/>
        </w:rPr>
        <w:t xml:space="preserve"> have this right.  If a shareholder is made bankrupt, the shareholder’s </w:t>
      </w:r>
      <w:r>
        <w:rPr>
          <w:b/>
          <w:color w:val="000000"/>
        </w:rPr>
        <w:t>trustee</w:t>
      </w:r>
      <w:r>
        <w:rPr>
          <w:color w:val="000000"/>
        </w:rPr>
        <w:t xml:space="preserve"> in bankruptcy has the right.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ex dividend</w:t>
      </w:r>
      <w:r>
        <w:rPr>
          <w:color w:val="000000"/>
        </w:rPr>
        <w:t xml:space="preserve"> Once a share has gone ex-dividend, a person who buys the share in the market will not be entitled to the dividend which has been declared shortly before it was bought.  The seller remains entitled to this dividend even though it will be paid after the seller has sold the relevant share.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executed </w:t>
      </w:r>
      <w:r>
        <w:rPr>
          <w:color w:val="000000"/>
        </w:rPr>
        <w:t>A document is executed when it is signed or sealed or made valid in some other way.</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exercise </w:t>
      </w:r>
      <w:r>
        <w:rPr>
          <w:color w:val="000000"/>
        </w:rPr>
        <w:t>When a power is exercised, it is used.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forfeit and forfeiture </w:t>
      </w:r>
      <w:r>
        <w:rPr>
          <w:color w:val="000000"/>
        </w:rPr>
        <w:t xml:space="preserve">When a share is forfeited it is taken away from the shareholder and goes back to the company.  This process is called “forfeiture”.  This can happen if a </w:t>
      </w:r>
      <w:r>
        <w:rPr>
          <w:b/>
          <w:color w:val="000000"/>
        </w:rPr>
        <w:t>call</w:t>
      </w:r>
      <w:r>
        <w:rPr>
          <w:color w:val="000000"/>
        </w:rPr>
        <w:t xml:space="preserve"> on a </w:t>
      </w:r>
      <w:r>
        <w:rPr>
          <w:b/>
          <w:color w:val="000000"/>
        </w:rPr>
        <w:t>partly paid share</w:t>
      </w:r>
      <w:r>
        <w:rPr>
          <w:color w:val="000000"/>
        </w:rPr>
        <w:t xml:space="preserve"> is not paid on time.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fully paid shares </w:t>
      </w:r>
      <w:r>
        <w:rPr>
          <w:color w:val="000000"/>
        </w:rPr>
        <w:t>When all of the money or other property which is due to the company for a share has been paid or received, a share is called a “fully paid share”.</w:t>
      </w:r>
    </w:p>
    <w:p w:rsidR="00736208" w:rsidRPr="007903D6"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hard copy form</w:t>
      </w:r>
      <w:r>
        <w:rPr>
          <w:color w:val="000000"/>
        </w:rPr>
        <w:t xml:space="preserve"> A document is in hard copy form if it is in a paper copy or similar form.</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indemnity and indemnify </w:t>
      </w:r>
      <w:r>
        <w:rPr>
          <w:color w:val="000000"/>
        </w:rPr>
        <w:t>If a person gives another person an indemnity, the person giving the indemnity promises to make good any losses or damage which the other might suffer.  The person who gives the indemnity is said to “indemnify” the other person.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in issue </w:t>
      </w:r>
      <w:r>
        <w:rPr>
          <w:color w:val="000000"/>
        </w:rPr>
        <w:t xml:space="preserve">See </w:t>
      </w:r>
      <w:r>
        <w:rPr>
          <w:b/>
          <w:color w:val="000000"/>
        </w:rPr>
        <w:t>issue</w:t>
      </w:r>
      <w:r>
        <w:rPr>
          <w:color w:val="000000"/>
        </w:rPr>
        <w: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lastRenderedPageBreak/>
        <w:t xml:space="preserve">instruments </w:t>
      </w:r>
      <w:r>
        <w:rPr>
          <w:color w:val="000000"/>
        </w:rPr>
        <w:t>Formal legal documents.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issue </w:t>
      </w:r>
      <w:r>
        <w:rPr>
          <w:color w:val="000000"/>
        </w:rPr>
        <w:t>When a share has been issued, everything has been done by a company to make the shareholder the owner of the share.  In particular, the shareholder’s name has been put on the register.  Existing shares which have been issued are called “</w:t>
      </w:r>
      <w:r>
        <w:rPr>
          <w:b/>
          <w:color w:val="000000"/>
        </w:rPr>
        <w:t>in issue</w:t>
      </w:r>
      <w:r>
        <w:rPr>
          <w:color w:val="000000"/>
        </w:rPr>
        <w:t>”.</w:t>
      </w:r>
    </w:p>
    <w:p w:rsidR="00736208" w:rsidRPr="007B15E2"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joint and several liability</w:t>
      </w:r>
      <w:r>
        <w:rPr>
          <w:color w:val="000000"/>
        </w:rPr>
        <w:t xml:space="preserve"> A person who is jointly and severally liable is liable together with others and is also liable separately.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lien </w:t>
      </w:r>
      <w:r>
        <w:rPr>
          <w:color w:val="000000"/>
        </w:rPr>
        <w:t>Where the company has a lien over shares, it can take the dividends, and any other payments relating to the shares which it has a lien over, or it can sell the shares, to repay the debt and so on.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sidRPr="005A4B72">
        <w:rPr>
          <w:b/>
          <w:color w:val="000000"/>
        </w:rPr>
        <w:t>members</w:t>
      </w:r>
      <w:r>
        <w:rPr>
          <w:color w:val="000000"/>
        </w:rPr>
        <w:t xml:space="preserve">  Shareholders.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nominal amount</w:t>
      </w:r>
      <w:r>
        <w:rPr>
          <w:color w:val="000000"/>
        </w:rPr>
        <w:t xml:space="preserve"> </w:t>
      </w:r>
      <w:r>
        <w:rPr>
          <w:b/>
          <w:color w:val="000000"/>
        </w:rPr>
        <w:t>or</w:t>
      </w:r>
      <w:r>
        <w:rPr>
          <w:color w:val="000000"/>
        </w:rPr>
        <w:t xml:space="preserve"> </w:t>
      </w:r>
      <w:r>
        <w:rPr>
          <w:b/>
          <w:color w:val="000000"/>
        </w:rPr>
        <w:t xml:space="preserve">nominal value </w:t>
      </w:r>
      <w:r>
        <w:rPr>
          <w:color w:val="000000"/>
        </w:rPr>
        <w:t>The amount of the share shown in a company’s account.  The nominal value of the company’s ordinary shares is 13 </w:t>
      </w:r>
      <w:r w:rsidRPr="00C4406D">
        <w:rPr>
          <w:color w:val="000000"/>
          <w:vertAlign w:val="superscript"/>
        </w:rPr>
        <w:t>61</w:t>
      </w:r>
      <w:r>
        <w:rPr>
          <w:color w:val="000000"/>
        </w:rPr>
        <w:t>/</w:t>
      </w:r>
      <w:r w:rsidRPr="00C4406D">
        <w:rPr>
          <w:color w:val="000000"/>
          <w:vertAlign w:val="subscript"/>
        </w:rPr>
        <w:t>63</w:t>
      </w:r>
      <w:r>
        <w:rPr>
          <w:color w:val="000000"/>
        </w:rPr>
        <w:t xml:space="preserve">p on the day the articles were adopted.  This amount is shown on the share certificate for a share.  When a company </w:t>
      </w:r>
      <w:r>
        <w:rPr>
          <w:b/>
          <w:color w:val="000000"/>
        </w:rPr>
        <w:t>issues</w:t>
      </w:r>
      <w:r>
        <w:rPr>
          <w:color w:val="000000"/>
        </w:rPr>
        <w:t xml:space="preserve"> new shares this can be for a price which is at a </w:t>
      </w:r>
      <w:r>
        <w:rPr>
          <w:b/>
          <w:color w:val="000000"/>
        </w:rPr>
        <w:t>premium</w:t>
      </w:r>
      <w:r>
        <w:rPr>
          <w:color w:val="000000"/>
        </w:rPr>
        <w:t xml:space="preserve"> to the nominal value.  When shares are bought and sold on the stock market this can be for more, or less, than the nominal value.  The nominal value is sometimes also called the “par value”.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officer </w:t>
      </w:r>
      <w:r>
        <w:rPr>
          <w:color w:val="000000"/>
        </w:rPr>
        <w:t>The term officer includes (subject to the provisions of the articles) a director, secretary, any employee who reports directly to a director or any other person who the directors decide should be an officer.</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Operator </w:t>
      </w:r>
      <w:r>
        <w:rPr>
          <w:color w:val="000000"/>
        </w:rPr>
        <w:t xml:space="preserve">A person approved by the Treasury under the Uncertificated Securities Regulations 2001 as operator of a </w:t>
      </w:r>
      <w:r>
        <w:rPr>
          <w:b/>
          <w:color w:val="000000"/>
        </w:rPr>
        <w:t>relevant system</w:t>
      </w:r>
      <w:r>
        <w:rPr>
          <w:color w:val="000000"/>
        </w:rPr>
        <w: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Operator-instruction </w:t>
      </w:r>
      <w:r>
        <w:rPr>
          <w:color w:val="000000"/>
        </w:rPr>
        <w:t xml:space="preserve">A properly authenticated instruction sent by or on behalf of an </w:t>
      </w:r>
      <w:r>
        <w:rPr>
          <w:b/>
          <w:color w:val="000000"/>
        </w:rPr>
        <w:t>Operator</w:t>
      </w:r>
      <w:r>
        <w:rPr>
          <w:color w:val="000000"/>
        </w:rPr>
        <w:t xml:space="preserve"> and sent or received by means of a </w:t>
      </w:r>
      <w:r>
        <w:rPr>
          <w:b/>
          <w:color w:val="000000"/>
        </w:rPr>
        <w:t>relevant system</w:t>
      </w:r>
      <w:r>
        <w:rPr>
          <w:color w:val="000000"/>
        </w:rPr>
        <w: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ordinary resolution </w:t>
      </w:r>
      <w:r>
        <w:rPr>
          <w:color w:val="000000"/>
        </w:rPr>
        <w:t>A decision reached by a simple majority of votes - that is by more than 50 per cent. of the votes cast.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partly paid shares </w:t>
      </w:r>
      <w:r>
        <w:rPr>
          <w:color w:val="000000"/>
        </w:rPr>
        <w:t>If any money remains to be paid on a share, it is said to be partly paid.  The unpaid money can be “</w:t>
      </w:r>
      <w:r>
        <w:rPr>
          <w:b/>
          <w:color w:val="000000"/>
        </w:rPr>
        <w:t>called</w:t>
      </w:r>
      <w:r>
        <w:rPr>
          <w:color w:val="000000"/>
        </w:rPr>
        <w:t>” for.</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personal representatives </w:t>
      </w:r>
      <w:r>
        <w:rPr>
          <w:color w:val="000000"/>
        </w:rPr>
        <w:t>A person who is entitled to deal with the property (the “estate”) of a person who has died.  If the person who has died left a valid will, the will appoints “executors” who are personal representatives.  If the person died without a will, the courts will appoint one or more “administrators” to be the personal representatives.</w:t>
      </w:r>
    </w:p>
    <w:p w:rsidR="00736208" w:rsidRPr="005A4B72"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poll </w:t>
      </w:r>
      <w:r>
        <w:rPr>
          <w:color w:val="000000"/>
        </w:rPr>
        <w:t xml:space="preserve">On a vote taken on a poll, the number of votes which a shareholder has will depend on the number of shares which the shareholder owns.  An ordinary shareholder has one vote for each share they own.  A poll vote is different to a vote taken on a </w:t>
      </w:r>
      <w:r>
        <w:rPr>
          <w:b/>
          <w:color w:val="000000"/>
        </w:rPr>
        <w:t>show of hands</w:t>
      </w:r>
      <w:r>
        <w:rPr>
          <w:color w:val="000000"/>
        </w:rPr>
        <w:t>, where each person who is entitled to vote has just one vote, however many shares they own.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lastRenderedPageBreak/>
        <w:t xml:space="preserve">power of attorney </w:t>
      </w:r>
      <w:r>
        <w:rPr>
          <w:color w:val="000000"/>
        </w:rPr>
        <w:t>A formal document which legally appoints one or more persons to act on behalf of another person.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pre-emption rights </w:t>
      </w:r>
      <w:r>
        <w:rPr>
          <w:color w:val="000000"/>
        </w:rPr>
        <w:t>The right of some shareholders which is given by the legislation to be offered a proportion of certain classes of newly issued shares and other securities before they are offered to anyone else.  This offer must be made on terms which are at least as favourable as the terms offered to anyone else.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premium </w:t>
      </w:r>
      <w:r>
        <w:rPr>
          <w:color w:val="000000"/>
        </w:rPr>
        <w:t xml:space="preserve">If a company </w:t>
      </w:r>
      <w:r>
        <w:rPr>
          <w:b/>
          <w:color w:val="000000"/>
        </w:rPr>
        <w:t>issues</w:t>
      </w:r>
      <w:r>
        <w:rPr>
          <w:color w:val="000000"/>
        </w:rPr>
        <w:t xml:space="preserve"> a new share for more than its </w:t>
      </w:r>
      <w:r>
        <w:rPr>
          <w:b/>
          <w:color w:val="000000"/>
        </w:rPr>
        <w:t>nominal value</w:t>
      </w:r>
      <w:r>
        <w:rPr>
          <w:color w:val="000000"/>
        </w:rPr>
        <w:t xml:space="preserve">, the amount above the </w:t>
      </w:r>
      <w:r>
        <w:rPr>
          <w:b/>
          <w:color w:val="000000"/>
        </w:rPr>
        <w:t xml:space="preserve"> nominal value</w:t>
      </w:r>
      <w:r>
        <w:rPr>
          <w:color w:val="000000"/>
        </w:rPr>
        <w:t xml:space="preserve"> is the premium.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proxy </w:t>
      </w:r>
      <w:r>
        <w:rPr>
          <w:color w:val="000000"/>
        </w:rPr>
        <w:t xml:space="preserve">A proxy is a person who is appointed by a shareholder to attend a meeting and vote for that shareholder.  A proxy is appointed by using a </w:t>
      </w:r>
      <w:r>
        <w:rPr>
          <w:b/>
          <w:color w:val="000000"/>
        </w:rPr>
        <w:t xml:space="preserve">proxy form, </w:t>
      </w:r>
      <w:r>
        <w:rPr>
          <w:color w:val="000000"/>
        </w:rPr>
        <w:t>which may be electronic.  A proxy does not have to be a shareholder.  A proxy can vote on a poll and on a show of hands under the company’s articles.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proxy form </w:t>
      </w:r>
      <w:r>
        <w:rPr>
          <w:color w:val="000000"/>
        </w:rPr>
        <w:t xml:space="preserve">A form (including an electronic form) which shareholders can use to appoint a </w:t>
      </w:r>
      <w:r>
        <w:rPr>
          <w:b/>
          <w:color w:val="000000"/>
        </w:rPr>
        <w:t>proxy</w:t>
      </w:r>
      <w:r>
        <w:rPr>
          <w:color w:val="000000"/>
        </w:rPr>
        <w:t xml:space="preserve"> to attend a meeting and vote for on their behalf.  The proxy forms are sent out by the company and must be returned to the company before the meeting to which they relate.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quorum </w:t>
      </w:r>
      <w:r>
        <w:rPr>
          <w:color w:val="000000"/>
        </w:rPr>
        <w:t>The minimum number of shareholders or directors who must be present before a shareholders’ or, as appropriate, directors’ meeting can start.  When this number is reached, the meeting is said to be “quorate”.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rank </w:t>
      </w:r>
      <w:r>
        <w:rPr>
          <w:color w:val="000000"/>
        </w:rPr>
        <w:t>When either capital or income is distributed to shareholders, it is paid out according to the rank (or ranking) of the shares.  For example, a share which ranks ahead of (or above) another share in sharing in a company’s income is entitled to have its dividends paid first, before any dividends are paid on shares which rank below (or after) it.  If there is not enough income to pay dividends on all shares, the available income must be used first to pay dividends on shares which rank first, and then to shares which rank next.  The same applies for repayments of capital.  Capital must be paid first to shares which rank first in sharing in the company’s capital, and then to shares which rank next.  A company’s preference shares (if it has any) generally rank ahead of its ordinary shares.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recognised investment exchange</w:t>
      </w:r>
      <w:r>
        <w:rPr>
          <w:color w:val="000000"/>
        </w:rPr>
        <w:t xml:space="preserve"> An investment exchange which has been officially recognised by the UK authorities.  An investment exchange is a place where investments, such as shares, are traded.  The London Stock Exchange is a recognised investment exchange.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redeem, redemption and redeemable </w:t>
      </w:r>
      <w:r>
        <w:rPr>
          <w:color w:val="000000"/>
        </w:rPr>
        <w:t xml:space="preserve">When a share is redeemed, it goes back to the company in return for a sum of money which was fixed (or calculated from a formula fixed) before the share was </w:t>
      </w:r>
      <w:r>
        <w:rPr>
          <w:b/>
          <w:color w:val="000000"/>
        </w:rPr>
        <w:t>issued</w:t>
      </w:r>
      <w:r>
        <w:rPr>
          <w:color w:val="000000"/>
        </w:rPr>
        <w:t>.  This process is called “redemption”.  A share which can be redeemed is called a “redeemable” share.</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relevant system </w:t>
      </w:r>
      <w:r>
        <w:rPr>
          <w:color w:val="000000"/>
        </w:rPr>
        <w:t>This is a term used in the legislation for a computer system which allows shares without share certificates to be transferred without using transfer forms.  The CREST system for paperless share dealing is a “relevant system”.</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lastRenderedPageBreak/>
        <w:t xml:space="preserve">renounces and renunciation </w:t>
      </w:r>
      <w:r>
        <w:rPr>
          <w:color w:val="000000"/>
        </w:rPr>
        <w:t xml:space="preserve">Where a share has been </w:t>
      </w:r>
      <w:r>
        <w:rPr>
          <w:b/>
          <w:color w:val="000000"/>
        </w:rPr>
        <w:t>allotted</w:t>
      </w:r>
      <w:r>
        <w:rPr>
          <w:color w:val="000000"/>
        </w:rPr>
        <w:t>, but nobody has been entered on the share register for the share, it can be renounced to another person.  This transfers the right to have the share registered to another person.  This process is called “renunciation”.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reserves </w:t>
      </w:r>
      <w:r>
        <w:rPr>
          <w:color w:val="000000"/>
        </w:rPr>
        <w:t>A fund which has been set aside in the accounts of a company - profits which are not paid out to shareholders as dividends, or used up in some other way, are held in a reserve by the company.</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revoke </w:t>
      </w:r>
      <w:r>
        <w:rPr>
          <w:color w:val="000000"/>
        </w:rPr>
        <w:t>To withdraw or cancel.</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b/>
          <w:color w:val="000000"/>
        </w:rPr>
      </w:pPr>
      <w:r>
        <w:rPr>
          <w:b/>
          <w:color w:val="000000"/>
        </w:rPr>
        <w:t xml:space="preserve">satellite meeting </w:t>
      </w:r>
      <w:r w:rsidRPr="001A6BB3">
        <w:rPr>
          <w:color w:val="000000"/>
        </w:rPr>
        <w:t xml:space="preserve">Where a general meeting is held </w:t>
      </w:r>
      <w:r>
        <w:t>in more than one venue simultaneously, with those attending at different venues being able to communicate with each other by electronic means, the meeting at any venue where the chair is not physically present is known as a satellite meeting.</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shadow director</w:t>
      </w:r>
      <w:r>
        <w:rPr>
          <w:color w:val="000000"/>
        </w:rPr>
        <w:t xml:space="preserve"> Where the directors of a company are accustomed to act in accordance with directions or instructions given by a person, that person is known as a shadow director.  This does not include the company’s professional advisers.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share premium account </w:t>
      </w:r>
      <w:r>
        <w:rPr>
          <w:color w:val="000000"/>
        </w:rPr>
        <w:t xml:space="preserve">If a new share is </w:t>
      </w:r>
      <w:r>
        <w:rPr>
          <w:b/>
          <w:color w:val="000000"/>
        </w:rPr>
        <w:t>issued</w:t>
      </w:r>
      <w:r>
        <w:rPr>
          <w:color w:val="000000"/>
        </w:rPr>
        <w:t xml:space="preserve"> by a company for more than its </w:t>
      </w:r>
      <w:r>
        <w:rPr>
          <w:b/>
          <w:color w:val="000000"/>
        </w:rPr>
        <w:t>nominal value</w:t>
      </w:r>
      <w:r>
        <w:rPr>
          <w:color w:val="000000"/>
        </w:rPr>
        <w:t xml:space="preserve">, the amount above the </w:t>
      </w:r>
      <w:r>
        <w:rPr>
          <w:b/>
          <w:color w:val="000000"/>
        </w:rPr>
        <w:t>nominal value</w:t>
      </w:r>
      <w:r>
        <w:rPr>
          <w:color w:val="000000"/>
        </w:rPr>
        <w:t xml:space="preserve"> is the </w:t>
      </w:r>
      <w:r>
        <w:rPr>
          <w:b/>
          <w:color w:val="000000"/>
        </w:rPr>
        <w:t>premium</w:t>
      </w:r>
      <w:r>
        <w:rPr>
          <w:color w:val="000000"/>
        </w:rPr>
        <w:t xml:space="preserve"> and the total of these </w:t>
      </w:r>
      <w:r>
        <w:rPr>
          <w:b/>
          <w:color w:val="000000"/>
        </w:rPr>
        <w:t>premiums</w:t>
      </w:r>
      <w:r>
        <w:rPr>
          <w:color w:val="000000"/>
        </w:rPr>
        <w:t xml:space="preserve"> is held in a </w:t>
      </w:r>
      <w:r>
        <w:rPr>
          <w:b/>
          <w:color w:val="000000"/>
        </w:rPr>
        <w:t>reserve</w:t>
      </w:r>
      <w:r>
        <w:rPr>
          <w:color w:val="000000"/>
        </w:rPr>
        <w:t xml:space="preserve"> (which cannot be used to pay dividends) called the share premium account.</w:t>
      </w:r>
    </w:p>
    <w:p w:rsidR="00736208" w:rsidRPr="005A4B72"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show of hands</w:t>
      </w:r>
      <w:r>
        <w:rPr>
          <w:color w:val="000000"/>
        </w:rPr>
        <w:t xml:space="preserve">  A vote where each person who is entitled to vote has just one vote, however many shares they hold.</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special resolution </w:t>
      </w:r>
      <w:r>
        <w:rPr>
          <w:color w:val="000000"/>
        </w:rPr>
        <w:t xml:space="preserve">A decision reached by a majority of at least 75 per cent. of votes cast.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special rights </w:t>
      </w:r>
      <w:r>
        <w:rPr>
          <w:color w:val="000000"/>
        </w:rPr>
        <w:t xml:space="preserve">These are the rights of a particular class of shares as distinct from rights which apply to all shares generally.  Typical examples of special rights are: where the shares </w:t>
      </w:r>
      <w:r>
        <w:rPr>
          <w:b/>
          <w:color w:val="000000"/>
        </w:rPr>
        <w:t>rank</w:t>
      </w:r>
      <w:r>
        <w:rPr>
          <w:color w:val="000000"/>
        </w:rPr>
        <w:t xml:space="preserve">; their rights to sharing in income and </w:t>
      </w:r>
      <w:r>
        <w:rPr>
          <w:b/>
          <w:color w:val="000000"/>
        </w:rPr>
        <w:t>assets</w:t>
      </w:r>
      <w:r>
        <w:rPr>
          <w:color w:val="000000"/>
        </w:rPr>
        <w:t>; and voting rights.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statutory declaration </w:t>
      </w:r>
      <w:r>
        <w:rPr>
          <w:color w:val="000000"/>
        </w:rPr>
        <w:t>A formal way of declaring something in writing.  Particular words and formalities must be used - these are laid down by the Statutory Declarations Act of 1835.</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sub-divide </w:t>
      </w:r>
      <w:r>
        <w:rPr>
          <w:color w:val="000000"/>
        </w:rPr>
        <w:t xml:space="preserve">When shares are subdivided they are split into shares which have a smaller </w:t>
      </w:r>
      <w:r>
        <w:rPr>
          <w:b/>
          <w:color w:val="000000"/>
        </w:rPr>
        <w:t>nominal amount</w:t>
      </w:r>
      <w:r>
        <w:rPr>
          <w:color w:val="000000"/>
        </w:rPr>
        <w:t>.  For example, a £1 share might be subdivided into two 50p shares.</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subject to </w:t>
      </w:r>
      <w:r>
        <w:rPr>
          <w:color w:val="000000"/>
        </w:rPr>
        <w:t>Means that something else has priority, or prevails, or must be taken into account.  When a statement is subject to something this means that the statement must be read in the light of that other thing, which will prevail if there is any conflict.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subsidiary </w:t>
      </w:r>
      <w:r>
        <w:rPr>
          <w:color w:val="000000"/>
        </w:rPr>
        <w:t>A company which is controlled by another company (for example, because the other company owns a majority of its shares) is called a subsidiary of that company.  This is defined in more detail in the legislation.</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lastRenderedPageBreak/>
        <w:t xml:space="preserve">subsidiary undertaking </w:t>
      </w:r>
      <w:r>
        <w:rPr>
          <w:color w:val="000000"/>
        </w:rPr>
        <w:t xml:space="preserve">This is a term used by the legislation.  It has a wider meaning than </w:t>
      </w:r>
      <w:r>
        <w:rPr>
          <w:b/>
          <w:color w:val="000000"/>
        </w:rPr>
        <w:t>subsidiary</w:t>
      </w:r>
      <w:r>
        <w:rPr>
          <w:color w:val="000000"/>
        </w:rPr>
        <w:t>.  Generally speaking, it is a company which is controlled by another company because the other company:</w:t>
      </w:r>
    </w:p>
    <w:p w:rsidR="00736208" w:rsidRDefault="00B623D3">
      <w:pPr>
        <w:numPr>
          <w:ilvl w:val="0"/>
          <w:numId w:val="2"/>
        </w:numPr>
        <w:rPr>
          <w:color w:val="000000"/>
        </w:rPr>
      </w:pPr>
      <w:r>
        <w:rPr>
          <w:color w:val="000000"/>
        </w:rPr>
        <w:t>has a majority of the votes in the company, either alone or acting with others;</w:t>
      </w:r>
    </w:p>
    <w:p w:rsidR="00736208" w:rsidRDefault="00B623D3">
      <w:pPr>
        <w:numPr>
          <w:ilvl w:val="0"/>
          <w:numId w:val="2"/>
        </w:numPr>
        <w:rPr>
          <w:color w:val="000000"/>
        </w:rPr>
      </w:pPr>
      <w:r>
        <w:rPr>
          <w:color w:val="000000"/>
        </w:rPr>
        <w:t>is a shareholder who can appoint or remove a majority of the directors; or</w:t>
      </w:r>
    </w:p>
    <w:p w:rsidR="00736208" w:rsidRDefault="00B623D3">
      <w:pPr>
        <w:numPr>
          <w:ilvl w:val="0"/>
          <w:numId w:val="2"/>
        </w:numPr>
        <w:rPr>
          <w:color w:val="000000"/>
        </w:rPr>
      </w:pPr>
      <w:r>
        <w:rPr>
          <w:color w:val="000000"/>
        </w:rPr>
        <w:t xml:space="preserve">can </w:t>
      </w:r>
      <w:r>
        <w:rPr>
          <w:b/>
          <w:color w:val="000000"/>
        </w:rPr>
        <w:t>exercise</w:t>
      </w:r>
      <w:r>
        <w:rPr>
          <w:color w:val="000000"/>
        </w:rPr>
        <w:t xml:space="preserve"> dominant influence over the company because of anything in the company’s memorandum or articles or because of a certain kind of contract.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treasury shares </w:t>
      </w:r>
      <w:r>
        <w:rPr>
          <w:color w:val="000000"/>
        </w:rPr>
        <w:t xml:space="preserve">Shares in the company which were bought by the company as provided by the legislation and which have been held by the company continuously since being bought are called treasury shares. </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trustees </w:t>
      </w:r>
      <w:r>
        <w:rPr>
          <w:color w:val="000000"/>
        </w:rPr>
        <w:t>People who hold property of any kind for the benefit of one or more other people under a kind of arrangement which the law treats as a “trust”.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uncertificated form </w:t>
      </w:r>
      <w:r>
        <w:rPr>
          <w:color w:val="000000"/>
        </w:rPr>
        <w:t xml:space="preserve">A share or other security is held in uncertificated form if no certificate has been issued for it.  A share or other security held in uncertificated form is eligible for settlement in CREST or any other </w:t>
      </w:r>
      <w:r>
        <w:rPr>
          <w:b/>
          <w:color w:val="000000"/>
        </w:rPr>
        <w:t>relevant system</w:t>
      </w:r>
      <w:r>
        <w:rPr>
          <w:color w:val="000000"/>
        </w:rPr>
        <w:t>.</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 xml:space="preserve">underwriting </w:t>
      </w:r>
      <w:r>
        <w:rPr>
          <w:color w:val="000000"/>
        </w:rPr>
        <w:t>A person who agrees to buy new shares if they are not bought by other people underwrites the share offer.</w:t>
      </w:r>
    </w:p>
    <w:p w:rsidR="00736208" w:rsidRDefault="00B623D3" w:rsidP="00736208">
      <w:pPr>
        <w:tabs>
          <w:tab w:val="clear" w:pos="709"/>
          <w:tab w:val="clear" w:pos="1418"/>
          <w:tab w:val="clear" w:pos="2126"/>
          <w:tab w:val="clear" w:pos="2835"/>
          <w:tab w:val="clear" w:pos="3544"/>
          <w:tab w:val="clear" w:pos="4253"/>
          <w:tab w:val="clear" w:pos="4961"/>
          <w:tab w:val="clear" w:pos="5670"/>
          <w:tab w:val="clear" w:pos="8363"/>
        </w:tabs>
        <w:rPr>
          <w:color w:val="000000"/>
        </w:rPr>
      </w:pPr>
      <w:r>
        <w:rPr>
          <w:b/>
          <w:color w:val="000000"/>
        </w:rPr>
        <w:t>warrant or dividend warrant</w:t>
      </w:r>
      <w:r>
        <w:rPr>
          <w:color w:val="000000"/>
        </w:rPr>
        <w:t xml:space="preserve"> Similar to a cheque for a dividend.</w:t>
      </w:r>
    </w:p>
    <w:p w:rsidR="00736208" w:rsidRPr="009B3539" w:rsidRDefault="00B623D3" w:rsidP="00736208">
      <w:pPr>
        <w:tabs>
          <w:tab w:val="clear" w:pos="709"/>
          <w:tab w:val="clear" w:pos="1418"/>
          <w:tab w:val="clear" w:pos="2126"/>
          <w:tab w:val="clear" w:pos="2835"/>
          <w:tab w:val="clear" w:pos="3544"/>
          <w:tab w:val="clear" w:pos="4253"/>
          <w:tab w:val="clear" w:pos="4961"/>
          <w:tab w:val="clear" w:pos="5670"/>
          <w:tab w:val="clear" w:pos="8363"/>
        </w:tabs>
      </w:pPr>
      <w:r>
        <w:t xml:space="preserve"> </w:t>
      </w:r>
    </w:p>
    <w:sectPr w:rsidR="00736208" w:rsidRPr="009B3539" w:rsidSect="00736208">
      <w:headerReference w:type="default" r:id="rId13"/>
      <w:headerReference w:type="first" r:id="rId14"/>
      <w:pgSz w:w="11907" w:h="16840" w:code="9"/>
      <w:pgMar w:top="1418" w:right="1701" w:bottom="1418" w:left="1701" w:header="720" w:footer="720" w:gutter="0"/>
      <w:paperSrc w:first="5" w:other="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C3A" w:rsidRDefault="00B623D3">
      <w:pPr>
        <w:spacing w:after="0" w:line="240" w:lineRule="auto"/>
      </w:pPr>
      <w:r>
        <w:separator/>
      </w:r>
    </w:p>
  </w:endnote>
  <w:endnote w:type="continuationSeparator" w:id="0">
    <w:p w:rsidR="00DB6C3A" w:rsidRDefault="00B6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80" w:rsidRDefault="00B623D3">
    <w:pPr>
      <w:pStyle w:val="Footer"/>
    </w:pPr>
    <w:fldSimple w:instr=" DOCPROPERTY udp_DocID \* MERGEFORMAT ">
      <w:r>
        <w:t>570818527</w:t>
      </w:r>
    </w:fldSimple>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80" w:rsidRPr="0013326F" w:rsidRDefault="003717D8" w:rsidP="00736208">
    <w:pPr>
      <w:pStyle w:val="Footer"/>
    </w:pPr>
    <w:sdt>
      <w:sdtPr>
        <w:rPr>
          <w:szCs w:val="12"/>
        </w:rPr>
        <w:alias w:val="Document Num"/>
        <w:id w:val="-1960021363"/>
        <w:placeholder>
          <w:docPart w:val="2872707F45354D519E3436DB176E7592"/>
        </w:placeholder>
        <w:text/>
      </w:sdtPr>
      <w:sdtEndPr/>
      <w:sdtContent>
        <w:r w:rsidR="00B623D3">
          <w:rPr>
            <w:szCs w:val="12"/>
          </w:rPr>
          <w:t>565887880</w:t>
        </w:r>
      </w:sdtContent>
    </w:sdt>
    <w:r w:rsidR="00B623D3">
      <w:rPr>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C3A" w:rsidRDefault="00B623D3">
      <w:pPr>
        <w:spacing w:after="0" w:line="240" w:lineRule="auto"/>
      </w:pPr>
      <w:r>
        <w:separator/>
      </w:r>
    </w:p>
  </w:footnote>
  <w:footnote w:type="continuationSeparator" w:id="0">
    <w:p w:rsidR="00DB6C3A" w:rsidRDefault="00B623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80" w:rsidRDefault="00B623D3" w:rsidP="007362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0C3980" w:rsidRDefault="00371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80" w:rsidRDefault="00B623D3">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CF2ABF">
      <w:rPr>
        <w:rStyle w:val="PageNumber"/>
        <w:noProof/>
      </w:rPr>
      <w:t>2</w:t>
    </w:r>
    <w:r>
      <w:rPr>
        <w:rStyle w:val="PageNumber"/>
      </w:rPr>
      <w:fldChar w:fldCharType="end"/>
    </w:r>
  </w:p>
  <w:p w:rsidR="000C3980" w:rsidRDefault="003717D8">
    <w:pPr>
      <w:pStyle w:val="Header"/>
      <w:jc w:val="center"/>
    </w:pPr>
  </w:p>
  <w:p w:rsidR="000C3980" w:rsidRDefault="003717D8"/>
  <w:p w:rsidR="000C3980" w:rsidRDefault="003717D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80" w:rsidRDefault="00B623D3">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CF2ABF">
      <w:rPr>
        <w:rStyle w:val="PageNumber"/>
        <w:noProof/>
      </w:rPr>
      <w:t>70</w:t>
    </w:r>
    <w:r>
      <w:rPr>
        <w:rStyle w:val="PageNumber"/>
      </w:rPr>
      <w:fldChar w:fldCharType="end"/>
    </w:r>
  </w:p>
  <w:p w:rsidR="000C3980" w:rsidRDefault="003717D8">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980" w:rsidRDefault="00B623D3" w:rsidP="00736208">
    <w:pPr>
      <w:pStyle w:val="Header"/>
      <w:jc w:val="center"/>
    </w:pPr>
    <w:r>
      <w:rPr>
        <w:rStyle w:val="PageNumber"/>
      </w:rPr>
      <w:fldChar w:fldCharType="begin"/>
    </w:r>
    <w:r>
      <w:rPr>
        <w:rStyle w:val="PageNumber"/>
      </w:rPr>
      <w:instrText xml:space="preserve"> PAGE </w:instrText>
    </w:r>
    <w:r>
      <w:rPr>
        <w:rStyle w:val="PageNumber"/>
      </w:rPr>
      <w:fldChar w:fldCharType="separate"/>
    </w:r>
    <w:r w:rsidR="00CF2ABF">
      <w:rPr>
        <w:rStyle w:val="PageNumber"/>
        <w:noProof/>
      </w:rPr>
      <w:t>66</w:t>
    </w:r>
    <w:r>
      <w:rPr>
        <w:rStyle w:val="PageNumber"/>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96437E6"/>
    <w:lvl w:ilvl="0">
      <w:start w:val="1"/>
      <w:numFmt w:val="decimal"/>
      <w:pStyle w:val="Heading1"/>
      <w:lvlText w:val="%1."/>
      <w:lvlJc w:val="left"/>
      <w:pPr>
        <w:tabs>
          <w:tab w:val="num" w:pos="709"/>
        </w:tabs>
        <w:ind w:left="709" w:hanging="708"/>
      </w:pPr>
    </w:lvl>
    <w:lvl w:ilvl="1">
      <w:start w:val="1"/>
      <w:numFmt w:val="decimal"/>
      <w:pStyle w:val="Heading2"/>
      <w:lvlText w:val="%1.%2"/>
      <w:lvlJc w:val="left"/>
      <w:pPr>
        <w:tabs>
          <w:tab w:val="num" w:pos="709"/>
        </w:tabs>
        <w:ind w:left="709" w:hanging="709"/>
      </w:pPr>
    </w:lvl>
    <w:lvl w:ilvl="2">
      <w:start w:val="1"/>
      <w:numFmt w:val="upperLetter"/>
      <w:pStyle w:val="Heading3"/>
      <w:lvlText w:val="(%3)"/>
      <w:lvlJc w:val="left"/>
      <w:pPr>
        <w:tabs>
          <w:tab w:val="num" w:pos="737"/>
        </w:tabs>
        <w:ind w:left="737" w:hanging="737"/>
      </w:pPr>
      <w:rPr>
        <w:i w:val="0"/>
      </w:rPr>
    </w:lvl>
    <w:lvl w:ilvl="3">
      <w:start w:val="1"/>
      <w:numFmt w:val="lowerRoman"/>
      <w:pStyle w:val="Heading4"/>
      <w:lvlText w:val="(%4)"/>
      <w:lvlJc w:val="left"/>
      <w:pPr>
        <w:tabs>
          <w:tab w:val="num" w:pos="1294"/>
        </w:tabs>
        <w:ind w:left="1294" w:hanging="794"/>
      </w:pPr>
    </w:lvl>
    <w:lvl w:ilvl="4">
      <w:start w:val="1"/>
      <w:numFmt w:val="lowerLetter"/>
      <w:pStyle w:val="Heading5"/>
      <w:lvlText w:val="(%5)"/>
      <w:lvlJc w:val="left"/>
      <w:pPr>
        <w:tabs>
          <w:tab w:val="num" w:pos="2835"/>
        </w:tabs>
        <w:ind w:left="2835" w:hanging="709"/>
      </w:pPr>
    </w:lvl>
    <w:lvl w:ilvl="5">
      <w:start w:val="1"/>
      <w:numFmt w:val="decimal"/>
      <w:pStyle w:val="Heading6"/>
      <w:lvlText w:val="(%6)"/>
      <w:lvlJc w:val="left"/>
      <w:pPr>
        <w:tabs>
          <w:tab w:val="num" w:pos="3544"/>
        </w:tabs>
        <w:ind w:left="3544" w:hanging="709"/>
      </w:pPr>
    </w:lvl>
    <w:lvl w:ilvl="6">
      <w:start w:val="1"/>
      <w:numFmt w:val="upperLetter"/>
      <w:pStyle w:val="Heading7"/>
      <w:lvlText w:val="(%7)"/>
      <w:lvlJc w:val="left"/>
      <w:pPr>
        <w:tabs>
          <w:tab w:val="num" w:pos="4253"/>
        </w:tabs>
        <w:ind w:left="4253" w:hanging="709"/>
      </w:pPr>
    </w:lvl>
    <w:lvl w:ilvl="7">
      <w:start w:val="1"/>
      <w:numFmt w:val="decimal"/>
      <w:pStyle w:val="Heading8"/>
      <w:lvlText w:val="(%8)"/>
      <w:lvlJc w:val="left"/>
      <w:pPr>
        <w:tabs>
          <w:tab w:val="num" w:pos="4961"/>
        </w:tabs>
        <w:ind w:left="4961" w:hanging="708"/>
      </w:pPr>
    </w:lvl>
    <w:lvl w:ilvl="8">
      <w:start w:val="1"/>
      <w:numFmt w:val="lowerRoman"/>
      <w:pStyle w:val="Heading9"/>
      <w:lvlText w:val="(%9)"/>
      <w:lvlJc w:val="left"/>
      <w:pPr>
        <w:tabs>
          <w:tab w:val="num" w:pos="5681"/>
        </w:tabs>
        <w:ind w:left="5670" w:hanging="709"/>
      </w:pPr>
    </w:lvl>
  </w:abstractNum>
  <w:abstractNum w:abstractNumId="1">
    <w:nsid w:val="00000403"/>
    <w:multiLevelType w:val="multilevel"/>
    <w:tmpl w:val="00000886"/>
    <w:lvl w:ilvl="0">
      <w:start w:val="1"/>
      <w:numFmt w:val="decimal"/>
      <w:lvlText w:val="%1."/>
      <w:lvlJc w:val="left"/>
      <w:pPr>
        <w:ind w:left="1069" w:hanging="708"/>
      </w:pPr>
      <w:rPr>
        <w:rFonts w:ascii="Arial" w:hAnsi="Arial" w:cs="Arial"/>
        <w:b/>
        <w:bCs/>
        <w:spacing w:val="-1"/>
        <w:w w:val="99"/>
        <w:sz w:val="20"/>
        <w:szCs w:val="20"/>
      </w:rPr>
    </w:lvl>
    <w:lvl w:ilvl="1">
      <w:start w:val="1"/>
      <w:numFmt w:val="upperLetter"/>
      <w:lvlText w:val="(%2)"/>
      <w:lvlJc w:val="left"/>
      <w:pPr>
        <w:ind w:left="1779" w:hanging="711"/>
      </w:pPr>
      <w:rPr>
        <w:rFonts w:ascii="Arial" w:hAnsi="Arial" w:cs="Arial"/>
        <w:b w:val="0"/>
        <w:bCs w:val="0"/>
        <w:spacing w:val="-1"/>
        <w:w w:val="99"/>
        <w:sz w:val="20"/>
        <w:szCs w:val="20"/>
      </w:rPr>
    </w:lvl>
    <w:lvl w:ilvl="2">
      <w:start w:val="1"/>
      <w:numFmt w:val="lowerRoman"/>
      <w:lvlText w:val="(%3)"/>
      <w:lvlJc w:val="left"/>
      <w:pPr>
        <w:ind w:left="2227" w:hanging="709"/>
      </w:pPr>
      <w:rPr>
        <w:rFonts w:ascii="Arial" w:hAnsi="Arial" w:cs="Arial"/>
        <w:b w:val="0"/>
        <w:bCs w:val="0"/>
        <w:spacing w:val="-1"/>
        <w:w w:val="99"/>
        <w:sz w:val="20"/>
        <w:szCs w:val="20"/>
      </w:rPr>
    </w:lvl>
    <w:lvl w:ilvl="3">
      <w:start w:val="1"/>
      <w:numFmt w:val="lowerLetter"/>
      <w:lvlText w:val="(%4)"/>
      <w:lvlJc w:val="left"/>
      <w:pPr>
        <w:ind w:left="2855" w:hanging="711"/>
      </w:pPr>
      <w:rPr>
        <w:rFonts w:ascii="Arial" w:hAnsi="Arial" w:cs="Arial"/>
        <w:b w:val="0"/>
        <w:bCs w:val="0"/>
        <w:spacing w:val="-1"/>
        <w:w w:val="99"/>
        <w:sz w:val="20"/>
        <w:szCs w:val="20"/>
      </w:rPr>
    </w:lvl>
    <w:lvl w:ilvl="4">
      <w:numFmt w:val="bullet"/>
      <w:lvlText w:val="•"/>
      <w:lvlJc w:val="left"/>
      <w:pPr>
        <w:ind w:left="2220" w:hanging="711"/>
      </w:pPr>
    </w:lvl>
    <w:lvl w:ilvl="5">
      <w:numFmt w:val="bullet"/>
      <w:lvlText w:val="•"/>
      <w:lvlJc w:val="left"/>
      <w:pPr>
        <w:ind w:left="2480" w:hanging="711"/>
      </w:pPr>
    </w:lvl>
    <w:lvl w:ilvl="6">
      <w:numFmt w:val="bullet"/>
      <w:lvlText w:val="•"/>
      <w:lvlJc w:val="left"/>
      <w:pPr>
        <w:ind w:left="2860" w:hanging="711"/>
      </w:pPr>
    </w:lvl>
    <w:lvl w:ilvl="7">
      <w:numFmt w:val="bullet"/>
      <w:lvlText w:val="•"/>
      <w:lvlJc w:val="left"/>
      <w:pPr>
        <w:ind w:left="4301" w:hanging="711"/>
      </w:pPr>
    </w:lvl>
    <w:lvl w:ilvl="8">
      <w:numFmt w:val="bullet"/>
      <w:lvlText w:val="•"/>
      <w:lvlJc w:val="left"/>
      <w:pPr>
        <w:ind w:left="5743" w:hanging="711"/>
      </w:pPr>
    </w:lvl>
  </w:abstractNum>
  <w:abstractNum w:abstractNumId="2">
    <w:nsid w:val="0000040E"/>
    <w:multiLevelType w:val="multilevel"/>
    <w:tmpl w:val="00000891"/>
    <w:lvl w:ilvl="0">
      <w:start w:val="1"/>
      <w:numFmt w:val="upperLetter"/>
      <w:lvlText w:val="(%1)"/>
      <w:lvlJc w:val="left"/>
      <w:pPr>
        <w:ind w:left="1140" w:hanging="332"/>
      </w:pPr>
      <w:rPr>
        <w:rFonts w:ascii="Arial" w:hAnsi="Arial" w:cs="Arial"/>
        <w:b/>
        <w:bCs/>
        <w:i/>
        <w:iCs/>
        <w:w w:val="99"/>
        <w:sz w:val="20"/>
        <w:szCs w:val="20"/>
      </w:rPr>
    </w:lvl>
    <w:lvl w:ilvl="1">
      <w:start w:val="1"/>
      <w:numFmt w:val="lowerRoman"/>
      <w:lvlText w:val="(%2)"/>
      <w:lvlJc w:val="left"/>
      <w:pPr>
        <w:ind w:left="2487" w:hanging="709"/>
      </w:pPr>
      <w:rPr>
        <w:rFonts w:ascii="Arial" w:hAnsi="Arial" w:cs="Arial"/>
        <w:b w:val="0"/>
        <w:bCs w:val="0"/>
        <w:spacing w:val="-1"/>
        <w:w w:val="99"/>
        <w:sz w:val="20"/>
        <w:szCs w:val="20"/>
      </w:rPr>
    </w:lvl>
    <w:lvl w:ilvl="2">
      <w:numFmt w:val="bullet"/>
      <w:lvlText w:val="•"/>
      <w:lvlJc w:val="left"/>
      <w:pPr>
        <w:ind w:left="2480" w:hanging="709"/>
      </w:pPr>
    </w:lvl>
    <w:lvl w:ilvl="3">
      <w:numFmt w:val="bullet"/>
      <w:lvlText w:val="•"/>
      <w:lvlJc w:val="left"/>
      <w:pPr>
        <w:ind w:left="3250" w:hanging="709"/>
      </w:pPr>
    </w:lvl>
    <w:lvl w:ilvl="4">
      <w:numFmt w:val="bullet"/>
      <w:lvlText w:val="•"/>
      <w:lvlJc w:val="left"/>
      <w:pPr>
        <w:ind w:left="4021" w:hanging="709"/>
      </w:pPr>
    </w:lvl>
    <w:lvl w:ilvl="5">
      <w:numFmt w:val="bullet"/>
      <w:lvlText w:val="•"/>
      <w:lvlJc w:val="left"/>
      <w:pPr>
        <w:ind w:left="4792" w:hanging="709"/>
      </w:pPr>
    </w:lvl>
    <w:lvl w:ilvl="6">
      <w:numFmt w:val="bullet"/>
      <w:lvlText w:val="•"/>
      <w:lvlJc w:val="left"/>
      <w:pPr>
        <w:ind w:left="5563" w:hanging="709"/>
      </w:pPr>
    </w:lvl>
    <w:lvl w:ilvl="7">
      <w:numFmt w:val="bullet"/>
      <w:lvlText w:val="•"/>
      <w:lvlJc w:val="left"/>
      <w:pPr>
        <w:ind w:left="6334" w:hanging="709"/>
      </w:pPr>
    </w:lvl>
    <w:lvl w:ilvl="8">
      <w:numFmt w:val="bullet"/>
      <w:lvlText w:val="•"/>
      <w:lvlJc w:val="left"/>
      <w:pPr>
        <w:ind w:left="7104" w:hanging="709"/>
      </w:pPr>
    </w:lvl>
  </w:abstractNum>
  <w:abstractNum w:abstractNumId="3">
    <w:nsid w:val="063C690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0"/>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3"/>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0"/>
  </w:num>
  <w:num w:numId="10">
    <w:abstractNumId w:val="1"/>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Template_ID" w:val="0"/>
  </w:docVars>
  <w:rsids>
    <w:rsidRoot w:val="001F743F"/>
    <w:rsid w:val="000E027C"/>
    <w:rsid w:val="001F743F"/>
    <w:rsid w:val="003717D8"/>
    <w:rsid w:val="00B623D3"/>
    <w:rsid w:val="00CF2ABF"/>
    <w:rsid w:val="00DB6C3A"/>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Arial" w:hAnsi="Arial"/>
      <w:kern w:val="16"/>
      <w:lang w:eastAsia="zh-CN"/>
    </w:rPr>
  </w:style>
  <w:style w:type="paragraph" w:styleId="Heading1">
    <w:name w:val="heading 1"/>
    <w:basedOn w:val="Normal"/>
    <w:next w:val="Normal"/>
    <w:link w:val="Heading1Char"/>
    <w:qFormat/>
    <w:pPr>
      <w:keepNext/>
      <w:numPr>
        <w:numId w:val="3"/>
      </w:numPr>
      <w:tabs>
        <w:tab w:val="clear" w:pos="709"/>
      </w:tabs>
      <w:outlineLvl w:val="0"/>
    </w:pPr>
    <w:rPr>
      <w:b/>
    </w:rPr>
  </w:style>
  <w:style w:type="paragraph" w:styleId="Heading2">
    <w:name w:val="heading 2"/>
    <w:basedOn w:val="Normal"/>
    <w:next w:val="Normal"/>
    <w:qFormat/>
    <w:pPr>
      <w:numPr>
        <w:ilvl w:val="1"/>
        <w:numId w:val="3"/>
      </w:numPr>
      <w:outlineLvl w:val="1"/>
    </w:pPr>
    <w:rPr>
      <w:b/>
    </w:rPr>
  </w:style>
  <w:style w:type="paragraph" w:styleId="Heading3">
    <w:name w:val="heading 3"/>
    <w:basedOn w:val="Normal"/>
    <w:next w:val="Normal"/>
    <w:link w:val="Heading3Char"/>
    <w:qFormat/>
    <w:pPr>
      <w:numPr>
        <w:ilvl w:val="2"/>
        <w:numId w:val="3"/>
      </w:numPr>
      <w:tabs>
        <w:tab w:val="clear" w:pos="709"/>
        <w:tab w:val="clear" w:pos="1418"/>
      </w:tabs>
      <w:outlineLvl w:val="2"/>
    </w:pPr>
  </w:style>
  <w:style w:type="paragraph" w:styleId="Heading4">
    <w:name w:val="heading 4"/>
    <w:basedOn w:val="Normal"/>
    <w:next w:val="Normal"/>
    <w:link w:val="Heading4Char"/>
    <w:qFormat/>
    <w:pPr>
      <w:numPr>
        <w:ilvl w:val="3"/>
        <w:numId w:val="3"/>
      </w:numPr>
      <w:tabs>
        <w:tab w:val="clear" w:pos="709"/>
        <w:tab w:val="clear" w:pos="1418"/>
        <w:tab w:val="clear" w:pos="2126"/>
        <w:tab w:val="left" w:pos="1560"/>
      </w:tabs>
      <w:outlineLvl w:val="3"/>
    </w:pPr>
  </w:style>
  <w:style w:type="paragraph" w:styleId="Heading5">
    <w:name w:val="heading 5"/>
    <w:basedOn w:val="Normal"/>
    <w:next w:val="Normal"/>
    <w:qFormat/>
    <w:pPr>
      <w:numPr>
        <w:ilvl w:val="4"/>
        <w:numId w:val="3"/>
      </w:numPr>
      <w:tabs>
        <w:tab w:val="clear" w:pos="709"/>
        <w:tab w:val="clear" w:pos="2126"/>
        <w:tab w:val="clear" w:pos="2835"/>
      </w:tabs>
      <w:outlineLvl w:val="4"/>
    </w:pPr>
  </w:style>
  <w:style w:type="paragraph" w:styleId="Heading6">
    <w:name w:val="heading 6"/>
    <w:basedOn w:val="Normal"/>
    <w:next w:val="Normal"/>
    <w:qFormat/>
    <w:pPr>
      <w:numPr>
        <w:ilvl w:val="5"/>
        <w:numId w:val="3"/>
      </w:numPr>
      <w:tabs>
        <w:tab w:val="clear" w:pos="709"/>
      </w:tabs>
      <w:outlineLvl w:val="5"/>
    </w:pPr>
  </w:style>
  <w:style w:type="paragraph" w:styleId="Heading7">
    <w:name w:val="heading 7"/>
    <w:basedOn w:val="Normal"/>
    <w:next w:val="Normal"/>
    <w:qFormat/>
    <w:pPr>
      <w:numPr>
        <w:ilvl w:val="6"/>
        <w:numId w:val="3"/>
      </w:numPr>
      <w:tabs>
        <w:tab w:val="clear" w:pos="709"/>
      </w:tabs>
      <w:outlineLvl w:val="6"/>
    </w:pPr>
  </w:style>
  <w:style w:type="paragraph" w:styleId="Heading8">
    <w:name w:val="heading 8"/>
    <w:basedOn w:val="Normal"/>
    <w:next w:val="Normal"/>
    <w:qFormat/>
    <w:pPr>
      <w:numPr>
        <w:ilvl w:val="7"/>
        <w:numId w:val="3"/>
      </w:numPr>
      <w:tabs>
        <w:tab w:val="clear" w:pos="709"/>
      </w:tabs>
      <w:outlineLvl w:val="7"/>
    </w:pPr>
  </w:style>
  <w:style w:type="paragraph" w:styleId="Heading9">
    <w:name w:val="heading 9"/>
    <w:basedOn w:val="Normal"/>
    <w:next w:val="Normal"/>
    <w:qFormat/>
    <w:pPr>
      <w:numPr>
        <w:ilvl w:val="8"/>
        <w:numId w:val="3"/>
      </w:numPr>
      <w:tabs>
        <w:tab w:val="clear" w:pos="70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Sheet">
    <w:name w:val="FrontSheet"/>
    <w:basedOn w:val="Normal"/>
  </w:style>
  <w:style w:type="paragraph" w:styleId="Caption">
    <w:name w:val="caption"/>
    <w:basedOn w:val="Normal"/>
    <w:next w:val="Normal"/>
    <w:qFormat/>
    <w:pPr>
      <w:keepNext/>
    </w:pPr>
    <w:rPr>
      <w:b/>
    </w:rPr>
  </w:style>
  <w:style w:type="paragraph" w:styleId="Header">
    <w:name w:val="header"/>
    <w:basedOn w:val="Normal"/>
    <w:pPr>
      <w:tabs>
        <w:tab w:val="clear" w:pos="709"/>
        <w:tab w:val="center" w:pos="4253"/>
      </w:tabs>
    </w:pPr>
  </w:style>
  <w:style w:type="paragraph" w:styleId="Footer">
    <w:name w:val="footer"/>
    <w:basedOn w:val="Normal"/>
    <w:pPr>
      <w:tabs>
        <w:tab w:val="clear" w:pos="709"/>
        <w:tab w:val="clear" w:pos="8363"/>
        <w:tab w:val="center" w:pos="4253"/>
        <w:tab w:val="right" w:pos="8306"/>
      </w:tabs>
      <w:jc w:val="center"/>
    </w:pPr>
    <w:rPr>
      <w:sz w:val="12"/>
    </w:rPr>
  </w:style>
  <w:style w:type="character" w:styleId="PageNumber">
    <w:name w:val="page number"/>
    <w:rPr>
      <w:rFonts w:ascii="Arial" w:hAnsi="Arial"/>
      <w:color w:val="auto"/>
      <w:kern w:val="16"/>
      <w:u w:val="none"/>
    </w:rPr>
  </w:style>
  <w:style w:type="character" w:customStyle="1" w:styleId="CommentReference1">
    <w:name w:val="Comment Reference1"/>
    <w:rPr>
      <w:rFonts w:ascii="Arial" w:hAnsi="Arial"/>
      <w:i/>
      <w:color w:val="auto"/>
      <w:kern w:val="16"/>
      <w:position w:val="6"/>
      <w:sz w:val="16"/>
      <w:u w:val="none"/>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Closing">
    <w:name w:val="Closing"/>
    <w:basedOn w:val="Normal"/>
    <w:pPr>
      <w:ind w:left="4252"/>
    </w:pPr>
  </w:style>
  <w:style w:type="paragraph" w:styleId="EnvelopeReturn">
    <w:name w:val="envelope return"/>
    <w:basedOn w:val="Normal"/>
  </w:style>
  <w:style w:type="character" w:styleId="EndnoteReference">
    <w:name w:val="endnote reference"/>
    <w:semiHidden/>
    <w:rPr>
      <w:rFonts w:ascii="Arial" w:hAnsi="Arial"/>
      <w:b/>
      <w:color w:val="auto"/>
      <w:kern w:val="16"/>
      <w:position w:val="6"/>
      <w:sz w:val="14"/>
      <w:u w:val="none"/>
    </w:rPr>
  </w:style>
  <w:style w:type="paragraph" w:styleId="EndnoteText">
    <w:name w:val="endnote text"/>
    <w:basedOn w:val="Normal"/>
    <w:semiHidden/>
    <w:pPr>
      <w:spacing w:after="200" w:line="220" w:lineRule="atLeast"/>
      <w:ind w:left="170" w:hanging="170"/>
    </w:pPr>
    <w:rPr>
      <w:sz w:val="16"/>
    </w:rPr>
  </w:style>
  <w:style w:type="paragraph" w:styleId="Index1">
    <w:name w:val="index 1"/>
    <w:basedOn w:val="Normal"/>
    <w:next w:val="Normal"/>
    <w:semiHidden/>
    <w:pPr>
      <w:tabs>
        <w:tab w:val="clear" w:pos="709"/>
        <w:tab w:val="clear" w:pos="1418"/>
        <w:tab w:val="clear" w:pos="2126"/>
        <w:tab w:val="clear" w:pos="2835"/>
        <w:tab w:val="clear" w:pos="3544"/>
        <w:tab w:val="clear" w:pos="4253"/>
        <w:tab w:val="clear" w:pos="4961"/>
        <w:tab w:val="clear" w:pos="5670"/>
        <w:tab w:val="right" w:leader="dot" w:pos="8363"/>
      </w:tabs>
      <w:spacing w:after="120"/>
      <w:ind w:left="284" w:hanging="284"/>
    </w:pPr>
  </w:style>
  <w:style w:type="paragraph" w:styleId="Index2">
    <w:name w:val="index 2"/>
    <w:basedOn w:val="Normal"/>
    <w:next w:val="Normal"/>
    <w:semiHidden/>
    <w:pPr>
      <w:tabs>
        <w:tab w:val="clear" w:pos="709"/>
        <w:tab w:val="clear" w:pos="1418"/>
        <w:tab w:val="clear" w:pos="2126"/>
        <w:tab w:val="clear" w:pos="2835"/>
        <w:tab w:val="clear" w:pos="3544"/>
        <w:tab w:val="clear" w:pos="4253"/>
        <w:tab w:val="clear" w:pos="4961"/>
        <w:tab w:val="clear" w:pos="5670"/>
        <w:tab w:val="right" w:leader="dot" w:pos="8363"/>
      </w:tabs>
      <w:spacing w:after="120"/>
      <w:ind w:left="993" w:hanging="284"/>
    </w:pPr>
  </w:style>
  <w:style w:type="paragraph" w:styleId="Index3">
    <w:name w:val="index 3"/>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hanging="200"/>
    </w:pPr>
  </w:style>
  <w:style w:type="paragraph" w:styleId="Index4">
    <w:name w:val="index 4"/>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hanging="200"/>
    </w:pPr>
  </w:style>
  <w:style w:type="paragraph" w:styleId="Index5">
    <w:name w:val="index 5"/>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hanging="200"/>
    </w:pPr>
  </w:style>
  <w:style w:type="paragraph" w:styleId="Index6">
    <w:name w:val="index 6"/>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hanging="200"/>
    </w:pPr>
  </w:style>
  <w:style w:type="paragraph" w:styleId="Index7">
    <w:name w:val="index 7"/>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4253" w:hanging="709"/>
    </w:pPr>
  </w:style>
  <w:style w:type="paragraph" w:styleId="Index8">
    <w:name w:val="index 8"/>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hanging="200"/>
    </w:pPr>
  </w:style>
  <w:style w:type="paragraph" w:styleId="Index9">
    <w:name w:val="index 9"/>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800" w:hanging="200"/>
    </w:pPr>
  </w:style>
  <w:style w:type="paragraph" w:styleId="IndexHeading">
    <w:name w:val="index heading"/>
    <w:basedOn w:val="Normal"/>
    <w:next w:val="Index1"/>
    <w:semiHidden/>
  </w:style>
  <w:style w:type="character" w:styleId="LineNumber">
    <w:name w:val="line number"/>
    <w:rPr>
      <w:rFonts w:ascii="Arial" w:hAnsi="Arial"/>
      <w:color w:val="auto"/>
      <w:kern w:val="16"/>
      <w:u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ind w:left="283" w:hanging="283"/>
    </w:pPr>
  </w:style>
  <w:style w:type="paragraph" w:styleId="ListNumber2">
    <w:name w:val="List Number 2"/>
    <w:basedOn w:val="Normal"/>
    <w:pPr>
      <w:ind w:left="566" w:hanging="283"/>
    </w:pPr>
  </w:style>
  <w:style w:type="paragraph" w:styleId="ListNumber3">
    <w:name w:val="List Number 3"/>
    <w:basedOn w:val="Normal"/>
    <w:pPr>
      <w:ind w:left="849" w:hanging="283"/>
    </w:pPr>
  </w:style>
  <w:style w:type="paragraph" w:styleId="ListNumber4">
    <w:name w:val="List Number 4"/>
    <w:basedOn w:val="Normal"/>
    <w:pPr>
      <w:ind w:left="1132" w:hanging="283"/>
    </w:pPr>
  </w:style>
  <w:style w:type="paragraph" w:styleId="ListNumber5">
    <w:name w:val="List Number 5"/>
    <w:basedOn w:val="Normal"/>
    <w:pPr>
      <w:ind w:left="1415" w:hanging="283"/>
    </w:pPr>
  </w:style>
  <w:style w:type="paragraph" w:styleId="MessageHeader">
    <w:name w:val="Message Header"/>
    <w:basedOn w:val="Normal"/>
    <w:pPr>
      <w:ind w:left="1134" w:hanging="1134"/>
    </w:pPr>
    <w:rPr>
      <w:sz w:val="24"/>
    </w:rPr>
  </w:style>
  <w:style w:type="paragraph" w:styleId="Signature">
    <w:name w:val="Signature"/>
    <w:basedOn w:val="Normal"/>
    <w:pPr>
      <w:ind w:left="4252"/>
    </w:pPr>
  </w:style>
  <w:style w:type="paragraph" w:styleId="Subtitle">
    <w:name w:val="Subtitle"/>
    <w:basedOn w:val="Normal"/>
    <w:qFormat/>
    <w:pPr>
      <w:spacing w:after="60"/>
      <w:jc w:val="center"/>
    </w:pPr>
    <w:rPr>
      <w:i/>
      <w:sz w:val="24"/>
    </w:rPr>
  </w:style>
  <w:style w:type="paragraph" w:styleId="Title">
    <w:name w:val="Title"/>
    <w:basedOn w:val="Normal"/>
    <w:qFormat/>
    <w:pPr>
      <w:spacing w:before="240" w:after="60"/>
      <w:jc w:val="center"/>
    </w:pPr>
    <w:rPr>
      <w:b/>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uiPriority w:val="39"/>
    <w:pPr>
      <w:tabs>
        <w:tab w:val="clear" w:pos="1418"/>
        <w:tab w:val="clear" w:pos="2126"/>
        <w:tab w:val="clear" w:pos="2835"/>
        <w:tab w:val="clear" w:pos="3544"/>
        <w:tab w:val="clear" w:pos="4253"/>
        <w:tab w:val="clear" w:pos="4961"/>
        <w:tab w:val="clear" w:pos="5670"/>
      </w:tabs>
    </w:pPr>
  </w:style>
  <w:style w:type="paragraph" w:styleId="TOC2">
    <w:name w:val="toc 2"/>
    <w:basedOn w:val="Normal"/>
    <w:next w:val="Normal"/>
    <w:semiHidden/>
    <w:pPr>
      <w:tabs>
        <w:tab w:val="clear" w:pos="709"/>
        <w:tab w:val="clear" w:pos="2126"/>
        <w:tab w:val="clear" w:pos="2835"/>
        <w:tab w:val="clear" w:pos="3544"/>
        <w:tab w:val="clear" w:pos="4253"/>
        <w:tab w:val="clear" w:pos="4961"/>
        <w:tab w:val="clear" w:pos="5670"/>
      </w:tabs>
      <w:ind w:left="709"/>
    </w:pPr>
  </w:style>
  <w:style w:type="paragraph" w:styleId="TOC3">
    <w:name w:val="toc 3"/>
    <w:basedOn w:val="Normal"/>
    <w:next w:val="Normal"/>
    <w:semiHidden/>
    <w:pPr>
      <w:tabs>
        <w:tab w:val="clear" w:pos="709"/>
        <w:tab w:val="clear" w:pos="2126"/>
        <w:tab w:val="clear" w:pos="2835"/>
        <w:tab w:val="clear" w:pos="3544"/>
        <w:tab w:val="clear" w:pos="4253"/>
        <w:tab w:val="clear" w:pos="4961"/>
        <w:tab w:val="clear" w:pos="5670"/>
      </w:tabs>
      <w:ind w:left="709"/>
    </w:pPr>
  </w:style>
  <w:style w:type="paragraph" w:styleId="TOC4">
    <w:name w:val="toc 4"/>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pPr>
  </w:style>
  <w:style w:type="paragraph" w:styleId="TOC5">
    <w:name w:val="toc 5"/>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pPr>
  </w:style>
  <w:style w:type="paragraph" w:styleId="TOC6">
    <w:name w:val="toc 6"/>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pPr>
  </w:style>
  <w:style w:type="paragraph" w:styleId="TOC7">
    <w:name w:val="toc 7"/>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pPr>
  </w:style>
  <w:style w:type="paragraph" w:styleId="TOC8">
    <w:name w:val="toc 8"/>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400"/>
    </w:pPr>
  </w:style>
  <w:style w:type="paragraph" w:styleId="TOC9">
    <w:name w:val="toc 9"/>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pPr>
  </w:style>
  <w:style w:type="paragraph" w:customStyle="1" w:styleId="BackSheet">
    <w:name w:val="BackSheet"/>
    <w:basedOn w:val="Normal"/>
    <w:pPr>
      <w:ind w:left="4253"/>
    </w:pPr>
    <w:rPr>
      <w:kern w:val="0"/>
    </w:rPr>
  </w:style>
  <w:style w:type="character" w:styleId="FootnoteReference">
    <w:name w:val="footnote reference"/>
    <w:semiHidden/>
    <w:rPr>
      <w:rFonts w:ascii="Arial" w:hAnsi="Arial"/>
      <w:b/>
      <w:color w:val="auto"/>
      <w:kern w:val="16"/>
      <w:position w:val="6"/>
      <w:sz w:val="14"/>
      <w:u w:val="none"/>
    </w:rPr>
  </w:style>
  <w:style w:type="paragraph" w:styleId="FootnoteText">
    <w:name w:val="footnote text"/>
    <w:basedOn w:val="Normal"/>
    <w:semiHidden/>
    <w:pPr>
      <w:spacing w:after="200" w:line="220" w:lineRule="atLeast"/>
      <w:ind w:left="170" w:hanging="170"/>
    </w:pPr>
    <w:rPr>
      <w:sz w:val="16"/>
    </w:rPr>
  </w:style>
  <w:style w:type="paragraph" w:customStyle="1" w:styleId="Heading">
    <w:name w:val="Heading"/>
    <w:basedOn w:val="Normal"/>
    <w:next w:val="Normal"/>
    <w:pPr>
      <w:keepNext/>
      <w:keepLines/>
    </w:pPr>
  </w:style>
  <w:style w:type="paragraph" w:customStyle="1" w:styleId="Indent1">
    <w:name w:val="Indent1"/>
    <w:basedOn w:val="Normal"/>
    <w:pPr>
      <w:tabs>
        <w:tab w:val="left" w:pos="1985"/>
        <w:tab w:val="left" w:pos="2552"/>
      </w:tabs>
      <w:ind w:left="1418" w:hanging="567"/>
    </w:pPr>
  </w:style>
  <w:style w:type="paragraph" w:customStyle="1" w:styleId="indent2">
    <w:name w:val="indent2"/>
    <w:basedOn w:val="Normal"/>
    <w:pPr>
      <w:tabs>
        <w:tab w:val="left" w:pos="1985"/>
        <w:tab w:val="left" w:pos="2552"/>
      </w:tabs>
      <w:ind w:left="1418"/>
    </w:pPr>
  </w:style>
  <w:style w:type="paragraph" w:styleId="ListBullet">
    <w:name w:val="List Bullet"/>
    <w:basedOn w:val="Normal"/>
    <w:pPr>
      <w:ind w:left="283" w:hanging="283"/>
    </w:p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ListBullet4">
    <w:name w:val="List Bullet 4"/>
    <w:basedOn w:val="Normal"/>
    <w:pPr>
      <w:ind w:left="1132" w:hanging="283"/>
    </w:pPr>
  </w:style>
  <w:style w:type="paragraph" w:styleId="ListBullet5">
    <w:name w:val="List Bullet 5"/>
    <w:basedOn w:val="Normal"/>
    <w:pPr>
      <w:ind w:left="1415" w:hanging="283"/>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160" w:lineRule="atLeast"/>
    </w:pPr>
    <w:rPr>
      <w:rFonts w:ascii="Courier New" w:hAnsi="Courier New"/>
      <w:sz w:val="16"/>
      <w:lang w:eastAsia="zh-CN"/>
    </w:rPr>
  </w:style>
  <w:style w:type="paragraph" w:styleId="NormalIndent">
    <w:name w:val="Normal Indent"/>
    <w:basedOn w:val="Normal"/>
    <w:pPr>
      <w:tabs>
        <w:tab w:val="left" w:pos="1985"/>
        <w:tab w:val="left" w:pos="2552"/>
      </w:tabs>
      <w:ind w:left="851"/>
    </w:pPr>
  </w:style>
  <w:style w:type="paragraph" w:styleId="Quote">
    <w:name w:val="Quote"/>
    <w:basedOn w:val="Normal"/>
    <w:next w:val="Normal"/>
    <w:qFormat/>
    <w:pPr>
      <w:spacing w:line="240" w:lineRule="atLeast"/>
      <w:ind w:left="1418"/>
    </w:pPr>
  </w:style>
  <w:style w:type="paragraph" w:styleId="TableofAuthorities">
    <w:name w:val="table of authorities"/>
    <w:basedOn w:val="Normal"/>
    <w:next w:val="Normal"/>
    <w:semiHidden/>
    <w:pPr>
      <w:tabs>
        <w:tab w:val="clear" w:pos="1418"/>
        <w:tab w:val="clear" w:pos="2126"/>
        <w:tab w:val="clear" w:pos="2835"/>
        <w:tab w:val="clear" w:pos="3544"/>
        <w:tab w:val="clear" w:pos="4253"/>
        <w:tab w:val="clear" w:pos="4961"/>
        <w:tab w:val="clear" w:pos="5670"/>
      </w:tabs>
    </w:pPr>
  </w:style>
  <w:style w:type="paragraph" w:styleId="TableofFigures">
    <w:name w:val="table of figures"/>
    <w:basedOn w:val="Normal"/>
    <w:next w:val="Normal"/>
    <w:semiHidden/>
    <w:pPr>
      <w:tabs>
        <w:tab w:val="clear" w:pos="1418"/>
        <w:tab w:val="clear" w:pos="2126"/>
        <w:tab w:val="clear" w:pos="2835"/>
        <w:tab w:val="clear" w:pos="3544"/>
        <w:tab w:val="clear" w:pos="4253"/>
        <w:tab w:val="clear" w:pos="4961"/>
        <w:tab w:val="clear" w:pos="5670"/>
      </w:tabs>
    </w:pPr>
  </w:style>
  <w:style w:type="paragraph" w:customStyle="1" w:styleId="TitleTOC">
    <w:name w:val="TitleTOC"/>
    <w:basedOn w:val="Normal"/>
    <w:pPr>
      <w:jc w:val="center"/>
    </w:pPr>
    <w:rPr>
      <w:b/>
    </w:rPr>
  </w:style>
  <w:style w:type="paragraph" w:customStyle="1" w:styleId="CommentText1">
    <w:name w:val="Comment Text1"/>
    <w:basedOn w:val="Normal"/>
    <w:pPr>
      <w:spacing w:after="200" w:line="220" w:lineRule="atLeast"/>
      <w:ind w:left="170" w:hanging="170"/>
    </w:pPr>
    <w:rPr>
      <w:sz w:val="16"/>
    </w:rPr>
  </w:style>
  <w:style w:type="paragraph" w:styleId="BodyTextIndent2">
    <w:name w:val="Body Text Indent 2"/>
    <w:basedOn w:val="Normal"/>
    <w:pPr>
      <w:tabs>
        <w:tab w:val="clear" w:pos="709"/>
        <w:tab w:val="clear" w:pos="1418"/>
        <w:tab w:val="clear" w:pos="2126"/>
        <w:tab w:val="clear" w:pos="2835"/>
        <w:tab w:val="clear" w:pos="3544"/>
        <w:tab w:val="left" w:pos="3652"/>
        <w:tab w:val="left" w:pos="8363"/>
      </w:tabs>
      <w:ind w:left="3652" w:hanging="3652"/>
    </w:pPr>
    <w:rPr>
      <w:color w:val="00000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clear" w:pos="1418"/>
        <w:tab w:val="clear" w:pos="4961"/>
        <w:tab w:val="left" w:pos="4962"/>
        <w:tab w:val="left" w:pos="8363"/>
      </w:tabs>
      <w:ind w:left="4962" w:hanging="4962"/>
    </w:pPr>
    <w:rPr>
      <w:vanish/>
      <w:color w:val="FF0000"/>
    </w:rPr>
  </w:style>
  <w:style w:type="paragraph" w:styleId="BalloonText">
    <w:name w:val="Balloon Text"/>
    <w:basedOn w:val="Normal"/>
    <w:semiHidden/>
    <w:rsid w:val="00633066"/>
    <w:rPr>
      <w:rFonts w:ascii="Tahoma" w:hAnsi="Tahoma" w:cs="Tahoma"/>
      <w:sz w:val="16"/>
      <w:szCs w:val="16"/>
    </w:rPr>
  </w:style>
  <w:style w:type="character" w:styleId="Hyperlink">
    <w:name w:val="Hyperlink"/>
    <w:rsid w:val="00183CD6"/>
    <w:rPr>
      <w:rFonts w:ascii="Arial" w:hAnsi="Arial"/>
      <w:color w:val="0000FF"/>
      <w:u w:val="single"/>
    </w:rPr>
  </w:style>
  <w:style w:type="paragraph" w:customStyle="1" w:styleId="loose">
    <w:name w:val="loose"/>
    <w:basedOn w:val="Normal"/>
    <w:rsid w:val="00183CD6"/>
    <w:pPr>
      <w:tabs>
        <w:tab w:val="clear" w:pos="709"/>
        <w:tab w:val="clear" w:pos="1418"/>
        <w:tab w:val="clear" w:pos="2126"/>
        <w:tab w:val="clear" w:pos="2835"/>
        <w:tab w:val="clear" w:pos="3544"/>
        <w:tab w:val="clear" w:pos="4253"/>
        <w:tab w:val="clear" w:pos="4961"/>
        <w:tab w:val="clear" w:pos="5670"/>
        <w:tab w:val="clear" w:pos="8363"/>
      </w:tabs>
      <w:spacing w:before="168" w:after="0" w:line="240" w:lineRule="auto"/>
    </w:pPr>
    <w:rPr>
      <w:rFonts w:ascii="Times New Roman" w:eastAsia="SimSun" w:hAnsi="Times New Roman"/>
      <w:kern w:val="0"/>
      <w:sz w:val="24"/>
      <w:szCs w:val="24"/>
    </w:rPr>
  </w:style>
  <w:style w:type="character" w:customStyle="1" w:styleId="DeltaViewDeletion">
    <w:name w:val="DeltaView Deletion"/>
    <w:rsid w:val="00C33555"/>
    <w:rPr>
      <w:strike/>
      <w:color w:val="000000"/>
      <w:spacing w:val="0"/>
    </w:rPr>
  </w:style>
  <w:style w:type="character" w:customStyle="1" w:styleId="DeltaViewInsertion">
    <w:name w:val="DeltaView Insertion"/>
    <w:rsid w:val="00C33555"/>
    <w:rPr>
      <w:color w:val="000000"/>
      <w:spacing w:val="0"/>
      <w:u w:val="double"/>
    </w:rPr>
  </w:style>
  <w:style w:type="table" w:styleId="TableGrid">
    <w:name w:val="Table Grid"/>
    <w:basedOn w:val="TableNormal"/>
    <w:rsid w:val="00991F81"/>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B3539"/>
    <w:pPr>
      <w:spacing w:after="120"/>
      <w:ind w:left="1440" w:right="1440"/>
    </w:pPr>
  </w:style>
  <w:style w:type="paragraph" w:styleId="BodyText2">
    <w:name w:val="Body Text 2"/>
    <w:basedOn w:val="Normal"/>
    <w:rsid w:val="009B3539"/>
    <w:pPr>
      <w:spacing w:after="120" w:line="480" w:lineRule="auto"/>
    </w:pPr>
  </w:style>
  <w:style w:type="paragraph" w:styleId="BodyText3">
    <w:name w:val="Body Text 3"/>
    <w:basedOn w:val="Normal"/>
    <w:rsid w:val="009B3539"/>
    <w:pPr>
      <w:spacing w:after="120"/>
    </w:pPr>
    <w:rPr>
      <w:sz w:val="16"/>
      <w:szCs w:val="16"/>
    </w:rPr>
  </w:style>
  <w:style w:type="paragraph" w:styleId="BodyTextFirstIndent">
    <w:name w:val="Body Text First Indent"/>
    <w:basedOn w:val="BodyText"/>
    <w:rsid w:val="009B3539"/>
    <w:pPr>
      <w:ind w:firstLine="210"/>
    </w:pPr>
  </w:style>
  <w:style w:type="paragraph" w:styleId="BodyTextFirstIndent2">
    <w:name w:val="Body Text First Indent 2"/>
    <w:basedOn w:val="BodyTextIndent"/>
    <w:rsid w:val="009B3539"/>
    <w:pPr>
      <w:ind w:firstLine="210"/>
    </w:pPr>
  </w:style>
  <w:style w:type="paragraph" w:styleId="CommentText">
    <w:name w:val="annotation text"/>
    <w:basedOn w:val="Normal"/>
    <w:semiHidden/>
    <w:rsid w:val="009B3539"/>
  </w:style>
  <w:style w:type="paragraph" w:styleId="CommentSubject">
    <w:name w:val="annotation subject"/>
    <w:basedOn w:val="CommentText"/>
    <w:next w:val="CommentText"/>
    <w:semiHidden/>
    <w:rsid w:val="009B3539"/>
    <w:rPr>
      <w:b/>
      <w:bCs/>
    </w:rPr>
  </w:style>
  <w:style w:type="paragraph" w:styleId="Date">
    <w:name w:val="Date"/>
    <w:basedOn w:val="Normal"/>
    <w:next w:val="Normal"/>
    <w:rsid w:val="009B3539"/>
  </w:style>
  <w:style w:type="paragraph" w:styleId="E-mailSignature">
    <w:name w:val="E-mail Signature"/>
    <w:basedOn w:val="Normal"/>
    <w:rsid w:val="009B3539"/>
  </w:style>
  <w:style w:type="paragraph" w:styleId="HTMLAddress">
    <w:name w:val="HTML Address"/>
    <w:basedOn w:val="Normal"/>
    <w:rsid w:val="009B3539"/>
    <w:rPr>
      <w:i/>
      <w:iCs/>
    </w:rPr>
  </w:style>
  <w:style w:type="paragraph" w:styleId="HTMLPreformatted">
    <w:name w:val="HTML Preformatted"/>
    <w:basedOn w:val="Normal"/>
    <w:rsid w:val="009B3539"/>
    <w:rPr>
      <w:rFonts w:ascii="Courier New" w:hAnsi="Courier New" w:cs="Courier New"/>
    </w:rPr>
  </w:style>
  <w:style w:type="paragraph" w:styleId="NormalWeb">
    <w:name w:val="Normal (Web)"/>
    <w:basedOn w:val="Normal"/>
    <w:rsid w:val="009B3539"/>
    <w:rPr>
      <w:rFonts w:ascii="Times New Roman" w:hAnsi="Times New Roman"/>
      <w:sz w:val="24"/>
      <w:szCs w:val="24"/>
    </w:rPr>
  </w:style>
  <w:style w:type="paragraph" w:customStyle="1" w:styleId="NoteHeading1">
    <w:name w:val="Note Heading1"/>
    <w:basedOn w:val="Normal"/>
    <w:next w:val="Normal"/>
    <w:rsid w:val="009B3539"/>
  </w:style>
  <w:style w:type="paragraph" w:styleId="PlainText">
    <w:name w:val="Plain Text"/>
    <w:basedOn w:val="Normal"/>
    <w:rsid w:val="009B3539"/>
    <w:rPr>
      <w:rFonts w:ascii="Courier New" w:hAnsi="Courier New" w:cs="Courier New"/>
    </w:rPr>
  </w:style>
  <w:style w:type="paragraph" w:styleId="Salutation">
    <w:name w:val="Salutation"/>
    <w:basedOn w:val="Normal"/>
    <w:next w:val="Normal"/>
    <w:rsid w:val="009B3539"/>
  </w:style>
  <w:style w:type="character" w:styleId="PlaceholderText">
    <w:name w:val="Placeholder Text"/>
    <w:uiPriority w:val="99"/>
    <w:semiHidden/>
    <w:rsid w:val="00E24F60"/>
    <w:rPr>
      <w:rFonts w:ascii="Arial" w:hAnsi="Arial"/>
      <w:color w:val="808080"/>
    </w:rPr>
  </w:style>
  <w:style w:type="paragraph" w:styleId="ListParagraph">
    <w:name w:val="List Paragraph"/>
    <w:basedOn w:val="Normal"/>
    <w:uiPriority w:val="1"/>
    <w:qFormat/>
    <w:rsid w:val="002A424A"/>
    <w:pPr>
      <w:widowControl w:val="0"/>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pPr>
    <w:rPr>
      <w:rFonts w:ascii="Times New Roman" w:eastAsiaTheme="minorEastAsia" w:hAnsi="Times New Roman"/>
      <w:kern w:val="0"/>
      <w:sz w:val="24"/>
      <w:szCs w:val="24"/>
      <w:lang w:eastAsia="en-GB"/>
    </w:rPr>
  </w:style>
  <w:style w:type="character" w:customStyle="1" w:styleId="Heading1Char">
    <w:name w:val="Heading 1 Char"/>
    <w:basedOn w:val="DefaultParagraphFont"/>
    <w:link w:val="Heading1"/>
    <w:rsid w:val="00DA5CF0"/>
    <w:rPr>
      <w:rFonts w:ascii="Arial" w:hAnsi="Arial"/>
      <w:b/>
      <w:kern w:val="16"/>
      <w:lang w:eastAsia="zh-CN"/>
    </w:rPr>
  </w:style>
  <w:style w:type="character" w:customStyle="1" w:styleId="Heading3Char">
    <w:name w:val="Heading 3 Char"/>
    <w:basedOn w:val="DefaultParagraphFont"/>
    <w:link w:val="Heading3"/>
    <w:rsid w:val="00DA5CF0"/>
    <w:rPr>
      <w:rFonts w:ascii="Arial" w:hAnsi="Arial"/>
      <w:kern w:val="16"/>
      <w:lang w:eastAsia="zh-CN"/>
    </w:rPr>
  </w:style>
  <w:style w:type="character" w:customStyle="1" w:styleId="Heading4Char">
    <w:name w:val="Heading 4 Char"/>
    <w:basedOn w:val="DefaultParagraphFont"/>
    <w:link w:val="Heading4"/>
    <w:rsid w:val="00DA5CF0"/>
    <w:rPr>
      <w:rFonts w:ascii="Arial" w:hAnsi="Arial"/>
      <w:kern w:val="16"/>
      <w:lang w:eastAsia="zh-CN"/>
    </w:rPr>
  </w:style>
  <w:style w:type="character" w:styleId="CommentReference">
    <w:name w:val="annotation reference"/>
    <w:basedOn w:val="DefaultParagraphFont"/>
    <w:rsid w:val="007362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09"/>
        <w:tab w:val="left" w:pos="1418"/>
        <w:tab w:val="left" w:pos="2126"/>
        <w:tab w:val="left" w:pos="2835"/>
        <w:tab w:val="left" w:pos="3544"/>
        <w:tab w:val="left" w:pos="4253"/>
        <w:tab w:val="left" w:pos="4961"/>
        <w:tab w:val="left" w:pos="5670"/>
        <w:tab w:val="right" w:pos="8363"/>
      </w:tabs>
      <w:spacing w:after="280" w:line="280" w:lineRule="atLeast"/>
    </w:pPr>
    <w:rPr>
      <w:rFonts w:ascii="Arial" w:hAnsi="Arial"/>
      <w:kern w:val="16"/>
      <w:lang w:eastAsia="zh-CN"/>
    </w:rPr>
  </w:style>
  <w:style w:type="paragraph" w:styleId="Heading1">
    <w:name w:val="heading 1"/>
    <w:basedOn w:val="Normal"/>
    <w:next w:val="Normal"/>
    <w:link w:val="Heading1Char"/>
    <w:qFormat/>
    <w:pPr>
      <w:keepNext/>
      <w:numPr>
        <w:numId w:val="3"/>
      </w:numPr>
      <w:tabs>
        <w:tab w:val="clear" w:pos="709"/>
      </w:tabs>
      <w:outlineLvl w:val="0"/>
    </w:pPr>
    <w:rPr>
      <w:b/>
    </w:rPr>
  </w:style>
  <w:style w:type="paragraph" w:styleId="Heading2">
    <w:name w:val="heading 2"/>
    <w:basedOn w:val="Normal"/>
    <w:next w:val="Normal"/>
    <w:qFormat/>
    <w:pPr>
      <w:numPr>
        <w:ilvl w:val="1"/>
        <w:numId w:val="3"/>
      </w:numPr>
      <w:outlineLvl w:val="1"/>
    </w:pPr>
    <w:rPr>
      <w:b/>
    </w:rPr>
  </w:style>
  <w:style w:type="paragraph" w:styleId="Heading3">
    <w:name w:val="heading 3"/>
    <w:basedOn w:val="Normal"/>
    <w:next w:val="Normal"/>
    <w:link w:val="Heading3Char"/>
    <w:qFormat/>
    <w:pPr>
      <w:numPr>
        <w:ilvl w:val="2"/>
        <w:numId w:val="3"/>
      </w:numPr>
      <w:tabs>
        <w:tab w:val="clear" w:pos="709"/>
        <w:tab w:val="clear" w:pos="1418"/>
      </w:tabs>
      <w:outlineLvl w:val="2"/>
    </w:pPr>
  </w:style>
  <w:style w:type="paragraph" w:styleId="Heading4">
    <w:name w:val="heading 4"/>
    <w:basedOn w:val="Normal"/>
    <w:next w:val="Normal"/>
    <w:link w:val="Heading4Char"/>
    <w:qFormat/>
    <w:pPr>
      <w:numPr>
        <w:ilvl w:val="3"/>
        <w:numId w:val="3"/>
      </w:numPr>
      <w:tabs>
        <w:tab w:val="clear" w:pos="709"/>
        <w:tab w:val="clear" w:pos="1418"/>
        <w:tab w:val="clear" w:pos="2126"/>
        <w:tab w:val="left" w:pos="1560"/>
      </w:tabs>
      <w:outlineLvl w:val="3"/>
    </w:pPr>
  </w:style>
  <w:style w:type="paragraph" w:styleId="Heading5">
    <w:name w:val="heading 5"/>
    <w:basedOn w:val="Normal"/>
    <w:next w:val="Normal"/>
    <w:qFormat/>
    <w:pPr>
      <w:numPr>
        <w:ilvl w:val="4"/>
        <w:numId w:val="3"/>
      </w:numPr>
      <w:tabs>
        <w:tab w:val="clear" w:pos="709"/>
        <w:tab w:val="clear" w:pos="2126"/>
        <w:tab w:val="clear" w:pos="2835"/>
      </w:tabs>
      <w:outlineLvl w:val="4"/>
    </w:pPr>
  </w:style>
  <w:style w:type="paragraph" w:styleId="Heading6">
    <w:name w:val="heading 6"/>
    <w:basedOn w:val="Normal"/>
    <w:next w:val="Normal"/>
    <w:qFormat/>
    <w:pPr>
      <w:numPr>
        <w:ilvl w:val="5"/>
        <w:numId w:val="3"/>
      </w:numPr>
      <w:tabs>
        <w:tab w:val="clear" w:pos="709"/>
      </w:tabs>
      <w:outlineLvl w:val="5"/>
    </w:pPr>
  </w:style>
  <w:style w:type="paragraph" w:styleId="Heading7">
    <w:name w:val="heading 7"/>
    <w:basedOn w:val="Normal"/>
    <w:next w:val="Normal"/>
    <w:qFormat/>
    <w:pPr>
      <w:numPr>
        <w:ilvl w:val="6"/>
        <w:numId w:val="3"/>
      </w:numPr>
      <w:tabs>
        <w:tab w:val="clear" w:pos="709"/>
      </w:tabs>
      <w:outlineLvl w:val="6"/>
    </w:pPr>
  </w:style>
  <w:style w:type="paragraph" w:styleId="Heading8">
    <w:name w:val="heading 8"/>
    <w:basedOn w:val="Normal"/>
    <w:next w:val="Normal"/>
    <w:qFormat/>
    <w:pPr>
      <w:numPr>
        <w:ilvl w:val="7"/>
        <w:numId w:val="3"/>
      </w:numPr>
      <w:tabs>
        <w:tab w:val="clear" w:pos="709"/>
      </w:tabs>
      <w:outlineLvl w:val="7"/>
    </w:pPr>
  </w:style>
  <w:style w:type="paragraph" w:styleId="Heading9">
    <w:name w:val="heading 9"/>
    <w:basedOn w:val="Normal"/>
    <w:next w:val="Normal"/>
    <w:qFormat/>
    <w:pPr>
      <w:numPr>
        <w:ilvl w:val="8"/>
        <w:numId w:val="3"/>
      </w:numPr>
      <w:tabs>
        <w:tab w:val="clear" w:pos="70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Sheet">
    <w:name w:val="FrontSheet"/>
    <w:basedOn w:val="Normal"/>
  </w:style>
  <w:style w:type="paragraph" w:styleId="Caption">
    <w:name w:val="caption"/>
    <w:basedOn w:val="Normal"/>
    <w:next w:val="Normal"/>
    <w:qFormat/>
    <w:pPr>
      <w:keepNext/>
    </w:pPr>
    <w:rPr>
      <w:b/>
    </w:rPr>
  </w:style>
  <w:style w:type="paragraph" w:styleId="Header">
    <w:name w:val="header"/>
    <w:basedOn w:val="Normal"/>
    <w:pPr>
      <w:tabs>
        <w:tab w:val="clear" w:pos="709"/>
        <w:tab w:val="center" w:pos="4253"/>
      </w:tabs>
    </w:pPr>
  </w:style>
  <w:style w:type="paragraph" w:styleId="Footer">
    <w:name w:val="footer"/>
    <w:basedOn w:val="Normal"/>
    <w:pPr>
      <w:tabs>
        <w:tab w:val="clear" w:pos="709"/>
        <w:tab w:val="clear" w:pos="8363"/>
        <w:tab w:val="center" w:pos="4253"/>
        <w:tab w:val="right" w:pos="8306"/>
      </w:tabs>
      <w:jc w:val="center"/>
    </w:pPr>
    <w:rPr>
      <w:sz w:val="12"/>
    </w:rPr>
  </w:style>
  <w:style w:type="character" w:styleId="PageNumber">
    <w:name w:val="page number"/>
    <w:rPr>
      <w:rFonts w:ascii="Arial" w:hAnsi="Arial"/>
      <w:color w:val="auto"/>
      <w:kern w:val="16"/>
      <w:u w:val="none"/>
    </w:rPr>
  </w:style>
  <w:style w:type="character" w:customStyle="1" w:styleId="CommentReference1">
    <w:name w:val="Comment Reference1"/>
    <w:rPr>
      <w:rFonts w:ascii="Arial" w:hAnsi="Arial"/>
      <w:i/>
      <w:color w:val="auto"/>
      <w:kern w:val="16"/>
      <w:position w:val="6"/>
      <w:sz w:val="16"/>
      <w:u w:val="none"/>
    </w:rPr>
  </w:style>
  <w:style w:type="paragraph" w:styleId="BodyText">
    <w:name w:val="Body Text"/>
    <w:basedOn w:val="Normal"/>
    <w:pPr>
      <w:spacing w:after="120"/>
    </w:pPr>
  </w:style>
  <w:style w:type="paragraph" w:styleId="BodyTextIndent">
    <w:name w:val="Body Text Indent"/>
    <w:basedOn w:val="Normal"/>
    <w:pPr>
      <w:spacing w:after="120"/>
      <w:ind w:left="283"/>
    </w:pPr>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Closing">
    <w:name w:val="Closing"/>
    <w:basedOn w:val="Normal"/>
    <w:pPr>
      <w:ind w:left="4252"/>
    </w:pPr>
  </w:style>
  <w:style w:type="paragraph" w:styleId="EnvelopeReturn">
    <w:name w:val="envelope return"/>
    <w:basedOn w:val="Normal"/>
  </w:style>
  <w:style w:type="character" w:styleId="EndnoteReference">
    <w:name w:val="endnote reference"/>
    <w:semiHidden/>
    <w:rPr>
      <w:rFonts w:ascii="Arial" w:hAnsi="Arial"/>
      <w:b/>
      <w:color w:val="auto"/>
      <w:kern w:val="16"/>
      <w:position w:val="6"/>
      <w:sz w:val="14"/>
      <w:u w:val="none"/>
    </w:rPr>
  </w:style>
  <w:style w:type="paragraph" w:styleId="EndnoteText">
    <w:name w:val="endnote text"/>
    <w:basedOn w:val="Normal"/>
    <w:semiHidden/>
    <w:pPr>
      <w:spacing w:after="200" w:line="220" w:lineRule="atLeast"/>
      <w:ind w:left="170" w:hanging="170"/>
    </w:pPr>
    <w:rPr>
      <w:sz w:val="16"/>
    </w:rPr>
  </w:style>
  <w:style w:type="paragraph" w:styleId="Index1">
    <w:name w:val="index 1"/>
    <w:basedOn w:val="Normal"/>
    <w:next w:val="Normal"/>
    <w:semiHidden/>
    <w:pPr>
      <w:tabs>
        <w:tab w:val="clear" w:pos="709"/>
        <w:tab w:val="clear" w:pos="1418"/>
        <w:tab w:val="clear" w:pos="2126"/>
        <w:tab w:val="clear" w:pos="2835"/>
        <w:tab w:val="clear" w:pos="3544"/>
        <w:tab w:val="clear" w:pos="4253"/>
        <w:tab w:val="clear" w:pos="4961"/>
        <w:tab w:val="clear" w:pos="5670"/>
        <w:tab w:val="right" w:leader="dot" w:pos="8363"/>
      </w:tabs>
      <w:spacing w:after="120"/>
      <w:ind w:left="284" w:hanging="284"/>
    </w:pPr>
  </w:style>
  <w:style w:type="paragraph" w:styleId="Index2">
    <w:name w:val="index 2"/>
    <w:basedOn w:val="Normal"/>
    <w:next w:val="Normal"/>
    <w:semiHidden/>
    <w:pPr>
      <w:tabs>
        <w:tab w:val="clear" w:pos="709"/>
        <w:tab w:val="clear" w:pos="1418"/>
        <w:tab w:val="clear" w:pos="2126"/>
        <w:tab w:val="clear" w:pos="2835"/>
        <w:tab w:val="clear" w:pos="3544"/>
        <w:tab w:val="clear" w:pos="4253"/>
        <w:tab w:val="clear" w:pos="4961"/>
        <w:tab w:val="clear" w:pos="5670"/>
        <w:tab w:val="right" w:leader="dot" w:pos="8363"/>
      </w:tabs>
      <w:spacing w:after="120"/>
      <w:ind w:left="993" w:hanging="284"/>
    </w:pPr>
  </w:style>
  <w:style w:type="paragraph" w:styleId="Index3">
    <w:name w:val="index 3"/>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hanging="200"/>
    </w:pPr>
  </w:style>
  <w:style w:type="paragraph" w:styleId="Index4">
    <w:name w:val="index 4"/>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hanging="200"/>
    </w:pPr>
  </w:style>
  <w:style w:type="paragraph" w:styleId="Index5">
    <w:name w:val="index 5"/>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hanging="200"/>
    </w:pPr>
  </w:style>
  <w:style w:type="paragraph" w:styleId="Index6">
    <w:name w:val="index 6"/>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hanging="200"/>
    </w:pPr>
  </w:style>
  <w:style w:type="paragraph" w:styleId="Index7">
    <w:name w:val="index 7"/>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4253" w:hanging="709"/>
    </w:pPr>
  </w:style>
  <w:style w:type="paragraph" w:styleId="Index8">
    <w:name w:val="index 8"/>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hanging="200"/>
    </w:pPr>
  </w:style>
  <w:style w:type="paragraph" w:styleId="Index9">
    <w:name w:val="index 9"/>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800" w:hanging="200"/>
    </w:pPr>
  </w:style>
  <w:style w:type="paragraph" w:styleId="IndexHeading">
    <w:name w:val="index heading"/>
    <w:basedOn w:val="Normal"/>
    <w:next w:val="Index1"/>
    <w:semiHidden/>
  </w:style>
  <w:style w:type="character" w:styleId="LineNumber">
    <w:name w:val="line number"/>
    <w:rPr>
      <w:rFonts w:ascii="Arial" w:hAnsi="Arial"/>
      <w:color w:val="auto"/>
      <w:kern w:val="16"/>
      <w:u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ind w:left="283" w:hanging="283"/>
    </w:pPr>
  </w:style>
  <w:style w:type="paragraph" w:styleId="ListNumber2">
    <w:name w:val="List Number 2"/>
    <w:basedOn w:val="Normal"/>
    <w:pPr>
      <w:ind w:left="566" w:hanging="283"/>
    </w:pPr>
  </w:style>
  <w:style w:type="paragraph" w:styleId="ListNumber3">
    <w:name w:val="List Number 3"/>
    <w:basedOn w:val="Normal"/>
    <w:pPr>
      <w:ind w:left="849" w:hanging="283"/>
    </w:pPr>
  </w:style>
  <w:style w:type="paragraph" w:styleId="ListNumber4">
    <w:name w:val="List Number 4"/>
    <w:basedOn w:val="Normal"/>
    <w:pPr>
      <w:ind w:left="1132" w:hanging="283"/>
    </w:pPr>
  </w:style>
  <w:style w:type="paragraph" w:styleId="ListNumber5">
    <w:name w:val="List Number 5"/>
    <w:basedOn w:val="Normal"/>
    <w:pPr>
      <w:ind w:left="1415" w:hanging="283"/>
    </w:pPr>
  </w:style>
  <w:style w:type="paragraph" w:styleId="MessageHeader">
    <w:name w:val="Message Header"/>
    <w:basedOn w:val="Normal"/>
    <w:pPr>
      <w:ind w:left="1134" w:hanging="1134"/>
    </w:pPr>
    <w:rPr>
      <w:sz w:val="24"/>
    </w:rPr>
  </w:style>
  <w:style w:type="paragraph" w:styleId="Signature">
    <w:name w:val="Signature"/>
    <w:basedOn w:val="Normal"/>
    <w:pPr>
      <w:ind w:left="4252"/>
    </w:pPr>
  </w:style>
  <w:style w:type="paragraph" w:styleId="Subtitle">
    <w:name w:val="Subtitle"/>
    <w:basedOn w:val="Normal"/>
    <w:qFormat/>
    <w:pPr>
      <w:spacing w:after="60"/>
      <w:jc w:val="center"/>
    </w:pPr>
    <w:rPr>
      <w:i/>
      <w:sz w:val="24"/>
    </w:rPr>
  </w:style>
  <w:style w:type="paragraph" w:styleId="Title">
    <w:name w:val="Title"/>
    <w:basedOn w:val="Normal"/>
    <w:qFormat/>
    <w:pPr>
      <w:spacing w:before="240" w:after="60"/>
      <w:jc w:val="center"/>
    </w:pPr>
    <w:rPr>
      <w:b/>
      <w:sz w:val="32"/>
    </w:rPr>
  </w:style>
  <w:style w:type="paragraph" w:styleId="TOAHeading">
    <w:name w:val="toa heading"/>
    <w:basedOn w:val="Normal"/>
    <w:next w:val="Normal"/>
    <w:semiHidden/>
    <w:pPr>
      <w:spacing w:before="120"/>
    </w:pPr>
    <w:rPr>
      <w:b/>
      <w:sz w:val="24"/>
    </w:rPr>
  </w:style>
  <w:style w:type="paragraph" w:styleId="TOC1">
    <w:name w:val="toc 1"/>
    <w:basedOn w:val="Normal"/>
    <w:next w:val="Normal"/>
    <w:uiPriority w:val="39"/>
    <w:pPr>
      <w:tabs>
        <w:tab w:val="clear" w:pos="1418"/>
        <w:tab w:val="clear" w:pos="2126"/>
        <w:tab w:val="clear" w:pos="2835"/>
        <w:tab w:val="clear" w:pos="3544"/>
        <w:tab w:val="clear" w:pos="4253"/>
        <w:tab w:val="clear" w:pos="4961"/>
        <w:tab w:val="clear" w:pos="5670"/>
      </w:tabs>
    </w:pPr>
  </w:style>
  <w:style w:type="paragraph" w:styleId="TOC2">
    <w:name w:val="toc 2"/>
    <w:basedOn w:val="Normal"/>
    <w:next w:val="Normal"/>
    <w:semiHidden/>
    <w:pPr>
      <w:tabs>
        <w:tab w:val="clear" w:pos="709"/>
        <w:tab w:val="clear" w:pos="2126"/>
        <w:tab w:val="clear" w:pos="2835"/>
        <w:tab w:val="clear" w:pos="3544"/>
        <w:tab w:val="clear" w:pos="4253"/>
        <w:tab w:val="clear" w:pos="4961"/>
        <w:tab w:val="clear" w:pos="5670"/>
      </w:tabs>
      <w:ind w:left="709"/>
    </w:pPr>
  </w:style>
  <w:style w:type="paragraph" w:styleId="TOC3">
    <w:name w:val="toc 3"/>
    <w:basedOn w:val="Normal"/>
    <w:next w:val="Normal"/>
    <w:semiHidden/>
    <w:pPr>
      <w:tabs>
        <w:tab w:val="clear" w:pos="709"/>
        <w:tab w:val="clear" w:pos="2126"/>
        <w:tab w:val="clear" w:pos="2835"/>
        <w:tab w:val="clear" w:pos="3544"/>
        <w:tab w:val="clear" w:pos="4253"/>
        <w:tab w:val="clear" w:pos="4961"/>
        <w:tab w:val="clear" w:pos="5670"/>
      </w:tabs>
      <w:ind w:left="709"/>
    </w:pPr>
  </w:style>
  <w:style w:type="paragraph" w:styleId="TOC4">
    <w:name w:val="toc 4"/>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600"/>
    </w:pPr>
  </w:style>
  <w:style w:type="paragraph" w:styleId="TOC5">
    <w:name w:val="toc 5"/>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800"/>
    </w:pPr>
  </w:style>
  <w:style w:type="paragraph" w:styleId="TOC6">
    <w:name w:val="toc 6"/>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000"/>
    </w:pPr>
  </w:style>
  <w:style w:type="paragraph" w:styleId="TOC7">
    <w:name w:val="toc 7"/>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200"/>
    </w:pPr>
  </w:style>
  <w:style w:type="paragraph" w:styleId="TOC8">
    <w:name w:val="toc 8"/>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400"/>
    </w:pPr>
  </w:style>
  <w:style w:type="paragraph" w:styleId="TOC9">
    <w:name w:val="toc 9"/>
    <w:basedOn w:val="Normal"/>
    <w:next w:val="Normal"/>
    <w:semiHidden/>
    <w:pPr>
      <w:tabs>
        <w:tab w:val="clear" w:pos="709"/>
        <w:tab w:val="clear" w:pos="1418"/>
        <w:tab w:val="clear" w:pos="2126"/>
        <w:tab w:val="clear" w:pos="2835"/>
        <w:tab w:val="clear" w:pos="3544"/>
        <w:tab w:val="clear" w:pos="4253"/>
        <w:tab w:val="clear" w:pos="4961"/>
        <w:tab w:val="clear" w:pos="5670"/>
        <w:tab w:val="clear" w:pos="8363"/>
        <w:tab w:val="right" w:leader="dot" w:pos="8505"/>
      </w:tabs>
      <w:ind w:left="1600"/>
    </w:pPr>
  </w:style>
  <w:style w:type="paragraph" w:customStyle="1" w:styleId="BackSheet">
    <w:name w:val="BackSheet"/>
    <w:basedOn w:val="Normal"/>
    <w:pPr>
      <w:ind w:left="4253"/>
    </w:pPr>
    <w:rPr>
      <w:kern w:val="0"/>
    </w:rPr>
  </w:style>
  <w:style w:type="character" w:styleId="FootnoteReference">
    <w:name w:val="footnote reference"/>
    <w:semiHidden/>
    <w:rPr>
      <w:rFonts w:ascii="Arial" w:hAnsi="Arial"/>
      <w:b/>
      <w:color w:val="auto"/>
      <w:kern w:val="16"/>
      <w:position w:val="6"/>
      <w:sz w:val="14"/>
      <w:u w:val="none"/>
    </w:rPr>
  </w:style>
  <w:style w:type="paragraph" w:styleId="FootnoteText">
    <w:name w:val="footnote text"/>
    <w:basedOn w:val="Normal"/>
    <w:semiHidden/>
    <w:pPr>
      <w:spacing w:after="200" w:line="220" w:lineRule="atLeast"/>
      <w:ind w:left="170" w:hanging="170"/>
    </w:pPr>
    <w:rPr>
      <w:sz w:val="16"/>
    </w:rPr>
  </w:style>
  <w:style w:type="paragraph" w:customStyle="1" w:styleId="Heading">
    <w:name w:val="Heading"/>
    <w:basedOn w:val="Normal"/>
    <w:next w:val="Normal"/>
    <w:pPr>
      <w:keepNext/>
      <w:keepLines/>
    </w:pPr>
  </w:style>
  <w:style w:type="paragraph" w:customStyle="1" w:styleId="Indent1">
    <w:name w:val="Indent1"/>
    <w:basedOn w:val="Normal"/>
    <w:pPr>
      <w:tabs>
        <w:tab w:val="left" w:pos="1985"/>
        <w:tab w:val="left" w:pos="2552"/>
      </w:tabs>
      <w:ind w:left="1418" w:hanging="567"/>
    </w:pPr>
  </w:style>
  <w:style w:type="paragraph" w:customStyle="1" w:styleId="indent2">
    <w:name w:val="indent2"/>
    <w:basedOn w:val="Normal"/>
    <w:pPr>
      <w:tabs>
        <w:tab w:val="left" w:pos="1985"/>
        <w:tab w:val="left" w:pos="2552"/>
      </w:tabs>
      <w:ind w:left="1418"/>
    </w:pPr>
  </w:style>
  <w:style w:type="paragraph" w:styleId="ListBullet">
    <w:name w:val="List Bullet"/>
    <w:basedOn w:val="Normal"/>
    <w:pPr>
      <w:ind w:left="283" w:hanging="283"/>
    </w:pPr>
  </w:style>
  <w:style w:type="paragraph" w:styleId="ListBullet2">
    <w:name w:val="List Bullet 2"/>
    <w:basedOn w:val="Normal"/>
    <w:pPr>
      <w:ind w:left="566" w:hanging="283"/>
    </w:pPr>
  </w:style>
  <w:style w:type="paragraph" w:styleId="ListBullet3">
    <w:name w:val="List Bullet 3"/>
    <w:basedOn w:val="Normal"/>
    <w:pPr>
      <w:ind w:left="849" w:hanging="283"/>
    </w:pPr>
  </w:style>
  <w:style w:type="paragraph" w:styleId="ListBullet4">
    <w:name w:val="List Bullet 4"/>
    <w:basedOn w:val="Normal"/>
    <w:pPr>
      <w:ind w:left="1132" w:hanging="283"/>
    </w:pPr>
  </w:style>
  <w:style w:type="paragraph" w:styleId="ListBullet5">
    <w:name w:val="List Bullet 5"/>
    <w:basedOn w:val="Normal"/>
    <w:pPr>
      <w:ind w:left="1415" w:hanging="283"/>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160" w:lineRule="atLeast"/>
    </w:pPr>
    <w:rPr>
      <w:rFonts w:ascii="Courier New" w:hAnsi="Courier New"/>
      <w:sz w:val="16"/>
      <w:lang w:eastAsia="zh-CN"/>
    </w:rPr>
  </w:style>
  <w:style w:type="paragraph" w:styleId="NormalIndent">
    <w:name w:val="Normal Indent"/>
    <w:basedOn w:val="Normal"/>
    <w:pPr>
      <w:tabs>
        <w:tab w:val="left" w:pos="1985"/>
        <w:tab w:val="left" w:pos="2552"/>
      </w:tabs>
      <w:ind w:left="851"/>
    </w:pPr>
  </w:style>
  <w:style w:type="paragraph" w:styleId="Quote">
    <w:name w:val="Quote"/>
    <w:basedOn w:val="Normal"/>
    <w:next w:val="Normal"/>
    <w:qFormat/>
    <w:pPr>
      <w:spacing w:line="240" w:lineRule="atLeast"/>
      <w:ind w:left="1418"/>
    </w:pPr>
  </w:style>
  <w:style w:type="paragraph" w:styleId="TableofAuthorities">
    <w:name w:val="table of authorities"/>
    <w:basedOn w:val="Normal"/>
    <w:next w:val="Normal"/>
    <w:semiHidden/>
    <w:pPr>
      <w:tabs>
        <w:tab w:val="clear" w:pos="1418"/>
        <w:tab w:val="clear" w:pos="2126"/>
        <w:tab w:val="clear" w:pos="2835"/>
        <w:tab w:val="clear" w:pos="3544"/>
        <w:tab w:val="clear" w:pos="4253"/>
        <w:tab w:val="clear" w:pos="4961"/>
        <w:tab w:val="clear" w:pos="5670"/>
      </w:tabs>
    </w:pPr>
  </w:style>
  <w:style w:type="paragraph" w:styleId="TableofFigures">
    <w:name w:val="table of figures"/>
    <w:basedOn w:val="Normal"/>
    <w:next w:val="Normal"/>
    <w:semiHidden/>
    <w:pPr>
      <w:tabs>
        <w:tab w:val="clear" w:pos="1418"/>
        <w:tab w:val="clear" w:pos="2126"/>
        <w:tab w:val="clear" w:pos="2835"/>
        <w:tab w:val="clear" w:pos="3544"/>
        <w:tab w:val="clear" w:pos="4253"/>
        <w:tab w:val="clear" w:pos="4961"/>
        <w:tab w:val="clear" w:pos="5670"/>
      </w:tabs>
    </w:pPr>
  </w:style>
  <w:style w:type="paragraph" w:customStyle="1" w:styleId="TitleTOC">
    <w:name w:val="TitleTOC"/>
    <w:basedOn w:val="Normal"/>
    <w:pPr>
      <w:jc w:val="center"/>
    </w:pPr>
    <w:rPr>
      <w:b/>
    </w:rPr>
  </w:style>
  <w:style w:type="paragraph" w:customStyle="1" w:styleId="CommentText1">
    <w:name w:val="Comment Text1"/>
    <w:basedOn w:val="Normal"/>
    <w:pPr>
      <w:spacing w:after="200" w:line="220" w:lineRule="atLeast"/>
      <w:ind w:left="170" w:hanging="170"/>
    </w:pPr>
    <w:rPr>
      <w:sz w:val="16"/>
    </w:rPr>
  </w:style>
  <w:style w:type="paragraph" w:styleId="BodyTextIndent2">
    <w:name w:val="Body Text Indent 2"/>
    <w:basedOn w:val="Normal"/>
    <w:pPr>
      <w:tabs>
        <w:tab w:val="clear" w:pos="709"/>
        <w:tab w:val="clear" w:pos="1418"/>
        <w:tab w:val="clear" w:pos="2126"/>
        <w:tab w:val="clear" w:pos="2835"/>
        <w:tab w:val="clear" w:pos="3544"/>
        <w:tab w:val="left" w:pos="3652"/>
        <w:tab w:val="left" w:pos="8363"/>
      </w:tabs>
      <w:ind w:left="3652" w:hanging="3652"/>
    </w:pPr>
    <w:rPr>
      <w:color w:val="000000"/>
    </w:r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clear" w:pos="1418"/>
        <w:tab w:val="clear" w:pos="4961"/>
        <w:tab w:val="left" w:pos="4962"/>
        <w:tab w:val="left" w:pos="8363"/>
      </w:tabs>
      <w:ind w:left="4962" w:hanging="4962"/>
    </w:pPr>
    <w:rPr>
      <w:vanish/>
      <w:color w:val="FF0000"/>
    </w:rPr>
  </w:style>
  <w:style w:type="paragraph" w:styleId="BalloonText">
    <w:name w:val="Balloon Text"/>
    <w:basedOn w:val="Normal"/>
    <w:semiHidden/>
    <w:rsid w:val="00633066"/>
    <w:rPr>
      <w:rFonts w:ascii="Tahoma" w:hAnsi="Tahoma" w:cs="Tahoma"/>
      <w:sz w:val="16"/>
      <w:szCs w:val="16"/>
    </w:rPr>
  </w:style>
  <w:style w:type="character" w:styleId="Hyperlink">
    <w:name w:val="Hyperlink"/>
    <w:rsid w:val="00183CD6"/>
    <w:rPr>
      <w:rFonts w:ascii="Arial" w:hAnsi="Arial"/>
      <w:color w:val="0000FF"/>
      <w:u w:val="single"/>
    </w:rPr>
  </w:style>
  <w:style w:type="paragraph" w:customStyle="1" w:styleId="loose">
    <w:name w:val="loose"/>
    <w:basedOn w:val="Normal"/>
    <w:rsid w:val="00183CD6"/>
    <w:pPr>
      <w:tabs>
        <w:tab w:val="clear" w:pos="709"/>
        <w:tab w:val="clear" w:pos="1418"/>
        <w:tab w:val="clear" w:pos="2126"/>
        <w:tab w:val="clear" w:pos="2835"/>
        <w:tab w:val="clear" w:pos="3544"/>
        <w:tab w:val="clear" w:pos="4253"/>
        <w:tab w:val="clear" w:pos="4961"/>
        <w:tab w:val="clear" w:pos="5670"/>
        <w:tab w:val="clear" w:pos="8363"/>
      </w:tabs>
      <w:spacing w:before="168" w:after="0" w:line="240" w:lineRule="auto"/>
    </w:pPr>
    <w:rPr>
      <w:rFonts w:ascii="Times New Roman" w:eastAsia="SimSun" w:hAnsi="Times New Roman"/>
      <w:kern w:val="0"/>
      <w:sz w:val="24"/>
      <w:szCs w:val="24"/>
    </w:rPr>
  </w:style>
  <w:style w:type="character" w:customStyle="1" w:styleId="DeltaViewDeletion">
    <w:name w:val="DeltaView Deletion"/>
    <w:rsid w:val="00C33555"/>
    <w:rPr>
      <w:strike/>
      <w:color w:val="000000"/>
      <w:spacing w:val="0"/>
    </w:rPr>
  </w:style>
  <w:style w:type="character" w:customStyle="1" w:styleId="DeltaViewInsertion">
    <w:name w:val="DeltaView Insertion"/>
    <w:rsid w:val="00C33555"/>
    <w:rPr>
      <w:color w:val="000000"/>
      <w:spacing w:val="0"/>
      <w:u w:val="double"/>
    </w:rPr>
  </w:style>
  <w:style w:type="table" w:styleId="TableGrid">
    <w:name w:val="Table Grid"/>
    <w:basedOn w:val="TableNormal"/>
    <w:rsid w:val="00991F81"/>
    <w:pPr>
      <w:tabs>
        <w:tab w:val="left" w:pos="709"/>
        <w:tab w:val="left" w:pos="1418"/>
        <w:tab w:val="left" w:pos="2126"/>
        <w:tab w:val="left" w:pos="2835"/>
        <w:tab w:val="left" w:pos="3544"/>
        <w:tab w:val="left" w:pos="4253"/>
        <w:tab w:val="left" w:pos="4961"/>
        <w:tab w:val="left" w:pos="5670"/>
        <w:tab w:val="right" w:pos="8363"/>
      </w:tabs>
      <w:spacing w:after="28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B3539"/>
    <w:pPr>
      <w:spacing w:after="120"/>
      <w:ind w:left="1440" w:right="1440"/>
    </w:pPr>
  </w:style>
  <w:style w:type="paragraph" w:styleId="BodyText2">
    <w:name w:val="Body Text 2"/>
    <w:basedOn w:val="Normal"/>
    <w:rsid w:val="009B3539"/>
    <w:pPr>
      <w:spacing w:after="120" w:line="480" w:lineRule="auto"/>
    </w:pPr>
  </w:style>
  <w:style w:type="paragraph" w:styleId="BodyText3">
    <w:name w:val="Body Text 3"/>
    <w:basedOn w:val="Normal"/>
    <w:rsid w:val="009B3539"/>
    <w:pPr>
      <w:spacing w:after="120"/>
    </w:pPr>
    <w:rPr>
      <w:sz w:val="16"/>
      <w:szCs w:val="16"/>
    </w:rPr>
  </w:style>
  <w:style w:type="paragraph" w:styleId="BodyTextFirstIndent">
    <w:name w:val="Body Text First Indent"/>
    <w:basedOn w:val="BodyText"/>
    <w:rsid w:val="009B3539"/>
    <w:pPr>
      <w:ind w:firstLine="210"/>
    </w:pPr>
  </w:style>
  <w:style w:type="paragraph" w:styleId="BodyTextFirstIndent2">
    <w:name w:val="Body Text First Indent 2"/>
    <w:basedOn w:val="BodyTextIndent"/>
    <w:rsid w:val="009B3539"/>
    <w:pPr>
      <w:ind w:firstLine="210"/>
    </w:pPr>
  </w:style>
  <w:style w:type="paragraph" w:styleId="CommentText">
    <w:name w:val="annotation text"/>
    <w:basedOn w:val="Normal"/>
    <w:semiHidden/>
    <w:rsid w:val="009B3539"/>
  </w:style>
  <w:style w:type="paragraph" w:styleId="CommentSubject">
    <w:name w:val="annotation subject"/>
    <w:basedOn w:val="CommentText"/>
    <w:next w:val="CommentText"/>
    <w:semiHidden/>
    <w:rsid w:val="009B3539"/>
    <w:rPr>
      <w:b/>
      <w:bCs/>
    </w:rPr>
  </w:style>
  <w:style w:type="paragraph" w:styleId="Date">
    <w:name w:val="Date"/>
    <w:basedOn w:val="Normal"/>
    <w:next w:val="Normal"/>
    <w:rsid w:val="009B3539"/>
  </w:style>
  <w:style w:type="paragraph" w:styleId="E-mailSignature">
    <w:name w:val="E-mail Signature"/>
    <w:basedOn w:val="Normal"/>
    <w:rsid w:val="009B3539"/>
  </w:style>
  <w:style w:type="paragraph" w:styleId="HTMLAddress">
    <w:name w:val="HTML Address"/>
    <w:basedOn w:val="Normal"/>
    <w:rsid w:val="009B3539"/>
    <w:rPr>
      <w:i/>
      <w:iCs/>
    </w:rPr>
  </w:style>
  <w:style w:type="paragraph" w:styleId="HTMLPreformatted">
    <w:name w:val="HTML Preformatted"/>
    <w:basedOn w:val="Normal"/>
    <w:rsid w:val="009B3539"/>
    <w:rPr>
      <w:rFonts w:ascii="Courier New" w:hAnsi="Courier New" w:cs="Courier New"/>
    </w:rPr>
  </w:style>
  <w:style w:type="paragraph" w:styleId="NormalWeb">
    <w:name w:val="Normal (Web)"/>
    <w:basedOn w:val="Normal"/>
    <w:rsid w:val="009B3539"/>
    <w:rPr>
      <w:rFonts w:ascii="Times New Roman" w:hAnsi="Times New Roman"/>
      <w:sz w:val="24"/>
      <w:szCs w:val="24"/>
    </w:rPr>
  </w:style>
  <w:style w:type="paragraph" w:customStyle="1" w:styleId="NoteHeading1">
    <w:name w:val="Note Heading1"/>
    <w:basedOn w:val="Normal"/>
    <w:next w:val="Normal"/>
    <w:rsid w:val="009B3539"/>
  </w:style>
  <w:style w:type="paragraph" w:styleId="PlainText">
    <w:name w:val="Plain Text"/>
    <w:basedOn w:val="Normal"/>
    <w:rsid w:val="009B3539"/>
    <w:rPr>
      <w:rFonts w:ascii="Courier New" w:hAnsi="Courier New" w:cs="Courier New"/>
    </w:rPr>
  </w:style>
  <w:style w:type="paragraph" w:styleId="Salutation">
    <w:name w:val="Salutation"/>
    <w:basedOn w:val="Normal"/>
    <w:next w:val="Normal"/>
    <w:rsid w:val="009B3539"/>
  </w:style>
  <w:style w:type="character" w:styleId="PlaceholderText">
    <w:name w:val="Placeholder Text"/>
    <w:uiPriority w:val="99"/>
    <w:semiHidden/>
    <w:rsid w:val="00E24F60"/>
    <w:rPr>
      <w:rFonts w:ascii="Arial" w:hAnsi="Arial"/>
      <w:color w:val="808080"/>
    </w:rPr>
  </w:style>
  <w:style w:type="paragraph" w:styleId="ListParagraph">
    <w:name w:val="List Paragraph"/>
    <w:basedOn w:val="Normal"/>
    <w:uiPriority w:val="1"/>
    <w:qFormat/>
    <w:rsid w:val="002A424A"/>
    <w:pPr>
      <w:widowControl w:val="0"/>
      <w:tabs>
        <w:tab w:val="clear" w:pos="709"/>
        <w:tab w:val="clear" w:pos="1418"/>
        <w:tab w:val="clear" w:pos="2126"/>
        <w:tab w:val="clear" w:pos="2835"/>
        <w:tab w:val="clear" w:pos="3544"/>
        <w:tab w:val="clear" w:pos="4253"/>
        <w:tab w:val="clear" w:pos="4961"/>
        <w:tab w:val="clear" w:pos="5670"/>
        <w:tab w:val="clear" w:pos="8363"/>
      </w:tabs>
      <w:autoSpaceDE w:val="0"/>
      <w:autoSpaceDN w:val="0"/>
      <w:adjustRightInd w:val="0"/>
      <w:spacing w:after="0" w:line="240" w:lineRule="auto"/>
    </w:pPr>
    <w:rPr>
      <w:rFonts w:ascii="Times New Roman" w:eastAsiaTheme="minorEastAsia" w:hAnsi="Times New Roman"/>
      <w:kern w:val="0"/>
      <w:sz w:val="24"/>
      <w:szCs w:val="24"/>
      <w:lang w:eastAsia="en-GB"/>
    </w:rPr>
  </w:style>
  <w:style w:type="character" w:customStyle="1" w:styleId="Heading1Char">
    <w:name w:val="Heading 1 Char"/>
    <w:basedOn w:val="DefaultParagraphFont"/>
    <w:link w:val="Heading1"/>
    <w:rsid w:val="00DA5CF0"/>
    <w:rPr>
      <w:rFonts w:ascii="Arial" w:hAnsi="Arial"/>
      <w:b/>
      <w:kern w:val="16"/>
      <w:lang w:eastAsia="zh-CN"/>
    </w:rPr>
  </w:style>
  <w:style w:type="character" w:customStyle="1" w:styleId="Heading3Char">
    <w:name w:val="Heading 3 Char"/>
    <w:basedOn w:val="DefaultParagraphFont"/>
    <w:link w:val="Heading3"/>
    <w:rsid w:val="00DA5CF0"/>
    <w:rPr>
      <w:rFonts w:ascii="Arial" w:hAnsi="Arial"/>
      <w:kern w:val="16"/>
      <w:lang w:eastAsia="zh-CN"/>
    </w:rPr>
  </w:style>
  <w:style w:type="character" w:customStyle="1" w:styleId="Heading4Char">
    <w:name w:val="Heading 4 Char"/>
    <w:basedOn w:val="DefaultParagraphFont"/>
    <w:link w:val="Heading4"/>
    <w:rsid w:val="00DA5CF0"/>
    <w:rPr>
      <w:rFonts w:ascii="Arial" w:hAnsi="Arial"/>
      <w:kern w:val="16"/>
      <w:lang w:eastAsia="zh-CN"/>
    </w:rPr>
  </w:style>
  <w:style w:type="character" w:styleId="CommentReference">
    <w:name w:val="annotation reference"/>
    <w:basedOn w:val="DefaultParagraphFont"/>
    <w:rsid w:val="007362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doNotOrganizeInFold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872707F45354D519E3436DB176E7592"/>
        <w:category>
          <w:name w:val="General"/>
          <w:gallery w:val="placeholder"/>
        </w:category>
        <w:types>
          <w:type w:val="bbPlcHdr"/>
        </w:types>
        <w:behaviors>
          <w:behavior w:val="content"/>
        </w:behaviors>
        <w:guid w:val="{2FBC5D23-E13D-45D1-8C2D-4F6F1EAF1DFC}"/>
      </w:docPartPr>
      <w:docPartBody>
        <w:p w:rsidR="00F23D00" w:rsidRDefault="00000000" w:rsidP="008A1063">
          <w:pPr>
            <w:pStyle w:val="2872707F45354D519E3436DB176E7592"/>
          </w:pPr>
          <w:r w:rsidRPr="00285B75">
            <w:rPr>
              <w:rStyle w:val="PlaceholderText"/>
            </w:rPr>
            <w:t>Document 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1FD"/>
    <w:rPr>
      <w:color w:val="808080"/>
    </w:rPr>
  </w:style>
  <w:style w:type="paragraph" w:customStyle="1" w:styleId="2872707F45354D519E3436DB176E7592">
    <w:name w:val="2872707F45354D519E3436DB176E7592"/>
    <w:rsid w:val="005421F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21FD"/>
    <w:rPr>
      <w:color w:val="808080"/>
    </w:rPr>
  </w:style>
  <w:style w:type="paragraph" w:customStyle="1" w:styleId="2872707F45354D519E3436DB176E7592">
    <w:name w:val="2872707F45354D519E3436DB176E7592"/>
    <w:rsid w:val="005421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RelyOnCSS/>
  <w:doNotOrganizeInFold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 C C ! 5 7 0 8 1 8 5 2 7 . 8 < / d o c u m e n t i d >  
     < s e n d e r i d > G J W L < / s e n d e r i d >  
     < s e n d e r e m a i l > G A B R I E L . L I M @ S L A U G H T E R A N D M A Y . C O M < / s e n d e r e m a i l >  
     < l a s t m o d i f i e d > 2 0 2 1 - 0 4 - 0 6 T 1 6 : 4 8 : 0 0 . 0 0 0 0 0 0 0 + 0 1 : 0 0 < / l a s t m o d i f i e d >  
     < d a t a b a s e > C C < / d a t a b a s e >  
 < / p r o p e r t i e s > 
</file>

<file path=customXml/itemProps1.xml><?xml version="1.0" encoding="utf-8"?>
<ds:datastoreItem xmlns:ds="http://schemas.openxmlformats.org/officeDocument/2006/customXml" ds:itemID="{49D49950-F8FC-495A-903C-FF5BAEF4A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25083</Words>
  <Characters>142978</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Document Layouts</vt:lpstr>
    </vt:vector>
  </TitlesOfParts>
  <Company>Aberdeen Asset Management</Company>
  <LinksUpToDate>false</LinksUpToDate>
  <CharactersWithSpaces>167726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Layouts</dc:title>
  <dc:creator>Wendy Smith</dc:creator>
  <cp:lastModifiedBy>Wendy Smith</cp:lastModifiedBy>
  <cp:revision>4</cp:revision>
  <dcterms:created xsi:type="dcterms:W3CDTF">2021-05-18T17:15:00Z</dcterms:created>
  <dcterms:modified xsi:type="dcterms:W3CDTF">2021-05-27T11:46:00Z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FXXA</vt:lpwstr>
  </property>
  <property fmtid="{D5CDD505-2E9C-101B-9397-08002B2CF9AE}" pid="3" name="udp_BorderStyle">
    <vt:lpwstr>None</vt:lpwstr>
  </property>
  <property fmtid="{D5CDD505-2E9C-101B-9397-08002B2CF9AE}" pid="4" name="udp_CatID">
    <vt:lpwstr> </vt:lpwstr>
  </property>
  <property fmtid="{D5CDD505-2E9C-101B-9397-08002B2CF9AE}" pid="5" name="udp_Class">
    <vt:lpwstr>SE</vt:lpwstr>
  </property>
  <property fmtid="{D5CDD505-2E9C-101B-9397-08002B2CF9AE}" pid="6" name="udp_Client">
    <vt:lpwstr/>
  </property>
  <property fmtid="{D5CDD505-2E9C-101B-9397-08002B2CF9AE}" pid="7" name="udp_CMNumber">
    <vt:lpwstr>220017/11810</vt:lpwstr>
  </property>
  <property fmtid="{D5CDD505-2E9C-101B-9397-08002B2CF9AE}" pid="8" name="udp_Date">
    <vt:lpwstr>22 January 2018</vt:lpwstr>
  </property>
  <property fmtid="{D5CDD505-2E9C-101B-9397-08002B2CF9AE}" pid="9" name="udp_Department">
    <vt:lpwstr> </vt:lpwstr>
  </property>
  <property fmtid="{D5CDD505-2E9C-101B-9397-08002B2CF9AE}" pid="10" name="udp_DeptCode">
    <vt:lpwstr/>
  </property>
  <property fmtid="{D5CDD505-2E9C-101B-9397-08002B2CF9AE}" pid="11" name="udp_DocID">
    <vt:lpwstr>570818527</vt:lpwstr>
  </property>
  <property fmtid="{D5CDD505-2E9C-101B-9397-08002B2CF9AE}" pid="12" name="udp_DocVersion">
    <vt:i4>7</vt:i4>
  </property>
  <property fmtid="{D5CDD505-2E9C-101B-9397-08002B2CF9AE}" pid="13" name="udp_IsAtlasDoc">
    <vt:bool>true</vt:bool>
  </property>
  <property fmtid="{D5CDD505-2E9C-101B-9397-08002B2CF9AE}" pid="14" name="udp_Justified">
    <vt:bool>false</vt:bool>
  </property>
  <property fmtid="{D5CDD505-2E9C-101B-9397-08002B2CF9AE}" pid="15" name="udp_Layout">
    <vt:lpwstr>Slaughter and May 1</vt:lpwstr>
  </property>
  <property fmtid="{D5CDD505-2E9C-101B-9397-08002B2CF9AE}" pid="16" name="udp_Matter">
    <vt:lpwstr/>
  </property>
  <property fmtid="{D5CDD505-2E9C-101B-9397-08002B2CF9AE}" pid="17" name="udp_Renumber">
    <vt:bool>false</vt:bool>
  </property>
  <property fmtid="{D5CDD505-2E9C-101B-9397-08002B2CF9AE}" pid="18" name="udp_TemplateVersion">
    <vt:lpwstr>1.03.0001</vt:lpwstr>
  </property>
  <property fmtid="{D5CDD505-2E9C-101B-9397-08002B2CF9AE}" pid="19" name="udp_Typist">
    <vt:lpwstr>Carey, Thomas</vt:lpwstr>
  </property>
  <property fmtid="{D5CDD505-2E9C-101B-9397-08002B2CF9AE}" pid="20" name="udp_Version">
    <vt:lpwstr>108</vt:lpwstr>
  </property>
</Properties>
</file>