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36D2" w14:textId="77777777" w:rsidR="003B1DCE" w:rsidRPr="00936FAD" w:rsidRDefault="003B1DCE" w:rsidP="003B1DCE">
      <w:pPr>
        <w:jc w:val="center"/>
        <w:rPr>
          <w:rFonts w:ascii="Calibri" w:hAnsi="Calibri" w:cs="Tahoma"/>
          <w:b/>
          <w:sz w:val="22"/>
          <w:szCs w:val="20"/>
        </w:rPr>
      </w:pPr>
      <w:r w:rsidRPr="00936FAD">
        <w:rPr>
          <w:rFonts w:ascii="Calibri" w:hAnsi="Calibri" w:cs="Tahoma"/>
          <w:b/>
          <w:sz w:val="22"/>
          <w:szCs w:val="20"/>
        </w:rPr>
        <w:t>Norcros plc</w:t>
      </w:r>
    </w:p>
    <w:p w14:paraId="6527F3CC" w14:textId="77777777" w:rsidR="003B1DCE" w:rsidRPr="00936FAD" w:rsidRDefault="003B1DCE" w:rsidP="003B1DCE">
      <w:pPr>
        <w:jc w:val="center"/>
        <w:rPr>
          <w:rFonts w:ascii="Calibri" w:hAnsi="Calibri" w:cs="Tahoma"/>
          <w:b/>
          <w:sz w:val="22"/>
          <w:szCs w:val="20"/>
        </w:rPr>
      </w:pPr>
      <w:r w:rsidRPr="00936FAD">
        <w:rPr>
          <w:rFonts w:ascii="Calibri" w:hAnsi="Calibri" w:cs="Tahoma"/>
          <w:b/>
          <w:sz w:val="22"/>
          <w:szCs w:val="20"/>
        </w:rPr>
        <w:t>("Norcros", the "Group" or the "Company")</w:t>
      </w:r>
    </w:p>
    <w:p w14:paraId="48C0CD53" w14:textId="77777777" w:rsidR="003B1DCE" w:rsidRPr="00936FAD" w:rsidRDefault="003B1DCE" w:rsidP="003B1DCE">
      <w:pPr>
        <w:pStyle w:val="NormalWeb"/>
        <w:jc w:val="center"/>
        <w:rPr>
          <w:rFonts w:ascii="Calibri" w:hAnsi="Calibri" w:cs="Tahoma"/>
          <w:b/>
          <w:bCs/>
          <w:color w:val="000000"/>
          <w:sz w:val="22"/>
          <w:szCs w:val="20"/>
        </w:rPr>
      </w:pPr>
      <w:r w:rsidRPr="00936FAD">
        <w:rPr>
          <w:rFonts w:ascii="Calibri" w:hAnsi="Calibri" w:cs="Tahoma"/>
          <w:b/>
          <w:sz w:val="22"/>
          <w:szCs w:val="20"/>
        </w:rPr>
        <w:t>Results of AGM</w:t>
      </w:r>
    </w:p>
    <w:p w14:paraId="2791B86E" w14:textId="3594C1EB" w:rsidR="003B1DCE" w:rsidRDefault="003B1DCE" w:rsidP="009341B2">
      <w:pPr>
        <w:spacing w:before="100"/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</w:pPr>
      <w:r w:rsidRPr="008B279E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 xml:space="preserve">Following the Annual General Meeting held on </w:t>
      </w:r>
      <w:r w:rsidR="00A103FA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19</w:t>
      </w:r>
      <w:r w:rsidRPr="008B279E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 xml:space="preserve"> July 20</w:t>
      </w:r>
      <w:r w:rsidR="00652BCB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2</w:t>
      </w:r>
      <w:r w:rsidR="00A103FA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2</w:t>
      </w:r>
      <w:r w:rsidRPr="008B279E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, Norcros plc announces the results of the poll vote for each resolution as follows:</w:t>
      </w:r>
    </w:p>
    <w:p w14:paraId="1C5D0E2F" w14:textId="77777777" w:rsidR="001B691E" w:rsidRPr="008B279E" w:rsidRDefault="001B691E" w:rsidP="009341B2">
      <w:pPr>
        <w:spacing w:before="100"/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</w:pPr>
    </w:p>
    <w:tbl>
      <w:tblPr>
        <w:tblW w:w="510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4544"/>
        <w:gridCol w:w="1130"/>
        <w:gridCol w:w="708"/>
        <w:gridCol w:w="986"/>
        <w:gridCol w:w="708"/>
        <w:gridCol w:w="1165"/>
      </w:tblGrid>
      <w:tr w:rsidR="001B691E" w:rsidRPr="00624EBC" w14:paraId="63059D45" w14:textId="77777777" w:rsidTr="00DA26DE">
        <w:trPr>
          <w:tblCellSpacing w:w="0" w:type="dxa"/>
        </w:trPr>
        <w:tc>
          <w:tcPr>
            <w:tcW w:w="2638" w:type="pct"/>
            <w:gridSpan w:val="2"/>
            <w:vMerge w:val="restart"/>
            <w:vAlign w:val="center"/>
          </w:tcPr>
          <w:p w14:paraId="38F5D9B9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Annual General Meeting Resolutions numbered as per Notice of Meeting</w:t>
            </w:r>
          </w:p>
        </w:tc>
        <w:tc>
          <w:tcPr>
            <w:tcW w:w="924" w:type="pct"/>
            <w:gridSpan w:val="2"/>
            <w:vAlign w:val="center"/>
          </w:tcPr>
          <w:p w14:paraId="4AAE4DF8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For*</w:t>
            </w:r>
          </w:p>
        </w:tc>
        <w:tc>
          <w:tcPr>
            <w:tcW w:w="852" w:type="pct"/>
            <w:gridSpan w:val="2"/>
            <w:vAlign w:val="center"/>
          </w:tcPr>
          <w:p w14:paraId="1BF2130A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Against</w:t>
            </w:r>
          </w:p>
        </w:tc>
        <w:tc>
          <w:tcPr>
            <w:tcW w:w="586" w:type="pct"/>
            <w:vAlign w:val="center"/>
          </w:tcPr>
          <w:p w14:paraId="30D12859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Withheld</w:t>
            </w:r>
          </w:p>
        </w:tc>
      </w:tr>
      <w:tr w:rsidR="001B691E" w:rsidRPr="00624EBC" w14:paraId="0DD517B8" w14:textId="77777777" w:rsidTr="00DA26DE">
        <w:trPr>
          <w:tblCellSpacing w:w="0" w:type="dxa"/>
        </w:trPr>
        <w:tc>
          <w:tcPr>
            <w:tcW w:w="2638" w:type="pct"/>
            <w:gridSpan w:val="2"/>
            <w:vMerge/>
            <w:vAlign w:val="center"/>
          </w:tcPr>
          <w:p w14:paraId="696F5015" w14:textId="77777777" w:rsidR="001B691E" w:rsidRPr="00624EBC" w:rsidRDefault="001B691E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pct"/>
            <w:vAlign w:val="center"/>
          </w:tcPr>
          <w:p w14:paraId="6E6024AC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356" w:type="pct"/>
            <w:vAlign w:val="center"/>
          </w:tcPr>
          <w:p w14:paraId="796BBBAA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496" w:type="pct"/>
            <w:vAlign w:val="center"/>
          </w:tcPr>
          <w:p w14:paraId="350B593A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356" w:type="pct"/>
            <w:vAlign w:val="center"/>
          </w:tcPr>
          <w:p w14:paraId="0F6AD247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6" w:type="pct"/>
            <w:vAlign w:val="center"/>
          </w:tcPr>
          <w:p w14:paraId="101196DB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color w:val="000000"/>
                <w:sz w:val="18"/>
                <w:szCs w:val="18"/>
              </w:rPr>
              <w:t>Number</w:t>
            </w:r>
          </w:p>
        </w:tc>
      </w:tr>
      <w:tr w:rsidR="001B691E" w:rsidRPr="00624EBC" w14:paraId="1CE7171D" w14:textId="77777777" w:rsidTr="00DA26DE">
        <w:trPr>
          <w:tblCellSpacing w:w="0" w:type="dxa"/>
        </w:trPr>
        <w:tc>
          <w:tcPr>
            <w:tcW w:w="2638" w:type="pct"/>
            <w:gridSpan w:val="2"/>
            <w:vAlign w:val="center"/>
          </w:tcPr>
          <w:p w14:paraId="42FB9E3F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sz w:val="18"/>
                <w:szCs w:val="18"/>
              </w:rPr>
              <w:t>Ordinary Resolutions</w:t>
            </w:r>
          </w:p>
        </w:tc>
        <w:tc>
          <w:tcPr>
            <w:tcW w:w="568" w:type="pct"/>
            <w:vAlign w:val="center"/>
          </w:tcPr>
          <w:p w14:paraId="49F2BDC3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0066CABE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027C99E4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01288285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0A23DD22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B691E" w:rsidRPr="00624EBC" w14:paraId="58161F85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686E7B3D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5" w:type="pct"/>
            <w:vAlign w:val="center"/>
          </w:tcPr>
          <w:p w14:paraId="717ACCD7" w14:textId="7E1DC488" w:rsidR="001B691E" w:rsidRPr="00624EBC" w:rsidRDefault="001B691E" w:rsidP="00DA26DE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receive the audited accounts and the auditor’s and Directors’ reports for the year ended 31 March 202</w:t>
            </w:r>
            <w:r w:rsidR="00A103F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D887877" w14:textId="77777777" w:rsidR="000D3D74" w:rsidRPr="000D3D74" w:rsidRDefault="000D3D74" w:rsidP="000D3D74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74,107,414</w:t>
            </w:r>
          </w:p>
          <w:p w14:paraId="0F1153B6" w14:textId="7BD70A48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631C8B94" w14:textId="1E241126" w:rsidR="000D3D74" w:rsidRPr="000D3D74" w:rsidRDefault="000D3D74" w:rsidP="000D3D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99.71</w:t>
            </w:r>
          </w:p>
          <w:p w14:paraId="26C52D7C" w14:textId="56E3CA5C" w:rsidR="001B691E" w:rsidRPr="00624EBC" w:rsidRDefault="001B691E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17A9EC1A" w14:textId="77777777" w:rsidR="000D3D74" w:rsidRPr="000D3D74" w:rsidRDefault="000D3D74" w:rsidP="000D3D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216,569</w:t>
            </w:r>
          </w:p>
          <w:p w14:paraId="756EA2A5" w14:textId="0311A496" w:rsidR="001B691E" w:rsidRPr="00624EBC" w:rsidRDefault="001B691E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275ECCE8" w14:textId="77777777" w:rsidR="000D3D74" w:rsidRPr="000D3D74" w:rsidRDefault="000D3D74" w:rsidP="000D3D7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0.29%</w:t>
            </w:r>
          </w:p>
          <w:p w14:paraId="4E0B8185" w14:textId="77777777" w:rsidR="00184556" w:rsidRPr="00624EBC" w:rsidRDefault="00184556" w:rsidP="00DA26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2A3CC1B0" w14:textId="77777777" w:rsidR="000D3D74" w:rsidRPr="000D3D74" w:rsidRDefault="000D3D74" w:rsidP="000D3D74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11,239</w:t>
            </w:r>
          </w:p>
          <w:p w14:paraId="2A74A622" w14:textId="55CF0C24" w:rsidR="001B691E" w:rsidRPr="00624EBC" w:rsidRDefault="001B691E" w:rsidP="00DA26DE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B691E" w:rsidRPr="00624EBC" w14:paraId="3890EF2B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63C421DB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85" w:type="pct"/>
            <w:vAlign w:val="center"/>
          </w:tcPr>
          <w:p w14:paraId="7653C804" w14:textId="13A5AC48" w:rsidR="001B691E" w:rsidRPr="00624EBC" w:rsidRDefault="001B691E" w:rsidP="00DA26DE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To declare a final dividend of </w:t>
            </w:r>
            <w:r w:rsidR="00A103FA">
              <w:rPr>
                <w:rFonts w:ascii="Calibri" w:hAnsi="Calibri" w:cs="Calibri"/>
                <w:sz w:val="18"/>
                <w:szCs w:val="18"/>
              </w:rPr>
              <w:t>6.9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pence per ordinary share for the year ended 31 March 202</w:t>
            </w:r>
            <w:r w:rsidR="00A103FA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5BEE79AA" w14:textId="77777777" w:rsidR="000D3D74" w:rsidRPr="000D3D74" w:rsidRDefault="000D3D74" w:rsidP="000D3D74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74,335,222</w:t>
            </w:r>
          </w:p>
          <w:p w14:paraId="072D2C28" w14:textId="677E90C9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14:paraId="0FA0F29F" w14:textId="68B2A516" w:rsidR="001B691E" w:rsidRDefault="000D3D74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</w:t>
            </w:r>
          </w:p>
          <w:p w14:paraId="6B03A0D1" w14:textId="02502C15" w:rsidR="000D3D74" w:rsidRPr="00624EBC" w:rsidRDefault="000D3D74" w:rsidP="000D3D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14:paraId="07401E7E" w14:textId="77777777" w:rsidR="000D3D74" w:rsidRDefault="000D3D74" w:rsidP="000D3D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  <w:p w14:paraId="053D6B2A" w14:textId="11CD2CE6" w:rsidR="000D3D74" w:rsidRPr="00624EBC" w:rsidRDefault="000D3D74" w:rsidP="000D3D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bottom"/>
          </w:tcPr>
          <w:p w14:paraId="4EBBD281" w14:textId="668F6884" w:rsidR="001B691E" w:rsidRDefault="000C35E9" w:rsidP="00DA26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</w:t>
            </w:r>
            <w:r w:rsidR="000D3D74">
              <w:rPr>
                <w:rFonts w:ascii="Calibri" w:hAnsi="Calibri" w:cs="Calibri"/>
                <w:sz w:val="18"/>
                <w:szCs w:val="18"/>
              </w:rPr>
              <w:t>0%</w:t>
            </w:r>
          </w:p>
          <w:p w14:paraId="2044D9D7" w14:textId="1D43D7D5" w:rsidR="000D3D74" w:rsidRPr="00624EBC" w:rsidRDefault="000D3D74" w:rsidP="00DA26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bottom"/>
          </w:tcPr>
          <w:p w14:paraId="69533ED9" w14:textId="77777777" w:rsidR="001B691E" w:rsidRDefault="000D3D74" w:rsidP="00DA26DE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  <w:p w14:paraId="0C65CDB2" w14:textId="16878DAF" w:rsidR="000D3D74" w:rsidRPr="00624EBC" w:rsidRDefault="000D3D74" w:rsidP="00DA26DE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B691E" w:rsidRPr="00624EBC" w14:paraId="0C907C80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2B3425BB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5" w:type="pct"/>
            <w:vAlign w:val="center"/>
          </w:tcPr>
          <w:p w14:paraId="0A9839FF" w14:textId="35055131" w:rsidR="001B691E" w:rsidRPr="00624EBC" w:rsidRDefault="001B691E" w:rsidP="00DA26DE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  <w:lang w:val="en-US"/>
              </w:rPr>
              <w:t>To approve the Directors’ Remuneration Report for the year ended 31 March 202</w:t>
            </w:r>
            <w:r w:rsidR="00A103FA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011C7BDE" w14:textId="77777777" w:rsidR="000D3D74" w:rsidRPr="000D3D74" w:rsidRDefault="000D3D74" w:rsidP="000D3D74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59,638,491</w:t>
            </w:r>
          </w:p>
          <w:p w14:paraId="0CF5B4EC" w14:textId="66B046C5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14:paraId="3E40AC2D" w14:textId="2874255E" w:rsidR="001B691E" w:rsidRDefault="004427BE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80.24</w:t>
            </w:r>
          </w:p>
          <w:p w14:paraId="492A6793" w14:textId="6EA80124" w:rsidR="004427BE" w:rsidRPr="00624EBC" w:rsidRDefault="004427BE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14:paraId="1318F668" w14:textId="77777777" w:rsidR="004427BE" w:rsidRPr="004427BE" w:rsidRDefault="004427BE" w:rsidP="004427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14,686,840</w:t>
            </w:r>
          </w:p>
          <w:p w14:paraId="7AD441D3" w14:textId="21169A70" w:rsidR="001B691E" w:rsidRPr="00624EBC" w:rsidRDefault="001B691E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bottom"/>
          </w:tcPr>
          <w:p w14:paraId="40D58DF1" w14:textId="77777777" w:rsidR="001B691E" w:rsidRDefault="000C35E9" w:rsidP="00DA26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19.76</w:t>
            </w:r>
          </w:p>
          <w:p w14:paraId="3BEE2A2C" w14:textId="4CA3BEA5" w:rsidR="000C35E9" w:rsidRPr="00624EBC" w:rsidRDefault="000C35E9" w:rsidP="00DA26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bottom"/>
          </w:tcPr>
          <w:p w14:paraId="724A6FB9" w14:textId="77777777" w:rsidR="001B691E" w:rsidRDefault="000C35E9" w:rsidP="00DA26DE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9891</w:t>
            </w:r>
          </w:p>
          <w:p w14:paraId="3AD4B0D4" w14:textId="0F05F310" w:rsidR="000C35E9" w:rsidRPr="00624EBC" w:rsidRDefault="000C35E9" w:rsidP="00DA26DE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103FA" w:rsidRPr="00624EBC" w14:paraId="1537D33F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0855CEB5" w14:textId="7E6A9D31" w:rsidR="00A103FA" w:rsidRPr="00624EBC" w:rsidRDefault="00A103FA" w:rsidP="00DA26DE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85" w:type="pct"/>
            <w:vAlign w:val="center"/>
          </w:tcPr>
          <w:p w14:paraId="5EE7B30B" w14:textId="3E46322D" w:rsidR="00A103FA" w:rsidRPr="00624EBC" w:rsidRDefault="00A103FA" w:rsidP="00DA26DE">
            <w:pPr>
              <w:ind w:left="108" w:right="108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 elect Gary Kennedy as a director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3AB9B30A" w14:textId="77777777" w:rsidR="00A103FA" w:rsidRDefault="000D3D74" w:rsidP="000D3D74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74,026,555</w:t>
            </w:r>
          </w:p>
          <w:p w14:paraId="79CC9D29" w14:textId="72AEE5FB" w:rsidR="000C35E9" w:rsidRPr="00624EBC" w:rsidRDefault="000C35E9" w:rsidP="000D3D74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14:paraId="4F947541" w14:textId="77777777" w:rsidR="00A103FA" w:rsidRDefault="004427BE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99.61</w:t>
            </w:r>
          </w:p>
          <w:p w14:paraId="39B62AE0" w14:textId="01164CFF" w:rsidR="000C35E9" w:rsidRPr="00624EBC" w:rsidRDefault="000C35E9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14:paraId="2D353CB6" w14:textId="77777777" w:rsidR="00A103FA" w:rsidRDefault="004427BE" w:rsidP="004427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292,428</w:t>
            </w:r>
          </w:p>
          <w:p w14:paraId="1C97AC51" w14:textId="0D63154F" w:rsidR="000C35E9" w:rsidRPr="00624EBC" w:rsidRDefault="000C35E9" w:rsidP="004427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bottom"/>
          </w:tcPr>
          <w:p w14:paraId="7963769E" w14:textId="77777777" w:rsidR="00A103FA" w:rsidRDefault="000C35E9" w:rsidP="00DA26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0.39</w:t>
            </w:r>
          </w:p>
          <w:p w14:paraId="01BA6A35" w14:textId="6E66D0C1" w:rsidR="000C35E9" w:rsidRPr="00624EBC" w:rsidRDefault="000C35E9" w:rsidP="00DA26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bottom"/>
          </w:tcPr>
          <w:p w14:paraId="4425A16F" w14:textId="77777777" w:rsidR="00A103FA" w:rsidRDefault="000C35E9" w:rsidP="00DA26DE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16,239</w:t>
            </w:r>
          </w:p>
          <w:p w14:paraId="6789315E" w14:textId="7634015F" w:rsidR="000C35E9" w:rsidRPr="00624EBC" w:rsidRDefault="000C35E9" w:rsidP="000C35E9">
            <w:pPr>
              <w:ind w:right="8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B691E" w:rsidRPr="00624EBC" w14:paraId="2BB877B0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1E04F8EB" w14:textId="68125BAD" w:rsidR="001B691E" w:rsidRPr="002648EA" w:rsidRDefault="00A103FA" w:rsidP="00DA26DE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85" w:type="pct"/>
            <w:vAlign w:val="center"/>
          </w:tcPr>
          <w:p w14:paraId="3FCE0E9C" w14:textId="77777777" w:rsidR="001B691E" w:rsidRPr="00624EBC" w:rsidRDefault="001B691E" w:rsidP="00DA26DE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re-elect Alison Littley as a director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5F135C33" w14:textId="08E5303D" w:rsidR="001B691E" w:rsidRPr="00624EBC" w:rsidRDefault="000D3D74" w:rsidP="000D3D74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70,881,022</w:t>
            </w:r>
          </w:p>
        </w:tc>
        <w:tc>
          <w:tcPr>
            <w:tcW w:w="356" w:type="pct"/>
            <w:shd w:val="clear" w:color="auto" w:fill="auto"/>
            <w:vAlign w:val="bottom"/>
          </w:tcPr>
          <w:p w14:paraId="04C4EF17" w14:textId="5018F103" w:rsidR="001B691E" w:rsidRPr="00624EBC" w:rsidRDefault="004427BE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95.37</w:t>
            </w:r>
          </w:p>
        </w:tc>
        <w:tc>
          <w:tcPr>
            <w:tcW w:w="496" w:type="pct"/>
            <w:vAlign w:val="bottom"/>
          </w:tcPr>
          <w:p w14:paraId="121501AD" w14:textId="672CB4FA" w:rsidR="001B691E" w:rsidRPr="00624EBC" w:rsidRDefault="004427BE" w:rsidP="004427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3,438,95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bottom"/>
          </w:tcPr>
          <w:p w14:paraId="4AEE05CA" w14:textId="13536727" w:rsidR="001B691E" w:rsidRPr="00624EBC" w:rsidRDefault="000C35E9" w:rsidP="00DA26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4.63</w:t>
            </w:r>
          </w:p>
        </w:tc>
        <w:tc>
          <w:tcPr>
            <w:tcW w:w="586" w:type="pct"/>
            <w:vAlign w:val="bottom"/>
          </w:tcPr>
          <w:p w14:paraId="2860FC36" w14:textId="45CB5AE5" w:rsidR="001B691E" w:rsidRPr="00624EBC" w:rsidRDefault="000C35E9" w:rsidP="00DA26DE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15,250</w:t>
            </w:r>
          </w:p>
        </w:tc>
      </w:tr>
      <w:tr w:rsidR="000C35E9" w:rsidRPr="00624EBC" w14:paraId="79EEAE76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5ED46D22" w14:textId="6777F636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85" w:type="pct"/>
            <w:vAlign w:val="center"/>
          </w:tcPr>
          <w:p w14:paraId="166B9529" w14:textId="77777777" w:rsidR="000C35E9" w:rsidRPr="00624EBC" w:rsidRDefault="000C35E9" w:rsidP="000C35E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re-elect David McKeith as director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3845F746" w14:textId="2403BB48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72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0D3D74">
              <w:rPr>
                <w:rFonts w:ascii="Calibri" w:hAnsi="Calibri" w:cs="Calibri"/>
                <w:sz w:val="18"/>
                <w:szCs w:val="18"/>
              </w:rPr>
              <w:t>196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0D3D74">
              <w:rPr>
                <w:rFonts w:ascii="Calibri" w:hAnsi="Calibri" w:cs="Calibri"/>
                <w:sz w:val="18"/>
                <w:szCs w:val="18"/>
              </w:rPr>
              <w:t>671</w:t>
            </w:r>
          </w:p>
        </w:tc>
        <w:tc>
          <w:tcPr>
            <w:tcW w:w="356" w:type="pct"/>
            <w:shd w:val="clear" w:color="auto" w:fill="auto"/>
            <w:vAlign w:val="bottom"/>
          </w:tcPr>
          <w:p w14:paraId="6F2C06CD" w14:textId="5288BEAF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98.09</w:t>
            </w:r>
          </w:p>
        </w:tc>
        <w:tc>
          <w:tcPr>
            <w:tcW w:w="496" w:type="pct"/>
            <w:vAlign w:val="bottom"/>
          </w:tcPr>
          <w:p w14:paraId="070DE687" w14:textId="5BF2649B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1,408,921</w:t>
            </w:r>
          </w:p>
        </w:tc>
        <w:tc>
          <w:tcPr>
            <w:tcW w:w="356" w:type="pct"/>
            <w:vAlign w:val="bottom"/>
          </w:tcPr>
          <w:p w14:paraId="3B518CDB" w14:textId="7863B87A" w:rsidR="000C35E9" w:rsidRPr="00624EBC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1.91</w:t>
            </w:r>
          </w:p>
        </w:tc>
        <w:tc>
          <w:tcPr>
            <w:tcW w:w="586" w:type="pct"/>
            <w:vAlign w:val="bottom"/>
          </w:tcPr>
          <w:p w14:paraId="42956FCC" w14:textId="08B030AD" w:rsidR="000C35E9" w:rsidRPr="00624EBC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C35E9">
              <w:rPr>
                <w:rFonts w:ascii="Calibri" w:hAnsi="Calibri" w:cs="Calibri"/>
                <w:sz w:val="18"/>
                <w:szCs w:val="18"/>
              </w:rPr>
              <w:t>729,630</w:t>
            </w:r>
          </w:p>
        </w:tc>
      </w:tr>
      <w:tr w:rsidR="000C35E9" w:rsidRPr="00624EBC" w14:paraId="641CE809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54A7DE66" w14:textId="6A0836BA" w:rsidR="000C35E9" w:rsidRPr="002648EA" w:rsidRDefault="000C35E9" w:rsidP="000C35E9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285" w:type="pct"/>
            <w:vAlign w:val="center"/>
          </w:tcPr>
          <w:p w14:paraId="470BE0DF" w14:textId="77777777" w:rsidR="000C35E9" w:rsidRPr="00624EBC" w:rsidRDefault="000C35E9" w:rsidP="000C35E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re-elect Nick Kelsall as a director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2DBEA17B" w14:textId="54706415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74,235,241</w:t>
            </w:r>
          </w:p>
        </w:tc>
        <w:tc>
          <w:tcPr>
            <w:tcW w:w="356" w:type="pct"/>
            <w:shd w:val="clear" w:color="auto" w:fill="auto"/>
            <w:vAlign w:val="bottom"/>
          </w:tcPr>
          <w:p w14:paraId="0545B6B1" w14:textId="6028C5AC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99.88</w:t>
            </w:r>
          </w:p>
        </w:tc>
        <w:tc>
          <w:tcPr>
            <w:tcW w:w="496" w:type="pct"/>
            <w:vAlign w:val="bottom"/>
          </w:tcPr>
          <w:p w14:paraId="5E7E50F5" w14:textId="7025CC0B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86,792</w:t>
            </w:r>
          </w:p>
        </w:tc>
        <w:tc>
          <w:tcPr>
            <w:tcW w:w="356" w:type="pct"/>
            <w:vAlign w:val="bottom"/>
          </w:tcPr>
          <w:p w14:paraId="2EF4AABC" w14:textId="2946A38E" w:rsidR="000C35E9" w:rsidRPr="00624EBC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0.12</w:t>
            </w:r>
          </w:p>
        </w:tc>
        <w:tc>
          <w:tcPr>
            <w:tcW w:w="586" w:type="pct"/>
            <w:vAlign w:val="bottom"/>
          </w:tcPr>
          <w:p w14:paraId="7B46BF11" w14:textId="1C0751B0" w:rsidR="000C35E9" w:rsidRPr="00624EBC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C35E9">
              <w:rPr>
                <w:rFonts w:ascii="Calibri" w:hAnsi="Calibri" w:cs="Calibri"/>
                <w:sz w:val="18"/>
                <w:szCs w:val="18"/>
              </w:rPr>
              <w:t>13,189</w:t>
            </w:r>
          </w:p>
        </w:tc>
      </w:tr>
      <w:tr w:rsidR="000C35E9" w:rsidRPr="00624EBC" w14:paraId="3D5B438F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2F2BAFA8" w14:textId="0239FA9D" w:rsidR="000C35E9" w:rsidRDefault="000C35E9" w:rsidP="000C35E9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85" w:type="pct"/>
            <w:vAlign w:val="center"/>
          </w:tcPr>
          <w:p w14:paraId="39FE7D06" w14:textId="0156B29F" w:rsidR="000C35E9" w:rsidRPr="00624EBC" w:rsidRDefault="000C35E9" w:rsidP="000C35E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 elect James Eyre as a director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730F2379" w14:textId="0054262C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74,235,835</w:t>
            </w:r>
          </w:p>
        </w:tc>
        <w:tc>
          <w:tcPr>
            <w:tcW w:w="356" w:type="pct"/>
            <w:shd w:val="clear" w:color="auto" w:fill="auto"/>
            <w:vAlign w:val="bottom"/>
          </w:tcPr>
          <w:p w14:paraId="26D0C00F" w14:textId="6682E501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99.88</w:t>
            </w:r>
          </w:p>
        </w:tc>
        <w:tc>
          <w:tcPr>
            <w:tcW w:w="496" w:type="pct"/>
            <w:vAlign w:val="bottom"/>
          </w:tcPr>
          <w:p w14:paraId="3164D6E4" w14:textId="722F2777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86,198</w:t>
            </w:r>
          </w:p>
        </w:tc>
        <w:tc>
          <w:tcPr>
            <w:tcW w:w="356" w:type="pct"/>
            <w:vAlign w:val="bottom"/>
          </w:tcPr>
          <w:p w14:paraId="0494C1B2" w14:textId="73397AD5" w:rsidR="000C35E9" w:rsidRPr="00624EBC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0.12</w:t>
            </w:r>
          </w:p>
        </w:tc>
        <w:tc>
          <w:tcPr>
            <w:tcW w:w="586" w:type="pct"/>
            <w:vAlign w:val="bottom"/>
          </w:tcPr>
          <w:p w14:paraId="59D78D79" w14:textId="59B6D9A7" w:rsidR="000C35E9" w:rsidRPr="00624EBC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C35E9">
              <w:rPr>
                <w:rFonts w:ascii="Calibri" w:hAnsi="Calibri" w:cs="Calibri"/>
                <w:sz w:val="18"/>
                <w:szCs w:val="18"/>
              </w:rPr>
              <w:t>13,189</w:t>
            </w:r>
          </w:p>
        </w:tc>
      </w:tr>
      <w:tr w:rsidR="000C35E9" w:rsidRPr="00624EBC" w14:paraId="3D6FDD2A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43FE7AA9" w14:textId="41259438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85" w:type="pct"/>
            <w:vAlign w:val="center"/>
          </w:tcPr>
          <w:p w14:paraId="14B4739F" w14:textId="77777777" w:rsidR="000C35E9" w:rsidRPr="00624EBC" w:rsidRDefault="000C35E9" w:rsidP="000C35E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hAnsi="Calibri" w:cs="Calibri"/>
                <w:sz w:val="18"/>
                <w:szCs w:val="18"/>
              </w:rPr>
              <w:t>re-</w:t>
            </w:r>
            <w:r w:rsidRPr="00624EBC">
              <w:rPr>
                <w:rFonts w:ascii="Calibri" w:hAnsi="Calibri" w:cs="Calibri"/>
                <w:sz w:val="18"/>
                <w:szCs w:val="18"/>
              </w:rPr>
              <w:t>appoint BDO LLP as auditor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69C46683" w14:textId="1027E4EF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74,102,414</w:t>
            </w:r>
          </w:p>
        </w:tc>
        <w:tc>
          <w:tcPr>
            <w:tcW w:w="356" w:type="pct"/>
            <w:shd w:val="clear" w:color="auto" w:fill="auto"/>
            <w:vAlign w:val="bottom"/>
          </w:tcPr>
          <w:p w14:paraId="2E9DA1EF" w14:textId="7F966076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99.70</w:t>
            </w:r>
          </w:p>
        </w:tc>
        <w:tc>
          <w:tcPr>
            <w:tcW w:w="496" w:type="pct"/>
            <w:vAlign w:val="bottom"/>
          </w:tcPr>
          <w:p w14:paraId="705A0857" w14:textId="457BDEF8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223,769</w:t>
            </w:r>
          </w:p>
        </w:tc>
        <w:tc>
          <w:tcPr>
            <w:tcW w:w="356" w:type="pct"/>
            <w:vAlign w:val="bottom"/>
          </w:tcPr>
          <w:p w14:paraId="48FEEC7D" w14:textId="69266584" w:rsidR="000C35E9" w:rsidRPr="00624EBC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0.30</w:t>
            </w:r>
          </w:p>
        </w:tc>
        <w:tc>
          <w:tcPr>
            <w:tcW w:w="586" w:type="pct"/>
            <w:vAlign w:val="bottom"/>
          </w:tcPr>
          <w:p w14:paraId="76C34D0D" w14:textId="3A317F5B" w:rsidR="000C35E9" w:rsidRPr="00624EBC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C35E9">
              <w:rPr>
                <w:rFonts w:ascii="Calibri" w:hAnsi="Calibri" w:cs="Calibri"/>
                <w:sz w:val="18"/>
                <w:szCs w:val="18"/>
              </w:rPr>
              <w:t>9,039</w:t>
            </w:r>
          </w:p>
        </w:tc>
      </w:tr>
      <w:tr w:rsidR="000C35E9" w:rsidRPr="00624EBC" w14:paraId="16267785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07846E66" w14:textId="19BCD037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85" w:type="pct"/>
            <w:vAlign w:val="center"/>
          </w:tcPr>
          <w:p w14:paraId="7E8C063C" w14:textId="77777777" w:rsidR="000C35E9" w:rsidRPr="00624EBC" w:rsidRDefault="000C35E9" w:rsidP="000C35E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authorise the Audit and Risk Committee of the Board to determine the auditor's remuneration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5FBBC39F" w14:textId="77777777" w:rsidR="000C35E9" w:rsidRPr="000D3D74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74,318,983</w:t>
            </w:r>
          </w:p>
          <w:p w14:paraId="5CD81B10" w14:textId="5AFEECD7" w:rsidR="000C35E9" w:rsidRPr="00624EBC" w:rsidRDefault="000C35E9" w:rsidP="000C35E9">
            <w:pPr>
              <w:ind w:right="10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14:paraId="32175574" w14:textId="77777777" w:rsidR="000C35E9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99.99</w:t>
            </w:r>
          </w:p>
          <w:p w14:paraId="69932AF9" w14:textId="2A12E63C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14:paraId="53971294" w14:textId="77777777" w:rsidR="000C35E9" w:rsidRPr="004427BE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6,000</w:t>
            </w:r>
          </w:p>
          <w:p w14:paraId="4DE47D74" w14:textId="3DB0AE25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bottom"/>
          </w:tcPr>
          <w:p w14:paraId="0130E451" w14:textId="77777777" w:rsidR="000C35E9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0.01</w:t>
            </w:r>
          </w:p>
          <w:p w14:paraId="51ADB3AA" w14:textId="00DB895A" w:rsidR="000C35E9" w:rsidRPr="00624EBC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bottom"/>
          </w:tcPr>
          <w:p w14:paraId="3DC726AD" w14:textId="77777777" w:rsidR="000C35E9" w:rsidRPr="000C35E9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C35E9">
              <w:rPr>
                <w:rFonts w:ascii="Calibri" w:hAnsi="Calibri" w:cs="Calibri"/>
                <w:sz w:val="18"/>
                <w:szCs w:val="18"/>
              </w:rPr>
              <w:t>10,239</w:t>
            </w:r>
          </w:p>
          <w:p w14:paraId="0FD26983" w14:textId="3FB9A7BB" w:rsidR="000C35E9" w:rsidRPr="00624EBC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35E9" w:rsidRPr="00624EBC" w14:paraId="15CE5BFE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5CC3F43E" w14:textId="1CB5F7F8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85" w:type="pct"/>
            <w:vAlign w:val="center"/>
          </w:tcPr>
          <w:p w14:paraId="647DE0F0" w14:textId="77777777" w:rsidR="000C35E9" w:rsidRPr="00624EBC" w:rsidRDefault="000C35E9" w:rsidP="000C35E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authorise the Directors to allot shares up to the specified limit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07A24F7A" w14:textId="77777777" w:rsidR="000C35E9" w:rsidRPr="000D3D74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73,651,879</w:t>
            </w:r>
          </w:p>
          <w:p w14:paraId="4C2B3F0A" w14:textId="65E815DE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14:paraId="0ABA59C7" w14:textId="77777777" w:rsidR="000C35E9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99.09</w:t>
            </w:r>
          </w:p>
          <w:p w14:paraId="321E3308" w14:textId="13785750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14:paraId="18AC0769" w14:textId="77777777" w:rsidR="000C35E9" w:rsidRPr="004427BE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673,104</w:t>
            </w:r>
          </w:p>
          <w:p w14:paraId="4B988FEC" w14:textId="7F34CA6E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bottom"/>
          </w:tcPr>
          <w:p w14:paraId="5C93DAEE" w14:textId="77777777" w:rsidR="000C35E9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0.91</w:t>
            </w:r>
          </w:p>
          <w:p w14:paraId="36D63EA8" w14:textId="006C7A13" w:rsidR="00F02E04" w:rsidRPr="00624EBC" w:rsidRDefault="00F02E04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bottom"/>
          </w:tcPr>
          <w:p w14:paraId="26E75CE0" w14:textId="77777777" w:rsidR="000C35E9" w:rsidRPr="000C35E9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C35E9">
              <w:rPr>
                <w:rFonts w:ascii="Calibri" w:hAnsi="Calibri" w:cs="Calibri"/>
                <w:sz w:val="18"/>
                <w:szCs w:val="18"/>
              </w:rPr>
              <w:t>10,239</w:t>
            </w:r>
          </w:p>
          <w:p w14:paraId="542E786A" w14:textId="00D0D72A" w:rsidR="000C35E9" w:rsidRPr="00624EBC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35E9" w:rsidRPr="00624EBC" w14:paraId="13E9DFC2" w14:textId="77777777" w:rsidTr="00DA26DE">
        <w:trPr>
          <w:tblCellSpacing w:w="0" w:type="dxa"/>
        </w:trPr>
        <w:tc>
          <w:tcPr>
            <w:tcW w:w="2638" w:type="pct"/>
            <w:gridSpan w:val="2"/>
            <w:vAlign w:val="center"/>
          </w:tcPr>
          <w:p w14:paraId="28ABDED0" w14:textId="77777777" w:rsidR="000C35E9" w:rsidRPr="00624EBC" w:rsidRDefault="000C35E9" w:rsidP="000C35E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sz w:val="18"/>
                <w:szCs w:val="18"/>
              </w:rPr>
              <w:t>Special Resolutions</w:t>
            </w:r>
          </w:p>
        </w:tc>
        <w:tc>
          <w:tcPr>
            <w:tcW w:w="568" w:type="pct"/>
            <w:vAlign w:val="center"/>
          </w:tcPr>
          <w:p w14:paraId="648FAC99" w14:textId="77777777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14:paraId="76DD5E04" w14:textId="77777777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bottom"/>
          </w:tcPr>
          <w:p w14:paraId="256CC9FF" w14:textId="77777777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bottom"/>
          </w:tcPr>
          <w:p w14:paraId="598E0FEE" w14:textId="77777777" w:rsidR="000C35E9" w:rsidRPr="00624EBC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bottom"/>
          </w:tcPr>
          <w:p w14:paraId="3A060490" w14:textId="77777777" w:rsidR="000C35E9" w:rsidRPr="00624EBC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35E9" w:rsidRPr="00624EBC" w14:paraId="17E52D6D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0E39C7FB" w14:textId="0F41FF76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85" w:type="pct"/>
            <w:vAlign w:val="center"/>
          </w:tcPr>
          <w:p w14:paraId="59B9ABFE" w14:textId="77777777" w:rsidR="000C35E9" w:rsidRPr="00624EBC" w:rsidRDefault="000C35E9" w:rsidP="000C35E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empower the Directors to disapply pre-emption rights up to the specified limit.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47121A50" w14:textId="77777777" w:rsidR="000C35E9" w:rsidRPr="000D3D74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73,660,317</w:t>
            </w:r>
          </w:p>
          <w:p w14:paraId="430817E0" w14:textId="0942A9F3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14:paraId="4AA412F6" w14:textId="77777777" w:rsidR="000C35E9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99.11</w:t>
            </w:r>
          </w:p>
          <w:p w14:paraId="2888B5BB" w14:textId="5778A6CE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14:paraId="2794E763" w14:textId="77777777" w:rsidR="000C35E9" w:rsidRPr="004427BE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664,666</w:t>
            </w:r>
          </w:p>
          <w:p w14:paraId="1FB09A1B" w14:textId="1C478D42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bottom"/>
          </w:tcPr>
          <w:p w14:paraId="2FD3C887" w14:textId="77777777" w:rsidR="000C35E9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0.89</w:t>
            </w:r>
          </w:p>
          <w:p w14:paraId="5514C91C" w14:textId="2F42C6DD" w:rsidR="00F02E04" w:rsidRPr="00624EBC" w:rsidRDefault="00F02E04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bottom"/>
          </w:tcPr>
          <w:p w14:paraId="6349F42F" w14:textId="77777777" w:rsidR="000C35E9" w:rsidRPr="000C35E9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C35E9">
              <w:rPr>
                <w:rFonts w:ascii="Calibri" w:hAnsi="Calibri" w:cs="Calibri"/>
                <w:sz w:val="18"/>
                <w:szCs w:val="18"/>
              </w:rPr>
              <w:t>10,239</w:t>
            </w:r>
          </w:p>
          <w:p w14:paraId="19742612" w14:textId="139BC4CF" w:rsidR="000C35E9" w:rsidRPr="00624EBC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35E9" w:rsidRPr="00624EBC" w14:paraId="6715B083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4E0C5A81" w14:textId="70758817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5" w:type="pct"/>
            <w:vAlign w:val="center"/>
          </w:tcPr>
          <w:p w14:paraId="4AF8F1A3" w14:textId="77777777" w:rsidR="000C35E9" w:rsidRPr="00624EBC" w:rsidRDefault="000C35E9" w:rsidP="000C35E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empower the Directors to disapply pre-emption rights up to the specified limit in relation to an acquisition or other specified capital investment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6F8A1F10" w14:textId="77777777" w:rsidR="000C35E9" w:rsidRPr="000D3D74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D74">
              <w:rPr>
                <w:rFonts w:ascii="Calibri" w:hAnsi="Calibri" w:cs="Calibri"/>
                <w:sz w:val="18"/>
                <w:szCs w:val="18"/>
              </w:rPr>
              <w:t>73,660,317</w:t>
            </w:r>
          </w:p>
          <w:p w14:paraId="4B5ACDD6" w14:textId="3D124CAA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14:paraId="79C3614C" w14:textId="77777777" w:rsidR="000C35E9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99.10</w:t>
            </w:r>
          </w:p>
          <w:p w14:paraId="7597597D" w14:textId="7E4D625C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14:paraId="4816BBC2" w14:textId="77777777" w:rsidR="000C35E9" w:rsidRPr="004427BE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667,075</w:t>
            </w:r>
          </w:p>
          <w:p w14:paraId="4A510CF1" w14:textId="1CBA1F51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bottom"/>
          </w:tcPr>
          <w:p w14:paraId="244E0432" w14:textId="77777777" w:rsidR="000C35E9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0.90</w:t>
            </w:r>
          </w:p>
          <w:p w14:paraId="226A4F32" w14:textId="64D6ECF9" w:rsidR="000C35E9" w:rsidRPr="00624EBC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bottom"/>
          </w:tcPr>
          <w:p w14:paraId="173115C6" w14:textId="77777777" w:rsidR="000C35E9" w:rsidRPr="000C35E9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C35E9">
              <w:rPr>
                <w:rFonts w:ascii="Calibri" w:hAnsi="Calibri" w:cs="Calibri"/>
                <w:sz w:val="18"/>
                <w:szCs w:val="18"/>
              </w:rPr>
              <w:t>7,830</w:t>
            </w:r>
          </w:p>
          <w:p w14:paraId="636CFC3E" w14:textId="5D7E9616" w:rsidR="000C35E9" w:rsidRPr="00624EBC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35E9" w:rsidRPr="00624EBC" w14:paraId="56FE6ACE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46217133" w14:textId="68B208F9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85" w:type="pct"/>
            <w:vAlign w:val="center"/>
          </w:tcPr>
          <w:p w14:paraId="0C0082AE" w14:textId="77777777" w:rsidR="000C35E9" w:rsidRPr="00624EBC" w:rsidRDefault="000C35E9" w:rsidP="000C35E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grant authority to purchase own shares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3552D313" w14:textId="77777777" w:rsidR="000C35E9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74,290,503</w:t>
            </w:r>
          </w:p>
          <w:p w14:paraId="0AA1F5D3" w14:textId="19FA6073" w:rsidR="000C35E9" w:rsidRPr="004427BE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14:paraId="35625C55" w14:textId="77777777" w:rsidR="000C35E9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99.97</w:t>
            </w:r>
          </w:p>
          <w:p w14:paraId="0260645E" w14:textId="45785BB1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14:paraId="4F1B5BFB" w14:textId="77777777" w:rsidR="000C35E9" w:rsidRPr="004427BE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22,422</w:t>
            </w:r>
          </w:p>
          <w:p w14:paraId="46F70CEA" w14:textId="59C1088E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bottom"/>
          </w:tcPr>
          <w:p w14:paraId="0D65831E" w14:textId="77777777" w:rsidR="000C35E9" w:rsidRDefault="000C35E9" w:rsidP="00F02E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0.03</w:t>
            </w:r>
          </w:p>
          <w:p w14:paraId="0EB751A4" w14:textId="59A4412F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bottom"/>
          </w:tcPr>
          <w:p w14:paraId="4CE7F2F3" w14:textId="77777777" w:rsidR="000C35E9" w:rsidRPr="000C35E9" w:rsidRDefault="000C35E9" w:rsidP="00F02E04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C35E9">
              <w:rPr>
                <w:rFonts w:ascii="Calibri" w:hAnsi="Calibri" w:cs="Calibri"/>
                <w:sz w:val="18"/>
                <w:szCs w:val="18"/>
              </w:rPr>
              <w:t>22,297</w:t>
            </w:r>
          </w:p>
          <w:p w14:paraId="29C3C8E3" w14:textId="0213F406" w:rsidR="000C35E9" w:rsidRPr="00624EBC" w:rsidRDefault="000C35E9" w:rsidP="000C35E9">
            <w:pPr>
              <w:ind w:right="8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35E9" w:rsidRPr="00624EBC" w14:paraId="6A9FFDDE" w14:textId="77777777" w:rsidTr="00DA26DE">
        <w:trPr>
          <w:tblCellSpacing w:w="0" w:type="dxa"/>
        </w:trPr>
        <w:tc>
          <w:tcPr>
            <w:tcW w:w="353" w:type="pct"/>
            <w:vAlign w:val="center"/>
          </w:tcPr>
          <w:p w14:paraId="79543F78" w14:textId="0D263DCA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85" w:type="pct"/>
            <w:vAlign w:val="center"/>
          </w:tcPr>
          <w:p w14:paraId="3013C83E" w14:textId="77777777" w:rsidR="000C35E9" w:rsidRPr="00624EBC" w:rsidRDefault="000C35E9" w:rsidP="000C35E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approve calling of general meetings on not less than 14 clear days’ notice.</w:t>
            </w:r>
          </w:p>
        </w:tc>
        <w:tc>
          <w:tcPr>
            <w:tcW w:w="568" w:type="pct"/>
            <w:shd w:val="clear" w:color="auto" w:fill="auto"/>
            <w:vAlign w:val="bottom"/>
          </w:tcPr>
          <w:p w14:paraId="62FEE2C3" w14:textId="77777777" w:rsidR="000C35E9" w:rsidRPr="004427BE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27BE">
              <w:rPr>
                <w:rFonts w:ascii="Calibri" w:hAnsi="Calibri" w:cs="Calibri"/>
                <w:sz w:val="18"/>
                <w:szCs w:val="18"/>
              </w:rPr>
              <w:t>74,126,709</w:t>
            </w:r>
          </w:p>
          <w:p w14:paraId="01F5D0DD" w14:textId="74FAB9D9" w:rsidR="000C35E9" w:rsidRPr="00624EBC" w:rsidRDefault="000C35E9" w:rsidP="000C35E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bottom"/>
          </w:tcPr>
          <w:p w14:paraId="68E63F60" w14:textId="77777777" w:rsidR="000C35E9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99.73</w:t>
            </w:r>
          </w:p>
          <w:p w14:paraId="4E5A55B2" w14:textId="7A173F59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14:paraId="5E3424DF" w14:textId="77777777" w:rsidR="000C35E9" w:rsidRPr="000C35E9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C35E9">
              <w:rPr>
                <w:rFonts w:ascii="Calibri" w:hAnsi="Calibri" w:cs="Calibri"/>
                <w:sz w:val="18"/>
                <w:szCs w:val="18"/>
              </w:rPr>
              <w:t>199,263</w:t>
            </w:r>
          </w:p>
          <w:p w14:paraId="7A967C55" w14:textId="39822CB4" w:rsidR="000C35E9" w:rsidRPr="00624EBC" w:rsidRDefault="000C35E9" w:rsidP="000C35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6" w:type="pct"/>
            <w:vAlign w:val="bottom"/>
          </w:tcPr>
          <w:p w14:paraId="1C28DAB9" w14:textId="77777777" w:rsidR="000C35E9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0.27</w:t>
            </w:r>
          </w:p>
          <w:p w14:paraId="7A2CC495" w14:textId="0D2D4125" w:rsidR="000C35E9" w:rsidRPr="00624EBC" w:rsidRDefault="000C35E9" w:rsidP="000C35E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6" w:type="pct"/>
            <w:vAlign w:val="bottom"/>
          </w:tcPr>
          <w:p w14:paraId="254E7D6E" w14:textId="77777777" w:rsidR="000C35E9" w:rsidRPr="000C35E9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C35E9">
              <w:rPr>
                <w:rFonts w:ascii="Calibri" w:hAnsi="Calibri" w:cs="Calibri"/>
                <w:sz w:val="18"/>
                <w:szCs w:val="18"/>
              </w:rPr>
              <w:t>9,250</w:t>
            </w:r>
          </w:p>
          <w:p w14:paraId="227E8423" w14:textId="0EC58991" w:rsidR="000C35E9" w:rsidRPr="00624EBC" w:rsidRDefault="000C35E9" w:rsidP="000C35E9">
            <w:pPr>
              <w:ind w:right="8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6DB0E9C" w14:textId="77777777" w:rsidR="003B1DCE" w:rsidRPr="00936FAD" w:rsidRDefault="003B1DCE" w:rsidP="003B1DCE">
      <w:pPr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</w:pPr>
    </w:p>
    <w:p w14:paraId="6CCC2BCB" w14:textId="77777777" w:rsidR="00114F9F" w:rsidRPr="0099612B" w:rsidRDefault="003B1DCE" w:rsidP="003B1DC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>*Votes 'For' include those votes giving the Chairman discretion.</w:t>
      </w:r>
      <w:r w:rsidR="00F511FD" w:rsidRPr="0099612B">
        <w:rPr>
          <w:rFonts w:ascii="Calibri" w:eastAsia="Arial Unicode MS" w:hAnsi="Calibri" w:cs="Tahoma"/>
          <w:sz w:val="18"/>
          <w:szCs w:val="18"/>
        </w:rPr>
        <w:t xml:space="preserve">  The votes withheld are not a vote in law and are not counted in the overall voting figures.</w:t>
      </w:r>
    </w:p>
    <w:p w14:paraId="6FB902A1" w14:textId="2F85E971" w:rsidR="00F511FD" w:rsidRPr="0099612B" w:rsidRDefault="00F511FD" w:rsidP="003B1DC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 xml:space="preserve">The Company’s issued share capital consists of </w:t>
      </w:r>
      <w:r w:rsidR="00A103FA" w:rsidRPr="00A103FA">
        <w:rPr>
          <w:rFonts w:ascii="Calibri" w:eastAsia="Arial Unicode MS" w:hAnsi="Calibri" w:cs="Tahoma"/>
          <w:sz w:val="18"/>
          <w:szCs w:val="18"/>
        </w:rPr>
        <w:t>89,255,096</w:t>
      </w:r>
      <w:r w:rsidR="00A103FA">
        <w:rPr>
          <w:rFonts w:ascii="Calibri" w:eastAsia="Arial Unicode MS" w:hAnsi="Calibri" w:cs="Tahoma"/>
          <w:sz w:val="18"/>
          <w:szCs w:val="18"/>
        </w:rPr>
        <w:t xml:space="preserve"> </w:t>
      </w:r>
      <w:r w:rsidRPr="0099612B">
        <w:rPr>
          <w:rFonts w:ascii="Calibri" w:eastAsia="Arial Unicode MS" w:hAnsi="Calibri" w:cs="Tahoma"/>
          <w:sz w:val="18"/>
          <w:szCs w:val="18"/>
        </w:rPr>
        <w:t>ordinary 1</w:t>
      </w:r>
      <w:r w:rsidR="002667BA" w:rsidRPr="0099612B">
        <w:rPr>
          <w:rFonts w:ascii="Calibri" w:eastAsia="Arial Unicode MS" w:hAnsi="Calibri" w:cs="Tahoma"/>
          <w:sz w:val="18"/>
          <w:szCs w:val="18"/>
        </w:rPr>
        <w:t>0</w:t>
      </w:r>
      <w:r w:rsidRPr="0099612B">
        <w:rPr>
          <w:rFonts w:ascii="Calibri" w:eastAsia="Arial Unicode MS" w:hAnsi="Calibri" w:cs="Tahoma"/>
          <w:sz w:val="18"/>
          <w:szCs w:val="18"/>
        </w:rPr>
        <w:t>p shares, each of which carries the right to one vote.</w:t>
      </w:r>
    </w:p>
    <w:p w14:paraId="27A6CC4E" w14:textId="77777777" w:rsidR="001B691E" w:rsidRPr="0099612B" w:rsidRDefault="001B691E" w:rsidP="001B691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>Full details of the resolutions were set out in the Notice of Annual General Meeting which is available on the Company's website at </w:t>
      </w:r>
      <w:r w:rsidRPr="0099612B">
        <w:rPr>
          <w:rFonts w:ascii="Calibri" w:eastAsia="Arial Unicode MS" w:hAnsi="Calibri" w:cs="Tahoma"/>
          <w:color w:val="0000FF"/>
          <w:sz w:val="18"/>
          <w:szCs w:val="18"/>
          <w:u w:val="single"/>
        </w:rPr>
        <w:t>www.norcros.com</w:t>
      </w:r>
      <w:r w:rsidRPr="0099612B">
        <w:rPr>
          <w:rFonts w:ascii="Calibri" w:eastAsia="Arial Unicode MS" w:hAnsi="Calibri" w:cs="Tahoma"/>
          <w:sz w:val="18"/>
          <w:szCs w:val="18"/>
        </w:rPr>
        <w:t>. </w:t>
      </w:r>
    </w:p>
    <w:p w14:paraId="44F8A2E1" w14:textId="77777777" w:rsidR="001B691E" w:rsidRPr="0099612B" w:rsidRDefault="001B691E" w:rsidP="001B691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 xml:space="preserve">In accordance with Listing Rule 9.6.2 copies of all the resolutions passed, other than ordinary business, will be submitted to the National Storage Mechanism and will be available for inspection at </w:t>
      </w:r>
      <w:r w:rsidRPr="0099612B">
        <w:rPr>
          <w:rFonts w:ascii="Calibri" w:hAnsi="Calibri"/>
          <w:sz w:val="18"/>
          <w:szCs w:val="18"/>
        </w:rPr>
        <w:t xml:space="preserve">https://data.fca.org.uk/#/nsm/nationalstoragemechanism  </w:t>
      </w:r>
    </w:p>
    <w:p w14:paraId="3F9958DB" w14:textId="77777777" w:rsidR="003B1DCE" w:rsidRPr="0099612B" w:rsidRDefault="003B1DCE" w:rsidP="003B1DCE">
      <w:pPr>
        <w:jc w:val="both"/>
        <w:rPr>
          <w:rFonts w:ascii="Calibri" w:hAnsi="Calibri" w:cs="Tahoma"/>
          <w:sz w:val="18"/>
          <w:szCs w:val="18"/>
        </w:rPr>
      </w:pPr>
      <w:r w:rsidRPr="0099612B">
        <w:rPr>
          <w:rFonts w:ascii="Calibri" w:hAnsi="Calibri" w:cs="Tahoma"/>
          <w:b/>
          <w:bCs/>
          <w:sz w:val="18"/>
          <w:szCs w:val="18"/>
        </w:rPr>
        <w:t>ENQUIRIES:</w:t>
      </w:r>
    </w:p>
    <w:p w14:paraId="78F2ABB6" w14:textId="77777777" w:rsidR="003B1DCE" w:rsidRPr="008B279E" w:rsidRDefault="003B1DCE" w:rsidP="003B1DCE">
      <w:pPr>
        <w:rPr>
          <w:rFonts w:ascii="Calibri" w:hAnsi="Calibri" w:cs="Tahoma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8"/>
        <w:gridCol w:w="2414"/>
      </w:tblGrid>
      <w:tr w:rsidR="003B1DCE" w:rsidRPr="008B279E" w14:paraId="25BDC2F9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6360" w14:textId="77777777" w:rsidR="00DE4D45" w:rsidRPr="008B279E" w:rsidRDefault="003B1DCE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Norcros plc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0FE6" w14:textId="77777777" w:rsidR="00DE4D45" w:rsidRPr="008B279E" w:rsidRDefault="003B1DCE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Tel: 01625 547700</w:t>
            </w:r>
          </w:p>
        </w:tc>
      </w:tr>
      <w:tr w:rsidR="003B1DCE" w:rsidRPr="008B279E" w14:paraId="30E605DF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8AD1" w14:textId="77777777" w:rsidR="00DE4D45" w:rsidRPr="008B279E" w:rsidRDefault="00D22999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B279E">
              <w:rPr>
                <w:rFonts w:ascii="Calibri" w:hAnsi="Calibri" w:cs="Tahoma"/>
                <w:sz w:val="20"/>
                <w:szCs w:val="20"/>
              </w:rPr>
              <w:t>Nick Kelsall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>, Chief Executive </w:t>
            </w:r>
            <w:r w:rsidR="002648EA">
              <w:rPr>
                <w:rFonts w:ascii="Calibri" w:hAnsi="Calibri" w:cs="Tahoma"/>
                <w:sz w:val="20"/>
                <w:szCs w:val="20"/>
              </w:rPr>
              <w:t>Officer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>       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7540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B1DCE" w:rsidRPr="008B279E" w14:paraId="7374A394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0BE4" w14:textId="23A1DF89" w:rsidR="00DE4D45" w:rsidRPr="008B279E" w:rsidRDefault="00A103FA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James Eyre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="002648EA">
              <w:rPr>
                <w:rFonts w:ascii="Calibri" w:hAnsi="Calibri" w:cs="Tahoma"/>
                <w:sz w:val="20"/>
                <w:szCs w:val="20"/>
              </w:rPr>
              <w:t>Chief Financial Officer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>        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CF11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B1DCE" w:rsidRPr="008B279E" w14:paraId="4E566523" w14:textId="77777777" w:rsidTr="00641DCD">
        <w:trPr>
          <w:trHeight w:val="80"/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4DE3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F7AD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A6B95" w:rsidRPr="008B279E" w14:paraId="2EABE6C9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DFE1" w14:textId="77777777" w:rsidR="004A6B95" w:rsidRPr="008B279E" w:rsidRDefault="004A6B95" w:rsidP="004A6B95">
            <w:pPr>
              <w:jc w:val="both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Hudson Sandler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B7B8" w14:textId="77777777" w:rsidR="004A6B95" w:rsidRPr="008B279E" w:rsidRDefault="00114F9F" w:rsidP="004A6B95">
            <w:pPr>
              <w:jc w:val="both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Tel: 020 7</w:t>
            </w:r>
            <w:r w:rsidR="004A6B95"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796 4133</w:t>
            </w:r>
          </w:p>
        </w:tc>
      </w:tr>
      <w:tr w:rsidR="004A6B95" w:rsidRPr="008B279E" w14:paraId="0E32B797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77CD" w14:textId="77777777" w:rsidR="004A6B95" w:rsidRPr="008B279E" w:rsidRDefault="004A6B95" w:rsidP="004A6B95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B279E">
              <w:rPr>
                <w:rFonts w:ascii="Calibri" w:hAnsi="Calibri" w:cs="Tahoma"/>
                <w:sz w:val="20"/>
                <w:szCs w:val="20"/>
              </w:rPr>
              <w:t>Nick Lyon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B198" w14:textId="77777777" w:rsidR="004A6B95" w:rsidRPr="008B279E" w:rsidRDefault="004A6B95" w:rsidP="004A6B95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4AB9C524" w14:textId="77777777" w:rsidR="003B1DCE" w:rsidRPr="008B279E" w:rsidRDefault="003B1DCE" w:rsidP="004A6B95">
      <w:pPr>
        <w:jc w:val="both"/>
        <w:rPr>
          <w:rFonts w:ascii="Calibri" w:hAnsi="Calibri" w:cs="Tahoma"/>
          <w:sz w:val="20"/>
          <w:szCs w:val="20"/>
        </w:rPr>
      </w:pPr>
    </w:p>
    <w:p w14:paraId="53CCE181" w14:textId="77777777" w:rsidR="009B5BBB" w:rsidRPr="009341B2" w:rsidRDefault="003B1DCE" w:rsidP="007950E1">
      <w:pPr>
        <w:jc w:val="both"/>
        <w:rPr>
          <w:rFonts w:ascii="Calibri" w:hAnsi="Calibri" w:cs="Tahoma"/>
          <w:sz w:val="20"/>
          <w:szCs w:val="20"/>
        </w:rPr>
      </w:pPr>
      <w:r w:rsidRPr="008B279E">
        <w:rPr>
          <w:rFonts w:ascii="Calibri" w:hAnsi="Calibri" w:cs="Tahoma"/>
          <w:sz w:val="20"/>
          <w:szCs w:val="20"/>
        </w:rPr>
        <w:t xml:space="preserve">For further </w:t>
      </w:r>
      <w:r w:rsidR="00641DCD" w:rsidRPr="008B279E">
        <w:rPr>
          <w:rFonts w:ascii="Calibri" w:hAnsi="Calibri" w:cs="Tahoma"/>
          <w:sz w:val="20"/>
          <w:szCs w:val="20"/>
        </w:rPr>
        <w:t>information,</w:t>
      </w:r>
      <w:r w:rsidRPr="008B279E">
        <w:rPr>
          <w:rFonts w:ascii="Calibri" w:hAnsi="Calibri" w:cs="Tahoma"/>
          <w:sz w:val="20"/>
          <w:szCs w:val="20"/>
        </w:rPr>
        <w:t xml:space="preserve"> please visit the Company website:</w:t>
      </w:r>
      <w:r w:rsidR="007950E1">
        <w:rPr>
          <w:rFonts w:ascii="Calibri" w:hAnsi="Calibri" w:cs="Tahoma"/>
          <w:sz w:val="20"/>
          <w:szCs w:val="20"/>
        </w:rPr>
        <w:t xml:space="preserve">  </w:t>
      </w:r>
      <w:hyperlink r:id="rId6" w:history="1">
        <w:r w:rsidR="005B3C5D" w:rsidRPr="00CC7C89">
          <w:rPr>
            <w:rStyle w:val="Hyperlink"/>
            <w:rFonts w:ascii="Calibri" w:hAnsi="Calibri" w:cs="Tahoma"/>
            <w:sz w:val="20"/>
            <w:szCs w:val="20"/>
          </w:rPr>
          <w:t>www.norcros.com</w:t>
        </w:r>
      </w:hyperlink>
    </w:p>
    <w:sectPr w:rsidR="009B5BBB" w:rsidRPr="009341B2" w:rsidSect="007950E1">
      <w:pgSz w:w="11906" w:h="16838"/>
      <w:pgMar w:top="709" w:right="1080" w:bottom="568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7F96" w14:textId="77777777" w:rsidR="00F016D3" w:rsidRDefault="00F016D3" w:rsidP="00F61E97">
      <w:r>
        <w:separator/>
      </w:r>
    </w:p>
  </w:endnote>
  <w:endnote w:type="continuationSeparator" w:id="0">
    <w:p w14:paraId="206C99CB" w14:textId="77777777" w:rsidR="00F016D3" w:rsidRDefault="00F016D3" w:rsidP="00F6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05B3" w14:textId="77777777" w:rsidR="00F016D3" w:rsidRDefault="00F016D3" w:rsidP="00F61E97">
      <w:r>
        <w:separator/>
      </w:r>
    </w:p>
  </w:footnote>
  <w:footnote w:type="continuationSeparator" w:id="0">
    <w:p w14:paraId="601A0956" w14:textId="77777777" w:rsidR="00F016D3" w:rsidRDefault="00F016D3" w:rsidP="00F6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E"/>
    <w:rsid w:val="00011B42"/>
    <w:rsid w:val="000227CA"/>
    <w:rsid w:val="0003507E"/>
    <w:rsid w:val="0003653D"/>
    <w:rsid w:val="0005737E"/>
    <w:rsid w:val="000935E8"/>
    <w:rsid w:val="00094571"/>
    <w:rsid w:val="000A76B7"/>
    <w:rsid w:val="000C35E9"/>
    <w:rsid w:val="000D3D74"/>
    <w:rsid w:val="000D3F03"/>
    <w:rsid w:val="000D5026"/>
    <w:rsid w:val="000E68DE"/>
    <w:rsid w:val="00114815"/>
    <w:rsid w:val="00114F9F"/>
    <w:rsid w:val="001166AD"/>
    <w:rsid w:val="0012648D"/>
    <w:rsid w:val="00140121"/>
    <w:rsid w:val="00147899"/>
    <w:rsid w:val="0015596F"/>
    <w:rsid w:val="001600D4"/>
    <w:rsid w:val="001613A6"/>
    <w:rsid w:val="00164281"/>
    <w:rsid w:val="00166D19"/>
    <w:rsid w:val="00167D29"/>
    <w:rsid w:val="001713D1"/>
    <w:rsid w:val="00175D58"/>
    <w:rsid w:val="00176B81"/>
    <w:rsid w:val="001822C0"/>
    <w:rsid w:val="00184556"/>
    <w:rsid w:val="0018552E"/>
    <w:rsid w:val="001A1193"/>
    <w:rsid w:val="001A4FC2"/>
    <w:rsid w:val="001A7D1C"/>
    <w:rsid w:val="001B1F75"/>
    <w:rsid w:val="001B691E"/>
    <w:rsid w:val="001C1A3A"/>
    <w:rsid w:val="001D5B51"/>
    <w:rsid w:val="001E6A12"/>
    <w:rsid w:val="001F19B1"/>
    <w:rsid w:val="001F7ECE"/>
    <w:rsid w:val="00217F2A"/>
    <w:rsid w:val="00222AA5"/>
    <w:rsid w:val="002261A0"/>
    <w:rsid w:val="002325FC"/>
    <w:rsid w:val="002343C4"/>
    <w:rsid w:val="00244F08"/>
    <w:rsid w:val="00246290"/>
    <w:rsid w:val="002648EA"/>
    <w:rsid w:val="002667BA"/>
    <w:rsid w:val="0029218D"/>
    <w:rsid w:val="002B4971"/>
    <w:rsid w:val="002C11B6"/>
    <w:rsid w:val="002C2FFC"/>
    <w:rsid w:val="002C60AB"/>
    <w:rsid w:val="002D0086"/>
    <w:rsid w:val="002D6A6E"/>
    <w:rsid w:val="002E2F30"/>
    <w:rsid w:val="002E5C01"/>
    <w:rsid w:val="002F000A"/>
    <w:rsid w:val="002F3DAB"/>
    <w:rsid w:val="00300A26"/>
    <w:rsid w:val="00323656"/>
    <w:rsid w:val="003268EA"/>
    <w:rsid w:val="00355577"/>
    <w:rsid w:val="00357EF3"/>
    <w:rsid w:val="00364B62"/>
    <w:rsid w:val="00365C05"/>
    <w:rsid w:val="0038665D"/>
    <w:rsid w:val="00394E57"/>
    <w:rsid w:val="003A1699"/>
    <w:rsid w:val="003A71F7"/>
    <w:rsid w:val="003B1DCE"/>
    <w:rsid w:val="003D7DD8"/>
    <w:rsid w:val="003E0D02"/>
    <w:rsid w:val="003E177A"/>
    <w:rsid w:val="003F385E"/>
    <w:rsid w:val="00401738"/>
    <w:rsid w:val="004060E6"/>
    <w:rsid w:val="004260F6"/>
    <w:rsid w:val="004427BE"/>
    <w:rsid w:val="00472D5A"/>
    <w:rsid w:val="00475B58"/>
    <w:rsid w:val="00491F7E"/>
    <w:rsid w:val="004A2229"/>
    <w:rsid w:val="004A3E3C"/>
    <w:rsid w:val="004A50AE"/>
    <w:rsid w:val="004A6B95"/>
    <w:rsid w:val="004D05C9"/>
    <w:rsid w:val="004E4DBE"/>
    <w:rsid w:val="004E7442"/>
    <w:rsid w:val="004F3D94"/>
    <w:rsid w:val="0050250C"/>
    <w:rsid w:val="00550C0C"/>
    <w:rsid w:val="005721DA"/>
    <w:rsid w:val="00576BD1"/>
    <w:rsid w:val="0058286D"/>
    <w:rsid w:val="005842BF"/>
    <w:rsid w:val="00595F58"/>
    <w:rsid w:val="005A7E45"/>
    <w:rsid w:val="005B3C5D"/>
    <w:rsid w:val="005B721C"/>
    <w:rsid w:val="005D0869"/>
    <w:rsid w:val="005D7BCE"/>
    <w:rsid w:val="005E23B1"/>
    <w:rsid w:val="005E40F1"/>
    <w:rsid w:val="005E5140"/>
    <w:rsid w:val="005E51AD"/>
    <w:rsid w:val="005F43CF"/>
    <w:rsid w:val="00620F3B"/>
    <w:rsid w:val="00624EBC"/>
    <w:rsid w:val="006335C6"/>
    <w:rsid w:val="00641DCD"/>
    <w:rsid w:val="00645165"/>
    <w:rsid w:val="00652BCB"/>
    <w:rsid w:val="00671E1A"/>
    <w:rsid w:val="00671F54"/>
    <w:rsid w:val="0067541A"/>
    <w:rsid w:val="00685B9A"/>
    <w:rsid w:val="00697AAE"/>
    <w:rsid w:val="00697CC9"/>
    <w:rsid w:val="006E137F"/>
    <w:rsid w:val="006F46E4"/>
    <w:rsid w:val="007107FE"/>
    <w:rsid w:val="00742FF5"/>
    <w:rsid w:val="00746E5C"/>
    <w:rsid w:val="00762B1F"/>
    <w:rsid w:val="00766419"/>
    <w:rsid w:val="00771506"/>
    <w:rsid w:val="00776F55"/>
    <w:rsid w:val="007950E1"/>
    <w:rsid w:val="00797DA1"/>
    <w:rsid w:val="007A2982"/>
    <w:rsid w:val="007B71F3"/>
    <w:rsid w:val="007C22F8"/>
    <w:rsid w:val="007C3A13"/>
    <w:rsid w:val="007C657C"/>
    <w:rsid w:val="007D32A0"/>
    <w:rsid w:val="007E7E55"/>
    <w:rsid w:val="007F1203"/>
    <w:rsid w:val="008040D6"/>
    <w:rsid w:val="008273AF"/>
    <w:rsid w:val="0084759A"/>
    <w:rsid w:val="00850B77"/>
    <w:rsid w:val="00861620"/>
    <w:rsid w:val="00875F85"/>
    <w:rsid w:val="00880667"/>
    <w:rsid w:val="008979FF"/>
    <w:rsid w:val="008B096A"/>
    <w:rsid w:val="008B279E"/>
    <w:rsid w:val="008B3AEE"/>
    <w:rsid w:val="008C3AEC"/>
    <w:rsid w:val="008E3B7B"/>
    <w:rsid w:val="008E46A2"/>
    <w:rsid w:val="008F4403"/>
    <w:rsid w:val="00915691"/>
    <w:rsid w:val="0091651B"/>
    <w:rsid w:val="009249AA"/>
    <w:rsid w:val="009341B2"/>
    <w:rsid w:val="00935784"/>
    <w:rsid w:val="00936FAD"/>
    <w:rsid w:val="00961AAC"/>
    <w:rsid w:val="00966F68"/>
    <w:rsid w:val="00982260"/>
    <w:rsid w:val="0099612B"/>
    <w:rsid w:val="009A2B23"/>
    <w:rsid w:val="009A536D"/>
    <w:rsid w:val="009B24E6"/>
    <w:rsid w:val="009B5BBB"/>
    <w:rsid w:val="009D0769"/>
    <w:rsid w:val="009D0CC5"/>
    <w:rsid w:val="009D175B"/>
    <w:rsid w:val="009F3471"/>
    <w:rsid w:val="009F5F35"/>
    <w:rsid w:val="00A04EC6"/>
    <w:rsid w:val="00A06345"/>
    <w:rsid w:val="00A103FA"/>
    <w:rsid w:val="00A107B3"/>
    <w:rsid w:val="00A14F20"/>
    <w:rsid w:val="00A24DCF"/>
    <w:rsid w:val="00A2520E"/>
    <w:rsid w:val="00A25243"/>
    <w:rsid w:val="00A347F8"/>
    <w:rsid w:val="00A409C1"/>
    <w:rsid w:val="00A44F54"/>
    <w:rsid w:val="00A46B74"/>
    <w:rsid w:val="00A52286"/>
    <w:rsid w:val="00A645F7"/>
    <w:rsid w:val="00A65369"/>
    <w:rsid w:val="00A94F09"/>
    <w:rsid w:val="00AA29DF"/>
    <w:rsid w:val="00AB1FB8"/>
    <w:rsid w:val="00AC3339"/>
    <w:rsid w:val="00AC3823"/>
    <w:rsid w:val="00AD1635"/>
    <w:rsid w:val="00AD359B"/>
    <w:rsid w:val="00AD38BB"/>
    <w:rsid w:val="00AE0C7B"/>
    <w:rsid w:val="00AE1E72"/>
    <w:rsid w:val="00AE2F22"/>
    <w:rsid w:val="00AF688A"/>
    <w:rsid w:val="00B05B24"/>
    <w:rsid w:val="00B07DC5"/>
    <w:rsid w:val="00B1113B"/>
    <w:rsid w:val="00B14676"/>
    <w:rsid w:val="00B2324B"/>
    <w:rsid w:val="00B270B0"/>
    <w:rsid w:val="00B747FD"/>
    <w:rsid w:val="00B762FA"/>
    <w:rsid w:val="00BC27B0"/>
    <w:rsid w:val="00BE18E3"/>
    <w:rsid w:val="00BE3D4A"/>
    <w:rsid w:val="00C27FC4"/>
    <w:rsid w:val="00C335BD"/>
    <w:rsid w:val="00C33C97"/>
    <w:rsid w:val="00C406BD"/>
    <w:rsid w:val="00C53DA2"/>
    <w:rsid w:val="00C5536A"/>
    <w:rsid w:val="00C8583B"/>
    <w:rsid w:val="00C96988"/>
    <w:rsid w:val="00CA4B59"/>
    <w:rsid w:val="00CB162A"/>
    <w:rsid w:val="00CC62C5"/>
    <w:rsid w:val="00CD1D33"/>
    <w:rsid w:val="00CD5BAA"/>
    <w:rsid w:val="00CE157F"/>
    <w:rsid w:val="00CE4186"/>
    <w:rsid w:val="00D1372A"/>
    <w:rsid w:val="00D22999"/>
    <w:rsid w:val="00D27EB8"/>
    <w:rsid w:val="00D31CD3"/>
    <w:rsid w:val="00D50489"/>
    <w:rsid w:val="00D55DB6"/>
    <w:rsid w:val="00D574A5"/>
    <w:rsid w:val="00D95F7A"/>
    <w:rsid w:val="00DB1815"/>
    <w:rsid w:val="00DC5349"/>
    <w:rsid w:val="00DD247E"/>
    <w:rsid w:val="00DE4D45"/>
    <w:rsid w:val="00DF199D"/>
    <w:rsid w:val="00E02860"/>
    <w:rsid w:val="00E073EF"/>
    <w:rsid w:val="00E15802"/>
    <w:rsid w:val="00E40DD0"/>
    <w:rsid w:val="00E669F0"/>
    <w:rsid w:val="00E67092"/>
    <w:rsid w:val="00E96D04"/>
    <w:rsid w:val="00EB7728"/>
    <w:rsid w:val="00EC0D60"/>
    <w:rsid w:val="00EC572A"/>
    <w:rsid w:val="00ED080E"/>
    <w:rsid w:val="00ED1AE0"/>
    <w:rsid w:val="00EE0D38"/>
    <w:rsid w:val="00EF06D0"/>
    <w:rsid w:val="00EF07DC"/>
    <w:rsid w:val="00EF1BE0"/>
    <w:rsid w:val="00F016D3"/>
    <w:rsid w:val="00F02E04"/>
    <w:rsid w:val="00F06B36"/>
    <w:rsid w:val="00F122FE"/>
    <w:rsid w:val="00F338B5"/>
    <w:rsid w:val="00F42041"/>
    <w:rsid w:val="00F46C58"/>
    <w:rsid w:val="00F511FD"/>
    <w:rsid w:val="00F517FD"/>
    <w:rsid w:val="00F618CF"/>
    <w:rsid w:val="00F61E97"/>
    <w:rsid w:val="00F80D15"/>
    <w:rsid w:val="00F85433"/>
    <w:rsid w:val="00FA4683"/>
    <w:rsid w:val="00FB1644"/>
    <w:rsid w:val="00FB7585"/>
    <w:rsid w:val="00FC5259"/>
    <w:rsid w:val="00FC5977"/>
    <w:rsid w:val="00FC6669"/>
    <w:rsid w:val="00FD152F"/>
    <w:rsid w:val="00FD3FF9"/>
    <w:rsid w:val="00FE5BE1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0416A19"/>
  <w15:docId w15:val="{5536169B-BDE2-4049-8147-181A301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1DCE"/>
    <w:rPr>
      <w:color w:val="0000FF"/>
      <w:u w:val="single"/>
    </w:rPr>
  </w:style>
  <w:style w:type="paragraph" w:customStyle="1" w:styleId="c30">
    <w:name w:val="c30"/>
    <w:basedOn w:val="Normal"/>
    <w:rsid w:val="003B1DCE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24">
    <w:name w:val="c24"/>
    <w:basedOn w:val="Normal"/>
    <w:rsid w:val="003B1DCE"/>
    <w:pPr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customStyle="1" w:styleId="c22">
    <w:name w:val="c22"/>
    <w:basedOn w:val="Normal"/>
    <w:rsid w:val="003B1DCE"/>
    <w:pPr>
      <w:jc w:val="right"/>
    </w:pPr>
    <w:rPr>
      <w:rFonts w:ascii="Arial" w:hAnsi="Arial" w:cs="Arial"/>
    </w:rPr>
  </w:style>
  <w:style w:type="paragraph" w:customStyle="1" w:styleId="c10">
    <w:name w:val="c10"/>
    <w:basedOn w:val="Normal"/>
    <w:rsid w:val="003B1DCE"/>
    <w:pPr>
      <w:jc w:val="center"/>
    </w:pPr>
    <w:rPr>
      <w:rFonts w:ascii="Arial" w:hAnsi="Arial" w:cs="Arial"/>
    </w:rPr>
  </w:style>
  <w:style w:type="paragraph" w:customStyle="1" w:styleId="c7">
    <w:name w:val="c7"/>
    <w:basedOn w:val="Normal"/>
    <w:rsid w:val="003B1DCE"/>
    <w:pPr>
      <w:jc w:val="both"/>
    </w:pPr>
    <w:rPr>
      <w:rFonts w:ascii="Arial" w:hAnsi="Arial" w:cs="Arial"/>
    </w:rPr>
  </w:style>
  <w:style w:type="paragraph" w:customStyle="1" w:styleId="c4">
    <w:name w:val="c4"/>
    <w:basedOn w:val="Normal"/>
    <w:rsid w:val="003B1DCE"/>
  </w:style>
  <w:style w:type="paragraph" w:customStyle="1" w:styleId="c2">
    <w:name w:val="c2"/>
    <w:basedOn w:val="Normal"/>
    <w:rsid w:val="003B1DCE"/>
    <w:pPr>
      <w:spacing w:before="100" w:after="100"/>
    </w:pPr>
    <w:rPr>
      <w:rFonts w:ascii="Arial Unicode MS" w:eastAsia="Arial Unicode MS" w:hAnsi="Arial Unicode MS" w:cs="Arial Unicode MS"/>
    </w:rPr>
  </w:style>
  <w:style w:type="character" w:customStyle="1" w:styleId="c21">
    <w:name w:val="c21"/>
    <w:rsid w:val="003B1DCE"/>
    <w:rPr>
      <w:rFonts w:ascii="Times New Roman" w:hAnsi="Times New Roman" w:cs="Times New Roman" w:hint="default"/>
    </w:rPr>
  </w:style>
  <w:style w:type="character" w:customStyle="1" w:styleId="c19">
    <w:name w:val="c19"/>
    <w:rsid w:val="003B1DCE"/>
    <w:rPr>
      <w:rFonts w:ascii="Times New Roman" w:hAnsi="Times New Roman" w:cs="Times New Roman" w:hint="default"/>
      <w:sz w:val="18"/>
      <w:szCs w:val="18"/>
    </w:rPr>
  </w:style>
  <w:style w:type="character" w:customStyle="1" w:styleId="c17">
    <w:name w:val="c17"/>
    <w:rsid w:val="003B1D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12">
    <w:name w:val="c12"/>
    <w:rsid w:val="003B1DCE"/>
    <w:rPr>
      <w:rFonts w:ascii="Times New Roman" w:hAnsi="Times New Roman" w:cs="Times New Roman" w:hint="default"/>
      <w:color w:val="000000"/>
    </w:rPr>
  </w:style>
  <w:style w:type="character" w:customStyle="1" w:styleId="c9">
    <w:name w:val="c9"/>
    <w:rsid w:val="003B1DCE"/>
    <w:rPr>
      <w:rFonts w:ascii="Times New Roman" w:hAnsi="Times New Roman" w:cs="Times New Roman" w:hint="default"/>
      <w:b/>
      <w:bCs/>
      <w:color w:val="000000"/>
    </w:rPr>
  </w:style>
  <w:style w:type="character" w:customStyle="1" w:styleId="c6">
    <w:name w:val="c6"/>
    <w:rsid w:val="003B1DCE"/>
    <w:rPr>
      <w:rFonts w:ascii="Times New Roman" w:hAnsi="Times New Roman" w:cs="Times New Roman" w:hint="default"/>
      <w:b/>
      <w:bCs/>
      <w:color w:val="000000"/>
    </w:rPr>
  </w:style>
  <w:style w:type="character" w:customStyle="1" w:styleId="c5">
    <w:name w:val="c5"/>
    <w:rsid w:val="003B1DCE"/>
    <w:rPr>
      <w:rFonts w:ascii="Times New Roman" w:hAnsi="Times New Roman" w:cs="Times New Roman" w:hint="default"/>
      <w:b/>
      <w:bCs/>
    </w:rPr>
  </w:style>
  <w:style w:type="character" w:customStyle="1" w:styleId="c3">
    <w:name w:val="c3"/>
    <w:rsid w:val="003B1DCE"/>
    <w:rPr>
      <w:rFonts w:ascii="Times New Roman" w:hAnsi="Times New Roman" w:cs="Times New Roman" w:hint="default"/>
      <w:sz w:val="20"/>
      <w:szCs w:val="20"/>
    </w:rPr>
  </w:style>
  <w:style w:type="character" w:customStyle="1" w:styleId="c1">
    <w:name w:val="c1"/>
    <w:rsid w:val="003B1DCE"/>
    <w:rPr>
      <w:rFonts w:ascii="Times New Roman" w:hAnsi="Times New Roman" w:cs="Times New Roman" w:hint="default"/>
      <w:sz w:val="22"/>
      <w:szCs w:val="22"/>
    </w:rPr>
  </w:style>
  <w:style w:type="paragraph" w:styleId="NormalWeb">
    <w:name w:val="Normal (Web)"/>
    <w:basedOn w:val="Normal"/>
    <w:rsid w:val="003B1DCE"/>
    <w:pPr>
      <w:spacing w:before="100" w:beforeAutospacing="1" w:after="100" w:afterAutospacing="1"/>
    </w:pPr>
  </w:style>
  <w:style w:type="character" w:customStyle="1" w:styleId="s">
    <w:name w:val="s"/>
    <w:rsid w:val="00DE4D45"/>
    <w:rPr>
      <w:rFonts w:ascii="Tahoma" w:hAnsi="Tahoma" w:cs="Tahoma" w:hint="default"/>
      <w:sz w:val="20"/>
      <w:szCs w:val="20"/>
    </w:rPr>
  </w:style>
  <w:style w:type="paragraph" w:customStyle="1" w:styleId="x">
    <w:name w:val="x"/>
    <w:basedOn w:val="Normal"/>
    <w:rsid w:val="00DE4D45"/>
    <w:pPr>
      <w:jc w:val="both"/>
    </w:pPr>
  </w:style>
  <w:style w:type="paragraph" w:styleId="BalloonText">
    <w:name w:val="Balloon Text"/>
    <w:basedOn w:val="Normal"/>
    <w:semiHidden/>
    <w:rsid w:val="00CA4B59"/>
    <w:rPr>
      <w:rFonts w:ascii="Tahoma" w:hAnsi="Tahoma" w:cs="Tahoma"/>
      <w:sz w:val="16"/>
      <w:szCs w:val="16"/>
    </w:rPr>
  </w:style>
  <w:style w:type="paragraph" w:customStyle="1" w:styleId="bd">
    <w:name w:val="bd"/>
    <w:basedOn w:val="Normal"/>
    <w:rsid w:val="0058286D"/>
    <w:pPr>
      <w:jc w:val="both"/>
    </w:pPr>
    <w:rPr>
      <w:rFonts w:eastAsia="Times New Roman"/>
      <w:lang w:eastAsia="en-GB"/>
    </w:rPr>
  </w:style>
  <w:style w:type="character" w:customStyle="1" w:styleId="be">
    <w:name w:val="be"/>
    <w:rsid w:val="0058286D"/>
    <w:rPr>
      <w:rFonts w:ascii="Arial" w:hAnsi="Arial" w:cs="Arial" w:hint="default"/>
      <w:color w:val="000000"/>
      <w:sz w:val="22"/>
      <w:szCs w:val="22"/>
    </w:rPr>
  </w:style>
  <w:style w:type="character" w:styleId="FollowedHyperlink">
    <w:name w:val="FollowedHyperlink"/>
    <w:rsid w:val="008B3AEE"/>
    <w:rPr>
      <w:color w:val="800080"/>
      <w:u w:val="single"/>
    </w:rPr>
  </w:style>
  <w:style w:type="paragraph" w:styleId="Header">
    <w:name w:val="header"/>
    <w:basedOn w:val="Normal"/>
    <w:link w:val="HeaderChar"/>
    <w:rsid w:val="00F61E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61E97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F61E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61E97"/>
    <w:rPr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79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022">
          <w:marLeft w:val="1800"/>
          <w:marRight w:val="1800"/>
          <w:marTop w:val="1296"/>
          <w:marBottom w:val="1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553">
      <w:bodyDiv w:val="1"/>
      <w:marLeft w:val="1440"/>
      <w:marRight w:val="1440"/>
      <w:marTop w:val="1077"/>
      <w:marBottom w:val="10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cro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Norcros plc</vt:lpstr>
    </vt:vector>
  </TitlesOfParts>
  <Company>Norcros</Company>
  <LinksUpToDate>false</LinksUpToDate>
  <CharactersWithSpaces>3033</CharactersWithSpaces>
  <SharedDoc>false</SharedDoc>
  <HLinks>
    <vt:vector size="6" baseType="variant">
      <vt:variant>
        <vt:i4>3670130</vt:i4>
      </vt:variant>
      <vt:variant>
        <vt:i4>0</vt:i4>
      </vt:variant>
      <vt:variant>
        <vt:i4>0</vt:i4>
      </vt:variant>
      <vt:variant>
        <vt:i4>5</vt:i4>
      </vt:variant>
      <vt:variant>
        <vt:lpwstr>http://www.norcros.com/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Norcros plc</dc:title>
  <dc:subject/>
  <dc:creator>Graeme Gibson</dc:creator>
  <cp:keywords/>
  <cp:lastModifiedBy>Kirsty Savage</cp:lastModifiedBy>
  <cp:revision>2</cp:revision>
  <cp:lastPrinted>2019-06-27T09:55:00Z</cp:lastPrinted>
  <dcterms:created xsi:type="dcterms:W3CDTF">2022-07-19T12:41:00Z</dcterms:created>
  <dcterms:modified xsi:type="dcterms:W3CDTF">2022-07-19T12:41:00Z</dcterms:modified>
</cp:coreProperties>
</file>