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46A4" w:rsidR="00FD4653" w:rsidP="00FD4653" w:rsidRDefault="00FD4653" w14:paraId="1941694D" w14:textId="0838CD3F">
      <w:pPr>
        <w:pStyle w:val="BodyText"/>
        <w:rPr>
          <w:rFonts w:ascii="Arial" w:hAnsi="Arial" w:cs="Arial"/>
          <w:b/>
          <w:bCs/>
          <w:sz w:val="18"/>
          <w:szCs w:val="22"/>
        </w:rPr>
      </w:pPr>
      <w:r w:rsidRPr="000D46A4">
        <w:rPr>
          <w:rFonts w:ascii="Arial" w:hAnsi="Arial" w:cs="Arial"/>
          <w:b/>
          <w:bCs/>
          <w:sz w:val="18"/>
          <w:szCs w:val="22"/>
        </w:rPr>
        <w:t>NOT FOR RELEASE, PUBLICATION OR DISTRIBUTION IN WHOLE OR IN PART, DIRECTLY OR INDIRECTLY, IN, INTO OR FROM ANY JURISDICTION WHERE TO DO SO WOULD CONSTITUTE A VIOLATION OF THE RELEVANT LAWS OR REGULATIONS OF SUCH JURISDICTION</w:t>
      </w:r>
    </w:p>
    <w:p w:rsidRPr="000D46A4" w:rsidR="00FD4653" w:rsidP="00FD4653" w:rsidRDefault="00FD4653" w14:paraId="054FFF9F" w14:textId="77777777">
      <w:pPr>
        <w:pStyle w:val="BodyText"/>
        <w:rPr>
          <w:rFonts w:ascii="Arial" w:hAnsi="Arial" w:cs="Arial"/>
          <w:b/>
          <w:sz w:val="18"/>
          <w:szCs w:val="22"/>
        </w:rPr>
      </w:pPr>
      <w:r w:rsidRPr="000D46A4">
        <w:rPr>
          <w:rFonts w:ascii="Arial" w:hAnsi="Arial" w:cs="Arial"/>
          <w:b/>
          <w:sz w:val="18"/>
          <w:szCs w:val="22"/>
        </w:rPr>
        <w:t>FOR IMMEDIATE RELEASE</w:t>
      </w:r>
    </w:p>
    <w:p w:rsidRPr="000D46A4" w:rsidR="00FD4653" w:rsidP="00FD4653" w:rsidRDefault="00FD4653" w14:paraId="690E26A4" w14:textId="38409E95">
      <w:pPr>
        <w:pStyle w:val="BodyText"/>
        <w:jc w:val="right"/>
        <w:rPr>
          <w:rFonts w:ascii="Arial" w:hAnsi="Arial" w:cs="Arial"/>
          <w:b/>
          <w:bCs/>
          <w:sz w:val="20"/>
        </w:rPr>
      </w:pPr>
      <w:r w:rsidRPr="000D46A4">
        <w:rPr>
          <w:rFonts w:ascii="Arial" w:hAnsi="Arial" w:cs="Arial"/>
          <w:b/>
          <w:bCs/>
          <w:sz w:val="20"/>
        </w:rPr>
        <w:t>10 March 2025</w:t>
      </w:r>
    </w:p>
    <w:p w:rsidRPr="000D46A4" w:rsidR="00FD4653" w:rsidP="00FD4653" w:rsidRDefault="00FD4653" w14:paraId="5EED3E0A" w14:textId="77777777">
      <w:pPr>
        <w:pStyle w:val="BodyText"/>
        <w:jc w:val="center"/>
        <w:rPr>
          <w:rFonts w:ascii="Arial" w:hAnsi="Arial" w:cs="Arial"/>
          <w:b/>
          <w:caps/>
          <w:sz w:val="20"/>
        </w:rPr>
      </w:pPr>
      <w:r w:rsidRPr="000D46A4">
        <w:rPr>
          <w:rFonts w:ascii="Arial" w:hAnsi="Arial" w:cs="Arial"/>
          <w:b/>
          <w:caps/>
          <w:sz w:val="20"/>
        </w:rPr>
        <w:t>RECOMMENDED CASH AND SHARE OFFER</w:t>
      </w:r>
    </w:p>
    <w:p w:rsidRPr="000D46A4" w:rsidR="00FD4653" w:rsidP="00FD4653" w:rsidRDefault="00FD4653" w14:paraId="4E71E504" w14:textId="724F79C3">
      <w:pPr>
        <w:pStyle w:val="BodyText"/>
        <w:jc w:val="center"/>
        <w:rPr>
          <w:rFonts w:ascii="Arial" w:hAnsi="Arial" w:cs="Arial"/>
          <w:b/>
          <w:caps/>
          <w:sz w:val="20"/>
        </w:rPr>
      </w:pPr>
      <w:r w:rsidRPr="000D46A4">
        <w:rPr>
          <w:rFonts w:ascii="Arial" w:hAnsi="Arial" w:cs="Arial"/>
          <w:b/>
          <w:caps/>
          <w:sz w:val="20"/>
        </w:rPr>
        <w:t xml:space="preserve">For </w:t>
      </w:r>
      <w:r w:rsidRPr="000D46A4" w:rsidR="000A1CAB">
        <w:rPr>
          <w:rFonts w:ascii="Arial" w:hAnsi="Arial" w:cs="Arial"/>
          <w:b/>
          <w:caps/>
          <w:sz w:val="20"/>
        </w:rPr>
        <w:t>DIRECT LINE INSURANCE GROUP PLC</w:t>
      </w:r>
      <w:r w:rsidRPr="000D46A4">
        <w:rPr>
          <w:rFonts w:ascii="Arial" w:hAnsi="Arial" w:cs="Arial"/>
          <w:b/>
          <w:caps/>
          <w:sz w:val="20"/>
        </w:rPr>
        <w:t xml:space="preserve"> ("</w:t>
      </w:r>
      <w:r w:rsidRPr="000D46A4" w:rsidR="000A1CAB">
        <w:rPr>
          <w:rFonts w:ascii="Arial" w:hAnsi="Arial" w:cs="Arial"/>
          <w:b/>
          <w:caps/>
          <w:sz w:val="20"/>
        </w:rPr>
        <w:t>DIRECT LINE</w:t>
      </w:r>
      <w:r w:rsidRPr="000D46A4">
        <w:rPr>
          <w:rFonts w:ascii="Arial" w:hAnsi="Arial" w:cs="Arial"/>
          <w:b/>
          <w:caps/>
          <w:sz w:val="20"/>
        </w:rPr>
        <w:t xml:space="preserve">") </w:t>
      </w:r>
    </w:p>
    <w:p w:rsidRPr="000D46A4" w:rsidR="00FD4653" w:rsidP="00FD4653" w:rsidRDefault="00FD4653" w14:paraId="026BAD10" w14:textId="11E149EC">
      <w:pPr>
        <w:pStyle w:val="BodyText"/>
        <w:jc w:val="center"/>
        <w:rPr>
          <w:rFonts w:ascii="Arial" w:hAnsi="Arial" w:cs="Arial"/>
          <w:b/>
          <w:caps/>
          <w:sz w:val="20"/>
        </w:rPr>
      </w:pPr>
      <w:r w:rsidRPr="000D46A4">
        <w:rPr>
          <w:rFonts w:ascii="Arial" w:hAnsi="Arial" w:cs="Arial"/>
          <w:b/>
          <w:caps/>
          <w:sz w:val="20"/>
        </w:rPr>
        <w:t xml:space="preserve">BY </w:t>
      </w:r>
      <w:r w:rsidRPr="000D46A4">
        <w:rPr>
          <w:rFonts w:ascii="Arial" w:hAnsi="Arial" w:cs="Arial"/>
          <w:b/>
          <w:bCs/>
          <w:sz w:val="20"/>
        </w:rPr>
        <w:t>AV</w:t>
      </w:r>
      <w:r w:rsidRPr="000D46A4" w:rsidR="000A1CAB">
        <w:rPr>
          <w:rFonts w:ascii="Arial" w:hAnsi="Arial" w:cs="Arial"/>
          <w:b/>
          <w:bCs/>
          <w:sz w:val="20"/>
        </w:rPr>
        <w:t xml:space="preserve">IVA PLC </w:t>
      </w:r>
      <w:r w:rsidRPr="000D46A4">
        <w:rPr>
          <w:rFonts w:ascii="Arial" w:hAnsi="Arial" w:cs="Arial"/>
          <w:b/>
          <w:caps/>
          <w:sz w:val="20"/>
        </w:rPr>
        <w:t>("</w:t>
      </w:r>
      <w:r w:rsidRPr="000D46A4">
        <w:rPr>
          <w:rFonts w:ascii="Arial" w:hAnsi="Arial" w:cs="Arial"/>
          <w:b/>
          <w:bCs/>
          <w:sz w:val="20"/>
        </w:rPr>
        <w:t>AV</w:t>
      </w:r>
      <w:r w:rsidRPr="000D46A4" w:rsidR="000A1CAB">
        <w:rPr>
          <w:rFonts w:ascii="Arial" w:hAnsi="Arial" w:cs="Arial"/>
          <w:b/>
          <w:bCs/>
          <w:sz w:val="20"/>
        </w:rPr>
        <w:t>IVA</w:t>
      </w:r>
      <w:r w:rsidRPr="000D46A4">
        <w:rPr>
          <w:rFonts w:ascii="Arial" w:hAnsi="Arial" w:cs="Arial"/>
          <w:b/>
          <w:caps/>
          <w:sz w:val="20"/>
        </w:rPr>
        <w:t xml:space="preserve">") </w:t>
      </w:r>
    </w:p>
    <w:p w:rsidRPr="000D46A4" w:rsidR="00FD4653" w:rsidP="00FD4653" w:rsidRDefault="00FD4653" w14:paraId="77DAF3C9" w14:textId="77777777">
      <w:pPr>
        <w:pStyle w:val="BodyText"/>
        <w:jc w:val="center"/>
        <w:rPr>
          <w:rFonts w:ascii="Arial" w:hAnsi="Arial" w:cs="Arial"/>
          <w:b/>
          <w:sz w:val="20"/>
        </w:rPr>
      </w:pPr>
      <w:r w:rsidRPr="000D46A4">
        <w:rPr>
          <w:rFonts w:ascii="Arial" w:hAnsi="Arial" w:cs="Arial"/>
          <w:b/>
          <w:sz w:val="20"/>
        </w:rPr>
        <w:t>to be effected by means of a Scheme of Arrangement</w:t>
      </w:r>
      <w:r w:rsidRPr="000D46A4">
        <w:rPr>
          <w:rFonts w:ascii="Arial" w:hAnsi="Arial" w:cs="Arial"/>
          <w:b/>
          <w:sz w:val="20"/>
        </w:rPr>
        <w:br/>
        <w:t xml:space="preserve">under Part 26 of the Companies Act 2006 </w:t>
      </w:r>
    </w:p>
    <w:p w:rsidRPr="000D46A4" w:rsidR="000A1CAB" w:rsidP="00FD4653" w:rsidRDefault="000A1CAB" w14:paraId="70A1F541" w14:textId="131D893A">
      <w:pPr>
        <w:pStyle w:val="BodyText"/>
        <w:jc w:val="center"/>
        <w:rPr>
          <w:rFonts w:ascii="Arial" w:hAnsi="Arial" w:cs="Arial"/>
          <w:b/>
          <w:sz w:val="20"/>
        </w:rPr>
      </w:pPr>
      <w:r w:rsidRPr="000D46A4">
        <w:rPr>
          <w:rFonts w:ascii="Arial" w:hAnsi="Arial" w:cs="Arial"/>
          <w:b/>
          <w:sz w:val="20"/>
        </w:rPr>
        <w:t>Results of Court Meeting and General Meeting</w:t>
      </w:r>
    </w:p>
    <w:p w:rsidRPr="000D46A4" w:rsidR="000A1CAB" w:rsidP="000A1CAB" w:rsidRDefault="000A1CAB" w14:paraId="5753D72D" w14:textId="77777777">
      <w:pPr>
        <w:pStyle w:val="BodyText"/>
        <w:jc w:val="left"/>
        <w:rPr>
          <w:rFonts w:ascii="Arial" w:hAnsi="Arial" w:cs="Arial"/>
          <w:bCs/>
          <w:sz w:val="20"/>
        </w:rPr>
      </w:pPr>
    </w:p>
    <w:p w:rsidR="000A1CAB" w:rsidP="00561B13" w:rsidRDefault="00561B13" w14:paraId="5ADD47FA" w14:textId="60F7A3F5">
      <w:pPr>
        <w:pStyle w:val="BodyText"/>
        <w:rPr>
          <w:rFonts w:ascii="Arial" w:hAnsi="Arial" w:cs="Arial"/>
          <w:bCs/>
          <w:sz w:val="20"/>
        </w:rPr>
      </w:pPr>
      <w:r w:rsidRPr="00561B13">
        <w:rPr>
          <w:rFonts w:ascii="Arial" w:hAnsi="Arial" w:cs="Arial"/>
          <w:bCs/>
          <w:sz w:val="20"/>
        </w:rPr>
        <w:t>On 23 December 2024, the boards of directors of Aviva and</w:t>
      </w:r>
      <w:r>
        <w:rPr>
          <w:rFonts w:ascii="Arial" w:hAnsi="Arial" w:cs="Arial"/>
          <w:bCs/>
          <w:sz w:val="20"/>
        </w:rPr>
        <w:t xml:space="preserve"> </w:t>
      </w:r>
      <w:r w:rsidRPr="000D46A4" w:rsidR="000A1CAB">
        <w:rPr>
          <w:rFonts w:ascii="Arial" w:hAnsi="Arial" w:cs="Arial"/>
          <w:bCs/>
          <w:sz w:val="20"/>
        </w:rPr>
        <w:t>Direct Line announce</w:t>
      </w:r>
      <w:r>
        <w:rPr>
          <w:rFonts w:ascii="Arial" w:hAnsi="Arial" w:cs="Arial"/>
          <w:bCs/>
          <w:sz w:val="20"/>
        </w:rPr>
        <w:t>d</w:t>
      </w:r>
      <w:r w:rsidRPr="000D46A4" w:rsidR="000A1CAB">
        <w:rPr>
          <w:rFonts w:ascii="Arial" w:hAnsi="Arial" w:cs="Arial"/>
          <w:bCs/>
          <w:sz w:val="20"/>
        </w:rPr>
        <w:t xml:space="preserve"> that </w:t>
      </w:r>
      <w:r>
        <w:rPr>
          <w:rFonts w:ascii="Arial" w:hAnsi="Arial" w:cs="Arial"/>
          <w:bCs/>
          <w:sz w:val="20"/>
        </w:rPr>
        <w:t xml:space="preserve">they had reached agreement on the terms of a </w:t>
      </w:r>
      <w:r w:rsidRPr="000D46A4" w:rsidR="000A1CAB">
        <w:rPr>
          <w:rFonts w:ascii="Arial" w:hAnsi="Arial" w:cs="Arial"/>
          <w:bCs/>
          <w:sz w:val="20"/>
        </w:rPr>
        <w:t>recommended cash and share offer for the entire issued and to be issued share capital of Direct Line (the</w:t>
      </w:r>
      <w:r w:rsidRPr="000D46A4" w:rsidR="000A1CAB">
        <w:rPr>
          <w:rFonts w:ascii="Arial" w:hAnsi="Arial" w:cs="Arial"/>
          <w:b/>
          <w:caps/>
          <w:sz w:val="20"/>
        </w:rPr>
        <w:t xml:space="preserve"> </w:t>
      </w:r>
      <w:r w:rsidRPr="000D46A4" w:rsidR="002E10FB">
        <w:rPr>
          <w:rFonts w:ascii="Arial" w:hAnsi="Arial" w:cs="Arial"/>
          <w:bCs/>
          <w:caps/>
          <w:sz w:val="20"/>
        </w:rPr>
        <w:t>"</w:t>
      </w:r>
      <w:r w:rsidRPr="000D46A4" w:rsidR="000A1CAB">
        <w:rPr>
          <w:rFonts w:ascii="Arial" w:hAnsi="Arial" w:cs="Arial"/>
          <w:b/>
          <w:sz w:val="20"/>
        </w:rPr>
        <w:t>Acquisition</w:t>
      </w:r>
      <w:r w:rsidRPr="000D46A4" w:rsidR="000A1CAB">
        <w:rPr>
          <w:rFonts w:ascii="Arial" w:hAnsi="Arial" w:cs="Arial"/>
          <w:bCs/>
          <w:caps/>
          <w:sz w:val="20"/>
        </w:rPr>
        <w:t xml:space="preserve">"), </w:t>
      </w:r>
      <w:r w:rsidRPr="000D46A4" w:rsidR="002E10FB">
        <w:rPr>
          <w:rFonts w:ascii="Arial" w:hAnsi="Arial" w:cs="Arial"/>
          <w:bCs/>
          <w:sz w:val="20"/>
        </w:rPr>
        <w:t xml:space="preserve">to be implemented by way of a court-sanctioned scheme of arrangement under Part 26 of the Companies Act </w:t>
      </w:r>
      <w:r>
        <w:rPr>
          <w:rFonts w:ascii="Arial" w:hAnsi="Arial" w:cs="Arial"/>
          <w:bCs/>
          <w:sz w:val="20"/>
        </w:rPr>
        <w:t xml:space="preserve">2006 </w:t>
      </w:r>
      <w:r w:rsidRPr="000D46A4" w:rsidR="002E10FB">
        <w:rPr>
          <w:rFonts w:ascii="Arial" w:hAnsi="Arial" w:cs="Arial"/>
          <w:bCs/>
          <w:sz w:val="20"/>
        </w:rPr>
        <w:t xml:space="preserve">(the </w:t>
      </w:r>
      <w:r w:rsidRPr="000D46A4" w:rsidR="002E10FB">
        <w:rPr>
          <w:rFonts w:ascii="Arial" w:hAnsi="Arial" w:cs="Arial"/>
          <w:bCs/>
          <w:caps/>
          <w:sz w:val="20"/>
        </w:rPr>
        <w:t>"</w:t>
      </w:r>
      <w:r w:rsidRPr="000D46A4" w:rsidR="002E10FB">
        <w:rPr>
          <w:rFonts w:ascii="Arial" w:hAnsi="Arial" w:cs="Arial"/>
          <w:b/>
          <w:sz w:val="20"/>
        </w:rPr>
        <w:t>Scheme</w:t>
      </w:r>
      <w:r w:rsidRPr="000D46A4" w:rsidR="002E10FB">
        <w:rPr>
          <w:rFonts w:ascii="Arial" w:hAnsi="Arial" w:cs="Arial"/>
          <w:bCs/>
          <w:caps/>
          <w:sz w:val="20"/>
        </w:rPr>
        <w:t>"</w:t>
      </w:r>
      <w:r w:rsidRPr="000D46A4" w:rsidR="002E10FB">
        <w:rPr>
          <w:rFonts w:ascii="Arial" w:hAnsi="Arial" w:cs="Arial"/>
          <w:bCs/>
          <w:sz w:val="20"/>
        </w:rPr>
        <w:t>)</w:t>
      </w:r>
      <w:r>
        <w:rPr>
          <w:rFonts w:ascii="Arial" w:hAnsi="Arial" w:cs="Arial"/>
          <w:bCs/>
          <w:sz w:val="20"/>
        </w:rPr>
        <w:t xml:space="preserve">. On 10 February 2025, Direct Line published a </w:t>
      </w:r>
      <w:r w:rsidRPr="00561B13">
        <w:rPr>
          <w:rFonts w:ascii="Arial" w:hAnsi="Arial" w:cs="Arial"/>
          <w:bCs/>
          <w:sz w:val="20"/>
        </w:rPr>
        <w:t>scheme document in connection with the Acquisition, setting out the terms an</w:t>
      </w:r>
      <w:r>
        <w:rPr>
          <w:rFonts w:ascii="Arial" w:hAnsi="Arial" w:cs="Arial"/>
          <w:bCs/>
          <w:sz w:val="20"/>
        </w:rPr>
        <w:t xml:space="preserve">d </w:t>
      </w:r>
      <w:r w:rsidRPr="00561B13">
        <w:rPr>
          <w:rFonts w:ascii="Arial" w:hAnsi="Arial" w:cs="Arial"/>
          <w:bCs/>
          <w:sz w:val="20"/>
        </w:rPr>
        <w:t>conditions of the Scheme (the "</w:t>
      </w:r>
      <w:r w:rsidRPr="00561B13">
        <w:rPr>
          <w:rFonts w:ascii="Arial" w:hAnsi="Arial" w:cs="Arial"/>
          <w:b/>
          <w:sz w:val="20"/>
        </w:rPr>
        <w:t>Scheme Document</w:t>
      </w:r>
      <w:r w:rsidRPr="00561B13">
        <w:rPr>
          <w:rFonts w:ascii="Arial" w:hAnsi="Arial" w:cs="Arial"/>
          <w:bCs/>
          <w:sz w:val="20"/>
        </w:rPr>
        <w:t>")</w:t>
      </w:r>
      <w:r>
        <w:rPr>
          <w:rFonts w:ascii="Arial" w:hAnsi="Arial" w:cs="Arial"/>
          <w:bCs/>
          <w:sz w:val="20"/>
        </w:rPr>
        <w:t>.</w:t>
      </w:r>
    </w:p>
    <w:p w:rsidRPr="000D46A4" w:rsidR="00561B13" w:rsidP="0081024E" w:rsidRDefault="00561B13" w14:paraId="68247D45" w14:textId="459B7DC6">
      <w:pPr>
        <w:pStyle w:val="BodyText"/>
        <w:rPr>
          <w:rFonts w:ascii="Arial" w:hAnsi="Arial" w:cs="Arial"/>
          <w:bCs/>
          <w:sz w:val="20"/>
        </w:rPr>
      </w:pPr>
      <w:r w:rsidRPr="000D46A4">
        <w:rPr>
          <w:rFonts w:ascii="Arial" w:hAnsi="Arial" w:cs="Arial"/>
          <w:bCs/>
          <w:sz w:val="20"/>
        </w:rPr>
        <w:t xml:space="preserve">Direct Line </w:t>
      </w:r>
      <w:r>
        <w:rPr>
          <w:rFonts w:ascii="Arial" w:hAnsi="Arial" w:cs="Arial"/>
          <w:bCs/>
          <w:sz w:val="20"/>
        </w:rPr>
        <w:t xml:space="preserve">is pleased to </w:t>
      </w:r>
      <w:r w:rsidRPr="000D46A4">
        <w:rPr>
          <w:rFonts w:ascii="Arial" w:hAnsi="Arial" w:cs="Arial"/>
          <w:bCs/>
          <w:sz w:val="20"/>
        </w:rPr>
        <w:t>announce</w:t>
      </w:r>
      <w:r>
        <w:rPr>
          <w:rFonts w:ascii="Arial" w:hAnsi="Arial" w:cs="Arial"/>
          <w:bCs/>
          <w:sz w:val="20"/>
        </w:rPr>
        <w:t xml:space="preserve"> that </w:t>
      </w:r>
      <w:r w:rsidRPr="000D46A4">
        <w:rPr>
          <w:rFonts w:ascii="Arial" w:hAnsi="Arial" w:cs="Arial"/>
          <w:bCs/>
          <w:sz w:val="20"/>
        </w:rPr>
        <w:t>at the Court Meeting and General Meeting held earlier today in connection with the</w:t>
      </w:r>
      <w:r>
        <w:rPr>
          <w:rFonts w:ascii="Arial" w:hAnsi="Arial" w:cs="Arial"/>
          <w:bCs/>
          <w:sz w:val="20"/>
        </w:rPr>
        <w:t xml:space="preserve"> Acquisition:</w:t>
      </w:r>
    </w:p>
    <w:p w:rsidRPr="000D46A4" w:rsidR="002E10FB" w:rsidP="0081024E" w:rsidRDefault="002E10FB" w14:paraId="7CF1C2A5" w14:textId="50F1AF18">
      <w:pPr>
        <w:pStyle w:val="BodyText"/>
        <w:numPr>
          <w:ilvl w:val="0"/>
          <w:numId w:val="18"/>
        </w:numPr>
        <w:rPr>
          <w:rFonts w:ascii="Arial" w:hAnsi="Arial" w:cs="Arial"/>
          <w:b/>
          <w:sz w:val="20"/>
        </w:rPr>
      </w:pPr>
      <w:r w:rsidRPr="000D46A4">
        <w:rPr>
          <w:rFonts w:ascii="Arial" w:hAnsi="Arial" w:cs="Arial"/>
          <w:bCs/>
          <w:sz w:val="20"/>
        </w:rPr>
        <w:t xml:space="preserve">the requisite majority of Scheme Shareholders voted </w:t>
      </w:r>
      <w:r w:rsidR="00561B13">
        <w:rPr>
          <w:rFonts w:ascii="Arial" w:hAnsi="Arial" w:cs="Arial"/>
          <w:bCs/>
          <w:sz w:val="20"/>
        </w:rPr>
        <w:t xml:space="preserve">in favour of the resolution </w:t>
      </w:r>
      <w:r w:rsidRPr="000D46A4">
        <w:rPr>
          <w:rFonts w:ascii="Arial" w:hAnsi="Arial" w:cs="Arial"/>
          <w:bCs/>
          <w:sz w:val="20"/>
        </w:rPr>
        <w:t>to approve the Scheme at the Court Meeting; and</w:t>
      </w:r>
    </w:p>
    <w:p w:rsidRPr="000D46A4" w:rsidR="002E10FB" w:rsidP="0081024E" w:rsidRDefault="002E10FB" w14:paraId="4D723DB7" w14:textId="2F27F8E7">
      <w:pPr>
        <w:pStyle w:val="BodyText"/>
        <w:numPr>
          <w:ilvl w:val="0"/>
          <w:numId w:val="18"/>
        </w:numPr>
        <w:rPr>
          <w:rFonts w:ascii="Arial" w:hAnsi="Arial" w:cs="Arial"/>
          <w:b/>
          <w:sz w:val="20"/>
        </w:rPr>
      </w:pPr>
      <w:r w:rsidRPr="000D46A4">
        <w:rPr>
          <w:rFonts w:ascii="Arial" w:hAnsi="Arial" w:cs="Arial"/>
          <w:bCs/>
          <w:sz w:val="20"/>
        </w:rPr>
        <w:t xml:space="preserve">the requisite majority of Direct Line Shareholders voted </w:t>
      </w:r>
      <w:r w:rsidR="007162F5">
        <w:rPr>
          <w:rFonts w:ascii="Arial" w:hAnsi="Arial" w:cs="Arial"/>
          <w:bCs/>
          <w:sz w:val="20"/>
        </w:rPr>
        <w:t>in favour of</w:t>
      </w:r>
      <w:r w:rsidRPr="000D46A4">
        <w:rPr>
          <w:rFonts w:ascii="Arial" w:hAnsi="Arial" w:cs="Arial"/>
          <w:bCs/>
          <w:sz w:val="20"/>
        </w:rPr>
        <w:t xml:space="preserve"> the Special Resolution to implement the Scheme, including the amendment of Direct Line’s Articles of Association at the General Meeting.</w:t>
      </w:r>
    </w:p>
    <w:p w:rsidR="0081024E" w:rsidP="0081024E" w:rsidRDefault="0081024E" w14:paraId="7282115A" w14:textId="0588CFDB">
      <w:pPr>
        <w:pStyle w:val="BodyText"/>
        <w:rPr>
          <w:rFonts w:ascii="Arial" w:hAnsi="Arial" w:cs="Arial"/>
          <w:bCs/>
          <w:sz w:val="20"/>
        </w:rPr>
      </w:pPr>
      <w:r w:rsidRPr="000D46A4">
        <w:rPr>
          <w:rFonts w:ascii="Arial" w:hAnsi="Arial" w:cs="Arial"/>
          <w:bCs/>
          <w:sz w:val="20"/>
        </w:rPr>
        <w:t xml:space="preserve">Details of the resolutions passed are set out in the notices of the Court Meeting and the General Meeting contained in Parts </w:t>
      </w:r>
      <w:r w:rsidR="005235B5">
        <w:rPr>
          <w:rFonts w:ascii="Arial" w:hAnsi="Arial" w:cs="Arial"/>
          <w:bCs/>
          <w:sz w:val="20"/>
        </w:rPr>
        <w:t>IX</w:t>
      </w:r>
      <w:r w:rsidRPr="000D46A4">
        <w:rPr>
          <w:rFonts w:ascii="Arial" w:hAnsi="Arial" w:cs="Arial"/>
          <w:bCs/>
          <w:sz w:val="20"/>
        </w:rPr>
        <w:t xml:space="preserve"> and </w:t>
      </w:r>
      <w:r w:rsidR="005235B5">
        <w:rPr>
          <w:rFonts w:ascii="Arial" w:hAnsi="Arial" w:cs="Arial"/>
          <w:bCs/>
          <w:sz w:val="20"/>
        </w:rPr>
        <w:t xml:space="preserve">X </w:t>
      </w:r>
      <w:r w:rsidRPr="000D46A4">
        <w:rPr>
          <w:rFonts w:ascii="Arial" w:hAnsi="Arial" w:cs="Arial"/>
          <w:bCs/>
          <w:sz w:val="20"/>
        </w:rPr>
        <w:t xml:space="preserve">of the </w:t>
      </w:r>
      <w:r w:rsidR="00174DCA">
        <w:rPr>
          <w:rFonts w:ascii="Arial" w:hAnsi="Arial" w:cs="Arial"/>
          <w:bCs/>
          <w:sz w:val="20"/>
        </w:rPr>
        <w:t>S</w:t>
      </w:r>
      <w:r w:rsidRPr="000D46A4">
        <w:rPr>
          <w:rFonts w:ascii="Arial" w:hAnsi="Arial" w:cs="Arial"/>
          <w:bCs/>
          <w:sz w:val="20"/>
        </w:rPr>
        <w:t xml:space="preserve">cheme </w:t>
      </w:r>
      <w:r w:rsidR="00174DCA">
        <w:rPr>
          <w:rFonts w:ascii="Arial" w:hAnsi="Arial" w:cs="Arial"/>
          <w:bCs/>
          <w:sz w:val="20"/>
        </w:rPr>
        <w:t>D</w:t>
      </w:r>
      <w:r w:rsidRPr="000D46A4">
        <w:rPr>
          <w:rFonts w:ascii="Arial" w:hAnsi="Arial" w:cs="Arial"/>
          <w:bCs/>
          <w:sz w:val="20"/>
        </w:rPr>
        <w:t>ocument</w:t>
      </w:r>
      <w:r w:rsidR="00174DCA">
        <w:rPr>
          <w:rFonts w:ascii="Arial" w:hAnsi="Arial" w:cs="Arial"/>
          <w:bCs/>
          <w:sz w:val="20"/>
        </w:rPr>
        <w:t xml:space="preserve">, </w:t>
      </w:r>
      <w:r w:rsidRPr="000D46A4">
        <w:rPr>
          <w:rFonts w:ascii="Arial" w:hAnsi="Arial" w:cs="Arial"/>
          <w:bCs/>
          <w:sz w:val="20"/>
        </w:rPr>
        <w:t xml:space="preserve">respectively. </w:t>
      </w:r>
    </w:p>
    <w:p w:rsidRPr="000D46A4" w:rsidR="005235B5" w:rsidP="005235B5" w:rsidRDefault="005235B5" w14:paraId="2596737B" w14:textId="6225D147">
      <w:pPr>
        <w:pStyle w:val="BodyText"/>
        <w:rPr>
          <w:rFonts w:ascii="Arial" w:hAnsi="Arial" w:cs="Arial"/>
          <w:bCs/>
          <w:sz w:val="20"/>
        </w:rPr>
      </w:pPr>
      <w:r w:rsidRPr="005235B5">
        <w:rPr>
          <w:rFonts w:ascii="Arial" w:hAnsi="Arial" w:cs="Arial"/>
          <w:bCs/>
          <w:sz w:val="20"/>
        </w:rPr>
        <w:t>Capitalised terms used in this announcement shall, unless otherwise defined, have the meanings as set out in the Scheme Document</w:t>
      </w:r>
      <w:r>
        <w:rPr>
          <w:rFonts w:ascii="Arial" w:hAnsi="Arial" w:cs="Arial"/>
          <w:bCs/>
          <w:sz w:val="20"/>
        </w:rPr>
        <w:t>.</w:t>
      </w:r>
    </w:p>
    <w:p w:rsidRPr="000D46A4" w:rsidR="0081024E" w:rsidP="0081024E" w:rsidRDefault="0081024E" w14:paraId="6B8AC67C" w14:textId="4695A476">
      <w:pPr>
        <w:pStyle w:val="BodyText"/>
        <w:rPr>
          <w:rFonts w:ascii="Arial" w:hAnsi="Arial" w:cs="Arial"/>
          <w:bCs/>
          <w:sz w:val="20"/>
        </w:rPr>
      </w:pPr>
      <w:r w:rsidRPr="000D46A4">
        <w:rPr>
          <w:rFonts w:ascii="Arial" w:hAnsi="Arial" w:cs="Arial"/>
          <w:b/>
          <w:sz w:val="20"/>
        </w:rPr>
        <w:t>Voting results of the Court Meeting</w:t>
      </w:r>
    </w:p>
    <w:p w:rsidR="00F508DE" w:rsidP="0081024E" w:rsidRDefault="0081024E" w14:paraId="10F17FF4" w14:textId="082A7E47">
      <w:pPr>
        <w:pStyle w:val="BodyText"/>
        <w:rPr>
          <w:rFonts w:ascii="Arial" w:hAnsi="Arial" w:cs="Arial"/>
          <w:bCs/>
          <w:sz w:val="20"/>
        </w:rPr>
      </w:pPr>
      <w:r w:rsidRPr="000D46A4">
        <w:rPr>
          <w:rFonts w:ascii="Arial" w:hAnsi="Arial" w:cs="Arial"/>
          <w:bCs/>
          <w:sz w:val="20"/>
        </w:rPr>
        <w:t>The table below sets out the results of the poll</w:t>
      </w:r>
      <w:r w:rsidR="00B038ED">
        <w:rPr>
          <w:rFonts w:ascii="Arial" w:hAnsi="Arial" w:cs="Arial"/>
          <w:bCs/>
          <w:sz w:val="20"/>
        </w:rPr>
        <w:t xml:space="preserve"> conducted</w:t>
      </w:r>
      <w:r w:rsidRPr="000D46A4">
        <w:rPr>
          <w:rFonts w:ascii="Arial" w:hAnsi="Arial" w:cs="Arial"/>
          <w:bCs/>
          <w:sz w:val="20"/>
        </w:rPr>
        <w:t xml:space="preserve"> at the Court Meeting. Each Scheme Shareholder, present </w:t>
      </w:r>
      <w:r w:rsidR="002C710B">
        <w:rPr>
          <w:rFonts w:ascii="Arial" w:hAnsi="Arial" w:cs="Arial"/>
          <w:bCs/>
          <w:sz w:val="20"/>
        </w:rPr>
        <w:t>(</w:t>
      </w:r>
      <w:r w:rsidRPr="000D46A4">
        <w:rPr>
          <w:rFonts w:ascii="Arial" w:hAnsi="Arial" w:cs="Arial"/>
          <w:bCs/>
          <w:sz w:val="20"/>
        </w:rPr>
        <w:t>in person or by proxy</w:t>
      </w:r>
      <w:r w:rsidR="002C710B">
        <w:rPr>
          <w:rFonts w:ascii="Arial" w:hAnsi="Arial" w:cs="Arial"/>
          <w:bCs/>
          <w:sz w:val="20"/>
        </w:rPr>
        <w:t>)</w:t>
      </w:r>
      <w:r w:rsidRPr="000D46A4">
        <w:rPr>
          <w:rFonts w:ascii="Arial" w:hAnsi="Arial" w:cs="Arial"/>
          <w:bCs/>
          <w:sz w:val="20"/>
        </w:rPr>
        <w:t>, was entitled to one vote per Scheme Share held at the Voting Record Time.</w:t>
      </w:r>
    </w:p>
    <w:p w:rsidR="00F508DE" w:rsidP="0081024E" w:rsidRDefault="00F508DE" w14:paraId="655055AC" w14:textId="77777777">
      <w:pPr>
        <w:pStyle w:val="BodyText"/>
        <w:rPr>
          <w:rFonts w:ascii="Arial" w:hAnsi="Arial" w:cs="Arial"/>
          <w:bCs/>
          <w:sz w:val="20"/>
        </w:rPr>
      </w:pPr>
    </w:p>
    <w:p w:rsidR="00F508DE" w:rsidP="0081024E" w:rsidRDefault="00F508DE" w14:paraId="7D2D56DC" w14:textId="77777777">
      <w:pPr>
        <w:pStyle w:val="BodyText"/>
        <w:rPr>
          <w:rFonts w:ascii="Arial" w:hAnsi="Arial" w:cs="Arial"/>
          <w:bCs/>
          <w:sz w:val="20"/>
        </w:rPr>
      </w:pPr>
    </w:p>
    <w:p w:rsidR="00F508DE" w:rsidP="0081024E" w:rsidRDefault="00F508DE" w14:paraId="377D6907" w14:textId="77777777">
      <w:pPr>
        <w:pStyle w:val="BodyText"/>
        <w:rPr>
          <w:rFonts w:ascii="Arial" w:hAnsi="Arial" w:cs="Arial"/>
          <w:bCs/>
          <w:sz w:val="20"/>
        </w:rPr>
      </w:pPr>
    </w:p>
    <w:p w:rsidRPr="000D46A4" w:rsidR="00F508DE" w:rsidP="0081024E" w:rsidRDefault="00F508DE" w14:paraId="7C2938B6" w14:textId="77777777">
      <w:pPr>
        <w:pStyle w:val="BodyText"/>
        <w:rPr>
          <w:rFonts w:ascii="Arial" w:hAnsi="Arial" w:cs="Arial"/>
          <w:bCs/>
          <w:sz w:val="20"/>
        </w:rPr>
      </w:pPr>
    </w:p>
    <w:tbl>
      <w:tblPr>
        <w:tblStyle w:val="TableGrid"/>
        <w:tblW w:w="0" w:type="auto"/>
        <w:tblLook w:val="04A0" w:firstRow="1" w:lastRow="0" w:firstColumn="1" w:lastColumn="0" w:noHBand="0" w:noVBand="1"/>
      </w:tblPr>
      <w:tblGrid>
        <w:gridCol w:w="1549"/>
        <w:gridCol w:w="1546"/>
        <w:gridCol w:w="1329"/>
        <w:gridCol w:w="1525"/>
        <w:gridCol w:w="1490"/>
        <w:gridCol w:w="1577"/>
      </w:tblGrid>
      <w:tr w:rsidRPr="000D46A4" w:rsidR="0081024E" w:rsidTr="007C09F4" w14:paraId="629A0FC2" w14:textId="77777777">
        <w:tc>
          <w:tcPr>
            <w:tcW w:w="1549" w:type="dxa"/>
            <w:vMerge w:val="restart"/>
            <w:vAlign w:val="center"/>
          </w:tcPr>
          <w:p w:rsidRPr="000D46A4" w:rsidR="0081024E" w:rsidP="007C09F4" w:rsidRDefault="0081024E" w14:paraId="633F91AD" w14:textId="044F837C">
            <w:pPr>
              <w:pStyle w:val="BodyText"/>
              <w:jc w:val="left"/>
              <w:rPr>
                <w:rFonts w:ascii="Arial" w:hAnsi="Arial" w:cs="Arial"/>
                <w:b/>
                <w:sz w:val="20"/>
              </w:rPr>
            </w:pPr>
            <w:r w:rsidRPr="000D46A4">
              <w:rPr>
                <w:rFonts w:ascii="Arial" w:hAnsi="Arial" w:cs="Arial"/>
                <w:b/>
                <w:sz w:val="20"/>
              </w:rPr>
              <w:lastRenderedPageBreak/>
              <w:t>Results of Court Meeting</w:t>
            </w:r>
          </w:p>
        </w:tc>
        <w:tc>
          <w:tcPr>
            <w:tcW w:w="2875" w:type="dxa"/>
            <w:gridSpan w:val="2"/>
            <w:vAlign w:val="center"/>
          </w:tcPr>
          <w:p w:rsidRPr="000D46A4" w:rsidR="0081024E" w:rsidP="007C09F4" w:rsidRDefault="0081024E" w14:paraId="506577F1" w14:textId="26D72FB3">
            <w:pPr>
              <w:pStyle w:val="BodyText"/>
              <w:jc w:val="left"/>
              <w:rPr>
                <w:rFonts w:ascii="Arial" w:hAnsi="Arial" w:cs="Arial"/>
                <w:b/>
                <w:sz w:val="20"/>
              </w:rPr>
            </w:pPr>
            <w:r w:rsidRPr="000D46A4">
              <w:rPr>
                <w:rFonts w:ascii="Arial" w:hAnsi="Arial" w:cs="Arial"/>
                <w:b/>
                <w:sz w:val="20"/>
              </w:rPr>
              <w:t>Scheme Shares voted</w:t>
            </w:r>
          </w:p>
        </w:tc>
        <w:tc>
          <w:tcPr>
            <w:tcW w:w="3015" w:type="dxa"/>
            <w:gridSpan w:val="2"/>
            <w:vAlign w:val="center"/>
          </w:tcPr>
          <w:p w:rsidRPr="000D46A4" w:rsidR="0081024E" w:rsidP="007C09F4" w:rsidRDefault="0081024E" w14:paraId="5E6756B0" w14:textId="4B5EC853">
            <w:pPr>
              <w:pStyle w:val="BodyText"/>
              <w:jc w:val="left"/>
              <w:rPr>
                <w:rFonts w:ascii="Arial" w:hAnsi="Arial" w:cs="Arial"/>
                <w:b/>
                <w:sz w:val="20"/>
              </w:rPr>
            </w:pPr>
            <w:r w:rsidRPr="000D46A4">
              <w:rPr>
                <w:rFonts w:ascii="Arial" w:hAnsi="Arial" w:cs="Arial"/>
                <w:b/>
                <w:sz w:val="20"/>
              </w:rPr>
              <w:t>Scheme Shareholders who voted</w:t>
            </w:r>
            <w:r w:rsidR="00AE2528">
              <w:rPr>
                <w:rFonts w:ascii="Arial" w:hAnsi="Arial" w:cs="Arial"/>
                <w:b/>
                <w:sz w:val="20"/>
              </w:rPr>
              <w:t>**</w:t>
            </w:r>
          </w:p>
        </w:tc>
        <w:tc>
          <w:tcPr>
            <w:tcW w:w="1577" w:type="dxa"/>
            <w:vMerge w:val="restart"/>
            <w:vAlign w:val="center"/>
          </w:tcPr>
          <w:p w:rsidRPr="000D46A4" w:rsidR="0081024E" w:rsidP="007C09F4" w:rsidRDefault="0081024E" w14:paraId="3D759320" w14:textId="18915CE9">
            <w:pPr>
              <w:pStyle w:val="BodyText"/>
              <w:jc w:val="left"/>
              <w:rPr>
                <w:rFonts w:ascii="Arial" w:hAnsi="Arial" w:cs="Arial"/>
                <w:b/>
                <w:sz w:val="20"/>
              </w:rPr>
            </w:pPr>
            <w:r w:rsidRPr="000D46A4">
              <w:rPr>
                <w:rFonts w:ascii="Arial" w:hAnsi="Arial" w:cs="Arial"/>
                <w:b/>
                <w:sz w:val="20"/>
              </w:rPr>
              <w:t>No. of Scheme Shares voted as a % of the Scheme Shares eligible to be voted at the Court Meeting*</w:t>
            </w:r>
          </w:p>
        </w:tc>
      </w:tr>
      <w:tr w:rsidRPr="000D46A4" w:rsidR="0081024E" w:rsidTr="00B42487" w14:paraId="6C62F6A9" w14:textId="77777777">
        <w:tc>
          <w:tcPr>
            <w:tcW w:w="1549" w:type="dxa"/>
            <w:vMerge/>
          </w:tcPr>
          <w:p w:rsidRPr="000D46A4" w:rsidR="0081024E" w:rsidP="0081024E" w:rsidRDefault="0081024E" w14:paraId="4B5B7D36" w14:textId="77777777">
            <w:pPr>
              <w:pStyle w:val="BodyText"/>
              <w:rPr>
                <w:rFonts w:ascii="Arial" w:hAnsi="Arial" w:cs="Arial"/>
                <w:bCs/>
                <w:sz w:val="20"/>
              </w:rPr>
            </w:pPr>
          </w:p>
        </w:tc>
        <w:tc>
          <w:tcPr>
            <w:tcW w:w="1546" w:type="dxa"/>
          </w:tcPr>
          <w:p w:rsidRPr="000D46A4" w:rsidR="0081024E" w:rsidP="0081024E" w:rsidRDefault="0081024E" w14:paraId="0FDF6480" w14:textId="2603FD49">
            <w:pPr>
              <w:pStyle w:val="BodyText"/>
              <w:rPr>
                <w:rFonts w:ascii="Arial" w:hAnsi="Arial" w:cs="Arial"/>
                <w:bCs/>
                <w:sz w:val="20"/>
              </w:rPr>
            </w:pPr>
            <w:r w:rsidRPr="000D46A4">
              <w:rPr>
                <w:rFonts w:ascii="Arial" w:hAnsi="Arial" w:cs="Arial"/>
                <w:bCs/>
                <w:sz w:val="20"/>
              </w:rPr>
              <w:t>Number</w:t>
            </w:r>
          </w:p>
        </w:tc>
        <w:tc>
          <w:tcPr>
            <w:tcW w:w="1329" w:type="dxa"/>
          </w:tcPr>
          <w:p w:rsidRPr="000D46A4" w:rsidR="0081024E" w:rsidP="0081024E" w:rsidRDefault="0081024E" w14:paraId="11B61C45" w14:textId="07C84C0E">
            <w:pPr>
              <w:pStyle w:val="BodyText"/>
              <w:rPr>
                <w:rFonts w:ascii="Arial" w:hAnsi="Arial" w:cs="Arial"/>
                <w:bCs/>
                <w:sz w:val="20"/>
              </w:rPr>
            </w:pPr>
            <w:r w:rsidRPr="000D46A4">
              <w:rPr>
                <w:rFonts w:ascii="Arial" w:hAnsi="Arial" w:cs="Arial"/>
                <w:bCs/>
                <w:sz w:val="20"/>
              </w:rPr>
              <w:t>%*</w:t>
            </w:r>
          </w:p>
        </w:tc>
        <w:tc>
          <w:tcPr>
            <w:tcW w:w="1525" w:type="dxa"/>
          </w:tcPr>
          <w:p w:rsidRPr="000D46A4" w:rsidR="0081024E" w:rsidP="0081024E" w:rsidRDefault="0081024E" w14:paraId="081F3ADA" w14:textId="26EDC551">
            <w:pPr>
              <w:pStyle w:val="BodyText"/>
              <w:rPr>
                <w:rFonts w:ascii="Arial" w:hAnsi="Arial" w:cs="Arial"/>
                <w:bCs/>
                <w:sz w:val="20"/>
              </w:rPr>
            </w:pPr>
            <w:r w:rsidRPr="000D46A4">
              <w:rPr>
                <w:rFonts w:ascii="Arial" w:hAnsi="Arial" w:cs="Arial"/>
                <w:bCs/>
                <w:sz w:val="20"/>
              </w:rPr>
              <w:t>Number</w:t>
            </w:r>
          </w:p>
        </w:tc>
        <w:tc>
          <w:tcPr>
            <w:tcW w:w="1490" w:type="dxa"/>
          </w:tcPr>
          <w:p w:rsidRPr="000D46A4" w:rsidR="0081024E" w:rsidP="0081024E" w:rsidRDefault="0081024E" w14:paraId="31216116" w14:textId="3BC03C12">
            <w:pPr>
              <w:pStyle w:val="BodyText"/>
              <w:rPr>
                <w:rFonts w:ascii="Arial" w:hAnsi="Arial" w:cs="Arial"/>
                <w:bCs/>
                <w:sz w:val="20"/>
              </w:rPr>
            </w:pPr>
            <w:r w:rsidRPr="000D46A4">
              <w:rPr>
                <w:rFonts w:ascii="Arial" w:hAnsi="Arial" w:cs="Arial"/>
                <w:bCs/>
                <w:sz w:val="20"/>
              </w:rPr>
              <w:t>%*</w:t>
            </w:r>
          </w:p>
        </w:tc>
        <w:tc>
          <w:tcPr>
            <w:tcW w:w="1577" w:type="dxa"/>
            <w:vMerge/>
          </w:tcPr>
          <w:p w:rsidRPr="000D46A4" w:rsidR="0081024E" w:rsidP="0081024E" w:rsidRDefault="0081024E" w14:paraId="6896630E" w14:textId="77777777">
            <w:pPr>
              <w:pStyle w:val="BodyText"/>
              <w:rPr>
                <w:rFonts w:ascii="Arial" w:hAnsi="Arial" w:cs="Arial"/>
                <w:bCs/>
                <w:sz w:val="20"/>
              </w:rPr>
            </w:pPr>
          </w:p>
        </w:tc>
      </w:tr>
      <w:tr w:rsidRPr="000D46A4" w:rsidR="0081024E" w:rsidTr="00B42487" w14:paraId="3F750AA6" w14:textId="77777777">
        <w:tc>
          <w:tcPr>
            <w:tcW w:w="1549" w:type="dxa"/>
          </w:tcPr>
          <w:p w:rsidRPr="000D46A4" w:rsidR="0081024E" w:rsidP="0081024E" w:rsidRDefault="0081024E" w14:paraId="2B9DA4C9" w14:textId="5F849E5E">
            <w:pPr>
              <w:pStyle w:val="BodyText"/>
              <w:rPr>
                <w:rFonts w:ascii="Arial" w:hAnsi="Arial" w:cs="Arial"/>
                <w:bCs/>
                <w:sz w:val="20"/>
              </w:rPr>
            </w:pPr>
            <w:r w:rsidRPr="000D46A4">
              <w:rPr>
                <w:rFonts w:ascii="Arial" w:hAnsi="Arial" w:cs="Arial"/>
                <w:bCs/>
                <w:sz w:val="20"/>
              </w:rPr>
              <w:t>FOR</w:t>
            </w:r>
          </w:p>
        </w:tc>
        <w:tc>
          <w:tcPr>
            <w:tcW w:w="1546" w:type="dxa"/>
          </w:tcPr>
          <w:p w:rsidRPr="000D46A4" w:rsidR="0081024E" w:rsidP="0081024E" w:rsidRDefault="00C13288" w14:paraId="59C7825E" w14:textId="3D419A47">
            <w:pPr>
              <w:pStyle w:val="BodyText"/>
              <w:rPr>
                <w:rFonts w:ascii="Arial" w:hAnsi="Arial" w:cs="Arial"/>
                <w:bCs/>
                <w:sz w:val="20"/>
              </w:rPr>
            </w:pPr>
            <w:r>
              <w:rPr>
                <w:rFonts w:ascii="Arial" w:hAnsi="Arial" w:cs="Arial"/>
                <w:bCs/>
                <w:sz w:val="20"/>
              </w:rPr>
              <w:t>719,420,697</w:t>
            </w:r>
          </w:p>
        </w:tc>
        <w:tc>
          <w:tcPr>
            <w:tcW w:w="1329" w:type="dxa"/>
          </w:tcPr>
          <w:p w:rsidRPr="000D46A4" w:rsidR="0081024E" w:rsidP="0081024E" w:rsidRDefault="00C13288" w14:paraId="1FB500DD" w14:textId="4959B2F3">
            <w:pPr>
              <w:pStyle w:val="BodyText"/>
              <w:rPr>
                <w:rFonts w:ascii="Arial" w:hAnsi="Arial" w:cs="Arial"/>
                <w:bCs/>
                <w:sz w:val="20"/>
              </w:rPr>
            </w:pPr>
            <w:r>
              <w:rPr>
                <w:rFonts w:ascii="Arial" w:hAnsi="Arial" w:cs="Arial"/>
                <w:bCs/>
                <w:sz w:val="20"/>
              </w:rPr>
              <w:t>99.84</w:t>
            </w:r>
          </w:p>
        </w:tc>
        <w:tc>
          <w:tcPr>
            <w:tcW w:w="1525" w:type="dxa"/>
          </w:tcPr>
          <w:p w:rsidRPr="000D46A4" w:rsidR="0081024E" w:rsidP="0081024E" w:rsidRDefault="00C13288" w14:paraId="55E137B3" w14:textId="4614A56B">
            <w:pPr>
              <w:pStyle w:val="BodyText"/>
              <w:rPr>
                <w:rFonts w:ascii="Arial" w:hAnsi="Arial" w:cs="Arial"/>
                <w:bCs/>
                <w:sz w:val="20"/>
              </w:rPr>
            </w:pPr>
            <w:r>
              <w:rPr>
                <w:rFonts w:ascii="Arial" w:hAnsi="Arial" w:cs="Arial"/>
                <w:bCs/>
                <w:sz w:val="20"/>
              </w:rPr>
              <w:t>246</w:t>
            </w:r>
          </w:p>
        </w:tc>
        <w:tc>
          <w:tcPr>
            <w:tcW w:w="1490" w:type="dxa"/>
          </w:tcPr>
          <w:p w:rsidRPr="000D46A4" w:rsidR="0081024E" w:rsidP="0081024E" w:rsidRDefault="00C13288" w14:paraId="3C22A8EA" w14:textId="14A9733A">
            <w:pPr>
              <w:pStyle w:val="BodyText"/>
              <w:rPr>
                <w:rFonts w:ascii="Arial" w:hAnsi="Arial" w:cs="Arial"/>
                <w:bCs/>
                <w:sz w:val="20"/>
              </w:rPr>
            </w:pPr>
            <w:r>
              <w:rPr>
                <w:rFonts w:ascii="Arial" w:hAnsi="Arial" w:cs="Arial"/>
                <w:bCs/>
                <w:sz w:val="20"/>
              </w:rPr>
              <w:t>93.18</w:t>
            </w:r>
          </w:p>
        </w:tc>
        <w:tc>
          <w:tcPr>
            <w:tcW w:w="1577" w:type="dxa"/>
          </w:tcPr>
          <w:p w:rsidRPr="000D46A4" w:rsidR="0081024E" w:rsidP="0081024E" w:rsidRDefault="00513162" w14:paraId="18B6FF83" w14:textId="3518054B">
            <w:pPr>
              <w:pStyle w:val="BodyText"/>
              <w:rPr>
                <w:rFonts w:ascii="Arial" w:hAnsi="Arial" w:cs="Arial"/>
                <w:bCs/>
                <w:sz w:val="20"/>
              </w:rPr>
            </w:pPr>
            <w:r>
              <w:rPr>
                <w:rFonts w:ascii="Arial" w:hAnsi="Arial" w:cs="Arial"/>
                <w:bCs/>
                <w:sz w:val="20"/>
              </w:rPr>
              <w:t>54.86</w:t>
            </w:r>
          </w:p>
        </w:tc>
      </w:tr>
      <w:tr w:rsidRPr="000D46A4" w:rsidR="0081024E" w:rsidTr="00B42487" w14:paraId="10BC3837" w14:textId="77777777">
        <w:tc>
          <w:tcPr>
            <w:tcW w:w="1549" w:type="dxa"/>
          </w:tcPr>
          <w:p w:rsidRPr="000D46A4" w:rsidR="0081024E" w:rsidP="0081024E" w:rsidRDefault="0081024E" w14:paraId="082655C7" w14:textId="003167FD">
            <w:pPr>
              <w:pStyle w:val="BodyText"/>
              <w:rPr>
                <w:rFonts w:ascii="Arial" w:hAnsi="Arial" w:cs="Arial"/>
                <w:bCs/>
                <w:sz w:val="20"/>
              </w:rPr>
            </w:pPr>
            <w:r w:rsidRPr="000D46A4">
              <w:rPr>
                <w:rFonts w:ascii="Arial" w:hAnsi="Arial" w:cs="Arial"/>
                <w:bCs/>
                <w:sz w:val="20"/>
              </w:rPr>
              <w:t>AGAINST</w:t>
            </w:r>
          </w:p>
        </w:tc>
        <w:tc>
          <w:tcPr>
            <w:tcW w:w="1546" w:type="dxa"/>
          </w:tcPr>
          <w:p w:rsidRPr="000D46A4" w:rsidR="0081024E" w:rsidP="0081024E" w:rsidRDefault="00C13288" w14:paraId="41B5741B" w14:textId="0BF93EA9">
            <w:pPr>
              <w:pStyle w:val="BodyText"/>
              <w:rPr>
                <w:rFonts w:ascii="Arial" w:hAnsi="Arial" w:cs="Arial"/>
                <w:bCs/>
                <w:sz w:val="20"/>
              </w:rPr>
            </w:pPr>
            <w:r>
              <w:rPr>
                <w:rFonts w:ascii="Arial" w:hAnsi="Arial" w:cs="Arial"/>
                <w:bCs/>
                <w:sz w:val="20"/>
              </w:rPr>
              <w:t>1,142,214</w:t>
            </w:r>
          </w:p>
        </w:tc>
        <w:tc>
          <w:tcPr>
            <w:tcW w:w="1329" w:type="dxa"/>
          </w:tcPr>
          <w:p w:rsidRPr="000D46A4" w:rsidR="0081024E" w:rsidP="0081024E" w:rsidRDefault="00C13288" w14:paraId="51C06BAB" w14:textId="4B81A037">
            <w:pPr>
              <w:pStyle w:val="BodyText"/>
              <w:rPr>
                <w:rFonts w:ascii="Arial" w:hAnsi="Arial" w:cs="Arial"/>
                <w:bCs/>
                <w:sz w:val="20"/>
              </w:rPr>
            </w:pPr>
            <w:r>
              <w:rPr>
                <w:rFonts w:ascii="Arial" w:hAnsi="Arial" w:cs="Arial"/>
                <w:bCs/>
                <w:sz w:val="20"/>
              </w:rPr>
              <w:t>0.16</w:t>
            </w:r>
          </w:p>
        </w:tc>
        <w:tc>
          <w:tcPr>
            <w:tcW w:w="1525" w:type="dxa"/>
          </w:tcPr>
          <w:p w:rsidRPr="000D46A4" w:rsidR="0081024E" w:rsidP="0081024E" w:rsidRDefault="00C13288" w14:paraId="69340E37" w14:textId="40FB81C0">
            <w:pPr>
              <w:pStyle w:val="BodyText"/>
              <w:rPr>
                <w:rFonts w:ascii="Arial" w:hAnsi="Arial" w:cs="Arial"/>
                <w:bCs/>
                <w:sz w:val="20"/>
              </w:rPr>
            </w:pPr>
            <w:r>
              <w:rPr>
                <w:rFonts w:ascii="Arial" w:hAnsi="Arial" w:cs="Arial"/>
                <w:bCs/>
                <w:sz w:val="20"/>
              </w:rPr>
              <w:t>23</w:t>
            </w:r>
          </w:p>
        </w:tc>
        <w:tc>
          <w:tcPr>
            <w:tcW w:w="1490" w:type="dxa"/>
          </w:tcPr>
          <w:p w:rsidRPr="000D46A4" w:rsidR="0081024E" w:rsidP="0081024E" w:rsidRDefault="00C13288" w14:paraId="0D124F17" w14:textId="7A67C2FC">
            <w:pPr>
              <w:pStyle w:val="BodyText"/>
              <w:rPr>
                <w:rFonts w:ascii="Arial" w:hAnsi="Arial" w:cs="Arial"/>
                <w:bCs/>
                <w:sz w:val="20"/>
              </w:rPr>
            </w:pPr>
            <w:r>
              <w:rPr>
                <w:rFonts w:ascii="Arial" w:hAnsi="Arial" w:cs="Arial"/>
                <w:bCs/>
                <w:sz w:val="20"/>
              </w:rPr>
              <w:t>8.71</w:t>
            </w:r>
          </w:p>
        </w:tc>
        <w:tc>
          <w:tcPr>
            <w:tcW w:w="1577" w:type="dxa"/>
          </w:tcPr>
          <w:p w:rsidRPr="000D46A4" w:rsidR="0081024E" w:rsidP="0081024E" w:rsidRDefault="00513162" w14:paraId="1270E98B" w14:textId="272B1190">
            <w:pPr>
              <w:pStyle w:val="BodyText"/>
              <w:rPr>
                <w:rFonts w:ascii="Arial" w:hAnsi="Arial" w:cs="Arial"/>
                <w:bCs/>
                <w:sz w:val="20"/>
              </w:rPr>
            </w:pPr>
            <w:r>
              <w:rPr>
                <w:rFonts w:ascii="Arial" w:hAnsi="Arial" w:cs="Arial"/>
                <w:bCs/>
                <w:sz w:val="20"/>
              </w:rPr>
              <w:t>0.09</w:t>
            </w:r>
          </w:p>
        </w:tc>
      </w:tr>
      <w:tr w:rsidRPr="000D46A4" w:rsidR="0081024E" w:rsidTr="00B42487" w14:paraId="76D02782" w14:textId="77777777">
        <w:tc>
          <w:tcPr>
            <w:tcW w:w="1549" w:type="dxa"/>
          </w:tcPr>
          <w:p w:rsidRPr="000D46A4" w:rsidR="0081024E" w:rsidP="0081024E" w:rsidRDefault="00E67D5E" w14:paraId="1FC54ABB" w14:textId="3F98256D">
            <w:pPr>
              <w:pStyle w:val="BodyText"/>
              <w:rPr>
                <w:rFonts w:ascii="Arial" w:hAnsi="Arial" w:cs="Arial"/>
                <w:bCs/>
                <w:sz w:val="20"/>
              </w:rPr>
            </w:pPr>
            <w:r w:rsidRPr="000D46A4">
              <w:rPr>
                <w:rFonts w:ascii="Arial" w:hAnsi="Arial" w:cs="Arial"/>
                <w:b/>
                <w:sz w:val="20"/>
              </w:rPr>
              <w:t>TOTAL</w:t>
            </w:r>
            <w:r w:rsidR="00513162">
              <w:rPr>
                <w:rFonts w:ascii="Arial" w:hAnsi="Arial" w:cs="Arial"/>
                <w:b/>
                <w:sz w:val="20"/>
              </w:rPr>
              <w:t>***</w:t>
            </w:r>
          </w:p>
        </w:tc>
        <w:tc>
          <w:tcPr>
            <w:tcW w:w="1546" w:type="dxa"/>
          </w:tcPr>
          <w:p w:rsidRPr="000D46A4" w:rsidR="0081024E" w:rsidP="0081024E" w:rsidRDefault="00B42487" w14:paraId="6ED0BCFA" w14:textId="106E8B09">
            <w:pPr>
              <w:pStyle w:val="BodyText"/>
              <w:rPr>
                <w:rFonts w:ascii="Arial" w:hAnsi="Arial" w:cs="Arial"/>
                <w:bCs/>
                <w:sz w:val="20"/>
              </w:rPr>
            </w:pPr>
            <w:r w:rsidRPr="00B42487">
              <w:rPr>
                <w:rFonts w:ascii="Arial" w:hAnsi="Arial" w:cs="Arial"/>
                <w:bCs/>
                <w:sz w:val="20"/>
              </w:rPr>
              <w:t>720</w:t>
            </w:r>
            <w:r>
              <w:rPr>
                <w:rFonts w:ascii="Arial" w:hAnsi="Arial" w:cs="Arial"/>
                <w:bCs/>
                <w:sz w:val="20"/>
              </w:rPr>
              <w:t>,</w:t>
            </w:r>
            <w:r w:rsidRPr="00B42487">
              <w:rPr>
                <w:rFonts w:ascii="Arial" w:hAnsi="Arial" w:cs="Arial"/>
                <w:bCs/>
                <w:sz w:val="20"/>
              </w:rPr>
              <w:t>562</w:t>
            </w:r>
            <w:r>
              <w:rPr>
                <w:rFonts w:ascii="Arial" w:hAnsi="Arial" w:cs="Arial"/>
                <w:bCs/>
                <w:sz w:val="20"/>
              </w:rPr>
              <w:t>,</w:t>
            </w:r>
            <w:r w:rsidRPr="00B42487">
              <w:rPr>
                <w:rFonts w:ascii="Arial" w:hAnsi="Arial" w:cs="Arial"/>
                <w:bCs/>
                <w:sz w:val="20"/>
              </w:rPr>
              <w:t>911</w:t>
            </w:r>
          </w:p>
        </w:tc>
        <w:tc>
          <w:tcPr>
            <w:tcW w:w="1329" w:type="dxa"/>
          </w:tcPr>
          <w:p w:rsidRPr="000D46A4" w:rsidR="0081024E" w:rsidP="0081024E" w:rsidRDefault="00B42487" w14:paraId="4581C104" w14:textId="6B3F1A85">
            <w:pPr>
              <w:pStyle w:val="BodyText"/>
              <w:rPr>
                <w:rFonts w:ascii="Arial" w:hAnsi="Arial" w:cs="Arial"/>
                <w:bCs/>
                <w:sz w:val="20"/>
              </w:rPr>
            </w:pPr>
            <w:r>
              <w:rPr>
                <w:rFonts w:ascii="Arial" w:hAnsi="Arial" w:cs="Arial"/>
                <w:bCs/>
                <w:sz w:val="20"/>
              </w:rPr>
              <w:t>100.00</w:t>
            </w:r>
          </w:p>
        </w:tc>
        <w:tc>
          <w:tcPr>
            <w:tcW w:w="1525" w:type="dxa"/>
          </w:tcPr>
          <w:p w:rsidRPr="000D46A4" w:rsidR="0081024E" w:rsidP="0081024E" w:rsidRDefault="00B42487" w14:paraId="58EEA2E1" w14:textId="3B035A9C">
            <w:pPr>
              <w:pStyle w:val="BodyText"/>
              <w:rPr>
                <w:rFonts w:ascii="Arial" w:hAnsi="Arial" w:cs="Arial"/>
                <w:bCs/>
                <w:sz w:val="20"/>
              </w:rPr>
            </w:pPr>
            <w:r>
              <w:rPr>
                <w:rFonts w:ascii="Arial" w:hAnsi="Arial" w:cs="Arial"/>
                <w:bCs/>
                <w:sz w:val="20"/>
              </w:rPr>
              <w:t>264</w:t>
            </w:r>
          </w:p>
        </w:tc>
        <w:tc>
          <w:tcPr>
            <w:tcW w:w="1490" w:type="dxa"/>
          </w:tcPr>
          <w:p w:rsidRPr="000D46A4" w:rsidR="0081024E" w:rsidP="0081024E" w:rsidRDefault="00513162" w14:paraId="55EB667B" w14:textId="0E524DE7">
            <w:pPr>
              <w:pStyle w:val="BodyText"/>
              <w:rPr>
                <w:rFonts w:ascii="Arial" w:hAnsi="Arial" w:cs="Arial"/>
                <w:bCs/>
                <w:sz w:val="20"/>
              </w:rPr>
            </w:pPr>
            <w:r>
              <w:rPr>
                <w:rFonts w:ascii="Arial" w:hAnsi="Arial" w:cs="Arial"/>
                <w:bCs/>
                <w:sz w:val="20"/>
              </w:rPr>
              <w:t>100.00</w:t>
            </w:r>
          </w:p>
        </w:tc>
        <w:tc>
          <w:tcPr>
            <w:tcW w:w="1577" w:type="dxa"/>
          </w:tcPr>
          <w:p w:rsidRPr="000D46A4" w:rsidR="0081024E" w:rsidP="0081024E" w:rsidRDefault="00B42487" w14:paraId="42C7673B" w14:textId="03AEF93E">
            <w:pPr>
              <w:pStyle w:val="BodyText"/>
              <w:rPr>
                <w:rFonts w:ascii="Arial" w:hAnsi="Arial" w:cs="Arial"/>
                <w:bCs/>
                <w:sz w:val="20"/>
              </w:rPr>
            </w:pPr>
            <w:r>
              <w:rPr>
                <w:rFonts w:ascii="Arial" w:hAnsi="Arial" w:cs="Arial"/>
                <w:bCs/>
                <w:sz w:val="20"/>
              </w:rPr>
              <w:t>54.95</w:t>
            </w:r>
          </w:p>
        </w:tc>
      </w:tr>
    </w:tbl>
    <w:p w:rsidR="00E67D5E" w:rsidP="00E67D5E" w:rsidRDefault="00E075F4" w14:paraId="440D9703" w14:textId="43FA3132">
      <w:pPr>
        <w:pStyle w:val="BodyText"/>
        <w:rPr>
          <w:rFonts w:ascii="Arial" w:hAnsi="Arial" w:cs="Arial"/>
          <w:bCs/>
          <w:i/>
          <w:iCs/>
          <w:sz w:val="20"/>
        </w:rPr>
      </w:pPr>
      <w:r>
        <w:rPr>
          <w:rFonts w:ascii="Arial" w:hAnsi="Arial" w:cs="Arial"/>
          <w:bCs/>
          <w:sz w:val="20"/>
        </w:rPr>
        <w:br/>
      </w:r>
      <w:r w:rsidRPr="000D46A4" w:rsidR="00E67D5E">
        <w:rPr>
          <w:rFonts w:ascii="Arial" w:hAnsi="Arial" w:cs="Arial"/>
          <w:bCs/>
          <w:sz w:val="20"/>
        </w:rPr>
        <w:t>*</w:t>
      </w:r>
      <w:r w:rsidR="00AE2528">
        <w:rPr>
          <w:rFonts w:ascii="Arial" w:hAnsi="Arial" w:cs="Arial"/>
          <w:bCs/>
          <w:sz w:val="20"/>
        </w:rPr>
        <w:t xml:space="preserve"> </w:t>
      </w:r>
      <w:r w:rsidRPr="000D46A4" w:rsidR="00E67D5E">
        <w:rPr>
          <w:rFonts w:ascii="Arial" w:hAnsi="Arial" w:cs="Arial"/>
          <w:bCs/>
          <w:i/>
          <w:iCs/>
          <w:sz w:val="20"/>
        </w:rPr>
        <w:t>Rounded to two decimal places.</w:t>
      </w:r>
    </w:p>
    <w:p w:rsidR="00AE2528" w:rsidP="00E67D5E" w:rsidRDefault="00AE2528" w14:paraId="16A5784F" w14:textId="6668124B">
      <w:pPr>
        <w:pStyle w:val="BodyText"/>
        <w:rPr>
          <w:rFonts w:ascii="Arial" w:hAnsi="Arial" w:cs="Arial"/>
          <w:bCs/>
          <w:i/>
          <w:iCs/>
          <w:sz w:val="20"/>
        </w:rPr>
      </w:pPr>
      <w:r>
        <w:rPr>
          <w:rFonts w:ascii="Arial" w:hAnsi="Arial" w:cs="Arial"/>
          <w:bCs/>
          <w:i/>
          <w:iCs/>
          <w:sz w:val="20"/>
        </w:rPr>
        <w:t xml:space="preserve">** </w:t>
      </w:r>
      <w:r w:rsidRPr="00AE2528">
        <w:rPr>
          <w:rFonts w:ascii="Arial" w:hAnsi="Arial" w:cs="Arial"/>
          <w:bCs/>
          <w:i/>
          <w:iCs/>
          <w:sz w:val="20"/>
        </w:rPr>
        <w:t>Where a Scheme Shareholder has cast some of their votes “for” and some of their votes “against” the resolution, such Scheme Shareholder has been counted as having voted both “for” and “against” the resolution for the purposes of determining the number of Scheme Shareholders who voted as set out in this column.</w:t>
      </w:r>
    </w:p>
    <w:p w:rsidRPr="00513162" w:rsidR="00513162" w:rsidP="00513162" w:rsidRDefault="00513162" w14:paraId="7DC618FA" w14:textId="32CBD4E0">
      <w:pPr>
        <w:pStyle w:val="BodyText"/>
        <w:rPr>
          <w:rFonts w:ascii="Arial" w:hAnsi="Arial" w:cs="Arial"/>
          <w:bCs/>
          <w:i/>
          <w:iCs/>
          <w:sz w:val="20"/>
        </w:rPr>
      </w:pPr>
      <w:r>
        <w:rPr>
          <w:rFonts w:ascii="Arial" w:hAnsi="Arial" w:cs="Arial"/>
          <w:bCs/>
          <w:i/>
          <w:iCs/>
          <w:sz w:val="20"/>
        </w:rPr>
        <w:t>**</w:t>
      </w:r>
      <w:r>
        <w:rPr>
          <w:rFonts w:ascii="Arial" w:hAnsi="Arial" w:cs="Arial"/>
          <w:bCs/>
          <w:i/>
          <w:iCs/>
          <w:sz w:val="20"/>
        </w:rPr>
        <w:t>*</w:t>
      </w:r>
      <w:r>
        <w:rPr>
          <w:rFonts w:ascii="Arial" w:hAnsi="Arial" w:cs="Arial"/>
          <w:bCs/>
          <w:i/>
          <w:iCs/>
          <w:sz w:val="20"/>
        </w:rPr>
        <w:t xml:space="preserve"> </w:t>
      </w:r>
      <w:r w:rsidRPr="00513162">
        <w:rPr>
          <w:rFonts w:ascii="Arial" w:hAnsi="Arial" w:cs="Arial"/>
          <w:bCs/>
          <w:i/>
          <w:iCs/>
          <w:sz w:val="20"/>
        </w:rPr>
        <w:t>The aggregate of Scheme Shareholders voting "for" and "against" the resolution</w:t>
      </w:r>
      <w:r>
        <w:rPr>
          <w:rFonts w:ascii="Arial" w:hAnsi="Arial" w:cs="Arial"/>
          <w:bCs/>
          <w:i/>
          <w:iCs/>
          <w:sz w:val="20"/>
        </w:rPr>
        <w:t xml:space="preserve"> </w:t>
      </w:r>
      <w:r w:rsidRPr="00513162">
        <w:rPr>
          <w:rFonts w:ascii="Arial" w:hAnsi="Arial" w:cs="Arial"/>
          <w:bCs/>
          <w:i/>
          <w:iCs/>
          <w:sz w:val="20"/>
        </w:rPr>
        <w:t>as set out in this row exceeds the total number and percentage of Scheme</w:t>
      </w:r>
      <w:r>
        <w:rPr>
          <w:rFonts w:ascii="Arial" w:hAnsi="Arial" w:cs="Arial"/>
          <w:bCs/>
          <w:i/>
          <w:iCs/>
          <w:sz w:val="20"/>
        </w:rPr>
        <w:t xml:space="preserve"> </w:t>
      </w:r>
      <w:r w:rsidRPr="00513162">
        <w:rPr>
          <w:rFonts w:ascii="Arial" w:hAnsi="Arial" w:cs="Arial"/>
          <w:bCs/>
          <w:i/>
          <w:iCs/>
          <w:sz w:val="20"/>
        </w:rPr>
        <w:t xml:space="preserve">Shareholders who voted because </w:t>
      </w:r>
      <w:r w:rsidR="00016A51">
        <w:rPr>
          <w:rFonts w:ascii="Arial" w:hAnsi="Arial" w:cs="Arial"/>
          <w:bCs/>
          <w:i/>
          <w:iCs/>
          <w:sz w:val="20"/>
        </w:rPr>
        <w:t xml:space="preserve">5 </w:t>
      </w:r>
      <w:r w:rsidRPr="00513162">
        <w:rPr>
          <w:rFonts w:ascii="Arial" w:hAnsi="Arial" w:cs="Arial"/>
          <w:bCs/>
          <w:i/>
          <w:iCs/>
          <w:sz w:val="20"/>
        </w:rPr>
        <w:t>registered members gave instructions for</w:t>
      </w:r>
      <w:r>
        <w:rPr>
          <w:rFonts w:ascii="Arial" w:hAnsi="Arial" w:cs="Arial"/>
          <w:bCs/>
          <w:i/>
          <w:iCs/>
          <w:sz w:val="20"/>
        </w:rPr>
        <w:t xml:space="preserve"> </w:t>
      </w:r>
      <w:r w:rsidRPr="00513162">
        <w:rPr>
          <w:rFonts w:ascii="Arial" w:hAnsi="Arial" w:cs="Arial"/>
          <w:bCs/>
          <w:i/>
          <w:iCs/>
          <w:sz w:val="20"/>
        </w:rPr>
        <w:t>votes to be cast "for" the resolution in respect of part of their holding of Scheme</w:t>
      </w:r>
      <w:r>
        <w:rPr>
          <w:rFonts w:ascii="Arial" w:hAnsi="Arial" w:cs="Arial"/>
          <w:bCs/>
          <w:i/>
          <w:iCs/>
          <w:sz w:val="20"/>
        </w:rPr>
        <w:t xml:space="preserve"> </w:t>
      </w:r>
      <w:r w:rsidRPr="00513162">
        <w:rPr>
          <w:rFonts w:ascii="Arial" w:hAnsi="Arial" w:cs="Arial"/>
          <w:bCs/>
          <w:i/>
          <w:iCs/>
          <w:sz w:val="20"/>
        </w:rPr>
        <w:t>Shares and "against" the resolution in respect of another part of their holding of</w:t>
      </w:r>
      <w:r>
        <w:rPr>
          <w:rFonts w:ascii="Arial" w:hAnsi="Arial" w:cs="Arial"/>
          <w:bCs/>
          <w:i/>
          <w:iCs/>
          <w:sz w:val="20"/>
        </w:rPr>
        <w:t xml:space="preserve"> </w:t>
      </w:r>
      <w:r w:rsidRPr="00513162">
        <w:rPr>
          <w:rFonts w:ascii="Arial" w:hAnsi="Arial" w:cs="Arial"/>
          <w:bCs/>
          <w:i/>
          <w:iCs/>
          <w:sz w:val="20"/>
        </w:rPr>
        <w:t>Scheme Shares</w:t>
      </w:r>
      <w:r w:rsidR="00016A51">
        <w:rPr>
          <w:rFonts w:ascii="Arial" w:hAnsi="Arial" w:cs="Arial"/>
          <w:bCs/>
          <w:i/>
          <w:iCs/>
          <w:sz w:val="20"/>
        </w:rPr>
        <w:t xml:space="preserve">. </w:t>
      </w:r>
    </w:p>
    <w:p w:rsidRPr="000D46A4" w:rsidR="00E67D5E" w:rsidP="00E67D5E" w:rsidRDefault="00E67D5E" w14:paraId="07E10DBB" w14:textId="56EF896E">
      <w:pPr>
        <w:pStyle w:val="BodyText"/>
        <w:rPr>
          <w:rFonts w:ascii="Arial" w:hAnsi="Arial" w:cs="Arial"/>
          <w:bCs/>
          <w:sz w:val="20"/>
        </w:rPr>
      </w:pPr>
      <w:r w:rsidRPr="000D46A4">
        <w:rPr>
          <w:rFonts w:ascii="Arial" w:hAnsi="Arial" w:cs="Arial"/>
          <w:b/>
          <w:sz w:val="20"/>
        </w:rPr>
        <w:t>Voting results of the General Meeting</w:t>
      </w:r>
    </w:p>
    <w:p w:rsidRPr="000D46A4" w:rsidR="00E67D5E" w:rsidP="00E67D5E" w:rsidRDefault="00E67D5E" w14:paraId="0E2C1A20" w14:textId="7B4E5BF3">
      <w:pPr>
        <w:pStyle w:val="BodyText"/>
        <w:rPr>
          <w:rFonts w:ascii="Arial" w:hAnsi="Arial" w:cs="Arial"/>
          <w:bCs/>
          <w:sz w:val="20"/>
        </w:rPr>
      </w:pPr>
      <w:r w:rsidRPr="000D46A4">
        <w:rPr>
          <w:rFonts w:ascii="Arial" w:hAnsi="Arial" w:cs="Arial"/>
          <w:bCs/>
          <w:sz w:val="20"/>
        </w:rPr>
        <w:t>The table below sets out the results of the poll conducted at the General Meeting. Each Direct Line Shareholder present (in person or by proxy) was entitled to one vote per Direct Line Share held at the Voting Record Time.</w:t>
      </w:r>
    </w:p>
    <w:tbl>
      <w:tblPr>
        <w:tblStyle w:val="TableGrid"/>
        <w:tblW w:w="0" w:type="auto"/>
        <w:tblLook w:val="04A0" w:firstRow="1" w:lastRow="0" w:firstColumn="1" w:lastColumn="0" w:noHBand="0" w:noVBand="1"/>
      </w:tblPr>
      <w:tblGrid>
        <w:gridCol w:w="1278"/>
        <w:gridCol w:w="1329"/>
        <w:gridCol w:w="1170"/>
        <w:gridCol w:w="1252"/>
        <w:gridCol w:w="1153"/>
        <w:gridCol w:w="1329"/>
        <w:gridCol w:w="1505"/>
      </w:tblGrid>
      <w:tr w:rsidRPr="000D46A4" w:rsidR="000E3B88" w:rsidTr="00E03100" w14:paraId="4483EF0E" w14:textId="77777777">
        <w:tc>
          <w:tcPr>
            <w:tcW w:w="1283" w:type="dxa"/>
            <w:vMerge w:val="restart"/>
          </w:tcPr>
          <w:p w:rsidRPr="000D46A4" w:rsidR="000E3B88" w:rsidP="00E67D5E" w:rsidRDefault="000E3B88" w14:paraId="0860C24D" w14:textId="77777777">
            <w:pPr>
              <w:pStyle w:val="BodyText"/>
              <w:rPr>
                <w:rFonts w:ascii="Arial" w:hAnsi="Arial" w:cs="Arial"/>
                <w:bCs/>
                <w:sz w:val="20"/>
              </w:rPr>
            </w:pPr>
          </w:p>
        </w:tc>
        <w:tc>
          <w:tcPr>
            <w:tcW w:w="2532" w:type="dxa"/>
            <w:gridSpan w:val="2"/>
            <w:vAlign w:val="center"/>
          </w:tcPr>
          <w:p w:rsidRPr="000D46A4" w:rsidR="000E3B88" w:rsidP="00E03100" w:rsidRDefault="000E3B88" w14:paraId="4AB9E4A4" w14:textId="4A792ACA">
            <w:pPr>
              <w:pStyle w:val="BodyText"/>
              <w:jc w:val="left"/>
              <w:rPr>
                <w:rFonts w:ascii="Arial" w:hAnsi="Arial" w:cs="Arial"/>
                <w:bCs/>
                <w:sz w:val="20"/>
              </w:rPr>
            </w:pPr>
            <w:r w:rsidRPr="000D46A4">
              <w:rPr>
                <w:rFonts w:ascii="Arial" w:hAnsi="Arial" w:cs="Arial"/>
                <w:b/>
                <w:sz w:val="20"/>
              </w:rPr>
              <w:t>Votes FOR</w:t>
            </w:r>
            <w:r w:rsidRPr="000D46A4" w:rsidR="002C2260">
              <w:rPr>
                <w:rFonts w:ascii="Arial" w:hAnsi="Arial" w:cs="Arial"/>
                <w:b/>
                <w:sz w:val="20"/>
              </w:rPr>
              <w:t>**</w:t>
            </w:r>
          </w:p>
        </w:tc>
        <w:tc>
          <w:tcPr>
            <w:tcW w:w="2537" w:type="dxa"/>
            <w:gridSpan w:val="2"/>
            <w:vAlign w:val="center"/>
          </w:tcPr>
          <w:p w:rsidRPr="000D46A4" w:rsidR="000E3B88" w:rsidP="00E03100" w:rsidRDefault="000E3B88" w14:paraId="0D8173A6" w14:textId="6A1EFE0A">
            <w:pPr>
              <w:pStyle w:val="BodyText"/>
              <w:jc w:val="left"/>
              <w:rPr>
                <w:rFonts w:ascii="Arial" w:hAnsi="Arial" w:cs="Arial"/>
                <w:bCs/>
                <w:sz w:val="20"/>
              </w:rPr>
            </w:pPr>
            <w:r w:rsidRPr="000D46A4">
              <w:rPr>
                <w:rFonts w:ascii="Arial" w:hAnsi="Arial" w:cs="Arial"/>
                <w:b/>
                <w:sz w:val="20"/>
              </w:rPr>
              <w:t>Votes AGAINST</w:t>
            </w:r>
          </w:p>
        </w:tc>
        <w:tc>
          <w:tcPr>
            <w:tcW w:w="1275" w:type="dxa"/>
            <w:vAlign w:val="center"/>
          </w:tcPr>
          <w:p w:rsidRPr="000D46A4" w:rsidR="000E3B88" w:rsidP="00E03100" w:rsidRDefault="000E3B88" w14:paraId="3A3E6A71" w14:textId="407B5566">
            <w:pPr>
              <w:pStyle w:val="BodyText"/>
              <w:jc w:val="left"/>
              <w:rPr>
                <w:rFonts w:ascii="Arial" w:hAnsi="Arial" w:cs="Arial"/>
                <w:b/>
                <w:sz w:val="20"/>
              </w:rPr>
            </w:pPr>
            <w:r w:rsidRPr="000D46A4">
              <w:rPr>
                <w:rFonts w:ascii="Arial" w:hAnsi="Arial" w:cs="Arial"/>
                <w:b/>
                <w:sz w:val="20"/>
              </w:rPr>
              <w:t>Total votes</w:t>
            </w:r>
          </w:p>
        </w:tc>
        <w:tc>
          <w:tcPr>
            <w:tcW w:w="1389" w:type="dxa"/>
            <w:vAlign w:val="center"/>
          </w:tcPr>
          <w:p w:rsidRPr="000D46A4" w:rsidR="000E3B88" w:rsidP="00E03100" w:rsidRDefault="000E3B88" w14:paraId="0786414E" w14:textId="7A97258E">
            <w:pPr>
              <w:pStyle w:val="BodyText"/>
              <w:jc w:val="left"/>
              <w:rPr>
                <w:rFonts w:ascii="Arial" w:hAnsi="Arial" w:cs="Arial"/>
                <w:b/>
                <w:sz w:val="20"/>
              </w:rPr>
            </w:pPr>
            <w:r w:rsidRPr="000D46A4">
              <w:rPr>
                <w:rFonts w:ascii="Arial" w:hAnsi="Arial" w:cs="Arial"/>
                <w:b/>
                <w:sz w:val="20"/>
              </w:rPr>
              <w:t>Votes WITHHELD**</w:t>
            </w:r>
            <w:r w:rsidR="002C2260">
              <w:rPr>
                <w:rFonts w:ascii="Arial" w:hAnsi="Arial" w:cs="Arial"/>
                <w:b/>
                <w:sz w:val="20"/>
              </w:rPr>
              <w:t>*</w:t>
            </w:r>
          </w:p>
        </w:tc>
      </w:tr>
      <w:tr w:rsidRPr="000D46A4" w:rsidR="000E3B88" w:rsidTr="000E3B88" w14:paraId="500E0927" w14:textId="77777777">
        <w:tc>
          <w:tcPr>
            <w:tcW w:w="1283" w:type="dxa"/>
            <w:vMerge/>
          </w:tcPr>
          <w:p w:rsidRPr="000D46A4" w:rsidR="000E3B88" w:rsidP="000E3B88" w:rsidRDefault="000E3B88" w14:paraId="1476BBE3" w14:textId="77777777">
            <w:pPr>
              <w:pStyle w:val="BodyText"/>
              <w:rPr>
                <w:rFonts w:ascii="Arial" w:hAnsi="Arial" w:cs="Arial"/>
                <w:bCs/>
                <w:sz w:val="20"/>
              </w:rPr>
            </w:pPr>
          </w:p>
        </w:tc>
        <w:tc>
          <w:tcPr>
            <w:tcW w:w="1275" w:type="dxa"/>
          </w:tcPr>
          <w:p w:rsidRPr="000D46A4" w:rsidR="000E3B88" w:rsidP="000E3B88" w:rsidRDefault="000E3B88" w14:paraId="2A12B81A" w14:textId="5EC63B76">
            <w:pPr>
              <w:pStyle w:val="BodyText"/>
              <w:rPr>
                <w:rFonts w:ascii="Arial" w:hAnsi="Arial" w:cs="Arial"/>
                <w:b/>
                <w:sz w:val="20"/>
              </w:rPr>
            </w:pPr>
            <w:r w:rsidRPr="000D46A4">
              <w:rPr>
                <w:rFonts w:ascii="Arial" w:hAnsi="Arial" w:cs="Arial"/>
                <w:b/>
                <w:sz w:val="20"/>
              </w:rPr>
              <w:t>Number</w:t>
            </w:r>
          </w:p>
        </w:tc>
        <w:tc>
          <w:tcPr>
            <w:tcW w:w="1257" w:type="dxa"/>
          </w:tcPr>
          <w:p w:rsidRPr="000D46A4" w:rsidR="000E3B88" w:rsidP="000E3B88" w:rsidRDefault="000E3B88" w14:paraId="2B2D7F9C" w14:textId="48DBA74F">
            <w:pPr>
              <w:pStyle w:val="BodyText"/>
              <w:rPr>
                <w:rFonts w:ascii="Arial" w:hAnsi="Arial" w:cs="Arial"/>
                <w:b/>
                <w:sz w:val="20"/>
              </w:rPr>
            </w:pPr>
            <w:r w:rsidRPr="000D46A4">
              <w:rPr>
                <w:rFonts w:ascii="Arial" w:hAnsi="Arial" w:cs="Arial"/>
                <w:b/>
                <w:sz w:val="20"/>
              </w:rPr>
              <w:t>%*</w:t>
            </w:r>
          </w:p>
        </w:tc>
        <w:tc>
          <w:tcPr>
            <w:tcW w:w="1280" w:type="dxa"/>
          </w:tcPr>
          <w:p w:rsidRPr="000D46A4" w:rsidR="000E3B88" w:rsidP="000E3B88" w:rsidRDefault="000E3B88" w14:paraId="0B854610" w14:textId="56114D69">
            <w:pPr>
              <w:pStyle w:val="BodyText"/>
              <w:rPr>
                <w:rFonts w:ascii="Arial" w:hAnsi="Arial" w:cs="Arial"/>
                <w:bCs/>
                <w:sz w:val="20"/>
              </w:rPr>
            </w:pPr>
            <w:r w:rsidRPr="000D46A4">
              <w:rPr>
                <w:rFonts w:ascii="Arial" w:hAnsi="Arial" w:cs="Arial"/>
                <w:b/>
                <w:sz w:val="20"/>
              </w:rPr>
              <w:t>Number</w:t>
            </w:r>
          </w:p>
        </w:tc>
        <w:tc>
          <w:tcPr>
            <w:tcW w:w="1257" w:type="dxa"/>
          </w:tcPr>
          <w:p w:rsidRPr="000D46A4" w:rsidR="000E3B88" w:rsidP="000E3B88" w:rsidRDefault="000E3B88" w14:paraId="12DD84BE" w14:textId="70D399D8">
            <w:pPr>
              <w:pStyle w:val="BodyText"/>
              <w:rPr>
                <w:rFonts w:ascii="Arial" w:hAnsi="Arial" w:cs="Arial"/>
                <w:bCs/>
                <w:sz w:val="20"/>
              </w:rPr>
            </w:pPr>
            <w:r w:rsidRPr="000D46A4">
              <w:rPr>
                <w:rFonts w:ascii="Arial" w:hAnsi="Arial" w:cs="Arial"/>
                <w:b/>
                <w:sz w:val="20"/>
              </w:rPr>
              <w:t>%*</w:t>
            </w:r>
          </w:p>
        </w:tc>
        <w:tc>
          <w:tcPr>
            <w:tcW w:w="1275" w:type="dxa"/>
          </w:tcPr>
          <w:p w:rsidRPr="000D46A4" w:rsidR="000E3B88" w:rsidP="000E3B88" w:rsidRDefault="000E3B88" w14:paraId="573A37F3" w14:textId="4EF23C14">
            <w:pPr>
              <w:pStyle w:val="BodyText"/>
              <w:rPr>
                <w:rFonts w:ascii="Arial" w:hAnsi="Arial" w:cs="Arial"/>
                <w:b/>
                <w:sz w:val="20"/>
              </w:rPr>
            </w:pPr>
            <w:r w:rsidRPr="000D46A4">
              <w:rPr>
                <w:rFonts w:ascii="Arial" w:hAnsi="Arial" w:cs="Arial"/>
                <w:b/>
                <w:sz w:val="20"/>
              </w:rPr>
              <w:t>Number</w:t>
            </w:r>
          </w:p>
        </w:tc>
        <w:tc>
          <w:tcPr>
            <w:tcW w:w="1389" w:type="dxa"/>
          </w:tcPr>
          <w:p w:rsidRPr="000D46A4" w:rsidR="000E3B88" w:rsidP="000E3B88" w:rsidRDefault="000E3B88" w14:paraId="6F8157B1" w14:textId="7514062B">
            <w:pPr>
              <w:pStyle w:val="BodyText"/>
              <w:rPr>
                <w:rFonts w:ascii="Arial" w:hAnsi="Arial" w:cs="Arial"/>
                <w:b/>
                <w:sz w:val="20"/>
              </w:rPr>
            </w:pPr>
            <w:r w:rsidRPr="000D46A4">
              <w:rPr>
                <w:rFonts w:ascii="Arial" w:hAnsi="Arial" w:cs="Arial"/>
                <w:b/>
                <w:sz w:val="20"/>
              </w:rPr>
              <w:t>Number</w:t>
            </w:r>
          </w:p>
        </w:tc>
      </w:tr>
      <w:tr w:rsidRPr="000D46A4" w:rsidR="000E3B88" w:rsidTr="00E03100" w14:paraId="203B4C2F" w14:textId="77777777">
        <w:tc>
          <w:tcPr>
            <w:tcW w:w="1283" w:type="dxa"/>
            <w:vAlign w:val="center"/>
          </w:tcPr>
          <w:p w:rsidRPr="000D46A4" w:rsidR="000E3B88" w:rsidP="00E03100" w:rsidRDefault="000E3B88" w14:paraId="4581EDB7" w14:textId="10ED2211">
            <w:pPr>
              <w:pStyle w:val="BodyText"/>
              <w:jc w:val="left"/>
              <w:rPr>
                <w:rFonts w:ascii="Arial" w:hAnsi="Arial" w:cs="Arial"/>
                <w:b/>
                <w:sz w:val="20"/>
              </w:rPr>
            </w:pPr>
            <w:r w:rsidRPr="000D46A4">
              <w:rPr>
                <w:rFonts w:ascii="Arial" w:hAnsi="Arial" w:cs="Arial"/>
                <w:b/>
                <w:sz w:val="20"/>
              </w:rPr>
              <w:t>Approval of the Special Resolution</w:t>
            </w:r>
          </w:p>
        </w:tc>
        <w:tc>
          <w:tcPr>
            <w:tcW w:w="1275" w:type="dxa"/>
          </w:tcPr>
          <w:p w:rsidRPr="000D46A4" w:rsidR="000E3B88" w:rsidP="000E3B88" w:rsidRDefault="00016A51" w14:paraId="24896970" w14:textId="6BDF69AA">
            <w:pPr>
              <w:pStyle w:val="BodyText"/>
              <w:rPr>
                <w:rFonts w:ascii="Arial" w:hAnsi="Arial" w:cs="Arial"/>
                <w:bCs/>
                <w:sz w:val="20"/>
              </w:rPr>
            </w:pPr>
            <w:r w:rsidRPr="00016A51">
              <w:rPr>
                <w:rFonts w:ascii="Arial" w:hAnsi="Arial" w:cs="Arial"/>
                <w:bCs/>
                <w:sz w:val="20"/>
              </w:rPr>
              <w:t>718,743,489</w:t>
            </w:r>
          </w:p>
        </w:tc>
        <w:tc>
          <w:tcPr>
            <w:tcW w:w="1257" w:type="dxa"/>
          </w:tcPr>
          <w:p w:rsidRPr="000D46A4" w:rsidR="000E3B88" w:rsidP="000E3B88" w:rsidRDefault="00DF6FFB" w14:paraId="469EAD00" w14:textId="4AB241EE">
            <w:pPr>
              <w:pStyle w:val="BodyText"/>
              <w:rPr>
                <w:rFonts w:ascii="Arial" w:hAnsi="Arial" w:cs="Arial"/>
                <w:bCs/>
                <w:sz w:val="20"/>
              </w:rPr>
            </w:pPr>
            <w:r>
              <w:rPr>
                <w:rFonts w:ascii="Arial" w:hAnsi="Arial" w:cs="Arial"/>
                <w:bCs/>
                <w:sz w:val="20"/>
              </w:rPr>
              <w:t>99.85</w:t>
            </w:r>
          </w:p>
        </w:tc>
        <w:tc>
          <w:tcPr>
            <w:tcW w:w="1280" w:type="dxa"/>
          </w:tcPr>
          <w:p w:rsidRPr="000D46A4" w:rsidR="000E3B88" w:rsidP="000E3B88" w:rsidRDefault="00DF6FFB" w14:paraId="505FC57F" w14:textId="6553C341">
            <w:pPr>
              <w:pStyle w:val="BodyText"/>
              <w:rPr>
                <w:rFonts w:ascii="Arial" w:hAnsi="Arial" w:cs="Arial"/>
                <w:bCs/>
                <w:sz w:val="20"/>
              </w:rPr>
            </w:pPr>
            <w:r w:rsidRPr="00DF6FFB">
              <w:rPr>
                <w:rFonts w:ascii="Arial" w:hAnsi="Arial" w:cs="Arial"/>
                <w:bCs/>
                <w:sz w:val="20"/>
              </w:rPr>
              <w:t>1,102,709</w:t>
            </w:r>
          </w:p>
        </w:tc>
        <w:tc>
          <w:tcPr>
            <w:tcW w:w="1257" w:type="dxa"/>
          </w:tcPr>
          <w:p w:rsidRPr="000D46A4" w:rsidR="000E3B88" w:rsidP="000E3B88" w:rsidRDefault="00DF6FFB" w14:paraId="05287394" w14:textId="1D25C48C">
            <w:pPr>
              <w:pStyle w:val="BodyText"/>
              <w:rPr>
                <w:rFonts w:ascii="Arial" w:hAnsi="Arial" w:cs="Arial"/>
                <w:bCs/>
                <w:sz w:val="20"/>
              </w:rPr>
            </w:pPr>
            <w:r>
              <w:rPr>
                <w:rFonts w:ascii="Arial" w:hAnsi="Arial" w:cs="Arial"/>
                <w:bCs/>
                <w:sz w:val="20"/>
              </w:rPr>
              <w:t>0.15</w:t>
            </w:r>
          </w:p>
        </w:tc>
        <w:tc>
          <w:tcPr>
            <w:tcW w:w="1275" w:type="dxa"/>
          </w:tcPr>
          <w:p w:rsidRPr="000D46A4" w:rsidR="000E3B88" w:rsidP="000E3B88" w:rsidRDefault="00DF6FFB" w14:paraId="7BE6B174" w14:textId="58A27310">
            <w:pPr>
              <w:pStyle w:val="BodyText"/>
              <w:rPr>
                <w:rFonts w:ascii="Arial" w:hAnsi="Arial" w:cs="Arial"/>
                <w:bCs/>
                <w:sz w:val="20"/>
              </w:rPr>
            </w:pPr>
            <w:r w:rsidRPr="00DF6FFB">
              <w:rPr>
                <w:rFonts w:ascii="Arial" w:hAnsi="Arial" w:cs="Arial"/>
                <w:bCs/>
                <w:sz w:val="20"/>
              </w:rPr>
              <w:t>719,846,198</w:t>
            </w:r>
          </w:p>
        </w:tc>
        <w:tc>
          <w:tcPr>
            <w:tcW w:w="1389" w:type="dxa"/>
          </w:tcPr>
          <w:p w:rsidRPr="000D46A4" w:rsidR="000E3B88" w:rsidP="000E3B88" w:rsidRDefault="00DF6FFB" w14:paraId="5C32B449" w14:textId="0CE16DBF">
            <w:pPr>
              <w:pStyle w:val="BodyText"/>
              <w:rPr>
                <w:rFonts w:ascii="Arial" w:hAnsi="Arial" w:cs="Arial"/>
                <w:bCs/>
                <w:sz w:val="20"/>
              </w:rPr>
            </w:pPr>
            <w:r w:rsidRPr="00DF6FFB">
              <w:rPr>
                <w:rFonts w:ascii="Arial" w:hAnsi="Arial" w:cs="Arial"/>
                <w:bCs/>
                <w:sz w:val="20"/>
              </w:rPr>
              <w:t>318,424</w:t>
            </w:r>
          </w:p>
        </w:tc>
      </w:tr>
    </w:tbl>
    <w:p w:rsidR="000E3B88" w:rsidP="000E3B88" w:rsidRDefault="00E075F4" w14:paraId="20DD18A9" w14:textId="0BCE3DE4">
      <w:pPr>
        <w:pStyle w:val="BodyText"/>
        <w:rPr>
          <w:rFonts w:ascii="Arial" w:hAnsi="Arial" w:cs="Arial"/>
          <w:bCs/>
          <w:i/>
          <w:iCs/>
          <w:sz w:val="20"/>
        </w:rPr>
      </w:pPr>
      <w:r>
        <w:rPr>
          <w:rFonts w:ascii="Arial" w:hAnsi="Arial" w:cs="Arial"/>
          <w:bCs/>
          <w:sz w:val="20"/>
        </w:rPr>
        <w:br/>
      </w:r>
      <w:r w:rsidRPr="000D46A4" w:rsidR="000E3B88">
        <w:rPr>
          <w:rFonts w:ascii="Arial" w:hAnsi="Arial" w:cs="Arial"/>
          <w:bCs/>
          <w:sz w:val="20"/>
        </w:rPr>
        <w:t>*</w:t>
      </w:r>
      <w:r w:rsidR="00AE2528">
        <w:rPr>
          <w:rFonts w:ascii="Arial" w:hAnsi="Arial" w:cs="Arial"/>
          <w:bCs/>
          <w:sz w:val="20"/>
        </w:rPr>
        <w:t xml:space="preserve"> </w:t>
      </w:r>
      <w:r w:rsidRPr="000D46A4" w:rsidR="000E3B88">
        <w:rPr>
          <w:rFonts w:ascii="Arial" w:hAnsi="Arial" w:cs="Arial"/>
          <w:bCs/>
          <w:i/>
          <w:iCs/>
          <w:sz w:val="20"/>
        </w:rPr>
        <w:t>Rounded to two decimal places.</w:t>
      </w:r>
    </w:p>
    <w:p w:rsidR="002C2260" w:rsidP="000E3B88" w:rsidRDefault="002C2260" w14:paraId="3CA82C8D" w14:textId="3E5935D1">
      <w:pPr>
        <w:pStyle w:val="BodyText"/>
        <w:rPr>
          <w:rFonts w:ascii="Arial" w:hAnsi="Arial" w:cs="Arial"/>
          <w:bCs/>
          <w:i/>
          <w:iCs/>
          <w:sz w:val="20"/>
        </w:rPr>
      </w:pPr>
      <w:r w:rsidRPr="000D46A4">
        <w:rPr>
          <w:rFonts w:ascii="Arial" w:hAnsi="Arial" w:cs="Arial"/>
          <w:bCs/>
          <w:sz w:val="20"/>
        </w:rPr>
        <w:t>*</w:t>
      </w:r>
      <w:r>
        <w:rPr>
          <w:rFonts w:ascii="Arial" w:hAnsi="Arial" w:cs="Arial"/>
          <w:bCs/>
          <w:sz w:val="20"/>
        </w:rPr>
        <w:t xml:space="preserve">* </w:t>
      </w:r>
      <w:r>
        <w:rPr>
          <w:rFonts w:ascii="Arial" w:hAnsi="Arial" w:cs="Arial"/>
          <w:bCs/>
          <w:i/>
          <w:iCs/>
          <w:sz w:val="20"/>
        </w:rPr>
        <w:t>Includes discretionary votes</w:t>
      </w:r>
      <w:r w:rsidRPr="000D46A4">
        <w:rPr>
          <w:rFonts w:ascii="Arial" w:hAnsi="Arial" w:cs="Arial"/>
          <w:bCs/>
          <w:i/>
          <w:iCs/>
          <w:sz w:val="20"/>
        </w:rPr>
        <w:t>.</w:t>
      </w:r>
    </w:p>
    <w:p w:rsidR="000E3B88" w:rsidP="00E03100" w:rsidRDefault="00E03100" w14:paraId="7299DE84" w14:textId="256B7634">
      <w:pPr>
        <w:pStyle w:val="BodyText"/>
        <w:rPr>
          <w:rFonts w:ascii="Arial" w:hAnsi="Arial" w:cs="Arial"/>
          <w:bCs/>
          <w:i/>
          <w:iCs/>
          <w:sz w:val="20"/>
        </w:rPr>
      </w:pPr>
      <w:r>
        <w:rPr>
          <w:rFonts w:ascii="Arial" w:hAnsi="Arial" w:cs="Arial"/>
          <w:bCs/>
          <w:i/>
          <w:iCs/>
          <w:sz w:val="20"/>
        </w:rPr>
        <w:t>**</w:t>
      </w:r>
      <w:r w:rsidR="002C2260">
        <w:rPr>
          <w:rFonts w:ascii="Arial" w:hAnsi="Arial" w:cs="Arial"/>
          <w:bCs/>
          <w:i/>
          <w:iCs/>
          <w:sz w:val="20"/>
        </w:rPr>
        <w:t>*</w:t>
      </w:r>
      <w:r>
        <w:rPr>
          <w:rFonts w:ascii="Arial" w:hAnsi="Arial" w:cs="Arial"/>
          <w:bCs/>
          <w:i/>
          <w:iCs/>
          <w:sz w:val="20"/>
        </w:rPr>
        <w:t xml:space="preserve"> </w:t>
      </w:r>
      <w:r w:rsidRPr="00E03100">
        <w:rPr>
          <w:rFonts w:ascii="Arial" w:hAnsi="Arial" w:cs="Arial"/>
          <w:bCs/>
          <w:i/>
          <w:iCs/>
          <w:sz w:val="20"/>
        </w:rPr>
        <w:t>A vote withheld is not a vote in law and is not counted in the calculation of the proportion of votes “for” or “against” the Special Resolution</w:t>
      </w:r>
      <w:r>
        <w:rPr>
          <w:rFonts w:ascii="Arial" w:hAnsi="Arial" w:cs="Arial"/>
          <w:bCs/>
          <w:i/>
          <w:iCs/>
          <w:sz w:val="20"/>
        </w:rPr>
        <w:t>.</w:t>
      </w:r>
    </w:p>
    <w:p w:rsidRPr="00E03100" w:rsidR="00E03100" w:rsidP="00E03100" w:rsidRDefault="00E03100" w14:paraId="65ABEC25" w14:textId="024420F0">
      <w:pPr>
        <w:pStyle w:val="BodyText"/>
        <w:rPr>
          <w:rFonts w:ascii="Arial" w:hAnsi="Arial" w:cs="Arial"/>
          <w:bCs/>
          <w:sz w:val="20"/>
        </w:rPr>
      </w:pPr>
      <w:r w:rsidRPr="000D46A4">
        <w:rPr>
          <w:rFonts w:ascii="Arial" w:hAnsi="Arial" w:cs="Arial"/>
          <w:bCs/>
          <w:sz w:val="20"/>
        </w:rPr>
        <w:t xml:space="preserve">The total number of Direct Line Shares in issue at the Voting Record Time was </w:t>
      </w:r>
      <w:r w:rsidRPr="00E03100">
        <w:rPr>
          <w:rFonts w:ascii="Arial" w:hAnsi="Arial" w:cs="Arial"/>
          <w:bCs/>
          <w:sz w:val="20"/>
        </w:rPr>
        <w:t>1,311,388,157</w:t>
      </w:r>
      <w:r w:rsidRPr="000D46A4">
        <w:rPr>
          <w:rFonts w:ascii="Arial" w:hAnsi="Arial" w:cs="Arial"/>
          <w:bCs/>
          <w:sz w:val="20"/>
        </w:rPr>
        <w:t xml:space="preserve">, of which none were held in treasury. Consequently, the total number of voting rights in Direct Line at the Voting Record Time was </w:t>
      </w:r>
      <w:r w:rsidRPr="00E03100">
        <w:rPr>
          <w:rFonts w:ascii="Arial" w:hAnsi="Arial" w:cs="Arial"/>
          <w:bCs/>
          <w:sz w:val="20"/>
        </w:rPr>
        <w:t>1,311,388,157</w:t>
      </w:r>
      <w:r w:rsidRPr="000D46A4">
        <w:rPr>
          <w:rFonts w:ascii="Arial" w:hAnsi="Arial" w:cs="Arial"/>
          <w:bCs/>
          <w:sz w:val="20"/>
        </w:rPr>
        <w:t>.</w:t>
      </w:r>
    </w:p>
    <w:p w:rsidRPr="000D46A4" w:rsidR="000E3B88" w:rsidP="007C09F4" w:rsidRDefault="000E3B88" w14:paraId="7FDC9FD5" w14:textId="66C0C4D8">
      <w:pPr>
        <w:pStyle w:val="Default"/>
        <w:jc w:val="both"/>
        <w:rPr>
          <w:rFonts w:eastAsiaTheme="minorHAnsi"/>
          <w:sz w:val="20"/>
          <w:szCs w:val="20"/>
          <w:lang w:eastAsia="en-US"/>
        </w:rPr>
      </w:pPr>
      <w:r w:rsidRPr="000D46A4">
        <w:rPr>
          <w:rFonts w:eastAsiaTheme="minorHAnsi"/>
          <w:sz w:val="20"/>
          <w:szCs w:val="20"/>
          <w:lang w:eastAsia="en-US"/>
        </w:rPr>
        <w:lastRenderedPageBreak/>
        <w:t>A copy of the Special Resolution passed at the General Meeting will shortly be submitted to the National Storage Mechanism and will be available for inspection at</w:t>
      </w:r>
      <w:r w:rsidRPr="000D46A4" w:rsidR="00631DFD">
        <w:rPr>
          <w:rFonts w:eastAsiaTheme="minorHAnsi"/>
          <w:sz w:val="20"/>
          <w:szCs w:val="20"/>
          <w:lang w:eastAsia="en-US"/>
        </w:rPr>
        <w:t xml:space="preserve"> </w:t>
      </w:r>
      <w:hyperlink w:history="1" w:anchor="/nsm/nationalstoragemechanism" r:id="rId8">
        <w:r w:rsidRPr="000D46A4" w:rsidR="00631DFD">
          <w:rPr>
            <w:rStyle w:val="Hyperlink"/>
            <w:rFonts w:eastAsiaTheme="minorHAnsi"/>
            <w:sz w:val="20"/>
            <w:szCs w:val="20"/>
            <w:lang w:eastAsia="en-US"/>
          </w:rPr>
          <w:t>https://data.fca.org.uk/#/nsm/nationalstoragemechanism</w:t>
        </w:r>
      </w:hyperlink>
      <w:r w:rsidRPr="000D46A4">
        <w:rPr>
          <w:rFonts w:eastAsiaTheme="minorHAnsi"/>
          <w:sz w:val="20"/>
          <w:szCs w:val="20"/>
          <w:lang w:eastAsia="en-US"/>
        </w:rPr>
        <w:t>.</w:t>
      </w:r>
    </w:p>
    <w:p w:rsidRPr="000D46A4" w:rsidR="00631DFD" w:rsidP="007C09F4" w:rsidRDefault="00631DFD" w14:paraId="02B1ED0B" w14:textId="77777777">
      <w:pPr>
        <w:pStyle w:val="Default"/>
        <w:jc w:val="both"/>
        <w:rPr>
          <w:rFonts w:eastAsiaTheme="minorHAnsi"/>
          <w:sz w:val="20"/>
          <w:szCs w:val="20"/>
          <w:lang w:eastAsia="en-US"/>
        </w:rPr>
      </w:pPr>
    </w:p>
    <w:p w:rsidRPr="000D46A4" w:rsidR="00631DFD" w:rsidP="007C09F4" w:rsidRDefault="00631DFD" w14:paraId="5F7923A3" w14:textId="70964A9C">
      <w:pPr>
        <w:pStyle w:val="Default"/>
        <w:jc w:val="both"/>
        <w:rPr>
          <w:rFonts w:eastAsiaTheme="minorHAnsi"/>
          <w:b/>
          <w:bCs/>
          <w:sz w:val="20"/>
          <w:szCs w:val="20"/>
          <w:lang w:eastAsia="en-US"/>
        </w:rPr>
      </w:pPr>
    </w:p>
    <w:p w:rsidRPr="000D46A4" w:rsidR="00631DFD" w:rsidP="007C09F4" w:rsidRDefault="00631DFD" w14:paraId="6DA6645D" w14:textId="497FCBBC">
      <w:pPr>
        <w:pStyle w:val="Default"/>
        <w:jc w:val="both"/>
        <w:rPr>
          <w:rFonts w:eastAsiaTheme="minorHAnsi"/>
          <w:sz w:val="20"/>
          <w:szCs w:val="20"/>
          <w:lang w:eastAsia="en-US"/>
        </w:rPr>
      </w:pPr>
      <w:r w:rsidRPr="000D46A4">
        <w:rPr>
          <w:rFonts w:eastAsiaTheme="minorHAnsi"/>
          <w:b/>
          <w:bCs/>
          <w:sz w:val="20"/>
          <w:szCs w:val="20"/>
          <w:lang w:eastAsia="en-US"/>
        </w:rPr>
        <w:t>Expected Timetable</w:t>
      </w:r>
    </w:p>
    <w:p w:rsidRPr="000D46A4" w:rsidR="00631DFD" w:rsidP="007C09F4" w:rsidRDefault="00631DFD" w14:paraId="12BF4524" w14:textId="77777777">
      <w:pPr>
        <w:pStyle w:val="Default"/>
        <w:jc w:val="both"/>
        <w:rPr>
          <w:rFonts w:eastAsiaTheme="minorHAnsi"/>
          <w:sz w:val="20"/>
          <w:szCs w:val="20"/>
          <w:lang w:eastAsia="en-US"/>
        </w:rPr>
      </w:pPr>
    </w:p>
    <w:p w:rsidRPr="000D46A4" w:rsidR="00631DFD" w:rsidP="007C09F4" w:rsidRDefault="00631DFD" w14:paraId="09FB5768" w14:textId="4F3BE680">
      <w:pPr>
        <w:pStyle w:val="Default"/>
        <w:jc w:val="both"/>
        <w:rPr>
          <w:rFonts w:eastAsiaTheme="minorHAnsi"/>
          <w:sz w:val="20"/>
          <w:szCs w:val="20"/>
          <w:lang w:eastAsia="en-US"/>
        </w:rPr>
      </w:pPr>
      <w:r w:rsidRPr="000D46A4">
        <w:rPr>
          <w:rFonts w:eastAsiaTheme="minorHAnsi"/>
          <w:sz w:val="20"/>
          <w:szCs w:val="20"/>
          <w:lang w:eastAsia="en-US"/>
        </w:rPr>
        <w:t xml:space="preserve">The outcome of today’s Court Meeting and General Meeting means that Conditions 2(a) and 2(b) (as set out in Part </w:t>
      </w:r>
      <w:r w:rsidR="006C1EC8">
        <w:rPr>
          <w:rFonts w:eastAsiaTheme="minorHAnsi"/>
          <w:sz w:val="20"/>
          <w:szCs w:val="20"/>
          <w:lang w:eastAsia="en-US"/>
        </w:rPr>
        <w:t>III</w:t>
      </w:r>
      <w:r w:rsidRPr="000D46A4">
        <w:rPr>
          <w:rFonts w:eastAsiaTheme="minorHAnsi"/>
          <w:sz w:val="20"/>
          <w:szCs w:val="20"/>
          <w:lang w:eastAsia="en-US"/>
        </w:rPr>
        <w:t xml:space="preserve"> of the Scheme Document) have been satisfied.</w:t>
      </w:r>
    </w:p>
    <w:p w:rsidRPr="000D46A4" w:rsidR="00631DFD" w:rsidP="007C09F4" w:rsidRDefault="00631DFD" w14:paraId="044BD6C7" w14:textId="77777777">
      <w:pPr>
        <w:pStyle w:val="Default"/>
        <w:jc w:val="both"/>
        <w:rPr>
          <w:rFonts w:eastAsiaTheme="minorHAnsi"/>
          <w:sz w:val="20"/>
          <w:szCs w:val="20"/>
          <w:lang w:eastAsia="en-US"/>
        </w:rPr>
      </w:pPr>
    </w:p>
    <w:p w:rsidRPr="000D46A4" w:rsidR="00631DFD" w:rsidP="007C09F4" w:rsidRDefault="00631DFD" w14:paraId="4E63EF81" w14:textId="061F36B4">
      <w:pPr>
        <w:pStyle w:val="Default"/>
        <w:jc w:val="both"/>
        <w:rPr>
          <w:rFonts w:eastAsiaTheme="minorHAnsi"/>
          <w:sz w:val="20"/>
          <w:szCs w:val="20"/>
          <w:lang w:eastAsia="en-US"/>
        </w:rPr>
      </w:pPr>
      <w:r w:rsidRPr="000D46A4">
        <w:rPr>
          <w:rFonts w:eastAsiaTheme="minorHAnsi"/>
          <w:sz w:val="20"/>
          <w:szCs w:val="20"/>
          <w:lang w:eastAsia="en-US"/>
        </w:rPr>
        <w:t xml:space="preserve">The Scheme remains subject to the satisfaction (or, where applicable, waiver) of the remaining Conditions and further terms set out in the Scheme Document, including the sanction of the Court at the Court </w:t>
      </w:r>
      <w:r w:rsidR="00F56921">
        <w:rPr>
          <w:rFonts w:eastAsiaTheme="minorHAnsi"/>
          <w:sz w:val="20"/>
          <w:szCs w:val="20"/>
          <w:lang w:eastAsia="en-US"/>
        </w:rPr>
        <w:t xml:space="preserve">Sanction </w:t>
      </w:r>
      <w:r w:rsidRPr="000D46A4">
        <w:rPr>
          <w:rFonts w:eastAsiaTheme="minorHAnsi"/>
          <w:sz w:val="20"/>
          <w:szCs w:val="20"/>
          <w:lang w:eastAsia="en-US"/>
        </w:rPr>
        <w:t>Hearing and the delivery of a copy of the Court Order to the Registrar of Companies.</w:t>
      </w:r>
    </w:p>
    <w:p w:rsidRPr="000D46A4" w:rsidR="00631DFD" w:rsidP="007C09F4" w:rsidRDefault="00631DFD" w14:paraId="2450A3D7" w14:textId="77777777">
      <w:pPr>
        <w:pStyle w:val="Default"/>
        <w:jc w:val="both"/>
        <w:rPr>
          <w:rFonts w:eastAsiaTheme="minorHAnsi"/>
          <w:sz w:val="20"/>
          <w:szCs w:val="20"/>
          <w:lang w:eastAsia="en-US"/>
        </w:rPr>
      </w:pPr>
    </w:p>
    <w:p w:rsidRPr="000D46A4" w:rsidR="00631DFD" w:rsidP="007C09F4" w:rsidRDefault="00631DFD" w14:paraId="51813752" w14:textId="1172429A">
      <w:pPr>
        <w:pStyle w:val="Default"/>
        <w:jc w:val="both"/>
        <w:rPr>
          <w:rFonts w:eastAsiaTheme="minorHAnsi"/>
          <w:sz w:val="20"/>
          <w:szCs w:val="20"/>
          <w:lang w:eastAsia="en-US"/>
        </w:rPr>
      </w:pPr>
      <w:r w:rsidRPr="000D46A4">
        <w:rPr>
          <w:rFonts w:eastAsiaTheme="minorHAnsi"/>
          <w:sz w:val="20"/>
          <w:szCs w:val="20"/>
          <w:lang w:eastAsia="en-US"/>
        </w:rPr>
        <w:t xml:space="preserve">The expected timetable of principal events for the implementation of the Scheme remains as set out on pages 15 </w:t>
      </w:r>
      <w:r w:rsidR="00BD641E">
        <w:rPr>
          <w:rFonts w:eastAsiaTheme="minorHAnsi"/>
          <w:sz w:val="20"/>
          <w:szCs w:val="20"/>
          <w:lang w:eastAsia="en-US"/>
        </w:rPr>
        <w:t xml:space="preserve">to </w:t>
      </w:r>
      <w:r w:rsidRPr="000D46A4">
        <w:rPr>
          <w:rFonts w:eastAsiaTheme="minorHAnsi"/>
          <w:sz w:val="20"/>
          <w:szCs w:val="20"/>
          <w:lang w:eastAsia="en-US"/>
        </w:rPr>
        <w:t xml:space="preserve">16 (inclusive) of the Scheme Document. </w:t>
      </w:r>
      <w:r w:rsidRPr="000C5817" w:rsidR="000C5817">
        <w:rPr>
          <w:rFonts w:eastAsiaTheme="minorHAnsi"/>
          <w:sz w:val="20"/>
          <w:szCs w:val="20"/>
          <w:lang w:eastAsia="en-US"/>
        </w:rPr>
        <w:t>The dates are indicative only and are subject to change. The dates will depend, among other things, on the dates upon which: (i) the Conditions are satisfied or (if capable of waiver) waived; (ii) the Court sanctions the Scheme; and (iii) the Court Order is delivered to the Registrar of Companies.</w:t>
      </w:r>
      <w:r w:rsidR="000C5817">
        <w:rPr>
          <w:rFonts w:eastAsiaTheme="minorHAnsi"/>
          <w:sz w:val="20"/>
          <w:szCs w:val="20"/>
          <w:lang w:eastAsia="en-US"/>
        </w:rPr>
        <w:t xml:space="preserve"> </w:t>
      </w:r>
      <w:r w:rsidR="00AA7EE6">
        <w:rPr>
          <w:rFonts w:eastAsiaTheme="minorHAnsi"/>
          <w:sz w:val="20"/>
          <w:szCs w:val="20"/>
          <w:lang w:eastAsia="en-US"/>
        </w:rPr>
        <w:t xml:space="preserve">Any updates to the </w:t>
      </w:r>
      <w:r w:rsidR="00AE7415">
        <w:rPr>
          <w:rFonts w:eastAsiaTheme="minorHAnsi"/>
          <w:sz w:val="20"/>
          <w:szCs w:val="20"/>
          <w:lang w:eastAsia="en-US"/>
        </w:rPr>
        <w:t>dates and/or times in the expected timetable</w:t>
      </w:r>
      <w:r w:rsidR="00AA7EE6">
        <w:rPr>
          <w:rFonts w:eastAsiaTheme="minorHAnsi"/>
          <w:sz w:val="20"/>
          <w:szCs w:val="20"/>
          <w:lang w:eastAsia="en-US"/>
        </w:rPr>
        <w:t xml:space="preserve"> </w:t>
      </w:r>
      <w:r w:rsidRPr="000D46A4">
        <w:rPr>
          <w:rFonts w:eastAsiaTheme="minorHAnsi"/>
          <w:sz w:val="20"/>
          <w:szCs w:val="20"/>
          <w:lang w:eastAsia="en-US"/>
        </w:rPr>
        <w:t>will be notified by announcement through the Regulatory Information Service of the London Stock Exchange.</w:t>
      </w:r>
    </w:p>
    <w:p w:rsidRPr="000D46A4" w:rsidR="00631DFD" w:rsidP="007C09F4" w:rsidRDefault="00631DFD" w14:paraId="476A1434" w14:textId="77777777">
      <w:pPr>
        <w:pStyle w:val="Default"/>
        <w:jc w:val="both"/>
        <w:rPr>
          <w:rFonts w:eastAsiaTheme="minorHAnsi"/>
          <w:sz w:val="20"/>
          <w:szCs w:val="20"/>
          <w:lang w:eastAsia="en-US"/>
        </w:rPr>
      </w:pPr>
    </w:p>
    <w:p w:rsidRPr="00DE193E" w:rsidR="00DE193E" w:rsidP="00DE193E" w:rsidRDefault="00DE193E" w14:paraId="042A28F5" w14:textId="77777777">
      <w:pPr>
        <w:pStyle w:val="Default"/>
        <w:jc w:val="both"/>
        <w:rPr>
          <w:rFonts w:eastAsiaTheme="minorHAnsi"/>
          <w:sz w:val="20"/>
          <w:szCs w:val="20"/>
          <w:lang w:eastAsia="en-US"/>
        </w:rPr>
      </w:pPr>
      <w:r w:rsidRPr="00DE193E">
        <w:rPr>
          <w:rFonts w:eastAsiaTheme="minorHAnsi"/>
          <w:sz w:val="20"/>
          <w:szCs w:val="20"/>
          <w:lang w:eastAsia="en-US"/>
        </w:rPr>
        <w:t>Prior to the Scheme becoming Effective, applications will be made to the London Stock Exchange and</w:t>
      </w:r>
    </w:p>
    <w:p w:rsidR="00E67D5E" w:rsidP="00DE193E" w:rsidRDefault="00DE193E" w14:paraId="6E82B5D7" w14:textId="6BA65B07">
      <w:pPr>
        <w:pStyle w:val="Default"/>
        <w:jc w:val="both"/>
        <w:rPr>
          <w:rFonts w:eastAsiaTheme="minorHAnsi"/>
          <w:sz w:val="20"/>
          <w:szCs w:val="20"/>
          <w:lang w:eastAsia="en-US"/>
        </w:rPr>
      </w:pPr>
      <w:r w:rsidRPr="00DE193E">
        <w:rPr>
          <w:rFonts w:eastAsiaTheme="minorHAnsi"/>
          <w:sz w:val="20"/>
          <w:szCs w:val="20"/>
          <w:lang w:eastAsia="en-US"/>
        </w:rPr>
        <w:t>the FCA for the Direct Line Shares to cease to be admitted to trading on the Main Market of the London</w:t>
      </w:r>
      <w:r>
        <w:rPr>
          <w:rFonts w:eastAsiaTheme="minorHAnsi"/>
          <w:sz w:val="20"/>
          <w:szCs w:val="20"/>
          <w:lang w:eastAsia="en-US"/>
        </w:rPr>
        <w:t xml:space="preserve"> </w:t>
      </w:r>
      <w:r w:rsidRPr="00DE193E">
        <w:rPr>
          <w:rFonts w:eastAsiaTheme="minorHAnsi"/>
          <w:sz w:val="20"/>
          <w:szCs w:val="20"/>
          <w:lang w:eastAsia="en-US"/>
        </w:rPr>
        <w:t>Stock Exchange and to cancel their listing on the Official List, respectively</w:t>
      </w:r>
      <w:r w:rsidRPr="000D46A4" w:rsidR="00631DFD">
        <w:rPr>
          <w:rFonts w:eastAsiaTheme="minorHAnsi"/>
          <w:sz w:val="20"/>
          <w:szCs w:val="20"/>
          <w:lang w:eastAsia="en-US"/>
        </w:rPr>
        <w:t xml:space="preserve">. It is expected that the cancellation </w:t>
      </w:r>
      <w:r w:rsidR="00AE7415">
        <w:rPr>
          <w:rFonts w:eastAsiaTheme="minorHAnsi"/>
          <w:sz w:val="20"/>
          <w:szCs w:val="20"/>
          <w:lang w:eastAsia="en-US"/>
        </w:rPr>
        <w:t>of</w:t>
      </w:r>
      <w:r w:rsidRPr="000D46A4" w:rsidR="00631DFD">
        <w:rPr>
          <w:rFonts w:eastAsiaTheme="minorHAnsi"/>
          <w:sz w:val="20"/>
          <w:szCs w:val="20"/>
          <w:lang w:eastAsia="en-US"/>
        </w:rPr>
        <w:t xml:space="preserve"> listing of the Direct Line Shares will take effect </w:t>
      </w:r>
      <w:r w:rsidR="0068490A">
        <w:rPr>
          <w:rFonts w:eastAsiaTheme="minorHAnsi"/>
          <w:sz w:val="20"/>
          <w:szCs w:val="20"/>
          <w:lang w:eastAsia="en-US"/>
        </w:rPr>
        <w:t xml:space="preserve">on the Business Day following the Effective Date (and subject to </w:t>
      </w:r>
      <w:r w:rsidR="006D73E5">
        <w:rPr>
          <w:rFonts w:eastAsiaTheme="minorHAnsi"/>
          <w:sz w:val="20"/>
          <w:szCs w:val="20"/>
          <w:lang w:eastAsia="en-US"/>
        </w:rPr>
        <w:t xml:space="preserve">the </w:t>
      </w:r>
      <w:r w:rsidRPr="00DE193E" w:rsidR="0068490A">
        <w:rPr>
          <w:rFonts w:eastAsiaTheme="minorHAnsi"/>
          <w:sz w:val="20"/>
          <w:szCs w:val="20"/>
          <w:lang w:eastAsia="en-US"/>
        </w:rPr>
        <w:t>Scheme becoming Effective</w:t>
      </w:r>
      <w:r w:rsidR="0068490A">
        <w:rPr>
          <w:rFonts w:eastAsiaTheme="minorHAnsi"/>
          <w:sz w:val="20"/>
          <w:szCs w:val="20"/>
          <w:lang w:eastAsia="en-US"/>
        </w:rPr>
        <w:t>)</w:t>
      </w:r>
      <w:r w:rsidRPr="000D46A4" w:rsidR="00E94A2D">
        <w:rPr>
          <w:rFonts w:eastAsiaTheme="minorHAnsi"/>
          <w:sz w:val="20"/>
          <w:szCs w:val="20"/>
          <w:lang w:eastAsia="en-US"/>
        </w:rPr>
        <w:t>.</w:t>
      </w:r>
    </w:p>
    <w:p w:rsidRPr="000D46A4" w:rsidR="000D46A4" w:rsidP="000D46A4" w:rsidRDefault="000D46A4" w14:paraId="0A14CEA0" w14:textId="77777777">
      <w:pPr>
        <w:pStyle w:val="Default"/>
        <w:rPr>
          <w:rFonts w:eastAsiaTheme="minorHAnsi"/>
          <w:lang w:eastAsia="en-US"/>
        </w:rPr>
      </w:pPr>
    </w:p>
    <w:p w:rsidRPr="000D46A4" w:rsidR="00FD4653" w:rsidP="00FD4653" w:rsidRDefault="00FD4653" w14:paraId="6D8C1A52" w14:textId="77777777">
      <w:pPr>
        <w:pStyle w:val="BodyText"/>
        <w:keepNext/>
        <w:rPr>
          <w:rFonts w:ascii="Arial" w:hAnsi="Arial" w:cs="Arial"/>
          <w:bCs/>
          <w:i/>
          <w:iCs/>
          <w:sz w:val="20"/>
        </w:rPr>
      </w:pPr>
      <w:r w:rsidRPr="000D46A4">
        <w:rPr>
          <w:rFonts w:ascii="Arial" w:hAnsi="Arial" w:cs="Arial"/>
          <w:b/>
          <w:sz w:val="20"/>
        </w:rPr>
        <w:t xml:space="preserve">Enquiries: </w:t>
      </w:r>
    </w:p>
    <w:tbl>
      <w:tblPr>
        <w:tblW w:w="5107" w:type="pct"/>
        <w:tblInd w:w="-5" w:type="dxa"/>
        <w:tblLayout w:type="fixed"/>
        <w:tblLook w:val="04A0" w:firstRow="1" w:lastRow="0" w:firstColumn="1" w:lastColumn="0" w:noHBand="0" w:noVBand="1"/>
      </w:tblPr>
      <w:tblGrid>
        <w:gridCol w:w="7093"/>
        <w:gridCol w:w="2126"/>
      </w:tblGrid>
      <w:tr w:rsidRPr="000D46A4" w:rsidR="00FD4653" w:rsidTr="0091383A" w14:paraId="380A5861" w14:textId="77777777">
        <w:tc>
          <w:tcPr>
            <w:tcW w:w="7093" w:type="dxa"/>
          </w:tcPr>
          <w:p w:rsidRPr="000D46A4" w:rsidR="00FD4653" w:rsidP="00E94A2D" w:rsidRDefault="00FD4653" w14:paraId="32DAB5C6" w14:textId="0EFCD416">
            <w:pPr>
              <w:pStyle w:val="BodyText"/>
              <w:spacing w:before="48" w:beforeLines="20" w:after="48" w:afterLines="20"/>
              <w:ind w:left="-105"/>
              <w:jc w:val="left"/>
              <w:rPr>
                <w:rFonts w:ascii="Arial" w:hAnsi="Arial" w:cs="Arial"/>
                <w:sz w:val="20"/>
                <w:szCs w:val="22"/>
              </w:rPr>
            </w:pPr>
            <w:bookmarkStart w:name="_Hlk165665375" w:id="0"/>
            <w:bookmarkStart w:name="_Hlk165566487" w:id="1"/>
            <w:r w:rsidRPr="000D46A4">
              <w:rPr>
                <w:rFonts w:ascii="Arial" w:hAnsi="Arial" w:cs="Arial"/>
                <w:b/>
                <w:bCs/>
                <w:sz w:val="20"/>
                <w:szCs w:val="22"/>
              </w:rPr>
              <w:t>Av</w:t>
            </w:r>
            <w:r w:rsidRPr="000D46A4" w:rsidR="00E94A2D">
              <w:rPr>
                <w:rFonts w:ascii="Arial" w:hAnsi="Arial" w:cs="Arial"/>
                <w:b/>
                <w:bCs/>
                <w:sz w:val="20"/>
                <w:szCs w:val="22"/>
              </w:rPr>
              <w:t>iva</w:t>
            </w:r>
          </w:p>
        </w:tc>
        <w:tc>
          <w:tcPr>
            <w:tcW w:w="2126" w:type="dxa"/>
          </w:tcPr>
          <w:p w:rsidRPr="000D46A4" w:rsidR="00FD4653" w:rsidP="00E94A2D" w:rsidRDefault="00FD4653" w14:paraId="0B7C3BAF" w14:textId="77777777">
            <w:pPr>
              <w:pStyle w:val="BodyText"/>
              <w:spacing w:before="48" w:beforeLines="20" w:after="48" w:afterLines="20"/>
              <w:ind w:left="-105"/>
              <w:jc w:val="left"/>
              <w:rPr>
                <w:rFonts w:ascii="Arial" w:hAnsi="Arial" w:cs="Arial"/>
                <w:bCs/>
                <w:sz w:val="20"/>
                <w:szCs w:val="22"/>
              </w:rPr>
            </w:pPr>
          </w:p>
        </w:tc>
      </w:tr>
      <w:tr w:rsidRPr="000D46A4" w:rsidR="00FD4653" w:rsidTr="0091383A" w14:paraId="5F66D5EB" w14:textId="77777777">
        <w:tc>
          <w:tcPr>
            <w:tcW w:w="7093" w:type="dxa"/>
          </w:tcPr>
          <w:p w:rsidRPr="000D46A4" w:rsidR="00FD4653" w:rsidP="00E94A2D" w:rsidRDefault="00FD4653" w14:paraId="7FED56BA" w14:textId="77777777">
            <w:pPr>
              <w:pStyle w:val="BodyText"/>
              <w:spacing w:before="48" w:beforeLines="20" w:after="48" w:afterLines="20"/>
              <w:ind w:left="-105"/>
              <w:jc w:val="left"/>
              <w:rPr>
                <w:rFonts w:ascii="Arial" w:hAnsi="Arial" w:cs="Arial"/>
                <w:b/>
                <w:bCs/>
                <w:i/>
                <w:iCs/>
                <w:sz w:val="20"/>
                <w:szCs w:val="22"/>
              </w:rPr>
            </w:pPr>
            <w:r w:rsidRPr="000D46A4">
              <w:rPr>
                <w:rFonts w:ascii="Arial" w:hAnsi="Arial" w:cs="Arial"/>
                <w:b/>
                <w:bCs/>
                <w:i/>
                <w:iCs/>
                <w:sz w:val="20"/>
                <w:szCs w:val="22"/>
              </w:rPr>
              <w:t>Media</w:t>
            </w:r>
          </w:p>
        </w:tc>
        <w:tc>
          <w:tcPr>
            <w:tcW w:w="2126" w:type="dxa"/>
          </w:tcPr>
          <w:p w:rsidRPr="000D46A4" w:rsidR="00FD4653" w:rsidP="00E94A2D" w:rsidRDefault="00FD4653" w14:paraId="4F252770" w14:textId="77777777">
            <w:pPr>
              <w:pStyle w:val="BodyText"/>
              <w:spacing w:before="48" w:beforeLines="20" w:after="48" w:afterLines="20"/>
              <w:ind w:left="-105"/>
              <w:jc w:val="left"/>
              <w:rPr>
                <w:rFonts w:ascii="Arial" w:hAnsi="Arial" w:cs="Arial"/>
                <w:sz w:val="20"/>
                <w:szCs w:val="22"/>
              </w:rPr>
            </w:pPr>
          </w:p>
        </w:tc>
      </w:tr>
      <w:tr w:rsidRPr="000D46A4" w:rsidR="00FD4653" w:rsidTr="0091383A" w14:paraId="2F68CDF3" w14:textId="77777777">
        <w:tc>
          <w:tcPr>
            <w:tcW w:w="7093" w:type="dxa"/>
          </w:tcPr>
          <w:p w:rsidRPr="000D46A4" w:rsidR="00FD4653" w:rsidP="00E94A2D" w:rsidRDefault="00FD4653" w14:paraId="0729773C" w14:textId="77777777">
            <w:pPr>
              <w:pStyle w:val="BodyText"/>
              <w:spacing w:before="48" w:beforeLines="20" w:after="48" w:afterLines="20"/>
              <w:ind w:left="-105"/>
              <w:jc w:val="left"/>
              <w:rPr>
                <w:rFonts w:ascii="Arial" w:hAnsi="Arial" w:cs="Arial"/>
                <w:b/>
                <w:bCs/>
                <w:i/>
                <w:iCs/>
                <w:sz w:val="20"/>
                <w:szCs w:val="22"/>
              </w:rPr>
            </w:pPr>
            <w:r w:rsidRPr="000D46A4">
              <w:rPr>
                <w:rFonts w:ascii="Arial" w:hAnsi="Arial" w:cs="Arial"/>
                <w:sz w:val="20"/>
                <w:szCs w:val="22"/>
              </w:rPr>
              <w:t>Andrew Reid</w:t>
            </w:r>
          </w:p>
        </w:tc>
        <w:tc>
          <w:tcPr>
            <w:tcW w:w="2126" w:type="dxa"/>
          </w:tcPr>
          <w:p w:rsidRPr="000D46A4" w:rsidR="00FD4653" w:rsidP="00E94A2D" w:rsidRDefault="00FD4653" w14:paraId="5CCFEA9F"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+44 (0)7800 694 276</w:t>
            </w:r>
          </w:p>
        </w:tc>
      </w:tr>
      <w:tr w:rsidRPr="000D46A4" w:rsidR="00FD4653" w:rsidTr="0091383A" w14:paraId="3811DBBB" w14:textId="77777777">
        <w:tc>
          <w:tcPr>
            <w:tcW w:w="7093" w:type="dxa"/>
          </w:tcPr>
          <w:p w:rsidRPr="000D46A4" w:rsidR="00FD4653" w:rsidP="00E94A2D" w:rsidRDefault="00FD4653" w14:paraId="62B1A43D"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 xml:space="preserve">Sarah Swailes </w:t>
            </w:r>
          </w:p>
        </w:tc>
        <w:tc>
          <w:tcPr>
            <w:tcW w:w="2126" w:type="dxa"/>
          </w:tcPr>
          <w:p w:rsidRPr="000D46A4" w:rsidR="00FD4653" w:rsidP="00E94A2D" w:rsidRDefault="00FD4653" w14:paraId="53F6A481"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+44 (0)7800 694 859</w:t>
            </w:r>
          </w:p>
        </w:tc>
      </w:tr>
      <w:tr w:rsidRPr="000D46A4" w:rsidR="00FD4653" w:rsidTr="0091383A" w14:paraId="068F4CD8" w14:textId="77777777">
        <w:tc>
          <w:tcPr>
            <w:tcW w:w="7093" w:type="dxa"/>
          </w:tcPr>
          <w:p w:rsidRPr="000D46A4" w:rsidR="00FD4653" w:rsidP="00E94A2D" w:rsidRDefault="00FD4653" w14:paraId="202759DF" w14:textId="77777777">
            <w:pPr>
              <w:pStyle w:val="BodyText"/>
              <w:spacing w:before="48" w:beforeLines="20" w:after="48" w:afterLines="20"/>
              <w:ind w:left="-105"/>
              <w:jc w:val="left"/>
              <w:rPr>
                <w:rFonts w:ascii="Arial" w:hAnsi="Arial" w:cs="Arial"/>
                <w:i/>
                <w:iCs/>
                <w:sz w:val="20"/>
                <w:szCs w:val="22"/>
              </w:rPr>
            </w:pPr>
            <w:r w:rsidRPr="000D46A4">
              <w:rPr>
                <w:rFonts w:ascii="Arial" w:hAnsi="Arial" w:cs="Arial"/>
                <w:b/>
                <w:bCs/>
                <w:i/>
                <w:iCs/>
                <w:sz w:val="20"/>
                <w:szCs w:val="22"/>
              </w:rPr>
              <w:t>Investors and analysts</w:t>
            </w:r>
          </w:p>
        </w:tc>
        <w:tc>
          <w:tcPr>
            <w:tcW w:w="2126" w:type="dxa"/>
          </w:tcPr>
          <w:p w:rsidRPr="000D46A4" w:rsidR="00FD4653" w:rsidP="00E94A2D" w:rsidRDefault="00FD4653" w14:paraId="20AF77B0" w14:textId="77777777">
            <w:pPr>
              <w:pStyle w:val="BodyText"/>
              <w:spacing w:before="48" w:beforeLines="20" w:after="48" w:afterLines="20"/>
              <w:ind w:left="-105"/>
              <w:jc w:val="left"/>
              <w:rPr>
                <w:rFonts w:ascii="Arial" w:hAnsi="Arial" w:cs="Arial"/>
                <w:sz w:val="20"/>
                <w:szCs w:val="22"/>
              </w:rPr>
            </w:pPr>
          </w:p>
        </w:tc>
      </w:tr>
      <w:tr w:rsidRPr="000D46A4" w:rsidR="00FD4653" w:rsidTr="0091383A" w14:paraId="4057FF6A" w14:textId="77777777">
        <w:tc>
          <w:tcPr>
            <w:tcW w:w="7093" w:type="dxa"/>
          </w:tcPr>
          <w:p w:rsidRPr="000D46A4" w:rsidR="00FD4653" w:rsidP="00E94A2D" w:rsidRDefault="00FD4653" w14:paraId="4283ACE5"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sz w:val="20"/>
                <w:szCs w:val="22"/>
              </w:rPr>
              <w:t>Greg Neilson</w:t>
            </w:r>
          </w:p>
        </w:tc>
        <w:tc>
          <w:tcPr>
            <w:tcW w:w="2126" w:type="dxa"/>
          </w:tcPr>
          <w:p w:rsidRPr="000D46A4" w:rsidR="00FD4653" w:rsidP="00E94A2D" w:rsidRDefault="00FD4653" w14:paraId="508CB065"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+44 (0)7800 694 564</w:t>
            </w:r>
          </w:p>
        </w:tc>
      </w:tr>
      <w:tr w:rsidRPr="000D46A4" w:rsidR="00FD4653" w:rsidTr="0091383A" w14:paraId="5BE60D5A" w14:textId="77777777">
        <w:tc>
          <w:tcPr>
            <w:tcW w:w="7093" w:type="dxa"/>
          </w:tcPr>
          <w:p w:rsidRPr="000D46A4" w:rsidR="00FD4653" w:rsidP="00E94A2D" w:rsidRDefault="00FD4653" w14:paraId="0AEE4E7E"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sz w:val="20"/>
                <w:szCs w:val="22"/>
              </w:rPr>
              <w:t>Joel von Sternberg</w:t>
            </w:r>
          </w:p>
        </w:tc>
        <w:tc>
          <w:tcPr>
            <w:tcW w:w="2126" w:type="dxa"/>
          </w:tcPr>
          <w:p w:rsidRPr="000D46A4" w:rsidR="00FD4653" w:rsidP="00E94A2D" w:rsidRDefault="00FD4653" w14:paraId="7345E819"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+44 (0)7384 231 238</w:t>
            </w:r>
          </w:p>
        </w:tc>
      </w:tr>
      <w:tr w:rsidRPr="000D46A4" w:rsidR="00FD4653" w:rsidTr="0091383A" w14:paraId="4FACC873" w14:textId="77777777">
        <w:tc>
          <w:tcPr>
            <w:tcW w:w="7093" w:type="dxa"/>
          </w:tcPr>
          <w:p w:rsidRPr="000D46A4" w:rsidR="00FD4653" w:rsidP="00E94A2D" w:rsidRDefault="00FD4653" w14:paraId="239B22B8"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Michael O'Hara</w:t>
            </w:r>
          </w:p>
        </w:tc>
        <w:tc>
          <w:tcPr>
            <w:tcW w:w="2126" w:type="dxa"/>
          </w:tcPr>
          <w:p w:rsidRPr="000D46A4" w:rsidR="00FD4653" w:rsidP="00E94A2D" w:rsidRDefault="00FD4653" w14:paraId="118FAB56"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+44 (0)7387 234 388</w:t>
            </w:r>
          </w:p>
        </w:tc>
      </w:tr>
      <w:tr w:rsidRPr="000D46A4" w:rsidR="000D46A4" w:rsidTr="0091383A" w14:paraId="048D9148" w14:textId="77777777">
        <w:tc>
          <w:tcPr>
            <w:tcW w:w="9219" w:type="dxa"/>
            <w:gridSpan w:val="2"/>
          </w:tcPr>
          <w:p w:rsidRPr="000D46A4" w:rsidR="000D46A4" w:rsidP="00E94A2D" w:rsidRDefault="000D46A4" w14:paraId="56F15D1A" w14:textId="07646828">
            <w:pPr>
              <w:pStyle w:val="BodyText"/>
              <w:spacing w:before="48" w:beforeLines="20" w:after="48" w:afterLines="20"/>
              <w:ind w:left="-105"/>
              <w:jc w:val="left"/>
              <w:rPr>
                <w:rFonts w:ascii="Arial" w:hAnsi="Arial" w:cs="Arial"/>
                <w:sz w:val="20"/>
                <w:szCs w:val="22"/>
              </w:rPr>
            </w:pPr>
            <w:r w:rsidRPr="000D46A4">
              <w:rPr>
                <w:rFonts w:ascii="Arial" w:hAnsi="Arial" w:cs="Arial"/>
                <w:b/>
                <w:bCs/>
                <w:sz w:val="20"/>
                <w:szCs w:val="22"/>
              </w:rPr>
              <w:t>Citi (Joint Financial Adviser and Joint Corporate Broker to Aviva)</w:t>
            </w:r>
          </w:p>
        </w:tc>
      </w:tr>
      <w:tr w:rsidRPr="000D46A4" w:rsidR="00FD4653" w:rsidTr="0091383A" w14:paraId="1F1E6F74" w14:textId="77777777">
        <w:tc>
          <w:tcPr>
            <w:tcW w:w="7093" w:type="dxa"/>
          </w:tcPr>
          <w:p w:rsidRPr="000D46A4" w:rsidR="00FD4653" w:rsidP="00E94A2D" w:rsidRDefault="00FD4653" w14:paraId="02D5F97E"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Peter Brown / Sian Evans / Peter Catterall / Michael Lamb</w:t>
            </w:r>
          </w:p>
        </w:tc>
        <w:tc>
          <w:tcPr>
            <w:tcW w:w="2126" w:type="dxa"/>
          </w:tcPr>
          <w:p w:rsidRPr="000D46A4" w:rsidR="00FD4653" w:rsidP="00E94A2D" w:rsidRDefault="00FD4653" w14:paraId="65D107A0"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+44 (0)20 7986 4000</w:t>
            </w:r>
          </w:p>
        </w:tc>
      </w:tr>
      <w:tr w:rsidRPr="000D46A4" w:rsidR="00FD4653" w:rsidTr="0091383A" w14:paraId="2607F00D" w14:textId="77777777">
        <w:tc>
          <w:tcPr>
            <w:tcW w:w="9219" w:type="dxa"/>
            <w:gridSpan w:val="2"/>
          </w:tcPr>
          <w:p w:rsidRPr="000D46A4" w:rsidR="00FD4653" w:rsidP="00E94A2D" w:rsidRDefault="00FD4653" w14:paraId="6DA675F3" w14:textId="312F73F6">
            <w:pPr>
              <w:pStyle w:val="BodyText"/>
              <w:spacing w:before="48" w:beforeLines="20" w:after="48" w:afterLines="20"/>
              <w:ind w:left="-105"/>
              <w:jc w:val="left"/>
              <w:rPr>
                <w:rFonts w:ascii="Arial" w:hAnsi="Arial" w:cs="Arial"/>
                <w:sz w:val="20"/>
                <w:szCs w:val="22"/>
              </w:rPr>
            </w:pPr>
            <w:bookmarkStart w:name="_Hlk171987545" w:id="2"/>
            <w:bookmarkStart w:name="_Hlk166023635" w:id="3"/>
            <w:bookmarkEnd w:id="0"/>
            <w:r w:rsidRPr="000D46A4">
              <w:rPr>
                <w:rFonts w:ascii="Arial" w:hAnsi="Arial" w:cs="Arial"/>
                <w:b/>
                <w:sz w:val="20"/>
                <w:szCs w:val="22"/>
              </w:rPr>
              <w:t xml:space="preserve">Goldman Sachs International </w:t>
            </w:r>
            <w:bookmarkEnd w:id="2"/>
            <w:r w:rsidRPr="000D46A4">
              <w:rPr>
                <w:rFonts w:ascii="Arial" w:hAnsi="Arial" w:cs="Arial"/>
                <w:b/>
                <w:bCs/>
                <w:sz w:val="20"/>
                <w:szCs w:val="22"/>
              </w:rPr>
              <w:t>(Joint Financial Adviser and Joint Corporate Broker to Av</w:t>
            </w:r>
            <w:r w:rsidRPr="000D46A4" w:rsidR="00E94A2D">
              <w:rPr>
                <w:rFonts w:ascii="Arial" w:hAnsi="Arial" w:cs="Arial"/>
                <w:b/>
                <w:bCs/>
                <w:sz w:val="20"/>
                <w:szCs w:val="22"/>
              </w:rPr>
              <w:t>iva</w:t>
            </w:r>
            <w:r w:rsidRPr="000D46A4">
              <w:rPr>
                <w:rFonts w:ascii="Arial" w:hAnsi="Arial" w:cs="Arial"/>
                <w:b/>
                <w:bCs/>
                <w:sz w:val="20"/>
                <w:szCs w:val="22"/>
              </w:rPr>
              <w:t>)</w:t>
            </w:r>
          </w:p>
        </w:tc>
      </w:tr>
      <w:tr w:rsidRPr="000D46A4" w:rsidR="00FD4653" w:rsidTr="0091383A" w14:paraId="67DD095E" w14:textId="77777777">
        <w:tc>
          <w:tcPr>
            <w:tcW w:w="7093" w:type="dxa"/>
          </w:tcPr>
          <w:p w:rsidRPr="000D46A4" w:rsidR="00FD4653" w:rsidP="00E94A2D" w:rsidRDefault="00FD4653" w14:paraId="1990F778"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sz w:val="20"/>
                <w:szCs w:val="22"/>
              </w:rPr>
              <w:t>Anthony Gutman / Nimesh Khiroya / Bertie Whitehead</w:t>
            </w:r>
          </w:p>
        </w:tc>
        <w:tc>
          <w:tcPr>
            <w:tcW w:w="2126" w:type="dxa"/>
          </w:tcPr>
          <w:p w:rsidRPr="000D46A4" w:rsidR="00FD4653" w:rsidP="00E94A2D" w:rsidRDefault="00FD4653" w14:paraId="69727AC7"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sz w:val="20"/>
                <w:szCs w:val="22"/>
              </w:rPr>
              <w:t>+44 (0)20 7774 1000</w:t>
            </w:r>
          </w:p>
        </w:tc>
      </w:tr>
      <w:bookmarkEnd w:id="3"/>
      <w:tr w:rsidRPr="000D46A4" w:rsidR="00FD4653" w:rsidTr="0091383A" w14:paraId="00C5C0AF" w14:textId="77777777">
        <w:tc>
          <w:tcPr>
            <w:tcW w:w="7093" w:type="dxa"/>
          </w:tcPr>
          <w:p w:rsidRPr="000D46A4" w:rsidR="00FD4653" w:rsidP="00E94A2D" w:rsidRDefault="00FD4653" w14:paraId="25BD5CA0" w14:textId="77777777">
            <w:pPr>
              <w:pStyle w:val="BodyText"/>
              <w:spacing w:before="48" w:beforeLines="20" w:after="48" w:afterLines="20"/>
              <w:ind w:left="-105"/>
              <w:jc w:val="left"/>
              <w:rPr>
                <w:rFonts w:ascii="Arial" w:hAnsi="Arial" w:cs="Arial"/>
                <w:b/>
                <w:sz w:val="20"/>
                <w:szCs w:val="22"/>
              </w:rPr>
            </w:pPr>
          </w:p>
        </w:tc>
        <w:tc>
          <w:tcPr>
            <w:tcW w:w="2126" w:type="dxa"/>
          </w:tcPr>
          <w:p w:rsidRPr="000D46A4" w:rsidR="00FD4653" w:rsidP="00E94A2D" w:rsidRDefault="00FD4653" w14:paraId="6C973B2B" w14:textId="77777777">
            <w:pPr>
              <w:pStyle w:val="BodyText"/>
              <w:spacing w:before="48" w:beforeLines="20" w:after="48" w:afterLines="20"/>
              <w:ind w:left="-105"/>
              <w:jc w:val="left"/>
              <w:rPr>
                <w:rFonts w:ascii="Arial" w:hAnsi="Arial" w:cs="Arial"/>
                <w:bCs/>
                <w:sz w:val="20"/>
                <w:szCs w:val="22"/>
              </w:rPr>
            </w:pPr>
          </w:p>
        </w:tc>
      </w:tr>
      <w:tr w:rsidRPr="000D46A4" w:rsidR="00FD4653" w:rsidTr="0091383A" w14:paraId="7942EFFA" w14:textId="77777777">
        <w:tc>
          <w:tcPr>
            <w:tcW w:w="7093" w:type="dxa"/>
          </w:tcPr>
          <w:p w:rsidRPr="000D46A4" w:rsidR="00FD4653" w:rsidP="00E94A2D" w:rsidRDefault="00FD4653" w14:paraId="3D7DA7F5" w14:textId="370F84B2">
            <w:pPr>
              <w:pStyle w:val="BodyText"/>
              <w:spacing w:before="48" w:beforeLines="20" w:after="48" w:afterLines="20"/>
              <w:ind w:left="-105"/>
              <w:jc w:val="left"/>
              <w:rPr>
                <w:rFonts w:ascii="Arial" w:hAnsi="Arial" w:cs="Arial"/>
                <w:b/>
                <w:sz w:val="20"/>
                <w:szCs w:val="22"/>
              </w:rPr>
            </w:pPr>
            <w:r w:rsidRPr="000D46A4">
              <w:rPr>
                <w:rFonts w:ascii="Arial" w:hAnsi="Arial" w:cs="Arial"/>
                <w:b/>
                <w:sz w:val="20"/>
                <w:szCs w:val="22"/>
              </w:rPr>
              <w:t>D</w:t>
            </w:r>
            <w:r w:rsidRPr="000D46A4" w:rsidR="00E94A2D">
              <w:rPr>
                <w:rFonts w:ascii="Arial" w:hAnsi="Arial" w:cs="Arial"/>
                <w:b/>
                <w:sz w:val="20"/>
                <w:szCs w:val="22"/>
              </w:rPr>
              <w:t>irect Line</w:t>
            </w:r>
          </w:p>
        </w:tc>
        <w:tc>
          <w:tcPr>
            <w:tcW w:w="2126" w:type="dxa"/>
          </w:tcPr>
          <w:p w:rsidRPr="000D46A4" w:rsidR="00FD4653" w:rsidP="00E94A2D" w:rsidRDefault="00FD4653" w14:paraId="18A12631" w14:textId="77777777">
            <w:pPr>
              <w:pStyle w:val="BodyText"/>
              <w:spacing w:before="48" w:beforeLines="20" w:after="48" w:afterLines="20"/>
              <w:ind w:left="-105"/>
              <w:jc w:val="left"/>
              <w:rPr>
                <w:rFonts w:ascii="Arial" w:hAnsi="Arial" w:cs="Arial"/>
                <w:bCs/>
                <w:sz w:val="20"/>
                <w:szCs w:val="22"/>
              </w:rPr>
            </w:pPr>
          </w:p>
        </w:tc>
      </w:tr>
      <w:tr w:rsidRPr="000D46A4" w:rsidR="00E94A2D" w:rsidTr="0091383A" w14:paraId="739327DA" w14:textId="77777777">
        <w:tc>
          <w:tcPr>
            <w:tcW w:w="7093" w:type="dxa"/>
          </w:tcPr>
          <w:p w:rsidRPr="000D46A4" w:rsidR="00E94A2D" w:rsidP="00E94A2D" w:rsidRDefault="00E94A2D" w14:paraId="699F4D05" w14:textId="54C5B825">
            <w:pPr>
              <w:pStyle w:val="BodyText"/>
              <w:spacing w:before="48" w:beforeLines="20" w:after="48" w:afterLines="20"/>
              <w:ind w:left="-105"/>
              <w:jc w:val="left"/>
              <w:rPr>
                <w:rFonts w:ascii="Arial" w:hAnsi="Arial" w:cs="Arial"/>
                <w:b/>
                <w:i/>
                <w:iCs/>
                <w:sz w:val="20"/>
                <w:szCs w:val="22"/>
              </w:rPr>
            </w:pPr>
            <w:r w:rsidRPr="000D46A4">
              <w:rPr>
                <w:rFonts w:ascii="Arial" w:hAnsi="Arial" w:cs="Arial"/>
                <w:b/>
                <w:i/>
                <w:iCs/>
                <w:sz w:val="20"/>
                <w:szCs w:val="22"/>
              </w:rPr>
              <w:t>Media</w:t>
            </w:r>
          </w:p>
        </w:tc>
        <w:tc>
          <w:tcPr>
            <w:tcW w:w="2126" w:type="dxa"/>
          </w:tcPr>
          <w:p w:rsidRPr="000D46A4" w:rsidR="00E94A2D" w:rsidP="00E94A2D" w:rsidRDefault="00E94A2D" w14:paraId="1F5AA5B1" w14:textId="77777777">
            <w:pPr>
              <w:pStyle w:val="BodyText"/>
              <w:spacing w:before="48" w:beforeLines="20" w:after="48" w:afterLines="20"/>
              <w:ind w:left="-105"/>
              <w:jc w:val="left"/>
              <w:rPr>
                <w:rFonts w:ascii="Arial" w:hAnsi="Arial" w:cs="Arial"/>
                <w:bCs/>
                <w:sz w:val="20"/>
                <w:szCs w:val="22"/>
              </w:rPr>
            </w:pPr>
          </w:p>
        </w:tc>
      </w:tr>
      <w:tr w:rsidRPr="000D46A4" w:rsidR="00EE34C8" w:rsidTr="0091383A" w14:paraId="3933A4F1" w14:textId="77777777">
        <w:tc>
          <w:tcPr>
            <w:tcW w:w="7093" w:type="dxa"/>
          </w:tcPr>
          <w:p w:rsidRPr="000D46A4" w:rsidR="00EE34C8" w:rsidP="00E94A2D" w:rsidRDefault="00EE34C8" w14:paraId="653ED9E2" w14:textId="72A7DD3B">
            <w:pPr>
              <w:pStyle w:val="BodyText"/>
              <w:spacing w:before="48" w:beforeLines="20" w:after="48" w:afterLines="20"/>
              <w:ind w:left="-105"/>
              <w:jc w:val="left"/>
              <w:rPr>
                <w:rFonts w:ascii="Arial" w:hAnsi="Arial" w:cs="Arial"/>
                <w:bCs/>
                <w:sz w:val="20"/>
                <w:szCs w:val="22"/>
              </w:rPr>
            </w:pPr>
            <w:r w:rsidRPr="000D46A4">
              <w:rPr>
                <w:rFonts w:ascii="Arial" w:hAnsi="Arial" w:cs="Arial"/>
                <w:bCs/>
                <w:sz w:val="20"/>
                <w:szCs w:val="22"/>
              </w:rPr>
              <w:t>Roger Lowry (Director of Corporate Affairs)</w:t>
            </w:r>
          </w:p>
        </w:tc>
        <w:tc>
          <w:tcPr>
            <w:tcW w:w="2126" w:type="dxa"/>
          </w:tcPr>
          <w:p w:rsidRPr="000D46A4" w:rsidR="00EE34C8" w:rsidP="00E94A2D" w:rsidRDefault="009C05F1" w14:paraId="3739A31F" w14:textId="475635ED">
            <w:pPr>
              <w:pStyle w:val="BodyText"/>
              <w:spacing w:before="48" w:beforeLines="20" w:after="48" w:afterLines="20"/>
              <w:ind w:left="-105"/>
              <w:jc w:val="left"/>
              <w:rPr>
                <w:rFonts w:ascii="Arial" w:hAnsi="Arial" w:cs="Arial"/>
                <w:bCs/>
                <w:sz w:val="20"/>
                <w:szCs w:val="22"/>
              </w:rPr>
            </w:pPr>
            <w:r w:rsidRPr="000D46A4">
              <w:rPr>
                <w:rFonts w:ascii="Arial" w:hAnsi="Arial" w:cs="Arial"/>
                <w:bCs/>
                <w:sz w:val="20"/>
                <w:szCs w:val="22"/>
              </w:rPr>
              <w:t>+44 (0)7881 553 155</w:t>
            </w:r>
          </w:p>
        </w:tc>
      </w:tr>
      <w:tr w:rsidRPr="000D46A4" w:rsidR="00FD4653" w:rsidTr="0091383A" w14:paraId="3F15BF4C" w14:textId="77777777">
        <w:tc>
          <w:tcPr>
            <w:tcW w:w="7093" w:type="dxa"/>
          </w:tcPr>
          <w:p w:rsidRPr="000D46A4" w:rsidR="00FD4653" w:rsidP="00E94A2D" w:rsidRDefault="009C05F1" w14:paraId="17FD4348" w14:textId="32FA9062">
            <w:pPr>
              <w:pStyle w:val="BodyText"/>
              <w:spacing w:before="48" w:beforeLines="20" w:after="48" w:afterLines="20"/>
              <w:ind w:left="-105"/>
              <w:jc w:val="left"/>
              <w:rPr>
                <w:rFonts w:ascii="Arial" w:hAnsi="Arial" w:cs="Arial"/>
                <w:b/>
                <w:i/>
                <w:iCs/>
                <w:sz w:val="20"/>
                <w:szCs w:val="22"/>
              </w:rPr>
            </w:pPr>
            <w:r w:rsidRPr="000D46A4">
              <w:rPr>
                <w:rFonts w:ascii="Arial" w:hAnsi="Arial" w:cs="Arial"/>
                <w:b/>
                <w:i/>
                <w:iCs/>
                <w:sz w:val="20"/>
                <w:szCs w:val="22"/>
              </w:rPr>
              <w:t>Investors and analysts</w:t>
            </w:r>
          </w:p>
        </w:tc>
        <w:tc>
          <w:tcPr>
            <w:tcW w:w="2126" w:type="dxa"/>
          </w:tcPr>
          <w:p w:rsidRPr="000D46A4" w:rsidR="00FD4653" w:rsidP="00E94A2D" w:rsidRDefault="00FD4653" w14:paraId="6A0AE590" w14:textId="7D251371">
            <w:pPr>
              <w:pStyle w:val="BodyText"/>
              <w:spacing w:before="48" w:beforeLines="20" w:after="48" w:afterLines="20"/>
              <w:ind w:left="-105"/>
              <w:jc w:val="left"/>
              <w:rPr>
                <w:rFonts w:ascii="Arial" w:hAnsi="Arial" w:cs="Arial"/>
                <w:bCs/>
                <w:sz w:val="20"/>
                <w:szCs w:val="22"/>
              </w:rPr>
            </w:pPr>
          </w:p>
        </w:tc>
      </w:tr>
      <w:tr w:rsidRPr="000D46A4" w:rsidR="00FD4653" w:rsidTr="0091383A" w14:paraId="7DF73658" w14:textId="77777777">
        <w:tc>
          <w:tcPr>
            <w:tcW w:w="7093" w:type="dxa"/>
          </w:tcPr>
          <w:p w:rsidRPr="000D46A4" w:rsidR="00FD4653" w:rsidP="00E94A2D" w:rsidRDefault="009C05F1" w14:paraId="4058955C" w14:textId="0A3CB4D5">
            <w:pPr>
              <w:pStyle w:val="BodyText"/>
              <w:spacing w:before="48" w:beforeLines="20" w:after="48" w:afterLines="20"/>
              <w:ind w:left="-105"/>
              <w:jc w:val="left"/>
              <w:rPr>
                <w:rFonts w:ascii="Arial" w:hAnsi="Arial" w:cs="Arial"/>
                <w:b/>
                <w:sz w:val="20"/>
                <w:szCs w:val="22"/>
              </w:rPr>
            </w:pPr>
            <w:r w:rsidRPr="000D46A4">
              <w:rPr>
                <w:rFonts w:ascii="Arial" w:hAnsi="Arial" w:cs="Arial"/>
                <w:bCs/>
                <w:sz w:val="20"/>
                <w:szCs w:val="22"/>
              </w:rPr>
              <w:t>Dhruv Gahlaut, CFA (Chief Strategy &amp; Investor Relations Officer)</w:t>
            </w:r>
          </w:p>
        </w:tc>
        <w:tc>
          <w:tcPr>
            <w:tcW w:w="2126" w:type="dxa"/>
          </w:tcPr>
          <w:p w:rsidRPr="000D46A4" w:rsidR="00FD4653" w:rsidP="00E94A2D" w:rsidRDefault="009C05F1" w14:paraId="2166C097" w14:textId="33A4B805">
            <w:pPr>
              <w:pStyle w:val="BodyText"/>
              <w:spacing w:before="48" w:beforeLines="20" w:after="48" w:afterLines="20"/>
              <w:ind w:left="-105"/>
              <w:jc w:val="left"/>
              <w:rPr>
                <w:rFonts w:ascii="Arial" w:hAnsi="Arial" w:cs="Arial"/>
                <w:b/>
                <w:sz w:val="20"/>
                <w:szCs w:val="22"/>
              </w:rPr>
            </w:pPr>
            <w:r w:rsidRPr="000D46A4">
              <w:rPr>
                <w:rFonts w:ascii="Arial" w:hAnsi="Arial" w:cs="Arial"/>
                <w:bCs/>
                <w:sz w:val="20"/>
                <w:szCs w:val="22"/>
              </w:rPr>
              <w:t>+44 (0)7385 481177</w:t>
            </w:r>
          </w:p>
        </w:tc>
      </w:tr>
      <w:tr w:rsidRPr="000D46A4" w:rsidR="00FD4653" w:rsidTr="0091383A" w14:paraId="342F1E4D" w14:textId="77777777">
        <w:tc>
          <w:tcPr>
            <w:tcW w:w="9219" w:type="dxa"/>
            <w:gridSpan w:val="2"/>
          </w:tcPr>
          <w:p w:rsidRPr="000D46A4" w:rsidR="00FD4653" w:rsidP="00E94A2D" w:rsidRDefault="00FD4653" w14:paraId="420E285C" w14:textId="71B938C3">
            <w:pPr>
              <w:pStyle w:val="BodyText"/>
              <w:spacing w:before="48" w:beforeLines="20" w:after="48" w:afterLines="20"/>
              <w:ind w:left="-105"/>
              <w:jc w:val="left"/>
              <w:rPr>
                <w:rFonts w:ascii="Arial" w:hAnsi="Arial" w:cs="Arial"/>
                <w:sz w:val="20"/>
                <w:szCs w:val="22"/>
              </w:rPr>
            </w:pPr>
            <w:r w:rsidRPr="000D46A4">
              <w:rPr>
                <w:rFonts w:ascii="Arial" w:hAnsi="Arial" w:cs="Arial"/>
                <w:b/>
                <w:bCs/>
                <w:sz w:val="20"/>
                <w:szCs w:val="22"/>
              </w:rPr>
              <w:t xml:space="preserve">Morgan Stanley </w:t>
            </w:r>
            <w:r w:rsidRPr="000D46A4" w:rsidR="009C05F1">
              <w:rPr>
                <w:rFonts w:ascii="Arial" w:hAnsi="Arial" w:cs="Arial"/>
                <w:b/>
                <w:bCs/>
                <w:sz w:val="20"/>
                <w:szCs w:val="22"/>
              </w:rPr>
              <w:t xml:space="preserve">&amp; Co. </w:t>
            </w:r>
            <w:r w:rsidRPr="000D46A4">
              <w:rPr>
                <w:rFonts w:ascii="Arial" w:hAnsi="Arial" w:cs="Arial"/>
                <w:b/>
                <w:bCs/>
                <w:sz w:val="20"/>
                <w:szCs w:val="22"/>
              </w:rPr>
              <w:t>(Joint Lead Financial Adviser and Joint Corporate Broker to D</w:t>
            </w:r>
            <w:r w:rsidRPr="000D46A4" w:rsidR="009C05F1">
              <w:rPr>
                <w:rFonts w:ascii="Arial" w:hAnsi="Arial" w:cs="Arial"/>
                <w:b/>
                <w:bCs/>
                <w:sz w:val="20"/>
                <w:szCs w:val="22"/>
              </w:rPr>
              <w:t>irect Line</w:t>
            </w:r>
            <w:r w:rsidRPr="000D46A4">
              <w:rPr>
                <w:rFonts w:ascii="Arial" w:hAnsi="Arial" w:cs="Arial"/>
                <w:b/>
                <w:bCs/>
                <w:sz w:val="20"/>
                <w:szCs w:val="22"/>
              </w:rPr>
              <w:t>)</w:t>
            </w:r>
          </w:p>
        </w:tc>
      </w:tr>
      <w:tr w:rsidRPr="000D46A4" w:rsidR="00FD4653" w:rsidTr="0091383A" w14:paraId="468C38D4" w14:textId="77777777">
        <w:tc>
          <w:tcPr>
            <w:tcW w:w="7093" w:type="dxa"/>
          </w:tcPr>
          <w:p w:rsidRPr="000D46A4" w:rsidR="00FD4653" w:rsidP="00E94A2D" w:rsidRDefault="00FD4653" w14:paraId="0EAA3163" w14:textId="77777777">
            <w:pPr>
              <w:pStyle w:val="BodyText"/>
              <w:spacing w:before="48" w:beforeLines="20" w:after="48" w:afterLines="20"/>
              <w:ind w:left="-105"/>
              <w:jc w:val="left"/>
              <w:rPr>
                <w:rFonts w:ascii="Arial" w:hAnsi="Arial" w:cs="Arial"/>
                <w:b/>
                <w:sz w:val="20"/>
                <w:szCs w:val="22"/>
              </w:rPr>
            </w:pPr>
            <w:r w:rsidRPr="000D46A4">
              <w:rPr>
                <w:rFonts w:ascii="Arial" w:hAnsi="Arial" w:cs="Arial"/>
                <w:bCs/>
                <w:sz w:val="20"/>
                <w:szCs w:val="22"/>
              </w:rPr>
              <w:t>Ben Grindley / Laurence Hopkins / Melissa Godoy / Jonathan Gold</w:t>
            </w:r>
          </w:p>
        </w:tc>
        <w:tc>
          <w:tcPr>
            <w:tcW w:w="2126" w:type="dxa"/>
          </w:tcPr>
          <w:p w:rsidRPr="000D46A4" w:rsidR="00FD4653" w:rsidP="00E94A2D" w:rsidRDefault="00FD4653" w14:paraId="32356C65" w14:textId="77777777">
            <w:pPr>
              <w:pStyle w:val="BodyText"/>
              <w:spacing w:before="48" w:beforeLines="20" w:after="48" w:afterLines="20"/>
              <w:ind w:left="-105"/>
              <w:jc w:val="left"/>
              <w:rPr>
                <w:rFonts w:ascii="Arial" w:hAnsi="Arial" w:cs="Arial"/>
                <w:sz w:val="20"/>
                <w:szCs w:val="22"/>
              </w:rPr>
            </w:pPr>
            <w:r w:rsidRPr="000D46A4">
              <w:rPr>
                <w:rFonts w:ascii="Arial" w:hAnsi="Arial" w:cs="Arial"/>
                <w:bCs/>
                <w:sz w:val="20"/>
                <w:szCs w:val="22"/>
              </w:rPr>
              <w:t>+44 (0) 20 7425 8000</w:t>
            </w:r>
          </w:p>
        </w:tc>
      </w:tr>
      <w:tr w:rsidRPr="000D46A4" w:rsidR="00FD4653" w:rsidTr="0091383A" w14:paraId="4E3AFF38" w14:textId="77777777">
        <w:tc>
          <w:tcPr>
            <w:tcW w:w="9219" w:type="dxa"/>
            <w:gridSpan w:val="2"/>
          </w:tcPr>
          <w:p w:rsidRPr="000D46A4" w:rsidR="00FD4653" w:rsidP="00E94A2D" w:rsidRDefault="00FD4653" w14:paraId="0C6D0A90" w14:textId="34EAA567">
            <w:pPr>
              <w:pStyle w:val="BodyText"/>
              <w:spacing w:before="48" w:beforeLines="20" w:after="48" w:afterLines="20"/>
              <w:ind w:left="-105"/>
              <w:jc w:val="left"/>
              <w:rPr>
                <w:rFonts w:ascii="Arial" w:hAnsi="Arial" w:cs="Arial"/>
                <w:bCs/>
                <w:sz w:val="20"/>
                <w:szCs w:val="22"/>
              </w:rPr>
            </w:pPr>
            <w:r w:rsidRPr="000D46A4">
              <w:rPr>
                <w:rFonts w:ascii="Arial" w:hAnsi="Arial" w:cs="Arial"/>
                <w:b/>
                <w:bCs/>
                <w:sz w:val="20"/>
                <w:szCs w:val="22"/>
              </w:rPr>
              <w:t xml:space="preserve">Robey Warshaw (Joint Lead Financial Adviser to </w:t>
            </w:r>
            <w:r w:rsidRPr="000D46A4" w:rsidR="009C05F1">
              <w:rPr>
                <w:rFonts w:ascii="Arial" w:hAnsi="Arial" w:cs="Arial"/>
                <w:b/>
                <w:bCs/>
                <w:sz w:val="20"/>
                <w:szCs w:val="22"/>
              </w:rPr>
              <w:t>Direct Line</w:t>
            </w:r>
            <w:r w:rsidRPr="000D46A4">
              <w:rPr>
                <w:rFonts w:ascii="Arial" w:hAnsi="Arial" w:cs="Arial"/>
                <w:b/>
                <w:bCs/>
                <w:sz w:val="20"/>
                <w:szCs w:val="22"/>
              </w:rPr>
              <w:t>)</w:t>
            </w:r>
          </w:p>
        </w:tc>
      </w:tr>
      <w:tr w:rsidRPr="000D46A4" w:rsidR="00FD4653" w:rsidTr="0091383A" w14:paraId="3CB9368A" w14:textId="77777777">
        <w:tc>
          <w:tcPr>
            <w:tcW w:w="7093" w:type="dxa"/>
          </w:tcPr>
          <w:p w:rsidRPr="000D46A4" w:rsidR="00FD4653" w:rsidP="00E94A2D" w:rsidRDefault="00FD4653" w14:paraId="485DD711"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bCs/>
                <w:sz w:val="20"/>
                <w:szCs w:val="22"/>
              </w:rPr>
              <w:lastRenderedPageBreak/>
              <w:t>Simon Robey / Chetan Singh / Kunal Ranpara</w:t>
            </w:r>
          </w:p>
        </w:tc>
        <w:tc>
          <w:tcPr>
            <w:tcW w:w="2126" w:type="dxa"/>
          </w:tcPr>
          <w:p w:rsidRPr="000D46A4" w:rsidR="00FD4653" w:rsidP="00E94A2D" w:rsidRDefault="00FD4653" w14:paraId="53108B34"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bCs/>
                <w:sz w:val="20"/>
                <w:szCs w:val="22"/>
              </w:rPr>
              <w:t>+44 (0) 20 7317 3999</w:t>
            </w:r>
          </w:p>
        </w:tc>
      </w:tr>
      <w:tr w:rsidRPr="000D46A4" w:rsidR="00FD4653" w:rsidTr="0091383A" w14:paraId="1CA8A926" w14:textId="77777777">
        <w:tc>
          <w:tcPr>
            <w:tcW w:w="7093" w:type="dxa"/>
          </w:tcPr>
          <w:p w:rsidRPr="000D46A4" w:rsidR="00FD4653" w:rsidP="00E94A2D" w:rsidRDefault="00FD4653" w14:paraId="286E0E25" w14:textId="1AD191F5">
            <w:pPr>
              <w:pStyle w:val="BodyText"/>
              <w:spacing w:before="48" w:beforeLines="20" w:after="48" w:afterLines="20"/>
              <w:ind w:left="-105"/>
              <w:jc w:val="left"/>
              <w:rPr>
                <w:rFonts w:ascii="Arial" w:hAnsi="Arial" w:cs="Arial"/>
                <w:bCs/>
                <w:sz w:val="20"/>
                <w:szCs w:val="22"/>
              </w:rPr>
            </w:pPr>
            <w:r w:rsidRPr="000D46A4">
              <w:rPr>
                <w:rFonts w:ascii="Arial" w:hAnsi="Arial" w:cs="Arial"/>
                <w:b/>
                <w:bCs/>
                <w:sz w:val="20"/>
                <w:szCs w:val="22"/>
              </w:rPr>
              <w:t>RBC Capital Markets (Joint Financial Adviser and Corporate Broker to D</w:t>
            </w:r>
            <w:r w:rsidRPr="000D46A4" w:rsidR="009C05F1">
              <w:rPr>
                <w:rFonts w:ascii="Arial" w:hAnsi="Arial" w:cs="Arial"/>
                <w:b/>
                <w:bCs/>
                <w:sz w:val="20"/>
                <w:szCs w:val="22"/>
              </w:rPr>
              <w:t>irect Line</w:t>
            </w:r>
            <w:r w:rsidRPr="000D46A4">
              <w:rPr>
                <w:rFonts w:ascii="Arial" w:hAnsi="Arial" w:cs="Arial"/>
                <w:b/>
                <w:bCs/>
                <w:sz w:val="20"/>
                <w:szCs w:val="22"/>
              </w:rPr>
              <w:t>)</w:t>
            </w:r>
          </w:p>
        </w:tc>
        <w:tc>
          <w:tcPr>
            <w:tcW w:w="2126" w:type="dxa"/>
          </w:tcPr>
          <w:p w:rsidRPr="000D46A4" w:rsidR="00FD4653" w:rsidP="00E94A2D" w:rsidRDefault="00FD4653" w14:paraId="21217C42" w14:textId="77777777">
            <w:pPr>
              <w:pStyle w:val="BodyText"/>
              <w:spacing w:before="48" w:beforeLines="20" w:after="48" w:afterLines="20"/>
              <w:ind w:left="-105"/>
              <w:jc w:val="left"/>
              <w:rPr>
                <w:rFonts w:ascii="Arial" w:hAnsi="Arial" w:cs="Arial"/>
                <w:bCs/>
                <w:sz w:val="20"/>
                <w:szCs w:val="22"/>
              </w:rPr>
            </w:pPr>
          </w:p>
        </w:tc>
      </w:tr>
      <w:tr w:rsidRPr="000D46A4" w:rsidR="00FD4653" w:rsidTr="0091383A" w14:paraId="486EDC47" w14:textId="77777777">
        <w:tc>
          <w:tcPr>
            <w:tcW w:w="7093" w:type="dxa"/>
          </w:tcPr>
          <w:p w:rsidRPr="000D46A4" w:rsidR="00FD4653" w:rsidP="00E94A2D" w:rsidRDefault="00FD4653" w14:paraId="0D6DE0FD"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sz w:val="20"/>
                <w:szCs w:val="22"/>
              </w:rPr>
              <w:t>Oliver Hearsey / Daniel Ohana / Elliot Thomas</w:t>
            </w:r>
          </w:p>
        </w:tc>
        <w:tc>
          <w:tcPr>
            <w:tcW w:w="2126" w:type="dxa"/>
          </w:tcPr>
          <w:p w:rsidRPr="000D46A4" w:rsidR="00FD4653" w:rsidP="00E94A2D" w:rsidRDefault="00FD4653" w14:paraId="4B5CF6A4" w14:textId="77777777">
            <w:pPr>
              <w:pStyle w:val="BodyText"/>
              <w:spacing w:before="48" w:beforeLines="20" w:after="48" w:afterLines="20"/>
              <w:ind w:left="-105"/>
              <w:jc w:val="left"/>
              <w:rPr>
                <w:rFonts w:ascii="Arial" w:hAnsi="Arial" w:cs="Arial"/>
                <w:bCs/>
                <w:sz w:val="20"/>
                <w:szCs w:val="22"/>
              </w:rPr>
            </w:pPr>
            <w:r w:rsidRPr="000D46A4">
              <w:rPr>
                <w:rFonts w:ascii="Arial" w:hAnsi="Arial" w:cs="Arial"/>
                <w:sz w:val="20"/>
                <w:szCs w:val="22"/>
              </w:rPr>
              <w:t>+44 (0) 20 7653 4000</w:t>
            </w:r>
          </w:p>
        </w:tc>
      </w:tr>
      <w:tr w:rsidRPr="000D46A4" w:rsidR="00FD4653" w:rsidTr="0091383A" w14:paraId="62864A50" w14:textId="77777777">
        <w:tc>
          <w:tcPr>
            <w:tcW w:w="7093" w:type="dxa"/>
          </w:tcPr>
          <w:p w:rsidRPr="000D46A4" w:rsidR="00FD4653" w:rsidP="00E94A2D" w:rsidRDefault="00FD4653" w14:paraId="60055C71" w14:textId="6993610F">
            <w:pPr>
              <w:pStyle w:val="BodyText"/>
              <w:spacing w:before="48" w:beforeLines="20" w:after="48" w:afterLines="20"/>
              <w:ind w:left="-105"/>
              <w:jc w:val="left"/>
              <w:rPr>
                <w:rFonts w:ascii="Arial" w:hAnsi="Arial" w:cs="Arial"/>
                <w:sz w:val="20"/>
                <w:szCs w:val="22"/>
              </w:rPr>
            </w:pPr>
            <w:r w:rsidRPr="000D46A4">
              <w:rPr>
                <w:rFonts w:ascii="Arial" w:hAnsi="Arial" w:cs="Arial"/>
                <w:b/>
                <w:bCs/>
                <w:sz w:val="20"/>
                <w:szCs w:val="22"/>
              </w:rPr>
              <w:t>Brunswick Group (PR Adviser to D</w:t>
            </w:r>
            <w:r w:rsidRPr="000D46A4" w:rsidR="009C05F1">
              <w:rPr>
                <w:rFonts w:ascii="Arial" w:hAnsi="Arial" w:cs="Arial"/>
                <w:b/>
                <w:bCs/>
                <w:sz w:val="20"/>
                <w:szCs w:val="22"/>
              </w:rPr>
              <w:t>irect Line</w:t>
            </w:r>
            <w:r w:rsidRPr="000D46A4">
              <w:rPr>
                <w:rFonts w:ascii="Arial" w:hAnsi="Arial" w:cs="Arial"/>
                <w:b/>
                <w:bCs/>
                <w:sz w:val="20"/>
                <w:szCs w:val="22"/>
              </w:rPr>
              <w:t>)</w:t>
            </w:r>
          </w:p>
        </w:tc>
        <w:tc>
          <w:tcPr>
            <w:tcW w:w="2126" w:type="dxa"/>
          </w:tcPr>
          <w:p w:rsidRPr="000D46A4" w:rsidR="00FD4653" w:rsidP="00E94A2D" w:rsidRDefault="00FD4653" w14:paraId="48B85449" w14:textId="77777777">
            <w:pPr>
              <w:pStyle w:val="BodyText"/>
              <w:spacing w:before="48" w:beforeLines="20" w:after="48" w:afterLines="20"/>
              <w:ind w:left="-105"/>
              <w:jc w:val="left"/>
              <w:rPr>
                <w:rFonts w:ascii="Arial" w:hAnsi="Arial" w:cs="Arial"/>
                <w:sz w:val="20"/>
                <w:szCs w:val="22"/>
              </w:rPr>
            </w:pPr>
          </w:p>
        </w:tc>
      </w:tr>
      <w:tr w:rsidRPr="000D46A4" w:rsidR="00FD4653" w:rsidTr="0091383A" w14:paraId="63BFB872" w14:textId="77777777">
        <w:tc>
          <w:tcPr>
            <w:tcW w:w="7093" w:type="dxa"/>
          </w:tcPr>
          <w:p w:rsidRPr="000D46A4" w:rsidR="00FD4653" w:rsidP="00E94A2D" w:rsidRDefault="00B71896" w14:paraId="54DDB814" w14:textId="2B9243BA">
            <w:pPr>
              <w:pStyle w:val="BodyText"/>
              <w:spacing w:before="48" w:beforeLines="20" w:after="48" w:afterLines="20"/>
              <w:ind w:left="-105"/>
              <w:jc w:val="left"/>
              <w:rPr>
                <w:rFonts w:ascii="Arial" w:hAnsi="Arial" w:cs="Arial"/>
                <w:sz w:val="20"/>
                <w:szCs w:val="22"/>
              </w:rPr>
            </w:pPr>
            <w:r w:rsidRPr="00B71896">
              <w:rPr>
                <w:rFonts w:ascii="Arial" w:hAnsi="Arial" w:cs="Arial"/>
                <w:sz w:val="20"/>
                <w:szCs w:val="22"/>
              </w:rPr>
              <w:t>Nick Cosgrove / Diana Vaughton / Freya Semken</w:t>
            </w:r>
          </w:p>
        </w:tc>
        <w:tc>
          <w:tcPr>
            <w:tcW w:w="2126" w:type="dxa"/>
          </w:tcPr>
          <w:p w:rsidRPr="000D46A4" w:rsidR="00FD4653" w:rsidP="00E94A2D" w:rsidRDefault="00FD4653" w14:paraId="58EBA903" w14:textId="77777777">
            <w:pPr>
              <w:pStyle w:val="BodyText"/>
              <w:spacing w:before="48" w:beforeLines="20" w:after="48" w:afterLines="20"/>
              <w:ind w:left="-105"/>
              <w:jc w:val="left"/>
              <w:rPr>
                <w:rFonts w:ascii="Arial" w:hAnsi="Arial" w:cs="Arial"/>
                <w:sz w:val="20"/>
                <w:szCs w:val="22"/>
              </w:rPr>
            </w:pPr>
            <w:r w:rsidRPr="000D46A4">
              <w:rPr>
                <w:rFonts w:ascii="Arial" w:hAnsi="Arial" w:cs="Arial"/>
                <w:sz w:val="20"/>
                <w:szCs w:val="22"/>
              </w:rPr>
              <w:t>+44 (0)20 7404 5959</w:t>
            </w:r>
          </w:p>
        </w:tc>
      </w:tr>
      <w:bookmarkEnd w:id="1"/>
    </w:tbl>
    <w:p w:rsidRPr="000D46A4" w:rsidR="00FD4653" w:rsidP="00FD4653" w:rsidRDefault="00FD4653" w14:paraId="4D13DDE2" w14:textId="77777777">
      <w:pPr>
        <w:pStyle w:val="BodyText"/>
        <w:rPr>
          <w:rFonts w:ascii="Arial" w:hAnsi="Arial" w:cs="Arial"/>
          <w:sz w:val="20"/>
        </w:rPr>
      </w:pPr>
    </w:p>
    <w:p w:rsidR="00DC743F" w:rsidP="00FD4653" w:rsidRDefault="00366FD2" w14:paraId="62358D4D" w14:textId="77777777">
      <w:pPr>
        <w:pStyle w:val="BodyText"/>
        <w:spacing w:before="48" w:beforeLines="20" w:after="48" w:afterLines="20"/>
        <w:contextualSpacing/>
        <w:rPr>
          <w:rFonts w:ascii="Arial" w:hAnsi="Arial" w:cs="Arial"/>
          <w:sz w:val="20"/>
        </w:rPr>
      </w:pPr>
      <w:r w:rsidRPr="000D46A4">
        <w:rPr>
          <w:rFonts w:ascii="Arial" w:hAnsi="Arial" w:cs="Arial"/>
          <w:sz w:val="20"/>
        </w:rPr>
        <w:t>Slaughter and May is acting as legal adviser to Direct Line and Clifford Chance LLP is acting as legal adviser to Aviva.</w:t>
      </w:r>
    </w:p>
    <w:p w:rsidR="00DC743F" w:rsidP="00FD4653" w:rsidRDefault="00DC743F" w14:paraId="6AC77EC2" w14:textId="77777777">
      <w:pPr>
        <w:pStyle w:val="BodyText"/>
        <w:spacing w:before="48" w:beforeLines="20" w:after="48" w:afterLines="20"/>
        <w:contextualSpacing/>
        <w:rPr>
          <w:rFonts w:ascii="Arial" w:hAnsi="Arial" w:cs="Arial"/>
          <w:sz w:val="20"/>
        </w:rPr>
      </w:pPr>
    </w:p>
    <w:p w:rsidR="00DC743F" w:rsidP="00FD4653" w:rsidRDefault="00DC743F" w14:paraId="54AA2C3C" w14:textId="77777777">
      <w:pPr>
        <w:pStyle w:val="BodyText"/>
        <w:spacing w:before="48" w:beforeLines="20" w:after="48" w:afterLines="20"/>
        <w:contextualSpacing/>
        <w:rPr>
          <w:rFonts w:ascii="Arial" w:hAnsi="Arial" w:cs="Arial"/>
          <w:sz w:val="20"/>
        </w:rPr>
      </w:pPr>
    </w:p>
    <w:p w:rsidRPr="00DC743F" w:rsidR="00366FD2" w:rsidP="00FD4653" w:rsidRDefault="00366FD2" w14:paraId="2822C5B8" w14:textId="0256BD56">
      <w:pPr>
        <w:pStyle w:val="BodyText"/>
        <w:spacing w:before="48" w:beforeLines="20" w:after="48" w:afterLines="20"/>
        <w:contextualSpacing/>
        <w:rPr>
          <w:rFonts w:ascii="Arial" w:hAnsi="Arial" w:cs="Arial"/>
          <w:sz w:val="20"/>
        </w:rPr>
      </w:pPr>
      <w:r w:rsidRPr="000D46A4">
        <w:rPr>
          <w:rFonts w:ascii="Arial" w:hAnsi="Arial" w:cs="Arial"/>
          <w:b/>
          <w:bCs/>
          <w:i/>
          <w:iCs/>
          <w:sz w:val="20"/>
          <w:szCs w:val="20"/>
        </w:rPr>
        <w:t xml:space="preserve">Further information </w:t>
      </w:r>
    </w:p>
    <w:p w:rsidRPr="000D46A4" w:rsidR="00366FD2" w:rsidP="00FD4653" w:rsidRDefault="00366FD2" w14:paraId="185AACF3"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422B4175" w14:textId="287129BB">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 xml:space="preserve">This announcement is for information purposes only and is not intended to and does not constitute, or form part of, any offer to sell or an invitation to purchase any securities; a solicitation of an offer to buy, otherwise acquire, subscribe for, sell or otherwise dispose of any securities pursuant to the Acquisition or otherwise; or the solicitation of any vote or approval in any jurisdiction pursuant to the Acquisition or otherwise; nor shall there be any purchase, sale, issuance or exchange of securities or such solicitation in any jurisdiction in which such offer, solicitation, sale issuance or exchange is unlawful. </w:t>
      </w:r>
    </w:p>
    <w:p w:rsidRPr="000D46A4" w:rsidR="00366FD2" w:rsidP="00FD4653" w:rsidRDefault="00366FD2" w14:paraId="581E9619"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2AA1B11B" w14:textId="6C7501FA">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 xml:space="preserve">The Acquisition </w:t>
      </w:r>
      <w:r w:rsidR="00AF5C2C">
        <w:rPr>
          <w:rFonts w:ascii="Arial" w:hAnsi="Arial" w:cs="Arial"/>
          <w:i/>
          <w:iCs/>
          <w:sz w:val="20"/>
          <w:szCs w:val="20"/>
        </w:rPr>
        <w:t>is</w:t>
      </w:r>
      <w:r w:rsidRPr="000D46A4">
        <w:rPr>
          <w:rFonts w:ascii="Arial" w:hAnsi="Arial" w:cs="Arial"/>
          <w:i/>
          <w:iCs/>
          <w:sz w:val="20"/>
          <w:szCs w:val="20"/>
        </w:rPr>
        <w:t xml:space="preserve"> be</w:t>
      </w:r>
      <w:r w:rsidR="00AF5C2C">
        <w:rPr>
          <w:rFonts w:ascii="Arial" w:hAnsi="Arial" w:cs="Arial"/>
          <w:i/>
          <w:iCs/>
          <w:sz w:val="20"/>
          <w:szCs w:val="20"/>
        </w:rPr>
        <w:t>ing</w:t>
      </w:r>
      <w:r w:rsidRPr="000D46A4">
        <w:rPr>
          <w:rFonts w:ascii="Arial" w:hAnsi="Arial" w:cs="Arial"/>
          <w:i/>
          <w:iCs/>
          <w:sz w:val="20"/>
          <w:szCs w:val="20"/>
        </w:rPr>
        <w:t xml:space="preserve"> made solely by means of the Scheme Document (or, if the Acquisition is implemented by way of a Takeover Offer, the offer document) which, together with any related Forms of Proxy, contain</w:t>
      </w:r>
      <w:r w:rsidR="00AF5C2C">
        <w:rPr>
          <w:rFonts w:ascii="Arial" w:hAnsi="Arial" w:cs="Arial"/>
          <w:i/>
          <w:iCs/>
          <w:sz w:val="20"/>
          <w:szCs w:val="20"/>
        </w:rPr>
        <w:t>s</w:t>
      </w:r>
      <w:r w:rsidRPr="000D46A4">
        <w:rPr>
          <w:rFonts w:ascii="Arial" w:hAnsi="Arial" w:cs="Arial"/>
          <w:i/>
          <w:iCs/>
          <w:sz w:val="20"/>
          <w:szCs w:val="20"/>
        </w:rPr>
        <w:t xml:space="preserve"> the full terms and conditions of the Acquisition. </w:t>
      </w:r>
    </w:p>
    <w:p w:rsidRPr="000D46A4" w:rsidR="00366FD2" w:rsidP="00FD4653" w:rsidRDefault="00366FD2" w14:paraId="578F1701"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6BA86E76" w14:textId="77777777">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 xml:space="preserve">The statements contained in this announcement are made as at the date of this announcement, unless some other time is specified in relation to them, and publication of this announcement shall not give rise to any implication that there has been no change in the facts set forth in this announcement since such date. </w:t>
      </w:r>
    </w:p>
    <w:p w:rsidRPr="000D46A4" w:rsidR="00366FD2" w:rsidP="00FD4653" w:rsidRDefault="00366FD2" w14:paraId="74982163" w14:textId="77777777">
      <w:pPr>
        <w:pStyle w:val="BodyText"/>
        <w:spacing w:before="48" w:beforeLines="20" w:after="48" w:afterLines="20"/>
        <w:contextualSpacing/>
        <w:rPr>
          <w:rFonts w:ascii="Arial" w:hAnsi="Arial" w:cs="Arial"/>
          <w:i/>
          <w:iCs/>
          <w:sz w:val="20"/>
          <w:szCs w:val="20"/>
        </w:rPr>
      </w:pPr>
    </w:p>
    <w:p w:rsidRPr="000D46A4" w:rsidR="00FD4653" w:rsidP="00FD4653" w:rsidRDefault="00366FD2" w14:paraId="31D18BB5" w14:textId="37A29E1A">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This announcement does not constitute a prospectus or prospectus equivalent document.</w:t>
      </w:r>
    </w:p>
    <w:p w:rsidRPr="000D46A4" w:rsidR="00E9498B" w:rsidP="00FD4653" w:rsidRDefault="00E9498B" w14:paraId="201F4BFB" w14:textId="77777777">
      <w:pPr>
        <w:pStyle w:val="BodyText"/>
        <w:spacing w:before="48" w:beforeLines="20" w:after="48" w:afterLines="20"/>
        <w:contextualSpacing/>
        <w:rPr>
          <w:rFonts w:ascii="Arial" w:hAnsi="Arial" w:cs="Arial"/>
          <w:b/>
          <w:bCs/>
          <w:i/>
          <w:iCs/>
          <w:sz w:val="20"/>
          <w:szCs w:val="20"/>
        </w:rPr>
      </w:pPr>
    </w:p>
    <w:p w:rsidRPr="000D46A4" w:rsidR="00366FD2" w:rsidP="00FD4653" w:rsidRDefault="00366FD2" w14:paraId="1BC35A21" w14:textId="06E87D65">
      <w:pPr>
        <w:pStyle w:val="BodyText"/>
        <w:spacing w:before="48" w:beforeLines="20" w:after="48" w:afterLines="20"/>
        <w:contextualSpacing/>
        <w:rPr>
          <w:rFonts w:ascii="Arial" w:hAnsi="Arial" w:cs="Arial"/>
          <w:b/>
          <w:bCs/>
          <w:i/>
          <w:iCs/>
          <w:sz w:val="20"/>
          <w:szCs w:val="20"/>
        </w:rPr>
      </w:pPr>
      <w:r w:rsidRPr="000D46A4">
        <w:rPr>
          <w:rFonts w:ascii="Arial" w:hAnsi="Arial" w:cs="Arial"/>
          <w:b/>
          <w:bCs/>
          <w:i/>
          <w:iCs/>
          <w:sz w:val="20"/>
          <w:szCs w:val="20"/>
        </w:rPr>
        <w:t xml:space="preserve">Important notices about financial advisers </w:t>
      </w:r>
    </w:p>
    <w:p w:rsidRPr="000D46A4" w:rsidR="00366FD2" w:rsidP="00FD4653" w:rsidRDefault="00366FD2" w14:paraId="3F376F98"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310C32E4" w14:textId="3065749D">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Citi, which is authorised by the PRA and regulated in the United Kingdom by the PRA and FCA is acting as financial adviser exclusively for Aviva and for no one else in connection with the matters described in this announcement, and will not be responsible to anyone other than Aviva for providing the protections afforded to its clients nor for providing advice in relation to the matters referred to in this announcement. Neither Citi nor any of its affiliates, directors or employees owes or accepts any duty, liability or responsibility whatsoever (whether direct or indirect, consequential, whether in contract, tort, in delict, under statute or otherwise) to any person who is not a client of Citi in connection with this announcement, any statement contained herein or otherwise.</w:t>
      </w:r>
    </w:p>
    <w:p w:rsidRPr="000D46A4" w:rsidR="00366FD2" w:rsidP="00FD4653" w:rsidRDefault="00366FD2" w14:paraId="2287C7CD"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44AEFCC7" w14:textId="670271B2">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Goldman Sachs International, which is authorised by the PRA and regulated by the PRA and the FCA in the United Kingdom, is acting exclusively for Aviva and no one else in connection with the matters referred to in this announcement and will not be responsible to anyone other than Aviva for providing the protections afforded to clients of Goldman Sachs International, or for providing advice in connection with the matters referred to in this announcement.</w:t>
      </w:r>
    </w:p>
    <w:p w:rsidRPr="000D46A4" w:rsidR="00366FD2" w:rsidP="00FD4653" w:rsidRDefault="00366FD2" w14:paraId="5A7F6782"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39C9AEFA" w14:textId="186A01F7">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 xml:space="preserve">Morgan Stanley &amp; Co., which is authorised by the PRA and regulated by the PRA and the FCA in the United Kingdom, is acting exclusively for Direct Line and for no one else in connection with the Acquisition and neither Morgan Stanley &amp; Co. nor any of its affiliates, nor their respective directors, officers, employees or agents will be responsible to anyone other than Direct Line for providing the protections afforded to its clients or for providing advice in relation to the Acquisition or the </w:t>
      </w:r>
      <w:r w:rsidR="00E06585">
        <w:rPr>
          <w:rFonts w:ascii="Arial" w:hAnsi="Arial" w:cs="Arial"/>
          <w:i/>
          <w:iCs/>
          <w:sz w:val="20"/>
          <w:szCs w:val="20"/>
        </w:rPr>
        <w:t xml:space="preserve">matters referred to in </w:t>
      </w:r>
      <w:r w:rsidRPr="000D46A4">
        <w:rPr>
          <w:rFonts w:ascii="Arial" w:hAnsi="Arial" w:cs="Arial"/>
          <w:i/>
          <w:iCs/>
          <w:sz w:val="20"/>
          <w:szCs w:val="20"/>
        </w:rPr>
        <w:t>this announcement.</w:t>
      </w:r>
    </w:p>
    <w:p w:rsidRPr="000D46A4" w:rsidR="00366FD2" w:rsidP="00FD4653" w:rsidRDefault="00366FD2" w14:paraId="64DBEDA9"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085BAE87" w14:textId="0A81092E">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 xml:space="preserve">Robey Warshaw which is authorised and regulated in the United Kingdom by the FCA, is acting as financial adviser exclusively for Direct Line and no one else in connection with the matters referred to </w:t>
      </w:r>
      <w:r w:rsidRPr="000D46A4">
        <w:rPr>
          <w:rFonts w:ascii="Arial" w:hAnsi="Arial" w:cs="Arial"/>
          <w:i/>
          <w:iCs/>
          <w:sz w:val="20"/>
          <w:szCs w:val="20"/>
        </w:rPr>
        <w:lastRenderedPageBreak/>
        <w:t>in this announcement and will not regard any other person as its client in relation to the matters referred to in this announcement and will not be responsible to anyone other than Direct Line for providing the protections afforded to clients of Robey Warshaw, nor for providing advice in relation to the matters referred to in this announcement.</w:t>
      </w:r>
    </w:p>
    <w:p w:rsidRPr="000D46A4" w:rsidR="00366FD2" w:rsidP="00FD4653" w:rsidRDefault="00366FD2" w14:paraId="0BF27027" w14:textId="77777777">
      <w:pPr>
        <w:pStyle w:val="BodyText"/>
        <w:spacing w:before="48" w:beforeLines="20" w:after="48" w:afterLines="20"/>
        <w:contextualSpacing/>
        <w:rPr>
          <w:rFonts w:ascii="Arial" w:hAnsi="Arial" w:cs="Arial"/>
          <w:i/>
          <w:iCs/>
          <w:sz w:val="20"/>
          <w:szCs w:val="20"/>
        </w:rPr>
      </w:pPr>
    </w:p>
    <w:p w:rsidRPr="000D46A4" w:rsidR="00366FD2" w:rsidP="00FD4653" w:rsidRDefault="00366FD2" w14:paraId="2114E907" w14:textId="21491402">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RBC Capital Markets which is authorised by the PRA and regulated by the PRA and the FCA in the United Kingdom, is acting exclusively for Direct Line and for no one else in connection with the Acquisition and neither RBC Capital Markets nor any of its affiliates, nor their respective directors, officers, employees or agents will be responsible to anyone other than Direct Line for providing the protections afforded to its clients or for providing advice in relation to the Acquisition, the contents of this announcement or any other matters referred to in this announcement.</w:t>
      </w:r>
    </w:p>
    <w:p w:rsidRPr="000D46A4" w:rsidR="00E9498B" w:rsidP="00FD4653" w:rsidRDefault="00E9498B" w14:paraId="411D9FF0"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5C9109E6" w14:textId="21B67F71">
      <w:pPr>
        <w:pStyle w:val="BodyText"/>
        <w:spacing w:before="48" w:beforeLines="20" w:after="48" w:afterLines="20"/>
        <w:contextualSpacing/>
        <w:rPr>
          <w:rFonts w:ascii="Arial" w:hAnsi="Arial" w:cs="Arial"/>
          <w:i/>
          <w:iCs/>
          <w:sz w:val="20"/>
          <w:szCs w:val="20"/>
        </w:rPr>
      </w:pPr>
      <w:r w:rsidRPr="000D46A4">
        <w:rPr>
          <w:rFonts w:ascii="Arial" w:hAnsi="Arial" w:cs="Arial"/>
          <w:b/>
          <w:bCs/>
          <w:i/>
          <w:iCs/>
          <w:sz w:val="20"/>
          <w:szCs w:val="20"/>
        </w:rPr>
        <w:t>Overseas shareholders</w:t>
      </w:r>
    </w:p>
    <w:p w:rsidRPr="000D46A4" w:rsidR="00E9498B" w:rsidP="00FD4653" w:rsidRDefault="00E9498B" w14:paraId="4FD27FA7"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6FA0BC10" w14:textId="5FD9B334">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The release, publication or distribution of this announcement in, into or from jurisdictions other than the United Kingdom, and the availability of the Acquisition to Direct Line Shareholders who are not resident in the United Kingdom, may be restricted by the laws of those jurisdictions and therefore persons into whose possession this announcement comes should inform themselves about and observe such restrictions. To the fullest extent permitted by applicable law, the companies and persons involved in the Acquisition disclaim any responsibility or liability for the violation of such restrictions by any person.</w:t>
      </w:r>
    </w:p>
    <w:p w:rsidRPr="000D46A4" w:rsidR="00E9498B" w:rsidP="00FD4653" w:rsidRDefault="00E9498B" w14:paraId="640B561B"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09A55238" w14:textId="2C9C47C8">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Unless otherwise determined by Aviva or required by the Takeover Code, and permitted by applicable law and regulation, the Acquisition will not be made available, directly or indirectly, in, into or from a Restricted Jurisdiction. Accordingly, copies of this announcement and all documents relating to the Acquisition are not being, and must not be, directly or indirectly, mailed or otherwise forwarded, distributed or sent in, into or from a Restricted Jurisdiction, and persons receiving this announcement and all documents relating to the Acquisition (including custodians, nominees and trustees) must not mail or otherwise distribute or send them in, into or from such Restricted Jurisdiction. If the Acquisition is implemented by way of Takeover Offer (unless otherwise permitted by applicable law or regulation), the Takeover Offer may not be made, directly or indirectly, in or into, or by use of mails or any other means or instrumentality (including, without limitation, facsimile, e-mail or other electronic transmission, telex or telephone) of interstate or foreign commerce of, or any facility of a national, state or other securities exchange of any Restricted Jurisdiction and the Takeover Offer will not be capable of acceptance by any such use, means, instrumentality or facilities or from within any Restricted Jurisdiction.</w:t>
      </w:r>
    </w:p>
    <w:p w:rsidRPr="000D46A4" w:rsidR="00E9498B" w:rsidP="00FD4653" w:rsidRDefault="00E9498B" w14:paraId="7298C98F"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504650B6" w14:textId="3780FDC0">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This announcement has been prepared in connection with proposals in relation to a scheme of arrangement pursuant to and for the purpose of complying with English law and the Takeover Code and information disclosed may not be the same as that which would have been disclosed if this announcement had been prepared in accordance with the laws of jurisdictions outside the United Kingdom. Nothing in this announcement should be relied on for any other purpose. Overseas Shareholders should consult their own professional advisers with respect to the legal and tax consequences of the Scheme.</w:t>
      </w:r>
    </w:p>
    <w:p w:rsidRPr="000D46A4" w:rsidR="00E9498B" w:rsidP="00FD4653" w:rsidRDefault="00E9498B" w14:paraId="77369577"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1B3501C7" w14:textId="214C7972">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Further details in relation to Overseas Shareholders are contained in paragraph 18 of Part II (Explanatory Statement) of the Scheme Document.</w:t>
      </w:r>
    </w:p>
    <w:p w:rsidRPr="000D46A4" w:rsidR="00E9498B" w:rsidP="00FD4653" w:rsidRDefault="00E9498B" w14:paraId="61DD5F03"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146CD384" w14:textId="28D829E8">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The Acquisition shall be subject to the applicable requirements of the Takeover Code, the Panel, the London Stock Exchange and the FCA.</w:t>
      </w:r>
    </w:p>
    <w:p w:rsidRPr="000D46A4" w:rsidR="00E9498B" w:rsidP="00FD4653" w:rsidRDefault="00E9498B" w14:paraId="2F12DB59"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02BDCA0E" w14:textId="77777777">
      <w:pPr>
        <w:pStyle w:val="BodyText"/>
        <w:spacing w:before="48" w:beforeLines="20" w:after="48" w:afterLines="20"/>
        <w:contextualSpacing/>
        <w:rPr>
          <w:rFonts w:ascii="Arial" w:hAnsi="Arial" w:cs="Arial"/>
          <w:b/>
          <w:bCs/>
          <w:i/>
          <w:iCs/>
          <w:sz w:val="20"/>
          <w:szCs w:val="20"/>
        </w:rPr>
      </w:pPr>
      <w:r w:rsidRPr="000D46A4">
        <w:rPr>
          <w:rFonts w:ascii="Arial" w:hAnsi="Arial" w:cs="Arial"/>
          <w:b/>
          <w:bCs/>
          <w:i/>
          <w:iCs/>
          <w:sz w:val="20"/>
          <w:szCs w:val="20"/>
        </w:rPr>
        <w:t xml:space="preserve">Forward-looking statements </w:t>
      </w:r>
    </w:p>
    <w:p w:rsidRPr="000D46A4" w:rsidR="00E9498B" w:rsidP="00FD4653" w:rsidRDefault="00E9498B" w14:paraId="1E040F93"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1CDD908A" w14:textId="45FD35C1">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This announcement, oral statements made regarding the Acquisition, and other information published by Direct Line or Aviva may contain statements about Direct Line or Aviva that are or may be deemed to be forward looking statements. All statements other than statements of historical facts included in this announcement may be forward looking statements.</w:t>
      </w:r>
    </w:p>
    <w:p w:rsidRPr="000D46A4" w:rsidR="00E9498B" w:rsidP="00FD4653" w:rsidRDefault="00E9498B" w14:paraId="65638681"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4DC13FEA" w14:textId="7FA78953">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 xml:space="preserve">Without limitation, any statements preceded or followed by or that include the words "targets", "plans", "believes", "expects", "aims", "intends", "will", "may", "shall", "should", "anticipates", "estimates", "projects", "is subject to", "budget", "scheduled", "forecast" or words or terms of similar substance or </w:t>
      </w:r>
      <w:r w:rsidRPr="000D46A4">
        <w:rPr>
          <w:rFonts w:ascii="Arial" w:hAnsi="Arial" w:cs="Arial"/>
          <w:i/>
          <w:iCs/>
          <w:sz w:val="20"/>
          <w:szCs w:val="20"/>
        </w:rPr>
        <w:lastRenderedPageBreak/>
        <w:t>the negative thereof, are forward looking statements. Forward looking statements include statements relating to the following: (i) the ability to complete the Acquisition in a timely manner, (ii) future capital expenditures, expenses, revenues, earnings, synergies, economic performance, indebtedness, financial condition, dividend policy, losses and future prospects; (iii) business and management strategies and the expansion and growth of Direct Line's or Aviva's operations and potential synergies resulting from the Acquisition; and (iv) the effects of government regulation and/or global and/or local economic conditions on the wider Direct Line Group's or the wider Aviva Group's business.</w:t>
      </w:r>
    </w:p>
    <w:p w:rsidRPr="000D46A4" w:rsidR="00E9498B" w:rsidP="00FD4653" w:rsidRDefault="00E9498B" w14:paraId="2FE0EBF9"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6837BF32" w14:textId="6F90711B">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Such forward looking statements are prospective in nature and are not based on historical facts, but rather on current expectations and projections of the management of Direct Line and Aviva about future events, and are therefore subject to risks and uncertainties that could significantly affect expected results and are based on certain key assumptions. Many factors could cause actual results to differ materially from those projected or implied in any forward looking statements, including, but not limited to: the impact of ongoing uncertain conditions in the global financial markets and the national and international political and economic situation generally (for example, in respect of the war in Ukraine following the Russian invasion, and/or the conflict in the Middle East), market developments and government actions, changes in or inaccuracy of assumptions in pricing and reserving for insurance business, particularly with regards to lapse rates and policy renewal rates, a cyclical downturn of the insurance industry, the impact of natural and man-made catastrophic events (including pandemics) on Aviva’s and/or Direct Line’s business activities and results of operation, the transitional, litigation and physical risks associated with climate change, failure to understand and respond effectively to the risks associated with sustainability, regulatory approval of changes to the Direct Line Group’s and/or Aviva Group's internal model for calculation of regulatory capital under the UK's version of Solvency II rules, the impact of recognising an impairment of Direct Line’s and/or Aviva’s goodwill or intangibles with indefinite lives, changes in valuation methodologies, estimates and assumptions used in the valuation of investment securities, the effect of legal proceedings and regulatory investigations, the impact of operational risks, including inadequate or failed internal and external processes, systems and human error or from external events and malicious acts (including cyber attack and theft, loss or misuse of customer data), increased competition, the loss of or damage to one or more key customer 12 relationships, changes to habits, the outcome of business or industry restructuring, the outcome of any litigation, changes in global, political, social, business and economic conditions, changes in the level of capital investment, currency fluctuations, changes in interest and tax rates, changes in market prices, changes in (and to interpretations of) laws, regulations or regulatory policies, developments in legal or public policy doctrines, technological developments, the failure to retain key employees, or the timing and success of future offer opportunities or major investment projects and the impact of any acquisitions or similar transactions. Other unknown or unpredictable factors could cause actual results to differ materially from those in the forward looking statements.</w:t>
      </w:r>
    </w:p>
    <w:p w:rsidRPr="000D46A4" w:rsidR="00E9498B" w:rsidP="00FD4653" w:rsidRDefault="00E9498B" w14:paraId="0F199B74"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542CCDE5" w14:textId="4F312393">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Such forward looking statements should therefore be construed in light of such factors. Neither Direct Line nor Aviva, nor any of their respective associates or directors, officers or advisers, provides any representation, assurance or guarantee that the occurrence of the events expressed or implied in any forward looking statements in this announcement will actually occur. Due to such uncertainties and risks, readers are cautioned not to place undue reliance on such forward looking statements, which speak only as of the date hereof. All subsequent oral or written forward looking statements attributable to any member of the Direct Line Group or the Aviva Group, or any of their respective associates, directors, officers, employees or advisers, are expressly qualified in their entirety by the cautionary statement above.</w:t>
      </w:r>
    </w:p>
    <w:p w:rsidRPr="000D46A4" w:rsidR="00E9498B" w:rsidP="00FD4653" w:rsidRDefault="00E9498B" w14:paraId="2BE5BD31"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0489B257" w14:textId="4A97935D">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Direct Line and Aviva expressly disclaim any obligation to update any forward looking or other statements contained herein, except as required by applicable law or by the rules of any competent regulatory authority, whether as a result of new information, future events or otherwise.</w:t>
      </w:r>
    </w:p>
    <w:p w:rsidRPr="000D46A4" w:rsidR="00E9498B" w:rsidP="00FD4653" w:rsidRDefault="00E9498B" w14:paraId="62D08D02"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035D1DEB" w14:textId="77777777">
      <w:pPr>
        <w:pStyle w:val="BodyText"/>
        <w:spacing w:before="48" w:beforeLines="20" w:after="48" w:afterLines="20"/>
        <w:contextualSpacing/>
        <w:rPr>
          <w:rFonts w:ascii="Arial" w:hAnsi="Arial" w:cs="Arial"/>
          <w:b/>
          <w:bCs/>
          <w:i/>
          <w:iCs/>
          <w:sz w:val="20"/>
          <w:szCs w:val="20"/>
        </w:rPr>
      </w:pPr>
      <w:r w:rsidRPr="000D46A4">
        <w:rPr>
          <w:rFonts w:ascii="Arial" w:hAnsi="Arial" w:cs="Arial"/>
          <w:b/>
          <w:bCs/>
          <w:i/>
          <w:iCs/>
          <w:sz w:val="20"/>
          <w:szCs w:val="20"/>
        </w:rPr>
        <w:t xml:space="preserve">No profit forecasts, estimates or quantified financial benefits statements </w:t>
      </w:r>
    </w:p>
    <w:p w:rsidRPr="000D46A4" w:rsidR="00E9498B" w:rsidP="00FD4653" w:rsidRDefault="00E9498B" w14:paraId="1C970BDD" w14:textId="77777777">
      <w:pPr>
        <w:pStyle w:val="BodyText"/>
        <w:spacing w:before="48" w:beforeLines="20" w:after="48" w:afterLines="20"/>
        <w:contextualSpacing/>
        <w:rPr>
          <w:rFonts w:ascii="Arial" w:hAnsi="Arial" w:cs="Arial"/>
          <w:i/>
          <w:iCs/>
          <w:sz w:val="20"/>
          <w:szCs w:val="20"/>
        </w:rPr>
      </w:pPr>
    </w:p>
    <w:p w:rsidRPr="000D46A4" w:rsidR="00E9498B" w:rsidP="00FD4653" w:rsidRDefault="00E9498B" w14:paraId="2619D02F" w14:textId="26516B88">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 xml:space="preserve">No statement in this announcement is intended as, or is to be construed as, a profit forecast or profit estimate for any period and no statement in this announcement should be interpreted to mean that earnings or earnings per Direct Line Share or Aviva Share for the current or future financial years would necessarily match or exceed the historical published earnings or earnings per share for Direct Line Shares or Aviva Shares. No statement in this announcement (including any statement of estimated </w:t>
      </w:r>
      <w:r w:rsidRPr="000D46A4">
        <w:rPr>
          <w:rFonts w:ascii="Arial" w:hAnsi="Arial" w:cs="Arial"/>
          <w:i/>
          <w:iCs/>
          <w:sz w:val="20"/>
          <w:szCs w:val="20"/>
        </w:rPr>
        <w:lastRenderedPageBreak/>
        <w:t>costs savings or synergies) is intended as a quantified financial benefits statement for the purposes of the Takeover Code.</w:t>
      </w:r>
    </w:p>
    <w:p w:rsidRPr="000D46A4" w:rsidR="00322663" w:rsidP="00FD4653" w:rsidRDefault="00322663" w14:paraId="3D216100" w14:textId="77777777">
      <w:pPr>
        <w:pStyle w:val="BodyText"/>
        <w:spacing w:before="48" w:beforeLines="20" w:after="48" w:afterLines="20"/>
        <w:contextualSpacing/>
        <w:rPr>
          <w:rFonts w:ascii="Arial" w:hAnsi="Arial" w:cs="Arial"/>
          <w:i/>
          <w:iCs/>
          <w:sz w:val="20"/>
          <w:szCs w:val="20"/>
        </w:rPr>
      </w:pPr>
    </w:p>
    <w:p w:rsidRPr="000D46A4" w:rsidR="00322663" w:rsidP="000D46A4" w:rsidRDefault="00322663" w14:paraId="5972CCB1" w14:textId="77777777">
      <w:pPr>
        <w:pStyle w:val="BodyText"/>
        <w:keepNext/>
        <w:spacing w:before="48" w:beforeLines="20" w:after="48" w:afterLines="20"/>
        <w:contextualSpacing/>
        <w:rPr>
          <w:rFonts w:ascii="Arial" w:hAnsi="Arial" w:cs="Arial"/>
          <w:b/>
          <w:bCs/>
          <w:i/>
          <w:iCs/>
          <w:sz w:val="20"/>
          <w:szCs w:val="20"/>
        </w:rPr>
      </w:pPr>
      <w:r w:rsidRPr="000D46A4">
        <w:rPr>
          <w:rFonts w:ascii="Arial" w:hAnsi="Arial" w:cs="Arial"/>
          <w:b/>
          <w:bCs/>
          <w:i/>
          <w:iCs/>
          <w:sz w:val="20"/>
          <w:szCs w:val="20"/>
        </w:rPr>
        <w:t xml:space="preserve">Publication on a website </w:t>
      </w:r>
    </w:p>
    <w:p w:rsidRPr="000D46A4" w:rsidR="00322663" w:rsidP="000D46A4" w:rsidRDefault="00322663" w14:paraId="00C5BE19" w14:textId="77777777">
      <w:pPr>
        <w:pStyle w:val="BodyText"/>
        <w:keepNext/>
        <w:spacing w:before="48" w:beforeLines="20" w:after="48" w:afterLines="20"/>
        <w:contextualSpacing/>
        <w:rPr>
          <w:rFonts w:ascii="Arial" w:hAnsi="Arial" w:cs="Arial"/>
          <w:i/>
          <w:iCs/>
          <w:sz w:val="20"/>
          <w:szCs w:val="20"/>
        </w:rPr>
      </w:pPr>
    </w:p>
    <w:p w:rsidRPr="000D46A4" w:rsidR="00322663" w:rsidP="000D46A4" w:rsidRDefault="00322663" w14:paraId="109499B0" w14:textId="24237ED7">
      <w:pPr>
        <w:pStyle w:val="BodyText"/>
        <w:keepNext/>
        <w:spacing w:before="48" w:beforeLines="20" w:after="48" w:afterLines="20"/>
        <w:contextualSpacing/>
        <w:rPr>
          <w:rFonts w:ascii="Arial" w:hAnsi="Arial" w:cs="Arial"/>
          <w:i/>
          <w:iCs/>
          <w:sz w:val="20"/>
          <w:szCs w:val="20"/>
        </w:rPr>
      </w:pPr>
      <w:r w:rsidRPr="000D46A4">
        <w:rPr>
          <w:rFonts w:ascii="Arial" w:hAnsi="Arial" w:cs="Arial"/>
          <w:i/>
          <w:iCs/>
          <w:sz w:val="20"/>
          <w:szCs w:val="20"/>
        </w:rPr>
        <w:t>In accordance with Rule 26.1 of the Takeover Code, a copy of this announcement and any document incorporated by reference will be made available, free of charge, subject to certain restrictions relating to persons resident in Restricted Jurisdictions, on Direct Line's website at https://www.directlinegroup.co.uk/en/investors and Aviva's website at https://www.aviva.com/investors/offer-for-direct-line-insurance-group-plc/ by no later than 12.00 noon (London time) on the Business Day following the date of this announcement.</w:t>
      </w:r>
    </w:p>
    <w:p w:rsidRPr="000D46A4" w:rsidR="00322663" w:rsidP="000D46A4" w:rsidRDefault="00322663" w14:paraId="3C420F9B" w14:textId="77777777">
      <w:pPr>
        <w:pStyle w:val="BodyText"/>
        <w:keepNext/>
        <w:spacing w:before="48" w:beforeLines="20" w:after="48" w:afterLines="20"/>
        <w:contextualSpacing/>
        <w:rPr>
          <w:rFonts w:ascii="Arial" w:hAnsi="Arial" w:cs="Arial"/>
          <w:i/>
          <w:iCs/>
          <w:sz w:val="20"/>
          <w:szCs w:val="20"/>
        </w:rPr>
      </w:pPr>
    </w:p>
    <w:p w:rsidRPr="000D46A4" w:rsidR="00322663" w:rsidP="00FD4653" w:rsidRDefault="00322663" w14:paraId="15F1872E" w14:textId="7125736A">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For the avoidance of doubt, the contents of these websites are not incorporated into, and do not form part of, this announcement.</w:t>
      </w:r>
    </w:p>
    <w:p w:rsidRPr="000D46A4" w:rsidR="00322663" w:rsidP="00FD4653" w:rsidRDefault="00322663" w14:paraId="52BC8560" w14:textId="77777777">
      <w:pPr>
        <w:pStyle w:val="BodyText"/>
        <w:spacing w:before="48" w:beforeLines="20" w:after="48" w:afterLines="20"/>
        <w:contextualSpacing/>
        <w:rPr>
          <w:rFonts w:ascii="Arial" w:hAnsi="Arial" w:cs="Arial"/>
          <w:i/>
          <w:iCs/>
          <w:sz w:val="20"/>
          <w:szCs w:val="20"/>
        </w:rPr>
      </w:pPr>
    </w:p>
    <w:p w:rsidRPr="000D46A4" w:rsidR="00322663" w:rsidP="00FD4653" w:rsidRDefault="00322663" w14:paraId="0471C625" w14:textId="77777777">
      <w:pPr>
        <w:pStyle w:val="BodyText"/>
        <w:spacing w:before="48" w:beforeLines="20" w:after="48" w:afterLines="20"/>
        <w:contextualSpacing/>
        <w:rPr>
          <w:rFonts w:ascii="Arial" w:hAnsi="Arial" w:cs="Arial"/>
          <w:b/>
          <w:bCs/>
          <w:i/>
          <w:iCs/>
          <w:sz w:val="20"/>
          <w:szCs w:val="20"/>
        </w:rPr>
      </w:pPr>
      <w:r w:rsidRPr="000D46A4">
        <w:rPr>
          <w:rFonts w:ascii="Arial" w:hAnsi="Arial" w:cs="Arial"/>
          <w:b/>
          <w:bCs/>
          <w:i/>
          <w:iCs/>
          <w:sz w:val="20"/>
          <w:szCs w:val="20"/>
        </w:rPr>
        <w:t xml:space="preserve">General </w:t>
      </w:r>
    </w:p>
    <w:p w:rsidRPr="000D46A4" w:rsidR="00322663" w:rsidP="00FD4653" w:rsidRDefault="00322663" w14:paraId="5A8FFBAC" w14:textId="77777777">
      <w:pPr>
        <w:pStyle w:val="BodyText"/>
        <w:spacing w:before="48" w:beforeLines="20" w:after="48" w:afterLines="20"/>
        <w:contextualSpacing/>
        <w:rPr>
          <w:rFonts w:ascii="Arial" w:hAnsi="Arial" w:cs="Arial"/>
          <w:i/>
          <w:iCs/>
          <w:sz w:val="20"/>
          <w:szCs w:val="20"/>
        </w:rPr>
      </w:pPr>
    </w:p>
    <w:p w:rsidRPr="000D46A4" w:rsidR="00322663" w:rsidP="00FD4653" w:rsidRDefault="00322663" w14:paraId="5F35CB20" w14:textId="1BCB1FCF">
      <w:pPr>
        <w:pStyle w:val="BodyText"/>
        <w:spacing w:before="48" w:beforeLines="20" w:after="48" w:afterLines="20"/>
        <w:contextualSpacing/>
        <w:rPr>
          <w:rFonts w:ascii="Arial" w:hAnsi="Arial" w:cs="Arial"/>
          <w:i/>
          <w:iCs/>
          <w:sz w:val="20"/>
          <w:szCs w:val="20"/>
        </w:rPr>
      </w:pPr>
      <w:r w:rsidRPr="000D46A4">
        <w:rPr>
          <w:rFonts w:ascii="Arial" w:hAnsi="Arial" w:cs="Arial"/>
          <w:i/>
          <w:iCs/>
          <w:sz w:val="20"/>
          <w:szCs w:val="20"/>
        </w:rPr>
        <w:t>If you are in any doubt as to the contents of this announcement or the action you should take, you should consult your stockbroker, bank manager, solicitor, accountant or other independent financial adviser who, if you are taking advice in the United Kingdom, is authorised pursuant to FSMA or, if you are taking advice outside the United Kingdom, is an appropriately authorised independent professional adviser.</w:t>
      </w:r>
    </w:p>
    <w:sectPr w:rsidRPr="000D46A4" w:rsidR="003226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653" w:rsidP="00FD4653" w:rsidRDefault="00FD4653" w14:paraId="6D7D9D87" w14:textId="77777777">
      <w:pPr>
        <w:spacing w:after="0"/>
      </w:pPr>
      <w:r>
        <w:separator/>
      </w:r>
    </w:p>
  </w:endnote>
  <w:endnote w:type="continuationSeparator" w:id="0">
    <w:p w:rsidR="00FD4653" w:rsidP="00FD4653" w:rsidRDefault="00FD4653" w14:paraId="744BC13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AB" w:rsidRDefault="000A1CAB" w14:paraId="19B0C9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AB" w:rsidRDefault="000A1CAB" w14:paraId="1FE2A5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AB" w:rsidRDefault="000A1CAB" w14:paraId="6B65EC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653" w:rsidP="00FD4653" w:rsidRDefault="00FD4653" w14:paraId="77C198A1" w14:textId="77777777">
      <w:pPr>
        <w:spacing w:after="0"/>
      </w:pPr>
      <w:r>
        <w:separator/>
      </w:r>
    </w:p>
  </w:footnote>
  <w:footnote w:type="continuationSeparator" w:id="0">
    <w:p w:rsidR="00FD4653" w:rsidP="00FD4653" w:rsidRDefault="00FD4653" w14:paraId="2E5DD67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AB" w:rsidRDefault="000A1CAB" w14:paraId="48C071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AB" w:rsidRDefault="000A1CAB" w14:paraId="49F36E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AB" w:rsidRDefault="000A1CAB" w14:paraId="6F8223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6810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DB27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4C46E6"/>
    <w:multiLevelType w:val="hybridMultilevel"/>
    <w:tmpl w:val="434E6132"/>
    <w:lvl w:ilvl="0" w:tplc="2C703B66">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D56BD"/>
    <w:multiLevelType w:val="hybridMultilevel"/>
    <w:tmpl w:val="B4F84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87704"/>
    <w:multiLevelType w:val="hybridMultilevel"/>
    <w:tmpl w:val="59EE7E72"/>
    <w:lvl w:ilvl="0" w:tplc="0C707DFA">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21204"/>
    <w:multiLevelType w:val="hybridMultilevel"/>
    <w:tmpl w:val="B1B85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67DDE"/>
    <w:multiLevelType w:val="multilevel"/>
    <w:tmpl w:val="E4CC1E84"/>
    <w:name w:val="Table"/>
    <w:lvl w:ilvl="0">
      <w:start w:val="1"/>
      <w:numFmt w:val="none"/>
      <w:lvlRestart w:val="0"/>
      <w:pStyle w:val="TableL1"/>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6782C2E"/>
    <w:multiLevelType w:val="hybridMultilevel"/>
    <w:tmpl w:val="3ECC81E6"/>
    <w:lvl w:ilvl="0" w:tplc="80E2CDA8">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D0B02"/>
    <w:multiLevelType w:val="multilevel"/>
    <w:tmpl w:val="05FCF7D6"/>
    <w:name w:val="Paragraph"/>
    <w:lvl w:ilvl="0">
      <w:start w:val="1"/>
      <w:numFmt w:val="decimal"/>
      <w:lvlRestart w:val="0"/>
      <w:pStyle w:val="ParagraphL1"/>
      <w:lvlText w:val="%1."/>
      <w:lvlJc w:val="left"/>
      <w:pPr>
        <w:tabs>
          <w:tab w:val="num" w:pos="720"/>
        </w:tabs>
        <w:ind w:left="720" w:hanging="720"/>
      </w:pPr>
      <w:rPr>
        <w:rFonts w:ascii="Roboto" w:hAnsi="Roboto" w:cs="Times New Roman" w:hint="default"/>
        <w:b w:val="0"/>
        <w:i w:val="0"/>
        <w:caps w:val="0"/>
        <w:strike w:val="0"/>
        <w:dstrike w:val="0"/>
        <w:vanish w:val="0"/>
        <w:color w:val="auto"/>
        <w:sz w:val="22"/>
        <w:szCs w:val="18"/>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25195CAD"/>
    <w:multiLevelType w:val="multilevel"/>
    <w:tmpl w:val="6548DC50"/>
    <w:name w:val="Bullet"/>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28"/>
        </w:tabs>
        <w:ind w:left="1429"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0" w15:restartNumberingAfterBreak="0">
    <w:nsid w:val="2A51153A"/>
    <w:multiLevelType w:val="hybridMultilevel"/>
    <w:tmpl w:val="7F94ADAC"/>
    <w:lvl w:ilvl="0" w:tplc="294227FE">
      <w:numFmt w:val="bullet"/>
      <w:lvlText w:val="-"/>
      <w:lvlJc w:val="left"/>
      <w:pPr>
        <w:ind w:left="720" w:hanging="360"/>
      </w:pPr>
      <w:rPr>
        <w:rFonts w:ascii="Times New Roman" w:eastAsia="SimSun" w:hAnsi="Times New Roman" w:cs="Times New Roman"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1" w15:restartNumberingAfterBreak="0">
    <w:nsid w:val="4E62484C"/>
    <w:multiLevelType w:val="multilevel"/>
    <w:tmpl w:val="857C4F0C"/>
    <w:name w:val="Schedule 3"/>
    <w:lvl w:ilvl="0">
      <w:start w:val="1"/>
      <w:numFmt w:val="decimal"/>
      <w:lvlRestart w:val="0"/>
      <w:pStyle w:val="Schedule3L1"/>
      <w:suff w:val="nothing"/>
      <w:lvlText w:val="Appendix %1"/>
      <w:lvlJc w:val="left"/>
      <w:pPr>
        <w:ind w:left="0" w:firstLine="0"/>
      </w:pPr>
      <w:rPr>
        <w:rFonts w:ascii="Roboto" w:hAnsi="Roboto" w:cs="Times New Roman"/>
        <w:b/>
        <w:i w:val="0"/>
        <w:caps/>
        <w:smallCaps w:val="0"/>
        <w:strike w:val="0"/>
        <w:dstrike w:val="0"/>
        <w:vanish w:val="0"/>
        <w:color w:val="auto"/>
        <w:sz w:val="20"/>
        <w:u w:val="none"/>
        <w:vertAlign w:val="baseline"/>
      </w:rPr>
    </w:lvl>
    <w:lvl w:ilvl="1">
      <w:start w:val="1"/>
      <w:numFmt w:val="upperLetter"/>
      <w:pStyle w:val="Schedule3L2"/>
      <w:suff w:val="nothing"/>
      <w:lvlText w:val="Part %2"/>
      <w:lvlJc w:val="left"/>
      <w:pPr>
        <w:ind w:left="0" w:firstLine="0"/>
      </w:pPr>
      <w:rPr>
        <w:rFonts w:ascii="Roboto" w:hAnsi="Roboto" w:cs="Times New Roman"/>
        <w:b/>
        <w:i w:val="0"/>
        <w:caps/>
        <w:smallCaps w:val="0"/>
        <w:strike w:val="0"/>
        <w:dstrike w:val="0"/>
        <w:vanish w:val="0"/>
        <w:color w:val="auto"/>
        <w:sz w:val="20"/>
        <w:u w:val="none"/>
        <w:vertAlign w:val="baseline"/>
      </w:rPr>
    </w:lvl>
    <w:lvl w:ilvl="2">
      <w:start w:val="1"/>
      <w:numFmt w:val="decimal"/>
      <w:pStyle w:val="Schedule3L3"/>
      <w:isLgl/>
      <w:lvlText w:val="%3."/>
      <w:lvlJc w:val="left"/>
      <w:pPr>
        <w:tabs>
          <w:tab w:val="num" w:pos="720"/>
        </w:tabs>
        <w:ind w:left="720" w:hanging="720"/>
      </w:pPr>
      <w:rPr>
        <w:rFonts w:ascii="Roboto" w:hAnsi="Roboto" w:cs="Times New Roman"/>
        <w:b w:val="0"/>
        <w:i w:val="0"/>
        <w:caps w:val="0"/>
        <w:strike w:val="0"/>
        <w:dstrike w:val="0"/>
        <w:vanish w:val="0"/>
        <w:color w:val="auto"/>
        <w:sz w:val="20"/>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Roboto" w:hAnsi="Roboto" w:cs="Times New Roman"/>
        <w:b w:val="0"/>
        <w:i w:val="0"/>
        <w:caps w:val="0"/>
        <w:strike w:val="0"/>
        <w:dstrike w:val="0"/>
        <w:vanish w:val="0"/>
        <w:color w:val="auto"/>
        <w:sz w:val="20"/>
        <w:u w:val="none"/>
        <w:vertAlign w:val="baseline"/>
      </w:rPr>
    </w:lvl>
    <w:lvl w:ilvl="5">
      <w:start w:val="1"/>
      <w:numFmt w:val="lowerRoman"/>
      <w:pStyle w:val="Schedule3L6"/>
      <w:lvlText w:val="(%6)"/>
      <w:lvlJc w:val="left"/>
      <w:pPr>
        <w:tabs>
          <w:tab w:val="num" w:pos="2160"/>
        </w:tabs>
        <w:ind w:left="2160" w:hanging="720"/>
      </w:pPr>
      <w:rPr>
        <w:rFonts w:ascii="Roboto" w:hAnsi="Roboto" w:cs="Times New Roman"/>
        <w:b w:val="0"/>
        <w:i w:val="0"/>
        <w:caps w:val="0"/>
        <w:strike w:val="0"/>
        <w:dstrike w:val="0"/>
        <w:vanish w:val="0"/>
        <w:color w:val="auto"/>
        <w:sz w:val="20"/>
        <w:u w:val="none"/>
        <w:vertAlign w:val="baseline"/>
      </w:rPr>
    </w:lvl>
    <w:lvl w:ilvl="6">
      <w:start w:val="1"/>
      <w:numFmt w:val="upperLetter"/>
      <w:pStyle w:val="Schedule3L7"/>
      <w:lvlText w:val="(%7)"/>
      <w:lvlJc w:val="left"/>
      <w:pPr>
        <w:tabs>
          <w:tab w:val="num" w:pos="2880"/>
        </w:tabs>
        <w:ind w:left="2880" w:hanging="720"/>
      </w:pPr>
      <w:rPr>
        <w:rFonts w:ascii="Roboto" w:hAnsi="Roboto" w:cs="Times New Roman"/>
        <w:b w:val="0"/>
        <w:i w:val="0"/>
        <w:caps w:val="0"/>
        <w:strike w:val="0"/>
        <w:dstrike w:val="0"/>
        <w:vanish w:val="0"/>
        <w:color w:val="auto"/>
        <w:sz w:val="20"/>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5AB75EA8"/>
    <w:multiLevelType w:val="hybridMultilevel"/>
    <w:tmpl w:val="838E772E"/>
    <w:lvl w:ilvl="0" w:tplc="F95E2616">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20C78"/>
    <w:multiLevelType w:val="hybridMultilevel"/>
    <w:tmpl w:val="360E3C1C"/>
    <w:lvl w:ilvl="0" w:tplc="BB40390E">
      <w:numFmt w:val="bullet"/>
      <w:lvlText w:val="•"/>
      <w:lvlJc w:val="left"/>
      <w:pPr>
        <w:ind w:left="1080" w:hanging="720"/>
      </w:pPr>
      <w:rPr>
        <w:rFonts w:ascii="Roboto" w:eastAsia="SimSu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95922"/>
    <w:multiLevelType w:val="hybridMultilevel"/>
    <w:tmpl w:val="87D20B10"/>
    <w:lvl w:ilvl="0" w:tplc="52D6739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215AE"/>
    <w:multiLevelType w:val="hybridMultilevel"/>
    <w:tmpl w:val="1696E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6690A"/>
    <w:multiLevelType w:val="hybridMultilevel"/>
    <w:tmpl w:val="F59CFA6C"/>
    <w:lvl w:ilvl="0" w:tplc="8A3A6512">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93843"/>
    <w:multiLevelType w:val="hybridMultilevel"/>
    <w:tmpl w:val="5750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30EEC"/>
    <w:multiLevelType w:val="hybridMultilevel"/>
    <w:tmpl w:val="6DDC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3462D"/>
    <w:multiLevelType w:val="hybridMultilevel"/>
    <w:tmpl w:val="C0B0DB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6A748DC"/>
    <w:multiLevelType w:val="hybridMultilevel"/>
    <w:tmpl w:val="C1F20762"/>
    <w:lvl w:ilvl="0" w:tplc="74E29A2A">
      <w:start w:val="1"/>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025BB"/>
    <w:multiLevelType w:val="hybridMultilevel"/>
    <w:tmpl w:val="49E8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772D9"/>
    <w:multiLevelType w:val="hybridMultilevel"/>
    <w:tmpl w:val="8E6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479656">
    <w:abstractNumId w:val="9"/>
  </w:num>
  <w:num w:numId="2" w16cid:durableId="1586569411">
    <w:abstractNumId w:val="8"/>
  </w:num>
  <w:num w:numId="3" w16cid:durableId="1042285562">
    <w:abstractNumId w:val="11"/>
  </w:num>
  <w:num w:numId="4" w16cid:durableId="1472476716">
    <w:abstractNumId w:val="6"/>
  </w:num>
  <w:num w:numId="5" w16cid:durableId="1792552880">
    <w:abstractNumId w:val="8"/>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826265">
    <w:abstractNumId w:val="1"/>
  </w:num>
  <w:num w:numId="7" w16cid:durableId="1404527743">
    <w:abstractNumId w:val="0"/>
  </w:num>
  <w:num w:numId="8" w16cid:durableId="898711446">
    <w:abstractNumId w:val="5"/>
  </w:num>
  <w:num w:numId="9" w16cid:durableId="1131896013">
    <w:abstractNumId w:val="22"/>
  </w:num>
  <w:num w:numId="10" w16cid:durableId="1882008638">
    <w:abstractNumId w:val="3"/>
  </w:num>
  <w:num w:numId="11" w16cid:durableId="138811796">
    <w:abstractNumId w:val="19"/>
  </w:num>
  <w:num w:numId="12" w16cid:durableId="1224949821">
    <w:abstractNumId w:val="10"/>
  </w:num>
  <w:num w:numId="13" w16cid:durableId="266933334">
    <w:abstractNumId w:val="15"/>
  </w:num>
  <w:num w:numId="14" w16cid:durableId="1154562541">
    <w:abstractNumId w:val="21"/>
  </w:num>
  <w:num w:numId="15" w16cid:durableId="1888029662">
    <w:abstractNumId w:val="18"/>
  </w:num>
  <w:num w:numId="16" w16cid:durableId="618756847">
    <w:abstractNumId w:val="17"/>
  </w:num>
  <w:num w:numId="17" w16cid:durableId="1017731310">
    <w:abstractNumId w:val="13"/>
  </w:num>
  <w:num w:numId="18" w16cid:durableId="1845319874">
    <w:abstractNumId w:val="14"/>
  </w:num>
  <w:num w:numId="19" w16cid:durableId="1610703212">
    <w:abstractNumId w:val="20"/>
  </w:num>
  <w:num w:numId="20" w16cid:durableId="23756014">
    <w:abstractNumId w:val="4"/>
  </w:num>
  <w:num w:numId="21" w16cid:durableId="599407934">
    <w:abstractNumId w:val="16"/>
  </w:num>
  <w:num w:numId="22" w16cid:durableId="1035544156">
    <w:abstractNumId w:val="7"/>
  </w:num>
  <w:num w:numId="23" w16cid:durableId="1774781870">
    <w:abstractNumId w:val="2"/>
  </w:num>
  <w:num w:numId="24" w16cid:durableId="1685404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53"/>
    <w:rsid w:val="00016A51"/>
    <w:rsid w:val="00054D35"/>
    <w:rsid w:val="000A1CAB"/>
    <w:rsid w:val="000C5817"/>
    <w:rsid w:val="000D22C8"/>
    <w:rsid w:val="000D46A4"/>
    <w:rsid w:val="000E3B88"/>
    <w:rsid w:val="00116999"/>
    <w:rsid w:val="00122ED8"/>
    <w:rsid w:val="001564F0"/>
    <w:rsid w:val="00174DCA"/>
    <w:rsid w:val="001A3CAC"/>
    <w:rsid w:val="002053D0"/>
    <w:rsid w:val="002806F5"/>
    <w:rsid w:val="002A0102"/>
    <w:rsid w:val="002A6854"/>
    <w:rsid w:val="002C2260"/>
    <w:rsid w:val="002C710B"/>
    <w:rsid w:val="002E0E8B"/>
    <w:rsid w:val="002E10FB"/>
    <w:rsid w:val="00307CF8"/>
    <w:rsid w:val="00322663"/>
    <w:rsid w:val="00366FD2"/>
    <w:rsid w:val="00375B08"/>
    <w:rsid w:val="00381AEA"/>
    <w:rsid w:val="00393E82"/>
    <w:rsid w:val="00394011"/>
    <w:rsid w:val="00453393"/>
    <w:rsid w:val="00513162"/>
    <w:rsid w:val="005235B5"/>
    <w:rsid w:val="00561B13"/>
    <w:rsid w:val="00631DFD"/>
    <w:rsid w:val="00651C32"/>
    <w:rsid w:val="0068490A"/>
    <w:rsid w:val="006C1EC8"/>
    <w:rsid w:val="006D73E5"/>
    <w:rsid w:val="007162F5"/>
    <w:rsid w:val="00745AC3"/>
    <w:rsid w:val="00750A68"/>
    <w:rsid w:val="0079525E"/>
    <w:rsid w:val="007C09F4"/>
    <w:rsid w:val="00807821"/>
    <w:rsid w:val="0081024E"/>
    <w:rsid w:val="0082635B"/>
    <w:rsid w:val="00863D4C"/>
    <w:rsid w:val="0091383A"/>
    <w:rsid w:val="00970B1C"/>
    <w:rsid w:val="009847F8"/>
    <w:rsid w:val="009C05F1"/>
    <w:rsid w:val="009C660A"/>
    <w:rsid w:val="009D60AD"/>
    <w:rsid w:val="00A405DD"/>
    <w:rsid w:val="00A46B5B"/>
    <w:rsid w:val="00A92684"/>
    <w:rsid w:val="00AA7EE6"/>
    <w:rsid w:val="00AC30AC"/>
    <w:rsid w:val="00AE2528"/>
    <w:rsid w:val="00AE7415"/>
    <w:rsid w:val="00AF5C2C"/>
    <w:rsid w:val="00B038ED"/>
    <w:rsid w:val="00B42487"/>
    <w:rsid w:val="00B71896"/>
    <w:rsid w:val="00B939F4"/>
    <w:rsid w:val="00B95897"/>
    <w:rsid w:val="00BD641E"/>
    <w:rsid w:val="00BE3019"/>
    <w:rsid w:val="00C03F1B"/>
    <w:rsid w:val="00C13288"/>
    <w:rsid w:val="00C45B32"/>
    <w:rsid w:val="00C65B72"/>
    <w:rsid w:val="00CA7658"/>
    <w:rsid w:val="00CE54DC"/>
    <w:rsid w:val="00CE62D3"/>
    <w:rsid w:val="00D624D2"/>
    <w:rsid w:val="00DC743F"/>
    <w:rsid w:val="00DC7878"/>
    <w:rsid w:val="00DE193E"/>
    <w:rsid w:val="00DF2ABF"/>
    <w:rsid w:val="00DF6FFB"/>
    <w:rsid w:val="00E03100"/>
    <w:rsid w:val="00E06585"/>
    <w:rsid w:val="00E075F4"/>
    <w:rsid w:val="00E67D5E"/>
    <w:rsid w:val="00E9498B"/>
    <w:rsid w:val="00E94A2D"/>
    <w:rsid w:val="00EE34C8"/>
    <w:rsid w:val="00EF465F"/>
    <w:rsid w:val="00F508DE"/>
    <w:rsid w:val="00F54FB5"/>
    <w:rsid w:val="00F56921"/>
    <w:rsid w:val="00F72818"/>
    <w:rsid w:val="00FC182C"/>
    <w:rsid w:val="00FD4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407D"/>
  <w15:chartTrackingRefBased/>
  <w15:docId w15:val="{F45A50FA-18ED-4F3B-BD64-710CCEF5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uiPriority="9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uiPriority="99" w:semiHidden="1" w:unhideWhenUsed="1"/>
    <w:lsdException w:name="List Bullet 4" w:uiPriority="99" w:semiHidden="1" w:unhideWhenUsed="1"/>
    <w:lsdException w:name="List Bullet 5" w:uiPriority="99" w:semiHidden="1" w:unhideWhenUsed="1"/>
    <w:lsdException w:name="List Number 2" w:uiPriority="99" w:semiHidden="1" w:unhideWhenUsed="1"/>
    <w:lsdException w:name="List Number 3" w:uiPriority="99" w:semiHidden="1" w:unhideWhenUsed="1"/>
    <w:lsdException w:name="List Number 4" w:uiPriority="99" w:semiHidden="1" w:unhideWhenUsed="1"/>
    <w:lsdException w:name="List Number 5" w:uiPriority="99"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4653"/>
    <w:pPr>
      <w:spacing w:after="240" w:line="240" w:lineRule="auto"/>
      <w:jc w:val="both"/>
    </w:pPr>
    <w:rPr>
      <w:rFonts w:ascii="Times New Roman" w:hAnsi="Times New Roman" w:eastAsia="SimSun" w:cs="Times New Roman"/>
      <w:kern w:val="0"/>
      <w:sz w:val="24"/>
      <w:szCs w:val="24"/>
      <w:lang w:eastAsia="zh-CN" w:bidi="ar-AE"/>
    </w:rPr>
  </w:style>
  <w:style w:type="paragraph" w:styleId="Heading1">
    <w:name w:val="heading 1"/>
    <w:basedOn w:val="Normal"/>
    <w:next w:val="BodyText"/>
    <w:link w:val="Heading1Char"/>
    <w:qFormat/>
    <w:rsid w:val="00FD4653"/>
    <w:pPr>
      <w:outlineLvl w:val="0"/>
    </w:pPr>
  </w:style>
  <w:style w:type="paragraph" w:styleId="Heading2">
    <w:name w:val="heading 2"/>
    <w:basedOn w:val="Normal"/>
    <w:next w:val="BodyText"/>
    <w:link w:val="Heading2Char"/>
    <w:qFormat/>
    <w:rsid w:val="00FD4653"/>
    <w:pPr>
      <w:outlineLvl w:val="1"/>
    </w:pPr>
  </w:style>
  <w:style w:type="paragraph" w:styleId="Heading3">
    <w:name w:val="heading 3"/>
    <w:basedOn w:val="Heading2"/>
    <w:next w:val="BodyText"/>
    <w:link w:val="Heading3Char"/>
    <w:qFormat/>
    <w:rsid w:val="00FD4653"/>
    <w:pPr>
      <w:outlineLvl w:val="2"/>
    </w:pPr>
  </w:style>
  <w:style w:type="paragraph" w:styleId="Heading4">
    <w:name w:val="heading 4"/>
    <w:basedOn w:val="Normal"/>
    <w:next w:val="BodyText"/>
    <w:link w:val="Heading4Char"/>
    <w:qFormat/>
    <w:rsid w:val="00FD4653"/>
    <w:pPr>
      <w:outlineLvl w:val="3"/>
    </w:pPr>
  </w:style>
  <w:style w:type="paragraph" w:styleId="Heading5">
    <w:name w:val="heading 5"/>
    <w:basedOn w:val="Normal"/>
    <w:next w:val="BodyText"/>
    <w:link w:val="Heading5Char"/>
    <w:qFormat/>
    <w:rsid w:val="00FD4653"/>
    <w:pPr>
      <w:outlineLvl w:val="4"/>
    </w:pPr>
  </w:style>
  <w:style w:type="paragraph" w:styleId="Heading6">
    <w:name w:val="heading 6"/>
    <w:basedOn w:val="Normal"/>
    <w:next w:val="BodyText"/>
    <w:link w:val="Heading6Char"/>
    <w:qFormat/>
    <w:rsid w:val="00FD4653"/>
    <w:pPr>
      <w:outlineLvl w:val="5"/>
    </w:pPr>
  </w:style>
  <w:style w:type="paragraph" w:styleId="Heading7">
    <w:name w:val="heading 7"/>
    <w:basedOn w:val="Normal"/>
    <w:next w:val="BodyText"/>
    <w:link w:val="Heading7Char"/>
    <w:qFormat/>
    <w:rsid w:val="00FD4653"/>
    <w:pPr>
      <w:outlineLvl w:val="6"/>
    </w:pPr>
  </w:style>
  <w:style w:type="paragraph" w:styleId="Heading8">
    <w:name w:val="heading 8"/>
    <w:basedOn w:val="Normal"/>
    <w:next w:val="BodyText"/>
    <w:link w:val="Heading8Char"/>
    <w:qFormat/>
    <w:rsid w:val="00FD4653"/>
    <w:pPr>
      <w:outlineLvl w:val="7"/>
    </w:pPr>
  </w:style>
  <w:style w:type="paragraph" w:styleId="Heading9">
    <w:name w:val="heading 9"/>
    <w:basedOn w:val="Normal"/>
    <w:next w:val="BodyText"/>
    <w:link w:val="Heading9Char"/>
    <w:qFormat/>
    <w:rsid w:val="00FD465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FD4653"/>
    <w:rPr>
      <w:rFonts w:ascii="Times New Roman" w:hAnsi="Times New Roman" w:eastAsia="SimSun" w:cs="Times New Roman"/>
      <w:kern w:val="0"/>
      <w:sz w:val="24"/>
      <w:szCs w:val="24"/>
      <w:lang w:eastAsia="zh-CN" w:bidi="ar-AE"/>
    </w:rPr>
  </w:style>
  <w:style w:type="character" w:styleId="Heading2Char" w:customStyle="1">
    <w:name w:val="Heading 2 Char"/>
    <w:basedOn w:val="DefaultParagraphFont"/>
    <w:link w:val="Heading2"/>
    <w:rsid w:val="00FD4653"/>
    <w:rPr>
      <w:rFonts w:ascii="Times New Roman" w:hAnsi="Times New Roman" w:eastAsia="SimSun" w:cs="Times New Roman"/>
      <w:kern w:val="0"/>
      <w:sz w:val="24"/>
      <w:szCs w:val="24"/>
      <w:lang w:eastAsia="zh-CN" w:bidi="ar-AE"/>
    </w:rPr>
  </w:style>
  <w:style w:type="character" w:styleId="Heading3Char" w:customStyle="1">
    <w:name w:val="Heading 3 Char"/>
    <w:basedOn w:val="DefaultParagraphFont"/>
    <w:link w:val="Heading3"/>
    <w:rsid w:val="00FD4653"/>
    <w:rPr>
      <w:rFonts w:ascii="Times New Roman" w:hAnsi="Times New Roman" w:eastAsia="SimSun" w:cs="Times New Roman"/>
      <w:kern w:val="0"/>
      <w:sz w:val="24"/>
      <w:szCs w:val="24"/>
      <w:lang w:eastAsia="zh-CN" w:bidi="ar-AE"/>
    </w:rPr>
  </w:style>
  <w:style w:type="character" w:styleId="Heading4Char" w:customStyle="1">
    <w:name w:val="Heading 4 Char"/>
    <w:basedOn w:val="DefaultParagraphFont"/>
    <w:link w:val="Heading4"/>
    <w:rsid w:val="00FD4653"/>
    <w:rPr>
      <w:rFonts w:ascii="Times New Roman" w:hAnsi="Times New Roman" w:eastAsia="SimSun" w:cs="Times New Roman"/>
      <w:kern w:val="0"/>
      <w:sz w:val="24"/>
      <w:szCs w:val="24"/>
      <w:lang w:eastAsia="zh-CN" w:bidi="ar-AE"/>
    </w:rPr>
  </w:style>
  <w:style w:type="character" w:styleId="Heading5Char" w:customStyle="1">
    <w:name w:val="Heading 5 Char"/>
    <w:basedOn w:val="DefaultParagraphFont"/>
    <w:link w:val="Heading5"/>
    <w:rsid w:val="00FD4653"/>
    <w:rPr>
      <w:rFonts w:ascii="Times New Roman" w:hAnsi="Times New Roman" w:eastAsia="SimSun" w:cs="Times New Roman"/>
      <w:kern w:val="0"/>
      <w:sz w:val="24"/>
      <w:szCs w:val="24"/>
      <w:lang w:eastAsia="zh-CN" w:bidi="ar-AE"/>
    </w:rPr>
  </w:style>
  <w:style w:type="character" w:styleId="Heading6Char" w:customStyle="1">
    <w:name w:val="Heading 6 Char"/>
    <w:basedOn w:val="DefaultParagraphFont"/>
    <w:link w:val="Heading6"/>
    <w:rsid w:val="00FD4653"/>
    <w:rPr>
      <w:rFonts w:ascii="Times New Roman" w:hAnsi="Times New Roman" w:eastAsia="SimSun" w:cs="Times New Roman"/>
      <w:kern w:val="0"/>
      <w:sz w:val="24"/>
      <w:szCs w:val="24"/>
      <w:lang w:eastAsia="zh-CN" w:bidi="ar-AE"/>
    </w:rPr>
  </w:style>
  <w:style w:type="character" w:styleId="Heading7Char" w:customStyle="1">
    <w:name w:val="Heading 7 Char"/>
    <w:basedOn w:val="DefaultParagraphFont"/>
    <w:link w:val="Heading7"/>
    <w:rsid w:val="00FD4653"/>
    <w:rPr>
      <w:rFonts w:ascii="Times New Roman" w:hAnsi="Times New Roman" w:eastAsia="SimSun" w:cs="Times New Roman"/>
      <w:kern w:val="0"/>
      <w:sz w:val="24"/>
      <w:szCs w:val="24"/>
      <w:lang w:eastAsia="zh-CN" w:bidi="ar-AE"/>
    </w:rPr>
  </w:style>
  <w:style w:type="character" w:styleId="Heading8Char" w:customStyle="1">
    <w:name w:val="Heading 8 Char"/>
    <w:basedOn w:val="DefaultParagraphFont"/>
    <w:link w:val="Heading8"/>
    <w:rsid w:val="00FD4653"/>
    <w:rPr>
      <w:rFonts w:ascii="Times New Roman" w:hAnsi="Times New Roman" w:eastAsia="SimSun" w:cs="Times New Roman"/>
      <w:kern w:val="0"/>
      <w:sz w:val="24"/>
      <w:szCs w:val="24"/>
      <w:lang w:eastAsia="zh-CN" w:bidi="ar-AE"/>
    </w:rPr>
  </w:style>
  <w:style w:type="character" w:styleId="Heading9Char" w:customStyle="1">
    <w:name w:val="Heading 9 Char"/>
    <w:basedOn w:val="DefaultParagraphFont"/>
    <w:link w:val="Heading9"/>
    <w:rsid w:val="00FD4653"/>
    <w:rPr>
      <w:rFonts w:ascii="Times New Roman" w:hAnsi="Times New Roman" w:eastAsia="SimSun" w:cs="Times New Roman"/>
      <w:kern w:val="0"/>
      <w:sz w:val="24"/>
      <w:szCs w:val="24"/>
      <w:lang w:eastAsia="zh-CN" w:bidi="ar-AE"/>
    </w:rPr>
  </w:style>
  <w:style w:type="paragraph" w:styleId="Header">
    <w:name w:val="header"/>
    <w:link w:val="HeaderChar"/>
    <w:uiPriority w:val="99"/>
    <w:rsid w:val="00FD4653"/>
    <w:pPr>
      <w:spacing w:after="0" w:line="240" w:lineRule="auto"/>
      <w:jc w:val="both"/>
    </w:pPr>
    <w:rPr>
      <w:rFonts w:ascii="Times New Roman" w:hAnsi="Times New Roman" w:eastAsia="SimSun" w:cs="Simplified Arabic"/>
      <w:kern w:val="0"/>
      <w:sz w:val="24"/>
      <w:szCs w:val="24"/>
      <w:lang w:eastAsia="zh-CN" w:bidi="he-IL"/>
    </w:rPr>
  </w:style>
  <w:style w:type="character" w:styleId="HeaderChar" w:customStyle="1">
    <w:name w:val="Header Char"/>
    <w:basedOn w:val="DefaultParagraphFont"/>
    <w:link w:val="Header"/>
    <w:uiPriority w:val="99"/>
    <w:rsid w:val="00FD4653"/>
    <w:rPr>
      <w:rFonts w:ascii="Times New Roman" w:hAnsi="Times New Roman" w:eastAsia="SimSun" w:cs="Simplified Arabic"/>
      <w:kern w:val="0"/>
      <w:sz w:val="24"/>
      <w:szCs w:val="24"/>
      <w:lang w:eastAsia="zh-CN" w:bidi="he-IL"/>
    </w:rPr>
  </w:style>
  <w:style w:type="paragraph" w:styleId="Footer">
    <w:name w:val="footer"/>
    <w:link w:val="FooterChar"/>
    <w:rsid w:val="00FD4653"/>
    <w:pPr>
      <w:spacing w:after="0" w:line="240" w:lineRule="auto"/>
    </w:pPr>
    <w:rPr>
      <w:rFonts w:ascii="Times New Roman" w:hAnsi="Times New Roman" w:eastAsia="SimSun" w:cs="Times New Roman"/>
      <w:kern w:val="0"/>
      <w:sz w:val="16"/>
      <w:szCs w:val="16"/>
      <w:lang w:eastAsia="zh-CN" w:bidi="he-IL"/>
    </w:rPr>
  </w:style>
  <w:style w:type="character" w:styleId="FooterChar" w:customStyle="1">
    <w:name w:val="Footer Char"/>
    <w:basedOn w:val="DefaultParagraphFont"/>
    <w:link w:val="Footer"/>
    <w:rsid w:val="00FD4653"/>
    <w:rPr>
      <w:rFonts w:ascii="Times New Roman" w:hAnsi="Times New Roman" w:eastAsia="SimSun" w:cs="Times New Roman"/>
      <w:kern w:val="0"/>
      <w:sz w:val="16"/>
      <w:szCs w:val="16"/>
      <w:lang w:eastAsia="zh-CN" w:bidi="he-IL"/>
    </w:rPr>
  </w:style>
  <w:style w:type="paragraph" w:styleId="BodyText">
    <w:name w:val="Body Text"/>
    <w:basedOn w:val="Normal"/>
    <w:link w:val="BodyTextChar"/>
    <w:rsid w:val="00FD4653"/>
    <w:rPr>
      <w:lang w:eastAsia="en-GB"/>
    </w:rPr>
  </w:style>
  <w:style w:type="character" w:styleId="BodyTextChar" w:customStyle="1">
    <w:name w:val="Body Text Char"/>
    <w:basedOn w:val="DefaultParagraphFont"/>
    <w:link w:val="BodyText"/>
    <w:rsid w:val="00FD4653"/>
    <w:rPr>
      <w:rFonts w:ascii="Times New Roman" w:hAnsi="Times New Roman" w:eastAsia="SimSun" w:cs="Times New Roman"/>
      <w:kern w:val="0"/>
      <w:sz w:val="24"/>
      <w:szCs w:val="24"/>
      <w:lang w:eastAsia="en-GB" w:bidi="ar-AE"/>
    </w:rPr>
  </w:style>
  <w:style w:type="paragraph" w:styleId="BodyText1" w:customStyle="1">
    <w:name w:val="Body Text 1"/>
    <w:basedOn w:val="Normal"/>
    <w:link w:val="BodyText1Char"/>
    <w:qFormat/>
    <w:rsid w:val="00FD4653"/>
    <w:pPr>
      <w:ind w:left="720"/>
    </w:pPr>
    <w:rPr>
      <w:lang w:eastAsia="en-GB"/>
    </w:rPr>
  </w:style>
  <w:style w:type="paragraph" w:styleId="BodyText2">
    <w:name w:val="Body Text 2"/>
    <w:basedOn w:val="Normal"/>
    <w:link w:val="BodyText2Char"/>
    <w:rsid w:val="00FD4653"/>
    <w:pPr>
      <w:ind w:left="1440"/>
    </w:pPr>
    <w:rPr>
      <w:lang w:eastAsia="en-GB"/>
    </w:rPr>
  </w:style>
  <w:style w:type="character" w:styleId="BodyText2Char" w:customStyle="1">
    <w:name w:val="Body Text 2 Char"/>
    <w:basedOn w:val="DefaultParagraphFont"/>
    <w:link w:val="BodyText2"/>
    <w:rsid w:val="00FD4653"/>
    <w:rPr>
      <w:rFonts w:ascii="Times New Roman" w:hAnsi="Times New Roman" w:eastAsia="SimSun" w:cs="Times New Roman"/>
      <w:kern w:val="0"/>
      <w:sz w:val="24"/>
      <w:szCs w:val="24"/>
      <w:lang w:eastAsia="en-GB" w:bidi="ar-AE"/>
    </w:rPr>
  </w:style>
  <w:style w:type="paragraph" w:styleId="BodyText3">
    <w:name w:val="Body Text 3"/>
    <w:basedOn w:val="Normal"/>
    <w:link w:val="BodyText3Char"/>
    <w:rsid w:val="00FD4653"/>
    <w:pPr>
      <w:ind w:left="2160"/>
    </w:pPr>
    <w:rPr>
      <w:lang w:eastAsia="en-GB"/>
    </w:rPr>
  </w:style>
  <w:style w:type="character" w:styleId="BodyText3Char" w:customStyle="1">
    <w:name w:val="Body Text 3 Char"/>
    <w:basedOn w:val="DefaultParagraphFont"/>
    <w:link w:val="BodyText3"/>
    <w:rsid w:val="00FD4653"/>
    <w:rPr>
      <w:rFonts w:ascii="Times New Roman" w:hAnsi="Times New Roman" w:eastAsia="SimSun" w:cs="Times New Roman"/>
      <w:kern w:val="0"/>
      <w:sz w:val="24"/>
      <w:szCs w:val="24"/>
      <w:lang w:eastAsia="en-GB" w:bidi="ar-AE"/>
    </w:rPr>
  </w:style>
  <w:style w:type="paragraph" w:styleId="BodyText4" w:customStyle="1">
    <w:name w:val="Body Text 4"/>
    <w:basedOn w:val="Normal"/>
    <w:rsid w:val="00FD4653"/>
    <w:pPr>
      <w:ind w:left="2880"/>
    </w:pPr>
    <w:rPr>
      <w:lang w:eastAsia="en-GB"/>
    </w:rPr>
  </w:style>
  <w:style w:type="paragraph" w:styleId="BodyText5" w:customStyle="1">
    <w:name w:val="Body Text 5"/>
    <w:basedOn w:val="Normal"/>
    <w:rsid w:val="00FD4653"/>
    <w:pPr>
      <w:ind w:left="3600"/>
    </w:pPr>
    <w:rPr>
      <w:lang w:eastAsia="en-GB"/>
    </w:rPr>
  </w:style>
  <w:style w:type="paragraph" w:styleId="BodyText6" w:customStyle="1">
    <w:name w:val="Body Text 6"/>
    <w:basedOn w:val="Normal"/>
    <w:rsid w:val="00FD4653"/>
    <w:pPr>
      <w:ind w:left="4320"/>
    </w:pPr>
    <w:rPr>
      <w:lang w:eastAsia="en-GB"/>
    </w:rPr>
  </w:style>
  <w:style w:type="paragraph" w:styleId="BodyText7" w:customStyle="1">
    <w:name w:val="Body Text 7"/>
    <w:basedOn w:val="Normal"/>
    <w:rsid w:val="00FD4653"/>
    <w:pPr>
      <w:ind w:left="5041"/>
    </w:pPr>
    <w:rPr>
      <w:lang w:eastAsia="en-GB"/>
    </w:rPr>
  </w:style>
  <w:style w:type="paragraph" w:styleId="BodyTextFirstIndent">
    <w:name w:val="Body Text First Indent"/>
    <w:basedOn w:val="BodyText"/>
    <w:link w:val="BodyTextFirstIndentChar"/>
    <w:rsid w:val="00FD4653"/>
    <w:pPr>
      <w:ind w:firstLine="720"/>
    </w:pPr>
  </w:style>
  <w:style w:type="character" w:styleId="BodyTextFirstIndentChar" w:customStyle="1">
    <w:name w:val="Body Text First Indent Char"/>
    <w:basedOn w:val="BodyTextChar"/>
    <w:link w:val="BodyTextFirstIndent"/>
    <w:rsid w:val="00FD4653"/>
    <w:rPr>
      <w:rFonts w:ascii="Times New Roman" w:hAnsi="Times New Roman" w:eastAsia="SimSun" w:cs="Times New Roman"/>
      <w:kern w:val="0"/>
      <w:sz w:val="24"/>
      <w:szCs w:val="24"/>
      <w:lang w:eastAsia="en-GB" w:bidi="ar-AE"/>
    </w:rPr>
  </w:style>
  <w:style w:type="paragraph" w:styleId="BodyTextIndent">
    <w:name w:val="Body Text Indent"/>
    <w:basedOn w:val="Normal"/>
    <w:link w:val="BodyTextIndentChar"/>
    <w:rsid w:val="00FD4653"/>
    <w:pPr>
      <w:spacing w:after="120"/>
      <w:ind w:left="283"/>
    </w:pPr>
  </w:style>
  <w:style w:type="character" w:styleId="BodyTextIndentChar" w:customStyle="1">
    <w:name w:val="Body Text Indent Char"/>
    <w:basedOn w:val="DefaultParagraphFont"/>
    <w:link w:val="BodyTextIndent"/>
    <w:rsid w:val="00FD4653"/>
    <w:rPr>
      <w:rFonts w:ascii="Times New Roman" w:hAnsi="Times New Roman" w:eastAsia="SimSun" w:cs="Times New Roman"/>
      <w:kern w:val="0"/>
      <w:sz w:val="24"/>
      <w:szCs w:val="24"/>
      <w:lang w:eastAsia="zh-CN" w:bidi="ar-AE"/>
    </w:rPr>
  </w:style>
  <w:style w:type="paragraph" w:styleId="BodyTextFirstIndent2">
    <w:name w:val="Body Text First Indent 2"/>
    <w:basedOn w:val="BodyTextFirstIndent"/>
    <w:link w:val="BodyTextFirstIndent2Char"/>
    <w:rsid w:val="00FD4653"/>
    <w:pPr>
      <w:ind w:firstLine="1440"/>
    </w:pPr>
  </w:style>
  <w:style w:type="character" w:styleId="BodyTextFirstIndent2Char" w:customStyle="1">
    <w:name w:val="Body Text First Indent 2 Char"/>
    <w:basedOn w:val="BodyTextIndentChar"/>
    <w:link w:val="BodyTextFirstIndent2"/>
    <w:rsid w:val="00FD4653"/>
    <w:rPr>
      <w:rFonts w:ascii="Times New Roman" w:hAnsi="Times New Roman" w:eastAsia="SimSun" w:cs="Times New Roman"/>
      <w:kern w:val="0"/>
      <w:sz w:val="24"/>
      <w:szCs w:val="24"/>
      <w:lang w:eastAsia="en-GB" w:bidi="ar-AE"/>
    </w:rPr>
  </w:style>
  <w:style w:type="character" w:styleId="CommentReference">
    <w:name w:val="annotation reference"/>
    <w:basedOn w:val="DefaultParagraphFont"/>
    <w:rsid w:val="00FD4653"/>
    <w:rPr>
      <w:rFonts w:ascii="Times New Roman" w:hAnsi="Times New Roman" w:eastAsia="SimSun" w:cs="Simplified Arabic"/>
      <w:sz w:val="18"/>
      <w:szCs w:val="18"/>
      <w:lang w:val="en-GB" w:bidi="ar-AE"/>
    </w:rPr>
  </w:style>
  <w:style w:type="paragraph" w:styleId="CommentText">
    <w:name w:val="annotation text"/>
    <w:basedOn w:val="Normal"/>
    <w:link w:val="CommentTextChar"/>
    <w:rsid w:val="00FD4653"/>
    <w:pPr>
      <w:spacing w:after="120"/>
    </w:pPr>
    <w:rPr>
      <w:sz w:val="20"/>
      <w:szCs w:val="20"/>
    </w:rPr>
  </w:style>
  <w:style w:type="character" w:styleId="CommentTextChar" w:customStyle="1">
    <w:name w:val="Comment Text Char"/>
    <w:basedOn w:val="DefaultParagraphFont"/>
    <w:link w:val="CommentText"/>
    <w:rsid w:val="00FD4653"/>
    <w:rPr>
      <w:rFonts w:ascii="Times New Roman" w:hAnsi="Times New Roman" w:eastAsia="SimSun" w:cs="Times New Roman"/>
      <w:kern w:val="0"/>
      <w:sz w:val="20"/>
      <w:szCs w:val="20"/>
      <w:lang w:eastAsia="zh-CN" w:bidi="ar-AE"/>
    </w:rPr>
  </w:style>
  <w:style w:type="character" w:styleId="Emphasis">
    <w:name w:val="Emphasis"/>
    <w:qFormat/>
    <w:rsid w:val="00FD4653"/>
    <w:rPr>
      <w:i/>
      <w:iCs/>
    </w:rPr>
  </w:style>
  <w:style w:type="character" w:styleId="EndnoteReference">
    <w:name w:val="endnote reference"/>
    <w:basedOn w:val="DefaultParagraphFont"/>
    <w:rsid w:val="00FD4653"/>
    <w:rPr>
      <w:rFonts w:ascii="Times New Roman" w:hAnsi="Times New Roman" w:eastAsia="SimSun" w:cs="Simplified Arabic"/>
      <w:sz w:val="18"/>
      <w:szCs w:val="18"/>
      <w:vertAlign w:val="superscript"/>
      <w:lang w:val="en-GB" w:bidi="ar-AE"/>
    </w:rPr>
  </w:style>
  <w:style w:type="paragraph" w:styleId="EndnoteText">
    <w:name w:val="endnote text"/>
    <w:basedOn w:val="Normal"/>
    <w:next w:val="Normal"/>
    <w:link w:val="EndnoteTextChar"/>
    <w:rsid w:val="00FD4653"/>
    <w:pPr>
      <w:spacing w:after="120"/>
      <w:ind w:left="340" w:hanging="340"/>
    </w:pPr>
    <w:rPr>
      <w:sz w:val="20"/>
      <w:szCs w:val="20"/>
    </w:rPr>
  </w:style>
  <w:style w:type="character" w:styleId="EndnoteTextChar" w:customStyle="1">
    <w:name w:val="Endnote Text Char"/>
    <w:basedOn w:val="DefaultParagraphFont"/>
    <w:link w:val="EndnoteText"/>
    <w:rsid w:val="00FD4653"/>
    <w:rPr>
      <w:rFonts w:ascii="Times New Roman" w:hAnsi="Times New Roman" w:eastAsia="SimSun" w:cs="Times New Roman"/>
      <w:kern w:val="0"/>
      <w:sz w:val="20"/>
      <w:szCs w:val="20"/>
      <w:lang w:eastAsia="zh-CN" w:bidi="ar-AE"/>
    </w:rPr>
  </w:style>
  <w:style w:type="paragraph" w:styleId="FooterRight" w:customStyle="1">
    <w:name w:val="Footer Right"/>
    <w:basedOn w:val="Footer"/>
    <w:rsid w:val="00FD4653"/>
    <w:pPr>
      <w:jc w:val="right"/>
    </w:pPr>
  </w:style>
  <w:style w:type="paragraph" w:styleId="FootnoteText">
    <w:name w:val="footnote text"/>
    <w:basedOn w:val="Normal"/>
    <w:next w:val="Normal"/>
    <w:link w:val="FootnoteTextChar"/>
    <w:rsid w:val="00FD4653"/>
    <w:pPr>
      <w:spacing w:after="120"/>
      <w:ind w:left="340" w:hanging="340"/>
    </w:pPr>
    <w:rPr>
      <w:sz w:val="20"/>
      <w:szCs w:val="20"/>
    </w:rPr>
  </w:style>
  <w:style w:type="character" w:styleId="FootnoteTextChar" w:customStyle="1">
    <w:name w:val="Footnote Text Char"/>
    <w:basedOn w:val="DefaultParagraphFont"/>
    <w:link w:val="FootnoteText"/>
    <w:rsid w:val="00FD4653"/>
    <w:rPr>
      <w:rFonts w:ascii="Times New Roman" w:hAnsi="Times New Roman" w:eastAsia="SimSun" w:cs="Times New Roman"/>
      <w:kern w:val="0"/>
      <w:sz w:val="20"/>
      <w:szCs w:val="20"/>
      <w:lang w:eastAsia="zh-CN" w:bidi="ar-AE"/>
    </w:rPr>
  </w:style>
  <w:style w:type="paragraph" w:styleId="Footnote" w:customStyle="1">
    <w:name w:val="Footnote"/>
    <w:basedOn w:val="FootnoteText"/>
    <w:rsid w:val="00FD4653"/>
    <w:pPr>
      <w:tabs>
        <w:tab w:val="left" w:pos="340"/>
      </w:tabs>
    </w:pPr>
  </w:style>
  <w:style w:type="character" w:styleId="FootnoteReference">
    <w:name w:val="footnote reference"/>
    <w:basedOn w:val="DefaultParagraphFont"/>
    <w:rsid w:val="00FD4653"/>
    <w:rPr>
      <w:rFonts w:ascii="Times New Roman" w:hAnsi="Times New Roman" w:eastAsia="SimSun" w:cs="Simplified Arabic"/>
      <w:sz w:val="18"/>
      <w:szCs w:val="18"/>
      <w:vertAlign w:val="superscript"/>
      <w:lang w:bidi="ar-AE"/>
    </w:rPr>
  </w:style>
  <w:style w:type="paragraph" w:styleId="Index1">
    <w:name w:val="index 1"/>
    <w:basedOn w:val="Normal"/>
    <w:next w:val="Normal"/>
    <w:autoRedefine/>
    <w:rsid w:val="00FD4653"/>
    <w:pPr>
      <w:ind w:left="240" w:hanging="240"/>
    </w:pPr>
  </w:style>
  <w:style w:type="paragraph" w:styleId="IndexHeading">
    <w:name w:val="index heading"/>
    <w:basedOn w:val="Normal"/>
    <w:next w:val="Normal"/>
    <w:rsid w:val="00FD4653"/>
    <w:rPr>
      <w:b/>
      <w:bCs/>
    </w:rPr>
  </w:style>
  <w:style w:type="paragraph" w:styleId="ListParagraph">
    <w:name w:val="List Paragraph"/>
    <w:basedOn w:val="Normal"/>
    <w:uiPriority w:val="99"/>
    <w:qFormat/>
    <w:rsid w:val="00FD4653"/>
    <w:pPr>
      <w:ind w:left="720"/>
      <w:contextualSpacing/>
    </w:pPr>
  </w:style>
  <w:style w:type="paragraph" w:styleId="NoSpacing">
    <w:name w:val="No Spacing"/>
    <w:basedOn w:val="Normal"/>
    <w:qFormat/>
    <w:rsid w:val="00FD4653"/>
    <w:pPr>
      <w:spacing w:after="0"/>
    </w:pPr>
  </w:style>
  <w:style w:type="paragraph" w:styleId="NormalBold" w:customStyle="1">
    <w:name w:val="NormalBold"/>
    <w:basedOn w:val="Normal"/>
    <w:next w:val="Normal"/>
    <w:rsid w:val="00FD4653"/>
    <w:rPr>
      <w:b/>
      <w:bCs/>
    </w:rPr>
  </w:style>
  <w:style w:type="paragraph" w:styleId="NormalBoldNS" w:customStyle="1">
    <w:name w:val="NormalBoldNS"/>
    <w:basedOn w:val="Normal"/>
    <w:next w:val="Normal"/>
    <w:rsid w:val="00FD4653"/>
    <w:pPr>
      <w:spacing w:after="0"/>
      <w:jc w:val="left"/>
    </w:pPr>
    <w:rPr>
      <w:b/>
      <w:bCs/>
    </w:rPr>
  </w:style>
  <w:style w:type="paragraph" w:styleId="NormalNS" w:customStyle="1">
    <w:name w:val="NormalNS"/>
    <w:basedOn w:val="Normal"/>
    <w:rsid w:val="00FD4653"/>
    <w:pPr>
      <w:spacing w:after="0"/>
    </w:pPr>
  </w:style>
  <w:style w:type="paragraph" w:styleId="NormalRight" w:customStyle="1">
    <w:name w:val="NormalRight"/>
    <w:basedOn w:val="NormalNS"/>
    <w:rsid w:val="00FD4653"/>
    <w:pPr>
      <w:jc w:val="right"/>
    </w:pPr>
  </w:style>
  <w:style w:type="paragraph" w:styleId="NoteContinuation" w:customStyle="1">
    <w:name w:val="Note Continuation"/>
    <w:basedOn w:val="Normal"/>
    <w:rsid w:val="00FD4653"/>
    <w:pPr>
      <w:spacing w:after="120"/>
      <w:ind w:left="340"/>
    </w:pPr>
    <w:rPr>
      <w:sz w:val="20"/>
      <w:szCs w:val="20"/>
    </w:rPr>
  </w:style>
  <w:style w:type="character" w:styleId="PageNumber">
    <w:name w:val="page number"/>
    <w:basedOn w:val="DefaultParagraphFont"/>
    <w:rsid w:val="00FD4653"/>
    <w:rPr>
      <w:rFonts w:ascii="Times New Roman" w:hAnsi="Times New Roman" w:eastAsia="SimSun" w:cs="Times New Roman"/>
      <w:b w:val="0"/>
      <w:sz w:val="24"/>
      <w:szCs w:val="24"/>
      <w:lang w:val="en-GB" w:bidi="ar-AE"/>
    </w:rPr>
  </w:style>
  <w:style w:type="character" w:styleId="Strong">
    <w:name w:val="Strong"/>
    <w:qFormat/>
    <w:rsid w:val="00FD4653"/>
    <w:rPr>
      <w:b/>
      <w:bCs/>
    </w:rPr>
  </w:style>
  <w:style w:type="paragraph" w:styleId="Subtitle">
    <w:name w:val="Subtitle"/>
    <w:basedOn w:val="Normal"/>
    <w:next w:val="BodyText"/>
    <w:link w:val="SubtitleChar"/>
    <w:qFormat/>
    <w:rsid w:val="00FD4653"/>
    <w:pPr>
      <w:numPr>
        <w:ilvl w:val="1"/>
      </w:numPr>
      <w:jc w:val="center"/>
    </w:pPr>
  </w:style>
  <w:style w:type="character" w:styleId="SubtitleChar" w:customStyle="1">
    <w:name w:val="Subtitle Char"/>
    <w:basedOn w:val="DefaultParagraphFont"/>
    <w:link w:val="Subtitle"/>
    <w:rsid w:val="00FD4653"/>
    <w:rPr>
      <w:rFonts w:ascii="Times New Roman" w:hAnsi="Times New Roman" w:eastAsia="SimSun" w:cs="Times New Roman"/>
      <w:kern w:val="0"/>
      <w:sz w:val="24"/>
      <w:szCs w:val="24"/>
      <w:lang w:eastAsia="zh-CN" w:bidi="ar-AE"/>
    </w:rPr>
  </w:style>
  <w:style w:type="table" w:styleId="TableGrid">
    <w:name w:val="Table Grid"/>
    <w:basedOn w:val="TableNormal"/>
    <w:rsid w:val="00FD4653"/>
    <w:pPr>
      <w:spacing w:after="0" w:line="240" w:lineRule="auto"/>
    </w:pPr>
    <w:rPr>
      <w:rFonts w:ascii="Times New Roman" w:hAnsi="Times New Roman" w:eastAsia="SimSun" w:cs="Simplified Arabic"/>
      <w:kern w:val="0"/>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BodyText"/>
    <w:link w:val="TitleChar"/>
    <w:qFormat/>
    <w:rsid w:val="00FD4653"/>
    <w:pPr>
      <w:jc w:val="center"/>
    </w:pPr>
    <w:rPr>
      <w:b/>
      <w:bCs/>
    </w:rPr>
  </w:style>
  <w:style w:type="character" w:styleId="TitleChar" w:customStyle="1">
    <w:name w:val="Title Char"/>
    <w:basedOn w:val="DefaultParagraphFont"/>
    <w:link w:val="Title"/>
    <w:rsid w:val="00FD4653"/>
    <w:rPr>
      <w:rFonts w:ascii="Times New Roman" w:hAnsi="Times New Roman" w:eastAsia="SimSun" w:cs="Times New Roman"/>
      <w:b/>
      <w:bCs/>
      <w:kern w:val="0"/>
      <w:sz w:val="24"/>
      <w:szCs w:val="24"/>
      <w:lang w:eastAsia="zh-CN" w:bidi="ar-AE"/>
    </w:rPr>
  </w:style>
  <w:style w:type="paragraph" w:styleId="TOCHeading">
    <w:name w:val="TOC Heading"/>
    <w:basedOn w:val="Normal"/>
    <w:next w:val="Normal"/>
    <w:qFormat/>
    <w:rsid w:val="00FD4653"/>
    <w:pPr>
      <w:jc w:val="center"/>
    </w:pPr>
    <w:rPr>
      <w:b/>
      <w:bCs/>
      <w:caps/>
    </w:rPr>
  </w:style>
  <w:style w:type="paragraph" w:styleId="CommentSubject">
    <w:name w:val="annotation subject"/>
    <w:basedOn w:val="CommentText"/>
    <w:next w:val="CommentText"/>
    <w:link w:val="CommentSubjectChar"/>
    <w:rsid w:val="00FD4653"/>
    <w:pPr>
      <w:spacing w:after="240"/>
    </w:pPr>
    <w:rPr>
      <w:b/>
      <w:bCs/>
    </w:rPr>
  </w:style>
  <w:style w:type="character" w:styleId="CommentSubjectChar" w:customStyle="1">
    <w:name w:val="Comment Subject Char"/>
    <w:basedOn w:val="CommentTextChar"/>
    <w:link w:val="CommentSubject"/>
    <w:rsid w:val="00FD4653"/>
    <w:rPr>
      <w:rFonts w:ascii="Times New Roman" w:hAnsi="Times New Roman" w:eastAsia="SimSun" w:cs="Times New Roman"/>
      <w:b/>
      <w:bCs/>
      <w:kern w:val="0"/>
      <w:sz w:val="20"/>
      <w:szCs w:val="20"/>
      <w:lang w:eastAsia="zh-CN" w:bidi="ar-AE"/>
    </w:rPr>
  </w:style>
  <w:style w:type="paragraph" w:styleId="BGHStandard" w:customStyle="1">
    <w:name w:val="BGH Standard"/>
    <w:basedOn w:val="Normal"/>
    <w:rsid w:val="00FD4653"/>
    <w:pPr>
      <w:ind w:left="1985"/>
    </w:pPr>
    <w:rPr>
      <w:lang w:eastAsia="en-GB"/>
    </w:rPr>
  </w:style>
  <w:style w:type="paragraph" w:styleId="NormalRight12" w:customStyle="1">
    <w:name w:val="NormalRight12"/>
    <w:basedOn w:val="NormalRight"/>
    <w:rsid w:val="00FD4653"/>
    <w:pPr>
      <w:spacing w:after="240"/>
    </w:pPr>
  </w:style>
  <w:style w:type="paragraph" w:styleId="SubTitle0" w:customStyle="1">
    <w:name w:val="SubTitle0"/>
    <w:basedOn w:val="Subtitle"/>
    <w:rsid w:val="00FD4653"/>
    <w:pPr>
      <w:spacing w:after="0"/>
    </w:pPr>
  </w:style>
  <w:style w:type="paragraph" w:styleId="TOC1">
    <w:name w:val="toc 1"/>
    <w:basedOn w:val="Normal"/>
    <w:next w:val="BodyText"/>
    <w:rsid w:val="00FD4653"/>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D4653"/>
    <w:pPr>
      <w:tabs>
        <w:tab w:val="right" w:leader="dot" w:pos="9015"/>
      </w:tabs>
      <w:adjustRightInd w:val="0"/>
      <w:snapToGrid w:val="0"/>
      <w:spacing w:before="100" w:after="100"/>
      <w:ind w:left="1230" w:hanging="720"/>
    </w:pPr>
    <w:rPr>
      <w:snapToGrid w:val="0"/>
      <w:lang w:bidi="he-IL"/>
    </w:rPr>
  </w:style>
  <w:style w:type="paragraph" w:styleId="OptionLabel" w:customStyle="1">
    <w:name w:val="OptionLabel"/>
    <w:rsid w:val="00FD4653"/>
    <w:pPr>
      <w:spacing w:after="0" w:line="240" w:lineRule="auto"/>
    </w:pPr>
    <w:rPr>
      <w:rFonts w:ascii="Times New Roman" w:hAnsi="Times New Roman" w:eastAsia="SimSun" w:cs="Simplified Arabic"/>
      <w:b/>
      <w:bCs/>
      <w:kern w:val="0"/>
      <w:sz w:val="24"/>
      <w:szCs w:val="24"/>
      <w:lang w:eastAsia="zh-CN" w:bidi="ar-AE"/>
    </w:rPr>
  </w:style>
  <w:style w:type="paragraph" w:styleId="NormalLeft" w:customStyle="1">
    <w:name w:val="NormalLeft"/>
    <w:basedOn w:val="Normal"/>
    <w:next w:val="Normal"/>
    <w:rsid w:val="00FD4653"/>
    <w:pPr>
      <w:jc w:val="left"/>
    </w:pPr>
  </w:style>
  <w:style w:type="paragraph" w:styleId="BalloonText">
    <w:name w:val="Balloon Text"/>
    <w:basedOn w:val="Normal"/>
    <w:link w:val="BalloonTextChar"/>
    <w:rsid w:val="00FD4653"/>
    <w:pPr>
      <w:spacing w:after="0"/>
    </w:pPr>
    <w:rPr>
      <w:rFonts w:ascii="Tahoma" w:hAnsi="Tahoma" w:cs="Tahoma"/>
      <w:sz w:val="16"/>
      <w:szCs w:val="16"/>
    </w:rPr>
  </w:style>
  <w:style w:type="character" w:styleId="BalloonTextChar" w:customStyle="1">
    <w:name w:val="Balloon Text Char"/>
    <w:basedOn w:val="DefaultParagraphFont"/>
    <w:link w:val="BalloonText"/>
    <w:rsid w:val="00FD4653"/>
    <w:rPr>
      <w:rFonts w:ascii="Tahoma" w:hAnsi="Tahoma" w:eastAsia="SimSun" w:cs="Tahoma"/>
      <w:kern w:val="0"/>
      <w:sz w:val="16"/>
      <w:szCs w:val="16"/>
      <w:lang w:eastAsia="zh-CN" w:bidi="ar-AE"/>
    </w:rPr>
  </w:style>
  <w:style w:type="paragraph" w:styleId="Bibliography">
    <w:name w:val="Bibliography"/>
    <w:basedOn w:val="Normal"/>
    <w:next w:val="Normal"/>
    <w:rsid w:val="00FD4653"/>
  </w:style>
  <w:style w:type="paragraph" w:styleId="BlockText">
    <w:name w:val="Block Text"/>
    <w:basedOn w:val="Normal"/>
    <w:rsid w:val="00FD4653"/>
    <w:pPr>
      <w:spacing w:after="120"/>
      <w:ind w:left="1440" w:right="1440"/>
    </w:pPr>
  </w:style>
  <w:style w:type="paragraph" w:styleId="BodyTextIndent2">
    <w:name w:val="Body Text Indent 2"/>
    <w:basedOn w:val="Normal"/>
    <w:link w:val="BodyTextIndent2Char"/>
    <w:rsid w:val="00FD4653"/>
    <w:pPr>
      <w:spacing w:after="120"/>
      <w:ind w:left="360"/>
    </w:pPr>
  </w:style>
  <w:style w:type="character" w:styleId="BodyTextIndent2Char" w:customStyle="1">
    <w:name w:val="Body Text Indent 2 Char"/>
    <w:basedOn w:val="DefaultParagraphFont"/>
    <w:link w:val="BodyTextIndent2"/>
    <w:rsid w:val="00FD4653"/>
    <w:rPr>
      <w:rFonts w:ascii="Times New Roman" w:hAnsi="Times New Roman" w:eastAsia="SimSun" w:cs="Times New Roman"/>
      <w:kern w:val="0"/>
      <w:sz w:val="24"/>
      <w:szCs w:val="24"/>
      <w:lang w:eastAsia="zh-CN" w:bidi="ar-AE"/>
    </w:rPr>
  </w:style>
  <w:style w:type="paragraph" w:styleId="BodyTextIndent3">
    <w:name w:val="Body Text Indent 3"/>
    <w:basedOn w:val="Normal"/>
    <w:link w:val="BodyTextIndent3Char"/>
    <w:rsid w:val="00FD4653"/>
    <w:pPr>
      <w:spacing w:after="120"/>
      <w:ind w:left="360"/>
    </w:pPr>
    <w:rPr>
      <w:sz w:val="16"/>
      <w:szCs w:val="16"/>
    </w:rPr>
  </w:style>
  <w:style w:type="character" w:styleId="BodyTextIndent3Char" w:customStyle="1">
    <w:name w:val="Body Text Indent 3 Char"/>
    <w:basedOn w:val="DefaultParagraphFont"/>
    <w:link w:val="BodyTextIndent3"/>
    <w:rsid w:val="00FD4653"/>
    <w:rPr>
      <w:rFonts w:ascii="Times New Roman" w:hAnsi="Times New Roman" w:eastAsia="SimSun" w:cs="Times New Roman"/>
      <w:kern w:val="0"/>
      <w:sz w:val="16"/>
      <w:szCs w:val="16"/>
      <w:lang w:eastAsia="zh-CN" w:bidi="ar-AE"/>
    </w:rPr>
  </w:style>
  <w:style w:type="paragraph" w:styleId="Caption">
    <w:name w:val="caption"/>
    <w:basedOn w:val="Normal"/>
    <w:next w:val="Normal"/>
    <w:qFormat/>
    <w:rsid w:val="00FD4653"/>
    <w:rPr>
      <w:b/>
      <w:bCs/>
      <w:sz w:val="20"/>
      <w:szCs w:val="20"/>
    </w:rPr>
  </w:style>
  <w:style w:type="paragraph" w:styleId="Closing">
    <w:name w:val="Closing"/>
    <w:basedOn w:val="Normal"/>
    <w:link w:val="ClosingChar"/>
    <w:rsid w:val="00FD4653"/>
    <w:pPr>
      <w:ind w:left="4320"/>
    </w:pPr>
  </w:style>
  <w:style w:type="character" w:styleId="ClosingChar" w:customStyle="1">
    <w:name w:val="Closing Char"/>
    <w:basedOn w:val="DefaultParagraphFont"/>
    <w:link w:val="Closing"/>
    <w:rsid w:val="00FD4653"/>
    <w:rPr>
      <w:rFonts w:ascii="Times New Roman" w:hAnsi="Times New Roman" w:eastAsia="SimSun" w:cs="Times New Roman"/>
      <w:kern w:val="0"/>
      <w:sz w:val="24"/>
      <w:szCs w:val="24"/>
      <w:lang w:eastAsia="zh-CN" w:bidi="ar-AE"/>
    </w:rPr>
  </w:style>
  <w:style w:type="table" w:styleId="ColorfulGrid1" w:customStyle="1">
    <w:name w:val="Colorful Grid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rsid w:val="00FD4653"/>
    <w:pPr>
      <w:spacing w:after="0" w:line="240" w:lineRule="auto"/>
    </w:pPr>
    <w:rPr>
      <w:rFonts w:ascii="Times New Roman" w:hAnsi="Times New Roman" w:eastAsia="SimSun" w:cs="Simplified Arabic"/>
      <w:color w:val="FFFFFF"/>
      <w:kern w:val="0"/>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FD4653"/>
    <w:pPr>
      <w:spacing w:after="0" w:line="240" w:lineRule="auto"/>
    </w:pPr>
    <w:rPr>
      <w:rFonts w:ascii="Times New Roman" w:hAnsi="Times New Roman" w:eastAsia="SimSun" w:cs="Simplified Arabic"/>
      <w:color w:val="FFFFFF"/>
      <w:kern w:val="0"/>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FD4653"/>
    <w:pPr>
      <w:spacing w:after="0" w:line="240" w:lineRule="auto"/>
    </w:pPr>
    <w:rPr>
      <w:rFonts w:ascii="Times New Roman" w:hAnsi="Times New Roman" w:eastAsia="SimSun" w:cs="Simplified Arabic"/>
      <w:color w:val="FFFFFF"/>
      <w:kern w:val="0"/>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FD4653"/>
    <w:pPr>
      <w:spacing w:after="0" w:line="240" w:lineRule="auto"/>
    </w:pPr>
    <w:rPr>
      <w:rFonts w:ascii="Times New Roman" w:hAnsi="Times New Roman" w:eastAsia="SimSun" w:cs="Simplified Arabic"/>
      <w:color w:val="FFFFFF"/>
      <w:kern w:val="0"/>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FD4653"/>
    <w:pPr>
      <w:spacing w:after="0" w:line="240" w:lineRule="auto"/>
    </w:pPr>
    <w:rPr>
      <w:rFonts w:ascii="Times New Roman" w:hAnsi="Times New Roman" w:eastAsia="SimSun" w:cs="Simplified Arabic"/>
      <w:color w:val="FFFFFF"/>
      <w:kern w:val="0"/>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FD4653"/>
    <w:pPr>
      <w:spacing w:after="0" w:line="240" w:lineRule="auto"/>
    </w:pPr>
    <w:rPr>
      <w:rFonts w:ascii="Times New Roman" w:hAnsi="Times New Roman" w:eastAsia="SimSun" w:cs="Simplified Arabic"/>
      <w:color w:val="FFFFFF"/>
      <w:kern w:val="0"/>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FD4653"/>
    <w:pPr>
      <w:spacing w:after="0" w:line="240" w:lineRule="auto"/>
    </w:pPr>
    <w:rPr>
      <w:rFonts w:ascii="Times New Roman" w:hAnsi="Times New Roman" w:eastAsia="SimSun" w:cs="Simplified Arabic"/>
      <w:color w:val="FFFFFF"/>
      <w:kern w:val="0"/>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FD4653"/>
  </w:style>
  <w:style w:type="character" w:styleId="DateChar" w:customStyle="1">
    <w:name w:val="Date Char"/>
    <w:basedOn w:val="DefaultParagraphFont"/>
    <w:link w:val="Date"/>
    <w:rsid w:val="00FD4653"/>
    <w:rPr>
      <w:rFonts w:ascii="Times New Roman" w:hAnsi="Times New Roman" w:eastAsia="SimSun" w:cs="Times New Roman"/>
      <w:kern w:val="0"/>
      <w:sz w:val="24"/>
      <w:szCs w:val="24"/>
      <w:lang w:eastAsia="zh-CN" w:bidi="ar-AE"/>
    </w:rPr>
  </w:style>
  <w:style w:type="paragraph" w:styleId="DocumentMap">
    <w:name w:val="Document Map"/>
    <w:basedOn w:val="Normal"/>
    <w:link w:val="DocumentMapChar"/>
    <w:rsid w:val="00FD4653"/>
    <w:rPr>
      <w:rFonts w:ascii="Tahoma" w:hAnsi="Tahoma" w:cs="Tahoma"/>
      <w:sz w:val="16"/>
      <w:szCs w:val="16"/>
    </w:rPr>
  </w:style>
  <w:style w:type="character" w:styleId="DocumentMapChar" w:customStyle="1">
    <w:name w:val="Document Map Char"/>
    <w:basedOn w:val="DefaultParagraphFont"/>
    <w:link w:val="DocumentMap"/>
    <w:rsid w:val="00FD4653"/>
    <w:rPr>
      <w:rFonts w:ascii="Tahoma" w:hAnsi="Tahoma" w:eastAsia="SimSun" w:cs="Tahoma"/>
      <w:kern w:val="0"/>
      <w:sz w:val="16"/>
      <w:szCs w:val="16"/>
      <w:lang w:eastAsia="zh-CN" w:bidi="ar-AE"/>
    </w:rPr>
  </w:style>
  <w:style w:type="paragraph" w:styleId="EmailSignature">
    <w:name w:val="E-mail Signature"/>
    <w:basedOn w:val="Normal"/>
    <w:link w:val="EmailSignatureChar"/>
    <w:rsid w:val="00FD4653"/>
  </w:style>
  <w:style w:type="character" w:styleId="EmailSignatureChar" w:customStyle="1">
    <w:name w:val="Email Signature Char"/>
    <w:basedOn w:val="DefaultParagraphFont"/>
    <w:link w:val="EmailSignature"/>
    <w:rsid w:val="00FD4653"/>
    <w:rPr>
      <w:rFonts w:ascii="Times New Roman" w:hAnsi="Times New Roman" w:eastAsia="SimSun" w:cs="Times New Roman"/>
      <w:kern w:val="0"/>
      <w:sz w:val="24"/>
      <w:szCs w:val="24"/>
      <w:lang w:eastAsia="zh-CN" w:bidi="ar-AE"/>
    </w:rPr>
  </w:style>
  <w:style w:type="paragraph" w:styleId="EnvelopeAddress">
    <w:name w:val="envelope address"/>
    <w:basedOn w:val="Normal"/>
    <w:rsid w:val="00FD4653"/>
    <w:pPr>
      <w:framePr w:w="7920" w:h="1980" w:hSpace="180" w:wrap="auto" w:hAnchor="page" w:xAlign="center" w:yAlign="bottom" w:hRule="exact"/>
      <w:ind w:left="2880"/>
    </w:pPr>
    <w:rPr>
      <w:rFonts w:cs="Simplified Arabic"/>
    </w:rPr>
  </w:style>
  <w:style w:type="paragraph" w:styleId="EnvelopeReturn">
    <w:name w:val="envelope return"/>
    <w:basedOn w:val="Normal"/>
    <w:rsid w:val="00FD4653"/>
    <w:rPr>
      <w:rFonts w:cs="Simplified Arabic"/>
      <w:sz w:val="20"/>
      <w:szCs w:val="20"/>
    </w:rPr>
  </w:style>
  <w:style w:type="paragraph" w:styleId="HTMLAddress">
    <w:name w:val="HTML Address"/>
    <w:basedOn w:val="Normal"/>
    <w:link w:val="HTMLAddressChar"/>
    <w:rsid w:val="00FD4653"/>
    <w:rPr>
      <w:i/>
      <w:iCs/>
    </w:rPr>
  </w:style>
  <w:style w:type="character" w:styleId="HTMLAddressChar" w:customStyle="1">
    <w:name w:val="HTML Address Char"/>
    <w:basedOn w:val="DefaultParagraphFont"/>
    <w:link w:val="HTMLAddress"/>
    <w:rsid w:val="00FD4653"/>
    <w:rPr>
      <w:rFonts w:ascii="Times New Roman" w:hAnsi="Times New Roman" w:eastAsia="SimSun" w:cs="Times New Roman"/>
      <w:i/>
      <w:iCs/>
      <w:kern w:val="0"/>
      <w:sz w:val="24"/>
      <w:szCs w:val="24"/>
      <w:lang w:eastAsia="zh-CN" w:bidi="ar-AE"/>
    </w:rPr>
  </w:style>
  <w:style w:type="paragraph" w:styleId="HTMLPreformatted">
    <w:name w:val="HTML Preformatted"/>
    <w:basedOn w:val="Normal"/>
    <w:link w:val="HTMLPreformattedChar"/>
    <w:rsid w:val="00FD4653"/>
    <w:rPr>
      <w:rFonts w:ascii="Courier New" w:hAnsi="Courier New" w:cs="Courier New"/>
      <w:sz w:val="20"/>
      <w:szCs w:val="20"/>
    </w:rPr>
  </w:style>
  <w:style w:type="character" w:styleId="HTMLPreformattedChar" w:customStyle="1">
    <w:name w:val="HTML Preformatted Char"/>
    <w:basedOn w:val="DefaultParagraphFont"/>
    <w:link w:val="HTMLPreformatted"/>
    <w:rsid w:val="00FD4653"/>
    <w:rPr>
      <w:rFonts w:ascii="Courier New" w:hAnsi="Courier New" w:eastAsia="SimSun" w:cs="Courier New"/>
      <w:kern w:val="0"/>
      <w:sz w:val="20"/>
      <w:szCs w:val="20"/>
      <w:lang w:eastAsia="zh-CN" w:bidi="ar-AE"/>
    </w:rPr>
  </w:style>
  <w:style w:type="paragraph" w:styleId="Index2">
    <w:name w:val="index 2"/>
    <w:basedOn w:val="Normal"/>
    <w:next w:val="Normal"/>
    <w:autoRedefine/>
    <w:rsid w:val="00FD4653"/>
    <w:pPr>
      <w:ind w:left="480" w:hanging="240"/>
    </w:pPr>
  </w:style>
  <w:style w:type="paragraph" w:styleId="Index3">
    <w:name w:val="index 3"/>
    <w:basedOn w:val="Normal"/>
    <w:next w:val="Normal"/>
    <w:autoRedefine/>
    <w:rsid w:val="00FD4653"/>
    <w:pPr>
      <w:ind w:left="720" w:hanging="240"/>
    </w:pPr>
  </w:style>
  <w:style w:type="paragraph" w:styleId="Index4">
    <w:name w:val="index 4"/>
    <w:basedOn w:val="Normal"/>
    <w:next w:val="Normal"/>
    <w:autoRedefine/>
    <w:rsid w:val="00FD4653"/>
    <w:pPr>
      <w:ind w:left="960" w:hanging="240"/>
    </w:pPr>
  </w:style>
  <w:style w:type="paragraph" w:styleId="Index5">
    <w:name w:val="index 5"/>
    <w:basedOn w:val="Normal"/>
    <w:next w:val="Normal"/>
    <w:autoRedefine/>
    <w:rsid w:val="00FD4653"/>
    <w:pPr>
      <w:ind w:left="1200" w:hanging="240"/>
    </w:pPr>
  </w:style>
  <w:style w:type="paragraph" w:styleId="Index6">
    <w:name w:val="index 6"/>
    <w:basedOn w:val="Normal"/>
    <w:next w:val="Normal"/>
    <w:autoRedefine/>
    <w:rsid w:val="00FD4653"/>
    <w:pPr>
      <w:ind w:left="1440" w:hanging="240"/>
    </w:pPr>
  </w:style>
  <w:style w:type="paragraph" w:styleId="Index7">
    <w:name w:val="index 7"/>
    <w:basedOn w:val="Normal"/>
    <w:next w:val="Normal"/>
    <w:autoRedefine/>
    <w:rsid w:val="00FD4653"/>
    <w:pPr>
      <w:ind w:left="1680" w:hanging="240"/>
    </w:pPr>
  </w:style>
  <w:style w:type="paragraph" w:styleId="Index8">
    <w:name w:val="index 8"/>
    <w:basedOn w:val="Normal"/>
    <w:next w:val="Normal"/>
    <w:autoRedefine/>
    <w:rsid w:val="00FD4653"/>
    <w:pPr>
      <w:ind w:left="1920" w:hanging="240"/>
    </w:pPr>
  </w:style>
  <w:style w:type="paragraph" w:styleId="Index9">
    <w:name w:val="index 9"/>
    <w:basedOn w:val="Normal"/>
    <w:next w:val="Normal"/>
    <w:autoRedefine/>
    <w:rsid w:val="00FD4653"/>
    <w:pPr>
      <w:ind w:left="2160" w:hanging="240"/>
    </w:pPr>
  </w:style>
  <w:style w:type="paragraph" w:styleId="IntenseQuote">
    <w:name w:val="Intense Quote"/>
    <w:basedOn w:val="Normal"/>
    <w:next w:val="Normal"/>
    <w:link w:val="IntenseQuoteChar"/>
    <w:qFormat/>
    <w:rsid w:val="00FD4653"/>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FD4653"/>
    <w:rPr>
      <w:rFonts w:ascii="Times New Roman" w:hAnsi="Times New Roman" w:eastAsia="SimSun" w:cs="Times New Roman"/>
      <w:b/>
      <w:bCs/>
      <w:i/>
      <w:iCs/>
      <w:color w:val="4F81BD"/>
      <w:kern w:val="0"/>
      <w:sz w:val="24"/>
      <w:szCs w:val="24"/>
      <w:lang w:eastAsia="zh-CN" w:bidi="ar-AE"/>
    </w:rPr>
  </w:style>
  <w:style w:type="table" w:styleId="LightGrid1" w:customStyle="1">
    <w:name w:val="Light Grid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SimSun" w:cs="Simplified Arabic"/>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SimSun" w:cs="Simplified Arabic"/>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SimSun" w:cs="Simplified Arabic"/>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SimSun" w:cs="Simplified Arabic"/>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SimSun" w:cs="Simplified Arabic"/>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SimSun" w:cs="Simplified Arabic"/>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SimSun" w:cs="Simplified Arabic"/>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FD4653"/>
    <w:pPr>
      <w:spacing w:after="0" w:line="240" w:lineRule="auto"/>
    </w:pPr>
    <w:rPr>
      <w:rFonts w:ascii="Times New Roman" w:hAnsi="Times New Roman" w:eastAsia="SimSun" w:cs="Simplified Arabic"/>
      <w:color w:val="365F91"/>
      <w:kern w:val="0"/>
      <w:sz w:val="20"/>
      <w:szCs w:val="20"/>
      <w:lang w:eastAsia="zh-CN"/>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FD4653"/>
    <w:pPr>
      <w:spacing w:after="0" w:line="240" w:lineRule="auto"/>
    </w:pPr>
    <w:rPr>
      <w:rFonts w:ascii="Times New Roman" w:hAnsi="Times New Roman" w:eastAsia="SimSun" w:cs="Simplified Arabic"/>
      <w:color w:val="943634"/>
      <w:kern w:val="0"/>
      <w:sz w:val="20"/>
      <w:szCs w:val="20"/>
      <w:lang w:eastAsia="zh-CN"/>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FD4653"/>
    <w:pPr>
      <w:spacing w:after="0" w:line="240" w:lineRule="auto"/>
    </w:pPr>
    <w:rPr>
      <w:rFonts w:ascii="Times New Roman" w:hAnsi="Times New Roman" w:eastAsia="SimSun" w:cs="Simplified Arabic"/>
      <w:color w:val="76923C"/>
      <w:kern w:val="0"/>
      <w:sz w:val="20"/>
      <w:szCs w:val="20"/>
      <w:lang w:eastAsia="zh-CN"/>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FD4653"/>
    <w:pPr>
      <w:spacing w:after="0" w:line="240" w:lineRule="auto"/>
    </w:pPr>
    <w:rPr>
      <w:rFonts w:ascii="Times New Roman" w:hAnsi="Times New Roman" w:eastAsia="SimSun" w:cs="Simplified Arabic"/>
      <w:color w:val="5F497A"/>
      <w:kern w:val="0"/>
      <w:sz w:val="20"/>
      <w:szCs w:val="20"/>
      <w:lang w:eastAsia="zh-CN"/>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FD4653"/>
    <w:pPr>
      <w:spacing w:after="0" w:line="240" w:lineRule="auto"/>
    </w:pPr>
    <w:rPr>
      <w:rFonts w:ascii="Times New Roman" w:hAnsi="Times New Roman" w:eastAsia="SimSun" w:cs="Simplified Arabic"/>
      <w:color w:val="31849B"/>
      <w:kern w:val="0"/>
      <w:sz w:val="20"/>
      <w:szCs w:val="20"/>
      <w:lang w:eastAsia="zh-CN"/>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FD4653"/>
    <w:pPr>
      <w:spacing w:after="0" w:line="240" w:lineRule="auto"/>
    </w:pPr>
    <w:rPr>
      <w:rFonts w:ascii="Times New Roman" w:hAnsi="Times New Roman" w:eastAsia="SimSun" w:cs="Simplified Arabic"/>
      <w:color w:val="E36C0A"/>
      <w:kern w:val="0"/>
      <w:sz w:val="20"/>
      <w:szCs w:val="20"/>
      <w:lang w:eastAsia="zh-CN"/>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FD4653"/>
    <w:pPr>
      <w:ind w:left="360" w:hanging="360"/>
      <w:contextualSpacing/>
    </w:pPr>
  </w:style>
  <w:style w:type="paragraph" w:styleId="List2">
    <w:name w:val="List 2"/>
    <w:basedOn w:val="Normal"/>
    <w:rsid w:val="00FD4653"/>
    <w:pPr>
      <w:ind w:left="720" w:hanging="360"/>
      <w:contextualSpacing/>
    </w:pPr>
  </w:style>
  <w:style w:type="paragraph" w:styleId="List3">
    <w:name w:val="List 3"/>
    <w:basedOn w:val="Normal"/>
    <w:rsid w:val="00FD4653"/>
    <w:pPr>
      <w:ind w:left="1080" w:hanging="360"/>
      <w:contextualSpacing/>
    </w:pPr>
  </w:style>
  <w:style w:type="paragraph" w:styleId="List4">
    <w:name w:val="List 4"/>
    <w:basedOn w:val="Normal"/>
    <w:rsid w:val="00FD4653"/>
    <w:pPr>
      <w:ind w:left="1440" w:hanging="360"/>
      <w:contextualSpacing/>
    </w:pPr>
  </w:style>
  <w:style w:type="paragraph" w:styleId="List5">
    <w:name w:val="List 5"/>
    <w:basedOn w:val="Normal"/>
    <w:rsid w:val="00FD4653"/>
    <w:pPr>
      <w:ind w:left="1800" w:hanging="360"/>
      <w:contextualSpacing/>
    </w:pPr>
  </w:style>
  <w:style w:type="paragraph" w:styleId="ListContinue">
    <w:name w:val="List Continue"/>
    <w:basedOn w:val="Normal"/>
    <w:rsid w:val="00FD4653"/>
    <w:pPr>
      <w:spacing w:after="120"/>
      <w:ind w:left="360"/>
      <w:contextualSpacing/>
    </w:pPr>
  </w:style>
  <w:style w:type="paragraph" w:styleId="ListContinue2">
    <w:name w:val="List Continue 2"/>
    <w:basedOn w:val="Normal"/>
    <w:rsid w:val="00FD4653"/>
    <w:pPr>
      <w:spacing w:after="120"/>
      <w:ind w:left="720"/>
      <w:contextualSpacing/>
    </w:pPr>
  </w:style>
  <w:style w:type="paragraph" w:styleId="ListContinue3">
    <w:name w:val="List Continue 3"/>
    <w:basedOn w:val="Normal"/>
    <w:rsid w:val="00FD4653"/>
    <w:pPr>
      <w:spacing w:after="120"/>
      <w:ind w:left="1080"/>
      <w:contextualSpacing/>
    </w:pPr>
  </w:style>
  <w:style w:type="paragraph" w:styleId="ListContinue4">
    <w:name w:val="List Continue 4"/>
    <w:basedOn w:val="Normal"/>
    <w:rsid w:val="00FD4653"/>
    <w:pPr>
      <w:spacing w:after="120"/>
      <w:ind w:left="1440"/>
      <w:contextualSpacing/>
    </w:pPr>
  </w:style>
  <w:style w:type="paragraph" w:styleId="ListContinue5">
    <w:name w:val="List Continue 5"/>
    <w:basedOn w:val="Normal"/>
    <w:rsid w:val="00FD4653"/>
    <w:pPr>
      <w:spacing w:after="120"/>
      <w:ind w:left="1800"/>
      <w:contextualSpacing/>
    </w:pPr>
  </w:style>
  <w:style w:type="paragraph" w:styleId="MacroText">
    <w:name w:val="macro"/>
    <w:link w:val="MacroTextChar"/>
    <w:rsid w:val="00FD4653"/>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hAnsi="Courier New" w:eastAsia="SimSun" w:cs="Courier New"/>
      <w:kern w:val="0"/>
      <w:sz w:val="20"/>
      <w:szCs w:val="20"/>
      <w:lang w:eastAsia="zh-CN" w:bidi="ar-AE"/>
    </w:rPr>
  </w:style>
  <w:style w:type="character" w:styleId="MacroTextChar" w:customStyle="1">
    <w:name w:val="Macro Text Char"/>
    <w:basedOn w:val="DefaultParagraphFont"/>
    <w:link w:val="MacroText"/>
    <w:rsid w:val="00FD4653"/>
    <w:rPr>
      <w:rFonts w:ascii="Courier New" w:hAnsi="Courier New" w:eastAsia="SimSun" w:cs="Courier New"/>
      <w:kern w:val="0"/>
      <w:sz w:val="20"/>
      <w:szCs w:val="20"/>
      <w:lang w:eastAsia="zh-CN" w:bidi="ar-AE"/>
    </w:rPr>
  </w:style>
  <w:style w:type="table" w:styleId="MediumGrid11" w:customStyle="1">
    <w:name w:val="Medium Grid 1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000000" w:sz="8" w:space="0"/>
        <w:bottom w:val="single" w:color="000000" w:sz="8" w:space="0"/>
      </w:tblBorders>
    </w:tblPr>
    <w:tblStylePr w:type="firstRow">
      <w:rPr>
        <w:rFonts w:ascii="Times New Roman" w:hAnsi="Times New Roman" w:eastAsia="SimSun" w:cs="Simplified Arabic"/>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4F81BD" w:sz="8" w:space="0"/>
        <w:bottom w:val="single" w:color="4F81BD" w:sz="8" w:space="0"/>
      </w:tblBorders>
    </w:tblPr>
    <w:tblStylePr w:type="firstRow">
      <w:rPr>
        <w:rFonts w:ascii="Times New Roman" w:hAnsi="Times New Roman" w:eastAsia="SimSun" w:cs="Simplified Arabic"/>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C0504D" w:sz="8" w:space="0"/>
        <w:bottom w:val="single" w:color="C0504D" w:sz="8" w:space="0"/>
      </w:tblBorders>
    </w:tblPr>
    <w:tblStylePr w:type="firstRow">
      <w:rPr>
        <w:rFonts w:ascii="Times New Roman" w:hAnsi="Times New Roman" w:eastAsia="SimSun" w:cs="Simplified Arabic"/>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9BBB59" w:sz="8" w:space="0"/>
        <w:bottom w:val="single" w:color="9BBB59" w:sz="8" w:space="0"/>
      </w:tblBorders>
    </w:tblPr>
    <w:tblStylePr w:type="firstRow">
      <w:rPr>
        <w:rFonts w:ascii="Times New Roman" w:hAnsi="Times New Roman" w:eastAsia="SimSun" w:cs="Simplified Arabic"/>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8064A2" w:sz="8" w:space="0"/>
        <w:bottom w:val="single" w:color="8064A2" w:sz="8" w:space="0"/>
      </w:tblBorders>
    </w:tblPr>
    <w:tblStylePr w:type="firstRow">
      <w:rPr>
        <w:rFonts w:ascii="Times New Roman" w:hAnsi="Times New Roman" w:eastAsia="SimSun" w:cs="Simplified Arabic"/>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4BACC6" w:sz="8" w:space="0"/>
        <w:bottom w:val="single" w:color="4BACC6" w:sz="8" w:space="0"/>
      </w:tblBorders>
    </w:tblPr>
    <w:tblStylePr w:type="firstRow">
      <w:rPr>
        <w:rFonts w:ascii="Times New Roman" w:hAnsi="Times New Roman" w:eastAsia="SimSun" w:cs="Simplified Arabic"/>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F79646" w:sz="8" w:space="0"/>
        <w:bottom w:val="single" w:color="F79646" w:sz="8" w:space="0"/>
      </w:tblBorders>
    </w:tblPr>
    <w:tblStylePr w:type="firstRow">
      <w:rPr>
        <w:rFonts w:ascii="Times New Roman" w:hAnsi="Times New Roman" w:eastAsia="SimSun" w:cs="Simplified Arabic"/>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FD4653"/>
    <w:pPr>
      <w:spacing w:after="0" w:line="240" w:lineRule="auto"/>
    </w:pPr>
    <w:rPr>
      <w:rFonts w:ascii="Times New Roman" w:hAnsi="Times New Roman" w:eastAsia="SimSun" w:cs="Simplified Arabic"/>
      <w:color w:val="000000"/>
      <w:kern w:val="0"/>
      <w:sz w:val="20"/>
      <w:szCs w:val="20"/>
      <w:lang w:eastAsia="zh-CN"/>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FD4653"/>
    <w:pPr>
      <w:spacing w:after="0" w:line="240" w:lineRule="auto"/>
    </w:pPr>
    <w:rPr>
      <w:rFonts w:ascii="Times New Roman" w:hAnsi="Times New Roman" w:eastAsia="SimSun" w:cs="Simplified Arabic"/>
      <w:kern w:val="0"/>
      <w:sz w:val="20"/>
      <w:szCs w:val="20"/>
      <w:lang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FD4653"/>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character" w:styleId="MessageHeaderChar" w:customStyle="1">
    <w:name w:val="Message Header Char"/>
    <w:basedOn w:val="DefaultParagraphFont"/>
    <w:link w:val="MessageHeader"/>
    <w:rsid w:val="00FD4653"/>
    <w:rPr>
      <w:rFonts w:ascii="Times New Roman" w:hAnsi="Times New Roman" w:eastAsia="SimSun" w:cs="Simplified Arabic"/>
      <w:kern w:val="0"/>
      <w:sz w:val="24"/>
      <w:szCs w:val="24"/>
      <w:shd w:val="pct20" w:color="auto" w:fill="auto"/>
      <w:lang w:eastAsia="zh-CN" w:bidi="ar-AE"/>
    </w:rPr>
  </w:style>
  <w:style w:type="paragraph" w:styleId="NormalWeb">
    <w:name w:val="Normal (Web)"/>
    <w:basedOn w:val="Normal"/>
    <w:rsid w:val="00FD4653"/>
  </w:style>
  <w:style w:type="paragraph" w:styleId="NormalIndent">
    <w:name w:val="Normal Indent"/>
    <w:basedOn w:val="Normal"/>
    <w:rsid w:val="00FD4653"/>
    <w:pPr>
      <w:ind w:left="720"/>
    </w:pPr>
  </w:style>
  <w:style w:type="paragraph" w:styleId="NoteHeading">
    <w:name w:val="Note Heading"/>
    <w:basedOn w:val="Normal"/>
    <w:next w:val="Normal"/>
    <w:link w:val="NoteHeadingChar"/>
    <w:rsid w:val="00FD4653"/>
  </w:style>
  <w:style w:type="character" w:styleId="NoteHeadingChar" w:customStyle="1">
    <w:name w:val="Note Heading Char"/>
    <w:basedOn w:val="DefaultParagraphFont"/>
    <w:link w:val="NoteHeading"/>
    <w:rsid w:val="00FD4653"/>
    <w:rPr>
      <w:rFonts w:ascii="Times New Roman" w:hAnsi="Times New Roman" w:eastAsia="SimSun" w:cs="Times New Roman"/>
      <w:kern w:val="0"/>
      <w:sz w:val="24"/>
      <w:szCs w:val="24"/>
      <w:lang w:eastAsia="zh-CN" w:bidi="ar-AE"/>
    </w:rPr>
  </w:style>
  <w:style w:type="paragraph" w:styleId="PlainText">
    <w:name w:val="Plain Text"/>
    <w:basedOn w:val="Normal"/>
    <w:link w:val="PlainTextChar"/>
    <w:rsid w:val="00FD4653"/>
    <w:rPr>
      <w:rFonts w:ascii="Courier New" w:hAnsi="Courier New" w:cs="Courier New"/>
      <w:sz w:val="20"/>
      <w:szCs w:val="20"/>
    </w:rPr>
  </w:style>
  <w:style w:type="character" w:styleId="PlainTextChar" w:customStyle="1">
    <w:name w:val="Plain Text Char"/>
    <w:basedOn w:val="DefaultParagraphFont"/>
    <w:link w:val="PlainText"/>
    <w:rsid w:val="00FD4653"/>
    <w:rPr>
      <w:rFonts w:ascii="Courier New" w:hAnsi="Courier New" w:eastAsia="SimSun" w:cs="Courier New"/>
      <w:kern w:val="0"/>
      <w:sz w:val="20"/>
      <w:szCs w:val="20"/>
      <w:lang w:eastAsia="zh-CN" w:bidi="ar-AE"/>
    </w:rPr>
  </w:style>
  <w:style w:type="paragraph" w:styleId="Quote">
    <w:name w:val="Quote"/>
    <w:basedOn w:val="Normal"/>
    <w:next w:val="Normal"/>
    <w:link w:val="QuoteChar"/>
    <w:qFormat/>
    <w:rsid w:val="00FD4653"/>
    <w:rPr>
      <w:i/>
      <w:iCs/>
      <w:color w:val="000000"/>
    </w:rPr>
  </w:style>
  <w:style w:type="character" w:styleId="QuoteChar" w:customStyle="1">
    <w:name w:val="Quote Char"/>
    <w:basedOn w:val="DefaultParagraphFont"/>
    <w:link w:val="Quote"/>
    <w:rsid w:val="00FD4653"/>
    <w:rPr>
      <w:rFonts w:ascii="Times New Roman" w:hAnsi="Times New Roman" w:eastAsia="SimSun" w:cs="Times New Roman"/>
      <w:i/>
      <w:iCs/>
      <w:color w:val="000000"/>
      <w:kern w:val="0"/>
      <w:sz w:val="24"/>
      <w:szCs w:val="24"/>
      <w:lang w:eastAsia="zh-CN" w:bidi="ar-AE"/>
    </w:rPr>
  </w:style>
  <w:style w:type="paragraph" w:styleId="Salutation">
    <w:name w:val="Salutation"/>
    <w:basedOn w:val="Normal"/>
    <w:next w:val="Normal"/>
    <w:link w:val="SalutationChar"/>
    <w:rsid w:val="00FD4653"/>
  </w:style>
  <w:style w:type="character" w:styleId="SalutationChar" w:customStyle="1">
    <w:name w:val="Salutation Char"/>
    <w:basedOn w:val="DefaultParagraphFont"/>
    <w:link w:val="Salutation"/>
    <w:rsid w:val="00FD4653"/>
    <w:rPr>
      <w:rFonts w:ascii="Times New Roman" w:hAnsi="Times New Roman" w:eastAsia="SimSun" w:cs="Times New Roman"/>
      <w:kern w:val="0"/>
      <w:sz w:val="24"/>
      <w:szCs w:val="24"/>
      <w:lang w:eastAsia="zh-CN" w:bidi="ar-AE"/>
    </w:rPr>
  </w:style>
  <w:style w:type="paragraph" w:styleId="Signature">
    <w:name w:val="Signature"/>
    <w:basedOn w:val="Normal"/>
    <w:link w:val="SignatureChar"/>
    <w:rsid w:val="00FD4653"/>
    <w:pPr>
      <w:ind w:left="4320"/>
    </w:pPr>
  </w:style>
  <w:style w:type="character" w:styleId="SignatureChar" w:customStyle="1">
    <w:name w:val="Signature Char"/>
    <w:basedOn w:val="DefaultParagraphFont"/>
    <w:link w:val="Signature"/>
    <w:rsid w:val="00FD4653"/>
    <w:rPr>
      <w:rFonts w:ascii="Times New Roman" w:hAnsi="Times New Roman" w:eastAsia="SimSun" w:cs="Times New Roman"/>
      <w:kern w:val="0"/>
      <w:sz w:val="24"/>
      <w:szCs w:val="24"/>
      <w:lang w:eastAsia="zh-CN" w:bidi="ar-AE"/>
    </w:rPr>
  </w:style>
  <w:style w:type="table" w:styleId="Table3Deffects1">
    <w:name w:val="Table 3D effects 1"/>
    <w:basedOn w:val="TableNormal"/>
    <w:rsid w:val="00FD4653"/>
    <w:pPr>
      <w:spacing w:after="240" w:line="240" w:lineRule="auto"/>
      <w:jc w:val="both"/>
    </w:pPr>
    <w:rPr>
      <w:rFonts w:ascii="Times New Roman" w:hAnsi="Times New Roman" w:eastAsia="SimSun" w:cs="Simplified Arabic"/>
      <w:kern w:val="0"/>
      <w:sz w:val="20"/>
      <w:szCs w:val="20"/>
      <w:lang w:eastAsia="zh-C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FD4653"/>
    <w:pPr>
      <w:spacing w:after="240" w:line="240" w:lineRule="auto"/>
      <w:jc w:val="both"/>
    </w:pPr>
    <w:rPr>
      <w:rFonts w:ascii="Times New Roman" w:hAnsi="Times New Roman" w:eastAsia="SimSun" w:cs="Simplified Arabic"/>
      <w:color w:val="000080"/>
      <w:kern w:val="0"/>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rsid w:val="00FD4653"/>
    <w:pPr>
      <w:spacing w:after="240" w:line="240" w:lineRule="auto"/>
      <w:jc w:val="both"/>
    </w:pPr>
    <w:rPr>
      <w:rFonts w:ascii="Times New Roman" w:hAnsi="Times New Roman" w:eastAsia="SimSun" w:cs="Simplified Arabic"/>
      <w:color w:val="FFFFFF"/>
      <w:kern w:val="0"/>
      <w:sz w:val="20"/>
      <w:szCs w:val="20"/>
      <w:lang w:eastAsia="zh-CN"/>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FD4653"/>
    <w:pPr>
      <w:spacing w:after="240" w:line="240" w:lineRule="auto"/>
      <w:jc w:val="both"/>
    </w:pPr>
    <w:rPr>
      <w:rFonts w:ascii="Times New Roman" w:hAnsi="Times New Roman" w:eastAsia="SimSun" w:cs="Simplified Arabic"/>
      <w:b/>
      <w:bCs/>
      <w:kern w:val="0"/>
      <w:sz w:val="20"/>
      <w:szCs w:val="20"/>
      <w:lang w:eastAsia="zh-CN"/>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FD4653"/>
    <w:pPr>
      <w:spacing w:after="240" w:line="240" w:lineRule="auto"/>
      <w:jc w:val="both"/>
    </w:pPr>
    <w:rPr>
      <w:rFonts w:ascii="Times New Roman" w:hAnsi="Times New Roman" w:eastAsia="SimSun" w:cs="Simplified Arabic"/>
      <w:b/>
      <w:bCs/>
      <w:kern w:val="0"/>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FD4653"/>
    <w:pPr>
      <w:spacing w:after="240" w:line="240" w:lineRule="auto"/>
      <w:jc w:val="both"/>
    </w:pPr>
    <w:rPr>
      <w:rFonts w:ascii="Times New Roman" w:hAnsi="Times New Roman" w:eastAsia="SimSun" w:cs="Simplified Arabic"/>
      <w:b/>
      <w:bCs/>
      <w:kern w:val="0"/>
      <w:sz w:val="20"/>
      <w:szCs w:val="20"/>
      <w:lang w:eastAsia="zh-CN"/>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FD4653"/>
    <w:pPr>
      <w:spacing w:after="240" w:line="240" w:lineRule="auto"/>
      <w:jc w:val="both"/>
    </w:pPr>
    <w:rPr>
      <w:rFonts w:ascii="Times New Roman" w:hAnsi="Times New Roman" w:eastAsia="SimSun" w:cs="Simplified Arabic"/>
      <w:b/>
      <w:bCs/>
      <w:kern w:val="0"/>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FD4653"/>
    <w:pPr>
      <w:ind w:left="240" w:hanging="240"/>
    </w:pPr>
  </w:style>
  <w:style w:type="paragraph" w:styleId="TableofFigures">
    <w:name w:val="table of figures"/>
    <w:basedOn w:val="Normal"/>
    <w:next w:val="Normal"/>
    <w:rsid w:val="00FD4653"/>
  </w:style>
  <w:style w:type="table" w:styleId="TableProfessional">
    <w:name w:val="Table Professional"/>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FD4653"/>
    <w:pPr>
      <w:spacing w:after="240" w:line="240" w:lineRule="auto"/>
      <w:jc w:val="both"/>
    </w:pPr>
    <w:rPr>
      <w:rFonts w:ascii="Times New Roman" w:hAnsi="Times New Roman" w:eastAsia="SimSun" w:cs="Simplified Arabic"/>
      <w:kern w:val="0"/>
      <w:sz w:val="20"/>
      <w:szCs w:val="20"/>
      <w:lang w:eastAsia="zh-CN"/>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FD4653"/>
    <w:pPr>
      <w:spacing w:after="240" w:line="240" w:lineRule="auto"/>
      <w:jc w:val="both"/>
    </w:pPr>
    <w:rPr>
      <w:rFonts w:ascii="Times New Roman" w:hAnsi="Times New Roman" w:eastAsia="SimSun" w:cs="Simplified Arabic"/>
      <w:kern w:val="0"/>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FD4653"/>
    <w:pPr>
      <w:spacing w:after="240" w:line="240" w:lineRule="auto"/>
      <w:jc w:val="both"/>
    </w:pPr>
    <w:rPr>
      <w:rFonts w:ascii="Times New Roman" w:hAnsi="Times New Roman" w:eastAsia="SimSun" w:cs="Simplified Arabic"/>
      <w:kern w:val="0"/>
      <w:sz w:val="20"/>
      <w:szCs w:val="20"/>
      <w:lang w:eastAsia="zh-C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FD4653"/>
    <w:pPr>
      <w:spacing w:after="240" w:line="240" w:lineRule="auto"/>
      <w:jc w:val="both"/>
    </w:pPr>
    <w:rPr>
      <w:rFonts w:ascii="Times New Roman" w:hAnsi="Times New Roman" w:eastAsia="SimSun" w:cs="Simplified Arabic"/>
      <w:kern w:val="0"/>
      <w:sz w:val="20"/>
      <w:szCs w:val="20"/>
      <w:lang w:eastAsia="zh-C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FD4653"/>
    <w:pPr>
      <w:spacing w:after="240" w:line="240" w:lineRule="auto"/>
      <w:jc w:val="both"/>
    </w:pPr>
    <w:rPr>
      <w:rFonts w:ascii="Times New Roman" w:hAnsi="Times New Roman" w:eastAsia="SimSun" w:cs="Simplified Arabic"/>
      <w:kern w:val="0"/>
      <w:sz w:val="20"/>
      <w:szCs w:val="20"/>
      <w:lang w:eastAsia="zh-C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rsid w:val="00FD4653"/>
    <w:pPr>
      <w:spacing w:before="120"/>
    </w:pPr>
    <w:rPr>
      <w:rFonts w:cs="Simplified Arabic"/>
      <w:b/>
      <w:bCs/>
    </w:rPr>
  </w:style>
  <w:style w:type="paragraph" w:styleId="TOC3">
    <w:name w:val="toc 3"/>
    <w:basedOn w:val="Normal"/>
    <w:next w:val="Normal"/>
    <w:autoRedefine/>
    <w:rsid w:val="00FD4653"/>
    <w:pPr>
      <w:ind w:left="480"/>
    </w:pPr>
  </w:style>
  <w:style w:type="paragraph" w:styleId="TOC4">
    <w:name w:val="toc 4"/>
    <w:basedOn w:val="Normal"/>
    <w:next w:val="Normal"/>
    <w:autoRedefine/>
    <w:rsid w:val="00FD4653"/>
    <w:pPr>
      <w:ind w:left="720"/>
    </w:pPr>
  </w:style>
  <w:style w:type="paragraph" w:styleId="TOC5">
    <w:name w:val="toc 5"/>
    <w:basedOn w:val="Normal"/>
    <w:next w:val="Normal"/>
    <w:autoRedefine/>
    <w:rsid w:val="00FD4653"/>
    <w:pPr>
      <w:ind w:left="960"/>
    </w:pPr>
  </w:style>
  <w:style w:type="paragraph" w:styleId="TOC6">
    <w:name w:val="toc 6"/>
    <w:basedOn w:val="Normal"/>
    <w:next w:val="Normal"/>
    <w:autoRedefine/>
    <w:rsid w:val="00FD4653"/>
    <w:pPr>
      <w:ind w:left="1200"/>
    </w:pPr>
  </w:style>
  <w:style w:type="paragraph" w:styleId="TOC7">
    <w:name w:val="toc 7"/>
    <w:basedOn w:val="Normal"/>
    <w:next w:val="Normal"/>
    <w:autoRedefine/>
    <w:rsid w:val="00FD4653"/>
    <w:pPr>
      <w:ind w:left="1440"/>
    </w:pPr>
  </w:style>
  <w:style w:type="paragraph" w:styleId="TOC8">
    <w:name w:val="toc 8"/>
    <w:basedOn w:val="Normal"/>
    <w:next w:val="Normal"/>
    <w:autoRedefine/>
    <w:rsid w:val="00FD4653"/>
    <w:pPr>
      <w:ind w:left="1680"/>
    </w:pPr>
  </w:style>
  <w:style w:type="paragraph" w:styleId="TOC9">
    <w:name w:val="toc 9"/>
    <w:basedOn w:val="Normal"/>
    <w:next w:val="Normal"/>
    <w:autoRedefine/>
    <w:rsid w:val="00FD4653"/>
    <w:pPr>
      <w:ind w:left="1920"/>
    </w:pPr>
  </w:style>
  <w:style w:type="paragraph" w:styleId="BulletL9" w:customStyle="1">
    <w:name w:val="Bullet L9"/>
    <w:basedOn w:val="Normal"/>
    <w:link w:val="BulletL9Char"/>
    <w:rsid w:val="00FD4653"/>
    <w:pPr>
      <w:numPr>
        <w:ilvl w:val="8"/>
        <w:numId w:val="1"/>
      </w:numPr>
      <w:outlineLvl w:val="8"/>
    </w:pPr>
  </w:style>
  <w:style w:type="character" w:styleId="BulletL9Char" w:customStyle="1">
    <w:name w:val="Bullet L9 Char"/>
    <w:basedOn w:val="DefaultParagraphFont"/>
    <w:link w:val="BulletL9"/>
    <w:rsid w:val="00FD4653"/>
    <w:rPr>
      <w:rFonts w:ascii="Times New Roman" w:hAnsi="Times New Roman" w:eastAsia="SimSun" w:cs="Times New Roman"/>
      <w:kern w:val="0"/>
      <w:sz w:val="24"/>
      <w:szCs w:val="24"/>
      <w:lang w:eastAsia="zh-CN" w:bidi="ar-AE"/>
    </w:rPr>
  </w:style>
  <w:style w:type="paragraph" w:styleId="BulletL8" w:customStyle="1">
    <w:name w:val="Bullet L8"/>
    <w:basedOn w:val="Normal"/>
    <w:link w:val="BulletL8Char"/>
    <w:rsid w:val="00FD4653"/>
    <w:pPr>
      <w:numPr>
        <w:ilvl w:val="7"/>
        <w:numId w:val="1"/>
      </w:numPr>
      <w:outlineLvl w:val="7"/>
    </w:pPr>
  </w:style>
  <w:style w:type="character" w:styleId="BulletL8Char" w:customStyle="1">
    <w:name w:val="Bullet L8 Char"/>
    <w:basedOn w:val="DefaultParagraphFont"/>
    <w:link w:val="BulletL8"/>
    <w:rsid w:val="00FD4653"/>
    <w:rPr>
      <w:rFonts w:ascii="Times New Roman" w:hAnsi="Times New Roman" w:eastAsia="SimSun" w:cs="Times New Roman"/>
      <w:kern w:val="0"/>
      <w:sz w:val="24"/>
      <w:szCs w:val="24"/>
      <w:lang w:eastAsia="zh-CN" w:bidi="ar-AE"/>
    </w:rPr>
  </w:style>
  <w:style w:type="paragraph" w:styleId="BulletL7" w:customStyle="1">
    <w:name w:val="Bullet L7"/>
    <w:basedOn w:val="Normal"/>
    <w:link w:val="BulletL7Char"/>
    <w:rsid w:val="00FD4653"/>
    <w:pPr>
      <w:numPr>
        <w:ilvl w:val="6"/>
        <w:numId w:val="1"/>
      </w:numPr>
      <w:outlineLvl w:val="6"/>
    </w:pPr>
  </w:style>
  <w:style w:type="character" w:styleId="BulletL7Char" w:customStyle="1">
    <w:name w:val="Bullet L7 Char"/>
    <w:basedOn w:val="DefaultParagraphFont"/>
    <w:link w:val="BulletL7"/>
    <w:rsid w:val="00FD4653"/>
    <w:rPr>
      <w:rFonts w:ascii="Times New Roman" w:hAnsi="Times New Roman" w:eastAsia="SimSun" w:cs="Times New Roman"/>
      <w:kern w:val="0"/>
      <w:sz w:val="24"/>
      <w:szCs w:val="24"/>
      <w:lang w:eastAsia="zh-CN" w:bidi="ar-AE"/>
    </w:rPr>
  </w:style>
  <w:style w:type="paragraph" w:styleId="BulletL6" w:customStyle="1">
    <w:name w:val="Bullet L6"/>
    <w:basedOn w:val="Normal"/>
    <w:link w:val="BulletL6Char"/>
    <w:rsid w:val="00FD4653"/>
    <w:pPr>
      <w:numPr>
        <w:ilvl w:val="5"/>
        <w:numId w:val="1"/>
      </w:numPr>
      <w:outlineLvl w:val="5"/>
    </w:pPr>
  </w:style>
  <w:style w:type="character" w:styleId="BulletL6Char" w:customStyle="1">
    <w:name w:val="Bullet L6 Char"/>
    <w:basedOn w:val="DefaultParagraphFont"/>
    <w:link w:val="BulletL6"/>
    <w:rsid w:val="00FD4653"/>
    <w:rPr>
      <w:rFonts w:ascii="Times New Roman" w:hAnsi="Times New Roman" w:eastAsia="SimSun" w:cs="Times New Roman"/>
      <w:kern w:val="0"/>
      <w:sz w:val="24"/>
      <w:szCs w:val="24"/>
      <w:lang w:eastAsia="zh-CN" w:bidi="ar-AE"/>
    </w:rPr>
  </w:style>
  <w:style w:type="paragraph" w:styleId="BulletL5" w:customStyle="1">
    <w:name w:val="Bullet L5"/>
    <w:basedOn w:val="Normal"/>
    <w:link w:val="BulletL5Char"/>
    <w:rsid w:val="00FD4653"/>
    <w:pPr>
      <w:numPr>
        <w:ilvl w:val="4"/>
        <w:numId w:val="1"/>
      </w:numPr>
      <w:outlineLvl w:val="4"/>
    </w:pPr>
  </w:style>
  <w:style w:type="character" w:styleId="BulletL5Char" w:customStyle="1">
    <w:name w:val="Bullet L5 Char"/>
    <w:basedOn w:val="DefaultParagraphFont"/>
    <w:link w:val="BulletL5"/>
    <w:rsid w:val="00FD4653"/>
    <w:rPr>
      <w:rFonts w:ascii="Times New Roman" w:hAnsi="Times New Roman" w:eastAsia="SimSun" w:cs="Times New Roman"/>
      <w:kern w:val="0"/>
      <w:sz w:val="24"/>
      <w:szCs w:val="24"/>
      <w:lang w:eastAsia="zh-CN" w:bidi="ar-AE"/>
    </w:rPr>
  </w:style>
  <w:style w:type="paragraph" w:styleId="BulletL4" w:customStyle="1">
    <w:name w:val="Bullet L4"/>
    <w:basedOn w:val="Normal"/>
    <w:link w:val="BulletL4Char"/>
    <w:rsid w:val="00FD4653"/>
    <w:pPr>
      <w:numPr>
        <w:ilvl w:val="3"/>
        <w:numId w:val="1"/>
      </w:numPr>
      <w:outlineLvl w:val="3"/>
    </w:pPr>
  </w:style>
  <w:style w:type="character" w:styleId="BulletL4Char" w:customStyle="1">
    <w:name w:val="Bullet L4 Char"/>
    <w:basedOn w:val="DefaultParagraphFont"/>
    <w:link w:val="BulletL4"/>
    <w:rsid w:val="00FD4653"/>
    <w:rPr>
      <w:rFonts w:ascii="Times New Roman" w:hAnsi="Times New Roman" w:eastAsia="SimSun" w:cs="Times New Roman"/>
      <w:kern w:val="0"/>
      <w:sz w:val="24"/>
      <w:szCs w:val="24"/>
      <w:lang w:eastAsia="zh-CN" w:bidi="ar-AE"/>
    </w:rPr>
  </w:style>
  <w:style w:type="paragraph" w:styleId="BulletL3" w:customStyle="1">
    <w:name w:val="Bullet L3"/>
    <w:basedOn w:val="Normal"/>
    <w:link w:val="BulletL3Char"/>
    <w:rsid w:val="00FD4653"/>
    <w:pPr>
      <w:numPr>
        <w:ilvl w:val="2"/>
        <w:numId w:val="1"/>
      </w:numPr>
      <w:outlineLvl w:val="2"/>
    </w:pPr>
  </w:style>
  <w:style w:type="character" w:styleId="BulletL3Char" w:customStyle="1">
    <w:name w:val="Bullet L3 Char"/>
    <w:basedOn w:val="DefaultParagraphFont"/>
    <w:link w:val="BulletL3"/>
    <w:rsid w:val="00FD4653"/>
    <w:rPr>
      <w:rFonts w:ascii="Times New Roman" w:hAnsi="Times New Roman" w:eastAsia="SimSun" w:cs="Times New Roman"/>
      <w:kern w:val="0"/>
      <w:sz w:val="24"/>
      <w:szCs w:val="24"/>
      <w:lang w:eastAsia="zh-CN" w:bidi="ar-AE"/>
    </w:rPr>
  </w:style>
  <w:style w:type="paragraph" w:styleId="BulletL2" w:customStyle="1">
    <w:name w:val="Bullet L2"/>
    <w:basedOn w:val="Normal"/>
    <w:link w:val="BulletL2Char"/>
    <w:rsid w:val="00FD4653"/>
    <w:pPr>
      <w:numPr>
        <w:ilvl w:val="1"/>
        <w:numId w:val="1"/>
      </w:numPr>
      <w:outlineLvl w:val="1"/>
    </w:pPr>
  </w:style>
  <w:style w:type="character" w:styleId="BulletL2Char" w:customStyle="1">
    <w:name w:val="Bullet L2 Char"/>
    <w:basedOn w:val="DefaultParagraphFont"/>
    <w:link w:val="BulletL2"/>
    <w:rsid w:val="00FD4653"/>
    <w:rPr>
      <w:rFonts w:ascii="Times New Roman" w:hAnsi="Times New Roman" w:eastAsia="SimSun" w:cs="Times New Roman"/>
      <w:kern w:val="0"/>
      <w:sz w:val="24"/>
      <w:szCs w:val="24"/>
      <w:lang w:eastAsia="zh-CN" w:bidi="ar-AE"/>
    </w:rPr>
  </w:style>
  <w:style w:type="paragraph" w:styleId="BulletL1" w:customStyle="1">
    <w:name w:val="Bullet L1"/>
    <w:basedOn w:val="Normal"/>
    <w:link w:val="BulletL1Char"/>
    <w:rsid w:val="00FD4653"/>
    <w:pPr>
      <w:numPr>
        <w:numId w:val="1"/>
      </w:numPr>
      <w:outlineLvl w:val="0"/>
    </w:pPr>
  </w:style>
  <w:style w:type="character" w:styleId="BulletL1Char" w:customStyle="1">
    <w:name w:val="Bullet L1 Char"/>
    <w:basedOn w:val="DefaultParagraphFont"/>
    <w:link w:val="BulletL1"/>
    <w:rsid w:val="00FD4653"/>
    <w:rPr>
      <w:rFonts w:ascii="Times New Roman" w:hAnsi="Times New Roman" w:eastAsia="SimSun" w:cs="Times New Roman"/>
      <w:kern w:val="0"/>
      <w:sz w:val="24"/>
      <w:szCs w:val="24"/>
      <w:lang w:eastAsia="zh-CN" w:bidi="ar-AE"/>
    </w:rPr>
  </w:style>
  <w:style w:type="paragraph" w:styleId="Regulatory" w:customStyle="1">
    <w:name w:val="Regulatory"/>
    <w:basedOn w:val="Normal"/>
    <w:next w:val="Footer"/>
    <w:semiHidden/>
    <w:rsid w:val="00FD4653"/>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FD4653"/>
    <w:rPr>
      <w:color w:val="808080"/>
    </w:rPr>
  </w:style>
  <w:style w:type="paragraph" w:styleId="MarginNoteRight" w:customStyle="1">
    <w:name w:val="Margin Note Right"/>
    <w:basedOn w:val="Normal"/>
    <w:rsid w:val="00FD4653"/>
    <w:pPr>
      <w:framePr w:w="1134" w:vSpace="181" w:hSpace="181" w:wrap="around" w:hAnchor="page" w:vAnchor="text" w:xAlign="right" w:y="1"/>
      <w:spacing w:after="80"/>
    </w:pPr>
    <w:rPr>
      <w:rFonts w:eastAsia="Times New Roman"/>
      <w:sz w:val="16"/>
      <w:szCs w:val="20"/>
      <w:lang w:eastAsia="en-US" w:bidi="ar-SA"/>
    </w:rPr>
  </w:style>
  <w:style w:type="paragraph" w:styleId="ParagraphL9" w:customStyle="1">
    <w:name w:val="Paragraph L9"/>
    <w:basedOn w:val="Normal"/>
    <w:link w:val="ParagraphL9Char"/>
    <w:uiPriority w:val="99"/>
    <w:semiHidden/>
    <w:rsid w:val="00FD4653"/>
    <w:pPr>
      <w:numPr>
        <w:ilvl w:val="8"/>
        <w:numId w:val="2"/>
      </w:numPr>
    </w:pPr>
    <w:rPr>
      <w:lang w:eastAsia="en-GB"/>
    </w:rPr>
  </w:style>
  <w:style w:type="character" w:styleId="ParagraphL9Char" w:customStyle="1">
    <w:name w:val="Paragraph L9 Char"/>
    <w:basedOn w:val="BodyTextChar"/>
    <w:link w:val="ParagraphL9"/>
    <w:uiPriority w:val="99"/>
    <w:semiHidden/>
    <w:rsid w:val="00FD4653"/>
    <w:rPr>
      <w:rFonts w:ascii="Times New Roman" w:hAnsi="Times New Roman" w:eastAsia="SimSun" w:cs="Times New Roman"/>
      <w:kern w:val="0"/>
      <w:sz w:val="24"/>
      <w:szCs w:val="24"/>
      <w:lang w:eastAsia="en-GB" w:bidi="ar-AE"/>
    </w:rPr>
  </w:style>
  <w:style w:type="paragraph" w:styleId="ParagraphL8" w:customStyle="1">
    <w:name w:val="Paragraph L8"/>
    <w:basedOn w:val="Normal"/>
    <w:link w:val="ParagraphL8Char"/>
    <w:uiPriority w:val="99"/>
    <w:semiHidden/>
    <w:rsid w:val="00FD4653"/>
    <w:pPr>
      <w:numPr>
        <w:ilvl w:val="7"/>
        <w:numId w:val="2"/>
      </w:numPr>
    </w:pPr>
    <w:rPr>
      <w:lang w:eastAsia="en-GB"/>
    </w:rPr>
  </w:style>
  <w:style w:type="character" w:styleId="ParagraphL8Char" w:customStyle="1">
    <w:name w:val="Paragraph L8 Char"/>
    <w:basedOn w:val="BodyTextChar"/>
    <w:link w:val="ParagraphL8"/>
    <w:uiPriority w:val="99"/>
    <w:semiHidden/>
    <w:rsid w:val="00FD4653"/>
    <w:rPr>
      <w:rFonts w:ascii="Times New Roman" w:hAnsi="Times New Roman" w:eastAsia="SimSun" w:cs="Times New Roman"/>
      <w:kern w:val="0"/>
      <w:sz w:val="24"/>
      <w:szCs w:val="24"/>
      <w:lang w:eastAsia="en-GB" w:bidi="ar-AE"/>
    </w:rPr>
  </w:style>
  <w:style w:type="paragraph" w:styleId="ParagraphL7" w:customStyle="1">
    <w:name w:val="Paragraph L7"/>
    <w:basedOn w:val="Normal"/>
    <w:link w:val="ParagraphL7Char"/>
    <w:uiPriority w:val="99"/>
    <w:semiHidden/>
    <w:rsid w:val="00FD4653"/>
    <w:pPr>
      <w:numPr>
        <w:ilvl w:val="6"/>
        <w:numId w:val="2"/>
      </w:numPr>
    </w:pPr>
    <w:rPr>
      <w:lang w:eastAsia="en-GB"/>
    </w:rPr>
  </w:style>
  <w:style w:type="character" w:styleId="ParagraphL7Char" w:customStyle="1">
    <w:name w:val="Paragraph L7 Char"/>
    <w:basedOn w:val="BodyTextChar"/>
    <w:link w:val="ParagraphL7"/>
    <w:uiPriority w:val="99"/>
    <w:semiHidden/>
    <w:rsid w:val="00FD4653"/>
    <w:rPr>
      <w:rFonts w:ascii="Times New Roman" w:hAnsi="Times New Roman" w:eastAsia="SimSun" w:cs="Times New Roman"/>
      <w:kern w:val="0"/>
      <w:sz w:val="24"/>
      <w:szCs w:val="24"/>
      <w:lang w:eastAsia="en-GB" w:bidi="ar-AE"/>
    </w:rPr>
  </w:style>
  <w:style w:type="paragraph" w:styleId="ParagraphL6" w:customStyle="1">
    <w:name w:val="Paragraph L6"/>
    <w:basedOn w:val="Normal"/>
    <w:link w:val="ParagraphL6Char"/>
    <w:uiPriority w:val="99"/>
    <w:semiHidden/>
    <w:rsid w:val="00FD4653"/>
    <w:pPr>
      <w:numPr>
        <w:ilvl w:val="5"/>
        <w:numId w:val="2"/>
      </w:numPr>
    </w:pPr>
    <w:rPr>
      <w:lang w:eastAsia="en-GB"/>
    </w:rPr>
  </w:style>
  <w:style w:type="character" w:styleId="ParagraphL6Char" w:customStyle="1">
    <w:name w:val="Paragraph L6 Char"/>
    <w:basedOn w:val="BodyTextChar"/>
    <w:link w:val="ParagraphL6"/>
    <w:uiPriority w:val="99"/>
    <w:semiHidden/>
    <w:rsid w:val="00FD4653"/>
    <w:rPr>
      <w:rFonts w:ascii="Times New Roman" w:hAnsi="Times New Roman" w:eastAsia="SimSun" w:cs="Times New Roman"/>
      <w:kern w:val="0"/>
      <w:sz w:val="24"/>
      <w:szCs w:val="24"/>
      <w:lang w:eastAsia="en-GB" w:bidi="ar-AE"/>
    </w:rPr>
  </w:style>
  <w:style w:type="paragraph" w:styleId="ParagraphL5" w:customStyle="1">
    <w:name w:val="Paragraph L5"/>
    <w:basedOn w:val="Normal"/>
    <w:next w:val="BodyText5"/>
    <w:link w:val="ParagraphL5Char"/>
    <w:qFormat/>
    <w:rsid w:val="00FD4653"/>
    <w:pPr>
      <w:numPr>
        <w:ilvl w:val="4"/>
        <w:numId w:val="2"/>
      </w:numPr>
      <w:outlineLvl w:val="4"/>
    </w:pPr>
    <w:rPr>
      <w:lang w:eastAsia="en-GB"/>
    </w:rPr>
  </w:style>
  <w:style w:type="character" w:styleId="ParagraphL5Char" w:customStyle="1">
    <w:name w:val="Paragraph L5 Char"/>
    <w:basedOn w:val="BodyTextChar"/>
    <w:link w:val="ParagraphL5"/>
    <w:rsid w:val="00FD4653"/>
    <w:rPr>
      <w:rFonts w:ascii="Times New Roman" w:hAnsi="Times New Roman" w:eastAsia="SimSun" w:cs="Times New Roman"/>
      <w:kern w:val="0"/>
      <w:sz w:val="24"/>
      <w:szCs w:val="24"/>
      <w:lang w:eastAsia="en-GB" w:bidi="ar-AE"/>
    </w:rPr>
  </w:style>
  <w:style w:type="paragraph" w:styleId="ParagraphL4" w:customStyle="1">
    <w:name w:val="Paragraph L4"/>
    <w:basedOn w:val="Normal"/>
    <w:next w:val="BodyText4"/>
    <w:link w:val="ParagraphL4Char"/>
    <w:qFormat/>
    <w:rsid w:val="00FD4653"/>
    <w:pPr>
      <w:numPr>
        <w:ilvl w:val="3"/>
        <w:numId w:val="2"/>
      </w:numPr>
      <w:outlineLvl w:val="3"/>
    </w:pPr>
    <w:rPr>
      <w:lang w:eastAsia="en-GB"/>
    </w:rPr>
  </w:style>
  <w:style w:type="character" w:styleId="ParagraphL4Char" w:customStyle="1">
    <w:name w:val="Paragraph L4 Char"/>
    <w:basedOn w:val="BodyTextChar"/>
    <w:link w:val="ParagraphL4"/>
    <w:rsid w:val="00FD4653"/>
    <w:rPr>
      <w:rFonts w:ascii="Times New Roman" w:hAnsi="Times New Roman" w:eastAsia="SimSun" w:cs="Times New Roman"/>
      <w:kern w:val="0"/>
      <w:sz w:val="24"/>
      <w:szCs w:val="24"/>
      <w:lang w:eastAsia="en-GB" w:bidi="ar-AE"/>
    </w:rPr>
  </w:style>
  <w:style w:type="paragraph" w:styleId="ParagraphL3" w:customStyle="1">
    <w:name w:val="Paragraph L3"/>
    <w:basedOn w:val="Normal"/>
    <w:next w:val="BodyText3"/>
    <w:link w:val="ParagraphL3Char"/>
    <w:qFormat/>
    <w:rsid w:val="00FD4653"/>
    <w:pPr>
      <w:numPr>
        <w:ilvl w:val="2"/>
        <w:numId w:val="2"/>
      </w:numPr>
      <w:outlineLvl w:val="2"/>
    </w:pPr>
    <w:rPr>
      <w:lang w:eastAsia="en-GB"/>
    </w:rPr>
  </w:style>
  <w:style w:type="character" w:styleId="ParagraphL3Char" w:customStyle="1">
    <w:name w:val="Paragraph L3 Char"/>
    <w:basedOn w:val="BodyTextChar"/>
    <w:link w:val="ParagraphL3"/>
    <w:rsid w:val="00FD4653"/>
    <w:rPr>
      <w:rFonts w:ascii="Times New Roman" w:hAnsi="Times New Roman" w:eastAsia="SimSun" w:cs="Times New Roman"/>
      <w:kern w:val="0"/>
      <w:sz w:val="24"/>
      <w:szCs w:val="24"/>
      <w:lang w:eastAsia="en-GB" w:bidi="ar-AE"/>
    </w:rPr>
  </w:style>
  <w:style w:type="paragraph" w:styleId="ParagraphL2" w:customStyle="1">
    <w:name w:val="Paragraph L2"/>
    <w:basedOn w:val="Normal"/>
    <w:next w:val="BodyText2"/>
    <w:link w:val="ParagraphL2Char"/>
    <w:qFormat/>
    <w:rsid w:val="00FD4653"/>
    <w:pPr>
      <w:numPr>
        <w:ilvl w:val="1"/>
        <w:numId w:val="2"/>
      </w:numPr>
      <w:outlineLvl w:val="1"/>
    </w:pPr>
    <w:rPr>
      <w:lang w:eastAsia="en-GB"/>
    </w:rPr>
  </w:style>
  <w:style w:type="character" w:styleId="ParagraphL2Char" w:customStyle="1">
    <w:name w:val="Paragraph L2 Char"/>
    <w:basedOn w:val="BodyTextChar"/>
    <w:link w:val="ParagraphL2"/>
    <w:rsid w:val="00FD4653"/>
    <w:rPr>
      <w:rFonts w:ascii="Times New Roman" w:hAnsi="Times New Roman" w:eastAsia="SimSun" w:cs="Times New Roman"/>
      <w:kern w:val="0"/>
      <w:sz w:val="24"/>
      <w:szCs w:val="24"/>
      <w:lang w:eastAsia="en-GB" w:bidi="ar-AE"/>
    </w:rPr>
  </w:style>
  <w:style w:type="paragraph" w:styleId="ParagraphL1" w:customStyle="1">
    <w:name w:val="Paragraph L1"/>
    <w:basedOn w:val="Normal"/>
    <w:next w:val="BodyText1"/>
    <w:link w:val="ParagraphL1Char"/>
    <w:qFormat/>
    <w:rsid w:val="00FD4653"/>
    <w:pPr>
      <w:keepNext/>
      <w:numPr>
        <w:numId w:val="2"/>
      </w:numPr>
      <w:outlineLvl w:val="0"/>
    </w:pPr>
    <w:rPr>
      <w:b/>
      <w:lang w:eastAsia="en-GB"/>
    </w:rPr>
  </w:style>
  <w:style w:type="character" w:styleId="ParagraphL1Char" w:customStyle="1">
    <w:name w:val="Paragraph L1 Char"/>
    <w:basedOn w:val="BodyTextChar"/>
    <w:link w:val="ParagraphL1"/>
    <w:rsid w:val="00FD4653"/>
    <w:rPr>
      <w:rFonts w:ascii="Times New Roman" w:hAnsi="Times New Roman" w:eastAsia="SimSun" w:cs="Times New Roman"/>
      <w:b/>
      <w:kern w:val="0"/>
      <w:sz w:val="24"/>
      <w:szCs w:val="24"/>
      <w:lang w:eastAsia="en-GB" w:bidi="ar-AE"/>
    </w:rPr>
  </w:style>
  <w:style w:type="paragraph" w:styleId="Schedule3L9" w:customStyle="1">
    <w:name w:val="Schedule 3 L9"/>
    <w:basedOn w:val="Normal"/>
    <w:link w:val="Schedule3L9Char"/>
    <w:uiPriority w:val="99"/>
    <w:semiHidden/>
    <w:rsid w:val="00FD4653"/>
    <w:pPr>
      <w:numPr>
        <w:ilvl w:val="8"/>
        <w:numId w:val="3"/>
      </w:numPr>
      <w:tabs>
        <w:tab w:val="num" w:pos="360"/>
      </w:tabs>
      <w:outlineLvl w:val="8"/>
    </w:pPr>
    <w:rPr>
      <w:lang w:eastAsia="en-GB"/>
    </w:rPr>
  </w:style>
  <w:style w:type="character" w:styleId="Schedule3L9Char" w:customStyle="1">
    <w:name w:val="Schedule 3 L9 Char"/>
    <w:basedOn w:val="BodyTextChar"/>
    <w:link w:val="Schedule3L9"/>
    <w:uiPriority w:val="99"/>
    <w:semiHidden/>
    <w:rsid w:val="00FD4653"/>
    <w:rPr>
      <w:rFonts w:ascii="Times New Roman" w:hAnsi="Times New Roman" w:eastAsia="SimSun" w:cs="Times New Roman"/>
      <w:kern w:val="0"/>
      <w:sz w:val="24"/>
      <w:szCs w:val="24"/>
      <w:lang w:eastAsia="en-GB" w:bidi="ar-AE"/>
    </w:rPr>
  </w:style>
  <w:style w:type="paragraph" w:styleId="Schedule3L8" w:customStyle="1">
    <w:name w:val="Schedule 3 L8"/>
    <w:basedOn w:val="Normal"/>
    <w:next w:val="BodyText5"/>
    <w:link w:val="Schedule3L8Char"/>
    <w:qFormat/>
    <w:rsid w:val="00FD4653"/>
    <w:pPr>
      <w:numPr>
        <w:ilvl w:val="7"/>
        <w:numId w:val="3"/>
      </w:numPr>
      <w:outlineLvl w:val="7"/>
    </w:pPr>
    <w:rPr>
      <w:lang w:eastAsia="en-GB"/>
    </w:rPr>
  </w:style>
  <w:style w:type="character" w:styleId="Schedule3L8Char" w:customStyle="1">
    <w:name w:val="Schedule 3 L8 Char"/>
    <w:basedOn w:val="BodyTextChar"/>
    <w:link w:val="Schedule3L8"/>
    <w:rsid w:val="00FD4653"/>
    <w:rPr>
      <w:rFonts w:ascii="Times New Roman" w:hAnsi="Times New Roman" w:eastAsia="SimSun" w:cs="Times New Roman"/>
      <w:kern w:val="0"/>
      <w:sz w:val="24"/>
      <w:szCs w:val="24"/>
      <w:lang w:eastAsia="en-GB" w:bidi="ar-AE"/>
    </w:rPr>
  </w:style>
  <w:style w:type="paragraph" w:styleId="Schedule3L7" w:customStyle="1">
    <w:name w:val="Schedule 3 L7"/>
    <w:basedOn w:val="Normal"/>
    <w:next w:val="BodyText4"/>
    <w:link w:val="Schedule3L7Char"/>
    <w:qFormat/>
    <w:rsid w:val="00FD4653"/>
    <w:pPr>
      <w:numPr>
        <w:ilvl w:val="6"/>
        <w:numId w:val="3"/>
      </w:numPr>
      <w:outlineLvl w:val="6"/>
    </w:pPr>
    <w:rPr>
      <w:lang w:eastAsia="en-GB"/>
    </w:rPr>
  </w:style>
  <w:style w:type="character" w:styleId="Schedule3L7Char" w:customStyle="1">
    <w:name w:val="Schedule 3 L7 Char"/>
    <w:basedOn w:val="BodyTextChar"/>
    <w:link w:val="Schedule3L7"/>
    <w:rsid w:val="00FD4653"/>
    <w:rPr>
      <w:rFonts w:ascii="Times New Roman" w:hAnsi="Times New Roman" w:eastAsia="SimSun" w:cs="Times New Roman"/>
      <w:kern w:val="0"/>
      <w:sz w:val="24"/>
      <w:szCs w:val="24"/>
      <w:lang w:eastAsia="en-GB" w:bidi="ar-AE"/>
    </w:rPr>
  </w:style>
  <w:style w:type="paragraph" w:styleId="Schedule3L6" w:customStyle="1">
    <w:name w:val="Schedule 3 L6"/>
    <w:basedOn w:val="Normal"/>
    <w:next w:val="BodyText3"/>
    <w:link w:val="Schedule3L6Char"/>
    <w:qFormat/>
    <w:rsid w:val="00FD4653"/>
    <w:pPr>
      <w:numPr>
        <w:ilvl w:val="5"/>
        <w:numId w:val="3"/>
      </w:numPr>
      <w:outlineLvl w:val="5"/>
    </w:pPr>
    <w:rPr>
      <w:lang w:eastAsia="en-GB"/>
    </w:rPr>
  </w:style>
  <w:style w:type="character" w:styleId="Schedule3L6Char" w:customStyle="1">
    <w:name w:val="Schedule 3 L6 Char"/>
    <w:basedOn w:val="BodyTextChar"/>
    <w:link w:val="Schedule3L6"/>
    <w:rsid w:val="00FD4653"/>
    <w:rPr>
      <w:rFonts w:ascii="Times New Roman" w:hAnsi="Times New Roman" w:eastAsia="SimSun" w:cs="Times New Roman"/>
      <w:kern w:val="0"/>
      <w:sz w:val="24"/>
      <w:szCs w:val="24"/>
      <w:lang w:eastAsia="en-GB" w:bidi="ar-AE"/>
    </w:rPr>
  </w:style>
  <w:style w:type="paragraph" w:styleId="Schedule3L5" w:customStyle="1">
    <w:name w:val="Schedule 3 L5"/>
    <w:basedOn w:val="Normal"/>
    <w:next w:val="BodyText2"/>
    <w:link w:val="Schedule3L5Char"/>
    <w:qFormat/>
    <w:rsid w:val="00FD4653"/>
    <w:pPr>
      <w:numPr>
        <w:ilvl w:val="4"/>
        <w:numId w:val="3"/>
      </w:numPr>
      <w:outlineLvl w:val="4"/>
    </w:pPr>
    <w:rPr>
      <w:lang w:eastAsia="en-GB"/>
    </w:rPr>
  </w:style>
  <w:style w:type="character" w:styleId="Schedule3L5Char" w:customStyle="1">
    <w:name w:val="Schedule 3 L5 Char"/>
    <w:basedOn w:val="BodyTextChar"/>
    <w:link w:val="Schedule3L5"/>
    <w:rsid w:val="00FD4653"/>
    <w:rPr>
      <w:rFonts w:ascii="Times New Roman" w:hAnsi="Times New Roman" w:eastAsia="SimSun" w:cs="Times New Roman"/>
      <w:kern w:val="0"/>
      <w:sz w:val="24"/>
      <w:szCs w:val="24"/>
      <w:lang w:eastAsia="en-GB" w:bidi="ar-AE"/>
    </w:rPr>
  </w:style>
  <w:style w:type="paragraph" w:styleId="Schedule3L4" w:customStyle="1">
    <w:name w:val="Schedule 3 L4"/>
    <w:basedOn w:val="Normal"/>
    <w:next w:val="BodyText1"/>
    <w:link w:val="Schedule3L4Char"/>
    <w:qFormat/>
    <w:rsid w:val="00FD4653"/>
    <w:pPr>
      <w:numPr>
        <w:ilvl w:val="3"/>
        <w:numId w:val="3"/>
      </w:numPr>
      <w:outlineLvl w:val="3"/>
    </w:pPr>
    <w:rPr>
      <w:lang w:eastAsia="en-GB"/>
    </w:rPr>
  </w:style>
  <w:style w:type="character" w:styleId="Schedule3L4Char" w:customStyle="1">
    <w:name w:val="Schedule 3 L4 Char"/>
    <w:basedOn w:val="BodyTextChar"/>
    <w:link w:val="Schedule3L4"/>
    <w:rsid w:val="00FD4653"/>
    <w:rPr>
      <w:rFonts w:ascii="Times New Roman" w:hAnsi="Times New Roman" w:eastAsia="SimSun" w:cs="Times New Roman"/>
      <w:kern w:val="0"/>
      <w:sz w:val="24"/>
      <w:szCs w:val="24"/>
      <w:lang w:eastAsia="en-GB" w:bidi="ar-AE"/>
    </w:rPr>
  </w:style>
  <w:style w:type="paragraph" w:styleId="Schedule3L3" w:customStyle="1">
    <w:name w:val="Schedule 3 L3"/>
    <w:basedOn w:val="Normal"/>
    <w:next w:val="BodyText1"/>
    <w:link w:val="Schedule3L3Char"/>
    <w:qFormat/>
    <w:rsid w:val="00FD4653"/>
    <w:pPr>
      <w:numPr>
        <w:ilvl w:val="2"/>
        <w:numId w:val="3"/>
      </w:numPr>
      <w:outlineLvl w:val="2"/>
    </w:pPr>
    <w:rPr>
      <w:lang w:eastAsia="en-GB"/>
    </w:rPr>
  </w:style>
  <w:style w:type="character" w:styleId="Schedule3L3Char" w:customStyle="1">
    <w:name w:val="Schedule 3 L3 Char"/>
    <w:basedOn w:val="BodyTextChar"/>
    <w:link w:val="Schedule3L3"/>
    <w:rsid w:val="00FD4653"/>
    <w:rPr>
      <w:rFonts w:ascii="Times New Roman" w:hAnsi="Times New Roman" w:eastAsia="SimSun" w:cs="Times New Roman"/>
      <w:kern w:val="0"/>
      <w:sz w:val="24"/>
      <w:szCs w:val="24"/>
      <w:lang w:eastAsia="en-GB" w:bidi="ar-AE"/>
    </w:rPr>
  </w:style>
  <w:style w:type="paragraph" w:styleId="Schedule3L2" w:customStyle="1">
    <w:name w:val="Schedule 3 L2"/>
    <w:basedOn w:val="Normal"/>
    <w:next w:val="BodyText"/>
    <w:link w:val="Schedule3L2Char"/>
    <w:qFormat/>
    <w:rsid w:val="00FD4653"/>
    <w:pPr>
      <w:numPr>
        <w:ilvl w:val="1"/>
        <w:numId w:val="3"/>
      </w:numPr>
      <w:jc w:val="left"/>
      <w:outlineLvl w:val="1"/>
    </w:pPr>
    <w:rPr>
      <w:b/>
      <w:caps/>
      <w:lang w:eastAsia="en-GB"/>
    </w:rPr>
  </w:style>
  <w:style w:type="character" w:styleId="Schedule3L2Char" w:customStyle="1">
    <w:name w:val="Schedule 3 L2 Char"/>
    <w:basedOn w:val="BodyTextChar"/>
    <w:link w:val="Schedule3L2"/>
    <w:rsid w:val="00FD4653"/>
    <w:rPr>
      <w:rFonts w:ascii="Times New Roman" w:hAnsi="Times New Roman" w:eastAsia="SimSun" w:cs="Times New Roman"/>
      <w:b/>
      <w:caps/>
      <w:kern w:val="0"/>
      <w:sz w:val="24"/>
      <w:szCs w:val="24"/>
      <w:lang w:eastAsia="en-GB" w:bidi="ar-AE"/>
    </w:rPr>
  </w:style>
  <w:style w:type="paragraph" w:styleId="Schedule3L1" w:customStyle="1">
    <w:name w:val="Schedule 3 L1"/>
    <w:basedOn w:val="Normal"/>
    <w:next w:val="BodyText"/>
    <w:link w:val="Schedule3L1Char"/>
    <w:qFormat/>
    <w:rsid w:val="00FD4653"/>
    <w:pPr>
      <w:keepNext/>
      <w:pageBreakBefore/>
      <w:numPr>
        <w:numId w:val="3"/>
      </w:numPr>
      <w:jc w:val="center"/>
      <w:outlineLvl w:val="0"/>
    </w:pPr>
    <w:rPr>
      <w:b/>
      <w:caps/>
      <w:lang w:eastAsia="en-GB"/>
    </w:rPr>
  </w:style>
  <w:style w:type="character" w:styleId="Schedule3L1Char" w:customStyle="1">
    <w:name w:val="Schedule 3 L1 Char"/>
    <w:basedOn w:val="BodyTextChar"/>
    <w:link w:val="Schedule3L1"/>
    <w:rsid w:val="00FD4653"/>
    <w:rPr>
      <w:rFonts w:ascii="Times New Roman" w:hAnsi="Times New Roman" w:eastAsia="SimSun" w:cs="Times New Roman"/>
      <w:b/>
      <w:caps/>
      <w:kern w:val="0"/>
      <w:sz w:val="24"/>
      <w:szCs w:val="24"/>
      <w:lang w:eastAsia="en-GB" w:bidi="ar-AE"/>
    </w:rPr>
  </w:style>
  <w:style w:type="paragraph" w:styleId="TableL9" w:customStyle="1">
    <w:name w:val="Table L9"/>
    <w:basedOn w:val="Normal"/>
    <w:link w:val="TableL9Char"/>
    <w:uiPriority w:val="99"/>
    <w:semiHidden/>
    <w:rsid w:val="00FD4653"/>
    <w:pPr>
      <w:numPr>
        <w:ilvl w:val="8"/>
        <w:numId w:val="4"/>
      </w:numPr>
      <w:outlineLvl w:val="8"/>
    </w:pPr>
    <w:rPr>
      <w:lang w:eastAsia="en-GB"/>
    </w:rPr>
  </w:style>
  <w:style w:type="character" w:styleId="TableL9Char" w:customStyle="1">
    <w:name w:val="Table L9 Char"/>
    <w:basedOn w:val="BodyTextChar"/>
    <w:link w:val="TableL9"/>
    <w:uiPriority w:val="99"/>
    <w:semiHidden/>
    <w:rsid w:val="00FD4653"/>
    <w:rPr>
      <w:rFonts w:ascii="Times New Roman" w:hAnsi="Times New Roman" w:eastAsia="SimSun" w:cs="Times New Roman"/>
      <w:kern w:val="0"/>
      <w:sz w:val="24"/>
      <w:szCs w:val="24"/>
      <w:lang w:eastAsia="en-GB" w:bidi="ar-AE"/>
    </w:rPr>
  </w:style>
  <w:style w:type="paragraph" w:styleId="TableL8" w:customStyle="1">
    <w:name w:val="Table L8"/>
    <w:basedOn w:val="Normal"/>
    <w:link w:val="TableL8Char"/>
    <w:uiPriority w:val="99"/>
    <w:semiHidden/>
    <w:rsid w:val="00FD4653"/>
    <w:pPr>
      <w:numPr>
        <w:ilvl w:val="7"/>
        <w:numId w:val="4"/>
      </w:numPr>
      <w:outlineLvl w:val="7"/>
    </w:pPr>
    <w:rPr>
      <w:lang w:eastAsia="en-GB"/>
    </w:rPr>
  </w:style>
  <w:style w:type="character" w:styleId="TableL8Char" w:customStyle="1">
    <w:name w:val="Table L8 Char"/>
    <w:basedOn w:val="BodyTextChar"/>
    <w:link w:val="TableL8"/>
    <w:uiPriority w:val="99"/>
    <w:semiHidden/>
    <w:rsid w:val="00FD4653"/>
    <w:rPr>
      <w:rFonts w:ascii="Times New Roman" w:hAnsi="Times New Roman" w:eastAsia="SimSun" w:cs="Times New Roman"/>
      <w:kern w:val="0"/>
      <w:sz w:val="24"/>
      <w:szCs w:val="24"/>
      <w:lang w:eastAsia="en-GB" w:bidi="ar-AE"/>
    </w:rPr>
  </w:style>
  <w:style w:type="paragraph" w:styleId="TableL7" w:customStyle="1">
    <w:name w:val="Table L7"/>
    <w:basedOn w:val="Normal"/>
    <w:link w:val="TableL7Char"/>
    <w:uiPriority w:val="99"/>
    <w:semiHidden/>
    <w:rsid w:val="00FD4653"/>
    <w:pPr>
      <w:numPr>
        <w:ilvl w:val="6"/>
        <w:numId w:val="4"/>
      </w:numPr>
      <w:outlineLvl w:val="6"/>
    </w:pPr>
    <w:rPr>
      <w:lang w:eastAsia="en-GB"/>
    </w:rPr>
  </w:style>
  <w:style w:type="character" w:styleId="TableL7Char" w:customStyle="1">
    <w:name w:val="Table L7 Char"/>
    <w:basedOn w:val="BodyTextChar"/>
    <w:link w:val="TableL7"/>
    <w:uiPriority w:val="99"/>
    <w:semiHidden/>
    <w:rsid w:val="00FD4653"/>
    <w:rPr>
      <w:rFonts w:ascii="Times New Roman" w:hAnsi="Times New Roman" w:eastAsia="SimSun" w:cs="Times New Roman"/>
      <w:kern w:val="0"/>
      <w:sz w:val="24"/>
      <w:szCs w:val="24"/>
      <w:lang w:eastAsia="en-GB" w:bidi="ar-AE"/>
    </w:rPr>
  </w:style>
  <w:style w:type="paragraph" w:styleId="TableL6" w:customStyle="1">
    <w:name w:val="Table L6"/>
    <w:basedOn w:val="Normal"/>
    <w:link w:val="TableL6Char"/>
    <w:uiPriority w:val="99"/>
    <w:semiHidden/>
    <w:rsid w:val="00FD4653"/>
    <w:pPr>
      <w:numPr>
        <w:ilvl w:val="5"/>
        <w:numId w:val="4"/>
      </w:numPr>
      <w:outlineLvl w:val="5"/>
    </w:pPr>
    <w:rPr>
      <w:lang w:eastAsia="en-GB"/>
    </w:rPr>
  </w:style>
  <w:style w:type="character" w:styleId="TableL6Char" w:customStyle="1">
    <w:name w:val="Table L6 Char"/>
    <w:basedOn w:val="BodyTextChar"/>
    <w:link w:val="TableL6"/>
    <w:uiPriority w:val="99"/>
    <w:semiHidden/>
    <w:rsid w:val="00FD4653"/>
    <w:rPr>
      <w:rFonts w:ascii="Times New Roman" w:hAnsi="Times New Roman" w:eastAsia="SimSun" w:cs="Times New Roman"/>
      <w:kern w:val="0"/>
      <w:sz w:val="24"/>
      <w:szCs w:val="24"/>
      <w:lang w:eastAsia="en-GB" w:bidi="ar-AE"/>
    </w:rPr>
  </w:style>
  <w:style w:type="paragraph" w:styleId="TableL5" w:customStyle="1">
    <w:name w:val="Table L5"/>
    <w:basedOn w:val="Normal"/>
    <w:link w:val="TableL5Char"/>
    <w:qFormat/>
    <w:rsid w:val="00FD4653"/>
    <w:pPr>
      <w:numPr>
        <w:ilvl w:val="4"/>
        <w:numId w:val="4"/>
      </w:numPr>
      <w:outlineLvl w:val="4"/>
    </w:pPr>
    <w:rPr>
      <w:lang w:eastAsia="en-GB"/>
    </w:rPr>
  </w:style>
  <w:style w:type="character" w:styleId="TableL5Char" w:customStyle="1">
    <w:name w:val="Table L5 Char"/>
    <w:basedOn w:val="BodyTextChar"/>
    <w:link w:val="TableL5"/>
    <w:rsid w:val="00FD4653"/>
    <w:rPr>
      <w:rFonts w:ascii="Times New Roman" w:hAnsi="Times New Roman" w:eastAsia="SimSun" w:cs="Times New Roman"/>
      <w:kern w:val="0"/>
      <w:sz w:val="24"/>
      <w:szCs w:val="24"/>
      <w:lang w:eastAsia="en-GB" w:bidi="ar-AE"/>
    </w:rPr>
  </w:style>
  <w:style w:type="paragraph" w:styleId="TableL4" w:customStyle="1">
    <w:name w:val="Table L4"/>
    <w:basedOn w:val="Normal"/>
    <w:link w:val="TableL4Char"/>
    <w:qFormat/>
    <w:rsid w:val="00FD4653"/>
    <w:pPr>
      <w:numPr>
        <w:ilvl w:val="3"/>
        <w:numId w:val="4"/>
      </w:numPr>
      <w:outlineLvl w:val="3"/>
    </w:pPr>
    <w:rPr>
      <w:lang w:eastAsia="en-GB"/>
    </w:rPr>
  </w:style>
  <w:style w:type="character" w:styleId="TableL4Char" w:customStyle="1">
    <w:name w:val="Table L4 Char"/>
    <w:basedOn w:val="BodyTextChar"/>
    <w:link w:val="TableL4"/>
    <w:rsid w:val="00FD4653"/>
    <w:rPr>
      <w:rFonts w:ascii="Times New Roman" w:hAnsi="Times New Roman" w:eastAsia="SimSun" w:cs="Times New Roman"/>
      <w:kern w:val="0"/>
      <w:sz w:val="24"/>
      <w:szCs w:val="24"/>
      <w:lang w:eastAsia="en-GB" w:bidi="ar-AE"/>
    </w:rPr>
  </w:style>
  <w:style w:type="paragraph" w:styleId="TableL3" w:customStyle="1">
    <w:name w:val="Table L3"/>
    <w:basedOn w:val="Normal"/>
    <w:link w:val="TableL3Char"/>
    <w:qFormat/>
    <w:rsid w:val="00FD4653"/>
    <w:pPr>
      <w:numPr>
        <w:ilvl w:val="2"/>
        <w:numId w:val="4"/>
      </w:numPr>
      <w:outlineLvl w:val="2"/>
    </w:pPr>
    <w:rPr>
      <w:lang w:eastAsia="en-GB"/>
    </w:rPr>
  </w:style>
  <w:style w:type="character" w:styleId="TableL3Char" w:customStyle="1">
    <w:name w:val="Table L3 Char"/>
    <w:basedOn w:val="BodyTextChar"/>
    <w:link w:val="TableL3"/>
    <w:rsid w:val="00FD4653"/>
    <w:rPr>
      <w:rFonts w:ascii="Times New Roman" w:hAnsi="Times New Roman" w:eastAsia="SimSun" w:cs="Times New Roman"/>
      <w:kern w:val="0"/>
      <w:sz w:val="24"/>
      <w:szCs w:val="24"/>
      <w:lang w:eastAsia="en-GB" w:bidi="ar-AE"/>
    </w:rPr>
  </w:style>
  <w:style w:type="paragraph" w:styleId="TableL2" w:customStyle="1">
    <w:name w:val="Table L2"/>
    <w:basedOn w:val="Normal"/>
    <w:link w:val="TableL2Char"/>
    <w:qFormat/>
    <w:rsid w:val="00FD4653"/>
    <w:pPr>
      <w:numPr>
        <w:ilvl w:val="1"/>
        <w:numId w:val="4"/>
      </w:numPr>
      <w:outlineLvl w:val="1"/>
    </w:pPr>
    <w:rPr>
      <w:lang w:eastAsia="en-GB"/>
    </w:rPr>
  </w:style>
  <w:style w:type="character" w:styleId="TableL2Char" w:customStyle="1">
    <w:name w:val="Table L2 Char"/>
    <w:basedOn w:val="BodyTextChar"/>
    <w:link w:val="TableL2"/>
    <w:rsid w:val="00FD4653"/>
    <w:rPr>
      <w:rFonts w:ascii="Times New Roman" w:hAnsi="Times New Roman" w:eastAsia="SimSun" w:cs="Times New Roman"/>
      <w:kern w:val="0"/>
      <w:sz w:val="24"/>
      <w:szCs w:val="24"/>
      <w:lang w:eastAsia="en-GB" w:bidi="ar-AE"/>
    </w:rPr>
  </w:style>
  <w:style w:type="paragraph" w:styleId="TableL1" w:customStyle="1">
    <w:name w:val="Table L1"/>
    <w:basedOn w:val="Normal"/>
    <w:link w:val="TableL1Char"/>
    <w:qFormat/>
    <w:rsid w:val="00FD4653"/>
    <w:pPr>
      <w:numPr>
        <w:numId w:val="4"/>
      </w:numPr>
      <w:outlineLvl w:val="0"/>
    </w:pPr>
    <w:rPr>
      <w:lang w:eastAsia="en-GB"/>
    </w:rPr>
  </w:style>
  <w:style w:type="character" w:styleId="TableL1Char" w:customStyle="1">
    <w:name w:val="Table L1 Char"/>
    <w:basedOn w:val="BodyTextChar"/>
    <w:link w:val="TableL1"/>
    <w:rsid w:val="00FD4653"/>
    <w:rPr>
      <w:rFonts w:ascii="Times New Roman" w:hAnsi="Times New Roman" w:eastAsia="SimSun" w:cs="Times New Roman"/>
      <w:kern w:val="0"/>
      <w:sz w:val="24"/>
      <w:szCs w:val="24"/>
      <w:lang w:eastAsia="en-GB" w:bidi="ar-AE"/>
    </w:rPr>
  </w:style>
  <w:style w:type="character" w:styleId="BodyText1Char" w:customStyle="1">
    <w:name w:val="Body Text 1 Char"/>
    <w:basedOn w:val="DefaultParagraphFont"/>
    <w:link w:val="BodyText1"/>
    <w:locked/>
    <w:rsid w:val="00FD4653"/>
    <w:rPr>
      <w:rFonts w:ascii="Times New Roman" w:hAnsi="Times New Roman" w:eastAsia="SimSun" w:cs="Times New Roman"/>
      <w:kern w:val="0"/>
      <w:sz w:val="24"/>
      <w:szCs w:val="24"/>
      <w:lang w:eastAsia="en-GB" w:bidi="ar-AE"/>
    </w:rPr>
  </w:style>
  <w:style w:type="character" w:styleId="Hyperlink">
    <w:name w:val="Hyperlink"/>
    <w:basedOn w:val="DefaultParagraphFont"/>
    <w:uiPriority w:val="99"/>
    <w:unhideWhenUsed/>
    <w:rsid w:val="00FD4653"/>
    <w:rPr>
      <w:color w:val="0563C1" w:themeColor="hyperlink"/>
      <w:u w:val="single"/>
    </w:rPr>
  </w:style>
  <w:style w:type="paragraph" w:styleId="Revision">
    <w:name w:val="Revision"/>
    <w:hidden/>
    <w:semiHidden/>
    <w:rsid w:val="00FD4653"/>
    <w:pPr>
      <w:spacing w:after="0" w:line="240" w:lineRule="auto"/>
    </w:pPr>
    <w:rPr>
      <w:rFonts w:ascii="Times New Roman" w:hAnsi="Times New Roman" w:eastAsia="SimSun" w:cs="Times New Roman"/>
      <w:kern w:val="0"/>
      <w:sz w:val="24"/>
      <w:szCs w:val="24"/>
      <w:lang w:eastAsia="zh-CN" w:bidi="ar-AE"/>
    </w:rPr>
  </w:style>
  <w:style w:type="character" w:styleId="UnresolvedMention">
    <w:name w:val="Unresolved Mention"/>
    <w:basedOn w:val="DefaultParagraphFont"/>
    <w:uiPriority w:val="99"/>
    <w:semiHidden/>
    <w:unhideWhenUsed/>
    <w:rsid w:val="00FD4653"/>
    <w:rPr>
      <w:color w:val="605E5C"/>
      <w:shd w:val="clear" w:color="auto" w:fill="E1DFDD"/>
    </w:rPr>
  </w:style>
  <w:style w:type="paragraph" w:styleId="BulletL11" w:customStyle="1">
    <w:name w:val="BulletL1_1"/>
    <w:rsid w:val="00FD4653"/>
    <w:pPr>
      <w:tabs>
        <w:tab w:val="num" w:pos="720"/>
      </w:tabs>
      <w:spacing w:after="240" w:line="240" w:lineRule="auto"/>
      <w:jc w:val="both"/>
      <w:outlineLvl w:val="0"/>
    </w:pPr>
    <w:rPr>
      <w:rFonts w:ascii="Times New Roman" w:hAnsi="Times New Roman" w:eastAsia="SimSun" w:cs="Times New Roman"/>
      <w:kern w:val="0"/>
      <w:sz w:val="24"/>
      <w:szCs w:val="24"/>
      <w:lang w:eastAsia="zh-CN" w:bidi="ar-AE"/>
    </w:rPr>
  </w:style>
  <w:style w:type="paragraph" w:styleId="Default" w:customStyle="1">
    <w:name w:val="Default"/>
    <w:rsid w:val="00FD4653"/>
    <w:pPr>
      <w:autoSpaceDE w:val="0"/>
      <w:autoSpaceDN w:val="0"/>
      <w:adjustRightInd w:val="0"/>
      <w:spacing w:after="0" w:line="240" w:lineRule="auto"/>
    </w:pPr>
    <w:rPr>
      <w:rFonts w:ascii="Arial" w:hAnsi="Arial" w:eastAsia="SimSun" w:cs="Arial"/>
      <w:color w:val="000000"/>
      <w:kern w:val="0"/>
      <w:sz w:val="24"/>
      <w:szCs w:val="24"/>
      <w:lang w:eastAsia="zh-CN"/>
    </w:rPr>
  </w:style>
  <w:style w:type="character" w:styleId="Mention">
    <w:name w:val="Mention"/>
    <w:basedOn w:val="DefaultParagraphFont"/>
    <w:uiPriority w:val="99"/>
    <w:unhideWhenUsed/>
    <w:rsid w:val="00FD46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numbering" Target="numbering.xml"/><Relationship Id="rId16" Type="http://schemas.openxmlformats.org/officeDocument/2006/relationships/theme" Target="theme/theme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9011248512A4B895466604E2DCAC3" ma:contentTypeVersion="17" ma:contentTypeDescription="Create a new document." ma:contentTypeScope="" ma:versionID="ab5c6cbfe817fb7e13863022c412fdfb">
  <xsd:schema xmlns:xsd="http://www.w3.org/2001/XMLSchema" xmlns:xs="http://www.w3.org/2001/XMLSchema" xmlns:p="http://schemas.microsoft.com/office/2006/metadata/properties" xmlns:ns2="b93fb63f-5e90-48b2-8fa8-176e2082254a" xmlns:ns3="d7856d6a-7059-41c4-b957-03ee810a82a2" targetNamespace="http://schemas.microsoft.com/office/2006/metadata/properties" ma:root="true" ma:fieldsID="63578a1a3569ee9f42fbf7d549375cf4" ns2:_="" ns3:_="">
    <xsd:import namespace="b93fb63f-5e90-48b2-8fa8-176e2082254a"/>
    <xsd:import namespace="d7856d6a-7059-41c4-b957-03ee810a8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63f-5e90-48b2-8fa8-176e20822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fa0033-d83f-437e-8b99-71ed727f68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56d6a-7059-41c4-b957-03ee810a82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d7faf09-d233-4fbc-b358-8967ea9438ee}" ma:internalName="TaxCatchAll" ma:showField="CatchAllData" ma:web="d7856d6a-7059-41c4-b957-03ee810a8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fb63f-5e90-48b2-8fa8-176e2082254a">
      <Terms xmlns="http://schemas.microsoft.com/office/infopath/2007/PartnerControls"/>
    </lcf76f155ced4ddcb4097134ff3c332f>
    <TaxCatchAll xmlns="d7856d6a-7059-41c4-b957-03ee810a82a2" xsi:nil="true"/>
  </documentManagement>
</p:properties>
</file>

<file path=customXml/itemProps1.xml><?xml version="1.0" encoding="utf-8"?>
<ds:datastoreItem xmlns:ds="http://schemas.openxmlformats.org/officeDocument/2006/customXml" ds:itemID="{6855AA8A-EE22-433B-80A4-64F892E679E5}"/>
</file>

<file path=customXml/itemProps2.xml><?xml version="1.0" encoding="utf-8"?>
<ds:datastoreItem xmlns:ds="http://schemas.openxmlformats.org/officeDocument/2006/customXml" ds:itemID="{90ED9B02-9F40-49BE-A36F-474659264518}"/>
</file>

<file path=customXml/itemProps3.xml><?xml version="1.0" encoding="utf-8"?>
<ds:datastoreItem xmlns:ds="http://schemas.openxmlformats.org/officeDocument/2006/customXml" ds:itemID="{171EEFC9-6F75-4290-AA10-A24A771B7563}"/>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terms:modified xsi:type="dcterms:W3CDTF">1900-01-01T00:00:00Z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0x0101003579011248512A4B895466604E2DCAC3</vt:lpwstr>
  </property>
</Properties>
</file>