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8BAF" w14:textId="77777777" w:rsidR="008F1C5F" w:rsidRDefault="008F1C5F">
      <w:r>
        <w:t xml:space="preserve">RESOLUTION 1 (SPECIAL RESOLUTION) </w:t>
      </w:r>
    </w:p>
    <w:p w14:paraId="090CDA22" w14:textId="0DDA8FCE" w:rsidR="009B7241" w:rsidRDefault="008F1C5F">
      <w:r>
        <w:t>To approve the that share premium account of the Company be reduced to £100,000.</w:t>
      </w:r>
    </w:p>
    <w:sectPr w:rsidR="009B7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5F"/>
    <w:rsid w:val="008F1C5F"/>
    <w:rsid w:val="009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013D"/>
  <w15:chartTrackingRefBased/>
  <w15:docId w15:val="{AB6813B3-8F7E-46A0-A292-AA921217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Akwah</dc:creator>
  <cp:keywords/>
  <dc:description/>
  <cp:lastModifiedBy>Mama Akwah</cp:lastModifiedBy>
  <cp:revision>1</cp:revision>
  <dcterms:created xsi:type="dcterms:W3CDTF">2021-08-20T10:49:00Z</dcterms:created>
  <dcterms:modified xsi:type="dcterms:W3CDTF">2021-08-20T10:50:00Z</dcterms:modified>
</cp:coreProperties>
</file>