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221E" w14:textId="3BB5CDE0" w:rsidR="00135FE3" w:rsidRDefault="00135FE3" w:rsidP="0027653A">
      <w:pPr>
        <w:spacing w:line="276" w:lineRule="auto"/>
        <w:rPr>
          <w:rFonts w:ascii="Arial" w:hAnsi="Arial" w:cs="Arial"/>
          <w:b/>
          <w:bCs/>
          <w:sz w:val="22"/>
          <w:szCs w:val="22"/>
        </w:rPr>
      </w:pPr>
      <w:r w:rsidRPr="00F17AFF">
        <w:rPr>
          <w:rFonts w:ascii="Arial" w:hAnsi="Arial" w:cs="Arial"/>
          <w:b/>
          <w:bCs/>
          <w:sz w:val="22"/>
          <w:szCs w:val="22"/>
        </w:rPr>
        <w:t xml:space="preserve">Company No. </w:t>
      </w:r>
      <w:r w:rsidR="00F17AFF" w:rsidRPr="00F17AFF">
        <w:rPr>
          <w:rFonts w:ascii="Arial" w:hAnsi="Arial" w:cs="Arial"/>
          <w:b/>
          <w:bCs/>
          <w:iCs/>
          <w:sz w:val="22"/>
          <w:szCs w:val="22"/>
        </w:rPr>
        <w:t>07913053</w:t>
      </w:r>
      <w:r w:rsidRPr="00F17AFF">
        <w:rPr>
          <w:rFonts w:ascii="Arial" w:hAnsi="Arial" w:cs="Arial"/>
          <w:b/>
          <w:bCs/>
          <w:sz w:val="22"/>
          <w:szCs w:val="22"/>
        </w:rPr>
        <w:t xml:space="preserve"> </w:t>
      </w:r>
    </w:p>
    <w:p w14:paraId="512FDB30" w14:textId="77777777" w:rsidR="00F17AFF" w:rsidRPr="00F17AFF" w:rsidRDefault="00F17AFF" w:rsidP="0027653A">
      <w:pPr>
        <w:spacing w:line="276" w:lineRule="auto"/>
        <w:rPr>
          <w:rFonts w:ascii="Arial" w:hAnsi="Arial" w:cs="Arial"/>
          <w:b/>
          <w:bCs/>
          <w:sz w:val="22"/>
          <w:szCs w:val="22"/>
        </w:rPr>
      </w:pPr>
    </w:p>
    <w:p w14:paraId="334CC1C2" w14:textId="77777777" w:rsidR="00135FE3" w:rsidRPr="00F17AFF" w:rsidRDefault="00135FE3" w:rsidP="0027653A">
      <w:pPr>
        <w:spacing w:line="276" w:lineRule="auto"/>
        <w:jc w:val="center"/>
        <w:rPr>
          <w:rFonts w:ascii="Arial" w:hAnsi="Arial" w:cs="Arial"/>
          <w:b/>
          <w:bCs/>
          <w:sz w:val="22"/>
          <w:szCs w:val="22"/>
        </w:rPr>
      </w:pPr>
      <w:r w:rsidRPr="00F17AFF">
        <w:rPr>
          <w:rFonts w:ascii="Arial" w:hAnsi="Arial" w:cs="Arial"/>
          <w:b/>
          <w:bCs/>
          <w:sz w:val="22"/>
          <w:szCs w:val="22"/>
        </w:rPr>
        <w:t>THE COMPANIES ACT 2006</w:t>
      </w:r>
    </w:p>
    <w:p w14:paraId="16613A39" w14:textId="77777777" w:rsidR="00F17AFF" w:rsidRPr="00F17AFF" w:rsidRDefault="00135FE3" w:rsidP="00F17AFF">
      <w:pPr>
        <w:spacing w:line="276" w:lineRule="auto"/>
        <w:jc w:val="center"/>
        <w:rPr>
          <w:rFonts w:ascii="Arial" w:hAnsi="Arial" w:cs="Arial"/>
          <w:b/>
          <w:bCs/>
          <w:sz w:val="22"/>
          <w:szCs w:val="22"/>
        </w:rPr>
      </w:pPr>
      <w:r w:rsidRPr="00F17AFF">
        <w:rPr>
          <w:rFonts w:ascii="Arial" w:hAnsi="Arial" w:cs="Arial"/>
          <w:b/>
          <w:bCs/>
          <w:sz w:val="22"/>
          <w:szCs w:val="22"/>
        </w:rPr>
        <w:t>COMPANY LIMITED BY SHARES</w:t>
      </w:r>
    </w:p>
    <w:p w14:paraId="22B1F264" w14:textId="20238F69" w:rsidR="00135FE3" w:rsidRPr="00F17AFF" w:rsidRDefault="00F17AFF" w:rsidP="00F17AFF">
      <w:pPr>
        <w:spacing w:line="276" w:lineRule="auto"/>
        <w:jc w:val="center"/>
        <w:rPr>
          <w:rFonts w:ascii="Arial" w:hAnsi="Arial" w:cs="Arial"/>
          <w:b/>
          <w:bCs/>
          <w:sz w:val="22"/>
          <w:szCs w:val="22"/>
        </w:rPr>
      </w:pPr>
      <w:r w:rsidRPr="00F17AFF">
        <w:rPr>
          <w:rFonts w:ascii="Arial" w:hAnsi="Arial" w:cs="Arial"/>
          <w:b/>
          <w:bCs/>
          <w:sz w:val="22"/>
          <w:szCs w:val="22"/>
        </w:rPr>
        <w:t xml:space="preserve">SPCIAL BUSINESS </w:t>
      </w:r>
      <w:r w:rsidR="00135FE3" w:rsidRPr="00F17AFF">
        <w:rPr>
          <w:rFonts w:ascii="Arial" w:hAnsi="Arial" w:cs="Arial"/>
          <w:b/>
          <w:bCs/>
          <w:sz w:val="22"/>
          <w:szCs w:val="22"/>
        </w:rPr>
        <w:t>RESOLUTIONS</w:t>
      </w:r>
    </w:p>
    <w:p w14:paraId="6CCD8F4B" w14:textId="3B556FF5" w:rsidR="00135FE3" w:rsidRPr="00F17AFF" w:rsidRDefault="00135FE3" w:rsidP="0027653A">
      <w:pPr>
        <w:spacing w:line="276" w:lineRule="auto"/>
        <w:jc w:val="center"/>
        <w:rPr>
          <w:rFonts w:ascii="Arial" w:hAnsi="Arial" w:cs="Arial"/>
          <w:b/>
          <w:bCs/>
          <w:sz w:val="22"/>
          <w:szCs w:val="22"/>
        </w:rPr>
      </w:pPr>
      <w:r w:rsidRPr="00F17AFF">
        <w:rPr>
          <w:rFonts w:ascii="Arial" w:hAnsi="Arial" w:cs="Arial"/>
          <w:b/>
          <w:bCs/>
          <w:sz w:val="22"/>
          <w:szCs w:val="22"/>
        </w:rPr>
        <w:t>OF</w:t>
      </w:r>
    </w:p>
    <w:p w14:paraId="1FACA1AC" w14:textId="162B118F" w:rsidR="00135FE3" w:rsidRPr="00F17AFF" w:rsidRDefault="00F17AFF" w:rsidP="0027653A">
      <w:pPr>
        <w:spacing w:line="276" w:lineRule="auto"/>
        <w:jc w:val="center"/>
        <w:rPr>
          <w:rFonts w:ascii="Arial" w:hAnsi="Arial" w:cs="Arial"/>
          <w:b/>
          <w:bCs/>
          <w:sz w:val="22"/>
          <w:szCs w:val="22"/>
        </w:rPr>
      </w:pPr>
      <w:r w:rsidRPr="00F17AFF">
        <w:rPr>
          <w:rFonts w:ascii="Arial" w:hAnsi="Arial" w:cs="Arial"/>
          <w:b/>
          <w:bCs/>
          <w:sz w:val="22"/>
          <w:szCs w:val="22"/>
        </w:rPr>
        <w:t>EVEREST GLOBAL</w:t>
      </w:r>
      <w:r w:rsidR="00135FE3" w:rsidRPr="00F17AFF">
        <w:rPr>
          <w:rFonts w:ascii="Arial" w:hAnsi="Arial" w:cs="Arial"/>
          <w:b/>
          <w:bCs/>
          <w:sz w:val="22"/>
          <w:szCs w:val="22"/>
        </w:rPr>
        <w:t xml:space="preserve"> PLC</w:t>
      </w:r>
    </w:p>
    <w:p w14:paraId="24FF26C9" w14:textId="741ACBC0" w:rsidR="00135FE3" w:rsidRPr="00F17AFF" w:rsidRDefault="00135FE3" w:rsidP="0027653A">
      <w:pPr>
        <w:spacing w:line="276" w:lineRule="auto"/>
        <w:jc w:val="center"/>
        <w:rPr>
          <w:rFonts w:ascii="Arial" w:hAnsi="Arial" w:cs="Arial"/>
          <w:b/>
          <w:bCs/>
          <w:sz w:val="22"/>
          <w:szCs w:val="22"/>
        </w:rPr>
      </w:pPr>
      <w:r w:rsidRPr="00F17AFF">
        <w:rPr>
          <w:rFonts w:ascii="Arial" w:hAnsi="Arial" w:cs="Arial"/>
          <w:b/>
          <w:bCs/>
          <w:sz w:val="22"/>
          <w:szCs w:val="22"/>
        </w:rPr>
        <w:t xml:space="preserve">PASSED ON 28 </w:t>
      </w:r>
      <w:r w:rsidR="00F17AFF" w:rsidRPr="00F17AFF">
        <w:rPr>
          <w:rFonts w:ascii="Arial" w:hAnsi="Arial" w:cs="Arial"/>
          <w:b/>
          <w:bCs/>
          <w:sz w:val="22"/>
          <w:szCs w:val="22"/>
        </w:rPr>
        <w:t>FEBRUARY</w:t>
      </w:r>
      <w:r w:rsidRPr="00F17AFF">
        <w:rPr>
          <w:rFonts w:ascii="Arial" w:hAnsi="Arial" w:cs="Arial"/>
          <w:b/>
          <w:bCs/>
          <w:sz w:val="22"/>
          <w:szCs w:val="22"/>
        </w:rPr>
        <w:t xml:space="preserve"> 202</w:t>
      </w:r>
      <w:r w:rsidR="00F17AFF" w:rsidRPr="00F17AFF">
        <w:rPr>
          <w:rFonts w:ascii="Arial" w:hAnsi="Arial" w:cs="Arial"/>
          <w:b/>
          <w:bCs/>
          <w:sz w:val="22"/>
          <w:szCs w:val="22"/>
        </w:rPr>
        <w:t>4</w:t>
      </w:r>
    </w:p>
    <w:p w14:paraId="7345F202" w14:textId="77777777" w:rsidR="00135FE3" w:rsidRPr="00F17AFF" w:rsidRDefault="00135FE3" w:rsidP="0027653A">
      <w:pPr>
        <w:spacing w:line="276" w:lineRule="auto"/>
        <w:rPr>
          <w:rFonts w:ascii="Arial" w:hAnsi="Arial" w:cs="Arial"/>
          <w:sz w:val="22"/>
          <w:szCs w:val="22"/>
        </w:rPr>
      </w:pPr>
    </w:p>
    <w:p w14:paraId="6B7FAE48" w14:textId="28226E92" w:rsidR="00135FE3" w:rsidRPr="00F17AFF" w:rsidRDefault="00135FE3" w:rsidP="0027653A">
      <w:pPr>
        <w:spacing w:line="276" w:lineRule="auto"/>
        <w:rPr>
          <w:rFonts w:ascii="Arial" w:hAnsi="Arial" w:cs="Arial"/>
          <w:sz w:val="22"/>
          <w:szCs w:val="22"/>
        </w:rPr>
      </w:pPr>
      <w:r w:rsidRPr="00F17AFF">
        <w:rPr>
          <w:rFonts w:ascii="Arial" w:hAnsi="Arial" w:cs="Arial"/>
          <w:sz w:val="22"/>
          <w:szCs w:val="22"/>
        </w:rPr>
        <w:t xml:space="preserve">At the </w:t>
      </w:r>
      <w:r w:rsidR="00F17AFF">
        <w:t>General Meeting of Everest Global PLC (the “</w:t>
      </w:r>
      <w:r w:rsidR="00F17AFF">
        <w:rPr>
          <w:b/>
          <w:bCs/>
        </w:rPr>
        <w:t>Company</w:t>
      </w:r>
      <w:r w:rsidR="00F17AFF">
        <w:t xml:space="preserve">”) held at the offices of </w:t>
      </w:r>
      <w:r w:rsidR="00F17AFF">
        <w:rPr>
          <w:rFonts w:cs="Arial"/>
          <w:color w:val="212121"/>
          <w:lang w:val="en"/>
        </w:rPr>
        <w:t xml:space="preserve">Keystone Law, 1st Floor, 48 Chancery Lane, London, WC2A 1JF </w:t>
      </w:r>
      <w:r w:rsidR="00F17AFF" w:rsidRPr="004365F4">
        <w:rPr>
          <w:rFonts w:cs="Arial"/>
          <w:color w:val="212121"/>
          <w:lang w:val="en"/>
        </w:rPr>
        <w:t xml:space="preserve">on </w:t>
      </w:r>
      <w:r w:rsidR="00F17AFF">
        <w:rPr>
          <w:rFonts w:cs="Arial"/>
          <w:color w:val="212121"/>
          <w:lang w:val="en"/>
        </w:rPr>
        <w:t>28 February 2024</w:t>
      </w:r>
      <w:r w:rsidR="00BB496A" w:rsidRPr="00F17AFF">
        <w:rPr>
          <w:rFonts w:ascii="Arial" w:hAnsi="Arial" w:cs="Arial"/>
          <w:sz w:val="22"/>
          <w:szCs w:val="22"/>
        </w:rPr>
        <w:t>, each resolution proposed was passed. The resolutions approved by shareholders included:</w:t>
      </w:r>
    </w:p>
    <w:p w14:paraId="14A10F36" w14:textId="77777777" w:rsidR="00135FE3" w:rsidRPr="00F17AFF" w:rsidRDefault="00135FE3" w:rsidP="0027653A">
      <w:pPr>
        <w:spacing w:line="276" w:lineRule="auto"/>
        <w:rPr>
          <w:rFonts w:ascii="Arial" w:hAnsi="Arial" w:cs="Arial"/>
          <w:sz w:val="22"/>
          <w:szCs w:val="22"/>
        </w:rPr>
      </w:pPr>
    </w:p>
    <w:p w14:paraId="1C4DE204" w14:textId="05736785" w:rsidR="00135FE3" w:rsidRDefault="00135FE3" w:rsidP="0027653A">
      <w:pPr>
        <w:spacing w:line="276" w:lineRule="auto"/>
        <w:rPr>
          <w:rFonts w:ascii="Arial" w:hAnsi="Arial" w:cs="Arial"/>
          <w:sz w:val="22"/>
          <w:szCs w:val="22"/>
        </w:rPr>
      </w:pPr>
      <w:r w:rsidRPr="00F17AFF">
        <w:rPr>
          <w:rFonts w:ascii="Arial" w:hAnsi="Arial" w:cs="Arial"/>
          <w:sz w:val="22"/>
          <w:szCs w:val="22"/>
        </w:rPr>
        <w:t>ORDINARY RESOLUTION</w:t>
      </w:r>
      <w:r w:rsidR="00F17AFF">
        <w:rPr>
          <w:rFonts w:ascii="Arial" w:hAnsi="Arial" w:cs="Arial"/>
          <w:sz w:val="22"/>
          <w:szCs w:val="22"/>
        </w:rPr>
        <w:t>S</w:t>
      </w:r>
    </w:p>
    <w:p w14:paraId="1F1A35DF" w14:textId="77777777" w:rsidR="00F17AFF" w:rsidRDefault="00F17AFF" w:rsidP="00F17AFF">
      <w:pPr>
        <w:spacing w:line="276" w:lineRule="auto"/>
        <w:jc w:val="both"/>
        <w:rPr>
          <w:rFonts w:ascii="Arial" w:hAnsi="Arial" w:cs="Arial"/>
          <w:sz w:val="22"/>
          <w:szCs w:val="22"/>
        </w:rPr>
      </w:pPr>
    </w:p>
    <w:p w14:paraId="29325840" w14:textId="77777777" w:rsidR="00F17AFF" w:rsidRDefault="00F17AFF" w:rsidP="00F17AFF">
      <w:pPr>
        <w:pStyle w:val="ListParagraph"/>
        <w:numPr>
          <w:ilvl w:val="0"/>
          <w:numId w:val="2"/>
        </w:numPr>
        <w:spacing w:line="276" w:lineRule="auto"/>
        <w:jc w:val="both"/>
        <w:rPr>
          <w:rFonts w:ascii="Arial" w:hAnsi="Arial" w:cs="Arial"/>
          <w:sz w:val="22"/>
          <w:szCs w:val="22"/>
        </w:rPr>
      </w:pPr>
      <w:r w:rsidRPr="00F17AFF">
        <w:rPr>
          <w:rFonts w:ascii="Arial" w:hAnsi="Arial" w:cs="Arial"/>
          <w:sz w:val="22"/>
          <w:szCs w:val="22"/>
        </w:rPr>
        <w:t>To receive the annual accounts for the period ended 31 October 2022, together with the reports of the directors and auditors.</w:t>
      </w:r>
    </w:p>
    <w:p w14:paraId="2C09EF10" w14:textId="77777777" w:rsidR="00F17AFF" w:rsidRPr="00F17AFF" w:rsidRDefault="00F17AFF" w:rsidP="00F17AFF">
      <w:pPr>
        <w:pStyle w:val="ListParagraph"/>
        <w:spacing w:line="276" w:lineRule="auto"/>
        <w:jc w:val="both"/>
        <w:rPr>
          <w:rFonts w:ascii="Arial" w:hAnsi="Arial" w:cs="Arial"/>
          <w:sz w:val="22"/>
          <w:szCs w:val="22"/>
        </w:rPr>
      </w:pPr>
    </w:p>
    <w:p w14:paraId="0B706186" w14:textId="77777777" w:rsidR="00F17AFF" w:rsidRDefault="00F17AFF" w:rsidP="00F17AFF">
      <w:pPr>
        <w:pStyle w:val="ListParagraph"/>
        <w:numPr>
          <w:ilvl w:val="0"/>
          <w:numId w:val="2"/>
        </w:numPr>
        <w:spacing w:line="276" w:lineRule="auto"/>
        <w:jc w:val="both"/>
        <w:rPr>
          <w:rFonts w:ascii="Arial" w:hAnsi="Arial" w:cs="Arial"/>
          <w:sz w:val="22"/>
          <w:szCs w:val="22"/>
        </w:rPr>
      </w:pPr>
      <w:r w:rsidRPr="00F17AFF">
        <w:rPr>
          <w:rFonts w:ascii="Arial" w:hAnsi="Arial" w:cs="Arial"/>
          <w:sz w:val="22"/>
          <w:szCs w:val="22"/>
        </w:rPr>
        <w:t>To confirm the appointment of RPG Crouch Chapman LLP as auditors of the Company who will hold office until the conclusion of the next Annual General Meeting at which accounts are laid before the Company.</w:t>
      </w:r>
    </w:p>
    <w:p w14:paraId="6D018592" w14:textId="77777777" w:rsidR="00F17AFF" w:rsidRPr="00F17AFF" w:rsidRDefault="00F17AFF" w:rsidP="00F17AFF">
      <w:pPr>
        <w:pStyle w:val="ListParagraph"/>
        <w:spacing w:line="276" w:lineRule="auto"/>
        <w:jc w:val="both"/>
        <w:rPr>
          <w:rFonts w:ascii="Arial" w:hAnsi="Arial" w:cs="Arial"/>
          <w:sz w:val="22"/>
          <w:szCs w:val="22"/>
        </w:rPr>
      </w:pPr>
    </w:p>
    <w:p w14:paraId="715A1616" w14:textId="77777777" w:rsidR="00F17AFF" w:rsidRDefault="00F17AFF" w:rsidP="00F17AFF">
      <w:pPr>
        <w:pStyle w:val="ListParagraph"/>
        <w:numPr>
          <w:ilvl w:val="0"/>
          <w:numId w:val="2"/>
        </w:numPr>
        <w:spacing w:line="276" w:lineRule="auto"/>
        <w:jc w:val="both"/>
        <w:rPr>
          <w:rFonts w:ascii="Arial" w:hAnsi="Arial" w:cs="Arial"/>
          <w:sz w:val="22"/>
          <w:szCs w:val="22"/>
        </w:rPr>
      </w:pPr>
      <w:r w:rsidRPr="00F17AFF">
        <w:rPr>
          <w:rFonts w:ascii="Arial" w:hAnsi="Arial" w:cs="Arial"/>
          <w:sz w:val="22"/>
          <w:szCs w:val="22"/>
        </w:rPr>
        <w:t>To authorise the directors to determine the auditors’ remuneration.</w:t>
      </w:r>
    </w:p>
    <w:p w14:paraId="12AA3BCC" w14:textId="77777777" w:rsidR="00F17AFF" w:rsidRPr="00F17AFF" w:rsidRDefault="00F17AFF" w:rsidP="00F17AFF">
      <w:pPr>
        <w:pStyle w:val="ListParagraph"/>
        <w:spacing w:line="276" w:lineRule="auto"/>
        <w:jc w:val="both"/>
        <w:rPr>
          <w:rFonts w:ascii="Arial" w:hAnsi="Arial" w:cs="Arial"/>
          <w:sz w:val="22"/>
          <w:szCs w:val="22"/>
        </w:rPr>
      </w:pPr>
    </w:p>
    <w:p w14:paraId="280E43FA" w14:textId="77777777" w:rsidR="00F17AFF" w:rsidRDefault="00F17AFF" w:rsidP="00F17AFF">
      <w:pPr>
        <w:pStyle w:val="ListParagraph"/>
        <w:numPr>
          <w:ilvl w:val="0"/>
          <w:numId w:val="2"/>
        </w:numPr>
        <w:spacing w:line="276" w:lineRule="auto"/>
        <w:jc w:val="both"/>
        <w:rPr>
          <w:rFonts w:ascii="Arial" w:hAnsi="Arial" w:cs="Arial"/>
          <w:sz w:val="22"/>
          <w:szCs w:val="22"/>
        </w:rPr>
      </w:pPr>
      <w:r w:rsidRPr="00F17AFF">
        <w:rPr>
          <w:rFonts w:ascii="Arial" w:hAnsi="Arial" w:cs="Arial"/>
          <w:sz w:val="22"/>
          <w:szCs w:val="22"/>
        </w:rPr>
        <w:t>To approve the directors' remuneration policy set out in the directors’ remuneration report on page 16 of the annual accounts and reports for the period ended 31 October 2022.</w:t>
      </w:r>
    </w:p>
    <w:p w14:paraId="3FE934D2" w14:textId="77777777" w:rsidR="00F17AFF" w:rsidRPr="00F17AFF" w:rsidRDefault="00F17AFF" w:rsidP="00F17AFF">
      <w:pPr>
        <w:pStyle w:val="ListParagraph"/>
        <w:spacing w:line="276" w:lineRule="auto"/>
        <w:jc w:val="both"/>
        <w:rPr>
          <w:rFonts w:ascii="Arial" w:hAnsi="Arial" w:cs="Arial"/>
          <w:sz w:val="22"/>
          <w:szCs w:val="22"/>
        </w:rPr>
      </w:pPr>
    </w:p>
    <w:p w14:paraId="46529C92" w14:textId="77777777" w:rsidR="00F17AFF" w:rsidRPr="00F17AFF" w:rsidRDefault="00F17AFF" w:rsidP="00F17AFF">
      <w:pPr>
        <w:pStyle w:val="ListParagraph"/>
        <w:numPr>
          <w:ilvl w:val="0"/>
          <w:numId w:val="2"/>
        </w:numPr>
        <w:spacing w:line="276" w:lineRule="auto"/>
        <w:jc w:val="both"/>
        <w:rPr>
          <w:rFonts w:ascii="Arial" w:hAnsi="Arial" w:cs="Arial"/>
          <w:sz w:val="22"/>
          <w:szCs w:val="22"/>
        </w:rPr>
      </w:pPr>
      <w:r w:rsidRPr="00F17AFF">
        <w:rPr>
          <w:rFonts w:ascii="Arial" w:hAnsi="Arial" w:cs="Arial"/>
          <w:sz w:val="22"/>
          <w:szCs w:val="22"/>
        </w:rPr>
        <w:t>To approve the directors’ remuneration report (excluding the remuneration policy) set out on pages 16 and 17 of the annual accounts and reports for the period ended 31 October 2022.</w:t>
      </w:r>
    </w:p>
    <w:p w14:paraId="269B26F5" w14:textId="77777777" w:rsidR="00F17AFF" w:rsidRPr="00F17AFF" w:rsidRDefault="00F17AFF" w:rsidP="0027653A">
      <w:pPr>
        <w:spacing w:line="276" w:lineRule="auto"/>
        <w:rPr>
          <w:rFonts w:ascii="Arial" w:hAnsi="Arial" w:cs="Arial"/>
          <w:sz w:val="22"/>
          <w:szCs w:val="22"/>
        </w:rPr>
      </w:pPr>
    </w:p>
    <w:sectPr w:rsidR="00F17AFF" w:rsidRPr="00F17AFF" w:rsidSect="00F1394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31D35"/>
    <w:multiLevelType w:val="multilevel"/>
    <w:tmpl w:val="7682C730"/>
    <w:lvl w:ilvl="0">
      <w:start w:val="1"/>
      <w:numFmt w:val="decimal"/>
      <w:pStyle w:val="MBnumbering"/>
      <w:lvlText w:val="%1."/>
      <w:lvlJc w:val="left"/>
      <w:pPr>
        <w:tabs>
          <w:tab w:val="num" w:pos="720"/>
        </w:tabs>
        <w:ind w:left="720" w:hanging="720"/>
      </w:pPr>
      <w:rPr>
        <w:rFonts w:ascii="Arial" w:hAnsi="Arial" w:cs="Arial" w:hint="default"/>
        <w:b w:val="0"/>
        <w:i w:val="0"/>
        <w:caps w:val="0"/>
        <w:strike w:val="0"/>
        <w:dstrike w:val="0"/>
        <w:vanish w:val="0"/>
        <w:color w:val="auto"/>
        <w:sz w:val="20"/>
        <w:szCs w:val="20"/>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0"/>
        <w:vertAlign w:val="baseline"/>
      </w:rPr>
    </w:lvl>
    <w:lvl w:ilvl="2">
      <w:start w:val="1"/>
      <w:numFmt w:val="decimal"/>
      <w:lvlText w:val="%1.%2.%3."/>
      <w:lvlJc w:val="left"/>
      <w:pPr>
        <w:tabs>
          <w:tab w:val="num" w:pos="1426"/>
        </w:tabs>
        <w:ind w:left="1426" w:hanging="706"/>
      </w:pPr>
      <w:rPr>
        <w:rFonts w:ascii="Arial" w:hAnsi="Arial" w:cs="Arial" w:hint="default"/>
        <w:b w:val="0"/>
        <w:i w:val="0"/>
        <w:caps w:val="0"/>
        <w:strike w:val="0"/>
        <w:dstrike w:val="0"/>
        <w:vanish w:val="0"/>
        <w:color w:val="000000"/>
        <w:sz w:val="20"/>
        <w:vertAlign w:val="baseline"/>
      </w:rPr>
    </w:lvl>
    <w:lvl w:ilvl="3">
      <w:start w:val="1"/>
      <w:numFmt w:val="decimal"/>
      <w:lvlText w:val="%1.%2.%3.%4."/>
      <w:lvlJc w:val="left"/>
      <w:pPr>
        <w:tabs>
          <w:tab w:val="num" w:pos="2376"/>
        </w:tabs>
        <w:ind w:left="2376" w:hanging="950"/>
      </w:pPr>
      <w:rPr>
        <w:rFonts w:ascii="Arial" w:hAnsi="Arial" w:cs="Arial" w:hint="default"/>
        <w:b w:val="0"/>
        <w:i w:val="0"/>
        <w:caps w:val="0"/>
        <w:strike w:val="0"/>
        <w:dstrike w:val="0"/>
        <w:vanish w:val="0"/>
        <w:color w:val="000000"/>
        <w:sz w:val="20"/>
        <w:vertAlign w:val="baseline"/>
      </w:rPr>
    </w:lvl>
    <w:lvl w:ilvl="4">
      <w:start w:val="1"/>
      <w:numFmt w:val="decimal"/>
      <w:lvlText w:val="%1.%2.%3.%4.%5."/>
      <w:lvlJc w:val="left"/>
      <w:pPr>
        <w:tabs>
          <w:tab w:val="num" w:pos="3514"/>
        </w:tabs>
        <w:ind w:left="3514" w:hanging="1138"/>
      </w:pPr>
      <w:rPr>
        <w:rFonts w:hint="default"/>
        <w:b w:val="0"/>
        <w:i w:val="0"/>
        <w:caps w:val="0"/>
        <w:strike w:val="0"/>
        <w:dstrike w:val="0"/>
        <w:vanish w:val="0"/>
        <w:color w:val="000000"/>
        <w:sz w:val="20"/>
        <w:vertAlign w:val="baseline"/>
      </w:rPr>
    </w:lvl>
    <w:lvl w:ilvl="5">
      <w:start w:val="1"/>
      <w:numFmt w:val="decimal"/>
      <w:lvlText w:val="%1.%2.%3.%4.%5.%6."/>
      <w:lvlJc w:val="left"/>
      <w:pPr>
        <w:tabs>
          <w:tab w:val="num" w:pos="4651"/>
        </w:tabs>
        <w:ind w:left="4651" w:hanging="1137"/>
      </w:pPr>
      <w:rPr>
        <w:rFonts w:hint="default"/>
        <w:b w:val="0"/>
        <w:i w:val="0"/>
        <w:caps w:val="0"/>
        <w:strike w:val="0"/>
        <w:dstrike w:val="0"/>
        <w:vanish w:val="0"/>
        <w:color w:val="000000"/>
        <w:sz w:val="20"/>
        <w:vertAlign w:val="baseline"/>
      </w:rPr>
    </w:lvl>
    <w:lvl w:ilvl="6">
      <w:start w:val="1"/>
      <w:numFmt w:val="decimal"/>
      <w:lvlText w:val="%1.%2.%3.%4.%5.%6.%7."/>
      <w:lvlJc w:val="left"/>
      <w:pPr>
        <w:tabs>
          <w:tab w:val="num" w:pos="3600"/>
        </w:tabs>
        <w:ind w:left="3240" w:hanging="1080"/>
      </w:pPr>
      <w:rPr>
        <w:rFonts w:hint="default"/>
        <w:b w:val="0"/>
        <w:i w:val="0"/>
        <w:caps w:val="0"/>
        <w:strike w:val="0"/>
        <w:dstrike w:val="0"/>
        <w:vanish w:val="0"/>
        <w:color w:val="000000"/>
        <w:sz w:val="20"/>
        <w:vertAlign w:val="baseline"/>
      </w:rPr>
    </w:lvl>
    <w:lvl w:ilvl="7">
      <w:start w:val="1"/>
      <w:numFmt w:val="decimal"/>
      <w:lvlText w:val="%1.%2.%3.%4.%5.%6.%7.%8."/>
      <w:lvlJc w:val="left"/>
      <w:pPr>
        <w:tabs>
          <w:tab w:val="num" w:pos="3960"/>
        </w:tabs>
        <w:ind w:left="3744" w:hanging="1224"/>
      </w:pPr>
      <w:rPr>
        <w:rFonts w:hint="default"/>
        <w:b w:val="0"/>
        <w:i w:val="0"/>
        <w:caps w:val="0"/>
        <w:strike w:val="0"/>
        <w:dstrike w:val="0"/>
        <w:vanish w:val="0"/>
        <w:color w:val="000000"/>
        <w:sz w:val="20"/>
        <w:vertAlign w:val="baseline"/>
      </w:rPr>
    </w:lvl>
    <w:lvl w:ilvl="8">
      <w:start w:val="1"/>
      <w:numFmt w:val="decimal"/>
      <w:lvlText w:val="%1.%2.%3.%4.%5.%6.%7.%8.%9."/>
      <w:lvlJc w:val="left"/>
      <w:pPr>
        <w:tabs>
          <w:tab w:val="num" w:pos="4680"/>
        </w:tabs>
        <w:ind w:left="4320" w:hanging="1440"/>
      </w:pPr>
      <w:rPr>
        <w:rFonts w:hint="default"/>
        <w:b w:val="0"/>
        <w:i w:val="0"/>
        <w:caps w:val="0"/>
        <w:strike w:val="0"/>
        <w:dstrike w:val="0"/>
        <w:vanish w:val="0"/>
        <w:color w:val="000000"/>
        <w:sz w:val="20"/>
        <w:vertAlign w:val="baseline"/>
      </w:rPr>
    </w:lvl>
  </w:abstractNum>
  <w:abstractNum w:abstractNumId="1" w15:restartNumberingAfterBreak="0">
    <w:nsid w:val="70B17EE8"/>
    <w:multiLevelType w:val="hybridMultilevel"/>
    <w:tmpl w:val="E1DE9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58135">
    <w:abstractNumId w:val="0"/>
  </w:num>
  <w:num w:numId="2" w16cid:durableId="113968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E3"/>
    <w:rsid w:val="000B2321"/>
    <w:rsid w:val="000E48DE"/>
    <w:rsid w:val="00123037"/>
    <w:rsid w:val="00135FE3"/>
    <w:rsid w:val="00143CCC"/>
    <w:rsid w:val="001D408C"/>
    <w:rsid w:val="0027653A"/>
    <w:rsid w:val="0034180A"/>
    <w:rsid w:val="00344E44"/>
    <w:rsid w:val="006F1815"/>
    <w:rsid w:val="00742E09"/>
    <w:rsid w:val="00780B94"/>
    <w:rsid w:val="00787FB9"/>
    <w:rsid w:val="00895D5B"/>
    <w:rsid w:val="008D0C4B"/>
    <w:rsid w:val="00950A59"/>
    <w:rsid w:val="009C3725"/>
    <w:rsid w:val="00B12698"/>
    <w:rsid w:val="00BB496A"/>
    <w:rsid w:val="00DA6384"/>
    <w:rsid w:val="00DE5180"/>
    <w:rsid w:val="00E430BC"/>
    <w:rsid w:val="00F13948"/>
    <w:rsid w:val="00F17AFF"/>
    <w:rsid w:val="00F26DC8"/>
    <w:rsid w:val="00FF3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BD77"/>
  <w14:defaultImageDpi w14:val="32767"/>
  <w15:chartTrackingRefBased/>
  <w15:docId w15:val="{465E4608-9F16-EC40-8A1D-2E8D98E1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F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FE3"/>
    <w:rPr>
      <w:rFonts w:eastAsiaTheme="majorEastAsia" w:cstheme="majorBidi"/>
      <w:color w:val="272727" w:themeColor="text1" w:themeTint="D8"/>
    </w:rPr>
  </w:style>
  <w:style w:type="paragraph" w:styleId="Title">
    <w:name w:val="Title"/>
    <w:basedOn w:val="Normal"/>
    <w:next w:val="Normal"/>
    <w:link w:val="TitleChar"/>
    <w:uiPriority w:val="10"/>
    <w:qFormat/>
    <w:rsid w:val="00135F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F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F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FE3"/>
    <w:rPr>
      <w:i/>
      <w:iCs/>
      <w:color w:val="404040" w:themeColor="text1" w:themeTint="BF"/>
    </w:rPr>
  </w:style>
  <w:style w:type="paragraph" w:styleId="ListParagraph">
    <w:name w:val="List Paragraph"/>
    <w:basedOn w:val="Normal"/>
    <w:uiPriority w:val="34"/>
    <w:qFormat/>
    <w:rsid w:val="00135FE3"/>
    <w:pPr>
      <w:ind w:left="720"/>
      <w:contextualSpacing/>
    </w:pPr>
  </w:style>
  <w:style w:type="character" w:styleId="IntenseEmphasis">
    <w:name w:val="Intense Emphasis"/>
    <w:basedOn w:val="DefaultParagraphFont"/>
    <w:uiPriority w:val="21"/>
    <w:qFormat/>
    <w:rsid w:val="00135FE3"/>
    <w:rPr>
      <w:i/>
      <w:iCs/>
      <w:color w:val="0F4761" w:themeColor="accent1" w:themeShade="BF"/>
    </w:rPr>
  </w:style>
  <w:style w:type="paragraph" w:styleId="IntenseQuote">
    <w:name w:val="Intense Quote"/>
    <w:basedOn w:val="Normal"/>
    <w:next w:val="Normal"/>
    <w:link w:val="IntenseQuoteChar"/>
    <w:uiPriority w:val="30"/>
    <w:qFormat/>
    <w:rsid w:val="0013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FE3"/>
    <w:rPr>
      <w:i/>
      <w:iCs/>
      <w:color w:val="0F4761" w:themeColor="accent1" w:themeShade="BF"/>
    </w:rPr>
  </w:style>
  <w:style w:type="character" w:styleId="IntenseReference">
    <w:name w:val="Intense Reference"/>
    <w:basedOn w:val="DefaultParagraphFont"/>
    <w:uiPriority w:val="32"/>
    <w:qFormat/>
    <w:rsid w:val="00135FE3"/>
    <w:rPr>
      <w:b/>
      <w:bCs/>
      <w:smallCaps/>
      <w:color w:val="0F4761" w:themeColor="accent1" w:themeShade="BF"/>
      <w:spacing w:val="5"/>
    </w:rPr>
  </w:style>
  <w:style w:type="paragraph" w:customStyle="1" w:styleId="MBnumbering">
    <w:name w:val="M&amp;B numbering"/>
    <w:basedOn w:val="Normal"/>
    <w:rsid w:val="00F17AFF"/>
    <w:pPr>
      <w:numPr>
        <w:numId w:val="1"/>
      </w:numPr>
      <w:spacing w:after="240"/>
      <w:jc w:val="both"/>
    </w:pPr>
    <w:rPr>
      <w:rFonts w:ascii="Arial" w:eastAsia="Times New Roman" w:hAnsi="Arial" w:cs="Times New Roman"/>
      <w:kern w:val="0"/>
      <w:sz w:val="20"/>
      <w:szCs w:val="20"/>
      <w14:ligatures w14:val="none"/>
    </w:rPr>
  </w:style>
  <w:style w:type="paragraph" w:styleId="Revision">
    <w:name w:val="Revision"/>
    <w:hidden/>
    <w:uiPriority w:val="99"/>
    <w:semiHidden/>
    <w:rsid w:val="00E43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8c686c-70c7-4a32-bc55-69439e98714b" xsi:nil="true"/>
    <_Flow_SignoffStatus xmlns="4f34f0e1-dafe-4e4c-b819-66b826c75336" xsi:nil="true"/>
    <lcf76f155ced4ddcb4097134ff3c332f xmlns="4f34f0e1-dafe-4e4c-b819-66b826c753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341238CF4914B8153B0DA439981CE" ma:contentTypeVersion="19" ma:contentTypeDescription="Create a new document." ma:contentTypeScope="" ma:versionID="44674f2bd8bfb1d9f91335d7aea2d869">
  <xsd:schema xmlns:xsd="http://www.w3.org/2001/XMLSchema" xmlns:xs="http://www.w3.org/2001/XMLSchema" xmlns:p="http://schemas.microsoft.com/office/2006/metadata/properties" xmlns:ns2="4f34f0e1-dafe-4e4c-b819-66b826c75336" xmlns:ns3="7c8c686c-70c7-4a32-bc55-69439e98714b" targetNamespace="http://schemas.microsoft.com/office/2006/metadata/properties" ma:root="true" ma:fieldsID="6d348bdcce192884f4f39393de301a09" ns2:_="" ns3:_="">
    <xsd:import namespace="4f34f0e1-dafe-4e4c-b819-66b826c75336"/>
    <xsd:import namespace="7c8c686c-70c7-4a32-bc55-69439e987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4f0e1-dafe-4e4c-b819-66b826c75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format="Dropdown" ma:internalName="Sign_x002d_off_x0020_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1ccef4-1c28-4955-be46-ab63c91bc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c686c-70c7-4a32-bc55-69439e987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c3dd99-d7b6-4706-86ac-facca148eb9c}" ma:internalName="TaxCatchAll" ma:showField="CatchAllData" ma:web="7c8c686c-70c7-4a32-bc55-69439e987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1328F-501E-4755-A0D6-03B686B311A4}">
  <ds:schemaRefs>
    <ds:schemaRef ds:uri="http://schemas.microsoft.com/office/2006/metadata/properties"/>
    <ds:schemaRef ds:uri="http://schemas.microsoft.com/office/infopath/2007/PartnerControls"/>
    <ds:schemaRef ds:uri="7c8c686c-70c7-4a32-bc55-69439e98714b"/>
    <ds:schemaRef ds:uri="4f34f0e1-dafe-4e4c-b819-66b826c75336"/>
  </ds:schemaRefs>
</ds:datastoreItem>
</file>

<file path=customXml/itemProps2.xml><?xml version="1.0" encoding="utf-8"?>
<ds:datastoreItem xmlns:ds="http://schemas.openxmlformats.org/officeDocument/2006/customXml" ds:itemID="{49359343-4195-4F2A-BB2D-B38B0E29C2C5}">
  <ds:schemaRefs>
    <ds:schemaRef ds:uri="http://schemas.microsoft.com/sharepoint/v3/contenttype/forms"/>
  </ds:schemaRefs>
</ds:datastoreItem>
</file>

<file path=customXml/itemProps3.xml><?xml version="1.0" encoding="utf-8"?>
<ds:datastoreItem xmlns:ds="http://schemas.openxmlformats.org/officeDocument/2006/customXml" ds:itemID="{916F3A98-CB01-4273-BD05-4AB7FE629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4f0e1-dafe-4e4c-b819-66b826c75336"/>
    <ds:schemaRef ds:uri="7c8c686c-70c7-4a32-bc55-69439e987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Staples</dc:creator>
  <cp:keywords/>
  <dc:description/>
  <cp:lastModifiedBy>Rob Scott</cp:lastModifiedBy>
  <cp:revision>4</cp:revision>
  <dcterms:created xsi:type="dcterms:W3CDTF">2024-03-06T05:19:00Z</dcterms:created>
  <dcterms:modified xsi:type="dcterms:W3CDTF">2024-03-06T05:19:00Z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0x010100D2D341238CF4914B8153B0DA439981CE</vt:lpwstr>
  </property>
  <property fmtid="{D5CDD505-2E9C-101B-9397-08002B2CF9AE}" pid="3" name="MediaServiceImageTags">
    <vt:lpwstr/>
  </property>
</Properties>
</file>