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FEE4E" w14:textId="77777777" w:rsidR="00CD646D" w:rsidRDefault="007B37BE">
      <w:pPr>
        <w:spacing w:before="231" w:line="229" w:lineRule="exact"/>
        <w:textAlignment w:val="baseline"/>
        <w:rPr>
          <w:rFonts w:ascii="Arial" w:eastAsia="Arial" w:hAnsi="Arial"/>
          <w:b/>
          <w:color w:val="000000"/>
          <w:spacing w:val="-1"/>
          <w:sz w:val="20"/>
        </w:rPr>
      </w:pPr>
      <w:r>
        <w:rPr>
          <w:rFonts w:ascii="Arial" w:eastAsia="Arial" w:hAnsi="Arial"/>
          <w:b/>
          <w:color w:val="000000"/>
          <w:spacing w:val="-1"/>
          <w:sz w:val="20"/>
        </w:rPr>
        <w:t>THIS DOCUMENT IS IMPORTANT AND REQUIRES YOUR IMMEDIATE ATTENTION</w:t>
      </w:r>
    </w:p>
    <w:p w14:paraId="4695F8E8" w14:textId="77777777" w:rsidR="00CD646D" w:rsidRDefault="007B37BE">
      <w:pPr>
        <w:spacing w:before="231" w:line="230" w:lineRule="exact"/>
        <w:jc w:val="both"/>
        <w:textAlignment w:val="baseline"/>
        <w:rPr>
          <w:rFonts w:ascii="Arial" w:eastAsia="Arial" w:hAnsi="Arial"/>
          <w:b/>
          <w:color w:val="000000"/>
          <w:sz w:val="20"/>
        </w:rPr>
      </w:pPr>
      <w:r>
        <w:rPr>
          <w:rFonts w:ascii="Arial" w:eastAsia="Arial" w:hAnsi="Arial"/>
          <w:b/>
          <w:color w:val="000000"/>
          <w:sz w:val="20"/>
        </w:rPr>
        <w:t>If you are in any doubt about the contents of this document or as to what action you should take, you are recommended to seek your own financial advice from your stockbroker or other independent adviser authorised under the Financial Services and Markets Act 2000.</w:t>
      </w:r>
    </w:p>
    <w:p w14:paraId="027ABC91" w14:textId="77777777" w:rsidR="00CD646D" w:rsidRDefault="007B37BE">
      <w:pPr>
        <w:pBdr>
          <w:bottom w:val="single" w:sz="12" w:space="1" w:color="auto"/>
        </w:pBdr>
        <w:spacing w:before="230" w:after="262" w:line="230" w:lineRule="exact"/>
        <w:jc w:val="both"/>
        <w:textAlignment w:val="baseline"/>
        <w:rPr>
          <w:rFonts w:ascii="Arial" w:eastAsia="Arial" w:hAnsi="Arial"/>
          <w:b/>
          <w:color w:val="000000"/>
          <w:sz w:val="20"/>
        </w:rPr>
      </w:pPr>
      <w:r>
        <w:rPr>
          <w:rFonts w:ascii="Arial" w:eastAsia="Arial" w:hAnsi="Arial"/>
          <w:b/>
          <w:color w:val="000000"/>
          <w:sz w:val="20"/>
        </w:rPr>
        <w:t>If you have recently sold or transferred all of your ordinary shares (the “Ordinary Shares”) of £0.01 each in the capital of Gresham House Energy Storage Fund PLC, please forward this document, together with the accompanying documents, as soon as possible either to the purchaser or transferee or to the person who arranged the sale or transfer so they can pass these documents to the person who now holds the Ordinary Shares, except that such documents should not be sent to any jurisdiction under any circumstances where to do so might constitute a violation of local securities laws and regulations. If you have sold or transferred or otherwise disposed of only part of your holding of shares in the Company, you should retain this Circular and the accompanying Form of Proxy and consult the stockbroker, bank or other agent through whom you made the sale, transfer or disposal.</w:t>
      </w:r>
    </w:p>
    <w:p w14:paraId="39A0C9D0" w14:textId="77777777" w:rsidR="00BE4DA5" w:rsidRDefault="00BE4DA5">
      <w:pPr>
        <w:pBdr>
          <w:bottom w:val="single" w:sz="12" w:space="1" w:color="auto"/>
        </w:pBdr>
        <w:spacing w:before="230" w:after="262" w:line="230" w:lineRule="exact"/>
        <w:jc w:val="both"/>
        <w:textAlignment w:val="baseline"/>
        <w:rPr>
          <w:rFonts w:ascii="Arial" w:eastAsia="Arial" w:hAnsi="Arial"/>
          <w:b/>
          <w:color w:val="000000"/>
          <w:sz w:val="20"/>
        </w:rPr>
      </w:pPr>
    </w:p>
    <w:p w14:paraId="686B00D0" w14:textId="77777777" w:rsidR="00CD646D" w:rsidRDefault="007B37BE">
      <w:pPr>
        <w:spacing w:before="715" w:line="231" w:lineRule="exact"/>
        <w:jc w:val="center"/>
        <w:textAlignment w:val="baseline"/>
        <w:rPr>
          <w:rFonts w:ascii="Arial" w:eastAsia="Arial" w:hAnsi="Arial"/>
          <w:b/>
          <w:color w:val="000000"/>
          <w:sz w:val="20"/>
        </w:rPr>
      </w:pPr>
      <w:r>
        <w:rPr>
          <w:rFonts w:ascii="Arial" w:eastAsia="Arial" w:hAnsi="Arial"/>
          <w:b/>
          <w:color w:val="000000"/>
          <w:sz w:val="20"/>
        </w:rPr>
        <w:t xml:space="preserve">GRESHAM HOUSE ENERGY STORAGE FUND PLC </w:t>
      </w:r>
      <w:r>
        <w:rPr>
          <w:rFonts w:ascii="Arial" w:eastAsia="Arial" w:hAnsi="Arial"/>
          <w:b/>
          <w:color w:val="000000"/>
          <w:sz w:val="20"/>
        </w:rPr>
        <w:br/>
      </w:r>
      <w:r>
        <w:rPr>
          <w:rFonts w:ascii="Arial" w:eastAsia="Arial" w:hAnsi="Arial"/>
          <w:color w:val="000000"/>
          <w:sz w:val="20"/>
        </w:rPr>
        <w:t xml:space="preserve">(the </w:t>
      </w:r>
      <w:r>
        <w:rPr>
          <w:rFonts w:ascii="Arial" w:eastAsia="Arial" w:hAnsi="Arial"/>
          <w:b/>
          <w:color w:val="000000"/>
          <w:sz w:val="20"/>
        </w:rPr>
        <w:t>"Company"</w:t>
      </w:r>
      <w:r>
        <w:rPr>
          <w:rFonts w:ascii="Arial" w:eastAsia="Arial" w:hAnsi="Arial"/>
          <w:color w:val="000000"/>
          <w:sz w:val="20"/>
        </w:rPr>
        <w:t>)</w:t>
      </w:r>
    </w:p>
    <w:p w14:paraId="6C0B0AA5" w14:textId="77777777" w:rsidR="00CD646D" w:rsidRDefault="007B37BE">
      <w:pPr>
        <w:spacing w:before="231" w:line="230" w:lineRule="exact"/>
        <w:jc w:val="center"/>
        <w:textAlignment w:val="baseline"/>
        <w:rPr>
          <w:rFonts w:ascii="Arial" w:eastAsia="Arial" w:hAnsi="Arial"/>
          <w:i/>
          <w:color w:val="000000"/>
          <w:sz w:val="20"/>
        </w:rPr>
      </w:pPr>
      <w:r>
        <w:rPr>
          <w:rFonts w:ascii="Arial" w:eastAsia="Arial" w:hAnsi="Arial"/>
          <w:i/>
          <w:color w:val="000000"/>
          <w:sz w:val="20"/>
        </w:rPr>
        <w:t xml:space="preserve">(incorporated in England &amp; Wales registered number 11535957 and registered as an investment </w:t>
      </w:r>
      <w:r>
        <w:rPr>
          <w:rFonts w:ascii="Arial" w:eastAsia="Arial" w:hAnsi="Arial"/>
          <w:i/>
          <w:color w:val="000000"/>
          <w:sz w:val="20"/>
        </w:rPr>
        <w:br/>
        <w:t>company within the meaning of Section 833 of the Companies Act 2006)</w:t>
      </w:r>
    </w:p>
    <w:p w14:paraId="7EA44909" w14:textId="77777777" w:rsidR="00CD646D" w:rsidRDefault="007B37BE">
      <w:pPr>
        <w:spacing w:before="231" w:line="229" w:lineRule="exact"/>
        <w:jc w:val="center"/>
        <w:textAlignment w:val="baseline"/>
        <w:rPr>
          <w:rFonts w:ascii="Arial" w:eastAsia="Arial" w:hAnsi="Arial"/>
          <w:b/>
          <w:color w:val="000000"/>
          <w:spacing w:val="-1"/>
          <w:sz w:val="20"/>
        </w:rPr>
      </w:pPr>
      <w:r>
        <w:rPr>
          <w:rFonts w:ascii="Arial" w:eastAsia="Arial" w:hAnsi="Arial"/>
          <w:b/>
          <w:color w:val="000000"/>
          <w:spacing w:val="-1"/>
          <w:sz w:val="20"/>
        </w:rPr>
        <w:t>CIRCULAR TO SHAREHOLDERS AND NOTICE OF ANNUAL GENERAL MEETING</w:t>
      </w:r>
    </w:p>
    <w:p w14:paraId="7F92CA16" w14:textId="78BC64A4" w:rsidR="00BE4DA5" w:rsidRDefault="007B37BE" w:rsidP="00BE4DA5">
      <w:pPr>
        <w:spacing w:before="236" w:after="215" w:line="230" w:lineRule="exact"/>
        <w:jc w:val="center"/>
        <w:textAlignment w:val="baseline"/>
        <w:rPr>
          <w:rFonts w:ascii="Arial" w:eastAsia="Arial" w:hAnsi="Arial"/>
          <w:b/>
          <w:color w:val="000000"/>
          <w:sz w:val="20"/>
        </w:rPr>
      </w:pPr>
      <w:r>
        <w:rPr>
          <w:rFonts w:ascii="Arial" w:eastAsia="Arial" w:hAnsi="Arial"/>
          <w:b/>
          <w:color w:val="000000"/>
          <w:sz w:val="20"/>
        </w:rPr>
        <w:t xml:space="preserve">NOTICE </w:t>
      </w:r>
      <w:r w:rsidR="00A11CD0">
        <w:rPr>
          <w:rFonts w:ascii="Arial" w:eastAsia="Arial" w:hAnsi="Arial"/>
          <w:b/>
          <w:color w:val="000000"/>
          <w:sz w:val="20"/>
        </w:rPr>
        <w:t>OF</w:t>
      </w:r>
      <w:r>
        <w:rPr>
          <w:rFonts w:ascii="Arial" w:eastAsia="Arial" w:hAnsi="Arial"/>
          <w:b/>
          <w:color w:val="000000"/>
          <w:sz w:val="20"/>
        </w:rPr>
        <w:t xml:space="preserve"> THE ANNUAL GENERAL MEETING OF </w:t>
      </w:r>
      <w:r>
        <w:rPr>
          <w:rFonts w:ascii="Arial" w:eastAsia="Arial" w:hAnsi="Arial"/>
          <w:b/>
          <w:color w:val="000000"/>
          <w:sz w:val="20"/>
        </w:rPr>
        <w:br/>
        <w:t>GRESHAM HOUSE ENERGY STORAGE FUN</w:t>
      </w:r>
      <w:r w:rsidR="00BE4DA5">
        <w:rPr>
          <w:rFonts w:ascii="Arial" w:eastAsia="Arial" w:hAnsi="Arial"/>
          <w:b/>
          <w:color w:val="000000"/>
          <w:sz w:val="20"/>
        </w:rPr>
        <w:t xml:space="preserve">D PLC (THE "AGM") </w:t>
      </w:r>
      <w:r w:rsidR="00BE4DA5">
        <w:rPr>
          <w:rFonts w:ascii="Arial" w:eastAsia="Arial" w:hAnsi="Arial"/>
          <w:b/>
          <w:color w:val="000000"/>
          <w:sz w:val="20"/>
        </w:rPr>
        <w:br/>
      </w:r>
      <w:r w:rsidR="00A11CD0">
        <w:rPr>
          <w:rFonts w:ascii="Arial" w:eastAsia="Arial" w:hAnsi="Arial"/>
          <w:b/>
          <w:color w:val="000000"/>
          <w:sz w:val="20"/>
        </w:rPr>
        <w:t xml:space="preserve">TO </w:t>
      </w:r>
      <w:r w:rsidR="00BE4DA5">
        <w:rPr>
          <w:rFonts w:ascii="Arial" w:eastAsia="Arial" w:hAnsi="Arial"/>
          <w:b/>
          <w:color w:val="000000"/>
          <w:sz w:val="20"/>
        </w:rPr>
        <w:t>BE HELD:</w:t>
      </w:r>
    </w:p>
    <w:p w14:paraId="3D5FBCE2" w14:textId="31D5DFFF" w:rsidR="00BE4DA5" w:rsidRPr="00C41337" w:rsidRDefault="00BE4DA5" w:rsidP="00C41337">
      <w:pPr>
        <w:pBdr>
          <w:top w:val="single" w:sz="12" w:space="1" w:color="auto"/>
          <w:bottom w:val="single" w:sz="12" w:space="1" w:color="auto"/>
        </w:pBdr>
        <w:spacing w:before="236" w:after="215" w:line="230" w:lineRule="exact"/>
        <w:jc w:val="center"/>
        <w:textAlignment w:val="baseline"/>
        <w:rPr>
          <w:rFonts w:ascii="Arial" w:eastAsia="Arial" w:hAnsi="Arial"/>
          <w:color w:val="000000"/>
          <w:sz w:val="20"/>
        </w:rPr>
      </w:pPr>
      <w:r>
        <w:rPr>
          <w:rFonts w:ascii="Arial" w:eastAsia="Arial" w:hAnsi="Arial"/>
          <w:color w:val="000000"/>
          <w:sz w:val="20"/>
        </w:rPr>
        <w:br/>
      </w:r>
      <w:r w:rsidRPr="00913CA0">
        <w:rPr>
          <w:rFonts w:ascii="Arial" w:eastAsia="Arial" w:hAnsi="Arial"/>
          <w:b/>
          <w:color w:val="000000"/>
          <w:sz w:val="20"/>
        </w:rPr>
        <w:t>Date:</w:t>
      </w:r>
      <w:r w:rsidR="00C3673F">
        <w:rPr>
          <w:rFonts w:ascii="Arial" w:eastAsia="Arial" w:hAnsi="Arial"/>
          <w:color w:val="000000"/>
          <w:sz w:val="20"/>
        </w:rPr>
        <w:t xml:space="preserve"> </w:t>
      </w:r>
      <w:r w:rsidR="00D1193B">
        <w:rPr>
          <w:rFonts w:ascii="Arial" w:eastAsia="Arial" w:hAnsi="Arial"/>
          <w:color w:val="000000"/>
          <w:sz w:val="20"/>
        </w:rPr>
        <w:t>0</w:t>
      </w:r>
      <w:r w:rsidR="003232E8">
        <w:rPr>
          <w:rFonts w:ascii="Arial" w:eastAsia="Arial" w:hAnsi="Arial"/>
          <w:color w:val="000000"/>
          <w:sz w:val="20"/>
        </w:rPr>
        <w:t>9</w:t>
      </w:r>
      <w:r w:rsidR="00687187">
        <w:rPr>
          <w:rFonts w:ascii="Arial" w:eastAsia="Arial" w:hAnsi="Arial"/>
          <w:color w:val="000000"/>
          <w:sz w:val="20"/>
        </w:rPr>
        <w:t>:3</w:t>
      </w:r>
      <w:r>
        <w:rPr>
          <w:rFonts w:ascii="Arial" w:eastAsia="Arial" w:hAnsi="Arial"/>
          <w:color w:val="000000"/>
          <w:sz w:val="20"/>
        </w:rPr>
        <w:t>0</w:t>
      </w:r>
      <w:r w:rsidR="00C3673F">
        <w:rPr>
          <w:rFonts w:ascii="Arial" w:eastAsia="Arial" w:hAnsi="Arial"/>
          <w:color w:val="000000"/>
          <w:sz w:val="20"/>
        </w:rPr>
        <w:t xml:space="preserve">am on </w:t>
      </w:r>
      <w:r w:rsidR="00687187">
        <w:rPr>
          <w:rFonts w:ascii="Arial" w:eastAsia="Arial" w:hAnsi="Arial"/>
          <w:color w:val="000000"/>
          <w:sz w:val="20"/>
        </w:rPr>
        <w:t>Tuesday</w:t>
      </w:r>
      <w:r w:rsidR="00C3673F">
        <w:rPr>
          <w:rFonts w:ascii="Arial" w:eastAsia="Arial" w:hAnsi="Arial"/>
          <w:color w:val="000000"/>
          <w:sz w:val="20"/>
        </w:rPr>
        <w:t xml:space="preserve">, </w:t>
      </w:r>
      <w:r w:rsidR="00687187">
        <w:rPr>
          <w:rFonts w:ascii="Arial" w:eastAsia="Arial" w:hAnsi="Arial"/>
          <w:color w:val="000000"/>
          <w:sz w:val="20"/>
        </w:rPr>
        <w:t>30 May</w:t>
      </w:r>
      <w:r w:rsidR="003232E8">
        <w:rPr>
          <w:rFonts w:ascii="Arial" w:eastAsia="Arial" w:hAnsi="Arial"/>
          <w:color w:val="000000"/>
          <w:sz w:val="20"/>
        </w:rPr>
        <w:t xml:space="preserve"> 2023</w:t>
      </w:r>
      <w:r w:rsidR="00D00F71">
        <w:rPr>
          <w:rFonts w:ascii="Arial" w:eastAsia="Arial" w:hAnsi="Arial"/>
          <w:color w:val="000000"/>
          <w:sz w:val="20"/>
        </w:rPr>
        <w:br/>
      </w:r>
      <w:r w:rsidR="00C41337">
        <w:rPr>
          <w:rFonts w:ascii="Arial" w:eastAsia="Arial" w:hAnsi="Arial"/>
          <w:color w:val="000000"/>
          <w:sz w:val="20"/>
        </w:rPr>
        <w:br/>
      </w:r>
      <w:r w:rsidR="00C41337" w:rsidRPr="00913CA0">
        <w:rPr>
          <w:rFonts w:ascii="Arial" w:eastAsia="Arial" w:hAnsi="Arial"/>
          <w:b/>
          <w:color w:val="000000"/>
          <w:sz w:val="20"/>
        </w:rPr>
        <w:t>Place:</w:t>
      </w:r>
      <w:r w:rsidR="00C41337">
        <w:rPr>
          <w:rFonts w:ascii="Arial" w:eastAsia="Arial" w:hAnsi="Arial"/>
          <w:color w:val="000000"/>
          <w:sz w:val="20"/>
        </w:rPr>
        <w:t xml:space="preserve"> </w:t>
      </w:r>
      <w:r w:rsidR="00D00F71">
        <w:rPr>
          <w:rFonts w:ascii="Arial" w:eastAsia="Arial" w:hAnsi="Arial"/>
          <w:color w:val="000000"/>
          <w:sz w:val="20"/>
        </w:rPr>
        <w:t xml:space="preserve">the offices of JTC (UK) Limited, </w:t>
      </w:r>
      <w:r w:rsidR="003C1ADF">
        <w:rPr>
          <w:rFonts w:ascii="Arial" w:eastAsia="Arial" w:hAnsi="Arial"/>
          <w:color w:val="000000"/>
          <w:sz w:val="20"/>
        </w:rPr>
        <w:t>18</w:t>
      </w:r>
      <w:r w:rsidR="003C1ADF" w:rsidRPr="003C1ADF">
        <w:rPr>
          <w:rFonts w:ascii="Arial" w:eastAsia="Arial" w:hAnsi="Arial"/>
          <w:color w:val="000000"/>
          <w:sz w:val="20"/>
          <w:vertAlign w:val="superscript"/>
        </w:rPr>
        <w:t>th</w:t>
      </w:r>
      <w:r w:rsidR="003C1ADF">
        <w:rPr>
          <w:rFonts w:ascii="Arial" w:eastAsia="Arial" w:hAnsi="Arial"/>
          <w:color w:val="000000"/>
          <w:sz w:val="20"/>
        </w:rPr>
        <w:t xml:space="preserve"> Floor, The Scalpel, 52 Lime Street, London, EC3M 7AF</w:t>
      </w:r>
      <w:r>
        <w:rPr>
          <w:rFonts w:ascii="Arial" w:eastAsia="Arial" w:hAnsi="Arial"/>
          <w:color w:val="000000"/>
          <w:sz w:val="20"/>
        </w:rPr>
        <w:br/>
      </w:r>
    </w:p>
    <w:p w14:paraId="1CDDEC91" w14:textId="3EB5F766" w:rsidR="00CD646D" w:rsidRDefault="007B37BE">
      <w:pPr>
        <w:spacing w:before="249" w:after="4732" w:line="229" w:lineRule="exact"/>
        <w:jc w:val="both"/>
        <w:textAlignment w:val="baseline"/>
        <w:rPr>
          <w:rFonts w:ascii="Arial" w:eastAsia="Arial" w:hAnsi="Arial"/>
          <w:b/>
          <w:color w:val="000000"/>
          <w:sz w:val="20"/>
        </w:rPr>
      </w:pPr>
      <w:r>
        <w:rPr>
          <w:rFonts w:ascii="Arial" w:eastAsia="Arial" w:hAnsi="Arial"/>
          <w:b/>
          <w:color w:val="000000"/>
          <w:sz w:val="20"/>
        </w:rPr>
        <w:t>To be valid</w:t>
      </w:r>
      <w:r w:rsidR="00FE247F">
        <w:rPr>
          <w:rFonts w:ascii="Arial" w:eastAsia="Arial" w:hAnsi="Arial"/>
          <w:b/>
          <w:color w:val="000000"/>
          <w:sz w:val="20"/>
        </w:rPr>
        <w:t>,</w:t>
      </w:r>
      <w:r>
        <w:rPr>
          <w:rFonts w:ascii="Arial" w:eastAsia="Arial" w:hAnsi="Arial"/>
          <w:b/>
          <w:color w:val="000000"/>
          <w:sz w:val="20"/>
        </w:rPr>
        <w:t xml:space="preserve"> Forms of Proxy for use at the Annual General Meeting must be completed and returned in accordance with the instructions printed thereon to the office of the Company’s Registrar, Computershare Investor Services PLC, The Pavilions, Bridgwater Road, Bristol BS99 6ZY or delivered by hand (during office hours only) to the same address as soon as possible and in any event so a</w:t>
      </w:r>
      <w:r w:rsidR="00C3673F">
        <w:rPr>
          <w:rFonts w:ascii="Arial" w:eastAsia="Arial" w:hAnsi="Arial"/>
          <w:b/>
          <w:color w:val="000000"/>
          <w:sz w:val="20"/>
        </w:rPr>
        <w:t xml:space="preserve">s to arrive by not later than </w:t>
      </w:r>
      <w:r w:rsidR="00D1193B" w:rsidRPr="00C62582">
        <w:rPr>
          <w:rFonts w:ascii="Arial" w:eastAsia="Arial" w:hAnsi="Arial"/>
          <w:b/>
          <w:color w:val="000000"/>
          <w:sz w:val="20"/>
        </w:rPr>
        <w:t>0</w:t>
      </w:r>
      <w:r w:rsidR="003232E8" w:rsidRPr="00C62582">
        <w:rPr>
          <w:rFonts w:ascii="Arial" w:eastAsia="Arial" w:hAnsi="Arial"/>
          <w:b/>
          <w:color w:val="000000"/>
          <w:sz w:val="20"/>
        </w:rPr>
        <w:t>9</w:t>
      </w:r>
      <w:r w:rsidR="00D76745" w:rsidRPr="00C62582">
        <w:rPr>
          <w:rFonts w:ascii="Arial" w:eastAsia="Arial" w:hAnsi="Arial"/>
          <w:b/>
          <w:color w:val="000000"/>
          <w:sz w:val="20"/>
        </w:rPr>
        <w:t>:3</w:t>
      </w:r>
      <w:r w:rsidRPr="00C62582">
        <w:rPr>
          <w:rFonts w:ascii="Arial" w:eastAsia="Arial" w:hAnsi="Arial"/>
          <w:b/>
          <w:color w:val="000000"/>
          <w:sz w:val="20"/>
        </w:rPr>
        <w:t>0</w:t>
      </w:r>
      <w:r w:rsidR="00C3673F" w:rsidRPr="00C62582">
        <w:rPr>
          <w:rFonts w:ascii="Arial" w:eastAsia="Arial" w:hAnsi="Arial"/>
          <w:b/>
          <w:color w:val="000000"/>
          <w:sz w:val="20"/>
        </w:rPr>
        <w:t>a</w:t>
      </w:r>
      <w:r w:rsidRPr="00C62582">
        <w:rPr>
          <w:rFonts w:ascii="Arial" w:eastAsia="Arial" w:hAnsi="Arial"/>
          <w:b/>
          <w:color w:val="000000"/>
          <w:sz w:val="20"/>
        </w:rPr>
        <w:t xml:space="preserve">m on </w:t>
      </w:r>
      <w:r w:rsidR="00FC2182" w:rsidRPr="00C62582">
        <w:rPr>
          <w:rFonts w:ascii="Arial" w:eastAsia="Arial" w:hAnsi="Arial"/>
          <w:b/>
          <w:color w:val="000000"/>
          <w:sz w:val="20"/>
        </w:rPr>
        <w:t>Thursday</w:t>
      </w:r>
      <w:r w:rsidR="003232E8" w:rsidRPr="00C62582">
        <w:rPr>
          <w:rFonts w:ascii="Arial" w:eastAsia="Arial" w:hAnsi="Arial"/>
          <w:b/>
          <w:color w:val="000000"/>
          <w:sz w:val="20"/>
        </w:rPr>
        <w:t xml:space="preserve">, </w:t>
      </w:r>
      <w:r w:rsidR="00687187" w:rsidRPr="00C62582">
        <w:rPr>
          <w:rFonts w:ascii="Arial" w:eastAsia="Arial" w:hAnsi="Arial"/>
          <w:b/>
          <w:color w:val="000000"/>
          <w:sz w:val="20"/>
        </w:rPr>
        <w:t>2</w:t>
      </w:r>
      <w:r w:rsidR="00FC2182" w:rsidRPr="00C62582">
        <w:rPr>
          <w:rFonts w:ascii="Arial" w:eastAsia="Arial" w:hAnsi="Arial"/>
          <w:b/>
          <w:color w:val="000000"/>
          <w:sz w:val="20"/>
        </w:rPr>
        <w:t>5</w:t>
      </w:r>
      <w:r w:rsidR="00687187" w:rsidRPr="00C62582">
        <w:rPr>
          <w:rFonts w:ascii="Arial" w:eastAsia="Arial" w:hAnsi="Arial"/>
          <w:b/>
          <w:color w:val="000000"/>
          <w:sz w:val="20"/>
        </w:rPr>
        <w:t xml:space="preserve"> May</w:t>
      </w:r>
      <w:r w:rsidR="003232E8" w:rsidRPr="00C62582">
        <w:rPr>
          <w:rFonts w:ascii="Arial" w:eastAsia="Arial" w:hAnsi="Arial"/>
          <w:b/>
          <w:color w:val="000000"/>
          <w:sz w:val="20"/>
        </w:rPr>
        <w:t xml:space="preserve"> 2023</w:t>
      </w:r>
      <w:r>
        <w:rPr>
          <w:rFonts w:ascii="Arial" w:eastAsia="Arial" w:hAnsi="Arial"/>
          <w:b/>
          <w:color w:val="000000"/>
          <w:sz w:val="20"/>
        </w:rPr>
        <w:t>.</w:t>
      </w:r>
    </w:p>
    <w:p w14:paraId="08C92E93" w14:textId="77777777" w:rsidR="00CD646D" w:rsidRDefault="00CD646D">
      <w:pPr>
        <w:spacing w:before="249" w:after="4732" w:line="229" w:lineRule="exact"/>
        <w:sectPr w:rsidR="00CD646D">
          <w:headerReference w:type="even" r:id="rId9"/>
          <w:headerReference w:type="default" r:id="rId10"/>
          <w:footerReference w:type="even" r:id="rId11"/>
          <w:footerReference w:type="default" r:id="rId12"/>
          <w:headerReference w:type="first" r:id="rId13"/>
          <w:footerReference w:type="first" r:id="rId14"/>
          <w:pgSz w:w="11909" w:h="16838"/>
          <w:pgMar w:top="780" w:right="1242" w:bottom="542" w:left="1387" w:header="720" w:footer="720" w:gutter="0"/>
          <w:cols w:space="720"/>
        </w:sectPr>
      </w:pPr>
    </w:p>
    <w:p w14:paraId="290C8436" w14:textId="77777777" w:rsidR="00CD646D" w:rsidRDefault="00CD646D">
      <w:pPr>
        <w:spacing w:line="273" w:lineRule="exact"/>
        <w:textAlignment w:val="baseline"/>
        <w:rPr>
          <w:rFonts w:ascii="Arial" w:eastAsia="Arial" w:hAnsi="Arial"/>
          <w:color w:val="000000"/>
          <w:sz w:val="20"/>
        </w:rPr>
      </w:pPr>
    </w:p>
    <w:p w14:paraId="6038D80B" w14:textId="77777777" w:rsidR="00CD646D" w:rsidRDefault="007B37BE">
      <w:pPr>
        <w:spacing w:line="473" w:lineRule="exact"/>
        <w:jc w:val="center"/>
        <w:textAlignment w:val="baseline"/>
        <w:rPr>
          <w:rFonts w:ascii="Arial" w:eastAsia="Arial" w:hAnsi="Arial"/>
          <w:b/>
          <w:color w:val="000000"/>
          <w:sz w:val="20"/>
        </w:rPr>
      </w:pPr>
      <w:r>
        <w:rPr>
          <w:rFonts w:ascii="Arial" w:eastAsia="Arial" w:hAnsi="Arial"/>
          <w:b/>
          <w:color w:val="000000"/>
          <w:sz w:val="20"/>
        </w:rPr>
        <w:t xml:space="preserve">Letter from the Chair of the Company </w:t>
      </w:r>
      <w:r>
        <w:rPr>
          <w:rFonts w:ascii="Arial" w:eastAsia="Arial" w:hAnsi="Arial"/>
          <w:b/>
          <w:color w:val="000000"/>
          <w:sz w:val="20"/>
        </w:rPr>
        <w:br/>
        <w:t>GRESHAM HOUSE ENERGY STORAGE FUND PLC</w:t>
      </w:r>
    </w:p>
    <w:p w14:paraId="7FC50252" w14:textId="77777777" w:rsidR="00CD646D" w:rsidRDefault="007B37BE">
      <w:pPr>
        <w:spacing w:before="225" w:after="453" w:line="231" w:lineRule="exact"/>
        <w:jc w:val="center"/>
        <w:textAlignment w:val="baseline"/>
        <w:rPr>
          <w:rFonts w:ascii="Arial" w:eastAsia="Arial" w:hAnsi="Arial"/>
          <w:i/>
          <w:color w:val="000000"/>
          <w:sz w:val="20"/>
        </w:rPr>
      </w:pPr>
      <w:r>
        <w:rPr>
          <w:rFonts w:ascii="Arial" w:eastAsia="Arial" w:hAnsi="Arial"/>
          <w:i/>
          <w:color w:val="000000"/>
          <w:sz w:val="20"/>
        </w:rPr>
        <w:t xml:space="preserve">(incorporated in England &amp; Wales registered number 11535957 and registered as an investment </w:t>
      </w:r>
      <w:r>
        <w:rPr>
          <w:rFonts w:ascii="Arial" w:eastAsia="Arial" w:hAnsi="Arial"/>
          <w:i/>
          <w:color w:val="000000"/>
          <w:sz w:val="20"/>
        </w:rPr>
        <w:br/>
        <w:t>company within the meaning of Section 833 of the Companies Act 2006)</w:t>
      </w:r>
    </w:p>
    <w:tbl>
      <w:tblPr>
        <w:tblW w:w="0" w:type="auto"/>
        <w:tblLayout w:type="fixed"/>
        <w:tblCellMar>
          <w:left w:w="0" w:type="dxa"/>
          <w:right w:w="0" w:type="dxa"/>
        </w:tblCellMar>
        <w:tblLook w:val="0000" w:firstRow="0" w:lastRow="0" w:firstColumn="0" w:lastColumn="0" w:noHBand="0" w:noVBand="0"/>
      </w:tblPr>
      <w:tblGrid>
        <w:gridCol w:w="4097"/>
        <w:gridCol w:w="5183"/>
      </w:tblGrid>
      <w:tr w:rsidR="00CD646D" w14:paraId="785AF0E7" w14:textId="77777777" w:rsidTr="003232E8">
        <w:trPr>
          <w:trHeight w:hRule="exact" w:val="1361"/>
        </w:trPr>
        <w:tc>
          <w:tcPr>
            <w:tcW w:w="4097" w:type="dxa"/>
          </w:tcPr>
          <w:p w14:paraId="43F70C4F" w14:textId="77777777" w:rsidR="00CD646D" w:rsidRDefault="007B37BE">
            <w:pPr>
              <w:spacing w:line="230" w:lineRule="exact"/>
              <w:ind w:left="144"/>
              <w:textAlignment w:val="baseline"/>
              <w:rPr>
                <w:rFonts w:ascii="Arial" w:eastAsia="Arial" w:hAnsi="Arial"/>
                <w:b/>
                <w:color w:val="000000"/>
                <w:sz w:val="20"/>
              </w:rPr>
            </w:pPr>
            <w:r>
              <w:rPr>
                <w:rFonts w:ascii="Arial" w:eastAsia="Arial" w:hAnsi="Arial"/>
                <w:b/>
                <w:color w:val="000000"/>
                <w:sz w:val="20"/>
              </w:rPr>
              <w:t>Directors:</w:t>
            </w:r>
          </w:p>
          <w:p w14:paraId="77A00ABD" w14:textId="77777777" w:rsidR="00CD646D" w:rsidRDefault="007B37BE">
            <w:pPr>
              <w:spacing w:before="3" w:line="231" w:lineRule="exact"/>
              <w:ind w:left="144"/>
              <w:textAlignment w:val="baseline"/>
              <w:rPr>
                <w:rFonts w:ascii="Arial" w:eastAsia="Arial" w:hAnsi="Arial"/>
                <w:color w:val="000000"/>
                <w:sz w:val="20"/>
              </w:rPr>
            </w:pPr>
            <w:r>
              <w:rPr>
                <w:rFonts w:ascii="Arial" w:eastAsia="Arial" w:hAnsi="Arial"/>
                <w:color w:val="000000"/>
                <w:sz w:val="20"/>
              </w:rPr>
              <w:t>John Leggate CBE</w:t>
            </w:r>
          </w:p>
          <w:p w14:paraId="51C8DEE8" w14:textId="77777777" w:rsidR="00CD646D" w:rsidRDefault="007B37BE">
            <w:pPr>
              <w:spacing w:line="231" w:lineRule="exact"/>
              <w:ind w:left="144"/>
              <w:textAlignment w:val="baseline"/>
              <w:rPr>
                <w:rFonts w:ascii="Arial" w:eastAsia="Arial" w:hAnsi="Arial"/>
                <w:color w:val="000000"/>
                <w:sz w:val="20"/>
              </w:rPr>
            </w:pPr>
            <w:r>
              <w:rPr>
                <w:rFonts w:ascii="Arial" w:eastAsia="Arial" w:hAnsi="Arial"/>
                <w:color w:val="000000"/>
                <w:sz w:val="20"/>
              </w:rPr>
              <w:t>Duncan Neale</w:t>
            </w:r>
          </w:p>
          <w:p w14:paraId="221C5A00" w14:textId="77777777" w:rsidR="00CD646D" w:rsidRDefault="007B37BE">
            <w:pPr>
              <w:spacing w:line="230" w:lineRule="exact"/>
              <w:ind w:left="144"/>
              <w:textAlignment w:val="baseline"/>
              <w:rPr>
                <w:rFonts w:ascii="Arial" w:eastAsia="Arial" w:hAnsi="Arial"/>
                <w:color w:val="000000"/>
                <w:sz w:val="20"/>
              </w:rPr>
            </w:pPr>
            <w:r>
              <w:rPr>
                <w:rFonts w:ascii="Arial" w:eastAsia="Arial" w:hAnsi="Arial"/>
                <w:color w:val="000000"/>
                <w:sz w:val="20"/>
              </w:rPr>
              <w:t>Cathy Pitt</w:t>
            </w:r>
          </w:p>
          <w:p w14:paraId="2EE65C78" w14:textId="12CB980C" w:rsidR="00CD646D" w:rsidRDefault="003232E8">
            <w:pPr>
              <w:spacing w:after="191" w:line="230" w:lineRule="exact"/>
              <w:ind w:left="144"/>
              <w:textAlignment w:val="baseline"/>
              <w:rPr>
                <w:rFonts w:ascii="Arial" w:eastAsia="Arial" w:hAnsi="Arial"/>
                <w:color w:val="000000"/>
                <w:sz w:val="20"/>
              </w:rPr>
            </w:pPr>
            <w:r>
              <w:rPr>
                <w:rFonts w:ascii="Arial" w:eastAsia="Arial" w:hAnsi="Arial"/>
                <w:color w:val="000000"/>
                <w:sz w:val="20"/>
              </w:rPr>
              <w:t>David Stevenson                                   Isabel Liu</w:t>
            </w:r>
          </w:p>
          <w:p w14:paraId="35C59A11" w14:textId="77777777" w:rsidR="003232E8" w:rsidRDefault="003232E8">
            <w:pPr>
              <w:spacing w:after="191" w:line="230" w:lineRule="exact"/>
              <w:ind w:left="144"/>
              <w:textAlignment w:val="baseline"/>
              <w:rPr>
                <w:rFonts w:ascii="Arial" w:eastAsia="Arial" w:hAnsi="Arial"/>
                <w:color w:val="000000"/>
                <w:sz w:val="20"/>
              </w:rPr>
            </w:pPr>
          </w:p>
          <w:p w14:paraId="34B5852C" w14:textId="4D396BB8" w:rsidR="003232E8" w:rsidRDefault="003232E8">
            <w:pPr>
              <w:spacing w:after="191" w:line="230" w:lineRule="exact"/>
              <w:ind w:left="144"/>
              <w:textAlignment w:val="baseline"/>
              <w:rPr>
                <w:rFonts w:ascii="Arial" w:eastAsia="Arial" w:hAnsi="Arial"/>
                <w:color w:val="000000"/>
                <w:sz w:val="20"/>
              </w:rPr>
            </w:pPr>
          </w:p>
        </w:tc>
        <w:tc>
          <w:tcPr>
            <w:tcW w:w="5183" w:type="dxa"/>
          </w:tcPr>
          <w:p w14:paraId="32C2B44A" w14:textId="77777777" w:rsidR="00CD646D" w:rsidRDefault="007B37BE">
            <w:pPr>
              <w:spacing w:line="230" w:lineRule="exact"/>
              <w:ind w:left="2304"/>
              <w:textAlignment w:val="baseline"/>
              <w:rPr>
                <w:rFonts w:ascii="Arial" w:eastAsia="Arial" w:hAnsi="Arial"/>
                <w:b/>
                <w:color w:val="000000"/>
                <w:sz w:val="20"/>
              </w:rPr>
            </w:pPr>
            <w:r>
              <w:rPr>
                <w:rFonts w:ascii="Arial" w:eastAsia="Arial" w:hAnsi="Arial"/>
                <w:b/>
                <w:color w:val="000000"/>
                <w:sz w:val="20"/>
              </w:rPr>
              <w:t>Registered Office:</w:t>
            </w:r>
          </w:p>
          <w:p w14:paraId="728B4369" w14:textId="77777777" w:rsidR="00CD646D" w:rsidRDefault="007B37BE">
            <w:pPr>
              <w:spacing w:before="3" w:line="231" w:lineRule="exact"/>
              <w:ind w:left="2304"/>
              <w:textAlignment w:val="baseline"/>
              <w:rPr>
                <w:rFonts w:ascii="Arial" w:eastAsia="Arial" w:hAnsi="Arial"/>
                <w:color w:val="000000"/>
                <w:sz w:val="20"/>
              </w:rPr>
            </w:pPr>
            <w:r>
              <w:rPr>
                <w:rFonts w:ascii="Arial" w:eastAsia="Arial" w:hAnsi="Arial"/>
                <w:color w:val="000000"/>
                <w:sz w:val="20"/>
              </w:rPr>
              <w:t>The Scalpel</w:t>
            </w:r>
          </w:p>
          <w:p w14:paraId="63A60CC0" w14:textId="77777777" w:rsidR="00CD646D" w:rsidRDefault="007B37BE">
            <w:pPr>
              <w:spacing w:line="215" w:lineRule="exact"/>
              <w:ind w:left="2304"/>
              <w:textAlignment w:val="baseline"/>
              <w:rPr>
                <w:rFonts w:ascii="Arial" w:eastAsia="Arial" w:hAnsi="Arial"/>
                <w:color w:val="000000"/>
                <w:sz w:val="20"/>
              </w:rPr>
            </w:pPr>
            <w:r>
              <w:rPr>
                <w:rFonts w:ascii="Arial" w:eastAsia="Arial" w:hAnsi="Arial"/>
                <w:color w:val="000000"/>
                <w:sz w:val="20"/>
              </w:rPr>
              <w:t>18</w:t>
            </w:r>
            <w:r>
              <w:rPr>
                <w:rFonts w:ascii="Arial" w:eastAsia="Arial" w:hAnsi="Arial"/>
                <w:color w:val="000000"/>
                <w:sz w:val="20"/>
                <w:vertAlign w:val="superscript"/>
              </w:rPr>
              <w:t>th</w:t>
            </w:r>
            <w:r>
              <w:rPr>
                <w:rFonts w:ascii="Arial" w:eastAsia="Arial" w:hAnsi="Arial"/>
                <w:color w:val="000000"/>
                <w:sz w:val="20"/>
              </w:rPr>
              <w:t xml:space="preserve"> Floor</w:t>
            </w:r>
          </w:p>
          <w:p w14:paraId="74441A75" w14:textId="77777777" w:rsidR="00CD646D" w:rsidRDefault="007B37BE">
            <w:pPr>
              <w:spacing w:before="15" w:line="231" w:lineRule="exact"/>
              <w:ind w:left="2304"/>
              <w:textAlignment w:val="baseline"/>
              <w:rPr>
                <w:rFonts w:ascii="Arial" w:eastAsia="Arial" w:hAnsi="Arial"/>
                <w:color w:val="000000"/>
                <w:sz w:val="20"/>
              </w:rPr>
            </w:pPr>
            <w:r>
              <w:rPr>
                <w:rFonts w:ascii="Arial" w:eastAsia="Arial" w:hAnsi="Arial"/>
                <w:color w:val="000000"/>
                <w:sz w:val="20"/>
              </w:rPr>
              <w:t>52 Lime Street</w:t>
            </w:r>
          </w:p>
          <w:p w14:paraId="73B7EC3E" w14:textId="77777777" w:rsidR="00CD646D" w:rsidRDefault="007B37BE">
            <w:pPr>
              <w:spacing w:line="230" w:lineRule="exact"/>
              <w:ind w:left="2304"/>
              <w:textAlignment w:val="baseline"/>
              <w:rPr>
                <w:rFonts w:ascii="Arial" w:eastAsia="Arial" w:hAnsi="Arial"/>
                <w:color w:val="000000"/>
                <w:sz w:val="20"/>
              </w:rPr>
            </w:pPr>
            <w:r>
              <w:rPr>
                <w:rFonts w:ascii="Arial" w:eastAsia="Arial" w:hAnsi="Arial"/>
                <w:color w:val="000000"/>
                <w:sz w:val="20"/>
              </w:rPr>
              <w:t>London</w:t>
            </w:r>
          </w:p>
          <w:p w14:paraId="71EEFC88" w14:textId="77777777" w:rsidR="00CD646D" w:rsidRDefault="007B37BE">
            <w:pPr>
              <w:spacing w:before="2" w:line="189" w:lineRule="exact"/>
              <w:ind w:left="2304"/>
              <w:textAlignment w:val="baseline"/>
              <w:rPr>
                <w:rFonts w:ascii="Arial" w:eastAsia="Arial" w:hAnsi="Arial"/>
                <w:color w:val="000000"/>
                <w:sz w:val="20"/>
              </w:rPr>
            </w:pPr>
            <w:r>
              <w:rPr>
                <w:rFonts w:ascii="Arial" w:eastAsia="Arial" w:hAnsi="Arial"/>
                <w:color w:val="000000"/>
                <w:sz w:val="20"/>
              </w:rPr>
              <w:t>EC3M 7AF</w:t>
            </w:r>
          </w:p>
        </w:tc>
      </w:tr>
    </w:tbl>
    <w:p w14:paraId="53D8C5BA" w14:textId="77777777" w:rsidR="00CD646D" w:rsidRDefault="00CD646D">
      <w:pPr>
        <w:spacing w:after="232" w:line="20" w:lineRule="exact"/>
      </w:pPr>
    </w:p>
    <w:p w14:paraId="3E265B7E" w14:textId="32AC5F07" w:rsidR="00CD646D" w:rsidRDefault="003C1ADF">
      <w:pPr>
        <w:spacing w:line="230" w:lineRule="exact"/>
        <w:textAlignment w:val="baseline"/>
        <w:rPr>
          <w:rFonts w:ascii="Arial" w:eastAsia="Arial" w:hAnsi="Arial"/>
          <w:color w:val="000000"/>
          <w:sz w:val="20"/>
        </w:rPr>
      </w:pPr>
      <w:r>
        <w:rPr>
          <w:rFonts w:ascii="Arial" w:eastAsia="Arial" w:hAnsi="Arial"/>
          <w:color w:val="000000"/>
          <w:sz w:val="20"/>
        </w:rPr>
        <w:t xml:space="preserve">Date: </w:t>
      </w:r>
      <w:r w:rsidR="003272C2">
        <w:rPr>
          <w:rFonts w:ascii="Arial" w:eastAsia="Arial" w:hAnsi="Arial"/>
          <w:color w:val="000000"/>
          <w:sz w:val="20"/>
        </w:rPr>
        <w:t xml:space="preserve">21 </w:t>
      </w:r>
      <w:r w:rsidR="00567578">
        <w:rPr>
          <w:rFonts w:ascii="Arial" w:eastAsia="Arial" w:hAnsi="Arial"/>
          <w:color w:val="000000"/>
          <w:sz w:val="20"/>
        </w:rPr>
        <w:t>April</w:t>
      </w:r>
      <w:r w:rsidR="002738E2">
        <w:rPr>
          <w:rFonts w:ascii="Arial" w:eastAsia="Arial" w:hAnsi="Arial"/>
          <w:color w:val="000000"/>
          <w:sz w:val="20"/>
        </w:rPr>
        <w:t xml:space="preserve"> </w:t>
      </w:r>
      <w:r w:rsidR="003232E8">
        <w:rPr>
          <w:rFonts w:ascii="Arial" w:eastAsia="Arial" w:hAnsi="Arial"/>
          <w:color w:val="000000"/>
          <w:sz w:val="20"/>
        </w:rPr>
        <w:t>2023</w:t>
      </w:r>
    </w:p>
    <w:p w14:paraId="6090D254" w14:textId="77777777" w:rsidR="00CD646D" w:rsidRDefault="007B37BE">
      <w:pPr>
        <w:spacing w:before="227" w:line="230" w:lineRule="exact"/>
        <w:textAlignment w:val="baseline"/>
        <w:rPr>
          <w:rFonts w:ascii="Arial" w:eastAsia="Arial" w:hAnsi="Arial"/>
          <w:b/>
          <w:color w:val="000000"/>
          <w:spacing w:val="-1"/>
          <w:sz w:val="20"/>
        </w:rPr>
      </w:pPr>
      <w:r>
        <w:rPr>
          <w:rFonts w:ascii="Arial" w:eastAsia="Arial" w:hAnsi="Arial"/>
          <w:b/>
          <w:color w:val="000000"/>
          <w:spacing w:val="-1"/>
          <w:sz w:val="20"/>
        </w:rPr>
        <w:t>Dear Shareholder,</w:t>
      </w:r>
    </w:p>
    <w:p w14:paraId="2EE1CD63" w14:textId="215437D5" w:rsidR="00CD646D" w:rsidRDefault="007B37BE">
      <w:pPr>
        <w:spacing w:before="231" w:line="230" w:lineRule="exact"/>
        <w:textAlignment w:val="baseline"/>
        <w:rPr>
          <w:rFonts w:ascii="Arial" w:eastAsia="Arial" w:hAnsi="Arial"/>
          <w:b/>
          <w:color w:val="000000"/>
          <w:sz w:val="20"/>
        </w:rPr>
      </w:pPr>
      <w:r>
        <w:rPr>
          <w:rFonts w:ascii="Arial" w:eastAsia="Arial" w:hAnsi="Arial"/>
          <w:b/>
          <w:color w:val="000000"/>
          <w:sz w:val="20"/>
        </w:rPr>
        <w:t xml:space="preserve">Notice of </w:t>
      </w:r>
      <w:r w:rsidR="003232E8">
        <w:rPr>
          <w:rFonts w:ascii="Arial" w:eastAsia="Arial" w:hAnsi="Arial"/>
          <w:b/>
          <w:color w:val="000000"/>
          <w:sz w:val="20"/>
        </w:rPr>
        <w:t>2023</w:t>
      </w:r>
      <w:r w:rsidR="003C1ADF">
        <w:rPr>
          <w:rFonts w:ascii="Arial" w:eastAsia="Arial" w:hAnsi="Arial"/>
          <w:b/>
          <w:color w:val="000000"/>
          <w:sz w:val="20"/>
        </w:rPr>
        <w:t xml:space="preserve"> </w:t>
      </w:r>
      <w:r>
        <w:rPr>
          <w:rFonts w:ascii="Arial" w:eastAsia="Arial" w:hAnsi="Arial"/>
          <w:b/>
          <w:color w:val="000000"/>
          <w:sz w:val="20"/>
        </w:rPr>
        <w:t xml:space="preserve">Annual General Meeting </w:t>
      </w:r>
    </w:p>
    <w:p w14:paraId="279125E2" w14:textId="7CB12BE1" w:rsidR="00CD646D" w:rsidRDefault="007B37BE" w:rsidP="00D76745">
      <w:pPr>
        <w:spacing w:before="231" w:line="231" w:lineRule="exact"/>
        <w:jc w:val="both"/>
        <w:textAlignment w:val="baseline"/>
        <w:rPr>
          <w:rFonts w:ascii="Arial" w:eastAsia="Arial" w:hAnsi="Arial"/>
          <w:color w:val="000000"/>
          <w:sz w:val="20"/>
        </w:rPr>
      </w:pPr>
      <w:r>
        <w:rPr>
          <w:rFonts w:ascii="Arial" w:eastAsia="Arial" w:hAnsi="Arial"/>
          <w:color w:val="000000"/>
          <w:sz w:val="20"/>
        </w:rPr>
        <w:t>Following the publication of the Company</w:t>
      </w:r>
      <w:r w:rsidR="00FE247F">
        <w:rPr>
          <w:rFonts w:ascii="Arial" w:eastAsia="Arial" w:hAnsi="Arial"/>
          <w:color w:val="000000"/>
          <w:sz w:val="20"/>
        </w:rPr>
        <w:t>’</w:t>
      </w:r>
      <w:r>
        <w:rPr>
          <w:rFonts w:ascii="Arial" w:eastAsia="Arial" w:hAnsi="Arial"/>
          <w:color w:val="000000"/>
          <w:sz w:val="20"/>
        </w:rPr>
        <w:t xml:space="preserve">s annual report and financial statements for the </w:t>
      </w:r>
      <w:r w:rsidR="00A31F23">
        <w:rPr>
          <w:rFonts w:ascii="Arial" w:eastAsia="Arial" w:hAnsi="Arial"/>
          <w:color w:val="000000"/>
          <w:sz w:val="20"/>
        </w:rPr>
        <w:t>year</w:t>
      </w:r>
      <w:r w:rsidR="003232E8">
        <w:rPr>
          <w:rFonts w:ascii="Arial" w:eastAsia="Arial" w:hAnsi="Arial"/>
          <w:color w:val="000000"/>
          <w:sz w:val="20"/>
        </w:rPr>
        <w:t xml:space="preserve"> ending 31 December 2022</w:t>
      </w:r>
      <w:r>
        <w:rPr>
          <w:rFonts w:ascii="Arial" w:eastAsia="Arial" w:hAnsi="Arial"/>
          <w:color w:val="000000"/>
          <w:sz w:val="20"/>
        </w:rPr>
        <w:t xml:space="preserve">, please find enclosed the notice of the annual general meeting (the </w:t>
      </w:r>
      <w:r w:rsidR="00FE247F">
        <w:rPr>
          <w:rFonts w:ascii="Arial" w:eastAsia="Arial" w:hAnsi="Arial"/>
          <w:color w:val="000000"/>
          <w:sz w:val="20"/>
        </w:rPr>
        <w:t>“</w:t>
      </w:r>
      <w:r>
        <w:rPr>
          <w:rFonts w:ascii="Arial" w:eastAsia="Arial" w:hAnsi="Arial"/>
          <w:b/>
          <w:color w:val="000000"/>
          <w:sz w:val="20"/>
        </w:rPr>
        <w:t>Notice of AGM</w:t>
      </w:r>
      <w:r w:rsidR="00FE247F">
        <w:rPr>
          <w:rFonts w:ascii="Arial" w:eastAsia="Arial" w:hAnsi="Arial"/>
          <w:color w:val="000000"/>
          <w:sz w:val="20"/>
        </w:rPr>
        <w:t>”</w:t>
      </w:r>
      <w:r>
        <w:rPr>
          <w:rFonts w:ascii="Arial" w:eastAsia="Arial" w:hAnsi="Arial"/>
          <w:color w:val="000000"/>
          <w:sz w:val="20"/>
        </w:rPr>
        <w:t xml:space="preserve">) of Gresham House Energy Storage Fund </w:t>
      </w:r>
      <w:r w:rsidR="008C0F05">
        <w:rPr>
          <w:rFonts w:ascii="Arial" w:eastAsia="Arial" w:hAnsi="Arial"/>
          <w:color w:val="000000"/>
          <w:sz w:val="20"/>
        </w:rPr>
        <w:t xml:space="preserve">plc </w:t>
      </w:r>
      <w:r>
        <w:rPr>
          <w:rFonts w:ascii="Arial" w:eastAsia="Arial" w:hAnsi="Arial"/>
          <w:color w:val="000000"/>
          <w:sz w:val="20"/>
        </w:rPr>
        <w:t xml:space="preserve">(the </w:t>
      </w:r>
      <w:r w:rsidR="00FE247F">
        <w:rPr>
          <w:rFonts w:ascii="Arial" w:eastAsia="Arial" w:hAnsi="Arial"/>
          <w:color w:val="000000"/>
          <w:sz w:val="20"/>
        </w:rPr>
        <w:t>“</w:t>
      </w:r>
      <w:r>
        <w:rPr>
          <w:rFonts w:ascii="Arial" w:eastAsia="Arial" w:hAnsi="Arial"/>
          <w:b/>
          <w:color w:val="000000"/>
          <w:sz w:val="20"/>
        </w:rPr>
        <w:t>Company</w:t>
      </w:r>
      <w:r w:rsidR="00FE247F">
        <w:rPr>
          <w:rFonts w:ascii="Arial" w:eastAsia="Arial" w:hAnsi="Arial"/>
          <w:color w:val="000000"/>
          <w:sz w:val="20"/>
        </w:rPr>
        <w:t>”</w:t>
      </w:r>
      <w:r w:rsidR="00C3673F">
        <w:rPr>
          <w:rFonts w:ascii="Arial" w:eastAsia="Arial" w:hAnsi="Arial"/>
          <w:color w:val="000000"/>
          <w:sz w:val="20"/>
        </w:rPr>
        <w:t xml:space="preserve">) which will be held at </w:t>
      </w:r>
      <w:r w:rsidR="00D00F71">
        <w:rPr>
          <w:rFonts w:ascii="Arial" w:eastAsia="Arial" w:hAnsi="Arial"/>
          <w:color w:val="000000"/>
          <w:sz w:val="20"/>
        </w:rPr>
        <w:t>the offices of JTC (UK) Limited, 18</w:t>
      </w:r>
      <w:r w:rsidR="00D00F71" w:rsidRPr="006716D2">
        <w:rPr>
          <w:rFonts w:ascii="Arial" w:eastAsia="Arial" w:hAnsi="Arial"/>
          <w:color w:val="000000"/>
          <w:sz w:val="20"/>
          <w:vertAlign w:val="superscript"/>
        </w:rPr>
        <w:t>th</w:t>
      </w:r>
      <w:r w:rsidR="00D00F71">
        <w:rPr>
          <w:rFonts w:ascii="Arial" w:eastAsia="Arial" w:hAnsi="Arial"/>
          <w:color w:val="000000"/>
          <w:sz w:val="20"/>
        </w:rPr>
        <w:t xml:space="preserve"> Floor, The Scalpel, 52 Lime Street, London EC3M 7AF at </w:t>
      </w:r>
      <w:r w:rsidR="002719E6" w:rsidRPr="00D1193B">
        <w:rPr>
          <w:rFonts w:ascii="Arial" w:eastAsia="Arial" w:hAnsi="Arial"/>
          <w:color w:val="000000"/>
          <w:sz w:val="20"/>
        </w:rPr>
        <w:t>0</w:t>
      </w:r>
      <w:r w:rsidR="003232E8">
        <w:rPr>
          <w:rFonts w:ascii="Arial" w:eastAsia="Arial" w:hAnsi="Arial"/>
          <w:color w:val="000000"/>
          <w:sz w:val="20"/>
        </w:rPr>
        <w:t>9</w:t>
      </w:r>
      <w:r w:rsidR="00F5079D">
        <w:rPr>
          <w:rFonts w:ascii="Arial" w:eastAsia="Arial" w:hAnsi="Arial"/>
          <w:color w:val="000000"/>
          <w:sz w:val="20"/>
        </w:rPr>
        <w:t>:3</w:t>
      </w:r>
      <w:r w:rsidR="00C3673F" w:rsidRPr="00D1193B">
        <w:rPr>
          <w:rFonts w:ascii="Arial" w:eastAsia="Arial" w:hAnsi="Arial"/>
          <w:color w:val="000000"/>
          <w:sz w:val="20"/>
        </w:rPr>
        <w:t>0a</w:t>
      </w:r>
      <w:r w:rsidRPr="00D1193B">
        <w:rPr>
          <w:rFonts w:ascii="Arial" w:eastAsia="Arial" w:hAnsi="Arial"/>
          <w:color w:val="000000"/>
          <w:sz w:val="20"/>
        </w:rPr>
        <w:t xml:space="preserve">m on </w:t>
      </w:r>
      <w:r w:rsidR="00F5079D">
        <w:rPr>
          <w:rFonts w:ascii="Arial" w:eastAsia="Arial" w:hAnsi="Arial"/>
          <w:color w:val="000000"/>
          <w:sz w:val="20"/>
        </w:rPr>
        <w:t>Tuesday</w:t>
      </w:r>
      <w:r w:rsidRPr="00D1193B">
        <w:rPr>
          <w:rFonts w:ascii="Arial" w:eastAsia="Arial" w:hAnsi="Arial"/>
          <w:color w:val="000000"/>
          <w:sz w:val="20"/>
        </w:rPr>
        <w:t xml:space="preserve">, </w:t>
      </w:r>
      <w:r w:rsidR="00F5079D">
        <w:rPr>
          <w:rFonts w:ascii="Arial" w:eastAsia="Arial" w:hAnsi="Arial"/>
          <w:color w:val="000000"/>
          <w:sz w:val="20"/>
        </w:rPr>
        <w:t>30 May</w:t>
      </w:r>
      <w:r w:rsidRPr="00D1193B">
        <w:rPr>
          <w:rFonts w:ascii="Arial" w:eastAsia="Arial" w:hAnsi="Arial"/>
          <w:color w:val="000000"/>
          <w:sz w:val="20"/>
        </w:rPr>
        <w:t xml:space="preserve"> 202</w:t>
      </w:r>
      <w:r w:rsidR="003232E8">
        <w:rPr>
          <w:rFonts w:ascii="Arial" w:eastAsia="Arial" w:hAnsi="Arial"/>
          <w:color w:val="000000"/>
          <w:sz w:val="20"/>
        </w:rPr>
        <w:t>3</w:t>
      </w:r>
      <w:r w:rsidR="00633BEA">
        <w:rPr>
          <w:rFonts w:ascii="Arial" w:eastAsia="Arial" w:hAnsi="Arial"/>
          <w:color w:val="000000"/>
          <w:sz w:val="20"/>
        </w:rPr>
        <w:t>,</w:t>
      </w:r>
      <w:r>
        <w:rPr>
          <w:rFonts w:ascii="Arial" w:eastAsia="Arial" w:hAnsi="Arial"/>
          <w:color w:val="000000"/>
          <w:sz w:val="20"/>
        </w:rPr>
        <w:t xml:space="preserve"> to transact the business set out in the resolutions </w:t>
      </w:r>
      <w:r w:rsidR="00D00F71">
        <w:rPr>
          <w:rFonts w:ascii="Arial" w:eastAsia="Arial" w:hAnsi="Arial"/>
          <w:color w:val="000000"/>
          <w:sz w:val="20"/>
        </w:rPr>
        <w:t xml:space="preserve">below </w:t>
      </w:r>
      <w:r>
        <w:rPr>
          <w:rFonts w:ascii="Arial" w:eastAsia="Arial" w:hAnsi="Arial"/>
          <w:color w:val="000000"/>
          <w:sz w:val="21"/>
        </w:rPr>
        <w:t>(the “</w:t>
      </w:r>
      <w:r>
        <w:rPr>
          <w:rFonts w:ascii="Arial" w:eastAsia="Arial" w:hAnsi="Arial"/>
          <w:b/>
          <w:color w:val="000000"/>
          <w:sz w:val="20"/>
        </w:rPr>
        <w:t>Resolutions</w:t>
      </w:r>
      <w:r>
        <w:rPr>
          <w:rFonts w:ascii="Arial" w:eastAsia="Arial" w:hAnsi="Arial"/>
          <w:color w:val="000000"/>
          <w:sz w:val="21"/>
        </w:rPr>
        <w:t>”)</w:t>
      </w:r>
      <w:r w:rsidR="00D00F71">
        <w:rPr>
          <w:rFonts w:ascii="Arial" w:eastAsia="Arial" w:hAnsi="Arial"/>
          <w:color w:val="000000"/>
          <w:sz w:val="21"/>
        </w:rPr>
        <w:t>.</w:t>
      </w:r>
      <w:r>
        <w:rPr>
          <w:rFonts w:ascii="Arial" w:eastAsia="Arial" w:hAnsi="Arial"/>
          <w:color w:val="000000"/>
          <w:sz w:val="21"/>
        </w:rPr>
        <w:t xml:space="preserve"> </w:t>
      </w:r>
    </w:p>
    <w:p w14:paraId="06671D8E" w14:textId="1726E271" w:rsidR="00CD646D" w:rsidRDefault="007B37BE" w:rsidP="00D76745">
      <w:pPr>
        <w:spacing w:before="224" w:line="231" w:lineRule="exact"/>
        <w:jc w:val="both"/>
        <w:textAlignment w:val="baseline"/>
        <w:rPr>
          <w:rFonts w:ascii="Arial" w:eastAsia="Arial" w:hAnsi="Arial"/>
          <w:color w:val="000000"/>
          <w:sz w:val="20"/>
        </w:rPr>
      </w:pPr>
      <w:r>
        <w:rPr>
          <w:rFonts w:ascii="Arial" w:eastAsia="Arial" w:hAnsi="Arial"/>
          <w:color w:val="000000"/>
          <w:sz w:val="20"/>
        </w:rPr>
        <w:t xml:space="preserve">The Notice of AGM sets out the </w:t>
      </w:r>
      <w:r w:rsidR="00D00F71">
        <w:rPr>
          <w:rFonts w:ascii="Arial" w:eastAsia="Arial" w:hAnsi="Arial"/>
          <w:color w:val="000000"/>
          <w:sz w:val="20"/>
        </w:rPr>
        <w:t>Resolutions</w:t>
      </w:r>
      <w:r>
        <w:rPr>
          <w:rFonts w:ascii="Arial" w:eastAsia="Arial" w:hAnsi="Arial"/>
          <w:color w:val="000000"/>
          <w:sz w:val="20"/>
        </w:rPr>
        <w:t xml:space="preserve"> to be considered at the meeting and the purpose of this Circular is to explain certain elements of th</w:t>
      </w:r>
      <w:r w:rsidR="00D00F71">
        <w:rPr>
          <w:rFonts w:ascii="Arial" w:eastAsia="Arial" w:hAnsi="Arial"/>
          <w:color w:val="000000"/>
          <w:sz w:val="20"/>
        </w:rPr>
        <w:t>ose Resolutions</w:t>
      </w:r>
      <w:r>
        <w:rPr>
          <w:rFonts w:ascii="Arial" w:eastAsia="Arial" w:hAnsi="Arial"/>
          <w:color w:val="000000"/>
          <w:sz w:val="20"/>
        </w:rPr>
        <w:t xml:space="preserve"> to you</w:t>
      </w:r>
      <w:r w:rsidRPr="008A5D92">
        <w:rPr>
          <w:rFonts w:ascii="Arial" w:eastAsia="Arial" w:hAnsi="Arial"/>
          <w:color w:val="000000"/>
          <w:sz w:val="20"/>
        </w:rPr>
        <w:t>.</w:t>
      </w:r>
    </w:p>
    <w:p w14:paraId="60143759" w14:textId="2255E123" w:rsidR="003D54FA" w:rsidRDefault="003D54FA" w:rsidP="003D54FA">
      <w:pPr>
        <w:autoSpaceDE w:val="0"/>
        <w:autoSpaceDN w:val="0"/>
        <w:adjustRightInd w:val="0"/>
        <w:snapToGrid w:val="0"/>
        <w:rPr>
          <w:rFonts w:ascii="Arial" w:eastAsia="Arial" w:hAnsi="Arial"/>
          <w:color w:val="000000"/>
          <w:sz w:val="20"/>
        </w:rPr>
      </w:pPr>
    </w:p>
    <w:p w14:paraId="4D0DBFB7" w14:textId="731AA40B" w:rsidR="00CD646D" w:rsidRDefault="007B37BE" w:rsidP="003D54FA">
      <w:pPr>
        <w:autoSpaceDE w:val="0"/>
        <w:autoSpaceDN w:val="0"/>
        <w:adjustRightInd w:val="0"/>
        <w:snapToGrid w:val="0"/>
        <w:rPr>
          <w:rFonts w:ascii="Arial" w:eastAsia="Arial" w:hAnsi="Arial"/>
          <w:b/>
          <w:color w:val="000000"/>
          <w:sz w:val="20"/>
        </w:rPr>
      </w:pPr>
      <w:r>
        <w:rPr>
          <w:rFonts w:ascii="Arial" w:eastAsia="Arial" w:hAnsi="Arial"/>
          <w:b/>
          <w:color w:val="000000"/>
          <w:sz w:val="20"/>
        </w:rPr>
        <w:t>Proposed AGM Arrangements</w:t>
      </w:r>
    </w:p>
    <w:p w14:paraId="1F7F4410" w14:textId="77777777" w:rsidR="003232E8" w:rsidRDefault="003232E8" w:rsidP="00100E2E">
      <w:pPr>
        <w:jc w:val="both"/>
        <w:rPr>
          <w:rFonts w:ascii="Arial" w:hAnsi="Arial" w:cs="Arial"/>
          <w:sz w:val="20"/>
        </w:rPr>
      </w:pPr>
    </w:p>
    <w:p w14:paraId="1EA64ADD" w14:textId="3DB8A8AC" w:rsidR="002719E6" w:rsidRPr="00D077A6" w:rsidRDefault="003232E8" w:rsidP="00100E2E">
      <w:pPr>
        <w:jc w:val="both"/>
        <w:rPr>
          <w:rFonts w:ascii="Arial" w:hAnsi="Arial" w:cs="Arial"/>
          <w:sz w:val="20"/>
        </w:rPr>
      </w:pPr>
      <w:r>
        <w:rPr>
          <w:rFonts w:ascii="Arial" w:hAnsi="Arial" w:cs="Arial"/>
          <w:sz w:val="20"/>
        </w:rPr>
        <w:t>T</w:t>
      </w:r>
      <w:r w:rsidR="002719E6" w:rsidRPr="00D077A6">
        <w:rPr>
          <w:rFonts w:ascii="Arial" w:hAnsi="Arial" w:cs="Arial"/>
          <w:sz w:val="20"/>
        </w:rPr>
        <w:t xml:space="preserve">his year’s AGM will </w:t>
      </w:r>
      <w:r w:rsidR="008C74DA">
        <w:rPr>
          <w:rFonts w:ascii="Arial" w:hAnsi="Arial" w:cs="Arial"/>
          <w:sz w:val="20"/>
        </w:rPr>
        <w:t>be</w:t>
      </w:r>
      <w:r w:rsidR="002719E6">
        <w:rPr>
          <w:rFonts w:ascii="Arial" w:hAnsi="Arial" w:cs="Arial"/>
          <w:sz w:val="20"/>
        </w:rPr>
        <w:t xml:space="preserve"> held in person</w:t>
      </w:r>
      <w:r w:rsidR="002719E6" w:rsidRPr="00D077A6">
        <w:rPr>
          <w:rFonts w:ascii="Arial" w:hAnsi="Arial" w:cs="Arial"/>
          <w:sz w:val="20"/>
        </w:rPr>
        <w:t xml:space="preserve"> a</w:t>
      </w:r>
      <w:r w:rsidR="002719E6">
        <w:rPr>
          <w:rFonts w:ascii="Arial" w:hAnsi="Arial" w:cs="Arial"/>
          <w:sz w:val="20"/>
        </w:rPr>
        <w:t>nd</w:t>
      </w:r>
      <w:r w:rsidR="002719E6" w:rsidRPr="00D077A6">
        <w:rPr>
          <w:rFonts w:ascii="Arial" w:hAnsi="Arial" w:cs="Arial"/>
          <w:sz w:val="20"/>
        </w:rPr>
        <w:t xml:space="preserve"> the Board </w:t>
      </w:r>
      <w:r w:rsidR="002719E6">
        <w:rPr>
          <w:rFonts w:ascii="Arial" w:hAnsi="Arial" w:cs="Arial"/>
          <w:sz w:val="20"/>
        </w:rPr>
        <w:t>welcomes the opportunity to engage with those shareholders in the Company (</w:t>
      </w:r>
      <w:r w:rsidR="00AE394B">
        <w:rPr>
          <w:rFonts w:ascii="Arial" w:hAnsi="Arial" w:cs="Arial"/>
          <w:sz w:val="20"/>
        </w:rPr>
        <w:t xml:space="preserve">the </w:t>
      </w:r>
      <w:r w:rsidR="002719E6">
        <w:rPr>
          <w:rFonts w:ascii="Arial" w:hAnsi="Arial" w:cs="Arial"/>
          <w:b/>
          <w:bCs/>
          <w:sz w:val="20"/>
        </w:rPr>
        <w:t>"Shareholders"</w:t>
      </w:r>
      <w:r w:rsidR="002719E6">
        <w:rPr>
          <w:rFonts w:ascii="Arial" w:hAnsi="Arial" w:cs="Arial"/>
          <w:sz w:val="20"/>
        </w:rPr>
        <w:t>) who choose to attend the AGM this year.</w:t>
      </w:r>
    </w:p>
    <w:p w14:paraId="6C92BEA0" w14:textId="77777777" w:rsidR="002719E6" w:rsidRPr="00C44C19" w:rsidRDefault="002719E6" w:rsidP="002719E6">
      <w:pPr>
        <w:rPr>
          <w:rFonts w:ascii="Arial" w:hAnsi="Arial" w:cs="Arial"/>
          <w:sz w:val="20"/>
        </w:rPr>
      </w:pPr>
    </w:p>
    <w:p w14:paraId="54A7DEC2" w14:textId="77777777" w:rsidR="002719E6" w:rsidRPr="00395AFA" w:rsidRDefault="002719E6" w:rsidP="002719E6">
      <w:pPr>
        <w:rPr>
          <w:rFonts w:ascii="Arial" w:hAnsi="Arial" w:cs="Arial"/>
          <w:sz w:val="20"/>
        </w:rPr>
      </w:pPr>
      <w:r>
        <w:rPr>
          <w:rFonts w:ascii="Arial" w:hAnsi="Arial" w:cs="Arial"/>
          <w:sz w:val="20"/>
        </w:rPr>
        <w:t>The</w:t>
      </w:r>
      <w:r w:rsidRPr="000E1CB2">
        <w:rPr>
          <w:rFonts w:ascii="Arial" w:hAnsi="Arial" w:cs="Arial"/>
          <w:sz w:val="20"/>
        </w:rPr>
        <w:t xml:space="preserve"> AGM will</w:t>
      </w:r>
      <w:r>
        <w:rPr>
          <w:rFonts w:ascii="Arial" w:hAnsi="Arial" w:cs="Arial"/>
          <w:sz w:val="20"/>
        </w:rPr>
        <w:t xml:space="preserve"> </w:t>
      </w:r>
      <w:r w:rsidRPr="000E1CB2">
        <w:rPr>
          <w:rFonts w:ascii="Arial" w:hAnsi="Arial" w:cs="Arial"/>
          <w:sz w:val="20"/>
        </w:rPr>
        <w:t>proceed as set out below:</w:t>
      </w:r>
    </w:p>
    <w:p w14:paraId="4719A233" w14:textId="77777777" w:rsidR="002719E6" w:rsidRPr="00395AFA" w:rsidRDefault="002719E6" w:rsidP="002719E6">
      <w:pPr>
        <w:rPr>
          <w:rFonts w:ascii="Arial" w:hAnsi="Arial" w:cs="Arial"/>
          <w:sz w:val="20"/>
        </w:rPr>
      </w:pPr>
    </w:p>
    <w:p w14:paraId="3D7063AE" w14:textId="3105D205" w:rsidR="002719E6" w:rsidRDefault="002719E6" w:rsidP="000415E5">
      <w:pPr>
        <w:numPr>
          <w:ilvl w:val="0"/>
          <w:numId w:val="24"/>
        </w:numPr>
        <w:jc w:val="both"/>
        <w:rPr>
          <w:rFonts w:ascii="Arial" w:hAnsi="Arial" w:cs="Arial"/>
          <w:sz w:val="20"/>
        </w:rPr>
      </w:pPr>
      <w:r w:rsidRPr="00395AFA">
        <w:rPr>
          <w:rFonts w:ascii="Arial" w:hAnsi="Arial" w:cs="Arial"/>
          <w:sz w:val="20"/>
        </w:rPr>
        <w:t xml:space="preserve">the AGM will be </w:t>
      </w:r>
      <w:r>
        <w:rPr>
          <w:rFonts w:ascii="Arial" w:hAnsi="Arial" w:cs="Arial"/>
          <w:sz w:val="20"/>
        </w:rPr>
        <w:t xml:space="preserve">held in person </w:t>
      </w:r>
      <w:r w:rsidRPr="00395AFA">
        <w:rPr>
          <w:rFonts w:ascii="Arial" w:hAnsi="Arial" w:cs="Arial"/>
          <w:sz w:val="20"/>
        </w:rPr>
        <w:t xml:space="preserve">at </w:t>
      </w:r>
      <w:r>
        <w:rPr>
          <w:rFonts w:ascii="Arial" w:hAnsi="Arial" w:cs="Arial"/>
          <w:sz w:val="20"/>
        </w:rPr>
        <w:t xml:space="preserve">the offices of </w:t>
      </w:r>
      <w:r w:rsidR="00447BA5">
        <w:rPr>
          <w:rFonts w:ascii="Arial" w:hAnsi="Arial" w:cs="Arial"/>
          <w:sz w:val="20"/>
        </w:rPr>
        <w:t>JTC (UK) Limited</w:t>
      </w:r>
      <w:r>
        <w:rPr>
          <w:rFonts w:ascii="Arial" w:hAnsi="Arial" w:cs="Arial"/>
          <w:sz w:val="20"/>
        </w:rPr>
        <w:t>, 18</w:t>
      </w:r>
      <w:r w:rsidRPr="002719E6">
        <w:rPr>
          <w:rFonts w:ascii="Arial" w:hAnsi="Arial" w:cs="Arial"/>
          <w:sz w:val="20"/>
          <w:vertAlign w:val="superscript"/>
        </w:rPr>
        <w:t>th</w:t>
      </w:r>
      <w:r>
        <w:rPr>
          <w:rFonts w:ascii="Arial" w:hAnsi="Arial" w:cs="Arial"/>
          <w:sz w:val="20"/>
        </w:rPr>
        <w:t xml:space="preserve"> Floor, The Scalpel, 52 Lime Street, London, EC3M 7AF;</w:t>
      </w:r>
      <w:r w:rsidRPr="00EF7F87" w:rsidDel="00EF7F87">
        <w:rPr>
          <w:rFonts w:ascii="Arial" w:hAnsi="Arial" w:cs="Arial"/>
          <w:sz w:val="20"/>
        </w:rPr>
        <w:t xml:space="preserve"> </w:t>
      </w:r>
    </w:p>
    <w:p w14:paraId="1BACEC4B" w14:textId="77777777" w:rsidR="002719E6" w:rsidRPr="00395AFA" w:rsidRDefault="002719E6" w:rsidP="002719E6">
      <w:pPr>
        <w:ind w:left="720"/>
        <w:rPr>
          <w:rFonts w:ascii="Arial" w:hAnsi="Arial" w:cs="Arial"/>
          <w:sz w:val="20"/>
        </w:rPr>
      </w:pPr>
    </w:p>
    <w:p w14:paraId="53F1CA2B" w14:textId="59B6FCF6" w:rsidR="002719E6" w:rsidRPr="00247ECA" w:rsidRDefault="002719E6" w:rsidP="000415E5">
      <w:pPr>
        <w:numPr>
          <w:ilvl w:val="0"/>
          <w:numId w:val="24"/>
        </w:numPr>
        <w:jc w:val="both"/>
        <w:rPr>
          <w:rFonts w:ascii="Arial" w:hAnsi="Arial" w:cs="Arial"/>
          <w:sz w:val="20"/>
        </w:rPr>
      </w:pPr>
      <w:r w:rsidRPr="00247ECA">
        <w:rPr>
          <w:rFonts w:ascii="Arial" w:hAnsi="Arial" w:cs="Arial"/>
          <w:sz w:val="20"/>
        </w:rPr>
        <w:t xml:space="preserve">the Board and representatives of Gresham House Asset Management Limited (the </w:t>
      </w:r>
      <w:r w:rsidRPr="00247ECA">
        <w:rPr>
          <w:rFonts w:ascii="Arial" w:hAnsi="Arial" w:cs="Arial"/>
          <w:b/>
          <w:bCs/>
          <w:sz w:val="20"/>
        </w:rPr>
        <w:t>"Investment Manager"</w:t>
      </w:r>
      <w:r w:rsidRPr="00247ECA">
        <w:rPr>
          <w:rFonts w:ascii="Arial" w:hAnsi="Arial" w:cs="Arial"/>
          <w:sz w:val="20"/>
        </w:rPr>
        <w:t>) are expected to be present at the AGM in person;</w:t>
      </w:r>
    </w:p>
    <w:p w14:paraId="6F3B2228" w14:textId="77777777" w:rsidR="002719E6" w:rsidRPr="00247ECA" w:rsidRDefault="002719E6" w:rsidP="002719E6">
      <w:pPr>
        <w:ind w:left="720"/>
        <w:rPr>
          <w:rFonts w:ascii="Arial" w:hAnsi="Arial" w:cs="Arial"/>
          <w:sz w:val="20"/>
        </w:rPr>
      </w:pPr>
    </w:p>
    <w:p w14:paraId="4A9A3D4F" w14:textId="528715B2" w:rsidR="002719E6" w:rsidRPr="00395AFA" w:rsidRDefault="002719E6" w:rsidP="000415E5">
      <w:pPr>
        <w:numPr>
          <w:ilvl w:val="0"/>
          <w:numId w:val="24"/>
        </w:numPr>
        <w:jc w:val="both"/>
        <w:rPr>
          <w:rFonts w:ascii="Arial" w:hAnsi="Arial" w:cs="Arial"/>
          <w:sz w:val="20"/>
        </w:rPr>
      </w:pPr>
      <w:r w:rsidRPr="00247ECA">
        <w:rPr>
          <w:rFonts w:ascii="Arial" w:hAnsi="Arial" w:cs="Arial"/>
          <w:sz w:val="20"/>
        </w:rPr>
        <w:t>the results of the poll votes will be published immediately following the conclusion</w:t>
      </w:r>
      <w:r w:rsidRPr="00395AFA">
        <w:rPr>
          <w:rFonts w:ascii="Arial" w:hAnsi="Arial" w:cs="Arial"/>
          <w:sz w:val="20"/>
        </w:rPr>
        <w:t xml:space="preserve"> of the AGM by way of </w:t>
      </w:r>
      <w:r>
        <w:rPr>
          <w:rFonts w:ascii="Arial" w:hAnsi="Arial" w:cs="Arial"/>
          <w:sz w:val="20"/>
        </w:rPr>
        <w:t xml:space="preserve">a </w:t>
      </w:r>
      <w:r w:rsidRPr="00395AFA">
        <w:rPr>
          <w:rFonts w:ascii="Arial" w:hAnsi="Arial" w:cs="Arial"/>
          <w:sz w:val="20"/>
        </w:rPr>
        <w:t>R</w:t>
      </w:r>
      <w:r>
        <w:rPr>
          <w:rFonts w:ascii="Arial" w:hAnsi="Arial" w:cs="Arial"/>
          <w:sz w:val="20"/>
        </w:rPr>
        <w:t xml:space="preserve">egulatory </w:t>
      </w:r>
      <w:r w:rsidRPr="00395AFA">
        <w:rPr>
          <w:rFonts w:ascii="Arial" w:hAnsi="Arial" w:cs="Arial"/>
          <w:sz w:val="20"/>
        </w:rPr>
        <w:t>I</w:t>
      </w:r>
      <w:r>
        <w:rPr>
          <w:rFonts w:ascii="Arial" w:hAnsi="Arial" w:cs="Arial"/>
          <w:sz w:val="20"/>
        </w:rPr>
        <w:t xml:space="preserve">nformation </w:t>
      </w:r>
      <w:r w:rsidRPr="00395AFA">
        <w:rPr>
          <w:rFonts w:ascii="Arial" w:hAnsi="Arial" w:cs="Arial"/>
          <w:sz w:val="20"/>
        </w:rPr>
        <w:t>S</w:t>
      </w:r>
      <w:r>
        <w:rPr>
          <w:rFonts w:ascii="Arial" w:hAnsi="Arial" w:cs="Arial"/>
          <w:sz w:val="20"/>
        </w:rPr>
        <w:t>ervice (</w:t>
      </w:r>
      <w:r w:rsidRPr="00750FAB">
        <w:rPr>
          <w:rFonts w:ascii="Arial" w:hAnsi="Arial" w:cs="Arial"/>
          <w:b/>
          <w:bCs/>
          <w:sz w:val="20"/>
        </w:rPr>
        <w:t>"RIS"</w:t>
      </w:r>
      <w:r>
        <w:rPr>
          <w:rFonts w:ascii="Arial" w:hAnsi="Arial" w:cs="Arial"/>
          <w:sz w:val="20"/>
        </w:rPr>
        <w:t>)</w:t>
      </w:r>
      <w:r w:rsidRPr="00395AFA">
        <w:rPr>
          <w:rFonts w:ascii="Arial" w:hAnsi="Arial" w:cs="Arial"/>
          <w:sz w:val="20"/>
        </w:rPr>
        <w:t xml:space="preserve"> </w:t>
      </w:r>
      <w:r>
        <w:rPr>
          <w:rFonts w:ascii="Arial" w:hAnsi="Arial" w:cs="Arial"/>
          <w:sz w:val="20"/>
        </w:rPr>
        <w:t xml:space="preserve">announcement </w:t>
      </w:r>
      <w:r w:rsidRPr="00395AFA">
        <w:rPr>
          <w:rFonts w:ascii="Arial" w:hAnsi="Arial" w:cs="Arial"/>
          <w:sz w:val="20"/>
        </w:rPr>
        <w:t xml:space="preserve">and </w:t>
      </w:r>
      <w:r>
        <w:rPr>
          <w:rFonts w:ascii="Arial" w:hAnsi="Arial" w:cs="Arial"/>
          <w:sz w:val="20"/>
        </w:rPr>
        <w:t xml:space="preserve">on </w:t>
      </w:r>
      <w:r w:rsidR="00C903F9">
        <w:rPr>
          <w:rFonts w:ascii="Arial" w:hAnsi="Arial" w:cs="Arial"/>
          <w:sz w:val="20"/>
        </w:rPr>
        <w:t>the Company’s</w:t>
      </w:r>
      <w:r w:rsidR="00C903F9" w:rsidRPr="00395AFA">
        <w:rPr>
          <w:rFonts w:ascii="Arial" w:hAnsi="Arial" w:cs="Arial"/>
          <w:sz w:val="20"/>
        </w:rPr>
        <w:t xml:space="preserve"> </w:t>
      </w:r>
      <w:r w:rsidRPr="00395AFA">
        <w:rPr>
          <w:rFonts w:ascii="Arial" w:hAnsi="Arial" w:cs="Arial"/>
          <w:sz w:val="20"/>
        </w:rPr>
        <w:t>website</w:t>
      </w:r>
      <w:r w:rsidR="001D37FB">
        <w:rPr>
          <w:rFonts w:ascii="Arial" w:hAnsi="Arial" w:cs="Arial"/>
          <w:sz w:val="20"/>
        </w:rPr>
        <w:t>:</w:t>
      </w:r>
      <w:r w:rsidRPr="00395AFA">
        <w:rPr>
          <w:rFonts w:ascii="Arial" w:hAnsi="Arial" w:cs="Arial"/>
          <w:sz w:val="20"/>
        </w:rPr>
        <w:t xml:space="preserve"> </w:t>
      </w:r>
      <w:r w:rsidR="001D37FB" w:rsidRPr="001D37FB">
        <w:rPr>
          <w:rFonts w:ascii="Arial" w:hAnsi="Arial" w:cs="Arial"/>
          <w:sz w:val="20"/>
        </w:rPr>
        <w:t>https://greshamhouse.com/real-assets/new-energy/gresham-house-energy-storage-fund-plc/</w:t>
      </w:r>
      <w:r w:rsidR="000059B8">
        <w:rPr>
          <w:rFonts w:ascii="Arial" w:hAnsi="Arial" w:cs="Arial"/>
          <w:sz w:val="20"/>
        </w:rPr>
        <w:t>#agm</w:t>
      </w:r>
    </w:p>
    <w:p w14:paraId="1A2EE561" w14:textId="77777777" w:rsidR="002719E6" w:rsidRPr="00395AFA" w:rsidRDefault="002719E6" w:rsidP="002719E6">
      <w:pPr>
        <w:rPr>
          <w:rFonts w:ascii="Arial" w:hAnsi="Arial" w:cs="Arial"/>
          <w:sz w:val="20"/>
        </w:rPr>
      </w:pPr>
    </w:p>
    <w:p w14:paraId="14228060" w14:textId="22674497" w:rsidR="002719E6" w:rsidRPr="00FF7DC8" w:rsidRDefault="002719E6" w:rsidP="00100E2E">
      <w:pPr>
        <w:jc w:val="both"/>
        <w:rPr>
          <w:rFonts w:ascii="Arial" w:hAnsi="Arial" w:cs="Arial"/>
          <w:sz w:val="20"/>
        </w:rPr>
      </w:pPr>
      <w:r w:rsidRPr="00247ECA">
        <w:rPr>
          <w:rFonts w:ascii="Arial" w:hAnsi="Arial" w:cs="Arial"/>
          <w:sz w:val="20"/>
        </w:rPr>
        <w:t xml:space="preserve">If </w:t>
      </w:r>
      <w:r w:rsidR="000A1F9C" w:rsidRPr="00247ECA">
        <w:rPr>
          <w:rFonts w:ascii="Arial" w:hAnsi="Arial" w:cs="Arial"/>
          <w:sz w:val="20"/>
        </w:rPr>
        <w:t xml:space="preserve">for any reason </w:t>
      </w:r>
      <w:r w:rsidRPr="00247ECA">
        <w:rPr>
          <w:rFonts w:ascii="Arial" w:hAnsi="Arial" w:cs="Arial"/>
          <w:sz w:val="20"/>
        </w:rPr>
        <w:t xml:space="preserve">circumstances change, the Company will consider these changes and, if it is appropriate, notify </w:t>
      </w:r>
      <w:r w:rsidR="0085021C" w:rsidRPr="00247ECA">
        <w:rPr>
          <w:rFonts w:ascii="Arial" w:hAnsi="Arial" w:cs="Arial"/>
          <w:sz w:val="20"/>
        </w:rPr>
        <w:t xml:space="preserve">Shareholders </w:t>
      </w:r>
      <w:r w:rsidRPr="00247ECA">
        <w:rPr>
          <w:rFonts w:ascii="Arial" w:hAnsi="Arial" w:cs="Arial"/>
          <w:sz w:val="20"/>
        </w:rPr>
        <w:t>of any changes to the proposed format for the AGM as soon as possible via an RIS announcement and on its website.</w:t>
      </w:r>
      <w:r w:rsidRPr="00FF7DC8">
        <w:rPr>
          <w:rFonts w:ascii="Arial" w:hAnsi="Arial" w:cs="Arial"/>
          <w:sz w:val="20"/>
        </w:rPr>
        <w:t xml:space="preserve"> </w:t>
      </w:r>
    </w:p>
    <w:p w14:paraId="0AA396F4" w14:textId="77777777" w:rsidR="002719E6" w:rsidRPr="00B66239" w:rsidRDefault="002719E6" w:rsidP="00100E2E">
      <w:pPr>
        <w:jc w:val="both"/>
        <w:rPr>
          <w:rFonts w:ascii="Arial" w:hAnsi="Arial" w:cs="Arial"/>
          <w:sz w:val="20"/>
        </w:rPr>
      </w:pPr>
    </w:p>
    <w:p w14:paraId="2AEEC37D" w14:textId="77777777" w:rsidR="004C0CF5" w:rsidRDefault="004C0CF5">
      <w:pPr>
        <w:spacing w:before="2" w:line="456" w:lineRule="exact"/>
        <w:textAlignment w:val="baseline"/>
        <w:rPr>
          <w:rFonts w:ascii="Arial" w:eastAsia="Arial" w:hAnsi="Arial"/>
          <w:b/>
          <w:color w:val="000000"/>
          <w:sz w:val="20"/>
        </w:rPr>
      </w:pPr>
    </w:p>
    <w:p w14:paraId="7BB38F3B" w14:textId="77777777" w:rsidR="004C0CF5" w:rsidRDefault="004C0CF5">
      <w:pPr>
        <w:spacing w:before="2" w:line="456" w:lineRule="exact"/>
        <w:textAlignment w:val="baseline"/>
        <w:rPr>
          <w:rFonts w:ascii="Arial" w:eastAsia="Arial" w:hAnsi="Arial"/>
          <w:b/>
          <w:color w:val="000000"/>
          <w:sz w:val="20"/>
        </w:rPr>
      </w:pPr>
    </w:p>
    <w:p w14:paraId="08A9B351" w14:textId="2361D84C" w:rsidR="00CD646D" w:rsidRDefault="00447BA5">
      <w:pPr>
        <w:spacing w:before="2" w:line="456" w:lineRule="exact"/>
        <w:textAlignment w:val="baseline"/>
        <w:rPr>
          <w:rFonts w:ascii="Arial" w:eastAsia="Arial" w:hAnsi="Arial"/>
          <w:b/>
          <w:color w:val="000000"/>
          <w:sz w:val="20"/>
        </w:rPr>
      </w:pPr>
      <w:r>
        <w:rPr>
          <w:rFonts w:ascii="Arial" w:eastAsia="Arial" w:hAnsi="Arial"/>
          <w:b/>
          <w:color w:val="000000"/>
          <w:sz w:val="20"/>
        </w:rPr>
        <w:lastRenderedPageBreak/>
        <w:t xml:space="preserve">Description of the </w:t>
      </w:r>
      <w:r w:rsidR="007B37BE">
        <w:rPr>
          <w:rFonts w:ascii="Arial" w:eastAsia="Arial" w:hAnsi="Arial"/>
          <w:b/>
          <w:color w:val="000000"/>
          <w:sz w:val="20"/>
        </w:rPr>
        <w:t xml:space="preserve">Formal Business of the AGM </w:t>
      </w:r>
      <w:r w:rsidR="007B37BE">
        <w:rPr>
          <w:rFonts w:ascii="Arial" w:eastAsia="Arial" w:hAnsi="Arial"/>
          <w:b/>
          <w:color w:val="000000"/>
          <w:sz w:val="20"/>
        </w:rPr>
        <w:br/>
        <w:t xml:space="preserve">Ordinary </w:t>
      </w:r>
      <w:r w:rsidR="00E2571C">
        <w:rPr>
          <w:rFonts w:ascii="Arial" w:eastAsia="Arial" w:hAnsi="Arial"/>
          <w:b/>
          <w:color w:val="000000"/>
          <w:sz w:val="20"/>
        </w:rPr>
        <w:t>Business</w:t>
      </w:r>
    </w:p>
    <w:p w14:paraId="7150DAC0" w14:textId="77777777" w:rsidR="00CD646D" w:rsidRDefault="007B37BE">
      <w:pPr>
        <w:numPr>
          <w:ilvl w:val="0"/>
          <w:numId w:val="2"/>
        </w:numPr>
        <w:spacing w:before="231" w:line="230" w:lineRule="exact"/>
        <w:textAlignment w:val="baseline"/>
        <w:rPr>
          <w:rFonts w:ascii="Arial" w:eastAsia="Arial" w:hAnsi="Arial"/>
          <w:b/>
          <w:color w:val="000000"/>
          <w:spacing w:val="1"/>
          <w:sz w:val="20"/>
        </w:rPr>
      </w:pPr>
      <w:r>
        <w:rPr>
          <w:rFonts w:ascii="Arial" w:eastAsia="Arial" w:hAnsi="Arial"/>
          <w:b/>
          <w:color w:val="000000"/>
          <w:spacing w:val="1"/>
          <w:sz w:val="20"/>
        </w:rPr>
        <w:t>Resolution 1: Receive the Annual Report and Financial Statements</w:t>
      </w:r>
    </w:p>
    <w:p w14:paraId="45E4FE05" w14:textId="350C8277" w:rsidR="00CD646D" w:rsidRDefault="002719E6">
      <w:pPr>
        <w:spacing w:before="231" w:line="230" w:lineRule="exact"/>
        <w:ind w:left="576"/>
        <w:jc w:val="both"/>
        <w:textAlignment w:val="baseline"/>
        <w:rPr>
          <w:rFonts w:ascii="Arial" w:eastAsia="Arial" w:hAnsi="Arial"/>
          <w:color w:val="000000"/>
          <w:spacing w:val="-3"/>
          <w:sz w:val="20"/>
        </w:rPr>
      </w:pPr>
      <w:r w:rsidRPr="002719E6">
        <w:rPr>
          <w:rFonts w:ascii="Arial" w:eastAsia="Arial" w:hAnsi="Arial"/>
          <w:color w:val="000000"/>
          <w:spacing w:val="-3"/>
          <w:sz w:val="20"/>
        </w:rPr>
        <w:t>The Companies Act 2006 (the "</w:t>
      </w:r>
      <w:r w:rsidRPr="00247ECA">
        <w:rPr>
          <w:rFonts w:ascii="Arial" w:eastAsia="Arial" w:hAnsi="Arial"/>
          <w:b/>
          <w:bCs/>
          <w:color w:val="000000"/>
          <w:spacing w:val="-3"/>
          <w:sz w:val="20"/>
        </w:rPr>
        <w:t>Companies Act</w:t>
      </w:r>
      <w:r w:rsidRPr="002719E6">
        <w:rPr>
          <w:rFonts w:ascii="Arial" w:eastAsia="Arial" w:hAnsi="Arial"/>
          <w:color w:val="000000"/>
          <w:spacing w:val="-3"/>
          <w:sz w:val="20"/>
        </w:rPr>
        <w:t>") requires the directors of a public company to lay before the company in general meeting copies of the annual report, directors' report and its auditor's report in respect of each financial year. These are contained in the Company's annual report and financial statements for</w:t>
      </w:r>
      <w:r w:rsidR="003232E8">
        <w:rPr>
          <w:rFonts w:ascii="Arial" w:eastAsia="Arial" w:hAnsi="Arial"/>
          <w:color w:val="000000"/>
          <w:spacing w:val="-3"/>
          <w:sz w:val="20"/>
        </w:rPr>
        <w:t xml:space="preserve"> the year ended 31 December 2022</w:t>
      </w:r>
      <w:r w:rsidRPr="002719E6">
        <w:rPr>
          <w:rFonts w:ascii="Arial" w:eastAsia="Arial" w:hAnsi="Arial"/>
          <w:color w:val="000000"/>
          <w:spacing w:val="-3"/>
          <w:sz w:val="20"/>
        </w:rPr>
        <w:t xml:space="preserve"> (the "</w:t>
      </w:r>
      <w:r w:rsidR="0085021C" w:rsidRPr="00247ECA">
        <w:rPr>
          <w:rFonts w:ascii="Arial" w:eastAsia="Arial" w:hAnsi="Arial"/>
          <w:b/>
          <w:bCs/>
          <w:color w:val="000000"/>
          <w:spacing w:val="-3"/>
          <w:sz w:val="20"/>
        </w:rPr>
        <w:t xml:space="preserve">2022 </w:t>
      </w:r>
      <w:r w:rsidRPr="00247ECA">
        <w:rPr>
          <w:rFonts w:ascii="Arial" w:eastAsia="Arial" w:hAnsi="Arial"/>
          <w:b/>
          <w:bCs/>
          <w:color w:val="000000"/>
          <w:spacing w:val="-3"/>
          <w:sz w:val="20"/>
        </w:rPr>
        <w:t>Annual Report</w:t>
      </w:r>
      <w:r w:rsidRPr="002719E6">
        <w:rPr>
          <w:rFonts w:ascii="Arial" w:eastAsia="Arial" w:hAnsi="Arial"/>
          <w:color w:val="000000"/>
          <w:spacing w:val="-3"/>
          <w:sz w:val="20"/>
        </w:rPr>
        <w:t xml:space="preserve">"). Accordingly, </w:t>
      </w:r>
      <w:r w:rsidR="003232E8">
        <w:rPr>
          <w:rFonts w:ascii="Arial" w:eastAsia="Arial" w:hAnsi="Arial"/>
          <w:color w:val="000000"/>
          <w:spacing w:val="-3"/>
          <w:sz w:val="20"/>
        </w:rPr>
        <w:t>a resolution to receive the 2022</w:t>
      </w:r>
      <w:r w:rsidRPr="002719E6">
        <w:rPr>
          <w:rFonts w:ascii="Arial" w:eastAsia="Arial" w:hAnsi="Arial"/>
          <w:color w:val="000000"/>
          <w:spacing w:val="-3"/>
          <w:sz w:val="20"/>
        </w:rPr>
        <w:t xml:space="preserve"> Annual Report is included as an ordinary resolution.</w:t>
      </w:r>
    </w:p>
    <w:p w14:paraId="6E9E13F0" w14:textId="77777777" w:rsidR="00CD646D" w:rsidRDefault="007B37BE">
      <w:pPr>
        <w:numPr>
          <w:ilvl w:val="0"/>
          <w:numId w:val="2"/>
        </w:numPr>
        <w:spacing w:before="228" w:line="230" w:lineRule="exact"/>
        <w:textAlignment w:val="baseline"/>
        <w:rPr>
          <w:rFonts w:ascii="Arial" w:eastAsia="Arial" w:hAnsi="Arial"/>
          <w:b/>
          <w:color w:val="000000"/>
          <w:spacing w:val="1"/>
          <w:sz w:val="20"/>
        </w:rPr>
      </w:pPr>
      <w:r>
        <w:rPr>
          <w:rFonts w:ascii="Arial" w:eastAsia="Arial" w:hAnsi="Arial"/>
          <w:b/>
          <w:color w:val="000000"/>
          <w:spacing w:val="1"/>
          <w:sz w:val="20"/>
        </w:rPr>
        <w:t>Resolution 2: Approve the Directors' remuneration report</w:t>
      </w:r>
    </w:p>
    <w:p w14:paraId="416FCD88" w14:textId="63E61D43" w:rsidR="00BE4DA5" w:rsidRPr="00BE4DA5" w:rsidRDefault="007B37BE" w:rsidP="00BE4DA5">
      <w:pPr>
        <w:spacing w:before="231" w:line="230" w:lineRule="exact"/>
        <w:ind w:left="576"/>
        <w:jc w:val="both"/>
        <w:textAlignment w:val="baseline"/>
        <w:rPr>
          <w:rFonts w:ascii="Arial" w:eastAsia="Arial" w:hAnsi="Arial"/>
          <w:color w:val="000000"/>
          <w:spacing w:val="-3"/>
          <w:sz w:val="20"/>
        </w:rPr>
      </w:pPr>
      <w:r w:rsidRPr="00BE4DA5">
        <w:rPr>
          <w:rFonts w:ascii="Arial" w:eastAsia="Arial" w:hAnsi="Arial"/>
          <w:color w:val="000000"/>
          <w:spacing w:val="-3"/>
          <w:sz w:val="20"/>
        </w:rPr>
        <w:t>The Directors' remuneration report can be foun</w:t>
      </w:r>
      <w:r w:rsidR="003A1FAC">
        <w:rPr>
          <w:rFonts w:ascii="Arial" w:eastAsia="Arial" w:hAnsi="Arial"/>
          <w:color w:val="000000"/>
          <w:spacing w:val="-3"/>
          <w:sz w:val="20"/>
        </w:rPr>
        <w:t xml:space="preserve">d on pages </w:t>
      </w:r>
      <w:r w:rsidR="00413BF9" w:rsidRPr="00811176">
        <w:rPr>
          <w:rFonts w:ascii="Arial" w:eastAsia="Arial" w:hAnsi="Arial"/>
          <w:color w:val="000000"/>
          <w:spacing w:val="-3"/>
          <w:sz w:val="20"/>
        </w:rPr>
        <w:t>61 to</w:t>
      </w:r>
      <w:r w:rsidR="00F4504E" w:rsidRPr="00811176">
        <w:rPr>
          <w:rFonts w:ascii="Arial" w:eastAsia="Arial" w:hAnsi="Arial"/>
          <w:color w:val="000000"/>
          <w:spacing w:val="-3"/>
          <w:sz w:val="20"/>
        </w:rPr>
        <w:t xml:space="preserve"> </w:t>
      </w:r>
      <w:r w:rsidR="00413BF9" w:rsidRPr="00811176">
        <w:rPr>
          <w:rFonts w:ascii="Arial" w:eastAsia="Arial" w:hAnsi="Arial"/>
          <w:color w:val="000000"/>
          <w:spacing w:val="-3"/>
          <w:sz w:val="20"/>
        </w:rPr>
        <w:t>64</w:t>
      </w:r>
      <w:r w:rsidR="00413BF9">
        <w:rPr>
          <w:rFonts w:ascii="Arial" w:eastAsia="Arial" w:hAnsi="Arial"/>
          <w:color w:val="000000"/>
          <w:spacing w:val="-3"/>
          <w:sz w:val="20"/>
        </w:rPr>
        <w:t xml:space="preserve"> </w:t>
      </w:r>
      <w:r w:rsidR="00F4504E">
        <w:rPr>
          <w:rFonts w:ascii="Arial" w:eastAsia="Arial" w:hAnsi="Arial"/>
          <w:color w:val="000000"/>
          <w:spacing w:val="-3"/>
          <w:sz w:val="20"/>
        </w:rPr>
        <w:t>of the 2022</w:t>
      </w:r>
      <w:r w:rsidR="001C798F">
        <w:rPr>
          <w:rFonts w:ascii="Arial" w:eastAsia="Arial" w:hAnsi="Arial"/>
          <w:color w:val="000000"/>
          <w:spacing w:val="-3"/>
          <w:sz w:val="20"/>
        </w:rPr>
        <w:t xml:space="preserve"> </w:t>
      </w:r>
      <w:r w:rsidRPr="00BE4DA5">
        <w:rPr>
          <w:rFonts w:ascii="Arial" w:eastAsia="Arial" w:hAnsi="Arial"/>
          <w:color w:val="000000"/>
          <w:spacing w:val="-3"/>
          <w:sz w:val="20"/>
        </w:rPr>
        <w:t>Annual Report and is subject to an advisory vote by Shareholders, which is proposed as an ordinary resolution. It</w:t>
      </w:r>
      <w:r w:rsidR="00BE4DA5" w:rsidRPr="00BE4DA5">
        <w:rPr>
          <w:rFonts w:ascii="Arial" w:eastAsia="Arial" w:hAnsi="Arial"/>
          <w:color w:val="000000"/>
          <w:spacing w:val="-3"/>
          <w:sz w:val="20"/>
        </w:rPr>
        <w:t xml:space="preserve"> </w:t>
      </w:r>
      <w:r w:rsidRPr="00BE4DA5">
        <w:rPr>
          <w:rFonts w:ascii="Arial" w:eastAsia="Arial" w:hAnsi="Arial"/>
          <w:color w:val="000000"/>
          <w:spacing w:val="-3"/>
          <w:sz w:val="20"/>
        </w:rPr>
        <w:t xml:space="preserve">details the payments that have been made to Directors during the </w:t>
      </w:r>
      <w:r w:rsidR="00D73FE2">
        <w:rPr>
          <w:rFonts w:ascii="Arial" w:eastAsia="Arial" w:hAnsi="Arial"/>
          <w:color w:val="000000"/>
          <w:spacing w:val="-3"/>
          <w:sz w:val="20"/>
        </w:rPr>
        <w:t>year</w:t>
      </w:r>
      <w:r w:rsidRPr="00BE4DA5">
        <w:rPr>
          <w:rFonts w:ascii="Arial" w:eastAsia="Arial" w:hAnsi="Arial"/>
          <w:color w:val="000000"/>
          <w:spacing w:val="-3"/>
          <w:sz w:val="20"/>
        </w:rPr>
        <w:t>, in accordance with the current remuneration policy.</w:t>
      </w:r>
    </w:p>
    <w:p w14:paraId="792CB13F" w14:textId="77777777" w:rsidR="00CD646D" w:rsidRPr="00BE4DA5" w:rsidRDefault="007B37BE" w:rsidP="00BE4DA5">
      <w:pPr>
        <w:spacing w:before="231" w:line="230" w:lineRule="exact"/>
        <w:ind w:left="576"/>
        <w:jc w:val="both"/>
        <w:textAlignment w:val="baseline"/>
        <w:rPr>
          <w:rFonts w:ascii="Arial" w:eastAsia="Arial" w:hAnsi="Arial"/>
          <w:color w:val="000000"/>
          <w:spacing w:val="-3"/>
          <w:sz w:val="20"/>
        </w:rPr>
      </w:pPr>
      <w:r w:rsidRPr="00BE4DA5">
        <w:rPr>
          <w:rFonts w:ascii="Arial" w:eastAsia="Arial" w:hAnsi="Arial"/>
          <w:color w:val="000000"/>
          <w:spacing w:val="-3"/>
          <w:sz w:val="20"/>
        </w:rPr>
        <w:t>The remuneration report will be presented to Shareholders on an annual basis.</w:t>
      </w:r>
    </w:p>
    <w:p w14:paraId="4298ABBB" w14:textId="77777777" w:rsidR="00CD646D" w:rsidRDefault="002A137B" w:rsidP="00C86428">
      <w:pPr>
        <w:numPr>
          <w:ilvl w:val="0"/>
          <w:numId w:val="2"/>
        </w:numPr>
        <w:spacing w:before="228" w:line="230" w:lineRule="exact"/>
        <w:textAlignment w:val="baseline"/>
        <w:rPr>
          <w:rFonts w:ascii="Arial" w:eastAsia="Arial" w:hAnsi="Arial"/>
          <w:b/>
          <w:color w:val="000000"/>
          <w:spacing w:val="2"/>
          <w:sz w:val="20"/>
        </w:rPr>
      </w:pPr>
      <w:r>
        <w:rPr>
          <w:rFonts w:ascii="Arial" w:eastAsia="Arial" w:hAnsi="Arial"/>
          <w:b/>
          <w:color w:val="000000"/>
          <w:spacing w:val="2"/>
          <w:sz w:val="20"/>
        </w:rPr>
        <w:t>Resolution 3</w:t>
      </w:r>
      <w:r w:rsidR="007B37BE">
        <w:rPr>
          <w:rFonts w:ascii="Arial" w:eastAsia="Arial" w:hAnsi="Arial"/>
          <w:b/>
          <w:color w:val="000000"/>
          <w:spacing w:val="2"/>
          <w:sz w:val="20"/>
        </w:rPr>
        <w:t>: Dividend Policy</w:t>
      </w:r>
    </w:p>
    <w:p w14:paraId="760109DC" w14:textId="77777777" w:rsidR="00CD646D" w:rsidRDefault="002A137B">
      <w:pPr>
        <w:spacing w:before="227" w:line="234" w:lineRule="exact"/>
        <w:ind w:left="576"/>
        <w:jc w:val="both"/>
        <w:textAlignment w:val="baseline"/>
        <w:rPr>
          <w:rFonts w:ascii="Arial" w:eastAsia="Arial" w:hAnsi="Arial"/>
          <w:color w:val="000000"/>
          <w:sz w:val="20"/>
        </w:rPr>
      </w:pPr>
      <w:r>
        <w:rPr>
          <w:rFonts w:ascii="Arial" w:eastAsia="Arial" w:hAnsi="Arial"/>
          <w:color w:val="000000"/>
          <w:sz w:val="20"/>
        </w:rPr>
        <w:t>Resolution 3</w:t>
      </w:r>
      <w:r w:rsidR="007B37BE">
        <w:rPr>
          <w:rFonts w:ascii="Arial" w:eastAsia="Arial" w:hAnsi="Arial"/>
          <w:color w:val="000000"/>
          <w:sz w:val="20"/>
        </w:rPr>
        <w:t xml:space="preserve"> proposes to approve the Company’s existing dividend policy to pay four quarterly interim dividends per year.</w:t>
      </w:r>
    </w:p>
    <w:p w14:paraId="20E43077" w14:textId="600FF658" w:rsidR="00CD646D" w:rsidRDefault="007B37BE">
      <w:pPr>
        <w:spacing w:before="215" w:line="234" w:lineRule="exact"/>
        <w:ind w:left="576"/>
        <w:jc w:val="both"/>
        <w:textAlignment w:val="baseline"/>
        <w:rPr>
          <w:rFonts w:ascii="Arial" w:eastAsia="Arial" w:hAnsi="Arial"/>
          <w:color w:val="000000"/>
          <w:sz w:val="20"/>
        </w:rPr>
      </w:pPr>
      <w:r>
        <w:rPr>
          <w:rFonts w:ascii="Arial" w:eastAsia="Arial" w:hAnsi="Arial"/>
          <w:color w:val="000000"/>
          <w:sz w:val="20"/>
        </w:rPr>
        <w:t xml:space="preserve">Under the </w:t>
      </w:r>
      <w:r w:rsidRPr="00247ECA">
        <w:rPr>
          <w:rFonts w:ascii="Arial" w:eastAsia="Arial" w:hAnsi="Arial"/>
          <w:bCs/>
          <w:color w:val="000000"/>
          <w:sz w:val="20"/>
        </w:rPr>
        <w:t>Articles of Association</w:t>
      </w:r>
      <w:r>
        <w:rPr>
          <w:rFonts w:ascii="Arial" w:eastAsia="Arial" w:hAnsi="Arial"/>
          <w:color w:val="000000"/>
          <w:sz w:val="20"/>
        </w:rPr>
        <w:t>, the Board is authorised to approve the payment of interim dividends without the need for the prior approval of Shareholders.</w:t>
      </w:r>
    </w:p>
    <w:p w14:paraId="6D23FC4D" w14:textId="720E828B" w:rsidR="00CD646D" w:rsidRDefault="007B37BE">
      <w:pPr>
        <w:spacing w:before="212" w:line="234" w:lineRule="exact"/>
        <w:ind w:left="576"/>
        <w:jc w:val="both"/>
        <w:textAlignment w:val="baseline"/>
        <w:rPr>
          <w:rFonts w:ascii="Arial" w:eastAsia="Arial" w:hAnsi="Arial"/>
          <w:color w:val="000000"/>
          <w:sz w:val="20"/>
        </w:rPr>
      </w:pPr>
      <w:r>
        <w:rPr>
          <w:rFonts w:ascii="Arial" w:eastAsia="Arial" w:hAnsi="Arial"/>
          <w:color w:val="000000"/>
          <w:sz w:val="20"/>
        </w:rPr>
        <w:t xml:space="preserve">Having regard to corporate governance best practice relating to the payment of interim dividends without the approval of a final annual dividend by Shareholders, the Board has decided to seek express approval </w:t>
      </w:r>
      <w:r w:rsidR="008C74DA">
        <w:rPr>
          <w:rFonts w:ascii="Arial" w:eastAsia="Arial" w:hAnsi="Arial"/>
          <w:color w:val="000000"/>
          <w:sz w:val="20"/>
        </w:rPr>
        <w:t xml:space="preserve">by way of ordinary resolution </w:t>
      </w:r>
      <w:r>
        <w:rPr>
          <w:rFonts w:ascii="Arial" w:eastAsia="Arial" w:hAnsi="Arial"/>
          <w:color w:val="000000"/>
          <w:sz w:val="20"/>
        </w:rPr>
        <w:t xml:space="preserve">from Shareholders of its dividend policy to pay four interim dividends per year. </w:t>
      </w:r>
    </w:p>
    <w:p w14:paraId="18930339" w14:textId="77777777" w:rsidR="00CD646D" w:rsidRDefault="007B37BE">
      <w:pPr>
        <w:spacing w:before="232" w:line="229" w:lineRule="exact"/>
        <w:ind w:left="576"/>
        <w:jc w:val="both"/>
        <w:textAlignment w:val="baseline"/>
        <w:rPr>
          <w:rFonts w:ascii="Arial" w:eastAsia="Arial" w:hAnsi="Arial"/>
          <w:color w:val="000000"/>
          <w:sz w:val="20"/>
        </w:rPr>
      </w:pPr>
      <w:r>
        <w:rPr>
          <w:rFonts w:ascii="Arial" w:eastAsia="Arial" w:hAnsi="Arial"/>
          <w:color w:val="000000"/>
          <w:sz w:val="20"/>
        </w:rPr>
        <w:t>It should be noted that the dividend policy (and the Company's target dividend) is not a profit forecast. Payment of dividends will depend on market conditions, the Company’s net income and the Company’s ongoing charges ratio. Dividends will only be paid to the extent permitted in accordance with the Companies Act.</w:t>
      </w:r>
    </w:p>
    <w:p w14:paraId="5AEF4EE3" w14:textId="6DE21208" w:rsidR="00CD646D" w:rsidRDefault="007B37BE" w:rsidP="00C86428">
      <w:pPr>
        <w:numPr>
          <w:ilvl w:val="0"/>
          <w:numId w:val="2"/>
        </w:numPr>
        <w:spacing w:before="228"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Resolutions </w:t>
      </w:r>
      <w:r w:rsidR="006E7496">
        <w:rPr>
          <w:rFonts w:ascii="Arial" w:eastAsia="Arial" w:hAnsi="Arial"/>
          <w:b/>
          <w:color w:val="000000"/>
          <w:spacing w:val="1"/>
          <w:sz w:val="20"/>
        </w:rPr>
        <w:t>4 to 8</w:t>
      </w:r>
      <w:r>
        <w:rPr>
          <w:rFonts w:ascii="Arial" w:eastAsia="Arial" w:hAnsi="Arial"/>
          <w:b/>
          <w:color w:val="000000"/>
          <w:spacing w:val="1"/>
          <w:sz w:val="20"/>
        </w:rPr>
        <w:t>: Election of directors</w:t>
      </w:r>
    </w:p>
    <w:p w14:paraId="29B2489C" w14:textId="5EE8F04F" w:rsidR="00CD646D" w:rsidRDefault="001F4438">
      <w:pPr>
        <w:spacing w:before="217" w:line="234" w:lineRule="exact"/>
        <w:ind w:left="576"/>
        <w:jc w:val="both"/>
        <w:textAlignment w:val="baseline"/>
        <w:rPr>
          <w:rFonts w:ascii="Arial" w:eastAsia="Arial" w:hAnsi="Arial"/>
          <w:color w:val="000000"/>
          <w:sz w:val="20"/>
        </w:rPr>
      </w:pPr>
      <w:r>
        <w:rPr>
          <w:rFonts w:ascii="Arial" w:eastAsia="Arial" w:hAnsi="Arial"/>
          <w:color w:val="000000"/>
          <w:sz w:val="20"/>
        </w:rPr>
        <w:t>It is the policy of the Board to stand for re-election on an annual basis. E</w:t>
      </w:r>
      <w:r w:rsidR="007B37BE">
        <w:rPr>
          <w:rFonts w:ascii="Arial" w:eastAsia="Arial" w:hAnsi="Arial"/>
          <w:color w:val="000000"/>
          <w:sz w:val="20"/>
        </w:rPr>
        <w:t>ach of the existing Directors, John Leggat</w:t>
      </w:r>
      <w:r w:rsidR="006E7496">
        <w:rPr>
          <w:rFonts w:ascii="Arial" w:eastAsia="Arial" w:hAnsi="Arial"/>
          <w:color w:val="000000"/>
          <w:sz w:val="20"/>
        </w:rPr>
        <w:t xml:space="preserve">e, Duncan Neale, Cathy Pitt, </w:t>
      </w:r>
      <w:r w:rsidR="007B37BE">
        <w:rPr>
          <w:rFonts w:ascii="Arial" w:eastAsia="Arial" w:hAnsi="Arial"/>
          <w:color w:val="000000"/>
          <w:sz w:val="20"/>
        </w:rPr>
        <w:t>David Stevenson</w:t>
      </w:r>
      <w:r w:rsidR="006E7496">
        <w:rPr>
          <w:rFonts w:ascii="Arial" w:eastAsia="Arial" w:hAnsi="Arial"/>
          <w:color w:val="000000"/>
          <w:sz w:val="20"/>
        </w:rPr>
        <w:t xml:space="preserve"> and Isabel Liu</w:t>
      </w:r>
      <w:r w:rsidR="007B37BE">
        <w:rPr>
          <w:rFonts w:ascii="Arial" w:eastAsia="Arial" w:hAnsi="Arial"/>
          <w:color w:val="000000"/>
          <w:sz w:val="20"/>
        </w:rPr>
        <w:t>, will therefore retire from office with effect from the conclusion of the AGM unless re</w:t>
      </w:r>
      <w:r w:rsidR="009B32B7">
        <w:rPr>
          <w:rFonts w:ascii="Arial" w:eastAsia="Arial" w:hAnsi="Arial"/>
          <w:color w:val="000000"/>
          <w:sz w:val="20"/>
        </w:rPr>
        <w:t>-</w:t>
      </w:r>
      <w:r w:rsidR="007B37BE">
        <w:rPr>
          <w:rFonts w:ascii="Arial" w:eastAsia="Arial" w:hAnsi="Arial"/>
          <w:color w:val="000000"/>
          <w:sz w:val="20"/>
        </w:rPr>
        <w:t>elected, and will stand for re-election by the Shareholders</w:t>
      </w:r>
      <w:r w:rsidR="008C74DA" w:rsidRPr="008C74DA">
        <w:rPr>
          <w:rFonts w:ascii="Arial" w:eastAsia="Arial" w:hAnsi="Arial"/>
          <w:color w:val="000000"/>
          <w:sz w:val="20"/>
        </w:rPr>
        <w:t xml:space="preserve"> </w:t>
      </w:r>
      <w:r w:rsidR="008C74DA">
        <w:rPr>
          <w:rFonts w:ascii="Arial" w:eastAsia="Arial" w:hAnsi="Arial"/>
          <w:color w:val="000000"/>
          <w:sz w:val="20"/>
        </w:rPr>
        <w:t>by means of ordinary resolution</w:t>
      </w:r>
      <w:r w:rsidR="007B37BE">
        <w:rPr>
          <w:rFonts w:ascii="Arial" w:eastAsia="Arial" w:hAnsi="Arial"/>
          <w:color w:val="000000"/>
          <w:sz w:val="20"/>
        </w:rPr>
        <w:t>.</w:t>
      </w:r>
    </w:p>
    <w:p w14:paraId="379862F6" w14:textId="156EE1F7" w:rsidR="00CD646D" w:rsidRDefault="007B37BE">
      <w:pPr>
        <w:spacing w:before="223" w:line="234" w:lineRule="exact"/>
        <w:ind w:left="576"/>
        <w:jc w:val="both"/>
        <w:textAlignment w:val="baseline"/>
        <w:rPr>
          <w:rFonts w:ascii="Arial" w:eastAsia="Arial" w:hAnsi="Arial"/>
          <w:color w:val="000000"/>
          <w:sz w:val="20"/>
        </w:rPr>
      </w:pPr>
      <w:r>
        <w:rPr>
          <w:rFonts w:ascii="Arial" w:eastAsia="Arial" w:hAnsi="Arial"/>
          <w:color w:val="000000"/>
          <w:sz w:val="20"/>
        </w:rPr>
        <w:t>Brief biographies of each member of the Board standing for re-election can</w:t>
      </w:r>
      <w:r w:rsidR="00987DB9">
        <w:rPr>
          <w:rFonts w:ascii="Arial" w:eastAsia="Arial" w:hAnsi="Arial"/>
          <w:color w:val="000000"/>
          <w:sz w:val="20"/>
        </w:rPr>
        <w:t xml:space="preserve"> be found on </w:t>
      </w:r>
      <w:r w:rsidR="00987DB9" w:rsidRPr="00811176">
        <w:rPr>
          <w:rFonts w:ascii="Arial" w:eastAsia="Arial" w:hAnsi="Arial"/>
          <w:color w:val="000000"/>
          <w:sz w:val="20"/>
        </w:rPr>
        <w:t xml:space="preserve">page </w:t>
      </w:r>
      <w:r w:rsidR="00413BF9" w:rsidRPr="00811176">
        <w:rPr>
          <w:rFonts w:ascii="Arial" w:eastAsia="Arial" w:hAnsi="Arial"/>
          <w:color w:val="000000"/>
          <w:sz w:val="20"/>
        </w:rPr>
        <w:t>51</w:t>
      </w:r>
      <w:r w:rsidR="00413BF9">
        <w:rPr>
          <w:rFonts w:ascii="Arial" w:eastAsia="Arial" w:hAnsi="Arial"/>
          <w:color w:val="000000"/>
          <w:sz w:val="20"/>
        </w:rPr>
        <w:t xml:space="preserve"> </w:t>
      </w:r>
      <w:r w:rsidR="006E7496">
        <w:rPr>
          <w:rFonts w:ascii="Arial" w:eastAsia="Arial" w:hAnsi="Arial"/>
          <w:color w:val="000000"/>
          <w:sz w:val="20"/>
        </w:rPr>
        <w:t>of the 2022</w:t>
      </w:r>
      <w:r>
        <w:rPr>
          <w:rFonts w:ascii="Arial" w:eastAsia="Arial" w:hAnsi="Arial"/>
          <w:color w:val="000000"/>
          <w:sz w:val="20"/>
        </w:rPr>
        <w:t xml:space="preserve"> Annual Report.</w:t>
      </w:r>
    </w:p>
    <w:p w14:paraId="6C194C7C" w14:textId="77777777" w:rsidR="00CD646D" w:rsidRDefault="007B37BE">
      <w:pPr>
        <w:spacing w:before="215" w:line="234" w:lineRule="exact"/>
        <w:ind w:left="576"/>
        <w:jc w:val="both"/>
        <w:textAlignment w:val="baseline"/>
        <w:rPr>
          <w:rFonts w:ascii="Arial" w:eastAsia="Arial" w:hAnsi="Arial"/>
          <w:color w:val="000000"/>
          <w:sz w:val="20"/>
        </w:rPr>
      </w:pPr>
      <w:r>
        <w:rPr>
          <w:rFonts w:ascii="Arial" w:eastAsia="Arial" w:hAnsi="Arial"/>
          <w:color w:val="000000"/>
          <w:sz w:val="20"/>
        </w:rPr>
        <w:t>Following an evaluation of the Directors conducted during the year, the Board believes that each Director offering him or herself for re-election continues to make an effective and valuable contribution and demonstrates commitment to the role.</w:t>
      </w:r>
    </w:p>
    <w:p w14:paraId="51873B8A" w14:textId="77777777" w:rsidR="004C0CF5" w:rsidRDefault="004C0CF5">
      <w:pPr>
        <w:rPr>
          <w:rFonts w:ascii="Arial" w:eastAsia="Arial" w:hAnsi="Arial"/>
          <w:b/>
          <w:color w:val="000000"/>
          <w:spacing w:val="1"/>
          <w:sz w:val="20"/>
        </w:rPr>
      </w:pPr>
      <w:r>
        <w:rPr>
          <w:rFonts w:ascii="Arial" w:eastAsia="Arial" w:hAnsi="Arial"/>
          <w:b/>
          <w:color w:val="000000"/>
          <w:spacing w:val="1"/>
          <w:sz w:val="20"/>
        </w:rPr>
        <w:br w:type="page"/>
      </w:r>
    </w:p>
    <w:p w14:paraId="21981813" w14:textId="23DC326D" w:rsidR="00CD646D" w:rsidRDefault="006E7496" w:rsidP="00C86428">
      <w:pPr>
        <w:numPr>
          <w:ilvl w:val="0"/>
          <w:numId w:val="2"/>
        </w:numPr>
        <w:spacing w:before="228" w:line="230" w:lineRule="exact"/>
        <w:textAlignment w:val="baseline"/>
        <w:rPr>
          <w:rFonts w:ascii="Arial" w:eastAsia="Arial" w:hAnsi="Arial"/>
          <w:b/>
          <w:color w:val="000000"/>
          <w:spacing w:val="1"/>
          <w:sz w:val="20"/>
        </w:rPr>
      </w:pPr>
      <w:r>
        <w:rPr>
          <w:rFonts w:ascii="Arial" w:eastAsia="Arial" w:hAnsi="Arial"/>
          <w:b/>
          <w:color w:val="000000"/>
          <w:spacing w:val="1"/>
          <w:sz w:val="20"/>
        </w:rPr>
        <w:lastRenderedPageBreak/>
        <w:t>Resolutions 9 and 10</w:t>
      </w:r>
      <w:r w:rsidR="007B37BE">
        <w:rPr>
          <w:rFonts w:ascii="Arial" w:eastAsia="Arial" w:hAnsi="Arial"/>
          <w:b/>
          <w:color w:val="000000"/>
          <w:spacing w:val="1"/>
          <w:sz w:val="20"/>
        </w:rPr>
        <w:t>: Appointment of auditors and auditors' remuneration</w:t>
      </w:r>
    </w:p>
    <w:p w14:paraId="62E06173" w14:textId="5B9DEDDC" w:rsidR="00CD646D" w:rsidRDefault="007B37BE" w:rsidP="00BE4DA5">
      <w:pPr>
        <w:spacing w:before="237" w:line="229" w:lineRule="exact"/>
        <w:ind w:left="576"/>
        <w:jc w:val="both"/>
        <w:textAlignment w:val="baseline"/>
        <w:rPr>
          <w:rFonts w:ascii="Arial" w:eastAsia="Arial" w:hAnsi="Arial"/>
          <w:color w:val="000000"/>
          <w:sz w:val="20"/>
        </w:rPr>
      </w:pPr>
      <w:r>
        <w:rPr>
          <w:rFonts w:ascii="Arial" w:eastAsia="Arial" w:hAnsi="Arial"/>
          <w:color w:val="000000"/>
          <w:sz w:val="20"/>
        </w:rPr>
        <w:t xml:space="preserve">Resolution </w:t>
      </w:r>
      <w:r w:rsidR="006E7496">
        <w:rPr>
          <w:rFonts w:ascii="Arial" w:eastAsia="Arial" w:hAnsi="Arial"/>
          <w:color w:val="000000"/>
          <w:sz w:val="20"/>
        </w:rPr>
        <w:t>9</w:t>
      </w:r>
      <w:r>
        <w:rPr>
          <w:rFonts w:ascii="Arial" w:eastAsia="Arial" w:hAnsi="Arial"/>
          <w:color w:val="000000"/>
          <w:sz w:val="20"/>
        </w:rPr>
        <w:t xml:space="preserve"> relates to the appointment of BDO LLP as the Company's auditors to hold office until the conclusion of the Company's next annual general meeting. This resolution is recommended by the Company's audit committee and endorsed by the Board. Accordingly, it is proposed, as an ordinary resolution, to appoint BDO LLP as the Company's au</w:t>
      </w:r>
      <w:r w:rsidR="006E7496">
        <w:rPr>
          <w:rFonts w:ascii="Arial" w:eastAsia="Arial" w:hAnsi="Arial"/>
          <w:color w:val="000000"/>
          <w:sz w:val="20"/>
        </w:rPr>
        <w:t>ditors. Similarly, resolution 10</w:t>
      </w:r>
      <w:r>
        <w:rPr>
          <w:rFonts w:ascii="Arial" w:eastAsia="Arial" w:hAnsi="Arial"/>
          <w:color w:val="000000"/>
          <w:sz w:val="20"/>
        </w:rPr>
        <w:t xml:space="preserve"> authorises the Directors, upon recommendation from the Company's Audit Committee, to fix the auditors' remuneration.</w:t>
      </w:r>
      <w:r w:rsidR="00B34A2C">
        <w:rPr>
          <w:rFonts w:ascii="Arial" w:eastAsia="Arial" w:hAnsi="Arial"/>
          <w:color w:val="000000"/>
          <w:sz w:val="20"/>
        </w:rPr>
        <w:t xml:space="preserve"> </w:t>
      </w:r>
    </w:p>
    <w:p w14:paraId="638C251D" w14:textId="0549F4B8" w:rsidR="006716D2" w:rsidRPr="006716D2" w:rsidRDefault="006716D2" w:rsidP="006716D2">
      <w:pPr>
        <w:tabs>
          <w:tab w:val="left" w:pos="576"/>
        </w:tabs>
        <w:spacing w:before="233" w:line="230" w:lineRule="exact"/>
        <w:jc w:val="both"/>
        <w:textAlignment w:val="baseline"/>
        <w:rPr>
          <w:rFonts w:ascii="Arial" w:eastAsia="Arial" w:hAnsi="Arial"/>
          <w:b/>
          <w:color w:val="000000"/>
          <w:sz w:val="20"/>
        </w:rPr>
      </w:pPr>
      <w:r w:rsidRPr="00247ECA">
        <w:rPr>
          <w:rFonts w:ascii="Arial" w:eastAsia="Arial" w:hAnsi="Arial"/>
          <w:b/>
          <w:color w:val="000000"/>
          <w:sz w:val="20"/>
        </w:rPr>
        <w:t xml:space="preserve">Special Business </w:t>
      </w:r>
    </w:p>
    <w:p w14:paraId="3FC3EFBE" w14:textId="538CAFD6" w:rsidR="006716D2" w:rsidRDefault="006716D2" w:rsidP="006716D2">
      <w:pPr>
        <w:numPr>
          <w:ilvl w:val="0"/>
          <w:numId w:val="2"/>
        </w:numPr>
        <w:spacing w:before="228" w:line="230" w:lineRule="exact"/>
        <w:textAlignment w:val="baseline"/>
        <w:rPr>
          <w:rFonts w:ascii="Arial" w:eastAsia="Arial" w:hAnsi="Arial"/>
          <w:b/>
          <w:color w:val="000000"/>
          <w:sz w:val="20"/>
        </w:rPr>
      </w:pPr>
      <w:r>
        <w:rPr>
          <w:rFonts w:ascii="Arial" w:eastAsia="Arial" w:hAnsi="Arial"/>
          <w:b/>
          <w:color w:val="000000"/>
          <w:sz w:val="20"/>
        </w:rPr>
        <w:t>Resolution 1</w:t>
      </w:r>
      <w:r w:rsidR="00C62582">
        <w:rPr>
          <w:rFonts w:ascii="Arial" w:eastAsia="Arial" w:hAnsi="Arial"/>
          <w:b/>
          <w:color w:val="000000"/>
          <w:sz w:val="20"/>
        </w:rPr>
        <w:t>1</w:t>
      </w:r>
      <w:r>
        <w:rPr>
          <w:rFonts w:ascii="Arial" w:eastAsia="Arial" w:hAnsi="Arial"/>
          <w:b/>
          <w:color w:val="000000"/>
          <w:sz w:val="20"/>
        </w:rPr>
        <w:t xml:space="preserve">: Continuation of the Company </w:t>
      </w:r>
    </w:p>
    <w:p w14:paraId="5AD127E2" w14:textId="3614D1A7" w:rsidR="006716D2" w:rsidRDefault="006716D2" w:rsidP="006716D2">
      <w:pPr>
        <w:autoSpaceDE w:val="0"/>
        <w:autoSpaceDN w:val="0"/>
        <w:adjustRightInd w:val="0"/>
        <w:snapToGrid w:val="0"/>
        <w:ind w:left="567"/>
        <w:jc w:val="both"/>
        <w:rPr>
          <w:rFonts w:ascii="Arial" w:eastAsia="Arial" w:hAnsi="Arial"/>
          <w:color w:val="000000"/>
          <w:sz w:val="20"/>
        </w:rPr>
      </w:pPr>
      <w:r w:rsidRPr="00A13068">
        <w:rPr>
          <w:rFonts w:ascii="Arial" w:eastAsia="Arial" w:hAnsi="Arial"/>
          <w:color w:val="000000"/>
          <w:sz w:val="20"/>
        </w:rPr>
        <w:t xml:space="preserve">The articles of association of </w:t>
      </w:r>
      <w:r w:rsidRPr="008A5D92">
        <w:rPr>
          <w:rFonts w:ascii="Arial" w:eastAsia="Arial" w:hAnsi="Arial"/>
          <w:color w:val="000000"/>
          <w:sz w:val="20"/>
        </w:rPr>
        <w:t>the Company (the “</w:t>
      </w:r>
      <w:r w:rsidRPr="00247ECA">
        <w:rPr>
          <w:rFonts w:ascii="Arial" w:eastAsia="Arial" w:hAnsi="Arial"/>
          <w:b/>
          <w:bCs/>
          <w:color w:val="000000"/>
          <w:sz w:val="20"/>
        </w:rPr>
        <w:t>Articles of Association</w:t>
      </w:r>
      <w:r w:rsidRPr="00A13068">
        <w:rPr>
          <w:rFonts w:ascii="Arial" w:eastAsia="Arial" w:hAnsi="Arial"/>
          <w:color w:val="000000"/>
          <w:sz w:val="20"/>
        </w:rPr>
        <w:t xml:space="preserve">”) provide </w:t>
      </w:r>
      <w:r>
        <w:rPr>
          <w:rFonts w:ascii="Arial" w:eastAsia="Arial" w:hAnsi="Arial"/>
          <w:color w:val="000000"/>
          <w:sz w:val="20"/>
        </w:rPr>
        <w:t>that at the annual general meeting in 2023, and</w:t>
      </w:r>
      <w:r w:rsidRPr="00A13068">
        <w:rPr>
          <w:rFonts w:ascii="Arial" w:eastAsia="Arial" w:hAnsi="Arial"/>
          <w:color w:val="000000"/>
          <w:sz w:val="20"/>
        </w:rPr>
        <w:t xml:space="preserve"> at every fifth annual general meeting thereafter, the Directors shall put forward an ordinary resolution to Shareholders proposing that the Company should continue as </w:t>
      </w:r>
      <w:r>
        <w:rPr>
          <w:rFonts w:ascii="Arial" w:eastAsia="Arial" w:hAnsi="Arial"/>
          <w:color w:val="000000"/>
          <w:sz w:val="20"/>
        </w:rPr>
        <w:t xml:space="preserve">an investment </w:t>
      </w:r>
      <w:r w:rsidRPr="00A13068">
        <w:rPr>
          <w:rFonts w:ascii="Arial" w:eastAsia="Arial" w:hAnsi="Arial"/>
          <w:color w:val="000000"/>
          <w:sz w:val="20"/>
        </w:rPr>
        <w:t xml:space="preserve">trust. As five years have now passed since </w:t>
      </w:r>
      <w:r>
        <w:rPr>
          <w:rFonts w:ascii="Arial" w:eastAsia="Arial" w:hAnsi="Arial"/>
          <w:color w:val="000000"/>
          <w:sz w:val="20"/>
        </w:rPr>
        <w:t xml:space="preserve">the Company’s incorporation, resolution </w:t>
      </w:r>
      <w:r w:rsidR="00C62582" w:rsidRPr="00811176">
        <w:rPr>
          <w:rFonts w:ascii="Arial" w:eastAsia="Arial" w:hAnsi="Arial"/>
          <w:color w:val="000000"/>
          <w:sz w:val="20"/>
        </w:rPr>
        <w:t>11</w:t>
      </w:r>
      <w:r w:rsidRPr="00A13068">
        <w:rPr>
          <w:rFonts w:ascii="Arial" w:eastAsia="Arial" w:hAnsi="Arial"/>
          <w:color w:val="000000"/>
          <w:sz w:val="20"/>
        </w:rPr>
        <w:t xml:space="preserve"> is being proposed.</w:t>
      </w:r>
    </w:p>
    <w:p w14:paraId="24F3FD78" w14:textId="77777777" w:rsidR="006716D2" w:rsidRDefault="006716D2" w:rsidP="006716D2">
      <w:pPr>
        <w:autoSpaceDE w:val="0"/>
        <w:autoSpaceDN w:val="0"/>
        <w:adjustRightInd w:val="0"/>
        <w:snapToGrid w:val="0"/>
        <w:ind w:left="567"/>
        <w:jc w:val="both"/>
        <w:rPr>
          <w:rFonts w:ascii="Arial" w:eastAsia="Arial" w:hAnsi="Arial"/>
          <w:color w:val="000000"/>
          <w:sz w:val="20"/>
        </w:rPr>
      </w:pPr>
    </w:p>
    <w:p w14:paraId="3F4F9B71" w14:textId="62C876C1" w:rsidR="006716D2" w:rsidRDefault="006716D2" w:rsidP="006716D2">
      <w:pPr>
        <w:autoSpaceDE w:val="0"/>
        <w:autoSpaceDN w:val="0"/>
        <w:adjustRightInd w:val="0"/>
        <w:snapToGrid w:val="0"/>
        <w:ind w:left="567"/>
        <w:jc w:val="both"/>
        <w:rPr>
          <w:rFonts w:ascii="Arial" w:eastAsia="Arial" w:hAnsi="Arial"/>
          <w:color w:val="000000"/>
          <w:sz w:val="20"/>
        </w:rPr>
      </w:pPr>
      <w:r w:rsidRPr="00A13068">
        <w:rPr>
          <w:rFonts w:ascii="Arial" w:eastAsia="Arial" w:hAnsi="Arial"/>
          <w:color w:val="000000"/>
          <w:sz w:val="20"/>
        </w:rPr>
        <w:t xml:space="preserve">Resolution </w:t>
      </w:r>
      <w:r>
        <w:rPr>
          <w:rFonts w:ascii="Arial" w:eastAsia="Arial" w:hAnsi="Arial"/>
          <w:color w:val="000000"/>
          <w:sz w:val="20"/>
        </w:rPr>
        <w:t>1</w:t>
      </w:r>
      <w:r w:rsidR="00C62582">
        <w:rPr>
          <w:rFonts w:ascii="Arial" w:eastAsia="Arial" w:hAnsi="Arial"/>
          <w:color w:val="000000"/>
          <w:sz w:val="20"/>
        </w:rPr>
        <w:t>1</w:t>
      </w:r>
      <w:r w:rsidRPr="00A13068">
        <w:rPr>
          <w:rFonts w:ascii="Arial" w:eastAsia="Arial" w:hAnsi="Arial"/>
          <w:color w:val="000000"/>
          <w:sz w:val="20"/>
        </w:rPr>
        <w:t xml:space="preserve"> seeks shareholder approval for the Company to continue a</w:t>
      </w:r>
      <w:r>
        <w:rPr>
          <w:rFonts w:ascii="Arial" w:eastAsia="Arial" w:hAnsi="Arial"/>
          <w:color w:val="000000"/>
          <w:sz w:val="20"/>
        </w:rPr>
        <w:t>s an investment</w:t>
      </w:r>
      <w:r w:rsidRPr="00A13068">
        <w:rPr>
          <w:rFonts w:ascii="Arial" w:eastAsia="Arial" w:hAnsi="Arial"/>
          <w:color w:val="000000"/>
          <w:sz w:val="20"/>
        </w:rPr>
        <w:t xml:space="preserve"> trust until the fifth annual general meeting following the date of this meeting. If this resolution is not passed, the Directors will be obliged to draw up proposals for the voluntary liquidation, reconstruction or other re-organisation of the Company for consideration by the </w:t>
      </w:r>
      <w:r>
        <w:rPr>
          <w:rFonts w:ascii="Arial" w:eastAsia="Arial" w:hAnsi="Arial"/>
          <w:color w:val="000000"/>
          <w:sz w:val="20"/>
        </w:rPr>
        <w:t xml:space="preserve">shareholders </w:t>
      </w:r>
      <w:r w:rsidRPr="00A13068">
        <w:rPr>
          <w:rFonts w:ascii="Arial" w:eastAsia="Arial" w:hAnsi="Arial"/>
          <w:color w:val="000000"/>
          <w:sz w:val="20"/>
        </w:rPr>
        <w:t xml:space="preserve">of the Company in a General Meeting to be held within </w:t>
      </w:r>
      <w:r>
        <w:rPr>
          <w:rFonts w:ascii="Arial" w:eastAsia="Arial" w:hAnsi="Arial"/>
          <w:color w:val="000000"/>
          <w:sz w:val="20"/>
        </w:rPr>
        <w:t>six</w:t>
      </w:r>
      <w:r w:rsidRPr="00A13068">
        <w:rPr>
          <w:rFonts w:ascii="Arial" w:eastAsia="Arial" w:hAnsi="Arial"/>
          <w:color w:val="000000"/>
          <w:sz w:val="20"/>
        </w:rPr>
        <w:t xml:space="preserve"> months of the AGM.</w:t>
      </w:r>
    </w:p>
    <w:p w14:paraId="6C0B1664" w14:textId="77777777" w:rsidR="006716D2" w:rsidRDefault="006716D2" w:rsidP="006716D2">
      <w:pPr>
        <w:autoSpaceDE w:val="0"/>
        <w:autoSpaceDN w:val="0"/>
        <w:adjustRightInd w:val="0"/>
        <w:snapToGrid w:val="0"/>
        <w:ind w:left="567"/>
        <w:jc w:val="both"/>
        <w:rPr>
          <w:rFonts w:ascii="Arial" w:eastAsia="Arial" w:hAnsi="Arial"/>
          <w:color w:val="000000"/>
          <w:sz w:val="20"/>
        </w:rPr>
      </w:pPr>
    </w:p>
    <w:p w14:paraId="0066DA17" w14:textId="77777777" w:rsidR="006716D2" w:rsidRDefault="006716D2" w:rsidP="006716D2">
      <w:pPr>
        <w:autoSpaceDE w:val="0"/>
        <w:autoSpaceDN w:val="0"/>
        <w:adjustRightInd w:val="0"/>
        <w:snapToGrid w:val="0"/>
        <w:ind w:left="567"/>
        <w:jc w:val="both"/>
        <w:rPr>
          <w:rFonts w:ascii="Arial" w:eastAsia="Arial" w:hAnsi="Arial"/>
          <w:color w:val="000000"/>
          <w:sz w:val="20"/>
        </w:rPr>
      </w:pPr>
      <w:r w:rsidRPr="003D54FA">
        <w:rPr>
          <w:rFonts w:ascii="Arial" w:eastAsia="Arial" w:hAnsi="Arial"/>
          <w:color w:val="000000"/>
          <w:sz w:val="20"/>
        </w:rPr>
        <w:t>The Board is of the opinion that there is significant appetite from institutional</w:t>
      </w:r>
      <w:r>
        <w:rPr>
          <w:rFonts w:ascii="Arial" w:eastAsia="Arial" w:hAnsi="Arial"/>
          <w:color w:val="000000"/>
          <w:sz w:val="20"/>
        </w:rPr>
        <w:t xml:space="preserve"> and retail</w:t>
      </w:r>
      <w:r w:rsidRPr="003D54FA">
        <w:rPr>
          <w:rFonts w:ascii="Arial" w:eastAsia="Arial" w:hAnsi="Arial"/>
          <w:color w:val="000000"/>
          <w:sz w:val="20"/>
        </w:rPr>
        <w:t xml:space="preserve"> investors to acquire </w:t>
      </w:r>
      <w:r>
        <w:rPr>
          <w:rFonts w:ascii="Arial" w:eastAsia="Arial" w:hAnsi="Arial"/>
          <w:color w:val="000000"/>
          <w:sz w:val="20"/>
        </w:rPr>
        <w:t>battery storage</w:t>
      </w:r>
      <w:r w:rsidRPr="003D54FA">
        <w:rPr>
          <w:rFonts w:ascii="Arial" w:eastAsia="Arial" w:hAnsi="Arial"/>
          <w:color w:val="000000"/>
          <w:sz w:val="20"/>
        </w:rPr>
        <w:t xml:space="preserve"> assets at the current time due to the attractive</w:t>
      </w:r>
      <w:r>
        <w:rPr>
          <w:rFonts w:ascii="Arial" w:eastAsia="Arial" w:hAnsi="Arial"/>
          <w:color w:val="000000"/>
          <w:sz w:val="20"/>
        </w:rPr>
        <w:t xml:space="preserve"> returns</w:t>
      </w:r>
      <w:r w:rsidRPr="003D54FA">
        <w:rPr>
          <w:rFonts w:ascii="Arial" w:eastAsia="Arial" w:hAnsi="Arial"/>
          <w:color w:val="000000"/>
          <w:sz w:val="20"/>
        </w:rPr>
        <w:t xml:space="preserve"> </w:t>
      </w:r>
      <w:r>
        <w:rPr>
          <w:rFonts w:ascii="Arial" w:eastAsia="Arial" w:hAnsi="Arial"/>
          <w:color w:val="000000"/>
          <w:sz w:val="20"/>
        </w:rPr>
        <w:t xml:space="preserve">expected </w:t>
      </w:r>
      <w:r w:rsidRPr="003D54FA">
        <w:rPr>
          <w:rFonts w:ascii="Arial" w:eastAsia="Arial" w:hAnsi="Arial"/>
          <w:color w:val="000000"/>
          <w:sz w:val="20"/>
        </w:rPr>
        <w:t>from these assets</w:t>
      </w:r>
      <w:r>
        <w:rPr>
          <w:rFonts w:ascii="Arial" w:eastAsia="Arial" w:hAnsi="Arial"/>
          <w:color w:val="000000"/>
          <w:sz w:val="20"/>
        </w:rPr>
        <w:t xml:space="preserve"> over the longer term thanks to the supportive underlying fundamentals in the sector</w:t>
      </w:r>
      <w:r w:rsidRPr="003D54FA">
        <w:rPr>
          <w:rFonts w:ascii="Arial" w:eastAsia="Arial" w:hAnsi="Arial"/>
          <w:color w:val="000000"/>
          <w:sz w:val="20"/>
        </w:rPr>
        <w:t>. The</w:t>
      </w:r>
      <w:r>
        <w:rPr>
          <w:rFonts w:ascii="Arial" w:eastAsia="Arial" w:hAnsi="Arial"/>
          <w:color w:val="000000"/>
          <w:sz w:val="20"/>
        </w:rPr>
        <w:t>refore</w:t>
      </w:r>
      <w:r w:rsidRPr="003D54FA">
        <w:rPr>
          <w:rFonts w:ascii="Arial" w:eastAsia="Arial" w:hAnsi="Arial"/>
          <w:color w:val="000000"/>
          <w:sz w:val="20"/>
        </w:rPr>
        <w:t>, the Board is of the view that shareholder value is best served by continuing to hold and operate these assets</w:t>
      </w:r>
      <w:r>
        <w:rPr>
          <w:rFonts w:ascii="Arial" w:eastAsia="Arial" w:hAnsi="Arial"/>
          <w:color w:val="000000"/>
          <w:sz w:val="20"/>
        </w:rPr>
        <w:t xml:space="preserve"> in an investment trust structure</w:t>
      </w:r>
      <w:r w:rsidRPr="003D54FA">
        <w:rPr>
          <w:rFonts w:ascii="Arial" w:eastAsia="Arial" w:hAnsi="Arial"/>
          <w:color w:val="000000"/>
          <w:sz w:val="20"/>
        </w:rPr>
        <w:t xml:space="preserve">. </w:t>
      </w:r>
    </w:p>
    <w:p w14:paraId="04C95D3B" w14:textId="77777777" w:rsidR="006716D2" w:rsidRDefault="006716D2" w:rsidP="006716D2">
      <w:pPr>
        <w:autoSpaceDE w:val="0"/>
        <w:autoSpaceDN w:val="0"/>
        <w:adjustRightInd w:val="0"/>
        <w:snapToGrid w:val="0"/>
        <w:ind w:left="567"/>
        <w:rPr>
          <w:rFonts w:ascii="Arial" w:eastAsia="Arial" w:hAnsi="Arial"/>
          <w:color w:val="000000"/>
          <w:sz w:val="20"/>
        </w:rPr>
      </w:pPr>
    </w:p>
    <w:p w14:paraId="2489B996" w14:textId="65F25710" w:rsidR="006716D2" w:rsidRDefault="006716D2" w:rsidP="00C62582">
      <w:pPr>
        <w:autoSpaceDE w:val="0"/>
        <w:autoSpaceDN w:val="0"/>
        <w:adjustRightInd w:val="0"/>
        <w:snapToGrid w:val="0"/>
        <w:ind w:left="567"/>
        <w:rPr>
          <w:rFonts w:ascii="Arial" w:eastAsia="Arial" w:hAnsi="Arial"/>
          <w:color w:val="000000"/>
          <w:sz w:val="20"/>
        </w:rPr>
      </w:pPr>
      <w:r>
        <w:rPr>
          <w:rFonts w:ascii="Arial" w:eastAsia="Arial" w:hAnsi="Arial"/>
          <w:color w:val="000000"/>
          <w:sz w:val="20"/>
        </w:rPr>
        <w:t xml:space="preserve">The Board is therefore recommending that Shareholders vote in favour of </w:t>
      </w:r>
      <w:r w:rsidRPr="00811176">
        <w:rPr>
          <w:rFonts w:ascii="Arial" w:eastAsia="Arial" w:hAnsi="Arial"/>
          <w:color w:val="000000"/>
          <w:sz w:val="20"/>
        </w:rPr>
        <w:t xml:space="preserve">Resolution </w:t>
      </w:r>
      <w:r w:rsidR="00C62582" w:rsidRPr="00811176">
        <w:rPr>
          <w:rFonts w:ascii="Arial" w:eastAsia="Arial" w:hAnsi="Arial"/>
          <w:color w:val="000000"/>
          <w:sz w:val="20"/>
        </w:rPr>
        <w:t>11</w:t>
      </w:r>
      <w:r>
        <w:rPr>
          <w:rFonts w:ascii="Arial" w:eastAsia="Arial" w:hAnsi="Arial"/>
          <w:color w:val="000000"/>
          <w:sz w:val="20"/>
        </w:rPr>
        <w:t xml:space="preserve">. </w:t>
      </w:r>
    </w:p>
    <w:p w14:paraId="55075CBB" w14:textId="6836F06A" w:rsidR="00CD646D" w:rsidRDefault="00D1193B" w:rsidP="00C86428">
      <w:pPr>
        <w:numPr>
          <w:ilvl w:val="0"/>
          <w:numId w:val="2"/>
        </w:numPr>
        <w:spacing w:before="228" w:line="230" w:lineRule="exact"/>
        <w:textAlignment w:val="baseline"/>
        <w:rPr>
          <w:rFonts w:ascii="Arial" w:eastAsia="Arial" w:hAnsi="Arial"/>
          <w:b/>
          <w:color w:val="000000"/>
          <w:spacing w:val="1"/>
          <w:sz w:val="20"/>
        </w:rPr>
      </w:pPr>
      <w:r>
        <w:rPr>
          <w:rFonts w:ascii="Arial" w:eastAsia="Arial" w:hAnsi="Arial"/>
          <w:b/>
          <w:color w:val="000000"/>
          <w:spacing w:val="1"/>
          <w:sz w:val="20"/>
        </w:rPr>
        <w:t>Resolution</w:t>
      </w:r>
      <w:r w:rsidR="00B854CA">
        <w:rPr>
          <w:rFonts w:ascii="Arial" w:eastAsia="Arial" w:hAnsi="Arial"/>
          <w:b/>
          <w:color w:val="000000"/>
          <w:spacing w:val="1"/>
          <w:sz w:val="20"/>
        </w:rPr>
        <w:t>s</w:t>
      </w:r>
      <w:r w:rsidR="006E7496">
        <w:rPr>
          <w:rFonts w:ascii="Arial" w:eastAsia="Arial" w:hAnsi="Arial"/>
          <w:b/>
          <w:color w:val="000000"/>
          <w:spacing w:val="1"/>
          <w:sz w:val="20"/>
        </w:rPr>
        <w:t xml:space="preserve"> </w:t>
      </w:r>
      <w:r w:rsidR="00D2224A">
        <w:rPr>
          <w:rFonts w:ascii="Arial" w:eastAsia="Arial" w:hAnsi="Arial"/>
          <w:b/>
          <w:color w:val="000000"/>
          <w:spacing w:val="1"/>
          <w:sz w:val="20"/>
        </w:rPr>
        <w:t xml:space="preserve">12 </w:t>
      </w:r>
      <w:r w:rsidR="00B854CA">
        <w:rPr>
          <w:rFonts w:ascii="Arial" w:eastAsia="Arial" w:hAnsi="Arial"/>
          <w:b/>
          <w:color w:val="000000"/>
          <w:spacing w:val="1"/>
          <w:sz w:val="20"/>
        </w:rPr>
        <w:t>and 1</w:t>
      </w:r>
      <w:r w:rsidR="00D2224A">
        <w:rPr>
          <w:rFonts w:ascii="Arial" w:eastAsia="Arial" w:hAnsi="Arial"/>
          <w:b/>
          <w:color w:val="000000"/>
          <w:spacing w:val="1"/>
          <w:sz w:val="20"/>
        </w:rPr>
        <w:t>3</w:t>
      </w:r>
      <w:r w:rsidR="007B37BE">
        <w:rPr>
          <w:rFonts w:ascii="Arial" w:eastAsia="Arial" w:hAnsi="Arial"/>
          <w:b/>
          <w:color w:val="000000"/>
          <w:spacing w:val="1"/>
          <w:sz w:val="20"/>
        </w:rPr>
        <w:t>: Directors' authority to allot</w:t>
      </w:r>
    </w:p>
    <w:p w14:paraId="7555940E" w14:textId="437EC466" w:rsidR="00CD646D" w:rsidRPr="002719E6" w:rsidRDefault="00CE6A1E" w:rsidP="002719E6">
      <w:pPr>
        <w:spacing w:before="235" w:line="230" w:lineRule="exact"/>
        <w:ind w:left="576"/>
        <w:jc w:val="both"/>
        <w:textAlignment w:val="baseline"/>
        <w:rPr>
          <w:rFonts w:ascii="Arial" w:eastAsia="Arial" w:hAnsi="Arial"/>
          <w:color w:val="000000"/>
          <w:sz w:val="20"/>
        </w:rPr>
      </w:pPr>
      <w:r>
        <w:rPr>
          <w:rFonts w:ascii="Arial" w:eastAsia="Arial" w:hAnsi="Arial"/>
          <w:color w:val="000000"/>
          <w:sz w:val="20"/>
        </w:rPr>
        <w:t>Resolution</w:t>
      </w:r>
      <w:r w:rsidR="00B854CA">
        <w:rPr>
          <w:rFonts w:ascii="Arial" w:eastAsia="Arial" w:hAnsi="Arial"/>
          <w:color w:val="000000"/>
          <w:sz w:val="20"/>
        </w:rPr>
        <w:t>s</w:t>
      </w:r>
      <w:r w:rsidR="006E7496">
        <w:rPr>
          <w:rFonts w:ascii="Arial" w:eastAsia="Arial" w:hAnsi="Arial"/>
          <w:color w:val="000000"/>
          <w:sz w:val="20"/>
        </w:rPr>
        <w:t xml:space="preserve"> </w:t>
      </w:r>
      <w:r w:rsidR="00D2224A">
        <w:rPr>
          <w:rFonts w:ascii="Arial" w:eastAsia="Arial" w:hAnsi="Arial"/>
          <w:color w:val="000000"/>
          <w:sz w:val="20"/>
        </w:rPr>
        <w:t xml:space="preserve">12 </w:t>
      </w:r>
      <w:r w:rsidR="00B854CA">
        <w:rPr>
          <w:rFonts w:ascii="Arial" w:eastAsia="Arial" w:hAnsi="Arial"/>
          <w:color w:val="000000"/>
          <w:sz w:val="20"/>
        </w:rPr>
        <w:t>and 1</w:t>
      </w:r>
      <w:r w:rsidR="00D2224A">
        <w:rPr>
          <w:rFonts w:ascii="Arial" w:eastAsia="Arial" w:hAnsi="Arial"/>
          <w:color w:val="000000"/>
          <w:sz w:val="20"/>
        </w:rPr>
        <w:t>3</w:t>
      </w:r>
      <w:r w:rsidR="00B854CA">
        <w:rPr>
          <w:rFonts w:ascii="Arial" w:eastAsia="Arial" w:hAnsi="Arial"/>
          <w:color w:val="000000"/>
          <w:sz w:val="20"/>
        </w:rPr>
        <w:t xml:space="preserve"> are</w:t>
      </w:r>
      <w:r w:rsidR="007B37BE">
        <w:rPr>
          <w:rFonts w:ascii="Arial" w:eastAsia="Arial" w:hAnsi="Arial"/>
          <w:color w:val="000000"/>
          <w:sz w:val="20"/>
        </w:rPr>
        <w:t xml:space="preserve"> intended to renew the Company's authority to allot Ordinary Shares </w:t>
      </w:r>
      <w:r w:rsidR="0050498E">
        <w:rPr>
          <w:rFonts w:ascii="Arial" w:eastAsia="Arial" w:hAnsi="Arial"/>
          <w:color w:val="000000"/>
          <w:sz w:val="20"/>
        </w:rPr>
        <w:t>and C S</w:t>
      </w:r>
      <w:r w:rsidR="006650A9">
        <w:rPr>
          <w:rFonts w:ascii="Arial" w:eastAsia="Arial" w:hAnsi="Arial"/>
          <w:color w:val="000000"/>
          <w:sz w:val="20"/>
        </w:rPr>
        <w:t xml:space="preserve">hares </w:t>
      </w:r>
      <w:r w:rsidR="007B37BE">
        <w:rPr>
          <w:rFonts w:ascii="Arial" w:eastAsia="Arial" w:hAnsi="Arial"/>
          <w:color w:val="000000"/>
          <w:sz w:val="20"/>
        </w:rPr>
        <w:t>for cash or as consideration for the acquisition of investme</w:t>
      </w:r>
      <w:r w:rsidR="006E7496">
        <w:rPr>
          <w:rFonts w:ascii="Arial" w:eastAsia="Arial" w:hAnsi="Arial"/>
          <w:color w:val="000000"/>
          <w:sz w:val="20"/>
        </w:rPr>
        <w:t xml:space="preserve">nts. Accordingly, resolution </w:t>
      </w:r>
      <w:r w:rsidR="00D2224A">
        <w:rPr>
          <w:rFonts w:ascii="Arial" w:eastAsia="Arial" w:hAnsi="Arial"/>
          <w:color w:val="000000"/>
          <w:sz w:val="20"/>
        </w:rPr>
        <w:t xml:space="preserve">12 </w:t>
      </w:r>
      <w:r w:rsidR="002719E6">
        <w:rPr>
          <w:rFonts w:ascii="Arial" w:eastAsia="Arial" w:hAnsi="Arial"/>
          <w:color w:val="000000"/>
          <w:sz w:val="20"/>
        </w:rPr>
        <w:t xml:space="preserve">authorises the Board to allot </w:t>
      </w:r>
      <w:r w:rsidR="007B37BE">
        <w:rPr>
          <w:rFonts w:ascii="Arial" w:eastAsia="Arial" w:hAnsi="Arial"/>
          <w:color w:val="000000"/>
          <w:sz w:val="20"/>
        </w:rPr>
        <w:t xml:space="preserve">Ordinary Shares </w:t>
      </w:r>
      <w:r w:rsidR="0050498E">
        <w:rPr>
          <w:rFonts w:ascii="Arial" w:eastAsia="Arial" w:hAnsi="Arial"/>
          <w:color w:val="000000"/>
          <w:sz w:val="20"/>
        </w:rPr>
        <w:t>and C Shares</w:t>
      </w:r>
      <w:r w:rsidR="006650A9">
        <w:rPr>
          <w:rFonts w:ascii="Arial" w:eastAsia="Arial" w:hAnsi="Arial"/>
          <w:color w:val="000000"/>
          <w:sz w:val="20"/>
        </w:rPr>
        <w:t xml:space="preserve"> </w:t>
      </w:r>
      <w:r w:rsidR="007B37BE">
        <w:rPr>
          <w:rFonts w:ascii="Arial" w:eastAsia="Arial" w:hAnsi="Arial"/>
          <w:color w:val="000000"/>
          <w:sz w:val="20"/>
        </w:rPr>
        <w:t xml:space="preserve">generally and unconditionally in accordance with section 551 of the Companies Act up to an aggregate nominal value of </w:t>
      </w:r>
      <w:r w:rsidR="002719E6" w:rsidRPr="002719E6">
        <w:rPr>
          <w:rFonts w:ascii="Arial" w:eastAsia="Arial" w:hAnsi="Arial"/>
          <w:color w:val="000000"/>
          <w:sz w:val="20"/>
        </w:rPr>
        <w:t>£541,290.35</w:t>
      </w:r>
      <w:r w:rsidR="007B37BE">
        <w:rPr>
          <w:rFonts w:ascii="Arial" w:eastAsia="Arial" w:hAnsi="Arial"/>
          <w:color w:val="000000"/>
          <w:sz w:val="20"/>
        </w:rPr>
        <w:t>, representing approximately 10% of the issued ordinary share capital at the date of the Notice of AGM</w:t>
      </w:r>
      <w:r w:rsidR="007B37BE" w:rsidRPr="002719E6">
        <w:rPr>
          <w:rFonts w:ascii="Arial" w:eastAsia="Arial" w:hAnsi="Arial"/>
          <w:color w:val="000000"/>
          <w:sz w:val="20"/>
        </w:rPr>
        <w:t>.</w:t>
      </w:r>
      <w:r>
        <w:rPr>
          <w:rFonts w:ascii="Arial" w:eastAsia="Arial" w:hAnsi="Arial"/>
          <w:color w:val="000000"/>
          <w:sz w:val="20"/>
        </w:rPr>
        <w:t xml:space="preserve"> </w:t>
      </w:r>
      <w:r w:rsidR="00B854CA">
        <w:rPr>
          <w:rFonts w:ascii="Arial" w:eastAsia="Arial" w:hAnsi="Arial"/>
          <w:color w:val="000000"/>
          <w:sz w:val="20"/>
        </w:rPr>
        <w:t>Resolution 1</w:t>
      </w:r>
      <w:r w:rsidR="00D2224A">
        <w:rPr>
          <w:rFonts w:ascii="Arial" w:eastAsia="Arial" w:hAnsi="Arial"/>
          <w:color w:val="000000"/>
          <w:sz w:val="20"/>
        </w:rPr>
        <w:t>3</w:t>
      </w:r>
      <w:r w:rsidR="00B854CA">
        <w:rPr>
          <w:rFonts w:ascii="Arial" w:eastAsia="Arial" w:hAnsi="Arial"/>
          <w:color w:val="000000"/>
          <w:sz w:val="20"/>
        </w:rPr>
        <w:t xml:space="preserve"> is conditional on resolution 1</w:t>
      </w:r>
      <w:r w:rsidR="00D2224A">
        <w:rPr>
          <w:rFonts w:ascii="Arial" w:eastAsia="Arial" w:hAnsi="Arial"/>
          <w:color w:val="000000"/>
          <w:sz w:val="20"/>
        </w:rPr>
        <w:t>2</w:t>
      </w:r>
      <w:r w:rsidR="00B854CA">
        <w:rPr>
          <w:rFonts w:ascii="Arial" w:eastAsia="Arial" w:hAnsi="Arial"/>
          <w:color w:val="000000"/>
          <w:sz w:val="20"/>
        </w:rPr>
        <w:t xml:space="preserve"> being passed and applies in addition to resolution 1</w:t>
      </w:r>
      <w:r w:rsidR="00D2224A">
        <w:rPr>
          <w:rFonts w:ascii="Arial" w:eastAsia="Arial" w:hAnsi="Arial"/>
          <w:color w:val="000000"/>
          <w:sz w:val="20"/>
        </w:rPr>
        <w:t>2</w:t>
      </w:r>
      <w:r w:rsidR="00B854CA">
        <w:rPr>
          <w:rFonts w:ascii="Arial" w:eastAsia="Arial" w:hAnsi="Arial"/>
          <w:color w:val="000000"/>
          <w:sz w:val="20"/>
        </w:rPr>
        <w:t>. R</w:t>
      </w:r>
      <w:r w:rsidR="00B854CA" w:rsidRPr="00B854CA">
        <w:rPr>
          <w:rFonts w:ascii="Arial" w:eastAsia="Arial" w:hAnsi="Arial"/>
          <w:color w:val="000000"/>
          <w:sz w:val="20"/>
        </w:rPr>
        <w:t>esolution 1</w:t>
      </w:r>
      <w:r w:rsidR="00D2224A">
        <w:rPr>
          <w:rFonts w:ascii="Arial" w:eastAsia="Arial" w:hAnsi="Arial"/>
          <w:color w:val="000000"/>
          <w:sz w:val="20"/>
        </w:rPr>
        <w:t>3</w:t>
      </w:r>
      <w:r w:rsidR="00B854CA" w:rsidRPr="00B854CA">
        <w:rPr>
          <w:rFonts w:ascii="Arial" w:eastAsia="Arial" w:hAnsi="Arial"/>
          <w:color w:val="000000"/>
          <w:sz w:val="20"/>
        </w:rPr>
        <w:t xml:space="preserve"> authorises the Board to allot Ordinary Shares</w:t>
      </w:r>
      <w:r w:rsidR="006650A9">
        <w:rPr>
          <w:rFonts w:ascii="Arial" w:eastAsia="Arial" w:hAnsi="Arial"/>
          <w:color w:val="000000"/>
          <w:sz w:val="20"/>
        </w:rPr>
        <w:t xml:space="preserve"> and C shares </w:t>
      </w:r>
      <w:r w:rsidR="00B854CA" w:rsidRPr="00B854CA">
        <w:rPr>
          <w:rFonts w:ascii="Arial" w:eastAsia="Arial" w:hAnsi="Arial"/>
          <w:color w:val="000000"/>
          <w:sz w:val="20"/>
        </w:rPr>
        <w:t xml:space="preserve"> generally and unconditionally in accordance with section 551 of the Companies Act up to an aggregate nominal value </w:t>
      </w:r>
      <w:r w:rsidR="00B854CA" w:rsidRPr="008E6713">
        <w:rPr>
          <w:rFonts w:ascii="Arial" w:eastAsia="Arial" w:hAnsi="Arial"/>
          <w:color w:val="000000"/>
          <w:sz w:val="20"/>
        </w:rPr>
        <w:t xml:space="preserve">of </w:t>
      </w:r>
      <w:r w:rsidR="00EF063A" w:rsidRPr="008E6713">
        <w:rPr>
          <w:rFonts w:ascii="Arial" w:eastAsia="Arial" w:hAnsi="Arial"/>
          <w:color w:val="000000"/>
          <w:sz w:val="20"/>
        </w:rPr>
        <w:t>a further</w:t>
      </w:r>
      <w:r w:rsidR="00EF063A">
        <w:rPr>
          <w:rFonts w:ascii="Arial" w:eastAsia="Arial" w:hAnsi="Arial"/>
          <w:color w:val="000000"/>
          <w:sz w:val="20"/>
        </w:rPr>
        <w:t xml:space="preserve"> </w:t>
      </w:r>
      <w:r w:rsidR="00B854CA" w:rsidRPr="00B854CA">
        <w:rPr>
          <w:rFonts w:ascii="Arial" w:eastAsia="Arial" w:hAnsi="Arial"/>
          <w:color w:val="000000"/>
          <w:sz w:val="20"/>
        </w:rPr>
        <w:t>£541,290.35, representing approximately 10% of the issued ordinary share capital at the date of the Notice of AGM.</w:t>
      </w:r>
    </w:p>
    <w:p w14:paraId="3A822DB0" w14:textId="162B7FE3" w:rsidR="00100E2E" w:rsidRPr="00FF2447" w:rsidRDefault="007B37BE" w:rsidP="008C74DA">
      <w:pPr>
        <w:spacing w:before="232" w:line="230" w:lineRule="exact"/>
        <w:ind w:left="576"/>
        <w:jc w:val="both"/>
        <w:textAlignment w:val="baseline"/>
        <w:rPr>
          <w:rFonts w:ascii="Arial" w:eastAsia="Arial" w:hAnsi="Arial"/>
          <w:color w:val="000000"/>
          <w:spacing w:val="-1"/>
          <w:sz w:val="20"/>
        </w:rPr>
      </w:pPr>
      <w:r>
        <w:rPr>
          <w:rFonts w:ascii="Arial" w:eastAsia="Arial" w:hAnsi="Arial"/>
          <w:color w:val="000000"/>
          <w:sz w:val="20"/>
        </w:rPr>
        <w:t>The Board believes that passing resolution</w:t>
      </w:r>
      <w:r w:rsidR="00B854CA">
        <w:rPr>
          <w:rFonts w:ascii="Arial" w:eastAsia="Arial" w:hAnsi="Arial"/>
          <w:color w:val="000000"/>
          <w:sz w:val="20"/>
        </w:rPr>
        <w:t>s</w:t>
      </w:r>
      <w:r>
        <w:rPr>
          <w:rFonts w:ascii="Arial" w:eastAsia="Arial" w:hAnsi="Arial"/>
          <w:color w:val="000000"/>
          <w:sz w:val="20"/>
        </w:rPr>
        <w:t xml:space="preserve"> </w:t>
      </w:r>
      <w:r w:rsidR="00D2224A">
        <w:rPr>
          <w:rFonts w:ascii="Arial" w:eastAsia="Arial" w:hAnsi="Arial"/>
          <w:color w:val="000000"/>
          <w:sz w:val="20"/>
        </w:rPr>
        <w:t xml:space="preserve">12 </w:t>
      </w:r>
      <w:r w:rsidR="00B854CA">
        <w:rPr>
          <w:rFonts w:ascii="Arial" w:eastAsia="Arial" w:hAnsi="Arial"/>
          <w:color w:val="000000"/>
          <w:sz w:val="20"/>
        </w:rPr>
        <w:t>and 1</w:t>
      </w:r>
      <w:r w:rsidR="00D2224A">
        <w:rPr>
          <w:rFonts w:ascii="Arial" w:eastAsia="Arial" w:hAnsi="Arial"/>
          <w:color w:val="000000"/>
          <w:sz w:val="20"/>
        </w:rPr>
        <w:t>3</w:t>
      </w:r>
      <w:r w:rsidR="00B854CA">
        <w:rPr>
          <w:rFonts w:ascii="Arial" w:eastAsia="Arial" w:hAnsi="Arial"/>
          <w:color w:val="000000"/>
          <w:sz w:val="20"/>
        </w:rPr>
        <w:t xml:space="preserve"> are</w:t>
      </w:r>
      <w:r>
        <w:rPr>
          <w:rFonts w:ascii="Arial" w:eastAsia="Arial" w:hAnsi="Arial"/>
          <w:color w:val="000000"/>
          <w:sz w:val="20"/>
        </w:rPr>
        <w:t xml:space="preserve"> in Shareholders' interests given that</w:t>
      </w:r>
      <w:r w:rsidR="00100E2E">
        <w:rPr>
          <w:rFonts w:ascii="Arial" w:eastAsia="Arial" w:hAnsi="Arial"/>
          <w:color w:val="000000"/>
          <w:spacing w:val="-1"/>
          <w:sz w:val="20"/>
        </w:rPr>
        <w:t xml:space="preserve"> t</w:t>
      </w:r>
      <w:r>
        <w:rPr>
          <w:rFonts w:ascii="Arial" w:eastAsia="Arial" w:hAnsi="Arial"/>
          <w:color w:val="000000"/>
          <w:spacing w:val="-1"/>
          <w:sz w:val="20"/>
        </w:rPr>
        <w:t xml:space="preserve">hese authorities are intended to be used to fund specific investment opportunities sourced by the Manager, either by issuing new shares for cash or as consideration for the acquisition of investments. </w:t>
      </w:r>
      <w:r w:rsidR="00FF2447">
        <w:rPr>
          <w:rFonts w:ascii="Arial" w:eastAsia="Arial" w:hAnsi="Arial"/>
          <w:color w:val="000000"/>
          <w:spacing w:val="-1"/>
          <w:sz w:val="20"/>
        </w:rPr>
        <w:t>I</w:t>
      </w:r>
      <w:r w:rsidRPr="00FF2447">
        <w:rPr>
          <w:rFonts w:ascii="Arial" w:eastAsia="Arial" w:hAnsi="Arial"/>
          <w:color w:val="000000"/>
          <w:spacing w:val="-1"/>
          <w:sz w:val="20"/>
        </w:rPr>
        <w:t xml:space="preserve">n addition, new Ordinary Shares </w:t>
      </w:r>
      <w:r w:rsidR="006650A9">
        <w:rPr>
          <w:rFonts w:ascii="Arial" w:eastAsia="Arial" w:hAnsi="Arial"/>
          <w:color w:val="000000"/>
          <w:spacing w:val="-1"/>
          <w:sz w:val="20"/>
        </w:rPr>
        <w:t xml:space="preserve">or C shares </w:t>
      </w:r>
      <w:r w:rsidRPr="00FF2447">
        <w:rPr>
          <w:rFonts w:ascii="Arial" w:eastAsia="Arial" w:hAnsi="Arial"/>
          <w:color w:val="000000"/>
          <w:spacing w:val="-1"/>
          <w:sz w:val="20"/>
        </w:rPr>
        <w:t>allotted under the authorities will (i) maintain the Company’s ability to issue Ordinary Shares</w:t>
      </w:r>
      <w:r w:rsidR="006650A9">
        <w:rPr>
          <w:rFonts w:ascii="Arial" w:eastAsia="Arial" w:hAnsi="Arial"/>
          <w:color w:val="000000"/>
          <w:spacing w:val="-1"/>
          <w:sz w:val="20"/>
        </w:rPr>
        <w:t xml:space="preserve"> and C shares</w:t>
      </w:r>
      <w:r w:rsidRPr="00FF2447">
        <w:rPr>
          <w:rFonts w:ascii="Arial" w:eastAsia="Arial" w:hAnsi="Arial"/>
          <w:color w:val="000000"/>
          <w:spacing w:val="-1"/>
          <w:sz w:val="20"/>
        </w:rPr>
        <w:t xml:space="preserve"> tactically, so as to manage the premium to net asset value per Ordinary Share</w:t>
      </w:r>
      <w:r w:rsidR="006650A9">
        <w:rPr>
          <w:rFonts w:ascii="Arial" w:eastAsia="Arial" w:hAnsi="Arial"/>
          <w:color w:val="000000"/>
          <w:spacing w:val="-1"/>
          <w:sz w:val="20"/>
        </w:rPr>
        <w:t xml:space="preserve"> or C share </w:t>
      </w:r>
      <w:r w:rsidRPr="00FF2447">
        <w:rPr>
          <w:rFonts w:ascii="Arial" w:eastAsia="Arial" w:hAnsi="Arial"/>
          <w:color w:val="000000"/>
          <w:spacing w:val="-1"/>
          <w:sz w:val="20"/>
        </w:rPr>
        <w:t xml:space="preserve"> at which the Ordinary</w:t>
      </w:r>
      <w:r w:rsidR="006650A9">
        <w:rPr>
          <w:rFonts w:ascii="Arial" w:eastAsia="Arial" w:hAnsi="Arial"/>
          <w:color w:val="000000"/>
          <w:spacing w:val="-1"/>
          <w:sz w:val="20"/>
        </w:rPr>
        <w:t xml:space="preserve"> or C</w:t>
      </w:r>
      <w:r w:rsidRPr="00FF2447">
        <w:rPr>
          <w:rFonts w:ascii="Arial" w:eastAsia="Arial" w:hAnsi="Arial"/>
          <w:color w:val="000000"/>
          <w:spacing w:val="-1"/>
          <w:sz w:val="20"/>
        </w:rPr>
        <w:t xml:space="preserve"> Shares trade; (ii) improve liquidity in the market for the Ordinary Shares</w:t>
      </w:r>
      <w:r w:rsidR="006650A9">
        <w:rPr>
          <w:rFonts w:ascii="Arial" w:eastAsia="Arial" w:hAnsi="Arial"/>
          <w:color w:val="000000"/>
          <w:spacing w:val="-1"/>
          <w:sz w:val="20"/>
        </w:rPr>
        <w:t xml:space="preserve"> and C shares </w:t>
      </w:r>
      <w:r w:rsidRPr="00FF2447">
        <w:rPr>
          <w:rFonts w:ascii="Arial" w:eastAsia="Arial" w:hAnsi="Arial"/>
          <w:color w:val="000000"/>
          <w:spacing w:val="-1"/>
          <w:sz w:val="20"/>
        </w:rPr>
        <w:t>; and (iii) increase the size of the Company, thereby</w:t>
      </w:r>
      <w:r w:rsidR="00FF2447" w:rsidRPr="00FF2447">
        <w:rPr>
          <w:rFonts w:ascii="Arial" w:eastAsia="Arial" w:hAnsi="Arial"/>
          <w:color w:val="000000"/>
          <w:spacing w:val="-1"/>
          <w:sz w:val="20"/>
        </w:rPr>
        <w:t xml:space="preserve"> </w:t>
      </w:r>
      <w:r w:rsidRPr="00FF2447">
        <w:rPr>
          <w:rFonts w:ascii="Arial" w:eastAsia="Arial" w:hAnsi="Arial"/>
          <w:color w:val="000000"/>
          <w:spacing w:val="-1"/>
          <w:sz w:val="20"/>
        </w:rPr>
        <w:t>spreading operating costs over a larger capital base which should reduce the ongoing charges ratio.</w:t>
      </w:r>
    </w:p>
    <w:p w14:paraId="3E2542CC" w14:textId="1E620002" w:rsidR="00CD646D" w:rsidRDefault="007B37BE" w:rsidP="008C74DA">
      <w:pPr>
        <w:spacing w:before="232" w:line="230" w:lineRule="exact"/>
        <w:ind w:left="576"/>
        <w:jc w:val="both"/>
        <w:textAlignment w:val="baseline"/>
        <w:rPr>
          <w:rFonts w:ascii="Arial" w:eastAsia="Arial" w:hAnsi="Arial"/>
          <w:color w:val="000000"/>
          <w:sz w:val="20"/>
        </w:rPr>
      </w:pPr>
      <w:r>
        <w:rPr>
          <w:rFonts w:ascii="Arial" w:eastAsia="Arial" w:hAnsi="Arial"/>
          <w:color w:val="000000"/>
          <w:sz w:val="20"/>
        </w:rPr>
        <w:t xml:space="preserve">Ordinary Shares </w:t>
      </w:r>
      <w:r w:rsidR="006650A9">
        <w:rPr>
          <w:rFonts w:ascii="Arial" w:eastAsia="Arial" w:hAnsi="Arial"/>
          <w:color w:val="000000"/>
          <w:sz w:val="20"/>
        </w:rPr>
        <w:t xml:space="preserve">and C shares </w:t>
      </w:r>
      <w:r>
        <w:rPr>
          <w:rFonts w:ascii="Arial" w:eastAsia="Arial" w:hAnsi="Arial"/>
          <w:color w:val="000000"/>
          <w:sz w:val="20"/>
        </w:rPr>
        <w:t>allotted under this authority will only be allotted at prices greater than the prevailing net asset value per share and a premium to cover the commissions, costs and expenses of the relevant allotment under the relevant placing.</w:t>
      </w:r>
    </w:p>
    <w:p w14:paraId="4DC73192" w14:textId="77777777" w:rsidR="004C0CF5" w:rsidRDefault="004C0CF5">
      <w:pPr>
        <w:rPr>
          <w:rFonts w:ascii="Arial" w:eastAsia="Arial" w:hAnsi="Arial"/>
          <w:color w:val="000000"/>
          <w:sz w:val="20"/>
        </w:rPr>
      </w:pPr>
      <w:r>
        <w:rPr>
          <w:rFonts w:ascii="Arial" w:eastAsia="Arial" w:hAnsi="Arial"/>
          <w:color w:val="000000"/>
          <w:sz w:val="20"/>
        </w:rPr>
        <w:br w:type="page"/>
      </w:r>
    </w:p>
    <w:p w14:paraId="7CC5033B" w14:textId="42A1A1C1" w:rsidR="00CD646D" w:rsidRDefault="002719E6">
      <w:pPr>
        <w:spacing w:before="233" w:line="230" w:lineRule="exact"/>
        <w:ind w:left="576"/>
        <w:jc w:val="both"/>
        <w:textAlignment w:val="baseline"/>
        <w:rPr>
          <w:rFonts w:ascii="Arial" w:eastAsia="Arial" w:hAnsi="Arial"/>
          <w:color w:val="000000"/>
          <w:sz w:val="20"/>
        </w:rPr>
      </w:pPr>
      <w:r>
        <w:rPr>
          <w:rFonts w:ascii="Arial" w:eastAsia="Arial" w:hAnsi="Arial"/>
          <w:color w:val="000000"/>
          <w:sz w:val="20"/>
        </w:rPr>
        <w:lastRenderedPageBreak/>
        <w:t>T</w:t>
      </w:r>
      <w:r w:rsidR="00D1193B">
        <w:rPr>
          <w:rFonts w:ascii="Arial" w:eastAsia="Arial" w:hAnsi="Arial"/>
          <w:color w:val="000000"/>
          <w:sz w:val="20"/>
        </w:rPr>
        <w:t>he authority</w:t>
      </w:r>
      <w:r w:rsidR="007B37BE">
        <w:rPr>
          <w:rFonts w:ascii="Arial" w:eastAsia="Arial" w:hAnsi="Arial"/>
          <w:color w:val="000000"/>
          <w:sz w:val="20"/>
        </w:rPr>
        <w:t xml:space="preserve"> g</w:t>
      </w:r>
      <w:r w:rsidR="006E7496">
        <w:rPr>
          <w:rFonts w:ascii="Arial" w:eastAsia="Arial" w:hAnsi="Arial"/>
          <w:color w:val="000000"/>
          <w:sz w:val="20"/>
        </w:rPr>
        <w:t>ranted pursuant to resolution</w:t>
      </w:r>
      <w:r w:rsidR="00B854CA">
        <w:rPr>
          <w:rFonts w:ascii="Arial" w:eastAsia="Arial" w:hAnsi="Arial"/>
          <w:color w:val="000000"/>
          <w:sz w:val="20"/>
        </w:rPr>
        <w:t>s</w:t>
      </w:r>
      <w:r w:rsidR="006E7496">
        <w:rPr>
          <w:rFonts w:ascii="Arial" w:eastAsia="Arial" w:hAnsi="Arial"/>
          <w:color w:val="000000"/>
          <w:sz w:val="20"/>
        </w:rPr>
        <w:t xml:space="preserve"> </w:t>
      </w:r>
      <w:r w:rsidR="00D2224A">
        <w:rPr>
          <w:rFonts w:ascii="Arial" w:eastAsia="Arial" w:hAnsi="Arial"/>
          <w:color w:val="000000"/>
          <w:sz w:val="20"/>
        </w:rPr>
        <w:t xml:space="preserve">12 </w:t>
      </w:r>
      <w:r w:rsidR="00B854CA">
        <w:rPr>
          <w:rFonts w:ascii="Arial" w:eastAsia="Arial" w:hAnsi="Arial"/>
          <w:color w:val="000000"/>
          <w:sz w:val="20"/>
        </w:rPr>
        <w:t>and 1</w:t>
      </w:r>
      <w:r w:rsidR="00D2224A">
        <w:rPr>
          <w:rFonts w:ascii="Arial" w:eastAsia="Arial" w:hAnsi="Arial"/>
          <w:color w:val="000000"/>
          <w:sz w:val="20"/>
        </w:rPr>
        <w:t>3</w:t>
      </w:r>
      <w:r w:rsidR="00CE6A1E" w:rsidRPr="00CE6A1E">
        <w:rPr>
          <w:rFonts w:ascii="Arial" w:eastAsia="Arial" w:hAnsi="Arial"/>
          <w:color w:val="000000"/>
          <w:sz w:val="20"/>
        </w:rPr>
        <w:t xml:space="preserve"> </w:t>
      </w:r>
      <w:r w:rsidR="007B37BE">
        <w:rPr>
          <w:rFonts w:ascii="Arial" w:eastAsia="Arial" w:hAnsi="Arial"/>
          <w:color w:val="000000"/>
          <w:sz w:val="20"/>
        </w:rPr>
        <w:t>shall expire on the earlier of the next annual general meeting of the Company</w:t>
      </w:r>
      <w:r w:rsidR="00FE247F">
        <w:rPr>
          <w:rFonts w:ascii="Arial" w:eastAsia="Arial" w:hAnsi="Arial"/>
          <w:color w:val="000000"/>
          <w:sz w:val="20"/>
        </w:rPr>
        <w:t>,</w:t>
      </w:r>
      <w:r w:rsidR="007B37BE">
        <w:rPr>
          <w:rFonts w:ascii="Arial" w:eastAsia="Arial" w:hAnsi="Arial"/>
          <w:color w:val="000000"/>
          <w:sz w:val="20"/>
        </w:rPr>
        <w:t xml:space="preserve"> or </w:t>
      </w:r>
      <w:r w:rsidR="00FE2F3E">
        <w:rPr>
          <w:rFonts w:ascii="Arial" w:eastAsia="Arial" w:hAnsi="Arial"/>
          <w:color w:val="000000"/>
          <w:sz w:val="20"/>
        </w:rPr>
        <w:t>30 August</w:t>
      </w:r>
      <w:r w:rsidR="006E7496">
        <w:rPr>
          <w:rFonts w:ascii="Arial" w:eastAsia="Arial" w:hAnsi="Arial"/>
          <w:color w:val="000000"/>
          <w:sz w:val="20"/>
        </w:rPr>
        <w:t xml:space="preserve"> 2024</w:t>
      </w:r>
      <w:r w:rsidR="007B37BE">
        <w:rPr>
          <w:rFonts w:ascii="Arial" w:eastAsia="Arial" w:hAnsi="Arial"/>
          <w:color w:val="000000"/>
          <w:sz w:val="20"/>
        </w:rPr>
        <w:t>. The Directors consider it important to have the maximum flexibility commensurate with good corporate governance guidelines to raise finance to enable the Company to respond to market developments and conditions and therefore believes the a</w:t>
      </w:r>
      <w:r>
        <w:rPr>
          <w:rFonts w:ascii="Arial" w:eastAsia="Arial" w:hAnsi="Arial"/>
          <w:color w:val="000000"/>
          <w:sz w:val="20"/>
        </w:rPr>
        <w:t xml:space="preserve">uthority sought to allot up to </w:t>
      </w:r>
      <w:r w:rsidR="00B854CA">
        <w:rPr>
          <w:rFonts w:ascii="Arial" w:eastAsia="Arial" w:hAnsi="Arial"/>
          <w:color w:val="000000"/>
          <w:sz w:val="20"/>
        </w:rPr>
        <w:t>20</w:t>
      </w:r>
      <w:r w:rsidR="007B37BE">
        <w:rPr>
          <w:rFonts w:ascii="Arial" w:eastAsia="Arial" w:hAnsi="Arial"/>
          <w:color w:val="000000"/>
          <w:sz w:val="20"/>
        </w:rPr>
        <w:t>% of the existing issued ordinary share capital of the Company is appropriate.</w:t>
      </w:r>
    </w:p>
    <w:p w14:paraId="09C235D7" w14:textId="0805DEB7" w:rsidR="002F17BC" w:rsidRPr="00A13068" w:rsidRDefault="007D2331" w:rsidP="00C62582">
      <w:pPr>
        <w:spacing w:before="233" w:line="230" w:lineRule="exact"/>
        <w:ind w:left="576"/>
        <w:textAlignment w:val="baseline"/>
        <w:rPr>
          <w:rFonts w:ascii="Arial" w:eastAsia="Arial" w:hAnsi="Arial"/>
          <w:color w:val="000000"/>
          <w:sz w:val="20"/>
        </w:rPr>
      </w:pPr>
      <w:r w:rsidRPr="006650A9">
        <w:rPr>
          <w:rFonts w:ascii="Arial" w:eastAsia="Arial" w:hAnsi="Arial"/>
          <w:color w:val="000000"/>
          <w:sz w:val="20"/>
        </w:rPr>
        <w:t>These resolutions are in addition to the powers to allot Ordinary Shares and C Shares granted to the Directors at the General Meeting of the Company held on 13 May 2022.</w:t>
      </w:r>
    </w:p>
    <w:p w14:paraId="552FC89E" w14:textId="3A03C190" w:rsidR="00CD646D" w:rsidRDefault="00D1193B" w:rsidP="00C86428">
      <w:pPr>
        <w:numPr>
          <w:ilvl w:val="0"/>
          <w:numId w:val="2"/>
        </w:numPr>
        <w:spacing w:before="228" w:line="230" w:lineRule="exact"/>
        <w:textAlignment w:val="baseline"/>
        <w:rPr>
          <w:rFonts w:ascii="Arial" w:eastAsia="Arial" w:hAnsi="Arial"/>
          <w:b/>
          <w:color w:val="000000"/>
          <w:spacing w:val="1"/>
          <w:sz w:val="20"/>
        </w:rPr>
      </w:pPr>
      <w:r>
        <w:rPr>
          <w:rFonts w:ascii="Arial" w:eastAsia="Arial" w:hAnsi="Arial"/>
          <w:b/>
          <w:color w:val="000000"/>
          <w:spacing w:val="1"/>
          <w:sz w:val="20"/>
        </w:rPr>
        <w:t>Resolution</w:t>
      </w:r>
      <w:r w:rsidR="00FF2447">
        <w:rPr>
          <w:rFonts w:ascii="Arial" w:eastAsia="Arial" w:hAnsi="Arial"/>
          <w:b/>
          <w:color w:val="000000"/>
          <w:spacing w:val="1"/>
          <w:sz w:val="20"/>
        </w:rPr>
        <w:t xml:space="preserve"> </w:t>
      </w:r>
      <w:r w:rsidR="0090395F">
        <w:rPr>
          <w:rFonts w:ascii="Arial" w:eastAsia="Arial" w:hAnsi="Arial"/>
          <w:b/>
          <w:color w:val="000000"/>
          <w:spacing w:val="1"/>
          <w:sz w:val="20"/>
        </w:rPr>
        <w:t>1</w:t>
      </w:r>
      <w:r w:rsidR="00C62582">
        <w:rPr>
          <w:rFonts w:ascii="Arial" w:eastAsia="Arial" w:hAnsi="Arial"/>
          <w:b/>
          <w:color w:val="000000"/>
          <w:spacing w:val="1"/>
          <w:sz w:val="20"/>
        </w:rPr>
        <w:t>4</w:t>
      </w:r>
      <w:r w:rsidR="007B37BE">
        <w:rPr>
          <w:rFonts w:ascii="Arial" w:eastAsia="Arial" w:hAnsi="Arial"/>
          <w:b/>
          <w:color w:val="000000"/>
          <w:spacing w:val="1"/>
          <w:sz w:val="20"/>
        </w:rPr>
        <w:t>: Disapplication of statutory pre-emption rights</w:t>
      </w:r>
    </w:p>
    <w:p w14:paraId="25304259" w14:textId="687B8A17" w:rsidR="00CD646D" w:rsidRDefault="00FF2447">
      <w:pPr>
        <w:spacing w:before="241" w:line="230" w:lineRule="exact"/>
        <w:ind w:left="576"/>
        <w:jc w:val="both"/>
        <w:textAlignment w:val="baseline"/>
        <w:rPr>
          <w:rFonts w:ascii="Arial" w:eastAsia="Arial" w:hAnsi="Arial"/>
          <w:color w:val="000000"/>
          <w:spacing w:val="-2"/>
          <w:sz w:val="20"/>
        </w:rPr>
      </w:pPr>
      <w:r>
        <w:rPr>
          <w:rFonts w:ascii="Arial" w:eastAsia="Arial" w:hAnsi="Arial"/>
          <w:color w:val="000000"/>
          <w:spacing w:val="-2"/>
          <w:sz w:val="20"/>
        </w:rPr>
        <w:t xml:space="preserve">Resolution </w:t>
      </w:r>
      <w:r w:rsidR="0090395F">
        <w:rPr>
          <w:rFonts w:ascii="Arial" w:eastAsia="Arial" w:hAnsi="Arial"/>
          <w:color w:val="000000"/>
          <w:spacing w:val="-2"/>
          <w:sz w:val="20"/>
        </w:rPr>
        <w:t>1</w:t>
      </w:r>
      <w:r w:rsidR="00C62582">
        <w:rPr>
          <w:rFonts w:ascii="Arial" w:eastAsia="Arial" w:hAnsi="Arial"/>
          <w:color w:val="000000"/>
          <w:spacing w:val="-2"/>
          <w:sz w:val="20"/>
        </w:rPr>
        <w:t>4</w:t>
      </w:r>
      <w:r w:rsidR="0090395F">
        <w:rPr>
          <w:rFonts w:ascii="Arial" w:eastAsia="Arial" w:hAnsi="Arial"/>
          <w:color w:val="000000"/>
          <w:spacing w:val="-2"/>
          <w:sz w:val="20"/>
        </w:rPr>
        <w:t xml:space="preserve"> </w:t>
      </w:r>
      <w:r w:rsidR="002719E6">
        <w:rPr>
          <w:rFonts w:ascii="Arial" w:eastAsia="Arial" w:hAnsi="Arial"/>
          <w:color w:val="000000"/>
          <w:spacing w:val="-2"/>
          <w:sz w:val="20"/>
        </w:rPr>
        <w:t>is a special resolution</w:t>
      </w:r>
      <w:r w:rsidR="007B37BE">
        <w:rPr>
          <w:rFonts w:ascii="Arial" w:eastAsia="Arial" w:hAnsi="Arial"/>
          <w:color w:val="000000"/>
          <w:spacing w:val="-2"/>
          <w:sz w:val="20"/>
        </w:rPr>
        <w:t xml:space="preserve"> which </w:t>
      </w:r>
      <w:r w:rsidR="00D1193B">
        <w:rPr>
          <w:rFonts w:ascii="Arial" w:eastAsia="Arial" w:hAnsi="Arial"/>
          <w:color w:val="000000"/>
          <w:spacing w:val="-2"/>
          <w:sz w:val="20"/>
        </w:rPr>
        <w:t>is</w:t>
      </w:r>
      <w:r w:rsidR="007B37BE">
        <w:rPr>
          <w:rFonts w:ascii="Arial" w:eastAsia="Arial" w:hAnsi="Arial"/>
          <w:color w:val="000000"/>
          <w:spacing w:val="-2"/>
          <w:sz w:val="20"/>
        </w:rPr>
        <w:t xml:space="preserve"> being proposed to </w:t>
      </w:r>
      <w:r w:rsidR="00CE6A1E">
        <w:rPr>
          <w:rFonts w:ascii="Arial" w:eastAsia="Arial" w:hAnsi="Arial"/>
          <w:color w:val="000000"/>
          <w:spacing w:val="-2"/>
          <w:sz w:val="20"/>
        </w:rPr>
        <w:t>empower</w:t>
      </w:r>
      <w:r w:rsidR="007B37BE">
        <w:rPr>
          <w:rFonts w:ascii="Arial" w:eastAsia="Arial" w:hAnsi="Arial"/>
          <w:color w:val="000000"/>
          <w:spacing w:val="-2"/>
          <w:sz w:val="20"/>
        </w:rPr>
        <w:t xml:space="preserve"> the Directors to disapply the pre-emption rights of existing Shareholders in relation to allotments (or sales from treasury) of Ordinary Sha</w:t>
      </w:r>
      <w:r>
        <w:rPr>
          <w:rFonts w:ascii="Arial" w:eastAsia="Arial" w:hAnsi="Arial"/>
          <w:color w:val="000000"/>
          <w:spacing w:val="-2"/>
          <w:sz w:val="20"/>
        </w:rPr>
        <w:t xml:space="preserve">res for cash under resolution </w:t>
      </w:r>
      <w:r w:rsidR="00D2224A">
        <w:rPr>
          <w:rFonts w:ascii="Arial" w:eastAsia="Arial" w:hAnsi="Arial"/>
          <w:color w:val="000000"/>
          <w:spacing w:val="-2"/>
          <w:sz w:val="20"/>
        </w:rPr>
        <w:t>1</w:t>
      </w:r>
      <w:r w:rsidR="00C62582">
        <w:rPr>
          <w:rFonts w:ascii="Arial" w:eastAsia="Arial" w:hAnsi="Arial"/>
          <w:color w:val="000000"/>
          <w:spacing w:val="-2"/>
          <w:sz w:val="20"/>
        </w:rPr>
        <w:t>3</w:t>
      </w:r>
      <w:r w:rsidR="00D2224A">
        <w:rPr>
          <w:rFonts w:ascii="Arial" w:eastAsia="Arial" w:hAnsi="Arial"/>
          <w:color w:val="000000"/>
          <w:spacing w:val="-2"/>
          <w:sz w:val="20"/>
        </w:rPr>
        <w:t xml:space="preserve"> </w:t>
      </w:r>
      <w:r w:rsidR="007B37BE">
        <w:rPr>
          <w:rFonts w:ascii="Arial" w:eastAsia="Arial" w:hAnsi="Arial"/>
          <w:color w:val="000000"/>
          <w:spacing w:val="-2"/>
          <w:sz w:val="20"/>
        </w:rPr>
        <w:t xml:space="preserve">(being in respect of Ordinary Shares up to an aggregate nominal value of </w:t>
      </w:r>
      <w:r w:rsidR="00D1193B" w:rsidRPr="002719E6">
        <w:rPr>
          <w:rFonts w:ascii="Arial" w:eastAsia="Arial" w:hAnsi="Arial"/>
          <w:color w:val="000000"/>
          <w:sz w:val="20"/>
        </w:rPr>
        <w:t>£541,290.35</w:t>
      </w:r>
      <w:r w:rsidR="00D1193B">
        <w:rPr>
          <w:rFonts w:ascii="Arial" w:eastAsia="Arial" w:hAnsi="Arial"/>
          <w:color w:val="000000"/>
          <w:spacing w:val="-2"/>
          <w:sz w:val="20"/>
        </w:rPr>
        <w:t>, representing up to 1</w:t>
      </w:r>
      <w:r w:rsidR="007B37BE">
        <w:rPr>
          <w:rFonts w:ascii="Arial" w:eastAsia="Arial" w:hAnsi="Arial"/>
          <w:color w:val="000000"/>
          <w:spacing w:val="-2"/>
          <w:sz w:val="20"/>
        </w:rPr>
        <w:t>0% of the Company's issued ordinary share capital as at</w:t>
      </w:r>
      <w:r w:rsidR="006E7496">
        <w:rPr>
          <w:rFonts w:ascii="Arial" w:eastAsia="Arial" w:hAnsi="Arial"/>
          <w:color w:val="000000"/>
          <w:spacing w:val="-2"/>
          <w:sz w:val="20"/>
        </w:rPr>
        <w:t xml:space="preserve"> the date of the Notice of AGM)</w:t>
      </w:r>
      <w:r w:rsidR="00CE6A1E">
        <w:rPr>
          <w:rFonts w:ascii="Arial" w:eastAsia="Arial" w:hAnsi="Arial"/>
          <w:color w:val="000000"/>
          <w:spacing w:val="-2"/>
          <w:sz w:val="20"/>
        </w:rPr>
        <w:t>.</w:t>
      </w:r>
    </w:p>
    <w:p w14:paraId="476E07DB" w14:textId="20A9E0F7" w:rsidR="00CD646D" w:rsidRDefault="008C56BC">
      <w:pPr>
        <w:spacing w:before="229" w:line="230" w:lineRule="exact"/>
        <w:ind w:left="576"/>
        <w:jc w:val="both"/>
        <w:textAlignment w:val="baseline"/>
        <w:rPr>
          <w:rFonts w:ascii="Arial" w:eastAsia="Arial" w:hAnsi="Arial"/>
          <w:color w:val="000000"/>
          <w:sz w:val="20"/>
        </w:rPr>
      </w:pPr>
      <w:r>
        <w:rPr>
          <w:rFonts w:ascii="Arial" w:eastAsia="Arial" w:hAnsi="Arial"/>
          <w:color w:val="000000"/>
          <w:sz w:val="20"/>
        </w:rPr>
        <w:t xml:space="preserve">Resolution </w:t>
      </w:r>
      <w:r w:rsidR="00AE5ACE">
        <w:rPr>
          <w:rFonts w:ascii="Arial" w:eastAsia="Arial" w:hAnsi="Arial"/>
          <w:color w:val="000000"/>
          <w:sz w:val="20"/>
        </w:rPr>
        <w:t>1</w:t>
      </w:r>
      <w:r w:rsidR="00C62582">
        <w:rPr>
          <w:rFonts w:ascii="Arial" w:eastAsia="Arial" w:hAnsi="Arial"/>
          <w:color w:val="000000"/>
          <w:sz w:val="20"/>
        </w:rPr>
        <w:t>4</w:t>
      </w:r>
      <w:r w:rsidR="00AE5ACE">
        <w:rPr>
          <w:rFonts w:ascii="Arial" w:eastAsia="Arial" w:hAnsi="Arial"/>
          <w:color w:val="000000"/>
          <w:sz w:val="20"/>
        </w:rPr>
        <w:t xml:space="preserve"> </w:t>
      </w:r>
      <w:r w:rsidR="006E7496">
        <w:rPr>
          <w:rFonts w:ascii="Arial" w:eastAsia="Arial" w:hAnsi="Arial"/>
          <w:color w:val="000000"/>
          <w:sz w:val="20"/>
        </w:rPr>
        <w:t xml:space="preserve">is conditional on resolution </w:t>
      </w:r>
      <w:r w:rsidR="00C62582">
        <w:rPr>
          <w:rFonts w:ascii="Arial" w:eastAsia="Arial" w:hAnsi="Arial"/>
          <w:color w:val="000000"/>
          <w:sz w:val="20"/>
        </w:rPr>
        <w:t>12</w:t>
      </w:r>
      <w:r w:rsidR="00D2224A">
        <w:rPr>
          <w:rFonts w:ascii="Arial" w:eastAsia="Arial" w:hAnsi="Arial"/>
          <w:color w:val="000000"/>
          <w:sz w:val="20"/>
        </w:rPr>
        <w:t xml:space="preserve"> </w:t>
      </w:r>
      <w:r w:rsidR="00D1193B">
        <w:rPr>
          <w:rFonts w:ascii="Arial" w:eastAsia="Arial" w:hAnsi="Arial"/>
          <w:color w:val="000000"/>
          <w:sz w:val="20"/>
        </w:rPr>
        <w:t xml:space="preserve">being passed. </w:t>
      </w:r>
      <w:r w:rsidR="007B37BE">
        <w:rPr>
          <w:rFonts w:ascii="Arial" w:eastAsia="Arial" w:hAnsi="Arial"/>
          <w:color w:val="000000"/>
          <w:sz w:val="20"/>
        </w:rPr>
        <w:t>In the e</w:t>
      </w:r>
      <w:r w:rsidR="006E7496">
        <w:rPr>
          <w:rFonts w:ascii="Arial" w:eastAsia="Arial" w:hAnsi="Arial"/>
          <w:color w:val="000000"/>
          <w:sz w:val="20"/>
        </w:rPr>
        <w:t xml:space="preserve">vent that resolution </w:t>
      </w:r>
      <w:r w:rsidR="00D2224A">
        <w:rPr>
          <w:rFonts w:ascii="Arial" w:eastAsia="Arial" w:hAnsi="Arial"/>
          <w:color w:val="000000"/>
          <w:sz w:val="20"/>
        </w:rPr>
        <w:t>1</w:t>
      </w:r>
      <w:r w:rsidR="00C62582">
        <w:rPr>
          <w:rFonts w:ascii="Arial" w:eastAsia="Arial" w:hAnsi="Arial"/>
          <w:color w:val="000000"/>
          <w:sz w:val="20"/>
        </w:rPr>
        <w:t>2</w:t>
      </w:r>
      <w:r w:rsidR="00D2224A">
        <w:rPr>
          <w:rFonts w:ascii="Arial" w:eastAsia="Arial" w:hAnsi="Arial"/>
          <w:color w:val="000000"/>
          <w:sz w:val="20"/>
        </w:rPr>
        <w:t xml:space="preserve"> </w:t>
      </w:r>
      <w:r w:rsidR="007B37BE">
        <w:rPr>
          <w:rFonts w:ascii="Arial" w:eastAsia="Arial" w:hAnsi="Arial"/>
          <w:color w:val="000000"/>
          <w:sz w:val="20"/>
        </w:rPr>
        <w:t>is</w:t>
      </w:r>
      <w:r w:rsidR="00D1193B">
        <w:rPr>
          <w:rFonts w:ascii="Arial" w:eastAsia="Arial" w:hAnsi="Arial"/>
          <w:color w:val="000000"/>
          <w:sz w:val="20"/>
        </w:rPr>
        <w:t xml:space="preserve"> not</w:t>
      </w:r>
      <w:r w:rsidR="007B37BE">
        <w:rPr>
          <w:rFonts w:ascii="Arial" w:eastAsia="Arial" w:hAnsi="Arial"/>
          <w:color w:val="000000"/>
          <w:sz w:val="20"/>
        </w:rPr>
        <w:t xml:space="preserve"> passed</w:t>
      </w:r>
      <w:r w:rsidR="00D1193B">
        <w:rPr>
          <w:rFonts w:ascii="Arial" w:eastAsia="Arial" w:hAnsi="Arial"/>
          <w:color w:val="000000"/>
          <w:sz w:val="20"/>
        </w:rPr>
        <w:t xml:space="preserve">, </w:t>
      </w:r>
      <w:r w:rsidR="007B37BE">
        <w:rPr>
          <w:rFonts w:ascii="Arial" w:eastAsia="Arial" w:hAnsi="Arial"/>
          <w:color w:val="000000"/>
          <w:sz w:val="20"/>
        </w:rPr>
        <w:t>resolutio</w:t>
      </w:r>
      <w:r w:rsidR="006E7496">
        <w:rPr>
          <w:rFonts w:ascii="Arial" w:eastAsia="Arial" w:hAnsi="Arial"/>
          <w:color w:val="000000"/>
          <w:sz w:val="20"/>
        </w:rPr>
        <w:t xml:space="preserve">n </w:t>
      </w:r>
      <w:r w:rsidR="00AE5ACE">
        <w:rPr>
          <w:rFonts w:ascii="Arial" w:eastAsia="Arial" w:hAnsi="Arial"/>
          <w:color w:val="000000"/>
          <w:sz w:val="20"/>
        </w:rPr>
        <w:t>1</w:t>
      </w:r>
      <w:r w:rsidR="00C62582">
        <w:rPr>
          <w:rFonts w:ascii="Arial" w:eastAsia="Arial" w:hAnsi="Arial"/>
          <w:color w:val="000000"/>
          <w:sz w:val="20"/>
        </w:rPr>
        <w:t>4</w:t>
      </w:r>
      <w:r w:rsidR="00AE5ACE">
        <w:rPr>
          <w:rFonts w:ascii="Arial" w:eastAsia="Arial" w:hAnsi="Arial"/>
          <w:color w:val="000000"/>
          <w:sz w:val="20"/>
        </w:rPr>
        <w:t xml:space="preserve"> </w:t>
      </w:r>
      <w:r w:rsidR="007B37BE">
        <w:rPr>
          <w:rFonts w:ascii="Arial" w:eastAsia="Arial" w:hAnsi="Arial"/>
          <w:color w:val="000000"/>
          <w:sz w:val="20"/>
        </w:rPr>
        <w:t>will not be proposed to the</w:t>
      </w:r>
      <w:r w:rsidR="00D1193B">
        <w:rPr>
          <w:rFonts w:ascii="Arial" w:eastAsia="Arial" w:hAnsi="Arial"/>
          <w:color w:val="000000"/>
          <w:sz w:val="20"/>
        </w:rPr>
        <w:t xml:space="preserve"> AGM.</w:t>
      </w:r>
    </w:p>
    <w:p w14:paraId="633026E3" w14:textId="77777777" w:rsidR="00CD646D" w:rsidRDefault="007B37BE">
      <w:pPr>
        <w:spacing w:before="227" w:line="230" w:lineRule="exact"/>
        <w:ind w:left="576"/>
        <w:jc w:val="both"/>
        <w:textAlignment w:val="baseline"/>
        <w:rPr>
          <w:rFonts w:ascii="Arial" w:eastAsia="Arial" w:hAnsi="Arial"/>
          <w:color w:val="000000"/>
          <w:sz w:val="20"/>
        </w:rPr>
      </w:pPr>
      <w:r>
        <w:rPr>
          <w:rFonts w:ascii="Arial" w:eastAsia="Arial" w:hAnsi="Arial"/>
          <w:color w:val="000000"/>
          <w:sz w:val="20"/>
        </w:rPr>
        <w:t>No allotment (or sale from treasury) of Ordinary Shares for cash without pre-emption rights will be made at a price less than the prevailing net asset value per Ordinary Share at the time of the relevant allotment (or sale).</w:t>
      </w:r>
    </w:p>
    <w:p w14:paraId="4950B37F" w14:textId="2718E529" w:rsidR="00CD646D" w:rsidRDefault="007B37BE">
      <w:pPr>
        <w:spacing w:before="232" w:line="230" w:lineRule="exact"/>
        <w:ind w:left="576"/>
        <w:jc w:val="both"/>
        <w:textAlignment w:val="baseline"/>
        <w:rPr>
          <w:rFonts w:ascii="Arial" w:eastAsia="Arial" w:hAnsi="Arial"/>
          <w:color w:val="000000"/>
          <w:sz w:val="20"/>
        </w:rPr>
      </w:pPr>
      <w:r>
        <w:rPr>
          <w:rFonts w:ascii="Arial" w:eastAsia="Arial" w:hAnsi="Arial"/>
          <w:color w:val="000000"/>
          <w:sz w:val="20"/>
        </w:rPr>
        <w:t xml:space="preserve">The powers granted by </w:t>
      </w:r>
      <w:r w:rsidR="00CE6A1E">
        <w:rPr>
          <w:rFonts w:ascii="Arial" w:eastAsia="Arial" w:hAnsi="Arial"/>
          <w:color w:val="000000"/>
          <w:sz w:val="20"/>
        </w:rPr>
        <w:t>this resolution</w:t>
      </w:r>
      <w:r w:rsidR="006E7496">
        <w:rPr>
          <w:rFonts w:ascii="Arial" w:eastAsia="Arial" w:hAnsi="Arial"/>
          <w:color w:val="000000"/>
          <w:sz w:val="20"/>
        </w:rPr>
        <w:t xml:space="preserve"> </w:t>
      </w:r>
      <w:r>
        <w:rPr>
          <w:rFonts w:ascii="Arial" w:eastAsia="Arial" w:hAnsi="Arial"/>
          <w:color w:val="000000"/>
          <w:sz w:val="20"/>
        </w:rPr>
        <w:t xml:space="preserve">will expire on the earlier of the conclusion of the Company's next annual general meeting or </w:t>
      </w:r>
      <w:r w:rsidR="00FE2F3E">
        <w:rPr>
          <w:rFonts w:ascii="Arial" w:eastAsia="Arial" w:hAnsi="Arial"/>
          <w:color w:val="000000"/>
          <w:sz w:val="20"/>
        </w:rPr>
        <w:t>30 August</w:t>
      </w:r>
      <w:r>
        <w:rPr>
          <w:rFonts w:ascii="Arial" w:eastAsia="Arial" w:hAnsi="Arial"/>
          <w:color w:val="000000"/>
          <w:sz w:val="20"/>
        </w:rPr>
        <w:t xml:space="preserve"> 202</w:t>
      </w:r>
      <w:r w:rsidR="006E7496">
        <w:rPr>
          <w:rFonts w:ascii="Arial" w:eastAsia="Arial" w:hAnsi="Arial"/>
          <w:color w:val="000000"/>
          <w:sz w:val="20"/>
        </w:rPr>
        <w:t>4</w:t>
      </w:r>
      <w:r>
        <w:rPr>
          <w:rFonts w:ascii="Arial" w:eastAsia="Arial" w:hAnsi="Arial"/>
          <w:color w:val="000000"/>
          <w:sz w:val="20"/>
        </w:rPr>
        <w:t xml:space="preserve"> and will permit the Board to allot Ordinary Shares (or sell Ordinary Shares from treasury) after expiry of the disapplication if it has agreed to do so beforehand.</w:t>
      </w:r>
    </w:p>
    <w:p w14:paraId="6E3AE950" w14:textId="3A82AC69" w:rsidR="0090395F" w:rsidRDefault="0090395F" w:rsidP="0090395F">
      <w:pPr>
        <w:numPr>
          <w:ilvl w:val="0"/>
          <w:numId w:val="2"/>
        </w:numPr>
        <w:spacing w:before="228" w:line="230" w:lineRule="exact"/>
        <w:textAlignment w:val="baseline"/>
        <w:rPr>
          <w:rFonts w:ascii="Arial" w:eastAsia="Arial" w:hAnsi="Arial"/>
          <w:b/>
          <w:color w:val="000000"/>
          <w:spacing w:val="1"/>
          <w:sz w:val="20"/>
        </w:rPr>
      </w:pPr>
      <w:r>
        <w:rPr>
          <w:rFonts w:ascii="Arial" w:eastAsia="Arial" w:hAnsi="Arial"/>
          <w:b/>
          <w:color w:val="000000"/>
          <w:spacing w:val="1"/>
          <w:sz w:val="20"/>
        </w:rPr>
        <w:t>Resolution 1</w:t>
      </w:r>
      <w:r w:rsidR="00C62582">
        <w:rPr>
          <w:rFonts w:ascii="Arial" w:eastAsia="Arial" w:hAnsi="Arial"/>
          <w:b/>
          <w:color w:val="000000"/>
          <w:spacing w:val="1"/>
          <w:sz w:val="20"/>
        </w:rPr>
        <w:t>5</w:t>
      </w:r>
      <w:r>
        <w:rPr>
          <w:rFonts w:ascii="Arial" w:eastAsia="Arial" w:hAnsi="Arial"/>
          <w:b/>
          <w:color w:val="000000"/>
          <w:spacing w:val="1"/>
          <w:sz w:val="20"/>
        </w:rPr>
        <w:t xml:space="preserve">: Disapplication of statutory pre-emption rights </w:t>
      </w:r>
    </w:p>
    <w:p w14:paraId="6515A410" w14:textId="05467A70" w:rsidR="0090395F" w:rsidRDefault="0090395F" w:rsidP="0090395F">
      <w:pPr>
        <w:spacing w:before="241" w:line="230" w:lineRule="exact"/>
        <w:ind w:left="576"/>
        <w:jc w:val="both"/>
        <w:textAlignment w:val="baseline"/>
        <w:rPr>
          <w:rFonts w:ascii="Arial" w:eastAsia="Arial" w:hAnsi="Arial"/>
          <w:color w:val="000000"/>
          <w:spacing w:val="-2"/>
          <w:sz w:val="20"/>
        </w:rPr>
      </w:pPr>
      <w:r>
        <w:rPr>
          <w:rFonts w:ascii="Arial" w:eastAsia="Arial" w:hAnsi="Arial"/>
          <w:color w:val="000000"/>
          <w:spacing w:val="-2"/>
          <w:sz w:val="20"/>
        </w:rPr>
        <w:t>Resolution 1</w:t>
      </w:r>
      <w:r w:rsidR="00C62582">
        <w:rPr>
          <w:rFonts w:ascii="Arial" w:eastAsia="Arial" w:hAnsi="Arial"/>
          <w:color w:val="000000"/>
          <w:spacing w:val="-2"/>
          <w:sz w:val="20"/>
        </w:rPr>
        <w:t>5</w:t>
      </w:r>
      <w:r>
        <w:rPr>
          <w:rFonts w:ascii="Arial" w:eastAsia="Arial" w:hAnsi="Arial"/>
          <w:color w:val="000000"/>
          <w:spacing w:val="-2"/>
          <w:sz w:val="20"/>
        </w:rPr>
        <w:t xml:space="preserve"> </w:t>
      </w:r>
      <w:r w:rsidR="00B854CA">
        <w:rPr>
          <w:rFonts w:ascii="Arial" w:eastAsia="Arial" w:hAnsi="Arial"/>
          <w:color w:val="000000"/>
          <w:spacing w:val="-2"/>
          <w:sz w:val="20"/>
        </w:rPr>
        <w:t>is conditional on resolution 1</w:t>
      </w:r>
      <w:r w:rsidR="004C0CF5">
        <w:rPr>
          <w:rFonts w:ascii="Arial" w:eastAsia="Arial" w:hAnsi="Arial"/>
          <w:color w:val="000000"/>
          <w:spacing w:val="-2"/>
          <w:sz w:val="20"/>
        </w:rPr>
        <w:t>3</w:t>
      </w:r>
      <w:r w:rsidR="00B854CA">
        <w:rPr>
          <w:rFonts w:ascii="Arial" w:eastAsia="Arial" w:hAnsi="Arial"/>
          <w:color w:val="000000"/>
          <w:spacing w:val="-2"/>
          <w:sz w:val="20"/>
        </w:rPr>
        <w:t xml:space="preserve"> being passed an</w:t>
      </w:r>
      <w:r w:rsidR="006A02F4">
        <w:rPr>
          <w:rFonts w:ascii="Arial" w:eastAsia="Arial" w:hAnsi="Arial"/>
          <w:color w:val="000000"/>
          <w:spacing w:val="-2"/>
          <w:sz w:val="20"/>
        </w:rPr>
        <w:t>d</w:t>
      </w:r>
      <w:r w:rsidR="00B854CA">
        <w:rPr>
          <w:rFonts w:ascii="Arial" w:eastAsia="Arial" w:hAnsi="Arial"/>
          <w:color w:val="000000"/>
          <w:spacing w:val="-2"/>
          <w:sz w:val="20"/>
        </w:rPr>
        <w:t xml:space="preserve"> applies in addition to resolution 1</w:t>
      </w:r>
      <w:r w:rsidR="00C62582">
        <w:rPr>
          <w:rFonts w:ascii="Arial" w:eastAsia="Arial" w:hAnsi="Arial"/>
          <w:color w:val="000000"/>
          <w:spacing w:val="-2"/>
          <w:sz w:val="20"/>
        </w:rPr>
        <w:t>4</w:t>
      </w:r>
      <w:r w:rsidR="00B854CA">
        <w:rPr>
          <w:rFonts w:ascii="Arial" w:eastAsia="Arial" w:hAnsi="Arial"/>
          <w:color w:val="000000"/>
          <w:spacing w:val="-2"/>
          <w:sz w:val="20"/>
        </w:rPr>
        <w:t>. Resolution 1</w:t>
      </w:r>
      <w:r w:rsidR="00C62582">
        <w:rPr>
          <w:rFonts w:ascii="Arial" w:eastAsia="Arial" w:hAnsi="Arial"/>
          <w:color w:val="000000"/>
          <w:spacing w:val="-2"/>
          <w:sz w:val="20"/>
        </w:rPr>
        <w:t>5</w:t>
      </w:r>
      <w:r w:rsidR="00B854CA">
        <w:rPr>
          <w:rFonts w:ascii="Arial" w:eastAsia="Arial" w:hAnsi="Arial"/>
          <w:color w:val="000000"/>
          <w:spacing w:val="-2"/>
          <w:sz w:val="20"/>
        </w:rPr>
        <w:t xml:space="preserve"> </w:t>
      </w:r>
      <w:r>
        <w:rPr>
          <w:rFonts w:ascii="Arial" w:eastAsia="Arial" w:hAnsi="Arial"/>
          <w:color w:val="000000"/>
          <w:spacing w:val="-2"/>
          <w:sz w:val="20"/>
        </w:rPr>
        <w:t>is a special resolution which is being proposed to empower the Directors to disapply the pre-emption rights of existing Shareholders in relation to allotments (or sales from treasury) of Ordinary Shares for cash under resolution 1</w:t>
      </w:r>
      <w:r w:rsidR="004C0CF5">
        <w:rPr>
          <w:rFonts w:ascii="Arial" w:eastAsia="Arial" w:hAnsi="Arial"/>
          <w:color w:val="000000"/>
          <w:spacing w:val="-2"/>
          <w:sz w:val="20"/>
        </w:rPr>
        <w:t>3</w:t>
      </w:r>
      <w:r>
        <w:rPr>
          <w:rFonts w:ascii="Arial" w:eastAsia="Arial" w:hAnsi="Arial"/>
          <w:color w:val="000000"/>
          <w:spacing w:val="-2"/>
          <w:sz w:val="20"/>
        </w:rPr>
        <w:t xml:space="preserve"> (being in respect of Ordinary Shares up to an aggregate nominal value of </w:t>
      </w:r>
      <w:r w:rsidR="00EF063A">
        <w:rPr>
          <w:rFonts w:ascii="Arial" w:eastAsia="Arial" w:hAnsi="Arial"/>
          <w:color w:val="000000"/>
          <w:spacing w:val="-2"/>
          <w:sz w:val="20"/>
        </w:rPr>
        <w:t xml:space="preserve">a further </w:t>
      </w:r>
      <w:r w:rsidRPr="002719E6">
        <w:rPr>
          <w:rFonts w:ascii="Arial" w:eastAsia="Arial" w:hAnsi="Arial"/>
          <w:color w:val="000000"/>
          <w:sz w:val="20"/>
        </w:rPr>
        <w:t>£541,290.35</w:t>
      </w:r>
      <w:r>
        <w:rPr>
          <w:rFonts w:ascii="Arial" w:eastAsia="Arial" w:hAnsi="Arial"/>
          <w:color w:val="000000"/>
          <w:spacing w:val="-2"/>
          <w:sz w:val="20"/>
        </w:rPr>
        <w:t>, representing up to 10% of the Company's issued ordinary share capital as at the date of the Notice of AGM).</w:t>
      </w:r>
    </w:p>
    <w:p w14:paraId="0A43D95A" w14:textId="7D256A40" w:rsidR="0090395F" w:rsidRDefault="0090395F" w:rsidP="0090395F">
      <w:pPr>
        <w:spacing w:before="229" w:line="230" w:lineRule="exact"/>
        <w:ind w:left="576"/>
        <w:jc w:val="both"/>
        <w:textAlignment w:val="baseline"/>
        <w:rPr>
          <w:rFonts w:ascii="Arial" w:eastAsia="Arial" w:hAnsi="Arial"/>
          <w:color w:val="000000"/>
          <w:sz w:val="20"/>
        </w:rPr>
      </w:pPr>
      <w:r>
        <w:rPr>
          <w:rFonts w:ascii="Arial" w:eastAsia="Arial" w:hAnsi="Arial"/>
          <w:color w:val="000000"/>
          <w:sz w:val="20"/>
        </w:rPr>
        <w:t>Resolution 1</w:t>
      </w:r>
      <w:r w:rsidR="00C62582">
        <w:rPr>
          <w:rFonts w:ascii="Arial" w:eastAsia="Arial" w:hAnsi="Arial"/>
          <w:color w:val="000000"/>
          <w:sz w:val="20"/>
        </w:rPr>
        <w:t>5</w:t>
      </w:r>
      <w:r>
        <w:rPr>
          <w:rFonts w:ascii="Arial" w:eastAsia="Arial" w:hAnsi="Arial"/>
          <w:color w:val="000000"/>
          <w:sz w:val="20"/>
        </w:rPr>
        <w:t xml:space="preserve"> is conditional on resolution</w:t>
      </w:r>
      <w:r w:rsidR="0058477F">
        <w:rPr>
          <w:rFonts w:ascii="Arial" w:eastAsia="Arial" w:hAnsi="Arial"/>
          <w:color w:val="000000"/>
          <w:sz w:val="20"/>
        </w:rPr>
        <w:t>s</w:t>
      </w:r>
      <w:r>
        <w:rPr>
          <w:rFonts w:ascii="Arial" w:eastAsia="Arial" w:hAnsi="Arial"/>
          <w:color w:val="000000"/>
          <w:sz w:val="20"/>
        </w:rPr>
        <w:t xml:space="preserve"> 1</w:t>
      </w:r>
      <w:r w:rsidR="00C62582">
        <w:rPr>
          <w:rFonts w:ascii="Arial" w:eastAsia="Arial" w:hAnsi="Arial"/>
          <w:color w:val="000000"/>
          <w:sz w:val="20"/>
        </w:rPr>
        <w:t>2</w:t>
      </w:r>
      <w:r>
        <w:rPr>
          <w:rFonts w:ascii="Arial" w:eastAsia="Arial" w:hAnsi="Arial"/>
          <w:color w:val="000000"/>
          <w:sz w:val="20"/>
        </w:rPr>
        <w:t xml:space="preserve"> </w:t>
      </w:r>
      <w:r w:rsidR="0058477F">
        <w:rPr>
          <w:rFonts w:ascii="Arial" w:eastAsia="Arial" w:hAnsi="Arial"/>
          <w:color w:val="000000"/>
          <w:sz w:val="20"/>
        </w:rPr>
        <w:t>and 1</w:t>
      </w:r>
      <w:r w:rsidR="004C0CF5">
        <w:rPr>
          <w:rFonts w:ascii="Arial" w:eastAsia="Arial" w:hAnsi="Arial"/>
          <w:color w:val="000000"/>
          <w:sz w:val="20"/>
        </w:rPr>
        <w:t>3</w:t>
      </w:r>
      <w:r w:rsidR="0058477F">
        <w:rPr>
          <w:rFonts w:ascii="Arial" w:eastAsia="Arial" w:hAnsi="Arial"/>
          <w:color w:val="000000"/>
          <w:sz w:val="20"/>
        </w:rPr>
        <w:t xml:space="preserve"> </w:t>
      </w:r>
      <w:r>
        <w:rPr>
          <w:rFonts w:ascii="Arial" w:eastAsia="Arial" w:hAnsi="Arial"/>
          <w:color w:val="000000"/>
          <w:sz w:val="20"/>
        </w:rPr>
        <w:t>being passed. In the event that resolution 1</w:t>
      </w:r>
      <w:r w:rsidR="00C62582">
        <w:rPr>
          <w:rFonts w:ascii="Arial" w:eastAsia="Arial" w:hAnsi="Arial"/>
          <w:color w:val="000000"/>
          <w:sz w:val="20"/>
        </w:rPr>
        <w:t>2</w:t>
      </w:r>
      <w:r w:rsidR="0058477F">
        <w:rPr>
          <w:rFonts w:ascii="Arial" w:eastAsia="Arial" w:hAnsi="Arial"/>
          <w:color w:val="000000"/>
          <w:sz w:val="20"/>
        </w:rPr>
        <w:t xml:space="preserve"> and 1</w:t>
      </w:r>
      <w:r w:rsidR="004C0CF5">
        <w:rPr>
          <w:rFonts w:ascii="Arial" w:eastAsia="Arial" w:hAnsi="Arial"/>
          <w:color w:val="000000"/>
          <w:sz w:val="20"/>
        </w:rPr>
        <w:t>3</w:t>
      </w:r>
      <w:r>
        <w:rPr>
          <w:rFonts w:ascii="Arial" w:eastAsia="Arial" w:hAnsi="Arial"/>
          <w:color w:val="000000"/>
          <w:sz w:val="20"/>
        </w:rPr>
        <w:t xml:space="preserve"> </w:t>
      </w:r>
      <w:r w:rsidR="00F64EE7" w:rsidRPr="008E6713">
        <w:rPr>
          <w:rFonts w:ascii="Arial" w:eastAsia="Arial" w:hAnsi="Arial"/>
          <w:color w:val="000000"/>
          <w:sz w:val="20"/>
        </w:rPr>
        <w:t>are</w:t>
      </w:r>
      <w:r w:rsidRPr="008E6713">
        <w:rPr>
          <w:rFonts w:ascii="Arial" w:eastAsia="Arial" w:hAnsi="Arial"/>
          <w:color w:val="000000"/>
          <w:sz w:val="20"/>
        </w:rPr>
        <w:t xml:space="preserve"> not passed</w:t>
      </w:r>
      <w:r>
        <w:rPr>
          <w:rFonts w:ascii="Arial" w:eastAsia="Arial" w:hAnsi="Arial"/>
          <w:color w:val="000000"/>
          <w:sz w:val="20"/>
        </w:rPr>
        <w:t>, resolution 1</w:t>
      </w:r>
      <w:r w:rsidR="00C62582">
        <w:rPr>
          <w:rFonts w:ascii="Arial" w:eastAsia="Arial" w:hAnsi="Arial"/>
          <w:color w:val="000000"/>
          <w:sz w:val="20"/>
        </w:rPr>
        <w:t>5</w:t>
      </w:r>
      <w:r>
        <w:rPr>
          <w:rFonts w:ascii="Arial" w:eastAsia="Arial" w:hAnsi="Arial"/>
          <w:color w:val="000000"/>
          <w:sz w:val="20"/>
        </w:rPr>
        <w:t xml:space="preserve"> will not be proposed to the AGM.</w:t>
      </w:r>
    </w:p>
    <w:p w14:paraId="67F5F582" w14:textId="77777777" w:rsidR="0090395F" w:rsidRDefault="0090395F" w:rsidP="0090395F">
      <w:pPr>
        <w:spacing w:before="227" w:line="230" w:lineRule="exact"/>
        <w:ind w:left="576"/>
        <w:jc w:val="both"/>
        <w:textAlignment w:val="baseline"/>
        <w:rPr>
          <w:rFonts w:ascii="Arial" w:eastAsia="Arial" w:hAnsi="Arial"/>
          <w:color w:val="000000"/>
          <w:sz w:val="20"/>
        </w:rPr>
      </w:pPr>
      <w:r>
        <w:rPr>
          <w:rFonts w:ascii="Arial" w:eastAsia="Arial" w:hAnsi="Arial"/>
          <w:color w:val="000000"/>
          <w:sz w:val="20"/>
        </w:rPr>
        <w:t>No allotment (or sale from treasury) of Ordinary Shares for cash without pre-emption rights will be made at a price less than the prevailing net asset value per Ordinary Share at the time of the relevant allotment (or sale).</w:t>
      </w:r>
    </w:p>
    <w:p w14:paraId="61D875AF" w14:textId="30BF1836" w:rsidR="0090395F" w:rsidRDefault="0090395F" w:rsidP="0090395F">
      <w:pPr>
        <w:spacing w:before="232" w:line="230" w:lineRule="exact"/>
        <w:ind w:left="576"/>
        <w:jc w:val="both"/>
        <w:textAlignment w:val="baseline"/>
        <w:rPr>
          <w:rFonts w:ascii="Arial" w:eastAsia="Arial" w:hAnsi="Arial"/>
          <w:color w:val="000000"/>
          <w:sz w:val="20"/>
        </w:rPr>
      </w:pPr>
      <w:r>
        <w:rPr>
          <w:rFonts w:ascii="Arial" w:eastAsia="Arial" w:hAnsi="Arial"/>
          <w:color w:val="000000"/>
          <w:sz w:val="20"/>
        </w:rPr>
        <w:t xml:space="preserve">The powers granted by this resolution will expire on the earlier of the conclusion of the Company's next annual general meeting or </w:t>
      </w:r>
      <w:r w:rsidR="00FE2F3E">
        <w:rPr>
          <w:rFonts w:ascii="Arial" w:eastAsia="Arial" w:hAnsi="Arial"/>
          <w:color w:val="000000"/>
          <w:sz w:val="20"/>
        </w:rPr>
        <w:t>30 August</w:t>
      </w:r>
      <w:r>
        <w:rPr>
          <w:rFonts w:ascii="Arial" w:eastAsia="Arial" w:hAnsi="Arial"/>
          <w:color w:val="000000"/>
          <w:sz w:val="20"/>
        </w:rPr>
        <w:t xml:space="preserve"> 2024 and will permit the Board to allot Ordinary Shares (or sell Ordinary Shares from treasury) after expiry of the disapplication if it has agreed to do so beforehand.</w:t>
      </w:r>
    </w:p>
    <w:p w14:paraId="5EB70A20" w14:textId="6C77D9AA" w:rsidR="00537ABB" w:rsidRDefault="00537ABB" w:rsidP="0090395F">
      <w:pPr>
        <w:spacing w:before="232" w:line="230" w:lineRule="exact"/>
        <w:ind w:left="576"/>
        <w:jc w:val="both"/>
        <w:textAlignment w:val="baseline"/>
        <w:rPr>
          <w:rFonts w:ascii="Arial" w:eastAsia="Arial" w:hAnsi="Arial"/>
          <w:color w:val="000000"/>
          <w:sz w:val="20"/>
        </w:rPr>
      </w:pPr>
      <w:r w:rsidRPr="00537ABB">
        <w:rPr>
          <w:rFonts w:ascii="Arial" w:eastAsia="Arial" w:hAnsi="Arial"/>
          <w:color w:val="000000"/>
          <w:sz w:val="20"/>
        </w:rPr>
        <w:t xml:space="preserve">The Directors consider it important to have the maximum flexibility commensurate with good corporate governance guidelines to raise finance to enable the Company to respond to market developments and conditions and therefore believes the authority sought </w:t>
      </w:r>
      <w:r>
        <w:rPr>
          <w:rFonts w:ascii="Arial" w:eastAsia="Arial" w:hAnsi="Arial"/>
          <w:color w:val="000000"/>
          <w:sz w:val="20"/>
        </w:rPr>
        <w:t>by Resolutions 1</w:t>
      </w:r>
      <w:r w:rsidR="00C62582">
        <w:rPr>
          <w:rFonts w:ascii="Arial" w:eastAsia="Arial" w:hAnsi="Arial"/>
          <w:color w:val="000000"/>
          <w:sz w:val="20"/>
        </w:rPr>
        <w:t>4</w:t>
      </w:r>
      <w:r>
        <w:rPr>
          <w:rFonts w:ascii="Arial" w:eastAsia="Arial" w:hAnsi="Arial"/>
          <w:color w:val="000000"/>
          <w:sz w:val="20"/>
        </w:rPr>
        <w:t xml:space="preserve"> and 1</w:t>
      </w:r>
      <w:r w:rsidR="00C62582">
        <w:rPr>
          <w:rFonts w:ascii="Arial" w:eastAsia="Arial" w:hAnsi="Arial"/>
          <w:color w:val="000000"/>
          <w:sz w:val="20"/>
        </w:rPr>
        <w:t>5</w:t>
      </w:r>
      <w:r>
        <w:rPr>
          <w:rFonts w:ascii="Arial" w:eastAsia="Arial" w:hAnsi="Arial"/>
          <w:color w:val="000000"/>
          <w:sz w:val="20"/>
        </w:rPr>
        <w:t xml:space="preserve"> </w:t>
      </w:r>
      <w:r w:rsidRPr="00537ABB">
        <w:rPr>
          <w:rFonts w:ascii="Arial" w:eastAsia="Arial" w:hAnsi="Arial"/>
          <w:color w:val="000000"/>
          <w:sz w:val="20"/>
        </w:rPr>
        <w:t xml:space="preserve">to </w:t>
      </w:r>
      <w:r>
        <w:rPr>
          <w:rFonts w:ascii="Arial" w:eastAsia="Arial" w:hAnsi="Arial"/>
          <w:color w:val="000000"/>
          <w:sz w:val="20"/>
        </w:rPr>
        <w:t xml:space="preserve">dis-apply pre-emption rights over </w:t>
      </w:r>
      <w:r w:rsidRPr="00537ABB">
        <w:rPr>
          <w:rFonts w:ascii="Arial" w:eastAsia="Arial" w:hAnsi="Arial"/>
          <w:color w:val="000000"/>
          <w:sz w:val="20"/>
        </w:rPr>
        <w:t>up to 20% of the existing issued ordinary share capital of the Company is appropriate.</w:t>
      </w:r>
    </w:p>
    <w:p w14:paraId="24EA8A41" w14:textId="6CD1F7F9" w:rsidR="0090395F" w:rsidRDefault="00EF063A" w:rsidP="00537ABB">
      <w:pPr>
        <w:spacing w:before="232" w:line="230" w:lineRule="exact"/>
        <w:ind w:left="576"/>
        <w:jc w:val="both"/>
        <w:textAlignment w:val="baseline"/>
        <w:rPr>
          <w:rFonts w:ascii="Arial" w:eastAsia="Arial" w:hAnsi="Arial"/>
          <w:color w:val="000000"/>
          <w:sz w:val="20"/>
        </w:rPr>
      </w:pPr>
      <w:r w:rsidRPr="006650A9">
        <w:rPr>
          <w:rFonts w:ascii="Arial" w:eastAsia="Arial" w:hAnsi="Arial"/>
          <w:color w:val="000000"/>
          <w:sz w:val="20"/>
        </w:rPr>
        <w:t>Th</w:t>
      </w:r>
      <w:r w:rsidR="00537ABB" w:rsidRPr="006650A9">
        <w:rPr>
          <w:rFonts w:ascii="Arial" w:eastAsia="Arial" w:hAnsi="Arial"/>
          <w:color w:val="000000"/>
          <w:sz w:val="20"/>
        </w:rPr>
        <w:t>e</w:t>
      </w:r>
      <w:r w:rsidRPr="006650A9">
        <w:rPr>
          <w:rFonts w:ascii="Arial" w:eastAsia="Arial" w:hAnsi="Arial"/>
          <w:color w:val="000000"/>
          <w:sz w:val="20"/>
        </w:rPr>
        <w:t>s</w:t>
      </w:r>
      <w:r w:rsidR="00537ABB" w:rsidRPr="006650A9">
        <w:rPr>
          <w:rFonts w:ascii="Arial" w:eastAsia="Arial" w:hAnsi="Arial"/>
          <w:color w:val="000000"/>
          <w:sz w:val="20"/>
        </w:rPr>
        <w:t>e</w:t>
      </w:r>
      <w:r w:rsidRPr="006650A9">
        <w:rPr>
          <w:rFonts w:ascii="Arial" w:eastAsia="Arial" w:hAnsi="Arial"/>
          <w:color w:val="000000"/>
          <w:sz w:val="20"/>
        </w:rPr>
        <w:t xml:space="preserve"> resolution</w:t>
      </w:r>
      <w:r w:rsidR="00537ABB" w:rsidRPr="006650A9">
        <w:rPr>
          <w:rFonts w:ascii="Arial" w:eastAsia="Arial" w:hAnsi="Arial"/>
          <w:color w:val="000000"/>
          <w:sz w:val="20"/>
        </w:rPr>
        <w:t>s</w:t>
      </w:r>
      <w:r w:rsidRPr="006650A9">
        <w:rPr>
          <w:rFonts w:ascii="Arial" w:eastAsia="Arial" w:hAnsi="Arial"/>
          <w:color w:val="000000"/>
          <w:sz w:val="20"/>
        </w:rPr>
        <w:t xml:space="preserve"> </w:t>
      </w:r>
      <w:r w:rsidR="00537ABB" w:rsidRPr="006650A9">
        <w:rPr>
          <w:rFonts w:ascii="Arial" w:eastAsia="Arial" w:hAnsi="Arial"/>
          <w:color w:val="000000"/>
          <w:sz w:val="20"/>
        </w:rPr>
        <w:t>are</w:t>
      </w:r>
      <w:r w:rsidRPr="006650A9">
        <w:rPr>
          <w:rFonts w:ascii="Arial" w:eastAsia="Arial" w:hAnsi="Arial"/>
          <w:color w:val="000000"/>
          <w:sz w:val="20"/>
        </w:rPr>
        <w:t xml:space="preserve"> in addition to the powers to disapply pre-emption rights granted to the Directors at the General Meeting of the Company held on 13 May 2022.</w:t>
      </w:r>
    </w:p>
    <w:p w14:paraId="3802F198" w14:textId="5F2D798D" w:rsidR="00CD646D" w:rsidRDefault="007B37BE" w:rsidP="00C86428">
      <w:pPr>
        <w:numPr>
          <w:ilvl w:val="0"/>
          <w:numId w:val="2"/>
        </w:numPr>
        <w:spacing w:before="228" w:line="230" w:lineRule="exact"/>
        <w:textAlignment w:val="baseline"/>
        <w:rPr>
          <w:rFonts w:ascii="Arial" w:eastAsia="Arial" w:hAnsi="Arial"/>
          <w:b/>
          <w:color w:val="000000"/>
          <w:spacing w:val="1"/>
          <w:sz w:val="20"/>
        </w:rPr>
      </w:pPr>
      <w:r>
        <w:rPr>
          <w:rFonts w:ascii="Arial" w:eastAsia="Arial" w:hAnsi="Arial"/>
          <w:b/>
          <w:color w:val="000000"/>
          <w:spacing w:val="1"/>
          <w:sz w:val="20"/>
        </w:rPr>
        <w:lastRenderedPageBreak/>
        <w:t xml:space="preserve">Resolution </w:t>
      </w:r>
      <w:r w:rsidR="00AE5ACE">
        <w:rPr>
          <w:rFonts w:ascii="Arial" w:eastAsia="Arial" w:hAnsi="Arial"/>
          <w:b/>
          <w:color w:val="000000"/>
          <w:spacing w:val="1"/>
          <w:sz w:val="20"/>
        </w:rPr>
        <w:t>1</w:t>
      </w:r>
      <w:r w:rsidR="00C62582">
        <w:rPr>
          <w:rFonts w:ascii="Arial" w:eastAsia="Arial" w:hAnsi="Arial"/>
          <w:b/>
          <w:color w:val="000000"/>
          <w:spacing w:val="1"/>
          <w:sz w:val="20"/>
        </w:rPr>
        <w:t>6</w:t>
      </w:r>
      <w:r>
        <w:rPr>
          <w:rFonts w:ascii="Arial" w:eastAsia="Arial" w:hAnsi="Arial"/>
          <w:b/>
          <w:color w:val="000000"/>
          <w:spacing w:val="1"/>
          <w:sz w:val="20"/>
        </w:rPr>
        <w:t>: Market purchases of own shares</w:t>
      </w:r>
    </w:p>
    <w:p w14:paraId="63FB219E" w14:textId="35FE5B44" w:rsidR="00CD646D" w:rsidRDefault="007B37BE">
      <w:pPr>
        <w:spacing w:before="237" w:line="230" w:lineRule="exact"/>
        <w:ind w:left="576"/>
        <w:jc w:val="both"/>
        <w:textAlignment w:val="baseline"/>
        <w:rPr>
          <w:rFonts w:ascii="Arial" w:eastAsia="Arial" w:hAnsi="Arial"/>
          <w:color w:val="000000"/>
          <w:sz w:val="20"/>
        </w:rPr>
      </w:pPr>
      <w:r>
        <w:rPr>
          <w:rFonts w:ascii="Arial" w:eastAsia="Arial" w:hAnsi="Arial"/>
          <w:color w:val="000000"/>
          <w:sz w:val="20"/>
        </w:rPr>
        <w:t>This resolution seeks authority for the Company to make market purchases of its own Ordinary Shares from time to time and is proposed as</w:t>
      </w:r>
      <w:r w:rsidR="006F3F5E">
        <w:rPr>
          <w:rFonts w:ascii="Arial" w:eastAsia="Arial" w:hAnsi="Arial"/>
          <w:color w:val="000000"/>
          <w:sz w:val="20"/>
        </w:rPr>
        <w:t xml:space="preserve"> a</w:t>
      </w:r>
      <w:r>
        <w:rPr>
          <w:rFonts w:ascii="Arial" w:eastAsia="Arial" w:hAnsi="Arial"/>
          <w:color w:val="000000"/>
          <w:sz w:val="20"/>
        </w:rPr>
        <w:t xml:space="preserve"> special resolution. If passed, the resolution gives authority for the Company to purchase up </w:t>
      </w:r>
      <w:r w:rsidR="0001309B">
        <w:rPr>
          <w:rFonts w:ascii="Arial" w:eastAsia="Arial" w:hAnsi="Arial"/>
          <w:color w:val="000000"/>
          <w:sz w:val="20"/>
        </w:rPr>
        <w:t>to</w:t>
      </w:r>
      <w:r w:rsidR="0001309B" w:rsidRPr="0001309B">
        <w:rPr>
          <w:rFonts w:ascii="Arial" w:eastAsia="Arial" w:hAnsi="Arial"/>
          <w:color w:val="000000"/>
          <w:sz w:val="20"/>
        </w:rPr>
        <w:t xml:space="preserve"> </w:t>
      </w:r>
      <w:r w:rsidR="00D1193B" w:rsidRPr="00D1193B">
        <w:rPr>
          <w:rFonts w:ascii="Arial" w:eastAsia="Arial" w:hAnsi="Arial"/>
          <w:color w:val="000000"/>
          <w:sz w:val="20"/>
        </w:rPr>
        <w:t xml:space="preserve">81,139,424 </w:t>
      </w:r>
      <w:r>
        <w:rPr>
          <w:rFonts w:ascii="Arial" w:eastAsia="Arial" w:hAnsi="Arial"/>
          <w:color w:val="000000"/>
          <w:sz w:val="20"/>
        </w:rPr>
        <w:t>of its ordinary shares, or, if less, 14.99% of the Company's issued ordinary share capital immediately prior to the passing of the resolution (excluding treasury shares).</w:t>
      </w:r>
    </w:p>
    <w:p w14:paraId="34459C97" w14:textId="50478A6B" w:rsidR="00CD646D" w:rsidRDefault="007B37BE">
      <w:pPr>
        <w:spacing w:before="227" w:line="230" w:lineRule="exact"/>
        <w:ind w:left="576"/>
        <w:jc w:val="both"/>
        <w:textAlignment w:val="baseline"/>
        <w:rPr>
          <w:rFonts w:ascii="Arial" w:eastAsia="Arial" w:hAnsi="Arial"/>
          <w:color w:val="000000"/>
          <w:sz w:val="20"/>
        </w:rPr>
      </w:pPr>
      <w:r>
        <w:rPr>
          <w:rFonts w:ascii="Arial" w:eastAsia="Arial" w:hAnsi="Arial"/>
          <w:color w:val="000000"/>
          <w:sz w:val="20"/>
        </w:rPr>
        <w:t xml:space="preserve">The resolution specifies the minimum and maximum prices which may be paid for any Ordinary Shares purchased under this authority. The authority will expire on the earlier of </w:t>
      </w:r>
      <w:r w:rsidR="00FE2F3E">
        <w:rPr>
          <w:rFonts w:ascii="Arial" w:eastAsia="Arial" w:hAnsi="Arial"/>
          <w:color w:val="000000"/>
          <w:sz w:val="20"/>
        </w:rPr>
        <w:t>30 August</w:t>
      </w:r>
      <w:r>
        <w:rPr>
          <w:rFonts w:ascii="Arial" w:eastAsia="Arial" w:hAnsi="Arial"/>
          <w:color w:val="000000"/>
          <w:sz w:val="20"/>
        </w:rPr>
        <w:t xml:space="preserve"> 202</w:t>
      </w:r>
      <w:r w:rsidR="006F6790">
        <w:rPr>
          <w:rFonts w:ascii="Arial" w:eastAsia="Arial" w:hAnsi="Arial"/>
          <w:color w:val="000000"/>
          <w:sz w:val="20"/>
        </w:rPr>
        <w:t xml:space="preserve">4 </w:t>
      </w:r>
      <w:r>
        <w:rPr>
          <w:rFonts w:ascii="Arial" w:eastAsia="Arial" w:hAnsi="Arial"/>
          <w:color w:val="000000"/>
          <w:sz w:val="20"/>
        </w:rPr>
        <w:t>and the Company's next annual general meeting.</w:t>
      </w:r>
    </w:p>
    <w:p w14:paraId="6D951FCC" w14:textId="09CE216D" w:rsidR="001D2A7F" w:rsidRDefault="001D2A7F">
      <w:pPr>
        <w:spacing w:before="231" w:line="230" w:lineRule="exact"/>
        <w:ind w:left="576"/>
        <w:jc w:val="both"/>
        <w:textAlignment w:val="baseline"/>
        <w:rPr>
          <w:rFonts w:ascii="Arial" w:eastAsia="Arial" w:hAnsi="Arial"/>
          <w:color w:val="000000"/>
          <w:sz w:val="20"/>
        </w:rPr>
      </w:pPr>
      <w:r w:rsidRPr="001D2A7F">
        <w:rPr>
          <w:rFonts w:ascii="Arial" w:eastAsia="Arial" w:hAnsi="Arial"/>
          <w:color w:val="000000"/>
          <w:sz w:val="20"/>
        </w:rPr>
        <w:t xml:space="preserve">The Board does not currently have any intention of exercising any authorities granted by </w:t>
      </w:r>
      <w:r w:rsidR="00FE247F">
        <w:rPr>
          <w:rFonts w:ascii="Arial" w:eastAsia="Arial" w:hAnsi="Arial"/>
          <w:color w:val="000000"/>
          <w:sz w:val="20"/>
        </w:rPr>
        <w:t>r</w:t>
      </w:r>
      <w:r w:rsidR="00FE247F" w:rsidRPr="001D2A7F">
        <w:rPr>
          <w:rFonts w:ascii="Arial" w:eastAsia="Arial" w:hAnsi="Arial"/>
          <w:color w:val="000000"/>
          <w:sz w:val="20"/>
        </w:rPr>
        <w:t xml:space="preserve">esolution </w:t>
      </w:r>
      <w:r w:rsidR="00FE247F">
        <w:rPr>
          <w:rFonts w:ascii="Arial" w:eastAsia="Arial" w:hAnsi="Arial"/>
          <w:color w:val="000000"/>
          <w:sz w:val="20"/>
        </w:rPr>
        <w:t>1</w:t>
      </w:r>
      <w:r w:rsidR="00C62582">
        <w:rPr>
          <w:rFonts w:ascii="Arial" w:eastAsia="Arial" w:hAnsi="Arial"/>
          <w:color w:val="000000"/>
          <w:sz w:val="20"/>
        </w:rPr>
        <w:t>6</w:t>
      </w:r>
      <w:r w:rsidRPr="001D2A7F">
        <w:rPr>
          <w:rFonts w:ascii="Arial" w:eastAsia="Arial" w:hAnsi="Arial"/>
          <w:color w:val="000000"/>
          <w:sz w:val="20"/>
        </w:rPr>
        <w:t>. In normal market circumstances the Directors intend to favour dividend distributions ahead of Ordinary Share repurchases in the market</w:t>
      </w:r>
      <w:r w:rsidR="00FE247F">
        <w:rPr>
          <w:rFonts w:ascii="Arial" w:eastAsia="Arial" w:hAnsi="Arial"/>
          <w:color w:val="000000"/>
          <w:sz w:val="20"/>
        </w:rPr>
        <w:t>. H</w:t>
      </w:r>
      <w:r w:rsidRPr="001D2A7F">
        <w:rPr>
          <w:rFonts w:ascii="Arial" w:eastAsia="Arial" w:hAnsi="Arial"/>
          <w:color w:val="000000"/>
          <w:sz w:val="20"/>
        </w:rPr>
        <w:t>owever, if the Ordinary Shares have traded at a significant discount to net asset value per share</w:t>
      </w:r>
      <w:r w:rsidR="00FE247F">
        <w:rPr>
          <w:rFonts w:ascii="Arial" w:eastAsia="Arial" w:hAnsi="Arial"/>
          <w:color w:val="000000"/>
          <w:sz w:val="20"/>
        </w:rPr>
        <w:t>,</w:t>
      </w:r>
      <w:r w:rsidRPr="001D2A7F">
        <w:rPr>
          <w:rFonts w:ascii="Arial" w:eastAsia="Arial" w:hAnsi="Arial"/>
          <w:color w:val="000000"/>
          <w:sz w:val="20"/>
        </w:rPr>
        <w:t xml:space="preserve"> the Board may seek to prioritise the use of net income after the payment of dividends on market repurchases over other uses of capital. If the Board does decide that the Company should repurchase Ordinary Shares, purchases will only be made through the market for cash at prices below the estimated prevailing net asset value per Ordinary Share where the Directors believe such purchases will result in an increase in the net asset value per Ordinary Share and where the Board believes such purchases are in </w:t>
      </w:r>
      <w:r w:rsidR="00E233C1">
        <w:rPr>
          <w:rFonts w:ascii="Arial" w:eastAsia="Arial" w:hAnsi="Arial"/>
          <w:color w:val="000000"/>
          <w:sz w:val="20"/>
        </w:rPr>
        <w:t>S</w:t>
      </w:r>
      <w:r w:rsidRPr="001D2A7F">
        <w:rPr>
          <w:rFonts w:ascii="Arial" w:eastAsia="Arial" w:hAnsi="Arial"/>
          <w:color w:val="000000"/>
          <w:sz w:val="20"/>
        </w:rPr>
        <w:t>hareholders’ interests by addressing an imbalance in the demand and supply of shares available in the market at a particular point in time.</w:t>
      </w:r>
    </w:p>
    <w:p w14:paraId="0CF1D83D" w14:textId="77777777" w:rsidR="00CD646D" w:rsidRDefault="007B37BE">
      <w:pPr>
        <w:spacing w:before="231" w:line="230" w:lineRule="exact"/>
        <w:ind w:left="576"/>
        <w:jc w:val="both"/>
        <w:textAlignment w:val="baseline"/>
        <w:rPr>
          <w:rFonts w:ascii="Arial" w:eastAsia="Arial" w:hAnsi="Arial"/>
          <w:color w:val="000000"/>
          <w:spacing w:val="-1"/>
          <w:sz w:val="20"/>
        </w:rPr>
      </w:pPr>
      <w:r>
        <w:rPr>
          <w:rFonts w:ascii="Arial" w:eastAsia="Arial" w:hAnsi="Arial"/>
          <w:color w:val="000000"/>
          <w:spacing w:val="-1"/>
          <w:sz w:val="20"/>
        </w:rPr>
        <w:t>The Company may either cancel any Ordinary Shares it purchases under this authority or transfer them into treasury (and subsequently sell or transfer them out of treasury or cancel them).</w:t>
      </w:r>
    </w:p>
    <w:p w14:paraId="35014AD7" w14:textId="47D16A55" w:rsidR="00CD646D" w:rsidRDefault="007B37BE">
      <w:pPr>
        <w:spacing w:before="227" w:line="229" w:lineRule="exact"/>
        <w:ind w:left="576"/>
        <w:textAlignment w:val="baseline"/>
        <w:rPr>
          <w:rFonts w:ascii="Arial" w:eastAsia="Arial" w:hAnsi="Arial"/>
          <w:color w:val="000000"/>
          <w:sz w:val="20"/>
        </w:rPr>
      </w:pPr>
      <w:r>
        <w:rPr>
          <w:rFonts w:ascii="Arial" w:eastAsia="Arial" w:hAnsi="Arial"/>
          <w:color w:val="000000"/>
          <w:sz w:val="20"/>
        </w:rPr>
        <w:t>The Company does not have any options or outstanding share warrants.</w:t>
      </w:r>
    </w:p>
    <w:p w14:paraId="0550E72E" w14:textId="586E4520" w:rsidR="006716D2" w:rsidRPr="00C86428" w:rsidRDefault="006716D2" w:rsidP="006716D2">
      <w:pPr>
        <w:numPr>
          <w:ilvl w:val="0"/>
          <w:numId w:val="2"/>
        </w:numPr>
        <w:spacing w:before="228" w:line="230" w:lineRule="exact"/>
        <w:textAlignment w:val="baseline"/>
        <w:rPr>
          <w:rFonts w:ascii="Arial" w:eastAsia="Arial" w:hAnsi="Arial"/>
          <w:b/>
          <w:color w:val="000000"/>
          <w:spacing w:val="1"/>
          <w:sz w:val="20"/>
        </w:rPr>
      </w:pPr>
      <w:r>
        <w:rPr>
          <w:rFonts w:ascii="Arial" w:eastAsia="Arial" w:hAnsi="Arial"/>
          <w:b/>
          <w:color w:val="000000"/>
          <w:spacing w:val="1"/>
          <w:sz w:val="20"/>
        </w:rPr>
        <w:t>Re</w:t>
      </w:r>
      <w:r w:rsidRPr="00C86428">
        <w:rPr>
          <w:rFonts w:ascii="Arial" w:eastAsia="Arial" w:hAnsi="Arial"/>
          <w:b/>
          <w:color w:val="000000"/>
          <w:spacing w:val="1"/>
          <w:sz w:val="20"/>
        </w:rPr>
        <w:t>solution 1</w:t>
      </w:r>
      <w:r w:rsidR="00C62582">
        <w:rPr>
          <w:rFonts w:ascii="Arial" w:eastAsia="Arial" w:hAnsi="Arial"/>
          <w:b/>
          <w:color w:val="000000"/>
          <w:spacing w:val="1"/>
          <w:sz w:val="20"/>
        </w:rPr>
        <w:t>7</w:t>
      </w:r>
      <w:r w:rsidRPr="00C86428">
        <w:rPr>
          <w:rFonts w:ascii="Arial" w:eastAsia="Arial" w:hAnsi="Arial"/>
          <w:b/>
          <w:color w:val="000000"/>
          <w:spacing w:val="1"/>
          <w:sz w:val="20"/>
        </w:rPr>
        <w:t>: Length of notice</w:t>
      </w:r>
    </w:p>
    <w:p w14:paraId="0BC194CC" w14:textId="77777777" w:rsidR="006716D2" w:rsidRDefault="006716D2" w:rsidP="006716D2">
      <w:pPr>
        <w:spacing w:before="235" w:line="230" w:lineRule="exact"/>
        <w:ind w:left="576"/>
        <w:jc w:val="both"/>
        <w:textAlignment w:val="baseline"/>
        <w:rPr>
          <w:rFonts w:ascii="Arial" w:eastAsia="Arial" w:hAnsi="Arial"/>
          <w:color w:val="000000"/>
          <w:sz w:val="20"/>
        </w:rPr>
      </w:pPr>
      <w:r>
        <w:rPr>
          <w:rFonts w:ascii="Arial" w:eastAsia="Arial" w:hAnsi="Arial"/>
          <w:color w:val="000000"/>
          <w:sz w:val="20"/>
        </w:rPr>
        <w:t>The Companies Act requires the Company to give at least 21 clear days’ notice for a general meeting of the Company (other than the AGM), unless the Company:</w:t>
      </w:r>
    </w:p>
    <w:p w14:paraId="1C761BB8" w14:textId="77777777" w:rsidR="006716D2" w:rsidRDefault="006716D2" w:rsidP="006716D2">
      <w:pPr>
        <w:numPr>
          <w:ilvl w:val="0"/>
          <w:numId w:val="1"/>
        </w:numPr>
        <w:tabs>
          <w:tab w:val="clear" w:pos="360"/>
          <w:tab w:val="left" w:pos="1296"/>
        </w:tabs>
        <w:spacing w:before="251" w:line="225" w:lineRule="exact"/>
        <w:ind w:left="1296" w:hanging="360"/>
        <w:textAlignment w:val="baseline"/>
        <w:rPr>
          <w:rFonts w:ascii="Arial" w:eastAsia="Arial" w:hAnsi="Arial"/>
          <w:color w:val="000000"/>
          <w:sz w:val="20"/>
        </w:rPr>
      </w:pPr>
      <w:r>
        <w:rPr>
          <w:rFonts w:ascii="Arial" w:eastAsia="Arial" w:hAnsi="Arial"/>
          <w:color w:val="000000"/>
          <w:sz w:val="20"/>
        </w:rPr>
        <w:t>has gained Shareholder approval for the holding of general meetings on 14 clear days’ notice by passing a special resolution at the most recent AGM; and</w:t>
      </w:r>
    </w:p>
    <w:p w14:paraId="7A1231DD" w14:textId="77777777" w:rsidR="006716D2" w:rsidRDefault="006716D2" w:rsidP="006716D2">
      <w:pPr>
        <w:numPr>
          <w:ilvl w:val="0"/>
          <w:numId w:val="1"/>
        </w:numPr>
        <w:tabs>
          <w:tab w:val="clear" w:pos="360"/>
          <w:tab w:val="left" w:pos="1296"/>
        </w:tabs>
        <w:spacing w:before="231" w:line="249" w:lineRule="exact"/>
        <w:ind w:left="1296" w:hanging="360"/>
        <w:textAlignment w:val="baseline"/>
        <w:rPr>
          <w:rFonts w:ascii="Arial" w:eastAsia="Arial" w:hAnsi="Arial"/>
          <w:color w:val="000000"/>
          <w:sz w:val="20"/>
        </w:rPr>
      </w:pPr>
      <w:r>
        <w:rPr>
          <w:rFonts w:ascii="Arial" w:eastAsia="Arial" w:hAnsi="Arial"/>
          <w:color w:val="000000"/>
          <w:sz w:val="20"/>
        </w:rPr>
        <w:t>offers the facility for the Shareholders to vote by electronic means.</w:t>
      </w:r>
    </w:p>
    <w:p w14:paraId="270FEB31" w14:textId="4CB70AD6" w:rsidR="006716D2" w:rsidRDefault="006716D2" w:rsidP="006716D2">
      <w:pPr>
        <w:spacing w:before="234" w:line="229" w:lineRule="exact"/>
        <w:ind w:left="576"/>
        <w:jc w:val="both"/>
        <w:textAlignment w:val="baseline"/>
        <w:rPr>
          <w:rFonts w:ascii="Arial" w:eastAsia="Arial" w:hAnsi="Arial"/>
          <w:color w:val="000000"/>
          <w:sz w:val="20"/>
        </w:rPr>
      </w:pPr>
      <w:r>
        <w:rPr>
          <w:rFonts w:ascii="Arial" w:eastAsia="Arial" w:hAnsi="Arial"/>
          <w:color w:val="000000"/>
          <w:sz w:val="20"/>
        </w:rPr>
        <w:t>The Company would like to preserve its ability to call general meetings (other than the AGM) on less than 21 clear days’ notice. Resolution 1</w:t>
      </w:r>
      <w:r w:rsidR="00C62582">
        <w:rPr>
          <w:rFonts w:ascii="Arial" w:eastAsia="Arial" w:hAnsi="Arial"/>
          <w:color w:val="000000"/>
          <w:sz w:val="20"/>
        </w:rPr>
        <w:t>7</w:t>
      </w:r>
      <w:r>
        <w:rPr>
          <w:rFonts w:ascii="Arial" w:eastAsia="Arial" w:hAnsi="Arial"/>
          <w:color w:val="000000"/>
          <w:sz w:val="20"/>
        </w:rPr>
        <w:t xml:space="preserve"> seeks such approval. It is intended that this shorter notice period would be used where the flexibility is merited by the business of the meeting and is thought to be in the interests of the Shareholders as a whole. Should this resolution be approved it will be valid until the earlier of 30 August 2024, or the Company's next annual general meeting, whichever is sooner (when it is intended that a similar resolution will be proposed).</w:t>
      </w:r>
    </w:p>
    <w:p w14:paraId="3480EEE0" w14:textId="30EDD2A7" w:rsidR="00CD646D" w:rsidRDefault="007B37BE">
      <w:pPr>
        <w:spacing w:before="227" w:line="230" w:lineRule="exact"/>
        <w:textAlignment w:val="baseline"/>
        <w:rPr>
          <w:rFonts w:ascii="Arial" w:eastAsia="Arial" w:hAnsi="Arial"/>
          <w:b/>
          <w:color w:val="000000"/>
          <w:sz w:val="20"/>
        </w:rPr>
      </w:pPr>
      <w:r>
        <w:rPr>
          <w:rFonts w:ascii="Arial" w:eastAsia="Arial" w:hAnsi="Arial"/>
          <w:b/>
          <w:color w:val="000000"/>
          <w:sz w:val="20"/>
        </w:rPr>
        <w:t>ACTION TO BE TAKEN BY SHAREHOLDERS</w:t>
      </w:r>
    </w:p>
    <w:p w14:paraId="1C12AA2C" w14:textId="13171269" w:rsidR="0030735D" w:rsidRDefault="007B37BE" w:rsidP="0030735D">
      <w:pPr>
        <w:spacing w:before="235" w:line="230" w:lineRule="exact"/>
        <w:jc w:val="both"/>
        <w:textAlignment w:val="baseline"/>
        <w:rPr>
          <w:rFonts w:ascii="Arial" w:eastAsia="Arial" w:hAnsi="Arial"/>
          <w:color w:val="000000"/>
          <w:sz w:val="20"/>
        </w:rPr>
      </w:pPr>
      <w:r>
        <w:rPr>
          <w:rFonts w:ascii="Arial" w:eastAsia="Arial" w:hAnsi="Arial"/>
          <w:color w:val="000000"/>
          <w:sz w:val="20"/>
        </w:rPr>
        <w:t>All Shareholders, whose names appear on the register of members at the record date shown below, are encouraged to vote via proxy at the AGM.</w:t>
      </w:r>
    </w:p>
    <w:p w14:paraId="59B66D4C" w14:textId="2AC8AC23" w:rsidR="00CD646D" w:rsidRDefault="0030735D" w:rsidP="00D65EBF">
      <w:pPr>
        <w:ind w:right="720"/>
        <w:jc w:val="both"/>
        <w:textAlignment w:val="baseline"/>
        <w:rPr>
          <w:rFonts w:ascii="Arial" w:eastAsia="Arial" w:hAnsi="Arial"/>
          <w:b/>
          <w:color w:val="000000"/>
          <w:sz w:val="20"/>
        </w:rPr>
      </w:pPr>
      <w:r>
        <w:rPr>
          <w:rFonts w:ascii="Arial" w:eastAsia="Arial" w:hAnsi="Arial"/>
          <w:b/>
          <w:color w:val="000000"/>
          <w:sz w:val="20"/>
        </w:rPr>
        <w:br/>
      </w:r>
      <w:r w:rsidR="007B37BE">
        <w:rPr>
          <w:rFonts w:ascii="Arial" w:eastAsia="Arial" w:hAnsi="Arial"/>
          <w:color w:val="000000"/>
          <w:sz w:val="20"/>
        </w:rPr>
        <w:t>Accordingly, please:</w:t>
      </w:r>
    </w:p>
    <w:p w14:paraId="468BEA9B" w14:textId="60DEAB51" w:rsidR="00CD646D" w:rsidRDefault="007B37BE">
      <w:pPr>
        <w:numPr>
          <w:ilvl w:val="0"/>
          <w:numId w:val="1"/>
        </w:numPr>
        <w:tabs>
          <w:tab w:val="clear" w:pos="360"/>
          <w:tab w:val="left" w:pos="1296"/>
        </w:tabs>
        <w:spacing w:before="226" w:line="249" w:lineRule="exact"/>
        <w:ind w:left="1296" w:hanging="360"/>
        <w:textAlignment w:val="baseline"/>
        <w:rPr>
          <w:rFonts w:ascii="Arial" w:eastAsia="Arial" w:hAnsi="Arial"/>
          <w:color w:val="000000"/>
          <w:sz w:val="20"/>
        </w:rPr>
      </w:pPr>
      <w:r>
        <w:rPr>
          <w:rFonts w:ascii="Arial" w:eastAsia="Arial" w:hAnsi="Arial"/>
          <w:color w:val="000000"/>
          <w:sz w:val="20"/>
        </w:rPr>
        <w:t>register your proxy appointment electronically</w:t>
      </w:r>
      <w:r w:rsidR="005959CF">
        <w:rPr>
          <w:rFonts w:ascii="Arial" w:eastAsia="Arial" w:hAnsi="Arial"/>
          <w:color w:val="000000"/>
          <w:sz w:val="20"/>
        </w:rPr>
        <w:t xml:space="preserve"> at www.investorcentre.co.uk/eproxy</w:t>
      </w:r>
      <w:r>
        <w:rPr>
          <w:rFonts w:ascii="Arial" w:eastAsia="Arial" w:hAnsi="Arial"/>
          <w:color w:val="000000"/>
          <w:sz w:val="20"/>
        </w:rPr>
        <w:t>;</w:t>
      </w:r>
    </w:p>
    <w:p w14:paraId="00B408AA" w14:textId="77777777" w:rsidR="00CD646D" w:rsidRDefault="007B37BE">
      <w:pPr>
        <w:numPr>
          <w:ilvl w:val="0"/>
          <w:numId w:val="1"/>
        </w:numPr>
        <w:tabs>
          <w:tab w:val="clear" w:pos="360"/>
          <w:tab w:val="left" w:pos="1296"/>
        </w:tabs>
        <w:spacing w:before="221" w:line="249" w:lineRule="exact"/>
        <w:ind w:left="1296" w:hanging="360"/>
        <w:textAlignment w:val="baseline"/>
        <w:rPr>
          <w:rFonts w:ascii="Arial" w:eastAsia="Arial" w:hAnsi="Arial"/>
          <w:color w:val="000000"/>
          <w:sz w:val="20"/>
        </w:rPr>
      </w:pPr>
      <w:r>
        <w:rPr>
          <w:rFonts w:ascii="Arial" w:eastAsia="Arial" w:hAnsi="Arial"/>
          <w:color w:val="000000"/>
          <w:sz w:val="20"/>
        </w:rPr>
        <w:t>request a hard copy form of proxy from the Registrar (see note 4); or</w:t>
      </w:r>
    </w:p>
    <w:p w14:paraId="15BD18C2" w14:textId="72C422F6" w:rsidR="00CD646D" w:rsidRDefault="007B37BE">
      <w:pPr>
        <w:numPr>
          <w:ilvl w:val="0"/>
          <w:numId w:val="1"/>
        </w:numPr>
        <w:tabs>
          <w:tab w:val="clear" w:pos="360"/>
          <w:tab w:val="left" w:pos="1296"/>
        </w:tabs>
        <w:spacing w:before="251" w:line="225" w:lineRule="exact"/>
        <w:ind w:left="1296" w:hanging="360"/>
        <w:textAlignment w:val="baseline"/>
        <w:rPr>
          <w:rFonts w:ascii="Arial" w:eastAsia="Arial" w:hAnsi="Arial"/>
          <w:color w:val="000000"/>
          <w:sz w:val="20"/>
        </w:rPr>
      </w:pPr>
      <w:r>
        <w:rPr>
          <w:rFonts w:ascii="Arial" w:eastAsia="Arial" w:hAnsi="Arial"/>
          <w:color w:val="000000"/>
          <w:sz w:val="20"/>
        </w:rPr>
        <w:t>in the case of Shareholders who hold their shares in uncertificated form, please use the CREST electronic proxy appointment service (see note 5).</w:t>
      </w:r>
    </w:p>
    <w:p w14:paraId="697E1E9E" w14:textId="77777777" w:rsidR="004C0CF5" w:rsidRDefault="004C0CF5" w:rsidP="004C0CF5">
      <w:pPr>
        <w:tabs>
          <w:tab w:val="left" w:pos="360"/>
          <w:tab w:val="left" w:pos="1296"/>
        </w:tabs>
        <w:spacing w:before="251" w:line="225" w:lineRule="exact"/>
        <w:ind w:left="1296"/>
        <w:textAlignment w:val="baseline"/>
        <w:rPr>
          <w:rFonts w:ascii="Arial" w:eastAsia="Arial" w:hAnsi="Arial"/>
          <w:color w:val="000000"/>
          <w:sz w:val="20"/>
        </w:rPr>
      </w:pPr>
    </w:p>
    <w:p w14:paraId="685EF73B" w14:textId="77777777" w:rsidR="000748F8" w:rsidRPr="000748F8" w:rsidRDefault="000748F8" w:rsidP="006716D2">
      <w:pPr>
        <w:pStyle w:val="ListParagraph"/>
        <w:tabs>
          <w:tab w:val="left" w:pos="360"/>
        </w:tabs>
        <w:ind w:left="0"/>
        <w:jc w:val="both"/>
        <w:rPr>
          <w:rFonts w:ascii="Arial" w:hAnsi="Arial" w:cs="Arial"/>
          <w:sz w:val="20"/>
        </w:rPr>
      </w:pPr>
      <w:r w:rsidRPr="000748F8">
        <w:rPr>
          <w:rFonts w:ascii="Arial" w:hAnsi="Arial" w:cs="Arial"/>
          <w:sz w:val="20"/>
        </w:rPr>
        <w:t xml:space="preserve">Whether or not Shareholders intend to attend the AGM, Shareholders are asked to complete and return the Form of Proxy in accordance with the instructions printed on it and return it to Computershare Investor Services PLC, The Pavilions, Bridgwater Road, Bristol BS99 6ZY, as soon as possible and, in any event no later than </w:t>
      </w:r>
      <w:r w:rsidRPr="00C62582">
        <w:rPr>
          <w:rFonts w:ascii="Arial" w:hAnsi="Arial" w:cs="Arial"/>
          <w:b/>
          <w:bCs/>
          <w:sz w:val="20"/>
        </w:rPr>
        <w:t>09.30 a.m. on Thursday, 25 May 2023</w:t>
      </w:r>
      <w:r w:rsidRPr="000748F8">
        <w:rPr>
          <w:rFonts w:ascii="Arial" w:hAnsi="Arial" w:cs="Arial"/>
          <w:sz w:val="20"/>
        </w:rPr>
        <w:t>.  CREST members who wish to appoint a proxy through the CREST electronic proxy appointment service are referred to Note 5 of the Notice of AGM.</w:t>
      </w:r>
    </w:p>
    <w:p w14:paraId="2A53367F" w14:textId="77777777" w:rsidR="008C74DA" w:rsidRDefault="008C74DA" w:rsidP="008C74DA">
      <w:pPr>
        <w:textAlignment w:val="baseline"/>
        <w:rPr>
          <w:rFonts w:ascii="Arial" w:eastAsia="Arial" w:hAnsi="Arial"/>
          <w:b/>
          <w:color w:val="000000"/>
          <w:sz w:val="20"/>
        </w:rPr>
      </w:pPr>
    </w:p>
    <w:p w14:paraId="42A90159" w14:textId="51ADC4FB" w:rsidR="00CD646D" w:rsidRDefault="008C74DA" w:rsidP="008C74DA">
      <w:pPr>
        <w:spacing w:line="276" w:lineRule="auto"/>
        <w:textAlignment w:val="baseline"/>
        <w:rPr>
          <w:rFonts w:ascii="Arial" w:eastAsia="Arial" w:hAnsi="Arial"/>
          <w:b/>
          <w:color w:val="000000"/>
          <w:sz w:val="20"/>
        </w:rPr>
      </w:pPr>
      <w:r>
        <w:rPr>
          <w:rFonts w:ascii="Arial" w:eastAsia="Arial" w:hAnsi="Arial"/>
          <w:b/>
          <w:color w:val="000000"/>
          <w:sz w:val="20"/>
        </w:rPr>
        <w:t>PROXY DEADLINE AND RECORD DATE</w:t>
      </w:r>
    </w:p>
    <w:tbl>
      <w:tblPr>
        <w:tblStyle w:val="TableGrid"/>
        <w:tblW w:w="0" w:type="auto"/>
        <w:tblLook w:val="04A0" w:firstRow="1" w:lastRow="0" w:firstColumn="1" w:lastColumn="0" w:noHBand="0" w:noVBand="1"/>
      </w:tblPr>
      <w:tblGrid>
        <w:gridCol w:w="4635"/>
        <w:gridCol w:w="4635"/>
      </w:tblGrid>
      <w:tr w:rsidR="008C74DA" w14:paraId="3D1C93B2" w14:textId="77777777" w:rsidTr="008C74DA">
        <w:trPr>
          <w:trHeight w:val="314"/>
        </w:trPr>
        <w:tc>
          <w:tcPr>
            <w:tcW w:w="4635" w:type="dxa"/>
          </w:tcPr>
          <w:p w14:paraId="581A56FA" w14:textId="54FA1799" w:rsidR="008C74DA" w:rsidRDefault="008C74DA" w:rsidP="008C74DA">
            <w:pPr>
              <w:textAlignment w:val="baseline"/>
              <w:rPr>
                <w:rFonts w:ascii="Arial" w:eastAsia="Arial" w:hAnsi="Arial"/>
                <w:b/>
                <w:color w:val="000000"/>
                <w:sz w:val="20"/>
              </w:rPr>
            </w:pPr>
            <w:r w:rsidRPr="008C74DA">
              <w:rPr>
                <w:rFonts w:ascii="Arial" w:eastAsia="Arial" w:hAnsi="Arial"/>
                <w:b/>
                <w:color w:val="000000"/>
                <w:sz w:val="20"/>
              </w:rPr>
              <w:t>Date on which proxies must be received</w:t>
            </w:r>
          </w:p>
        </w:tc>
        <w:tc>
          <w:tcPr>
            <w:tcW w:w="4635" w:type="dxa"/>
          </w:tcPr>
          <w:p w14:paraId="058792EF" w14:textId="228E08E0" w:rsidR="008C74DA" w:rsidRDefault="008C74DA" w:rsidP="00FE2F3E">
            <w:pPr>
              <w:textAlignment w:val="baseline"/>
              <w:rPr>
                <w:rFonts w:ascii="Arial" w:eastAsia="Arial" w:hAnsi="Arial"/>
                <w:b/>
                <w:color w:val="000000"/>
                <w:sz w:val="20"/>
              </w:rPr>
            </w:pPr>
            <w:r>
              <w:rPr>
                <w:rFonts w:ascii="Arial" w:eastAsia="Arial" w:hAnsi="Arial"/>
                <w:color w:val="000000"/>
                <w:sz w:val="20"/>
              </w:rPr>
              <w:t>0</w:t>
            </w:r>
            <w:r w:rsidR="003C3531">
              <w:rPr>
                <w:rFonts w:ascii="Arial" w:eastAsia="Arial" w:hAnsi="Arial"/>
                <w:color w:val="000000"/>
                <w:sz w:val="20"/>
              </w:rPr>
              <w:t>9</w:t>
            </w:r>
            <w:r w:rsidR="00FE2F3E">
              <w:rPr>
                <w:rFonts w:ascii="Arial" w:eastAsia="Arial" w:hAnsi="Arial"/>
                <w:color w:val="000000"/>
                <w:sz w:val="20"/>
              </w:rPr>
              <w:t>:3</w:t>
            </w:r>
            <w:r>
              <w:rPr>
                <w:rFonts w:ascii="Arial" w:eastAsia="Arial" w:hAnsi="Arial"/>
                <w:color w:val="000000"/>
                <w:sz w:val="20"/>
              </w:rPr>
              <w:t xml:space="preserve">0am on </w:t>
            </w:r>
            <w:r w:rsidR="00FE2F3E">
              <w:rPr>
                <w:rFonts w:ascii="Arial" w:eastAsia="Arial" w:hAnsi="Arial"/>
                <w:color w:val="000000"/>
                <w:sz w:val="20"/>
              </w:rPr>
              <w:t>Thursday</w:t>
            </w:r>
            <w:r w:rsidR="003C3531">
              <w:rPr>
                <w:rFonts w:ascii="Arial" w:eastAsia="Arial" w:hAnsi="Arial"/>
                <w:color w:val="000000"/>
                <w:sz w:val="20"/>
              </w:rPr>
              <w:t xml:space="preserve">, </w:t>
            </w:r>
            <w:r w:rsidR="00FE2F3E">
              <w:rPr>
                <w:rFonts w:ascii="Arial" w:eastAsia="Arial" w:hAnsi="Arial"/>
                <w:color w:val="000000"/>
                <w:sz w:val="20"/>
              </w:rPr>
              <w:t>25</w:t>
            </w:r>
            <w:r w:rsidR="003C3531">
              <w:rPr>
                <w:rFonts w:ascii="Arial" w:eastAsia="Arial" w:hAnsi="Arial"/>
                <w:color w:val="000000"/>
                <w:sz w:val="20"/>
              </w:rPr>
              <w:t xml:space="preserve"> </w:t>
            </w:r>
            <w:r w:rsidR="00FE2F3E">
              <w:rPr>
                <w:rFonts w:ascii="Arial" w:eastAsia="Arial" w:hAnsi="Arial"/>
                <w:color w:val="000000"/>
                <w:sz w:val="20"/>
              </w:rPr>
              <w:t>May</w:t>
            </w:r>
            <w:r w:rsidR="003C3531">
              <w:rPr>
                <w:rFonts w:ascii="Arial" w:eastAsia="Arial" w:hAnsi="Arial"/>
                <w:color w:val="000000"/>
                <w:sz w:val="20"/>
              </w:rPr>
              <w:t xml:space="preserve"> 2023</w:t>
            </w:r>
          </w:p>
        </w:tc>
      </w:tr>
      <w:tr w:rsidR="008C74DA" w14:paraId="29D5B9B4" w14:textId="77777777" w:rsidTr="008C74DA">
        <w:trPr>
          <w:trHeight w:val="276"/>
        </w:trPr>
        <w:tc>
          <w:tcPr>
            <w:tcW w:w="4635" w:type="dxa"/>
          </w:tcPr>
          <w:p w14:paraId="0C5AE856" w14:textId="4DC6C26B" w:rsidR="008C74DA" w:rsidRDefault="008C74DA" w:rsidP="008C74DA">
            <w:pPr>
              <w:textAlignment w:val="baseline"/>
              <w:rPr>
                <w:rFonts w:ascii="Arial" w:eastAsia="Arial" w:hAnsi="Arial"/>
                <w:b/>
                <w:color w:val="000000"/>
                <w:sz w:val="20"/>
              </w:rPr>
            </w:pPr>
            <w:r w:rsidRPr="003C1ADF">
              <w:rPr>
                <w:rFonts w:ascii="Arial" w:eastAsia="Arial" w:hAnsi="Arial"/>
                <w:b/>
                <w:color w:val="000000"/>
                <w:sz w:val="20"/>
              </w:rPr>
              <w:t>Record date to vote at the meeting</w:t>
            </w:r>
          </w:p>
        </w:tc>
        <w:tc>
          <w:tcPr>
            <w:tcW w:w="4635" w:type="dxa"/>
          </w:tcPr>
          <w:p w14:paraId="168FE876" w14:textId="19E852E4" w:rsidR="008C74DA" w:rsidRDefault="008C74DA" w:rsidP="00FE2F3E">
            <w:pPr>
              <w:textAlignment w:val="baseline"/>
              <w:rPr>
                <w:rFonts w:ascii="Arial" w:eastAsia="Arial" w:hAnsi="Arial"/>
                <w:b/>
                <w:color w:val="000000"/>
                <w:sz w:val="20"/>
              </w:rPr>
            </w:pPr>
            <w:r>
              <w:rPr>
                <w:rFonts w:ascii="Arial" w:eastAsia="Arial" w:hAnsi="Arial"/>
                <w:color w:val="000000"/>
                <w:sz w:val="20"/>
              </w:rPr>
              <w:t xml:space="preserve">close of business on </w:t>
            </w:r>
            <w:r w:rsidR="00FE2F3E">
              <w:rPr>
                <w:rFonts w:ascii="Arial" w:eastAsia="Arial" w:hAnsi="Arial"/>
                <w:color w:val="000000"/>
                <w:sz w:val="20"/>
              </w:rPr>
              <w:t>Thursday</w:t>
            </w:r>
            <w:r w:rsidR="003C3531">
              <w:rPr>
                <w:rFonts w:ascii="Arial" w:eastAsia="Arial" w:hAnsi="Arial"/>
                <w:color w:val="000000"/>
                <w:sz w:val="20"/>
              </w:rPr>
              <w:t xml:space="preserve">, </w:t>
            </w:r>
            <w:r w:rsidR="00FE2F3E">
              <w:rPr>
                <w:rFonts w:ascii="Arial" w:eastAsia="Arial" w:hAnsi="Arial"/>
                <w:color w:val="000000"/>
                <w:sz w:val="20"/>
              </w:rPr>
              <w:t>25</w:t>
            </w:r>
            <w:r w:rsidR="003C3531">
              <w:rPr>
                <w:rFonts w:ascii="Arial" w:eastAsia="Arial" w:hAnsi="Arial"/>
                <w:color w:val="000000"/>
                <w:sz w:val="20"/>
              </w:rPr>
              <w:t xml:space="preserve"> </w:t>
            </w:r>
            <w:r w:rsidR="00FE2F3E">
              <w:rPr>
                <w:rFonts w:ascii="Arial" w:eastAsia="Arial" w:hAnsi="Arial"/>
                <w:color w:val="000000"/>
                <w:sz w:val="20"/>
              </w:rPr>
              <w:t>May</w:t>
            </w:r>
            <w:r w:rsidR="003C3531">
              <w:rPr>
                <w:rFonts w:ascii="Arial" w:eastAsia="Arial" w:hAnsi="Arial"/>
                <w:color w:val="000000"/>
                <w:sz w:val="20"/>
              </w:rPr>
              <w:t xml:space="preserve"> 2023</w:t>
            </w:r>
          </w:p>
        </w:tc>
      </w:tr>
    </w:tbl>
    <w:p w14:paraId="7C4A6F9F" w14:textId="77777777" w:rsidR="00CD646D" w:rsidRDefault="007B37BE">
      <w:pPr>
        <w:spacing w:before="228" w:line="230" w:lineRule="exact"/>
        <w:jc w:val="both"/>
        <w:textAlignment w:val="baseline"/>
        <w:rPr>
          <w:rFonts w:ascii="Arial" w:eastAsia="Arial" w:hAnsi="Arial"/>
          <w:b/>
          <w:color w:val="000000"/>
          <w:spacing w:val="-1"/>
          <w:sz w:val="20"/>
        </w:rPr>
      </w:pPr>
      <w:r>
        <w:rPr>
          <w:rFonts w:ascii="Arial" w:eastAsia="Arial" w:hAnsi="Arial"/>
          <w:b/>
          <w:color w:val="000000"/>
          <w:spacing w:val="-1"/>
          <w:sz w:val="20"/>
        </w:rPr>
        <w:t>RESOLUTIONS</w:t>
      </w:r>
    </w:p>
    <w:p w14:paraId="4EA9222B" w14:textId="081935EC" w:rsidR="00CD646D" w:rsidRDefault="007B37BE">
      <w:pPr>
        <w:spacing w:before="6" w:line="229" w:lineRule="exact"/>
        <w:jc w:val="both"/>
        <w:textAlignment w:val="baseline"/>
        <w:rPr>
          <w:rFonts w:ascii="Arial" w:eastAsia="Arial" w:hAnsi="Arial"/>
          <w:color w:val="000000"/>
          <w:sz w:val="20"/>
        </w:rPr>
      </w:pPr>
      <w:r>
        <w:rPr>
          <w:rFonts w:ascii="Arial" w:eastAsia="Arial" w:hAnsi="Arial"/>
          <w:color w:val="000000"/>
          <w:sz w:val="20"/>
        </w:rPr>
        <w:t>Shareholders' attention is drawn to the resolutions to be proposed at the AGM, and the corresponding notes, se</w:t>
      </w:r>
      <w:r w:rsidR="003C3531">
        <w:rPr>
          <w:rFonts w:ascii="Arial" w:eastAsia="Arial" w:hAnsi="Arial"/>
          <w:color w:val="000000"/>
          <w:sz w:val="20"/>
        </w:rPr>
        <w:t>t out below</w:t>
      </w:r>
      <w:r w:rsidR="000748F8">
        <w:rPr>
          <w:rFonts w:ascii="Arial" w:eastAsia="Arial" w:hAnsi="Arial"/>
          <w:color w:val="000000"/>
          <w:sz w:val="20"/>
        </w:rPr>
        <w:t xml:space="preserve"> in the Notice of Annual General Meeting</w:t>
      </w:r>
      <w:r w:rsidR="003C3531">
        <w:rPr>
          <w:rFonts w:ascii="Arial" w:eastAsia="Arial" w:hAnsi="Arial"/>
          <w:color w:val="000000"/>
          <w:sz w:val="20"/>
        </w:rPr>
        <w:t xml:space="preserve">. Resolutions 1 to </w:t>
      </w:r>
      <w:r w:rsidR="00B854CA">
        <w:rPr>
          <w:rFonts w:ascii="Arial" w:eastAsia="Arial" w:hAnsi="Arial"/>
          <w:color w:val="000000"/>
          <w:sz w:val="20"/>
        </w:rPr>
        <w:t>1</w:t>
      </w:r>
      <w:r w:rsidR="00197C2F">
        <w:rPr>
          <w:rFonts w:ascii="Arial" w:eastAsia="Arial" w:hAnsi="Arial"/>
          <w:color w:val="000000"/>
          <w:sz w:val="20"/>
        </w:rPr>
        <w:t>0</w:t>
      </w:r>
      <w:r w:rsidR="00B854CA">
        <w:rPr>
          <w:rFonts w:ascii="Arial" w:eastAsia="Arial" w:hAnsi="Arial"/>
          <w:color w:val="000000"/>
          <w:sz w:val="20"/>
        </w:rPr>
        <w:t xml:space="preserve"> </w:t>
      </w:r>
      <w:r>
        <w:rPr>
          <w:rFonts w:ascii="Arial" w:eastAsia="Arial" w:hAnsi="Arial"/>
          <w:color w:val="000000"/>
          <w:sz w:val="20"/>
        </w:rPr>
        <w:t>will be proposed as ordinary reso</w:t>
      </w:r>
      <w:r w:rsidR="003C3531">
        <w:rPr>
          <w:rFonts w:ascii="Arial" w:eastAsia="Arial" w:hAnsi="Arial"/>
          <w:color w:val="000000"/>
          <w:sz w:val="20"/>
        </w:rPr>
        <w:t xml:space="preserve">lutions and resolutions </w:t>
      </w:r>
      <w:r w:rsidR="00B854CA">
        <w:rPr>
          <w:rFonts w:ascii="Arial" w:eastAsia="Arial" w:hAnsi="Arial"/>
          <w:color w:val="000000"/>
          <w:sz w:val="20"/>
        </w:rPr>
        <w:t>1</w:t>
      </w:r>
      <w:r w:rsidR="00197C2F">
        <w:rPr>
          <w:rFonts w:ascii="Arial" w:eastAsia="Arial" w:hAnsi="Arial"/>
          <w:color w:val="000000"/>
          <w:sz w:val="20"/>
        </w:rPr>
        <w:t>1</w:t>
      </w:r>
      <w:r w:rsidR="00B854CA">
        <w:rPr>
          <w:rFonts w:ascii="Arial" w:eastAsia="Arial" w:hAnsi="Arial"/>
          <w:color w:val="000000"/>
          <w:sz w:val="20"/>
        </w:rPr>
        <w:t xml:space="preserve"> </w:t>
      </w:r>
      <w:r>
        <w:rPr>
          <w:rFonts w:ascii="Arial" w:eastAsia="Arial" w:hAnsi="Arial"/>
          <w:color w:val="000000"/>
          <w:sz w:val="20"/>
        </w:rPr>
        <w:t xml:space="preserve">to </w:t>
      </w:r>
      <w:r w:rsidR="00B854CA">
        <w:rPr>
          <w:rFonts w:ascii="Arial" w:eastAsia="Arial" w:hAnsi="Arial"/>
          <w:color w:val="000000"/>
          <w:sz w:val="20"/>
        </w:rPr>
        <w:t xml:space="preserve">17 </w:t>
      </w:r>
      <w:r>
        <w:rPr>
          <w:rFonts w:ascii="Arial" w:eastAsia="Arial" w:hAnsi="Arial"/>
          <w:color w:val="000000"/>
          <w:sz w:val="20"/>
        </w:rPr>
        <w:t xml:space="preserve">will be proposed as special resolutions. Resolutions proposed as ordinary resolutions at the AGM require a simple majority </w:t>
      </w:r>
      <w:r w:rsidR="00772C97" w:rsidRPr="00772C97">
        <w:rPr>
          <w:rFonts w:ascii="Arial" w:eastAsia="Arial" w:hAnsi="Arial"/>
          <w:color w:val="000000"/>
          <w:sz w:val="20"/>
        </w:rPr>
        <w:t>of the votes cast by members attending the meeting or by proxy</w:t>
      </w:r>
      <w:r w:rsidR="00772C97">
        <w:rPr>
          <w:rFonts w:ascii="Arial" w:eastAsia="Arial" w:hAnsi="Arial"/>
          <w:color w:val="000000"/>
          <w:sz w:val="20"/>
        </w:rPr>
        <w:t xml:space="preserve"> </w:t>
      </w:r>
      <w:r>
        <w:rPr>
          <w:rFonts w:ascii="Arial" w:eastAsia="Arial" w:hAnsi="Arial"/>
          <w:color w:val="000000"/>
          <w:sz w:val="20"/>
        </w:rPr>
        <w:t>in order to be passed. Resolutions proposed as a special resolution will require a 75% majority of the votes cast by members attending the meeting or by proxy</w:t>
      </w:r>
      <w:r w:rsidR="00772C97">
        <w:rPr>
          <w:rFonts w:ascii="Arial" w:eastAsia="Arial" w:hAnsi="Arial"/>
          <w:color w:val="000000"/>
          <w:sz w:val="20"/>
        </w:rPr>
        <w:t xml:space="preserve"> in order to be passed</w:t>
      </w:r>
      <w:r>
        <w:rPr>
          <w:rFonts w:ascii="Arial" w:eastAsia="Arial" w:hAnsi="Arial"/>
          <w:color w:val="000000"/>
          <w:sz w:val="20"/>
        </w:rPr>
        <w:t>.</w:t>
      </w:r>
    </w:p>
    <w:p w14:paraId="4990ABC1" w14:textId="5729F2F7" w:rsidR="00CD646D" w:rsidRDefault="007B37BE">
      <w:pPr>
        <w:spacing w:before="236" w:line="235" w:lineRule="exact"/>
        <w:jc w:val="both"/>
        <w:textAlignment w:val="baseline"/>
        <w:rPr>
          <w:rFonts w:ascii="Arial" w:eastAsia="Arial" w:hAnsi="Arial"/>
          <w:color w:val="000000"/>
          <w:sz w:val="20"/>
        </w:rPr>
      </w:pPr>
      <w:r>
        <w:rPr>
          <w:rFonts w:ascii="Arial" w:eastAsia="Arial" w:hAnsi="Arial"/>
          <w:color w:val="000000"/>
          <w:sz w:val="20"/>
        </w:rPr>
        <w:t xml:space="preserve">All Shareholders holding Ordinary Shares on the </w:t>
      </w:r>
      <w:r w:rsidR="00772C97">
        <w:rPr>
          <w:rFonts w:ascii="Arial" w:eastAsia="Arial" w:hAnsi="Arial"/>
          <w:color w:val="000000"/>
          <w:sz w:val="20"/>
        </w:rPr>
        <w:t>r</w:t>
      </w:r>
      <w:r>
        <w:rPr>
          <w:rFonts w:ascii="Arial" w:eastAsia="Arial" w:hAnsi="Arial"/>
          <w:color w:val="000000"/>
          <w:sz w:val="20"/>
        </w:rPr>
        <w:t xml:space="preserve">ecord date shown above, or, if the AGM is adjourned, on the register of Shareholders 48 hours before the time of any adjourned AGM, are entitled to vote at the AGM </w:t>
      </w:r>
      <w:r w:rsidR="007D2331">
        <w:rPr>
          <w:rFonts w:ascii="Arial" w:eastAsia="Arial" w:hAnsi="Arial"/>
          <w:color w:val="000000"/>
          <w:sz w:val="20"/>
        </w:rPr>
        <w:t>via</w:t>
      </w:r>
      <w:r w:rsidR="007C0C38">
        <w:rPr>
          <w:rFonts w:ascii="Arial" w:eastAsia="Arial" w:hAnsi="Arial"/>
          <w:color w:val="000000"/>
          <w:sz w:val="20"/>
        </w:rPr>
        <w:t xml:space="preserve"> prox</w:t>
      </w:r>
      <w:r w:rsidR="007D2331">
        <w:rPr>
          <w:rFonts w:ascii="Arial" w:eastAsia="Arial" w:hAnsi="Arial"/>
          <w:color w:val="000000"/>
          <w:sz w:val="20"/>
        </w:rPr>
        <w:t>y</w:t>
      </w:r>
      <w:r>
        <w:rPr>
          <w:rFonts w:ascii="Arial" w:eastAsia="Arial" w:hAnsi="Arial"/>
          <w:color w:val="000000"/>
          <w:sz w:val="20"/>
        </w:rPr>
        <w:t>. In calculating such 48-hour periods, no account shall be taken of any part of a day that is not a Business Day.</w:t>
      </w:r>
    </w:p>
    <w:p w14:paraId="4E19E6AD" w14:textId="166F9922" w:rsidR="00CD646D" w:rsidRDefault="007B37BE">
      <w:pPr>
        <w:spacing w:before="241" w:line="229" w:lineRule="exact"/>
        <w:textAlignment w:val="baseline"/>
        <w:rPr>
          <w:rFonts w:ascii="Arial" w:eastAsia="Arial" w:hAnsi="Arial"/>
          <w:color w:val="000000"/>
          <w:sz w:val="20"/>
        </w:rPr>
      </w:pPr>
      <w:r>
        <w:rPr>
          <w:rFonts w:ascii="Arial" w:eastAsia="Arial" w:hAnsi="Arial"/>
          <w:color w:val="000000"/>
          <w:sz w:val="20"/>
        </w:rPr>
        <w:t xml:space="preserve">The quorum for the AGM is not less than two members present (attending </w:t>
      </w:r>
      <w:r w:rsidR="00107BD6">
        <w:rPr>
          <w:rFonts w:ascii="Arial" w:eastAsia="Arial" w:hAnsi="Arial"/>
          <w:color w:val="000000"/>
          <w:sz w:val="20"/>
        </w:rPr>
        <w:t>in person</w:t>
      </w:r>
      <w:r>
        <w:rPr>
          <w:rFonts w:ascii="Arial" w:eastAsia="Arial" w:hAnsi="Arial"/>
          <w:color w:val="000000"/>
          <w:sz w:val="20"/>
        </w:rPr>
        <w:t xml:space="preserve"> or by proxy).</w:t>
      </w:r>
    </w:p>
    <w:p w14:paraId="52B35356" w14:textId="0799F872" w:rsidR="00CD646D" w:rsidRDefault="007B37BE">
      <w:pPr>
        <w:spacing w:before="242" w:line="230" w:lineRule="exact"/>
        <w:jc w:val="both"/>
        <w:textAlignment w:val="baseline"/>
        <w:rPr>
          <w:rFonts w:ascii="Arial" w:eastAsia="Arial" w:hAnsi="Arial"/>
          <w:color w:val="000000"/>
          <w:sz w:val="20"/>
        </w:rPr>
      </w:pPr>
      <w:r>
        <w:rPr>
          <w:rFonts w:ascii="Arial" w:eastAsia="Arial" w:hAnsi="Arial"/>
          <w:color w:val="000000"/>
          <w:sz w:val="20"/>
        </w:rPr>
        <w:t>If a quorum is not present within 15 minutes after the time appointed for the commencement of the meeting,</w:t>
      </w:r>
      <w:r w:rsidR="00FF2447">
        <w:rPr>
          <w:rFonts w:ascii="Arial" w:eastAsia="Arial" w:hAnsi="Arial"/>
          <w:color w:val="000000"/>
          <w:sz w:val="20"/>
        </w:rPr>
        <w:t xml:space="preserve"> the AGM wil</w:t>
      </w:r>
      <w:r w:rsidR="003C3531">
        <w:rPr>
          <w:rFonts w:ascii="Arial" w:eastAsia="Arial" w:hAnsi="Arial"/>
          <w:color w:val="000000"/>
          <w:sz w:val="20"/>
        </w:rPr>
        <w:t xml:space="preserve">l be adjourned to </w:t>
      </w:r>
      <w:r w:rsidR="00D1193B">
        <w:rPr>
          <w:rFonts w:ascii="Arial" w:eastAsia="Arial" w:hAnsi="Arial"/>
          <w:color w:val="000000"/>
          <w:sz w:val="20"/>
        </w:rPr>
        <w:t>0</w:t>
      </w:r>
      <w:r w:rsidR="003C3531">
        <w:rPr>
          <w:rFonts w:ascii="Arial" w:eastAsia="Arial" w:hAnsi="Arial"/>
          <w:color w:val="000000"/>
          <w:sz w:val="20"/>
        </w:rPr>
        <w:t>9</w:t>
      </w:r>
      <w:r w:rsidR="009222B2">
        <w:rPr>
          <w:rFonts w:ascii="Arial" w:eastAsia="Arial" w:hAnsi="Arial"/>
          <w:color w:val="000000"/>
          <w:sz w:val="20"/>
        </w:rPr>
        <w:t>:3</w:t>
      </w:r>
      <w:r w:rsidR="00FF2447">
        <w:rPr>
          <w:rFonts w:ascii="Arial" w:eastAsia="Arial" w:hAnsi="Arial"/>
          <w:color w:val="000000"/>
          <w:sz w:val="20"/>
        </w:rPr>
        <w:t xml:space="preserve">0 </w:t>
      </w:r>
      <w:r w:rsidR="00D65EBF">
        <w:rPr>
          <w:rFonts w:ascii="Arial" w:eastAsia="Arial" w:hAnsi="Arial"/>
          <w:color w:val="000000"/>
          <w:sz w:val="20"/>
        </w:rPr>
        <w:t>a</w:t>
      </w:r>
      <w:r>
        <w:rPr>
          <w:rFonts w:ascii="Arial" w:eastAsia="Arial" w:hAnsi="Arial"/>
          <w:color w:val="000000"/>
          <w:sz w:val="20"/>
        </w:rPr>
        <w:t xml:space="preserve">.m. on </w:t>
      </w:r>
      <w:r w:rsidR="009222B2">
        <w:rPr>
          <w:rFonts w:ascii="Arial" w:eastAsia="Arial" w:hAnsi="Arial"/>
          <w:color w:val="000000"/>
          <w:sz w:val="20"/>
        </w:rPr>
        <w:t>Fri</w:t>
      </w:r>
      <w:r w:rsidR="003810B1">
        <w:rPr>
          <w:rFonts w:ascii="Arial" w:eastAsia="Arial" w:hAnsi="Arial"/>
          <w:color w:val="000000"/>
          <w:sz w:val="20"/>
        </w:rPr>
        <w:t>day</w:t>
      </w:r>
      <w:r w:rsidR="005C3A53">
        <w:rPr>
          <w:rFonts w:ascii="Arial" w:eastAsia="Arial" w:hAnsi="Arial"/>
          <w:color w:val="000000"/>
          <w:sz w:val="20"/>
        </w:rPr>
        <w:t xml:space="preserve">, </w:t>
      </w:r>
      <w:r w:rsidR="009222B2">
        <w:rPr>
          <w:rFonts w:ascii="Arial" w:eastAsia="Arial" w:hAnsi="Arial"/>
          <w:color w:val="000000"/>
          <w:sz w:val="20"/>
        </w:rPr>
        <w:t>9 June</w:t>
      </w:r>
      <w:r w:rsidR="00FF2447">
        <w:rPr>
          <w:rFonts w:ascii="Arial" w:eastAsia="Arial" w:hAnsi="Arial"/>
          <w:color w:val="000000"/>
          <w:sz w:val="20"/>
        </w:rPr>
        <w:t xml:space="preserve"> 202</w:t>
      </w:r>
      <w:r w:rsidR="005C3A53">
        <w:rPr>
          <w:rFonts w:ascii="Arial" w:eastAsia="Arial" w:hAnsi="Arial"/>
          <w:color w:val="000000"/>
          <w:sz w:val="20"/>
        </w:rPr>
        <w:t>3</w:t>
      </w:r>
      <w:r>
        <w:rPr>
          <w:rFonts w:ascii="Arial" w:eastAsia="Arial" w:hAnsi="Arial"/>
          <w:color w:val="000000"/>
          <w:sz w:val="20"/>
        </w:rPr>
        <w:t xml:space="preserve">, when those members who are present </w:t>
      </w:r>
      <w:r w:rsidR="00107BD6">
        <w:rPr>
          <w:rFonts w:ascii="Arial" w:eastAsia="Arial" w:hAnsi="Arial"/>
          <w:color w:val="000000"/>
          <w:sz w:val="20"/>
        </w:rPr>
        <w:t>in person</w:t>
      </w:r>
      <w:r>
        <w:rPr>
          <w:rFonts w:ascii="Arial" w:eastAsia="Arial" w:hAnsi="Arial"/>
          <w:color w:val="000000"/>
          <w:sz w:val="20"/>
        </w:rPr>
        <w:t xml:space="preserve"> or by proxy will constitute a quorum.</w:t>
      </w:r>
    </w:p>
    <w:p w14:paraId="4490F7F0" w14:textId="77777777" w:rsidR="00CD646D" w:rsidRDefault="007B37BE">
      <w:pPr>
        <w:spacing w:before="231" w:line="230" w:lineRule="exact"/>
        <w:textAlignment w:val="baseline"/>
        <w:rPr>
          <w:rFonts w:ascii="Arial" w:eastAsia="Arial" w:hAnsi="Arial"/>
          <w:b/>
          <w:color w:val="000000"/>
          <w:spacing w:val="-1"/>
          <w:sz w:val="20"/>
        </w:rPr>
      </w:pPr>
      <w:r>
        <w:rPr>
          <w:rFonts w:ascii="Arial" w:eastAsia="Arial" w:hAnsi="Arial"/>
          <w:b/>
          <w:color w:val="000000"/>
          <w:spacing w:val="-1"/>
          <w:sz w:val="20"/>
        </w:rPr>
        <w:t>RECOMMENDATION</w:t>
      </w:r>
    </w:p>
    <w:p w14:paraId="5F89BF63" w14:textId="5C51EEFC" w:rsidR="00CD646D" w:rsidRDefault="007B37BE" w:rsidP="00C62582">
      <w:pPr>
        <w:spacing w:before="6" w:line="229" w:lineRule="exact"/>
        <w:textAlignment w:val="baseline"/>
        <w:rPr>
          <w:rFonts w:ascii="Arial" w:eastAsia="Arial" w:hAnsi="Arial"/>
          <w:color w:val="000000"/>
          <w:sz w:val="20"/>
        </w:rPr>
      </w:pPr>
      <w:r>
        <w:rPr>
          <w:rFonts w:ascii="Arial" w:eastAsia="Arial" w:hAnsi="Arial"/>
          <w:color w:val="000000"/>
          <w:spacing w:val="1"/>
          <w:sz w:val="20"/>
        </w:rPr>
        <w:t xml:space="preserve">Full details of the resolutions are set out </w:t>
      </w:r>
      <w:r w:rsidR="000748F8">
        <w:rPr>
          <w:rFonts w:ascii="Arial" w:eastAsia="Arial" w:hAnsi="Arial"/>
          <w:color w:val="000000"/>
          <w:spacing w:val="1"/>
          <w:sz w:val="20"/>
        </w:rPr>
        <w:t xml:space="preserve">in the Notice of Annual General Meeting </w:t>
      </w:r>
      <w:r>
        <w:rPr>
          <w:rFonts w:ascii="Arial" w:eastAsia="Arial" w:hAnsi="Arial"/>
          <w:color w:val="000000"/>
          <w:spacing w:val="1"/>
          <w:sz w:val="20"/>
        </w:rPr>
        <w:t>below. The Directors consider that all of the resolutions to be</w:t>
      </w:r>
      <w:r w:rsidR="000748F8">
        <w:rPr>
          <w:rFonts w:ascii="Arial" w:eastAsia="Arial" w:hAnsi="Arial"/>
          <w:color w:val="000000"/>
          <w:spacing w:val="1"/>
          <w:sz w:val="20"/>
        </w:rPr>
        <w:t xml:space="preserve"> </w:t>
      </w:r>
      <w:r>
        <w:rPr>
          <w:rFonts w:ascii="Arial" w:eastAsia="Arial" w:hAnsi="Arial"/>
          <w:color w:val="000000"/>
          <w:sz w:val="20"/>
        </w:rPr>
        <w:t>proposed at the AGM are in the best interests of the Company and its members as a whole.</w:t>
      </w:r>
    </w:p>
    <w:p w14:paraId="42801DBE" w14:textId="23583332" w:rsidR="00CD646D" w:rsidRDefault="007B37BE">
      <w:pPr>
        <w:spacing w:before="229" w:line="232" w:lineRule="exact"/>
        <w:jc w:val="both"/>
        <w:textAlignment w:val="baseline"/>
        <w:rPr>
          <w:rFonts w:ascii="Arial" w:eastAsia="Arial" w:hAnsi="Arial"/>
          <w:color w:val="000000"/>
          <w:sz w:val="20"/>
        </w:rPr>
      </w:pPr>
      <w:r>
        <w:rPr>
          <w:rFonts w:ascii="Arial" w:eastAsia="Arial" w:hAnsi="Arial"/>
          <w:color w:val="000000"/>
          <w:sz w:val="20"/>
        </w:rPr>
        <w:t xml:space="preserve">Accordingly, the Board unanimously recommends that Shareholders </w:t>
      </w:r>
      <w:r w:rsidRPr="006716D2">
        <w:rPr>
          <w:rFonts w:ascii="Arial" w:eastAsia="Arial" w:hAnsi="Arial"/>
          <w:b/>
          <w:color w:val="000000"/>
          <w:sz w:val="20"/>
          <w:u w:val="single"/>
        </w:rPr>
        <w:t>vote in favour</w:t>
      </w:r>
      <w:r>
        <w:rPr>
          <w:rFonts w:ascii="Arial" w:eastAsia="Arial" w:hAnsi="Arial"/>
          <w:color w:val="000000"/>
          <w:sz w:val="20"/>
        </w:rPr>
        <w:t xml:space="preserve"> of the resolutions to be proposed at the AGM as each of the Directors intend to do in relation to the Ordinary Shares in </w:t>
      </w:r>
      <w:r w:rsidR="000748F8">
        <w:rPr>
          <w:rFonts w:ascii="Arial" w:eastAsia="Arial" w:hAnsi="Arial"/>
          <w:color w:val="000000"/>
          <w:sz w:val="20"/>
        </w:rPr>
        <w:t xml:space="preserve">respect </w:t>
      </w:r>
      <w:r>
        <w:rPr>
          <w:rFonts w:ascii="Arial" w:eastAsia="Arial" w:hAnsi="Arial"/>
          <w:color w:val="000000"/>
          <w:sz w:val="20"/>
        </w:rPr>
        <w:t>of which they have voting control.</w:t>
      </w:r>
    </w:p>
    <w:p w14:paraId="4801E7A0" w14:textId="7B303D54" w:rsidR="00CD646D" w:rsidRDefault="007B37BE">
      <w:pPr>
        <w:spacing w:before="347" w:line="230" w:lineRule="exact"/>
        <w:jc w:val="both"/>
        <w:textAlignment w:val="baseline"/>
        <w:rPr>
          <w:rFonts w:ascii="Arial" w:eastAsia="Arial" w:hAnsi="Arial"/>
          <w:color w:val="000000"/>
          <w:sz w:val="20"/>
        </w:rPr>
      </w:pPr>
      <w:r>
        <w:rPr>
          <w:rFonts w:ascii="Arial" w:eastAsia="Arial" w:hAnsi="Arial"/>
          <w:color w:val="000000"/>
          <w:sz w:val="20"/>
        </w:rPr>
        <w:t>If you have any questions that you would like to put to the Board or the</w:t>
      </w:r>
      <w:r w:rsidR="008C74DA">
        <w:rPr>
          <w:rFonts w:ascii="Arial" w:eastAsia="Arial" w:hAnsi="Arial"/>
          <w:color w:val="000000"/>
          <w:sz w:val="20"/>
        </w:rPr>
        <w:t xml:space="preserve"> Investment</w:t>
      </w:r>
      <w:r>
        <w:rPr>
          <w:rFonts w:ascii="Arial" w:eastAsia="Arial" w:hAnsi="Arial"/>
          <w:color w:val="000000"/>
          <w:sz w:val="20"/>
        </w:rPr>
        <w:t xml:space="preserve"> Manager please contact the Company Secretary, by</w:t>
      </w:r>
      <w:r w:rsidR="00FF2447">
        <w:rPr>
          <w:rFonts w:ascii="Arial" w:eastAsia="Arial" w:hAnsi="Arial"/>
          <w:color w:val="000000"/>
          <w:sz w:val="20"/>
        </w:rPr>
        <w:t xml:space="preserve"> email at </w:t>
      </w:r>
      <w:r w:rsidR="00661171" w:rsidRPr="00661171">
        <w:rPr>
          <w:rStyle w:val="Hyperlink"/>
          <w:rFonts w:ascii="Arial" w:eastAsia="Arial" w:hAnsi="Arial"/>
          <w:sz w:val="20"/>
        </w:rPr>
        <w:t>GHEnergyStorageCoSec@jtcgroup.com</w:t>
      </w:r>
      <w:r w:rsidR="001A5A54">
        <w:rPr>
          <w:rFonts w:ascii="Arial" w:eastAsia="Arial" w:hAnsi="Arial"/>
          <w:color w:val="000000"/>
          <w:sz w:val="20"/>
        </w:rPr>
        <w:t xml:space="preserve"> </w:t>
      </w:r>
      <w:r w:rsidR="00FF2447">
        <w:rPr>
          <w:rFonts w:ascii="Arial" w:eastAsia="Arial" w:hAnsi="Arial"/>
          <w:color w:val="000000"/>
          <w:sz w:val="20"/>
        </w:rPr>
        <w:t xml:space="preserve">by no later than </w:t>
      </w:r>
      <w:r w:rsidR="00D65EBF">
        <w:rPr>
          <w:rFonts w:ascii="Arial" w:eastAsia="Arial" w:hAnsi="Arial"/>
          <w:color w:val="000000"/>
          <w:sz w:val="20"/>
        </w:rPr>
        <w:t>close of business</w:t>
      </w:r>
      <w:r>
        <w:rPr>
          <w:rFonts w:ascii="Arial" w:eastAsia="Arial" w:hAnsi="Arial"/>
          <w:color w:val="000000"/>
          <w:sz w:val="20"/>
        </w:rPr>
        <w:t xml:space="preserve"> on </w:t>
      </w:r>
      <w:r w:rsidR="00FE2F3E">
        <w:rPr>
          <w:rFonts w:ascii="Arial" w:eastAsia="Arial" w:hAnsi="Arial"/>
          <w:color w:val="000000"/>
          <w:sz w:val="20"/>
        </w:rPr>
        <w:t>Mon</w:t>
      </w:r>
      <w:r w:rsidR="00F5079D">
        <w:rPr>
          <w:rFonts w:ascii="Arial" w:eastAsia="Arial" w:hAnsi="Arial"/>
          <w:color w:val="000000"/>
          <w:sz w:val="20"/>
        </w:rPr>
        <w:t>day</w:t>
      </w:r>
      <w:r>
        <w:rPr>
          <w:rFonts w:ascii="Arial" w:eastAsia="Arial" w:hAnsi="Arial"/>
          <w:color w:val="000000"/>
          <w:sz w:val="20"/>
        </w:rPr>
        <w:t xml:space="preserve">, </w:t>
      </w:r>
      <w:r w:rsidR="00F5079D">
        <w:rPr>
          <w:rFonts w:ascii="Arial" w:eastAsia="Arial" w:hAnsi="Arial"/>
          <w:color w:val="000000"/>
          <w:sz w:val="20"/>
        </w:rPr>
        <w:t>2</w:t>
      </w:r>
      <w:r w:rsidR="00FE2F3E">
        <w:rPr>
          <w:rFonts w:ascii="Arial" w:eastAsia="Arial" w:hAnsi="Arial"/>
          <w:color w:val="000000"/>
          <w:sz w:val="20"/>
        </w:rPr>
        <w:t>2</w:t>
      </w:r>
      <w:r w:rsidR="00F5079D">
        <w:rPr>
          <w:rFonts w:ascii="Arial" w:eastAsia="Arial" w:hAnsi="Arial"/>
          <w:color w:val="000000"/>
          <w:sz w:val="20"/>
        </w:rPr>
        <w:t xml:space="preserve"> May</w:t>
      </w:r>
      <w:r w:rsidR="005C3A53">
        <w:rPr>
          <w:rFonts w:ascii="Arial" w:eastAsia="Arial" w:hAnsi="Arial"/>
          <w:color w:val="000000"/>
          <w:sz w:val="20"/>
        </w:rPr>
        <w:t xml:space="preserve"> 2023</w:t>
      </w:r>
      <w:r>
        <w:rPr>
          <w:rFonts w:ascii="Arial" w:eastAsia="Arial" w:hAnsi="Arial"/>
          <w:color w:val="000000"/>
          <w:sz w:val="20"/>
        </w:rPr>
        <w:t>.</w:t>
      </w:r>
    </w:p>
    <w:p w14:paraId="0C1FCAA8" w14:textId="3E717278" w:rsidR="00CD646D" w:rsidRDefault="007B37BE">
      <w:pPr>
        <w:spacing w:before="231" w:line="229" w:lineRule="exact"/>
        <w:textAlignment w:val="baseline"/>
        <w:rPr>
          <w:rFonts w:ascii="Arial" w:eastAsia="Arial" w:hAnsi="Arial"/>
          <w:color w:val="000000"/>
          <w:sz w:val="20"/>
        </w:rPr>
      </w:pPr>
      <w:r>
        <w:rPr>
          <w:rFonts w:ascii="Arial" w:eastAsia="Arial" w:hAnsi="Arial"/>
          <w:color w:val="000000"/>
          <w:sz w:val="20"/>
        </w:rPr>
        <w:t xml:space="preserve">Yours </w:t>
      </w:r>
      <w:r w:rsidR="004C0CF5">
        <w:rPr>
          <w:rFonts w:ascii="Arial" w:eastAsia="Arial" w:hAnsi="Arial"/>
          <w:color w:val="000000"/>
          <w:sz w:val="20"/>
        </w:rPr>
        <w:t>faithfully</w:t>
      </w:r>
    </w:p>
    <w:p w14:paraId="2141419C" w14:textId="77777777" w:rsidR="004C0CF5" w:rsidRDefault="004C0CF5">
      <w:pPr>
        <w:spacing w:before="231" w:line="229" w:lineRule="exact"/>
        <w:textAlignment w:val="baseline"/>
        <w:rPr>
          <w:rFonts w:ascii="Arial" w:eastAsia="Arial" w:hAnsi="Arial"/>
          <w:color w:val="000000"/>
          <w:sz w:val="20"/>
        </w:rPr>
      </w:pPr>
    </w:p>
    <w:p w14:paraId="3AAE473A" w14:textId="77777777" w:rsidR="00CD646D" w:rsidRDefault="007B37BE">
      <w:pPr>
        <w:spacing w:before="227" w:line="230" w:lineRule="exact"/>
        <w:textAlignment w:val="baseline"/>
        <w:rPr>
          <w:rFonts w:ascii="Arial" w:eastAsia="Arial" w:hAnsi="Arial"/>
          <w:b/>
          <w:color w:val="000000"/>
          <w:sz w:val="20"/>
        </w:rPr>
      </w:pPr>
      <w:r>
        <w:rPr>
          <w:rFonts w:ascii="Arial" w:eastAsia="Arial" w:hAnsi="Arial"/>
          <w:b/>
          <w:color w:val="000000"/>
          <w:sz w:val="20"/>
        </w:rPr>
        <w:t>John Leggate CBE</w:t>
      </w:r>
    </w:p>
    <w:p w14:paraId="4AEF5EC0" w14:textId="77777777" w:rsidR="00CD646D" w:rsidRDefault="007B37BE">
      <w:pPr>
        <w:spacing w:before="1" w:line="230" w:lineRule="exact"/>
        <w:textAlignment w:val="baseline"/>
        <w:rPr>
          <w:rFonts w:ascii="Arial" w:eastAsia="Arial" w:hAnsi="Arial"/>
          <w:b/>
          <w:color w:val="000000"/>
          <w:sz w:val="20"/>
        </w:rPr>
      </w:pPr>
      <w:r>
        <w:rPr>
          <w:rFonts w:ascii="Arial" w:eastAsia="Arial" w:hAnsi="Arial"/>
          <w:b/>
          <w:color w:val="000000"/>
          <w:sz w:val="20"/>
        </w:rPr>
        <w:t>Chair</w:t>
      </w:r>
    </w:p>
    <w:p w14:paraId="38E236C5" w14:textId="0C18C580" w:rsidR="00107BD6" w:rsidRDefault="007C3B58" w:rsidP="008C74DA">
      <w:pPr>
        <w:spacing w:line="230" w:lineRule="exact"/>
        <w:textAlignment w:val="baseline"/>
        <w:rPr>
          <w:rFonts w:ascii="Arial" w:eastAsia="Arial" w:hAnsi="Arial"/>
          <w:b/>
          <w:color w:val="000000"/>
          <w:spacing w:val="-1"/>
          <w:sz w:val="20"/>
        </w:rPr>
      </w:pPr>
      <w:r>
        <w:rPr>
          <w:noProof/>
          <w:lang w:val="en-GB" w:eastAsia="en-GB"/>
        </w:rPr>
        <mc:AlternateContent>
          <mc:Choice Requires="wps">
            <w:drawing>
              <wp:anchor distT="0" distB="0" distL="0" distR="0" simplePos="0" relativeHeight="251644416" behindDoc="1" locked="0" layoutInCell="1" allowOverlap="1" wp14:anchorId="7855864A" wp14:editId="040DABC3">
                <wp:simplePos x="0" y="0"/>
                <wp:positionH relativeFrom="page">
                  <wp:posOffset>3752215</wp:posOffset>
                </wp:positionH>
                <wp:positionV relativeFrom="page">
                  <wp:posOffset>9921875</wp:posOffset>
                </wp:positionV>
                <wp:extent cx="149225" cy="168275"/>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3E588" w14:textId="70EBFEE3" w:rsidR="00C41337" w:rsidRDefault="00C41337">
                            <w:pPr>
                              <w:spacing w:before="13" w:line="245" w:lineRule="exact"/>
                              <w:jc w:val="center"/>
                              <w:textAlignment w:val="baseline"/>
                              <w:rPr>
                                <w:rFonts w:eastAsia="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55864A" id="_x0000_t202" coordsize="21600,21600" o:spt="202" path="m,l,21600r21600,l21600,xe">
                <v:stroke joinstyle="miter"/>
                <v:path gradientshapeok="t" o:connecttype="rect"/>
              </v:shapetype>
              <v:shape id="_x0000_s0" o:spid="_x0000_s1026" type="#_x0000_t202" style="position:absolute;margin-left:295.45pt;margin-top:781.25pt;width:11.75pt;height:13.2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" filled="f" stroked="f">
                <v:textbox inset="0,0,0,0">
                  <w:txbxContent>
                    <w:p w14:paraId="0C83E588" w14:textId="70EBFEE3" w:rsidR="00C41337" w:rsidRDefault="00C41337">
                      <w:pPr>
                        <w:spacing w:before="13" w:line="245" w:lineRule="exact"/>
                        <w:jc w:val="center"/>
                        <w:textAlignment w:val="baseline"/>
                        <w:rPr>
                          <w:rFonts w:eastAsia="Times New Roman"/>
                          <w:color w:val="000000"/>
                        </w:rPr>
                      </w:pPr>
                    </w:p>
                  </w:txbxContent>
                </v:textbox>
                <w10:wrap type="square" anchorx="page" anchory="page"/>
              </v:shape>
            </w:pict>
          </mc:Fallback>
        </mc:AlternateContent>
      </w:r>
      <w:r w:rsidR="007B37BE">
        <w:rPr>
          <w:rFonts w:ascii="Arial" w:eastAsia="Arial" w:hAnsi="Arial"/>
          <w:b/>
          <w:color w:val="000000"/>
          <w:sz w:val="20"/>
        </w:rPr>
        <w:t>Gresham House Energy Storage Fund PLC</w:t>
      </w:r>
      <w:r w:rsidR="00107BD6">
        <w:br w:type="page"/>
      </w:r>
    </w:p>
    <w:p w14:paraId="082FE915" w14:textId="26DE4AA4" w:rsidR="00CD646D" w:rsidRDefault="007B37BE">
      <w:pPr>
        <w:spacing w:before="232" w:line="227" w:lineRule="exact"/>
        <w:ind w:left="72"/>
        <w:jc w:val="center"/>
        <w:textAlignment w:val="baseline"/>
        <w:rPr>
          <w:rFonts w:ascii="Arial" w:eastAsia="Arial" w:hAnsi="Arial"/>
          <w:b/>
          <w:color w:val="000000"/>
          <w:spacing w:val="-1"/>
          <w:sz w:val="20"/>
        </w:rPr>
      </w:pPr>
      <w:r>
        <w:rPr>
          <w:rFonts w:ascii="Arial" w:eastAsia="Arial" w:hAnsi="Arial"/>
          <w:b/>
          <w:color w:val="000000"/>
          <w:spacing w:val="-1"/>
          <w:sz w:val="20"/>
        </w:rPr>
        <w:lastRenderedPageBreak/>
        <w:t>GRESHAM HOUSE ENERGY STORAGE FUND PLC</w:t>
      </w:r>
    </w:p>
    <w:p w14:paraId="310D7677" w14:textId="0FD35A65" w:rsidR="00CD646D" w:rsidRDefault="004C0CF5">
      <w:pPr>
        <w:spacing w:before="464" w:line="227" w:lineRule="exact"/>
        <w:ind w:left="72"/>
        <w:jc w:val="center"/>
        <w:textAlignment w:val="baseline"/>
        <w:rPr>
          <w:rFonts w:ascii="Arial" w:eastAsia="Arial" w:hAnsi="Arial"/>
          <w:b/>
          <w:color w:val="000000"/>
          <w:sz w:val="20"/>
        </w:rPr>
      </w:pPr>
      <w:r>
        <w:rPr>
          <w:rFonts w:ascii="Arial" w:eastAsia="Arial" w:hAnsi="Arial"/>
          <w:b/>
          <w:color w:val="000000"/>
          <w:sz w:val="20"/>
        </w:rPr>
        <w:t>NOTICE OF ANNUAL GENERAL MEETING</w:t>
      </w:r>
    </w:p>
    <w:p w14:paraId="6C8670AB" w14:textId="1231CBF1" w:rsidR="00CD646D" w:rsidRDefault="007B37BE">
      <w:pPr>
        <w:spacing w:before="239" w:line="228" w:lineRule="exact"/>
        <w:ind w:left="72"/>
        <w:jc w:val="both"/>
        <w:textAlignment w:val="baseline"/>
        <w:rPr>
          <w:rFonts w:ascii="Arial" w:eastAsia="Arial" w:hAnsi="Arial"/>
          <w:color w:val="000000"/>
          <w:sz w:val="20"/>
        </w:rPr>
      </w:pPr>
      <w:r>
        <w:rPr>
          <w:rFonts w:ascii="Arial" w:eastAsia="Arial" w:hAnsi="Arial"/>
          <w:color w:val="000000"/>
          <w:sz w:val="20"/>
        </w:rPr>
        <w:t xml:space="preserve">Notice is hereby given that the annual general meeting of Gresham House Energy Storage Fund </w:t>
      </w:r>
      <w:r w:rsidR="00EC04E6">
        <w:rPr>
          <w:rFonts w:ascii="Arial" w:eastAsia="Arial" w:hAnsi="Arial"/>
          <w:color w:val="000000"/>
          <w:sz w:val="20"/>
        </w:rPr>
        <w:t xml:space="preserve">plc </w:t>
      </w:r>
      <w:r>
        <w:rPr>
          <w:rFonts w:ascii="Arial" w:eastAsia="Arial" w:hAnsi="Arial"/>
          <w:color w:val="000000"/>
          <w:sz w:val="20"/>
        </w:rPr>
        <w:t>(the “</w:t>
      </w:r>
      <w:r>
        <w:rPr>
          <w:rFonts w:ascii="Arial" w:eastAsia="Arial" w:hAnsi="Arial"/>
          <w:b/>
          <w:color w:val="000000"/>
          <w:sz w:val="20"/>
        </w:rPr>
        <w:t>Company</w:t>
      </w:r>
      <w:r>
        <w:rPr>
          <w:rFonts w:ascii="Arial" w:eastAsia="Arial" w:hAnsi="Arial"/>
          <w:color w:val="000000"/>
          <w:sz w:val="20"/>
        </w:rPr>
        <w:t xml:space="preserve">") will be held at </w:t>
      </w:r>
      <w:r w:rsidR="009A7271">
        <w:rPr>
          <w:rFonts w:ascii="Arial" w:eastAsia="Arial" w:hAnsi="Arial"/>
          <w:color w:val="000000"/>
          <w:sz w:val="20"/>
        </w:rPr>
        <w:t xml:space="preserve">the offices of JTC (UK) Limited, </w:t>
      </w:r>
      <w:r w:rsidR="009A7271" w:rsidRPr="008E0671">
        <w:rPr>
          <w:rFonts w:ascii="Arial" w:eastAsia="Arial" w:hAnsi="Arial"/>
          <w:color w:val="000000"/>
          <w:sz w:val="20"/>
        </w:rPr>
        <w:t>18th Floor, The Scalpel, 52 Lime Street, London, EC3M 7AF</w:t>
      </w:r>
      <w:r w:rsidR="009A7271">
        <w:rPr>
          <w:rFonts w:ascii="Arial" w:eastAsia="Arial" w:hAnsi="Arial"/>
          <w:color w:val="000000"/>
          <w:sz w:val="20"/>
        </w:rPr>
        <w:t xml:space="preserve"> at </w:t>
      </w:r>
      <w:r w:rsidR="00454CFE">
        <w:rPr>
          <w:rFonts w:ascii="Arial" w:eastAsia="Arial" w:hAnsi="Arial"/>
          <w:color w:val="000000"/>
          <w:sz w:val="20"/>
        </w:rPr>
        <w:t>09</w:t>
      </w:r>
      <w:r w:rsidR="00F5079D">
        <w:rPr>
          <w:rFonts w:ascii="Arial" w:eastAsia="Arial" w:hAnsi="Arial"/>
          <w:color w:val="000000"/>
          <w:sz w:val="20"/>
        </w:rPr>
        <w:t>:3</w:t>
      </w:r>
      <w:r w:rsidR="00D65EBF">
        <w:rPr>
          <w:rFonts w:ascii="Arial" w:eastAsia="Arial" w:hAnsi="Arial"/>
          <w:color w:val="000000"/>
          <w:sz w:val="20"/>
        </w:rPr>
        <w:t>0am</w:t>
      </w:r>
      <w:r>
        <w:rPr>
          <w:rFonts w:ascii="Arial" w:eastAsia="Arial" w:hAnsi="Arial"/>
          <w:color w:val="000000"/>
          <w:sz w:val="20"/>
        </w:rPr>
        <w:t xml:space="preserve"> on </w:t>
      </w:r>
      <w:r w:rsidR="00F5079D">
        <w:rPr>
          <w:rFonts w:ascii="Arial" w:eastAsia="Arial" w:hAnsi="Arial"/>
          <w:color w:val="000000"/>
          <w:sz w:val="20"/>
        </w:rPr>
        <w:t>Tuesday, 30 May</w:t>
      </w:r>
      <w:r>
        <w:rPr>
          <w:rFonts w:ascii="Arial" w:eastAsia="Arial" w:hAnsi="Arial"/>
          <w:color w:val="000000"/>
          <w:sz w:val="20"/>
        </w:rPr>
        <w:t xml:space="preserve"> 202</w:t>
      </w:r>
      <w:r w:rsidR="00454CFE">
        <w:rPr>
          <w:rFonts w:ascii="Arial" w:eastAsia="Arial" w:hAnsi="Arial"/>
          <w:color w:val="000000"/>
          <w:sz w:val="20"/>
        </w:rPr>
        <w:t>3</w:t>
      </w:r>
      <w:r>
        <w:rPr>
          <w:rFonts w:ascii="Arial" w:eastAsia="Arial" w:hAnsi="Arial"/>
          <w:color w:val="000000"/>
          <w:sz w:val="20"/>
        </w:rPr>
        <w:t xml:space="preserve"> to transact the business set out in the resolutions below.</w:t>
      </w:r>
    </w:p>
    <w:p w14:paraId="7C9D4E39" w14:textId="77777777" w:rsidR="00CD646D" w:rsidRDefault="007B37BE">
      <w:pPr>
        <w:spacing w:before="227" w:line="227" w:lineRule="exact"/>
        <w:ind w:left="72"/>
        <w:textAlignment w:val="baseline"/>
        <w:rPr>
          <w:rFonts w:ascii="Arial" w:eastAsia="Arial" w:hAnsi="Arial"/>
          <w:b/>
          <w:color w:val="000000"/>
          <w:spacing w:val="-3"/>
          <w:sz w:val="20"/>
        </w:rPr>
      </w:pPr>
      <w:r>
        <w:rPr>
          <w:rFonts w:ascii="Arial" w:eastAsia="Arial" w:hAnsi="Arial"/>
          <w:b/>
          <w:color w:val="000000"/>
          <w:spacing w:val="-3"/>
          <w:sz w:val="20"/>
        </w:rPr>
        <w:t>Resolutions</w:t>
      </w:r>
    </w:p>
    <w:p w14:paraId="39CED585" w14:textId="5E0C6CFC" w:rsidR="00CD646D" w:rsidRDefault="007455E1">
      <w:pPr>
        <w:spacing w:before="9" w:line="230" w:lineRule="exact"/>
        <w:ind w:left="72"/>
        <w:jc w:val="both"/>
        <w:textAlignment w:val="baseline"/>
        <w:rPr>
          <w:rFonts w:ascii="Arial" w:eastAsia="Arial" w:hAnsi="Arial"/>
          <w:color w:val="000000"/>
          <w:sz w:val="20"/>
        </w:rPr>
      </w:pPr>
      <w:r>
        <w:rPr>
          <w:rFonts w:ascii="Arial" w:eastAsia="Arial" w:hAnsi="Arial"/>
          <w:color w:val="000000"/>
          <w:sz w:val="20"/>
        </w:rPr>
        <w:t xml:space="preserve">Resolutions 1 to </w:t>
      </w:r>
      <w:r w:rsidR="00D2224A">
        <w:rPr>
          <w:rFonts w:ascii="Arial" w:eastAsia="Arial" w:hAnsi="Arial"/>
          <w:color w:val="000000"/>
          <w:sz w:val="20"/>
        </w:rPr>
        <w:t>1</w:t>
      </w:r>
      <w:r w:rsidR="004C0CF5">
        <w:rPr>
          <w:rFonts w:ascii="Arial" w:eastAsia="Arial" w:hAnsi="Arial"/>
          <w:color w:val="000000"/>
          <w:sz w:val="20"/>
        </w:rPr>
        <w:t>1</w:t>
      </w:r>
      <w:r w:rsidR="00B854CA">
        <w:rPr>
          <w:rFonts w:ascii="Arial" w:eastAsia="Arial" w:hAnsi="Arial"/>
          <w:color w:val="000000"/>
          <w:sz w:val="20"/>
        </w:rPr>
        <w:t xml:space="preserve"> </w:t>
      </w:r>
      <w:r w:rsidR="007B37BE">
        <w:rPr>
          <w:rFonts w:ascii="Arial" w:eastAsia="Arial" w:hAnsi="Arial"/>
          <w:color w:val="000000"/>
          <w:sz w:val="20"/>
        </w:rPr>
        <w:t>(inclusive) will be proposed as Ordinary Resolutions which require more than 50% of the votes cast to be in favour in order for the resoluti</w:t>
      </w:r>
      <w:r w:rsidR="00F23A73">
        <w:rPr>
          <w:rFonts w:ascii="Arial" w:eastAsia="Arial" w:hAnsi="Arial"/>
          <w:color w:val="000000"/>
          <w:sz w:val="20"/>
        </w:rPr>
        <w:t xml:space="preserve">ons to be passed. Resolutions </w:t>
      </w:r>
      <w:r w:rsidR="00B854CA">
        <w:rPr>
          <w:rFonts w:ascii="Arial" w:eastAsia="Arial" w:hAnsi="Arial"/>
          <w:color w:val="000000"/>
          <w:sz w:val="20"/>
        </w:rPr>
        <w:t>1</w:t>
      </w:r>
      <w:r w:rsidR="004C0CF5">
        <w:rPr>
          <w:rFonts w:ascii="Arial" w:eastAsia="Arial" w:hAnsi="Arial"/>
          <w:color w:val="000000"/>
          <w:sz w:val="20"/>
        </w:rPr>
        <w:t>2</w:t>
      </w:r>
      <w:r w:rsidR="00B854CA">
        <w:rPr>
          <w:rFonts w:ascii="Arial" w:eastAsia="Arial" w:hAnsi="Arial"/>
          <w:color w:val="000000"/>
          <w:sz w:val="20"/>
        </w:rPr>
        <w:t xml:space="preserve"> </w:t>
      </w:r>
      <w:r w:rsidR="00F23A73">
        <w:rPr>
          <w:rFonts w:ascii="Arial" w:eastAsia="Arial" w:hAnsi="Arial"/>
          <w:color w:val="000000"/>
          <w:sz w:val="20"/>
        </w:rPr>
        <w:t xml:space="preserve">to </w:t>
      </w:r>
      <w:r w:rsidR="00B854CA">
        <w:rPr>
          <w:rFonts w:ascii="Arial" w:eastAsia="Arial" w:hAnsi="Arial"/>
          <w:color w:val="000000"/>
          <w:sz w:val="20"/>
        </w:rPr>
        <w:t>17</w:t>
      </w:r>
      <w:r w:rsidR="00537ABB">
        <w:rPr>
          <w:rFonts w:ascii="Arial" w:eastAsia="Arial" w:hAnsi="Arial"/>
          <w:color w:val="000000"/>
          <w:sz w:val="20"/>
        </w:rPr>
        <w:t xml:space="preserve"> (inclusive)</w:t>
      </w:r>
      <w:r w:rsidR="00B854CA">
        <w:rPr>
          <w:rFonts w:ascii="Arial" w:eastAsia="Arial" w:hAnsi="Arial"/>
          <w:color w:val="000000"/>
          <w:sz w:val="20"/>
        </w:rPr>
        <w:t xml:space="preserve"> </w:t>
      </w:r>
      <w:r w:rsidR="007B37BE">
        <w:rPr>
          <w:rFonts w:ascii="Arial" w:eastAsia="Arial" w:hAnsi="Arial"/>
          <w:color w:val="000000"/>
          <w:sz w:val="20"/>
        </w:rPr>
        <w:t>will be proposed as Special Resolutions which require at least 75% of the votes cast to be in favour in order for the resolutions to be passed.</w:t>
      </w:r>
    </w:p>
    <w:p w14:paraId="4EE2300C" w14:textId="77777777" w:rsidR="00CD646D" w:rsidRDefault="007B37BE">
      <w:pPr>
        <w:spacing w:before="227" w:line="227" w:lineRule="exact"/>
        <w:ind w:left="72"/>
        <w:textAlignment w:val="baseline"/>
        <w:rPr>
          <w:rFonts w:ascii="Arial" w:eastAsia="Arial" w:hAnsi="Arial"/>
          <w:b/>
          <w:color w:val="000000"/>
          <w:sz w:val="20"/>
        </w:rPr>
      </w:pPr>
      <w:bookmarkStart w:id="0" w:name="_Hlk131424983"/>
      <w:r>
        <w:rPr>
          <w:rFonts w:ascii="Arial" w:eastAsia="Arial" w:hAnsi="Arial"/>
          <w:b/>
          <w:color w:val="000000"/>
          <w:sz w:val="20"/>
        </w:rPr>
        <w:t>AS ORDINARY BUSINESS TO CONSIDER AND, IF THOUGHT FIT, RESOLVE THE FOLLOWING:</w:t>
      </w:r>
    </w:p>
    <w:bookmarkEnd w:id="0"/>
    <w:p w14:paraId="565A294E" w14:textId="3474F50B" w:rsidR="00CD646D" w:rsidRDefault="007B37BE">
      <w:pPr>
        <w:numPr>
          <w:ilvl w:val="0"/>
          <w:numId w:val="8"/>
        </w:numPr>
        <w:tabs>
          <w:tab w:val="clear" w:pos="288"/>
          <w:tab w:val="left" w:pos="360"/>
        </w:tabs>
        <w:spacing w:before="241" w:line="226" w:lineRule="exact"/>
        <w:ind w:left="360" w:hanging="288"/>
        <w:jc w:val="both"/>
        <w:textAlignment w:val="baseline"/>
        <w:rPr>
          <w:rFonts w:ascii="Arial" w:eastAsia="Arial" w:hAnsi="Arial"/>
          <w:color w:val="000000"/>
          <w:sz w:val="20"/>
        </w:rPr>
      </w:pPr>
      <w:r>
        <w:rPr>
          <w:rFonts w:ascii="Arial" w:eastAsia="Arial" w:hAnsi="Arial"/>
          <w:color w:val="000000"/>
          <w:sz w:val="20"/>
        </w:rPr>
        <w:t>To receive the Company's annual report and financial statements for the financi</w:t>
      </w:r>
      <w:r w:rsidR="00F23A73">
        <w:rPr>
          <w:rFonts w:ascii="Arial" w:eastAsia="Arial" w:hAnsi="Arial"/>
          <w:color w:val="000000"/>
          <w:sz w:val="20"/>
        </w:rPr>
        <w:t xml:space="preserve">al </w:t>
      </w:r>
      <w:r w:rsidR="00D73FE2">
        <w:rPr>
          <w:rFonts w:ascii="Arial" w:eastAsia="Arial" w:hAnsi="Arial"/>
          <w:color w:val="000000"/>
          <w:sz w:val="20"/>
        </w:rPr>
        <w:t>year</w:t>
      </w:r>
      <w:r w:rsidR="00454CFE">
        <w:rPr>
          <w:rFonts w:ascii="Arial" w:eastAsia="Arial" w:hAnsi="Arial"/>
          <w:color w:val="000000"/>
          <w:sz w:val="20"/>
        </w:rPr>
        <w:t xml:space="preserve"> ended 31 December 2022</w:t>
      </w:r>
      <w:r>
        <w:rPr>
          <w:rFonts w:ascii="Arial" w:eastAsia="Arial" w:hAnsi="Arial"/>
          <w:color w:val="000000"/>
          <w:sz w:val="20"/>
        </w:rPr>
        <w:t xml:space="preserve"> with the directors' report and auditor's report included in those financial statements.</w:t>
      </w:r>
    </w:p>
    <w:p w14:paraId="5BEF7338" w14:textId="1B6999FF" w:rsidR="00CD646D" w:rsidRDefault="007B37BE">
      <w:pPr>
        <w:numPr>
          <w:ilvl w:val="0"/>
          <w:numId w:val="8"/>
        </w:numPr>
        <w:tabs>
          <w:tab w:val="clear" w:pos="288"/>
          <w:tab w:val="left" w:pos="360"/>
        </w:tabs>
        <w:spacing w:before="232" w:line="230" w:lineRule="exact"/>
        <w:ind w:left="360" w:hanging="288"/>
        <w:jc w:val="both"/>
        <w:textAlignment w:val="baseline"/>
        <w:rPr>
          <w:rFonts w:ascii="Arial" w:eastAsia="Arial" w:hAnsi="Arial"/>
          <w:color w:val="000000"/>
          <w:spacing w:val="-1"/>
          <w:sz w:val="20"/>
        </w:rPr>
      </w:pPr>
      <w:r>
        <w:rPr>
          <w:rFonts w:ascii="Arial" w:eastAsia="Arial" w:hAnsi="Arial"/>
          <w:color w:val="000000"/>
          <w:spacing w:val="-1"/>
          <w:sz w:val="20"/>
        </w:rPr>
        <w:t xml:space="preserve">To approve and adopt the directors' remuneration report (excluding the directors' remuneration policy, set out on page </w:t>
      </w:r>
      <w:r w:rsidR="00413BF9">
        <w:rPr>
          <w:rFonts w:ascii="Arial" w:eastAsia="Arial" w:hAnsi="Arial"/>
          <w:color w:val="000000"/>
          <w:spacing w:val="-1"/>
          <w:sz w:val="20"/>
        </w:rPr>
        <w:t xml:space="preserve">61 </w:t>
      </w:r>
      <w:r>
        <w:rPr>
          <w:rFonts w:ascii="Arial" w:eastAsia="Arial" w:hAnsi="Arial"/>
          <w:color w:val="000000"/>
          <w:spacing w:val="-1"/>
          <w:sz w:val="20"/>
        </w:rPr>
        <w:t xml:space="preserve">of the directors' remuneration report), as set out on pages </w:t>
      </w:r>
      <w:r w:rsidR="00413BF9">
        <w:rPr>
          <w:rFonts w:ascii="Arial" w:eastAsia="Arial" w:hAnsi="Arial"/>
          <w:color w:val="000000"/>
          <w:spacing w:val="-1"/>
          <w:sz w:val="20"/>
        </w:rPr>
        <w:t xml:space="preserve">61 to 64 </w:t>
      </w:r>
      <w:r>
        <w:rPr>
          <w:rFonts w:ascii="Arial" w:eastAsia="Arial" w:hAnsi="Arial"/>
          <w:color w:val="000000"/>
          <w:spacing w:val="-1"/>
          <w:sz w:val="20"/>
        </w:rPr>
        <w:t>of the Company's annual report and financial statements for the financi</w:t>
      </w:r>
      <w:r w:rsidR="00F23A73">
        <w:rPr>
          <w:rFonts w:ascii="Arial" w:eastAsia="Arial" w:hAnsi="Arial"/>
          <w:color w:val="000000"/>
          <w:spacing w:val="-1"/>
          <w:sz w:val="20"/>
        </w:rPr>
        <w:t xml:space="preserve">al </w:t>
      </w:r>
      <w:r w:rsidR="00D73FE2">
        <w:rPr>
          <w:rFonts w:ascii="Arial" w:eastAsia="Arial" w:hAnsi="Arial"/>
          <w:color w:val="000000"/>
          <w:spacing w:val="-1"/>
          <w:sz w:val="20"/>
        </w:rPr>
        <w:t>year</w:t>
      </w:r>
      <w:r w:rsidR="00454CFE">
        <w:rPr>
          <w:rFonts w:ascii="Arial" w:eastAsia="Arial" w:hAnsi="Arial"/>
          <w:color w:val="000000"/>
          <w:spacing w:val="-1"/>
          <w:sz w:val="20"/>
        </w:rPr>
        <w:t xml:space="preserve"> ended 31 December 2022</w:t>
      </w:r>
      <w:r>
        <w:rPr>
          <w:rFonts w:ascii="Arial" w:eastAsia="Arial" w:hAnsi="Arial"/>
          <w:color w:val="000000"/>
          <w:spacing w:val="-1"/>
          <w:sz w:val="20"/>
        </w:rPr>
        <w:t>.</w:t>
      </w:r>
    </w:p>
    <w:p w14:paraId="0C241C0A" w14:textId="77777777" w:rsidR="00CD646D" w:rsidRDefault="007B37BE">
      <w:pPr>
        <w:numPr>
          <w:ilvl w:val="0"/>
          <w:numId w:val="8"/>
        </w:numPr>
        <w:tabs>
          <w:tab w:val="clear" w:pos="288"/>
          <w:tab w:val="left" w:pos="360"/>
        </w:tabs>
        <w:spacing w:before="232" w:line="229" w:lineRule="exact"/>
        <w:ind w:left="360" w:hanging="288"/>
        <w:jc w:val="both"/>
        <w:textAlignment w:val="baseline"/>
        <w:rPr>
          <w:rFonts w:ascii="Arial" w:eastAsia="Arial" w:hAnsi="Arial"/>
          <w:color w:val="000000"/>
          <w:sz w:val="20"/>
        </w:rPr>
      </w:pPr>
      <w:r>
        <w:rPr>
          <w:rFonts w:ascii="Arial" w:eastAsia="Arial" w:hAnsi="Arial"/>
          <w:color w:val="000000"/>
          <w:sz w:val="20"/>
        </w:rPr>
        <w:t>To approve the Company's dividend policy to pay four interim dividends per year.</w:t>
      </w:r>
    </w:p>
    <w:p w14:paraId="6054664D" w14:textId="65F1C365" w:rsidR="00CD646D" w:rsidRDefault="007B37BE">
      <w:pPr>
        <w:numPr>
          <w:ilvl w:val="0"/>
          <w:numId w:val="8"/>
        </w:numPr>
        <w:tabs>
          <w:tab w:val="clear" w:pos="288"/>
          <w:tab w:val="left" w:pos="360"/>
        </w:tabs>
        <w:spacing w:before="227" w:line="229" w:lineRule="exact"/>
        <w:ind w:left="360" w:hanging="288"/>
        <w:jc w:val="both"/>
        <w:textAlignment w:val="baseline"/>
        <w:rPr>
          <w:rFonts w:ascii="Arial" w:eastAsia="Arial" w:hAnsi="Arial"/>
          <w:color w:val="000000"/>
          <w:sz w:val="20"/>
        </w:rPr>
      </w:pPr>
      <w:r>
        <w:rPr>
          <w:rFonts w:ascii="Arial" w:eastAsia="Arial" w:hAnsi="Arial"/>
          <w:color w:val="000000"/>
          <w:sz w:val="20"/>
        </w:rPr>
        <w:t>To re-elect John Leggate</w:t>
      </w:r>
      <w:r w:rsidR="00D73FE2">
        <w:rPr>
          <w:rFonts w:ascii="Arial" w:eastAsia="Arial" w:hAnsi="Arial"/>
          <w:color w:val="000000"/>
          <w:sz w:val="20"/>
        </w:rPr>
        <w:t xml:space="preserve"> CBE</w:t>
      </w:r>
      <w:r>
        <w:rPr>
          <w:rFonts w:ascii="Arial" w:eastAsia="Arial" w:hAnsi="Arial"/>
          <w:color w:val="000000"/>
          <w:sz w:val="20"/>
        </w:rPr>
        <w:t xml:space="preserve"> as a director of the Company.</w:t>
      </w:r>
    </w:p>
    <w:p w14:paraId="20E57A6E" w14:textId="77777777" w:rsidR="00CD646D" w:rsidRDefault="007B37BE">
      <w:pPr>
        <w:numPr>
          <w:ilvl w:val="0"/>
          <w:numId w:val="8"/>
        </w:numPr>
        <w:tabs>
          <w:tab w:val="clear" w:pos="288"/>
          <w:tab w:val="left" w:pos="360"/>
        </w:tabs>
        <w:spacing w:before="231" w:line="229" w:lineRule="exact"/>
        <w:ind w:left="360" w:hanging="288"/>
        <w:jc w:val="both"/>
        <w:textAlignment w:val="baseline"/>
        <w:rPr>
          <w:rFonts w:ascii="Arial" w:eastAsia="Arial" w:hAnsi="Arial"/>
          <w:color w:val="000000"/>
          <w:sz w:val="20"/>
        </w:rPr>
      </w:pPr>
      <w:r>
        <w:rPr>
          <w:rFonts w:ascii="Arial" w:eastAsia="Arial" w:hAnsi="Arial"/>
          <w:color w:val="000000"/>
          <w:sz w:val="20"/>
        </w:rPr>
        <w:t>To re-elect Duncan Neale as a director of the Company.</w:t>
      </w:r>
    </w:p>
    <w:p w14:paraId="1E969B5D" w14:textId="77777777" w:rsidR="00CD646D" w:rsidRDefault="007B37BE">
      <w:pPr>
        <w:numPr>
          <w:ilvl w:val="0"/>
          <w:numId w:val="8"/>
        </w:numPr>
        <w:tabs>
          <w:tab w:val="clear" w:pos="288"/>
          <w:tab w:val="left" w:pos="360"/>
        </w:tabs>
        <w:spacing w:before="237" w:line="229" w:lineRule="exact"/>
        <w:ind w:left="360" w:hanging="288"/>
        <w:jc w:val="both"/>
        <w:textAlignment w:val="baseline"/>
        <w:rPr>
          <w:rFonts w:ascii="Arial" w:eastAsia="Arial" w:hAnsi="Arial"/>
          <w:color w:val="000000"/>
          <w:sz w:val="20"/>
        </w:rPr>
      </w:pPr>
      <w:r>
        <w:rPr>
          <w:rFonts w:ascii="Arial" w:eastAsia="Arial" w:hAnsi="Arial"/>
          <w:color w:val="000000"/>
          <w:sz w:val="20"/>
        </w:rPr>
        <w:t>To re-elect Cathy Pitt as a director of the Company.</w:t>
      </w:r>
    </w:p>
    <w:p w14:paraId="12D30A9E" w14:textId="6B87FA8D" w:rsidR="00CD646D" w:rsidRDefault="007B37BE">
      <w:pPr>
        <w:numPr>
          <w:ilvl w:val="0"/>
          <w:numId w:val="8"/>
        </w:numPr>
        <w:tabs>
          <w:tab w:val="clear" w:pos="288"/>
          <w:tab w:val="left" w:pos="360"/>
        </w:tabs>
        <w:spacing w:before="232" w:line="229" w:lineRule="exact"/>
        <w:ind w:left="360" w:hanging="288"/>
        <w:jc w:val="both"/>
        <w:textAlignment w:val="baseline"/>
        <w:rPr>
          <w:rFonts w:ascii="Arial" w:eastAsia="Arial" w:hAnsi="Arial"/>
          <w:color w:val="000000"/>
          <w:sz w:val="20"/>
        </w:rPr>
      </w:pPr>
      <w:r>
        <w:rPr>
          <w:rFonts w:ascii="Arial" w:eastAsia="Arial" w:hAnsi="Arial"/>
          <w:color w:val="000000"/>
          <w:sz w:val="20"/>
        </w:rPr>
        <w:t>To re-elect David Stevenson as a director of the Company.</w:t>
      </w:r>
    </w:p>
    <w:p w14:paraId="5AA3D8AD" w14:textId="12E9EA65" w:rsidR="00454CFE" w:rsidRDefault="00454CFE">
      <w:pPr>
        <w:numPr>
          <w:ilvl w:val="0"/>
          <w:numId w:val="8"/>
        </w:numPr>
        <w:tabs>
          <w:tab w:val="clear" w:pos="288"/>
          <w:tab w:val="left" w:pos="360"/>
        </w:tabs>
        <w:spacing w:before="232" w:line="229" w:lineRule="exact"/>
        <w:ind w:left="360" w:hanging="288"/>
        <w:jc w:val="both"/>
        <w:textAlignment w:val="baseline"/>
        <w:rPr>
          <w:rFonts w:ascii="Arial" w:eastAsia="Arial" w:hAnsi="Arial"/>
          <w:color w:val="000000"/>
          <w:sz w:val="20"/>
        </w:rPr>
      </w:pPr>
      <w:r>
        <w:rPr>
          <w:rFonts w:ascii="Arial" w:eastAsia="Arial" w:hAnsi="Arial"/>
          <w:color w:val="000000"/>
          <w:sz w:val="20"/>
        </w:rPr>
        <w:t>To re-elect Isabel Liu as a director of the Company.</w:t>
      </w:r>
    </w:p>
    <w:p w14:paraId="454AFBFB" w14:textId="77777777" w:rsidR="00CD646D" w:rsidRDefault="007B37BE">
      <w:pPr>
        <w:numPr>
          <w:ilvl w:val="0"/>
          <w:numId w:val="8"/>
        </w:numPr>
        <w:tabs>
          <w:tab w:val="clear" w:pos="288"/>
          <w:tab w:val="left" w:pos="360"/>
        </w:tabs>
        <w:spacing w:before="260" w:line="225" w:lineRule="exact"/>
        <w:ind w:left="360" w:hanging="288"/>
        <w:jc w:val="both"/>
        <w:textAlignment w:val="baseline"/>
        <w:rPr>
          <w:rFonts w:ascii="Arial" w:eastAsia="Arial" w:hAnsi="Arial"/>
          <w:color w:val="000000"/>
          <w:spacing w:val="-1"/>
          <w:sz w:val="20"/>
        </w:rPr>
      </w:pPr>
      <w:r>
        <w:rPr>
          <w:rFonts w:ascii="Arial" w:eastAsia="Arial" w:hAnsi="Arial"/>
          <w:color w:val="000000"/>
          <w:spacing w:val="-1"/>
          <w:sz w:val="20"/>
        </w:rPr>
        <w:t>To appoint BDO LLP as the Company's auditor to hold office from the conclusion of this meeting until the conclusion of the next annual general meeting at which accounts are laid before the Company.</w:t>
      </w:r>
    </w:p>
    <w:p w14:paraId="2B3648F3" w14:textId="6C3AA6E9" w:rsidR="000E0744" w:rsidRDefault="007B37BE">
      <w:pPr>
        <w:numPr>
          <w:ilvl w:val="0"/>
          <w:numId w:val="8"/>
        </w:numPr>
        <w:tabs>
          <w:tab w:val="clear" w:pos="288"/>
          <w:tab w:val="left" w:pos="360"/>
        </w:tabs>
        <w:spacing w:before="221" w:line="235" w:lineRule="exact"/>
        <w:ind w:left="360" w:hanging="288"/>
        <w:jc w:val="both"/>
        <w:textAlignment w:val="baseline"/>
        <w:rPr>
          <w:rFonts w:ascii="Arial" w:eastAsia="Arial" w:hAnsi="Arial"/>
          <w:color w:val="000000"/>
          <w:sz w:val="20"/>
        </w:rPr>
      </w:pPr>
      <w:r>
        <w:rPr>
          <w:rFonts w:ascii="Arial" w:eastAsia="Arial" w:hAnsi="Arial"/>
          <w:color w:val="000000"/>
          <w:sz w:val="20"/>
        </w:rPr>
        <w:t>To authorise the board of directors of the Company from time to time (the “</w:t>
      </w:r>
      <w:r>
        <w:rPr>
          <w:rFonts w:ascii="Arial" w:eastAsia="Arial" w:hAnsi="Arial"/>
          <w:b/>
          <w:color w:val="000000"/>
          <w:sz w:val="20"/>
        </w:rPr>
        <w:t>Directors</w:t>
      </w:r>
      <w:r>
        <w:rPr>
          <w:rFonts w:ascii="Arial" w:eastAsia="Arial" w:hAnsi="Arial"/>
          <w:color w:val="000000"/>
          <w:sz w:val="20"/>
        </w:rPr>
        <w:t>”) to determine the auditor's remuneration.</w:t>
      </w:r>
      <w:r w:rsidR="000E0744" w:rsidRPr="000E0744">
        <w:rPr>
          <w:rFonts w:ascii="Arial" w:eastAsia="Arial" w:hAnsi="Arial"/>
          <w:color w:val="000000"/>
          <w:sz w:val="20"/>
          <w:highlight w:val="yellow"/>
        </w:rPr>
        <w:t xml:space="preserve"> </w:t>
      </w:r>
    </w:p>
    <w:p w14:paraId="21221A21" w14:textId="76117B6F" w:rsidR="00C62582" w:rsidRPr="00C62582" w:rsidRDefault="00C62582" w:rsidP="00C62582">
      <w:pPr>
        <w:tabs>
          <w:tab w:val="left" w:pos="288"/>
        </w:tabs>
        <w:spacing w:before="227" w:line="227" w:lineRule="exact"/>
        <w:textAlignment w:val="baseline"/>
        <w:rPr>
          <w:rFonts w:ascii="Arial" w:eastAsia="Arial" w:hAnsi="Arial"/>
          <w:b/>
          <w:color w:val="000000"/>
          <w:sz w:val="20"/>
        </w:rPr>
      </w:pPr>
      <w:r w:rsidRPr="00C62582">
        <w:rPr>
          <w:rFonts w:ascii="Arial" w:eastAsia="Arial" w:hAnsi="Arial"/>
          <w:b/>
          <w:color w:val="000000"/>
          <w:sz w:val="20"/>
        </w:rPr>
        <w:t>AS SPECIAL BUSINESS TO CONSIDER AND, IF THOUGHT FIT, RESOLVE THE FOLLOWING:</w:t>
      </w:r>
    </w:p>
    <w:p w14:paraId="20FAA8A8" w14:textId="579A1343" w:rsidR="00C62582" w:rsidRPr="00C62582" w:rsidRDefault="00C62582" w:rsidP="00C62582">
      <w:pPr>
        <w:numPr>
          <w:ilvl w:val="0"/>
          <w:numId w:val="8"/>
        </w:numPr>
        <w:tabs>
          <w:tab w:val="left" w:pos="360"/>
        </w:tabs>
        <w:spacing w:before="246" w:line="231" w:lineRule="exact"/>
        <w:ind w:left="360" w:hanging="288"/>
        <w:jc w:val="both"/>
        <w:textAlignment w:val="baseline"/>
        <w:rPr>
          <w:rFonts w:ascii="Arial" w:eastAsia="Arial" w:hAnsi="Arial"/>
          <w:color w:val="000000"/>
          <w:sz w:val="20"/>
        </w:rPr>
      </w:pPr>
      <w:r w:rsidRPr="00A03C8C">
        <w:rPr>
          <w:rFonts w:ascii="Arial" w:eastAsia="Arial" w:hAnsi="Arial"/>
          <w:color w:val="000000"/>
          <w:sz w:val="20"/>
        </w:rPr>
        <w:t>T</w:t>
      </w:r>
      <w:r>
        <w:rPr>
          <w:rFonts w:ascii="Arial" w:eastAsia="Arial" w:hAnsi="Arial"/>
          <w:color w:val="000000"/>
          <w:sz w:val="20"/>
        </w:rPr>
        <w:t>HAT the Company should continue as an investment trust for a further period of five years.</w:t>
      </w:r>
    </w:p>
    <w:p w14:paraId="56017949" w14:textId="6D74F878" w:rsidR="00631B80" w:rsidRDefault="00631B80" w:rsidP="00631B80">
      <w:pPr>
        <w:numPr>
          <w:ilvl w:val="0"/>
          <w:numId w:val="8"/>
        </w:numPr>
        <w:tabs>
          <w:tab w:val="left" w:pos="360"/>
        </w:tabs>
        <w:spacing w:before="246" w:line="231" w:lineRule="exact"/>
        <w:ind w:left="360" w:hanging="288"/>
        <w:jc w:val="both"/>
        <w:textAlignment w:val="baseline"/>
        <w:rPr>
          <w:rFonts w:ascii="Arial" w:eastAsia="Arial" w:hAnsi="Arial"/>
          <w:color w:val="000000"/>
          <w:sz w:val="20"/>
        </w:rPr>
      </w:pPr>
      <w:r>
        <w:rPr>
          <w:rFonts w:ascii="Arial" w:eastAsia="Arial" w:hAnsi="Arial"/>
          <w:color w:val="000000"/>
          <w:sz w:val="20"/>
        </w:rPr>
        <w:t>THAT, in accordance with section 551 of the Companies Act 2006 (the “</w:t>
      </w:r>
      <w:r>
        <w:rPr>
          <w:rFonts w:ascii="Arial" w:eastAsia="Arial" w:hAnsi="Arial"/>
          <w:b/>
          <w:color w:val="000000"/>
          <w:sz w:val="20"/>
        </w:rPr>
        <w:t>Companies Act</w:t>
      </w:r>
      <w:r>
        <w:rPr>
          <w:rFonts w:ascii="Arial" w:eastAsia="Arial" w:hAnsi="Arial"/>
          <w:color w:val="000000"/>
          <w:sz w:val="20"/>
        </w:rPr>
        <w:t xml:space="preserve">“), the Directors be generally and unconditionally authorised to exercise all powers of the Company </w:t>
      </w:r>
      <w:r w:rsidRPr="00247ECA">
        <w:rPr>
          <w:rFonts w:ascii="Arial" w:eastAsia="Arial" w:hAnsi="Arial"/>
          <w:color w:val="000000"/>
          <w:sz w:val="20"/>
        </w:rPr>
        <w:t>to allot</w:t>
      </w:r>
      <w:r>
        <w:rPr>
          <w:rFonts w:ascii="Arial" w:eastAsia="Arial" w:hAnsi="Arial"/>
          <w:color w:val="000000"/>
          <w:sz w:val="20"/>
        </w:rPr>
        <w:t xml:space="preserve"> </w:t>
      </w:r>
      <w:r w:rsidRPr="00CE6A1E">
        <w:rPr>
          <w:rFonts w:ascii="Arial" w:eastAsia="Arial" w:hAnsi="Arial"/>
          <w:color w:val="000000"/>
          <w:sz w:val="20"/>
        </w:rPr>
        <w:t>relevant securities</w:t>
      </w:r>
      <w:r>
        <w:rPr>
          <w:rFonts w:ascii="Arial" w:eastAsia="Arial" w:hAnsi="Arial"/>
          <w:color w:val="000000"/>
          <w:sz w:val="20"/>
        </w:rPr>
        <w:t xml:space="preserve"> (within the meaning of section 551 of the Companies Act) </w:t>
      </w:r>
      <w:r w:rsidR="00292D5D">
        <w:rPr>
          <w:rFonts w:ascii="Arial" w:eastAsia="Arial" w:hAnsi="Arial"/>
          <w:color w:val="000000"/>
          <w:sz w:val="20"/>
        </w:rPr>
        <w:t xml:space="preserve">consisting of </w:t>
      </w:r>
      <w:r>
        <w:rPr>
          <w:rFonts w:ascii="Arial" w:eastAsia="Arial" w:hAnsi="Arial"/>
          <w:color w:val="000000"/>
          <w:sz w:val="20"/>
        </w:rPr>
        <w:t xml:space="preserve">ordinary shares of £0.01 each in the </w:t>
      </w:r>
      <w:r w:rsidR="00292D5D">
        <w:rPr>
          <w:rFonts w:ascii="Arial" w:eastAsia="Arial" w:hAnsi="Arial"/>
          <w:color w:val="000000"/>
          <w:sz w:val="20"/>
        </w:rPr>
        <w:t xml:space="preserve">capital of the </w:t>
      </w:r>
      <w:r>
        <w:rPr>
          <w:rFonts w:ascii="Arial" w:eastAsia="Arial" w:hAnsi="Arial"/>
          <w:color w:val="000000"/>
          <w:sz w:val="20"/>
        </w:rPr>
        <w:t>Company (“</w:t>
      </w:r>
      <w:r>
        <w:rPr>
          <w:rFonts w:ascii="Arial" w:eastAsia="Arial" w:hAnsi="Arial"/>
          <w:b/>
          <w:color w:val="000000"/>
          <w:sz w:val="20"/>
        </w:rPr>
        <w:t>Ordinary Shares</w:t>
      </w:r>
      <w:r>
        <w:rPr>
          <w:rFonts w:ascii="Arial" w:eastAsia="Arial" w:hAnsi="Arial"/>
          <w:color w:val="000000"/>
          <w:sz w:val="20"/>
        </w:rPr>
        <w:t>”)</w:t>
      </w:r>
      <w:r w:rsidR="00292D5D">
        <w:rPr>
          <w:rFonts w:ascii="Arial" w:eastAsia="Arial" w:hAnsi="Arial"/>
          <w:color w:val="000000"/>
          <w:sz w:val="20"/>
        </w:rPr>
        <w:t xml:space="preserve"> and new C shares of £0.01 each in the capital of the Company (“</w:t>
      </w:r>
      <w:r w:rsidR="00292D5D" w:rsidRPr="00292D5D">
        <w:rPr>
          <w:rFonts w:ascii="Arial" w:eastAsia="Arial" w:hAnsi="Arial"/>
          <w:b/>
          <w:color w:val="000000"/>
          <w:sz w:val="20"/>
        </w:rPr>
        <w:t>C Shares</w:t>
      </w:r>
      <w:r w:rsidR="00292D5D">
        <w:rPr>
          <w:rFonts w:ascii="Arial" w:eastAsia="Arial" w:hAnsi="Arial"/>
          <w:color w:val="000000"/>
          <w:sz w:val="20"/>
        </w:rPr>
        <w:t>”)</w:t>
      </w:r>
      <w:r>
        <w:rPr>
          <w:rFonts w:ascii="Arial" w:eastAsia="Arial" w:hAnsi="Arial"/>
          <w:color w:val="000000"/>
          <w:sz w:val="20"/>
        </w:rPr>
        <w:t>,</w:t>
      </w:r>
      <w:r w:rsidR="00292D5D" w:rsidRPr="00292D5D">
        <w:rPr>
          <w:rFonts w:ascii="Arial" w:eastAsia="Arial" w:hAnsi="Arial"/>
          <w:color w:val="000000"/>
          <w:sz w:val="20"/>
        </w:rPr>
        <w:t xml:space="preserve"> </w:t>
      </w:r>
      <w:r w:rsidR="00292D5D">
        <w:rPr>
          <w:rFonts w:ascii="Arial" w:eastAsia="Arial" w:hAnsi="Arial"/>
          <w:color w:val="000000"/>
          <w:sz w:val="20"/>
        </w:rPr>
        <w:t>up to an aggregate nominal amount of</w:t>
      </w:r>
      <w:r w:rsidR="00292D5D" w:rsidRPr="00D1193B">
        <w:rPr>
          <w:rFonts w:ascii="Arial" w:eastAsia="Arial" w:hAnsi="Arial"/>
          <w:color w:val="000000"/>
          <w:sz w:val="20"/>
        </w:rPr>
        <w:t xml:space="preserve"> £541,290.35</w:t>
      </w:r>
      <w:r w:rsidR="00292D5D">
        <w:rPr>
          <w:rFonts w:ascii="Arial" w:eastAsia="Arial" w:hAnsi="Arial"/>
          <w:color w:val="000000"/>
          <w:sz w:val="20"/>
        </w:rPr>
        <w:t>, being 10% of the issued share capital as at 25 May 2023, and</w:t>
      </w:r>
      <w:r>
        <w:rPr>
          <w:rFonts w:ascii="Arial" w:eastAsia="Arial" w:hAnsi="Arial"/>
          <w:color w:val="000000"/>
          <w:sz w:val="20"/>
        </w:rPr>
        <w:t xml:space="preserve"> with such authority to:</w:t>
      </w:r>
    </w:p>
    <w:p w14:paraId="1196C2F5" w14:textId="2420F582" w:rsidR="00631B80" w:rsidRPr="00A2260C" w:rsidRDefault="00631B80" w:rsidP="00A2260C">
      <w:pPr>
        <w:numPr>
          <w:ilvl w:val="0"/>
          <w:numId w:val="9"/>
        </w:numPr>
        <w:tabs>
          <w:tab w:val="left" w:pos="792"/>
        </w:tabs>
        <w:spacing w:before="237" w:line="230" w:lineRule="exact"/>
        <w:ind w:left="792" w:hanging="360"/>
        <w:jc w:val="both"/>
        <w:textAlignment w:val="baseline"/>
        <w:rPr>
          <w:rFonts w:ascii="Arial" w:eastAsia="Arial" w:hAnsi="Arial"/>
          <w:color w:val="000000"/>
          <w:spacing w:val="-2"/>
          <w:sz w:val="20"/>
        </w:rPr>
      </w:pPr>
      <w:r w:rsidRPr="00A2260C">
        <w:rPr>
          <w:rFonts w:ascii="Arial" w:eastAsia="Arial" w:hAnsi="Arial"/>
          <w:color w:val="000000"/>
          <w:spacing w:val="-2"/>
          <w:sz w:val="20"/>
        </w:rPr>
        <w:t xml:space="preserve">expire on </w:t>
      </w:r>
      <w:r w:rsidR="00FE2F3E">
        <w:rPr>
          <w:rFonts w:ascii="Arial" w:eastAsia="Arial" w:hAnsi="Arial"/>
          <w:color w:val="000000"/>
          <w:spacing w:val="-2"/>
          <w:sz w:val="20"/>
        </w:rPr>
        <w:t>30</w:t>
      </w:r>
      <w:r w:rsidRPr="00A2260C">
        <w:rPr>
          <w:rFonts w:ascii="Arial" w:eastAsia="Arial" w:hAnsi="Arial"/>
          <w:color w:val="000000"/>
          <w:spacing w:val="-2"/>
          <w:sz w:val="20"/>
        </w:rPr>
        <w:t xml:space="preserve"> </w:t>
      </w:r>
      <w:r w:rsidR="00FE2F3E">
        <w:rPr>
          <w:rFonts w:ascii="Arial" w:eastAsia="Arial" w:hAnsi="Arial"/>
          <w:color w:val="000000"/>
          <w:spacing w:val="-2"/>
          <w:sz w:val="20"/>
        </w:rPr>
        <w:t>August</w:t>
      </w:r>
      <w:r w:rsidRPr="00A2260C">
        <w:rPr>
          <w:rFonts w:ascii="Arial" w:eastAsia="Arial" w:hAnsi="Arial"/>
          <w:color w:val="000000"/>
          <w:spacing w:val="-2"/>
          <w:sz w:val="20"/>
        </w:rPr>
        <w:t xml:space="preserve"> 2024 or, if earlier, the date of the next annual general meeting of the Company unless previously renewed, varied or revoked by the Company in general meeting, save that the Company may, at any time prior to the expiry of such power, make an offer or enter into an agreement which would or might require relevant securities to be allotted or sold from treasury after </w:t>
      </w:r>
      <w:r w:rsidRPr="00A2260C">
        <w:rPr>
          <w:rFonts w:ascii="Arial" w:eastAsia="Arial" w:hAnsi="Arial"/>
          <w:color w:val="000000"/>
          <w:spacing w:val="-2"/>
          <w:sz w:val="20"/>
        </w:rPr>
        <w:lastRenderedPageBreak/>
        <w:t>the expiry of such power and the Directors may allot or sell from treasury relevant securities in pursuance of such an offer or agreement as if such power had not expired; and</w:t>
      </w:r>
    </w:p>
    <w:p w14:paraId="5FC1F7E2" w14:textId="171FCE95" w:rsidR="00631B80" w:rsidRDefault="00292D5D" w:rsidP="00631B80">
      <w:pPr>
        <w:numPr>
          <w:ilvl w:val="0"/>
          <w:numId w:val="9"/>
        </w:numPr>
        <w:tabs>
          <w:tab w:val="clear" w:pos="360"/>
          <w:tab w:val="left" w:pos="792"/>
        </w:tabs>
        <w:spacing w:before="227" w:line="230" w:lineRule="exact"/>
        <w:ind w:left="792" w:hanging="360"/>
        <w:jc w:val="both"/>
        <w:textAlignment w:val="baseline"/>
        <w:rPr>
          <w:rFonts w:ascii="Arial" w:eastAsia="Arial" w:hAnsi="Arial"/>
          <w:color w:val="000000"/>
          <w:sz w:val="20"/>
        </w:rPr>
      </w:pPr>
      <w:r w:rsidRPr="006650A9">
        <w:rPr>
          <w:rFonts w:ascii="Arial" w:eastAsia="Arial" w:hAnsi="Arial"/>
          <w:color w:val="000000"/>
          <w:spacing w:val="-2"/>
          <w:sz w:val="20"/>
        </w:rPr>
        <w:t>be in addition and without prejudice to the powers to allot equity securities and to sell Ordinary Shares or C shares held by the Company as treasury shares for cash as if section 561(1) of the Companies Act did not apply granted to the Directors at the General Meeting of the Company held on 13 May 2022,</w:t>
      </w:r>
      <w:r>
        <w:rPr>
          <w:rFonts w:ascii="Arial" w:eastAsia="Arial" w:hAnsi="Arial"/>
          <w:color w:val="000000"/>
          <w:spacing w:val="-2"/>
          <w:sz w:val="20"/>
        </w:rPr>
        <w:t xml:space="preserve"> </w:t>
      </w:r>
      <w:r w:rsidR="00631B80">
        <w:rPr>
          <w:rFonts w:ascii="Arial" w:eastAsia="Arial" w:hAnsi="Arial"/>
          <w:color w:val="000000"/>
          <w:sz w:val="20"/>
        </w:rPr>
        <w:t>existing but unexercised authorities granted to the Directors</w:t>
      </w:r>
      <w:r w:rsidR="00C9698D">
        <w:rPr>
          <w:rFonts w:ascii="Arial" w:eastAsia="Arial" w:hAnsi="Arial"/>
          <w:color w:val="000000"/>
          <w:sz w:val="20"/>
        </w:rPr>
        <w:t xml:space="preserve">, </w:t>
      </w:r>
      <w:r>
        <w:rPr>
          <w:rFonts w:ascii="Arial" w:eastAsia="Arial" w:hAnsi="Arial"/>
          <w:color w:val="000000"/>
          <w:sz w:val="20"/>
        </w:rPr>
        <w:t xml:space="preserve">including those contained in </w:t>
      </w:r>
      <w:r w:rsidR="00C9698D">
        <w:rPr>
          <w:rFonts w:ascii="Arial" w:eastAsia="Arial" w:hAnsi="Arial"/>
          <w:color w:val="000000"/>
          <w:sz w:val="20"/>
        </w:rPr>
        <w:t>resolution 1</w:t>
      </w:r>
      <w:r w:rsidR="00574F55">
        <w:rPr>
          <w:rFonts w:ascii="Arial" w:eastAsia="Arial" w:hAnsi="Arial"/>
          <w:color w:val="000000"/>
          <w:sz w:val="20"/>
        </w:rPr>
        <w:t>3</w:t>
      </w:r>
      <w:r w:rsidR="00C9698D">
        <w:rPr>
          <w:rFonts w:ascii="Arial" w:eastAsia="Arial" w:hAnsi="Arial"/>
          <w:color w:val="000000"/>
          <w:sz w:val="20"/>
        </w:rPr>
        <w:t>,</w:t>
      </w:r>
      <w:r w:rsidR="00631B80">
        <w:rPr>
          <w:rFonts w:ascii="Arial" w:eastAsia="Arial" w:hAnsi="Arial"/>
          <w:color w:val="000000"/>
          <w:sz w:val="20"/>
        </w:rPr>
        <w:t xml:space="preserve"> to allot relevant securities but without prejudice </w:t>
      </w:r>
      <w:r w:rsidR="00A2260C">
        <w:rPr>
          <w:rFonts w:ascii="Arial" w:eastAsia="Arial" w:hAnsi="Arial"/>
          <w:color w:val="000000"/>
          <w:sz w:val="20"/>
        </w:rPr>
        <w:t xml:space="preserve">as aforesaid and </w:t>
      </w:r>
      <w:r w:rsidR="00631B80">
        <w:rPr>
          <w:rFonts w:ascii="Arial" w:eastAsia="Arial" w:hAnsi="Arial"/>
          <w:color w:val="000000"/>
          <w:sz w:val="20"/>
        </w:rPr>
        <w:t>to any allotment of relevant securities or grant of rights already made, offered or agreed to be made pursuant to such authorities.</w:t>
      </w:r>
    </w:p>
    <w:p w14:paraId="57451876" w14:textId="4783710D" w:rsidR="00C9698D" w:rsidRPr="00292D5D" w:rsidRDefault="00C9698D" w:rsidP="00C9698D">
      <w:pPr>
        <w:numPr>
          <w:ilvl w:val="0"/>
          <w:numId w:val="8"/>
        </w:numPr>
        <w:tabs>
          <w:tab w:val="left" w:pos="360"/>
        </w:tabs>
        <w:spacing w:before="246" w:line="231" w:lineRule="exact"/>
        <w:ind w:left="360" w:hanging="288"/>
        <w:jc w:val="both"/>
        <w:textAlignment w:val="baseline"/>
        <w:rPr>
          <w:rFonts w:ascii="Arial" w:eastAsia="Arial" w:hAnsi="Arial"/>
          <w:color w:val="000000"/>
          <w:sz w:val="20"/>
        </w:rPr>
      </w:pPr>
      <w:r>
        <w:rPr>
          <w:rFonts w:ascii="Arial" w:eastAsia="Arial" w:hAnsi="Arial"/>
          <w:color w:val="000000"/>
          <w:sz w:val="20"/>
        </w:rPr>
        <w:t>THAT, subject to the passing of resolution 1</w:t>
      </w:r>
      <w:r w:rsidR="00574F55">
        <w:rPr>
          <w:rFonts w:ascii="Arial" w:eastAsia="Arial" w:hAnsi="Arial"/>
          <w:color w:val="000000"/>
          <w:sz w:val="20"/>
        </w:rPr>
        <w:t>2</w:t>
      </w:r>
      <w:r>
        <w:rPr>
          <w:rFonts w:ascii="Arial" w:eastAsia="Arial" w:hAnsi="Arial"/>
          <w:color w:val="000000"/>
          <w:sz w:val="20"/>
        </w:rPr>
        <w:t>, in accordance with section 551 of the Companies Act 2006 (the “</w:t>
      </w:r>
      <w:r>
        <w:rPr>
          <w:rFonts w:ascii="Arial" w:eastAsia="Arial" w:hAnsi="Arial"/>
          <w:b/>
          <w:color w:val="000000"/>
          <w:sz w:val="20"/>
        </w:rPr>
        <w:t>Companies Act</w:t>
      </w:r>
      <w:r>
        <w:rPr>
          <w:rFonts w:ascii="Arial" w:eastAsia="Arial" w:hAnsi="Arial"/>
          <w:color w:val="000000"/>
          <w:sz w:val="20"/>
        </w:rPr>
        <w:t xml:space="preserve">“), the Directors be generally and unconditionally authorised to exercise all powers of the Company </w:t>
      </w:r>
      <w:r w:rsidRPr="00255538">
        <w:rPr>
          <w:rFonts w:ascii="Arial" w:eastAsia="Arial" w:hAnsi="Arial"/>
          <w:color w:val="000000"/>
          <w:sz w:val="20"/>
        </w:rPr>
        <w:t>to allot</w:t>
      </w:r>
      <w:r>
        <w:rPr>
          <w:rFonts w:ascii="Arial" w:eastAsia="Arial" w:hAnsi="Arial"/>
          <w:color w:val="000000"/>
          <w:sz w:val="20"/>
        </w:rPr>
        <w:t xml:space="preserve"> </w:t>
      </w:r>
      <w:r w:rsidRPr="00CE6A1E">
        <w:rPr>
          <w:rFonts w:ascii="Arial" w:eastAsia="Arial" w:hAnsi="Arial"/>
          <w:color w:val="000000"/>
          <w:sz w:val="20"/>
        </w:rPr>
        <w:t>relevant securities</w:t>
      </w:r>
      <w:r>
        <w:rPr>
          <w:rFonts w:ascii="Arial" w:eastAsia="Arial" w:hAnsi="Arial"/>
          <w:color w:val="000000"/>
          <w:sz w:val="20"/>
        </w:rPr>
        <w:t xml:space="preserve"> (within the meaning of section 551 of the Companies Act) </w:t>
      </w:r>
      <w:r w:rsidR="00292D5D">
        <w:rPr>
          <w:rFonts w:ascii="Arial" w:eastAsia="Arial" w:hAnsi="Arial"/>
          <w:color w:val="000000"/>
          <w:sz w:val="20"/>
        </w:rPr>
        <w:t>consisting of ordinary shares of £0.01 each in the capital of the Company (“</w:t>
      </w:r>
      <w:r w:rsidR="00292D5D">
        <w:rPr>
          <w:rFonts w:ascii="Arial" w:eastAsia="Arial" w:hAnsi="Arial"/>
          <w:b/>
          <w:color w:val="000000"/>
          <w:sz w:val="20"/>
        </w:rPr>
        <w:t>Ordinary Shares</w:t>
      </w:r>
      <w:r w:rsidR="00292D5D">
        <w:rPr>
          <w:rFonts w:ascii="Arial" w:eastAsia="Arial" w:hAnsi="Arial"/>
          <w:color w:val="000000"/>
          <w:sz w:val="20"/>
        </w:rPr>
        <w:t>”) and new C shares of £0.01 each in the capital of the Company (“</w:t>
      </w:r>
      <w:r w:rsidR="00292D5D" w:rsidRPr="00292D5D">
        <w:rPr>
          <w:rFonts w:ascii="Arial" w:eastAsia="Arial" w:hAnsi="Arial"/>
          <w:b/>
          <w:color w:val="000000"/>
          <w:sz w:val="20"/>
        </w:rPr>
        <w:t>C Shares</w:t>
      </w:r>
      <w:r w:rsidR="00292D5D">
        <w:rPr>
          <w:rFonts w:ascii="Arial" w:eastAsia="Arial" w:hAnsi="Arial"/>
          <w:color w:val="000000"/>
          <w:sz w:val="20"/>
        </w:rPr>
        <w:t xml:space="preserve">”), </w:t>
      </w:r>
      <w:r>
        <w:rPr>
          <w:rFonts w:ascii="Arial" w:eastAsia="Arial" w:hAnsi="Arial"/>
          <w:color w:val="000000"/>
          <w:sz w:val="20"/>
        </w:rPr>
        <w:t>up to an aggregate nominal amount of</w:t>
      </w:r>
      <w:r w:rsidRPr="00D1193B">
        <w:rPr>
          <w:rFonts w:ascii="Arial" w:eastAsia="Arial" w:hAnsi="Arial"/>
          <w:color w:val="000000"/>
          <w:sz w:val="20"/>
        </w:rPr>
        <w:t xml:space="preserve"> £541,290.35</w:t>
      </w:r>
      <w:r>
        <w:rPr>
          <w:rFonts w:ascii="Arial" w:eastAsia="Arial" w:hAnsi="Arial"/>
          <w:color w:val="000000"/>
          <w:sz w:val="20"/>
        </w:rPr>
        <w:t xml:space="preserve">, being 10% of the issued </w:t>
      </w:r>
      <w:r w:rsidRPr="00292D5D">
        <w:rPr>
          <w:rFonts w:ascii="Arial" w:eastAsia="Arial" w:hAnsi="Arial"/>
          <w:color w:val="000000"/>
          <w:sz w:val="20"/>
        </w:rPr>
        <w:t xml:space="preserve">share capital as at </w:t>
      </w:r>
      <w:r w:rsidR="00FE2F3E" w:rsidRPr="00292D5D">
        <w:rPr>
          <w:rFonts w:ascii="Arial" w:eastAsia="Arial" w:hAnsi="Arial"/>
          <w:color w:val="000000"/>
          <w:sz w:val="20"/>
        </w:rPr>
        <w:t>25 May</w:t>
      </w:r>
      <w:r w:rsidR="00292D5D" w:rsidRPr="00292D5D">
        <w:rPr>
          <w:rFonts w:ascii="Arial" w:eastAsia="Arial" w:hAnsi="Arial"/>
          <w:color w:val="000000"/>
          <w:sz w:val="20"/>
        </w:rPr>
        <w:t xml:space="preserve"> 2023)</w:t>
      </w:r>
      <w:r w:rsidRPr="00292D5D">
        <w:rPr>
          <w:rFonts w:ascii="Arial" w:eastAsia="Arial" w:hAnsi="Arial"/>
          <w:color w:val="000000"/>
          <w:sz w:val="20"/>
        </w:rPr>
        <w:t>, with such authority to:</w:t>
      </w:r>
    </w:p>
    <w:p w14:paraId="10C85936" w14:textId="161282CF" w:rsidR="00C9698D" w:rsidRDefault="00C9698D" w:rsidP="00247ECA">
      <w:pPr>
        <w:numPr>
          <w:ilvl w:val="0"/>
          <w:numId w:val="22"/>
        </w:numPr>
        <w:tabs>
          <w:tab w:val="left" w:pos="792"/>
        </w:tabs>
        <w:spacing w:before="237" w:line="230" w:lineRule="exact"/>
        <w:ind w:left="792" w:hanging="360"/>
        <w:jc w:val="both"/>
        <w:textAlignment w:val="baseline"/>
        <w:rPr>
          <w:rFonts w:ascii="Arial" w:eastAsia="Arial" w:hAnsi="Arial"/>
          <w:color w:val="000000"/>
          <w:spacing w:val="-2"/>
          <w:sz w:val="20"/>
        </w:rPr>
      </w:pPr>
      <w:r w:rsidRPr="0050498E">
        <w:rPr>
          <w:rFonts w:ascii="Arial" w:eastAsia="Arial" w:hAnsi="Arial"/>
          <w:color w:val="000000"/>
          <w:spacing w:val="-2"/>
          <w:sz w:val="20"/>
        </w:rPr>
        <w:t>expire</w:t>
      </w:r>
      <w:r>
        <w:rPr>
          <w:rFonts w:ascii="Arial" w:eastAsia="Arial" w:hAnsi="Arial"/>
          <w:color w:val="000000"/>
          <w:spacing w:val="-2"/>
          <w:sz w:val="20"/>
        </w:rPr>
        <w:t xml:space="preserve"> on </w:t>
      </w:r>
      <w:r w:rsidR="00FE2F3E">
        <w:rPr>
          <w:rFonts w:ascii="Arial" w:eastAsia="Arial" w:hAnsi="Arial"/>
          <w:color w:val="000000"/>
          <w:spacing w:val="-2"/>
          <w:sz w:val="20"/>
        </w:rPr>
        <w:t>30 August</w:t>
      </w:r>
      <w:r>
        <w:rPr>
          <w:rFonts w:ascii="Arial" w:eastAsia="Arial" w:hAnsi="Arial"/>
          <w:color w:val="000000"/>
          <w:spacing w:val="-2"/>
          <w:sz w:val="20"/>
        </w:rPr>
        <w:t xml:space="preserve"> 2024 or, if earlier, the date of the next annual general meeting of the Company unless previously renewed, varied or revoked by the Company in general meeting, save that the Company may, at any time prior to the expiry of such power, make an offer or enter into an agreement which would or might require relevant securities to be allotted or sold from treasury after the expiry of such power and the Directors may allot or sell from treasury relevant securities in pursuance of such an offer or agreement as if such power had not expired; and</w:t>
      </w:r>
    </w:p>
    <w:p w14:paraId="71132722" w14:textId="73CF3230" w:rsidR="00C9698D" w:rsidRDefault="00292D5D" w:rsidP="00247ECA">
      <w:pPr>
        <w:numPr>
          <w:ilvl w:val="0"/>
          <w:numId w:val="22"/>
        </w:numPr>
        <w:tabs>
          <w:tab w:val="left" w:pos="792"/>
        </w:tabs>
        <w:spacing w:before="227" w:line="230" w:lineRule="exact"/>
        <w:ind w:left="792" w:hanging="360"/>
        <w:jc w:val="both"/>
        <w:textAlignment w:val="baseline"/>
        <w:rPr>
          <w:rFonts w:ascii="Arial" w:eastAsia="Arial" w:hAnsi="Arial"/>
          <w:color w:val="000000"/>
          <w:sz w:val="20"/>
        </w:rPr>
      </w:pPr>
      <w:r w:rsidRPr="0050498E">
        <w:rPr>
          <w:rFonts w:ascii="Arial" w:eastAsia="Arial" w:hAnsi="Arial"/>
          <w:color w:val="000000"/>
          <w:spacing w:val="-2"/>
          <w:sz w:val="20"/>
        </w:rPr>
        <w:t xml:space="preserve">be in addition and without prejudice to the powers to allot equity securities and to sell Ordinary Shares and C Shares held by the Company as treasury shares for cash as if section 561(1) of the Companies Act did not apply granted to the Directors at the General Meeting of the Company held on 13 May 2022,  </w:t>
      </w:r>
      <w:r w:rsidR="00C9698D">
        <w:rPr>
          <w:rFonts w:ascii="Arial" w:eastAsia="Arial" w:hAnsi="Arial"/>
          <w:color w:val="000000"/>
          <w:sz w:val="20"/>
        </w:rPr>
        <w:t>existing but unexercised authorities granted to the Directors, with the exception of resolution 1</w:t>
      </w:r>
      <w:r w:rsidR="00574F55">
        <w:rPr>
          <w:rFonts w:ascii="Arial" w:eastAsia="Arial" w:hAnsi="Arial"/>
          <w:color w:val="000000"/>
          <w:sz w:val="20"/>
        </w:rPr>
        <w:t>2</w:t>
      </w:r>
      <w:r w:rsidR="00C9698D">
        <w:rPr>
          <w:rFonts w:ascii="Arial" w:eastAsia="Arial" w:hAnsi="Arial"/>
          <w:color w:val="000000"/>
          <w:sz w:val="20"/>
        </w:rPr>
        <w:t xml:space="preserve">, to allot relevant securities but without prejudice </w:t>
      </w:r>
      <w:r w:rsidR="00A2260C">
        <w:rPr>
          <w:rFonts w:ascii="Arial" w:eastAsia="Arial" w:hAnsi="Arial"/>
          <w:color w:val="000000"/>
          <w:sz w:val="20"/>
        </w:rPr>
        <w:t xml:space="preserve">as aforesaid and </w:t>
      </w:r>
      <w:r w:rsidR="00C9698D">
        <w:rPr>
          <w:rFonts w:ascii="Arial" w:eastAsia="Arial" w:hAnsi="Arial"/>
          <w:color w:val="000000"/>
          <w:sz w:val="20"/>
        </w:rPr>
        <w:t>to any allotment of relevant securities or grant of rights already made, offered or agreed to be made pursuant to such authorities.</w:t>
      </w:r>
    </w:p>
    <w:p w14:paraId="44F88698" w14:textId="5C1B119C" w:rsidR="00CD646D" w:rsidRPr="00A2260C" w:rsidRDefault="007B37BE" w:rsidP="006557D2">
      <w:pPr>
        <w:numPr>
          <w:ilvl w:val="0"/>
          <w:numId w:val="8"/>
        </w:numPr>
        <w:tabs>
          <w:tab w:val="left" w:pos="360"/>
        </w:tabs>
        <w:spacing w:before="246" w:line="231" w:lineRule="exact"/>
        <w:ind w:left="360" w:hanging="288"/>
        <w:jc w:val="both"/>
        <w:textAlignment w:val="baseline"/>
        <w:rPr>
          <w:rFonts w:ascii="Arial" w:eastAsia="Arial" w:hAnsi="Arial"/>
          <w:color w:val="000000"/>
          <w:sz w:val="20"/>
        </w:rPr>
      </w:pPr>
      <w:r>
        <w:rPr>
          <w:rFonts w:ascii="Arial" w:eastAsia="Arial" w:hAnsi="Arial"/>
          <w:color w:val="000000"/>
          <w:sz w:val="20"/>
        </w:rPr>
        <w:t xml:space="preserve">THAT, subject to the passing of resolution </w:t>
      </w:r>
      <w:r w:rsidR="0058477F">
        <w:rPr>
          <w:rFonts w:ascii="Arial" w:eastAsia="Arial" w:hAnsi="Arial"/>
          <w:color w:val="000000"/>
          <w:sz w:val="20"/>
        </w:rPr>
        <w:t>1</w:t>
      </w:r>
      <w:r w:rsidR="00574F55">
        <w:rPr>
          <w:rFonts w:ascii="Arial" w:eastAsia="Arial" w:hAnsi="Arial"/>
          <w:color w:val="000000"/>
          <w:sz w:val="20"/>
        </w:rPr>
        <w:t>2</w:t>
      </w:r>
      <w:r w:rsidR="000415E5">
        <w:rPr>
          <w:rFonts w:ascii="Arial" w:eastAsia="Arial" w:hAnsi="Arial"/>
          <w:color w:val="000000"/>
          <w:sz w:val="20"/>
        </w:rPr>
        <w:t xml:space="preserve"> </w:t>
      </w:r>
      <w:r w:rsidR="00A2260C" w:rsidRPr="00A2260C">
        <w:rPr>
          <w:rFonts w:ascii="Arial" w:eastAsia="Arial" w:hAnsi="Arial"/>
          <w:color w:val="000000"/>
          <w:sz w:val="20"/>
        </w:rPr>
        <w:t>and in addition and without prejudice to the powers to</w:t>
      </w:r>
      <w:r w:rsidR="00A2260C">
        <w:rPr>
          <w:rFonts w:ascii="Arial" w:eastAsia="Arial" w:hAnsi="Arial"/>
          <w:color w:val="000000"/>
          <w:sz w:val="20"/>
        </w:rPr>
        <w:t xml:space="preserve"> </w:t>
      </w:r>
      <w:r w:rsidR="00A2260C" w:rsidRPr="00A2260C">
        <w:rPr>
          <w:rFonts w:ascii="Arial" w:eastAsia="Arial" w:hAnsi="Arial"/>
          <w:color w:val="000000"/>
          <w:sz w:val="20"/>
        </w:rPr>
        <w:t>allot equity securities and to sell Ordinary Shares held by the Company as treasury shares for cash</w:t>
      </w:r>
      <w:r w:rsidR="00A2260C">
        <w:rPr>
          <w:rFonts w:ascii="Arial" w:eastAsia="Arial" w:hAnsi="Arial"/>
          <w:color w:val="000000"/>
          <w:sz w:val="20"/>
        </w:rPr>
        <w:t xml:space="preserve"> </w:t>
      </w:r>
      <w:r w:rsidR="00A2260C" w:rsidRPr="00A2260C">
        <w:rPr>
          <w:rFonts w:ascii="Arial" w:eastAsia="Arial" w:hAnsi="Arial"/>
          <w:color w:val="000000"/>
          <w:sz w:val="20"/>
        </w:rPr>
        <w:t>as if section 561(1) of the Companies Act did not apply granted to the Directors at the General Meeting of the Company held on 13 May 2022,</w:t>
      </w:r>
      <w:r w:rsidR="008E6713">
        <w:rPr>
          <w:rFonts w:ascii="Arial" w:eastAsia="Arial" w:hAnsi="Arial"/>
          <w:color w:val="000000"/>
          <w:sz w:val="20"/>
        </w:rPr>
        <w:t xml:space="preserve"> </w:t>
      </w:r>
      <w:r w:rsidRPr="00A2260C">
        <w:rPr>
          <w:rFonts w:ascii="Arial" w:eastAsia="Arial" w:hAnsi="Arial"/>
          <w:color w:val="000000"/>
          <w:sz w:val="20"/>
        </w:rPr>
        <w:t xml:space="preserve">the Directors be generally and unconditionally </w:t>
      </w:r>
      <w:r w:rsidR="00CE6A1E" w:rsidRPr="00A2260C">
        <w:rPr>
          <w:rFonts w:ascii="Arial" w:eastAsia="Arial" w:hAnsi="Arial"/>
          <w:color w:val="000000"/>
          <w:sz w:val="20"/>
        </w:rPr>
        <w:t>empowered</w:t>
      </w:r>
      <w:r w:rsidRPr="00A2260C">
        <w:rPr>
          <w:rFonts w:ascii="Arial" w:eastAsia="Arial" w:hAnsi="Arial"/>
          <w:color w:val="000000"/>
          <w:sz w:val="20"/>
        </w:rPr>
        <w:t xml:space="preserve"> to allot equity securities (as defined in section 560(1) of the Companies Act) for cash pursuant to the authority conferred by resolution </w:t>
      </w:r>
      <w:r w:rsidR="0058477F" w:rsidRPr="00A2260C">
        <w:rPr>
          <w:rFonts w:ascii="Arial" w:eastAsia="Arial" w:hAnsi="Arial"/>
          <w:color w:val="000000"/>
          <w:sz w:val="20"/>
        </w:rPr>
        <w:t>1</w:t>
      </w:r>
      <w:r w:rsidR="00574F55">
        <w:rPr>
          <w:rFonts w:ascii="Arial" w:eastAsia="Arial" w:hAnsi="Arial"/>
          <w:color w:val="000000"/>
          <w:sz w:val="20"/>
        </w:rPr>
        <w:t>2</w:t>
      </w:r>
      <w:r w:rsidR="0058477F" w:rsidRPr="00A2260C">
        <w:rPr>
          <w:rFonts w:ascii="Arial" w:eastAsia="Arial" w:hAnsi="Arial"/>
          <w:color w:val="000000"/>
          <w:sz w:val="20"/>
        </w:rPr>
        <w:t xml:space="preserve"> </w:t>
      </w:r>
      <w:r w:rsidRPr="00A2260C">
        <w:rPr>
          <w:rFonts w:ascii="Arial" w:eastAsia="Arial" w:hAnsi="Arial"/>
          <w:color w:val="000000"/>
          <w:sz w:val="20"/>
        </w:rPr>
        <w:t xml:space="preserve">and/or to sell Ordinary Shares held by the Company as treasury shares as if section 561(1) of the Companies Act did not apply to any such allotment or sale, provided that </w:t>
      </w:r>
      <w:r w:rsidR="00CE6A1E" w:rsidRPr="00A2260C">
        <w:rPr>
          <w:rFonts w:ascii="Arial" w:eastAsia="Arial" w:hAnsi="Arial"/>
          <w:color w:val="000000"/>
          <w:sz w:val="20"/>
        </w:rPr>
        <w:t>the</w:t>
      </w:r>
      <w:r w:rsidRPr="00A2260C">
        <w:rPr>
          <w:rFonts w:ascii="Arial" w:eastAsia="Arial" w:hAnsi="Arial"/>
          <w:color w:val="000000"/>
          <w:sz w:val="20"/>
        </w:rPr>
        <w:t xml:space="preserve"> power</w:t>
      </w:r>
      <w:r w:rsidR="00CE6A1E" w:rsidRPr="00A2260C">
        <w:rPr>
          <w:rFonts w:ascii="Arial" w:eastAsia="Arial" w:hAnsi="Arial"/>
          <w:color w:val="000000"/>
          <w:sz w:val="20"/>
        </w:rPr>
        <w:t xml:space="preserve"> granted by this resolution</w:t>
      </w:r>
      <w:r w:rsidRPr="00A2260C">
        <w:rPr>
          <w:rFonts w:ascii="Arial" w:eastAsia="Arial" w:hAnsi="Arial"/>
          <w:color w:val="000000"/>
          <w:sz w:val="20"/>
        </w:rPr>
        <w:t xml:space="preserve"> shall:</w:t>
      </w:r>
    </w:p>
    <w:p w14:paraId="0D50586D" w14:textId="6B6051F5" w:rsidR="00CD646D" w:rsidRDefault="007B37BE" w:rsidP="00D1193B">
      <w:pPr>
        <w:numPr>
          <w:ilvl w:val="0"/>
          <w:numId w:val="11"/>
        </w:numPr>
        <w:tabs>
          <w:tab w:val="left" w:pos="792"/>
        </w:tabs>
        <w:spacing w:before="227" w:line="233" w:lineRule="exact"/>
        <w:ind w:left="792" w:hanging="360"/>
        <w:jc w:val="both"/>
        <w:textAlignment w:val="baseline"/>
        <w:rPr>
          <w:rFonts w:ascii="Arial" w:eastAsia="Arial" w:hAnsi="Arial"/>
          <w:color w:val="000000"/>
          <w:sz w:val="20"/>
        </w:rPr>
      </w:pPr>
      <w:r>
        <w:rPr>
          <w:rFonts w:ascii="Arial" w:eastAsia="Arial" w:hAnsi="Arial"/>
          <w:color w:val="000000"/>
          <w:sz w:val="20"/>
        </w:rPr>
        <w:t xml:space="preserve">be limited to the allotment or sale of equity securities up to an aggregate nominal amount of </w:t>
      </w:r>
      <w:r w:rsidR="00D1193B" w:rsidRPr="00D1193B">
        <w:rPr>
          <w:rFonts w:ascii="Arial" w:eastAsia="Arial" w:hAnsi="Arial"/>
          <w:color w:val="000000"/>
          <w:sz w:val="20"/>
        </w:rPr>
        <w:t xml:space="preserve"> £541,290.35 </w:t>
      </w:r>
      <w:r>
        <w:rPr>
          <w:rFonts w:ascii="Arial" w:eastAsia="Arial" w:hAnsi="Arial"/>
          <w:color w:val="000000"/>
          <w:sz w:val="20"/>
        </w:rPr>
        <w:t xml:space="preserve">(being 10% of the issued share capital of the Company as at </w:t>
      </w:r>
      <w:r w:rsidR="00FE2F3E">
        <w:rPr>
          <w:rFonts w:ascii="Arial" w:eastAsia="Arial" w:hAnsi="Arial"/>
          <w:color w:val="000000"/>
          <w:sz w:val="20"/>
        </w:rPr>
        <w:t>25 May</w:t>
      </w:r>
      <w:r w:rsidR="00B813B5">
        <w:rPr>
          <w:rFonts w:ascii="Arial" w:eastAsia="Arial" w:hAnsi="Arial"/>
          <w:color w:val="000000"/>
          <w:sz w:val="20"/>
        </w:rPr>
        <w:t xml:space="preserve"> 2023</w:t>
      </w:r>
      <w:r>
        <w:rPr>
          <w:rFonts w:ascii="Arial" w:eastAsia="Arial" w:hAnsi="Arial"/>
          <w:color w:val="000000"/>
          <w:sz w:val="20"/>
        </w:rPr>
        <w:t>); and</w:t>
      </w:r>
    </w:p>
    <w:p w14:paraId="5E5D13F4" w14:textId="3364099A" w:rsidR="00CD646D" w:rsidRDefault="007B37BE">
      <w:pPr>
        <w:numPr>
          <w:ilvl w:val="0"/>
          <w:numId w:val="11"/>
        </w:numPr>
        <w:tabs>
          <w:tab w:val="clear" w:pos="360"/>
          <w:tab w:val="left" w:pos="792"/>
        </w:tabs>
        <w:spacing w:before="233" w:line="230" w:lineRule="exact"/>
        <w:ind w:left="792" w:hanging="360"/>
        <w:jc w:val="both"/>
        <w:textAlignment w:val="baseline"/>
        <w:rPr>
          <w:rFonts w:ascii="Arial" w:eastAsia="Arial" w:hAnsi="Arial"/>
          <w:color w:val="000000"/>
          <w:spacing w:val="-3"/>
          <w:sz w:val="20"/>
        </w:rPr>
      </w:pPr>
      <w:r>
        <w:rPr>
          <w:rFonts w:ascii="Arial" w:eastAsia="Arial" w:hAnsi="Arial"/>
          <w:color w:val="000000"/>
          <w:spacing w:val="-3"/>
          <w:sz w:val="20"/>
        </w:rPr>
        <w:t xml:space="preserve">expire on </w:t>
      </w:r>
      <w:r w:rsidR="00FE2F3E">
        <w:rPr>
          <w:rFonts w:ascii="Arial" w:eastAsia="Arial" w:hAnsi="Arial"/>
          <w:color w:val="000000"/>
          <w:spacing w:val="-3"/>
          <w:sz w:val="20"/>
        </w:rPr>
        <w:t>30 August</w:t>
      </w:r>
      <w:r>
        <w:rPr>
          <w:rFonts w:ascii="Arial" w:eastAsia="Arial" w:hAnsi="Arial"/>
          <w:color w:val="000000"/>
          <w:spacing w:val="-3"/>
          <w:sz w:val="20"/>
        </w:rPr>
        <w:t xml:space="preserve"> 202</w:t>
      </w:r>
      <w:r w:rsidR="00B813B5">
        <w:rPr>
          <w:rFonts w:ascii="Arial" w:eastAsia="Arial" w:hAnsi="Arial"/>
          <w:color w:val="000000"/>
          <w:spacing w:val="-3"/>
          <w:sz w:val="20"/>
        </w:rPr>
        <w:t>4</w:t>
      </w:r>
      <w:r>
        <w:rPr>
          <w:rFonts w:ascii="Arial" w:eastAsia="Arial" w:hAnsi="Arial"/>
          <w:color w:val="000000"/>
          <w:spacing w:val="-3"/>
          <w:sz w:val="20"/>
        </w:rPr>
        <w:t xml:space="preserve"> or, if earlier, at the conclusion of the next annual general meeting of the Company (unless previously renewed, varied or revoked by the Company in general meeting), save that the Company may, at any time prior to the expiry of such power, make an offer or enter into an agreement which would or might require equity securities to be allotted or sold from treasury after the expiry of such power and the Directors may allot or sell ordinary shares from treasury in pursuance of such an offer or agreement as if such power had not expired.</w:t>
      </w:r>
    </w:p>
    <w:p w14:paraId="302AE002" w14:textId="080DD74B" w:rsidR="00D40961" w:rsidRPr="00A2260C" w:rsidRDefault="00D40961" w:rsidP="006557D2">
      <w:pPr>
        <w:numPr>
          <w:ilvl w:val="0"/>
          <w:numId w:val="8"/>
        </w:numPr>
        <w:tabs>
          <w:tab w:val="left" w:pos="360"/>
        </w:tabs>
        <w:spacing w:before="246" w:line="231" w:lineRule="exact"/>
        <w:ind w:left="360" w:hanging="288"/>
        <w:jc w:val="both"/>
        <w:textAlignment w:val="baseline"/>
        <w:rPr>
          <w:rFonts w:ascii="Arial" w:eastAsia="Arial" w:hAnsi="Arial"/>
          <w:color w:val="000000"/>
          <w:sz w:val="20"/>
        </w:rPr>
      </w:pPr>
      <w:r>
        <w:rPr>
          <w:rFonts w:ascii="Arial" w:eastAsia="Arial" w:hAnsi="Arial"/>
          <w:color w:val="000000"/>
          <w:sz w:val="20"/>
        </w:rPr>
        <w:t>THAT, subject to the passing of resolutions 1</w:t>
      </w:r>
      <w:r w:rsidR="004C0CF5">
        <w:rPr>
          <w:rFonts w:ascii="Arial" w:eastAsia="Arial" w:hAnsi="Arial"/>
          <w:color w:val="000000"/>
          <w:sz w:val="20"/>
        </w:rPr>
        <w:t>2</w:t>
      </w:r>
      <w:r>
        <w:rPr>
          <w:rFonts w:ascii="Arial" w:eastAsia="Arial" w:hAnsi="Arial"/>
          <w:color w:val="000000"/>
          <w:sz w:val="20"/>
        </w:rPr>
        <w:t xml:space="preserve"> and 1</w:t>
      </w:r>
      <w:r w:rsidR="004C0CF5">
        <w:rPr>
          <w:rFonts w:ascii="Arial" w:eastAsia="Arial" w:hAnsi="Arial"/>
          <w:color w:val="000000"/>
          <w:sz w:val="20"/>
        </w:rPr>
        <w:t>3</w:t>
      </w:r>
      <w:r w:rsidRPr="00610CC2">
        <w:rPr>
          <w:rFonts w:ascii="Arial" w:eastAsia="Arial" w:hAnsi="Arial"/>
          <w:color w:val="000000"/>
          <w:sz w:val="20"/>
        </w:rPr>
        <w:t>,</w:t>
      </w:r>
      <w:r w:rsidR="00A2260C">
        <w:rPr>
          <w:rFonts w:ascii="Arial" w:eastAsia="Arial" w:hAnsi="Arial"/>
          <w:color w:val="000000"/>
          <w:sz w:val="20"/>
        </w:rPr>
        <w:t xml:space="preserve"> </w:t>
      </w:r>
      <w:r w:rsidR="00A2260C" w:rsidRPr="00A2260C">
        <w:rPr>
          <w:rFonts w:ascii="Arial" w:eastAsia="Arial" w:hAnsi="Arial"/>
          <w:color w:val="000000"/>
          <w:sz w:val="20"/>
        </w:rPr>
        <w:t>and in addition and without prejudice to the powers to</w:t>
      </w:r>
      <w:r w:rsidR="00A2260C">
        <w:rPr>
          <w:rFonts w:ascii="Arial" w:eastAsia="Arial" w:hAnsi="Arial"/>
          <w:color w:val="000000"/>
          <w:sz w:val="20"/>
        </w:rPr>
        <w:t xml:space="preserve"> </w:t>
      </w:r>
      <w:r w:rsidR="00A2260C" w:rsidRPr="00A2260C">
        <w:rPr>
          <w:rFonts w:ascii="Arial" w:eastAsia="Arial" w:hAnsi="Arial"/>
          <w:color w:val="000000"/>
          <w:sz w:val="20"/>
        </w:rPr>
        <w:t>allot equity securities and to sell Ordinary Shares held by the Company as treasury shares for cash as if section 561(1) of the Companies Act did not apply granted to the Directors at the General Meeting of the Company held on 13 May 2022,</w:t>
      </w:r>
      <w:r w:rsidR="00A2260C">
        <w:rPr>
          <w:rFonts w:ascii="Arial" w:eastAsia="Arial" w:hAnsi="Arial"/>
          <w:color w:val="000000"/>
          <w:sz w:val="20"/>
        </w:rPr>
        <w:t xml:space="preserve"> </w:t>
      </w:r>
      <w:r w:rsidRPr="00A2260C">
        <w:rPr>
          <w:rFonts w:ascii="Arial" w:eastAsia="Arial" w:hAnsi="Arial"/>
          <w:color w:val="000000"/>
          <w:sz w:val="20"/>
        </w:rPr>
        <w:t>the Directors be generally and unconditionally empowered to allot equity securities (as defined in section 560(1) of the Companies Act) for cash pursuant to the authority conferred by resolution 1</w:t>
      </w:r>
      <w:r w:rsidR="00574F55">
        <w:rPr>
          <w:rFonts w:ascii="Arial" w:eastAsia="Arial" w:hAnsi="Arial"/>
          <w:color w:val="000000"/>
          <w:sz w:val="20"/>
        </w:rPr>
        <w:t>3</w:t>
      </w:r>
      <w:r w:rsidRPr="00A2260C">
        <w:rPr>
          <w:rFonts w:ascii="Arial" w:eastAsia="Arial" w:hAnsi="Arial"/>
          <w:color w:val="000000"/>
          <w:sz w:val="20"/>
        </w:rPr>
        <w:t xml:space="preserve"> and/or to sell Ordinary Shares held by the </w:t>
      </w:r>
      <w:r w:rsidRPr="00A2260C">
        <w:rPr>
          <w:rFonts w:ascii="Arial" w:eastAsia="Arial" w:hAnsi="Arial"/>
          <w:color w:val="000000"/>
          <w:sz w:val="20"/>
        </w:rPr>
        <w:lastRenderedPageBreak/>
        <w:t>Company as treasury shares as if section 561(1) of the Companies Act did not apply to any such allotment or sale, provided that the power granted by this resolution shall:</w:t>
      </w:r>
    </w:p>
    <w:p w14:paraId="77E07FE5" w14:textId="3152D36C" w:rsidR="00D40961" w:rsidRPr="00F6418C" w:rsidRDefault="00D40961" w:rsidP="00F6418C">
      <w:pPr>
        <w:pStyle w:val="ListParagraph"/>
        <w:numPr>
          <w:ilvl w:val="0"/>
          <w:numId w:val="23"/>
        </w:numPr>
        <w:tabs>
          <w:tab w:val="left" w:pos="360"/>
          <w:tab w:val="left" w:pos="792"/>
        </w:tabs>
        <w:spacing w:before="227" w:line="233" w:lineRule="exact"/>
        <w:jc w:val="both"/>
        <w:textAlignment w:val="baseline"/>
        <w:rPr>
          <w:rFonts w:ascii="Arial" w:eastAsia="Arial" w:hAnsi="Arial"/>
          <w:color w:val="000000"/>
          <w:sz w:val="20"/>
        </w:rPr>
      </w:pPr>
      <w:r w:rsidRPr="00F6418C">
        <w:rPr>
          <w:rFonts w:ascii="Arial" w:eastAsia="Arial" w:hAnsi="Arial"/>
          <w:color w:val="000000"/>
          <w:sz w:val="20"/>
        </w:rPr>
        <w:t xml:space="preserve">be limited to the allotment or sale of equity securities up to an aggregate nominal amount of  £541,290.35 (being 10% of the issued share capital of the Company as at </w:t>
      </w:r>
      <w:r w:rsidR="00FE2F3E" w:rsidRPr="00F6418C">
        <w:rPr>
          <w:rFonts w:ascii="Arial" w:eastAsia="Arial" w:hAnsi="Arial"/>
          <w:color w:val="000000"/>
          <w:sz w:val="20"/>
        </w:rPr>
        <w:t>25 May</w:t>
      </w:r>
      <w:r w:rsidR="00EF7608" w:rsidRPr="00F6418C">
        <w:rPr>
          <w:rFonts w:ascii="Arial" w:eastAsia="Arial" w:hAnsi="Arial"/>
          <w:color w:val="000000"/>
          <w:sz w:val="20"/>
        </w:rPr>
        <w:t xml:space="preserve"> 2023</w:t>
      </w:r>
      <w:r w:rsidRPr="00F6418C">
        <w:rPr>
          <w:rFonts w:ascii="Arial" w:eastAsia="Arial" w:hAnsi="Arial"/>
          <w:color w:val="000000"/>
          <w:sz w:val="20"/>
        </w:rPr>
        <w:t>); and</w:t>
      </w:r>
    </w:p>
    <w:p w14:paraId="7A9765DB" w14:textId="77B68E2C" w:rsidR="00D40961" w:rsidRDefault="00D40961" w:rsidP="00F6418C">
      <w:pPr>
        <w:numPr>
          <w:ilvl w:val="0"/>
          <w:numId w:val="23"/>
        </w:numPr>
        <w:tabs>
          <w:tab w:val="left" w:pos="792"/>
        </w:tabs>
        <w:spacing w:before="233" w:line="230" w:lineRule="exact"/>
        <w:jc w:val="both"/>
        <w:textAlignment w:val="baseline"/>
        <w:rPr>
          <w:rFonts w:ascii="Arial" w:eastAsia="Arial" w:hAnsi="Arial"/>
          <w:color w:val="000000"/>
          <w:spacing w:val="-3"/>
          <w:sz w:val="20"/>
        </w:rPr>
      </w:pPr>
      <w:r>
        <w:rPr>
          <w:rFonts w:ascii="Arial" w:eastAsia="Arial" w:hAnsi="Arial"/>
          <w:color w:val="000000"/>
          <w:spacing w:val="-3"/>
          <w:sz w:val="20"/>
        </w:rPr>
        <w:t xml:space="preserve">expire on </w:t>
      </w:r>
      <w:r w:rsidR="00FE2F3E">
        <w:rPr>
          <w:rFonts w:ascii="Arial" w:eastAsia="Arial" w:hAnsi="Arial"/>
          <w:color w:val="000000"/>
          <w:spacing w:val="-3"/>
          <w:sz w:val="20"/>
        </w:rPr>
        <w:t>30 August</w:t>
      </w:r>
      <w:r>
        <w:rPr>
          <w:rFonts w:ascii="Arial" w:eastAsia="Arial" w:hAnsi="Arial"/>
          <w:color w:val="000000"/>
          <w:spacing w:val="-3"/>
          <w:sz w:val="20"/>
        </w:rPr>
        <w:t xml:space="preserve"> 2024 or, if earlier, at the conclusion of the next annual general meeting of the Company (unless previously renewed, varied or revoked by the Company in general meeting), save that the Company may, at any time prior to the expiry of such power, make an offer or enter into an agreement which would or might require equity securities to be allotted or sold from treasury after the expiry of such power and the Directors may allot or sell </w:t>
      </w:r>
      <w:r w:rsidR="00EF7608">
        <w:rPr>
          <w:rFonts w:ascii="Arial" w:eastAsia="Arial" w:hAnsi="Arial"/>
          <w:color w:val="000000"/>
          <w:spacing w:val="-3"/>
          <w:sz w:val="20"/>
        </w:rPr>
        <w:t>ordinary s</w:t>
      </w:r>
      <w:r>
        <w:rPr>
          <w:rFonts w:ascii="Arial" w:eastAsia="Arial" w:hAnsi="Arial"/>
          <w:color w:val="000000"/>
          <w:spacing w:val="-3"/>
          <w:sz w:val="20"/>
        </w:rPr>
        <w:t>hares from treasury in pursuance of such an offer or agreement as if such power had not expired.</w:t>
      </w:r>
    </w:p>
    <w:p w14:paraId="58D3C404" w14:textId="0316D278" w:rsidR="00CD646D" w:rsidRDefault="007B37BE">
      <w:pPr>
        <w:numPr>
          <w:ilvl w:val="0"/>
          <w:numId w:val="8"/>
        </w:numPr>
        <w:tabs>
          <w:tab w:val="left" w:pos="360"/>
        </w:tabs>
        <w:spacing w:before="246" w:line="231" w:lineRule="exact"/>
        <w:ind w:left="360" w:hanging="288"/>
        <w:jc w:val="both"/>
        <w:textAlignment w:val="baseline"/>
        <w:rPr>
          <w:rFonts w:ascii="Arial" w:eastAsia="Arial" w:hAnsi="Arial"/>
          <w:color w:val="000000"/>
          <w:sz w:val="20"/>
        </w:rPr>
      </w:pPr>
      <w:r>
        <w:rPr>
          <w:rFonts w:ascii="Arial" w:eastAsia="Arial" w:hAnsi="Arial"/>
          <w:color w:val="000000"/>
          <w:sz w:val="20"/>
        </w:rPr>
        <w:t>THAT the Company be and is hereby generally and unconditionally authorised for the purposes of section 701 of the Companies Act to make one or more market purchases (within the meaning of section 693(4) of the Companies Act) of ordinary shares of £0.01 each in the capital of the Company (either for retention as treasury shares for future reissue, resale, transfer or cancellation), provided that:</w:t>
      </w:r>
    </w:p>
    <w:p w14:paraId="4F13BA06" w14:textId="5EC50CC8" w:rsidR="00CD646D" w:rsidRDefault="007B37BE" w:rsidP="00301958">
      <w:pPr>
        <w:spacing w:before="227" w:line="229" w:lineRule="exact"/>
        <w:ind w:firstLine="360"/>
        <w:textAlignment w:val="baseline"/>
        <w:rPr>
          <w:rFonts w:ascii="Arial" w:eastAsia="Arial" w:hAnsi="Arial"/>
          <w:color w:val="000000"/>
          <w:spacing w:val="1"/>
          <w:sz w:val="20"/>
        </w:rPr>
      </w:pPr>
      <w:r>
        <w:rPr>
          <w:rFonts w:ascii="Arial" w:eastAsia="Arial" w:hAnsi="Arial"/>
          <w:color w:val="000000"/>
          <w:spacing w:val="1"/>
          <w:sz w:val="20"/>
        </w:rPr>
        <w:t xml:space="preserve">a) the maximum aggregate number of Ordinary Shares that may be purchased is </w:t>
      </w:r>
      <w:r w:rsidR="00D1193B" w:rsidRPr="00D1193B">
        <w:rPr>
          <w:rFonts w:ascii="Arial" w:eastAsia="Arial" w:hAnsi="Arial"/>
          <w:color w:val="000000"/>
          <w:spacing w:val="1"/>
          <w:sz w:val="20"/>
        </w:rPr>
        <w:t>81,139,424</w:t>
      </w:r>
      <w:r>
        <w:rPr>
          <w:rFonts w:ascii="Arial" w:eastAsia="Arial" w:hAnsi="Arial"/>
          <w:color w:val="000000"/>
          <w:spacing w:val="1"/>
          <w:sz w:val="20"/>
        </w:rPr>
        <w:t>;</w:t>
      </w:r>
    </w:p>
    <w:p w14:paraId="2C7EDAAB" w14:textId="77777777" w:rsidR="00F6418C" w:rsidRDefault="007B37BE" w:rsidP="00F6418C">
      <w:pPr>
        <w:spacing w:before="232" w:line="229" w:lineRule="exact"/>
        <w:ind w:firstLine="360"/>
        <w:textAlignment w:val="baseline"/>
        <w:rPr>
          <w:rFonts w:ascii="Arial" w:eastAsia="Arial" w:hAnsi="Arial"/>
          <w:color w:val="000000"/>
          <w:spacing w:val="1"/>
          <w:sz w:val="20"/>
        </w:rPr>
      </w:pPr>
      <w:r>
        <w:rPr>
          <w:rFonts w:ascii="Arial" w:eastAsia="Arial" w:hAnsi="Arial"/>
          <w:color w:val="000000"/>
          <w:spacing w:val="1"/>
          <w:sz w:val="20"/>
        </w:rPr>
        <w:t>b) the minimum price (excluding expenses) which may be paid for each Ordinary Share is £0.01;</w:t>
      </w:r>
    </w:p>
    <w:p w14:paraId="677DAE6D" w14:textId="03B0B0E4" w:rsidR="00CD646D" w:rsidRPr="00F6418C" w:rsidRDefault="007B37BE" w:rsidP="00F6418C">
      <w:pPr>
        <w:spacing w:before="232" w:line="229" w:lineRule="exact"/>
        <w:ind w:firstLine="360"/>
        <w:textAlignment w:val="baseline"/>
        <w:rPr>
          <w:rFonts w:ascii="Arial" w:eastAsia="Arial" w:hAnsi="Arial"/>
          <w:color w:val="000000"/>
          <w:spacing w:val="1"/>
          <w:sz w:val="20"/>
        </w:rPr>
      </w:pPr>
      <w:r>
        <w:rPr>
          <w:rFonts w:ascii="Arial" w:eastAsia="Arial" w:hAnsi="Arial"/>
          <w:color w:val="000000"/>
          <w:sz w:val="20"/>
        </w:rPr>
        <w:t>c) the maximum price (excluding expenses) which may be paid for each Ordinary Share is an amount equal to the higher of:</w:t>
      </w:r>
    </w:p>
    <w:p w14:paraId="5B996AC1" w14:textId="77777777" w:rsidR="00CD646D" w:rsidRDefault="007B37BE">
      <w:pPr>
        <w:numPr>
          <w:ilvl w:val="0"/>
          <w:numId w:val="13"/>
        </w:numPr>
        <w:tabs>
          <w:tab w:val="clear" w:pos="720"/>
          <w:tab w:val="left" w:pos="1512"/>
        </w:tabs>
        <w:spacing w:before="232" w:line="230" w:lineRule="exact"/>
        <w:ind w:left="1512" w:hanging="720"/>
        <w:jc w:val="both"/>
        <w:textAlignment w:val="baseline"/>
        <w:rPr>
          <w:rFonts w:ascii="Arial" w:eastAsia="Arial" w:hAnsi="Arial"/>
          <w:color w:val="000000"/>
          <w:sz w:val="20"/>
        </w:rPr>
      </w:pPr>
      <w:r>
        <w:rPr>
          <w:rFonts w:ascii="Arial" w:eastAsia="Arial" w:hAnsi="Arial"/>
          <w:color w:val="000000"/>
          <w:sz w:val="20"/>
        </w:rPr>
        <w:t>105% of the average of the middle market quotations for an Ordinary Share in the Company for the five business days immediately preceding the day on which that Ordinary Share is purchased; and</w:t>
      </w:r>
    </w:p>
    <w:p w14:paraId="27A1622E" w14:textId="77777777" w:rsidR="00CD646D" w:rsidRDefault="007B37BE">
      <w:pPr>
        <w:numPr>
          <w:ilvl w:val="0"/>
          <w:numId w:val="13"/>
        </w:numPr>
        <w:tabs>
          <w:tab w:val="clear" w:pos="720"/>
          <w:tab w:val="left" w:pos="1512"/>
        </w:tabs>
        <w:spacing w:before="227" w:line="229" w:lineRule="exact"/>
        <w:ind w:left="1512" w:hanging="720"/>
        <w:jc w:val="both"/>
        <w:textAlignment w:val="baseline"/>
        <w:rPr>
          <w:rFonts w:ascii="Arial" w:eastAsia="Arial" w:hAnsi="Arial"/>
          <w:color w:val="000000"/>
          <w:sz w:val="20"/>
        </w:rPr>
      </w:pPr>
      <w:r>
        <w:rPr>
          <w:rFonts w:ascii="Arial" w:eastAsia="Arial" w:hAnsi="Arial"/>
          <w:color w:val="000000"/>
          <w:sz w:val="20"/>
        </w:rPr>
        <w:t>the higher of:</w:t>
      </w:r>
    </w:p>
    <w:p w14:paraId="7540400C" w14:textId="77777777" w:rsidR="00CD646D" w:rsidRDefault="007B37BE">
      <w:pPr>
        <w:numPr>
          <w:ilvl w:val="0"/>
          <w:numId w:val="14"/>
        </w:numPr>
        <w:tabs>
          <w:tab w:val="clear" w:pos="360"/>
          <w:tab w:val="left" w:pos="1872"/>
        </w:tabs>
        <w:spacing w:before="231" w:line="230" w:lineRule="exact"/>
        <w:ind w:left="1872" w:hanging="360"/>
        <w:textAlignment w:val="baseline"/>
        <w:rPr>
          <w:rFonts w:ascii="Arial" w:eastAsia="Arial" w:hAnsi="Arial"/>
          <w:color w:val="000000"/>
          <w:sz w:val="20"/>
        </w:rPr>
      </w:pPr>
      <w:r>
        <w:rPr>
          <w:rFonts w:ascii="Arial" w:eastAsia="Arial" w:hAnsi="Arial"/>
          <w:color w:val="000000"/>
          <w:sz w:val="20"/>
        </w:rPr>
        <w:t>the price of the last independent trade of an ordinary share on the Specialist Fund Segment of the London Stock Exchange; and</w:t>
      </w:r>
    </w:p>
    <w:p w14:paraId="3CE5F52F" w14:textId="77777777" w:rsidR="00CD646D" w:rsidRDefault="007B37BE">
      <w:pPr>
        <w:numPr>
          <w:ilvl w:val="0"/>
          <w:numId w:val="14"/>
        </w:numPr>
        <w:tabs>
          <w:tab w:val="clear" w:pos="360"/>
          <w:tab w:val="left" w:pos="1872"/>
        </w:tabs>
        <w:spacing w:before="231" w:line="230" w:lineRule="exact"/>
        <w:ind w:left="1872" w:hanging="360"/>
        <w:textAlignment w:val="baseline"/>
        <w:rPr>
          <w:rFonts w:ascii="Arial" w:eastAsia="Arial" w:hAnsi="Arial"/>
          <w:color w:val="000000"/>
          <w:sz w:val="20"/>
        </w:rPr>
      </w:pPr>
      <w:r>
        <w:rPr>
          <w:rFonts w:ascii="Arial" w:eastAsia="Arial" w:hAnsi="Arial"/>
          <w:color w:val="000000"/>
          <w:sz w:val="20"/>
        </w:rPr>
        <w:t>the highest current independent bid for an ordinary share on the Specialist Fund Segment of the London Stock Exchange; and</w:t>
      </w:r>
    </w:p>
    <w:p w14:paraId="5CFBEA68" w14:textId="14178723" w:rsidR="00CD646D" w:rsidRPr="00F6418C" w:rsidRDefault="00F6418C" w:rsidP="00F6418C">
      <w:pPr>
        <w:tabs>
          <w:tab w:val="left" w:pos="360"/>
          <w:tab w:val="left" w:pos="792"/>
        </w:tabs>
        <w:spacing w:before="233" w:line="229" w:lineRule="exact"/>
        <w:ind w:left="360"/>
        <w:jc w:val="both"/>
        <w:textAlignment w:val="baseline"/>
        <w:rPr>
          <w:rFonts w:ascii="Arial" w:eastAsia="Arial" w:hAnsi="Arial"/>
          <w:color w:val="000000"/>
          <w:sz w:val="20"/>
        </w:rPr>
      </w:pPr>
      <w:r>
        <w:rPr>
          <w:rFonts w:ascii="Arial" w:eastAsia="Arial" w:hAnsi="Arial"/>
          <w:color w:val="000000"/>
          <w:sz w:val="20"/>
        </w:rPr>
        <w:t xml:space="preserve">d)  </w:t>
      </w:r>
      <w:r w:rsidR="007B37BE" w:rsidRPr="00F6418C">
        <w:rPr>
          <w:rFonts w:ascii="Arial" w:eastAsia="Arial" w:hAnsi="Arial"/>
          <w:color w:val="000000"/>
          <w:sz w:val="20"/>
        </w:rPr>
        <w:t xml:space="preserve">the authority shall expire on </w:t>
      </w:r>
      <w:r w:rsidR="00FE2F3E" w:rsidRPr="00F6418C">
        <w:rPr>
          <w:rFonts w:ascii="Arial" w:eastAsia="Arial" w:hAnsi="Arial"/>
          <w:color w:val="000000"/>
          <w:sz w:val="20"/>
        </w:rPr>
        <w:t>30 August</w:t>
      </w:r>
      <w:r w:rsidR="007B37BE" w:rsidRPr="00F6418C">
        <w:rPr>
          <w:rFonts w:ascii="Arial" w:eastAsia="Arial" w:hAnsi="Arial"/>
          <w:color w:val="000000"/>
          <w:sz w:val="20"/>
        </w:rPr>
        <w:t xml:space="preserve"> 202</w:t>
      </w:r>
      <w:r w:rsidR="00615314" w:rsidRPr="00F6418C">
        <w:rPr>
          <w:rFonts w:ascii="Arial" w:eastAsia="Arial" w:hAnsi="Arial"/>
          <w:color w:val="000000"/>
          <w:sz w:val="20"/>
        </w:rPr>
        <w:t>4</w:t>
      </w:r>
      <w:r w:rsidR="007B37BE" w:rsidRPr="00F6418C">
        <w:rPr>
          <w:rFonts w:ascii="Arial" w:eastAsia="Arial" w:hAnsi="Arial"/>
          <w:color w:val="000000"/>
          <w:sz w:val="20"/>
        </w:rPr>
        <w:t xml:space="preserve"> or, if earlier, at the conclusion of the Company's next annual general meeting, unless such authority is renewed, varied or revoked prior to that time and save that the Company may, before the expiry of the authority granted by this resolution, enter into a contract to purchase Ordinary Shares which will or may be executed wholly or partly after the expiry of such authority.</w:t>
      </w:r>
    </w:p>
    <w:p w14:paraId="17561237" w14:textId="1D9D26F0" w:rsidR="00C62582" w:rsidRPr="00C62582" w:rsidRDefault="00C62582" w:rsidP="00C62582">
      <w:pPr>
        <w:numPr>
          <w:ilvl w:val="0"/>
          <w:numId w:val="8"/>
        </w:numPr>
        <w:tabs>
          <w:tab w:val="left" w:pos="360"/>
        </w:tabs>
        <w:spacing w:before="246" w:line="231" w:lineRule="exact"/>
        <w:ind w:left="360" w:hanging="288"/>
        <w:jc w:val="both"/>
        <w:textAlignment w:val="baseline"/>
        <w:rPr>
          <w:rFonts w:ascii="Arial" w:eastAsia="Arial" w:hAnsi="Arial"/>
          <w:color w:val="000000"/>
          <w:sz w:val="20"/>
        </w:rPr>
      </w:pPr>
      <w:r w:rsidRPr="00C62582">
        <w:rPr>
          <w:rFonts w:ascii="Arial" w:eastAsia="Arial" w:hAnsi="Arial"/>
          <w:color w:val="000000"/>
          <w:sz w:val="20"/>
        </w:rPr>
        <w:t>THAT a general meeting, other than an annual general meeting, may be called on not less than 14 clear days' notice provided that this authority shall expire on 30 August 2024 or, if earlier, at the conclusion of the Company's next annual general meeting.</w:t>
      </w:r>
    </w:p>
    <w:p w14:paraId="30785556" w14:textId="77777777" w:rsidR="00CD646D" w:rsidRDefault="007B37BE">
      <w:pPr>
        <w:spacing w:before="227" w:line="230" w:lineRule="exact"/>
        <w:textAlignment w:val="baseline"/>
        <w:rPr>
          <w:rFonts w:ascii="Arial" w:eastAsia="Arial" w:hAnsi="Arial"/>
          <w:b/>
          <w:color w:val="000000"/>
          <w:spacing w:val="-1"/>
          <w:sz w:val="20"/>
        </w:rPr>
      </w:pPr>
      <w:r>
        <w:rPr>
          <w:rFonts w:ascii="Arial" w:eastAsia="Arial" w:hAnsi="Arial"/>
          <w:b/>
          <w:color w:val="000000"/>
          <w:spacing w:val="-1"/>
          <w:sz w:val="20"/>
        </w:rPr>
        <w:t>By order of the Board</w:t>
      </w:r>
    </w:p>
    <w:p w14:paraId="136EA2E1" w14:textId="77777777" w:rsidR="00CD646D" w:rsidRDefault="007B37BE">
      <w:pPr>
        <w:spacing w:before="462" w:line="230" w:lineRule="exact"/>
        <w:textAlignment w:val="baseline"/>
        <w:rPr>
          <w:rFonts w:ascii="Arial" w:eastAsia="Arial" w:hAnsi="Arial"/>
          <w:b/>
          <w:color w:val="000000"/>
          <w:sz w:val="20"/>
        </w:rPr>
      </w:pPr>
      <w:r>
        <w:rPr>
          <w:rFonts w:ascii="Arial" w:eastAsia="Arial" w:hAnsi="Arial"/>
          <w:b/>
          <w:color w:val="000000"/>
          <w:sz w:val="20"/>
        </w:rPr>
        <w:t>William Cameron</w:t>
      </w:r>
    </w:p>
    <w:p w14:paraId="166B5507" w14:textId="77777777" w:rsidR="00CD646D" w:rsidRDefault="007B37BE">
      <w:pPr>
        <w:spacing w:before="5" w:line="227" w:lineRule="exact"/>
        <w:textAlignment w:val="baseline"/>
        <w:rPr>
          <w:rFonts w:ascii="Arial" w:eastAsia="Arial" w:hAnsi="Arial"/>
          <w:color w:val="000000"/>
          <w:sz w:val="20"/>
        </w:rPr>
      </w:pPr>
      <w:r>
        <w:rPr>
          <w:rFonts w:ascii="Arial" w:eastAsia="Arial" w:hAnsi="Arial"/>
          <w:color w:val="000000"/>
          <w:sz w:val="20"/>
        </w:rPr>
        <w:t>for and on behalf of JTC (UK) Limited</w:t>
      </w:r>
    </w:p>
    <w:p w14:paraId="2EA9A55E" w14:textId="77777777" w:rsidR="00CD646D" w:rsidRDefault="007B37BE">
      <w:pPr>
        <w:spacing w:line="227" w:lineRule="exact"/>
        <w:textAlignment w:val="baseline"/>
        <w:rPr>
          <w:rFonts w:ascii="Arial" w:eastAsia="Arial" w:hAnsi="Arial"/>
          <w:color w:val="000000"/>
          <w:sz w:val="20"/>
        </w:rPr>
      </w:pPr>
      <w:r>
        <w:rPr>
          <w:rFonts w:ascii="Arial" w:eastAsia="Arial" w:hAnsi="Arial"/>
          <w:color w:val="000000"/>
          <w:sz w:val="20"/>
        </w:rPr>
        <w:t>As Company Secretary for</w:t>
      </w:r>
    </w:p>
    <w:p w14:paraId="3D39C6FD" w14:textId="77777777" w:rsidR="00CD646D" w:rsidRDefault="007B37BE">
      <w:pPr>
        <w:spacing w:before="2" w:line="229" w:lineRule="exact"/>
        <w:textAlignment w:val="baseline"/>
        <w:rPr>
          <w:rFonts w:ascii="Arial" w:eastAsia="Arial" w:hAnsi="Arial"/>
          <w:color w:val="000000"/>
          <w:sz w:val="20"/>
        </w:rPr>
      </w:pPr>
      <w:r>
        <w:rPr>
          <w:rFonts w:ascii="Arial" w:eastAsia="Arial" w:hAnsi="Arial"/>
          <w:color w:val="000000"/>
          <w:sz w:val="20"/>
        </w:rPr>
        <w:t>Gresham House Energy Storage Fund PLC</w:t>
      </w:r>
    </w:p>
    <w:p w14:paraId="6C93A875" w14:textId="2BF1C439" w:rsidR="00CD646D" w:rsidRDefault="007B37BE">
      <w:pPr>
        <w:spacing w:before="1" w:line="229" w:lineRule="exact"/>
        <w:textAlignment w:val="baseline"/>
        <w:rPr>
          <w:rFonts w:ascii="Arial" w:eastAsia="Arial" w:hAnsi="Arial"/>
          <w:color w:val="000000"/>
          <w:sz w:val="20"/>
        </w:rPr>
      </w:pPr>
      <w:r>
        <w:rPr>
          <w:rFonts w:ascii="Arial" w:eastAsia="Arial" w:hAnsi="Arial"/>
          <w:color w:val="000000"/>
          <w:sz w:val="20"/>
        </w:rPr>
        <w:t>Date</w:t>
      </w:r>
      <w:r w:rsidRPr="00247ECA">
        <w:rPr>
          <w:rFonts w:ascii="Arial" w:eastAsia="Arial" w:hAnsi="Arial"/>
          <w:color w:val="000000"/>
          <w:sz w:val="20"/>
        </w:rPr>
        <w:t xml:space="preserve">: </w:t>
      </w:r>
      <w:r w:rsidR="003272C2">
        <w:rPr>
          <w:rFonts w:ascii="Arial" w:eastAsia="Arial" w:hAnsi="Arial"/>
          <w:color w:val="000000"/>
          <w:sz w:val="20"/>
        </w:rPr>
        <w:t xml:space="preserve">21 </w:t>
      </w:r>
      <w:r w:rsidR="00A12D3B">
        <w:rPr>
          <w:rFonts w:ascii="Arial" w:eastAsia="Arial" w:hAnsi="Arial"/>
          <w:color w:val="000000"/>
          <w:sz w:val="20"/>
        </w:rPr>
        <w:t>April</w:t>
      </w:r>
      <w:bookmarkStart w:id="1" w:name="_GoBack"/>
      <w:bookmarkEnd w:id="1"/>
      <w:r w:rsidR="003272C2">
        <w:rPr>
          <w:rFonts w:ascii="Arial" w:eastAsia="Arial" w:hAnsi="Arial"/>
          <w:color w:val="000000"/>
          <w:sz w:val="20"/>
        </w:rPr>
        <w:t xml:space="preserve"> 2023</w:t>
      </w:r>
    </w:p>
    <w:p w14:paraId="11EC4FDD" w14:textId="081C059F" w:rsidR="00CD646D" w:rsidRDefault="007B37BE" w:rsidP="004C0CF5">
      <w:pPr>
        <w:spacing w:before="227" w:line="230" w:lineRule="exact"/>
        <w:textAlignment w:val="baseline"/>
        <w:rPr>
          <w:rFonts w:ascii="Arial" w:eastAsia="Arial" w:hAnsi="Arial"/>
          <w:color w:val="000000"/>
          <w:spacing w:val="-1"/>
          <w:sz w:val="20"/>
        </w:rPr>
      </w:pPr>
      <w:r>
        <w:rPr>
          <w:rFonts w:ascii="Arial" w:eastAsia="Arial" w:hAnsi="Arial"/>
          <w:b/>
          <w:color w:val="000000"/>
          <w:spacing w:val="-1"/>
          <w:sz w:val="20"/>
        </w:rPr>
        <w:t>Registered Office:</w:t>
      </w:r>
      <w:r w:rsidR="004C0CF5">
        <w:rPr>
          <w:rFonts w:ascii="Arial" w:eastAsia="Arial" w:hAnsi="Arial"/>
          <w:b/>
          <w:color w:val="000000"/>
          <w:spacing w:val="-1"/>
          <w:sz w:val="20"/>
        </w:rPr>
        <w:t xml:space="preserve">  </w:t>
      </w:r>
      <w:r>
        <w:rPr>
          <w:rFonts w:ascii="Arial" w:eastAsia="Arial" w:hAnsi="Arial"/>
          <w:color w:val="000000"/>
          <w:sz w:val="20"/>
        </w:rPr>
        <w:t>The Scalpel</w:t>
      </w:r>
      <w:r w:rsidR="004C0CF5">
        <w:rPr>
          <w:rFonts w:ascii="Arial" w:eastAsia="Arial" w:hAnsi="Arial"/>
          <w:color w:val="000000"/>
          <w:sz w:val="20"/>
        </w:rPr>
        <w:t xml:space="preserve">, </w:t>
      </w:r>
      <w:r>
        <w:rPr>
          <w:rFonts w:ascii="Arial" w:eastAsia="Arial" w:hAnsi="Arial"/>
          <w:color w:val="000000"/>
          <w:spacing w:val="-6"/>
          <w:sz w:val="20"/>
        </w:rPr>
        <w:t>18</w:t>
      </w:r>
      <w:r>
        <w:rPr>
          <w:rFonts w:ascii="Arial" w:eastAsia="Arial" w:hAnsi="Arial"/>
          <w:color w:val="000000"/>
          <w:spacing w:val="-6"/>
          <w:sz w:val="20"/>
          <w:vertAlign w:val="superscript"/>
        </w:rPr>
        <w:t>th</w:t>
      </w:r>
      <w:r>
        <w:rPr>
          <w:rFonts w:ascii="Arial" w:eastAsia="Arial" w:hAnsi="Arial"/>
          <w:color w:val="000000"/>
          <w:spacing w:val="-6"/>
          <w:sz w:val="20"/>
        </w:rPr>
        <w:t xml:space="preserve"> Floor</w:t>
      </w:r>
      <w:r w:rsidR="004C0CF5">
        <w:rPr>
          <w:rFonts w:ascii="Arial" w:eastAsia="Arial" w:hAnsi="Arial"/>
          <w:color w:val="000000"/>
          <w:spacing w:val="-6"/>
          <w:sz w:val="20"/>
        </w:rPr>
        <w:t xml:space="preserve">, </w:t>
      </w:r>
      <w:r>
        <w:rPr>
          <w:rFonts w:ascii="Arial" w:eastAsia="Arial" w:hAnsi="Arial"/>
          <w:color w:val="000000"/>
          <w:sz w:val="20"/>
        </w:rPr>
        <w:t>52 Lime Street</w:t>
      </w:r>
      <w:r w:rsidR="004C0CF5">
        <w:rPr>
          <w:rFonts w:ascii="Arial" w:eastAsia="Arial" w:hAnsi="Arial"/>
          <w:color w:val="000000"/>
          <w:sz w:val="20"/>
        </w:rPr>
        <w:t xml:space="preserve">, </w:t>
      </w:r>
      <w:r>
        <w:rPr>
          <w:rFonts w:ascii="Arial" w:eastAsia="Arial" w:hAnsi="Arial"/>
          <w:color w:val="000000"/>
          <w:spacing w:val="-4"/>
          <w:sz w:val="20"/>
        </w:rPr>
        <w:t>London</w:t>
      </w:r>
      <w:r w:rsidR="004C0CF5">
        <w:rPr>
          <w:rFonts w:ascii="Arial" w:eastAsia="Arial" w:hAnsi="Arial"/>
          <w:color w:val="000000"/>
          <w:spacing w:val="-4"/>
          <w:sz w:val="20"/>
        </w:rPr>
        <w:t xml:space="preserve"> </w:t>
      </w:r>
      <w:r>
        <w:rPr>
          <w:rFonts w:ascii="Arial" w:eastAsia="Arial" w:hAnsi="Arial"/>
          <w:color w:val="000000"/>
          <w:spacing w:val="-1"/>
          <w:sz w:val="20"/>
        </w:rPr>
        <w:t>EC3M 7AF</w:t>
      </w:r>
    </w:p>
    <w:p w14:paraId="31C07CBF" w14:textId="77777777" w:rsidR="00CD646D" w:rsidRDefault="00CD646D">
      <w:pPr>
        <w:sectPr w:rsidR="00CD646D">
          <w:pgSz w:w="11909" w:h="16838"/>
          <w:pgMar w:top="780" w:right="1242" w:bottom="808" w:left="1387" w:header="720" w:footer="720" w:gutter="0"/>
          <w:cols w:space="720"/>
        </w:sectPr>
      </w:pPr>
    </w:p>
    <w:p w14:paraId="407E6C5A" w14:textId="77777777" w:rsidR="00CD646D" w:rsidRDefault="007B37BE">
      <w:pPr>
        <w:spacing w:before="232" w:line="230" w:lineRule="exact"/>
        <w:textAlignment w:val="baseline"/>
        <w:rPr>
          <w:rFonts w:ascii="Arial" w:eastAsia="Arial" w:hAnsi="Arial"/>
          <w:b/>
          <w:color w:val="000000"/>
          <w:sz w:val="20"/>
        </w:rPr>
      </w:pPr>
      <w:r>
        <w:rPr>
          <w:rFonts w:ascii="Arial" w:eastAsia="Arial" w:hAnsi="Arial"/>
          <w:b/>
          <w:color w:val="000000"/>
          <w:sz w:val="20"/>
        </w:rPr>
        <w:lastRenderedPageBreak/>
        <w:t>Notes to the Notice of Annual General Meeting</w:t>
      </w:r>
    </w:p>
    <w:p w14:paraId="4D0F7EAE" w14:textId="77777777" w:rsidR="00CD646D" w:rsidRDefault="007B37BE">
      <w:pPr>
        <w:tabs>
          <w:tab w:val="left" w:pos="360"/>
        </w:tabs>
        <w:spacing w:before="23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Entitlement to attend and vote</w:t>
      </w:r>
    </w:p>
    <w:p w14:paraId="667BA5B6" w14:textId="77777777" w:rsidR="00CD646D" w:rsidRDefault="007B37BE">
      <w:pPr>
        <w:tabs>
          <w:tab w:val="left" w:pos="792"/>
        </w:tabs>
        <w:spacing w:before="236" w:line="229" w:lineRule="exact"/>
        <w:textAlignment w:val="baseline"/>
        <w:rPr>
          <w:rFonts w:ascii="Arial" w:eastAsia="Arial" w:hAnsi="Arial"/>
          <w:color w:val="000000"/>
          <w:sz w:val="20"/>
        </w:rPr>
      </w:pPr>
      <w:r>
        <w:rPr>
          <w:rFonts w:ascii="Arial" w:eastAsia="Arial" w:hAnsi="Arial"/>
          <w:color w:val="000000"/>
          <w:sz w:val="20"/>
        </w:rPr>
        <w:t>1.1.</w:t>
      </w:r>
      <w:r>
        <w:rPr>
          <w:rFonts w:ascii="Arial" w:eastAsia="Arial" w:hAnsi="Arial"/>
          <w:color w:val="000000"/>
          <w:sz w:val="20"/>
        </w:rPr>
        <w:tab/>
        <w:t>Members registered in the Company's register of members at:</w:t>
      </w:r>
    </w:p>
    <w:p w14:paraId="3091226A" w14:textId="0CB48737" w:rsidR="00CD646D" w:rsidRDefault="007B37BE">
      <w:pPr>
        <w:numPr>
          <w:ilvl w:val="0"/>
          <w:numId w:val="1"/>
        </w:numPr>
        <w:tabs>
          <w:tab w:val="clear" w:pos="360"/>
          <w:tab w:val="left" w:pos="1296"/>
        </w:tabs>
        <w:spacing w:before="221" w:line="249" w:lineRule="exact"/>
        <w:ind w:left="1296" w:hanging="360"/>
        <w:textAlignment w:val="baseline"/>
        <w:rPr>
          <w:rFonts w:ascii="Arial" w:eastAsia="Arial" w:hAnsi="Arial"/>
          <w:color w:val="000000"/>
          <w:sz w:val="20"/>
        </w:rPr>
      </w:pPr>
      <w:r>
        <w:rPr>
          <w:rFonts w:ascii="Arial" w:eastAsia="Arial" w:hAnsi="Arial"/>
          <w:color w:val="000000"/>
          <w:sz w:val="20"/>
        </w:rPr>
        <w:t xml:space="preserve">Close of business on </w:t>
      </w:r>
      <w:r w:rsidR="00FE2F3E">
        <w:rPr>
          <w:rFonts w:ascii="Arial" w:eastAsia="Arial" w:hAnsi="Arial"/>
          <w:color w:val="000000"/>
          <w:sz w:val="20"/>
        </w:rPr>
        <w:t>Thursday</w:t>
      </w:r>
      <w:r>
        <w:rPr>
          <w:rFonts w:ascii="Arial" w:eastAsia="Arial" w:hAnsi="Arial"/>
          <w:color w:val="000000"/>
          <w:sz w:val="20"/>
        </w:rPr>
        <w:t xml:space="preserve">, </w:t>
      </w:r>
      <w:r w:rsidR="00FE2F3E">
        <w:rPr>
          <w:rFonts w:ascii="Arial" w:eastAsia="Arial" w:hAnsi="Arial"/>
          <w:color w:val="000000"/>
          <w:sz w:val="20"/>
        </w:rPr>
        <w:t>25</w:t>
      </w:r>
      <w:r w:rsidR="00F23A73">
        <w:rPr>
          <w:rFonts w:ascii="Arial" w:eastAsia="Arial" w:hAnsi="Arial"/>
          <w:color w:val="000000"/>
          <w:sz w:val="20"/>
        </w:rPr>
        <w:t xml:space="preserve"> </w:t>
      </w:r>
      <w:r w:rsidR="00FE2F3E">
        <w:rPr>
          <w:rFonts w:ascii="Arial" w:eastAsia="Arial" w:hAnsi="Arial"/>
          <w:color w:val="000000"/>
          <w:sz w:val="20"/>
        </w:rPr>
        <w:t>May</w:t>
      </w:r>
      <w:r w:rsidR="00F23A73">
        <w:rPr>
          <w:rFonts w:ascii="Arial" w:eastAsia="Arial" w:hAnsi="Arial"/>
          <w:color w:val="000000"/>
          <w:sz w:val="20"/>
        </w:rPr>
        <w:t xml:space="preserve"> 202</w:t>
      </w:r>
      <w:r w:rsidR="00615314">
        <w:rPr>
          <w:rFonts w:ascii="Arial" w:eastAsia="Arial" w:hAnsi="Arial"/>
          <w:color w:val="000000"/>
          <w:sz w:val="20"/>
        </w:rPr>
        <w:t>3</w:t>
      </w:r>
      <w:r>
        <w:rPr>
          <w:rFonts w:ascii="Arial" w:eastAsia="Arial" w:hAnsi="Arial"/>
          <w:color w:val="000000"/>
          <w:sz w:val="20"/>
        </w:rPr>
        <w:t>; or</w:t>
      </w:r>
    </w:p>
    <w:p w14:paraId="4AE21A8B" w14:textId="77777777" w:rsidR="00CD646D" w:rsidRDefault="007B37BE">
      <w:pPr>
        <w:numPr>
          <w:ilvl w:val="0"/>
          <w:numId w:val="1"/>
        </w:numPr>
        <w:tabs>
          <w:tab w:val="clear" w:pos="360"/>
          <w:tab w:val="left" w:pos="1296"/>
        </w:tabs>
        <w:spacing w:before="246" w:line="230" w:lineRule="exact"/>
        <w:ind w:left="1296" w:hanging="360"/>
        <w:textAlignment w:val="baseline"/>
        <w:rPr>
          <w:rFonts w:ascii="Arial" w:eastAsia="Arial" w:hAnsi="Arial"/>
          <w:color w:val="000000"/>
          <w:sz w:val="20"/>
        </w:rPr>
      </w:pPr>
      <w:r>
        <w:rPr>
          <w:rFonts w:ascii="Arial" w:eastAsia="Arial" w:hAnsi="Arial"/>
          <w:color w:val="000000"/>
          <w:sz w:val="20"/>
        </w:rPr>
        <w:t>if the meeting is adjourned, the time which is 48 hours before the time fixed for the adjourned meeting (not counting any part of a day that is not a Business Day),</w:t>
      </w:r>
    </w:p>
    <w:p w14:paraId="5F211EC3" w14:textId="59FACBEE" w:rsidR="00CD646D" w:rsidRDefault="007B37BE">
      <w:pPr>
        <w:spacing w:before="233" w:line="228" w:lineRule="exact"/>
        <w:ind w:left="792"/>
        <w:jc w:val="both"/>
        <w:textAlignment w:val="baseline"/>
        <w:rPr>
          <w:rFonts w:ascii="Arial" w:eastAsia="Arial" w:hAnsi="Arial"/>
          <w:color w:val="000000"/>
          <w:sz w:val="20"/>
        </w:rPr>
      </w:pPr>
      <w:r>
        <w:rPr>
          <w:rFonts w:ascii="Arial" w:eastAsia="Arial" w:hAnsi="Arial"/>
          <w:color w:val="000000"/>
          <w:sz w:val="20"/>
        </w:rPr>
        <w:t xml:space="preserve">shall be entitled to vote at the meeting by </w:t>
      </w:r>
      <w:r w:rsidRPr="008E6713">
        <w:rPr>
          <w:rFonts w:ascii="Arial" w:eastAsia="Arial" w:hAnsi="Arial"/>
          <w:color w:val="000000"/>
          <w:sz w:val="20"/>
        </w:rPr>
        <w:t xml:space="preserve">appointing </w:t>
      </w:r>
      <w:r w:rsidR="007C0C38" w:rsidRPr="00247ECA">
        <w:rPr>
          <w:rFonts w:ascii="Arial" w:eastAsia="Arial" w:hAnsi="Arial"/>
          <w:color w:val="000000"/>
          <w:sz w:val="20"/>
        </w:rPr>
        <w:t>one or more</w:t>
      </w:r>
      <w:r w:rsidRPr="008E6713">
        <w:rPr>
          <w:rFonts w:ascii="Arial" w:eastAsia="Arial" w:hAnsi="Arial"/>
          <w:color w:val="000000"/>
          <w:sz w:val="20"/>
        </w:rPr>
        <w:t xml:space="preserve"> prox</w:t>
      </w:r>
      <w:r w:rsidR="007C0C38" w:rsidRPr="008E6713">
        <w:rPr>
          <w:rFonts w:ascii="Arial" w:eastAsia="Arial" w:hAnsi="Arial"/>
          <w:color w:val="000000"/>
          <w:sz w:val="20"/>
        </w:rPr>
        <w:t>ies</w:t>
      </w:r>
      <w:r>
        <w:rPr>
          <w:rFonts w:ascii="Arial" w:eastAsia="Arial" w:hAnsi="Arial"/>
          <w:color w:val="000000"/>
          <w:sz w:val="20"/>
        </w:rPr>
        <w:t xml:space="preserve">. Changes to the register of members after the relevant deadline shall be disregarded in determining the rights of any person to </w:t>
      </w:r>
      <w:r w:rsidR="0030735D">
        <w:rPr>
          <w:rFonts w:ascii="Arial" w:eastAsia="Arial" w:hAnsi="Arial"/>
          <w:color w:val="000000"/>
          <w:sz w:val="20"/>
        </w:rPr>
        <w:t xml:space="preserve">attend and </w:t>
      </w:r>
      <w:r>
        <w:rPr>
          <w:rFonts w:ascii="Arial" w:eastAsia="Arial" w:hAnsi="Arial"/>
          <w:color w:val="000000"/>
          <w:sz w:val="20"/>
        </w:rPr>
        <w:t>vote at the meeting.</w:t>
      </w:r>
    </w:p>
    <w:p w14:paraId="14A5F7A2" w14:textId="77777777" w:rsidR="00CD646D" w:rsidRDefault="007B37BE">
      <w:pPr>
        <w:tabs>
          <w:tab w:val="left" w:pos="792"/>
        </w:tabs>
        <w:spacing w:before="232" w:line="230" w:lineRule="exact"/>
        <w:ind w:left="792" w:hanging="792"/>
        <w:jc w:val="both"/>
        <w:textAlignment w:val="baseline"/>
        <w:rPr>
          <w:rFonts w:ascii="Arial" w:eastAsia="Arial" w:hAnsi="Arial"/>
          <w:color w:val="000000"/>
          <w:sz w:val="20"/>
        </w:rPr>
      </w:pPr>
      <w:r>
        <w:rPr>
          <w:rFonts w:ascii="Arial" w:eastAsia="Arial" w:hAnsi="Arial"/>
          <w:color w:val="000000"/>
          <w:sz w:val="20"/>
        </w:rPr>
        <w:t>1.2.</w:t>
      </w:r>
      <w:r>
        <w:rPr>
          <w:rFonts w:ascii="Arial" w:eastAsia="Arial" w:hAnsi="Arial"/>
          <w:color w:val="000000"/>
          <w:sz w:val="20"/>
        </w:rPr>
        <w:tab/>
        <w:t>In the case of joint holders, the vote of the senior holder who tenders a vote whether attending virtually or by proxy shall be accepted to the exclusion of the votes of the other joint holders and, for this purpose, seniority shall be determined by the order in which the names stand in the register of members of the Company in respect of the relevant joint holding.</w:t>
      </w:r>
    </w:p>
    <w:p w14:paraId="7CB57905" w14:textId="77777777" w:rsidR="00CD646D" w:rsidRDefault="007B37BE">
      <w:pPr>
        <w:numPr>
          <w:ilvl w:val="0"/>
          <w:numId w:val="15"/>
        </w:numPr>
        <w:spacing w:before="294" w:line="230" w:lineRule="exact"/>
        <w:textAlignment w:val="baseline"/>
        <w:rPr>
          <w:rFonts w:ascii="Arial" w:eastAsia="Arial" w:hAnsi="Arial"/>
          <w:b/>
          <w:color w:val="000000"/>
          <w:sz w:val="20"/>
        </w:rPr>
      </w:pPr>
      <w:r>
        <w:rPr>
          <w:rFonts w:ascii="Arial" w:eastAsia="Arial" w:hAnsi="Arial"/>
          <w:b/>
          <w:color w:val="000000"/>
          <w:sz w:val="20"/>
        </w:rPr>
        <w:t>Website giving information regarding the meeting</w:t>
      </w:r>
    </w:p>
    <w:p w14:paraId="58F0A429" w14:textId="0F5B0C5D" w:rsidR="00CD646D" w:rsidRDefault="007B37BE" w:rsidP="00F23A73">
      <w:pPr>
        <w:tabs>
          <w:tab w:val="left" w:pos="792"/>
        </w:tabs>
        <w:spacing w:before="236" w:line="230" w:lineRule="exact"/>
        <w:ind w:left="792" w:hanging="792"/>
        <w:jc w:val="both"/>
        <w:textAlignment w:val="baseline"/>
        <w:rPr>
          <w:rFonts w:ascii="Arial" w:eastAsia="Arial" w:hAnsi="Arial"/>
          <w:color w:val="000000"/>
          <w:sz w:val="20"/>
        </w:rPr>
      </w:pPr>
      <w:r>
        <w:rPr>
          <w:rFonts w:ascii="Arial" w:eastAsia="Arial" w:hAnsi="Arial"/>
          <w:color w:val="000000"/>
          <w:spacing w:val="-1"/>
          <w:sz w:val="20"/>
        </w:rPr>
        <w:t>2.1.</w:t>
      </w:r>
      <w:r>
        <w:rPr>
          <w:rFonts w:ascii="Arial" w:eastAsia="Arial" w:hAnsi="Arial"/>
          <w:color w:val="000000"/>
          <w:spacing w:val="-1"/>
          <w:sz w:val="20"/>
        </w:rPr>
        <w:tab/>
        <w:t>Information regarding the meeting, including the information required by section 311A of the Companies Act, can be found on the Shareholder information section of the Company’s website</w:t>
      </w:r>
      <w:r w:rsidR="00F23A73">
        <w:rPr>
          <w:rFonts w:ascii="Arial" w:eastAsia="Arial" w:hAnsi="Arial"/>
          <w:color w:val="000000"/>
          <w:spacing w:val="-1"/>
          <w:sz w:val="20"/>
        </w:rPr>
        <w:t xml:space="preserve"> a</w:t>
      </w:r>
      <w:r w:rsidR="00F23A73">
        <w:rPr>
          <w:rFonts w:ascii="Arial" w:eastAsia="Arial" w:hAnsi="Arial"/>
          <w:color w:val="000000"/>
          <w:sz w:val="20"/>
        </w:rPr>
        <w:t xml:space="preserve">t </w:t>
      </w:r>
      <w:hyperlink r:id="rId15">
        <w:r>
          <w:rPr>
            <w:rFonts w:ascii="Arial" w:eastAsia="Arial" w:hAnsi="Arial"/>
            <w:color w:val="0000FF"/>
            <w:sz w:val="20"/>
            <w:u w:val="single"/>
          </w:rPr>
          <w:t>https://greshamhouse.com/real-assets/new-energy/gresham-house-energy-storage-fund-plc/.</w:t>
        </w:r>
      </w:hyperlink>
      <w:r>
        <w:rPr>
          <w:rFonts w:ascii="Arial" w:eastAsia="Arial" w:hAnsi="Arial"/>
          <w:color w:val="000000"/>
          <w:sz w:val="20"/>
        </w:rPr>
        <w:t xml:space="preserve"> </w:t>
      </w:r>
    </w:p>
    <w:p w14:paraId="22D68FBD" w14:textId="77777777" w:rsidR="00CD646D" w:rsidRDefault="007B37BE">
      <w:pPr>
        <w:tabs>
          <w:tab w:val="left" w:pos="792"/>
        </w:tabs>
        <w:spacing w:before="233" w:line="229" w:lineRule="exact"/>
        <w:ind w:left="792" w:hanging="792"/>
        <w:jc w:val="both"/>
        <w:textAlignment w:val="baseline"/>
        <w:rPr>
          <w:rFonts w:ascii="Arial" w:eastAsia="Arial" w:hAnsi="Arial"/>
          <w:color w:val="000000"/>
          <w:spacing w:val="-3"/>
          <w:sz w:val="20"/>
        </w:rPr>
      </w:pPr>
      <w:r>
        <w:rPr>
          <w:rFonts w:ascii="Arial" w:eastAsia="Arial" w:hAnsi="Arial"/>
          <w:color w:val="000000"/>
          <w:spacing w:val="-3"/>
          <w:sz w:val="20"/>
        </w:rPr>
        <w:t>2.2.</w:t>
      </w:r>
      <w:r>
        <w:rPr>
          <w:rFonts w:ascii="Arial" w:eastAsia="Arial" w:hAnsi="Arial"/>
          <w:color w:val="000000"/>
          <w:spacing w:val="-3"/>
          <w:sz w:val="20"/>
        </w:rPr>
        <w:tab/>
        <w:t>The Company’s Articles of Association allow the use of electronic communications with members as the default position, by placing documents such as its annual report on the Company website rather than having to send it in hard copy. The Company will notify Shareholders, by post or by email if they have provided an email address, that a document is available on the website. Members are entitled, however, to request a hard copy document at any time.</w:t>
      </w:r>
    </w:p>
    <w:p w14:paraId="1C550D25" w14:textId="77777777" w:rsidR="00CD646D" w:rsidRDefault="007B37BE">
      <w:pPr>
        <w:numPr>
          <w:ilvl w:val="0"/>
          <w:numId w:val="15"/>
        </w:numPr>
        <w:spacing w:before="231" w:line="230" w:lineRule="exact"/>
        <w:textAlignment w:val="baseline"/>
        <w:rPr>
          <w:rFonts w:ascii="Arial" w:eastAsia="Arial" w:hAnsi="Arial"/>
          <w:b/>
          <w:color w:val="000000"/>
          <w:sz w:val="20"/>
        </w:rPr>
      </w:pPr>
      <w:r>
        <w:rPr>
          <w:rFonts w:ascii="Arial" w:eastAsia="Arial" w:hAnsi="Arial"/>
          <w:b/>
          <w:color w:val="000000"/>
          <w:sz w:val="20"/>
        </w:rPr>
        <w:t>Attending in person</w:t>
      </w:r>
    </w:p>
    <w:p w14:paraId="05E602DC" w14:textId="5B9F2759" w:rsidR="00CD646D" w:rsidRDefault="007B37BE">
      <w:pPr>
        <w:tabs>
          <w:tab w:val="left" w:pos="792"/>
        </w:tabs>
        <w:spacing w:before="236" w:line="230" w:lineRule="exact"/>
        <w:ind w:left="792" w:hanging="792"/>
        <w:jc w:val="both"/>
        <w:textAlignment w:val="baseline"/>
        <w:rPr>
          <w:rFonts w:ascii="Arial" w:eastAsia="Arial" w:hAnsi="Arial"/>
          <w:color w:val="000000"/>
          <w:sz w:val="20"/>
        </w:rPr>
      </w:pPr>
      <w:r>
        <w:rPr>
          <w:rFonts w:ascii="Arial" w:eastAsia="Arial" w:hAnsi="Arial"/>
          <w:color w:val="000000"/>
          <w:sz w:val="20"/>
        </w:rPr>
        <w:t>3.1.</w:t>
      </w:r>
      <w:r>
        <w:rPr>
          <w:rFonts w:ascii="Arial" w:eastAsia="Arial" w:hAnsi="Arial"/>
          <w:color w:val="000000"/>
          <w:sz w:val="20"/>
        </w:rPr>
        <w:tab/>
      </w:r>
      <w:r w:rsidR="003C1C72">
        <w:rPr>
          <w:rFonts w:ascii="Arial" w:eastAsia="Arial" w:hAnsi="Arial"/>
          <w:color w:val="000000"/>
          <w:sz w:val="20"/>
        </w:rPr>
        <w:t xml:space="preserve">Shareholders are </w:t>
      </w:r>
      <w:r w:rsidR="00D65EBF">
        <w:rPr>
          <w:rFonts w:ascii="Arial" w:eastAsia="Arial" w:hAnsi="Arial"/>
          <w:color w:val="000000"/>
          <w:sz w:val="20"/>
        </w:rPr>
        <w:t>welcome to</w:t>
      </w:r>
      <w:r>
        <w:rPr>
          <w:rFonts w:ascii="Arial" w:eastAsia="Arial" w:hAnsi="Arial"/>
          <w:color w:val="000000"/>
          <w:sz w:val="20"/>
        </w:rPr>
        <w:t xml:space="preserve"> attend the AGM in person.</w:t>
      </w:r>
      <w:r w:rsidR="00D65EBF">
        <w:rPr>
          <w:rFonts w:ascii="Arial" w:eastAsia="Arial" w:hAnsi="Arial"/>
          <w:color w:val="000000"/>
          <w:sz w:val="20"/>
        </w:rPr>
        <w:t xml:space="preserve"> Please notify the Company Secretary at </w:t>
      </w:r>
      <w:hyperlink r:id="rId16" w:history="1">
        <w:r w:rsidR="00D65EBF" w:rsidRPr="000D7B64">
          <w:rPr>
            <w:rStyle w:val="Hyperlink"/>
            <w:rFonts w:ascii="Arial" w:eastAsia="Arial" w:hAnsi="Arial"/>
            <w:sz w:val="20"/>
          </w:rPr>
          <w:t>GHEnergyStorageCoSec@jtcgroup.com</w:t>
        </w:r>
      </w:hyperlink>
      <w:r w:rsidR="00D65EBF">
        <w:rPr>
          <w:rFonts w:ascii="Arial" w:eastAsia="Arial" w:hAnsi="Arial"/>
          <w:color w:val="000000"/>
          <w:sz w:val="20"/>
        </w:rPr>
        <w:t xml:space="preserve"> should you wish to attend in person. This will be to facilitate access to the meeting and to make the appropriate arrangements for the meeting.</w:t>
      </w:r>
    </w:p>
    <w:p w14:paraId="7A62A00B" w14:textId="1CE78A83" w:rsidR="00795ED4" w:rsidRDefault="007B37BE" w:rsidP="00EE1789">
      <w:pPr>
        <w:tabs>
          <w:tab w:val="left" w:pos="792"/>
        </w:tabs>
        <w:spacing w:before="236" w:line="225" w:lineRule="exact"/>
        <w:ind w:left="792" w:hanging="792"/>
        <w:jc w:val="both"/>
        <w:textAlignment w:val="baseline"/>
        <w:rPr>
          <w:rFonts w:ascii="Arial" w:eastAsia="Arial" w:hAnsi="Arial"/>
          <w:color w:val="000000"/>
          <w:sz w:val="20"/>
        </w:rPr>
      </w:pPr>
      <w:r>
        <w:rPr>
          <w:rFonts w:ascii="Arial" w:eastAsia="Arial" w:hAnsi="Arial"/>
          <w:color w:val="000000"/>
          <w:sz w:val="20"/>
        </w:rPr>
        <w:t>3.2.</w:t>
      </w:r>
      <w:r>
        <w:rPr>
          <w:rFonts w:ascii="Arial" w:eastAsia="Arial" w:hAnsi="Arial"/>
          <w:color w:val="000000"/>
          <w:sz w:val="20"/>
        </w:rPr>
        <w:tab/>
      </w:r>
      <w:r w:rsidR="00795ED4">
        <w:rPr>
          <w:rFonts w:ascii="Arial" w:eastAsia="Arial" w:hAnsi="Arial"/>
          <w:color w:val="000000"/>
          <w:sz w:val="20"/>
        </w:rPr>
        <w:t>We recommend that you arrive by 9:15 a.m. to enable us to carry out all of the registration formalities to ensure a prompt start at 9:30 a.m.  If you have any special needs or require wheelchair access to the venue, please contact the Company Secretary by telephone on 0207 409 0181 in advance of the meeting.  Mobile phones may not be used in the meeting room, and cameras and recording equipment are not allowed in the meeting room.</w:t>
      </w:r>
    </w:p>
    <w:p w14:paraId="32EA176C" w14:textId="1AB3AF8E" w:rsidR="00CD646D" w:rsidRDefault="007B37BE" w:rsidP="006716D2">
      <w:pPr>
        <w:numPr>
          <w:ilvl w:val="0"/>
          <w:numId w:val="15"/>
        </w:numPr>
        <w:spacing w:before="231" w:line="230" w:lineRule="exact"/>
        <w:textAlignment w:val="baseline"/>
        <w:rPr>
          <w:rFonts w:ascii="Arial" w:eastAsia="Arial" w:hAnsi="Arial"/>
          <w:b/>
          <w:color w:val="000000"/>
          <w:spacing w:val="1"/>
          <w:sz w:val="20"/>
        </w:rPr>
      </w:pPr>
      <w:r>
        <w:rPr>
          <w:rFonts w:ascii="Arial" w:eastAsia="Arial" w:hAnsi="Arial"/>
          <w:b/>
          <w:color w:val="000000"/>
          <w:spacing w:val="1"/>
          <w:sz w:val="20"/>
        </w:rPr>
        <w:t>Appointment of proxies</w:t>
      </w:r>
    </w:p>
    <w:p w14:paraId="599168CB" w14:textId="77777777" w:rsidR="00CD646D" w:rsidRDefault="007B37BE">
      <w:pPr>
        <w:tabs>
          <w:tab w:val="left" w:pos="792"/>
        </w:tabs>
        <w:spacing w:before="238" w:line="229" w:lineRule="exact"/>
        <w:ind w:left="792" w:hanging="792"/>
        <w:jc w:val="both"/>
        <w:textAlignment w:val="baseline"/>
        <w:rPr>
          <w:rFonts w:ascii="Arial" w:eastAsia="Arial" w:hAnsi="Arial"/>
          <w:color w:val="000000"/>
          <w:sz w:val="20"/>
        </w:rPr>
      </w:pPr>
      <w:r>
        <w:rPr>
          <w:rFonts w:ascii="Arial" w:eastAsia="Arial" w:hAnsi="Arial"/>
          <w:color w:val="000000"/>
          <w:sz w:val="20"/>
        </w:rPr>
        <w:t>4.1.</w:t>
      </w:r>
      <w:r>
        <w:rPr>
          <w:rFonts w:ascii="Arial" w:eastAsia="Arial" w:hAnsi="Arial"/>
          <w:color w:val="000000"/>
          <w:sz w:val="20"/>
        </w:rPr>
        <w:tab/>
        <w:t>A member entitled to attend and vote at the meeting convened by the above Notice of AGM is entitled to appoint one or more proxies to exercise all or any of the rights of the members to attend and speak and vote in his/her place. If a member wishes to appoint more than one proxy and so requires additional proxy forms, the member should contact the Company’s Registrar Computershare Investor Services PLC, The Pavilions, Bridgwater Road, Bristol BS99 6ZY. A proxy need not be a member of the Company.</w:t>
      </w:r>
    </w:p>
    <w:p w14:paraId="3A6E166D" w14:textId="3D457D04" w:rsidR="00CD646D" w:rsidRDefault="007B37BE" w:rsidP="00F23A73">
      <w:pPr>
        <w:tabs>
          <w:tab w:val="left" w:pos="792"/>
        </w:tabs>
        <w:spacing w:before="233" w:line="230" w:lineRule="exact"/>
        <w:ind w:left="792" w:hanging="792"/>
        <w:jc w:val="both"/>
        <w:textAlignment w:val="baseline"/>
        <w:rPr>
          <w:rFonts w:ascii="Arial" w:eastAsia="Arial" w:hAnsi="Arial"/>
          <w:color w:val="000000"/>
          <w:sz w:val="20"/>
        </w:rPr>
      </w:pPr>
      <w:r>
        <w:rPr>
          <w:rFonts w:ascii="Arial" w:eastAsia="Arial" w:hAnsi="Arial"/>
          <w:color w:val="000000"/>
          <w:sz w:val="20"/>
        </w:rPr>
        <w:t>4.2.</w:t>
      </w:r>
      <w:r>
        <w:rPr>
          <w:rFonts w:ascii="Arial" w:eastAsia="Arial" w:hAnsi="Arial"/>
          <w:color w:val="000000"/>
          <w:sz w:val="20"/>
        </w:rPr>
        <w:tab/>
        <w:t xml:space="preserve">To appoint a proxy, </w:t>
      </w:r>
      <w:r w:rsidR="00795ED4">
        <w:rPr>
          <w:rFonts w:ascii="Arial" w:eastAsia="Arial" w:hAnsi="Arial"/>
          <w:color w:val="000000"/>
          <w:sz w:val="20"/>
        </w:rPr>
        <w:t xml:space="preserve">please complete the form of proxy enclosed with this Notice of AGM or lodge a proxy instruction electronically via </w:t>
      </w:r>
      <w:hyperlink r:id="rId17" w:history="1">
        <w:r w:rsidR="00795ED4" w:rsidRPr="00F050BC">
          <w:rPr>
            <w:rStyle w:val="Hyperlink"/>
            <w:rFonts w:ascii="Arial" w:eastAsia="Arial" w:hAnsi="Arial"/>
            <w:sz w:val="20"/>
          </w:rPr>
          <w:t>www.investorcentre.co.uk/eproxy</w:t>
        </w:r>
      </w:hyperlink>
      <w:r w:rsidR="00795ED4">
        <w:rPr>
          <w:rFonts w:ascii="Arial" w:eastAsia="Arial" w:hAnsi="Arial"/>
          <w:color w:val="000000"/>
          <w:sz w:val="20"/>
        </w:rPr>
        <w:t xml:space="preserve">.  </w:t>
      </w:r>
      <w:r>
        <w:rPr>
          <w:rFonts w:ascii="Arial" w:eastAsia="Arial" w:hAnsi="Arial"/>
          <w:color w:val="000000"/>
          <w:sz w:val="20"/>
        </w:rPr>
        <w:t>To be valid the forms of proxy, together with the power of attorney or other authority (if any) under which it is signed or a notarially certified or office copy of the same, must be completed and returned in accordance with the instructions printed thereon to the office of the Company’s</w:t>
      </w:r>
      <w:r w:rsidR="00F23A73">
        <w:rPr>
          <w:rFonts w:ascii="Arial" w:eastAsia="Arial" w:hAnsi="Arial"/>
          <w:color w:val="000000"/>
          <w:sz w:val="20"/>
        </w:rPr>
        <w:t xml:space="preserve"> </w:t>
      </w:r>
      <w:r>
        <w:rPr>
          <w:rFonts w:ascii="Arial" w:eastAsia="Arial" w:hAnsi="Arial"/>
          <w:color w:val="000000"/>
          <w:sz w:val="20"/>
        </w:rPr>
        <w:t xml:space="preserve">registrar or delivered by hand </w:t>
      </w:r>
      <w:r>
        <w:rPr>
          <w:rFonts w:ascii="Arial" w:eastAsia="Arial" w:hAnsi="Arial"/>
          <w:color w:val="000000"/>
          <w:sz w:val="20"/>
        </w:rPr>
        <w:lastRenderedPageBreak/>
        <w:t>(during office hours) to the same address as soon as possible and in any event so a</w:t>
      </w:r>
      <w:r w:rsidR="00F23A73">
        <w:rPr>
          <w:rFonts w:ascii="Arial" w:eastAsia="Arial" w:hAnsi="Arial"/>
          <w:color w:val="000000"/>
          <w:sz w:val="20"/>
        </w:rPr>
        <w:t xml:space="preserve">s to arrive by not later than </w:t>
      </w:r>
      <w:r w:rsidR="00615314">
        <w:rPr>
          <w:rFonts w:ascii="Arial" w:eastAsia="Arial" w:hAnsi="Arial"/>
          <w:color w:val="000000"/>
          <w:sz w:val="20"/>
        </w:rPr>
        <w:t>09</w:t>
      </w:r>
      <w:r w:rsidR="00FE2F3E">
        <w:rPr>
          <w:rFonts w:ascii="Arial" w:eastAsia="Arial" w:hAnsi="Arial"/>
          <w:color w:val="000000"/>
          <w:sz w:val="20"/>
        </w:rPr>
        <w:t>:3</w:t>
      </w:r>
      <w:r w:rsidR="00D65EBF">
        <w:rPr>
          <w:rFonts w:ascii="Arial" w:eastAsia="Arial" w:hAnsi="Arial"/>
          <w:color w:val="000000"/>
          <w:sz w:val="20"/>
        </w:rPr>
        <w:t>0</w:t>
      </w:r>
      <w:r w:rsidR="00F23A73">
        <w:rPr>
          <w:rFonts w:ascii="Arial" w:eastAsia="Arial" w:hAnsi="Arial"/>
          <w:color w:val="000000"/>
          <w:sz w:val="20"/>
        </w:rPr>
        <w:t xml:space="preserve"> </w:t>
      </w:r>
      <w:r w:rsidR="00D65EBF">
        <w:rPr>
          <w:rFonts w:ascii="Arial" w:eastAsia="Arial" w:hAnsi="Arial"/>
          <w:color w:val="000000"/>
          <w:sz w:val="20"/>
        </w:rPr>
        <w:t>a</w:t>
      </w:r>
      <w:r w:rsidR="00F23A73">
        <w:rPr>
          <w:rFonts w:ascii="Arial" w:eastAsia="Arial" w:hAnsi="Arial"/>
          <w:color w:val="000000"/>
          <w:sz w:val="20"/>
        </w:rPr>
        <w:t>.</w:t>
      </w:r>
      <w:r>
        <w:rPr>
          <w:rFonts w:ascii="Arial" w:eastAsia="Arial" w:hAnsi="Arial"/>
          <w:color w:val="000000"/>
          <w:sz w:val="20"/>
        </w:rPr>
        <w:t xml:space="preserve">m. on </w:t>
      </w:r>
      <w:r w:rsidR="00FE2F3E">
        <w:rPr>
          <w:rFonts w:ascii="Arial" w:eastAsia="Arial" w:hAnsi="Arial"/>
          <w:color w:val="000000"/>
          <w:sz w:val="20"/>
        </w:rPr>
        <w:t>Thursday</w:t>
      </w:r>
      <w:r w:rsidR="00F23A73">
        <w:rPr>
          <w:rFonts w:ascii="Arial" w:eastAsia="Arial" w:hAnsi="Arial"/>
          <w:color w:val="000000"/>
          <w:sz w:val="20"/>
        </w:rPr>
        <w:t xml:space="preserve">, </w:t>
      </w:r>
      <w:r w:rsidR="00D1193B">
        <w:rPr>
          <w:rFonts w:ascii="Arial" w:eastAsia="Arial" w:hAnsi="Arial"/>
          <w:color w:val="000000"/>
          <w:sz w:val="20"/>
        </w:rPr>
        <w:t>2</w:t>
      </w:r>
      <w:r w:rsidR="00FE2F3E">
        <w:rPr>
          <w:rFonts w:ascii="Arial" w:eastAsia="Arial" w:hAnsi="Arial"/>
          <w:color w:val="000000"/>
          <w:sz w:val="20"/>
        </w:rPr>
        <w:t>5</w:t>
      </w:r>
      <w:r w:rsidR="003C1C72">
        <w:rPr>
          <w:rFonts w:ascii="Arial" w:eastAsia="Arial" w:hAnsi="Arial"/>
          <w:color w:val="000000"/>
          <w:sz w:val="20"/>
        </w:rPr>
        <w:t xml:space="preserve"> </w:t>
      </w:r>
      <w:r w:rsidR="00FE2F3E">
        <w:rPr>
          <w:rFonts w:ascii="Arial" w:eastAsia="Arial" w:hAnsi="Arial"/>
          <w:color w:val="000000"/>
          <w:sz w:val="20"/>
        </w:rPr>
        <w:t>May</w:t>
      </w:r>
      <w:r w:rsidR="00F23A73">
        <w:rPr>
          <w:rFonts w:ascii="Arial" w:eastAsia="Arial" w:hAnsi="Arial"/>
          <w:color w:val="000000"/>
          <w:sz w:val="20"/>
        </w:rPr>
        <w:t xml:space="preserve"> 202</w:t>
      </w:r>
      <w:r w:rsidR="00615314">
        <w:rPr>
          <w:rFonts w:ascii="Arial" w:eastAsia="Arial" w:hAnsi="Arial"/>
          <w:color w:val="000000"/>
          <w:sz w:val="20"/>
        </w:rPr>
        <w:t>3</w:t>
      </w:r>
      <w:r>
        <w:rPr>
          <w:rFonts w:ascii="Arial" w:eastAsia="Arial" w:hAnsi="Arial"/>
          <w:color w:val="000000"/>
          <w:sz w:val="20"/>
        </w:rPr>
        <w:t>.</w:t>
      </w:r>
    </w:p>
    <w:p w14:paraId="2C5F35E8" w14:textId="77777777" w:rsidR="00CD646D" w:rsidRDefault="007B37BE">
      <w:pPr>
        <w:tabs>
          <w:tab w:val="left" w:pos="792"/>
        </w:tabs>
        <w:spacing w:before="235" w:line="228" w:lineRule="exact"/>
        <w:ind w:left="792" w:hanging="792"/>
        <w:jc w:val="both"/>
        <w:textAlignment w:val="baseline"/>
        <w:rPr>
          <w:rFonts w:ascii="Arial" w:eastAsia="Arial" w:hAnsi="Arial"/>
          <w:color w:val="000000"/>
          <w:sz w:val="20"/>
        </w:rPr>
      </w:pPr>
      <w:r>
        <w:rPr>
          <w:rFonts w:ascii="Arial" w:eastAsia="Arial" w:hAnsi="Arial"/>
          <w:color w:val="000000"/>
          <w:sz w:val="20"/>
        </w:rPr>
        <w:t>4.3.</w:t>
      </w:r>
      <w:r>
        <w:rPr>
          <w:rFonts w:ascii="Arial" w:eastAsia="Arial" w:hAnsi="Arial"/>
          <w:color w:val="000000"/>
          <w:sz w:val="20"/>
        </w:rPr>
        <w:tab/>
        <w:t>A vote withheld is not a vote in law, which means the vote will not be counted in the calculation of votes for or against the resolutions. If no voting indication is given, a proxy may vote or abstain from voting at his/her discretion. A proxy may vote (or abstain from voting) as he or she thinks fit in relation to any other matter put before the meeting.</w:t>
      </w:r>
    </w:p>
    <w:p w14:paraId="5BA3C4BF" w14:textId="77777777" w:rsidR="00CD646D" w:rsidRDefault="007B37BE">
      <w:pPr>
        <w:tabs>
          <w:tab w:val="left" w:pos="792"/>
        </w:tabs>
        <w:spacing w:before="232" w:line="230" w:lineRule="exact"/>
        <w:ind w:left="792" w:hanging="792"/>
        <w:jc w:val="both"/>
        <w:textAlignment w:val="baseline"/>
        <w:rPr>
          <w:rFonts w:ascii="Arial" w:eastAsia="Arial" w:hAnsi="Arial"/>
          <w:color w:val="000000"/>
          <w:sz w:val="20"/>
        </w:rPr>
      </w:pPr>
      <w:r>
        <w:rPr>
          <w:rFonts w:ascii="Arial" w:eastAsia="Arial" w:hAnsi="Arial"/>
          <w:color w:val="000000"/>
          <w:sz w:val="20"/>
        </w:rPr>
        <w:t>4.4.</w:t>
      </w:r>
      <w:r>
        <w:rPr>
          <w:rFonts w:ascii="Arial" w:eastAsia="Arial" w:hAnsi="Arial"/>
          <w:color w:val="000000"/>
          <w:sz w:val="20"/>
        </w:rPr>
        <w:tab/>
        <w:t>Members who wish to revoke or change their proxy instructions should submit a new proxy appointment using the methods set out above. Note that any amended proxy appointment or revocation received after the relevant cut-off time for receipt of proxy appointments (see above) may be disregarded.</w:t>
      </w:r>
    </w:p>
    <w:p w14:paraId="34BFA775" w14:textId="77777777" w:rsidR="00CD646D" w:rsidRDefault="007B37BE">
      <w:pPr>
        <w:tabs>
          <w:tab w:val="left" w:pos="792"/>
        </w:tabs>
        <w:spacing w:before="231" w:line="230" w:lineRule="exact"/>
        <w:ind w:left="792" w:hanging="792"/>
        <w:jc w:val="both"/>
        <w:textAlignment w:val="baseline"/>
        <w:rPr>
          <w:rFonts w:ascii="Arial" w:eastAsia="Arial" w:hAnsi="Arial"/>
          <w:color w:val="000000"/>
          <w:sz w:val="20"/>
        </w:rPr>
      </w:pPr>
      <w:r>
        <w:rPr>
          <w:rFonts w:ascii="Arial" w:eastAsia="Arial" w:hAnsi="Arial"/>
          <w:color w:val="000000"/>
          <w:sz w:val="20"/>
        </w:rPr>
        <w:t>4.5.</w:t>
      </w:r>
      <w:r>
        <w:rPr>
          <w:rFonts w:ascii="Arial" w:eastAsia="Arial" w:hAnsi="Arial"/>
          <w:color w:val="000000"/>
          <w:sz w:val="20"/>
        </w:rPr>
        <w:tab/>
        <w:t>If a member submits more than one valid proxy appointment, the appointment received last before the latest time for the receipt of proxies will take precedence.</w:t>
      </w:r>
    </w:p>
    <w:p w14:paraId="378805B3" w14:textId="40B7753B" w:rsidR="00CD646D" w:rsidRPr="009222B2" w:rsidRDefault="007B37BE" w:rsidP="00423A7B">
      <w:pPr>
        <w:tabs>
          <w:tab w:val="left" w:pos="792"/>
        </w:tabs>
        <w:spacing w:before="231" w:line="230" w:lineRule="exact"/>
        <w:ind w:left="792" w:hanging="792"/>
        <w:jc w:val="both"/>
        <w:textAlignment w:val="baseline"/>
        <w:rPr>
          <w:rFonts w:ascii="Arial" w:eastAsia="Arial" w:hAnsi="Arial"/>
          <w:color w:val="000000"/>
          <w:sz w:val="20"/>
        </w:rPr>
      </w:pPr>
      <w:r w:rsidRPr="009222B2">
        <w:rPr>
          <w:rFonts w:ascii="Arial" w:eastAsia="Arial" w:hAnsi="Arial"/>
          <w:color w:val="000000"/>
          <w:sz w:val="20"/>
        </w:rPr>
        <w:t>4.6.</w:t>
      </w:r>
      <w:r w:rsidRPr="009222B2">
        <w:rPr>
          <w:rFonts w:ascii="Arial" w:eastAsia="Arial" w:hAnsi="Arial"/>
          <w:color w:val="000000"/>
          <w:sz w:val="20"/>
        </w:rPr>
        <w:tab/>
        <w:t xml:space="preserve">If a quorum is not present within 15 minutes from the time appointed for the commencement of the meeting, the meeting will be adjourned to </w:t>
      </w:r>
      <w:r w:rsidR="00615314" w:rsidRPr="009222B2">
        <w:rPr>
          <w:rFonts w:ascii="Arial" w:eastAsia="Arial" w:hAnsi="Arial"/>
          <w:color w:val="000000"/>
          <w:sz w:val="20"/>
        </w:rPr>
        <w:t>09</w:t>
      </w:r>
      <w:r w:rsidR="009222B2" w:rsidRPr="009222B2">
        <w:rPr>
          <w:rFonts w:ascii="Arial" w:eastAsia="Arial" w:hAnsi="Arial"/>
          <w:color w:val="000000"/>
          <w:sz w:val="20"/>
        </w:rPr>
        <w:t>:3</w:t>
      </w:r>
      <w:r w:rsidR="00C41337" w:rsidRPr="009222B2">
        <w:rPr>
          <w:rFonts w:ascii="Arial" w:eastAsia="Arial" w:hAnsi="Arial"/>
          <w:color w:val="000000"/>
          <w:sz w:val="20"/>
        </w:rPr>
        <w:t xml:space="preserve">0 </w:t>
      </w:r>
      <w:r w:rsidR="00D65EBF" w:rsidRPr="009222B2">
        <w:rPr>
          <w:rFonts w:ascii="Arial" w:eastAsia="Arial" w:hAnsi="Arial"/>
          <w:color w:val="000000"/>
          <w:sz w:val="20"/>
        </w:rPr>
        <w:t>a</w:t>
      </w:r>
      <w:r w:rsidRPr="009222B2">
        <w:rPr>
          <w:rFonts w:ascii="Arial" w:eastAsia="Arial" w:hAnsi="Arial"/>
          <w:color w:val="000000"/>
          <w:sz w:val="20"/>
        </w:rPr>
        <w:t xml:space="preserve">.m. on </w:t>
      </w:r>
      <w:r w:rsidR="009222B2">
        <w:rPr>
          <w:rFonts w:ascii="Arial" w:eastAsia="Arial" w:hAnsi="Arial"/>
          <w:color w:val="000000"/>
          <w:sz w:val="20"/>
        </w:rPr>
        <w:t>Friday</w:t>
      </w:r>
      <w:r w:rsidR="00C41337" w:rsidRPr="009222B2">
        <w:rPr>
          <w:rFonts w:ascii="Arial" w:eastAsia="Arial" w:hAnsi="Arial"/>
          <w:color w:val="000000"/>
          <w:sz w:val="20"/>
        </w:rPr>
        <w:t xml:space="preserve">, </w:t>
      </w:r>
      <w:r w:rsidR="009222B2">
        <w:rPr>
          <w:rFonts w:ascii="Arial" w:eastAsia="Arial" w:hAnsi="Arial"/>
          <w:color w:val="000000"/>
          <w:sz w:val="20"/>
        </w:rPr>
        <w:t>9 June</w:t>
      </w:r>
      <w:r w:rsidR="00C41337" w:rsidRPr="009222B2">
        <w:rPr>
          <w:rFonts w:ascii="Arial" w:eastAsia="Arial" w:hAnsi="Arial"/>
          <w:color w:val="000000"/>
          <w:sz w:val="20"/>
        </w:rPr>
        <w:t xml:space="preserve"> 202</w:t>
      </w:r>
      <w:r w:rsidR="00615314" w:rsidRPr="009222B2">
        <w:rPr>
          <w:rFonts w:ascii="Arial" w:eastAsia="Arial" w:hAnsi="Arial"/>
          <w:color w:val="000000"/>
          <w:sz w:val="20"/>
        </w:rPr>
        <w:t>3</w:t>
      </w:r>
      <w:r w:rsidRPr="009222B2">
        <w:rPr>
          <w:rFonts w:ascii="Arial" w:eastAsia="Arial" w:hAnsi="Arial"/>
          <w:color w:val="000000"/>
          <w:sz w:val="20"/>
        </w:rPr>
        <w:t>.</w:t>
      </w:r>
    </w:p>
    <w:p w14:paraId="784F87D4" w14:textId="77777777" w:rsidR="00CD646D" w:rsidRDefault="007B37BE">
      <w:pPr>
        <w:tabs>
          <w:tab w:val="left" w:pos="792"/>
        </w:tabs>
        <w:spacing w:before="230" w:line="230" w:lineRule="exact"/>
        <w:ind w:left="792" w:hanging="792"/>
        <w:jc w:val="both"/>
        <w:textAlignment w:val="baseline"/>
        <w:rPr>
          <w:rFonts w:ascii="Arial" w:eastAsia="Arial" w:hAnsi="Arial"/>
          <w:color w:val="000000"/>
          <w:sz w:val="20"/>
        </w:rPr>
      </w:pPr>
      <w:r>
        <w:rPr>
          <w:rFonts w:ascii="Arial" w:eastAsia="Arial" w:hAnsi="Arial"/>
          <w:color w:val="000000"/>
          <w:sz w:val="20"/>
        </w:rPr>
        <w:t>4.7.</w:t>
      </w:r>
      <w:r>
        <w:rPr>
          <w:rFonts w:ascii="Arial" w:eastAsia="Arial" w:hAnsi="Arial"/>
          <w:color w:val="000000"/>
          <w:sz w:val="20"/>
        </w:rPr>
        <w:tab/>
        <w:t>Any person receiving a copy of this Notice of AGM as a person nominated by a member to enjoy information rights under section 146 of the Companies Act 2006 (a “</w:t>
      </w:r>
      <w:r>
        <w:rPr>
          <w:rFonts w:ascii="Arial" w:eastAsia="Arial" w:hAnsi="Arial"/>
          <w:b/>
          <w:color w:val="000000"/>
          <w:sz w:val="20"/>
        </w:rPr>
        <w:t>Nominated Person</w:t>
      </w:r>
      <w:r>
        <w:rPr>
          <w:rFonts w:ascii="Arial" w:eastAsia="Arial" w:hAnsi="Arial"/>
          <w:color w:val="000000"/>
          <w:sz w:val="20"/>
        </w:rPr>
        <w:t>”) should note that the provisions in Notes concerning the appointment of a proxy or proxies to attend the meeting in place of a member, do not apply to a Nominated Person as only members have the right to appoint a proxy. However, a Nominated Person may have a right under an agreement between the Nominated Person and the member by whom he or she was nominated to be appointed, or to have someone else appointed, as a proxy for the meeting. If a Nominated Person has no such proxy appointment right or does not wish to exercise it, he/she may have a right under such an agreement to give instructions to the member as to the exercise of voting rights at the meeting.</w:t>
      </w:r>
    </w:p>
    <w:p w14:paraId="1E1ACE1F" w14:textId="77777777" w:rsidR="00CD646D" w:rsidRDefault="007B37BE">
      <w:pPr>
        <w:tabs>
          <w:tab w:val="left" w:pos="792"/>
        </w:tabs>
        <w:spacing w:before="227" w:line="231" w:lineRule="exact"/>
        <w:ind w:left="792" w:hanging="792"/>
        <w:jc w:val="both"/>
        <w:textAlignment w:val="baseline"/>
        <w:rPr>
          <w:rFonts w:ascii="Arial" w:eastAsia="Arial" w:hAnsi="Arial"/>
          <w:color w:val="000000"/>
          <w:sz w:val="20"/>
        </w:rPr>
      </w:pPr>
      <w:r>
        <w:rPr>
          <w:rFonts w:ascii="Arial" w:eastAsia="Arial" w:hAnsi="Arial"/>
          <w:color w:val="000000"/>
          <w:sz w:val="20"/>
        </w:rPr>
        <w:t>4.8.</w:t>
      </w:r>
      <w:r>
        <w:rPr>
          <w:rFonts w:ascii="Arial" w:eastAsia="Arial" w:hAnsi="Arial"/>
          <w:color w:val="000000"/>
          <w:sz w:val="20"/>
        </w:rPr>
        <w:tab/>
        <w:t>Nominated Persons should also remember that their main point of contact in terms of their investment in the Company remains the member who nominated the Nominated Person to enjoy information rights (or perhaps the custodian or broker who administers the investment on their behalf). Nominated Persons should continue to contact that member, custodian or broker (and not the Company) regarding any changes or queries relating to the Nominated Person’s personal details and interest in the Company (including any administrative matter).</w:t>
      </w:r>
    </w:p>
    <w:p w14:paraId="056249B7" w14:textId="77777777" w:rsidR="00CD646D" w:rsidRDefault="007B37BE">
      <w:pPr>
        <w:tabs>
          <w:tab w:val="left" w:pos="792"/>
        </w:tabs>
        <w:spacing w:before="231" w:line="230" w:lineRule="exact"/>
        <w:ind w:left="792" w:hanging="792"/>
        <w:jc w:val="both"/>
        <w:textAlignment w:val="baseline"/>
        <w:rPr>
          <w:rFonts w:ascii="Arial" w:eastAsia="Arial" w:hAnsi="Arial"/>
          <w:color w:val="000000"/>
          <w:sz w:val="20"/>
        </w:rPr>
      </w:pPr>
      <w:r>
        <w:rPr>
          <w:rFonts w:ascii="Arial" w:eastAsia="Arial" w:hAnsi="Arial"/>
          <w:color w:val="000000"/>
          <w:sz w:val="20"/>
        </w:rPr>
        <w:t>4.9.</w:t>
      </w:r>
      <w:r>
        <w:rPr>
          <w:rFonts w:ascii="Arial" w:eastAsia="Arial" w:hAnsi="Arial"/>
          <w:color w:val="000000"/>
          <w:sz w:val="20"/>
        </w:rPr>
        <w:tab/>
        <w:t>The only exception to this is where the Company expressly requests a response from a Nominated Person.</w:t>
      </w:r>
    </w:p>
    <w:p w14:paraId="26B2ABC7" w14:textId="02FFD3CA" w:rsidR="00CD646D" w:rsidRDefault="007B37BE">
      <w:pPr>
        <w:tabs>
          <w:tab w:val="left" w:pos="792"/>
        </w:tabs>
        <w:spacing w:before="238" w:line="229" w:lineRule="exact"/>
        <w:ind w:left="792" w:hanging="792"/>
        <w:jc w:val="both"/>
        <w:textAlignment w:val="baseline"/>
        <w:rPr>
          <w:rFonts w:ascii="Arial" w:eastAsia="Arial" w:hAnsi="Arial"/>
          <w:color w:val="000000"/>
          <w:sz w:val="20"/>
        </w:rPr>
      </w:pPr>
      <w:r>
        <w:rPr>
          <w:rFonts w:ascii="Arial" w:eastAsia="Arial" w:hAnsi="Arial"/>
          <w:color w:val="000000"/>
          <w:sz w:val="20"/>
        </w:rPr>
        <w:t>4.10.</w:t>
      </w:r>
      <w:r>
        <w:rPr>
          <w:rFonts w:ascii="Arial" w:eastAsia="Arial" w:hAnsi="Arial"/>
          <w:color w:val="000000"/>
          <w:sz w:val="20"/>
        </w:rPr>
        <w:tab/>
        <w:t xml:space="preserve">Pursuant to regulation 41 of the Uncertificated Securities Regulations 2001, only members registered in the register of members of the Company by close of business two days (excluding non-working days) prior to the time fixed for the meeting shall be entitled to attend and vote at the meeting in respect of the number of Ordinary Shares registered in their name at such time. If the meeting is adjourned, the time by which a person must be entered on the register of members of the Company in order to have the right to attend and vote at the adjourned meeting is </w:t>
      </w:r>
      <w:r w:rsidR="00772C97">
        <w:rPr>
          <w:rFonts w:ascii="Arial" w:eastAsia="Arial" w:hAnsi="Arial"/>
          <w:color w:val="000000"/>
          <w:sz w:val="20"/>
        </w:rPr>
        <w:t xml:space="preserve">the </w:t>
      </w:r>
      <w:r>
        <w:rPr>
          <w:rFonts w:ascii="Arial" w:eastAsia="Arial" w:hAnsi="Arial"/>
          <w:color w:val="000000"/>
          <w:sz w:val="20"/>
        </w:rPr>
        <w:t>close of business two days prior to the time of the adjournment. Changes to the register of members after the relevant times shall be disregarded in determining the rights of any person to attend and vote at the meeting.</w:t>
      </w:r>
    </w:p>
    <w:p w14:paraId="2AB3964A" w14:textId="38BE53C0" w:rsidR="00CD646D" w:rsidRDefault="003C1C72" w:rsidP="006557D2">
      <w:pPr>
        <w:tabs>
          <w:tab w:val="left" w:pos="792"/>
        </w:tabs>
        <w:spacing w:before="231" w:line="230" w:lineRule="exact"/>
        <w:ind w:left="792" w:hanging="792"/>
        <w:jc w:val="both"/>
        <w:textAlignment w:val="baseline"/>
        <w:rPr>
          <w:rFonts w:ascii="Arial" w:eastAsia="Arial" w:hAnsi="Arial"/>
          <w:color w:val="000000"/>
          <w:sz w:val="20"/>
        </w:rPr>
      </w:pPr>
      <w:r>
        <w:rPr>
          <w:rFonts w:ascii="Arial" w:eastAsia="Arial" w:hAnsi="Arial"/>
          <w:color w:val="000000"/>
          <w:sz w:val="20"/>
        </w:rPr>
        <w:t xml:space="preserve"> </w:t>
      </w:r>
      <w:r w:rsidR="007B37BE">
        <w:rPr>
          <w:rFonts w:ascii="Arial" w:eastAsia="Arial" w:hAnsi="Arial"/>
          <w:color w:val="000000"/>
          <w:spacing w:val="-3"/>
          <w:sz w:val="20"/>
        </w:rPr>
        <w:t>4.</w:t>
      </w:r>
      <w:r w:rsidR="000E0744">
        <w:rPr>
          <w:rFonts w:ascii="Arial" w:eastAsia="Arial" w:hAnsi="Arial"/>
          <w:color w:val="000000"/>
          <w:spacing w:val="-3"/>
          <w:sz w:val="20"/>
        </w:rPr>
        <w:t>11</w:t>
      </w:r>
      <w:r w:rsidR="007B37BE">
        <w:rPr>
          <w:rFonts w:ascii="Arial" w:eastAsia="Arial" w:hAnsi="Arial"/>
          <w:color w:val="000000"/>
          <w:spacing w:val="-3"/>
          <w:sz w:val="20"/>
        </w:rPr>
        <w:t>.</w:t>
      </w:r>
      <w:r w:rsidR="007B37BE">
        <w:rPr>
          <w:rFonts w:ascii="Arial" w:eastAsia="Arial" w:hAnsi="Arial"/>
          <w:color w:val="000000"/>
          <w:spacing w:val="-3"/>
          <w:sz w:val="20"/>
        </w:rPr>
        <w:tab/>
        <w:t xml:space="preserve">If the Chair, as a result of any proxy appointments, is given discretion as to how the votes the subject of those proxies are cast and the voting rights in respect of those discretionary proxies, when added to the interests in the Company’s securities already held by the Chair, result in the Chair holding such number of voting rights that he has a notifiable obligation under the Disclosure Guidance and Transparency Rules, the Chair will make the necessary notifications to the Company and the Financial Conduct Authority. As a result, any member holding 3 per cent. </w:t>
      </w:r>
      <w:r w:rsidR="00C41337">
        <w:rPr>
          <w:rFonts w:ascii="Arial" w:eastAsia="Arial" w:hAnsi="Arial"/>
          <w:color w:val="000000"/>
          <w:spacing w:val="-3"/>
          <w:sz w:val="20"/>
        </w:rPr>
        <w:t>o</w:t>
      </w:r>
      <w:r w:rsidR="007B37BE">
        <w:rPr>
          <w:rFonts w:ascii="Arial" w:eastAsia="Arial" w:hAnsi="Arial"/>
          <w:color w:val="000000"/>
          <w:spacing w:val="-3"/>
          <w:sz w:val="20"/>
        </w:rPr>
        <w:t>r</w:t>
      </w:r>
      <w:r w:rsidR="00C41337">
        <w:rPr>
          <w:rFonts w:ascii="Arial" w:eastAsia="Arial" w:hAnsi="Arial"/>
          <w:color w:val="000000"/>
          <w:spacing w:val="-3"/>
          <w:sz w:val="20"/>
        </w:rPr>
        <w:t xml:space="preserve"> </w:t>
      </w:r>
      <w:r w:rsidR="007B37BE">
        <w:rPr>
          <w:rFonts w:ascii="Arial" w:eastAsia="Arial" w:hAnsi="Arial"/>
          <w:color w:val="000000"/>
          <w:sz w:val="20"/>
        </w:rPr>
        <w:t>more of the voting rights in the Company who grants the Chair a discretionary proxy in respect of some or all of those voting rights and so would otherwise have a notification obligation under the Disclosure Guidance and Transparency Rules, need not make a separate notification to the Company and the Financial Conduct Authority.</w:t>
      </w:r>
    </w:p>
    <w:p w14:paraId="46995ED6" w14:textId="77777777" w:rsidR="00CD646D" w:rsidRDefault="007B37BE">
      <w:pPr>
        <w:numPr>
          <w:ilvl w:val="0"/>
          <w:numId w:val="16"/>
        </w:numPr>
        <w:spacing w:before="247" w:line="230" w:lineRule="exact"/>
        <w:textAlignment w:val="baseline"/>
        <w:rPr>
          <w:rFonts w:ascii="Arial" w:eastAsia="Arial" w:hAnsi="Arial"/>
          <w:b/>
          <w:color w:val="000000"/>
          <w:sz w:val="20"/>
        </w:rPr>
      </w:pPr>
      <w:r>
        <w:rPr>
          <w:rFonts w:ascii="Arial" w:eastAsia="Arial" w:hAnsi="Arial"/>
          <w:b/>
          <w:color w:val="000000"/>
          <w:sz w:val="20"/>
        </w:rPr>
        <w:lastRenderedPageBreak/>
        <w:t>Appointment of proxies through CREST</w:t>
      </w:r>
    </w:p>
    <w:p w14:paraId="04D81C4D" w14:textId="65A1B946" w:rsidR="00CD646D" w:rsidRDefault="007B37BE">
      <w:pPr>
        <w:tabs>
          <w:tab w:val="left" w:pos="792"/>
        </w:tabs>
        <w:spacing w:before="235" w:line="230" w:lineRule="exact"/>
        <w:ind w:left="792" w:hanging="792"/>
        <w:jc w:val="both"/>
        <w:textAlignment w:val="baseline"/>
        <w:rPr>
          <w:rFonts w:ascii="Arial" w:eastAsia="Arial" w:hAnsi="Arial"/>
          <w:color w:val="000000"/>
          <w:sz w:val="20"/>
        </w:rPr>
      </w:pPr>
      <w:r>
        <w:rPr>
          <w:rFonts w:ascii="Arial" w:eastAsia="Arial" w:hAnsi="Arial"/>
          <w:color w:val="000000"/>
          <w:sz w:val="20"/>
        </w:rPr>
        <w:t>5.1.</w:t>
      </w:r>
      <w:r>
        <w:rPr>
          <w:rFonts w:ascii="Arial" w:eastAsia="Arial" w:hAnsi="Arial"/>
          <w:color w:val="000000"/>
          <w:sz w:val="20"/>
        </w:rPr>
        <w:tab/>
        <w:t>CREST members who wish to appoint a proxy or proxies through the CREST electronic proxy appointment service may do so by following the procedures described in the CREST manual which can be viewed at</w:t>
      </w:r>
      <w:r w:rsidR="006D1785" w:rsidRPr="006D1785">
        <w:rPr>
          <w:rFonts w:ascii="Arial" w:eastAsia="Arial" w:hAnsi="Arial"/>
          <w:color w:val="000000"/>
          <w:sz w:val="20"/>
        </w:rPr>
        <w:t xml:space="preserve"> </w:t>
      </w:r>
      <w:hyperlink r:id="rId18" w:history="1">
        <w:r w:rsidR="00342B35" w:rsidRPr="00F050BC">
          <w:rPr>
            <w:rStyle w:val="Hyperlink"/>
            <w:rFonts w:ascii="Arial" w:eastAsia="Arial" w:hAnsi="Arial"/>
            <w:sz w:val="20"/>
          </w:rPr>
          <w:t>https://www.euroclear.com/about/en/business/Keylegaldocuments.html</w:t>
        </w:r>
      </w:hyperlink>
      <w:r w:rsidR="00342B35">
        <w:rPr>
          <w:rFonts w:ascii="Arial" w:eastAsia="Arial" w:hAnsi="Arial"/>
          <w:color w:val="000000"/>
          <w:sz w:val="20"/>
        </w:rPr>
        <w:t xml:space="preserve"> </w:t>
      </w:r>
      <w:r>
        <w:rPr>
          <w:rFonts w:ascii="Arial" w:eastAsia="Arial" w:hAnsi="Arial"/>
          <w:color w:val="000000"/>
          <w:sz w:val="20"/>
        </w:rPr>
        <w:t xml:space="preserve"> CREST personal members or other CREST sponsored members, and those CREST members who have appointed (a) voting service provider(s), should refer to their CREST sponsor or voting provider(s), who will be able to take the appropriate action on their behalf. In order for a proxy appointment or instruction made using the CREST service to be valid, the appropriate CREST message (a “CREST Proxy Instruction”) must be properly authenticated in accordance with Euroclear’s specifications and must contain the information required for such instructions, as described in the CREST manual. The message, regardless of whether it constitutes the appointment of a proxy or an amendment to the instruction given to a previously appointed proxy must, in order to be valid, be transmitted so as to be received by the issuer’s agent (CREST ID</w:t>
      </w:r>
      <w:r w:rsidR="00490A80">
        <w:rPr>
          <w:rFonts w:ascii="Arial" w:eastAsia="Arial" w:hAnsi="Arial"/>
          <w:color w:val="000000"/>
          <w:sz w:val="20"/>
        </w:rPr>
        <w:t xml:space="preserve"> </w:t>
      </w:r>
      <w:r w:rsidR="00490A80" w:rsidRPr="00490A80">
        <w:rPr>
          <w:rFonts w:ascii="Arial" w:eastAsia="Arial" w:hAnsi="Arial"/>
          <w:color w:val="000000"/>
          <w:sz w:val="20"/>
        </w:rPr>
        <w:t>3RA50)</w:t>
      </w:r>
      <w:r w:rsidR="00490A80">
        <w:rPr>
          <w:rFonts w:ascii="Tahoma" w:hAnsi="Tahoma" w:cs="Tahoma"/>
          <w:color w:val="000000"/>
        </w:rPr>
        <w:t xml:space="preserve"> </w:t>
      </w:r>
      <w:r>
        <w:rPr>
          <w:rFonts w:ascii="Arial" w:eastAsia="Arial" w:hAnsi="Arial"/>
          <w:color w:val="000000"/>
          <w:sz w:val="20"/>
        </w:rPr>
        <w:t xml:space="preserve">by not later than </w:t>
      </w:r>
      <w:r w:rsidR="00615314">
        <w:rPr>
          <w:rFonts w:ascii="Arial" w:eastAsia="Arial" w:hAnsi="Arial"/>
          <w:color w:val="000000"/>
          <w:sz w:val="20"/>
        </w:rPr>
        <w:t>09</w:t>
      </w:r>
      <w:r w:rsidR="00FE2F3E">
        <w:rPr>
          <w:rFonts w:ascii="Arial" w:eastAsia="Arial" w:hAnsi="Arial"/>
          <w:color w:val="000000"/>
          <w:sz w:val="20"/>
        </w:rPr>
        <w:t>:3</w:t>
      </w:r>
      <w:r w:rsidR="00433FDC">
        <w:rPr>
          <w:rFonts w:ascii="Arial" w:eastAsia="Arial" w:hAnsi="Arial"/>
          <w:color w:val="000000"/>
          <w:sz w:val="20"/>
        </w:rPr>
        <w:t>0</w:t>
      </w:r>
      <w:r>
        <w:rPr>
          <w:rFonts w:ascii="Arial" w:eastAsia="Arial" w:hAnsi="Arial"/>
          <w:color w:val="000000"/>
          <w:sz w:val="20"/>
        </w:rPr>
        <w:t xml:space="preserve"> </w:t>
      </w:r>
      <w:r w:rsidR="00615314">
        <w:rPr>
          <w:rFonts w:ascii="Arial" w:eastAsia="Arial" w:hAnsi="Arial"/>
          <w:color w:val="000000"/>
          <w:sz w:val="20"/>
        </w:rPr>
        <w:t>a</w:t>
      </w:r>
      <w:r>
        <w:rPr>
          <w:rFonts w:ascii="Arial" w:eastAsia="Arial" w:hAnsi="Arial"/>
          <w:color w:val="000000"/>
          <w:sz w:val="20"/>
        </w:rPr>
        <w:t xml:space="preserve">.m. on </w:t>
      </w:r>
      <w:r w:rsidR="00FE2F3E">
        <w:rPr>
          <w:rFonts w:ascii="Arial" w:eastAsia="Arial" w:hAnsi="Arial"/>
          <w:color w:val="000000"/>
          <w:sz w:val="20"/>
        </w:rPr>
        <w:t>Thurs</w:t>
      </w:r>
      <w:r w:rsidR="00615314">
        <w:rPr>
          <w:rFonts w:ascii="Arial" w:eastAsia="Arial" w:hAnsi="Arial"/>
          <w:color w:val="000000"/>
          <w:sz w:val="20"/>
        </w:rPr>
        <w:t>day</w:t>
      </w:r>
      <w:r>
        <w:rPr>
          <w:rFonts w:ascii="Arial" w:eastAsia="Arial" w:hAnsi="Arial"/>
          <w:color w:val="000000"/>
          <w:sz w:val="20"/>
        </w:rPr>
        <w:t xml:space="preserve">, </w:t>
      </w:r>
      <w:r w:rsidR="00FE2F3E">
        <w:rPr>
          <w:rFonts w:ascii="Arial" w:eastAsia="Arial" w:hAnsi="Arial"/>
          <w:color w:val="000000"/>
          <w:sz w:val="20"/>
        </w:rPr>
        <w:t>25</w:t>
      </w:r>
      <w:r>
        <w:rPr>
          <w:rFonts w:ascii="Arial" w:eastAsia="Arial" w:hAnsi="Arial"/>
          <w:color w:val="000000"/>
          <w:sz w:val="20"/>
        </w:rPr>
        <w:t xml:space="preserve"> </w:t>
      </w:r>
      <w:r w:rsidR="00FE2F3E">
        <w:rPr>
          <w:rFonts w:ascii="Arial" w:eastAsia="Arial" w:hAnsi="Arial"/>
          <w:color w:val="000000"/>
          <w:sz w:val="20"/>
        </w:rPr>
        <w:t>May</w:t>
      </w:r>
      <w:r>
        <w:rPr>
          <w:rFonts w:ascii="Arial" w:eastAsia="Arial" w:hAnsi="Arial"/>
          <w:color w:val="000000"/>
          <w:sz w:val="20"/>
        </w:rPr>
        <w:t xml:space="preserve"> 202</w:t>
      </w:r>
      <w:r w:rsidR="00615314">
        <w:rPr>
          <w:rFonts w:ascii="Arial" w:eastAsia="Arial" w:hAnsi="Arial"/>
          <w:color w:val="000000"/>
          <w:sz w:val="20"/>
        </w:rPr>
        <w:t>3</w:t>
      </w:r>
      <w:r>
        <w:rPr>
          <w:rFonts w:ascii="Arial" w:eastAsia="Arial" w:hAnsi="Arial"/>
          <w:color w:val="000000"/>
          <w:sz w:val="20"/>
        </w:rPr>
        <w:t>. For this purpose, the time of receipt will be taken to be the time (as determined by the timestamp applied to the message by the CREST applications host) from which the issuer’s agent is able to retrieve the message by enquiry to CREST in the manner prescribed by CREST. After this time, any change of instructions to proxies appointed through CREST should be communicated to the appointee through other means</w:t>
      </w:r>
      <w:r w:rsidR="00433FDC">
        <w:rPr>
          <w:rFonts w:ascii="Arial" w:eastAsia="Arial" w:hAnsi="Arial"/>
          <w:color w:val="000000"/>
          <w:sz w:val="20"/>
        </w:rPr>
        <w:t>.</w:t>
      </w:r>
    </w:p>
    <w:p w14:paraId="71C2604E" w14:textId="77777777" w:rsidR="00CD646D" w:rsidRDefault="007B37BE">
      <w:pPr>
        <w:tabs>
          <w:tab w:val="left" w:pos="792"/>
        </w:tabs>
        <w:spacing w:before="235" w:line="230" w:lineRule="exact"/>
        <w:ind w:left="792" w:hanging="792"/>
        <w:jc w:val="both"/>
        <w:textAlignment w:val="baseline"/>
        <w:rPr>
          <w:rFonts w:ascii="Arial" w:eastAsia="Arial" w:hAnsi="Arial"/>
          <w:color w:val="000000"/>
          <w:sz w:val="20"/>
        </w:rPr>
      </w:pPr>
      <w:r>
        <w:rPr>
          <w:rFonts w:ascii="Arial" w:eastAsia="Arial" w:hAnsi="Arial"/>
          <w:color w:val="000000"/>
          <w:sz w:val="20"/>
        </w:rPr>
        <w:t>5.2.</w:t>
      </w:r>
      <w:r>
        <w:rPr>
          <w:rFonts w:ascii="Arial" w:eastAsia="Arial" w:hAnsi="Arial"/>
          <w:color w:val="000000"/>
          <w:sz w:val="20"/>
        </w:rPr>
        <w:tab/>
        <w:t>CREST members and, where applicable, their CREST sponsors or voting service providers should note that Euroclear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in particular, to those sections of the CREST manual concerning practical limitations of the CREST system and timings.</w:t>
      </w:r>
    </w:p>
    <w:p w14:paraId="48F5823A" w14:textId="77777777" w:rsidR="00CD646D" w:rsidRDefault="007B37BE">
      <w:pPr>
        <w:tabs>
          <w:tab w:val="left" w:pos="792"/>
        </w:tabs>
        <w:spacing w:before="236" w:line="225" w:lineRule="exact"/>
        <w:ind w:left="792" w:hanging="792"/>
        <w:jc w:val="both"/>
        <w:textAlignment w:val="baseline"/>
        <w:rPr>
          <w:rFonts w:ascii="Arial" w:eastAsia="Arial" w:hAnsi="Arial"/>
          <w:color w:val="000000"/>
          <w:sz w:val="20"/>
        </w:rPr>
      </w:pPr>
      <w:r>
        <w:rPr>
          <w:rFonts w:ascii="Arial" w:eastAsia="Arial" w:hAnsi="Arial"/>
          <w:color w:val="000000"/>
          <w:sz w:val="20"/>
        </w:rPr>
        <w:t>5.3.</w:t>
      </w:r>
      <w:r>
        <w:rPr>
          <w:rFonts w:ascii="Arial" w:eastAsia="Arial" w:hAnsi="Arial"/>
          <w:color w:val="000000"/>
          <w:sz w:val="20"/>
        </w:rPr>
        <w:tab/>
        <w:t>The Company may treat as invalid a CREST Proxy Instruction in the circumstances set out in Regulation 35(5)(a) of the Uncertificated Securities Regulations 2001.</w:t>
      </w:r>
    </w:p>
    <w:p w14:paraId="0D91C882" w14:textId="77777777" w:rsidR="00CD646D" w:rsidRDefault="007B37BE">
      <w:pPr>
        <w:numPr>
          <w:ilvl w:val="0"/>
          <w:numId w:val="16"/>
        </w:numPr>
        <w:spacing w:before="228" w:line="230" w:lineRule="exact"/>
        <w:textAlignment w:val="baseline"/>
        <w:rPr>
          <w:rFonts w:ascii="Arial" w:eastAsia="Arial" w:hAnsi="Arial"/>
          <w:b/>
          <w:color w:val="000000"/>
          <w:spacing w:val="1"/>
          <w:sz w:val="20"/>
        </w:rPr>
      </w:pPr>
      <w:r>
        <w:rPr>
          <w:rFonts w:ascii="Arial" w:eastAsia="Arial" w:hAnsi="Arial"/>
          <w:b/>
          <w:color w:val="000000"/>
          <w:spacing w:val="1"/>
          <w:sz w:val="20"/>
        </w:rPr>
        <w:t>Corporate representatives</w:t>
      </w:r>
    </w:p>
    <w:p w14:paraId="2CC5EA1C" w14:textId="07A75C38" w:rsidR="00CD646D" w:rsidRDefault="007B37BE">
      <w:pPr>
        <w:tabs>
          <w:tab w:val="left" w:pos="792"/>
        </w:tabs>
        <w:spacing w:before="235" w:line="230" w:lineRule="exact"/>
        <w:ind w:left="792" w:hanging="792"/>
        <w:jc w:val="both"/>
        <w:textAlignment w:val="baseline"/>
        <w:rPr>
          <w:rFonts w:ascii="Arial" w:eastAsia="Arial" w:hAnsi="Arial"/>
          <w:color w:val="000000"/>
          <w:sz w:val="20"/>
        </w:rPr>
      </w:pPr>
      <w:r>
        <w:rPr>
          <w:rFonts w:ascii="Arial" w:eastAsia="Arial" w:hAnsi="Arial"/>
          <w:color w:val="000000"/>
          <w:sz w:val="20"/>
        </w:rPr>
        <w:t>6.1.</w:t>
      </w:r>
      <w:r>
        <w:rPr>
          <w:rFonts w:ascii="Arial" w:eastAsia="Arial" w:hAnsi="Arial"/>
          <w:color w:val="000000"/>
          <w:sz w:val="20"/>
        </w:rPr>
        <w:tab/>
      </w:r>
      <w:r w:rsidR="00342B35">
        <w:rPr>
          <w:rFonts w:ascii="Arial" w:eastAsia="Arial" w:hAnsi="Arial"/>
          <w:color w:val="000000"/>
          <w:sz w:val="20"/>
        </w:rPr>
        <w:t>A</w:t>
      </w:r>
      <w:r>
        <w:rPr>
          <w:rFonts w:ascii="Arial" w:eastAsia="Arial" w:hAnsi="Arial"/>
          <w:color w:val="000000"/>
          <w:sz w:val="20"/>
        </w:rPr>
        <w:t xml:space="preserve"> corporation which is a member is entitled under the Companies Act and the Company's Articles of Association to appoint one or more corporate representatives who may exercise, on its behalf, all its powers as a member provided that no more than one corporate representative exercises powers over the same share</w:t>
      </w:r>
      <w:r w:rsidR="00342B35">
        <w:rPr>
          <w:rFonts w:ascii="Arial" w:eastAsia="Arial" w:hAnsi="Arial"/>
          <w:color w:val="000000"/>
          <w:sz w:val="20"/>
        </w:rPr>
        <w:t>.</w:t>
      </w:r>
      <w:r>
        <w:rPr>
          <w:rFonts w:ascii="Arial" w:eastAsia="Arial" w:hAnsi="Arial"/>
          <w:color w:val="000000"/>
          <w:sz w:val="20"/>
        </w:rPr>
        <w:t>.</w:t>
      </w:r>
    </w:p>
    <w:p w14:paraId="3FB30791" w14:textId="77777777" w:rsidR="00CD646D" w:rsidRDefault="007B37BE">
      <w:pPr>
        <w:numPr>
          <w:ilvl w:val="0"/>
          <w:numId w:val="16"/>
        </w:numPr>
        <w:spacing w:before="228" w:line="230" w:lineRule="exact"/>
        <w:textAlignment w:val="baseline"/>
        <w:rPr>
          <w:rFonts w:ascii="Arial" w:eastAsia="Arial" w:hAnsi="Arial"/>
          <w:b/>
          <w:color w:val="000000"/>
          <w:sz w:val="20"/>
        </w:rPr>
      </w:pPr>
      <w:r>
        <w:rPr>
          <w:rFonts w:ascii="Arial" w:eastAsia="Arial" w:hAnsi="Arial"/>
          <w:b/>
          <w:color w:val="000000"/>
          <w:sz w:val="20"/>
        </w:rPr>
        <w:t>Issued shares and total voting rights</w:t>
      </w:r>
    </w:p>
    <w:p w14:paraId="523625E2" w14:textId="01670011" w:rsidR="00CD646D" w:rsidRDefault="007B37BE">
      <w:pPr>
        <w:tabs>
          <w:tab w:val="left" w:pos="792"/>
        </w:tabs>
        <w:spacing w:before="231" w:line="230" w:lineRule="exact"/>
        <w:ind w:left="792" w:hanging="792"/>
        <w:jc w:val="both"/>
        <w:textAlignment w:val="baseline"/>
        <w:rPr>
          <w:rFonts w:ascii="Arial" w:eastAsia="Arial" w:hAnsi="Arial"/>
          <w:color w:val="000000"/>
          <w:sz w:val="20"/>
        </w:rPr>
      </w:pPr>
      <w:r>
        <w:rPr>
          <w:rFonts w:ascii="Arial" w:eastAsia="Arial" w:hAnsi="Arial"/>
          <w:color w:val="000000"/>
          <w:sz w:val="20"/>
        </w:rPr>
        <w:t>7.1.</w:t>
      </w:r>
      <w:r>
        <w:rPr>
          <w:rFonts w:ascii="Arial" w:eastAsia="Arial" w:hAnsi="Arial"/>
          <w:color w:val="000000"/>
          <w:sz w:val="20"/>
        </w:rPr>
        <w:tab/>
        <w:t xml:space="preserve">As at close of business on </w:t>
      </w:r>
      <w:r w:rsidR="00342B35">
        <w:rPr>
          <w:rFonts w:ascii="Arial" w:eastAsia="Arial" w:hAnsi="Arial"/>
          <w:color w:val="000000"/>
          <w:sz w:val="20"/>
        </w:rPr>
        <w:t xml:space="preserve">Friday, </w:t>
      </w:r>
      <w:r w:rsidR="00A44346">
        <w:rPr>
          <w:rFonts w:ascii="Arial" w:eastAsia="Arial" w:hAnsi="Arial"/>
          <w:color w:val="000000"/>
          <w:sz w:val="20"/>
        </w:rPr>
        <w:t>5</w:t>
      </w:r>
      <w:r w:rsidR="008C176B">
        <w:rPr>
          <w:rFonts w:ascii="Arial" w:eastAsia="Arial" w:hAnsi="Arial"/>
          <w:color w:val="000000"/>
          <w:sz w:val="20"/>
        </w:rPr>
        <w:t xml:space="preserve"> May 2023</w:t>
      </w:r>
      <w:r>
        <w:rPr>
          <w:rFonts w:ascii="Arial" w:eastAsia="Arial" w:hAnsi="Arial"/>
          <w:color w:val="000000"/>
          <w:sz w:val="20"/>
        </w:rPr>
        <w:t xml:space="preserve">, which is the latest practicable date before publication of this notice, the Company's issued share capital comprised </w:t>
      </w:r>
      <w:r w:rsidR="00D1193B" w:rsidRPr="00D1193B">
        <w:rPr>
          <w:rFonts w:ascii="Arial" w:eastAsia="Arial" w:hAnsi="Arial"/>
          <w:color w:val="000000"/>
          <w:sz w:val="20"/>
        </w:rPr>
        <w:t>541,290,353</w:t>
      </w:r>
      <w:r w:rsidR="00615314">
        <w:rPr>
          <w:rFonts w:ascii="Arial" w:eastAsia="Arial" w:hAnsi="Arial"/>
          <w:color w:val="000000"/>
          <w:sz w:val="20"/>
        </w:rPr>
        <w:t xml:space="preserve"> </w:t>
      </w:r>
      <w:r>
        <w:rPr>
          <w:rFonts w:ascii="Arial" w:eastAsia="Arial" w:hAnsi="Arial"/>
          <w:color w:val="000000"/>
          <w:sz w:val="20"/>
        </w:rPr>
        <w:t xml:space="preserve">Ordinary Shares. Each Ordinary Share carries the right to one vote at a general meeting of the Company and, therefore, the total number of voting rights in the Company as at close of business on </w:t>
      </w:r>
      <w:r w:rsidR="00237FF2">
        <w:rPr>
          <w:rFonts w:ascii="Arial" w:eastAsia="Arial" w:hAnsi="Arial"/>
          <w:color w:val="000000"/>
          <w:sz w:val="20"/>
        </w:rPr>
        <w:t>5</w:t>
      </w:r>
      <w:r w:rsidR="008C176B">
        <w:rPr>
          <w:rFonts w:ascii="Arial" w:eastAsia="Arial" w:hAnsi="Arial"/>
          <w:color w:val="000000"/>
          <w:sz w:val="20"/>
        </w:rPr>
        <w:t xml:space="preserve"> May 2023 </w:t>
      </w:r>
      <w:r w:rsidR="009B09BE">
        <w:rPr>
          <w:rFonts w:ascii="Arial" w:eastAsia="Arial" w:hAnsi="Arial"/>
          <w:color w:val="000000"/>
          <w:sz w:val="20"/>
        </w:rPr>
        <w:t xml:space="preserve">is </w:t>
      </w:r>
      <w:r w:rsidR="00D1193B" w:rsidRPr="00D1193B">
        <w:rPr>
          <w:rFonts w:ascii="Arial" w:eastAsia="Arial" w:hAnsi="Arial"/>
          <w:color w:val="000000"/>
          <w:sz w:val="20"/>
        </w:rPr>
        <w:t>541,290,353</w:t>
      </w:r>
      <w:r>
        <w:rPr>
          <w:rFonts w:ascii="Arial" w:eastAsia="Arial" w:hAnsi="Arial"/>
          <w:color w:val="000000"/>
          <w:sz w:val="20"/>
        </w:rPr>
        <w:t>. No Ordinary Shares are held in treasury.</w:t>
      </w:r>
    </w:p>
    <w:p w14:paraId="025831A3" w14:textId="77777777" w:rsidR="00CD646D" w:rsidRDefault="007B37BE" w:rsidP="00913CA0">
      <w:pPr>
        <w:tabs>
          <w:tab w:val="left" w:pos="792"/>
        </w:tabs>
        <w:spacing w:before="231" w:line="230" w:lineRule="exact"/>
        <w:textAlignment w:val="baseline"/>
        <w:rPr>
          <w:rFonts w:ascii="Arial" w:eastAsia="Arial" w:hAnsi="Arial"/>
          <w:color w:val="000000"/>
          <w:sz w:val="20"/>
        </w:rPr>
      </w:pPr>
      <w:r>
        <w:rPr>
          <w:rFonts w:ascii="Arial" w:eastAsia="Arial" w:hAnsi="Arial"/>
          <w:color w:val="000000"/>
          <w:sz w:val="20"/>
        </w:rPr>
        <w:t>7.2.</w:t>
      </w:r>
      <w:r>
        <w:rPr>
          <w:rFonts w:ascii="Arial" w:eastAsia="Arial" w:hAnsi="Arial"/>
          <w:color w:val="000000"/>
          <w:sz w:val="20"/>
        </w:rPr>
        <w:tab/>
        <w:t>The Company's website will include information on the number of shares and voting rights.</w:t>
      </w:r>
    </w:p>
    <w:p w14:paraId="0C74E839" w14:textId="77777777" w:rsidR="00CD646D" w:rsidRDefault="007B37BE">
      <w:pPr>
        <w:spacing w:before="232" w:line="230" w:lineRule="exact"/>
        <w:textAlignment w:val="baseline"/>
        <w:rPr>
          <w:rFonts w:ascii="Arial" w:eastAsia="Arial" w:hAnsi="Arial"/>
          <w:color w:val="000000"/>
          <w:spacing w:val="4"/>
          <w:sz w:val="20"/>
        </w:rPr>
      </w:pPr>
      <w:r>
        <w:rPr>
          <w:rFonts w:ascii="Arial" w:eastAsia="Arial" w:hAnsi="Arial"/>
          <w:color w:val="000000"/>
          <w:spacing w:val="4"/>
          <w:sz w:val="20"/>
        </w:rPr>
        <w:t xml:space="preserve">8. </w:t>
      </w:r>
      <w:r>
        <w:rPr>
          <w:rFonts w:ascii="Arial" w:eastAsia="Arial" w:hAnsi="Arial"/>
          <w:b/>
          <w:color w:val="000000"/>
          <w:spacing w:val="4"/>
          <w:sz w:val="20"/>
        </w:rPr>
        <w:t>Questions at the meeting</w:t>
      </w:r>
    </w:p>
    <w:p w14:paraId="7BFD9A6A" w14:textId="0B31F7F9" w:rsidR="00CD646D" w:rsidRDefault="00C41337" w:rsidP="00C41337">
      <w:pPr>
        <w:tabs>
          <w:tab w:val="right" w:pos="9216"/>
        </w:tabs>
        <w:spacing w:before="234" w:line="230" w:lineRule="exact"/>
        <w:ind w:left="709" w:hanging="709"/>
        <w:jc w:val="both"/>
        <w:textAlignment w:val="baseline"/>
        <w:rPr>
          <w:rFonts w:ascii="Arial" w:eastAsia="Arial" w:hAnsi="Arial"/>
          <w:color w:val="000000"/>
          <w:sz w:val="20"/>
        </w:rPr>
      </w:pPr>
      <w:r>
        <w:rPr>
          <w:rFonts w:ascii="Arial" w:eastAsia="Arial" w:hAnsi="Arial"/>
          <w:color w:val="000000"/>
          <w:sz w:val="20"/>
        </w:rPr>
        <w:t>8.1</w:t>
      </w:r>
      <w:r>
        <w:rPr>
          <w:rFonts w:ascii="Arial" w:eastAsia="Arial" w:hAnsi="Arial"/>
          <w:color w:val="000000"/>
          <w:sz w:val="20"/>
        </w:rPr>
        <w:tab/>
      </w:r>
      <w:r w:rsidR="00D1193B">
        <w:rPr>
          <w:rFonts w:ascii="Arial" w:eastAsia="Arial" w:hAnsi="Arial"/>
          <w:color w:val="000000"/>
          <w:sz w:val="20"/>
        </w:rPr>
        <w:t>T</w:t>
      </w:r>
      <w:r w:rsidR="007B37BE">
        <w:rPr>
          <w:rFonts w:ascii="Arial" w:eastAsia="Arial" w:hAnsi="Arial"/>
          <w:color w:val="000000"/>
          <w:sz w:val="20"/>
        </w:rPr>
        <w:t xml:space="preserve">he Company will be taking questions at the AGM. </w:t>
      </w:r>
      <w:r w:rsidR="00D1193B">
        <w:rPr>
          <w:rFonts w:ascii="Arial" w:eastAsia="Arial" w:hAnsi="Arial"/>
          <w:color w:val="000000"/>
          <w:sz w:val="20"/>
        </w:rPr>
        <w:t>However,</w:t>
      </w:r>
      <w:r w:rsidR="007B37BE">
        <w:rPr>
          <w:rFonts w:ascii="Arial" w:eastAsia="Arial" w:hAnsi="Arial"/>
          <w:color w:val="000000"/>
          <w:sz w:val="20"/>
        </w:rPr>
        <w:t xml:space="preserve"> members are</w:t>
      </w:r>
      <w:r>
        <w:rPr>
          <w:rFonts w:ascii="Arial" w:eastAsia="Arial" w:hAnsi="Arial"/>
          <w:color w:val="000000"/>
          <w:sz w:val="20"/>
        </w:rPr>
        <w:t xml:space="preserve"> </w:t>
      </w:r>
      <w:r w:rsidR="00D1193B">
        <w:rPr>
          <w:rFonts w:ascii="Arial" w:eastAsia="Arial" w:hAnsi="Arial"/>
          <w:color w:val="000000"/>
          <w:sz w:val="20"/>
        </w:rPr>
        <w:t>encouraged t</w:t>
      </w:r>
      <w:r w:rsidR="007B37BE">
        <w:rPr>
          <w:rFonts w:ascii="Arial" w:eastAsia="Arial" w:hAnsi="Arial"/>
          <w:color w:val="000000"/>
          <w:sz w:val="20"/>
        </w:rPr>
        <w:t>o submit their questions to</w:t>
      </w:r>
      <w:r w:rsidR="00A70CF1">
        <w:rPr>
          <w:rFonts w:ascii="Arial" w:eastAsia="Arial" w:hAnsi="Arial"/>
          <w:color w:val="000000"/>
          <w:sz w:val="20"/>
        </w:rPr>
        <w:t xml:space="preserve"> </w:t>
      </w:r>
      <w:r w:rsidR="00661171" w:rsidRPr="00661171">
        <w:rPr>
          <w:rStyle w:val="Hyperlink"/>
          <w:rFonts w:ascii="Arial" w:eastAsia="Arial" w:hAnsi="Arial"/>
          <w:sz w:val="20"/>
        </w:rPr>
        <w:t>GHEnergyStorageCoSec@jtcgroup.com</w:t>
      </w:r>
      <w:r w:rsidR="00D1193B">
        <w:rPr>
          <w:rFonts w:ascii="Arial" w:eastAsia="Arial" w:hAnsi="Arial"/>
          <w:color w:val="000000"/>
          <w:sz w:val="20"/>
        </w:rPr>
        <w:t xml:space="preserve"> in advance of the AGM.</w:t>
      </w:r>
      <w:r w:rsidR="007B37BE">
        <w:rPr>
          <w:rFonts w:ascii="Arial" w:eastAsia="Arial" w:hAnsi="Arial"/>
          <w:color w:val="000000"/>
          <w:sz w:val="20"/>
        </w:rPr>
        <w:t xml:space="preserve"> To the extent that it is appropriate to do so, </w:t>
      </w:r>
      <w:r w:rsidR="00E856BF">
        <w:rPr>
          <w:rFonts w:ascii="Arial" w:eastAsia="Arial" w:hAnsi="Arial"/>
          <w:color w:val="000000"/>
          <w:sz w:val="20"/>
        </w:rPr>
        <w:t>the Board</w:t>
      </w:r>
      <w:r w:rsidR="007B37BE">
        <w:rPr>
          <w:rFonts w:ascii="Arial" w:eastAsia="Arial" w:hAnsi="Arial"/>
          <w:color w:val="000000"/>
          <w:sz w:val="20"/>
        </w:rPr>
        <w:t xml:space="preserve"> will respond to any questions received in a Q&amp;A which will be posted on </w:t>
      </w:r>
      <w:r w:rsidR="00E856BF">
        <w:rPr>
          <w:rFonts w:ascii="Arial" w:eastAsia="Arial" w:hAnsi="Arial"/>
          <w:color w:val="000000"/>
          <w:sz w:val="20"/>
        </w:rPr>
        <w:t>the Company’s</w:t>
      </w:r>
      <w:r w:rsidR="007B37BE">
        <w:rPr>
          <w:rFonts w:ascii="Arial" w:eastAsia="Arial" w:hAnsi="Arial"/>
          <w:color w:val="000000"/>
          <w:sz w:val="20"/>
        </w:rPr>
        <w:t xml:space="preserve"> website, in advance of the AGM. Please note questions should be submitted by </w:t>
      </w:r>
      <w:r w:rsidR="00D65EBF">
        <w:rPr>
          <w:rFonts w:ascii="Arial" w:eastAsia="Arial" w:hAnsi="Arial"/>
          <w:color w:val="000000"/>
          <w:sz w:val="20"/>
        </w:rPr>
        <w:t>close of business</w:t>
      </w:r>
      <w:r w:rsidR="007B37BE">
        <w:rPr>
          <w:rFonts w:ascii="Arial" w:eastAsia="Arial" w:hAnsi="Arial"/>
          <w:color w:val="000000"/>
          <w:sz w:val="20"/>
        </w:rPr>
        <w:t xml:space="preserve"> on </w:t>
      </w:r>
      <w:r w:rsidR="00FE2F3E">
        <w:rPr>
          <w:rFonts w:ascii="Arial" w:eastAsia="Arial" w:hAnsi="Arial"/>
          <w:color w:val="000000"/>
          <w:sz w:val="20"/>
        </w:rPr>
        <w:t>Monday, 22</w:t>
      </w:r>
      <w:r w:rsidR="00423A7B">
        <w:rPr>
          <w:rFonts w:ascii="Arial" w:eastAsia="Arial" w:hAnsi="Arial"/>
          <w:color w:val="000000"/>
          <w:sz w:val="20"/>
        </w:rPr>
        <w:t xml:space="preserve"> </w:t>
      </w:r>
      <w:r w:rsidR="00FE2F3E">
        <w:rPr>
          <w:rFonts w:ascii="Arial" w:eastAsia="Arial" w:hAnsi="Arial"/>
          <w:color w:val="000000"/>
          <w:sz w:val="20"/>
        </w:rPr>
        <w:t>May</w:t>
      </w:r>
      <w:r w:rsidR="00423A7B">
        <w:rPr>
          <w:rFonts w:ascii="Arial" w:eastAsia="Arial" w:hAnsi="Arial"/>
          <w:color w:val="000000"/>
          <w:sz w:val="20"/>
        </w:rPr>
        <w:t xml:space="preserve"> 202</w:t>
      </w:r>
      <w:r w:rsidR="008C176B">
        <w:rPr>
          <w:rFonts w:ascii="Arial" w:eastAsia="Arial" w:hAnsi="Arial"/>
          <w:color w:val="000000"/>
          <w:sz w:val="20"/>
        </w:rPr>
        <w:t>3</w:t>
      </w:r>
      <w:r w:rsidR="007B37BE">
        <w:rPr>
          <w:rFonts w:ascii="Arial" w:eastAsia="Arial" w:hAnsi="Arial"/>
          <w:color w:val="000000"/>
          <w:sz w:val="20"/>
        </w:rPr>
        <w:t>.</w:t>
      </w:r>
    </w:p>
    <w:p w14:paraId="4B19BED2" w14:textId="77777777" w:rsidR="00CD646D" w:rsidRDefault="007B37BE">
      <w:pPr>
        <w:numPr>
          <w:ilvl w:val="0"/>
          <w:numId w:val="17"/>
        </w:numPr>
        <w:spacing w:before="227" w:line="230" w:lineRule="exact"/>
        <w:textAlignment w:val="baseline"/>
        <w:rPr>
          <w:rFonts w:ascii="Arial" w:eastAsia="Arial" w:hAnsi="Arial"/>
          <w:b/>
          <w:color w:val="000000"/>
          <w:sz w:val="20"/>
        </w:rPr>
      </w:pPr>
      <w:r>
        <w:rPr>
          <w:rFonts w:ascii="Arial" w:eastAsia="Arial" w:hAnsi="Arial"/>
          <w:b/>
          <w:color w:val="000000"/>
          <w:sz w:val="20"/>
        </w:rPr>
        <w:lastRenderedPageBreak/>
        <w:t>Statements pursuant to section 527 of the Companies Act</w:t>
      </w:r>
    </w:p>
    <w:p w14:paraId="35BA659E" w14:textId="77777777" w:rsidR="00CD646D" w:rsidRDefault="007B37BE">
      <w:pPr>
        <w:tabs>
          <w:tab w:val="right" w:pos="9216"/>
        </w:tabs>
        <w:spacing w:before="235" w:line="230" w:lineRule="exact"/>
        <w:textAlignment w:val="baseline"/>
        <w:rPr>
          <w:rFonts w:ascii="Arial" w:eastAsia="Arial" w:hAnsi="Arial"/>
          <w:color w:val="000000"/>
          <w:sz w:val="20"/>
        </w:rPr>
      </w:pPr>
      <w:r>
        <w:rPr>
          <w:rFonts w:ascii="Arial" w:eastAsia="Arial" w:hAnsi="Arial"/>
          <w:color w:val="000000"/>
          <w:sz w:val="20"/>
        </w:rPr>
        <w:t>9.1.</w:t>
      </w:r>
      <w:r>
        <w:rPr>
          <w:rFonts w:ascii="Arial" w:eastAsia="Arial" w:hAnsi="Arial"/>
          <w:color w:val="000000"/>
          <w:sz w:val="20"/>
        </w:rPr>
        <w:tab/>
        <w:t>Under section 527 of the Companies Act, members meeting the threshold requirements set out</w:t>
      </w:r>
    </w:p>
    <w:p w14:paraId="4AD92462" w14:textId="77777777" w:rsidR="00CD646D" w:rsidRDefault="007B37BE">
      <w:pPr>
        <w:spacing w:line="230" w:lineRule="exact"/>
        <w:ind w:left="792"/>
        <w:jc w:val="both"/>
        <w:textAlignment w:val="baseline"/>
        <w:rPr>
          <w:rFonts w:ascii="Arial" w:eastAsia="Arial" w:hAnsi="Arial"/>
          <w:color w:val="000000"/>
          <w:sz w:val="20"/>
        </w:rPr>
      </w:pPr>
      <w:r>
        <w:rPr>
          <w:rFonts w:ascii="Arial" w:eastAsia="Arial" w:hAnsi="Arial"/>
          <w:color w:val="000000"/>
          <w:sz w:val="20"/>
        </w:rPr>
        <w:t>in that section have the right to require the Company to publish on a website a statement setting out any matter relating to: (i) the audit of the Company's accounts (including the auditor's report and the conduct of the audit) that are to be laid before the AGM; or (ii) any circumstances connected with an auditor of the Company ceasing to hold office since the previous meeting at which annual accounts and reports were laid in accordance with section 437 of the Companies Act. The Company may not require the members requesting any such website publication to pay its expenses in complying with sections 527 or 528 of the Companies Act. Where the Company is required to place a statement on a website under section 527 of the Companies Act, it must forward the statement to the Company's auditor not later than the time when it makes the statement available on the website. The business which may be dealt with at the AGM includes any statement that the Company has been required under section 527 of the Companies Act to publish on a website.</w:t>
      </w:r>
    </w:p>
    <w:p w14:paraId="0755901B" w14:textId="77777777" w:rsidR="00CD646D" w:rsidRDefault="007B37BE">
      <w:pPr>
        <w:numPr>
          <w:ilvl w:val="0"/>
          <w:numId w:val="17"/>
        </w:numPr>
        <w:spacing w:before="223" w:line="234" w:lineRule="exact"/>
        <w:textAlignment w:val="baseline"/>
        <w:rPr>
          <w:rFonts w:ascii="Arial" w:eastAsia="Arial" w:hAnsi="Arial"/>
          <w:b/>
          <w:color w:val="000000"/>
          <w:sz w:val="20"/>
        </w:rPr>
      </w:pPr>
      <w:r>
        <w:rPr>
          <w:rFonts w:ascii="Arial" w:eastAsia="Arial" w:hAnsi="Arial"/>
          <w:b/>
          <w:color w:val="000000"/>
          <w:sz w:val="20"/>
        </w:rPr>
        <w:t>Members’ power to require circulation of resolutions for AGMs</w:t>
      </w:r>
    </w:p>
    <w:p w14:paraId="788620BD" w14:textId="77777777" w:rsidR="00CD646D" w:rsidRDefault="007B37BE" w:rsidP="00C41337">
      <w:pPr>
        <w:tabs>
          <w:tab w:val="right" w:pos="9216"/>
        </w:tabs>
        <w:spacing w:before="234" w:line="230" w:lineRule="exact"/>
        <w:ind w:left="709" w:hanging="709"/>
        <w:jc w:val="both"/>
        <w:textAlignment w:val="baseline"/>
        <w:rPr>
          <w:rFonts w:ascii="Arial" w:eastAsia="Arial" w:hAnsi="Arial"/>
          <w:color w:val="000000"/>
          <w:sz w:val="20"/>
        </w:rPr>
      </w:pPr>
      <w:r>
        <w:rPr>
          <w:rFonts w:ascii="Arial" w:eastAsia="Arial" w:hAnsi="Arial"/>
          <w:color w:val="000000"/>
          <w:sz w:val="20"/>
        </w:rPr>
        <w:t>10.1.</w:t>
      </w:r>
      <w:r>
        <w:rPr>
          <w:rFonts w:ascii="Arial" w:eastAsia="Arial" w:hAnsi="Arial"/>
          <w:color w:val="000000"/>
          <w:sz w:val="20"/>
        </w:rPr>
        <w:tab/>
        <w:t>Members representing 5% or more of the total voting rights of all the members or at least 100</w:t>
      </w:r>
      <w:r w:rsidR="00C41337">
        <w:rPr>
          <w:rFonts w:ascii="Arial" w:eastAsia="Arial" w:hAnsi="Arial"/>
          <w:color w:val="000000"/>
          <w:sz w:val="20"/>
        </w:rPr>
        <w:t xml:space="preserve"> </w:t>
      </w:r>
      <w:r>
        <w:rPr>
          <w:rFonts w:ascii="Arial" w:eastAsia="Arial" w:hAnsi="Arial"/>
          <w:color w:val="000000"/>
          <w:sz w:val="20"/>
        </w:rPr>
        <w:t>persons (being either members who have a right to vote at the AGM and hold shares on which there has been paid up an average sum, per member, of £100, or persons satisfying the requirements set out in s.153(2) of the Companies Act) may:</w:t>
      </w:r>
    </w:p>
    <w:p w14:paraId="4CA2F70F" w14:textId="1AD0A430" w:rsidR="00CD646D" w:rsidRDefault="008C176B">
      <w:pPr>
        <w:tabs>
          <w:tab w:val="decimal" w:pos="864"/>
          <w:tab w:val="right" w:pos="9216"/>
        </w:tabs>
        <w:spacing w:before="230" w:line="230" w:lineRule="exact"/>
        <w:ind w:left="360"/>
        <w:textAlignment w:val="baseline"/>
        <w:rPr>
          <w:rFonts w:ascii="Arial" w:eastAsia="Arial" w:hAnsi="Arial"/>
          <w:color w:val="000000"/>
          <w:sz w:val="20"/>
        </w:rPr>
      </w:pPr>
      <w:r>
        <w:rPr>
          <w:rFonts w:ascii="Arial" w:eastAsia="Arial" w:hAnsi="Arial"/>
          <w:color w:val="000000"/>
          <w:sz w:val="20"/>
        </w:rPr>
        <w:tab/>
        <w:t xml:space="preserve">10.1.1. </w:t>
      </w:r>
      <w:r w:rsidR="007B37BE">
        <w:rPr>
          <w:rFonts w:ascii="Arial" w:eastAsia="Arial" w:hAnsi="Arial"/>
          <w:color w:val="000000"/>
          <w:sz w:val="20"/>
        </w:rPr>
        <w:t>require the Company, under s.338 of the Companies Act, to give notice of a resolution</w:t>
      </w:r>
    </w:p>
    <w:p w14:paraId="22ECD2CB" w14:textId="77777777" w:rsidR="00CD646D" w:rsidRDefault="007B37BE">
      <w:pPr>
        <w:spacing w:before="6" w:line="230" w:lineRule="exact"/>
        <w:ind w:left="1296"/>
        <w:jc w:val="both"/>
        <w:textAlignment w:val="baseline"/>
        <w:rPr>
          <w:rFonts w:ascii="Arial" w:eastAsia="Arial" w:hAnsi="Arial"/>
          <w:color w:val="000000"/>
          <w:sz w:val="20"/>
        </w:rPr>
      </w:pPr>
      <w:r>
        <w:rPr>
          <w:rFonts w:ascii="Arial" w:eastAsia="Arial" w:hAnsi="Arial"/>
          <w:color w:val="000000"/>
          <w:sz w:val="20"/>
        </w:rPr>
        <w:t>which may properly be moved at the AGM. Any such request, which must comply with s.338(4) of the Companies Act, must be received by the Company no later than 6 weeks before the date fixed for the AGM; and</w:t>
      </w:r>
    </w:p>
    <w:p w14:paraId="725F6F23" w14:textId="77777777" w:rsidR="00CD646D" w:rsidRDefault="007B37BE">
      <w:pPr>
        <w:tabs>
          <w:tab w:val="decimal" w:pos="864"/>
          <w:tab w:val="right" w:pos="9216"/>
        </w:tabs>
        <w:spacing w:before="231" w:line="230" w:lineRule="exact"/>
        <w:ind w:left="360"/>
        <w:textAlignment w:val="baseline"/>
        <w:rPr>
          <w:rFonts w:ascii="Arial" w:eastAsia="Arial" w:hAnsi="Arial"/>
          <w:color w:val="000000"/>
          <w:sz w:val="20"/>
        </w:rPr>
      </w:pPr>
      <w:r>
        <w:rPr>
          <w:rFonts w:ascii="Arial" w:eastAsia="Arial" w:hAnsi="Arial"/>
          <w:color w:val="000000"/>
          <w:sz w:val="20"/>
        </w:rPr>
        <w:tab/>
        <w:t>10.1.2.</w:t>
      </w:r>
      <w:r>
        <w:rPr>
          <w:rFonts w:ascii="Arial" w:eastAsia="Arial" w:hAnsi="Arial"/>
          <w:color w:val="000000"/>
          <w:sz w:val="20"/>
        </w:rPr>
        <w:tab/>
        <w:t>require the Company, under s.338A of the Companies Act to include a matter (other than</w:t>
      </w:r>
    </w:p>
    <w:p w14:paraId="52379729" w14:textId="77777777" w:rsidR="00CD646D" w:rsidRDefault="007B37BE">
      <w:pPr>
        <w:spacing w:before="1" w:line="230" w:lineRule="exact"/>
        <w:ind w:left="1296"/>
        <w:jc w:val="both"/>
        <w:textAlignment w:val="baseline"/>
        <w:rPr>
          <w:rFonts w:ascii="Arial" w:eastAsia="Arial" w:hAnsi="Arial"/>
          <w:color w:val="000000"/>
          <w:sz w:val="20"/>
        </w:rPr>
      </w:pPr>
      <w:r>
        <w:rPr>
          <w:rFonts w:ascii="Arial" w:eastAsia="Arial" w:hAnsi="Arial"/>
          <w:color w:val="000000"/>
          <w:sz w:val="20"/>
        </w:rPr>
        <w:t>a proposed resolution) in the business to be dealt with at the AGM. Any such request, which must comply with s.338A(3) of the Companies Act, must be received by the Company no later than 6 weeks before the date fixed for the AGM.</w:t>
      </w:r>
    </w:p>
    <w:p w14:paraId="39AEED11" w14:textId="77777777" w:rsidR="00CD646D" w:rsidRDefault="007B37BE">
      <w:pPr>
        <w:numPr>
          <w:ilvl w:val="0"/>
          <w:numId w:val="17"/>
        </w:numPr>
        <w:spacing w:before="223" w:line="230" w:lineRule="exact"/>
        <w:textAlignment w:val="baseline"/>
        <w:rPr>
          <w:rFonts w:ascii="Arial" w:eastAsia="Arial" w:hAnsi="Arial"/>
          <w:b/>
          <w:color w:val="000000"/>
          <w:spacing w:val="1"/>
          <w:sz w:val="20"/>
        </w:rPr>
      </w:pPr>
      <w:r>
        <w:rPr>
          <w:rFonts w:ascii="Arial" w:eastAsia="Arial" w:hAnsi="Arial"/>
          <w:b/>
          <w:color w:val="000000"/>
          <w:spacing w:val="1"/>
          <w:sz w:val="20"/>
        </w:rPr>
        <w:t>Documents on display</w:t>
      </w:r>
    </w:p>
    <w:p w14:paraId="30DCD070" w14:textId="383A72AA" w:rsidR="009A05BF" w:rsidRPr="00C41337" w:rsidRDefault="0036070F" w:rsidP="009A05BF">
      <w:pPr>
        <w:tabs>
          <w:tab w:val="right" w:pos="9216"/>
        </w:tabs>
        <w:spacing w:before="234" w:line="230" w:lineRule="exact"/>
        <w:ind w:left="709" w:hanging="709"/>
        <w:jc w:val="both"/>
        <w:textAlignment w:val="baseline"/>
        <w:rPr>
          <w:rFonts w:ascii="Arial" w:eastAsia="Arial" w:hAnsi="Arial"/>
          <w:color w:val="000000"/>
          <w:sz w:val="20"/>
        </w:rPr>
      </w:pPr>
      <w:r>
        <w:rPr>
          <w:rFonts w:ascii="Arial" w:eastAsia="Arial" w:hAnsi="Arial"/>
          <w:color w:val="000000"/>
          <w:sz w:val="20"/>
        </w:rPr>
        <w:t>11.</w:t>
      </w:r>
      <w:r w:rsidR="00C25F2B">
        <w:rPr>
          <w:rFonts w:ascii="Arial" w:eastAsia="Arial" w:hAnsi="Arial"/>
          <w:color w:val="000000"/>
          <w:sz w:val="20"/>
        </w:rPr>
        <w:t>1</w:t>
      </w:r>
      <w:r>
        <w:rPr>
          <w:rFonts w:ascii="Arial" w:eastAsia="Arial" w:hAnsi="Arial"/>
          <w:color w:val="000000"/>
          <w:sz w:val="20"/>
        </w:rPr>
        <w:t>.</w:t>
      </w:r>
      <w:r>
        <w:rPr>
          <w:rFonts w:ascii="Arial" w:eastAsia="Arial" w:hAnsi="Arial"/>
          <w:color w:val="000000"/>
          <w:sz w:val="20"/>
        </w:rPr>
        <w:tab/>
      </w:r>
      <w:r w:rsidR="009A05BF" w:rsidRPr="00C41337">
        <w:rPr>
          <w:rFonts w:ascii="Arial" w:eastAsia="Arial" w:hAnsi="Arial"/>
          <w:color w:val="000000"/>
          <w:sz w:val="20"/>
        </w:rPr>
        <w:t xml:space="preserve">Copies </w:t>
      </w:r>
      <w:r w:rsidR="00C62582">
        <w:rPr>
          <w:rFonts w:ascii="Arial" w:eastAsia="Arial" w:hAnsi="Arial"/>
          <w:color w:val="000000"/>
          <w:sz w:val="20"/>
        </w:rPr>
        <w:t xml:space="preserve">of </w:t>
      </w:r>
      <w:r w:rsidR="009A05BF" w:rsidRPr="00C41337">
        <w:rPr>
          <w:rFonts w:ascii="Arial" w:eastAsia="Arial" w:hAnsi="Arial"/>
          <w:color w:val="000000"/>
          <w:sz w:val="20"/>
        </w:rPr>
        <w:t xml:space="preserve">the Company's articles of association are </w:t>
      </w:r>
      <w:r>
        <w:rPr>
          <w:rFonts w:ascii="Arial" w:eastAsia="Arial" w:hAnsi="Arial"/>
          <w:color w:val="000000"/>
          <w:sz w:val="20"/>
        </w:rPr>
        <w:t xml:space="preserve">generally </w:t>
      </w:r>
      <w:r w:rsidR="009A05BF" w:rsidRPr="00C41337">
        <w:rPr>
          <w:rFonts w:ascii="Arial" w:eastAsia="Arial" w:hAnsi="Arial"/>
          <w:color w:val="000000"/>
          <w:sz w:val="20"/>
        </w:rPr>
        <w:t>available for inspection at the Company's registered office during normal business hours</w:t>
      </w:r>
      <w:r w:rsidR="00342B35">
        <w:rPr>
          <w:rFonts w:ascii="Arial" w:eastAsia="Arial" w:hAnsi="Arial"/>
          <w:color w:val="000000"/>
          <w:sz w:val="20"/>
        </w:rPr>
        <w:t xml:space="preserve"> and at the place of the meeting from at least 15 minutes prior to the meeting until the end of the meeting</w:t>
      </w:r>
      <w:r w:rsidR="009A05BF" w:rsidRPr="00C41337">
        <w:rPr>
          <w:rFonts w:ascii="Arial" w:eastAsia="Arial" w:hAnsi="Arial"/>
          <w:color w:val="000000"/>
          <w:sz w:val="20"/>
        </w:rPr>
        <w:t>.</w:t>
      </w:r>
    </w:p>
    <w:p w14:paraId="79180545" w14:textId="77777777" w:rsidR="00CD646D" w:rsidRDefault="007B37BE">
      <w:pPr>
        <w:numPr>
          <w:ilvl w:val="0"/>
          <w:numId w:val="17"/>
        </w:numPr>
        <w:spacing w:before="227" w:line="230" w:lineRule="exact"/>
        <w:textAlignment w:val="baseline"/>
        <w:rPr>
          <w:rFonts w:ascii="Arial" w:eastAsia="Arial" w:hAnsi="Arial"/>
          <w:b/>
          <w:color w:val="000000"/>
          <w:spacing w:val="1"/>
          <w:sz w:val="20"/>
        </w:rPr>
      </w:pPr>
      <w:r>
        <w:rPr>
          <w:rFonts w:ascii="Arial" w:eastAsia="Arial" w:hAnsi="Arial"/>
          <w:b/>
          <w:color w:val="000000"/>
          <w:spacing w:val="1"/>
          <w:sz w:val="20"/>
        </w:rPr>
        <w:t>Communication</w:t>
      </w:r>
    </w:p>
    <w:p w14:paraId="298F3096" w14:textId="19CC7A42" w:rsidR="00CD646D" w:rsidRDefault="007B37BE" w:rsidP="00C41337">
      <w:pPr>
        <w:tabs>
          <w:tab w:val="right" w:pos="9216"/>
        </w:tabs>
        <w:spacing w:before="234" w:line="230" w:lineRule="exact"/>
        <w:ind w:left="709" w:hanging="709"/>
        <w:jc w:val="both"/>
        <w:textAlignment w:val="baseline"/>
        <w:rPr>
          <w:rFonts w:ascii="Arial" w:eastAsia="Arial" w:hAnsi="Arial"/>
          <w:color w:val="000000"/>
          <w:sz w:val="20"/>
        </w:rPr>
      </w:pPr>
      <w:r>
        <w:rPr>
          <w:rFonts w:ascii="Arial" w:eastAsia="Arial" w:hAnsi="Arial"/>
          <w:color w:val="000000"/>
          <w:sz w:val="20"/>
        </w:rPr>
        <w:t>12.1.</w:t>
      </w:r>
      <w:r>
        <w:rPr>
          <w:rFonts w:ascii="Arial" w:eastAsia="Arial" w:hAnsi="Arial"/>
          <w:color w:val="000000"/>
          <w:sz w:val="20"/>
        </w:rPr>
        <w:tab/>
        <w:t>Except as provided above, members who have general queries about the meeting should</w:t>
      </w:r>
      <w:r w:rsidR="00C41337">
        <w:rPr>
          <w:rFonts w:ascii="Arial" w:eastAsia="Arial" w:hAnsi="Arial"/>
          <w:color w:val="000000"/>
          <w:sz w:val="20"/>
        </w:rPr>
        <w:t xml:space="preserve"> </w:t>
      </w:r>
      <w:r>
        <w:rPr>
          <w:rFonts w:ascii="Arial" w:eastAsia="Arial" w:hAnsi="Arial"/>
          <w:color w:val="000000"/>
          <w:sz w:val="20"/>
        </w:rPr>
        <w:t>telephone Computershare Investor Services P</w:t>
      </w:r>
      <w:r w:rsidR="00490A80">
        <w:rPr>
          <w:rFonts w:ascii="Arial" w:eastAsia="Arial" w:hAnsi="Arial"/>
          <w:color w:val="000000"/>
          <w:sz w:val="20"/>
        </w:rPr>
        <w:t>LC on</w:t>
      </w:r>
      <w:r w:rsidR="00490A80" w:rsidRPr="00490A80">
        <w:rPr>
          <w:rFonts w:ascii="Arial" w:eastAsia="Arial" w:hAnsi="Arial"/>
          <w:color w:val="000000"/>
          <w:sz w:val="20"/>
        </w:rPr>
        <w:t xml:space="preserve"> 0370 703 0157</w:t>
      </w:r>
      <w:r>
        <w:rPr>
          <w:rFonts w:ascii="Arial" w:eastAsia="Arial" w:hAnsi="Arial"/>
          <w:color w:val="000000"/>
          <w:sz w:val="20"/>
        </w:rPr>
        <w:t xml:space="preserve">. Calls are charged at the standard geographic rate and will vary by provider. Calls outside the United Kingdom will be charged at the applicable international rate. </w:t>
      </w:r>
      <w:r w:rsidR="0036070F">
        <w:rPr>
          <w:rFonts w:ascii="Arial" w:eastAsia="Arial" w:hAnsi="Arial"/>
          <w:color w:val="000000"/>
          <w:sz w:val="20"/>
        </w:rPr>
        <w:t>Computershare is</w:t>
      </w:r>
      <w:r>
        <w:rPr>
          <w:rFonts w:ascii="Arial" w:eastAsia="Arial" w:hAnsi="Arial"/>
          <w:color w:val="000000"/>
          <w:sz w:val="20"/>
        </w:rPr>
        <w:t xml:space="preserve"> open between 09:00 - 17:30, Monday to Friday excluding public holidays in England and Wales. No other methods of communication will be accepted.</w:t>
      </w:r>
    </w:p>
    <w:p w14:paraId="7547C288" w14:textId="77777777" w:rsidR="00CD646D" w:rsidRDefault="007B37BE" w:rsidP="00C41337">
      <w:pPr>
        <w:tabs>
          <w:tab w:val="right" w:pos="9216"/>
        </w:tabs>
        <w:spacing w:before="234" w:line="230" w:lineRule="exact"/>
        <w:ind w:left="709" w:hanging="709"/>
        <w:jc w:val="both"/>
        <w:textAlignment w:val="baseline"/>
        <w:rPr>
          <w:rFonts w:ascii="Arial" w:eastAsia="Arial" w:hAnsi="Arial"/>
          <w:color w:val="000000"/>
          <w:sz w:val="20"/>
        </w:rPr>
      </w:pPr>
      <w:r w:rsidRPr="00C41337">
        <w:rPr>
          <w:rFonts w:ascii="Arial" w:eastAsia="Arial" w:hAnsi="Arial"/>
          <w:color w:val="000000"/>
          <w:sz w:val="20"/>
        </w:rPr>
        <w:t xml:space="preserve">12.2. </w:t>
      </w:r>
      <w:r w:rsidR="00C41337">
        <w:rPr>
          <w:rFonts w:ascii="Arial" w:eastAsia="Arial" w:hAnsi="Arial"/>
          <w:color w:val="000000"/>
          <w:sz w:val="20"/>
        </w:rPr>
        <w:tab/>
      </w:r>
      <w:r w:rsidRPr="00C41337">
        <w:rPr>
          <w:rFonts w:ascii="Arial" w:eastAsia="Arial" w:hAnsi="Arial"/>
          <w:color w:val="000000"/>
          <w:sz w:val="20"/>
        </w:rPr>
        <w:t>You may not use any electronic address provided in this Notice of AGM, or in any related documents for communicating with the Company for the purposes other than those expressly stated.</w:t>
      </w:r>
    </w:p>
    <w:sectPr w:rsidR="00CD646D">
      <w:pgSz w:w="11909" w:h="16838"/>
      <w:pgMar w:top="780" w:right="1242" w:bottom="542" w:left="13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2B3EA" w14:textId="77777777" w:rsidR="00CA4948" w:rsidRDefault="00CA4948" w:rsidP="00BE4DA5">
      <w:r>
        <w:separator/>
      </w:r>
    </w:p>
  </w:endnote>
  <w:endnote w:type="continuationSeparator" w:id="0">
    <w:p w14:paraId="2ECD3A95" w14:textId="77777777" w:rsidR="00CA4948" w:rsidRDefault="00CA4948" w:rsidP="00BE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4C0C" w14:textId="77777777" w:rsidR="00C25F2B" w:rsidRDefault="00C25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C059C" w14:textId="77777777" w:rsidR="00C41337" w:rsidRDefault="00C41337">
    <w:pPr>
      <w:pStyle w:val="Footer"/>
      <w:jc w:val="center"/>
    </w:pPr>
  </w:p>
  <w:p w14:paraId="31802058" w14:textId="5EB78350" w:rsidR="00C41337" w:rsidRDefault="00A12D3B">
    <w:pPr>
      <w:pStyle w:val="Footer"/>
      <w:jc w:val="center"/>
    </w:pPr>
    <w:sdt>
      <w:sdtPr>
        <w:id w:val="2104303552"/>
        <w:docPartObj>
          <w:docPartGallery w:val="Page Numbers (Bottom of Page)"/>
          <w:docPartUnique/>
        </w:docPartObj>
      </w:sdtPr>
      <w:sdtEndPr>
        <w:rPr>
          <w:noProof/>
        </w:rPr>
      </w:sdtEndPr>
      <w:sdtContent>
        <w:r w:rsidR="00C41337">
          <w:fldChar w:fldCharType="begin"/>
        </w:r>
        <w:r w:rsidR="00C41337">
          <w:instrText xml:space="preserve"> PAGE   \* MERGEFORMAT </w:instrText>
        </w:r>
        <w:r w:rsidR="00C41337">
          <w:fldChar w:fldCharType="separate"/>
        </w:r>
        <w:r>
          <w:rPr>
            <w:noProof/>
          </w:rPr>
          <w:t>10</w:t>
        </w:r>
        <w:r w:rsidR="00C4133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1BE1F" w14:textId="77777777" w:rsidR="00C25F2B" w:rsidRDefault="00C25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BBD76" w14:textId="77777777" w:rsidR="00CA4948" w:rsidRDefault="00CA4948" w:rsidP="00BE4DA5">
      <w:r>
        <w:separator/>
      </w:r>
    </w:p>
  </w:footnote>
  <w:footnote w:type="continuationSeparator" w:id="0">
    <w:p w14:paraId="7A33823F" w14:textId="77777777" w:rsidR="00CA4948" w:rsidRDefault="00CA4948" w:rsidP="00BE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2D983" w14:textId="77777777" w:rsidR="00C25F2B" w:rsidRDefault="00C25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36C9" w14:textId="76AC8E24" w:rsidR="00C41337" w:rsidRDefault="00C41337" w:rsidP="00BE4DA5">
    <w:pPr>
      <w:spacing w:line="273" w:lineRule="exact"/>
      <w:textAlignment w:val="baseline"/>
      <w:rPr>
        <w:rFonts w:ascii="Arial" w:eastAsia="Arial" w:hAnsi="Arial"/>
        <w:color w:val="000000"/>
        <w:sz w:val="20"/>
      </w:rPr>
    </w:pPr>
    <w:r>
      <w:rPr>
        <w:rFonts w:ascii="Arial" w:eastAsia="Arial" w:hAnsi="Arial"/>
        <w:color w:val="000000"/>
        <w:sz w:val="20"/>
      </w:rPr>
      <w:t xml:space="preserve">Gresham House Energy Storage Fund </w:t>
    </w:r>
    <w:r w:rsidR="002901DA">
      <w:rPr>
        <w:rFonts w:ascii="Arial" w:eastAsia="Arial" w:hAnsi="Arial"/>
        <w:color w:val="000000"/>
        <w:sz w:val="20"/>
      </w:rPr>
      <w:t>plc</w:t>
    </w:r>
    <w:r>
      <w:rPr>
        <w:rFonts w:ascii="Arial" w:eastAsia="Arial" w:hAnsi="Arial"/>
        <w:color w:val="000000"/>
        <w:sz w:val="20"/>
      </w:rPr>
      <w:t xml:space="preserve"> </w:t>
    </w:r>
    <w:r>
      <w:rPr>
        <w:rFonts w:ascii="Arial" w:eastAsia="Arial" w:hAnsi="Arial"/>
        <w:color w:val="000000"/>
        <w:sz w:val="20"/>
      </w:rPr>
      <w:br/>
      <w:t>Annual General Meeting</w:t>
    </w:r>
  </w:p>
  <w:p w14:paraId="673FA5D8" w14:textId="77777777" w:rsidR="00C41337" w:rsidRDefault="00C41337">
    <w:pPr>
      <w:pStyle w:val="Header"/>
    </w:pPr>
  </w:p>
  <w:p w14:paraId="09E474C4" w14:textId="77777777" w:rsidR="003C1ADF" w:rsidRDefault="003C1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45953" w14:textId="77777777" w:rsidR="00C25F2B" w:rsidRDefault="00C25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912"/>
    <w:multiLevelType w:val="multilevel"/>
    <w:tmpl w:val="52DC2EAA"/>
    <w:lvl w:ilvl="0">
      <w:numFmt w:val="lowerRoman"/>
      <w:lvlText w:val="(%1)"/>
      <w:lvlJc w:val="left"/>
      <w:pPr>
        <w:tabs>
          <w:tab w:val="left" w:pos="432"/>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5611A"/>
    <w:multiLevelType w:val="hybridMultilevel"/>
    <w:tmpl w:val="34EA84D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B4B9F"/>
    <w:multiLevelType w:val="multilevel"/>
    <w:tmpl w:val="AAB2F386"/>
    <w:lvl w:ilvl="0">
      <w:start w:val="9"/>
      <w:numFmt w:val="decimal"/>
      <w:lvlText w:val="%1."/>
      <w:lvlJc w:val="left"/>
      <w:pPr>
        <w:tabs>
          <w:tab w:val="left" w:pos="576"/>
        </w:tabs>
      </w:pPr>
      <w:rPr>
        <w:rFonts w:ascii="Arial" w:eastAsia="Arial" w:hAnsi="Arial"/>
        <w:b/>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B7A41"/>
    <w:multiLevelType w:val="multilevel"/>
    <w:tmpl w:val="A472507E"/>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4A1503"/>
    <w:multiLevelType w:val="multilevel"/>
    <w:tmpl w:val="7CD8EFB4"/>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545DD2"/>
    <w:multiLevelType w:val="hybridMultilevel"/>
    <w:tmpl w:val="104EFDD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F53C6"/>
    <w:multiLevelType w:val="multilevel"/>
    <w:tmpl w:val="2F5AEA6C"/>
    <w:lvl w:ilvl="0">
      <w:start w:val="1"/>
      <w:numFmt w:val="decimal"/>
      <w:lvlText w:val="%1."/>
      <w:lvlJc w:val="left"/>
      <w:pPr>
        <w:tabs>
          <w:tab w:val="left" w:pos="576"/>
        </w:tabs>
      </w:pPr>
      <w:rPr>
        <w:rFonts w:ascii="Arial" w:eastAsia="Arial" w:hAnsi="Arial"/>
        <w:b/>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2E57D0"/>
    <w:multiLevelType w:val="multilevel"/>
    <w:tmpl w:val="3222AF38"/>
    <w:lvl w:ilvl="0">
      <w:start w:val="1"/>
      <w:numFmt w:val="lowerRoman"/>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2247DC"/>
    <w:multiLevelType w:val="multilevel"/>
    <w:tmpl w:val="334437C8"/>
    <w:lvl w:ilvl="0">
      <w:start w:val="9"/>
      <w:numFmt w:val="decimal"/>
      <w:lvlText w:val="%1."/>
      <w:lvlJc w:val="left"/>
      <w:pPr>
        <w:tabs>
          <w:tab w:val="left" w:pos="36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9A7A19"/>
    <w:multiLevelType w:val="multilevel"/>
    <w:tmpl w:val="11EABCD2"/>
    <w:lvl w:ilvl="0">
      <w:start w:val="1"/>
      <w:numFmt w:val="lowerLetter"/>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F41EF5"/>
    <w:multiLevelType w:val="multilevel"/>
    <w:tmpl w:val="B21096FC"/>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AD09DF"/>
    <w:multiLevelType w:val="multilevel"/>
    <w:tmpl w:val="D6A87F6A"/>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A447FB"/>
    <w:multiLevelType w:val="multilevel"/>
    <w:tmpl w:val="EDF0B4D0"/>
    <w:lvl w:ilvl="0">
      <w:start w:val="1"/>
      <w:numFmt w:val="decimal"/>
      <w:lvlText w:val="%1."/>
      <w:lvlJc w:val="left"/>
      <w:pPr>
        <w:tabs>
          <w:tab w:val="left" w:pos="288"/>
        </w:tabs>
      </w:pPr>
      <w:rPr>
        <w:rFonts w:ascii="Arial" w:eastAsia="Arial" w:hAnsi="Arial"/>
        <w:b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600C98"/>
    <w:multiLevelType w:val="hybridMultilevel"/>
    <w:tmpl w:val="E1005FCA"/>
    <w:lvl w:ilvl="0" w:tplc="2ACE65DC">
      <w:start w:val="1"/>
      <w:numFmt w:val="decimal"/>
      <w:lvlText w:val="%1."/>
      <w:lvlJc w:val="left"/>
      <w:pPr>
        <w:tabs>
          <w:tab w:val="num" w:pos="644"/>
        </w:tabs>
        <w:ind w:left="644"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1840E3C"/>
    <w:multiLevelType w:val="hybridMultilevel"/>
    <w:tmpl w:val="FEE65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292898"/>
    <w:multiLevelType w:val="multilevel"/>
    <w:tmpl w:val="11EABCD2"/>
    <w:lvl w:ilvl="0">
      <w:start w:val="1"/>
      <w:numFmt w:val="lowerLetter"/>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553DF7"/>
    <w:multiLevelType w:val="multilevel"/>
    <w:tmpl w:val="C6424AE6"/>
    <w:lvl w:ilvl="0">
      <w:start w:val="2"/>
      <w:numFmt w:val="decimal"/>
      <w:lvlText w:val="%1."/>
      <w:lvlJc w:val="left"/>
      <w:pPr>
        <w:tabs>
          <w:tab w:val="left" w:pos="36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CB1792"/>
    <w:multiLevelType w:val="multilevel"/>
    <w:tmpl w:val="05D8A176"/>
    <w:lvl w:ilvl="0">
      <w:numFmt w:val="bullet"/>
      <w:lvlText w:val="·"/>
      <w:lvlJc w:val="left"/>
      <w:pPr>
        <w:tabs>
          <w:tab w:val="left" w:pos="288"/>
        </w:tabs>
      </w:pPr>
      <w:rPr>
        <w:rFonts w:ascii="Symbol" w:eastAsia="Symbol" w:hAnsi="Symbo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CD17FF"/>
    <w:multiLevelType w:val="multilevel"/>
    <w:tmpl w:val="9E92F332"/>
    <w:lvl w:ilvl="0">
      <w:start w:val="5"/>
      <w:numFmt w:val="decimal"/>
      <w:lvlText w:val="%1."/>
      <w:lvlJc w:val="left"/>
      <w:pPr>
        <w:tabs>
          <w:tab w:val="left" w:pos="36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6D552E56"/>
    <w:multiLevelType w:val="hybridMultilevel"/>
    <w:tmpl w:val="C9A427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ED46B9"/>
    <w:multiLevelType w:val="multilevel"/>
    <w:tmpl w:val="E0C46C1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285AB9"/>
    <w:multiLevelType w:val="multilevel"/>
    <w:tmpl w:val="5D40FE6C"/>
    <w:lvl w:ilvl="0">
      <w:start w:val="3"/>
      <w:numFmt w:val="decimal"/>
      <w:lvlText w:val="%1."/>
      <w:lvlJc w:val="left"/>
      <w:pPr>
        <w:tabs>
          <w:tab w:val="left" w:pos="504"/>
        </w:tabs>
      </w:pPr>
      <w:rPr>
        <w:rFonts w:ascii="Arial" w:eastAsia="Arial" w:hAnsi="Arial"/>
        <w:b/>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426B36"/>
    <w:multiLevelType w:val="multilevel"/>
    <w:tmpl w:val="7358901C"/>
    <w:lvl w:ilvl="0">
      <w:start w:val="1"/>
      <w:numFmt w:val="lowerRoman"/>
      <w:lvlText w:val="(%1)"/>
      <w:lvlJc w:val="left"/>
      <w:pPr>
        <w:tabs>
          <w:tab w:val="left" w:pos="288"/>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2"/>
  </w:num>
  <w:num w:numId="4">
    <w:abstractNumId w:val="2"/>
  </w:num>
  <w:num w:numId="5">
    <w:abstractNumId w:val="23"/>
  </w:num>
  <w:num w:numId="6">
    <w:abstractNumId w:val="0"/>
  </w:num>
  <w:num w:numId="7">
    <w:abstractNumId w:val="17"/>
  </w:num>
  <w:num w:numId="8">
    <w:abstractNumId w:val="12"/>
  </w:num>
  <w:num w:numId="9">
    <w:abstractNumId w:val="15"/>
  </w:num>
  <w:num w:numId="10">
    <w:abstractNumId w:val="10"/>
  </w:num>
  <w:num w:numId="11">
    <w:abstractNumId w:val="21"/>
  </w:num>
  <w:num w:numId="12">
    <w:abstractNumId w:val="4"/>
  </w:num>
  <w:num w:numId="13">
    <w:abstractNumId w:val="7"/>
  </w:num>
  <w:num w:numId="14">
    <w:abstractNumId w:val="11"/>
  </w:num>
  <w:num w:numId="15">
    <w:abstractNumId w:val="16"/>
  </w:num>
  <w:num w:numId="16">
    <w:abstractNumId w:val="18"/>
  </w:num>
  <w:num w:numId="17">
    <w:abstractNumId w:val="8"/>
  </w:num>
  <w:num w:numId="18">
    <w:abstractNumId w:val="19"/>
  </w:num>
  <w:num w:numId="19">
    <w:abstractNumId w:val="20"/>
  </w:num>
  <w:num w:numId="20">
    <w:abstractNumId w:val="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6D"/>
    <w:rsid w:val="000059B8"/>
    <w:rsid w:val="0001309B"/>
    <w:rsid w:val="000415E5"/>
    <w:rsid w:val="0005488C"/>
    <w:rsid w:val="0007250F"/>
    <w:rsid w:val="000748F8"/>
    <w:rsid w:val="000A1F9C"/>
    <w:rsid w:val="000A3E48"/>
    <w:rsid w:val="000B6A75"/>
    <w:rsid w:val="000E0744"/>
    <w:rsid w:val="000F3C9E"/>
    <w:rsid w:val="00100E2E"/>
    <w:rsid w:val="0010587B"/>
    <w:rsid w:val="00107BD6"/>
    <w:rsid w:val="00197C2F"/>
    <w:rsid w:val="001A5A54"/>
    <w:rsid w:val="001A5FD5"/>
    <w:rsid w:val="001B4142"/>
    <w:rsid w:val="001C798F"/>
    <w:rsid w:val="001D2A7F"/>
    <w:rsid w:val="001D37FB"/>
    <w:rsid w:val="001E61B8"/>
    <w:rsid w:val="001E71BD"/>
    <w:rsid w:val="001F4438"/>
    <w:rsid w:val="00222FA4"/>
    <w:rsid w:val="00237C53"/>
    <w:rsid w:val="00237FF2"/>
    <w:rsid w:val="00247ECA"/>
    <w:rsid w:val="002719E6"/>
    <w:rsid w:val="002738E2"/>
    <w:rsid w:val="002901DA"/>
    <w:rsid w:val="00291D14"/>
    <w:rsid w:val="00292D5D"/>
    <w:rsid w:val="002A137B"/>
    <w:rsid w:val="002D4228"/>
    <w:rsid w:val="002F17BC"/>
    <w:rsid w:val="00301958"/>
    <w:rsid w:val="00306473"/>
    <w:rsid w:val="0030735D"/>
    <w:rsid w:val="003232E8"/>
    <w:rsid w:val="003272C2"/>
    <w:rsid w:val="00342B35"/>
    <w:rsid w:val="00346264"/>
    <w:rsid w:val="0036070F"/>
    <w:rsid w:val="003810B1"/>
    <w:rsid w:val="003A1FAC"/>
    <w:rsid w:val="003C1ADF"/>
    <w:rsid w:val="003C1C72"/>
    <w:rsid w:val="003C21F5"/>
    <w:rsid w:val="003C3531"/>
    <w:rsid w:val="003D2628"/>
    <w:rsid w:val="003D54FA"/>
    <w:rsid w:val="003D7764"/>
    <w:rsid w:val="00412DE3"/>
    <w:rsid w:val="00413BF9"/>
    <w:rsid w:val="00414515"/>
    <w:rsid w:val="00423A7B"/>
    <w:rsid w:val="00433FDC"/>
    <w:rsid w:val="00437C8B"/>
    <w:rsid w:val="00444B59"/>
    <w:rsid w:val="00447BA5"/>
    <w:rsid w:val="00454CFE"/>
    <w:rsid w:val="004757F1"/>
    <w:rsid w:val="0048191A"/>
    <w:rsid w:val="00490A80"/>
    <w:rsid w:val="004C0CF5"/>
    <w:rsid w:val="004C210A"/>
    <w:rsid w:val="0050498E"/>
    <w:rsid w:val="00515EF9"/>
    <w:rsid w:val="00537ABB"/>
    <w:rsid w:val="005433CE"/>
    <w:rsid w:val="0054351E"/>
    <w:rsid w:val="00567578"/>
    <w:rsid w:val="00574F55"/>
    <w:rsid w:val="0058477F"/>
    <w:rsid w:val="005959CF"/>
    <w:rsid w:val="005A1B00"/>
    <w:rsid w:val="005A396C"/>
    <w:rsid w:val="005C3A53"/>
    <w:rsid w:val="00615314"/>
    <w:rsid w:val="00631B80"/>
    <w:rsid w:val="00633BEA"/>
    <w:rsid w:val="006557D2"/>
    <w:rsid w:val="00661171"/>
    <w:rsid w:val="006650A9"/>
    <w:rsid w:val="006716D2"/>
    <w:rsid w:val="00687187"/>
    <w:rsid w:val="0069007A"/>
    <w:rsid w:val="0069026E"/>
    <w:rsid w:val="006A02F4"/>
    <w:rsid w:val="006A3080"/>
    <w:rsid w:val="006B217E"/>
    <w:rsid w:val="006C0854"/>
    <w:rsid w:val="006C42DD"/>
    <w:rsid w:val="006C798F"/>
    <w:rsid w:val="006D1785"/>
    <w:rsid w:val="006D30FC"/>
    <w:rsid w:val="006E7496"/>
    <w:rsid w:val="006F3F5E"/>
    <w:rsid w:val="006F6790"/>
    <w:rsid w:val="00701884"/>
    <w:rsid w:val="00733801"/>
    <w:rsid w:val="007455E1"/>
    <w:rsid w:val="00761114"/>
    <w:rsid w:val="00772C97"/>
    <w:rsid w:val="00787AF8"/>
    <w:rsid w:val="00795ED4"/>
    <w:rsid w:val="007B37BE"/>
    <w:rsid w:val="007C0C38"/>
    <w:rsid w:val="007C3B58"/>
    <w:rsid w:val="007D2331"/>
    <w:rsid w:val="007D683F"/>
    <w:rsid w:val="00811176"/>
    <w:rsid w:val="008302DD"/>
    <w:rsid w:val="0085021C"/>
    <w:rsid w:val="0087133F"/>
    <w:rsid w:val="008906C7"/>
    <w:rsid w:val="008A18A0"/>
    <w:rsid w:val="008A5D92"/>
    <w:rsid w:val="008B36DC"/>
    <w:rsid w:val="008B6774"/>
    <w:rsid w:val="008C0F05"/>
    <w:rsid w:val="008C176B"/>
    <w:rsid w:val="008C2981"/>
    <w:rsid w:val="008C56BC"/>
    <w:rsid w:val="008C74DA"/>
    <w:rsid w:val="008E0671"/>
    <w:rsid w:val="008E6713"/>
    <w:rsid w:val="0090395F"/>
    <w:rsid w:val="00905BF1"/>
    <w:rsid w:val="00913CA0"/>
    <w:rsid w:val="009222B2"/>
    <w:rsid w:val="00932CBE"/>
    <w:rsid w:val="009374CF"/>
    <w:rsid w:val="00987DB9"/>
    <w:rsid w:val="009A05BF"/>
    <w:rsid w:val="009A7271"/>
    <w:rsid w:val="009B09BE"/>
    <w:rsid w:val="009B3256"/>
    <w:rsid w:val="009B32B7"/>
    <w:rsid w:val="009D4DD0"/>
    <w:rsid w:val="009E3EBE"/>
    <w:rsid w:val="00A03C8C"/>
    <w:rsid w:val="00A11CD0"/>
    <w:rsid w:val="00A12D3B"/>
    <w:rsid w:val="00A13068"/>
    <w:rsid w:val="00A2260C"/>
    <w:rsid w:val="00A24020"/>
    <w:rsid w:val="00A2775F"/>
    <w:rsid w:val="00A31F23"/>
    <w:rsid w:val="00A44346"/>
    <w:rsid w:val="00A44784"/>
    <w:rsid w:val="00A5694B"/>
    <w:rsid w:val="00A61157"/>
    <w:rsid w:val="00A70CF1"/>
    <w:rsid w:val="00AB4400"/>
    <w:rsid w:val="00AE394B"/>
    <w:rsid w:val="00AE5ACE"/>
    <w:rsid w:val="00AE7513"/>
    <w:rsid w:val="00AF2F13"/>
    <w:rsid w:val="00B1058F"/>
    <w:rsid w:val="00B34A2C"/>
    <w:rsid w:val="00B420FE"/>
    <w:rsid w:val="00B4349C"/>
    <w:rsid w:val="00B65E7E"/>
    <w:rsid w:val="00B813B5"/>
    <w:rsid w:val="00B854CA"/>
    <w:rsid w:val="00BC4954"/>
    <w:rsid w:val="00BE327E"/>
    <w:rsid w:val="00BE4DA5"/>
    <w:rsid w:val="00C25F2B"/>
    <w:rsid w:val="00C3673F"/>
    <w:rsid w:val="00C41337"/>
    <w:rsid w:val="00C54739"/>
    <w:rsid w:val="00C62582"/>
    <w:rsid w:val="00C86428"/>
    <w:rsid w:val="00C87D46"/>
    <w:rsid w:val="00C903F9"/>
    <w:rsid w:val="00C9698D"/>
    <w:rsid w:val="00CA4948"/>
    <w:rsid w:val="00CD095B"/>
    <w:rsid w:val="00CD646D"/>
    <w:rsid w:val="00CE6A1E"/>
    <w:rsid w:val="00D00F71"/>
    <w:rsid w:val="00D1193B"/>
    <w:rsid w:val="00D2224A"/>
    <w:rsid w:val="00D40961"/>
    <w:rsid w:val="00D65EBF"/>
    <w:rsid w:val="00D73FE2"/>
    <w:rsid w:val="00D76745"/>
    <w:rsid w:val="00DA3A8A"/>
    <w:rsid w:val="00DE5324"/>
    <w:rsid w:val="00E233C1"/>
    <w:rsid w:val="00E2571C"/>
    <w:rsid w:val="00E27FBA"/>
    <w:rsid w:val="00E3661F"/>
    <w:rsid w:val="00E54946"/>
    <w:rsid w:val="00E557F8"/>
    <w:rsid w:val="00E856BF"/>
    <w:rsid w:val="00EC04E6"/>
    <w:rsid w:val="00EC5F87"/>
    <w:rsid w:val="00EE1789"/>
    <w:rsid w:val="00EE57C1"/>
    <w:rsid w:val="00EF063A"/>
    <w:rsid w:val="00EF7608"/>
    <w:rsid w:val="00F23A73"/>
    <w:rsid w:val="00F4504E"/>
    <w:rsid w:val="00F5079D"/>
    <w:rsid w:val="00F6418C"/>
    <w:rsid w:val="00F64EE7"/>
    <w:rsid w:val="00F6776C"/>
    <w:rsid w:val="00F9362A"/>
    <w:rsid w:val="00FB056E"/>
    <w:rsid w:val="00FC0831"/>
    <w:rsid w:val="00FC2182"/>
    <w:rsid w:val="00FE247F"/>
    <w:rsid w:val="00FE2F3E"/>
    <w:rsid w:val="00FF1EC3"/>
    <w:rsid w:val="00FF24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7E166"/>
  <w15:docId w15:val="{B7D3D4CA-5F21-45B0-AEDE-1DAA60C9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37B"/>
    <w:rPr>
      <w:color w:val="0563C1" w:themeColor="hyperlink"/>
      <w:u w:val="single"/>
    </w:rPr>
  </w:style>
  <w:style w:type="paragraph" w:styleId="Header">
    <w:name w:val="header"/>
    <w:basedOn w:val="Normal"/>
    <w:link w:val="HeaderChar"/>
    <w:uiPriority w:val="99"/>
    <w:unhideWhenUsed/>
    <w:rsid w:val="00BE4DA5"/>
    <w:pPr>
      <w:tabs>
        <w:tab w:val="center" w:pos="4513"/>
        <w:tab w:val="right" w:pos="9026"/>
      </w:tabs>
    </w:pPr>
  </w:style>
  <w:style w:type="character" w:customStyle="1" w:styleId="HeaderChar">
    <w:name w:val="Header Char"/>
    <w:basedOn w:val="DefaultParagraphFont"/>
    <w:link w:val="Header"/>
    <w:uiPriority w:val="99"/>
    <w:rsid w:val="00BE4DA5"/>
  </w:style>
  <w:style w:type="paragraph" w:styleId="Footer">
    <w:name w:val="footer"/>
    <w:basedOn w:val="Normal"/>
    <w:link w:val="FooterChar"/>
    <w:uiPriority w:val="99"/>
    <w:unhideWhenUsed/>
    <w:rsid w:val="00BE4DA5"/>
    <w:pPr>
      <w:tabs>
        <w:tab w:val="center" w:pos="4513"/>
        <w:tab w:val="right" w:pos="9026"/>
      </w:tabs>
    </w:pPr>
  </w:style>
  <w:style w:type="character" w:customStyle="1" w:styleId="FooterChar">
    <w:name w:val="Footer Char"/>
    <w:basedOn w:val="DefaultParagraphFont"/>
    <w:link w:val="Footer"/>
    <w:uiPriority w:val="99"/>
    <w:rsid w:val="00BE4DA5"/>
  </w:style>
  <w:style w:type="paragraph" w:styleId="BalloonText">
    <w:name w:val="Balloon Text"/>
    <w:basedOn w:val="Normal"/>
    <w:link w:val="BalloonTextChar"/>
    <w:uiPriority w:val="99"/>
    <w:semiHidden/>
    <w:unhideWhenUsed/>
    <w:rsid w:val="000B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75"/>
    <w:rPr>
      <w:rFonts w:ascii="Segoe UI" w:hAnsi="Segoe UI" w:cs="Segoe UI"/>
      <w:sz w:val="18"/>
      <w:szCs w:val="18"/>
    </w:rPr>
  </w:style>
  <w:style w:type="character" w:styleId="CommentReference">
    <w:name w:val="annotation reference"/>
    <w:basedOn w:val="DefaultParagraphFont"/>
    <w:uiPriority w:val="99"/>
    <w:semiHidden/>
    <w:unhideWhenUsed/>
    <w:rsid w:val="00412DE3"/>
    <w:rPr>
      <w:sz w:val="16"/>
      <w:szCs w:val="16"/>
    </w:rPr>
  </w:style>
  <w:style w:type="paragraph" w:styleId="CommentText">
    <w:name w:val="annotation text"/>
    <w:basedOn w:val="Normal"/>
    <w:link w:val="CommentTextChar"/>
    <w:uiPriority w:val="99"/>
    <w:unhideWhenUsed/>
    <w:rsid w:val="00412DE3"/>
    <w:rPr>
      <w:sz w:val="20"/>
      <w:szCs w:val="20"/>
    </w:rPr>
  </w:style>
  <w:style w:type="character" w:customStyle="1" w:styleId="CommentTextChar">
    <w:name w:val="Comment Text Char"/>
    <w:basedOn w:val="DefaultParagraphFont"/>
    <w:link w:val="CommentText"/>
    <w:uiPriority w:val="99"/>
    <w:rsid w:val="00412DE3"/>
    <w:rPr>
      <w:sz w:val="20"/>
      <w:szCs w:val="20"/>
    </w:rPr>
  </w:style>
  <w:style w:type="paragraph" w:styleId="CommentSubject">
    <w:name w:val="annotation subject"/>
    <w:basedOn w:val="CommentText"/>
    <w:next w:val="CommentText"/>
    <w:link w:val="CommentSubjectChar"/>
    <w:uiPriority w:val="99"/>
    <w:semiHidden/>
    <w:unhideWhenUsed/>
    <w:rsid w:val="00412DE3"/>
    <w:rPr>
      <w:b/>
      <w:bCs/>
    </w:rPr>
  </w:style>
  <w:style w:type="character" w:customStyle="1" w:styleId="CommentSubjectChar">
    <w:name w:val="Comment Subject Char"/>
    <w:basedOn w:val="CommentTextChar"/>
    <w:link w:val="CommentSubject"/>
    <w:uiPriority w:val="99"/>
    <w:semiHidden/>
    <w:rsid w:val="00412DE3"/>
    <w:rPr>
      <w:b/>
      <w:bCs/>
      <w:sz w:val="20"/>
      <w:szCs w:val="20"/>
    </w:rPr>
  </w:style>
  <w:style w:type="paragraph" w:styleId="ListParagraph">
    <w:name w:val="List Paragraph"/>
    <w:basedOn w:val="Normal"/>
    <w:uiPriority w:val="34"/>
    <w:qFormat/>
    <w:rsid w:val="00E233C1"/>
    <w:pPr>
      <w:ind w:left="720"/>
      <w:contextualSpacing/>
    </w:pPr>
  </w:style>
  <w:style w:type="paragraph" w:customStyle="1" w:styleId="Level1">
    <w:name w:val="Level 1"/>
    <w:basedOn w:val="Normal"/>
    <w:qFormat/>
    <w:rsid w:val="00E233C1"/>
    <w:pPr>
      <w:numPr>
        <w:numId w:val="18"/>
      </w:numPr>
      <w:spacing w:after="240" w:line="312" w:lineRule="auto"/>
      <w:jc w:val="both"/>
      <w:outlineLvl w:val="0"/>
    </w:pPr>
    <w:rPr>
      <w:rFonts w:ascii="Verdana" w:eastAsia="Times New Roman" w:hAnsi="Verdana"/>
      <w:sz w:val="20"/>
      <w:szCs w:val="20"/>
      <w:lang w:val="en-GB" w:eastAsia="en-GB"/>
    </w:rPr>
  </w:style>
  <w:style w:type="paragraph" w:customStyle="1" w:styleId="Level2">
    <w:name w:val="Level 2"/>
    <w:basedOn w:val="Normal"/>
    <w:qFormat/>
    <w:rsid w:val="00E233C1"/>
    <w:pPr>
      <w:numPr>
        <w:ilvl w:val="1"/>
        <w:numId w:val="18"/>
      </w:numPr>
      <w:spacing w:after="240" w:line="312" w:lineRule="auto"/>
      <w:jc w:val="both"/>
      <w:outlineLvl w:val="1"/>
    </w:pPr>
    <w:rPr>
      <w:rFonts w:ascii="Verdana" w:eastAsia="Times New Roman" w:hAnsi="Verdana"/>
      <w:sz w:val="20"/>
      <w:szCs w:val="20"/>
      <w:lang w:val="en-GB" w:eastAsia="en-GB"/>
    </w:rPr>
  </w:style>
  <w:style w:type="paragraph" w:customStyle="1" w:styleId="Level3">
    <w:name w:val="Level 3"/>
    <w:basedOn w:val="Normal"/>
    <w:qFormat/>
    <w:rsid w:val="00E233C1"/>
    <w:pPr>
      <w:numPr>
        <w:ilvl w:val="2"/>
        <w:numId w:val="18"/>
      </w:numPr>
      <w:spacing w:after="240" w:line="312" w:lineRule="auto"/>
      <w:jc w:val="both"/>
      <w:outlineLvl w:val="2"/>
    </w:pPr>
    <w:rPr>
      <w:rFonts w:ascii="Verdana" w:eastAsia="Times New Roman" w:hAnsi="Verdana"/>
      <w:sz w:val="20"/>
      <w:szCs w:val="20"/>
      <w:lang w:val="en-GB" w:eastAsia="en-GB"/>
    </w:rPr>
  </w:style>
  <w:style w:type="paragraph" w:customStyle="1" w:styleId="Level4">
    <w:name w:val="Level 4"/>
    <w:basedOn w:val="Normal"/>
    <w:qFormat/>
    <w:rsid w:val="00E233C1"/>
    <w:pPr>
      <w:numPr>
        <w:ilvl w:val="3"/>
        <w:numId w:val="18"/>
      </w:numPr>
      <w:spacing w:after="240" w:line="312" w:lineRule="auto"/>
      <w:jc w:val="both"/>
      <w:outlineLvl w:val="3"/>
    </w:pPr>
    <w:rPr>
      <w:rFonts w:ascii="Verdana" w:eastAsia="Times New Roman" w:hAnsi="Verdana"/>
      <w:sz w:val="20"/>
      <w:szCs w:val="20"/>
      <w:lang w:val="en-GB" w:eastAsia="en-GB"/>
    </w:rPr>
  </w:style>
  <w:style w:type="paragraph" w:customStyle="1" w:styleId="Level5">
    <w:name w:val="Level 5"/>
    <w:basedOn w:val="Normal"/>
    <w:qFormat/>
    <w:rsid w:val="00E233C1"/>
    <w:pPr>
      <w:numPr>
        <w:ilvl w:val="4"/>
        <w:numId w:val="18"/>
      </w:numPr>
      <w:spacing w:after="240" w:line="312" w:lineRule="auto"/>
      <w:jc w:val="both"/>
      <w:outlineLvl w:val="4"/>
    </w:pPr>
    <w:rPr>
      <w:rFonts w:ascii="Verdana" w:eastAsia="Times New Roman" w:hAnsi="Verdana"/>
      <w:sz w:val="20"/>
      <w:szCs w:val="20"/>
      <w:lang w:val="en-GB" w:eastAsia="en-GB"/>
    </w:rPr>
  </w:style>
  <w:style w:type="character" w:customStyle="1" w:styleId="UnresolvedMention1">
    <w:name w:val="Unresolved Mention1"/>
    <w:basedOn w:val="DefaultParagraphFont"/>
    <w:uiPriority w:val="99"/>
    <w:semiHidden/>
    <w:unhideWhenUsed/>
    <w:rsid w:val="00AF2F13"/>
    <w:rPr>
      <w:color w:val="605E5C"/>
      <w:shd w:val="clear" w:color="auto" w:fill="E1DFDD"/>
    </w:rPr>
  </w:style>
  <w:style w:type="table" w:styleId="TableGrid">
    <w:name w:val="Table Grid"/>
    <w:basedOn w:val="TableNormal"/>
    <w:uiPriority w:val="39"/>
    <w:rsid w:val="008C7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A13068"/>
    <w:pPr>
      <w:tabs>
        <w:tab w:val="left" w:pos="360"/>
        <w:tab w:val="left" w:pos="2430"/>
      </w:tabs>
      <w:ind w:left="900" w:hanging="900"/>
      <w:jc w:val="both"/>
    </w:pPr>
    <w:rPr>
      <w:rFonts w:ascii="Univers" w:eastAsia="MS Mincho" w:hAnsi="Univers"/>
      <w:sz w:val="23"/>
      <w:szCs w:val="23"/>
      <w:lang w:val="en-GB"/>
    </w:rPr>
  </w:style>
  <w:style w:type="character" w:customStyle="1" w:styleId="BodyTextIndent3Char">
    <w:name w:val="Body Text Indent 3 Char"/>
    <w:basedOn w:val="DefaultParagraphFont"/>
    <w:link w:val="BodyTextIndent3"/>
    <w:rsid w:val="00A13068"/>
    <w:rPr>
      <w:rFonts w:ascii="Univers" w:eastAsia="MS Mincho" w:hAnsi="Univers"/>
      <w:sz w:val="23"/>
      <w:szCs w:val="23"/>
      <w:lang w:val="en-GB"/>
    </w:rPr>
  </w:style>
  <w:style w:type="paragraph" w:styleId="Revision">
    <w:name w:val="Revision"/>
    <w:hidden/>
    <w:uiPriority w:val="99"/>
    <w:semiHidden/>
    <w:rsid w:val="00FE247F"/>
  </w:style>
  <w:style w:type="character" w:styleId="FollowedHyperlink">
    <w:name w:val="FollowedHyperlink"/>
    <w:basedOn w:val="DefaultParagraphFont"/>
    <w:uiPriority w:val="99"/>
    <w:semiHidden/>
    <w:unhideWhenUsed/>
    <w:rsid w:val="00C25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050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euroclear.com/about/en/business/Keylegaldocuments.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nvestorcentre.co.uk/eproxy"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mailto:GHEnergyStorageCoSec@jtcgrou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greshamhouse.com/real-assets/new-energy/gresham-house-energy-storage-fund-plc/."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 C L O U D _ U K ! 2 1 2 5 8 9 2 0 4 . 1 < / d o c u m e n t i d >  
     < s e n d e r i d > 6 8 9 8 2 < / s e n d e r i d >  
     < s e n d e r e m a i l > S A R A H K O P E C @ E V E R S H E D S - S U T H E R L A N D . C O M < / s e n d e r e m a i l >  
     < l a s t m o d i f i e d > 2 0 2 3 - 0 4 - 0 5 T 1 6 : 1 1 : 0 0 . 0 0 0 0 0 0 0 + 0 1 : 0 0 < / l a s t m o d i f i e d >  
     < d a t a b a s e > C L O U D _ U K 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07C5-4FD2-4719-B834-430A9AF50C91}">
  <ds:schemaRefs>
    <ds:schemaRef ds:uri="http://www.imanage.com/work/xmlschema"/>
  </ds:schemaRefs>
</ds:datastoreItem>
</file>

<file path=customXml/itemProps2.xml><?xml version="1.0" encoding="utf-8"?>
<ds:datastoreItem xmlns:ds="http://schemas.openxmlformats.org/officeDocument/2006/customXml" ds:itemID="{34CCD2C9-B799-48F4-8EBC-28C4D733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7094</Words>
  <Characters>40439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LON_LIB1\24773895\2</vt:lpstr>
    </vt:vector>
  </TitlesOfParts>
  <Company>JTC Group</Company>
  <LinksUpToDate>false</LinksUpToDate>
  <CharactersWithSpaces>47439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LON_LIB1\24773895\2</dc:title>
  <dc:creator>BURNSISE</dc:creator>
  <cp:lastModifiedBy>Toby Nash</cp:lastModifiedBy>
  <cp:revision>6</cp:revision>
  <cp:lastPrinted>2023-04-20T13:52:00Z</cp:lastPrinted>
  <dcterms:created xsi:type="dcterms:W3CDTF">2023-04-20T15:36:00Z</dcterms:created>
  <dcterms:modified xsi:type="dcterms:W3CDTF">2023-04-21T08:32:00Z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337093</vt:lpwstr>
  </property>
  <property fmtid="{D5CDD505-2E9C-101B-9397-08002B2CF9AE}" pid="3" name="MatterID">
    <vt:lpwstr>000024</vt:lpwstr>
  </property>
  <property fmtid="{D5CDD505-2E9C-101B-9397-08002B2CF9AE}" pid="4" name="eDOCS AutoSave">
    <vt:lpwstr>20210520153811172</vt:lpwstr>
  </property>
  <property fmtid="{D5CDD505-2E9C-101B-9397-08002B2CF9AE}" pid="5" name="DocType">
    <vt:lpwstr>DOC</vt:lpwstr>
  </property>
  <property fmtid="{D5CDD505-2E9C-101B-9397-08002B2CF9AE}" pid="6" name="DOC_GUID">
    <vt:lpwstr>025f5ba2-0ae1-4023-9d0b-2adc250eccd8</vt:lpwstr>
  </property>
  <property fmtid="{D5CDD505-2E9C-101B-9397-08002B2CF9AE}" pid="7" name="iMDocLibrary">
    <vt:lpwstr>Cloud_UK</vt:lpwstr>
  </property>
  <property fmtid="{D5CDD505-2E9C-101B-9397-08002B2CF9AE}" pid="8" name="iMDocNumber">
    <vt:lpwstr>212164448</vt:lpwstr>
  </property>
  <property fmtid="{D5CDD505-2E9C-101B-9397-08002B2CF9AE}" pid="9" name="iMDocVersion">
    <vt:lpwstr>5</vt:lpwstr>
  </property>
  <property fmtid="{D5CDD505-2E9C-101B-9397-08002B2CF9AE}" pid="10" name="iMDocID">
    <vt:lpwstr>Cloud_UK\212164448\5</vt:lpwstr>
  </property>
</Properties>
</file>