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98A1" w14:textId="1B1F98BC" w:rsidR="00292D6B" w:rsidRPr="00B210C9" w:rsidRDefault="0044179C" w:rsidP="0044179C">
      <w:pPr>
        <w:jc w:val="center"/>
        <w:rPr>
          <w:b/>
          <w:bCs/>
        </w:rPr>
      </w:pPr>
      <w:r w:rsidRPr="00B210C9">
        <w:rPr>
          <w:b/>
          <w:bCs/>
        </w:rPr>
        <w:t>THG PLC</w:t>
      </w:r>
    </w:p>
    <w:p w14:paraId="599B432C" w14:textId="346CC5E7" w:rsidR="0044179C" w:rsidRPr="00B210C9" w:rsidRDefault="0044179C" w:rsidP="0044179C">
      <w:pPr>
        <w:jc w:val="center"/>
        <w:rPr>
          <w:b/>
          <w:bCs/>
        </w:rPr>
      </w:pPr>
      <w:r w:rsidRPr="00B210C9">
        <w:rPr>
          <w:b/>
          <w:bCs/>
        </w:rPr>
        <w:t>(the “Company”)</w:t>
      </w:r>
    </w:p>
    <w:p w14:paraId="1295B706" w14:textId="4AA9D2D8" w:rsidR="009C25E8" w:rsidRPr="00B210C9" w:rsidRDefault="005574FA" w:rsidP="00066909">
      <w:r w:rsidRPr="00B210C9">
        <w:t>2</w:t>
      </w:r>
      <w:r w:rsidR="000C600E" w:rsidRPr="00B210C9">
        <w:t>5</w:t>
      </w:r>
      <w:r w:rsidR="00066909" w:rsidRPr="00B210C9">
        <w:t xml:space="preserve"> June 202</w:t>
      </w:r>
      <w:r w:rsidR="000C600E" w:rsidRPr="00B210C9">
        <w:t>5</w:t>
      </w:r>
    </w:p>
    <w:p w14:paraId="6875D567" w14:textId="338F9FD3" w:rsidR="009C25E8" w:rsidRPr="00B210C9" w:rsidRDefault="009C25E8" w:rsidP="00066909">
      <w:pPr>
        <w:rPr>
          <w:b/>
          <w:bCs/>
        </w:rPr>
      </w:pPr>
      <w:r w:rsidRPr="00B210C9">
        <w:rPr>
          <w:b/>
          <w:bCs/>
        </w:rPr>
        <w:t xml:space="preserve">Results of Annual General Meeting </w:t>
      </w:r>
    </w:p>
    <w:p w14:paraId="7B5058A4" w14:textId="5859C094" w:rsidR="0044179C" w:rsidRPr="00B210C9" w:rsidRDefault="00060ECB" w:rsidP="0044179C">
      <w:pPr>
        <w:jc w:val="both"/>
      </w:pPr>
      <w:r w:rsidRPr="00B210C9">
        <w:t xml:space="preserve">Following </w:t>
      </w:r>
      <w:r w:rsidR="006935BB" w:rsidRPr="00B210C9">
        <w:t>its annual general meeting (“</w:t>
      </w:r>
      <w:r w:rsidR="006935BB" w:rsidRPr="00B210C9">
        <w:rPr>
          <w:b/>
          <w:bCs/>
        </w:rPr>
        <w:t>AGM</w:t>
      </w:r>
      <w:r w:rsidR="006935BB" w:rsidRPr="00B210C9">
        <w:t>”</w:t>
      </w:r>
      <w:r w:rsidR="003D5FD0" w:rsidRPr="00B210C9">
        <w:t xml:space="preserve"> or “</w:t>
      </w:r>
      <w:r w:rsidR="003D5FD0" w:rsidRPr="00B210C9">
        <w:rPr>
          <w:b/>
          <w:bCs/>
        </w:rPr>
        <w:t>Meeting</w:t>
      </w:r>
      <w:r w:rsidR="003D5FD0" w:rsidRPr="00B210C9">
        <w:t>”</w:t>
      </w:r>
      <w:r w:rsidR="006935BB" w:rsidRPr="00B210C9">
        <w:t xml:space="preserve">) which was </w:t>
      </w:r>
      <w:r w:rsidR="0044179C" w:rsidRPr="00B210C9">
        <w:t xml:space="preserve">held today at </w:t>
      </w:r>
      <w:r w:rsidR="000C600E" w:rsidRPr="00B210C9">
        <w:t>1</w:t>
      </w:r>
      <w:r w:rsidR="0044179C" w:rsidRPr="00B210C9">
        <w:t>:</w:t>
      </w:r>
      <w:r w:rsidR="005574FA" w:rsidRPr="00B210C9">
        <w:t>0</w:t>
      </w:r>
      <w:r w:rsidR="0044179C" w:rsidRPr="00B210C9">
        <w:t>0 p.m.</w:t>
      </w:r>
      <w:r w:rsidR="006935BB" w:rsidRPr="00B210C9">
        <w:t>, the Company is pleased to announce that all</w:t>
      </w:r>
      <w:r w:rsidR="003D5FD0" w:rsidRPr="00B210C9">
        <w:t xml:space="preserve"> resolutions which were put to the Meeting</w:t>
      </w:r>
      <w:r w:rsidR="00CF6DF1" w:rsidRPr="00B210C9">
        <w:t xml:space="preserve"> were </w:t>
      </w:r>
      <w:r w:rsidR="00702133" w:rsidRPr="00B210C9">
        <w:t xml:space="preserve">duly </w:t>
      </w:r>
      <w:r w:rsidR="00CF6DF1" w:rsidRPr="00B210C9">
        <w:t>passed by the requisite majorities.</w:t>
      </w:r>
      <w:r w:rsidR="0044179C" w:rsidRPr="00B210C9">
        <w:t xml:space="preserve"> Resolutions </w:t>
      </w:r>
      <w:r w:rsidR="00025D06" w:rsidRPr="00B210C9">
        <w:t>1</w:t>
      </w:r>
      <w:r w:rsidR="004B58DC" w:rsidRPr="00B210C9">
        <w:t xml:space="preserve"> to </w:t>
      </w:r>
      <w:r w:rsidR="000C600E" w:rsidRPr="00B210C9">
        <w:t>15</w:t>
      </w:r>
      <w:r w:rsidR="004D7987" w:rsidRPr="00B210C9">
        <w:t xml:space="preserve"> </w:t>
      </w:r>
      <w:r w:rsidR="0044179C" w:rsidRPr="00B210C9">
        <w:t>were passed by the shareholders of the Company as ordinary resolutions</w:t>
      </w:r>
      <w:r w:rsidR="00764A9D" w:rsidRPr="00B210C9">
        <w:t>,</w:t>
      </w:r>
      <w:r w:rsidR="006B408C" w:rsidRPr="00B210C9">
        <w:t xml:space="preserve"> and </w:t>
      </w:r>
      <w:r w:rsidR="00702133" w:rsidRPr="00B210C9">
        <w:t>r</w:t>
      </w:r>
      <w:r w:rsidR="0044179C" w:rsidRPr="00B210C9">
        <w:t xml:space="preserve">esolutions </w:t>
      </w:r>
      <w:r w:rsidR="00025D06" w:rsidRPr="00B210C9">
        <w:t>1</w:t>
      </w:r>
      <w:r w:rsidR="000C600E" w:rsidRPr="00B210C9">
        <w:t>6</w:t>
      </w:r>
      <w:r w:rsidR="0044179C" w:rsidRPr="00B210C9">
        <w:t xml:space="preserve"> to </w:t>
      </w:r>
      <w:r w:rsidR="004E5954" w:rsidRPr="00B210C9">
        <w:t>20</w:t>
      </w:r>
      <w:r w:rsidR="0044179C" w:rsidRPr="00B210C9">
        <w:t xml:space="preserve"> were passed as special resolutions.</w:t>
      </w:r>
      <w:r w:rsidR="00CF6DF1" w:rsidRPr="00B210C9">
        <w:t xml:space="preserve"> </w:t>
      </w:r>
      <w:r w:rsidR="00E4246C" w:rsidRPr="00B210C9">
        <w:t>All resolutions were voted on by poll.</w:t>
      </w:r>
    </w:p>
    <w:p w14:paraId="5AC2B969" w14:textId="2C580DAB" w:rsidR="0044179C" w:rsidRPr="00B210C9" w:rsidRDefault="0044179C" w:rsidP="0044179C">
      <w:pPr>
        <w:jc w:val="both"/>
      </w:pPr>
      <w:r w:rsidRPr="00B210C9">
        <w:t xml:space="preserve">Total votes received for each ordinary </w:t>
      </w:r>
      <w:r w:rsidR="00436689" w:rsidRPr="00B210C9">
        <w:t xml:space="preserve">resolution </w:t>
      </w:r>
      <w:r w:rsidRPr="00B210C9">
        <w:t xml:space="preserve">and special resolution proposed at the AGM </w:t>
      </w:r>
      <w:r w:rsidR="00031923" w:rsidRPr="00B210C9">
        <w:t>we</w:t>
      </w:r>
      <w:r w:rsidRPr="00B210C9">
        <w:t>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1026"/>
        <w:gridCol w:w="838"/>
        <w:gridCol w:w="1026"/>
        <w:gridCol w:w="856"/>
        <w:gridCol w:w="1125"/>
        <w:gridCol w:w="969"/>
        <w:gridCol w:w="1124"/>
      </w:tblGrid>
      <w:tr w:rsidR="007759EE" w:rsidRPr="007F57D4" w14:paraId="4DDA2DC1" w14:textId="77777777" w:rsidTr="003E7CEE">
        <w:tc>
          <w:tcPr>
            <w:tcW w:w="2386" w:type="dxa"/>
          </w:tcPr>
          <w:p w14:paraId="12ED9ADA" w14:textId="66259ACB" w:rsidR="0044179C" w:rsidRPr="00DD1D85" w:rsidRDefault="0044179C" w:rsidP="0044179C">
            <w:pPr>
              <w:jc w:val="both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R</w:t>
            </w:r>
            <w:r w:rsidR="00E4246C" w:rsidRPr="00DD1D85">
              <w:rPr>
                <w:b/>
                <w:bCs/>
                <w:sz w:val="16"/>
                <w:szCs w:val="16"/>
              </w:rPr>
              <w:t>esolution</w:t>
            </w:r>
          </w:p>
        </w:tc>
        <w:tc>
          <w:tcPr>
            <w:tcW w:w="1026" w:type="dxa"/>
          </w:tcPr>
          <w:p w14:paraId="405A4967" w14:textId="4F525D04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*V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f</w:t>
            </w:r>
            <w:r w:rsidR="00E4246C" w:rsidRPr="00DD1D85">
              <w:rPr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838" w:type="dxa"/>
          </w:tcPr>
          <w:p w14:paraId="62BED4B3" w14:textId="6A5A98A5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%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age of </w:t>
            </w:r>
            <w:r w:rsidR="007632F2">
              <w:rPr>
                <w:b/>
                <w:bCs/>
                <w:sz w:val="16"/>
                <w:szCs w:val="16"/>
              </w:rPr>
              <w:t>v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c</w:t>
            </w:r>
            <w:r w:rsidR="00E4246C" w:rsidRPr="00DD1D85">
              <w:rPr>
                <w:b/>
                <w:bCs/>
                <w:sz w:val="16"/>
                <w:szCs w:val="16"/>
              </w:rPr>
              <w:t>ast</w:t>
            </w:r>
          </w:p>
        </w:tc>
        <w:tc>
          <w:tcPr>
            <w:tcW w:w="1026" w:type="dxa"/>
          </w:tcPr>
          <w:p w14:paraId="4DF2C087" w14:textId="0637F9FA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V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a</w:t>
            </w:r>
            <w:r w:rsidR="00E4246C" w:rsidRPr="00DD1D85">
              <w:rPr>
                <w:b/>
                <w:bCs/>
                <w:sz w:val="16"/>
                <w:szCs w:val="16"/>
              </w:rPr>
              <w:t>gainst</w:t>
            </w:r>
          </w:p>
        </w:tc>
        <w:tc>
          <w:tcPr>
            <w:tcW w:w="856" w:type="dxa"/>
          </w:tcPr>
          <w:p w14:paraId="74D0CB4A" w14:textId="6B718B7A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%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age of </w:t>
            </w:r>
            <w:r w:rsidR="007632F2">
              <w:rPr>
                <w:b/>
                <w:bCs/>
                <w:sz w:val="16"/>
                <w:szCs w:val="16"/>
              </w:rPr>
              <w:t>v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c</w:t>
            </w:r>
            <w:r w:rsidR="00E4246C" w:rsidRPr="00DD1D85">
              <w:rPr>
                <w:b/>
                <w:bCs/>
                <w:sz w:val="16"/>
                <w:szCs w:val="16"/>
              </w:rPr>
              <w:t>ast</w:t>
            </w:r>
          </w:p>
        </w:tc>
        <w:tc>
          <w:tcPr>
            <w:tcW w:w="1125" w:type="dxa"/>
          </w:tcPr>
          <w:p w14:paraId="0913C455" w14:textId="7B3BBC28" w:rsidR="0044179C" w:rsidRPr="00DD1D85" w:rsidRDefault="00E4246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 xml:space="preserve">Total </w:t>
            </w:r>
            <w:r w:rsidR="007632F2">
              <w:rPr>
                <w:b/>
                <w:bCs/>
                <w:sz w:val="16"/>
                <w:szCs w:val="16"/>
              </w:rPr>
              <w:t>v</w:t>
            </w:r>
            <w:r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c</w:t>
            </w:r>
            <w:r w:rsidRPr="00DD1D85">
              <w:rPr>
                <w:b/>
                <w:bCs/>
                <w:sz w:val="16"/>
                <w:szCs w:val="16"/>
              </w:rPr>
              <w:t>ast</w:t>
            </w:r>
          </w:p>
        </w:tc>
        <w:tc>
          <w:tcPr>
            <w:tcW w:w="969" w:type="dxa"/>
          </w:tcPr>
          <w:p w14:paraId="565F9A77" w14:textId="3DAE395A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**</w:t>
            </w:r>
            <w:r w:rsidR="00E4246C" w:rsidRPr="00DD1D85">
              <w:rPr>
                <w:b/>
                <w:bCs/>
                <w:sz w:val="16"/>
                <w:szCs w:val="16"/>
              </w:rPr>
              <w:t xml:space="preserve">%age of </w:t>
            </w:r>
            <w:r w:rsidR="00B420BA" w:rsidRPr="00DD1D85">
              <w:rPr>
                <w:b/>
                <w:bCs/>
                <w:sz w:val="16"/>
                <w:szCs w:val="16"/>
              </w:rPr>
              <w:t xml:space="preserve">ISC </w:t>
            </w:r>
            <w:r w:rsidR="007632F2">
              <w:rPr>
                <w:b/>
                <w:bCs/>
                <w:sz w:val="16"/>
                <w:szCs w:val="16"/>
              </w:rPr>
              <w:t>v</w:t>
            </w:r>
            <w:r w:rsidR="00B420BA" w:rsidRPr="00DD1D85">
              <w:rPr>
                <w:b/>
                <w:bCs/>
                <w:sz w:val="16"/>
                <w:szCs w:val="16"/>
              </w:rPr>
              <w:t>oted</w:t>
            </w:r>
          </w:p>
        </w:tc>
        <w:tc>
          <w:tcPr>
            <w:tcW w:w="1124" w:type="dxa"/>
          </w:tcPr>
          <w:p w14:paraId="2CB599CE" w14:textId="5FDAFE0C" w:rsidR="0044179C" w:rsidRPr="00DD1D85" w:rsidRDefault="0044179C" w:rsidP="007F5EBD">
            <w:pPr>
              <w:jc w:val="center"/>
              <w:rPr>
                <w:b/>
                <w:bCs/>
                <w:sz w:val="16"/>
                <w:szCs w:val="16"/>
              </w:rPr>
            </w:pPr>
            <w:r w:rsidRPr="00DD1D85">
              <w:rPr>
                <w:b/>
                <w:bCs/>
                <w:sz w:val="16"/>
                <w:szCs w:val="16"/>
              </w:rPr>
              <w:t>***V</w:t>
            </w:r>
            <w:r w:rsidR="00736B7C" w:rsidRPr="00DD1D85">
              <w:rPr>
                <w:b/>
                <w:bCs/>
                <w:sz w:val="16"/>
                <w:szCs w:val="16"/>
              </w:rPr>
              <w:t xml:space="preserve">otes </w:t>
            </w:r>
            <w:r w:rsidR="007632F2">
              <w:rPr>
                <w:b/>
                <w:bCs/>
                <w:sz w:val="16"/>
                <w:szCs w:val="16"/>
              </w:rPr>
              <w:t>w</w:t>
            </w:r>
            <w:r w:rsidR="00736B7C" w:rsidRPr="00DD1D85">
              <w:rPr>
                <w:b/>
                <w:bCs/>
                <w:sz w:val="16"/>
                <w:szCs w:val="16"/>
              </w:rPr>
              <w:t>ithheld</w:t>
            </w:r>
          </w:p>
        </w:tc>
      </w:tr>
      <w:tr w:rsidR="003E7CEE" w:rsidRPr="007F57D4" w14:paraId="4054A754" w14:textId="77777777" w:rsidTr="003E7CEE">
        <w:tc>
          <w:tcPr>
            <w:tcW w:w="2386" w:type="dxa"/>
          </w:tcPr>
          <w:p w14:paraId="461A2E9D" w14:textId="07E0C6BD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</w:rPr>
            </w:pPr>
            <w:r w:rsidRPr="00D127E2">
              <w:rPr>
                <w:sz w:val="16"/>
                <w:szCs w:val="16"/>
                <w:lang w:val="en-GB"/>
              </w:rPr>
              <w:t>To receive the Report &amp; Accounts</w:t>
            </w:r>
          </w:p>
        </w:tc>
        <w:tc>
          <w:tcPr>
            <w:tcW w:w="1026" w:type="dxa"/>
            <w:vAlign w:val="center"/>
          </w:tcPr>
          <w:p w14:paraId="757B0D48" w14:textId="32EC45A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940,569,820</w:t>
            </w:r>
          </w:p>
        </w:tc>
        <w:tc>
          <w:tcPr>
            <w:tcW w:w="838" w:type="dxa"/>
            <w:vAlign w:val="center"/>
          </w:tcPr>
          <w:p w14:paraId="0CB9719B" w14:textId="2D38B05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98.12%</w:t>
            </w:r>
          </w:p>
        </w:tc>
        <w:tc>
          <w:tcPr>
            <w:tcW w:w="1026" w:type="dxa"/>
            <w:vAlign w:val="center"/>
          </w:tcPr>
          <w:p w14:paraId="4147F0E5" w14:textId="72D10A6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18,013,567</w:t>
            </w:r>
          </w:p>
        </w:tc>
        <w:tc>
          <w:tcPr>
            <w:tcW w:w="856" w:type="dxa"/>
            <w:vAlign w:val="center"/>
          </w:tcPr>
          <w:p w14:paraId="7FF153C2" w14:textId="5889491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1.88%</w:t>
            </w:r>
          </w:p>
        </w:tc>
        <w:tc>
          <w:tcPr>
            <w:tcW w:w="1125" w:type="dxa"/>
            <w:vAlign w:val="center"/>
          </w:tcPr>
          <w:p w14:paraId="6827401F" w14:textId="25C4F2C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958,583,387</w:t>
            </w:r>
          </w:p>
        </w:tc>
        <w:tc>
          <w:tcPr>
            <w:tcW w:w="969" w:type="dxa"/>
            <w:vAlign w:val="center"/>
          </w:tcPr>
          <w:p w14:paraId="44D3CED6" w14:textId="0FA3BCA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68.93</w:t>
            </w:r>
          </w:p>
        </w:tc>
        <w:tc>
          <w:tcPr>
            <w:tcW w:w="1124" w:type="dxa"/>
            <w:vAlign w:val="center"/>
          </w:tcPr>
          <w:p w14:paraId="0CB2BEF6" w14:textId="178A0BA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4,469,687</w:t>
            </w:r>
          </w:p>
        </w:tc>
      </w:tr>
      <w:tr w:rsidR="003E7CEE" w:rsidRPr="007F57D4" w14:paraId="5DCBABF9" w14:textId="77777777" w:rsidTr="003E7CEE">
        <w:tc>
          <w:tcPr>
            <w:tcW w:w="2386" w:type="dxa"/>
          </w:tcPr>
          <w:p w14:paraId="0AA411B1" w14:textId="5A5D5FB6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</w:rPr>
            </w:pPr>
            <w:r w:rsidRPr="00D127E2">
              <w:rPr>
                <w:sz w:val="16"/>
                <w:szCs w:val="16"/>
                <w:lang w:val="en-GB"/>
              </w:rPr>
              <w:t>To approve the Directors’ Remuneration Report (excluding the Directors’ Remuneration Policy)</w:t>
            </w:r>
          </w:p>
        </w:tc>
        <w:tc>
          <w:tcPr>
            <w:tcW w:w="1026" w:type="dxa"/>
            <w:vAlign w:val="center"/>
          </w:tcPr>
          <w:p w14:paraId="5347746A" w14:textId="25ED87C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886,743,981</w:t>
            </w:r>
          </w:p>
        </w:tc>
        <w:tc>
          <w:tcPr>
            <w:tcW w:w="838" w:type="dxa"/>
            <w:vAlign w:val="center"/>
          </w:tcPr>
          <w:p w14:paraId="7749DA6D" w14:textId="247E475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92.55%</w:t>
            </w:r>
          </w:p>
        </w:tc>
        <w:tc>
          <w:tcPr>
            <w:tcW w:w="1026" w:type="dxa"/>
            <w:vAlign w:val="center"/>
          </w:tcPr>
          <w:p w14:paraId="674D7238" w14:textId="1B83A5F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71,336,484</w:t>
            </w:r>
          </w:p>
        </w:tc>
        <w:tc>
          <w:tcPr>
            <w:tcW w:w="856" w:type="dxa"/>
            <w:vAlign w:val="center"/>
          </w:tcPr>
          <w:p w14:paraId="2123BA78" w14:textId="24834BB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7.45%</w:t>
            </w:r>
          </w:p>
        </w:tc>
        <w:tc>
          <w:tcPr>
            <w:tcW w:w="1125" w:type="dxa"/>
            <w:vAlign w:val="center"/>
          </w:tcPr>
          <w:p w14:paraId="72B54530" w14:textId="5BFBF0B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958,080,465</w:t>
            </w:r>
          </w:p>
        </w:tc>
        <w:tc>
          <w:tcPr>
            <w:tcW w:w="969" w:type="dxa"/>
            <w:vAlign w:val="center"/>
          </w:tcPr>
          <w:p w14:paraId="2F2C3A19" w14:textId="6B4F4CE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68.89</w:t>
            </w:r>
          </w:p>
        </w:tc>
        <w:tc>
          <w:tcPr>
            <w:tcW w:w="1124" w:type="dxa"/>
            <w:vAlign w:val="center"/>
          </w:tcPr>
          <w:p w14:paraId="4EBDAE11" w14:textId="5C46871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4,972,609</w:t>
            </w:r>
          </w:p>
        </w:tc>
      </w:tr>
      <w:tr w:rsidR="003E7CEE" w:rsidRPr="007F57D4" w14:paraId="033B758B" w14:textId="77777777" w:rsidTr="003E7CEE">
        <w:trPr>
          <w:trHeight w:val="423"/>
        </w:trPr>
        <w:tc>
          <w:tcPr>
            <w:tcW w:w="2386" w:type="dxa"/>
          </w:tcPr>
          <w:p w14:paraId="16396559" w14:textId="3A21599E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elect Milyae Park as a Director</w:t>
            </w:r>
          </w:p>
        </w:tc>
        <w:tc>
          <w:tcPr>
            <w:tcW w:w="1026" w:type="dxa"/>
            <w:vAlign w:val="center"/>
          </w:tcPr>
          <w:p w14:paraId="32F1C78C" w14:textId="18B8A44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908,350,098</w:t>
            </w:r>
          </w:p>
        </w:tc>
        <w:tc>
          <w:tcPr>
            <w:tcW w:w="838" w:type="dxa"/>
            <w:vAlign w:val="center"/>
          </w:tcPr>
          <w:p w14:paraId="008112E4" w14:textId="7E829FA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94.89%</w:t>
            </w:r>
          </w:p>
        </w:tc>
        <w:tc>
          <w:tcPr>
            <w:tcW w:w="1026" w:type="dxa"/>
            <w:vAlign w:val="center"/>
          </w:tcPr>
          <w:p w14:paraId="72BE5DD0" w14:textId="74342A3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48,961,371</w:t>
            </w:r>
          </w:p>
        </w:tc>
        <w:tc>
          <w:tcPr>
            <w:tcW w:w="856" w:type="dxa"/>
            <w:vAlign w:val="center"/>
          </w:tcPr>
          <w:p w14:paraId="0C21DC1E" w14:textId="1044DB7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5.11%</w:t>
            </w:r>
          </w:p>
        </w:tc>
        <w:tc>
          <w:tcPr>
            <w:tcW w:w="1125" w:type="dxa"/>
            <w:vAlign w:val="center"/>
          </w:tcPr>
          <w:p w14:paraId="0A062AF7" w14:textId="3CA37F4D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957,311,469</w:t>
            </w:r>
          </w:p>
        </w:tc>
        <w:tc>
          <w:tcPr>
            <w:tcW w:w="969" w:type="dxa"/>
            <w:vAlign w:val="center"/>
          </w:tcPr>
          <w:p w14:paraId="29AB04D2" w14:textId="6757937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68.84</w:t>
            </w:r>
          </w:p>
        </w:tc>
        <w:tc>
          <w:tcPr>
            <w:tcW w:w="1124" w:type="dxa"/>
            <w:vAlign w:val="center"/>
          </w:tcPr>
          <w:p w14:paraId="20E4C3E2" w14:textId="25C1756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6,768,605</w:t>
            </w:r>
          </w:p>
        </w:tc>
      </w:tr>
      <w:tr w:rsidR="003E7CEE" w:rsidRPr="007F57D4" w14:paraId="1B0E5B9B" w14:textId="77777777" w:rsidTr="003E7CEE">
        <w:tc>
          <w:tcPr>
            <w:tcW w:w="2386" w:type="dxa"/>
          </w:tcPr>
          <w:p w14:paraId="3EFFE29B" w14:textId="1981A534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Charles Allen, Lord Allen of Kensington CBE, as a Director</w:t>
            </w:r>
          </w:p>
        </w:tc>
        <w:tc>
          <w:tcPr>
            <w:tcW w:w="1026" w:type="dxa"/>
            <w:vAlign w:val="center"/>
          </w:tcPr>
          <w:p w14:paraId="79A530FE" w14:textId="09C0DDB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755,165,911</w:t>
            </w:r>
          </w:p>
        </w:tc>
        <w:tc>
          <w:tcPr>
            <w:tcW w:w="838" w:type="dxa"/>
            <w:vAlign w:val="center"/>
          </w:tcPr>
          <w:p w14:paraId="51557490" w14:textId="47064FE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80.21%</w:t>
            </w:r>
          </w:p>
        </w:tc>
        <w:tc>
          <w:tcPr>
            <w:tcW w:w="1026" w:type="dxa"/>
            <w:vAlign w:val="center"/>
          </w:tcPr>
          <w:p w14:paraId="56658E8E" w14:textId="58353BD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186,300,791</w:t>
            </w:r>
          </w:p>
        </w:tc>
        <w:tc>
          <w:tcPr>
            <w:tcW w:w="856" w:type="dxa"/>
            <w:vAlign w:val="center"/>
          </w:tcPr>
          <w:p w14:paraId="111ABA0D" w14:textId="0D46AEC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19.79%</w:t>
            </w:r>
          </w:p>
        </w:tc>
        <w:tc>
          <w:tcPr>
            <w:tcW w:w="1125" w:type="dxa"/>
            <w:vAlign w:val="center"/>
          </w:tcPr>
          <w:p w14:paraId="49603DBE" w14:textId="6BAB0CA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941,466,702</w:t>
            </w:r>
          </w:p>
        </w:tc>
        <w:tc>
          <w:tcPr>
            <w:tcW w:w="969" w:type="dxa"/>
            <w:vAlign w:val="center"/>
          </w:tcPr>
          <w:p w14:paraId="0C2D84A2" w14:textId="1C11947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67.70</w:t>
            </w:r>
          </w:p>
        </w:tc>
        <w:tc>
          <w:tcPr>
            <w:tcW w:w="1124" w:type="dxa"/>
            <w:vAlign w:val="center"/>
          </w:tcPr>
          <w:p w14:paraId="4945EFD3" w14:textId="6979C12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22,931,743</w:t>
            </w:r>
          </w:p>
        </w:tc>
      </w:tr>
      <w:tr w:rsidR="003E7CEE" w:rsidRPr="007F57D4" w14:paraId="7EB05A2A" w14:textId="77777777" w:rsidTr="003E7CEE">
        <w:tc>
          <w:tcPr>
            <w:tcW w:w="2386" w:type="dxa"/>
          </w:tcPr>
          <w:p w14:paraId="365722C9" w14:textId="5793DB86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Sue Farr as a Director</w:t>
            </w:r>
          </w:p>
        </w:tc>
        <w:tc>
          <w:tcPr>
            <w:tcW w:w="1026" w:type="dxa"/>
            <w:vAlign w:val="center"/>
          </w:tcPr>
          <w:p w14:paraId="47DE5482" w14:textId="7EF3847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904,242,148</w:t>
            </w:r>
          </w:p>
        </w:tc>
        <w:tc>
          <w:tcPr>
            <w:tcW w:w="838" w:type="dxa"/>
            <w:vAlign w:val="center"/>
          </w:tcPr>
          <w:p w14:paraId="375CD0C0" w14:textId="5F2D321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94.29%</w:t>
            </w:r>
          </w:p>
        </w:tc>
        <w:tc>
          <w:tcPr>
            <w:tcW w:w="1026" w:type="dxa"/>
            <w:vAlign w:val="center"/>
          </w:tcPr>
          <w:p w14:paraId="7EC12133" w14:textId="63E6FE4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54,718,742</w:t>
            </w:r>
          </w:p>
        </w:tc>
        <w:tc>
          <w:tcPr>
            <w:tcW w:w="856" w:type="dxa"/>
            <w:vAlign w:val="center"/>
          </w:tcPr>
          <w:p w14:paraId="52239E5B" w14:textId="2FB6FCC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5.71%</w:t>
            </w:r>
          </w:p>
        </w:tc>
        <w:tc>
          <w:tcPr>
            <w:tcW w:w="1125" w:type="dxa"/>
            <w:vAlign w:val="center"/>
          </w:tcPr>
          <w:p w14:paraId="3B7EFA93" w14:textId="1A0B731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958,960,890</w:t>
            </w:r>
          </w:p>
        </w:tc>
        <w:tc>
          <w:tcPr>
            <w:tcW w:w="969" w:type="dxa"/>
            <w:vAlign w:val="center"/>
          </w:tcPr>
          <w:p w14:paraId="115FBA5D" w14:textId="444A562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68.96</w:t>
            </w:r>
          </w:p>
        </w:tc>
        <w:tc>
          <w:tcPr>
            <w:tcW w:w="1124" w:type="dxa"/>
            <w:vAlign w:val="center"/>
          </w:tcPr>
          <w:p w14:paraId="207D36E9" w14:textId="72D7DD1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5,092,184</w:t>
            </w:r>
          </w:p>
        </w:tc>
      </w:tr>
      <w:tr w:rsidR="003E7CEE" w:rsidRPr="007F57D4" w14:paraId="37D3CF1E" w14:textId="77777777" w:rsidTr="003E7CEE">
        <w:tc>
          <w:tcPr>
            <w:tcW w:w="2386" w:type="dxa"/>
          </w:tcPr>
          <w:p w14:paraId="4E7FEF13" w14:textId="67B577D5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Helen Jones as a Director</w:t>
            </w:r>
          </w:p>
        </w:tc>
        <w:tc>
          <w:tcPr>
            <w:tcW w:w="1026" w:type="dxa"/>
            <w:vAlign w:val="center"/>
          </w:tcPr>
          <w:p w14:paraId="1D038272" w14:textId="5E4AEEFD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904,913,664</w:t>
            </w:r>
          </w:p>
        </w:tc>
        <w:tc>
          <w:tcPr>
            <w:tcW w:w="838" w:type="dxa"/>
            <w:vAlign w:val="center"/>
          </w:tcPr>
          <w:p w14:paraId="2AB02163" w14:textId="7BBF3C2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94.37%</w:t>
            </w:r>
          </w:p>
        </w:tc>
        <w:tc>
          <w:tcPr>
            <w:tcW w:w="1026" w:type="dxa"/>
            <w:vAlign w:val="center"/>
          </w:tcPr>
          <w:p w14:paraId="41FDA1DD" w14:textId="7273484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53,966,242</w:t>
            </w:r>
          </w:p>
        </w:tc>
        <w:tc>
          <w:tcPr>
            <w:tcW w:w="856" w:type="dxa"/>
            <w:vAlign w:val="center"/>
          </w:tcPr>
          <w:p w14:paraId="3A377F64" w14:textId="4BA8E14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5.63%</w:t>
            </w:r>
          </w:p>
        </w:tc>
        <w:tc>
          <w:tcPr>
            <w:tcW w:w="1125" w:type="dxa"/>
            <w:vAlign w:val="center"/>
          </w:tcPr>
          <w:p w14:paraId="7E1EEC93" w14:textId="28D722A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958,879,906</w:t>
            </w:r>
          </w:p>
        </w:tc>
        <w:tc>
          <w:tcPr>
            <w:tcW w:w="969" w:type="dxa"/>
            <w:vAlign w:val="center"/>
          </w:tcPr>
          <w:p w14:paraId="0366CE06" w14:textId="605953E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68.95</w:t>
            </w:r>
          </w:p>
        </w:tc>
        <w:tc>
          <w:tcPr>
            <w:tcW w:w="1124" w:type="dxa"/>
            <w:vAlign w:val="center"/>
          </w:tcPr>
          <w:p w14:paraId="19FA7128" w14:textId="5DF4D30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5,173,168</w:t>
            </w:r>
          </w:p>
        </w:tc>
      </w:tr>
      <w:tr w:rsidR="003E7CEE" w:rsidRPr="007F57D4" w14:paraId="301A82DE" w14:textId="77777777" w:rsidTr="003E7CEE">
        <w:tc>
          <w:tcPr>
            <w:tcW w:w="2386" w:type="dxa"/>
          </w:tcPr>
          <w:p w14:paraId="53BD8598" w14:textId="01E4A3BE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Gillian Kent as a Director</w:t>
            </w:r>
          </w:p>
        </w:tc>
        <w:tc>
          <w:tcPr>
            <w:tcW w:w="1026" w:type="dxa"/>
            <w:vAlign w:val="center"/>
          </w:tcPr>
          <w:p w14:paraId="28BAEDF0" w14:textId="1451AFE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903,212,140</w:t>
            </w:r>
          </w:p>
        </w:tc>
        <w:tc>
          <w:tcPr>
            <w:tcW w:w="838" w:type="dxa"/>
            <w:vAlign w:val="center"/>
          </w:tcPr>
          <w:p w14:paraId="2646E23C" w14:textId="1CD524E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94.21%</w:t>
            </w:r>
          </w:p>
        </w:tc>
        <w:tc>
          <w:tcPr>
            <w:tcW w:w="1026" w:type="dxa"/>
            <w:vAlign w:val="center"/>
          </w:tcPr>
          <w:p w14:paraId="0861EDAB" w14:textId="37F492E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55,513,824</w:t>
            </w:r>
          </w:p>
        </w:tc>
        <w:tc>
          <w:tcPr>
            <w:tcW w:w="856" w:type="dxa"/>
            <w:vAlign w:val="center"/>
          </w:tcPr>
          <w:p w14:paraId="2FE772BE" w14:textId="3CB530A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5.79%</w:t>
            </w:r>
          </w:p>
        </w:tc>
        <w:tc>
          <w:tcPr>
            <w:tcW w:w="1125" w:type="dxa"/>
            <w:vAlign w:val="center"/>
          </w:tcPr>
          <w:p w14:paraId="5D29B0A6" w14:textId="0E17D34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958,725,964</w:t>
            </w:r>
          </w:p>
        </w:tc>
        <w:tc>
          <w:tcPr>
            <w:tcW w:w="969" w:type="dxa"/>
            <w:vAlign w:val="center"/>
          </w:tcPr>
          <w:p w14:paraId="236AB10A" w14:textId="4312150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68.94</w:t>
            </w:r>
          </w:p>
        </w:tc>
        <w:tc>
          <w:tcPr>
            <w:tcW w:w="1124" w:type="dxa"/>
            <w:vAlign w:val="center"/>
          </w:tcPr>
          <w:p w14:paraId="4F169337" w14:textId="27BC8DA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5,327,110</w:t>
            </w:r>
          </w:p>
        </w:tc>
      </w:tr>
      <w:tr w:rsidR="003E7CEE" w:rsidRPr="007F57D4" w14:paraId="312D504B" w14:textId="77777777" w:rsidTr="003E7CEE">
        <w:tc>
          <w:tcPr>
            <w:tcW w:w="2386" w:type="dxa"/>
          </w:tcPr>
          <w:p w14:paraId="46AF2A8A" w14:textId="7B8ABA2F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Edward Koopman as a Director</w:t>
            </w:r>
          </w:p>
        </w:tc>
        <w:tc>
          <w:tcPr>
            <w:tcW w:w="1026" w:type="dxa"/>
            <w:vAlign w:val="center"/>
          </w:tcPr>
          <w:p w14:paraId="48FFCA7F" w14:textId="0792DB5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902,258,557</w:t>
            </w:r>
          </w:p>
        </w:tc>
        <w:tc>
          <w:tcPr>
            <w:tcW w:w="838" w:type="dxa"/>
            <w:vAlign w:val="center"/>
          </w:tcPr>
          <w:p w14:paraId="1808463A" w14:textId="27F48D3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94.11%</w:t>
            </w:r>
          </w:p>
        </w:tc>
        <w:tc>
          <w:tcPr>
            <w:tcW w:w="1026" w:type="dxa"/>
            <w:vAlign w:val="center"/>
          </w:tcPr>
          <w:p w14:paraId="107ADB9E" w14:textId="6BDB3CB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56,459,584</w:t>
            </w:r>
          </w:p>
        </w:tc>
        <w:tc>
          <w:tcPr>
            <w:tcW w:w="856" w:type="dxa"/>
            <w:vAlign w:val="center"/>
          </w:tcPr>
          <w:p w14:paraId="5447E6E2" w14:textId="54B442D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5.89%</w:t>
            </w:r>
          </w:p>
        </w:tc>
        <w:tc>
          <w:tcPr>
            <w:tcW w:w="1125" w:type="dxa"/>
            <w:vAlign w:val="center"/>
          </w:tcPr>
          <w:p w14:paraId="65714590" w14:textId="22752BB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958,718,141</w:t>
            </w:r>
          </w:p>
        </w:tc>
        <w:tc>
          <w:tcPr>
            <w:tcW w:w="969" w:type="dxa"/>
            <w:vAlign w:val="center"/>
          </w:tcPr>
          <w:p w14:paraId="4586A0DF" w14:textId="041ADDC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68.94</w:t>
            </w:r>
          </w:p>
        </w:tc>
        <w:tc>
          <w:tcPr>
            <w:tcW w:w="1124" w:type="dxa"/>
            <w:vAlign w:val="center"/>
          </w:tcPr>
          <w:p w14:paraId="58D652A4" w14:textId="15B9F98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5,334,933</w:t>
            </w:r>
          </w:p>
        </w:tc>
      </w:tr>
      <w:tr w:rsidR="003E7CEE" w:rsidRPr="007F57D4" w14:paraId="75E095B3" w14:textId="77777777" w:rsidTr="003E7CEE">
        <w:tc>
          <w:tcPr>
            <w:tcW w:w="2386" w:type="dxa"/>
          </w:tcPr>
          <w:p w14:paraId="6D676B4C" w14:textId="7980EDCE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Dean Moore as a Director</w:t>
            </w:r>
          </w:p>
        </w:tc>
        <w:tc>
          <w:tcPr>
            <w:tcW w:w="1026" w:type="dxa"/>
            <w:vAlign w:val="center"/>
          </w:tcPr>
          <w:p w14:paraId="338C44D6" w14:textId="1AA65D4D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890,623,366</w:t>
            </w:r>
          </w:p>
        </w:tc>
        <w:tc>
          <w:tcPr>
            <w:tcW w:w="838" w:type="dxa"/>
            <w:vAlign w:val="center"/>
          </w:tcPr>
          <w:p w14:paraId="273993E5" w14:textId="7B5621B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92.89%</w:t>
            </w:r>
          </w:p>
        </w:tc>
        <w:tc>
          <w:tcPr>
            <w:tcW w:w="1026" w:type="dxa"/>
            <w:vAlign w:val="center"/>
          </w:tcPr>
          <w:p w14:paraId="66EB7CF9" w14:textId="32588C60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68,133,883</w:t>
            </w:r>
          </w:p>
        </w:tc>
        <w:tc>
          <w:tcPr>
            <w:tcW w:w="856" w:type="dxa"/>
            <w:vAlign w:val="center"/>
          </w:tcPr>
          <w:p w14:paraId="732652EA" w14:textId="0A0E148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7.11%</w:t>
            </w:r>
          </w:p>
        </w:tc>
        <w:tc>
          <w:tcPr>
            <w:tcW w:w="1125" w:type="dxa"/>
            <w:vAlign w:val="center"/>
          </w:tcPr>
          <w:p w14:paraId="2047E1E2" w14:textId="5935FD6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958,757,249</w:t>
            </w:r>
          </w:p>
        </w:tc>
        <w:tc>
          <w:tcPr>
            <w:tcW w:w="969" w:type="dxa"/>
            <w:vAlign w:val="center"/>
          </w:tcPr>
          <w:p w14:paraId="00B14CC9" w14:textId="0746E5A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68.94</w:t>
            </w:r>
          </w:p>
        </w:tc>
        <w:tc>
          <w:tcPr>
            <w:tcW w:w="1124" w:type="dxa"/>
            <w:vAlign w:val="center"/>
          </w:tcPr>
          <w:p w14:paraId="2CDB588B" w14:textId="45E623D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5,295,825</w:t>
            </w:r>
          </w:p>
        </w:tc>
      </w:tr>
      <w:tr w:rsidR="003E7CEE" w:rsidRPr="007F57D4" w14:paraId="1464EB8F" w14:textId="77777777" w:rsidTr="003E7CEE">
        <w:tc>
          <w:tcPr>
            <w:tcW w:w="2386" w:type="dxa"/>
          </w:tcPr>
          <w:p w14:paraId="43DBEB20" w14:textId="0108D51B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re-elect Matthew Moulding as a Director</w:t>
            </w:r>
          </w:p>
        </w:tc>
        <w:tc>
          <w:tcPr>
            <w:tcW w:w="1026" w:type="dxa"/>
            <w:vAlign w:val="center"/>
          </w:tcPr>
          <w:p w14:paraId="66D80CDB" w14:textId="28F90070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896,478,840</w:t>
            </w:r>
          </w:p>
        </w:tc>
        <w:tc>
          <w:tcPr>
            <w:tcW w:w="838" w:type="dxa"/>
            <w:vAlign w:val="center"/>
          </w:tcPr>
          <w:p w14:paraId="09720C6C" w14:textId="739297A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93.36%</w:t>
            </w:r>
          </w:p>
        </w:tc>
        <w:tc>
          <w:tcPr>
            <w:tcW w:w="1026" w:type="dxa"/>
            <w:vAlign w:val="center"/>
          </w:tcPr>
          <w:p w14:paraId="77533D0F" w14:textId="59D1197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63,797,377</w:t>
            </w:r>
          </w:p>
        </w:tc>
        <w:tc>
          <w:tcPr>
            <w:tcW w:w="856" w:type="dxa"/>
            <w:vAlign w:val="center"/>
          </w:tcPr>
          <w:p w14:paraId="4F5A60A2" w14:textId="45CAD9C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6.64%</w:t>
            </w:r>
          </w:p>
        </w:tc>
        <w:tc>
          <w:tcPr>
            <w:tcW w:w="1125" w:type="dxa"/>
            <w:vAlign w:val="center"/>
          </w:tcPr>
          <w:p w14:paraId="593A0E2D" w14:textId="121252B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960,276,217</w:t>
            </w:r>
          </w:p>
        </w:tc>
        <w:tc>
          <w:tcPr>
            <w:tcW w:w="969" w:type="dxa"/>
            <w:vAlign w:val="center"/>
          </w:tcPr>
          <w:p w14:paraId="233EC0B2" w14:textId="63FBBD4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69.05</w:t>
            </w:r>
          </w:p>
        </w:tc>
        <w:tc>
          <w:tcPr>
            <w:tcW w:w="1124" w:type="dxa"/>
            <w:vAlign w:val="center"/>
          </w:tcPr>
          <w:p w14:paraId="3973392B" w14:textId="4B99FAC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4,122,228</w:t>
            </w:r>
          </w:p>
        </w:tc>
      </w:tr>
      <w:tr w:rsidR="003E7CEE" w:rsidRPr="007F57D4" w14:paraId="2E26F4B4" w14:textId="77777777" w:rsidTr="003E7CEE">
        <w:tc>
          <w:tcPr>
            <w:tcW w:w="2386" w:type="dxa"/>
          </w:tcPr>
          <w:p w14:paraId="7EAD849E" w14:textId="57AC594C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re-elect Damian Sanders as a Director</w:t>
            </w:r>
          </w:p>
        </w:tc>
        <w:tc>
          <w:tcPr>
            <w:tcW w:w="1026" w:type="dxa"/>
            <w:vAlign w:val="center"/>
          </w:tcPr>
          <w:p w14:paraId="61C5A007" w14:textId="6D35986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901,657,152</w:t>
            </w:r>
          </w:p>
        </w:tc>
        <w:tc>
          <w:tcPr>
            <w:tcW w:w="838" w:type="dxa"/>
            <w:vAlign w:val="center"/>
          </w:tcPr>
          <w:p w14:paraId="7599057B" w14:textId="3C247C8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94.04%</w:t>
            </w:r>
          </w:p>
        </w:tc>
        <w:tc>
          <w:tcPr>
            <w:tcW w:w="1026" w:type="dxa"/>
            <w:vAlign w:val="center"/>
          </w:tcPr>
          <w:p w14:paraId="0A7430D4" w14:textId="5ECA7AC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57,192,776</w:t>
            </w:r>
          </w:p>
        </w:tc>
        <w:tc>
          <w:tcPr>
            <w:tcW w:w="856" w:type="dxa"/>
            <w:vAlign w:val="center"/>
          </w:tcPr>
          <w:p w14:paraId="2681F348" w14:textId="18D5B49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5.96%</w:t>
            </w:r>
          </w:p>
        </w:tc>
        <w:tc>
          <w:tcPr>
            <w:tcW w:w="1125" w:type="dxa"/>
            <w:vAlign w:val="center"/>
          </w:tcPr>
          <w:p w14:paraId="625EE8D2" w14:textId="597D951D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958,849,928</w:t>
            </w:r>
          </w:p>
        </w:tc>
        <w:tc>
          <w:tcPr>
            <w:tcW w:w="969" w:type="dxa"/>
            <w:vAlign w:val="center"/>
          </w:tcPr>
          <w:p w14:paraId="6E16AE0E" w14:textId="41CE635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68.95</w:t>
            </w:r>
          </w:p>
        </w:tc>
        <w:tc>
          <w:tcPr>
            <w:tcW w:w="1124" w:type="dxa"/>
            <w:vAlign w:val="center"/>
          </w:tcPr>
          <w:p w14:paraId="77205342" w14:textId="25C5A00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5,203,146</w:t>
            </w:r>
          </w:p>
        </w:tc>
      </w:tr>
      <w:tr w:rsidR="003E7CEE" w:rsidRPr="007F57D4" w14:paraId="1D299F36" w14:textId="77777777" w:rsidTr="003E7CEE">
        <w:tc>
          <w:tcPr>
            <w:tcW w:w="2386" w:type="dxa"/>
          </w:tcPr>
          <w:p w14:paraId="13430957" w14:textId="4AE42215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re-appoint Ernst &amp; Young LLP as auditor of the Company</w:t>
            </w:r>
          </w:p>
        </w:tc>
        <w:tc>
          <w:tcPr>
            <w:tcW w:w="1026" w:type="dxa"/>
            <w:vAlign w:val="center"/>
          </w:tcPr>
          <w:p w14:paraId="0DCA08D4" w14:textId="2997FDF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930,544,872</w:t>
            </w:r>
          </w:p>
        </w:tc>
        <w:tc>
          <w:tcPr>
            <w:tcW w:w="838" w:type="dxa"/>
            <w:vAlign w:val="center"/>
          </w:tcPr>
          <w:p w14:paraId="1AC165AA" w14:textId="46F697A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97.33%</w:t>
            </w:r>
          </w:p>
        </w:tc>
        <w:tc>
          <w:tcPr>
            <w:tcW w:w="1026" w:type="dxa"/>
            <w:vAlign w:val="center"/>
          </w:tcPr>
          <w:p w14:paraId="0865EA87" w14:textId="7D2531A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25,530,746</w:t>
            </w:r>
          </w:p>
        </w:tc>
        <w:tc>
          <w:tcPr>
            <w:tcW w:w="856" w:type="dxa"/>
            <w:vAlign w:val="center"/>
          </w:tcPr>
          <w:p w14:paraId="48E2E042" w14:textId="16EF4FF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2.67%</w:t>
            </w:r>
          </w:p>
        </w:tc>
        <w:tc>
          <w:tcPr>
            <w:tcW w:w="1125" w:type="dxa"/>
            <w:vAlign w:val="center"/>
          </w:tcPr>
          <w:p w14:paraId="42C22C0D" w14:textId="75DB0D9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956,075,618</w:t>
            </w:r>
          </w:p>
        </w:tc>
        <w:tc>
          <w:tcPr>
            <w:tcW w:w="969" w:type="dxa"/>
            <w:vAlign w:val="center"/>
          </w:tcPr>
          <w:p w14:paraId="2E20D407" w14:textId="6FA564C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68.75</w:t>
            </w:r>
          </w:p>
        </w:tc>
        <w:tc>
          <w:tcPr>
            <w:tcW w:w="1124" w:type="dxa"/>
            <w:vAlign w:val="center"/>
          </w:tcPr>
          <w:p w14:paraId="3C72DA33" w14:textId="3717D0C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6,977,456</w:t>
            </w:r>
          </w:p>
        </w:tc>
      </w:tr>
      <w:tr w:rsidR="003E7CEE" w:rsidRPr="007F57D4" w14:paraId="611D59B4" w14:textId="77777777" w:rsidTr="003E7CEE">
        <w:tc>
          <w:tcPr>
            <w:tcW w:w="2386" w:type="dxa"/>
          </w:tcPr>
          <w:p w14:paraId="60CD956F" w14:textId="2CFC5F17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the Audit Committee to determine the auditor's remuneration</w:t>
            </w:r>
          </w:p>
        </w:tc>
        <w:tc>
          <w:tcPr>
            <w:tcW w:w="1026" w:type="dxa"/>
            <w:vAlign w:val="center"/>
          </w:tcPr>
          <w:p w14:paraId="49EAB3B7" w14:textId="27B13BD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930,303,402</w:t>
            </w:r>
          </w:p>
        </w:tc>
        <w:tc>
          <w:tcPr>
            <w:tcW w:w="838" w:type="dxa"/>
            <w:vAlign w:val="center"/>
          </w:tcPr>
          <w:p w14:paraId="4BFD5F01" w14:textId="5551368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97.10%</w:t>
            </w:r>
          </w:p>
        </w:tc>
        <w:tc>
          <w:tcPr>
            <w:tcW w:w="1026" w:type="dxa"/>
            <w:vAlign w:val="center"/>
          </w:tcPr>
          <w:p w14:paraId="523275F0" w14:textId="27A6360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27,822,085</w:t>
            </w:r>
          </w:p>
        </w:tc>
        <w:tc>
          <w:tcPr>
            <w:tcW w:w="856" w:type="dxa"/>
            <w:vAlign w:val="center"/>
          </w:tcPr>
          <w:p w14:paraId="74E36A73" w14:textId="2E72B77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2.90%</w:t>
            </w:r>
          </w:p>
        </w:tc>
        <w:tc>
          <w:tcPr>
            <w:tcW w:w="1125" w:type="dxa"/>
            <w:vAlign w:val="center"/>
          </w:tcPr>
          <w:p w14:paraId="5377BE0E" w14:textId="01F4B6F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958,125,487</w:t>
            </w:r>
          </w:p>
        </w:tc>
        <w:tc>
          <w:tcPr>
            <w:tcW w:w="969" w:type="dxa"/>
            <w:vAlign w:val="center"/>
          </w:tcPr>
          <w:p w14:paraId="33C2F7BA" w14:textId="241C8CD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68.90</w:t>
            </w:r>
          </w:p>
        </w:tc>
        <w:tc>
          <w:tcPr>
            <w:tcW w:w="1124" w:type="dxa"/>
            <w:vAlign w:val="center"/>
          </w:tcPr>
          <w:p w14:paraId="59A66FD6" w14:textId="765486F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4,927,587</w:t>
            </w:r>
          </w:p>
        </w:tc>
      </w:tr>
      <w:tr w:rsidR="003E7CEE" w:rsidRPr="007F57D4" w14:paraId="66CAE96B" w14:textId="77777777" w:rsidTr="003E7CEE">
        <w:tc>
          <w:tcPr>
            <w:tcW w:w="2386" w:type="dxa"/>
          </w:tcPr>
          <w:p w14:paraId="3E073CFC" w14:textId="6E111C92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the Directors to allot shares</w:t>
            </w:r>
          </w:p>
        </w:tc>
        <w:tc>
          <w:tcPr>
            <w:tcW w:w="1026" w:type="dxa"/>
            <w:vAlign w:val="center"/>
          </w:tcPr>
          <w:p w14:paraId="36BB6D48" w14:textId="23C9FD8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897,678,441</w:t>
            </w:r>
          </w:p>
        </w:tc>
        <w:tc>
          <w:tcPr>
            <w:tcW w:w="838" w:type="dxa"/>
            <w:vAlign w:val="center"/>
          </w:tcPr>
          <w:p w14:paraId="4F5C45E9" w14:textId="170F26F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93.63%</w:t>
            </w:r>
          </w:p>
        </w:tc>
        <w:tc>
          <w:tcPr>
            <w:tcW w:w="1026" w:type="dxa"/>
            <w:vAlign w:val="center"/>
          </w:tcPr>
          <w:p w14:paraId="21F2E4EC" w14:textId="3B578BA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61,060,476</w:t>
            </w:r>
          </w:p>
        </w:tc>
        <w:tc>
          <w:tcPr>
            <w:tcW w:w="856" w:type="dxa"/>
            <w:vAlign w:val="center"/>
          </w:tcPr>
          <w:p w14:paraId="7E44ED13" w14:textId="28966EE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6.37%</w:t>
            </w:r>
          </w:p>
        </w:tc>
        <w:tc>
          <w:tcPr>
            <w:tcW w:w="1125" w:type="dxa"/>
            <w:vAlign w:val="center"/>
          </w:tcPr>
          <w:p w14:paraId="3547ECB6" w14:textId="2E293B7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958,738,917</w:t>
            </w:r>
          </w:p>
        </w:tc>
        <w:tc>
          <w:tcPr>
            <w:tcW w:w="969" w:type="dxa"/>
            <w:vAlign w:val="center"/>
          </w:tcPr>
          <w:p w14:paraId="2350D0DE" w14:textId="7EDBB3E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68.94</w:t>
            </w:r>
          </w:p>
        </w:tc>
        <w:tc>
          <w:tcPr>
            <w:tcW w:w="1124" w:type="dxa"/>
            <w:vAlign w:val="center"/>
          </w:tcPr>
          <w:p w14:paraId="6E69AAD0" w14:textId="4D92678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4,659,528</w:t>
            </w:r>
          </w:p>
        </w:tc>
      </w:tr>
      <w:tr w:rsidR="003E7CEE" w:rsidRPr="007F57D4" w14:paraId="035D5F9B" w14:textId="77777777" w:rsidTr="003E7CEE">
        <w:tc>
          <w:tcPr>
            <w:tcW w:w="2386" w:type="dxa"/>
          </w:tcPr>
          <w:p w14:paraId="11699174" w14:textId="2158FDE6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political donations</w:t>
            </w:r>
          </w:p>
        </w:tc>
        <w:tc>
          <w:tcPr>
            <w:tcW w:w="1026" w:type="dxa"/>
            <w:vAlign w:val="center"/>
          </w:tcPr>
          <w:p w14:paraId="19FDD1FB" w14:textId="049BB87D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737,952,184</w:t>
            </w:r>
          </w:p>
        </w:tc>
        <w:tc>
          <w:tcPr>
            <w:tcW w:w="838" w:type="dxa"/>
            <w:vAlign w:val="center"/>
          </w:tcPr>
          <w:p w14:paraId="396D3E8F" w14:textId="6501373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94.08%</w:t>
            </w:r>
          </w:p>
        </w:tc>
        <w:tc>
          <w:tcPr>
            <w:tcW w:w="1026" w:type="dxa"/>
            <w:vAlign w:val="center"/>
          </w:tcPr>
          <w:p w14:paraId="2F05CC84" w14:textId="7AB07F2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46,473,623</w:t>
            </w:r>
          </w:p>
        </w:tc>
        <w:tc>
          <w:tcPr>
            <w:tcW w:w="856" w:type="dxa"/>
            <w:vAlign w:val="center"/>
          </w:tcPr>
          <w:p w14:paraId="0C83B242" w14:textId="600B58F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5.92%</w:t>
            </w:r>
          </w:p>
        </w:tc>
        <w:tc>
          <w:tcPr>
            <w:tcW w:w="1125" w:type="dxa"/>
            <w:vAlign w:val="center"/>
          </w:tcPr>
          <w:p w14:paraId="335A3A56" w14:textId="2E607BA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784,425,807</w:t>
            </w:r>
          </w:p>
        </w:tc>
        <w:tc>
          <w:tcPr>
            <w:tcW w:w="969" w:type="dxa"/>
            <w:vAlign w:val="center"/>
          </w:tcPr>
          <w:p w14:paraId="277CBD1A" w14:textId="4674AEE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56.41</w:t>
            </w:r>
          </w:p>
        </w:tc>
        <w:tc>
          <w:tcPr>
            <w:tcW w:w="1124" w:type="dxa"/>
            <w:vAlign w:val="center"/>
          </w:tcPr>
          <w:p w14:paraId="776F4956" w14:textId="0566A9B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178,627,267</w:t>
            </w:r>
          </w:p>
        </w:tc>
      </w:tr>
      <w:tr w:rsidR="003E7CEE" w:rsidRPr="007F57D4" w14:paraId="0E30AA0B" w14:textId="77777777" w:rsidTr="003E7CEE">
        <w:tc>
          <w:tcPr>
            <w:tcW w:w="2386" w:type="dxa"/>
          </w:tcPr>
          <w:p w14:paraId="30297E6C" w14:textId="7AAB86A2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the Directors to disapply statutory pre-emption rights</w:t>
            </w:r>
          </w:p>
        </w:tc>
        <w:tc>
          <w:tcPr>
            <w:tcW w:w="1026" w:type="dxa"/>
            <w:vAlign w:val="center"/>
          </w:tcPr>
          <w:p w14:paraId="42E3C927" w14:textId="4E898422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898,053,417</w:t>
            </w:r>
          </w:p>
        </w:tc>
        <w:tc>
          <w:tcPr>
            <w:tcW w:w="838" w:type="dxa"/>
            <w:vAlign w:val="center"/>
          </w:tcPr>
          <w:p w14:paraId="37A8C7CB" w14:textId="0C9EDE1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93.80%</w:t>
            </w:r>
          </w:p>
        </w:tc>
        <w:tc>
          <w:tcPr>
            <w:tcW w:w="1026" w:type="dxa"/>
            <w:vAlign w:val="center"/>
          </w:tcPr>
          <w:p w14:paraId="61057C6D" w14:textId="45BB457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59,321,682</w:t>
            </w:r>
          </w:p>
        </w:tc>
        <w:tc>
          <w:tcPr>
            <w:tcW w:w="856" w:type="dxa"/>
            <w:vAlign w:val="center"/>
          </w:tcPr>
          <w:p w14:paraId="2A835EF4" w14:textId="3C63CA2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6.20%</w:t>
            </w:r>
          </w:p>
        </w:tc>
        <w:tc>
          <w:tcPr>
            <w:tcW w:w="1125" w:type="dxa"/>
            <w:vAlign w:val="center"/>
          </w:tcPr>
          <w:p w14:paraId="0CDE8C10" w14:textId="5B4F2CA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957,375,099</w:t>
            </w:r>
          </w:p>
        </w:tc>
        <w:tc>
          <w:tcPr>
            <w:tcW w:w="969" w:type="dxa"/>
            <w:vAlign w:val="center"/>
          </w:tcPr>
          <w:p w14:paraId="50AFF7FC" w14:textId="077117D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68.84</w:t>
            </w:r>
          </w:p>
        </w:tc>
        <w:tc>
          <w:tcPr>
            <w:tcW w:w="1124" w:type="dxa"/>
            <w:vAlign w:val="center"/>
          </w:tcPr>
          <w:p w14:paraId="09C964E7" w14:textId="18ACD27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6,677,975</w:t>
            </w:r>
          </w:p>
        </w:tc>
      </w:tr>
      <w:tr w:rsidR="003E7CEE" w:rsidRPr="007F57D4" w14:paraId="1B816EE6" w14:textId="77777777" w:rsidTr="003E7CEE">
        <w:tc>
          <w:tcPr>
            <w:tcW w:w="2386" w:type="dxa"/>
          </w:tcPr>
          <w:p w14:paraId="7BF81D57" w14:textId="68D8C407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the Directors to further disapply statutory pre-emption rights in connection </w:t>
            </w:r>
            <w:r w:rsidRPr="00D127E2">
              <w:rPr>
                <w:sz w:val="16"/>
                <w:szCs w:val="16"/>
                <w:lang w:val="en-GB"/>
              </w:rPr>
              <w:lastRenderedPageBreak/>
              <w:t>with an acquisition or specified capital investment</w:t>
            </w:r>
          </w:p>
        </w:tc>
        <w:tc>
          <w:tcPr>
            <w:tcW w:w="1026" w:type="dxa"/>
            <w:vAlign w:val="center"/>
          </w:tcPr>
          <w:p w14:paraId="788A9F65" w14:textId="3913425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lastRenderedPageBreak/>
              <w:t>897,628,458</w:t>
            </w:r>
          </w:p>
        </w:tc>
        <w:tc>
          <w:tcPr>
            <w:tcW w:w="838" w:type="dxa"/>
            <w:vAlign w:val="center"/>
          </w:tcPr>
          <w:p w14:paraId="7911CB37" w14:textId="32E53AB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93.64%</w:t>
            </w:r>
          </w:p>
        </w:tc>
        <w:tc>
          <w:tcPr>
            <w:tcW w:w="1026" w:type="dxa"/>
            <w:vAlign w:val="center"/>
          </w:tcPr>
          <w:p w14:paraId="3AAE01FB" w14:textId="1F0AEF14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60,951,138</w:t>
            </w:r>
          </w:p>
        </w:tc>
        <w:tc>
          <w:tcPr>
            <w:tcW w:w="856" w:type="dxa"/>
            <w:vAlign w:val="center"/>
          </w:tcPr>
          <w:p w14:paraId="408EBD8B" w14:textId="01828F43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6.36%</w:t>
            </w:r>
          </w:p>
        </w:tc>
        <w:tc>
          <w:tcPr>
            <w:tcW w:w="1125" w:type="dxa"/>
            <w:vAlign w:val="center"/>
          </w:tcPr>
          <w:p w14:paraId="3F0A62A6" w14:textId="08BEAB4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958,579,596</w:t>
            </w:r>
          </w:p>
        </w:tc>
        <w:tc>
          <w:tcPr>
            <w:tcW w:w="969" w:type="dxa"/>
            <w:vAlign w:val="center"/>
          </w:tcPr>
          <w:p w14:paraId="0C775C64" w14:textId="15BD5D2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68.93</w:t>
            </w:r>
          </w:p>
        </w:tc>
        <w:tc>
          <w:tcPr>
            <w:tcW w:w="1124" w:type="dxa"/>
            <w:vAlign w:val="center"/>
          </w:tcPr>
          <w:p w14:paraId="5A2012E3" w14:textId="1CAC1D9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5,473,478</w:t>
            </w:r>
          </w:p>
        </w:tc>
      </w:tr>
      <w:tr w:rsidR="003E7CEE" w:rsidRPr="007F57D4" w14:paraId="4E83E70B" w14:textId="77777777" w:rsidTr="003E7CEE">
        <w:tc>
          <w:tcPr>
            <w:tcW w:w="2386" w:type="dxa"/>
          </w:tcPr>
          <w:p w14:paraId="4F883EA0" w14:textId="0CD3AC42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the Company to purchase its own shares</w:t>
            </w:r>
          </w:p>
        </w:tc>
        <w:tc>
          <w:tcPr>
            <w:tcW w:w="1026" w:type="dxa"/>
            <w:vAlign w:val="center"/>
          </w:tcPr>
          <w:p w14:paraId="38D76E7F" w14:textId="7B5D3156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918,409,617</w:t>
            </w:r>
          </w:p>
        </w:tc>
        <w:tc>
          <w:tcPr>
            <w:tcW w:w="838" w:type="dxa"/>
            <w:vAlign w:val="center"/>
          </w:tcPr>
          <w:p w14:paraId="3BB6C6F8" w14:textId="413A9DC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95.77%</w:t>
            </w:r>
          </w:p>
        </w:tc>
        <w:tc>
          <w:tcPr>
            <w:tcW w:w="1026" w:type="dxa"/>
            <w:vAlign w:val="center"/>
          </w:tcPr>
          <w:p w14:paraId="6DFBE0D9" w14:textId="00C4177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40,544,131</w:t>
            </w:r>
          </w:p>
        </w:tc>
        <w:tc>
          <w:tcPr>
            <w:tcW w:w="856" w:type="dxa"/>
            <w:vAlign w:val="center"/>
          </w:tcPr>
          <w:p w14:paraId="72EDCCFB" w14:textId="7DC4015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4.23%</w:t>
            </w:r>
          </w:p>
        </w:tc>
        <w:tc>
          <w:tcPr>
            <w:tcW w:w="1125" w:type="dxa"/>
            <w:vAlign w:val="center"/>
          </w:tcPr>
          <w:p w14:paraId="27DDA59B" w14:textId="63748F1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958,953,748</w:t>
            </w:r>
          </w:p>
        </w:tc>
        <w:tc>
          <w:tcPr>
            <w:tcW w:w="969" w:type="dxa"/>
            <w:vAlign w:val="center"/>
          </w:tcPr>
          <w:p w14:paraId="7D26FEDA" w14:textId="09A36AE9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68.96</w:t>
            </w:r>
          </w:p>
        </w:tc>
        <w:tc>
          <w:tcPr>
            <w:tcW w:w="1124" w:type="dxa"/>
            <w:vAlign w:val="center"/>
          </w:tcPr>
          <w:p w14:paraId="5C0BDF57" w14:textId="5D492D8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4,099,326</w:t>
            </w:r>
          </w:p>
        </w:tc>
      </w:tr>
      <w:tr w:rsidR="003E7CEE" w:rsidRPr="007F57D4" w14:paraId="2457CA33" w14:textId="77777777" w:rsidTr="003E7CEE">
        <w:tc>
          <w:tcPr>
            <w:tcW w:w="2386" w:type="dxa"/>
          </w:tcPr>
          <w:p w14:paraId="15765DA8" w14:textId="3EBC38CC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>To authorise the Directors to allot converted shares and disapply statutory pre-emption rights</w:t>
            </w:r>
          </w:p>
        </w:tc>
        <w:tc>
          <w:tcPr>
            <w:tcW w:w="1026" w:type="dxa"/>
            <w:vAlign w:val="center"/>
          </w:tcPr>
          <w:p w14:paraId="78F3C394" w14:textId="5B649FC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878,231,910</w:t>
            </w:r>
          </w:p>
        </w:tc>
        <w:tc>
          <w:tcPr>
            <w:tcW w:w="838" w:type="dxa"/>
            <w:vAlign w:val="center"/>
          </w:tcPr>
          <w:p w14:paraId="3AA304E5" w14:textId="3E52B2A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93.00%</w:t>
            </w:r>
          </w:p>
        </w:tc>
        <w:tc>
          <w:tcPr>
            <w:tcW w:w="1026" w:type="dxa"/>
            <w:vAlign w:val="center"/>
          </w:tcPr>
          <w:p w14:paraId="1AFF900C" w14:textId="059C2881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66,061,189</w:t>
            </w:r>
          </w:p>
        </w:tc>
        <w:tc>
          <w:tcPr>
            <w:tcW w:w="856" w:type="dxa"/>
            <w:vAlign w:val="center"/>
          </w:tcPr>
          <w:p w14:paraId="5945E171" w14:textId="52CA980E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7.00%</w:t>
            </w:r>
          </w:p>
        </w:tc>
        <w:tc>
          <w:tcPr>
            <w:tcW w:w="1125" w:type="dxa"/>
            <w:vAlign w:val="center"/>
          </w:tcPr>
          <w:p w14:paraId="68E69805" w14:textId="41383DF5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944,293,099</w:t>
            </w:r>
          </w:p>
        </w:tc>
        <w:tc>
          <w:tcPr>
            <w:tcW w:w="969" w:type="dxa"/>
            <w:vAlign w:val="center"/>
          </w:tcPr>
          <w:p w14:paraId="7162EE33" w14:textId="25ADB6EC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67.90</w:t>
            </w:r>
          </w:p>
        </w:tc>
        <w:tc>
          <w:tcPr>
            <w:tcW w:w="1124" w:type="dxa"/>
            <w:vAlign w:val="center"/>
          </w:tcPr>
          <w:p w14:paraId="7B591A6D" w14:textId="144F4A30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18,749,975</w:t>
            </w:r>
          </w:p>
        </w:tc>
      </w:tr>
      <w:tr w:rsidR="003E7CEE" w:rsidRPr="007F57D4" w14:paraId="129DEE25" w14:textId="77777777" w:rsidTr="003E7CEE">
        <w:tc>
          <w:tcPr>
            <w:tcW w:w="2386" w:type="dxa"/>
          </w:tcPr>
          <w:p w14:paraId="3543740D" w14:textId="2EFFE7E0" w:rsidR="003E7CEE" w:rsidRPr="00D127E2" w:rsidRDefault="003E7CEE" w:rsidP="003E7CEE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ind w:left="24" w:firstLine="0"/>
              <w:jc w:val="both"/>
              <w:rPr>
                <w:sz w:val="16"/>
                <w:szCs w:val="16"/>
                <w:lang w:val="en-GB"/>
              </w:rPr>
            </w:pPr>
            <w:r w:rsidRPr="00D127E2">
              <w:rPr>
                <w:sz w:val="16"/>
                <w:szCs w:val="16"/>
                <w:lang w:val="en-GB"/>
              </w:rPr>
              <w:t xml:space="preserve"> To authorise a 14-day notice period for general meetings other than annual general meetings</w:t>
            </w:r>
          </w:p>
        </w:tc>
        <w:tc>
          <w:tcPr>
            <w:tcW w:w="1026" w:type="dxa"/>
            <w:vAlign w:val="center"/>
          </w:tcPr>
          <w:p w14:paraId="77C7F581" w14:textId="40DDCDBB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825,026,858</w:t>
            </w:r>
          </w:p>
        </w:tc>
        <w:tc>
          <w:tcPr>
            <w:tcW w:w="838" w:type="dxa"/>
            <w:vAlign w:val="center"/>
          </w:tcPr>
          <w:p w14:paraId="4D224D73" w14:textId="182A64EA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87.37%</w:t>
            </w:r>
          </w:p>
        </w:tc>
        <w:tc>
          <w:tcPr>
            <w:tcW w:w="1026" w:type="dxa"/>
            <w:vAlign w:val="center"/>
          </w:tcPr>
          <w:p w14:paraId="38020AB9" w14:textId="2D6E20A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119,267,172</w:t>
            </w:r>
          </w:p>
        </w:tc>
        <w:tc>
          <w:tcPr>
            <w:tcW w:w="856" w:type="dxa"/>
            <w:vAlign w:val="center"/>
          </w:tcPr>
          <w:p w14:paraId="41621BCC" w14:textId="74E7709F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12.63%</w:t>
            </w:r>
          </w:p>
        </w:tc>
        <w:tc>
          <w:tcPr>
            <w:tcW w:w="1125" w:type="dxa"/>
            <w:vAlign w:val="center"/>
          </w:tcPr>
          <w:p w14:paraId="6BD12A9D" w14:textId="6DD86850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944,294,030</w:t>
            </w:r>
          </w:p>
        </w:tc>
        <w:tc>
          <w:tcPr>
            <w:tcW w:w="969" w:type="dxa"/>
            <w:vAlign w:val="center"/>
          </w:tcPr>
          <w:p w14:paraId="525CAA24" w14:textId="2226BC47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67.90</w:t>
            </w:r>
          </w:p>
        </w:tc>
        <w:tc>
          <w:tcPr>
            <w:tcW w:w="1124" w:type="dxa"/>
            <w:vAlign w:val="center"/>
          </w:tcPr>
          <w:p w14:paraId="47F81081" w14:textId="4311A2F8" w:rsidR="003E7CEE" w:rsidRPr="003E7CEE" w:rsidRDefault="003E7CEE" w:rsidP="003E7CEE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CEE">
              <w:rPr>
                <w:rFonts w:cstheme="minorHAnsi"/>
                <w:sz w:val="16"/>
                <w:szCs w:val="16"/>
              </w:rPr>
              <w:t>18,759,044</w:t>
            </w:r>
          </w:p>
        </w:tc>
      </w:tr>
    </w:tbl>
    <w:p w14:paraId="6ED7861A" w14:textId="53D001E7" w:rsidR="0044179C" w:rsidRPr="00B210C9" w:rsidRDefault="004B1B06" w:rsidP="0044179C">
      <w:pPr>
        <w:jc w:val="both"/>
      </w:pPr>
      <w:r>
        <w:rPr>
          <w:sz w:val="20"/>
          <w:szCs w:val="20"/>
        </w:rPr>
        <w:br/>
      </w:r>
      <w:r w:rsidR="0044179C" w:rsidRPr="00B210C9">
        <w:t xml:space="preserve">*The votes of any proxy giving the Chair discretion </w:t>
      </w:r>
      <w:r w:rsidR="006F3B7B" w:rsidRPr="00B210C9">
        <w:t xml:space="preserve">as to </w:t>
      </w:r>
      <w:r w:rsidR="0044179C" w:rsidRPr="00B210C9">
        <w:t xml:space="preserve">how to vote have been included in the votes </w:t>
      </w:r>
      <w:r w:rsidR="006F3B7B" w:rsidRPr="00B210C9">
        <w:t>“</w:t>
      </w:r>
      <w:r w:rsidR="0044179C" w:rsidRPr="00B210C9">
        <w:t>For</w:t>
      </w:r>
      <w:r w:rsidR="006F3B7B" w:rsidRPr="00B210C9">
        <w:t>”</w:t>
      </w:r>
      <w:r w:rsidR="0044179C" w:rsidRPr="00B210C9">
        <w:t xml:space="preserve"> a resolution.</w:t>
      </w:r>
    </w:p>
    <w:p w14:paraId="0D81E644" w14:textId="16F43824" w:rsidR="0044179C" w:rsidRPr="00B210C9" w:rsidRDefault="0044179C" w:rsidP="0044179C">
      <w:pPr>
        <w:jc w:val="both"/>
      </w:pPr>
      <w:r w:rsidRPr="00B210C9">
        <w:t>**The total number of ordinary shares in issue (excluding treasury shares) and eligible to be voted</w:t>
      </w:r>
      <w:r w:rsidR="00975FCE" w:rsidRPr="00B210C9">
        <w:t xml:space="preserve"> </w:t>
      </w:r>
      <w:r w:rsidRPr="00B210C9">
        <w:t>at the AGM was</w:t>
      </w:r>
      <w:r w:rsidR="0046120D" w:rsidRPr="00B210C9">
        <w:t xml:space="preserve"> </w:t>
      </w:r>
      <w:r w:rsidR="008402EE" w:rsidRPr="00B210C9">
        <w:rPr>
          <w:lang w:val="en-GB"/>
        </w:rPr>
        <w:t>1,390,694,730</w:t>
      </w:r>
      <w:r w:rsidR="00DA0CDD" w:rsidRPr="00B210C9">
        <w:t>.</w:t>
      </w:r>
    </w:p>
    <w:p w14:paraId="021DB8CB" w14:textId="49D12623" w:rsidR="00017A38" w:rsidRPr="00B210C9" w:rsidRDefault="0044179C" w:rsidP="0044179C">
      <w:pPr>
        <w:jc w:val="both"/>
      </w:pPr>
      <w:r w:rsidRPr="00B210C9">
        <w:t xml:space="preserve">***A vote withheld is not a vote in law and is not counted in the calculation of percentage of votes </w:t>
      </w:r>
      <w:r w:rsidR="006F3B7B" w:rsidRPr="00B210C9">
        <w:t>“</w:t>
      </w:r>
      <w:r w:rsidRPr="00B210C9">
        <w:t>For</w:t>
      </w:r>
      <w:r w:rsidR="006F3B7B" w:rsidRPr="00B210C9">
        <w:t>”</w:t>
      </w:r>
      <w:r w:rsidRPr="00B210C9">
        <w:t xml:space="preserve"> or </w:t>
      </w:r>
      <w:r w:rsidR="006F3B7B" w:rsidRPr="00B210C9">
        <w:t>“</w:t>
      </w:r>
      <w:r w:rsidRPr="00B210C9">
        <w:t>Against</w:t>
      </w:r>
      <w:r w:rsidR="006F3B7B" w:rsidRPr="00B210C9">
        <w:t>”</w:t>
      </w:r>
      <w:r w:rsidRPr="00B210C9">
        <w:t xml:space="preserve"> a resolution.</w:t>
      </w:r>
    </w:p>
    <w:p w14:paraId="62B2A326" w14:textId="472C1E58" w:rsidR="006F3B7B" w:rsidRPr="00B210C9" w:rsidRDefault="0044179C" w:rsidP="006F3B7B">
      <w:pPr>
        <w:jc w:val="both"/>
      </w:pPr>
      <w:r w:rsidRPr="00B210C9">
        <w:t xml:space="preserve">In accordance with </w:t>
      </w:r>
      <w:r w:rsidR="008B39E3" w:rsidRPr="00B210C9">
        <w:t>UKLR 6.4.2R and 6.4.3R</w:t>
      </w:r>
      <w:r w:rsidRPr="00B210C9">
        <w:t xml:space="preserve">, a copy of all resolutions, other than resolutions concerning ordinary business, will be submitted to the National Storage Mechanism and will shortly be available for inspection at </w:t>
      </w:r>
      <w:hyperlink r:id="rId7" w:anchor="/nsm/nationalstoragemechanism" w:history="1">
        <w:r w:rsidR="002E7784" w:rsidRPr="00B210C9">
          <w:rPr>
            <w:rStyle w:val="Hyperlink"/>
          </w:rPr>
          <w:t>https://data.fca.org.uk/#/nsm/nationalstoragemechanism</w:t>
        </w:r>
      </w:hyperlink>
      <w:r w:rsidR="002E7784" w:rsidRPr="00B210C9">
        <w:t>.</w:t>
      </w:r>
      <w:r w:rsidR="006F3B7B" w:rsidRPr="00B210C9">
        <w:t xml:space="preserve"> A copy of the poll results for the AGM will also be available shortly on the Company's website</w:t>
      </w:r>
      <w:r w:rsidR="00BF22CE" w:rsidRPr="00B210C9">
        <w:t xml:space="preserve"> at</w:t>
      </w:r>
      <w:r w:rsidR="00357982" w:rsidRPr="00B210C9">
        <w:t xml:space="preserve"> </w:t>
      </w:r>
      <w:hyperlink r:id="rId8" w:history="1">
        <w:r w:rsidR="001B2F6E" w:rsidRPr="00B210C9">
          <w:rPr>
            <w:rStyle w:val="Hyperlink"/>
          </w:rPr>
          <w:t>https://www.thg.com/investor-relations/annual-general-meeting-documents</w:t>
        </w:r>
      </w:hyperlink>
      <w:r w:rsidR="00BF22CE" w:rsidRPr="00B210C9">
        <w:t>.</w:t>
      </w:r>
    </w:p>
    <w:p w14:paraId="580F1854" w14:textId="77777777" w:rsidR="0044179C" w:rsidRPr="00B210C9" w:rsidRDefault="0044179C" w:rsidP="0044179C">
      <w:pPr>
        <w:jc w:val="both"/>
      </w:pPr>
    </w:p>
    <w:p w14:paraId="6CD3B052" w14:textId="36EB69FC" w:rsidR="007627DF" w:rsidRPr="00B210C9" w:rsidRDefault="0044179C" w:rsidP="004D15FD">
      <w:r w:rsidRPr="00B210C9">
        <w:rPr>
          <w:b/>
          <w:bCs/>
        </w:rPr>
        <w:t>If you require further information, please contact:</w:t>
      </w:r>
      <w:r w:rsidRPr="00B210C9">
        <w:rPr>
          <w:b/>
          <w:bCs/>
        </w:rPr>
        <w:cr/>
      </w:r>
      <w:r w:rsidR="007627DF" w:rsidRPr="00B210C9">
        <w:t>James Pochin</w:t>
      </w:r>
      <w:r w:rsidR="001B2F6E" w:rsidRPr="00B210C9">
        <w:br/>
      </w:r>
      <w:r w:rsidR="007627DF" w:rsidRPr="00B210C9">
        <w:t>General Counsel</w:t>
      </w:r>
      <w:r w:rsidR="00436689" w:rsidRPr="00B210C9">
        <w:t xml:space="preserve"> &amp;</w:t>
      </w:r>
      <w:r w:rsidR="007627DF" w:rsidRPr="00B210C9">
        <w:t xml:space="preserve"> Company Secretary</w:t>
      </w:r>
      <w:r w:rsidR="007627DF" w:rsidRPr="00B210C9">
        <w:tab/>
      </w:r>
      <w:r w:rsidR="007627DF" w:rsidRPr="00B210C9">
        <w:rPr>
          <w:b/>
          <w:bCs/>
        </w:rPr>
        <w:br/>
      </w:r>
      <w:r w:rsidR="007627DF" w:rsidRPr="00B210C9">
        <w:t>THG PLC</w:t>
      </w:r>
      <w:r w:rsidR="007627DF" w:rsidRPr="00B210C9">
        <w:tab/>
      </w:r>
      <w:r w:rsidR="007627DF" w:rsidRPr="00B210C9">
        <w:rPr>
          <w:b/>
          <w:bCs/>
        </w:rPr>
        <w:br/>
      </w:r>
      <w:r w:rsidR="006F7206" w:rsidRPr="00B210C9">
        <w:t>Telephone No.: 020 7250 1446</w:t>
      </w:r>
    </w:p>
    <w:p w14:paraId="3D9C78EE" w14:textId="36D81B54" w:rsidR="00C4004B" w:rsidRPr="0026531B" w:rsidRDefault="00C4004B" w:rsidP="0044179C">
      <w:pPr>
        <w:jc w:val="both"/>
        <w:rPr>
          <w:sz w:val="20"/>
          <w:szCs w:val="20"/>
        </w:rPr>
      </w:pPr>
    </w:p>
    <w:p w14:paraId="1B9D2954" w14:textId="77777777" w:rsidR="00C4004B" w:rsidRPr="00DD1D85" w:rsidRDefault="00C4004B" w:rsidP="0044179C">
      <w:pPr>
        <w:jc w:val="both"/>
        <w:rPr>
          <w:sz w:val="18"/>
          <w:szCs w:val="18"/>
        </w:rPr>
      </w:pPr>
    </w:p>
    <w:p w14:paraId="69C20543" w14:textId="77777777" w:rsidR="00710AFE" w:rsidRPr="00DD1D85" w:rsidRDefault="00710AFE" w:rsidP="00710AFE">
      <w:pPr>
        <w:jc w:val="both"/>
        <w:rPr>
          <w:sz w:val="18"/>
          <w:szCs w:val="18"/>
          <w:lang w:val="en-GB"/>
        </w:rPr>
      </w:pPr>
    </w:p>
    <w:p w14:paraId="685E68C0" w14:textId="77777777" w:rsidR="00710AFE" w:rsidRPr="00710AFE" w:rsidRDefault="00710AFE" w:rsidP="00710AFE">
      <w:pPr>
        <w:jc w:val="both"/>
        <w:rPr>
          <w:sz w:val="20"/>
          <w:szCs w:val="20"/>
          <w:lang w:val="en-GB"/>
        </w:rPr>
      </w:pPr>
    </w:p>
    <w:p w14:paraId="405BA983" w14:textId="5DBE8741" w:rsidR="0044179C" w:rsidRPr="00710AFE" w:rsidRDefault="0044179C" w:rsidP="0044179C">
      <w:pPr>
        <w:jc w:val="both"/>
        <w:rPr>
          <w:sz w:val="20"/>
          <w:szCs w:val="20"/>
          <w:lang w:val="en-GB"/>
        </w:rPr>
      </w:pPr>
    </w:p>
    <w:sectPr w:rsidR="0044179C" w:rsidRPr="00710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7795" w14:textId="77777777" w:rsidR="009E1E5E" w:rsidRDefault="009E1E5E" w:rsidP="00875DCB">
      <w:pPr>
        <w:spacing w:after="0" w:line="240" w:lineRule="auto"/>
      </w:pPr>
      <w:r>
        <w:separator/>
      </w:r>
    </w:p>
  </w:endnote>
  <w:endnote w:type="continuationSeparator" w:id="0">
    <w:p w14:paraId="0A24464D" w14:textId="77777777" w:rsidR="009E1E5E" w:rsidRDefault="009E1E5E" w:rsidP="0087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6073" w14:textId="77777777" w:rsidR="006767E7" w:rsidRDefault="00676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A771" w14:textId="77777777" w:rsidR="006767E7" w:rsidRDefault="00676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CAD1" w14:textId="77777777" w:rsidR="006767E7" w:rsidRDefault="0067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CD41" w14:textId="77777777" w:rsidR="009E1E5E" w:rsidRDefault="009E1E5E" w:rsidP="00875DCB">
      <w:pPr>
        <w:spacing w:after="0" w:line="240" w:lineRule="auto"/>
      </w:pPr>
      <w:r>
        <w:separator/>
      </w:r>
    </w:p>
  </w:footnote>
  <w:footnote w:type="continuationSeparator" w:id="0">
    <w:p w14:paraId="55F8E7D2" w14:textId="77777777" w:rsidR="009E1E5E" w:rsidRDefault="009E1E5E" w:rsidP="0087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D92A" w14:textId="77777777" w:rsidR="006767E7" w:rsidRDefault="00676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BACE" w14:textId="77777777" w:rsidR="006767E7" w:rsidRDefault="00676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7C01" w14:textId="77777777" w:rsidR="006767E7" w:rsidRDefault="00676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46C2F"/>
    <w:multiLevelType w:val="hybridMultilevel"/>
    <w:tmpl w:val="AB22B4EA"/>
    <w:lvl w:ilvl="0" w:tplc="2B467CC4">
      <w:start w:val="1"/>
      <w:numFmt w:val="decimal"/>
      <w:lvlText w:val="%1."/>
      <w:lvlJc w:val="left"/>
      <w:pPr>
        <w:ind w:left="2770" w:hanging="360"/>
      </w:pPr>
      <w:rPr>
        <w:rFonts w:hint="default"/>
        <w:b w:val="0"/>
        <w:bCs/>
        <w:sz w:val="16"/>
        <w:szCs w:val="1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9C"/>
    <w:rsid w:val="00005335"/>
    <w:rsid w:val="00007A96"/>
    <w:rsid w:val="00017A38"/>
    <w:rsid w:val="00025D06"/>
    <w:rsid w:val="00031923"/>
    <w:rsid w:val="00036A85"/>
    <w:rsid w:val="00060ECB"/>
    <w:rsid w:val="0006682E"/>
    <w:rsid w:val="00066909"/>
    <w:rsid w:val="00073739"/>
    <w:rsid w:val="00076974"/>
    <w:rsid w:val="00084EEB"/>
    <w:rsid w:val="00097EF4"/>
    <w:rsid w:val="000A67A0"/>
    <w:rsid w:val="000A7778"/>
    <w:rsid w:val="000B535C"/>
    <w:rsid w:val="000C0969"/>
    <w:rsid w:val="000C600E"/>
    <w:rsid w:val="001103FC"/>
    <w:rsid w:val="0011762D"/>
    <w:rsid w:val="00155E4A"/>
    <w:rsid w:val="00157278"/>
    <w:rsid w:val="001649CF"/>
    <w:rsid w:val="0018389E"/>
    <w:rsid w:val="001859A0"/>
    <w:rsid w:val="001947EC"/>
    <w:rsid w:val="001A745D"/>
    <w:rsid w:val="001B2F6E"/>
    <w:rsid w:val="001E77F7"/>
    <w:rsid w:val="002235C9"/>
    <w:rsid w:val="002473EF"/>
    <w:rsid w:val="0026531B"/>
    <w:rsid w:val="00292D6B"/>
    <w:rsid w:val="00294136"/>
    <w:rsid w:val="002A4CD4"/>
    <w:rsid w:val="002C0537"/>
    <w:rsid w:val="002C57B8"/>
    <w:rsid w:val="002E7784"/>
    <w:rsid w:val="0030160E"/>
    <w:rsid w:val="00306AFA"/>
    <w:rsid w:val="00321D18"/>
    <w:rsid w:val="003270B7"/>
    <w:rsid w:val="00337ACB"/>
    <w:rsid w:val="00355D5F"/>
    <w:rsid w:val="00357982"/>
    <w:rsid w:val="00395C62"/>
    <w:rsid w:val="003D5FD0"/>
    <w:rsid w:val="003E6544"/>
    <w:rsid w:val="003E7CEE"/>
    <w:rsid w:val="00436689"/>
    <w:rsid w:val="0044179C"/>
    <w:rsid w:val="0046120D"/>
    <w:rsid w:val="0048605D"/>
    <w:rsid w:val="004A031A"/>
    <w:rsid w:val="004B1B06"/>
    <w:rsid w:val="004B58DC"/>
    <w:rsid w:val="004B65D0"/>
    <w:rsid w:val="004C0DFF"/>
    <w:rsid w:val="004C4B64"/>
    <w:rsid w:val="004C7DF9"/>
    <w:rsid w:val="004D15FD"/>
    <w:rsid w:val="004D7987"/>
    <w:rsid w:val="004E2751"/>
    <w:rsid w:val="004E5954"/>
    <w:rsid w:val="004F4248"/>
    <w:rsid w:val="0050254F"/>
    <w:rsid w:val="00520FED"/>
    <w:rsid w:val="0052381F"/>
    <w:rsid w:val="005318BB"/>
    <w:rsid w:val="005335C1"/>
    <w:rsid w:val="00545CB9"/>
    <w:rsid w:val="005574FA"/>
    <w:rsid w:val="00576EC3"/>
    <w:rsid w:val="00582E6F"/>
    <w:rsid w:val="00592A24"/>
    <w:rsid w:val="006237E0"/>
    <w:rsid w:val="006265D6"/>
    <w:rsid w:val="00655164"/>
    <w:rsid w:val="00664275"/>
    <w:rsid w:val="00674BB9"/>
    <w:rsid w:val="006767E7"/>
    <w:rsid w:val="006935BB"/>
    <w:rsid w:val="00695D4D"/>
    <w:rsid w:val="006A3489"/>
    <w:rsid w:val="006B00F1"/>
    <w:rsid w:val="006B3671"/>
    <w:rsid w:val="006B408C"/>
    <w:rsid w:val="006B4A4C"/>
    <w:rsid w:val="006B6A9C"/>
    <w:rsid w:val="006C7C2A"/>
    <w:rsid w:val="006E601F"/>
    <w:rsid w:val="006F3B7B"/>
    <w:rsid w:val="006F7206"/>
    <w:rsid w:val="00701BE4"/>
    <w:rsid w:val="00702133"/>
    <w:rsid w:val="00710AFE"/>
    <w:rsid w:val="007144CE"/>
    <w:rsid w:val="00736B7C"/>
    <w:rsid w:val="007627DF"/>
    <w:rsid w:val="007632F2"/>
    <w:rsid w:val="0076453B"/>
    <w:rsid w:val="00764A9D"/>
    <w:rsid w:val="0076545F"/>
    <w:rsid w:val="00773571"/>
    <w:rsid w:val="007759EE"/>
    <w:rsid w:val="00784642"/>
    <w:rsid w:val="007A6F52"/>
    <w:rsid w:val="007B2FE0"/>
    <w:rsid w:val="007E4DCE"/>
    <w:rsid w:val="007F57D4"/>
    <w:rsid w:val="007F5EBD"/>
    <w:rsid w:val="00805EAE"/>
    <w:rsid w:val="008223F5"/>
    <w:rsid w:val="00822869"/>
    <w:rsid w:val="008228F1"/>
    <w:rsid w:val="00830A83"/>
    <w:rsid w:val="008402EE"/>
    <w:rsid w:val="00875DCB"/>
    <w:rsid w:val="00880B1F"/>
    <w:rsid w:val="00892B50"/>
    <w:rsid w:val="008B30A7"/>
    <w:rsid w:val="008B39E3"/>
    <w:rsid w:val="008D31D7"/>
    <w:rsid w:val="008F0187"/>
    <w:rsid w:val="00900B8D"/>
    <w:rsid w:val="00913F8E"/>
    <w:rsid w:val="00940672"/>
    <w:rsid w:val="00953E01"/>
    <w:rsid w:val="009635CD"/>
    <w:rsid w:val="00973EED"/>
    <w:rsid w:val="00975FCE"/>
    <w:rsid w:val="00984EE8"/>
    <w:rsid w:val="0099307F"/>
    <w:rsid w:val="0099400A"/>
    <w:rsid w:val="009C25E8"/>
    <w:rsid w:val="009C4C6E"/>
    <w:rsid w:val="009E1E5E"/>
    <w:rsid w:val="009F341E"/>
    <w:rsid w:val="00A44AE3"/>
    <w:rsid w:val="00A55B80"/>
    <w:rsid w:val="00A910C3"/>
    <w:rsid w:val="00AA3C01"/>
    <w:rsid w:val="00AA4C16"/>
    <w:rsid w:val="00AC4121"/>
    <w:rsid w:val="00AD104C"/>
    <w:rsid w:val="00AE3CB2"/>
    <w:rsid w:val="00B210C9"/>
    <w:rsid w:val="00B420BA"/>
    <w:rsid w:val="00B44B17"/>
    <w:rsid w:val="00B526B7"/>
    <w:rsid w:val="00B80C32"/>
    <w:rsid w:val="00B94637"/>
    <w:rsid w:val="00BD1F84"/>
    <w:rsid w:val="00BD5E7C"/>
    <w:rsid w:val="00BE3E57"/>
    <w:rsid w:val="00BF22CE"/>
    <w:rsid w:val="00C007D0"/>
    <w:rsid w:val="00C16D49"/>
    <w:rsid w:val="00C24C0B"/>
    <w:rsid w:val="00C4004B"/>
    <w:rsid w:val="00C56A48"/>
    <w:rsid w:val="00C6488D"/>
    <w:rsid w:val="00C80FC5"/>
    <w:rsid w:val="00C84AEC"/>
    <w:rsid w:val="00CC2674"/>
    <w:rsid w:val="00CE2B62"/>
    <w:rsid w:val="00CF6DF1"/>
    <w:rsid w:val="00D00B34"/>
    <w:rsid w:val="00D127E2"/>
    <w:rsid w:val="00D328AA"/>
    <w:rsid w:val="00D3313F"/>
    <w:rsid w:val="00D56976"/>
    <w:rsid w:val="00D8025E"/>
    <w:rsid w:val="00D82A81"/>
    <w:rsid w:val="00DA02E6"/>
    <w:rsid w:val="00DA0CDD"/>
    <w:rsid w:val="00DA3A93"/>
    <w:rsid w:val="00DB5E90"/>
    <w:rsid w:val="00DB6D72"/>
    <w:rsid w:val="00DC57FF"/>
    <w:rsid w:val="00DD1D85"/>
    <w:rsid w:val="00DE4209"/>
    <w:rsid w:val="00DE7067"/>
    <w:rsid w:val="00E40F84"/>
    <w:rsid w:val="00E4246C"/>
    <w:rsid w:val="00E45C78"/>
    <w:rsid w:val="00E53C0F"/>
    <w:rsid w:val="00E8730E"/>
    <w:rsid w:val="00EA7255"/>
    <w:rsid w:val="00EB2769"/>
    <w:rsid w:val="00EB72B1"/>
    <w:rsid w:val="00EE4B59"/>
    <w:rsid w:val="00F15919"/>
    <w:rsid w:val="00F33C2D"/>
    <w:rsid w:val="00F44C50"/>
    <w:rsid w:val="00F47EF6"/>
    <w:rsid w:val="00F524E2"/>
    <w:rsid w:val="00F75792"/>
    <w:rsid w:val="00F87674"/>
    <w:rsid w:val="00FB7360"/>
    <w:rsid w:val="00FC23A2"/>
    <w:rsid w:val="00FC246F"/>
    <w:rsid w:val="00FD3296"/>
    <w:rsid w:val="00FE2582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5AE6"/>
  <w15:chartTrackingRefBased/>
  <w15:docId w15:val="{77F9145E-98D8-44A8-B506-29C7015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7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9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D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D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D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E7"/>
  </w:style>
  <w:style w:type="paragraph" w:styleId="Footer">
    <w:name w:val="footer"/>
    <w:basedOn w:val="Normal"/>
    <w:link w:val="FooterChar"/>
    <w:uiPriority w:val="99"/>
    <w:unhideWhenUsed/>
    <w:rsid w:val="00676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E7"/>
  </w:style>
  <w:style w:type="character" w:customStyle="1" w:styleId="ag">
    <w:name w:val="ag"/>
    <w:basedOn w:val="DefaultParagraphFont"/>
    <w:rsid w:val="006B4A4C"/>
  </w:style>
  <w:style w:type="character" w:styleId="UnresolvedMention">
    <w:name w:val="Unresolved Mention"/>
    <w:basedOn w:val="DefaultParagraphFont"/>
    <w:uiPriority w:val="99"/>
    <w:semiHidden/>
    <w:unhideWhenUsed/>
    <w:rsid w:val="00BF22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57B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0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g.com/investor-relations/annual-general-meeting-documen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ata.fca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Bradshaw</dc:creator>
  <cp:keywords/>
  <cp:lastModifiedBy>Anne-Marie Bradshaw</cp:lastModifiedBy>
  <cp:revision>6</cp:revision>
  <cp:lastPrinted>2023-06-19T17:51:00Z</cp:lastPrinted>
  <dcterms:created xsi:type="dcterms:W3CDTF">2025-06-20T08:34:00Z</dcterms:created>
  <dcterms:modified xsi:type="dcterms:W3CDTF">2025-06-25T13:10:00Z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10319258589-v2</vt:lpwstr>
  </property>
  <property fmtid="{D5CDD505-2E9C-101B-9397-08002B2CF9AE}" pid="3" name="CCMatter">
    <vt:lpwstr>70-41010526</vt:lpwstr>
  </property>
</Properties>
</file>