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678E" w14:textId="77777777" w:rsidR="00AA199D" w:rsidRPr="0074629A" w:rsidRDefault="00AA199D" w:rsidP="00157BDD">
      <w:pPr>
        <w:pStyle w:val="Title"/>
        <w:ind w:left="567"/>
        <w:rPr>
          <w:rFonts w:ascii="Bliss Light" w:hAnsi="Bliss Light"/>
          <w:sz w:val="22"/>
          <w:szCs w:val="22"/>
        </w:rPr>
      </w:pPr>
      <w:r w:rsidRPr="0074629A">
        <w:rPr>
          <w:rFonts w:ascii="Bliss Light" w:hAnsi="Bliss Light"/>
          <w:sz w:val="22"/>
          <w:szCs w:val="22"/>
        </w:rPr>
        <w:t xml:space="preserve">THE COMPANIES ACT </w:t>
      </w:r>
      <w:r w:rsidR="00F515E1" w:rsidRPr="0074629A">
        <w:rPr>
          <w:rFonts w:ascii="Bliss Light" w:hAnsi="Bliss Light"/>
          <w:sz w:val="22"/>
          <w:szCs w:val="22"/>
        </w:rPr>
        <w:t>2006</w:t>
      </w:r>
    </w:p>
    <w:p w14:paraId="69166FCD" w14:textId="77777777" w:rsidR="00AA199D" w:rsidRPr="0074629A" w:rsidRDefault="00AA199D" w:rsidP="00157BDD">
      <w:pPr>
        <w:ind w:left="567"/>
        <w:jc w:val="center"/>
        <w:rPr>
          <w:rFonts w:ascii="Bliss Light" w:hAnsi="Bliss Light"/>
          <w:b/>
          <w:sz w:val="22"/>
          <w:szCs w:val="22"/>
        </w:rPr>
      </w:pPr>
    </w:p>
    <w:p w14:paraId="1CCBF4AD" w14:textId="5997B159" w:rsidR="00AA199D" w:rsidRPr="0074629A" w:rsidRDefault="00D070F2" w:rsidP="00157BDD">
      <w:pPr>
        <w:ind w:left="567"/>
        <w:jc w:val="center"/>
        <w:rPr>
          <w:rFonts w:ascii="Bliss Light" w:hAnsi="Bliss Light"/>
          <w:b/>
          <w:sz w:val="22"/>
          <w:szCs w:val="22"/>
        </w:rPr>
      </w:pPr>
      <w:r>
        <w:rPr>
          <w:rFonts w:ascii="Bliss Light" w:hAnsi="Bliss Light"/>
          <w:b/>
          <w:sz w:val="22"/>
          <w:szCs w:val="22"/>
        </w:rPr>
        <w:t>ABRDN</w:t>
      </w:r>
      <w:r w:rsidR="00E668AB" w:rsidRPr="0074629A">
        <w:rPr>
          <w:rFonts w:ascii="Bliss Light" w:hAnsi="Bliss Light"/>
          <w:b/>
          <w:sz w:val="22"/>
          <w:szCs w:val="22"/>
        </w:rPr>
        <w:t xml:space="preserve"> </w:t>
      </w:r>
      <w:r w:rsidR="00157BDD" w:rsidRPr="0074629A">
        <w:rPr>
          <w:rFonts w:ascii="Bliss Light" w:hAnsi="Bliss Light"/>
          <w:b/>
          <w:sz w:val="22"/>
          <w:szCs w:val="22"/>
        </w:rPr>
        <w:t>DIVERSIFIED INCOME AND GROWTH</w:t>
      </w:r>
      <w:r w:rsidR="00AA199D" w:rsidRPr="0074629A">
        <w:rPr>
          <w:rFonts w:ascii="Bliss Light" w:hAnsi="Bliss Light"/>
          <w:b/>
          <w:sz w:val="22"/>
          <w:szCs w:val="22"/>
        </w:rPr>
        <w:t xml:space="preserve"> PLC</w:t>
      </w:r>
    </w:p>
    <w:p w14:paraId="57764539" w14:textId="77777777" w:rsidR="00844C70" w:rsidRPr="0074629A" w:rsidRDefault="00844C70" w:rsidP="00157BDD">
      <w:pPr>
        <w:ind w:left="567"/>
        <w:jc w:val="center"/>
        <w:rPr>
          <w:rFonts w:ascii="Bliss Light" w:hAnsi="Bliss Light"/>
          <w:b/>
          <w:sz w:val="22"/>
          <w:szCs w:val="22"/>
        </w:rPr>
      </w:pPr>
    </w:p>
    <w:p w14:paraId="6F4A7445" w14:textId="77777777" w:rsidR="00AA199D" w:rsidRPr="0074629A" w:rsidRDefault="00157BDD" w:rsidP="00157BDD">
      <w:pPr>
        <w:ind w:left="567"/>
        <w:jc w:val="center"/>
        <w:rPr>
          <w:rFonts w:ascii="Bliss Light" w:hAnsi="Bliss Light"/>
          <w:b/>
          <w:sz w:val="22"/>
          <w:szCs w:val="22"/>
        </w:rPr>
      </w:pPr>
      <w:r w:rsidRPr="0074629A">
        <w:rPr>
          <w:rFonts w:ascii="Bliss Light" w:hAnsi="Bliss Light"/>
          <w:b/>
          <w:sz w:val="22"/>
          <w:szCs w:val="22"/>
        </w:rPr>
        <w:t>(</w:t>
      </w:r>
      <w:r w:rsidR="00AA199D" w:rsidRPr="0074629A">
        <w:rPr>
          <w:rFonts w:ascii="Bliss Light" w:hAnsi="Bliss Light"/>
          <w:b/>
          <w:sz w:val="22"/>
          <w:szCs w:val="22"/>
        </w:rPr>
        <w:t xml:space="preserve">Registered in </w:t>
      </w:r>
      <w:r w:rsidRPr="0074629A">
        <w:rPr>
          <w:rFonts w:ascii="Bliss Light" w:hAnsi="Bliss Light"/>
          <w:b/>
          <w:sz w:val="22"/>
          <w:szCs w:val="22"/>
        </w:rPr>
        <w:t>Scotland</w:t>
      </w:r>
      <w:r w:rsidR="00844C70" w:rsidRPr="0074629A">
        <w:rPr>
          <w:rFonts w:ascii="Bliss Light" w:hAnsi="Bliss Light"/>
          <w:b/>
          <w:sz w:val="22"/>
          <w:szCs w:val="22"/>
        </w:rPr>
        <w:t xml:space="preserve"> </w:t>
      </w:r>
      <w:r w:rsidR="00AA199D" w:rsidRPr="0074629A">
        <w:rPr>
          <w:rFonts w:ascii="Bliss Light" w:hAnsi="Bliss Light"/>
          <w:b/>
          <w:sz w:val="22"/>
          <w:szCs w:val="22"/>
        </w:rPr>
        <w:t xml:space="preserve">No. </w:t>
      </w:r>
      <w:r w:rsidRPr="0074629A">
        <w:rPr>
          <w:rFonts w:ascii="Bliss Light" w:hAnsi="Bliss Light"/>
          <w:b/>
          <w:sz w:val="22"/>
          <w:szCs w:val="22"/>
        </w:rPr>
        <w:t>SC003721</w:t>
      </w:r>
      <w:r w:rsidR="00AA199D" w:rsidRPr="0074629A">
        <w:rPr>
          <w:rFonts w:ascii="Bliss Light" w:hAnsi="Bliss Light"/>
          <w:b/>
          <w:sz w:val="22"/>
          <w:szCs w:val="22"/>
        </w:rPr>
        <w:t>)</w:t>
      </w:r>
    </w:p>
    <w:p w14:paraId="165B6FBC" w14:textId="77777777" w:rsidR="00AA199D" w:rsidRPr="0074629A" w:rsidRDefault="00AA199D" w:rsidP="00157BDD">
      <w:pPr>
        <w:ind w:left="567"/>
        <w:jc w:val="center"/>
        <w:rPr>
          <w:rFonts w:ascii="Bliss Light" w:hAnsi="Bliss Light"/>
          <w:b/>
          <w:sz w:val="22"/>
          <w:szCs w:val="22"/>
        </w:rPr>
      </w:pPr>
    </w:p>
    <w:p w14:paraId="4CDA2BBB" w14:textId="7162B1AD" w:rsidR="001C7B23" w:rsidRPr="0074629A" w:rsidRDefault="001C7B23" w:rsidP="001C7B23">
      <w:pPr>
        <w:tabs>
          <w:tab w:val="left" w:pos="9923"/>
        </w:tabs>
        <w:ind w:left="567"/>
        <w:jc w:val="both"/>
        <w:rPr>
          <w:rFonts w:ascii="Bliss Light" w:hAnsi="Bliss Light"/>
          <w:sz w:val="22"/>
          <w:szCs w:val="22"/>
        </w:rPr>
      </w:pPr>
      <w:r w:rsidRPr="0074629A">
        <w:rPr>
          <w:rFonts w:ascii="Bliss Light" w:hAnsi="Bliss Light"/>
          <w:sz w:val="22"/>
          <w:szCs w:val="22"/>
        </w:rPr>
        <w:t xml:space="preserve">At the Annual General Meeting of </w:t>
      </w:r>
      <w:r w:rsidR="00D070F2">
        <w:rPr>
          <w:rFonts w:ascii="Bliss Light" w:hAnsi="Bliss Light"/>
          <w:sz w:val="22"/>
          <w:szCs w:val="22"/>
        </w:rPr>
        <w:t>abrdn</w:t>
      </w:r>
      <w:r w:rsidRPr="0074629A">
        <w:rPr>
          <w:rFonts w:ascii="Bliss Light" w:hAnsi="Bliss Light"/>
          <w:sz w:val="22"/>
          <w:szCs w:val="22"/>
        </w:rPr>
        <w:t xml:space="preserve"> Diversified Income and Growth plc</w:t>
      </w:r>
      <w:r w:rsidR="004015A9">
        <w:rPr>
          <w:rFonts w:ascii="Bliss Light" w:hAnsi="Bliss Light"/>
          <w:sz w:val="22"/>
          <w:szCs w:val="22"/>
        </w:rPr>
        <w:t xml:space="preserve">, </w:t>
      </w:r>
      <w:r w:rsidRPr="0074629A">
        <w:rPr>
          <w:rFonts w:ascii="Bliss Light" w:hAnsi="Bliss Light"/>
          <w:sz w:val="22"/>
          <w:szCs w:val="22"/>
        </w:rPr>
        <w:t xml:space="preserve">duly convened and held at </w:t>
      </w:r>
      <w:r w:rsidR="00B965A9">
        <w:rPr>
          <w:rFonts w:ascii="Bliss Light" w:hAnsi="Bliss Light"/>
          <w:sz w:val="22"/>
          <w:szCs w:val="22"/>
        </w:rPr>
        <w:t xml:space="preserve">abrdn plc, </w:t>
      </w:r>
      <w:r w:rsidR="00B965A9" w:rsidRPr="00B965A9">
        <w:rPr>
          <w:rFonts w:ascii="Bliss Light" w:hAnsi="Bliss Light"/>
          <w:sz w:val="22"/>
          <w:szCs w:val="22"/>
        </w:rPr>
        <w:t>18 Bishops Square, E1 6EG,</w:t>
      </w:r>
      <w:r w:rsidR="00D070F2" w:rsidRPr="00122B20">
        <w:rPr>
          <w:rFonts w:ascii="Bliss Light" w:hAnsi="Bliss Light"/>
          <w:sz w:val="22"/>
          <w:szCs w:val="22"/>
        </w:rPr>
        <w:t xml:space="preserve"> </w:t>
      </w:r>
      <w:r w:rsidR="003730DD" w:rsidRPr="0074629A">
        <w:rPr>
          <w:rFonts w:ascii="Bliss Light" w:hAnsi="Bliss Light"/>
          <w:sz w:val="22"/>
          <w:szCs w:val="22"/>
        </w:rPr>
        <w:t xml:space="preserve">at </w:t>
      </w:r>
      <w:r w:rsidR="00B965A9">
        <w:rPr>
          <w:rFonts w:ascii="Bliss Light" w:hAnsi="Bliss Light"/>
          <w:sz w:val="22"/>
          <w:szCs w:val="22"/>
        </w:rPr>
        <w:t>10.0</w:t>
      </w:r>
      <w:r w:rsidR="00D070F2">
        <w:rPr>
          <w:rFonts w:ascii="Bliss Light" w:hAnsi="Bliss Light"/>
          <w:sz w:val="22"/>
          <w:szCs w:val="22"/>
        </w:rPr>
        <w:t>0</w:t>
      </w:r>
      <w:r w:rsidR="00B965A9">
        <w:rPr>
          <w:rFonts w:ascii="Bliss Light" w:hAnsi="Bliss Light"/>
          <w:sz w:val="22"/>
          <w:szCs w:val="22"/>
        </w:rPr>
        <w:t xml:space="preserve"> </w:t>
      </w:r>
      <w:r w:rsidR="00D070F2">
        <w:rPr>
          <w:rFonts w:ascii="Bliss Light" w:hAnsi="Bliss Light"/>
          <w:sz w:val="22"/>
          <w:szCs w:val="22"/>
        </w:rPr>
        <w:t>a</w:t>
      </w:r>
      <w:r w:rsidRPr="0074629A">
        <w:rPr>
          <w:rFonts w:ascii="Bliss Light" w:hAnsi="Bliss Light"/>
          <w:sz w:val="22"/>
          <w:szCs w:val="22"/>
        </w:rPr>
        <w:t>m on 2</w:t>
      </w:r>
      <w:r w:rsidR="00B965A9">
        <w:rPr>
          <w:rFonts w:ascii="Bliss Light" w:hAnsi="Bliss Light"/>
          <w:sz w:val="22"/>
          <w:szCs w:val="22"/>
        </w:rPr>
        <w:t>6</w:t>
      </w:r>
      <w:r w:rsidR="00E84881" w:rsidRPr="0074629A">
        <w:rPr>
          <w:rFonts w:ascii="Bliss Light" w:hAnsi="Bliss Light"/>
          <w:sz w:val="22"/>
          <w:szCs w:val="22"/>
        </w:rPr>
        <w:t xml:space="preserve"> February 202</w:t>
      </w:r>
      <w:r w:rsidR="00B965A9">
        <w:rPr>
          <w:rFonts w:ascii="Bliss Light" w:hAnsi="Bliss Light"/>
          <w:sz w:val="22"/>
          <w:szCs w:val="22"/>
        </w:rPr>
        <w:t>5</w:t>
      </w:r>
      <w:r w:rsidR="004015A9">
        <w:rPr>
          <w:rFonts w:ascii="Bliss Light" w:hAnsi="Bliss Light"/>
          <w:sz w:val="22"/>
          <w:szCs w:val="22"/>
        </w:rPr>
        <w:t xml:space="preserve">, </w:t>
      </w:r>
      <w:r w:rsidRPr="0074629A">
        <w:rPr>
          <w:rFonts w:ascii="Bliss Light" w:hAnsi="Bliss Light"/>
          <w:sz w:val="22"/>
          <w:szCs w:val="22"/>
        </w:rPr>
        <w:t xml:space="preserve">the following Resolutions were passed, </w:t>
      </w:r>
      <w:r w:rsidR="00907DB3" w:rsidRPr="0074629A">
        <w:rPr>
          <w:rFonts w:ascii="Bliss Light" w:hAnsi="Bliss Light"/>
          <w:sz w:val="22"/>
          <w:szCs w:val="22"/>
        </w:rPr>
        <w:t xml:space="preserve">Resolutions </w:t>
      </w:r>
      <w:r w:rsidR="00B965A9">
        <w:rPr>
          <w:rFonts w:ascii="Bliss Light" w:hAnsi="Bliss Light"/>
          <w:sz w:val="22"/>
          <w:szCs w:val="22"/>
        </w:rPr>
        <w:t>10 and 11</w:t>
      </w:r>
      <w:r w:rsidR="00BA5245">
        <w:rPr>
          <w:rFonts w:ascii="Bliss Light" w:hAnsi="Bliss Light"/>
          <w:sz w:val="22"/>
          <w:szCs w:val="22"/>
        </w:rPr>
        <w:t xml:space="preserve"> </w:t>
      </w:r>
      <w:r w:rsidRPr="0074629A">
        <w:rPr>
          <w:rFonts w:ascii="Bliss Light" w:hAnsi="Bliss Light"/>
          <w:sz w:val="22"/>
          <w:szCs w:val="22"/>
        </w:rPr>
        <w:t>as Special Resolutions:-</w:t>
      </w:r>
    </w:p>
    <w:p w14:paraId="68CC73C2" w14:textId="77777777" w:rsidR="001C7B23" w:rsidRPr="0074629A" w:rsidRDefault="001C7B23" w:rsidP="001C7B23">
      <w:pPr>
        <w:ind w:left="567" w:right="574"/>
        <w:jc w:val="both"/>
        <w:rPr>
          <w:rFonts w:ascii="Bliss Light" w:hAnsi="Bliss Light"/>
          <w:sz w:val="22"/>
          <w:szCs w:val="22"/>
        </w:rPr>
      </w:pPr>
    </w:p>
    <w:p w14:paraId="4BDA47B7" w14:textId="77777777" w:rsidR="00BA5245" w:rsidRPr="0074629A" w:rsidRDefault="00BA5245" w:rsidP="00BA5245">
      <w:pPr>
        <w:ind w:left="567" w:right="574"/>
        <w:jc w:val="both"/>
        <w:rPr>
          <w:rFonts w:ascii="Bliss Light" w:hAnsi="Bliss Light"/>
          <w:b/>
          <w:sz w:val="22"/>
          <w:szCs w:val="22"/>
        </w:rPr>
      </w:pPr>
      <w:r w:rsidRPr="0074629A">
        <w:rPr>
          <w:rFonts w:ascii="Bliss Light" w:hAnsi="Bliss Light"/>
          <w:b/>
          <w:sz w:val="22"/>
          <w:szCs w:val="22"/>
        </w:rPr>
        <w:t>SPECIAL RESOLUTIONS</w:t>
      </w:r>
    </w:p>
    <w:p w14:paraId="0FFE209C" w14:textId="77777777" w:rsid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p>
    <w:p w14:paraId="3BAB5425" w14:textId="77777777" w:rsid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Authority to Make Market Purchases of Shares</w:t>
      </w:r>
    </w:p>
    <w:p w14:paraId="1FBC3B8A" w14:textId="77777777" w:rsidR="00B965A9" w:rsidRDefault="00B965A9" w:rsidP="00BA5245">
      <w:pPr>
        <w:autoSpaceDE w:val="0"/>
        <w:autoSpaceDN w:val="0"/>
        <w:adjustRightInd w:val="0"/>
        <w:ind w:left="567"/>
        <w:jc w:val="both"/>
        <w:rPr>
          <w:rFonts w:ascii="Bliss Light" w:hAnsi="Bliss Light" w:cs="Open Sans Semibold"/>
          <w:b/>
          <w:bCs/>
          <w:sz w:val="22"/>
          <w:szCs w:val="22"/>
          <w:lang w:eastAsia="zh-CN" w:bidi="th-TH"/>
        </w:rPr>
      </w:pPr>
    </w:p>
    <w:p w14:paraId="40B7A015" w14:textId="5461FF4B" w:rsidR="00B965A9" w:rsidRDefault="00B965A9" w:rsidP="003F79B2">
      <w:pPr>
        <w:autoSpaceDE w:val="0"/>
        <w:autoSpaceDN w:val="0"/>
        <w:adjustRightInd w:val="0"/>
        <w:ind w:left="1276" w:hanging="851"/>
        <w:jc w:val="both"/>
        <w:rPr>
          <w:rFonts w:ascii="Bliss Light" w:hAnsi="Bliss Light" w:cs="Open Sans Semibold"/>
          <w:sz w:val="22"/>
          <w:szCs w:val="22"/>
          <w:lang w:eastAsia="zh-CN" w:bidi="th-TH"/>
        </w:rPr>
      </w:pPr>
      <w:r w:rsidRPr="00B965A9">
        <w:rPr>
          <w:rFonts w:ascii="Bliss Light" w:hAnsi="Bliss Light" w:cs="Open Sans Semibold"/>
          <w:sz w:val="22"/>
          <w:szCs w:val="22"/>
          <w:lang w:eastAsia="zh-CN" w:bidi="th-TH"/>
        </w:rPr>
        <w:t>10.</w:t>
      </w:r>
      <w:r w:rsidRPr="00B965A9">
        <w:rPr>
          <w:rFonts w:ascii="Bliss Light" w:hAnsi="Bliss Light" w:cs="Open Sans Semibold"/>
          <w:sz w:val="22"/>
          <w:szCs w:val="22"/>
          <w:lang w:eastAsia="zh-CN" w:bidi="th-TH"/>
        </w:rPr>
        <w:tab/>
        <w:t>That the Company be generally and, subject as hereinafter appears, unconditionally authorised in accordance with</w:t>
      </w:r>
      <w:r>
        <w:rPr>
          <w:rFonts w:ascii="Bliss Light" w:hAnsi="Bliss Light" w:cs="Open Sans Semibold"/>
          <w:sz w:val="22"/>
          <w:szCs w:val="22"/>
          <w:lang w:eastAsia="zh-CN" w:bidi="th-TH"/>
        </w:rPr>
        <w:t xml:space="preserve"> </w:t>
      </w:r>
      <w:r w:rsidRPr="00B965A9">
        <w:rPr>
          <w:rFonts w:ascii="Bliss Light" w:hAnsi="Bliss Light" w:cs="Open Sans Semibold"/>
          <w:sz w:val="22"/>
          <w:szCs w:val="22"/>
          <w:lang w:eastAsia="zh-CN" w:bidi="th-TH"/>
        </w:rPr>
        <w:t>section 701 of the Act to make market purchases (within the meaning of section 693(4) of the Act) of fully paid</w:t>
      </w:r>
      <w:r>
        <w:rPr>
          <w:rFonts w:ascii="Bliss Light" w:hAnsi="Bliss Light" w:cs="Open Sans Semibold"/>
          <w:sz w:val="22"/>
          <w:szCs w:val="22"/>
          <w:lang w:eastAsia="zh-CN" w:bidi="th-TH"/>
        </w:rPr>
        <w:t xml:space="preserve"> </w:t>
      </w:r>
      <w:r w:rsidRPr="00B965A9">
        <w:rPr>
          <w:rFonts w:ascii="Bliss Light" w:hAnsi="Bliss Light" w:cs="Open Sans Semibold"/>
          <w:sz w:val="22"/>
          <w:szCs w:val="22"/>
          <w:lang w:eastAsia="zh-CN" w:bidi="th-TH"/>
        </w:rPr>
        <w:t>Ordinary shares on such terms and in such manner as the Directors from time to time determine, and to cancel or</w:t>
      </w:r>
      <w:r>
        <w:rPr>
          <w:rFonts w:ascii="Bliss Light" w:hAnsi="Bliss Light" w:cs="Open Sans Semibold"/>
          <w:sz w:val="22"/>
          <w:szCs w:val="22"/>
          <w:lang w:eastAsia="zh-CN" w:bidi="th-TH"/>
        </w:rPr>
        <w:t xml:space="preserve"> </w:t>
      </w:r>
      <w:r w:rsidRPr="00B965A9">
        <w:rPr>
          <w:rFonts w:ascii="Bliss Light" w:hAnsi="Bliss Light" w:cs="Open Sans Semibold"/>
          <w:sz w:val="22"/>
          <w:szCs w:val="22"/>
          <w:lang w:eastAsia="zh-CN" w:bidi="th-TH"/>
        </w:rPr>
        <w:t>hold in treasury such shares, provided always that:</w:t>
      </w:r>
      <w:r>
        <w:rPr>
          <w:rFonts w:ascii="Bliss Light" w:hAnsi="Bliss Light" w:cs="Open Sans Semibold"/>
          <w:sz w:val="22"/>
          <w:szCs w:val="22"/>
          <w:lang w:eastAsia="zh-CN" w:bidi="th-TH"/>
        </w:rPr>
        <w:t xml:space="preserve"> </w:t>
      </w:r>
    </w:p>
    <w:p w14:paraId="64C18962" w14:textId="77777777" w:rsidR="00B965A9" w:rsidRPr="00B965A9" w:rsidRDefault="00B965A9" w:rsidP="003F79B2">
      <w:pPr>
        <w:autoSpaceDE w:val="0"/>
        <w:autoSpaceDN w:val="0"/>
        <w:adjustRightInd w:val="0"/>
        <w:ind w:left="1276"/>
        <w:jc w:val="both"/>
        <w:rPr>
          <w:rFonts w:ascii="Bliss Light" w:hAnsi="Bliss Light" w:cs="Open Sans Semibold"/>
          <w:sz w:val="22"/>
          <w:szCs w:val="22"/>
          <w:lang w:eastAsia="zh-CN" w:bidi="th-TH"/>
        </w:rPr>
      </w:pPr>
    </w:p>
    <w:p w14:paraId="5C5E42D0" w14:textId="553B1AC6" w:rsidR="00B965A9" w:rsidRPr="003F79B2" w:rsidRDefault="00B965A9" w:rsidP="003F79B2">
      <w:pPr>
        <w:pStyle w:val="ListParagraph"/>
        <w:numPr>
          <w:ilvl w:val="0"/>
          <w:numId w:val="20"/>
        </w:numPr>
        <w:autoSpaceDE w:val="0"/>
        <w:autoSpaceDN w:val="0"/>
        <w:adjustRightInd w:val="0"/>
        <w:ind w:left="1276"/>
        <w:jc w:val="both"/>
        <w:rPr>
          <w:rFonts w:ascii="Bliss Light" w:hAnsi="Bliss Light" w:cs="Open Sans Semibold"/>
          <w:sz w:val="22"/>
          <w:szCs w:val="22"/>
          <w:lang w:eastAsia="zh-CN" w:bidi="th-TH"/>
        </w:rPr>
      </w:pPr>
      <w:r w:rsidRPr="003F79B2">
        <w:rPr>
          <w:rFonts w:ascii="Bliss Light" w:hAnsi="Bliss Light" w:cs="Open Sans Semibold"/>
          <w:sz w:val="22"/>
          <w:szCs w:val="22"/>
          <w:lang w:eastAsia="zh-CN" w:bidi="th-TH"/>
        </w:rPr>
        <w:t>the maximum number of shares hereby authorised to be purchased shall be an aggregate of 45,159,766 Ordinary shares or, if less, the number representing 14.99% of the Ordinary shares in issue (excluding shares already held in treasury) as at the date of the passing of this resolution;</w:t>
      </w:r>
    </w:p>
    <w:p w14:paraId="64164243" w14:textId="77777777" w:rsidR="00B965A9" w:rsidRPr="00B965A9" w:rsidRDefault="00B965A9" w:rsidP="003F79B2">
      <w:pPr>
        <w:autoSpaceDE w:val="0"/>
        <w:autoSpaceDN w:val="0"/>
        <w:adjustRightInd w:val="0"/>
        <w:ind w:left="1276" w:hanging="142"/>
        <w:jc w:val="both"/>
        <w:rPr>
          <w:rFonts w:ascii="Bliss Light" w:hAnsi="Bliss Light" w:cs="Open Sans Semibold"/>
          <w:sz w:val="22"/>
          <w:szCs w:val="22"/>
          <w:lang w:eastAsia="zh-CN" w:bidi="th-TH"/>
        </w:rPr>
      </w:pPr>
    </w:p>
    <w:p w14:paraId="2735FF07" w14:textId="363C9ECA" w:rsidR="00B965A9" w:rsidRPr="003F79B2" w:rsidRDefault="00B965A9" w:rsidP="003F79B2">
      <w:pPr>
        <w:pStyle w:val="ListParagraph"/>
        <w:numPr>
          <w:ilvl w:val="0"/>
          <w:numId w:val="20"/>
        </w:numPr>
        <w:autoSpaceDE w:val="0"/>
        <w:autoSpaceDN w:val="0"/>
        <w:adjustRightInd w:val="0"/>
        <w:ind w:left="1276"/>
        <w:jc w:val="both"/>
        <w:rPr>
          <w:rFonts w:ascii="Bliss Light" w:hAnsi="Bliss Light" w:cs="Open Sans Semibold"/>
          <w:sz w:val="22"/>
          <w:szCs w:val="22"/>
          <w:lang w:eastAsia="zh-CN" w:bidi="th-TH"/>
        </w:rPr>
      </w:pPr>
      <w:r w:rsidRPr="003F79B2">
        <w:rPr>
          <w:rFonts w:ascii="Bliss Light" w:hAnsi="Bliss Light" w:cs="Open Sans Semibold"/>
          <w:sz w:val="22"/>
          <w:szCs w:val="22"/>
          <w:lang w:eastAsia="zh-CN" w:bidi="th-TH"/>
        </w:rPr>
        <w:t>the minimum price which may be paid for a share shall be 1 pence;</w:t>
      </w:r>
    </w:p>
    <w:p w14:paraId="5F4AB86F" w14:textId="77777777" w:rsidR="00B965A9" w:rsidRPr="00B965A9" w:rsidRDefault="00B965A9" w:rsidP="003F79B2">
      <w:pPr>
        <w:autoSpaceDE w:val="0"/>
        <w:autoSpaceDN w:val="0"/>
        <w:adjustRightInd w:val="0"/>
        <w:ind w:left="1276" w:hanging="142"/>
        <w:jc w:val="both"/>
        <w:rPr>
          <w:rFonts w:ascii="Bliss Light" w:hAnsi="Bliss Light" w:cs="Open Sans Semibold"/>
          <w:sz w:val="22"/>
          <w:szCs w:val="22"/>
          <w:lang w:eastAsia="zh-CN" w:bidi="th-TH"/>
        </w:rPr>
      </w:pPr>
    </w:p>
    <w:p w14:paraId="26EBBCD4" w14:textId="5C977473" w:rsidR="00B965A9" w:rsidRPr="003F79B2" w:rsidRDefault="00B965A9" w:rsidP="003F79B2">
      <w:pPr>
        <w:pStyle w:val="ListParagraph"/>
        <w:numPr>
          <w:ilvl w:val="0"/>
          <w:numId w:val="20"/>
        </w:numPr>
        <w:autoSpaceDE w:val="0"/>
        <w:autoSpaceDN w:val="0"/>
        <w:adjustRightInd w:val="0"/>
        <w:ind w:left="1276"/>
        <w:jc w:val="both"/>
        <w:rPr>
          <w:rFonts w:ascii="Bliss Light" w:hAnsi="Bliss Light" w:cs="Open Sans Semibold"/>
          <w:sz w:val="22"/>
          <w:szCs w:val="22"/>
          <w:lang w:eastAsia="zh-CN" w:bidi="th-TH"/>
        </w:rPr>
      </w:pPr>
      <w:r w:rsidRPr="003F79B2">
        <w:rPr>
          <w:rFonts w:ascii="Bliss Light" w:hAnsi="Bliss Light" w:cs="Open Sans Semibold"/>
          <w:sz w:val="22"/>
          <w:szCs w:val="22"/>
          <w:lang w:eastAsia="zh-CN" w:bidi="th-TH"/>
        </w:rPr>
        <w:t>the maximum price (exclusive of expenses) which may be paid for a share shall be the higher of (a) an amount equal to 105% of the average of the middle market quotations for a share taken from, and calculated by reference to, the Daily Official List of the London Stock Exchange for the five business days immediately preceding the day on which the share is purchased; and (b) the higher of the price of the last independent trade and the highest current independent bid at the time the purchase is carried out;</w:t>
      </w:r>
    </w:p>
    <w:p w14:paraId="21DBF8E4" w14:textId="77777777" w:rsidR="00B965A9" w:rsidRPr="00B965A9" w:rsidRDefault="00B965A9" w:rsidP="003F79B2">
      <w:pPr>
        <w:autoSpaceDE w:val="0"/>
        <w:autoSpaceDN w:val="0"/>
        <w:adjustRightInd w:val="0"/>
        <w:ind w:left="1276" w:hanging="142"/>
        <w:jc w:val="both"/>
        <w:rPr>
          <w:rFonts w:ascii="Bliss Light" w:hAnsi="Bliss Light" w:cs="Open Sans Semibold"/>
          <w:sz w:val="22"/>
          <w:szCs w:val="22"/>
          <w:lang w:eastAsia="zh-CN" w:bidi="th-TH"/>
        </w:rPr>
      </w:pPr>
    </w:p>
    <w:p w14:paraId="707DCF36" w14:textId="15DDC222" w:rsidR="00B965A9" w:rsidRPr="003F79B2" w:rsidRDefault="00B965A9" w:rsidP="003F79B2">
      <w:pPr>
        <w:pStyle w:val="ListParagraph"/>
        <w:numPr>
          <w:ilvl w:val="0"/>
          <w:numId w:val="20"/>
        </w:numPr>
        <w:autoSpaceDE w:val="0"/>
        <w:autoSpaceDN w:val="0"/>
        <w:adjustRightInd w:val="0"/>
        <w:ind w:left="1276"/>
        <w:jc w:val="both"/>
        <w:rPr>
          <w:rFonts w:ascii="Bliss Light" w:hAnsi="Bliss Light" w:cs="Open Sans Semibold"/>
          <w:sz w:val="22"/>
          <w:szCs w:val="22"/>
          <w:lang w:eastAsia="zh-CN" w:bidi="th-TH"/>
        </w:rPr>
      </w:pPr>
      <w:r w:rsidRPr="003F79B2">
        <w:rPr>
          <w:rFonts w:ascii="Bliss Light" w:hAnsi="Bliss Light" w:cs="Open Sans Semibold"/>
          <w:sz w:val="22"/>
          <w:szCs w:val="22"/>
          <w:lang w:eastAsia="zh-CN" w:bidi="th-TH"/>
        </w:rPr>
        <w:t>the authority hereby conferred shall expire at the conclusion of the next annual general meeting of the Company or on 31 March 2026, whichever is earlier, unless such authority is previously revoked, varied or renewed prior to such time; and</w:t>
      </w:r>
    </w:p>
    <w:p w14:paraId="1E483C90" w14:textId="77777777" w:rsidR="00B965A9" w:rsidRPr="00B965A9" w:rsidRDefault="00B965A9" w:rsidP="003F79B2">
      <w:pPr>
        <w:autoSpaceDE w:val="0"/>
        <w:autoSpaceDN w:val="0"/>
        <w:adjustRightInd w:val="0"/>
        <w:ind w:left="1276" w:hanging="142"/>
        <w:jc w:val="both"/>
        <w:rPr>
          <w:rFonts w:ascii="Bliss Light" w:hAnsi="Bliss Light" w:cs="Open Sans Semibold"/>
          <w:sz w:val="22"/>
          <w:szCs w:val="22"/>
          <w:lang w:eastAsia="zh-CN" w:bidi="th-TH"/>
        </w:rPr>
      </w:pPr>
    </w:p>
    <w:p w14:paraId="0DA9B5C2" w14:textId="230388BC" w:rsidR="00404932" w:rsidRPr="003F79B2" w:rsidRDefault="00B965A9" w:rsidP="003F79B2">
      <w:pPr>
        <w:pStyle w:val="ListParagraph"/>
        <w:numPr>
          <w:ilvl w:val="0"/>
          <w:numId w:val="20"/>
        </w:numPr>
        <w:autoSpaceDE w:val="0"/>
        <w:autoSpaceDN w:val="0"/>
        <w:adjustRightInd w:val="0"/>
        <w:ind w:left="1276"/>
        <w:jc w:val="both"/>
        <w:rPr>
          <w:rFonts w:ascii="Bliss Light" w:hAnsi="Bliss Light" w:cs="Open Sans"/>
          <w:sz w:val="22"/>
          <w:szCs w:val="22"/>
          <w:lang w:eastAsia="zh-CN" w:bidi="th-TH"/>
        </w:rPr>
      </w:pPr>
      <w:r w:rsidRPr="003F79B2">
        <w:rPr>
          <w:rFonts w:ascii="Bliss Light" w:hAnsi="Bliss Light" w:cs="Open Sans Semibold"/>
          <w:sz w:val="22"/>
          <w:szCs w:val="22"/>
          <w:lang w:eastAsia="zh-CN" w:bidi="th-TH"/>
        </w:rPr>
        <w:t>the Company may make a contract or contracts to purchase shares under the authority hereby conferred prior to the expiry of such authority and may make a purchase of shares pursuant to any such contract or contracts notwithstanding such expiry above.</w:t>
      </w:r>
    </w:p>
    <w:p w14:paraId="698C337F" w14:textId="77777777" w:rsidR="00404932" w:rsidRPr="00404932" w:rsidRDefault="00404932" w:rsidP="00404932">
      <w:pPr>
        <w:autoSpaceDE w:val="0"/>
        <w:autoSpaceDN w:val="0"/>
        <w:adjustRightInd w:val="0"/>
        <w:jc w:val="both"/>
        <w:rPr>
          <w:rFonts w:ascii="Bliss Light" w:hAnsi="Bliss Light" w:cs="Open Sans"/>
          <w:sz w:val="22"/>
          <w:szCs w:val="22"/>
          <w:lang w:eastAsia="zh-CN" w:bidi="th-TH"/>
        </w:rPr>
      </w:pPr>
    </w:p>
    <w:p w14:paraId="0CC0DCEF" w14:textId="77777777" w:rsidR="00BA5245" w:rsidRPr="00BA5245" w:rsidRDefault="00BA5245" w:rsidP="00BA5245">
      <w:pPr>
        <w:autoSpaceDE w:val="0"/>
        <w:autoSpaceDN w:val="0"/>
        <w:adjustRightInd w:val="0"/>
        <w:ind w:left="567"/>
        <w:jc w:val="both"/>
        <w:rPr>
          <w:rFonts w:ascii="Bliss Light" w:hAnsi="Bliss Light" w:cs="Open Sans Semibold"/>
          <w:b/>
          <w:bCs/>
          <w:sz w:val="22"/>
          <w:szCs w:val="22"/>
          <w:lang w:eastAsia="zh-CN" w:bidi="th-TH"/>
        </w:rPr>
      </w:pPr>
      <w:r w:rsidRPr="00BA5245">
        <w:rPr>
          <w:rFonts w:ascii="Bliss Light" w:hAnsi="Bliss Light" w:cs="Open Sans Semibold"/>
          <w:b/>
          <w:bCs/>
          <w:sz w:val="22"/>
          <w:szCs w:val="22"/>
          <w:lang w:eastAsia="zh-CN" w:bidi="th-TH"/>
        </w:rPr>
        <w:t>Authority to Call General Meetings on not less than 14 Clear Days’ Notice</w:t>
      </w:r>
    </w:p>
    <w:p w14:paraId="5DE88341" w14:textId="7D536465" w:rsidR="00BA5245" w:rsidRDefault="00BA5245" w:rsidP="00A87ED1">
      <w:pPr>
        <w:tabs>
          <w:tab w:val="left" w:pos="-284"/>
        </w:tabs>
        <w:ind w:left="1276" w:hanging="709"/>
        <w:jc w:val="both"/>
        <w:rPr>
          <w:rFonts w:ascii="Bliss Light" w:hAnsi="Bliss Light" w:cs="Open Sans"/>
          <w:sz w:val="22"/>
          <w:szCs w:val="22"/>
          <w:lang w:eastAsia="zh-CN" w:bidi="th-TH"/>
        </w:rPr>
      </w:pPr>
      <w:r w:rsidRPr="00BA5245">
        <w:rPr>
          <w:rFonts w:ascii="Bliss Light" w:hAnsi="Bliss Light" w:cs="Open Sans"/>
          <w:sz w:val="22"/>
          <w:szCs w:val="22"/>
          <w:lang w:eastAsia="zh-CN" w:bidi="th-TH"/>
        </w:rPr>
        <w:t>1</w:t>
      </w:r>
      <w:r w:rsidR="00B965A9">
        <w:rPr>
          <w:rFonts w:ascii="Bliss Light" w:hAnsi="Bliss Light" w:cs="Open Sans"/>
          <w:sz w:val="22"/>
          <w:szCs w:val="22"/>
          <w:lang w:eastAsia="zh-CN" w:bidi="th-TH"/>
        </w:rPr>
        <w:t>1</w:t>
      </w:r>
      <w:r w:rsidRPr="00BA5245">
        <w:rPr>
          <w:rFonts w:ascii="Bliss Light" w:hAnsi="Bliss Light" w:cs="Open Sans"/>
          <w:sz w:val="22"/>
          <w:szCs w:val="22"/>
          <w:lang w:eastAsia="zh-CN" w:bidi="th-TH"/>
        </w:rPr>
        <w:t xml:space="preserve">. </w:t>
      </w:r>
      <w:r w:rsidR="00A87ED1">
        <w:rPr>
          <w:rFonts w:ascii="Bliss Light" w:hAnsi="Bliss Light" w:cs="Open Sans"/>
          <w:sz w:val="22"/>
          <w:szCs w:val="22"/>
          <w:lang w:eastAsia="zh-CN" w:bidi="th-TH"/>
        </w:rPr>
        <w:tab/>
      </w:r>
      <w:r w:rsidRPr="00BA5245">
        <w:rPr>
          <w:rFonts w:ascii="Bliss Light" w:hAnsi="Bliss Light" w:cs="Open Sans"/>
          <w:sz w:val="22"/>
          <w:szCs w:val="22"/>
          <w:lang w:eastAsia="zh-CN" w:bidi="th-TH"/>
        </w:rPr>
        <w:t>That a general meeting, other than an annual general meeting, may be called on not less than 14 clear days’ notice.</w:t>
      </w:r>
    </w:p>
    <w:p w14:paraId="72020C01" w14:textId="77777777" w:rsidR="00472ACF" w:rsidRDefault="00472ACF" w:rsidP="00472ACF">
      <w:pPr>
        <w:autoSpaceDE w:val="0"/>
        <w:autoSpaceDN w:val="0"/>
        <w:adjustRightInd w:val="0"/>
        <w:ind w:left="1276" w:hanging="709"/>
        <w:jc w:val="both"/>
        <w:rPr>
          <w:rFonts w:ascii="Bliss Light" w:hAnsi="Bliss Light" w:cs="Open Sans"/>
          <w:sz w:val="22"/>
          <w:szCs w:val="22"/>
          <w:lang w:eastAsia="zh-CN" w:bidi="th-TH"/>
        </w:rPr>
      </w:pPr>
    </w:p>
    <w:p w14:paraId="39D75999" w14:textId="77777777" w:rsidR="003F79B2" w:rsidRDefault="003F79B2" w:rsidP="00472ACF">
      <w:pPr>
        <w:autoSpaceDE w:val="0"/>
        <w:autoSpaceDN w:val="0"/>
        <w:adjustRightInd w:val="0"/>
        <w:ind w:left="1276" w:hanging="709"/>
        <w:jc w:val="both"/>
        <w:rPr>
          <w:rFonts w:ascii="Bliss Light" w:hAnsi="Bliss Light" w:cs="Open Sans"/>
          <w:sz w:val="22"/>
          <w:szCs w:val="22"/>
          <w:lang w:eastAsia="zh-CN" w:bidi="th-TH"/>
        </w:rPr>
      </w:pPr>
    </w:p>
    <w:p w14:paraId="455BD0FE" w14:textId="77777777" w:rsidR="0087143B" w:rsidRPr="0074629A" w:rsidRDefault="0087143B" w:rsidP="0087143B">
      <w:pPr>
        <w:ind w:left="567"/>
        <w:jc w:val="both"/>
        <w:rPr>
          <w:rFonts w:ascii="Bliss Light" w:hAnsi="Bliss Light"/>
          <w:sz w:val="22"/>
          <w:szCs w:val="22"/>
        </w:rPr>
      </w:pPr>
      <w:r w:rsidRPr="0074629A">
        <w:rPr>
          <w:rFonts w:ascii="Bliss Light" w:hAnsi="Bliss Light"/>
          <w:sz w:val="22"/>
          <w:szCs w:val="22"/>
        </w:rPr>
        <w:t>Stuart Reid</w:t>
      </w:r>
    </w:p>
    <w:p w14:paraId="6E6D777D" w14:textId="5D82E444" w:rsidR="0087143B" w:rsidRPr="0074629A" w:rsidRDefault="00C81FD3" w:rsidP="0087143B">
      <w:pPr>
        <w:ind w:left="567"/>
        <w:jc w:val="both"/>
        <w:rPr>
          <w:rFonts w:ascii="Bliss Light" w:hAnsi="Bliss Light"/>
          <w:sz w:val="22"/>
          <w:szCs w:val="22"/>
        </w:rPr>
      </w:pPr>
      <w:r>
        <w:rPr>
          <w:rFonts w:ascii="Bliss Light" w:hAnsi="Bliss Light"/>
          <w:sz w:val="22"/>
          <w:szCs w:val="22"/>
        </w:rPr>
        <w:t>f</w:t>
      </w:r>
      <w:r w:rsidR="0087143B" w:rsidRPr="0074629A">
        <w:rPr>
          <w:rFonts w:ascii="Bliss Light" w:hAnsi="Bliss Light"/>
          <w:sz w:val="22"/>
          <w:szCs w:val="22"/>
        </w:rPr>
        <w:t xml:space="preserve">or </w:t>
      </w:r>
      <w:r>
        <w:rPr>
          <w:rFonts w:ascii="Bliss Light" w:hAnsi="Bliss Light"/>
          <w:sz w:val="22"/>
          <w:szCs w:val="22"/>
        </w:rPr>
        <w:t>abrdn</w:t>
      </w:r>
      <w:r w:rsidR="0087143B" w:rsidRPr="0074629A">
        <w:rPr>
          <w:rFonts w:ascii="Bliss Light" w:hAnsi="Bliss Light"/>
          <w:sz w:val="22"/>
          <w:szCs w:val="22"/>
        </w:rPr>
        <w:t xml:space="preserve"> Diversified Income and Growth plc</w:t>
      </w:r>
    </w:p>
    <w:p w14:paraId="788DE0BB" w14:textId="3A2215EF" w:rsidR="0087143B" w:rsidRPr="0074629A" w:rsidRDefault="00FA0DEA" w:rsidP="0087143B">
      <w:pPr>
        <w:ind w:left="567"/>
        <w:jc w:val="both"/>
        <w:rPr>
          <w:rFonts w:ascii="Bliss Light" w:hAnsi="Bliss Light"/>
          <w:sz w:val="22"/>
          <w:szCs w:val="22"/>
        </w:rPr>
      </w:pPr>
      <w:r>
        <w:rPr>
          <w:rFonts w:ascii="Bliss Light" w:hAnsi="Bliss Light"/>
          <w:sz w:val="22"/>
          <w:szCs w:val="22"/>
        </w:rPr>
        <w:t>abrdn Holdings Limited</w:t>
      </w:r>
      <w:r w:rsidR="0087143B" w:rsidRPr="0074629A">
        <w:rPr>
          <w:rFonts w:ascii="Bliss Light" w:hAnsi="Bliss Light"/>
          <w:sz w:val="22"/>
          <w:szCs w:val="22"/>
        </w:rPr>
        <w:t>, SECRETARY</w:t>
      </w:r>
    </w:p>
    <w:p w14:paraId="75F35C8B" w14:textId="77777777" w:rsidR="0087143B" w:rsidRDefault="0087143B" w:rsidP="0087143B">
      <w:pPr>
        <w:ind w:left="567"/>
        <w:jc w:val="both"/>
        <w:rPr>
          <w:rFonts w:ascii="Bliss Light" w:hAnsi="Bliss Light"/>
          <w:sz w:val="22"/>
          <w:szCs w:val="22"/>
        </w:rPr>
      </w:pPr>
      <w:r w:rsidRPr="0074629A">
        <w:rPr>
          <w:rFonts w:ascii="Bliss Light" w:hAnsi="Bliss Light"/>
          <w:sz w:val="22"/>
          <w:szCs w:val="22"/>
        </w:rPr>
        <w:t>Authorised Signatory</w:t>
      </w:r>
    </w:p>
    <w:p w14:paraId="14322F05" w14:textId="77777777" w:rsidR="0074629A" w:rsidRPr="0074629A" w:rsidRDefault="0074629A" w:rsidP="0087143B">
      <w:pPr>
        <w:ind w:left="567"/>
        <w:jc w:val="both"/>
        <w:rPr>
          <w:rFonts w:ascii="Bliss Light" w:hAnsi="Bliss Light"/>
          <w:sz w:val="22"/>
          <w:szCs w:val="22"/>
        </w:rPr>
      </w:pPr>
    </w:p>
    <w:p w14:paraId="6442834B" w14:textId="659D7D02" w:rsidR="0087143B" w:rsidRPr="0074629A" w:rsidRDefault="00BA5245" w:rsidP="0087143B">
      <w:pPr>
        <w:ind w:left="567"/>
        <w:jc w:val="both"/>
        <w:rPr>
          <w:rFonts w:ascii="Bliss Light" w:hAnsi="Bliss Light"/>
          <w:sz w:val="22"/>
          <w:szCs w:val="22"/>
        </w:rPr>
      </w:pPr>
      <w:r>
        <w:rPr>
          <w:rFonts w:ascii="Bliss Light" w:hAnsi="Bliss Light"/>
          <w:b/>
          <w:bCs/>
          <w:sz w:val="22"/>
          <w:szCs w:val="22"/>
        </w:rPr>
        <w:t>2</w:t>
      </w:r>
      <w:r w:rsidR="00B965A9">
        <w:rPr>
          <w:rFonts w:ascii="Bliss Light" w:hAnsi="Bliss Light"/>
          <w:b/>
          <w:bCs/>
          <w:sz w:val="22"/>
          <w:szCs w:val="22"/>
        </w:rPr>
        <w:t>6</w:t>
      </w:r>
      <w:r w:rsidR="0087143B" w:rsidRPr="0074629A">
        <w:rPr>
          <w:rFonts w:ascii="Bliss Light" w:hAnsi="Bliss Light"/>
          <w:b/>
          <w:bCs/>
          <w:sz w:val="22"/>
          <w:szCs w:val="22"/>
        </w:rPr>
        <w:t xml:space="preserve"> February 202</w:t>
      </w:r>
      <w:r w:rsidR="00B965A9">
        <w:rPr>
          <w:rFonts w:ascii="Bliss Light" w:hAnsi="Bliss Light"/>
          <w:b/>
          <w:bCs/>
          <w:sz w:val="22"/>
          <w:szCs w:val="22"/>
        </w:rPr>
        <w:t>5</w:t>
      </w:r>
    </w:p>
    <w:sectPr w:rsidR="0087143B" w:rsidRPr="0074629A" w:rsidSect="001759E3">
      <w:type w:val="continuous"/>
      <w:pgSz w:w="11909" w:h="16834" w:code="9"/>
      <w:pgMar w:top="680" w:right="1134"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BB86" w14:textId="77777777" w:rsidR="002A20F7" w:rsidRDefault="002A20F7">
      <w:r>
        <w:separator/>
      </w:r>
    </w:p>
  </w:endnote>
  <w:endnote w:type="continuationSeparator" w:id="0">
    <w:p w14:paraId="3F1853A6" w14:textId="77777777" w:rsidR="002A20F7" w:rsidRDefault="002A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Light">
    <w:altName w:val="Calibri"/>
    <w:charset w:val="00"/>
    <w:family w:val="auto"/>
    <w:pitch w:val="variable"/>
    <w:sig w:usb0="8000002F" w:usb1="1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7Cn">
    <w:panose1 w:val="00000000000000000000"/>
    <w:charset w:val="00"/>
    <w:family w:val="swiss"/>
    <w:notTrueType/>
    <w:pitch w:val="default"/>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 Bold">
    <w:charset w:val="00"/>
    <w:family w:val="auto"/>
    <w:pitch w:val="variable"/>
    <w:sig w:usb0="800000AF" w:usb1="4000004A" w:usb2="00000000" w:usb3="00000000" w:csb0="00000001" w:csb1="00000000"/>
  </w:font>
  <w:font w:name="Sharp Sans Display No1">
    <w:altName w:val="Sharp Sans Display"/>
    <w:panose1 w:val="00000000000000000000"/>
    <w:charset w:val="00"/>
    <w:family w:val="auto"/>
    <w:pitch w:val="variable"/>
    <w:sig w:usb0="A10000EF" w:usb1="520160FB" w:usb2="00000010" w:usb3="00000000" w:csb0="00000193"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EAF4" w14:textId="77777777" w:rsidR="002A20F7" w:rsidRDefault="002A20F7">
      <w:r>
        <w:separator/>
      </w:r>
    </w:p>
  </w:footnote>
  <w:footnote w:type="continuationSeparator" w:id="0">
    <w:p w14:paraId="0B90E842" w14:textId="77777777" w:rsidR="002A20F7" w:rsidRDefault="002A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F8"/>
    <w:multiLevelType w:val="hybridMultilevel"/>
    <w:tmpl w:val="7D86EFC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00E50FBF"/>
    <w:multiLevelType w:val="multilevel"/>
    <w:tmpl w:val="6FAEBEEC"/>
    <w:styleLink w:val="NumberedListNumberStart"/>
    <w:lvl w:ilvl="0">
      <w:start w:val="1"/>
      <w:numFmt w:val="decimal"/>
      <w:lvlText w:val="%1)"/>
      <w:lvlJc w:val="left"/>
      <w:pPr>
        <w:tabs>
          <w:tab w:val="num" w:pos="360"/>
        </w:tabs>
        <w:ind w:left="360" w:hanging="360"/>
      </w:pPr>
      <w:rPr>
        <w:rFonts w:cs="Times New Roman" w:hint="default"/>
        <w:sz w:val="19"/>
      </w:rPr>
    </w:lvl>
    <w:lvl w:ilvl="1">
      <w:start w:val="1"/>
      <w:numFmt w:val="lowerLetter"/>
      <w:lvlText w:val="(%2)"/>
      <w:lvlJc w:val="left"/>
      <w:pPr>
        <w:tabs>
          <w:tab w:val="num" w:pos="720"/>
        </w:tabs>
        <w:ind w:left="720" w:hanging="360"/>
      </w:pPr>
      <w:rPr>
        <w:rFonts w:ascii="Garamond" w:eastAsia="Times New Roman" w:hAnsi="Garamond" w:cs="Times New Roman"/>
        <w:sz w:val="19"/>
      </w:rPr>
    </w:lvl>
    <w:lvl w:ilvl="2">
      <w:start w:val="1"/>
      <w:numFmt w:val="lowerRoman"/>
      <w:lvlText w:val="%3)"/>
      <w:lvlJc w:val="left"/>
      <w:pPr>
        <w:tabs>
          <w:tab w:val="num" w:pos="1080"/>
        </w:tabs>
        <w:ind w:left="1080" w:hanging="360"/>
      </w:pPr>
      <w:rPr>
        <w:rFonts w:ascii="Garamond" w:eastAsia="Times New Roman" w:hAnsi="Garamond" w:cs="Times New Roman"/>
        <w:sz w:val="19"/>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556564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565D32"/>
    <w:multiLevelType w:val="hybridMultilevel"/>
    <w:tmpl w:val="2354AED0"/>
    <w:lvl w:ilvl="0" w:tplc="3CF28796">
      <w:start w:val="12"/>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4" w15:restartNumberingAfterBreak="0">
    <w:nsid w:val="1FAFB26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9D58C9"/>
    <w:multiLevelType w:val="hybridMultilevel"/>
    <w:tmpl w:val="AE8A85B2"/>
    <w:lvl w:ilvl="0" w:tplc="31805538">
      <w:start w:val="15"/>
      <w:numFmt w:val="bullet"/>
      <w:lvlText w:val="-"/>
      <w:lvlJc w:val="left"/>
      <w:pPr>
        <w:ind w:left="927" w:hanging="360"/>
      </w:pPr>
      <w:rPr>
        <w:rFonts w:ascii="Garamond" w:eastAsia="Times New Roman" w:hAnsi="Garamond"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53A59E0"/>
    <w:multiLevelType w:val="multilevel"/>
    <w:tmpl w:val="24DED9C2"/>
    <w:styleLink w:val="NumberedListAlphaStart"/>
    <w:lvl w:ilvl="0">
      <w:start w:val="1"/>
      <w:numFmt w:val="lowerLetter"/>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AB7DE6"/>
    <w:multiLevelType w:val="hybridMultilevel"/>
    <w:tmpl w:val="56E0656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15:restartNumberingAfterBreak="0">
    <w:nsid w:val="38B950D0"/>
    <w:multiLevelType w:val="hybridMultilevel"/>
    <w:tmpl w:val="E6A61C00"/>
    <w:lvl w:ilvl="0" w:tplc="2B48D50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3C182D3C"/>
    <w:multiLevelType w:val="hybridMultilevel"/>
    <w:tmpl w:val="9482A316"/>
    <w:lvl w:ilvl="0" w:tplc="5E4ABD52">
      <w:start w:val="1"/>
      <w:numFmt w:val="lowerRoman"/>
      <w:pStyle w:val="ReportsNumberedBulletsroman"/>
      <w:lvlText w:val="(%1)"/>
      <w:lvlJc w:val="left"/>
      <w:pPr>
        <w:tabs>
          <w:tab w:val="num" w:pos="340"/>
        </w:tabs>
        <w:ind w:left="340" w:hanging="340"/>
      </w:pPr>
      <w:rPr>
        <w:rFonts w:ascii="Bliss Light" w:hAnsi="Bliss Light"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577685"/>
    <w:multiLevelType w:val="hybridMultilevel"/>
    <w:tmpl w:val="F75E83BC"/>
    <w:lvl w:ilvl="0" w:tplc="F52C18F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466200A"/>
    <w:multiLevelType w:val="hybridMultilevel"/>
    <w:tmpl w:val="93360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95887"/>
    <w:multiLevelType w:val="hybridMultilevel"/>
    <w:tmpl w:val="5E9E4CD0"/>
    <w:lvl w:ilvl="0" w:tplc="0436F226">
      <w:start w:val="2"/>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5EAA70B6"/>
    <w:multiLevelType w:val="singleLevel"/>
    <w:tmpl w:val="A84CD88E"/>
    <w:lvl w:ilvl="0">
      <w:start w:val="4"/>
      <w:numFmt w:val="lowerRoman"/>
      <w:pStyle w:val="ReportsNoBulletsalpha"/>
      <w:lvlText w:val="(%1)"/>
      <w:lvlJc w:val="left"/>
      <w:pPr>
        <w:tabs>
          <w:tab w:val="num" w:pos="2142"/>
        </w:tabs>
        <w:ind w:left="2142" w:hanging="720"/>
      </w:pPr>
      <w:rPr>
        <w:rFonts w:hint="default"/>
        <w:i w:val="0"/>
      </w:rPr>
    </w:lvl>
  </w:abstractNum>
  <w:abstractNum w:abstractNumId="14" w15:restartNumberingAfterBreak="0">
    <w:nsid w:val="64670FDA"/>
    <w:multiLevelType w:val="hybridMultilevel"/>
    <w:tmpl w:val="A858C6E4"/>
    <w:lvl w:ilvl="0" w:tplc="E5F6C066">
      <w:start w:val="1"/>
      <w:numFmt w:val="lowerLetter"/>
      <w:pStyle w:val="ReportsNumberedBulletsalpha"/>
      <w:lvlText w:val="%1)"/>
      <w:lvlJc w:val="left"/>
      <w:pPr>
        <w:tabs>
          <w:tab w:val="num" w:pos="340"/>
        </w:tabs>
        <w:ind w:left="340" w:hanging="340"/>
      </w:pPr>
      <w:rPr>
        <w:rFonts w:ascii="Bliss Light" w:hAnsi="Bliss Light"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D05A77"/>
    <w:multiLevelType w:val="singleLevel"/>
    <w:tmpl w:val="B852D85E"/>
    <w:styleLink w:val="NumberedListNumberStart1"/>
    <w:lvl w:ilvl="0">
      <w:start w:val="1"/>
      <w:numFmt w:val="lowerLetter"/>
      <w:pStyle w:val="ReportsNumberedBullets"/>
      <w:lvlText w:val="(%1)"/>
      <w:lvlJc w:val="left"/>
      <w:pPr>
        <w:tabs>
          <w:tab w:val="num" w:pos="707"/>
        </w:tabs>
        <w:ind w:left="707" w:hanging="420"/>
      </w:pPr>
      <w:rPr>
        <w:rFonts w:hint="default"/>
      </w:rPr>
    </w:lvl>
  </w:abstractNum>
  <w:abstractNum w:abstractNumId="16" w15:restartNumberingAfterBreak="0">
    <w:nsid w:val="7BC911A0"/>
    <w:multiLevelType w:val="hybridMultilevel"/>
    <w:tmpl w:val="ABAA0DC6"/>
    <w:lvl w:ilvl="0" w:tplc="AB28CB3E">
      <w:start w:val="1"/>
      <w:numFmt w:val="decimal"/>
      <w:lvlText w:val="7.%1"/>
      <w:lvlJc w:val="left"/>
      <w:pPr>
        <w:ind w:left="1287" w:hanging="360"/>
      </w:pPr>
      <w:rPr>
        <w:rFonts w:hint="default"/>
        <w:b/>
        <w:i w:val="0"/>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C151107"/>
    <w:multiLevelType w:val="hybridMultilevel"/>
    <w:tmpl w:val="F3CA1E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D4483D"/>
    <w:multiLevelType w:val="hybridMultilevel"/>
    <w:tmpl w:val="395A937E"/>
    <w:lvl w:ilvl="0" w:tplc="FFFFFFFF">
      <w:start w:val="1"/>
      <w:numFmt w:val="ideographDigital"/>
      <w:lvlText w:val=""/>
      <w:lvlJc w:val="left"/>
    </w:lvl>
    <w:lvl w:ilvl="1" w:tplc="08090017">
      <w:start w:val="1"/>
      <w:numFmt w:val="lowerLetter"/>
      <w:lvlText w:val="%2)"/>
      <w:lvlJc w:val="left"/>
      <w:pPr>
        <w:ind w:left="199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2819645">
    <w:abstractNumId w:val="15"/>
  </w:num>
  <w:num w:numId="2" w16cid:durableId="108286309">
    <w:abstractNumId w:val="13"/>
  </w:num>
  <w:num w:numId="3" w16cid:durableId="1415589725">
    <w:abstractNumId w:val="9"/>
  </w:num>
  <w:num w:numId="4" w16cid:durableId="158884080">
    <w:abstractNumId w:val="14"/>
  </w:num>
  <w:num w:numId="5" w16cid:durableId="302276324">
    <w:abstractNumId w:val="1"/>
    <w:lvlOverride w:ilvl="0">
      <w:lvl w:ilvl="0">
        <w:start w:val="1"/>
        <w:numFmt w:val="decimal"/>
        <w:lvlText w:val="%1)"/>
        <w:lvlJc w:val="left"/>
        <w:pPr>
          <w:tabs>
            <w:tab w:val="num" w:pos="360"/>
          </w:tabs>
          <w:ind w:left="360" w:hanging="360"/>
        </w:pPr>
      </w:lvl>
    </w:lvlOverride>
    <w:lvlOverride w:ilvl="1">
      <w:lvl w:ilvl="1">
        <w:start w:val="1"/>
        <w:numFmt w:val="lowerRoman"/>
        <w:lvlText w:val="(%2)"/>
        <w:lvlJc w:val="left"/>
        <w:pPr>
          <w:tabs>
            <w:tab w:val="num" w:pos="720"/>
          </w:tabs>
          <w:ind w:left="720" w:hanging="360"/>
        </w:pPr>
        <w:rPr>
          <w:rFonts w:ascii="Times New Roman" w:eastAsia="Times New Roman" w:hAnsi="Times New Roman" w:cs="Times New Roman"/>
        </w:r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953445844">
    <w:abstractNumId w:val="2"/>
  </w:num>
  <w:num w:numId="7" w16cid:durableId="175510741">
    <w:abstractNumId w:val="6"/>
  </w:num>
  <w:num w:numId="8" w16cid:durableId="1500731614">
    <w:abstractNumId w:val="3"/>
  </w:num>
  <w:num w:numId="9" w16cid:durableId="1522433571">
    <w:abstractNumId w:val="12"/>
  </w:num>
  <w:num w:numId="10" w16cid:durableId="690571132">
    <w:abstractNumId w:val="10"/>
  </w:num>
  <w:num w:numId="11" w16cid:durableId="1418558900">
    <w:abstractNumId w:val="16"/>
  </w:num>
  <w:num w:numId="12" w16cid:durableId="1233659074">
    <w:abstractNumId w:val="5"/>
  </w:num>
  <w:num w:numId="13" w16cid:durableId="191772759">
    <w:abstractNumId w:val="1"/>
  </w:num>
  <w:num w:numId="14" w16cid:durableId="611479898">
    <w:abstractNumId w:val="18"/>
  </w:num>
  <w:num w:numId="15" w16cid:durableId="1613243478">
    <w:abstractNumId w:val="7"/>
  </w:num>
  <w:num w:numId="16" w16cid:durableId="1318651846">
    <w:abstractNumId w:val="4"/>
  </w:num>
  <w:num w:numId="17" w16cid:durableId="95486551">
    <w:abstractNumId w:val="0"/>
  </w:num>
  <w:num w:numId="18" w16cid:durableId="1906987065">
    <w:abstractNumId w:val="11"/>
  </w:num>
  <w:num w:numId="19" w16cid:durableId="2055040834">
    <w:abstractNumId w:val="17"/>
  </w:num>
  <w:num w:numId="20" w16cid:durableId="89273510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F7"/>
    <w:rsid w:val="00002AA1"/>
    <w:rsid w:val="00055EBE"/>
    <w:rsid w:val="00061C03"/>
    <w:rsid w:val="00086140"/>
    <w:rsid w:val="000B54F4"/>
    <w:rsid w:val="000D7E25"/>
    <w:rsid w:val="000E0DEA"/>
    <w:rsid w:val="000E2217"/>
    <w:rsid w:val="000F303C"/>
    <w:rsid w:val="00113EE3"/>
    <w:rsid w:val="00122B20"/>
    <w:rsid w:val="00126D9D"/>
    <w:rsid w:val="001327CD"/>
    <w:rsid w:val="00147538"/>
    <w:rsid w:val="00157BDD"/>
    <w:rsid w:val="00166BA6"/>
    <w:rsid w:val="001759E3"/>
    <w:rsid w:val="0017610A"/>
    <w:rsid w:val="001B0C76"/>
    <w:rsid w:val="001B3936"/>
    <w:rsid w:val="001C7B23"/>
    <w:rsid w:val="001E4A3B"/>
    <w:rsid w:val="001F0D61"/>
    <w:rsid w:val="002070C6"/>
    <w:rsid w:val="0022020E"/>
    <w:rsid w:val="00227F12"/>
    <w:rsid w:val="00230C6B"/>
    <w:rsid w:val="00297AAC"/>
    <w:rsid w:val="002A0578"/>
    <w:rsid w:val="002A20F7"/>
    <w:rsid w:val="0030491B"/>
    <w:rsid w:val="00312890"/>
    <w:rsid w:val="00315695"/>
    <w:rsid w:val="00323907"/>
    <w:rsid w:val="0032501C"/>
    <w:rsid w:val="003730DD"/>
    <w:rsid w:val="003853BF"/>
    <w:rsid w:val="003F79B2"/>
    <w:rsid w:val="004015A9"/>
    <w:rsid w:val="00403AEA"/>
    <w:rsid w:val="00404932"/>
    <w:rsid w:val="00450DF6"/>
    <w:rsid w:val="00470063"/>
    <w:rsid w:val="00472ACF"/>
    <w:rsid w:val="00493C92"/>
    <w:rsid w:val="00515781"/>
    <w:rsid w:val="00561064"/>
    <w:rsid w:val="00575A29"/>
    <w:rsid w:val="005851F2"/>
    <w:rsid w:val="005B2961"/>
    <w:rsid w:val="005E4984"/>
    <w:rsid w:val="00601500"/>
    <w:rsid w:val="00630477"/>
    <w:rsid w:val="006505F5"/>
    <w:rsid w:val="00655848"/>
    <w:rsid w:val="006816EA"/>
    <w:rsid w:val="006E1F84"/>
    <w:rsid w:val="00701DC2"/>
    <w:rsid w:val="007250F5"/>
    <w:rsid w:val="00732291"/>
    <w:rsid w:val="00734764"/>
    <w:rsid w:val="00742595"/>
    <w:rsid w:val="00743956"/>
    <w:rsid w:val="0074629A"/>
    <w:rsid w:val="007C647E"/>
    <w:rsid w:val="008106EE"/>
    <w:rsid w:val="00844C70"/>
    <w:rsid w:val="0087143B"/>
    <w:rsid w:val="008A6207"/>
    <w:rsid w:val="008B3CE8"/>
    <w:rsid w:val="008F0257"/>
    <w:rsid w:val="00905CA4"/>
    <w:rsid w:val="00907DB3"/>
    <w:rsid w:val="00954769"/>
    <w:rsid w:val="0095546F"/>
    <w:rsid w:val="00970946"/>
    <w:rsid w:val="00982EED"/>
    <w:rsid w:val="009A2A3D"/>
    <w:rsid w:val="009B44BF"/>
    <w:rsid w:val="009D1F0D"/>
    <w:rsid w:val="00A232B5"/>
    <w:rsid w:val="00A25249"/>
    <w:rsid w:val="00A2552E"/>
    <w:rsid w:val="00A46A3E"/>
    <w:rsid w:val="00A511B6"/>
    <w:rsid w:val="00A6302E"/>
    <w:rsid w:val="00A8587C"/>
    <w:rsid w:val="00A87ED1"/>
    <w:rsid w:val="00AA199D"/>
    <w:rsid w:val="00AC0AC2"/>
    <w:rsid w:val="00AD2272"/>
    <w:rsid w:val="00AD275B"/>
    <w:rsid w:val="00B13F42"/>
    <w:rsid w:val="00B15DA9"/>
    <w:rsid w:val="00B20FF5"/>
    <w:rsid w:val="00B25626"/>
    <w:rsid w:val="00B47658"/>
    <w:rsid w:val="00B965A9"/>
    <w:rsid w:val="00BA5245"/>
    <w:rsid w:val="00C128B6"/>
    <w:rsid w:val="00C5058C"/>
    <w:rsid w:val="00C53429"/>
    <w:rsid w:val="00C55A76"/>
    <w:rsid w:val="00C72D6B"/>
    <w:rsid w:val="00C81FD3"/>
    <w:rsid w:val="00CE6B90"/>
    <w:rsid w:val="00D070F2"/>
    <w:rsid w:val="00D07129"/>
    <w:rsid w:val="00D3330C"/>
    <w:rsid w:val="00D37059"/>
    <w:rsid w:val="00D503AB"/>
    <w:rsid w:val="00D62FE4"/>
    <w:rsid w:val="00D7333B"/>
    <w:rsid w:val="00DA340D"/>
    <w:rsid w:val="00E147A5"/>
    <w:rsid w:val="00E27E6F"/>
    <w:rsid w:val="00E56C6F"/>
    <w:rsid w:val="00E655F7"/>
    <w:rsid w:val="00E668AB"/>
    <w:rsid w:val="00E80767"/>
    <w:rsid w:val="00E84881"/>
    <w:rsid w:val="00EA6DF1"/>
    <w:rsid w:val="00EB717C"/>
    <w:rsid w:val="00EC0552"/>
    <w:rsid w:val="00EE60FD"/>
    <w:rsid w:val="00EE64A9"/>
    <w:rsid w:val="00EF24CE"/>
    <w:rsid w:val="00F03C58"/>
    <w:rsid w:val="00F374AA"/>
    <w:rsid w:val="00F40C16"/>
    <w:rsid w:val="00F449A7"/>
    <w:rsid w:val="00F515E1"/>
    <w:rsid w:val="00F802D2"/>
    <w:rsid w:val="00F8259C"/>
    <w:rsid w:val="00F86CEA"/>
    <w:rsid w:val="00FA0DEA"/>
    <w:rsid w:val="00FA2B9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954D4B2"/>
  <w15:docId w15:val="{A5E4497A-2682-41F8-9D5D-DFD5739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head2">
    <w:name w:val="Subhead 2"/>
    <w:pPr>
      <w:spacing w:line="300" w:lineRule="atLeast"/>
    </w:pPr>
    <w:rPr>
      <w:rFonts w:ascii="Frutiger 57Cn" w:hAnsi="Frutiger 57Cn"/>
      <w:b/>
      <w:color w:val="000000"/>
      <w:lang w:eastAsia="en-US" w:bidi="ar-SA"/>
    </w:rPr>
  </w:style>
  <w:style w:type="paragraph" w:customStyle="1" w:styleId="Subhead1">
    <w:name w:val="Subhead 1"/>
    <w:basedOn w:val="Heading1"/>
    <w:pPr>
      <w:keepNext w:val="0"/>
      <w:spacing w:before="150" w:after="0" w:line="300" w:lineRule="atLeast"/>
      <w:outlineLvl w:val="9"/>
    </w:pPr>
    <w:rPr>
      <w:rFonts w:ascii="Frutiger 57Cn" w:hAnsi="Frutiger 57Cn"/>
      <w:caps/>
      <w:color w:val="008000"/>
      <w:kern w:val="0"/>
      <w:sz w:val="20"/>
    </w:rPr>
  </w:style>
  <w:style w:type="paragraph" w:customStyle="1" w:styleId="Body">
    <w:name w:val="Body"/>
    <w:pPr>
      <w:spacing w:after="150" w:line="300" w:lineRule="atLeast"/>
    </w:pPr>
    <w:rPr>
      <w:rFonts w:ascii="Sabon" w:hAnsi="Sabon"/>
      <w:color w:val="000000"/>
      <w:sz w:val="18"/>
      <w:lang w:eastAsia="en-US" w:bidi="ar-SA"/>
    </w:rPr>
  </w:style>
  <w:style w:type="paragraph" w:styleId="Title">
    <w:name w:val="Title"/>
    <w:basedOn w:val="Normal"/>
    <w:qFormat/>
    <w:pPr>
      <w:jc w:val="center"/>
    </w:pPr>
    <w:rPr>
      <w:rFonts w:ascii="Garamond" w:hAnsi="Garamond"/>
      <w:b/>
    </w:rPr>
  </w:style>
  <w:style w:type="paragraph" w:styleId="BalloonText">
    <w:name w:val="Balloon Text"/>
    <w:basedOn w:val="Normal"/>
    <w:semiHidden/>
    <w:rsid w:val="00AA199D"/>
    <w:rPr>
      <w:rFonts w:ascii="Tahoma" w:hAnsi="Tahoma" w:cs="Tahoma"/>
      <w:sz w:val="16"/>
      <w:szCs w:val="16"/>
    </w:rPr>
  </w:style>
  <w:style w:type="paragraph" w:styleId="BodyTextIndent">
    <w:name w:val="Body Text Indent"/>
    <w:basedOn w:val="Normal"/>
    <w:rsid w:val="00C5058C"/>
    <w:pPr>
      <w:ind w:left="342" w:hanging="342"/>
      <w:jc w:val="both"/>
    </w:pPr>
  </w:style>
  <w:style w:type="paragraph" w:customStyle="1" w:styleId="NumberedBullets">
    <w:name w:val="Numbered Bullets"/>
    <w:basedOn w:val="Normal"/>
    <w:rsid w:val="00126D9D"/>
    <w:pPr>
      <w:spacing w:line="260" w:lineRule="exact"/>
    </w:pPr>
    <w:rPr>
      <w:rFonts w:ascii="Bliss Light" w:hAnsi="Bliss Light"/>
      <w:sz w:val="18"/>
      <w:szCs w:val="24"/>
      <w:lang w:val="en-US"/>
    </w:rPr>
  </w:style>
  <w:style w:type="paragraph" w:customStyle="1" w:styleId="ReportsNumberedBullets">
    <w:name w:val="Reports Numbered Bullets"/>
    <w:basedOn w:val="NumberedBullets"/>
    <w:rsid w:val="00126D9D"/>
    <w:pPr>
      <w:numPr>
        <w:numId w:val="1"/>
      </w:numPr>
      <w:spacing w:line="240" w:lineRule="exact"/>
    </w:pPr>
    <w:rPr>
      <w:sz w:val="16"/>
      <w:lang w:val="en-GB"/>
    </w:rPr>
  </w:style>
  <w:style w:type="paragraph" w:customStyle="1" w:styleId="ReportsSubheading">
    <w:name w:val="Reports Subheading"/>
    <w:basedOn w:val="Normal"/>
    <w:rsid w:val="00126D9D"/>
    <w:pPr>
      <w:spacing w:line="240" w:lineRule="exact"/>
    </w:pPr>
    <w:rPr>
      <w:rFonts w:ascii="Bliss Bold" w:hAnsi="Bliss Bold"/>
      <w:sz w:val="16"/>
      <w:szCs w:val="24"/>
    </w:rPr>
  </w:style>
  <w:style w:type="paragraph" w:customStyle="1" w:styleId="ReportsNoBulletsalpha">
    <w:name w:val="Reports No Bullets (alpha)"/>
    <w:rsid w:val="00126D9D"/>
    <w:pPr>
      <w:numPr>
        <w:numId w:val="2"/>
      </w:numPr>
    </w:pPr>
    <w:rPr>
      <w:rFonts w:ascii="Bliss Light" w:hAnsi="Bliss Light"/>
      <w:sz w:val="16"/>
      <w:szCs w:val="16"/>
      <w:lang w:eastAsia="en-US" w:bidi="ar-SA"/>
    </w:rPr>
  </w:style>
  <w:style w:type="paragraph" w:customStyle="1" w:styleId="ReportsNumberedBulletsalpha">
    <w:name w:val="Reports Numbered Bullets (alpha)"/>
    <w:rsid w:val="00126D9D"/>
    <w:pPr>
      <w:numPr>
        <w:numId w:val="4"/>
      </w:numPr>
      <w:spacing w:line="240" w:lineRule="exact"/>
    </w:pPr>
    <w:rPr>
      <w:rFonts w:ascii="Bliss Light" w:hAnsi="Bliss Light"/>
      <w:sz w:val="16"/>
      <w:szCs w:val="16"/>
      <w:lang w:eastAsia="en-US" w:bidi="ar-SA"/>
    </w:rPr>
  </w:style>
  <w:style w:type="paragraph" w:customStyle="1" w:styleId="ReportsNumberedBulletsroman">
    <w:name w:val="Reports Numbered Bullets (roman)"/>
    <w:basedOn w:val="Normal"/>
    <w:rsid w:val="00126D9D"/>
    <w:pPr>
      <w:numPr>
        <w:numId w:val="3"/>
      </w:numPr>
      <w:spacing w:line="240" w:lineRule="exact"/>
    </w:pPr>
    <w:rPr>
      <w:rFonts w:ascii="Bliss Light" w:hAnsi="Bliss Light"/>
      <w:sz w:val="16"/>
      <w:szCs w:val="24"/>
    </w:rPr>
  </w:style>
  <w:style w:type="paragraph" w:customStyle="1" w:styleId="Singlelinebulletsspacing">
    <w:name w:val="Single line bullets spacing"/>
    <w:basedOn w:val="Normal"/>
    <w:rsid w:val="00002AA1"/>
    <w:pPr>
      <w:tabs>
        <w:tab w:val="left" w:pos="680"/>
        <w:tab w:val="left" w:pos="1021"/>
        <w:tab w:val="right" w:pos="9639"/>
      </w:tabs>
      <w:spacing w:after="60" w:line="240" w:lineRule="exact"/>
    </w:pPr>
    <w:rPr>
      <w:rFonts w:ascii="Bliss Light" w:hAnsi="Bliss Light"/>
      <w:sz w:val="19"/>
      <w:szCs w:val="24"/>
    </w:rPr>
  </w:style>
  <w:style w:type="numbering" w:customStyle="1" w:styleId="NumberedListNumberStart">
    <w:name w:val="Numbered List Number Start"/>
    <w:rsid w:val="00002AA1"/>
    <w:pPr>
      <w:numPr>
        <w:numId w:val="13"/>
      </w:numPr>
    </w:pPr>
  </w:style>
  <w:style w:type="numbering" w:customStyle="1" w:styleId="NumberedListNumberStart1">
    <w:name w:val="Numbered List Number Start1"/>
    <w:basedOn w:val="NoList"/>
    <w:rsid w:val="00A8587C"/>
    <w:pPr>
      <w:numPr>
        <w:numId w:val="1"/>
      </w:numPr>
    </w:pPr>
  </w:style>
  <w:style w:type="numbering" w:styleId="1ai">
    <w:name w:val="Outline List 1"/>
    <w:basedOn w:val="NoList"/>
    <w:rsid w:val="00630477"/>
    <w:pPr>
      <w:numPr>
        <w:numId w:val="6"/>
      </w:numPr>
    </w:pPr>
  </w:style>
  <w:style w:type="numbering" w:customStyle="1" w:styleId="NumberedListAlphaStart">
    <w:name w:val="Numbered List Alpha Start"/>
    <w:basedOn w:val="NoList"/>
    <w:rsid w:val="00A8587C"/>
    <w:pPr>
      <w:numPr>
        <w:numId w:val="7"/>
      </w:numPr>
    </w:pPr>
  </w:style>
  <w:style w:type="paragraph" w:styleId="ListParagraph">
    <w:name w:val="List Paragraph"/>
    <w:basedOn w:val="Normal"/>
    <w:uiPriority w:val="34"/>
    <w:qFormat/>
    <w:rsid w:val="00B25626"/>
    <w:pPr>
      <w:ind w:left="720"/>
    </w:pPr>
  </w:style>
  <w:style w:type="paragraph" w:customStyle="1" w:styleId="Default">
    <w:name w:val="Default"/>
    <w:rsid w:val="0095546F"/>
    <w:pPr>
      <w:autoSpaceDE w:val="0"/>
      <w:autoSpaceDN w:val="0"/>
      <w:adjustRightInd w:val="0"/>
    </w:pPr>
    <w:rPr>
      <w:rFonts w:ascii="Sharp Sans Display No1" w:hAnsi="Sharp Sans Display No1" w:cs="Sharp Sans Display No1"/>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2086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COMPANIES ACT 1985</vt:lpstr>
    </vt:vector>
  </TitlesOfParts>
  <Company>Edinburgh Fund Managers PLC</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COMPANIES ACT 1985</dc:title>
  <dc:creator>Information Systems Department</dc:creator>
  <cp:lastModifiedBy>Stuart Reid</cp:lastModifiedBy>
  <cp:revision>3</cp:revision>
  <cp:lastPrinted>2024-02-29T11:27:00Z</cp:lastPrinted>
  <dcterms:created xsi:type="dcterms:W3CDTF">2025-02-10T15:21:00Z</dcterms:created>
  <dcterms:modified xsi:type="dcterms:W3CDTF">2025-02-27T08:12:00Z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c8fe87-2f10-4d65-a3bf-0892d3ca2b05_Enabled">
    <vt:lpwstr>true</vt:lpwstr>
  </property>
  <property fmtid="{D5CDD505-2E9C-101B-9397-08002B2CF9AE}" pid="3" name="MSIP_Label_56c8fe87-2f10-4d65-a3bf-0892d3ca2b05_SetDate">
    <vt:lpwstr>2024-01-24T15:51:20Z</vt:lpwstr>
  </property>
  <property fmtid="{D5CDD505-2E9C-101B-9397-08002B2CF9AE}" pid="4" name="MSIP_Label_56c8fe87-2f10-4d65-a3bf-0892d3ca2b05_Method">
    <vt:lpwstr>Privileged</vt:lpwstr>
  </property>
  <property fmtid="{D5CDD505-2E9C-101B-9397-08002B2CF9AE}" pid="5" name="MSIP_Label_56c8fe87-2f10-4d65-a3bf-0892d3ca2b05_Name">
    <vt:lpwstr>Public</vt:lpwstr>
  </property>
  <property fmtid="{D5CDD505-2E9C-101B-9397-08002B2CF9AE}" pid="6" name="MSIP_Label_56c8fe87-2f10-4d65-a3bf-0892d3ca2b05_SiteId">
    <vt:lpwstr>27b2553d-4a89-4c74-88e1-d1d590624294</vt:lpwstr>
  </property>
  <property fmtid="{D5CDD505-2E9C-101B-9397-08002B2CF9AE}" pid="7" name="MSIP_Label_56c8fe87-2f10-4d65-a3bf-0892d3ca2b05_ActionId">
    <vt:lpwstr>e125a85a-419f-493f-9148-8b6ffa42afe6</vt:lpwstr>
  </property>
  <property fmtid="{D5CDD505-2E9C-101B-9397-08002B2CF9AE}" pid="8" name="MSIP_Label_56c8fe87-2f10-4d65-a3bf-0892d3ca2b05_ContentBits">
    <vt:lpwstr>0</vt:lpwstr>
  </property>
</Properties>
</file>