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584C" w14:textId="45FFD0AE" w:rsidR="00185C12" w:rsidRPr="005C4E89" w:rsidRDefault="007D7CAC" w:rsidP="00B504D0">
      <w:pPr>
        <w:spacing w:after="0" w:line="240" w:lineRule="auto"/>
        <w:jc w:val="center"/>
        <w:rPr>
          <w:rFonts w:ascii="Objektiv Mk3" w:hAnsi="Objektiv Mk3" w:cs="Objektiv Mk3"/>
          <w:b/>
          <w:bCs/>
          <w:color w:val="000000" w:themeColor="text1"/>
          <w:sz w:val="20"/>
          <w:szCs w:val="20"/>
        </w:rPr>
      </w:pPr>
      <w:r>
        <w:rPr>
          <w:rFonts w:ascii="Objektiv Mk3" w:hAnsi="Objektiv Mk3" w:cs="Objektiv Mk3"/>
          <w:b/>
          <w:bCs/>
          <w:color w:val="000000" w:themeColor="text1"/>
          <w:sz w:val="20"/>
          <w:szCs w:val="20"/>
        </w:rPr>
        <w:t>The</w:t>
      </w:r>
      <w:r w:rsidR="00185C12" w:rsidRPr="005C4E89">
        <w:rPr>
          <w:rFonts w:ascii="Objektiv Mk3" w:hAnsi="Objektiv Mk3" w:cs="Objektiv Mk3"/>
          <w:b/>
          <w:bCs/>
          <w:color w:val="000000" w:themeColor="text1"/>
          <w:sz w:val="20"/>
          <w:szCs w:val="20"/>
        </w:rPr>
        <w:t xml:space="preserve"> C</w:t>
      </w:r>
      <w:r>
        <w:rPr>
          <w:rFonts w:ascii="Objektiv Mk3" w:hAnsi="Objektiv Mk3" w:cs="Objektiv Mk3"/>
          <w:b/>
          <w:bCs/>
          <w:color w:val="000000" w:themeColor="text1"/>
          <w:sz w:val="20"/>
          <w:szCs w:val="20"/>
        </w:rPr>
        <w:t>ompanies</w:t>
      </w:r>
      <w:r w:rsidR="00185C12" w:rsidRPr="005C4E89">
        <w:rPr>
          <w:rFonts w:ascii="Objektiv Mk3" w:hAnsi="Objektiv Mk3" w:cs="Objektiv Mk3"/>
          <w:b/>
          <w:bCs/>
          <w:color w:val="000000" w:themeColor="text1"/>
          <w:sz w:val="20"/>
          <w:szCs w:val="20"/>
        </w:rPr>
        <w:t xml:space="preserve"> A</w:t>
      </w:r>
      <w:r>
        <w:rPr>
          <w:rFonts w:ascii="Objektiv Mk3" w:hAnsi="Objektiv Mk3" w:cs="Objektiv Mk3"/>
          <w:b/>
          <w:bCs/>
          <w:color w:val="000000" w:themeColor="text1"/>
          <w:sz w:val="20"/>
          <w:szCs w:val="20"/>
        </w:rPr>
        <w:t>ct</w:t>
      </w:r>
      <w:r w:rsidR="00185C12" w:rsidRPr="005C4E89">
        <w:rPr>
          <w:rFonts w:ascii="Objektiv Mk3" w:hAnsi="Objektiv Mk3" w:cs="Objektiv Mk3"/>
          <w:b/>
          <w:bCs/>
          <w:color w:val="000000" w:themeColor="text1"/>
          <w:sz w:val="20"/>
          <w:szCs w:val="20"/>
        </w:rPr>
        <w:t xml:space="preserve"> 2006</w:t>
      </w:r>
    </w:p>
    <w:p w14:paraId="72DA55BD" w14:textId="77777777" w:rsidR="00185C12" w:rsidRPr="005C4E89" w:rsidRDefault="00185C12" w:rsidP="00B504D0">
      <w:pPr>
        <w:spacing w:after="0" w:line="240" w:lineRule="auto"/>
        <w:jc w:val="center"/>
        <w:rPr>
          <w:rFonts w:ascii="Objektiv Mk3" w:hAnsi="Objektiv Mk3" w:cs="Objektiv Mk3"/>
          <w:b/>
          <w:bCs/>
          <w:color w:val="000000" w:themeColor="text1"/>
          <w:sz w:val="20"/>
          <w:szCs w:val="20"/>
        </w:rPr>
      </w:pPr>
    </w:p>
    <w:p w14:paraId="3D1836B6" w14:textId="77777777" w:rsidR="00185C12" w:rsidRPr="005C4E89" w:rsidRDefault="00185C12" w:rsidP="00B504D0">
      <w:pPr>
        <w:spacing w:after="0" w:line="240" w:lineRule="auto"/>
        <w:jc w:val="center"/>
        <w:rPr>
          <w:rFonts w:ascii="Objektiv Mk3" w:hAnsi="Objektiv Mk3" w:cs="Objektiv Mk3"/>
          <w:b/>
          <w:bCs/>
          <w:color w:val="000000" w:themeColor="text1"/>
          <w:sz w:val="20"/>
          <w:szCs w:val="20"/>
        </w:rPr>
      </w:pPr>
      <w:r w:rsidRPr="005C4E89">
        <w:rPr>
          <w:rFonts w:ascii="Objektiv Mk3" w:hAnsi="Objektiv Mk3" w:cs="Objektiv Mk3"/>
          <w:b/>
          <w:bCs/>
          <w:color w:val="000000" w:themeColor="text1"/>
          <w:sz w:val="20"/>
          <w:szCs w:val="20"/>
        </w:rPr>
        <w:t>COMPANY LIMITED BY SHARES</w:t>
      </w:r>
    </w:p>
    <w:p w14:paraId="64F7B21E" w14:textId="77777777" w:rsidR="00185C12" w:rsidRPr="005C4E89" w:rsidRDefault="00185C12" w:rsidP="00B504D0">
      <w:pPr>
        <w:spacing w:after="0" w:line="240" w:lineRule="auto"/>
        <w:jc w:val="center"/>
        <w:rPr>
          <w:rFonts w:ascii="Objektiv Mk3" w:hAnsi="Objektiv Mk3" w:cs="Objektiv Mk3"/>
          <w:b/>
          <w:bCs/>
          <w:color w:val="000000" w:themeColor="text1"/>
          <w:sz w:val="20"/>
          <w:szCs w:val="20"/>
        </w:rPr>
      </w:pPr>
    </w:p>
    <w:p w14:paraId="0D79061D" w14:textId="33F9B981" w:rsidR="00185C12" w:rsidRPr="005C4E89" w:rsidRDefault="00185C12" w:rsidP="00B504D0">
      <w:pPr>
        <w:spacing w:after="120" w:line="240" w:lineRule="auto"/>
        <w:jc w:val="center"/>
        <w:rPr>
          <w:rFonts w:ascii="Objektiv Mk3" w:hAnsi="Objektiv Mk3" w:cs="Objektiv Mk3"/>
          <w:b/>
          <w:bCs/>
          <w:color w:val="000000" w:themeColor="text1"/>
          <w:sz w:val="20"/>
          <w:szCs w:val="20"/>
        </w:rPr>
      </w:pPr>
      <w:r w:rsidRPr="005C4E89">
        <w:rPr>
          <w:rFonts w:ascii="Objektiv Mk3" w:hAnsi="Objektiv Mk3" w:cs="Objektiv Mk3"/>
          <w:b/>
          <w:bCs/>
          <w:color w:val="000000" w:themeColor="text1"/>
          <w:sz w:val="20"/>
          <w:szCs w:val="20"/>
        </w:rPr>
        <w:t>O</w:t>
      </w:r>
      <w:r w:rsidR="00872C07">
        <w:rPr>
          <w:rFonts w:ascii="Objektiv Mk3" w:hAnsi="Objektiv Mk3" w:cs="Objektiv Mk3"/>
          <w:b/>
          <w:bCs/>
          <w:color w:val="000000" w:themeColor="text1"/>
          <w:sz w:val="20"/>
          <w:szCs w:val="20"/>
        </w:rPr>
        <w:t>rdinary</w:t>
      </w:r>
      <w:r w:rsidRPr="005C4E89">
        <w:rPr>
          <w:rFonts w:ascii="Objektiv Mk3" w:hAnsi="Objektiv Mk3" w:cs="Objektiv Mk3"/>
          <w:b/>
          <w:bCs/>
          <w:color w:val="000000" w:themeColor="text1"/>
          <w:sz w:val="20"/>
          <w:szCs w:val="20"/>
        </w:rPr>
        <w:t xml:space="preserve"> </w:t>
      </w:r>
      <w:r w:rsidR="00872C07">
        <w:rPr>
          <w:rFonts w:ascii="Objektiv Mk3" w:hAnsi="Objektiv Mk3" w:cs="Objektiv Mk3"/>
          <w:b/>
          <w:bCs/>
          <w:color w:val="000000" w:themeColor="text1"/>
          <w:sz w:val="20"/>
          <w:szCs w:val="20"/>
        </w:rPr>
        <w:t>and</w:t>
      </w:r>
      <w:r w:rsidRPr="005C4E89">
        <w:rPr>
          <w:rFonts w:ascii="Objektiv Mk3" w:hAnsi="Objektiv Mk3" w:cs="Objektiv Mk3"/>
          <w:b/>
          <w:bCs/>
          <w:color w:val="000000" w:themeColor="text1"/>
          <w:sz w:val="20"/>
          <w:szCs w:val="20"/>
        </w:rPr>
        <w:t xml:space="preserve"> S</w:t>
      </w:r>
      <w:r w:rsidR="00872C07">
        <w:rPr>
          <w:rFonts w:ascii="Objektiv Mk3" w:hAnsi="Objektiv Mk3" w:cs="Objektiv Mk3"/>
          <w:b/>
          <w:bCs/>
          <w:color w:val="000000" w:themeColor="text1"/>
          <w:sz w:val="20"/>
          <w:szCs w:val="20"/>
        </w:rPr>
        <w:t>pecial</w:t>
      </w:r>
      <w:r w:rsidRPr="005C4E89">
        <w:rPr>
          <w:rFonts w:ascii="Objektiv Mk3" w:hAnsi="Objektiv Mk3" w:cs="Objektiv Mk3"/>
          <w:b/>
          <w:bCs/>
          <w:color w:val="000000" w:themeColor="text1"/>
          <w:sz w:val="20"/>
          <w:szCs w:val="20"/>
        </w:rPr>
        <w:t xml:space="preserve"> R</w:t>
      </w:r>
      <w:r w:rsidR="00872C07">
        <w:rPr>
          <w:rFonts w:ascii="Objektiv Mk3" w:hAnsi="Objektiv Mk3" w:cs="Objektiv Mk3"/>
          <w:b/>
          <w:bCs/>
          <w:color w:val="000000" w:themeColor="text1"/>
          <w:sz w:val="20"/>
          <w:szCs w:val="20"/>
        </w:rPr>
        <w:t>esolutions</w:t>
      </w:r>
    </w:p>
    <w:p w14:paraId="76EC3882" w14:textId="77777777" w:rsidR="00185C12" w:rsidRPr="005C4E89" w:rsidRDefault="00185C12" w:rsidP="00B504D0">
      <w:pPr>
        <w:spacing w:after="120" w:line="240" w:lineRule="auto"/>
        <w:jc w:val="center"/>
        <w:rPr>
          <w:rFonts w:ascii="Objektiv Mk3" w:hAnsi="Objektiv Mk3" w:cs="Objektiv Mk3"/>
          <w:b/>
          <w:bCs/>
          <w:color w:val="000000" w:themeColor="text1"/>
          <w:sz w:val="20"/>
          <w:szCs w:val="20"/>
        </w:rPr>
      </w:pPr>
      <w:r w:rsidRPr="005C4E89">
        <w:rPr>
          <w:rFonts w:ascii="Objektiv Mk3" w:hAnsi="Objektiv Mk3" w:cs="Objektiv Mk3"/>
          <w:b/>
          <w:bCs/>
          <w:color w:val="000000" w:themeColor="text1"/>
          <w:sz w:val="20"/>
          <w:szCs w:val="20"/>
        </w:rPr>
        <w:t>of</w:t>
      </w:r>
    </w:p>
    <w:p w14:paraId="5F40D959" w14:textId="1910BC26" w:rsidR="00185C12" w:rsidRDefault="00185C12" w:rsidP="00B504D0">
      <w:pPr>
        <w:spacing w:after="0" w:line="240" w:lineRule="auto"/>
        <w:jc w:val="center"/>
        <w:rPr>
          <w:rFonts w:ascii="Objektiv Mk3" w:hAnsi="Objektiv Mk3" w:cs="Objektiv Mk3"/>
          <w:b/>
          <w:bCs/>
          <w:color w:val="000000" w:themeColor="text1"/>
          <w:sz w:val="20"/>
          <w:szCs w:val="20"/>
        </w:rPr>
      </w:pPr>
      <w:r w:rsidRPr="005C4E89">
        <w:rPr>
          <w:rFonts w:ascii="Objektiv Mk3" w:hAnsi="Objektiv Mk3" w:cs="Objektiv Mk3"/>
          <w:b/>
          <w:bCs/>
          <w:color w:val="000000" w:themeColor="text1"/>
          <w:sz w:val="20"/>
          <w:szCs w:val="20"/>
        </w:rPr>
        <w:t>ALFA FINANCIAL SOFTWARE HOLDINGS PLC</w:t>
      </w:r>
    </w:p>
    <w:p w14:paraId="320ECCA1" w14:textId="77C2A45F" w:rsidR="00532AED" w:rsidRPr="005C4E89" w:rsidRDefault="00532AED" w:rsidP="00B504D0">
      <w:pPr>
        <w:spacing w:after="0" w:line="240" w:lineRule="auto"/>
        <w:jc w:val="center"/>
        <w:rPr>
          <w:rFonts w:ascii="Objektiv Mk3" w:hAnsi="Objektiv Mk3" w:cs="Objektiv Mk3"/>
          <w:b/>
          <w:bCs/>
          <w:color w:val="000000" w:themeColor="text1"/>
          <w:sz w:val="20"/>
          <w:szCs w:val="20"/>
        </w:rPr>
      </w:pPr>
      <w:r w:rsidRPr="00532AED">
        <w:rPr>
          <w:rFonts w:ascii="Objektiv Mk3" w:hAnsi="Objektiv Mk3" w:cs="Objektiv Mk3"/>
          <w:color w:val="000000" w:themeColor="text1"/>
          <w:sz w:val="20"/>
          <w:szCs w:val="20"/>
        </w:rPr>
        <w:t>(the “Company”)</w:t>
      </w:r>
    </w:p>
    <w:p w14:paraId="68A53158" w14:textId="4E12E85F" w:rsidR="00000FB1" w:rsidRPr="005C4E89" w:rsidRDefault="00000FB1" w:rsidP="00B504D0">
      <w:pPr>
        <w:spacing w:after="0" w:line="240" w:lineRule="auto"/>
        <w:jc w:val="both"/>
        <w:rPr>
          <w:rFonts w:ascii="Objektiv Mk3" w:hAnsi="Objektiv Mk3" w:cs="Objektiv Mk3"/>
          <w:b/>
          <w:bCs/>
          <w:color w:val="000000" w:themeColor="text1"/>
          <w:sz w:val="20"/>
          <w:szCs w:val="20"/>
        </w:rPr>
      </w:pPr>
    </w:p>
    <w:p w14:paraId="2462E08D" w14:textId="77777777" w:rsidR="00C84DE9" w:rsidRPr="005C4E89" w:rsidRDefault="00C84DE9" w:rsidP="00B504D0">
      <w:pPr>
        <w:spacing w:after="0" w:line="240" w:lineRule="auto"/>
        <w:jc w:val="both"/>
        <w:rPr>
          <w:rFonts w:ascii="Objektiv Mk3" w:hAnsi="Objektiv Mk3" w:cs="Objektiv Mk3"/>
          <w:b/>
          <w:bCs/>
          <w:color w:val="000000" w:themeColor="text1"/>
          <w:sz w:val="20"/>
          <w:szCs w:val="20"/>
        </w:rPr>
      </w:pPr>
    </w:p>
    <w:p w14:paraId="004D4410" w14:textId="7D388359" w:rsidR="00000FB1" w:rsidRPr="005C4E89" w:rsidRDefault="00000FB1" w:rsidP="00B504D0">
      <w:pPr>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 xml:space="preserve">At the Annual General Meeting </w:t>
      </w:r>
      <w:r w:rsidR="00532AED">
        <w:rPr>
          <w:rFonts w:ascii="Objektiv Mk3" w:hAnsi="Objektiv Mk3" w:cs="Objektiv Mk3"/>
          <w:color w:val="000000" w:themeColor="text1"/>
          <w:sz w:val="20"/>
          <w:szCs w:val="20"/>
        </w:rPr>
        <w:t xml:space="preserve">(“AGM”) </w:t>
      </w:r>
      <w:r w:rsidRPr="005C4E89">
        <w:rPr>
          <w:rFonts w:ascii="Objektiv Mk3" w:hAnsi="Objektiv Mk3" w:cs="Objektiv Mk3"/>
          <w:color w:val="000000" w:themeColor="text1"/>
          <w:sz w:val="20"/>
          <w:szCs w:val="20"/>
        </w:rPr>
        <w:t xml:space="preserve">of </w:t>
      </w:r>
      <w:r w:rsidR="00185C12" w:rsidRPr="005C4E89">
        <w:rPr>
          <w:rFonts w:ascii="Objektiv Mk3" w:hAnsi="Objektiv Mk3" w:cs="Objektiv Mk3"/>
          <w:color w:val="000000" w:themeColor="text1"/>
          <w:sz w:val="20"/>
          <w:szCs w:val="20"/>
        </w:rPr>
        <w:t xml:space="preserve">the </w:t>
      </w:r>
      <w:r w:rsidRPr="005C4E89">
        <w:rPr>
          <w:rFonts w:ascii="Objektiv Mk3" w:hAnsi="Objektiv Mk3" w:cs="Objektiv Mk3"/>
          <w:color w:val="000000" w:themeColor="text1"/>
          <w:sz w:val="20"/>
          <w:szCs w:val="20"/>
        </w:rPr>
        <w:t xml:space="preserve">Company duly convened and held </w:t>
      </w:r>
      <w:r w:rsidR="00532AED">
        <w:rPr>
          <w:rFonts w:ascii="Objektiv Mk3" w:hAnsi="Objektiv Mk3" w:cs="Objektiv Mk3"/>
          <w:color w:val="000000" w:themeColor="text1"/>
          <w:sz w:val="20"/>
          <w:szCs w:val="20"/>
        </w:rPr>
        <w:t>at Moor Place</w:t>
      </w:r>
      <w:r w:rsidR="007D7CAC">
        <w:rPr>
          <w:rFonts w:ascii="Objektiv Mk3" w:hAnsi="Objektiv Mk3" w:cs="Objektiv Mk3"/>
          <w:color w:val="000000" w:themeColor="text1"/>
          <w:sz w:val="20"/>
          <w:szCs w:val="20"/>
        </w:rPr>
        <w:t xml:space="preserve">, One Fore Street Avenue, London, EC2Y 9DT at 3:00 pm </w:t>
      </w:r>
      <w:r w:rsidRPr="005C4E89">
        <w:rPr>
          <w:rFonts w:ascii="Objektiv Mk3" w:hAnsi="Objektiv Mk3" w:cs="Objektiv Mk3"/>
          <w:color w:val="000000" w:themeColor="text1"/>
          <w:sz w:val="20"/>
          <w:szCs w:val="20"/>
        </w:rPr>
        <w:t xml:space="preserve">on </w:t>
      </w:r>
      <w:r w:rsidR="00B504D0">
        <w:rPr>
          <w:rFonts w:ascii="Objektiv Mk3" w:hAnsi="Objektiv Mk3" w:cs="Objektiv Mk3"/>
          <w:color w:val="000000" w:themeColor="text1"/>
          <w:sz w:val="20"/>
          <w:szCs w:val="20"/>
        </w:rPr>
        <w:t>26 April</w:t>
      </w:r>
      <w:r w:rsidR="00C84DE9" w:rsidRPr="005C4E89">
        <w:rPr>
          <w:rFonts w:ascii="Objektiv Mk3" w:hAnsi="Objektiv Mk3" w:cs="Objektiv Mk3"/>
          <w:color w:val="000000" w:themeColor="text1"/>
          <w:sz w:val="20"/>
          <w:szCs w:val="20"/>
        </w:rPr>
        <w:t xml:space="preserve"> 202</w:t>
      </w:r>
      <w:r w:rsidR="00B504D0">
        <w:rPr>
          <w:rFonts w:ascii="Objektiv Mk3" w:hAnsi="Objektiv Mk3" w:cs="Objektiv Mk3"/>
          <w:color w:val="000000" w:themeColor="text1"/>
          <w:sz w:val="20"/>
          <w:szCs w:val="20"/>
        </w:rPr>
        <w:t>3</w:t>
      </w:r>
      <w:r w:rsidRPr="005C4E89">
        <w:rPr>
          <w:rFonts w:ascii="Objektiv Mk3" w:hAnsi="Objektiv Mk3" w:cs="Objektiv Mk3"/>
          <w:color w:val="000000" w:themeColor="text1"/>
          <w:sz w:val="20"/>
          <w:szCs w:val="20"/>
        </w:rPr>
        <w:t xml:space="preserve">, the following resolutions were </w:t>
      </w:r>
      <w:r w:rsidR="00977CD2">
        <w:rPr>
          <w:rFonts w:ascii="Objektiv Mk3" w:hAnsi="Objektiv Mk3" w:cs="Objektiv Mk3"/>
          <w:color w:val="000000" w:themeColor="text1"/>
          <w:sz w:val="20"/>
          <w:szCs w:val="20"/>
        </w:rPr>
        <w:t xml:space="preserve">duly </w:t>
      </w:r>
      <w:r w:rsidRPr="005C4E89">
        <w:rPr>
          <w:rFonts w:ascii="Objektiv Mk3" w:hAnsi="Objektiv Mk3" w:cs="Objektiv Mk3"/>
          <w:color w:val="000000" w:themeColor="text1"/>
          <w:sz w:val="20"/>
          <w:szCs w:val="20"/>
        </w:rPr>
        <w:t>passed:</w:t>
      </w:r>
    </w:p>
    <w:p w14:paraId="2F38CE30" w14:textId="77777777" w:rsidR="00000FB1" w:rsidRPr="005C4E89" w:rsidRDefault="00000FB1" w:rsidP="00B504D0">
      <w:pPr>
        <w:pStyle w:val="NoSpacing"/>
        <w:jc w:val="both"/>
        <w:rPr>
          <w:rFonts w:ascii="Objektiv Mk3" w:hAnsi="Objektiv Mk3" w:cs="Objektiv Mk3"/>
          <w:color w:val="000000" w:themeColor="text1"/>
          <w:sz w:val="20"/>
          <w:szCs w:val="20"/>
        </w:rPr>
      </w:pPr>
    </w:p>
    <w:p w14:paraId="314AE001" w14:textId="77777777" w:rsidR="00000FB1" w:rsidRPr="005C4E89" w:rsidRDefault="00000FB1" w:rsidP="00B504D0">
      <w:pPr>
        <w:jc w:val="both"/>
        <w:rPr>
          <w:rFonts w:ascii="Objektiv Mk3" w:hAnsi="Objektiv Mk3" w:cs="Objektiv Mk3"/>
          <w:b/>
          <w:bCs/>
          <w:color w:val="000000" w:themeColor="text1"/>
          <w:sz w:val="20"/>
          <w:szCs w:val="20"/>
        </w:rPr>
      </w:pPr>
      <w:r w:rsidRPr="005C4E89">
        <w:rPr>
          <w:rFonts w:ascii="Objektiv Mk3" w:hAnsi="Objektiv Mk3" w:cs="Objektiv Mk3"/>
          <w:b/>
          <w:bCs/>
          <w:color w:val="000000" w:themeColor="text1"/>
          <w:sz w:val="20"/>
          <w:szCs w:val="20"/>
        </w:rPr>
        <w:t>ORDINARY RESOLUTION</w:t>
      </w:r>
    </w:p>
    <w:p w14:paraId="2080630D" w14:textId="19C8BEA6" w:rsidR="00185C12" w:rsidRPr="005C4E89" w:rsidRDefault="00C84DE9" w:rsidP="00B504D0">
      <w:pPr>
        <w:jc w:val="both"/>
        <w:rPr>
          <w:rFonts w:ascii="Objektiv Mk3" w:hAnsi="Objektiv Mk3" w:cs="Objektiv Mk3"/>
          <w:color w:val="000000" w:themeColor="text1"/>
          <w:sz w:val="20"/>
          <w:szCs w:val="20"/>
        </w:rPr>
      </w:pPr>
      <w:r w:rsidRPr="005C4E89">
        <w:rPr>
          <w:rFonts w:ascii="Objektiv Mk3" w:hAnsi="Objektiv Mk3" w:cs="Objektiv Mk3"/>
          <w:b/>
          <w:bCs/>
          <w:color w:val="000000" w:themeColor="text1"/>
          <w:sz w:val="20"/>
          <w:szCs w:val="20"/>
        </w:rPr>
        <w:t>Resolution 1</w:t>
      </w:r>
      <w:r w:rsidR="00B504D0">
        <w:rPr>
          <w:rFonts w:ascii="Objektiv Mk3" w:hAnsi="Objektiv Mk3" w:cs="Objektiv Mk3"/>
          <w:b/>
          <w:bCs/>
          <w:color w:val="000000" w:themeColor="text1"/>
          <w:sz w:val="20"/>
          <w:szCs w:val="20"/>
        </w:rPr>
        <w:t>5</w:t>
      </w:r>
      <w:r w:rsidR="00185C12" w:rsidRPr="005C4E89">
        <w:rPr>
          <w:rFonts w:ascii="Objektiv Mk3" w:hAnsi="Objektiv Mk3" w:cs="Objektiv Mk3"/>
          <w:b/>
          <w:bCs/>
          <w:color w:val="000000" w:themeColor="text1"/>
          <w:sz w:val="20"/>
          <w:szCs w:val="20"/>
        </w:rPr>
        <w:t xml:space="preserve"> – Directors’ authority to allot </w:t>
      </w:r>
      <w:proofErr w:type="gramStart"/>
      <w:r w:rsidR="00185C12" w:rsidRPr="005C4E89">
        <w:rPr>
          <w:rFonts w:ascii="Objektiv Mk3" w:hAnsi="Objektiv Mk3" w:cs="Objektiv Mk3"/>
          <w:b/>
          <w:bCs/>
          <w:color w:val="000000" w:themeColor="text1"/>
          <w:sz w:val="20"/>
          <w:szCs w:val="20"/>
        </w:rPr>
        <w:t>shares</w:t>
      </w:r>
      <w:proofErr w:type="gramEnd"/>
    </w:p>
    <w:p w14:paraId="7864B7A5" w14:textId="77777777" w:rsidR="00185C12" w:rsidRPr="005C4E89" w:rsidRDefault="00185C12" w:rsidP="00B504D0">
      <w:pPr>
        <w:autoSpaceDE w:val="0"/>
        <w:autoSpaceDN w:val="0"/>
        <w:adjustRightInd w:val="0"/>
        <w:spacing w:after="0" w:line="240" w:lineRule="auto"/>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To generally and unconditionally authorise the Directors pursuant to and in accordance with Section 551 of the Companies Act 2006 to exercise all the powers of the Company to allot shares or grant rights to subscribe for or to convert any security into shares in the Company:</w:t>
      </w:r>
    </w:p>
    <w:p w14:paraId="4AE6318C" w14:textId="77777777" w:rsidR="00185C12" w:rsidRPr="005C4E89" w:rsidRDefault="00185C12"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7C07A464" w14:textId="36A1260B" w:rsidR="00185C12" w:rsidRPr="005C4E89" w:rsidRDefault="00185C12" w:rsidP="00B504D0">
      <w:pPr>
        <w:pStyle w:val="ListParagraph"/>
        <w:numPr>
          <w:ilvl w:val="0"/>
          <w:numId w:val="7"/>
        </w:numPr>
        <w:autoSpaceDE w:val="0"/>
        <w:autoSpaceDN w:val="0"/>
        <w:adjustRightInd w:val="0"/>
        <w:spacing w:after="0" w:line="240" w:lineRule="auto"/>
        <w:ind w:left="567"/>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 xml:space="preserve">up to an aggregate nominal amount of </w:t>
      </w:r>
      <w:r w:rsidR="00B504D0" w:rsidRPr="00B504D0">
        <w:rPr>
          <w:rFonts w:ascii="Objektiv Mk3" w:hAnsi="Objektiv Mk3" w:cs="Objektiv Mk3"/>
          <w:color w:val="000000" w:themeColor="text1"/>
          <w:sz w:val="20"/>
          <w:szCs w:val="20"/>
        </w:rPr>
        <w:t>£98,766.16</w:t>
      </w:r>
      <w:r w:rsidRPr="005C4E89">
        <w:rPr>
          <w:rFonts w:ascii="Objektiv Mk3" w:hAnsi="Objektiv Mk3" w:cs="Objektiv Mk3"/>
          <w:color w:val="000000" w:themeColor="text1"/>
          <w:sz w:val="20"/>
          <w:szCs w:val="20"/>
        </w:rPr>
        <w:t>; and</w:t>
      </w:r>
    </w:p>
    <w:p w14:paraId="4C3A9D0B" w14:textId="77777777" w:rsidR="00352F6D" w:rsidRPr="005C4E89" w:rsidRDefault="00352F6D"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59F14323" w14:textId="496D97C5" w:rsidR="00352F6D" w:rsidRPr="00B504D0" w:rsidRDefault="00B504D0" w:rsidP="00B504D0">
      <w:pPr>
        <w:autoSpaceDE w:val="0"/>
        <w:autoSpaceDN w:val="0"/>
        <w:adjustRightInd w:val="0"/>
        <w:spacing w:after="0" w:line="240" w:lineRule="auto"/>
        <w:ind w:left="567" w:hanging="567"/>
        <w:jc w:val="both"/>
        <w:rPr>
          <w:rFonts w:ascii="Objektiv Mk3" w:hAnsi="Objektiv Mk3" w:cs="Objektiv Mk3"/>
          <w:color w:val="000000" w:themeColor="text1"/>
          <w:sz w:val="20"/>
          <w:szCs w:val="20"/>
        </w:rPr>
      </w:pPr>
      <w:r w:rsidRPr="00B504D0">
        <w:rPr>
          <w:rFonts w:ascii="Objektiv Mk3" w:hAnsi="Objektiv Mk3" w:cs="Objektiv Mk3"/>
          <w:color w:val="000000" w:themeColor="text1"/>
          <w:sz w:val="20"/>
          <w:szCs w:val="20"/>
        </w:rPr>
        <w:t xml:space="preserve">b. </w:t>
      </w:r>
      <w:r>
        <w:rPr>
          <w:rFonts w:ascii="Objektiv Mk3" w:hAnsi="Objektiv Mk3" w:cs="Objektiv Mk3"/>
          <w:color w:val="000000" w:themeColor="text1"/>
          <w:sz w:val="20"/>
          <w:szCs w:val="20"/>
        </w:rPr>
        <w:tab/>
      </w:r>
      <w:r w:rsidRPr="00B504D0">
        <w:rPr>
          <w:rFonts w:ascii="Objektiv Mk3" w:hAnsi="Objektiv Mk3" w:cs="Objektiv Mk3"/>
          <w:color w:val="000000" w:themeColor="text1"/>
          <w:sz w:val="20"/>
          <w:szCs w:val="20"/>
        </w:rPr>
        <w:t>comprising equity securities (as defined in Section 560(1)</w:t>
      </w:r>
      <w:r w:rsidRPr="00B504D0">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of the Companies Act 2006) up to a further aggregate</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nominal amount of £98,766.16 in connection with an offer</w:t>
      </w:r>
      <w:r w:rsidRPr="00B504D0">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 xml:space="preserve">by way of a rights </w:t>
      </w:r>
      <w:proofErr w:type="gramStart"/>
      <w:r w:rsidRPr="00B504D0">
        <w:rPr>
          <w:rFonts w:ascii="Objektiv Mk3" w:hAnsi="Objektiv Mk3" w:cs="Objektiv Mk3"/>
          <w:color w:val="000000" w:themeColor="text1"/>
          <w:sz w:val="20"/>
          <w:szCs w:val="20"/>
        </w:rPr>
        <w:t>issue;</w:t>
      </w:r>
      <w:proofErr w:type="gramEnd"/>
    </w:p>
    <w:p w14:paraId="20617DFD" w14:textId="77777777" w:rsidR="00B504D0" w:rsidRPr="005C4E89" w:rsidRDefault="00B504D0"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5AD5E47F" w14:textId="4859B2EE" w:rsidR="00C84DE9" w:rsidRDefault="00B504D0" w:rsidP="00B504D0">
      <w:pPr>
        <w:autoSpaceDE w:val="0"/>
        <w:autoSpaceDN w:val="0"/>
        <w:adjustRightInd w:val="0"/>
        <w:spacing w:after="0" w:line="240" w:lineRule="auto"/>
        <w:jc w:val="both"/>
        <w:rPr>
          <w:rFonts w:ascii="Objektiv Mk3" w:hAnsi="Objektiv Mk3" w:cs="Objektiv Mk3"/>
          <w:color w:val="000000" w:themeColor="text1"/>
          <w:sz w:val="20"/>
          <w:szCs w:val="20"/>
        </w:rPr>
      </w:pPr>
      <w:r w:rsidRPr="00B504D0">
        <w:rPr>
          <w:rFonts w:ascii="Objektiv Mk3" w:hAnsi="Objektiv Mk3" w:cs="Objektiv Mk3"/>
          <w:color w:val="000000" w:themeColor="text1"/>
          <w:sz w:val="20"/>
          <w:szCs w:val="20"/>
        </w:rPr>
        <w:t>such authorities to apply in substitution for all previous</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authorities pursuant to Section 551 of the Companies Act 2006</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(but without prejudice to any allotment of shares or grant of</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rights pursuant to which an offer or agreement made before the</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expiry of the authority pursuant to which such offer or agreement</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was made) and to expire (unless previously</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renewed, varied or</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revoked by the Company in a general meeting) at the end of the</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next AGM or at 6.00pm on 31 May 2024, whichever is the earlier,</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but in each case so that the Company may make offers and enter</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into agreements during the relevant period which would, or might,</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require shares to be allotted or rights to subscribe for or to convert</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any security into shares to be granted after the authority ends and</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the Directors may allot shares and grant rights in pursuant of that</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offer or agreement as if this authority had not expired.</w:t>
      </w:r>
    </w:p>
    <w:p w14:paraId="343223E3" w14:textId="77777777" w:rsidR="00B504D0" w:rsidRPr="005C4E89" w:rsidRDefault="00B504D0"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5AABCACE" w14:textId="77777777" w:rsidR="00185C12" w:rsidRPr="005C4E89" w:rsidRDefault="00185C12" w:rsidP="00B504D0">
      <w:pPr>
        <w:autoSpaceDE w:val="0"/>
        <w:autoSpaceDN w:val="0"/>
        <w:adjustRightInd w:val="0"/>
        <w:spacing w:after="0" w:line="240" w:lineRule="auto"/>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For the purposes of this Resolution, “rights issue” means</w:t>
      </w:r>
      <w:r w:rsidR="00352F6D" w:rsidRPr="005C4E89">
        <w:rPr>
          <w:rFonts w:ascii="Objektiv Mk3" w:hAnsi="Objektiv Mk3" w:cs="Objektiv Mk3"/>
          <w:color w:val="000000" w:themeColor="text1"/>
          <w:sz w:val="20"/>
          <w:szCs w:val="20"/>
        </w:rPr>
        <w:t xml:space="preserve"> </w:t>
      </w:r>
      <w:r w:rsidRPr="005C4E89">
        <w:rPr>
          <w:rFonts w:ascii="Objektiv Mk3" w:hAnsi="Objektiv Mk3" w:cs="Objektiv Mk3"/>
          <w:color w:val="000000" w:themeColor="text1"/>
          <w:sz w:val="20"/>
          <w:szCs w:val="20"/>
        </w:rPr>
        <w:t>an offer to:</w:t>
      </w:r>
    </w:p>
    <w:p w14:paraId="0B90258B" w14:textId="77777777" w:rsidR="00352F6D" w:rsidRPr="005C4E89" w:rsidRDefault="00352F6D"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33FCFDC5" w14:textId="77777777" w:rsidR="00185C12" w:rsidRPr="005C4E89" w:rsidRDefault="00185C12" w:rsidP="00B504D0">
      <w:pPr>
        <w:pStyle w:val="ListParagraph"/>
        <w:numPr>
          <w:ilvl w:val="0"/>
          <w:numId w:val="6"/>
        </w:numPr>
        <w:autoSpaceDE w:val="0"/>
        <w:autoSpaceDN w:val="0"/>
        <w:adjustRightInd w:val="0"/>
        <w:spacing w:after="0" w:line="240" w:lineRule="auto"/>
        <w:ind w:left="567" w:hanging="567"/>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ordinary shareholders in proportion (as nearly as may</w:t>
      </w:r>
      <w:r w:rsidR="00352F6D" w:rsidRPr="005C4E89">
        <w:rPr>
          <w:rFonts w:ascii="Objektiv Mk3" w:hAnsi="Objektiv Mk3" w:cs="Objektiv Mk3"/>
          <w:color w:val="000000" w:themeColor="text1"/>
          <w:sz w:val="20"/>
          <w:szCs w:val="20"/>
        </w:rPr>
        <w:t xml:space="preserve"> </w:t>
      </w:r>
      <w:r w:rsidRPr="005C4E89">
        <w:rPr>
          <w:rFonts w:ascii="Objektiv Mk3" w:hAnsi="Objektiv Mk3" w:cs="Objektiv Mk3"/>
          <w:color w:val="000000" w:themeColor="text1"/>
          <w:sz w:val="20"/>
          <w:szCs w:val="20"/>
        </w:rPr>
        <w:t>be practicable) to their existing holdings; and</w:t>
      </w:r>
    </w:p>
    <w:p w14:paraId="0BA031DB" w14:textId="77777777" w:rsidR="00352F6D" w:rsidRPr="005C4E89" w:rsidRDefault="00352F6D" w:rsidP="00B504D0">
      <w:pPr>
        <w:pStyle w:val="ListParagraph"/>
        <w:autoSpaceDE w:val="0"/>
        <w:autoSpaceDN w:val="0"/>
        <w:adjustRightInd w:val="0"/>
        <w:spacing w:after="0" w:line="240" w:lineRule="auto"/>
        <w:ind w:left="567" w:hanging="567"/>
        <w:jc w:val="both"/>
        <w:rPr>
          <w:rFonts w:ascii="Objektiv Mk3" w:hAnsi="Objektiv Mk3" w:cs="Objektiv Mk3"/>
          <w:color w:val="000000" w:themeColor="text1"/>
          <w:sz w:val="20"/>
          <w:szCs w:val="20"/>
        </w:rPr>
      </w:pPr>
    </w:p>
    <w:p w14:paraId="1BA55662" w14:textId="77777777" w:rsidR="00352F6D" w:rsidRPr="005C4E89" w:rsidRDefault="00185C12" w:rsidP="00B504D0">
      <w:pPr>
        <w:pStyle w:val="ListParagraph"/>
        <w:numPr>
          <w:ilvl w:val="0"/>
          <w:numId w:val="6"/>
        </w:numPr>
        <w:autoSpaceDE w:val="0"/>
        <w:autoSpaceDN w:val="0"/>
        <w:adjustRightInd w:val="0"/>
        <w:spacing w:after="0" w:line="240" w:lineRule="auto"/>
        <w:ind w:left="567" w:hanging="567"/>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holders of other equity securities if this is required by</w:t>
      </w:r>
      <w:r w:rsidR="00352F6D" w:rsidRPr="005C4E89">
        <w:rPr>
          <w:rFonts w:ascii="Objektiv Mk3" w:hAnsi="Objektiv Mk3" w:cs="Objektiv Mk3"/>
          <w:color w:val="000000" w:themeColor="text1"/>
          <w:sz w:val="20"/>
          <w:szCs w:val="20"/>
        </w:rPr>
        <w:t xml:space="preserve"> </w:t>
      </w:r>
      <w:r w:rsidRPr="005C4E89">
        <w:rPr>
          <w:rFonts w:ascii="Objektiv Mk3" w:hAnsi="Objektiv Mk3" w:cs="Objektiv Mk3"/>
          <w:color w:val="000000" w:themeColor="text1"/>
          <w:sz w:val="20"/>
          <w:szCs w:val="20"/>
        </w:rPr>
        <w:t xml:space="preserve">the rights of those securities or, if the </w:t>
      </w:r>
      <w:r w:rsidR="00352F6D" w:rsidRPr="005C4E89">
        <w:rPr>
          <w:rFonts w:ascii="Objektiv Mk3" w:hAnsi="Objektiv Mk3" w:cs="Objektiv Mk3"/>
          <w:color w:val="000000" w:themeColor="text1"/>
          <w:sz w:val="20"/>
          <w:szCs w:val="20"/>
        </w:rPr>
        <w:t>D</w:t>
      </w:r>
      <w:r w:rsidRPr="005C4E89">
        <w:rPr>
          <w:rFonts w:ascii="Objektiv Mk3" w:hAnsi="Objektiv Mk3" w:cs="Objektiv Mk3"/>
          <w:color w:val="000000" w:themeColor="text1"/>
          <w:sz w:val="20"/>
          <w:szCs w:val="20"/>
        </w:rPr>
        <w:t>irectors</w:t>
      </w:r>
      <w:r w:rsidR="00352F6D" w:rsidRPr="005C4E89">
        <w:rPr>
          <w:rFonts w:ascii="Objektiv Mk3" w:hAnsi="Objektiv Mk3" w:cs="Objektiv Mk3"/>
          <w:color w:val="000000" w:themeColor="text1"/>
          <w:sz w:val="20"/>
          <w:szCs w:val="20"/>
        </w:rPr>
        <w:t xml:space="preserve"> </w:t>
      </w:r>
      <w:r w:rsidRPr="005C4E89">
        <w:rPr>
          <w:rFonts w:ascii="Objektiv Mk3" w:hAnsi="Objektiv Mk3" w:cs="Objektiv Mk3"/>
          <w:color w:val="000000" w:themeColor="text1"/>
          <w:sz w:val="20"/>
          <w:szCs w:val="20"/>
        </w:rPr>
        <w:t>consider it necessary, as permitted by the rights of</w:t>
      </w:r>
      <w:r w:rsidR="00352F6D" w:rsidRPr="005C4E89">
        <w:rPr>
          <w:rFonts w:ascii="Objektiv Mk3" w:hAnsi="Objektiv Mk3" w:cs="Objektiv Mk3"/>
          <w:color w:val="000000" w:themeColor="text1"/>
          <w:sz w:val="20"/>
          <w:szCs w:val="20"/>
        </w:rPr>
        <w:t xml:space="preserve"> </w:t>
      </w:r>
      <w:r w:rsidRPr="005C4E89">
        <w:rPr>
          <w:rFonts w:ascii="Objektiv Mk3" w:hAnsi="Objektiv Mk3" w:cs="Objektiv Mk3"/>
          <w:color w:val="000000" w:themeColor="text1"/>
          <w:sz w:val="20"/>
          <w:szCs w:val="20"/>
        </w:rPr>
        <w:t>those securities,</w:t>
      </w:r>
      <w:r w:rsidR="00352F6D" w:rsidRPr="005C4E89">
        <w:rPr>
          <w:rFonts w:ascii="Objektiv Mk3" w:hAnsi="Objektiv Mk3" w:cs="Objektiv Mk3"/>
          <w:color w:val="000000" w:themeColor="text1"/>
          <w:sz w:val="20"/>
          <w:szCs w:val="20"/>
        </w:rPr>
        <w:t xml:space="preserve"> </w:t>
      </w:r>
    </w:p>
    <w:p w14:paraId="30EFAD71" w14:textId="77777777" w:rsidR="00352F6D" w:rsidRPr="005C4E89" w:rsidRDefault="00352F6D"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51340989" w14:textId="600185F2" w:rsidR="00352F6D" w:rsidRPr="00B504D0" w:rsidRDefault="00B504D0" w:rsidP="00B504D0">
      <w:pPr>
        <w:autoSpaceDE w:val="0"/>
        <w:autoSpaceDN w:val="0"/>
        <w:adjustRightInd w:val="0"/>
        <w:spacing w:after="0" w:line="240" w:lineRule="auto"/>
        <w:rPr>
          <w:rFonts w:ascii="Objektiv Mk3" w:hAnsi="Objektiv Mk3" w:cs="Objektiv Mk3"/>
          <w:color w:val="000000" w:themeColor="text1"/>
          <w:sz w:val="20"/>
          <w:szCs w:val="20"/>
        </w:rPr>
      </w:pPr>
      <w:r w:rsidRPr="00B504D0">
        <w:rPr>
          <w:rFonts w:ascii="Objektiv Mk3" w:hAnsi="Objektiv Mk3" w:cs="Objektiv Mk3"/>
          <w:color w:val="000000" w:themeColor="text1"/>
          <w:sz w:val="20"/>
          <w:szCs w:val="20"/>
        </w:rPr>
        <w:lastRenderedPageBreak/>
        <w:t>to subscribe for further securities by means of the issue of a</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renounceable letter (or other negotiable document) which may</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be traded for a period before payment for the securities is due,</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but subject in both cases to such exclusions or other arrangements</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as the Directors may deem necessary or expedient in relation</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to treasury shares, fractional entitlements, record dates or legal,</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regulatory or practical problems in, or under the laws of, any</w:t>
      </w:r>
      <w:r>
        <w:rPr>
          <w:rFonts w:ascii="Objektiv Mk3" w:hAnsi="Objektiv Mk3" w:cs="Objektiv Mk3"/>
          <w:color w:val="000000" w:themeColor="text1"/>
          <w:sz w:val="20"/>
          <w:szCs w:val="20"/>
        </w:rPr>
        <w:t xml:space="preserve"> </w:t>
      </w:r>
      <w:r w:rsidRPr="00B504D0">
        <w:rPr>
          <w:rFonts w:ascii="Objektiv Mk3" w:hAnsi="Objektiv Mk3" w:cs="Objektiv Mk3"/>
          <w:color w:val="000000" w:themeColor="text1"/>
          <w:sz w:val="20"/>
          <w:szCs w:val="20"/>
        </w:rPr>
        <w:t>territory or any other matter.</w:t>
      </w:r>
    </w:p>
    <w:p w14:paraId="71D8721A" w14:textId="77777777" w:rsidR="00B504D0" w:rsidRPr="005C4E89" w:rsidRDefault="00B504D0"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545EB299" w14:textId="77777777" w:rsidR="00000FB1" w:rsidRPr="005C4E89" w:rsidRDefault="00000FB1" w:rsidP="00B504D0">
      <w:pPr>
        <w:jc w:val="both"/>
        <w:rPr>
          <w:rFonts w:ascii="Objektiv Mk3" w:hAnsi="Objektiv Mk3" w:cs="Objektiv Mk3"/>
          <w:color w:val="000000" w:themeColor="text1"/>
          <w:sz w:val="20"/>
          <w:szCs w:val="20"/>
        </w:rPr>
      </w:pPr>
      <w:r w:rsidRPr="005C4E89">
        <w:rPr>
          <w:rFonts w:ascii="Objektiv Mk3" w:hAnsi="Objektiv Mk3" w:cs="Objektiv Mk3"/>
          <w:b/>
          <w:bCs/>
          <w:color w:val="000000" w:themeColor="text1"/>
          <w:sz w:val="20"/>
          <w:szCs w:val="20"/>
        </w:rPr>
        <w:t>SPECIAL RESOLUTIONS</w:t>
      </w:r>
    </w:p>
    <w:p w14:paraId="4FF66BA7" w14:textId="595A5DCE" w:rsidR="00352F6D" w:rsidRPr="008A2946" w:rsidRDefault="00352F6D" w:rsidP="00B504D0">
      <w:pPr>
        <w:ind w:left="426" w:hanging="426"/>
        <w:jc w:val="both"/>
        <w:rPr>
          <w:rFonts w:ascii="Objektiv Mk3" w:hAnsi="Objektiv Mk3" w:cs="Objektiv Mk3"/>
          <w:b/>
          <w:bCs/>
          <w:color w:val="000000" w:themeColor="text1"/>
          <w:sz w:val="20"/>
          <w:szCs w:val="20"/>
        </w:rPr>
      </w:pPr>
      <w:r w:rsidRPr="008A2946">
        <w:rPr>
          <w:rFonts w:ascii="Objektiv Mk3" w:hAnsi="Objektiv Mk3" w:cs="Objektiv Mk3"/>
          <w:b/>
          <w:bCs/>
          <w:color w:val="000000" w:themeColor="text1"/>
          <w:sz w:val="20"/>
          <w:szCs w:val="20"/>
        </w:rPr>
        <w:t xml:space="preserve">Resolution </w:t>
      </w:r>
      <w:r w:rsidR="00000FB1" w:rsidRPr="008A2946">
        <w:rPr>
          <w:rFonts w:ascii="Objektiv Mk3" w:hAnsi="Objektiv Mk3" w:cs="Objektiv Mk3"/>
          <w:b/>
          <w:bCs/>
          <w:color w:val="000000" w:themeColor="text1"/>
          <w:sz w:val="20"/>
          <w:szCs w:val="20"/>
        </w:rPr>
        <w:t>1</w:t>
      </w:r>
      <w:r w:rsidR="008A2946" w:rsidRPr="008A2946">
        <w:rPr>
          <w:rFonts w:ascii="Objektiv Mk3" w:hAnsi="Objektiv Mk3" w:cs="Objektiv Mk3"/>
          <w:b/>
          <w:bCs/>
          <w:color w:val="000000" w:themeColor="text1"/>
          <w:sz w:val="20"/>
          <w:szCs w:val="20"/>
        </w:rPr>
        <w:t>6</w:t>
      </w:r>
      <w:r w:rsidRPr="008A2946">
        <w:rPr>
          <w:rFonts w:ascii="Objektiv Mk3" w:hAnsi="Objektiv Mk3" w:cs="Objektiv Mk3"/>
          <w:b/>
          <w:bCs/>
          <w:color w:val="000000" w:themeColor="text1"/>
          <w:sz w:val="20"/>
          <w:szCs w:val="20"/>
        </w:rPr>
        <w:t xml:space="preserve"> – Disapplication of pre-emption rights</w:t>
      </w:r>
    </w:p>
    <w:p w14:paraId="092DD059" w14:textId="72218D7B" w:rsid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That if Resolution 15 is passed, the Board be authorised to allot</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equity securities (as defined in the Companies Act 2006) for cash</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under the authority given by that resolution and/or to sell ordinary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shares held by the Company as treasury shares for cash as if</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section 561 of the Companies Act 2006 did not apply to any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such allotment or sale, such authority to be limited:</w:t>
      </w:r>
    </w:p>
    <w:p w14:paraId="0C3DA09F" w14:textId="77777777" w:rsidR="008A2946" w:rsidRP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p>
    <w:p w14:paraId="071AFBE9" w14:textId="3B7BF5ED" w:rsidR="008A2946" w:rsidRPr="008A2946" w:rsidRDefault="008A2946" w:rsidP="008A2946">
      <w:pPr>
        <w:pStyle w:val="ListParagraph"/>
        <w:numPr>
          <w:ilvl w:val="0"/>
          <w:numId w:val="8"/>
        </w:num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to allotments for rights issues and other pre-emptive issues;</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and</w:t>
      </w:r>
    </w:p>
    <w:p w14:paraId="6FAF8486" w14:textId="77777777" w:rsidR="008A2946" w:rsidRPr="008A2946" w:rsidRDefault="008A2946" w:rsidP="008A2946">
      <w:pPr>
        <w:pStyle w:val="ListParagraph"/>
        <w:autoSpaceDE w:val="0"/>
        <w:autoSpaceDN w:val="0"/>
        <w:adjustRightInd w:val="0"/>
        <w:spacing w:after="0" w:line="240" w:lineRule="auto"/>
        <w:ind w:left="567" w:hanging="567"/>
        <w:rPr>
          <w:rFonts w:ascii="Objektiv Mk3" w:hAnsi="Objektiv Mk3" w:cs="Objektiv Mk3"/>
          <w:color w:val="000000" w:themeColor="text1"/>
          <w:sz w:val="20"/>
          <w:szCs w:val="20"/>
        </w:rPr>
      </w:pPr>
    </w:p>
    <w:p w14:paraId="1229D7F1" w14:textId="20595FAE" w:rsidR="008A2946" w:rsidRPr="008A2946" w:rsidRDefault="008A2946" w:rsidP="008A2946">
      <w:p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 xml:space="preserve">b. </w:t>
      </w:r>
      <w:r>
        <w:rPr>
          <w:rFonts w:ascii="Objektiv Mk3" w:hAnsi="Objektiv Mk3" w:cs="Objektiv Mk3"/>
          <w:color w:val="000000" w:themeColor="text1"/>
          <w:sz w:val="20"/>
          <w:szCs w:val="20"/>
        </w:rPr>
        <w:tab/>
      </w:r>
      <w:r w:rsidRPr="008A2946">
        <w:rPr>
          <w:rFonts w:ascii="Objektiv Mk3" w:hAnsi="Objektiv Mk3" w:cs="Objektiv Mk3"/>
          <w:color w:val="000000" w:themeColor="text1"/>
          <w:sz w:val="20"/>
          <w:szCs w:val="20"/>
        </w:rPr>
        <w:t>to the allotment of equity securities or sale of treasury shares</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(otherwise than under paragraph (a) above) up to an aggregate</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nominal amount of £14,814.92,</w:t>
      </w:r>
    </w:p>
    <w:p w14:paraId="548D6D5B" w14:textId="77777777" w:rsid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p>
    <w:p w14:paraId="0C51E9ED" w14:textId="42F7FF5C" w:rsidR="008A2946" w:rsidRP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such authority to expire at the end of the next AGM of the</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Company or, if earlier, at 6.00pm on 31 May 2024 but, in each</w:t>
      </w:r>
      <w:r>
        <w:rPr>
          <w:rFonts w:ascii="Objektiv Mk3" w:hAnsi="Objektiv Mk3" w:cs="Objektiv Mk3"/>
          <w:color w:val="000000" w:themeColor="text1"/>
          <w:sz w:val="20"/>
          <w:szCs w:val="20"/>
        </w:rPr>
        <w:t xml:space="preserve"> c</w:t>
      </w:r>
      <w:r w:rsidRPr="008A2946">
        <w:rPr>
          <w:rFonts w:ascii="Objektiv Mk3" w:hAnsi="Objektiv Mk3" w:cs="Objektiv Mk3"/>
          <w:color w:val="000000" w:themeColor="text1"/>
          <w:sz w:val="20"/>
          <w:szCs w:val="20"/>
        </w:rPr>
        <w:t>ase, prior to its expiry the Company may make offers, and</w:t>
      </w:r>
    </w:p>
    <w:p w14:paraId="3089A3B2" w14:textId="7052F8CD" w:rsid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enter into agreements, which would, or might, require equity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securities to be allotted (and treasury shares to be sold) after</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the authority expires and the Board may allot equity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securities</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(and sell treasury shares) under any such offer or agreement</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as if the authority had not expired.</w:t>
      </w:r>
    </w:p>
    <w:p w14:paraId="33FAAF07" w14:textId="77777777" w:rsidR="008A2946" w:rsidRPr="005C4E89"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p>
    <w:p w14:paraId="4D95048B" w14:textId="61783308" w:rsidR="00352F6D" w:rsidRPr="005C4E89" w:rsidRDefault="00352F6D" w:rsidP="00B504D0">
      <w:pPr>
        <w:jc w:val="both"/>
        <w:rPr>
          <w:rFonts w:ascii="Objektiv Mk3" w:hAnsi="Objektiv Mk3" w:cs="Objektiv Mk3"/>
          <w:color w:val="000000" w:themeColor="text1"/>
          <w:sz w:val="20"/>
          <w:szCs w:val="20"/>
        </w:rPr>
      </w:pPr>
      <w:r w:rsidRPr="005C4E89">
        <w:rPr>
          <w:rFonts w:ascii="Objektiv Mk3" w:hAnsi="Objektiv Mk3" w:cs="Objektiv Mk3"/>
          <w:b/>
          <w:bCs/>
          <w:color w:val="000000" w:themeColor="text1"/>
          <w:sz w:val="20"/>
          <w:szCs w:val="20"/>
        </w:rPr>
        <w:t>Resolution 1</w:t>
      </w:r>
      <w:r w:rsidR="008A2946">
        <w:rPr>
          <w:rFonts w:ascii="Objektiv Mk3" w:hAnsi="Objektiv Mk3" w:cs="Objektiv Mk3"/>
          <w:b/>
          <w:bCs/>
          <w:color w:val="000000" w:themeColor="text1"/>
          <w:sz w:val="20"/>
          <w:szCs w:val="20"/>
        </w:rPr>
        <w:t>7</w:t>
      </w:r>
      <w:r w:rsidRPr="005C4E89">
        <w:rPr>
          <w:rFonts w:ascii="Objektiv Mk3" w:hAnsi="Objektiv Mk3" w:cs="Objektiv Mk3"/>
          <w:b/>
          <w:bCs/>
          <w:color w:val="000000" w:themeColor="text1"/>
          <w:sz w:val="20"/>
          <w:szCs w:val="20"/>
        </w:rPr>
        <w:t xml:space="preserve"> – Disapplication of pre-emption rights in connection with an acquisition or specified capital investment</w:t>
      </w:r>
    </w:p>
    <w:p w14:paraId="20B2B6FC" w14:textId="77777777" w:rsid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That if Resolution 15 is passed, the Board be authorised in</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addition to any authority granted under Resolution 16 to allot</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equity securities (as defined in the Companies Act 2006) for</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cash under the authority given by Resolution 15 and/or to sell</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ordinary shares held by the Company as treasury shares for</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cash as if section 561 of the Companies Act 2006 did not apply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to any such allotment or sale, such authority to be:</w:t>
      </w:r>
    </w:p>
    <w:p w14:paraId="032297B9" w14:textId="77777777" w:rsidR="008A2946" w:rsidRP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p>
    <w:p w14:paraId="61235432" w14:textId="77777777" w:rsidR="008A2946" w:rsidRDefault="008A2946" w:rsidP="008A2946">
      <w:p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 xml:space="preserve">a. </w:t>
      </w:r>
      <w:r>
        <w:rPr>
          <w:rFonts w:ascii="Objektiv Mk3" w:hAnsi="Objektiv Mk3" w:cs="Objektiv Mk3"/>
          <w:color w:val="000000" w:themeColor="text1"/>
          <w:sz w:val="20"/>
          <w:szCs w:val="20"/>
        </w:rPr>
        <w:tab/>
      </w:r>
      <w:r w:rsidRPr="008A2946">
        <w:rPr>
          <w:rFonts w:ascii="Objektiv Mk3" w:hAnsi="Objektiv Mk3" w:cs="Objektiv Mk3"/>
          <w:color w:val="000000" w:themeColor="text1"/>
          <w:sz w:val="20"/>
          <w:szCs w:val="20"/>
        </w:rPr>
        <w:t>limited to the allotment of equity securities or sale of</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treasury shares up to a nominal amount of £14,814.92; and</w:t>
      </w:r>
    </w:p>
    <w:p w14:paraId="2361E0A7" w14:textId="77777777" w:rsidR="008A2946" w:rsidRPr="008A2946" w:rsidRDefault="008A2946" w:rsidP="008A2946">
      <w:pPr>
        <w:autoSpaceDE w:val="0"/>
        <w:autoSpaceDN w:val="0"/>
        <w:adjustRightInd w:val="0"/>
        <w:spacing w:after="0" w:line="240" w:lineRule="auto"/>
        <w:ind w:left="567" w:hanging="567"/>
        <w:rPr>
          <w:rFonts w:ascii="Objektiv Mk3" w:hAnsi="Objektiv Mk3" w:cs="Objektiv Mk3"/>
          <w:color w:val="000000" w:themeColor="text1"/>
          <w:sz w:val="20"/>
          <w:szCs w:val="20"/>
        </w:rPr>
      </w:pPr>
    </w:p>
    <w:p w14:paraId="7CF43304" w14:textId="77777777" w:rsidR="008A2946" w:rsidRDefault="008A2946" w:rsidP="008A2946">
      <w:p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 xml:space="preserve">b. </w:t>
      </w:r>
      <w:r>
        <w:rPr>
          <w:rFonts w:ascii="Objektiv Mk3" w:hAnsi="Objektiv Mk3" w:cs="Objektiv Mk3"/>
          <w:color w:val="000000" w:themeColor="text1"/>
          <w:sz w:val="20"/>
          <w:szCs w:val="20"/>
        </w:rPr>
        <w:tab/>
      </w:r>
      <w:r w:rsidRPr="008A2946">
        <w:rPr>
          <w:rFonts w:ascii="Objektiv Mk3" w:hAnsi="Objektiv Mk3" w:cs="Objektiv Mk3"/>
          <w:color w:val="000000" w:themeColor="text1"/>
          <w:sz w:val="20"/>
          <w:szCs w:val="20"/>
        </w:rPr>
        <w:t>used only for the purposes of financing (or refinancing, if the</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authority is to be used within six months after the original</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transaction) a transaction which the Board of the Company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determines to be an acquisition or other capital investment</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of a kind contemplated by the Statement of Principles on</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Disapplying Pre-emption Rights most recently published</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by the Pre-emption Group prior to the date of this Notice,</w:t>
      </w:r>
    </w:p>
    <w:p w14:paraId="3F56242D" w14:textId="77777777" w:rsidR="008A2946" w:rsidRP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p>
    <w:p w14:paraId="66B6B8C6" w14:textId="77777777" w:rsidR="008A2946" w:rsidRP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such authority to expire at the end of the next AGM of the Company</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or, if earlier, at 6:00pm on 31 May 2024 but, in each case, prior to its</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expiry the Company may make offers, and enter into agreements,</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which would, or might, require equity securities to be allotted (and</w:t>
      </w:r>
    </w:p>
    <w:p w14:paraId="0ADB6963" w14:textId="77777777" w:rsid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lastRenderedPageBreak/>
        <w:t>treasury shares to be sold) after the authority expires and the Board</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may allot equity securities (and sell treasury shares) under any such</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offer or agreement as if the authority had not expired.</w:t>
      </w:r>
    </w:p>
    <w:p w14:paraId="154391B0" w14:textId="77777777" w:rsidR="0096389B" w:rsidRPr="005C4E89" w:rsidRDefault="0096389B" w:rsidP="00B504D0">
      <w:pPr>
        <w:pStyle w:val="NoSpacing"/>
        <w:jc w:val="both"/>
        <w:rPr>
          <w:rFonts w:ascii="Objektiv Mk3" w:hAnsi="Objektiv Mk3" w:cs="Objektiv Mk3"/>
          <w:sz w:val="20"/>
          <w:szCs w:val="20"/>
        </w:rPr>
      </w:pPr>
    </w:p>
    <w:p w14:paraId="5C38DBE9" w14:textId="70CE3C40" w:rsidR="00B93FFA" w:rsidRPr="005C4E89" w:rsidRDefault="00B93FFA" w:rsidP="00B504D0">
      <w:pPr>
        <w:ind w:left="360" w:hanging="360"/>
        <w:jc w:val="both"/>
        <w:rPr>
          <w:rFonts w:ascii="Objektiv Mk3" w:hAnsi="Objektiv Mk3" w:cs="Objektiv Mk3"/>
          <w:color w:val="000000" w:themeColor="text1"/>
          <w:sz w:val="20"/>
          <w:szCs w:val="20"/>
        </w:rPr>
      </w:pPr>
      <w:r w:rsidRPr="005C4E89">
        <w:rPr>
          <w:rFonts w:ascii="Objektiv Mk3" w:hAnsi="Objektiv Mk3" w:cs="Objektiv Mk3"/>
          <w:b/>
          <w:bCs/>
          <w:color w:val="000000" w:themeColor="text1"/>
          <w:sz w:val="20"/>
          <w:szCs w:val="20"/>
        </w:rPr>
        <w:t xml:space="preserve">Resolution </w:t>
      </w:r>
      <w:r w:rsidR="00441138" w:rsidRPr="005C4E89">
        <w:rPr>
          <w:rFonts w:ascii="Objektiv Mk3" w:hAnsi="Objektiv Mk3" w:cs="Objektiv Mk3"/>
          <w:b/>
          <w:bCs/>
          <w:color w:val="000000" w:themeColor="text1"/>
          <w:sz w:val="20"/>
          <w:szCs w:val="20"/>
        </w:rPr>
        <w:t>1</w:t>
      </w:r>
      <w:r w:rsidR="008A2946">
        <w:rPr>
          <w:rFonts w:ascii="Objektiv Mk3" w:hAnsi="Objektiv Mk3" w:cs="Objektiv Mk3"/>
          <w:b/>
          <w:bCs/>
          <w:color w:val="000000" w:themeColor="text1"/>
          <w:sz w:val="20"/>
          <w:szCs w:val="20"/>
        </w:rPr>
        <w:t>8</w:t>
      </w:r>
      <w:r w:rsidRPr="005C4E89">
        <w:rPr>
          <w:rFonts w:ascii="Objektiv Mk3" w:hAnsi="Objektiv Mk3" w:cs="Objektiv Mk3"/>
          <w:b/>
          <w:bCs/>
          <w:color w:val="000000" w:themeColor="text1"/>
          <w:sz w:val="20"/>
          <w:szCs w:val="20"/>
        </w:rPr>
        <w:t xml:space="preserve"> – Authority to purchase own ordinary shares</w:t>
      </w:r>
      <w:r w:rsidR="00000FB1" w:rsidRPr="005C4E89">
        <w:rPr>
          <w:rFonts w:ascii="Objektiv Mk3" w:hAnsi="Objektiv Mk3" w:cs="Objektiv Mk3"/>
          <w:b/>
          <w:bCs/>
          <w:color w:val="000000" w:themeColor="text1"/>
          <w:sz w:val="20"/>
          <w:szCs w:val="20"/>
        </w:rPr>
        <w:t>.</w:t>
      </w:r>
      <w:r w:rsidR="00000FB1" w:rsidRPr="005C4E89">
        <w:rPr>
          <w:rFonts w:ascii="Objektiv Mk3" w:hAnsi="Objektiv Mk3" w:cs="Objektiv Mk3"/>
          <w:color w:val="000000" w:themeColor="text1"/>
          <w:sz w:val="20"/>
          <w:szCs w:val="20"/>
        </w:rPr>
        <w:t xml:space="preserve"> </w:t>
      </w:r>
    </w:p>
    <w:p w14:paraId="3AC7F4B4" w14:textId="6BBA8C3F" w:rsid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 xml:space="preserve">To </w:t>
      </w:r>
      <w:proofErr w:type="gramStart"/>
      <w:r w:rsidRPr="008A2946">
        <w:rPr>
          <w:rFonts w:ascii="Objektiv Mk3" w:hAnsi="Objektiv Mk3" w:cs="Objektiv Mk3"/>
          <w:color w:val="000000" w:themeColor="text1"/>
          <w:sz w:val="20"/>
          <w:szCs w:val="20"/>
        </w:rPr>
        <w:t>unconditionally and generally authorise the Company</w:t>
      </w:r>
      <w:proofErr w:type="gramEnd"/>
      <w:r w:rsidRPr="008A2946">
        <w:rPr>
          <w:rFonts w:ascii="Objektiv Mk3" w:hAnsi="Objektiv Mk3" w:cs="Objektiv Mk3"/>
          <w:color w:val="000000" w:themeColor="text1"/>
          <w:sz w:val="20"/>
          <w:szCs w:val="20"/>
        </w:rPr>
        <w:t xml:space="preserve"> for</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the purpose of Section 701 of the Companies Act 2006 to make</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market purchases (as defined in Section 693(4) of the Companies</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Act 2006) of ordinary shares of £0.001 each in the capital of the</w:t>
      </w:r>
      <w:r>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Company provided that:</w:t>
      </w:r>
    </w:p>
    <w:p w14:paraId="6EA33D5A" w14:textId="77777777" w:rsidR="008A2946" w:rsidRPr="008A2946" w:rsidRDefault="008A2946" w:rsidP="008A2946">
      <w:pPr>
        <w:autoSpaceDE w:val="0"/>
        <w:autoSpaceDN w:val="0"/>
        <w:adjustRightInd w:val="0"/>
        <w:spacing w:after="0" w:line="240" w:lineRule="auto"/>
        <w:rPr>
          <w:rFonts w:ascii="Objektiv Mk3" w:hAnsi="Objektiv Mk3" w:cs="Objektiv Mk3"/>
          <w:color w:val="000000" w:themeColor="text1"/>
          <w:sz w:val="20"/>
          <w:szCs w:val="20"/>
        </w:rPr>
      </w:pPr>
    </w:p>
    <w:p w14:paraId="3424628E" w14:textId="19D37C98" w:rsidR="008A2946" w:rsidRPr="008A2946" w:rsidRDefault="008A2946" w:rsidP="008A2946">
      <w:pPr>
        <w:pStyle w:val="ListParagraph"/>
        <w:numPr>
          <w:ilvl w:val="0"/>
          <w:numId w:val="9"/>
        </w:num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the maximum number of ordinary shares which may be</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 xml:space="preserve">purchased is </w:t>
      </w:r>
      <w:proofErr w:type="gramStart"/>
      <w:r w:rsidRPr="008A2946">
        <w:rPr>
          <w:rFonts w:ascii="Objektiv Mk3" w:hAnsi="Objektiv Mk3" w:cs="Objektiv Mk3"/>
          <w:color w:val="000000" w:themeColor="text1"/>
          <w:sz w:val="20"/>
          <w:szCs w:val="20"/>
        </w:rPr>
        <w:t>29,629,847;</w:t>
      </w:r>
      <w:proofErr w:type="gramEnd"/>
    </w:p>
    <w:p w14:paraId="7FAC8E13" w14:textId="77777777" w:rsidR="008A2946" w:rsidRPr="008A2946" w:rsidRDefault="008A2946" w:rsidP="008A2946">
      <w:pPr>
        <w:pStyle w:val="ListParagraph"/>
        <w:autoSpaceDE w:val="0"/>
        <w:autoSpaceDN w:val="0"/>
        <w:adjustRightInd w:val="0"/>
        <w:spacing w:after="0" w:line="240" w:lineRule="auto"/>
        <w:ind w:left="567" w:hanging="567"/>
        <w:rPr>
          <w:rFonts w:ascii="Objektiv Mk3" w:hAnsi="Objektiv Mk3" w:cs="Objektiv Mk3"/>
          <w:color w:val="000000" w:themeColor="text1"/>
          <w:sz w:val="20"/>
          <w:szCs w:val="20"/>
        </w:rPr>
      </w:pPr>
    </w:p>
    <w:p w14:paraId="72E5AFE2" w14:textId="3F717E67" w:rsidR="008A2946" w:rsidRDefault="008A2946" w:rsidP="008A2946">
      <w:pPr>
        <w:pStyle w:val="ListParagraph"/>
        <w:numPr>
          <w:ilvl w:val="0"/>
          <w:numId w:val="9"/>
        </w:num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 xml:space="preserve">the minimum price which may be paid for each share is </w:t>
      </w:r>
      <w:proofErr w:type="gramStart"/>
      <w:r w:rsidRPr="008A2946">
        <w:rPr>
          <w:rFonts w:ascii="Objektiv Mk3" w:hAnsi="Objektiv Mk3" w:cs="Objektiv Mk3"/>
          <w:color w:val="000000" w:themeColor="text1"/>
          <w:sz w:val="20"/>
          <w:szCs w:val="20"/>
        </w:rPr>
        <w:t>£0.001;</w:t>
      </w:r>
      <w:proofErr w:type="gramEnd"/>
    </w:p>
    <w:p w14:paraId="43F34189" w14:textId="77777777" w:rsidR="008A2946" w:rsidRPr="008A2946" w:rsidRDefault="008A2946" w:rsidP="008A2946">
      <w:pPr>
        <w:pStyle w:val="ListParagraph"/>
        <w:ind w:left="567" w:hanging="567"/>
        <w:rPr>
          <w:rFonts w:ascii="Objektiv Mk3" w:hAnsi="Objektiv Mk3" w:cs="Objektiv Mk3"/>
          <w:color w:val="000000" w:themeColor="text1"/>
          <w:sz w:val="20"/>
          <w:szCs w:val="20"/>
        </w:rPr>
      </w:pPr>
    </w:p>
    <w:p w14:paraId="77A9C385" w14:textId="166481C4" w:rsidR="008A2946" w:rsidRPr="008A2946" w:rsidRDefault="008A2946" w:rsidP="008A2946">
      <w:pPr>
        <w:pStyle w:val="ListParagraph"/>
        <w:numPr>
          <w:ilvl w:val="0"/>
          <w:numId w:val="9"/>
        </w:num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 xml:space="preserve"> the maximum price which may be paid for </w:t>
      </w:r>
      <w:proofErr w:type="spellStart"/>
      <w:proofErr w:type="gramStart"/>
      <w:r w:rsidRPr="008A2946">
        <w:rPr>
          <w:rFonts w:ascii="Objektiv Mk3" w:hAnsi="Objektiv Mk3" w:cs="Objektiv Mk3"/>
          <w:color w:val="000000" w:themeColor="text1"/>
          <w:sz w:val="20"/>
          <w:szCs w:val="20"/>
        </w:rPr>
        <w:t>a</w:t>
      </w:r>
      <w:proofErr w:type="spellEnd"/>
      <w:proofErr w:type="gramEnd"/>
      <w:r w:rsidRPr="008A2946">
        <w:rPr>
          <w:rFonts w:ascii="Objektiv Mk3" w:hAnsi="Objektiv Mk3" w:cs="Objektiv Mk3"/>
          <w:color w:val="000000" w:themeColor="text1"/>
          <w:sz w:val="20"/>
          <w:szCs w:val="20"/>
        </w:rPr>
        <w:t xml:space="preserve"> ordinary share</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is an amount equal to the higher of (i) 105 per cent. of the</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average of the closing price of the Company’s ordinary shares</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as derived from the London Stock Exchange Daily Official</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List for the five business days immediately preceding the day</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on which such ordinary share is contracted to be purchased</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and (ii) an amount equal to the higher of the price of the</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last independent trade of an ordinary share and the highest</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current independent bid for an ordinary share as derived</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from the London Stock Exchange Trading System; and</w:t>
      </w:r>
    </w:p>
    <w:p w14:paraId="6C94AA0E" w14:textId="77777777" w:rsidR="008A2946" w:rsidRPr="008A2946" w:rsidRDefault="008A2946" w:rsidP="008A2946">
      <w:pPr>
        <w:autoSpaceDE w:val="0"/>
        <w:autoSpaceDN w:val="0"/>
        <w:adjustRightInd w:val="0"/>
        <w:spacing w:after="0" w:line="240" w:lineRule="auto"/>
        <w:ind w:left="567" w:hanging="567"/>
        <w:rPr>
          <w:rFonts w:ascii="Objektiv Mk3" w:hAnsi="Objektiv Mk3" w:cs="Objektiv Mk3"/>
          <w:color w:val="000000" w:themeColor="text1"/>
          <w:sz w:val="20"/>
          <w:szCs w:val="20"/>
        </w:rPr>
      </w:pPr>
    </w:p>
    <w:p w14:paraId="4CBC44F0" w14:textId="32E13B9D" w:rsidR="0096389B" w:rsidRPr="008A2946" w:rsidRDefault="008A2946" w:rsidP="008A2946">
      <w:pPr>
        <w:pStyle w:val="ListParagraph"/>
        <w:numPr>
          <w:ilvl w:val="0"/>
          <w:numId w:val="9"/>
        </w:numPr>
        <w:autoSpaceDE w:val="0"/>
        <w:autoSpaceDN w:val="0"/>
        <w:adjustRightInd w:val="0"/>
        <w:spacing w:after="0" w:line="240" w:lineRule="auto"/>
        <w:ind w:left="567" w:hanging="567"/>
        <w:rPr>
          <w:rFonts w:ascii="Objektiv Mk3" w:hAnsi="Objektiv Mk3" w:cs="Objektiv Mk3"/>
          <w:color w:val="000000" w:themeColor="text1"/>
          <w:sz w:val="20"/>
          <w:szCs w:val="20"/>
        </w:rPr>
      </w:pPr>
      <w:r w:rsidRPr="008A2946">
        <w:rPr>
          <w:rFonts w:ascii="Objektiv Mk3" w:hAnsi="Objektiv Mk3" w:cs="Objektiv Mk3"/>
          <w:color w:val="000000" w:themeColor="text1"/>
          <w:sz w:val="20"/>
          <w:szCs w:val="20"/>
        </w:rPr>
        <w:t>this authority shall expire at the conclusion of the Company’s next</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AGM or, if earlier, at 6.00pm on 31 May 2024 (except in relation</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to the purchase of ordinary shares the contract for which was</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concluded before the expiry of such authority and which might</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be executed wholly or partly after such expiry) unless such</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authority is renewed prior to such time in each case exclusive</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of expenses and the Company may purchase ordinary shares</w:t>
      </w:r>
      <w:r w:rsidRPr="008A2946">
        <w:rPr>
          <w:rFonts w:ascii="Objektiv Mk3" w:hAnsi="Objektiv Mk3" w:cs="Objektiv Mk3"/>
          <w:color w:val="000000" w:themeColor="text1"/>
          <w:sz w:val="20"/>
          <w:szCs w:val="20"/>
        </w:rPr>
        <w:t xml:space="preserve"> </w:t>
      </w:r>
      <w:r w:rsidRPr="008A2946">
        <w:rPr>
          <w:rFonts w:ascii="Objektiv Mk3" w:hAnsi="Objektiv Mk3" w:cs="Objektiv Mk3"/>
          <w:color w:val="000000" w:themeColor="text1"/>
          <w:sz w:val="20"/>
          <w:szCs w:val="20"/>
        </w:rPr>
        <w:t>pursuant to any such contract as if the authority had not expired.</w:t>
      </w:r>
    </w:p>
    <w:p w14:paraId="029F4330" w14:textId="77777777" w:rsidR="008A2946" w:rsidRPr="008A2946" w:rsidRDefault="008A2946" w:rsidP="008A2946">
      <w:pPr>
        <w:autoSpaceDE w:val="0"/>
        <w:autoSpaceDN w:val="0"/>
        <w:adjustRightInd w:val="0"/>
        <w:spacing w:after="0" w:line="240" w:lineRule="auto"/>
        <w:ind w:left="360"/>
        <w:rPr>
          <w:rFonts w:ascii="Objektiv Mk3" w:hAnsi="Objektiv Mk3" w:cs="Objektiv Mk3"/>
          <w:color w:val="000000" w:themeColor="text1"/>
          <w:sz w:val="20"/>
          <w:szCs w:val="20"/>
        </w:rPr>
      </w:pPr>
    </w:p>
    <w:p w14:paraId="6DAD7703" w14:textId="039769A6" w:rsidR="00B93FFA" w:rsidRPr="005C4E89" w:rsidRDefault="00C84DE9" w:rsidP="00B504D0">
      <w:pPr>
        <w:ind w:left="360" w:hanging="360"/>
        <w:jc w:val="both"/>
        <w:rPr>
          <w:rFonts w:ascii="Objektiv Mk3" w:hAnsi="Objektiv Mk3" w:cs="Objektiv Mk3"/>
          <w:b/>
          <w:bCs/>
          <w:color w:val="000000" w:themeColor="text1"/>
          <w:sz w:val="20"/>
          <w:szCs w:val="20"/>
        </w:rPr>
      </w:pPr>
      <w:r w:rsidRPr="005C4E89">
        <w:rPr>
          <w:rFonts w:ascii="Objektiv Mk3" w:hAnsi="Objektiv Mk3" w:cs="Objektiv Mk3"/>
          <w:b/>
          <w:bCs/>
          <w:color w:val="000000" w:themeColor="text1"/>
          <w:sz w:val="20"/>
          <w:szCs w:val="20"/>
        </w:rPr>
        <w:t xml:space="preserve">Resolution </w:t>
      </w:r>
      <w:r w:rsidR="00B504D0">
        <w:rPr>
          <w:rFonts w:ascii="Objektiv Mk3" w:hAnsi="Objektiv Mk3" w:cs="Objektiv Mk3"/>
          <w:b/>
          <w:bCs/>
          <w:color w:val="000000" w:themeColor="text1"/>
          <w:sz w:val="20"/>
          <w:szCs w:val="20"/>
        </w:rPr>
        <w:t>19</w:t>
      </w:r>
      <w:r w:rsidR="00B93FFA" w:rsidRPr="005C4E89">
        <w:rPr>
          <w:rFonts w:ascii="Objektiv Mk3" w:hAnsi="Objektiv Mk3" w:cs="Objektiv Mk3"/>
          <w:b/>
          <w:bCs/>
          <w:color w:val="000000" w:themeColor="text1"/>
          <w:sz w:val="20"/>
          <w:szCs w:val="20"/>
        </w:rPr>
        <w:t xml:space="preserve"> – Notice of general </w:t>
      </w:r>
      <w:proofErr w:type="gramStart"/>
      <w:r w:rsidR="00B93FFA" w:rsidRPr="005C4E89">
        <w:rPr>
          <w:rFonts w:ascii="Objektiv Mk3" w:hAnsi="Objektiv Mk3" w:cs="Objektiv Mk3"/>
          <w:b/>
          <w:bCs/>
          <w:color w:val="000000" w:themeColor="text1"/>
          <w:sz w:val="20"/>
          <w:szCs w:val="20"/>
        </w:rPr>
        <w:t>meetings</w:t>
      </w:r>
      <w:proofErr w:type="gramEnd"/>
    </w:p>
    <w:p w14:paraId="32BBB2DD" w14:textId="77777777" w:rsidR="00000FB1" w:rsidRPr="005C4E89" w:rsidRDefault="00B93FFA" w:rsidP="00B504D0">
      <w:pPr>
        <w:autoSpaceDE w:val="0"/>
        <w:autoSpaceDN w:val="0"/>
        <w:adjustRightInd w:val="0"/>
        <w:spacing w:after="0" w:line="240" w:lineRule="auto"/>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To authorise the Directors to call a general meeting other than an annual general meeting on not less than 14 clear days’ notice.</w:t>
      </w:r>
    </w:p>
    <w:p w14:paraId="65C99D07" w14:textId="77777777" w:rsidR="00AA2565" w:rsidRPr="005C4E89" w:rsidRDefault="00AA2565" w:rsidP="00B504D0">
      <w:pPr>
        <w:autoSpaceDE w:val="0"/>
        <w:autoSpaceDN w:val="0"/>
        <w:adjustRightInd w:val="0"/>
        <w:spacing w:after="0" w:line="240" w:lineRule="auto"/>
        <w:jc w:val="both"/>
        <w:rPr>
          <w:rFonts w:ascii="Objektiv Mk3" w:hAnsi="Objektiv Mk3" w:cs="Objektiv Mk3"/>
          <w:color w:val="000000" w:themeColor="text1"/>
          <w:sz w:val="20"/>
          <w:szCs w:val="20"/>
        </w:rPr>
      </w:pPr>
    </w:p>
    <w:p w14:paraId="19E11871" w14:textId="77777777" w:rsidR="00000FB1" w:rsidRPr="005C4E89" w:rsidRDefault="00000FB1" w:rsidP="00B504D0">
      <w:pPr>
        <w:spacing w:after="0"/>
        <w:ind w:left="357" w:hanging="357"/>
        <w:jc w:val="both"/>
        <w:rPr>
          <w:rFonts w:ascii="Objektiv Mk3" w:hAnsi="Objektiv Mk3" w:cs="Objektiv Mk3"/>
          <w:b/>
          <w:bCs/>
          <w:color w:val="000000" w:themeColor="text1"/>
          <w:sz w:val="20"/>
          <w:szCs w:val="20"/>
        </w:rPr>
      </w:pPr>
    </w:p>
    <w:p w14:paraId="6B736CBB" w14:textId="77777777" w:rsidR="00000FB1" w:rsidRPr="005C4E89" w:rsidRDefault="00000FB1" w:rsidP="00B504D0">
      <w:pPr>
        <w:spacing w:after="0"/>
        <w:ind w:left="357" w:hanging="357"/>
        <w:jc w:val="both"/>
        <w:rPr>
          <w:rFonts w:ascii="Objektiv Mk3" w:hAnsi="Objektiv Mk3" w:cs="Objektiv Mk3"/>
          <w:b/>
          <w:bCs/>
          <w:color w:val="000000" w:themeColor="text1"/>
          <w:sz w:val="20"/>
          <w:szCs w:val="20"/>
        </w:rPr>
      </w:pPr>
    </w:p>
    <w:p w14:paraId="461F3F4A" w14:textId="7159A2F1" w:rsidR="00000FB1" w:rsidRPr="005C4E89" w:rsidRDefault="00B504D0" w:rsidP="00B504D0">
      <w:pPr>
        <w:spacing w:after="0"/>
        <w:ind w:left="357" w:hanging="357"/>
        <w:jc w:val="both"/>
        <w:rPr>
          <w:rFonts w:ascii="Objektiv Mk3" w:hAnsi="Objektiv Mk3" w:cs="Objektiv Mk3"/>
          <w:b/>
          <w:bCs/>
          <w:color w:val="000000" w:themeColor="text1"/>
          <w:sz w:val="20"/>
          <w:szCs w:val="20"/>
        </w:rPr>
      </w:pPr>
      <w:r>
        <w:rPr>
          <w:rFonts w:ascii="Objektiv Mk3" w:hAnsi="Objektiv Mk3" w:cs="Objektiv Mk3"/>
          <w:b/>
          <w:bCs/>
          <w:color w:val="000000" w:themeColor="text1"/>
          <w:sz w:val="20"/>
          <w:szCs w:val="20"/>
        </w:rPr>
        <w:t>Charlotte Caulfield</w:t>
      </w:r>
    </w:p>
    <w:p w14:paraId="37CBCF60" w14:textId="7C13E73D" w:rsidR="00000FB1" w:rsidRPr="005C4E89" w:rsidRDefault="00977CD2" w:rsidP="00B504D0">
      <w:pPr>
        <w:spacing w:after="0"/>
        <w:ind w:left="357" w:hanging="357"/>
        <w:jc w:val="both"/>
        <w:rPr>
          <w:rFonts w:ascii="Objektiv Mk3" w:hAnsi="Objektiv Mk3" w:cs="Objektiv Mk3"/>
          <w:color w:val="000000" w:themeColor="text1"/>
          <w:sz w:val="20"/>
          <w:szCs w:val="20"/>
        </w:rPr>
      </w:pPr>
      <w:r>
        <w:rPr>
          <w:rFonts w:ascii="Objektiv Mk3" w:hAnsi="Objektiv Mk3" w:cs="Objektiv Mk3"/>
          <w:b/>
          <w:bCs/>
          <w:color w:val="000000" w:themeColor="text1"/>
          <w:sz w:val="20"/>
          <w:szCs w:val="20"/>
        </w:rPr>
        <w:t>Company Secretary</w:t>
      </w:r>
    </w:p>
    <w:p w14:paraId="20DF7962" w14:textId="79883B4D" w:rsidR="00000FB1" w:rsidRPr="005C4E89" w:rsidRDefault="00B504D0" w:rsidP="00B504D0">
      <w:pPr>
        <w:spacing w:after="0"/>
        <w:ind w:left="357" w:hanging="357"/>
        <w:jc w:val="both"/>
        <w:rPr>
          <w:rFonts w:ascii="Objektiv Mk3" w:hAnsi="Objektiv Mk3" w:cs="Objektiv Mk3"/>
          <w:color w:val="000000" w:themeColor="text1"/>
          <w:sz w:val="20"/>
          <w:szCs w:val="20"/>
        </w:rPr>
      </w:pPr>
      <w:r>
        <w:rPr>
          <w:rFonts w:ascii="Objektiv Mk3" w:hAnsi="Objektiv Mk3" w:cs="Objektiv Mk3"/>
          <w:color w:val="000000" w:themeColor="text1"/>
          <w:sz w:val="20"/>
          <w:szCs w:val="20"/>
        </w:rPr>
        <w:t>26 April 2023</w:t>
      </w:r>
    </w:p>
    <w:p w14:paraId="38406078" w14:textId="77777777" w:rsidR="00000FB1" w:rsidRPr="005C4E89" w:rsidRDefault="00000FB1" w:rsidP="00B504D0">
      <w:pPr>
        <w:spacing w:after="0"/>
        <w:ind w:left="357" w:hanging="357"/>
        <w:jc w:val="both"/>
        <w:rPr>
          <w:rFonts w:ascii="Objektiv Mk3" w:hAnsi="Objektiv Mk3" w:cs="Objektiv Mk3"/>
          <w:color w:val="000000" w:themeColor="text1"/>
          <w:sz w:val="20"/>
          <w:szCs w:val="20"/>
        </w:rPr>
      </w:pPr>
    </w:p>
    <w:p w14:paraId="18C1BA75" w14:textId="77777777" w:rsidR="00AA2565" w:rsidRPr="005C4E89" w:rsidRDefault="00AA2565" w:rsidP="00B504D0">
      <w:pPr>
        <w:spacing w:after="0"/>
        <w:ind w:left="357" w:hanging="357"/>
        <w:jc w:val="both"/>
        <w:rPr>
          <w:rFonts w:ascii="Objektiv Mk3" w:hAnsi="Objektiv Mk3" w:cs="Objektiv Mk3"/>
          <w:color w:val="000000" w:themeColor="text1"/>
          <w:sz w:val="20"/>
          <w:szCs w:val="20"/>
        </w:rPr>
      </w:pPr>
      <w:r w:rsidRPr="005C4E89">
        <w:rPr>
          <w:rFonts w:ascii="Objektiv Mk3" w:hAnsi="Objektiv Mk3" w:cs="Objektiv Mk3"/>
          <w:color w:val="000000" w:themeColor="text1"/>
          <w:sz w:val="20"/>
          <w:szCs w:val="20"/>
        </w:rPr>
        <w:t>Alfa Financial Software Holdings PLC</w:t>
      </w:r>
    </w:p>
    <w:p w14:paraId="5B1ACC54" w14:textId="77777777" w:rsidR="00000FB1" w:rsidRPr="005C4E89" w:rsidRDefault="00000FB1" w:rsidP="00B504D0">
      <w:pPr>
        <w:spacing w:after="0"/>
        <w:ind w:left="357" w:hanging="357"/>
        <w:jc w:val="both"/>
        <w:rPr>
          <w:rFonts w:ascii="Objektiv Mk3" w:hAnsi="Objektiv Mk3" w:cs="Objektiv Mk3"/>
          <w:color w:val="000000" w:themeColor="text1"/>
          <w:sz w:val="20"/>
          <w:szCs w:val="20"/>
        </w:rPr>
      </w:pPr>
      <w:r w:rsidRPr="005C4E89">
        <w:rPr>
          <w:rFonts w:ascii="Objektiv Mk3" w:hAnsi="Objektiv Mk3" w:cs="Objektiv Mk3"/>
          <w:bCs/>
          <w:color w:val="000000" w:themeColor="text1"/>
          <w:sz w:val="20"/>
          <w:szCs w:val="20"/>
        </w:rPr>
        <w:t>Registered office:</w:t>
      </w:r>
      <w:r w:rsidR="00AA2565" w:rsidRPr="005C4E89">
        <w:rPr>
          <w:rFonts w:ascii="Objektiv Mk3" w:hAnsi="Objektiv Mk3" w:cs="Objektiv Mk3"/>
          <w:bCs/>
          <w:color w:val="000000" w:themeColor="text1"/>
          <w:sz w:val="20"/>
          <w:szCs w:val="20"/>
        </w:rPr>
        <w:t xml:space="preserve"> Moor Place, One Fore Street Avenue. London, EC2Y 9DT</w:t>
      </w:r>
    </w:p>
    <w:p w14:paraId="2E1DAAB4" w14:textId="77777777" w:rsidR="00FD1651" w:rsidRPr="005C4E89" w:rsidRDefault="00FD1651" w:rsidP="00B504D0">
      <w:pPr>
        <w:jc w:val="both"/>
        <w:rPr>
          <w:rFonts w:ascii="Objektiv Mk3" w:hAnsi="Objektiv Mk3" w:cs="Objektiv Mk3"/>
          <w:color w:val="000000" w:themeColor="text1"/>
          <w:sz w:val="20"/>
          <w:szCs w:val="20"/>
        </w:rPr>
      </w:pPr>
    </w:p>
    <w:sectPr w:rsidR="00FD1651" w:rsidRPr="005C4E8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925C" w14:textId="77777777" w:rsidR="00185C12" w:rsidRDefault="00185C12" w:rsidP="00185C12">
      <w:pPr>
        <w:spacing w:after="0" w:line="240" w:lineRule="auto"/>
      </w:pPr>
      <w:r>
        <w:separator/>
      </w:r>
    </w:p>
  </w:endnote>
  <w:endnote w:type="continuationSeparator" w:id="0">
    <w:p w14:paraId="40F957BA" w14:textId="77777777" w:rsidR="00185C12" w:rsidRDefault="00185C12" w:rsidP="0018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bjektiv Mk3">
    <w:panose1 w:val="020B0502020204020203"/>
    <w:charset w:val="00"/>
    <w:family w:val="swiss"/>
    <w:pitch w:val="variable"/>
    <w:sig w:usb0="A00000EF" w:usb1="5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484294"/>
      <w:docPartObj>
        <w:docPartGallery w:val="Page Numbers (Bottom of Page)"/>
        <w:docPartUnique/>
      </w:docPartObj>
    </w:sdtPr>
    <w:sdtEndPr/>
    <w:sdtContent>
      <w:sdt>
        <w:sdtPr>
          <w:id w:val="1728636285"/>
          <w:docPartObj>
            <w:docPartGallery w:val="Page Numbers (Top of Page)"/>
            <w:docPartUnique/>
          </w:docPartObj>
        </w:sdtPr>
        <w:sdtEndPr/>
        <w:sdtContent>
          <w:p w14:paraId="0A0FA08C" w14:textId="77777777" w:rsidR="00875A3C" w:rsidRDefault="00AA2565">
            <w:pPr>
              <w:pStyle w:val="Footer"/>
              <w:jc w:val="center"/>
            </w:pPr>
            <w:r w:rsidRPr="00875A3C">
              <w:rPr>
                <w:rFonts w:ascii="Arial" w:hAnsi="Arial" w:cs="Arial"/>
                <w:sz w:val="16"/>
                <w:szCs w:val="16"/>
              </w:rPr>
              <w:t xml:space="preserve">Page </w:t>
            </w:r>
            <w:r w:rsidRPr="00875A3C">
              <w:rPr>
                <w:rFonts w:ascii="Arial" w:hAnsi="Arial" w:cs="Arial"/>
                <w:b/>
                <w:bCs/>
                <w:sz w:val="16"/>
                <w:szCs w:val="16"/>
              </w:rPr>
              <w:fldChar w:fldCharType="begin"/>
            </w:r>
            <w:r w:rsidRPr="00875A3C">
              <w:rPr>
                <w:rFonts w:ascii="Arial" w:hAnsi="Arial" w:cs="Arial"/>
                <w:b/>
                <w:bCs/>
                <w:sz w:val="16"/>
                <w:szCs w:val="16"/>
              </w:rPr>
              <w:instrText xml:space="preserve"> PAGE </w:instrText>
            </w:r>
            <w:r w:rsidRPr="00875A3C">
              <w:rPr>
                <w:rFonts w:ascii="Arial" w:hAnsi="Arial" w:cs="Arial"/>
                <w:b/>
                <w:bCs/>
                <w:sz w:val="16"/>
                <w:szCs w:val="16"/>
              </w:rPr>
              <w:fldChar w:fldCharType="separate"/>
            </w:r>
            <w:r w:rsidR="0096389B">
              <w:rPr>
                <w:rFonts w:ascii="Arial" w:hAnsi="Arial" w:cs="Arial"/>
                <w:b/>
                <w:bCs/>
                <w:noProof/>
                <w:sz w:val="16"/>
                <w:szCs w:val="16"/>
              </w:rPr>
              <w:t>2</w:t>
            </w:r>
            <w:r w:rsidRPr="00875A3C">
              <w:rPr>
                <w:rFonts w:ascii="Arial" w:hAnsi="Arial" w:cs="Arial"/>
                <w:b/>
                <w:bCs/>
                <w:sz w:val="16"/>
                <w:szCs w:val="16"/>
              </w:rPr>
              <w:fldChar w:fldCharType="end"/>
            </w:r>
            <w:r w:rsidRPr="00875A3C">
              <w:rPr>
                <w:rFonts w:ascii="Arial" w:hAnsi="Arial" w:cs="Arial"/>
                <w:sz w:val="16"/>
                <w:szCs w:val="16"/>
              </w:rPr>
              <w:t xml:space="preserve"> of </w:t>
            </w:r>
            <w:r w:rsidRPr="00875A3C">
              <w:rPr>
                <w:rFonts w:ascii="Arial" w:hAnsi="Arial" w:cs="Arial"/>
                <w:b/>
                <w:bCs/>
                <w:sz w:val="16"/>
                <w:szCs w:val="16"/>
              </w:rPr>
              <w:fldChar w:fldCharType="begin"/>
            </w:r>
            <w:r w:rsidRPr="00875A3C">
              <w:rPr>
                <w:rFonts w:ascii="Arial" w:hAnsi="Arial" w:cs="Arial"/>
                <w:b/>
                <w:bCs/>
                <w:sz w:val="16"/>
                <w:szCs w:val="16"/>
              </w:rPr>
              <w:instrText xml:space="preserve"> NUMPAGES  </w:instrText>
            </w:r>
            <w:r w:rsidRPr="00875A3C">
              <w:rPr>
                <w:rFonts w:ascii="Arial" w:hAnsi="Arial" w:cs="Arial"/>
                <w:b/>
                <w:bCs/>
                <w:sz w:val="16"/>
                <w:szCs w:val="16"/>
              </w:rPr>
              <w:fldChar w:fldCharType="separate"/>
            </w:r>
            <w:r w:rsidR="0096389B">
              <w:rPr>
                <w:rFonts w:ascii="Arial" w:hAnsi="Arial" w:cs="Arial"/>
                <w:b/>
                <w:bCs/>
                <w:noProof/>
                <w:sz w:val="16"/>
                <w:szCs w:val="16"/>
              </w:rPr>
              <w:t>3</w:t>
            </w:r>
            <w:r w:rsidRPr="00875A3C">
              <w:rPr>
                <w:rFonts w:ascii="Arial" w:hAnsi="Arial" w:cs="Arial"/>
                <w:b/>
                <w:bCs/>
                <w:sz w:val="16"/>
                <w:szCs w:val="16"/>
              </w:rPr>
              <w:fldChar w:fldCharType="end"/>
            </w:r>
          </w:p>
        </w:sdtContent>
      </w:sdt>
    </w:sdtContent>
  </w:sdt>
  <w:p w14:paraId="148EE185" w14:textId="77777777" w:rsidR="00875A3C" w:rsidRDefault="008A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7C5B" w14:textId="77777777" w:rsidR="00185C12" w:rsidRDefault="00185C12" w:rsidP="00185C12">
      <w:pPr>
        <w:spacing w:after="0" w:line="240" w:lineRule="auto"/>
      </w:pPr>
      <w:r>
        <w:separator/>
      </w:r>
    </w:p>
  </w:footnote>
  <w:footnote w:type="continuationSeparator" w:id="0">
    <w:p w14:paraId="7D23F37F" w14:textId="77777777" w:rsidR="00185C12" w:rsidRDefault="00185C12" w:rsidP="0018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61A8" w14:textId="6EF6AE99" w:rsidR="00185C12" w:rsidRDefault="00185C12">
    <w:pPr>
      <w:pStyle w:val="Header"/>
    </w:pPr>
    <w:r>
      <w:t xml:space="preserve">Company No. 10713517 </w:t>
    </w:r>
  </w:p>
  <w:p w14:paraId="3A400CA6" w14:textId="77777777" w:rsidR="00875A3C" w:rsidRDefault="008A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B49"/>
    <w:multiLevelType w:val="hybridMultilevel"/>
    <w:tmpl w:val="FE4067F2"/>
    <w:lvl w:ilvl="0" w:tplc="EDA6BB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0397A"/>
    <w:multiLevelType w:val="hybridMultilevel"/>
    <w:tmpl w:val="BAE4635C"/>
    <w:lvl w:ilvl="0" w:tplc="08090019">
      <w:start w:val="1"/>
      <w:numFmt w:val="lowerLetter"/>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5A4537"/>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F7C62"/>
    <w:multiLevelType w:val="hybridMultilevel"/>
    <w:tmpl w:val="CFAE05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94AF9"/>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528F0"/>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273BBC"/>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B179A0"/>
    <w:multiLevelType w:val="hybridMultilevel"/>
    <w:tmpl w:val="2ED4CA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963E4C"/>
    <w:multiLevelType w:val="hybridMultilevel"/>
    <w:tmpl w:val="56F466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46682727">
    <w:abstractNumId w:val="6"/>
  </w:num>
  <w:num w:numId="2" w16cid:durableId="2077510513">
    <w:abstractNumId w:val="8"/>
  </w:num>
  <w:num w:numId="3" w16cid:durableId="1525552914">
    <w:abstractNumId w:val="5"/>
  </w:num>
  <w:num w:numId="4" w16cid:durableId="1986734803">
    <w:abstractNumId w:val="2"/>
  </w:num>
  <w:num w:numId="5" w16cid:durableId="894118561">
    <w:abstractNumId w:val="4"/>
  </w:num>
  <w:num w:numId="6" w16cid:durableId="1669478206">
    <w:abstractNumId w:val="0"/>
  </w:num>
  <w:num w:numId="7" w16cid:durableId="1729108996">
    <w:abstractNumId w:val="1"/>
  </w:num>
  <w:num w:numId="8" w16cid:durableId="1381783016">
    <w:abstractNumId w:val="3"/>
  </w:num>
  <w:num w:numId="9" w16cid:durableId="197280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B1"/>
    <w:rsid w:val="00000FB1"/>
    <w:rsid w:val="00185C12"/>
    <w:rsid w:val="00352F6D"/>
    <w:rsid w:val="00441138"/>
    <w:rsid w:val="0044119B"/>
    <w:rsid w:val="0048164F"/>
    <w:rsid w:val="00532AED"/>
    <w:rsid w:val="005C4E89"/>
    <w:rsid w:val="007D7CAC"/>
    <w:rsid w:val="00872C07"/>
    <w:rsid w:val="008A2946"/>
    <w:rsid w:val="0096389B"/>
    <w:rsid w:val="00977CD2"/>
    <w:rsid w:val="00A179A1"/>
    <w:rsid w:val="00A319E1"/>
    <w:rsid w:val="00AA2565"/>
    <w:rsid w:val="00B504D0"/>
    <w:rsid w:val="00B93FFA"/>
    <w:rsid w:val="00C84DE9"/>
    <w:rsid w:val="00D16EFD"/>
    <w:rsid w:val="00E1422F"/>
    <w:rsid w:val="00FD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BB60"/>
  <w15:chartTrackingRefBased/>
  <w15:docId w15:val="{67507998-4CCE-44E7-B3CE-9BA494A7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FB1"/>
    <w:pPr>
      <w:ind w:left="720"/>
      <w:contextualSpacing/>
    </w:pPr>
  </w:style>
  <w:style w:type="paragraph" w:styleId="Header">
    <w:name w:val="header"/>
    <w:basedOn w:val="Normal"/>
    <w:link w:val="HeaderChar"/>
    <w:uiPriority w:val="99"/>
    <w:unhideWhenUsed/>
    <w:rsid w:val="00000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FB1"/>
  </w:style>
  <w:style w:type="paragraph" w:styleId="Footer">
    <w:name w:val="footer"/>
    <w:basedOn w:val="Normal"/>
    <w:link w:val="FooterChar"/>
    <w:uiPriority w:val="99"/>
    <w:unhideWhenUsed/>
    <w:rsid w:val="00000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FB1"/>
  </w:style>
  <w:style w:type="paragraph" w:styleId="NoSpacing">
    <w:name w:val="No Spacing"/>
    <w:uiPriority w:val="1"/>
    <w:qFormat/>
    <w:rsid w:val="00185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Caulfield</dc:creator>
  <cp:keywords/>
  <dc:description/>
  <cp:lastModifiedBy>Charlotte Caulfield</cp:lastModifiedBy>
  <cp:revision>2</cp:revision>
  <cp:lastPrinted>2023-04-20T17:38:00Z</cp:lastPrinted>
  <dcterms:created xsi:type="dcterms:W3CDTF">2023-04-20T17:39:00Z</dcterms:created>
  <dcterms:modified xsi:type="dcterms:W3CDTF">2023-04-20T17:39:00Z</dcterms:modified>
</cp:coreProperties>
</file>