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DD9D9" w14:textId="77777777" w:rsidR="00A01BC8" w:rsidRPr="00320807" w:rsidRDefault="00A01BC8" w:rsidP="00947671">
      <w:pPr>
        <w:pStyle w:val="NormalSpaced"/>
        <w:spacing w:after="0" w:line="240" w:lineRule="auto"/>
        <w:rPr>
          <w:rFonts w:ascii="Arial" w:hAnsi="Arial" w:cs="Arial"/>
          <w:b/>
          <w:sz w:val="24"/>
          <w:szCs w:val="24"/>
        </w:rPr>
      </w:pPr>
      <w:bookmarkStart w:id="0" w:name="_Hlk529368563"/>
      <w:r w:rsidRPr="00320807">
        <w:rPr>
          <w:rFonts w:ascii="Arial" w:hAnsi="Arial" w:cs="Arial"/>
          <w:b/>
          <w:sz w:val="24"/>
          <w:szCs w:val="24"/>
        </w:rPr>
        <w:t>THIS DOCUMENT IS IMPORTANT AND REQUIRES YOUR IMMEDIATE ATTENTION.  If you are in any doubt as to any matter referred to in this document or as to the action you should take, you should seek your own personal financial advice from a stockbroker, bank manager, solicitor, accountant or other independent professional adviser authorised under the Financial Services and Markets Act 2000 if you are resident in the United Kingdom or, if you are not resident in the United Kingdom, from another appropriately authorised independent financial adviser.</w:t>
      </w:r>
    </w:p>
    <w:p w14:paraId="647B03A4" w14:textId="77777777" w:rsidR="00A01BC8" w:rsidRPr="00320807" w:rsidRDefault="00A01BC8" w:rsidP="00947671">
      <w:pPr>
        <w:jc w:val="both"/>
        <w:rPr>
          <w:rFonts w:ascii="Arial" w:hAnsi="Arial" w:cs="Arial"/>
          <w:b/>
          <w:sz w:val="24"/>
          <w:szCs w:val="24"/>
        </w:rPr>
      </w:pPr>
    </w:p>
    <w:p w14:paraId="5E47920D" w14:textId="77777777" w:rsidR="00A01BC8" w:rsidRPr="00320807" w:rsidRDefault="00A01BC8" w:rsidP="00947671">
      <w:pPr>
        <w:jc w:val="both"/>
        <w:rPr>
          <w:rFonts w:ascii="Arial" w:hAnsi="Arial" w:cs="Arial"/>
          <w:sz w:val="24"/>
          <w:szCs w:val="24"/>
        </w:rPr>
      </w:pPr>
      <w:r w:rsidRPr="00320807">
        <w:rPr>
          <w:rFonts w:ascii="Arial" w:eastAsia="Times New Roman" w:hAnsi="Arial" w:cs="Arial"/>
          <w:b/>
          <w:sz w:val="24"/>
          <w:szCs w:val="24"/>
          <w:lang w:val="en-GB"/>
        </w:rPr>
        <w:t>If you have sold or otherwise transferred all of your shares in Foresight Solar Fund Limited (the "Company"), please pass this document as soon as possible to the purchaser or transferee, or to the stockbroker, bank or other person who arranged the sale or transfer so they can pass this document to the person who now holds the shares.</w:t>
      </w:r>
    </w:p>
    <w:p w14:paraId="71A2CBFC" w14:textId="77777777" w:rsidR="00A01BC8" w:rsidRPr="00320807" w:rsidRDefault="00A01BC8" w:rsidP="00427433">
      <w:pPr>
        <w:pStyle w:val="1stIntroHeadings"/>
        <w:spacing w:before="0" w:after="0" w:line="240" w:lineRule="auto"/>
        <w:jc w:val="center"/>
        <w:rPr>
          <w:rStyle w:val="DefTerm"/>
          <w:b/>
          <w:szCs w:val="24"/>
        </w:rPr>
      </w:pPr>
      <w:bookmarkStart w:id="1" w:name="_9kR3WTr1234DITt1qey4qksC9tn389A2IQJ7"/>
      <w:r w:rsidRPr="00320807">
        <w:rPr>
          <w:rStyle w:val="DefTerm"/>
          <w:b/>
          <w:szCs w:val="24"/>
        </w:rPr>
        <w:t>FORESIGHT SOLAR FUND LIMITED</w:t>
      </w:r>
    </w:p>
    <w:bookmarkEnd w:id="1"/>
    <w:p w14:paraId="0D786EAC" w14:textId="627B61FE" w:rsidR="00A01BC8" w:rsidRPr="00320807" w:rsidRDefault="00A01BC8" w:rsidP="00427433">
      <w:pPr>
        <w:spacing w:line="240" w:lineRule="auto"/>
        <w:jc w:val="center"/>
        <w:rPr>
          <w:rFonts w:ascii="Arial" w:hAnsi="Arial" w:cs="Arial"/>
          <w:sz w:val="24"/>
          <w:szCs w:val="24"/>
        </w:rPr>
      </w:pPr>
    </w:p>
    <w:p w14:paraId="603A7428" w14:textId="77777777" w:rsidR="00A01BC8" w:rsidRPr="00320807" w:rsidRDefault="00A01BC8" w:rsidP="00427433">
      <w:pPr>
        <w:spacing w:line="240" w:lineRule="auto"/>
        <w:jc w:val="center"/>
        <w:rPr>
          <w:rFonts w:ascii="Arial" w:hAnsi="Arial" w:cs="Arial"/>
          <w:sz w:val="24"/>
          <w:szCs w:val="24"/>
        </w:rPr>
      </w:pPr>
      <w:r w:rsidRPr="00320807">
        <w:rPr>
          <w:rFonts w:ascii="Arial" w:hAnsi="Arial" w:cs="Arial"/>
          <w:i/>
          <w:sz w:val="24"/>
          <w:szCs w:val="24"/>
        </w:rPr>
        <w:t>(a company incorporated in Jersey, Channel Islands under the Companies (Jersey) Law 1991 (as amended) with registered number 113721)</w:t>
      </w:r>
    </w:p>
    <w:p w14:paraId="3D86FACC" w14:textId="77777777" w:rsidR="00A01BC8" w:rsidRPr="00320807" w:rsidRDefault="00A01BC8" w:rsidP="00427433">
      <w:pPr>
        <w:pStyle w:val="1stIntroHeadings"/>
        <w:spacing w:before="0" w:after="0" w:line="240" w:lineRule="auto"/>
        <w:jc w:val="center"/>
        <w:rPr>
          <w:rStyle w:val="DefTerm"/>
          <w:b/>
          <w:szCs w:val="24"/>
        </w:rPr>
      </w:pPr>
      <w:r w:rsidRPr="00320807">
        <w:rPr>
          <w:rStyle w:val="DefTerm"/>
          <w:b/>
          <w:szCs w:val="24"/>
        </w:rPr>
        <w:t>NOTICE OF ANNUAL GENERAL MEETING</w:t>
      </w:r>
    </w:p>
    <w:p w14:paraId="7E503CE5" w14:textId="77777777" w:rsidR="00A01BC8" w:rsidRPr="00320807" w:rsidRDefault="00A01BC8" w:rsidP="00947671">
      <w:pPr>
        <w:jc w:val="both"/>
        <w:rPr>
          <w:rFonts w:ascii="Arial" w:eastAsia="Arial" w:hAnsi="Arial" w:cs="Arial"/>
          <w:sz w:val="24"/>
          <w:szCs w:val="24"/>
        </w:rPr>
      </w:pPr>
    </w:p>
    <w:p w14:paraId="673D26C2" w14:textId="77777777" w:rsidR="00A01BC8" w:rsidRPr="00320807" w:rsidRDefault="00A01BC8" w:rsidP="00427433">
      <w:pPr>
        <w:pStyle w:val="NormalSpaced"/>
        <w:spacing w:after="0" w:line="240" w:lineRule="auto"/>
        <w:jc w:val="center"/>
        <w:rPr>
          <w:rFonts w:ascii="Arial" w:hAnsi="Arial" w:cs="Arial"/>
          <w:b/>
          <w:sz w:val="24"/>
          <w:szCs w:val="24"/>
        </w:rPr>
      </w:pPr>
      <w:r w:rsidRPr="00320807">
        <w:rPr>
          <w:rFonts w:ascii="Arial" w:hAnsi="Arial" w:cs="Arial"/>
          <w:b/>
          <w:sz w:val="24"/>
          <w:szCs w:val="24"/>
        </w:rPr>
        <w:t xml:space="preserve">NOTICE IS HEREBY GIVEN THAT </w:t>
      </w:r>
      <w:bookmarkStart w:id="2" w:name="_9kMHG5YVt9ID6AHi1nhr5D1t"/>
      <w:r w:rsidRPr="00320807">
        <w:rPr>
          <w:rFonts w:ascii="Arial" w:hAnsi="Arial" w:cs="Arial"/>
          <w:b/>
          <w:sz w:val="24"/>
          <w:szCs w:val="24"/>
        </w:rPr>
        <w:t>THE ANNUAL GENERAL MEETING OF</w:t>
      </w:r>
      <w:bookmarkEnd w:id="2"/>
      <w:r w:rsidRPr="00320807">
        <w:rPr>
          <w:rFonts w:ascii="Arial" w:hAnsi="Arial" w:cs="Arial"/>
          <w:b/>
          <w:sz w:val="24"/>
          <w:szCs w:val="24"/>
        </w:rPr>
        <w:br/>
      </w:r>
      <w:r w:rsidR="002B184E" w:rsidRPr="00320807">
        <w:rPr>
          <w:rFonts w:ascii="Arial" w:hAnsi="Arial" w:cs="Arial"/>
          <w:b/>
          <w:sz w:val="24"/>
          <w:szCs w:val="24"/>
        </w:rPr>
        <w:t>FORESIGHT SOLAR FUND LIMITED</w:t>
      </w:r>
      <w:r w:rsidRPr="00320807">
        <w:rPr>
          <w:rFonts w:ascii="Arial" w:hAnsi="Arial" w:cs="Arial"/>
          <w:b/>
          <w:sz w:val="24"/>
          <w:szCs w:val="24"/>
        </w:rPr>
        <w:t xml:space="preserve"> (THE "</w:t>
      </w:r>
      <w:bookmarkStart w:id="3" w:name="_9kR3WTr178458Jfs"/>
      <w:r w:rsidRPr="00320807">
        <w:rPr>
          <w:rFonts w:ascii="Arial" w:hAnsi="Arial" w:cs="Arial"/>
          <w:b/>
          <w:sz w:val="24"/>
          <w:szCs w:val="24"/>
        </w:rPr>
        <w:t>AGM</w:t>
      </w:r>
      <w:bookmarkEnd w:id="3"/>
      <w:r w:rsidRPr="00320807">
        <w:rPr>
          <w:rFonts w:ascii="Arial" w:hAnsi="Arial" w:cs="Arial"/>
          <w:b/>
          <w:sz w:val="24"/>
          <w:szCs w:val="24"/>
        </w:rPr>
        <w:t xml:space="preserve">") </w:t>
      </w:r>
      <w:r w:rsidRPr="00320807">
        <w:rPr>
          <w:rFonts w:ascii="Arial" w:hAnsi="Arial" w:cs="Arial"/>
          <w:b/>
          <w:sz w:val="24"/>
          <w:szCs w:val="24"/>
        </w:rPr>
        <w:br/>
        <w:t>WILL BE HELD:</w:t>
      </w:r>
    </w:p>
    <w:p w14:paraId="3004CD33" w14:textId="77777777" w:rsidR="00A01BC8" w:rsidRPr="00320807" w:rsidRDefault="00A01BC8" w:rsidP="00947671">
      <w:pPr>
        <w:jc w:val="both"/>
        <w:rPr>
          <w:rFonts w:ascii="Arial" w:hAnsi="Arial" w:cs="Arial"/>
          <w:sz w:val="24"/>
          <w:szCs w:val="24"/>
        </w:rPr>
      </w:pPr>
    </w:p>
    <w:p w14:paraId="4340E682" w14:textId="77777777" w:rsidR="00A01BC8" w:rsidRPr="00320807" w:rsidRDefault="00A01BC8" w:rsidP="00947671">
      <w:pPr>
        <w:pStyle w:val="NormalSpaced"/>
        <w:pBdr>
          <w:top w:val="single" w:sz="6" w:space="1" w:color="auto"/>
          <w:bottom w:val="single" w:sz="6" w:space="1" w:color="auto"/>
        </w:pBdr>
        <w:spacing w:after="0" w:line="240" w:lineRule="auto"/>
        <w:rPr>
          <w:rFonts w:ascii="Arial" w:hAnsi="Arial" w:cs="Arial"/>
          <w:sz w:val="24"/>
          <w:szCs w:val="24"/>
        </w:rPr>
      </w:pPr>
    </w:p>
    <w:p w14:paraId="2BD7DFEC" w14:textId="003910EB" w:rsidR="00A01BC8" w:rsidRPr="00320807" w:rsidRDefault="00A01BC8" w:rsidP="00D029AE">
      <w:pPr>
        <w:pStyle w:val="NormalSpaced"/>
        <w:pBdr>
          <w:top w:val="single" w:sz="6" w:space="1" w:color="auto"/>
          <w:bottom w:val="single" w:sz="6" w:space="1" w:color="auto"/>
        </w:pBdr>
        <w:spacing w:after="0" w:line="240" w:lineRule="auto"/>
        <w:jc w:val="center"/>
        <w:rPr>
          <w:rFonts w:ascii="Arial" w:hAnsi="Arial" w:cs="Arial"/>
          <w:sz w:val="24"/>
          <w:szCs w:val="24"/>
        </w:rPr>
      </w:pPr>
      <w:r w:rsidRPr="00320807">
        <w:rPr>
          <w:rFonts w:ascii="Arial" w:hAnsi="Arial" w:cs="Arial"/>
          <w:b/>
          <w:sz w:val="24"/>
          <w:szCs w:val="24"/>
        </w:rPr>
        <w:t xml:space="preserve">Date of </w:t>
      </w:r>
      <w:bookmarkStart w:id="4" w:name="_9kMHG5YVt39A67ALhu"/>
      <w:r w:rsidRPr="00320807">
        <w:rPr>
          <w:rFonts w:ascii="Arial" w:hAnsi="Arial" w:cs="Arial"/>
          <w:b/>
          <w:sz w:val="24"/>
          <w:szCs w:val="24"/>
        </w:rPr>
        <w:t>AGM</w:t>
      </w:r>
      <w:bookmarkEnd w:id="4"/>
      <w:r w:rsidRPr="00320807">
        <w:rPr>
          <w:rFonts w:ascii="Arial" w:hAnsi="Arial" w:cs="Arial"/>
          <w:b/>
          <w:sz w:val="24"/>
          <w:szCs w:val="24"/>
        </w:rPr>
        <w:t>:</w:t>
      </w:r>
      <w:r w:rsidRPr="00320807">
        <w:rPr>
          <w:rFonts w:ascii="Arial" w:hAnsi="Arial" w:cs="Arial"/>
          <w:sz w:val="24"/>
          <w:szCs w:val="24"/>
        </w:rPr>
        <w:t xml:space="preserve"> </w:t>
      </w:r>
      <w:r w:rsidR="00952DA8" w:rsidRPr="00320807">
        <w:rPr>
          <w:rFonts w:ascii="Arial" w:hAnsi="Arial" w:cs="Arial"/>
          <w:sz w:val="24"/>
          <w:szCs w:val="24"/>
        </w:rPr>
        <w:t>9:3</w:t>
      </w:r>
      <w:r w:rsidR="00344E0D" w:rsidRPr="00320807">
        <w:rPr>
          <w:rFonts w:ascii="Arial" w:hAnsi="Arial" w:cs="Arial"/>
          <w:sz w:val="24"/>
          <w:szCs w:val="24"/>
        </w:rPr>
        <w:t>0</w:t>
      </w:r>
      <w:r w:rsidRPr="00320807">
        <w:rPr>
          <w:rFonts w:ascii="Arial" w:hAnsi="Arial" w:cs="Arial"/>
          <w:sz w:val="24"/>
          <w:szCs w:val="24"/>
        </w:rPr>
        <w:t xml:space="preserve"> a.m. on </w:t>
      </w:r>
      <w:bookmarkStart w:id="5" w:name="_9kR3WTr145566aPx87udzSOXOC61MPPY"/>
      <w:r w:rsidR="00F563DE" w:rsidRPr="00320807">
        <w:rPr>
          <w:rFonts w:ascii="Arial" w:hAnsi="Arial" w:cs="Arial"/>
          <w:sz w:val="24"/>
          <w:szCs w:val="24"/>
        </w:rPr>
        <w:t>Wednesday</w:t>
      </w:r>
      <w:r w:rsidRPr="00320807">
        <w:rPr>
          <w:rFonts w:ascii="Arial" w:hAnsi="Arial" w:cs="Arial"/>
          <w:sz w:val="24"/>
          <w:szCs w:val="24"/>
        </w:rPr>
        <w:t xml:space="preserve">, </w:t>
      </w:r>
      <w:r w:rsidR="005A5F44" w:rsidRPr="00320807">
        <w:rPr>
          <w:rFonts w:ascii="Arial" w:hAnsi="Arial" w:cs="Arial"/>
          <w:sz w:val="24"/>
          <w:szCs w:val="24"/>
        </w:rPr>
        <w:t>15</w:t>
      </w:r>
      <w:r w:rsidRPr="00320807">
        <w:rPr>
          <w:rFonts w:ascii="Arial" w:hAnsi="Arial" w:cs="Arial"/>
          <w:sz w:val="24"/>
          <w:szCs w:val="24"/>
        </w:rPr>
        <w:t xml:space="preserve"> </w:t>
      </w:r>
      <w:r w:rsidR="00F563DE" w:rsidRPr="00320807">
        <w:rPr>
          <w:rFonts w:ascii="Arial" w:hAnsi="Arial" w:cs="Arial"/>
          <w:sz w:val="24"/>
          <w:szCs w:val="24"/>
        </w:rPr>
        <w:t xml:space="preserve">June </w:t>
      </w:r>
      <w:r w:rsidRPr="00320807">
        <w:rPr>
          <w:rFonts w:ascii="Arial" w:hAnsi="Arial" w:cs="Arial"/>
          <w:sz w:val="24"/>
          <w:szCs w:val="24"/>
        </w:rPr>
        <w:t>202</w:t>
      </w:r>
      <w:bookmarkEnd w:id="5"/>
      <w:r w:rsidR="005A5F44" w:rsidRPr="00320807">
        <w:rPr>
          <w:rFonts w:ascii="Arial" w:hAnsi="Arial" w:cs="Arial"/>
          <w:sz w:val="24"/>
          <w:szCs w:val="24"/>
        </w:rPr>
        <w:t>2</w:t>
      </w:r>
    </w:p>
    <w:p w14:paraId="4C1B02D0" w14:textId="1DF59B3F" w:rsidR="00A01BC8" w:rsidRPr="00320807" w:rsidRDefault="00E90B50" w:rsidP="00D029AE">
      <w:pPr>
        <w:pStyle w:val="NormalSpaced"/>
        <w:pBdr>
          <w:bottom w:val="single" w:sz="6" w:space="1" w:color="auto"/>
          <w:between w:val="single" w:sz="6" w:space="1" w:color="auto"/>
        </w:pBdr>
        <w:spacing w:line="240" w:lineRule="auto"/>
        <w:jc w:val="center"/>
        <w:rPr>
          <w:rFonts w:ascii="Arial" w:hAnsi="Arial" w:cs="Arial"/>
          <w:b/>
          <w:bCs/>
          <w:i/>
          <w:iCs/>
          <w:sz w:val="24"/>
          <w:szCs w:val="24"/>
        </w:rPr>
      </w:pPr>
      <w:r w:rsidRPr="00320807">
        <w:rPr>
          <w:rFonts w:ascii="Arial" w:hAnsi="Arial" w:cs="Arial"/>
          <w:b/>
          <w:sz w:val="24"/>
          <w:szCs w:val="24"/>
        </w:rPr>
        <w:br/>
      </w:r>
      <w:r w:rsidR="00A01BC8" w:rsidRPr="00320807">
        <w:rPr>
          <w:rFonts w:ascii="Arial" w:hAnsi="Arial" w:cs="Arial"/>
          <w:b/>
          <w:sz w:val="24"/>
          <w:szCs w:val="24"/>
        </w:rPr>
        <w:t xml:space="preserve">Place of </w:t>
      </w:r>
      <w:bookmarkStart w:id="6" w:name="_9kMIH5YVt39A67ALhu"/>
      <w:r w:rsidR="00A01BC8" w:rsidRPr="00320807">
        <w:rPr>
          <w:rFonts w:ascii="Arial" w:hAnsi="Arial" w:cs="Arial"/>
          <w:b/>
          <w:sz w:val="24"/>
          <w:szCs w:val="24"/>
        </w:rPr>
        <w:t>AGM</w:t>
      </w:r>
      <w:bookmarkEnd w:id="6"/>
      <w:r w:rsidR="00A01BC8" w:rsidRPr="00320807">
        <w:rPr>
          <w:rFonts w:ascii="Arial" w:hAnsi="Arial" w:cs="Arial"/>
          <w:b/>
          <w:sz w:val="24"/>
          <w:szCs w:val="24"/>
        </w:rPr>
        <w:t>:</w:t>
      </w:r>
      <w:bookmarkStart w:id="7" w:name="_9kR3WTr123567bZnsxu9lax55Y7C"/>
      <w:r w:rsidR="00A01BC8" w:rsidRPr="00320807">
        <w:rPr>
          <w:rFonts w:ascii="Arial" w:hAnsi="Arial" w:cs="Arial"/>
          <w:b/>
          <w:sz w:val="24"/>
          <w:szCs w:val="24"/>
        </w:rPr>
        <w:t xml:space="preserve"> </w:t>
      </w:r>
      <w:r w:rsidR="00A01BC8" w:rsidRPr="00320807">
        <w:rPr>
          <w:rFonts w:ascii="Arial" w:hAnsi="Arial" w:cs="Arial"/>
          <w:sz w:val="24"/>
          <w:szCs w:val="24"/>
        </w:rPr>
        <w:t>28 Esplanade, St. Helier, Jersey, JE2 3QA</w:t>
      </w:r>
    </w:p>
    <w:bookmarkEnd w:id="7"/>
    <w:p w14:paraId="44C0ADAC" w14:textId="18F2CA7A" w:rsidR="00A01BC8" w:rsidRPr="00320807" w:rsidRDefault="00E65A48" w:rsidP="00F563DE">
      <w:pPr>
        <w:autoSpaceDE w:val="0"/>
        <w:autoSpaceDN w:val="0"/>
        <w:adjustRightInd w:val="0"/>
        <w:snapToGrid w:val="0"/>
        <w:spacing w:line="240" w:lineRule="auto"/>
        <w:jc w:val="both"/>
        <w:rPr>
          <w:rFonts w:ascii="Arial" w:hAnsi="Arial" w:cs="Arial"/>
          <w:b/>
          <w:color w:val="231F20"/>
          <w:sz w:val="24"/>
          <w:szCs w:val="24"/>
          <w:lang w:val="x-none" w:eastAsia="en-GB"/>
        </w:rPr>
      </w:pPr>
      <w:r w:rsidRPr="00320807">
        <w:rPr>
          <w:rFonts w:ascii="Arial" w:eastAsia="Times New Roman" w:hAnsi="Arial" w:cs="Arial"/>
          <w:b/>
          <w:sz w:val="24"/>
          <w:szCs w:val="24"/>
          <w:lang w:val="en-GB"/>
        </w:rPr>
        <w:t>The Board is encouraging all of the Company's s</w:t>
      </w:r>
      <w:r w:rsidR="004338EE" w:rsidRPr="00320807">
        <w:rPr>
          <w:rFonts w:ascii="Arial" w:eastAsia="Times New Roman" w:hAnsi="Arial" w:cs="Arial"/>
          <w:b/>
          <w:sz w:val="24"/>
          <w:szCs w:val="24"/>
          <w:lang w:val="en-GB"/>
        </w:rPr>
        <w:t xml:space="preserve">hareholders </w:t>
      </w:r>
      <w:r w:rsidRPr="00320807">
        <w:rPr>
          <w:rFonts w:ascii="Arial" w:eastAsia="Times New Roman" w:hAnsi="Arial" w:cs="Arial"/>
          <w:b/>
          <w:sz w:val="24"/>
          <w:szCs w:val="24"/>
          <w:lang w:val="en-GB"/>
        </w:rPr>
        <w:t xml:space="preserve">(the "Shareholders") </w:t>
      </w:r>
      <w:r w:rsidR="004338EE" w:rsidRPr="00320807">
        <w:rPr>
          <w:rFonts w:ascii="Arial" w:eastAsia="Times New Roman" w:hAnsi="Arial" w:cs="Arial"/>
          <w:b/>
          <w:sz w:val="24"/>
          <w:szCs w:val="24"/>
          <w:lang w:val="en-GB"/>
        </w:rPr>
        <w:t>to vote on the resolution</w:t>
      </w:r>
      <w:r w:rsidR="00075E12" w:rsidRPr="00320807">
        <w:rPr>
          <w:rFonts w:ascii="Arial" w:eastAsia="Times New Roman" w:hAnsi="Arial" w:cs="Arial"/>
          <w:b/>
          <w:sz w:val="24"/>
          <w:szCs w:val="24"/>
          <w:lang w:val="en-GB"/>
        </w:rPr>
        <w:t>s</w:t>
      </w:r>
      <w:r w:rsidR="004338EE" w:rsidRPr="00320807">
        <w:rPr>
          <w:rFonts w:ascii="Arial" w:eastAsia="Times New Roman" w:hAnsi="Arial" w:cs="Arial"/>
          <w:b/>
          <w:sz w:val="24"/>
          <w:szCs w:val="24"/>
          <w:lang w:val="en-GB"/>
        </w:rPr>
        <w:t xml:space="preserve"> to be proposed at the AG</w:t>
      </w:r>
      <w:r w:rsidR="00464129" w:rsidRPr="00320807">
        <w:rPr>
          <w:rFonts w:ascii="Arial" w:eastAsia="Times New Roman" w:hAnsi="Arial" w:cs="Arial"/>
          <w:b/>
          <w:sz w:val="24"/>
          <w:szCs w:val="24"/>
          <w:lang w:val="en-GB"/>
        </w:rPr>
        <w:t>M in advance by form of proxy</w:t>
      </w:r>
      <w:r w:rsidR="004338EE" w:rsidRPr="00320807">
        <w:rPr>
          <w:rFonts w:ascii="Arial" w:eastAsia="Times New Roman" w:hAnsi="Arial" w:cs="Arial"/>
          <w:b/>
          <w:sz w:val="24"/>
          <w:szCs w:val="24"/>
          <w:lang w:val="en-GB"/>
        </w:rPr>
        <w:t>.</w:t>
      </w:r>
      <w:r w:rsidR="00464129" w:rsidRPr="00320807">
        <w:rPr>
          <w:rFonts w:ascii="Arial" w:eastAsia="Times New Roman" w:hAnsi="Arial" w:cs="Arial"/>
          <w:b/>
          <w:sz w:val="24"/>
          <w:szCs w:val="24"/>
          <w:lang w:val="en-GB"/>
        </w:rPr>
        <w:t xml:space="preserve"> </w:t>
      </w:r>
      <w:r w:rsidR="00A01BC8" w:rsidRPr="00320807">
        <w:rPr>
          <w:rFonts w:ascii="Arial" w:hAnsi="Arial" w:cs="Arial"/>
          <w:b/>
          <w:color w:val="231F20"/>
          <w:sz w:val="24"/>
          <w:szCs w:val="24"/>
          <w:lang w:val="x-none" w:eastAsia="en-GB"/>
        </w:rPr>
        <w:t xml:space="preserve">To be valid any proxy form </w:t>
      </w:r>
      <w:r w:rsidR="004338EE" w:rsidRPr="00320807">
        <w:rPr>
          <w:rFonts w:ascii="Arial" w:hAnsi="Arial" w:cs="Arial"/>
          <w:b/>
          <w:color w:val="231F20"/>
          <w:sz w:val="24"/>
          <w:szCs w:val="24"/>
          <w:lang w:val="en-GB" w:eastAsia="en-GB"/>
        </w:rPr>
        <w:t xml:space="preserve">accompanying this document </w:t>
      </w:r>
      <w:r w:rsidR="00A01BC8" w:rsidRPr="00320807">
        <w:rPr>
          <w:rFonts w:ascii="Arial" w:hAnsi="Arial" w:cs="Arial"/>
          <w:b/>
          <w:color w:val="231F20"/>
          <w:sz w:val="24"/>
          <w:szCs w:val="24"/>
          <w:lang w:val="x-none" w:eastAsia="en-GB"/>
        </w:rPr>
        <w:t>or other instrument appointing a proxy</w:t>
      </w:r>
      <w:r w:rsidR="004338EE" w:rsidRPr="00320807">
        <w:rPr>
          <w:rFonts w:ascii="Arial" w:hAnsi="Arial" w:cs="Arial"/>
          <w:b/>
          <w:color w:val="231F20"/>
          <w:sz w:val="24"/>
          <w:szCs w:val="24"/>
          <w:lang w:val="en-GB" w:eastAsia="en-GB"/>
        </w:rPr>
        <w:t xml:space="preserve"> ("Form of Proxy")</w:t>
      </w:r>
      <w:r w:rsidR="00A01BC8" w:rsidRPr="00320807">
        <w:rPr>
          <w:rFonts w:ascii="Arial" w:hAnsi="Arial" w:cs="Arial"/>
          <w:b/>
          <w:color w:val="231F20"/>
          <w:sz w:val="24"/>
          <w:szCs w:val="24"/>
          <w:lang w:val="x-none" w:eastAsia="en-GB"/>
        </w:rPr>
        <w:t xml:space="preserve">, together with any power of attorney or other authority under which it is signed or a certified copy thereof, must be </w:t>
      </w:r>
      <w:r w:rsidR="004338EE" w:rsidRPr="00320807">
        <w:rPr>
          <w:rFonts w:ascii="Arial" w:hAnsi="Arial" w:cs="Arial"/>
          <w:b/>
          <w:color w:val="231F20"/>
          <w:sz w:val="24"/>
          <w:szCs w:val="24"/>
          <w:lang w:val="en-GB" w:eastAsia="en-GB"/>
        </w:rPr>
        <w:t xml:space="preserve">completed and </w:t>
      </w:r>
      <w:r w:rsidR="00A01BC8" w:rsidRPr="00320807">
        <w:rPr>
          <w:rFonts w:ascii="Arial" w:hAnsi="Arial" w:cs="Arial"/>
          <w:b/>
          <w:color w:val="231F20"/>
          <w:sz w:val="24"/>
          <w:szCs w:val="24"/>
          <w:lang w:val="x-none" w:eastAsia="en-GB"/>
        </w:rPr>
        <w:t xml:space="preserve">received by post or (during normal business hours only) by hand at </w:t>
      </w:r>
      <w:r w:rsidR="00365F7C" w:rsidRPr="00320807">
        <w:rPr>
          <w:rFonts w:ascii="Arial" w:hAnsi="Arial" w:cs="Arial"/>
          <w:b/>
          <w:color w:val="231F20"/>
          <w:sz w:val="24"/>
          <w:szCs w:val="24"/>
          <w:lang w:val="x-none" w:eastAsia="en-GB"/>
        </w:rPr>
        <w:t>Computershare Investor Services PLC, The Pavilions, Bridgwater Road, Bristol BS99 6ZY</w:t>
      </w:r>
      <w:r w:rsidR="00365F7C" w:rsidRPr="00320807" w:rsidDel="00365F7C">
        <w:rPr>
          <w:rFonts w:ascii="Arial" w:hAnsi="Arial" w:cs="Arial"/>
          <w:b/>
          <w:color w:val="231F20"/>
          <w:sz w:val="24"/>
          <w:szCs w:val="24"/>
          <w:lang w:val="x-none" w:eastAsia="en-GB"/>
        </w:rPr>
        <w:t xml:space="preserve"> </w:t>
      </w:r>
      <w:r w:rsidR="00A01BC8" w:rsidRPr="00320807">
        <w:rPr>
          <w:rFonts w:ascii="Arial" w:hAnsi="Arial" w:cs="Arial"/>
          <w:b/>
          <w:color w:val="231F20"/>
          <w:sz w:val="24"/>
          <w:szCs w:val="24"/>
          <w:lang w:val="x-none" w:eastAsia="en-GB"/>
        </w:rPr>
        <w:t xml:space="preserve">no later than </w:t>
      </w:r>
      <w:r w:rsidR="00344E0D" w:rsidRPr="00320807">
        <w:rPr>
          <w:rFonts w:ascii="Arial" w:hAnsi="Arial" w:cs="Arial"/>
          <w:b/>
          <w:color w:val="231F20"/>
          <w:sz w:val="24"/>
          <w:szCs w:val="24"/>
          <w:lang w:val="en-GB" w:eastAsia="en-GB"/>
        </w:rPr>
        <w:t>9</w:t>
      </w:r>
      <w:r w:rsidR="000D12A1" w:rsidRPr="00320807">
        <w:rPr>
          <w:rFonts w:ascii="Arial" w:hAnsi="Arial" w:cs="Arial"/>
          <w:b/>
          <w:color w:val="231F20"/>
          <w:sz w:val="24"/>
          <w:szCs w:val="24"/>
          <w:lang w:val="en-GB" w:eastAsia="en-GB"/>
        </w:rPr>
        <w:t>:</w:t>
      </w:r>
      <w:r w:rsidR="005A5F44" w:rsidRPr="00320807">
        <w:rPr>
          <w:rFonts w:ascii="Arial" w:hAnsi="Arial" w:cs="Arial"/>
          <w:b/>
          <w:color w:val="231F20"/>
          <w:sz w:val="24"/>
          <w:szCs w:val="24"/>
          <w:lang w:val="en-GB" w:eastAsia="en-GB"/>
        </w:rPr>
        <w:t>3</w:t>
      </w:r>
      <w:r w:rsidR="00344E0D" w:rsidRPr="00320807">
        <w:rPr>
          <w:rFonts w:ascii="Arial" w:hAnsi="Arial" w:cs="Arial"/>
          <w:b/>
          <w:color w:val="231F20"/>
          <w:sz w:val="24"/>
          <w:szCs w:val="24"/>
          <w:lang w:val="en-GB" w:eastAsia="en-GB"/>
        </w:rPr>
        <w:t xml:space="preserve">0 a.m. on </w:t>
      </w:r>
      <w:r w:rsidR="00F563DE" w:rsidRPr="00320807">
        <w:rPr>
          <w:rFonts w:ascii="Arial" w:hAnsi="Arial" w:cs="Arial"/>
          <w:b/>
          <w:color w:val="231F20"/>
          <w:sz w:val="24"/>
          <w:szCs w:val="24"/>
          <w:lang w:val="en-GB" w:eastAsia="en-GB"/>
        </w:rPr>
        <w:t>Monday</w:t>
      </w:r>
      <w:r w:rsidR="005A5F44" w:rsidRPr="00320807">
        <w:rPr>
          <w:rFonts w:ascii="Arial" w:hAnsi="Arial" w:cs="Arial"/>
          <w:b/>
          <w:color w:val="231F20"/>
          <w:sz w:val="24"/>
          <w:szCs w:val="24"/>
          <w:lang w:val="en-GB" w:eastAsia="en-GB"/>
        </w:rPr>
        <w:t>, 13</w:t>
      </w:r>
      <w:r w:rsidR="00DC608A" w:rsidRPr="00320807">
        <w:rPr>
          <w:rFonts w:ascii="Arial" w:hAnsi="Arial" w:cs="Arial"/>
          <w:b/>
          <w:color w:val="231F20"/>
          <w:sz w:val="24"/>
          <w:szCs w:val="24"/>
          <w:lang w:val="en-GB" w:eastAsia="en-GB"/>
        </w:rPr>
        <w:t> </w:t>
      </w:r>
      <w:r w:rsidR="005A5F44" w:rsidRPr="00320807">
        <w:rPr>
          <w:rFonts w:ascii="Arial" w:hAnsi="Arial" w:cs="Arial"/>
          <w:b/>
          <w:color w:val="231F20"/>
          <w:sz w:val="24"/>
          <w:szCs w:val="24"/>
          <w:lang w:val="en-GB" w:eastAsia="en-GB"/>
        </w:rPr>
        <w:t>June 2022</w:t>
      </w:r>
      <w:r w:rsidR="00A01BC8" w:rsidRPr="00320807">
        <w:rPr>
          <w:rFonts w:ascii="Arial" w:hAnsi="Arial" w:cs="Arial"/>
          <w:b/>
          <w:color w:val="231F20"/>
          <w:sz w:val="24"/>
          <w:szCs w:val="24"/>
          <w:lang w:val="x-none" w:eastAsia="en-GB"/>
        </w:rPr>
        <w:t>.</w:t>
      </w:r>
    </w:p>
    <w:p w14:paraId="0158227F" w14:textId="77777777" w:rsidR="00067C1C" w:rsidRPr="00320807" w:rsidRDefault="00067C1C" w:rsidP="00F563DE">
      <w:pPr>
        <w:autoSpaceDE w:val="0"/>
        <w:autoSpaceDN w:val="0"/>
        <w:adjustRightInd w:val="0"/>
        <w:snapToGrid w:val="0"/>
        <w:spacing w:line="240" w:lineRule="auto"/>
        <w:jc w:val="both"/>
        <w:rPr>
          <w:rFonts w:ascii="Arial" w:hAnsi="Arial" w:cs="Arial"/>
          <w:b/>
          <w:color w:val="231F20"/>
          <w:sz w:val="24"/>
          <w:szCs w:val="24"/>
          <w:lang w:val="x-none" w:eastAsia="en-GB"/>
        </w:rPr>
        <w:sectPr w:rsidR="00067C1C" w:rsidRPr="00320807" w:rsidSect="002B184E">
          <w:headerReference w:type="default" r:id="rId8"/>
          <w:footerReference w:type="default" r:id="rId9"/>
          <w:headerReference w:type="first" r:id="rId10"/>
          <w:footerReference w:type="first" r:id="rId11"/>
          <w:pgSz w:w="11900" w:h="16840"/>
          <w:pgMar w:top="2355" w:right="720" w:bottom="2516" w:left="851" w:header="0" w:footer="0" w:gutter="0"/>
          <w:cols w:space="708"/>
          <w:titlePg/>
          <w:docGrid w:linePitch="360"/>
        </w:sectPr>
      </w:pPr>
    </w:p>
    <w:p w14:paraId="02A5AE09" w14:textId="77777777" w:rsidR="002B184E" w:rsidRPr="00320807" w:rsidRDefault="002B184E" w:rsidP="00947671">
      <w:pPr>
        <w:spacing w:before="40" w:after="40" w:line="244" w:lineRule="auto"/>
        <w:jc w:val="both"/>
        <w:rPr>
          <w:rFonts w:ascii="Arial" w:hAnsi="Arial" w:cs="Arial"/>
          <w:b/>
          <w:sz w:val="24"/>
          <w:szCs w:val="24"/>
        </w:rPr>
      </w:pPr>
      <w:r w:rsidRPr="00320807">
        <w:rPr>
          <w:rFonts w:ascii="Arial" w:hAnsi="Arial" w:cs="Arial"/>
          <w:b/>
          <w:sz w:val="24"/>
          <w:szCs w:val="24"/>
        </w:rPr>
        <w:lastRenderedPageBreak/>
        <w:t>Directors</w:t>
      </w:r>
    </w:p>
    <w:p w14:paraId="2912369C" w14:textId="283C3BD0" w:rsidR="002B184E" w:rsidRPr="00320807" w:rsidRDefault="005A5F44" w:rsidP="00947671">
      <w:pPr>
        <w:spacing w:before="40" w:after="40" w:line="244" w:lineRule="auto"/>
        <w:jc w:val="both"/>
        <w:rPr>
          <w:rFonts w:ascii="Arial" w:hAnsi="Arial" w:cs="Arial"/>
          <w:sz w:val="24"/>
          <w:szCs w:val="24"/>
        </w:rPr>
      </w:pPr>
      <w:r w:rsidRPr="00320807">
        <w:rPr>
          <w:rFonts w:ascii="Arial" w:hAnsi="Arial" w:cs="Arial"/>
          <w:sz w:val="24"/>
          <w:szCs w:val="24"/>
        </w:rPr>
        <w:t>Alexander Ohlsson (Chair</w:t>
      </w:r>
      <w:r w:rsidR="002B184E" w:rsidRPr="00320807">
        <w:rPr>
          <w:rFonts w:ascii="Arial" w:hAnsi="Arial" w:cs="Arial"/>
          <w:sz w:val="24"/>
          <w:szCs w:val="24"/>
        </w:rPr>
        <w:t>)</w:t>
      </w:r>
    </w:p>
    <w:p w14:paraId="0BC89C1E" w14:textId="77777777" w:rsidR="00F563DE" w:rsidRPr="00320807" w:rsidRDefault="00F563DE" w:rsidP="00F563DE">
      <w:pPr>
        <w:spacing w:before="40" w:after="40" w:line="244" w:lineRule="auto"/>
        <w:jc w:val="both"/>
        <w:rPr>
          <w:rFonts w:ascii="Arial" w:hAnsi="Arial" w:cs="Arial"/>
          <w:sz w:val="24"/>
          <w:szCs w:val="24"/>
        </w:rPr>
      </w:pPr>
      <w:r w:rsidRPr="00320807">
        <w:rPr>
          <w:rFonts w:ascii="Arial" w:hAnsi="Arial" w:cs="Arial"/>
          <w:sz w:val="24"/>
          <w:szCs w:val="24"/>
        </w:rPr>
        <w:t>Ann Markey</w:t>
      </w:r>
    </w:p>
    <w:p w14:paraId="4BF9959B" w14:textId="77777777" w:rsidR="00F563DE" w:rsidRPr="00320807" w:rsidRDefault="00F563DE" w:rsidP="00F563DE">
      <w:pPr>
        <w:spacing w:before="40" w:after="40" w:line="244" w:lineRule="auto"/>
        <w:jc w:val="both"/>
        <w:rPr>
          <w:rFonts w:ascii="Arial" w:hAnsi="Arial" w:cs="Arial"/>
          <w:sz w:val="24"/>
          <w:szCs w:val="24"/>
        </w:rPr>
      </w:pPr>
      <w:r w:rsidRPr="00320807">
        <w:rPr>
          <w:rFonts w:ascii="Arial" w:hAnsi="Arial" w:cs="Arial"/>
          <w:sz w:val="24"/>
          <w:szCs w:val="24"/>
        </w:rPr>
        <w:t>Christopher Ambler</w:t>
      </w:r>
    </w:p>
    <w:p w14:paraId="49AD5DF5" w14:textId="77777777" w:rsidR="00F563DE" w:rsidRPr="00320807" w:rsidRDefault="00F563DE" w:rsidP="00F563DE">
      <w:pPr>
        <w:spacing w:before="40" w:after="40" w:line="244" w:lineRule="auto"/>
        <w:jc w:val="both"/>
        <w:rPr>
          <w:rFonts w:ascii="Arial" w:hAnsi="Arial" w:cs="Arial"/>
          <w:sz w:val="24"/>
          <w:szCs w:val="24"/>
        </w:rPr>
      </w:pPr>
      <w:r w:rsidRPr="00320807">
        <w:rPr>
          <w:rFonts w:ascii="Arial" w:hAnsi="Arial" w:cs="Arial"/>
          <w:sz w:val="24"/>
          <w:szCs w:val="24"/>
        </w:rPr>
        <w:t>Monique O’Keefe</w:t>
      </w:r>
    </w:p>
    <w:p w14:paraId="4F640C8E" w14:textId="77777777" w:rsidR="002B184E" w:rsidRPr="00320807" w:rsidRDefault="002B184E" w:rsidP="00947671">
      <w:pPr>
        <w:spacing w:before="40" w:after="40" w:line="244" w:lineRule="auto"/>
        <w:jc w:val="both"/>
        <w:rPr>
          <w:rFonts w:ascii="Arial" w:hAnsi="Arial" w:cs="Arial"/>
          <w:sz w:val="24"/>
          <w:szCs w:val="24"/>
        </w:rPr>
      </w:pPr>
      <w:r w:rsidRPr="00320807">
        <w:rPr>
          <w:rFonts w:ascii="Arial" w:hAnsi="Arial" w:cs="Arial"/>
          <w:sz w:val="24"/>
          <w:szCs w:val="24"/>
        </w:rPr>
        <w:t>Peter Dicks</w:t>
      </w:r>
    </w:p>
    <w:p w14:paraId="2D20584A" w14:textId="77777777" w:rsidR="00947671" w:rsidRPr="00320807" w:rsidRDefault="00947671" w:rsidP="00947671">
      <w:pPr>
        <w:tabs>
          <w:tab w:val="left" w:pos="1260"/>
        </w:tabs>
        <w:spacing w:before="40" w:after="40" w:line="244" w:lineRule="auto"/>
        <w:jc w:val="right"/>
        <w:rPr>
          <w:rFonts w:ascii="Arial" w:hAnsi="Arial" w:cs="Arial"/>
          <w:b/>
          <w:sz w:val="24"/>
          <w:szCs w:val="24"/>
        </w:rPr>
      </w:pPr>
    </w:p>
    <w:p w14:paraId="4CE7DB3C" w14:textId="7BB57372" w:rsidR="002B184E" w:rsidRPr="00320807" w:rsidRDefault="001522E9" w:rsidP="00947671">
      <w:pPr>
        <w:tabs>
          <w:tab w:val="left" w:pos="1260"/>
        </w:tabs>
        <w:spacing w:before="40" w:after="40" w:line="244" w:lineRule="auto"/>
        <w:jc w:val="right"/>
        <w:rPr>
          <w:rFonts w:ascii="Arial" w:hAnsi="Arial" w:cs="Arial"/>
          <w:b/>
          <w:sz w:val="24"/>
          <w:szCs w:val="24"/>
        </w:rPr>
      </w:pPr>
      <w:r>
        <w:rPr>
          <w:rFonts w:ascii="Arial" w:hAnsi="Arial" w:cs="Arial"/>
          <w:b/>
          <w:sz w:val="24"/>
          <w:szCs w:val="24"/>
        </w:rPr>
        <w:t>2</w:t>
      </w:r>
      <w:r w:rsidR="00024493">
        <w:rPr>
          <w:rFonts w:ascii="Arial" w:hAnsi="Arial" w:cs="Arial"/>
          <w:b/>
          <w:sz w:val="24"/>
          <w:szCs w:val="24"/>
        </w:rPr>
        <w:t>5</w:t>
      </w:r>
      <w:r w:rsidR="005A5F44" w:rsidRPr="00320807">
        <w:rPr>
          <w:rFonts w:ascii="Arial" w:hAnsi="Arial" w:cs="Arial"/>
          <w:b/>
          <w:sz w:val="24"/>
          <w:szCs w:val="24"/>
        </w:rPr>
        <w:t xml:space="preserve"> </w:t>
      </w:r>
      <w:r w:rsidR="00464129" w:rsidRPr="00320807">
        <w:rPr>
          <w:rFonts w:ascii="Arial" w:hAnsi="Arial" w:cs="Arial"/>
          <w:b/>
          <w:sz w:val="24"/>
          <w:szCs w:val="24"/>
        </w:rPr>
        <w:t>May</w:t>
      </w:r>
      <w:r w:rsidR="005A5F44" w:rsidRPr="00320807">
        <w:rPr>
          <w:rFonts w:ascii="Arial" w:hAnsi="Arial" w:cs="Arial"/>
          <w:b/>
          <w:sz w:val="24"/>
          <w:szCs w:val="24"/>
        </w:rPr>
        <w:t xml:space="preserve"> 2022</w:t>
      </w:r>
    </w:p>
    <w:p w14:paraId="75D26A28" w14:textId="77777777" w:rsidR="00947671" w:rsidRPr="00320807" w:rsidRDefault="00947671" w:rsidP="00947671">
      <w:pPr>
        <w:tabs>
          <w:tab w:val="left" w:pos="1260"/>
        </w:tabs>
        <w:spacing w:before="40" w:after="40" w:line="244" w:lineRule="auto"/>
        <w:jc w:val="right"/>
        <w:rPr>
          <w:rFonts w:ascii="Arial" w:hAnsi="Arial" w:cs="Arial"/>
          <w:b/>
          <w:sz w:val="24"/>
          <w:szCs w:val="24"/>
        </w:rPr>
      </w:pPr>
    </w:p>
    <w:bookmarkEnd w:id="0"/>
    <w:p w14:paraId="243F66CF" w14:textId="77777777" w:rsidR="002B184E" w:rsidRPr="00320807" w:rsidRDefault="00947671" w:rsidP="00947671">
      <w:pPr>
        <w:spacing w:line="264" w:lineRule="auto"/>
        <w:jc w:val="both"/>
        <w:rPr>
          <w:rFonts w:ascii="Arial" w:hAnsi="Arial" w:cs="Arial"/>
          <w:sz w:val="24"/>
          <w:szCs w:val="24"/>
        </w:rPr>
      </w:pPr>
      <w:r w:rsidRPr="00320807">
        <w:rPr>
          <w:rFonts w:ascii="Arial" w:hAnsi="Arial" w:cs="Arial"/>
          <w:sz w:val="24"/>
          <w:szCs w:val="24"/>
        </w:rPr>
        <w:t>Dear Shareholder</w:t>
      </w:r>
    </w:p>
    <w:p w14:paraId="2F57EACB" w14:textId="4CD8868C" w:rsidR="002B184E" w:rsidRPr="00320807" w:rsidRDefault="005A5F44" w:rsidP="00947671">
      <w:pPr>
        <w:spacing w:line="264" w:lineRule="auto"/>
        <w:jc w:val="both"/>
        <w:rPr>
          <w:rFonts w:ascii="Arial" w:hAnsi="Arial" w:cs="Arial"/>
          <w:b/>
          <w:sz w:val="24"/>
          <w:szCs w:val="24"/>
        </w:rPr>
      </w:pPr>
      <w:r w:rsidRPr="00320807">
        <w:rPr>
          <w:rFonts w:ascii="Arial" w:hAnsi="Arial" w:cs="Arial"/>
          <w:b/>
          <w:sz w:val="24"/>
          <w:szCs w:val="24"/>
        </w:rPr>
        <w:t xml:space="preserve">2022 </w:t>
      </w:r>
      <w:r w:rsidR="002B184E" w:rsidRPr="00320807">
        <w:rPr>
          <w:rFonts w:ascii="Arial" w:hAnsi="Arial" w:cs="Arial"/>
          <w:b/>
          <w:sz w:val="24"/>
          <w:szCs w:val="24"/>
        </w:rPr>
        <w:t>Annual General Meeting</w:t>
      </w:r>
    </w:p>
    <w:p w14:paraId="5AD72E2F" w14:textId="1F7125A9" w:rsidR="002B184E" w:rsidRPr="00320807" w:rsidRDefault="002B184E" w:rsidP="00947671">
      <w:pPr>
        <w:spacing w:line="264" w:lineRule="auto"/>
        <w:jc w:val="both"/>
        <w:rPr>
          <w:rFonts w:ascii="Arial" w:hAnsi="Arial" w:cs="Arial"/>
          <w:sz w:val="24"/>
          <w:szCs w:val="24"/>
        </w:rPr>
      </w:pPr>
      <w:r w:rsidRPr="00320807">
        <w:rPr>
          <w:rFonts w:ascii="Arial" w:hAnsi="Arial" w:cs="Arial"/>
          <w:sz w:val="24"/>
          <w:szCs w:val="24"/>
        </w:rPr>
        <w:t xml:space="preserve">Following the publication of the Company's annual report and financial statements for </w:t>
      </w:r>
      <w:r w:rsidR="005A5F44" w:rsidRPr="00320807">
        <w:rPr>
          <w:rFonts w:ascii="Arial" w:hAnsi="Arial" w:cs="Arial"/>
          <w:sz w:val="24"/>
          <w:szCs w:val="24"/>
        </w:rPr>
        <w:t>the year ending 31 December 2021</w:t>
      </w:r>
      <w:r w:rsidR="000102BD" w:rsidRPr="00320807">
        <w:rPr>
          <w:rFonts w:ascii="Arial" w:hAnsi="Arial" w:cs="Arial"/>
          <w:sz w:val="24"/>
          <w:szCs w:val="24"/>
        </w:rPr>
        <w:t xml:space="preserve"> (the “</w:t>
      </w:r>
      <w:r w:rsidR="005A5F44" w:rsidRPr="00320807">
        <w:rPr>
          <w:rFonts w:ascii="Arial" w:hAnsi="Arial" w:cs="Arial"/>
          <w:b/>
          <w:sz w:val="24"/>
          <w:szCs w:val="24"/>
        </w:rPr>
        <w:t>2021</w:t>
      </w:r>
      <w:r w:rsidR="000102BD" w:rsidRPr="00320807">
        <w:rPr>
          <w:rFonts w:ascii="Arial" w:hAnsi="Arial" w:cs="Arial"/>
          <w:b/>
          <w:sz w:val="24"/>
          <w:szCs w:val="24"/>
        </w:rPr>
        <w:t xml:space="preserve"> Annual Report</w:t>
      </w:r>
      <w:r w:rsidR="000102BD" w:rsidRPr="00320807">
        <w:rPr>
          <w:rFonts w:ascii="Arial" w:hAnsi="Arial" w:cs="Arial"/>
          <w:sz w:val="24"/>
          <w:szCs w:val="24"/>
        </w:rPr>
        <w:t>")</w:t>
      </w:r>
      <w:r w:rsidRPr="00320807">
        <w:rPr>
          <w:rFonts w:ascii="Arial" w:hAnsi="Arial" w:cs="Arial"/>
          <w:sz w:val="24"/>
          <w:szCs w:val="24"/>
        </w:rPr>
        <w:t xml:space="preserve">, please now find enclosed the notice of the </w:t>
      </w:r>
      <w:r w:rsidR="005E7A3D" w:rsidRPr="00320807">
        <w:rPr>
          <w:rFonts w:ascii="Arial" w:hAnsi="Arial" w:cs="Arial"/>
          <w:sz w:val="24"/>
          <w:szCs w:val="24"/>
        </w:rPr>
        <w:t xml:space="preserve">Company's </w:t>
      </w:r>
      <w:r w:rsidRPr="00320807">
        <w:rPr>
          <w:rFonts w:ascii="Arial" w:hAnsi="Arial" w:cs="Arial"/>
          <w:sz w:val="24"/>
          <w:szCs w:val="24"/>
        </w:rPr>
        <w:t>annual general meeting</w:t>
      </w:r>
      <w:r w:rsidR="00052FBA" w:rsidRPr="00320807">
        <w:rPr>
          <w:rFonts w:ascii="Arial" w:hAnsi="Arial" w:cs="Arial"/>
          <w:sz w:val="24"/>
          <w:szCs w:val="24"/>
        </w:rPr>
        <w:t xml:space="preserve"> </w:t>
      </w:r>
      <w:r w:rsidR="00ED2BAD" w:rsidRPr="00320807">
        <w:rPr>
          <w:rFonts w:ascii="Arial" w:hAnsi="Arial" w:cs="Arial"/>
          <w:sz w:val="24"/>
          <w:szCs w:val="24"/>
        </w:rPr>
        <w:t>(the "</w:t>
      </w:r>
      <w:r w:rsidR="00ED2BAD" w:rsidRPr="00320807">
        <w:rPr>
          <w:rFonts w:ascii="Arial" w:hAnsi="Arial" w:cs="Arial"/>
          <w:b/>
          <w:sz w:val="24"/>
          <w:szCs w:val="24"/>
        </w:rPr>
        <w:t>AGM</w:t>
      </w:r>
      <w:r w:rsidR="00ED2BAD" w:rsidRPr="00320807">
        <w:rPr>
          <w:rFonts w:ascii="Arial" w:hAnsi="Arial" w:cs="Arial"/>
          <w:sz w:val="24"/>
          <w:szCs w:val="24"/>
        </w:rPr>
        <w:t xml:space="preserve">") </w:t>
      </w:r>
      <w:r w:rsidR="00052FBA" w:rsidRPr="00320807">
        <w:rPr>
          <w:rFonts w:ascii="Arial" w:hAnsi="Arial" w:cs="Arial"/>
          <w:sz w:val="24"/>
          <w:szCs w:val="24"/>
        </w:rPr>
        <w:t xml:space="preserve">on pages </w:t>
      </w:r>
      <w:r w:rsidR="00292172">
        <w:rPr>
          <w:rFonts w:ascii="Arial" w:hAnsi="Arial" w:cs="Arial"/>
          <w:sz w:val="24"/>
          <w:szCs w:val="24"/>
        </w:rPr>
        <w:t>23</w:t>
      </w:r>
      <w:r w:rsidR="00CB0298">
        <w:rPr>
          <w:rFonts w:ascii="Arial" w:hAnsi="Arial" w:cs="Arial"/>
          <w:sz w:val="24"/>
          <w:szCs w:val="24"/>
        </w:rPr>
        <w:t xml:space="preserve"> </w:t>
      </w:r>
      <w:r w:rsidR="00052FBA" w:rsidRPr="00320807">
        <w:rPr>
          <w:rFonts w:ascii="Arial" w:hAnsi="Arial" w:cs="Arial"/>
          <w:sz w:val="24"/>
          <w:szCs w:val="24"/>
        </w:rPr>
        <w:t xml:space="preserve">to </w:t>
      </w:r>
      <w:r w:rsidR="00141558">
        <w:rPr>
          <w:rFonts w:ascii="Arial" w:hAnsi="Arial" w:cs="Arial"/>
          <w:sz w:val="24"/>
          <w:szCs w:val="24"/>
        </w:rPr>
        <w:t>31</w:t>
      </w:r>
      <w:r w:rsidR="00052FBA" w:rsidRPr="00320807">
        <w:rPr>
          <w:rFonts w:ascii="Arial" w:hAnsi="Arial" w:cs="Arial"/>
          <w:sz w:val="24"/>
          <w:szCs w:val="24"/>
        </w:rPr>
        <w:t xml:space="preserve"> of this document</w:t>
      </w:r>
      <w:r w:rsidRPr="00320807">
        <w:rPr>
          <w:rFonts w:ascii="Arial" w:hAnsi="Arial" w:cs="Arial"/>
          <w:sz w:val="24"/>
          <w:szCs w:val="24"/>
        </w:rPr>
        <w:t xml:space="preserve"> (the "</w:t>
      </w:r>
      <w:r w:rsidRPr="00320807">
        <w:rPr>
          <w:rFonts w:ascii="Arial" w:hAnsi="Arial" w:cs="Arial"/>
          <w:b/>
          <w:sz w:val="24"/>
          <w:szCs w:val="24"/>
        </w:rPr>
        <w:t>Notice of AGM</w:t>
      </w:r>
      <w:r w:rsidRPr="00320807">
        <w:rPr>
          <w:rFonts w:ascii="Arial" w:hAnsi="Arial" w:cs="Arial"/>
          <w:sz w:val="24"/>
          <w:szCs w:val="24"/>
        </w:rPr>
        <w:t>")</w:t>
      </w:r>
      <w:r w:rsidR="005E7A3D" w:rsidRPr="00320807">
        <w:rPr>
          <w:rFonts w:ascii="Arial" w:hAnsi="Arial" w:cs="Arial"/>
          <w:sz w:val="24"/>
          <w:szCs w:val="24"/>
        </w:rPr>
        <w:t>.  The AGM</w:t>
      </w:r>
      <w:r w:rsidRPr="00320807">
        <w:rPr>
          <w:rFonts w:ascii="Arial" w:hAnsi="Arial" w:cs="Arial"/>
          <w:sz w:val="24"/>
          <w:szCs w:val="24"/>
        </w:rPr>
        <w:t xml:space="preserve"> will be held at 28 Esplanade, St. Helier, Jersey, JE2 3QA at </w:t>
      </w:r>
      <w:r w:rsidR="005A5F44" w:rsidRPr="00320807">
        <w:rPr>
          <w:rFonts w:ascii="Arial" w:hAnsi="Arial" w:cs="Arial"/>
          <w:sz w:val="24"/>
          <w:szCs w:val="24"/>
        </w:rPr>
        <w:t>9:30 </w:t>
      </w:r>
      <w:r w:rsidR="00344E0D" w:rsidRPr="00320807">
        <w:rPr>
          <w:rFonts w:ascii="Arial" w:hAnsi="Arial" w:cs="Arial"/>
          <w:sz w:val="24"/>
          <w:szCs w:val="24"/>
        </w:rPr>
        <w:t xml:space="preserve">a.m. on </w:t>
      </w:r>
      <w:r w:rsidR="00F563DE" w:rsidRPr="00320807">
        <w:rPr>
          <w:rFonts w:ascii="Arial" w:hAnsi="Arial" w:cs="Arial"/>
          <w:sz w:val="24"/>
          <w:szCs w:val="24"/>
        </w:rPr>
        <w:t>Wednesday</w:t>
      </w:r>
      <w:r w:rsidR="005A5F44" w:rsidRPr="00320807">
        <w:rPr>
          <w:rFonts w:ascii="Arial" w:hAnsi="Arial" w:cs="Arial"/>
          <w:sz w:val="24"/>
          <w:szCs w:val="24"/>
        </w:rPr>
        <w:t>, 15</w:t>
      </w:r>
      <w:r w:rsidR="00344E0D" w:rsidRPr="00320807">
        <w:rPr>
          <w:rFonts w:ascii="Arial" w:hAnsi="Arial" w:cs="Arial"/>
          <w:sz w:val="24"/>
          <w:szCs w:val="24"/>
        </w:rPr>
        <w:t xml:space="preserve"> J</w:t>
      </w:r>
      <w:r w:rsidR="005A5F44" w:rsidRPr="00320807">
        <w:rPr>
          <w:rFonts w:ascii="Arial" w:hAnsi="Arial" w:cs="Arial"/>
          <w:sz w:val="24"/>
          <w:szCs w:val="24"/>
        </w:rPr>
        <w:t>une 2022</w:t>
      </w:r>
      <w:r w:rsidR="000B641B">
        <w:rPr>
          <w:rFonts w:ascii="Arial" w:hAnsi="Arial" w:cs="Arial"/>
          <w:sz w:val="24"/>
          <w:szCs w:val="24"/>
        </w:rPr>
        <w:t>,</w:t>
      </w:r>
      <w:r w:rsidR="00D029AE" w:rsidRPr="00320807">
        <w:rPr>
          <w:rFonts w:ascii="Arial" w:hAnsi="Arial" w:cs="Arial"/>
          <w:sz w:val="24"/>
          <w:szCs w:val="24"/>
        </w:rPr>
        <w:t xml:space="preserve"> </w:t>
      </w:r>
      <w:r w:rsidRPr="00320807">
        <w:rPr>
          <w:rFonts w:ascii="Arial" w:hAnsi="Arial" w:cs="Arial"/>
          <w:sz w:val="24"/>
          <w:szCs w:val="24"/>
        </w:rPr>
        <w:t>to transact the business set out in the</w:t>
      </w:r>
      <w:r w:rsidR="006215C0" w:rsidRPr="00320807">
        <w:rPr>
          <w:rFonts w:ascii="Arial" w:hAnsi="Arial" w:cs="Arial"/>
          <w:sz w:val="24"/>
          <w:szCs w:val="24"/>
        </w:rPr>
        <w:t xml:space="preserve"> Notice of AGM</w:t>
      </w:r>
      <w:r w:rsidRPr="00320807">
        <w:rPr>
          <w:rFonts w:ascii="Arial" w:hAnsi="Arial" w:cs="Arial"/>
          <w:sz w:val="24"/>
          <w:szCs w:val="24"/>
        </w:rPr>
        <w:t xml:space="preserve">. </w:t>
      </w:r>
    </w:p>
    <w:p w14:paraId="0C13A302" w14:textId="433559E7" w:rsidR="002B184E" w:rsidRPr="00320807" w:rsidRDefault="002B184E" w:rsidP="00947671">
      <w:pPr>
        <w:spacing w:line="264" w:lineRule="auto"/>
        <w:jc w:val="both"/>
        <w:rPr>
          <w:rFonts w:ascii="Arial" w:hAnsi="Arial" w:cs="Arial"/>
          <w:sz w:val="24"/>
          <w:szCs w:val="24"/>
        </w:rPr>
      </w:pPr>
      <w:r w:rsidRPr="00320807">
        <w:rPr>
          <w:rFonts w:ascii="Arial" w:hAnsi="Arial" w:cs="Arial"/>
          <w:sz w:val="24"/>
          <w:szCs w:val="24"/>
        </w:rPr>
        <w:t>The purpose of this letter is to outline the arrangements that will be in place at this year's AGM</w:t>
      </w:r>
      <w:r w:rsidR="006215C0" w:rsidRPr="00320807">
        <w:rPr>
          <w:rFonts w:ascii="Arial" w:hAnsi="Arial" w:cs="Arial"/>
          <w:sz w:val="24"/>
          <w:szCs w:val="24"/>
        </w:rPr>
        <w:t xml:space="preserve"> </w:t>
      </w:r>
      <w:r w:rsidRPr="00320807">
        <w:rPr>
          <w:rFonts w:ascii="Arial" w:hAnsi="Arial" w:cs="Arial"/>
          <w:sz w:val="24"/>
          <w:szCs w:val="24"/>
        </w:rPr>
        <w:t xml:space="preserve">and to </w:t>
      </w:r>
      <w:r w:rsidR="00052FBA" w:rsidRPr="00320807">
        <w:rPr>
          <w:rFonts w:ascii="Arial" w:hAnsi="Arial" w:cs="Arial"/>
          <w:sz w:val="24"/>
          <w:szCs w:val="24"/>
        </w:rPr>
        <w:t xml:space="preserve">provide you with further details in relation to the </w:t>
      </w:r>
      <w:r w:rsidRPr="00320807">
        <w:rPr>
          <w:rFonts w:ascii="Arial" w:hAnsi="Arial" w:cs="Arial"/>
          <w:sz w:val="24"/>
          <w:szCs w:val="24"/>
        </w:rPr>
        <w:t xml:space="preserve">business </w:t>
      </w:r>
      <w:r w:rsidR="00052FBA" w:rsidRPr="00320807">
        <w:rPr>
          <w:rFonts w:ascii="Arial" w:hAnsi="Arial" w:cs="Arial"/>
          <w:sz w:val="24"/>
          <w:szCs w:val="24"/>
        </w:rPr>
        <w:t>of the AGM</w:t>
      </w:r>
      <w:r w:rsidRPr="00320807">
        <w:rPr>
          <w:rFonts w:ascii="Arial" w:hAnsi="Arial" w:cs="Arial"/>
          <w:sz w:val="24"/>
          <w:szCs w:val="24"/>
        </w:rPr>
        <w:t>.</w:t>
      </w:r>
    </w:p>
    <w:p w14:paraId="686146B6" w14:textId="6FDAC9DB" w:rsidR="002B184E" w:rsidRPr="00320807" w:rsidRDefault="002B184E" w:rsidP="00947671">
      <w:pPr>
        <w:spacing w:line="264" w:lineRule="auto"/>
        <w:jc w:val="both"/>
        <w:rPr>
          <w:rFonts w:ascii="Arial" w:hAnsi="Arial" w:cs="Arial"/>
          <w:b/>
          <w:sz w:val="24"/>
          <w:szCs w:val="24"/>
        </w:rPr>
      </w:pPr>
      <w:r w:rsidRPr="00320807">
        <w:rPr>
          <w:rFonts w:ascii="Arial" w:hAnsi="Arial" w:cs="Arial"/>
          <w:b/>
          <w:sz w:val="24"/>
          <w:szCs w:val="24"/>
        </w:rPr>
        <w:t>AGM Arrangements</w:t>
      </w:r>
    </w:p>
    <w:p w14:paraId="76E29CCA" w14:textId="5D8C7113" w:rsidR="002B184E" w:rsidRPr="00320807" w:rsidRDefault="00464129" w:rsidP="00947671">
      <w:pPr>
        <w:spacing w:line="264" w:lineRule="auto"/>
        <w:jc w:val="both"/>
        <w:rPr>
          <w:rFonts w:ascii="Arial" w:hAnsi="Arial" w:cs="Arial"/>
          <w:sz w:val="24"/>
          <w:szCs w:val="24"/>
        </w:rPr>
      </w:pPr>
      <w:r w:rsidRPr="00320807">
        <w:rPr>
          <w:rFonts w:ascii="Arial" w:hAnsi="Arial" w:cs="Arial"/>
          <w:sz w:val="24"/>
          <w:szCs w:val="24"/>
        </w:rPr>
        <w:t>I</w:t>
      </w:r>
      <w:r w:rsidR="005A5F44" w:rsidRPr="00320807">
        <w:rPr>
          <w:rFonts w:ascii="Arial" w:hAnsi="Arial" w:cs="Arial"/>
          <w:sz w:val="24"/>
          <w:szCs w:val="24"/>
        </w:rPr>
        <w:t xml:space="preserve">t is intended that this AGM will proceed as normal through the conduct of the </w:t>
      </w:r>
      <w:r w:rsidR="002B184E" w:rsidRPr="00320807">
        <w:rPr>
          <w:rFonts w:ascii="Arial" w:hAnsi="Arial" w:cs="Arial"/>
          <w:sz w:val="24"/>
          <w:szCs w:val="24"/>
        </w:rPr>
        <w:t xml:space="preserve">formal business (consisting of voting on the resolutions proposed in the Notice of AGM) to meet the requirements </w:t>
      </w:r>
      <w:r w:rsidR="005A5F44" w:rsidRPr="00320807">
        <w:rPr>
          <w:rFonts w:ascii="Arial" w:hAnsi="Arial" w:cs="Arial"/>
          <w:sz w:val="24"/>
          <w:szCs w:val="24"/>
        </w:rPr>
        <w:t>of</w:t>
      </w:r>
      <w:r w:rsidR="006215C0" w:rsidRPr="00320807">
        <w:rPr>
          <w:rFonts w:ascii="Arial" w:hAnsi="Arial" w:cs="Arial"/>
          <w:sz w:val="24"/>
          <w:szCs w:val="24"/>
        </w:rPr>
        <w:t xml:space="preserve"> the Company's articles of association (the "</w:t>
      </w:r>
      <w:r w:rsidR="006215C0" w:rsidRPr="00320807">
        <w:rPr>
          <w:rFonts w:ascii="Arial" w:hAnsi="Arial" w:cs="Arial"/>
          <w:b/>
          <w:sz w:val="24"/>
          <w:szCs w:val="24"/>
        </w:rPr>
        <w:t>Articles</w:t>
      </w:r>
      <w:r w:rsidR="005A5F44" w:rsidRPr="00320807">
        <w:rPr>
          <w:rFonts w:ascii="Arial" w:hAnsi="Arial" w:cs="Arial"/>
          <w:sz w:val="24"/>
          <w:szCs w:val="24"/>
        </w:rPr>
        <w:t xml:space="preserve">") and </w:t>
      </w:r>
      <w:r w:rsidR="002B184E" w:rsidRPr="00320807">
        <w:rPr>
          <w:rFonts w:ascii="Arial" w:hAnsi="Arial" w:cs="Arial"/>
          <w:sz w:val="24"/>
          <w:szCs w:val="24"/>
        </w:rPr>
        <w:t>as set out below:</w:t>
      </w:r>
    </w:p>
    <w:p w14:paraId="6EA5E811" w14:textId="03F50180" w:rsidR="002B184E" w:rsidRPr="00320807" w:rsidRDefault="002B184E" w:rsidP="00947671">
      <w:pPr>
        <w:pStyle w:val="ListParagraph"/>
        <w:numPr>
          <w:ilvl w:val="0"/>
          <w:numId w:val="2"/>
        </w:numPr>
        <w:spacing w:line="264" w:lineRule="auto"/>
        <w:jc w:val="both"/>
        <w:rPr>
          <w:rFonts w:ascii="Arial" w:hAnsi="Arial" w:cs="Arial"/>
          <w:sz w:val="24"/>
          <w:szCs w:val="24"/>
        </w:rPr>
      </w:pPr>
      <w:r w:rsidRPr="00320807">
        <w:rPr>
          <w:rFonts w:ascii="Arial" w:hAnsi="Arial" w:cs="Arial"/>
          <w:sz w:val="24"/>
          <w:szCs w:val="24"/>
        </w:rPr>
        <w:t>the AGM will be</w:t>
      </w:r>
      <w:r w:rsidR="0020180B" w:rsidRPr="00320807">
        <w:rPr>
          <w:rFonts w:ascii="Arial" w:hAnsi="Arial" w:cs="Arial"/>
          <w:sz w:val="24"/>
          <w:szCs w:val="24"/>
        </w:rPr>
        <w:t xml:space="preserve"> held</w:t>
      </w:r>
      <w:r w:rsidRPr="00320807">
        <w:rPr>
          <w:rFonts w:ascii="Arial" w:hAnsi="Arial" w:cs="Arial"/>
          <w:sz w:val="24"/>
          <w:szCs w:val="24"/>
        </w:rPr>
        <w:t xml:space="preserve"> </w:t>
      </w:r>
      <w:r w:rsidR="005A5F44" w:rsidRPr="00320807">
        <w:rPr>
          <w:rFonts w:ascii="Arial" w:hAnsi="Arial" w:cs="Arial"/>
          <w:sz w:val="24"/>
          <w:szCs w:val="24"/>
        </w:rPr>
        <w:t xml:space="preserve">in-person </w:t>
      </w:r>
      <w:r w:rsidRPr="00320807">
        <w:rPr>
          <w:rFonts w:ascii="Arial" w:hAnsi="Arial" w:cs="Arial"/>
          <w:sz w:val="24"/>
          <w:szCs w:val="24"/>
        </w:rPr>
        <w:t>at 28 Esplanade, St. Helier, Jersey, JE2 3QA;</w:t>
      </w:r>
    </w:p>
    <w:p w14:paraId="6DC4C996" w14:textId="77777777" w:rsidR="002B184E" w:rsidRPr="00320807" w:rsidRDefault="002B184E" w:rsidP="00947671">
      <w:pPr>
        <w:pStyle w:val="ListParagraph"/>
        <w:numPr>
          <w:ilvl w:val="0"/>
          <w:numId w:val="2"/>
        </w:numPr>
        <w:spacing w:line="264" w:lineRule="auto"/>
        <w:jc w:val="both"/>
        <w:rPr>
          <w:rFonts w:ascii="Arial" w:hAnsi="Arial" w:cs="Arial"/>
          <w:sz w:val="24"/>
          <w:szCs w:val="24"/>
        </w:rPr>
      </w:pPr>
      <w:r w:rsidRPr="00320807">
        <w:rPr>
          <w:rFonts w:ascii="Arial" w:hAnsi="Arial" w:cs="Arial"/>
          <w:sz w:val="24"/>
          <w:szCs w:val="24"/>
        </w:rPr>
        <w:t>the Company is making the necessary arrangements to ensure that the AGM is quorate;</w:t>
      </w:r>
    </w:p>
    <w:p w14:paraId="3176719C" w14:textId="55A33340" w:rsidR="002B184E" w:rsidRPr="00320807" w:rsidRDefault="0020180B" w:rsidP="00947671">
      <w:pPr>
        <w:pStyle w:val="ListParagraph"/>
        <w:numPr>
          <w:ilvl w:val="0"/>
          <w:numId w:val="2"/>
        </w:numPr>
        <w:spacing w:line="264" w:lineRule="auto"/>
        <w:jc w:val="both"/>
        <w:rPr>
          <w:rFonts w:ascii="Arial" w:hAnsi="Arial" w:cs="Arial"/>
          <w:sz w:val="24"/>
          <w:szCs w:val="24"/>
        </w:rPr>
      </w:pPr>
      <w:r w:rsidRPr="00320807">
        <w:rPr>
          <w:rFonts w:ascii="Arial" w:hAnsi="Arial" w:cs="Arial"/>
          <w:sz w:val="24"/>
          <w:szCs w:val="24"/>
        </w:rPr>
        <w:t xml:space="preserve">it is anticipated that </w:t>
      </w:r>
      <w:r w:rsidR="00F563DE" w:rsidRPr="00320807">
        <w:rPr>
          <w:rFonts w:ascii="Arial" w:hAnsi="Arial" w:cs="Arial"/>
          <w:sz w:val="24"/>
          <w:szCs w:val="24"/>
        </w:rPr>
        <w:t>the full Board</w:t>
      </w:r>
      <w:r w:rsidR="002B184E" w:rsidRPr="00320807">
        <w:rPr>
          <w:rFonts w:ascii="Arial" w:hAnsi="Arial" w:cs="Arial"/>
          <w:sz w:val="24"/>
          <w:szCs w:val="24"/>
        </w:rPr>
        <w:t xml:space="preserve"> </w:t>
      </w:r>
      <w:r w:rsidR="005A5F44" w:rsidRPr="00320807">
        <w:rPr>
          <w:rFonts w:ascii="Arial" w:hAnsi="Arial" w:cs="Arial"/>
          <w:sz w:val="24"/>
          <w:szCs w:val="24"/>
        </w:rPr>
        <w:t>and</w:t>
      </w:r>
      <w:r w:rsidR="002B184E" w:rsidRPr="00320807">
        <w:rPr>
          <w:rFonts w:ascii="Arial" w:hAnsi="Arial" w:cs="Arial"/>
          <w:sz w:val="24"/>
          <w:szCs w:val="24"/>
        </w:rPr>
        <w:t xml:space="preserve"> representatives of the</w:t>
      </w:r>
      <w:r w:rsidR="00E65A48" w:rsidRPr="00320807">
        <w:rPr>
          <w:rFonts w:ascii="Arial" w:hAnsi="Arial" w:cs="Arial"/>
          <w:sz w:val="24"/>
          <w:szCs w:val="24"/>
        </w:rPr>
        <w:t xml:space="preserve"> Company's</w:t>
      </w:r>
      <w:r w:rsidR="002B184E" w:rsidRPr="00320807">
        <w:rPr>
          <w:rFonts w:ascii="Arial" w:hAnsi="Arial" w:cs="Arial"/>
          <w:sz w:val="24"/>
          <w:szCs w:val="24"/>
        </w:rPr>
        <w:t xml:space="preserve"> Investment Manager, will be present in person;</w:t>
      </w:r>
    </w:p>
    <w:p w14:paraId="27F139BA" w14:textId="71AF8B08" w:rsidR="002B184E" w:rsidRPr="00320807" w:rsidRDefault="006215C0" w:rsidP="00947671">
      <w:pPr>
        <w:pStyle w:val="ListParagraph"/>
        <w:numPr>
          <w:ilvl w:val="0"/>
          <w:numId w:val="2"/>
        </w:numPr>
        <w:spacing w:line="264" w:lineRule="auto"/>
        <w:jc w:val="both"/>
        <w:rPr>
          <w:rFonts w:ascii="Arial" w:hAnsi="Arial" w:cs="Arial"/>
          <w:sz w:val="24"/>
          <w:szCs w:val="24"/>
        </w:rPr>
      </w:pPr>
      <w:r w:rsidRPr="00320807">
        <w:rPr>
          <w:rFonts w:ascii="Arial" w:hAnsi="Arial" w:cs="Arial"/>
          <w:sz w:val="24"/>
          <w:szCs w:val="24"/>
        </w:rPr>
        <w:t xml:space="preserve">Shareholders may (and are encouraged to) ask questions </w:t>
      </w:r>
      <w:r w:rsidR="000B641B">
        <w:rPr>
          <w:rFonts w:ascii="Arial" w:hAnsi="Arial" w:cs="Arial"/>
          <w:sz w:val="24"/>
          <w:szCs w:val="24"/>
        </w:rPr>
        <w:t xml:space="preserve">via email </w:t>
      </w:r>
      <w:r w:rsidRPr="00320807">
        <w:rPr>
          <w:rFonts w:ascii="Arial" w:hAnsi="Arial" w:cs="Arial"/>
          <w:sz w:val="24"/>
          <w:szCs w:val="24"/>
        </w:rPr>
        <w:t>in advance of the AGM (please see below for further details)</w:t>
      </w:r>
      <w:r w:rsidR="002B184E" w:rsidRPr="00320807">
        <w:rPr>
          <w:rFonts w:ascii="Arial" w:hAnsi="Arial" w:cs="Arial"/>
          <w:sz w:val="24"/>
          <w:szCs w:val="24"/>
        </w:rPr>
        <w:t>;</w:t>
      </w:r>
    </w:p>
    <w:p w14:paraId="6C40560E" w14:textId="31E6B67A" w:rsidR="002B184E" w:rsidRPr="00320807" w:rsidRDefault="004338EE" w:rsidP="00CD2162">
      <w:pPr>
        <w:pStyle w:val="ListParagraph"/>
        <w:numPr>
          <w:ilvl w:val="0"/>
          <w:numId w:val="2"/>
        </w:numPr>
        <w:spacing w:line="264" w:lineRule="auto"/>
        <w:jc w:val="both"/>
        <w:rPr>
          <w:rFonts w:ascii="Arial" w:hAnsi="Arial" w:cs="Arial"/>
          <w:sz w:val="24"/>
          <w:szCs w:val="24"/>
        </w:rPr>
      </w:pPr>
      <w:r w:rsidRPr="00320807">
        <w:rPr>
          <w:rFonts w:ascii="Arial" w:eastAsia="Times New Roman" w:hAnsi="Arial" w:cs="Arial"/>
          <w:sz w:val="24"/>
          <w:szCs w:val="24"/>
          <w:lang w:val="en-GB"/>
        </w:rPr>
        <w:t>the votes on the resolutions</w:t>
      </w:r>
      <w:r w:rsidR="005871DD" w:rsidRPr="00320807">
        <w:rPr>
          <w:rFonts w:ascii="Arial" w:eastAsia="Times New Roman" w:hAnsi="Arial" w:cs="Arial"/>
          <w:sz w:val="24"/>
          <w:szCs w:val="24"/>
          <w:lang w:val="en-GB"/>
        </w:rPr>
        <w:t xml:space="preserve"> </w:t>
      </w:r>
      <w:r w:rsidR="005871DD" w:rsidRPr="00320807">
        <w:rPr>
          <w:rFonts w:ascii="Arial" w:hAnsi="Arial" w:cs="Arial"/>
          <w:sz w:val="24"/>
          <w:szCs w:val="24"/>
        </w:rPr>
        <w:t>being proposed at the AGM (set out in the Notice of AGM) (the "</w:t>
      </w:r>
      <w:r w:rsidR="005871DD" w:rsidRPr="00320807">
        <w:rPr>
          <w:rFonts w:ascii="Arial" w:hAnsi="Arial" w:cs="Arial"/>
          <w:b/>
          <w:sz w:val="24"/>
          <w:szCs w:val="24"/>
        </w:rPr>
        <w:t>Resolutions</w:t>
      </w:r>
      <w:r w:rsidR="005871DD" w:rsidRPr="00320807">
        <w:rPr>
          <w:rFonts w:ascii="Arial" w:hAnsi="Arial" w:cs="Arial"/>
          <w:sz w:val="24"/>
          <w:szCs w:val="24"/>
        </w:rPr>
        <w:t>")</w:t>
      </w:r>
      <w:r w:rsidRPr="00320807">
        <w:rPr>
          <w:rFonts w:ascii="Arial" w:eastAsia="Times New Roman" w:hAnsi="Arial" w:cs="Arial"/>
          <w:sz w:val="24"/>
          <w:szCs w:val="24"/>
          <w:lang w:val="en-GB"/>
        </w:rPr>
        <w:t xml:space="preserve"> will </w:t>
      </w:r>
      <w:r w:rsidR="00F002CD" w:rsidRPr="00320807">
        <w:rPr>
          <w:rFonts w:ascii="Arial" w:eastAsia="Times New Roman" w:hAnsi="Arial" w:cs="Arial"/>
          <w:sz w:val="24"/>
          <w:szCs w:val="24"/>
          <w:lang w:val="en-GB"/>
        </w:rPr>
        <w:t xml:space="preserve">be conducted by way of a poll. </w:t>
      </w:r>
      <w:r w:rsidRPr="00320807">
        <w:rPr>
          <w:rFonts w:ascii="Arial" w:eastAsia="Times New Roman" w:hAnsi="Arial" w:cs="Arial"/>
          <w:sz w:val="24"/>
          <w:szCs w:val="24"/>
          <w:lang w:val="en-GB"/>
        </w:rPr>
        <w:t xml:space="preserve">The Board believes that a poll is more representative of </w:t>
      </w:r>
      <w:r w:rsidR="004B0008" w:rsidRPr="00320807">
        <w:rPr>
          <w:rFonts w:ascii="Arial" w:eastAsia="Times New Roman" w:hAnsi="Arial" w:cs="Arial"/>
          <w:sz w:val="24"/>
          <w:szCs w:val="24"/>
          <w:lang w:val="en-GB"/>
        </w:rPr>
        <w:t>S</w:t>
      </w:r>
      <w:r w:rsidRPr="00320807">
        <w:rPr>
          <w:rFonts w:ascii="Arial" w:eastAsia="Times New Roman" w:hAnsi="Arial" w:cs="Arial"/>
          <w:sz w:val="24"/>
          <w:szCs w:val="24"/>
          <w:lang w:val="en-GB"/>
        </w:rPr>
        <w:t xml:space="preserve">hareholders' voting intentions because </w:t>
      </w:r>
      <w:r w:rsidR="004B0008" w:rsidRPr="00320807">
        <w:rPr>
          <w:rFonts w:ascii="Arial" w:eastAsia="Times New Roman" w:hAnsi="Arial" w:cs="Arial"/>
          <w:sz w:val="24"/>
          <w:szCs w:val="24"/>
          <w:lang w:val="en-GB"/>
        </w:rPr>
        <w:t>S</w:t>
      </w:r>
      <w:r w:rsidRPr="00320807">
        <w:rPr>
          <w:rFonts w:ascii="Arial" w:eastAsia="Times New Roman" w:hAnsi="Arial" w:cs="Arial"/>
          <w:sz w:val="24"/>
          <w:szCs w:val="24"/>
          <w:lang w:val="en-GB"/>
        </w:rPr>
        <w:t xml:space="preserve">hareholders' votes are </w:t>
      </w:r>
      <w:r w:rsidRPr="00320807">
        <w:rPr>
          <w:rFonts w:ascii="Arial" w:eastAsia="Times New Roman" w:hAnsi="Arial" w:cs="Arial"/>
          <w:sz w:val="24"/>
          <w:szCs w:val="24"/>
          <w:lang w:val="en-GB"/>
        </w:rPr>
        <w:lastRenderedPageBreak/>
        <w:t>counted according to the number of shares held and all votes tendered are taken into account</w:t>
      </w:r>
      <w:r w:rsidR="002B184E" w:rsidRPr="00320807">
        <w:rPr>
          <w:rFonts w:ascii="Arial" w:hAnsi="Arial" w:cs="Arial"/>
          <w:sz w:val="24"/>
          <w:szCs w:val="24"/>
        </w:rPr>
        <w:t>; and</w:t>
      </w:r>
    </w:p>
    <w:p w14:paraId="7B324DD8" w14:textId="276F5B80" w:rsidR="002B184E" w:rsidRPr="00320807" w:rsidRDefault="002B184E" w:rsidP="00947671">
      <w:pPr>
        <w:pStyle w:val="ListParagraph"/>
        <w:numPr>
          <w:ilvl w:val="0"/>
          <w:numId w:val="2"/>
        </w:numPr>
        <w:spacing w:line="264" w:lineRule="auto"/>
        <w:jc w:val="both"/>
        <w:rPr>
          <w:rFonts w:ascii="Arial" w:hAnsi="Arial" w:cs="Arial"/>
          <w:sz w:val="24"/>
          <w:szCs w:val="24"/>
        </w:rPr>
      </w:pPr>
      <w:r w:rsidRPr="00320807">
        <w:rPr>
          <w:rFonts w:ascii="Arial" w:hAnsi="Arial" w:cs="Arial"/>
          <w:sz w:val="24"/>
          <w:szCs w:val="24"/>
        </w:rPr>
        <w:t xml:space="preserve">the results of the </w:t>
      </w:r>
      <w:r w:rsidR="005A5F44" w:rsidRPr="00320807">
        <w:rPr>
          <w:rFonts w:ascii="Arial" w:hAnsi="Arial" w:cs="Arial"/>
          <w:sz w:val="24"/>
          <w:szCs w:val="24"/>
        </w:rPr>
        <w:t xml:space="preserve">poll, including the </w:t>
      </w:r>
      <w:r w:rsidRPr="00320807">
        <w:rPr>
          <w:rFonts w:ascii="Arial" w:hAnsi="Arial" w:cs="Arial"/>
          <w:sz w:val="24"/>
          <w:szCs w:val="24"/>
        </w:rPr>
        <w:t xml:space="preserve">proxy votes </w:t>
      </w:r>
      <w:r w:rsidR="005A5F44" w:rsidRPr="00320807">
        <w:rPr>
          <w:rFonts w:ascii="Arial" w:hAnsi="Arial" w:cs="Arial"/>
          <w:sz w:val="24"/>
          <w:szCs w:val="24"/>
        </w:rPr>
        <w:t xml:space="preserve">received, </w:t>
      </w:r>
      <w:r w:rsidRPr="00320807">
        <w:rPr>
          <w:rFonts w:ascii="Arial" w:hAnsi="Arial" w:cs="Arial"/>
          <w:sz w:val="24"/>
          <w:szCs w:val="24"/>
        </w:rPr>
        <w:t>will be published immediately following the conclusion of the AGM by way of a stock exchange announcement and on the Company's website.</w:t>
      </w:r>
    </w:p>
    <w:p w14:paraId="065D79B4" w14:textId="7A0CBE35" w:rsidR="002B184E" w:rsidRPr="00320807" w:rsidRDefault="002B184E" w:rsidP="00947671">
      <w:pPr>
        <w:spacing w:line="264" w:lineRule="auto"/>
        <w:jc w:val="both"/>
        <w:rPr>
          <w:rFonts w:ascii="Arial" w:hAnsi="Arial" w:cs="Arial"/>
          <w:sz w:val="24"/>
          <w:szCs w:val="24"/>
        </w:rPr>
      </w:pPr>
      <w:r w:rsidRPr="00320807">
        <w:rPr>
          <w:rFonts w:ascii="Arial" w:hAnsi="Arial" w:cs="Arial"/>
          <w:sz w:val="24"/>
          <w:szCs w:val="24"/>
        </w:rPr>
        <w:t xml:space="preserve">Of course, if circumstances change and </w:t>
      </w:r>
      <w:r w:rsidR="005A5F44" w:rsidRPr="00320807">
        <w:rPr>
          <w:rFonts w:ascii="Arial" w:hAnsi="Arial" w:cs="Arial"/>
          <w:sz w:val="24"/>
          <w:szCs w:val="24"/>
        </w:rPr>
        <w:t>the Board is compelled to make special arrangements in relation to the conduct of the AGM</w:t>
      </w:r>
      <w:r w:rsidRPr="00320807">
        <w:rPr>
          <w:rFonts w:ascii="Arial" w:hAnsi="Arial" w:cs="Arial"/>
          <w:sz w:val="24"/>
          <w:szCs w:val="24"/>
        </w:rPr>
        <w:t xml:space="preserve">, the Company will notify </w:t>
      </w:r>
      <w:r w:rsidR="00426051" w:rsidRPr="00320807">
        <w:rPr>
          <w:rFonts w:ascii="Arial" w:hAnsi="Arial" w:cs="Arial"/>
          <w:sz w:val="24"/>
          <w:szCs w:val="24"/>
        </w:rPr>
        <w:t>S</w:t>
      </w:r>
      <w:r w:rsidRPr="00320807">
        <w:rPr>
          <w:rFonts w:ascii="Arial" w:hAnsi="Arial" w:cs="Arial"/>
          <w:sz w:val="24"/>
          <w:szCs w:val="24"/>
        </w:rPr>
        <w:t>hareholders of any changes to the proposed format for the AGM as soon as possible via R</w:t>
      </w:r>
      <w:r w:rsidR="004960E4" w:rsidRPr="00320807">
        <w:rPr>
          <w:rFonts w:ascii="Arial" w:hAnsi="Arial" w:cs="Arial"/>
          <w:sz w:val="24"/>
          <w:szCs w:val="24"/>
        </w:rPr>
        <w:t>N</w:t>
      </w:r>
      <w:r w:rsidRPr="00320807">
        <w:rPr>
          <w:rFonts w:ascii="Arial" w:hAnsi="Arial" w:cs="Arial"/>
          <w:sz w:val="24"/>
          <w:szCs w:val="24"/>
        </w:rPr>
        <w:t>S and its website (</w:t>
      </w:r>
      <w:hyperlink r:id="rId12" w:history="1">
        <w:r w:rsidR="0020180B" w:rsidRPr="00320807">
          <w:rPr>
            <w:rStyle w:val="Hyperlink"/>
            <w:rFonts w:ascii="Arial" w:hAnsi="Arial" w:cs="Arial"/>
            <w:sz w:val="24"/>
            <w:szCs w:val="24"/>
          </w:rPr>
          <w:t>https://fsfl.foresightgroup.eu/</w:t>
        </w:r>
      </w:hyperlink>
      <w:r w:rsidR="00F002CD" w:rsidRPr="00320807">
        <w:rPr>
          <w:rFonts w:ascii="Arial" w:hAnsi="Arial" w:cs="Arial"/>
          <w:sz w:val="24"/>
          <w:szCs w:val="24"/>
        </w:rPr>
        <w:t>).</w:t>
      </w:r>
    </w:p>
    <w:p w14:paraId="4B129042" w14:textId="2779F5B6" w:rsidR="002B184E" w:rsidRPr="00320807" w:rsidRDefault="002B184E" w:rsidP="00947671">
      <w:pPr>
        <w:spacing w:line="264" w:lineRule="auto"/>
        <w:jc w:val="both"/>
        <w:rPr>
          <w:rFonts w:ascii="Arial" w:hAnsi="Arial" w:cs="Arial"/>
          <w:sz w:val="24"/>
          <w:szCs w:val="24"/>
        </w:rPr>
      </w:pPr>
      <w:r w:rsidRPr="00320807">
        <w:rPr>
          <w:rFonts w:ascii="Arial" w:hAnsi="Arial" w:cs="Arial"/>
          <w:sz w:val="24"/>
          <w:szCs w:val="24"/>
        </w:rPr>
        <w:t xml:space="preserve">The </w:t>
      </w:r>
      <w:r w:rsidR="005A5F44" w:rsidRPr="00320807">
        <w:rPr>
          <w:rFonts w:ascii="Arial" w:hAnsi="Arial" w:cs="Arial"/>
          <w:sz w:val="24"/>
          <w:szCs w:val="24"/>
        </w:rPr>
        <w:t>recommended</w:t>
      </w:r>
      <w:r w:rsidRPr="00320807">
        <w:rPr>
          <w:rFonts w:ascii="Arial" w:hAnsi="Arial" w:cs="Arial"/>
          <w:sz w:val="24"/>
          <w:szCs w:val="24"/>
        </w:rPr>
        <w:t xml:space="preserve"> action that you </w:t>
      </w:r>
      <w:r w:rsidR="005A5F44" w:rsidRPr="00320807">
        <w:rPr>
          <w:rFonts w:ascii="Arial" w:hAnsi="Arial" w:cs="Arial"/>
          <w:sz w:val="24"/>
          <w:szCs w:val="24"/>
        </w:rPr>
        <w:t>should</w:t>
      </w:r>
      <w:r w:rsidRPr="00320807">
        <w:rPr>
          <w:rFonts w:ascii="Arial" w:hAnsi="Arial" w:cs="Arial"/>
          <w:sz w:val="24"/>
          <w:szCs w:val="24"/>
        </w:rPr>
        <w:t xml:space="preserve"> take</w:t>
      </w:r>
      <w:r w:rsidR="005A5F44" w:rsidRPr="00320807">
        <w:rPr>
          <w:rFonts w:ascii="Arial" w:hAnsi="Arial" w:cs="Arial"/>
          <w:sz w:val="24"/>
          <w:szCs w:val="24"/>
        </w:rPr>
        <w:t xml:space="preserve"> now</w:t>
      </w:r>
      <w:r w:rsidRPr="00320807">
        <w:rPr>
          <w:rFonts w:ascii="Arial" w:hAnsi="Arial" w:cs="Arial"/>
          <w:sz w:val="24"/>
          <w:szCs w:val="24"/>
        </w:rPr>
        <w:t xml:space="preserve"> is to vote on the Resolutions</w:t>
      </w:r>
      <w:r w:rsidR="004338EE" w:rsidRPr="00320807">
        <w:rPr>
          <w:rFonts w:ascii="Arial" w:hAnsi="Arial" w:cs="Arial"/>
          <w:sz w:val="24"/>
          <w:szCs w:val="24"/>
        </w:rPr>
        <w:t xml:space="preserve"> </w:t>
      </w:r>
      <w:r w:rsidRPr="00320807">
        <w:rPr>
          <w:rFonts w:ascii="Arial" w:hAnsi="Arial" w:cs="Arial"/>
          <w:sz w:val="24"/>
          <w:szCs w:val="24"/>
        </w:rPr>
        <w:t>by completing the accompanying Form of Proxy.</w:t>
      </w:r>
    </w:p>
    <w:p w14:paraId="223511B7" w14:textId="143B054E" w:rsidR="002B184E" w:rsidRPr="00320807" w:rsidRDefault="002B184E" w:rsidP="00A32C58">
      <w:pPr>
        <w:spacing w:line="264" w:lineRule="auto"/>
        <w:jc w:val="both"/>
        <w:rPr>
          <w:rFonts w:ascii="Arial" w:hAnsi="Arial" w:cs="Arial"/>
          <w:sz w:val="24"/>
          <w:szCs w:val="24"/>
        </w:rPr>
      </w:pPr>
      <w:r w:rsidRPr="00320807">
        <w:rPr>
          <w:rFonts w:ascii="Arial" w:hAnsi="Arial" w:cs="Arial"/>
          <w:sz w:val="24"/>
          <w:szCs w:val="24"/>
        </w:rPr>
        <w:t>Shareholders are asked to complete and return the Form of Proxy in accordance with the instructions printed thereon</w:t>
      </w:r>
      <w:r w:rsidR="00A32C58" w:rsidRPr="00320807">
        <w:rPr>
          <w:rFonts w:ascii="Arial" w:hAnsi="Arial" w:cs="Arial"/>
          <w:sz w:val="24"/>
          <w:szCs w:val="24"/>
        </w:rPr>
        <w:t xml:space="preserve">. Shareholders may cast proxy votes online by registering at </w:t>
      </w:r>
      <w:hyperlink r:id="rId13" w:history="1">
        <w:r w:rsidR="00A32C58" w:rsidRPr="00320807">
          <w:rPr>
            <w:rStyle w:val="Hyperlink"/>
            <w:rFonts w:ascii="Arial" w:hAnsi="Arial" w:cs="Arial"/>
            <w:sz w:val="24"/>
            <w:szCs w:val="24"/>
          </w:rPr>
          <w:t>www.investorcentre.co.uk/eproxy</w:t>
        </w:r>
      </w:hyperlink>
      <w:r w:rsidR="00A32C58" w:rsidRPr="00320807">
        <w:rPr>
          <w:rFonts w:ascii="Arial" w:hAnsi="Arial" w:cs="Arial"/>
          <w:sz w:val="24"/>
          <w:szCs w:val="24"/>
        </w:rPr>
        <w:t xml:space="preserve">. Shareholders will be asked to enter the Control Number, Shareholder Reference Number (SRN) and PIN and agree to certain terms and conditions as detailed on the Form of Proxy. Further, Shareholders may also </w:t>
      </w:r>
      <w:r w:rsidR="00F32145" w:rsidRPr="00320807">
        <w:rPr>
          <w:rFonts w:ascii="Arial" w:hAnsi="Arial" w:cs="Arial"/>
          <w:sz w:val="24"/>
          <w:szCs w:val="24"/>
        </w:rPr>
        <w:t xml:space="preserve">send </w:t>
      </w:r>
      <w:r w:rsidR="00A32C58" w:rsidRPr="00320807">
        <w:rPr>
          <w:rFonts w:ascii="Arial" w:hAnsi="Arial" w:cs="Arial"/>
          <w:sz w:val="24"/>
          <w:szCs w:val="24"/>
        </w:rPr>
        <w:t xml:space="preserve">their </w:t>
      </w:r>
      <w:r w:rsidR="00F32145" w:rsidRPr="00320807">
        <w:rPr>
          <w:rFonts w:ascii="Arial" w:hAnsi="Arial" w:cs="Arial"/>
          <w:sz w:val="24"/>
          <w:szCs w:val="24"/>
        </w:rPr>
        <w:t xml:space="preserve">completed </w:t>
      </w:r>
      <w:r w:rsidR="00A32C58" w:rsidRPr="00320807">
        <w:rPr>
          <w:rFonts w:ascii="Arial" w:hAnsi="Arial" w:cs="Arial"/>
          <w:sz w:val="24"/>
          <w:szCs w:val="24"/>
        </w:rPr>
        <w:t>Form of Proxy</w:t>
      </w:r>
      <w:r w:rsidR="00F32145" w:rsidRPr="00320807">
        <w:rPr>
          <w:rFonts w:ascii="Arial" w:hAnsi="Arial" w:cs="Arial"/>
          <w:sz w:val="24"/>
          <w:szCs w:val="24"/>
        </w:rPr>
        <w:t xml:space="preserve"> </w:t>
      </w:r>
      <w:r w:rsidRPr="00320807">
        <w:rPr>
          <w:rFonts w:ascii="Arial" w:hAnsi="Arial" w:cs="Arial"/>
          <w:sz w:val="24"/>
          <w:szCs w:val="24"/>
        </w:rPr>
        <w:t xml:space="preserve">to </w:t>
      </w:r>
      <w:r w:rsidR="00365F7C" w:rsidRPr="00320807">
        <w:rPr>
          <w:rFonts w:ascii="Arial" w:hAnsi="Arial" w:cs="Arial"/>
          <w:sz w:val="24"/>
          <w:szCs w:val="24"/>
        </w:rPr>
        <w:t xml:space="preserve">Computershare Investor Services PLC, The Pavilions, </w:t>
      </w:r>
      <w:r w:rsidR="0038291E">
        <w:rPr>
          <w:rFonts w:ascii="Arial" w:hAnsi="Arial" w:cs="Arial"/>
          <w:sz w:val="24"/>
          <w:szCs w:val="24"/>
        </w:rPr>
        <w:t>Bridgwater</w:t>
      </w:r>
      <w:r w:rsidR="00365F7C" w:rsidRPr="00320807">
        <w:rPr>
          <w:rFonts w:ascii="Arial" w:hAnsi="Arial" w:cs="Arial"/>
          <w:sz w:val="24"/>
          <w:szCs w:val="24"/>
        </w:rPr>
        <w:t xml:space="preserve"> Road, Bristol BS99 6ZY</w:t>
      </w:r>
      <w:r w:rsidR="00A32C58" w:rsidRPr="00320807">
        <w:rPr>
          <w:rFonts w:ascii="Arial" w:hAnsi="Arial" w:cs="Arial"/>
          <w:sz w:val="24"/>
          <w:szCs w:val="24"/>
        </w:rPr>
        <w:t>. All proxy votes must be submitted by</w:t>
      </w:r>
      <w:r w:rsidR="00365F7C" w:rsidRPr="00320807">
        <w:rPr>
          <w:rFonts w:ascii="Arial" w:hAnsi="Arial" w:cs="Arial"/>
          <w:sz w:val="24"/>
          <w:szCs w:val="24"/>
        </w:rPr>
        <w:t xml:space="preserve"> </w:t>
      </w:r>
      <w:r w:rsidR="00947671" w:rsidRPr="00320807">
        <w:rPr>
          <w:rFonts w:ascii="Arial" w:hAnsi="Arial" w:cs="Arial"/>
          <w:sz w:val="24"/>
          <w:szCs w:val="24"/>
        </w:rPr>
        <w:t xml:space="preserve">no later than </w:t>
      </w:r>
      <w:r w:rsidR="005A5F44" w:rsidRPr="00320807">
        <w:rPr>
          <w:rFonts w:ascii="Arial" w:hAnsi="Arial" w:cs="Arial"/>
          <w:b/>
          <w:sz w:val="24"/>
          <w:szCs w:val="24"/>
        </w:rPr>
        <w:t>9:3</w:t>
      </w:r>
      <w:r w:rsidR="005E154F" w:rsidRPr="00320807">
        <w:rPr>
          <w:rFonts w:ascii="Arial" w:hAnsi="Arial" w:cs="Arial"/>
          <w:b/>
          <w:sz w:val="24"/>
          <w:szCs w:val="24"/>
        </w:rPr>
        <w:t>0 a.m. on Monday</w:t>
      </w:r>
      <w:r w:rsidR="005A5F44" w:rsidRPr="00320807">
        <w:rPr>
          <w:rFonts w:ascii="Arial" w:hAnsi="Arial" w:cs="Arial"/>
          <w:b/>
          <w:sz w:val="24"/>
          <w:szCs w:val="24"/>
        </w:rPr>
        <w:t>, 13</w:t>
      </w:r>
      <w:r w:rsidR="00344E0D" w:rsidRPr="00320807">
        <w:rPr>
          <w:rFonts w:ascii="Arial" w:hAnsi="Arial" w:cs="Arial"/>
          <w:b/>
          <w:sz w:val="24"/>
          <w:szCs w:val="24"/>
        </w:rPr>
        <w:t xml:space="preserve"> </w:t>
      </w:r>
      <w:r w:rsidR="005A5F44" w:rsidRPr="00320807">
        <w:rPr>
          <w:rFonts w:ascii="Arial" w:hAnsi="Arial" w:cs="Arial"/>
          <w:b/>
          <w:sz w:val="24"/>
          <w:szCs w:val="24"/>
        </w:rPr>
        <w:t>June 2022</w:t>
      </w:r>
      <w:r w:rsidRPr="00320807">
        <w:rPr>
          <w:rFonts w:ascii="Arial" w:hAnsi="Arial" w:cs="Arial"/>
          <w:sz w:val="24"/>
          <w:szCs w:val="24"/>
        </w:rPr>
        <w:t>.</w:t>
      </w:r>
    </w:p>
    <w:p w14:paraId="4EC5133A" w14:textId="166B60DA" w:rsidR="002B184E" w:rsidRPr="00320807" w:rsidRDefault="002B184E" w:rsidP="00947671">
      <w:pPr>
        <w:spacing w:line="264" w:lineRule="auto"/>
        <w:jc w:val="both"/>
        <w:rPr>
          <w:rFonts w:ascii="Arial" w:hAnsi="Arial" w:cs="Arial"/>
          <w:sz w:val="24"/>
          <w:szCs w:val="24"/>
        </w:rPr>
      </w:pPr>
      <w:r w:rsidRPr="00320807">
        <w:rPr>
          <w:rFonts w:ascii="Arial" w:hAnsi="Arial" w:cs="Arial"/>
          <w:sz w:val="24"/>
          <w:szCs w:val="24"/>
        </w:rPr>
        <w:t xml:space="preserve">If you have a question relating to the business of the </w:t>
      </w:r>
      <w:r w:rsidR="000102BD" w:rsidRPr="00320807">
        <w:rPr>
          <w:rFonts w:ascii="Arial" w:hAnsi="Arial" w:cs="Arial"/>
          <w:sz w:val="24"/>
          <w:szCs w:val="24"/>
        </w:rPr>
        <w:t>AGM</w:t>
      </w:r>
      <w:r w:rsidRPr="00320807">
        <w:rPr>
          <w:rFonts w:ascii="Arial" w:hAnsi="Arial" w:cs="Arial"/>
          <w:sz w:val="24"/>
          <w:szCs w:val="24"/>
        </w:rPr>
        <w:t xml:space="preserve"> or a question for the Board or the Investment Manager that you had been planning to ask at the AGM, please send it by email to </w:t>
      </w:r>
      <w:hyperlink r:id="rId14" w:history="1">
        <w:r w:rsidR="00E90B50" w:rsidRPr="00320807">
          <w:rPr>
            <w:rStyle w:val="Hyperlink"/>
            <w:rFonts w:ascii="Arial" w:hAnsi="Arial" w:cs="Arial"/>
            <w:sz w:val="24"/>
            <w:szCs w:val="24"/>
          </w:rPr>
          <w:t>Foresightsolar@jtcgroup.com</w:t>
        </w:r>
      </w:hyperlink>
      <w:r w:rsidRPr="00320807">
        <w:rPr>
          <w:rFonts w:ascii="Arial" w:hAnsi="Arial" w:cs="Arial"/>
          <w:sz w:val="24"/>
          <w:szCs w:val="24"/>
        </w:rPr>
        <w:t xml:space="preserve">. To the extent that it is appropriate to do so, we will respond to any questions received in a Q&amp;A which will be posted on our website, in advance of the AGM. Please note all questions should be submitted by close of business on </w:t>
      </w:r>
      <w:r w:rsidR="00344E0D" w:rsidRPr="00320807">
        <w:rPr>
          <w:rFonts w:ascii="Arial" w:hAnsi="Arial" w:cs="Arial"/>
          <w:b/>
          <w:sz w:val="24"/>
          <w:szCs w:val="24"/>
        </w:rPr>
        <w:t>Friday, 1</w:t>
      </w:r>
      <w:r w:rsidR="005A5F44" w:rsidRPr="00320807">
        <w:rPr>
          <w:rFonts w:ascii="Arial" w:hAnsi="Arial" w:cs="Arial"/>
          <w:b/>
          <w:sz w:val="24"/>
          <w:szCs w:val="24"/>
        </w:rPr>
        <w:t>0</w:t>
      </w:r>
      <w:r w:rsidRPr="00320807">
        <w:rPr>
          <w:rFonts w:ascii="Arial" w:hAnsi="Arial" w:cs="Arial"/>
          <w:b/>
          <w:sz w:val="24"/>
          <w:szCs w:val="24"/>
        </w:rPr>
        <w:t xml:space="preserve"> </w:t>
      </w:r>
      <w:r w:rsidR="005A5F44" w:rsidRPr="00320807">
        <w:rPr>
          <w:rFonts w:ascii="Arial" w:hAnsi="Arial" w:cs="Arial"/>
          <w:b/>
          <w:sz w:val="24"/>
          <w:szCs w:val="24"/>
        </w:rPr>
        <w:t>June 2022</w:t>
      </w:r>
      <w:r w:rsidRPr="00320807">
        <w:rPr>
          <w:rFonts w:ascii="Arial" w:hAnsi="Arial" w:cs="Arial"/>
          <w:sz w:val="24"/>
          <w:szCs w:val="24"/>
        </w:rPr>
        <w:t>.</w:t>
      </w:r>
    </w:p>
    <w:p w14:paraId="21254E23" w14:textId="69E9CA11" w:rsidR="00AA5235" w:rsidRPr="00320807" w:rsidRDefault="006B6900" w:rsidP="00947671">
      <w:pPr>
        <w:spacing w:line="264" w:lineRule="auto"/>
        <w:jc w:val="both"/>
        <w:rPr>
          <w:rFonts w:ascii="Arial" w:hAnsi="Arial" w:cs="Arial"/>
          <w:b/>
          <w:sz w:val="24"/>
          <w:szCs w:val="24"/>
        </w:rPr>
      </w:pPr>
      <w:r w:rsidRPr="00320807">
        <w:rPr>
          <w:rFonts w:ascii="Arial" w:hAnsi="Arial" w:cs="Arial"/>
          <w:b/>
          <w:sz w:val="24"/>
          <w:szCs w:val="24"/>
        </w:rPr>
        <w:t>Formal Business of the AGM</w:t>
      </w:r>
    </w:p>
    <w:p w14:paraId="2F3354DB" w14:textId="77777777" w:rsidR="002B184E" w:rsidRPr="00320807" w:rsidRDefault="002B184E" w:rsidP="00947671">
      <w:pPr>
        <w:spacing w:line="264" w:lineRule="auto"/>
        <w:jc w:val="both"/>
        <w:rPr>
          <w:rFonts w:ascii="Arial" w:hAnsi="Arial" w:cs="Arial"/>
          <w:b/>
          <w:sz w:val="24"/>
          <w:szCs w:val="24"/>
        </w:rPr>
      </w:pPr>
      <w:r w:rsidRPr="00320807">
        <w:rPr>
          <w:rFonts w:ascii="Arial" w:hAnsi="Arial" w:cs="Arial"/>
          <w:b/>
          <w:sz w:val="24"/>
          <w:szCs w:val="24"/>
        </w:rPr>
        <w:t>Ordinary Resolutions</w:t>
      </w:r>
    </w:p>
    <w:p w14:paraId="5F4B1B9D" w14:textId="37302A57" w:rsidR="002B184E" w:rsidRPr="00320807" w:rsidRDefault="006B6900" w:rsidP="00947671">
      <w:pPr>
        <w:spacing w:line="264" w:lineRule="auto"/>
        <w:jc w:val="both"/>
        <w:rPr>
          <w:rFonts w:ascii="Arial" w:hAnsi="Arial" w:cs="Arial"/>
          <w:b/>
          <w:sz w:val="24"/>
          <w:szCs w:val="24"/>
        </w:rPr>
      </w:pPr>
      <w:r w:rsidRPr="00320807">
        <w:rPr>
          <w:rFonts w:ascii="Arial" w:hAnsi="Arial" w:cs="Arial"/>
          <w:b/>
          <w:sz w:val="24"/>
          <w:szCs w:val="24"/>
        </w:rPr>
        <w:t xml:space="preserve">Resolution 1 – </w:t>
      </w:r>
      <w:r w:rsidR="002B184E" w:rsidRPr="00320807">
        <w:rPr>
          <w:rFonts w:ascii="Arial" w:hAnsi="Arial" w:cs="Arial"/>
          <w:b/>
          <w:sz w:val="24"/>
          <w:szCs w:val="24"/>
        </w:rPr>
        <w:t>Receive the Annual Report and Financial Statements</w:t>
      </w:r>
    </w:p>
    <w:p w14:paraId="5F6F4FDE" w14:textId="1A1A958F" w:rsidR="002B184E" w:rsidRPr="00320807" w:rsidRDefault="008E0CD7" w:rsidP="00947671">
      <w:pPr>
        <w:spacing w:line="264" w:lineRule="auto"/>
        <w:jc w:val="both"/>
        <w:rPr>
          <w:rFonts w:ascii="Arial" w:hAnsi="Arial" w:cs="Arial"/>
          <w:sz w:val="24"/>
          <w:szCs w:val="24"/>
        </w:rPr>
      </w:pPr>
      <w:r w:rsidRPr="00320807">
        <w:rPr>
          <w:rFonts w:ascii="Arial" w:hAnsi="Arial" w:cs="Arial"/>
          <w:sz w:val="24"/>
          <w:szCs w:val="24"/>
        </w:rPr>
        <w:t xml:space="preserve">The </w:t>
      </w:r>
      <w:r w:rsidR="002B184E" w:rsidRPr="00320807">
        <w:rPr>
          <w:rFonts w:ascii="Arial" w:hAnsi="Arial" w:cs="Arial"/>
          <w:sz w:val="24"/>
          <w:szCs w:val="24"/>
        </w:rPr>
        <w:t xml:space="preserve">Companies </w:t>
      </w:r>
      <w:r w:rsidRPr="00320807">
        <w:rPr>
          <w:rFonts w:ascii="Arial" w:hAnsi="Arial" w:cs="Arial"/>
          <w:sz w:val="24"/>
          <w:szCs w:val="24"/>
        </w:rPr>
        <w:t>Law</w:t>
      </w:r>
      <w:r w:rsidR="002B184E" w:rsidRPr="00320807">
        <w:rPr>
          <w:rFonts w:ascii="Arial" w:hAnsi="Arial" w:cs="Arial"/>
          <w:sz w:val="24"/>
          <w:szCs w:val="24"/>
        </w:rPr>
        <w:t xml:space="preserve"> requires the directors of </w:t>
      </w:r>
      <w:r w:rsidRPr="00320807">
        <w:rPr>
          <w:rFonts w:ascii="Arial" w:hAnsi="Arial" w:cs="Arial"/>
          <w:sz w:val="24"/>
          <w:szCs w:val="24"/>
        </w:rPr>
        <w:t>the Company</w:t>
      </w:r>
      <w:r w:rsidR="002B184E" w:rsidRPr="00320807">
        <w:rPr>
          <w:rFonts w:ascii="Arial" w:hAnsi="Arial" w:cs="Arial"/>
          <w:sz w:val="24"/>
          <w:szCs w:val="24"/>
        </w:rPr>
        <w:t xml:space="preserve"> to lay before the </w:t>
      </w:r>
      <w:r w:rsidR="000102BD" w:rsidRPr="00320807">
        <w:rPr>
          <w:rFonts w:ascii="Arial" w:hAnsi="Arial" w:cs="Arial"/>
          <w:sz w:val="24"/>
          <w:szCs w:val="24"/>
        </w:rPr>
        <w:t>C</w:t>
      </w:r>
      <w:r w:rsidR="002B184E" w:rsidRPr="00320807">
        <w:rPr>
          <w:rFonts w:ascii="Arial" w:hAnsi="Arial" w:cs="Arial"/>
          <w:sz w:val="24"/>
          <w:szCs w:val="24"/>
        </w:rPr>
        <w:t>ompany in</w:t>
      </w:r>
      <w:r w:rsidR="000102BD" w:rsidRPr="00320807">
        <w:rPr>
          <w:rFonts w:ascii="Arial" w:hAnsi="Arial" w:cs="Arial"/>
          <w:sz w:val="24"/>
          <w:szCs w:val="24"/>
        </w:rPr>
        <w:t xml:space="preserve"> a</w:t>
      </w:r>
      <w:r w:rsidR="002B184E" w:rsidRPr="00320807">
        <w:rPr>
          <w:rFonts w:ascii="Arial" w:hAnsi="Arial" w:cs="Arial"/>
          <w:sz w:val="24"/>
          <w:szCs w:val="24"/>
        </w:rPr>
        <w:t xml:space="preserve"> general meeting copies of the annual report, directors' report and its auditor's report in respect of each financial year. These are contained in the Company's Annual Report</w:t>
      </w:r>
      <w:r w:rsidR="00F03C6A" w:rsidRPr="00320807">
        <w:rPr>
          <w:rFonts w:ascii="Arial" w:hAnsi="Arial" w:cs="Arial"/>
          <w:sz w:val="24"/>
          <w:szCs w:val="24"/>
        </w:rPr>
        <w:t xml:space="preserve"> in respect of the year ended 31 December 2021 (the "</w:t>
      </w:r>
      <w:r w:rsidR="00F03C6A" w:rsidRPr="00320807">
        <w:rPr>
          <w:rFonts w:ascii="Arial" w:hAnsi="Arial" w:cs="Arial"/>
          <w:b/>
          <w:sz w:val="24"/>
          <w:szCs w:val="24"/>
        </w:rPr>
        <w:t>2021 Annual Report</w:t>
      </w:r>
      <w:r w:rsidR="00F03C6A" w:rsidRPr="00320807">
        <w:rPr>
          <w:rFonts w:ascii="Arial" w:hAnsi="Arial" w:cs="Arial"/>
          <w:sz w:val="24"/>
          <w:szCs w:val="24"/>
        </w:rPr>
        <w:t>")</w:t>
      </w:r>
      <w:r w:rsidR="002B184E" w:rsidRPr="00320807">
        <w:rPr>
          <w:rFonts w:ascii="Arial" w:hAnsi="Arial" w:cs="Arial"/>
          <w:sz w:val="24"/>
          <w:szCs w:val="24"/>
        </w:rPr>
        <w:t xml:space="preserve">. Accordingly, a resolution to receive the </w:t>
      </w:r>
      <w:r w:rsidR="005A5F44" w:rsidRPr="00320807">
        <w:rPr>
          <w:rFonts w:ascii="Arial" w:hAnsi="Arial" w:cs="Arial"/>
          <w:sz w:val="24"/>
          <w:szCs w:val="24"/>
        </w:rPr>
        <w:t>2021</w:t>
      </w:r>
      <w:r w:rsidR="002B184E" w:rsidRPr="00320807">
        <w:rPr>
          <w:rFonts w:ascii="Arial" w:hAnsi="Arial" w:cs="Arial"/>
          <w:sz w:val="24"/>
          <w:szCs w:val="24"/>
        </w:rPr>
        <w:t xml:space="preserve"> Annual Report is included as an ordinary resolution. As described above, </w:t>
      </w:r>
      <w:r w:rsidR="005871DD" w:rsidRPr="00320807">
        <w:rPr>
          <w:rFonts w:ascii="Arial" w:hAnsi="Arial" w:cs="Arial"/>
          <w:sz w:val="24"/>
          <w:szCs w:val="24"/>
        </w:rPr>
        <w:t>S</w:t>
      </w:r>
      <w:r w:rsidR="002B184E" w:rsidRPr="00320807">
        <w:rPr>
          <w:rFonts w:ascii="Arial" w:hAnsi="Arial" w:cs="Arial"/>
          <w:sz w:val="24"/>
          <w:szCs w:val="24"/>
        </w:rPr>
        <w:t xml:space="preserve">hareholders are invited to send any questions they may have on the </w:t>
      </w:r>
      <w:r w:rsidR="005A5F44" w:rsidRPr="00320807">
        <w:rPr>
          <w:rFonts w:ascii="Arial" w:hAnsi="Arial" w:cs="Arial"/>
          <w:sz w:val="24"/>
          <w:szCs w:val="24"/>
        </w:rPr>
        <w:t>2021</w:t>
      </w:r>
      <w:r w:rsidR="002B184E" w:rsidRPr="00320807">
        <w:rPr>
          <w:rFonts w:ascii="Arial" w:hAnsi="Arial" w:cs="Arial"/>
          <w:sz w:val="24"/>
          <w:szCs w:val="24"/>
        </w:rPr>
        <w:t xml:space="preserve"> Annual Report to the Board in advance of the AGM. To the extent that it is appropriate to do so, we will respond to them in a Q&amp;A which will be posted on our website, in advance of the AGM.</w:t>
      </w:r>
    </w:p>
    <w:p w14:paraId="4C57DED3" w14:textId="5F4209F7" w:rsidR="002B184E" w:rsidRPr="00320807" w:rsidRDefault="002B184E" w:rsidP="00947671">
      <w:pPr>
        <w:spacing w:line="264" w:lineRule="auto"/>
        <w:jc w:val="both"/>
        <w:rPr>
          <w:rFonts w:ascii="Arial" w:hAnsi="Arial" w:cs="Arial"/>
          <w:b/>
          <w:sz w:val="24"/>
          <w:szCs w:val="24"/>
        </w:rPr>
      </w:pPr>
      <w:r w:rsidRPr="00320807">
        <w:rPr>
          <w:rFonts w:ascii="Arial" w:hAnsi="Arial" w:cs="Arial"/>
          <w:b/>
          <w:sz w:val="24"/>
          <w:szCs w:val="24"/>
        </w:rPr>
        <w:lastRenderedPageBreak/>
        <w:t xml:space="preserve">Resolution </w:t>
      </w:r>
      <w:r w:rsidR="006B6900" w:rsidRPr="00320807">
        <w:rPr>
          <w:rFonts w:ascii="Arial" w:hAnsi="Arial" w:cs="Arial"/>
          <w:b/>
          <w:sz w:val="24"/>
          <w:szCs w:val="24"/>
        </w:rPr>
        <w:t xml:space="preserve">2 – </w:t>
      </w:r>
      <w:r w:rsidRPr="00320807">
        <w:rPr>
          <w:rFonts w:ascii="Arial" w:hAnsi="Arial" w:cs="Arial"/>
          <w:b/>
          <w:sz w:val="24"/>
          <w:szCs w:val="24"/>
        </w:rPr>
        <w:t xml:space="preserve">Approve the directors' </w:t>
      </w:r>
      <w:r w:rsidR="00D0619E" w:rsidRPr="00320807">
        <w:rPr>
          <w:rFonts w:ascii="Arial" w:hAnsi="Arial" w:cs="Arial"/>
          <w:b/>
          <w:sz w:val="24"/>
          <w:szCs w:val="24"/>
        </w:rPr>
        <w:t>R</w:t>
      </w:r>
      <w:r w:rsidRPr="00320807">
        <w:rPr>
          <w:rFonts w:ascii="Arial" w:hAnsi="Arial" w:cs="Arial"/>
          <w:b/>
          <w:sz w:val="24"/>
          <w:szCs w:val="24"/>
        </w:rPr>
        <w:t xml:space="preserve">emuneration </w:t>
      </w:r>
      <w:r w:rsidR="00D0619E" w:rsidRPr="00320807">
        <w:rPr>
          <w:rFonts w:ascii="Arial" w:hAnsi="Arial" w:cs="Arial"/>
          <w:b/>
          <w:sz w:val="24"/>
          <w:szCs w:val="24"/>
        </w:rPr>
        <w:t>R</w:t>
      </w:r>
      <w:r w:rsidRPr="00320807">
        <w:rPr>
          <w:rFonts w:ascii="Arial" w:hAnsi="Arial" w:cs="Arial"/>
          <w:b/>
          <w:sz w:val="24"/>
          <w:szCs w:val="24"/>
        </w:rPr>
        <w:t>eport</w:t>
      </w:r>
    </w:p>
    <w:p w14:paraId="620C230F" w14:textId="5938EFF7" w:rsidR="002B184E" w:rsidRPr="00320807" w:rsidRDefault="002B184E" w:rsidP="00947671">
      <w:pPr>
        <w:spacing w:line="264" w:lineRule="auto"/>
        <w:jc w:val="both"/>
        <w:rPr>
          <w:rFonts w:ascii="Arial" w:hAnsi="Arial" w:cs="Arial"/>
          <w:sz w:val="24"/>
          <w:szCs w:val="24"/>
        </w:rPr>
      </w:pPr>
      <w:r w:rsidRPr="00320807">
        <w:rPr>
          <w:rFonts w:ascii="Arial" w:hAnsi="Arial" w:cs="Arial"/>
          <w:sz w:val="24"/>
          <w:szCs w:val="24"/>
        </w:rPr>
        <w:t xml:space="preserve">The directors' remuneration report can be found on pages </w:t>
      </w:r>
      <w:r w:rsidR="005A5F44" w:rsidRPr="00320807">
        <w:rPr>
          <w:rFonts w:ascii="Arial" w:hAnsi="Arial" w:cs="Arial"/>
          <w:sz w:val="24"/>
          <w:szCs w:val="24"/>
        </w:rPr>
        <w:t>87</w:t>
      </w:r>
      <w:r w:rsidR="008E0CD7" w:rsidRPr="00320807">
        <w:rPr>
          <w:rFonts w:ascii="Arial" w:hAnsi="Arial" w:cs="Arial"/>
          <w:sz w:val="24"/>
          <w:szCs w:val="24"/>
        </w:rPr>
        <w:t xml:space="preserve"> to </w:t>
      </w:r>
      <w:r w:rsidR="005A5F44" w:rsidRPr="00320807">
        <w:rPr>
          <w:rFonts w:ascii="Arial" w:hAnsi="Arial" w:cs="Arial"/>
          <w:sz w:val="24"/>
          <w:szCs w:val="24"/>
        </w:rPr>
        <w:t>89</w:t>
      </w:r>
      <w:r w:rsidR="008E0CD7" w:rsidRPr="00320807">
        <w:rPr>
          <w:rFonts w:ascii="Arial" w:hAnsi="Arial" w:cs="Arial"/>
          <w:sz w:val="24"/>
          <w:szCs w:val="24"/>
        </w:rPr>
        <w:t xml:space="preserve"> </w:t>
      </w:r>
      <w:r w:rsidRPr="00320807">
        <w:rPr>
          <w:rFonts w:ascii="Arial" w:hAnsi="Arial" w:cs="Arial"/>
          <w:sz w:val="24"/>
          <w:szCs w:val="24"/>
        </w:rPr>
        <w:t xml:space="preserve">of the </w:t>
      </w:r>
      <w:r w:rsidR="005A5F44" w:rsidRPr="00320807">
        <w:rPr>
          <w:rFonts w:ascii="Arial" w:hAnsi="Arial" w:cs="Arial"/>
          <w:sz w:val="24"/>
          <w:szCs w:val="24"/>
        </w:rPr>
        <w:t>2021</w:t>
      </w:r>
      <w:r w:rsidRPr="00320807">
        <w:rPr>
          <w:rFonts w:ascii="Arial" w:hAnsi="Arial" w:cs="Arial"/>
          <w:sz w:val="24"/>
          <w:szCs w:val="24"/>
        </w:rPr>
        <w:t xml:space="preserve"> Annual Report and is subject to an advisory vote by Shareholders, which is proposed as an ordinary resolution. It details the payments that have been made to </w:t>
      </w:r>
      <w:r w:rsidR="000B641B">
        <w:rPr>
          <w:rFonts w:ascii="Arial" w:hAnsi="Arial" w:cs="Arial"/>
          <w:sz w:val="24"/>
          <w:szCs w:val="24"/>
        </w:rPr>
        <w:t>d</w:t>
      </w:r>
      <w:r w:rsidRPr="00320807">
        <w:rPr>
          <w:rFonts w:ascii="Arial" w:hAnsi="Arial" w:cs="Arial"/>
          <w:sz w:val="24"/>
          <w:szCs w:val="24"/>
        </w:rPr>
        <w:t xml:space="preserve">irectors during the year, in accordance with the current remuneration policy. </w:t>
      </w:r>
    </w:p>
    <w:p w14:paraId="0C035DC3" w14:textId="34AE01D5" w:rsidR="00BD3B9B" w:rsidRPr="00320807" w:rsidRDefault="002B184E" w:rsidP="00947671">
      <w:pPr>
        <w:spacing w:line="264" w:lineRule="auto"/>
        <w:jc w:val="both"/>
        <w:rPr>
          <w:rFonts w:ascii="Arial" w:hAnsi="Arial" w:cs="Arial"/>
          <w:sz w:val="24"/>
          <w:szCs w:val="24"/>
        </w:rPr>
      </w:pPr>
      <w:r w:rsidRPr="00320807">
        <w:rPr>
          <w:rFonts w:ascii="Arial" w:hAnsi="Arial" w:cs="Arial"/>
          <w:sz w:val="24"/>
          <w:szCs w:val="24"/>
        </w:rPr>
        <w:t xml:space="preserve">The remuneration report will be presented to Shareholders </w:t>
      </w:r>
      <w:r w:rsidR="00E65A48" w:rsidRPr="00320807">
        <w:rPr>
          <w:rFonts w:ascii="Arial" w:hAnsi="Arial" w:cs="Arial"/>
          <w:sz w:val="24"/>
          <w:szCs w:val="24"/>
        </w:rPr>
        <w:t>within the Compan</w:t>
      </w:r>
      <w:r w:rsidR="00CD2162" w:rsidRPr="00320807">
        <w:rPr>
          <w:rFonts w:ascii="Arial" w:hAnsi="Arial" w:cs="Arial"/>
          <w:sz w:val="24"/>
          <w:szCs w:val="24"/>
        </w:rPr>
        <w:t>y's annual reports and accounts</w:t>
      </w:r>
      <w:r w:rsidR="00E65A48" w:rsidRPr="00320807">
        <w:rPr>
          <w:rFonts w:ascii="Arial" w:hAnsi="Arial" w:cs="Arial"/>
          <w:sz w:val="24"/>
          <w:szCs w:val="24"/>
        </w:rPr>
        <w:t xml:space="preserve"> </w:t>
      </w:r>
      <w:r w:rsidRPr="00320807">
        <w:rPr>
          <w:rFonts w:ascii="Arial" w:hAnsi="Arial" w:cs="Arial"/>
          <w:sz w:val="24"/>
          <w:szCs w:val="24"/>
        </w:rPr>
        <w:t>on an annual basis.</w:t>
      </w:r>
    </w:p>
    <w:p w14:paraId="0B45606F" w14:textId="77777777" w:rsidR="002B184E" w:rsidRPr="00320807" w:rsidRDefault="002B184E" w:rsidP="00947671">
      <w:pPr>
        <w:spacing w:line="264" w:lineRule="auto"/>
        <w:jc w:val="both"/>
        <w:rPr>
          <w:rFonts w:ascii="Arial" w:hAnsi="Arial" w:cs="Arial"/>
          <w:b/>
          <w:sz w:val="24"/>
          <w:szCs w:val="24"/>
        </w:rPr>
      </w:pPr>
      <w:r w:rsidRPr="00320807">
        <w:rPr>
          <w:rFonts w:ascii="Arial" w:hAnsi="Arial" w:cs="Arial"/>
          <w:b/>
          <w:sz w:val="24"/>
          <w:szCs w:val="24"/>
        </w:rPr>
        <w:t>Resolution 3 – Approve the Directors’ Remuneration Policy</w:t>
      </w:r>
    </w:p>
    <w:p w14:paraId="4C32A62D" w14:textId="72C2690E" w:rsidR="006B6900" w:rsidRPr="00320807" w:rsidRDefault="002B184E" w:rsidP="00947671">
      <w:pPr>
        <w:spacing w:line="264" w:lineRule="auto"/>
        <w:jc w:val="both"/>
        <w:rPr>
          <w:rFonts w:ascii="Arial" w:hAnsi="Arial" w:cs="Arial"/>
          <w:sz w:val="24"/>
          <w:szCs w:val="24"/>
        </w:rPr>
      </w:pPr>
      <w:r w:rsidRPr="00320807">
        <w:rPr>
          <w:rFonts w:ascii="Arial" w:hAnsi="Arial" w:cs="Arial"/>
          <w:sz w:val="24"/>
          <w:szCs w:val="24"/>
        </w:rPr>
        <w:t xml:space="preserve">The </w:t>
      </w:r>
      <w:r w:rsidR="000B641B" w:rsidRPr="00320807">
        <w:rPr>
          <w:rFonts w:ascii="Arial" w:hAnsi="Arial" w:cs="Arial"/>
          <w:sz w:val="24"/>
          <w:szCs w:val="24"/>
        </w:rPr>
        <w:t>directors</w:t>
      </w:r>
      <w:r w:rsidRPr="00320807">
        <w:rPr>
          <w:rFonts w:ascii="Arial" w:hAnsi="Arial" w:cs="Arial"/>
          <w:sz w:val="24"/>
          <w:szCs w:val="24"/>
        </w:rPr>
        <w:t>' remunerati</w:t>
      </w:r>
      <w:r w:rsidR="008E0CD7" w:rsidRPr="00320807">
        <w:rPr>
          <w:rFonts w:ascii="Arial" w:hAnsi="Arial" w:cs="Arial"/>
          <w:sz w:val="24"/>
          <w:szCs w:val="24"/>
        </w:rPr>
        <w:t>on policy can be found on page</w:t>
      </w:r>
      <w:r w:rsidRPr="00320807">
        <w:rPr>
          <w:rFonts w:ascii="Arial" w:hAnsi="Arial" w:cs="Arial"/>
          <w:sz w:val="24"/>
          <w:szCs w:val="24"/>
        </w:rPr>
        <w:t xml:space="preserve"> </w:t>
      </w:r>
      <w:r w:rsidR="005A5F44" w:rsidRPr="00320807">
        <w:rPr>
          <w:rFonts w:ascii="Arial" w:hAnsi="Arial" w:cs="Arial"/>
          <w:sz w:val="24"/>
          <w:szCs w:val="24"/>
        </w:rPr>
        <w:t>88</w:t>
      </w:r>
      <w:r w:rsidRPr="00320807">
        <w:rPr>
          <w:rFonts w:ascii="Arial" w:hAnsi="Arial" w:cs="Arial"/>
          <w:sz w:val="24"/>
          <w:szCs w:val="24"/>
        </w:rPr>
        <w:t xml:space="preserve"> of the </w:t>
      </w:r>
      <w:r w:rsidR="005A5F44" w:rsidRPr="00320807">
        <w:rPr>
          <w:rFonts w:ascii="Arial" w:hAnsi="Arial" w:cs="Arial"/>
          <w:sz w:val="24"/>
          <w:szCs w:val="24"/>
        </w:rPr>
        <w:t>2021</w:t>
      </w:r>
      <w:r w:rsidRPr="00320807">
        <w:rPr>
          <w:rFonts w:ascii="Arial" w:hAnsi="Arial" w:cs="Arial"/>
          <w:sz w:val="24"/>
          <w:szCs w:val="24"/>
        </w:rPr>
        <w:t xml:space="preserve"> Annual Report, and is subject to a binding vote by Shareholders every </w:t>
      </w:r>
      <w:r w:rsidR="008E0CD7" w:rsidRPr="00320807">
        <w:rPr>
          <w:rFonts w:ascii="Arial" w:hAnsi="Arial" w:cs="Arial"/>
          <w:sz w:val="24"/>
          <w:szCs w:val="24"/>
        </w:rPr>
        <w:t>year</w:t>
      </w:r>
      <w:r w:rsidRPr="00320807">
        <w:rPr>
          <w:rFonts w:ascii="Arial" w:hAnsi="Arial" w:cs="Arial"/>
          <w:sz w:val="24"/>
          <w:szCs w:val="24"/>
        </w:rPr>
        <w:t xml:space="preserve">. If approved the policy will take effect immediately </w:t>
      </w:r>
      <w:r w:rsidR="002F0B9C" w:rsidRPr="00320807">
        <w:rPr>
          <w:rFonts w:ascii="Arial" w:hAnsi="Arial" w:cs="Arial"/>
          <w:sz w:val="24"/>
          <w:szCs w:val="24"/>
        </w:rPr>
        <w:t xml:space="preserve">following </w:t>
      </w:r>
      <w:r w:rsidRPr="00320807">
        <w:rPr>
          <w:rFonts w:ascii="Arial" w:hAnsi="Arial" w:cs="Arial"/>
          <w:sz w:val="24"/>
          <w:szCs w:val="24"/>
        </w:rPr>
        <w:t>the AGM.</w:t>
      </w:r>
    </w:p>
    <w:p w14:paraId="7216A3EC" w14:textId="647C3FE5" w:rsidR="002B184E" w:rsidRPr="00320807" w:rsidRDefault="002B184E" w:rsidP="00947671">
      <w:pPr>
        <w:spacing w:line="264" w:lineRule="auto"/>
        <w:jc w:val="both"/>
        <w:rPr>
          <w:rFonts w:ascii="Arial" w:hAnsi="Arial" w:cs="Arial"/>
          <w:b/>
          <w:sz w:val="24"/>
          <w:szCs w:val="24"/>
        </w:rPr>
      </w:pPr>
      <w:r w:rsidRPr="00320807">
        <w:rPr>
          <w:rFonts w:ascii="Arial" w:hAnsi="Arial" w:cs="Arial"/>
          <w:b/>
          <w:sz w:val="24"/>
          <w:szCs w:val="24"/>
        </w:rPr>
        <w:t>Resolution 4</w:t>
      </w:r>
      <w:r w:rsidR="006B6900" w:rsidRPr="00320807">
        <w:rPr>
          <w:rFonts w:ascii="Arial" w:hAnsi="Arial" w:cs="Arial"/>
          <w:b/>
          <w:sz w:val="24"/>
          <w:szCs w:val="24"/>
        </w:rPr>
        <w:t xml:space="preserve"> – </w:t>
      </w:r>
      <w:r w:rsidRPr="00320807">
        <w:rPr>
          <w:rFonts w:ascii="Arial" w:hAnsi="Arial" w:cs="Arial"/>
          <w:b/>
          <w:sz w:val="24"/>
          <w:szCs w:val="24"/>
        </w:rPr>
        <w:t>Dividend Policy</w:t>
      </w:r>
    </w:p>
    <w:p w14:paraId="699B78B9" w14:textId="77777777" w:rsidR="002B184E" w:rsidRPr="00320807" w:rsidRDefault="002B184E" w:rsidP="00947671">
      <w:pPr>
        <w:spacing w:line="264" w:lineRule="auto"/>
        <w:jc w:val="both"/>
        <w:rPr>
          <w:rFonts w:ascii="Arial" w:hAnsi="Arial" w:cs="Arial"/>
          <w:sz w:val="24"/>
          <w:szCs w:val="24"/>
        </w:rPr>
      </w:pPr>
      <w:r w:rsidRPr="00320807">
        <w:rPr>
          <w:rFonts w:ascii="Arial" w:hAnsi="Arial" w:cs="Arial"/>
          <w:sz w:val="24"/>
          <w:szCs w:val="24"/>
        </w:rPr>
        <w:t>Resolution 4 proposes to approve the Company’s existing dividend policy to pay four interim dividends per year.</w:t>
      </w:r>
    </w:p>
    <w:p w14:paraId="0C734DAB" w14:textId="2C59E525" w:rsidR="002B184E" w:rsidRPr="00320807" w:rsidRDefault="002B184E" w:rsidP="00947671">
      <w:pPr>
        <w:spacing w:line="264" w:lineRule="auto"/>
        <w:jc w:val="both"/>
        <w:rPr>
          <w:rFonts w:ascii="Arial" w:hAnsi="Arial" w:cs="Arial"/>
          <w:sz w:val="24"/>
          <w:szCs w:val="24"/>
        </w:rPr>
      </w:pPr>
      <w:r w:rsidRPr="00320807">
        <w:rPr>
          <w:rFonts w:ascii="Arial" w:hAnsi="Arial" w:cs="Arial"/>
          <w:sz w:val="24"/>
          <w:szCs w:val="24"/>
        </w:rPr>
        <w:t xml:space="preserve">Under the </w:t>
      </w:r>
      <w:r w:rsidR="00B529C4" w:rsidRPr="00320807">
        <w:rPr>
          <w:rFonts w:ascii="Arial" w:hAnsi="Arial" w:cs="Arial"/>
          <w:sz w:val="24"/>
          <w:szCs w:val="24"/>
        </w:rPr>
        <w:t>A</w:t>
      </w:r>
      <w:r w:rsidRPr="00320807">
        <w:rPr>
          <w:rFonts w:ascii="Arial" w:hAnsi="Arial" w:cs="Arial"/>
          <w:sz w:val="24"/>
          <w:szCs w:val="24"/>
        </w:rPr>
        <w:t>rticles, the Board is authorised to approve the payment of interim dividends without the need for the prior approval of Shareholders.</w:t>
      </w:r>
    </w:p>
    <w:p w14:paraId="3E774148" w14:textId="5548605E" w:rsidR="002B184E" w:rsidRPr="00320807" w:rsidRDefault="002B184E" w:rsidP="00947671">
      <w:pPr>
        <w:spacing w:line="264" w:lineRule="auto"/>
        <w:jc w:val="both"/>
        <w:rPr>
          <w:rFonts w:ascii="Arial" w:hAnsi="Arial" w:cs="Arial"/>
          <w:sz w:val="24"/>
          <w:szCs w:val="24"/>
        </w:rPr>
      </w:pPr>
      <w:r w:rsidRPr="00320807">
        <w:rPr>
          <w:rFonts w:ascii="Arial" w:hAnsi="Arial" w:cs="Arial"/>
          <w:sz w:val="24"/>
          <w:szCs w:val="24"/>
        </w:rPr>
        <w:t xml:space="preserve">Having regard to best practice relating to the payment of interim dividends without the approval of a final dividend by </w:t>
      </w:r>
      <w:r w:rsidR="00B529C4" w:rsidRPr="00320807">
        <w:rPr>
          <w:rFonts w:ascii="Arial" w:hAnsi="Arial" w:cs="Arial"/>
          <w:sz w:val="24"/>
          <w:szCs w:val="24"/>
        </w:rPr>
        <w:t>the S</w:t>
      </w:r>
      <w:r w:rsidRPr="00320807">
        <w:rPr>
          <w:rFonts w:ascii="Arial" w:hAnsi="Arial" w:cs="Arial"/>
          <w:sz w:val="24"/>
          <w:szCs w:val="24"/>
        </w:rPr>
        <w:t xml:space="preserve">hareholders, the Board has decided to seek express approval from Shareholders of its dividend policy to pay four interim dividends per year. </w:t>
      </w:r>
    </w:p>
    <w:p w14:paraId="40696642" w14:textId="37C96510" w:rsidR="006B6900" w:rsidRPr="00320807" w:rsidRDefault="002B184E" w:rsidP="00947671">
      <w:pPr>
        <w:spacing w:line="264" w:lineRule="auto"/>
        <w:jc w:val="both"/>
        <w:rPr>
          <w:rFonts w:ascii="Arial" w:hAnsi="Arial" w:cs="Arial"/>
          <w:sz w:val="24"/>
          <w:szCs w:val="24"/>
        </w:rPr>
      </w:pPr>
      <w:r w:rsidRPr="00320807">
        <w:rPr>
          <w:rFonts w:ascii="Arial" w:hAnsi="Arial" w:cs="Arial"/>
          <w:sz w:val="24"/>
          <w:szCs w:val="24"/>
        </w:rPr>
        <w:t xml:space="preserve">It should be noted that the dividend policy is not a profit forecast and dividends will only be paid to the extent permitted in accordance with the Companies </w:t>
      </w:r>
      <w:r w:rsidR="00B063DB" w:rsidRPr="00320807">
        <w:rPr>
          <w:rFonts w:ascii="Arial" w:hAnsi="Arial" w:cs="Arial"/>
          <w:sz w:val="24"/>
          <w:szCs w:val="24"/>
        </w:rPr>
        <w:t>Law and the Company’s Articles</w:t>
      </w:r>
      <w:r w:rsidRPr="00320807">
        <w:rPr>
          <w:rFonts w:ascii="Arial" w:hAnsi="Arial" w:cs="Arial"/>
          <w:sz w:val="24"/>
          <w:szCs w:val="24"/>
        </w:rPr>
        <w:t>.</w:t>
      </w:r>
    </w:p>
    <w:p w14:paraId="1E70F3F9" w14:textId="61E00131" w:rsidR="002B184E" w:rsidRPr="00320807" w:rsidRDefault="004E09EE" w:rsidP="00947671">
      <w:pPr>
        <w:spacing w:line="264" w:lineRule="auto"/>
        <w:jc w:val="both"/>
        <w:rPr>
          <w:rFonts w:ascii="Arial" w:hAnsi="Arial" w:cs="Arial"/>
          <w:b/>
          <w:sz w:val="24"/>
          <w:szCs w:val="24"/>
        </w:rPr>
      </w:pPr>
      <w:r w:rsidRPr="00320807">
        <w:rPr>
          <w:rFonts w:ascii="Arial" w:hAnsi="Arial" w:cs="Arial"/>
          <w:b/>
          <w:sz w:val="24"/>
          <w:szCs w:val="24"/>
        </w:rPr>
        <w:t xml:space="preserve">Resolutions 5 to </w:t>
      </w:r>
      <w:r w:rsidR="002F3878" w:rsidRPr="00320807">
        <w:rPr>
          <w:rFonts w:ascii="Arial" w:hAnsi="Arial" w:cs="Arial"/>
          <w:b/>
          <w:sz w:val="24"/>
          <w:szCs w:val="24"/>
        </w:rPr>
        <w:t>9</w:t>
      </w:r>
      <w:r w:rsidR="006B6900" w:rsidRPr="00320807">
        <w:rPr>
          <w:rFonts w:ascii="Arial" w:hAnsi="Arial" w:cs="Arial"/>
          <w:b/>
          <w:sz w:val="24"/>
          <w:szCs w:val="24"/>
        </w:rPr>
        <w:t xml:space="preserve"> – </w:t>
      </w:r>
      <w:r w:rsidR="002B184E" w:rsidRPr="00320807">
        <w:rPr>
          <w:rFonts w:ascii="Arial" w:hAnsi="Arial" w:cs="Arial"/>
          <w:b/>
          <w:sz w:val="24"/>
          <w:szCs w:val="24"/>
        </w:rPr>
        <w:t>Election of directors</w:t>
      </w:r>
    </w:p>
    <w:p w14:paraId="5395A678" w14:textId="785ABE81" w:rsidR="00B063DB" w:rsidRPr="00320807" w:rsidRDefault="00B63A7F" w:rsidP="00947671">
      <w:pPr>
        <w:spacing w:line="264" w:lineRule="auto"/>
        <w:jc w:val="both"/>
        <w:rPr>
          <w:rFonts w:ascii="Arial" w:hAnsi="Arial" w:cs="Arial"/>
          <w:sz w:val="24"/>
          <w:szCs w:val="24"/>
        </w:rPr>
      </w:pPr>
      <w:r w:rsidRPr="00320807">
        <w:rPr>
          <w:rFonts w:ascii="Arial" w:hAnsi="Arial" w:cs="Arial"/>
          <w:sz w:val="24"/>
          <w:szCs w:val="24"/>
        </w:rPr>
        <w:t>I</w:t>
      </w:r>
      <w:r w:rsidR="00427433" w:rsidRPr="00320807">
        <w:rPr>
          <w:rFonts w:ascii="Arial" w:hAnsi="Arial" w:cs="Arial"/>
          <w:sz w:val="24"/>
          <w:szCs w:val="24"/>
        </w:rPr>
        <w:t>n line with the AIC Code of Corporate Governance, e</w:t>
      </w:r>
      <w:r w:rsidR="002B184E" w:rsidRPr="00320807">
        <w:rPr>
          <w:rFonts w:ascii="Arial" w:hAnsi="Arial" w:cs="Arial"/>
          <w:sz w:val="24"/>
          <w:szCs w:val="24"/>
        </w:rPr>
        <w:t xml:space="preserve">ach of the existing </w:t>
      </w:r>
      <w:r w:rsidR="000B641B">
        <w:rPr>
          <w:rFonts w:ascii="Arial" w:hAnsi="Arial" w:cs="Arial"/>
          <w:sz w:val="24"/>
          <w:szCs w:val="24"/>
        </w:rPr>
        <w:t>d</w:t>
      </w:r>
      <w:r w:rsidR="002B184E" w:rsidRPr="00320807">
        <w:rPr>
          <w:rFonts w:ascii="Arial" w:hAnsi="Arial" w:cs="Arial"/>
          <w:sz w:val="24"/>
          <w:szCs w:val="24"/>
        </w:rPr>
        <w:t xml:space="preserve">irectors, </w:t>
      </w:r>
      <w:r w:rsidR="00B063DB" w:rsidRPr="00320807">
        <w:rPr>
          <w:rFonts w:ascii="Arial" w:hAnsi="Arial" w:cs="Arial"/>
          <w:sz w:val="24"/>
          <w:szCs w:val="24"/>
        </w:rPr>
        <w:t>Alex Ohlsson</w:t>
      </w:r>
      <w:r w:rsidR="005A5F44" w:rsidRPr="00320807">
        <w:rPr>
          <w:rFonts w:ascii="Arial" w:hAnsi="Arial" w:cs="Arial"/>
          <w:sz w:val="24"/>
          <w:szCs w:val="24"/>
        </w:rPr>
        <w:t>, Ann Markey, Chris Ambler, Monique O’Keefe and Peter Dicks</w:t>
      </w:r>
      <w:r w:rsidR="002B184E" w:rsidRPr="00320807">
        <w:rPr>
          <w:rFonts w:ascii="Arial" w:hAnsi="Arial" w:cs="Arial"/>
          <w:sz w:val="24"/>
          <w:szCs w:val="24"/>
        </w:rPr>
        <w:t xml:space="preserve">, will retire from office and will stand for re-election by the Shareholders. </w:t>
      </w:r>
    </w:p>
    <w:p w14:paraId="2684C1B1" w14:textId="131A87CA" w:rsidR="006B6900" w:rsidRPr="00320807" w:rsidRDefault="002B184E" w:rsidP="00947671">
      <w:pPr>
        <w:spacing w:line="264" w:lineRule="auto"/>
        <w:jc w:val="both"/>
        <w:rPr>
          <w:rFonts w:ascii="Arial" w:hAnsi="Arial" w:cs="Arial"/>
          <w:sz w:val="24"/>
          <w:szCs w:val="24"/>
        </w:rPr>
      </w:pPr>
      <w:r w:rsidRPr="00320807">
        <w:rPr>
          <w:rFonts w:ascii="Arial" w:hAnsi="Arial" w:cs="Arial"/>
          <w:sz w:val="24"/>
          <w:szCs w:val="24"/>
        </w:rPr>
        <w:t>Brief biographies of each member of the Board standing for re-election can be fo</w:t>
      </w:r>
      <w:r w:rsidR="005E154F" w:rsidRPr="00320807">
        <w:rPr>
          <w:rFonts w:ascii="Arial" w:hAnsi="Arial" w:cs="Arial"/>
          <w:sz w:val="24"/>
          <w:szCs w:val="24"/>
        </w:rPr>
        <w:t xml:space="preserve">und on pages </w:t>
      </w:r>
      <w:r w:rsidR="005A5F44" w:rsidRPr="00320807">
        <w:rPr>
          <w:rFonts w:ascii="Arial" w:hAnsi="Arial" w:cs="Arial"/>
          <w:sz w:val="24"/>
          <w:szCs w:val="24"/>
        </w:rPr>
        <w:t>70</w:t>
      </w:r>
      <w:r w:rsidR="005E154F" w:rsidRPr="00320807">
        <w:rPr>
          <w:rFonts w:ascii="Arial" w:hAnsi="Arial" w:cs="Arial"/>
          <w:sz w:val="24"/>
          <w:szCs w:val="24"/>
        </w:rPr>
        <w:t xml:space="preserve"> and </w:t>
      </w:r>
      <w:r w:rsidR="005A5F44" w:rsidRPr="00320807">
        <w:rPr>
          <w:rFonts w:ascii="Arial" w:hAnsi="Arial" w:cs="Arial"/>
          <w:sz w:val="24"/>
          <w:szCs w:val="24"/>
        </w:rPr>
        <w:t>71</w:t>
      </w:r>
      <w:r w:rsidR="005E154F" w:rsidRPr="00320807">
        <w:rPr>
          <w:rFonts w:ascii="Arial" w:hAnsi="Arial" w:cs="Arial"/>
          <w:sz w:val="24"/>
          <w:szCs w:val="24"/>
        </w:rPr>
        <w:t xml:space="preserve"> </w:t>
      </w:r>
      <w:r w:rsidRPr="00320807">
        <w:rPr>
          <w:rFonts w:ascii="Arial" w:hAnsi="Arial" w:cs="Arial"/>
          <w:sz w:val="24"/>
          <w:szCs w:val="24"/>
        </w:rPr>
        <w:t xml:space="preserve">of the </w:t>
      </w:r>
      <w:r w:rsidR="005A5F44" w:rsidRPr="00320807">
        <w:rPr>
          <w:rFonts w:ascii="Arial" w:hAnsi="Arial" w:cs="Arial"/>
          <w:sz w:val="24"/>
          <w:szCs w:val="24"/>
        </w:rPr>
        <w:t>2021</w:t>
      </w:r>
      <w:r w:rsidRPr="00320807">
        <w:rPr>
          <w:rFonts w:ascii="Arial" w:hAnsi="Arial" w:cs="Arial"/>
          <w:sz w:val="24"/>
          <w:szCs w:val="24"/>
        </w:rPr>
        <w:t xml:space="preserve"> Annual Report.</w:t>
      </w:r>
    </w:p>
    <w:p w14:paraId="0046BC21" w14:textId="4C77EF4F" w:rsidR="002B184E" w:rsidRPr="00320807" w:rsidRDefault="004E09EE" w:rsidP="00947671">
      <w:pPr>
        <w:spacing w:line="264" w:lineRule="auto"/>
        <w:jc w:val="both"/>
        <w:rPr>
          <w:rFonts w:ascii="Arial" w:hAnsi="Arial" w:cs="Arial"/>
          <w:b/>
          <w:sz w:val="24"/>
          <w:szCs w:val="24"/>
        </w:rPr>
      </w:pPr>
      <w:r w:rsidRPr="00320807">
        <w:rPr>
          <w:rFonts w:ascii="Arial" w:hAnsi="Arial" w:cs="Arial"/>
          <w:b/>
          <w:sz w:val="24"/>
          <w:szCs w:val="24"/>
        </w:rPr>
        <w:t xml:space="preserve">Resolutions </w:t>
      </w:r>
      <w:r w:rsidR="002F3878" w:rsidRPr="00320807">
        <w:rPr>
          <w:rFonts w:ascii="Arial" w:hAnsi="Arial" w:cs="Arial"/>
          <w:b/>
          <w:sz w:val="24"/>
          <w:szCs w:val="24"/>
        </w:rPr>
        <w:t>10</w:t>
      </w:r>
      <w:r w:rsidR="00B63A7F" w:rsidRPr="00320807">
        <w:rPr>
          <w:rFonts w:ascii="Arial" w:hAnsi="Arial" w:cs="Arial"/>
          <w:b/>
          <w:sz w:val="24"/>
          <w:szCs w:val="24"/>
        </w:rPr>
        <w:t xml:space="preserve"> </w:t>
      </w:r>
      <w:r w:rsidRPr="00320807">
        <w:rPr>
          <w:rFonts w:ascii="Arial" w:hAnsi="Arial" w:cs="Arial"/>
          <w:b/>
          <w:sz w:val="24"/>
          <w:szCs w:val="24"/>
        </w:rPr>
        <w:t xml:space="preserve">and </w:t>
      </w:r>
      <w:r w:rsidR="002F3878" w:rsidRPr="00320807">
        <w:rPr>
          <w:rFonts w:ascii="Arial" w:hAnsi="Arial" w:cs="Arial"/>
          <w:b/>
          <w:sz w:val="24"/>
          <w:szCs w:val="24"/>
        </w:rPr>
        <w:t>11</w:t>
      </w:r>
      <w:r w:rsidR="00B63A7F" w:rsidRPr="00320807">
        <w:rPr>
          <w:rFonts w:ascii="Arial" w:hAnsi="Arial" w:cs="Arial"/>
          <w:b/>
          <w:sz w:val="24"/>
          <w:szCs w:val="24"/>
        </w:rPr>
        <w:t xml:space="preserve"> </w:t>
      </w:r>
      <w:r w:rsidR="002B184E" w:rsidRPr="00320807">
        <w:rPr>
          <w:rFonts w:ascii="Arial" w:hAnsi="Arial" w:cs="Arial"/>
          <w:b/>
          <w:sz w:val="24"/>
          <w:szCs w:val="24"/>
        </w:rPr>
        <w:t>- Appointment of auditors and auditors' remuneration</w:t>
      </w:r>
    </w:p>
    <w:p w14:paraId="34ABE374" w14:textId="4C4B4AA8" w:rsidR="002B184E" w:rsidRPr="00320807" w:rsidRDefault="00511703" w:rsidP="00947671">
      <w:pPr>
        <w:spacing w:line="264" w:lineRule="auto"/>
        <w:jc w:val="both"/>
        <w:rPr>
          <w:rFonts w:ascii="Arial" w:hAnsi="Arial" w:cs="Arial"/>
          <w:sz w:val="24"/>
          <w:szCs w:val="24"/>
        </w:rPr>
      </w:pPr>
      <w:r w:rsidRPr="00320807">
        <w:rPr>
          <w:rFonts w:ascii="Arial" w:hAnsi="Arial" w:cs="Arial"/>
          <w:sz w:val="24"/>
          <w:szCs w:val="24"/>
        </w:rPr>
        <w:t xml:space="preserve">Resolution </w:t>
      </w:r>
      <w:r w:rsidR="002F3878" w:rsidRPr="00320807">
        <w:rPr>
          <w:rFonts w:ascii="Arial" w:hAnsi="Arial" w:cs="Arial"/>
          <w:sz w:val="24"/>
          <w:szCs w:val="24"/>
        </w:rPr>
        <w:t>10</w:t>
      </w:r>
      <w:r w:rsidR="002B184E" w:rsidRPr="00320807">
        <w:rPr>
          <w:rFonts w:ascii="Arial" w:hAnsi="Arial" w:cs="Arial"/>
          <w:sz w:val="24"/>
          <w:szCs w:val="24"/>
        </w:rPr>
        <w:t xml:space="preserve"> relates to the appointment of </w:t>
      </w:r>
      <w:r w:rsidR="00427433" w:rsidRPr="00320807">
        <w:rPr>
          <w:rFonts w:ascii="Arial" w:hAnsi="Arial" w:cs="Arial"/>
          <w:sz w:val="24"/>
          <w:szCs w:val="24"/>
        </w:rPr>
        <w:t>KPMG</w:t>
      </w:r>
      <w:r w:rsidR="002B184E" w:rsidRPr="00320807">
        <w:rPr>
          <w:rFonts w:ascii="Arial" w:hAnsi="Arial" w:cs="Arial"/>
          <w:sz w:val="24"/>
          <w:szCs w:val="24"/>
        </w:rPr>
        <w:t xml:space="preserve"> LLP as the Company's auditors to hold office until the conclusion of the Company's next annual general meeting. This </w:t>
      </w:r>
      <w:r w:rsidR="00405FF5" w:rsidRPr="00320807">
        <w:rPr>
          <w:rFonts w:ascii="Arial" w:hAnsi="Arial" w:cs="Arial"/>
          <w:sz w:val="24"/>
          <w:szCs w:val="24"/>
        </w:rPr>
        <w:t>R</w:t>
      </w:r>
      <w:r w:rsidR="002B184E" w:rsidRPr="00320807">
        <w:rPr>
          <w:rFonts w:ascii="Arial" w:hAnsi="Arial" w:cs="Arial"/>
          <w:sz w:val="24"/>
          <w:szCs w:val="24"/>
        </w:rPr>
        <w:t>esolution i</w:t>
      </w:r>
      <w:r w:rsidR="005A5F44" w:rsidRPr="00320807">
        <w:rPr>
          <w:rFonts w:ascii="Arial" w:hAnsi="Arial" w:cs="Arial"/>
          <w:sz w:val="24"/>
          <w:szCs w:val="24"/>
        </w:rPr>
        <w:t xml:space="preserve">s </w:t>
      </w:r>
      <w:r w:rsidR="005A5F44" w:rsidRPr="00320807">
        <w:rPr>
          <w:rFonts w:ascii="Arial" w:hAnsi="Arial" w:cs="Arial"/>
          <w:sz w:val="24"/>
          <w:szCs w:val="24"/>
        </w:rPr>
        <w:lastRenderedPageBreak/>
        <w:t>recommended by the Company's A</w:t>
      </w:r>
      <w:r w:rsidR="002B184E" w:rsidRPr="00320807">
        <w:rPr>
          <w:rFonts w:ascii="Arial" w:hAnsi="Arial" w:cs="Arial"/>
          <w:sz w:val="24"/>
          <w:szCs w:val="24"/>
        </w:rPr>
        <w:t>udit</w:t>
      </w:r>
      <w:r w:rsidR="005A5F44" w:rsidRPr="00320807">
        <w:rPr>
          <w:rFonts w:ascii="Arial" w:hAnsi="Arial" w:cs="Arial"/>
          <w:sz w:val="24"/>
          <w:szCs w:val="24"/>
        </w:rPr>
        <w:t xml:space="preserve"> and Risk C</w:t>
      </w:r>
      <w:r w:rsidR="002B184E" w:rsidRPr="00320807">
        <w:rPr>
          <w:rFonts w:ascii="Arial" w:hAnsi="Arial" w:cs="Arial"/>
          <w:sz w:val="24"/>
          <w:szCs w:val="24"/>
        </w:rPr>
        <w:t xml:space="preserve">ommittee and endorsed by the Board. Accordingly, it is proposed, as an ordinary resolution, to appoint </w:t>
      </w:r>
      <w:r w:rsidR="00427433" w:rsidRPr="00320807">
        <w:rPr>
          <w:rFonts w:ascii="Arial" w:hAnsi="Arial" w:cs="Arial"/>
          <w:sz w:val="24"/>
          <w:szCs w:val="24"/>
        </w:rPr>
        <w:t>KPMG</w:t>
      </w:r>
      <w:r w:rsidR="002B184E" w:rsidRPr="00320807">
        <w:rPr>
          <w:rFonts w:ascii="Arial" w:hAnsi="Arial" w:cs="Arial"/>
          <w:sz w:val="24"/>
          <w:szCs w:val="24"/>
        </w:rPr>
        <w:t xml:space="preserve"> LLP as the Company's auditors. Similarly, </w:t>
      </w:r>
      <w:r w:rsidR="00405FF5" w:rsidRPr="00320807">
        <w:rPr>
          <w:rFonts w:ascii="Arial" w:hAnsi="Arial" w:cs="Arial"/>
          <w:sz w:val="24"/>
          <w:szCs w:val="24"/>
        </w:rPr>
        <w:t>R</w:t>
      </w:r>
      <w:r w:rsidR="002B184E" w:rsidRPr="00320807">
        <w:rPr>
          <w:rFonts w:ascii="Arial" w:hAnsi="Arial" w:cs="Arial"/>
          <w:sz w:val="24"/>
          <w:szCs w:val="24"/>
        </w:rPr>
        <w:t xml:space="preserve">esolution </w:t>
      </w:r>
      <w:r w:rsidR="002F3878" w:rsidRPr="00320807">
        <w:rPr>
          <w:rFonts w:ascii="Arial" w:hAnsi="Arial" w:cs="Arial"/>
          <w:sz w:val="24"/>
          <w:szCs w:val="24"/>
        </w:rPr>
        <w:t>11</w:t>
      </w:r>
      <w:r w:rsidR="002B184E" w:rsidRPr="00320807">
        <w:rPr>
          <w:rFonts w:ascii="Arial" w:hAnsi="Arial" w:cs="Arial"/>
          <w:sz w:val="24"/>
          <w:szCs w:val="24"/>
        </w:rPr>
        <w:t xml:space="preserve"> authorises the </w:t>
      </w:r>
      <w:r w:rsidR="000B641B">
        <w:rPr>
          <w:rFonts w:ascii="Arial" w:hAnsi="Arial" w:cs="Arial"/>
          <w:sz w:val="24"/>
          <w:szCs w:val="24"/>
        </w:rPr>
        <w:t>d</w:t>
      </w:r>
      <w:r w:rsidR="002B184E" w:rsidRPr="00320807">
        <w:rPr>
          <w:rFonts w:ascii="Arial" w:hAnsi="Arial" w:cs="Arial"/>
          <w:sz w:val="24"/>
          <w:szCs w:val="24"/>
        </w:rPr>
        <w:t>irectors, upon recommendation from the Company's Audit</w:t>
      </w:r>
      <w:r w:rsidR="005A5F44" w:rsidRPr="00320807">
        <w:rPr>
          <w:rFonts w:ascii="Arial" w:hAnsi="Arial" w:cs="Arial"/>
          <w:sz w:val="24"/>
          <w:szCs w:val="24"/>
        </w:rPr>
        <w:t xml:space="preserve"> and Risk</w:t>
      </w:r>
      <w:r w:rsidR="002B184E" w:rsidRPr="00320807">
        <w:rPr>
          <w:rFonts w:ascii="Arial" w:hAnsi="Arial" w:cs="Arial"/>
          <w:sz w:val="24"/>
          <w:szCs w:val="24"/>
        </w:rPr>
        <w:t xml:space="preserve"> Committee, to fix the auditors' remuneration.  </w:t>
      </w:r>
    </w:p>
    <w:p w14:paraId="68525235" w14:textId="7F7BE92B" w:rsidR="006B6900" w:rsidRPr="00320807" w:rsidRDefault="002B184E" w:rsidP="00947671">
      <w:pPr>
        <w:spacing w:line="264" w:lineRule="auto"/>
        <w:jc w:val="both"/>
        <w:rPr>
          <w:rFonts w:ascii="Arial" w:hAnsi="Arial" w:cs="Arial"/>
          <w:sz w:val="24"/>
          <w:szCs w:val="24"/>
        </w:rPr>
      </w:pPr>
      <w:r w:rsidRPr="00320807">
        <w:rPr>
          <w:rFonts w:ascii="Arial" w:hAnsi="Arial" w:cs="Arial"/>
          <w:sz w:val="24"/>
          <w:szCs w:val="24"/>
        </w:rPr>
        <w:t xml:space="preserve">The </w:t>
      </w:r>
      <w:r w:rsidR="000B641B">
        <w:rPr>
          <w:rFonts w:ascii="Arial" w:hAnsi="Arial" w:cs="Arial"/>
          <w:sz w:val="24"/>
          <w:szCs w:val="24"/>
        </w:rPr>
        <w:t>d</w:t>
      </w:r>
      <w:r w:rsidRPr="00320807">
        <w:rPr>
          <w:rFonts w:ascii="Arial" w:hAnsi="Arial" w:cs="Arial"/>
          <w:sz w:val="24"/>
          <w:szCs w:val="24"/>
        </w:rPr>
        <w:t xml:space="preserve">irectors, having regard to the </w:t>
      </w:r>
      <w:r w:rsidR="00F03C6A" w:rsidRPr="00320807">
        <w:rPr>
          <w:rFonts w:ascii="Arial" w:hAnsi="Arial" w:cs="Arial"/>
          <w:sz w:val="24"/>
          <w:szCs w:val="24"/>
        </w:rPr>
        <w:t>A</w:t>
      </w:r>
      <w:r w:rsidRPr="00320807">
        <w:rPr>
          <w:rFonts w:ascii="Arial" w:hAnsi="Arial" w:cs="Arial"/>
          <w:sz w:val="24"/>
          <w:szCs w:val="24"/>
        </w:rPr>
        <w:t>udit</w:t>
      </w:r>
      <w:r w:rsidR="00F03C6A" w:rsidRPr="00320807">
        <w:rPr>
          <w:rFonts w:ascii="Arial" w:hAnsi="Arial" w:cs="Arial"/>
          <w:sz w:val="24"/>
          <w:szCs w:val="24"/>
        </w:rPr>
        <w:t xml:space="preserve"> and Risk</w:t>
      </w:r>
      <w:r w:rsidRPr="00320807">
        <w:rPr>
          <w:rFonts w:ascii="Arial" w:hAnsi="Arial" w:cs="Arial"/>
          <w:sz w:val="24"/>
          <w:szCs w:val="24"/>
        </w:rPr>
        <w:t xml:space="preserve"> </w:t>
      </w:r>
      <w:r w:rsidR="00F03C6A" w:rsidRPr="00320807">
        <w:rPr>
          <w:rFonts w:ascii="Arial" w:hAnsi="Arial" w:cs="Arial"/>
          <w:sz w:val="24"/>
          <w:szCs w:val="24"/>
        </w:rPr>
        <w:t>C</w:t>
      </w:r>
      <w:r w:rsidRPr="00320807">
        <w:rPr>
          <w:rFonts w:ascii="Arial" w:hAnsi="Arial" w:cs="Arial"/>
          <w:sz w:val="24"/>
          <w:szCs w:val="24"/>
        </w:rPr>
        <w:t xml:space="preserve">ommittee's recommendation, consider that the level of consultancy related non-audit fees </w:t>
      </w:r>
      <w:r w:rsidR="00F03C6A" w:rsidRPr="00320807">
        <w:rPr>
          <w:rFonts w:ascii="Arial" w:hAnsi="Arial" w:cs="Arial"/>
          <w:sz w:val="24"/>
          <w:szCs w:val="24"/>
        </w:rPr>
        <w:t xml:space="preserve">when compared </w:t>
      </w:r>
      <w:r w:rsidRPr="00320807">
        <w:rPr>
          <w:rFonts w:ascii="Arial" w:hAnsi="Arial" w:cs="Arial"/>
          <w:sz w:val="24"/>
          <w:szCs w:val="24"/>
        </w:rPr>
        <w:t xml:space="preserve">to audit fees </w:t>
      </w:r>
      <w:r w:rsidR="00F03C6A" w:rsidRPr="00320807">
        <w:rPr>
          <w:rFonts w:ascii="Arial" w:hAnsi="Arial" w:cs="Arial"/>
          <w:sz w:val="24"/>
          <w:szCs w:val="24"/>
        </w:rPr>
        <w:t xml:space="preserve">for work </w:t>
      </w:r>
      <w:r w:rsidRPr="00320807">
        <w:rPr>
          <w:rFonts w:ascii="Arial" w:hAnsi="Arial" w:cs="Arial"/>
          <w:sz w:val="24"/>
          <w:szCs w:val="24"/>
        </w:rPr>
        <w:t xml:space="preserve">undertaken by </w:t>
      </w:r>
      <w:r w:rsidR="004E09EE" w:rsidRPr="00320807">
        <w:rPr>
          <w:rFonts w:ascii="Arial" w:hAnsi="Arial" w:cs="Arial"/>
          <w:sz w:val="24"/>
          <w:szCs w:val="24"/>
        </w:rPr>
        <w:t>KPMG</w:t>
      </w:r>
      <w:r w:rsidRPr="00320807">
        <w:rPr>
          <w:rFonts w:ascii="Arial" w:hAnsi="Arial" w:cs="Arial"/>
          <w:sz w:val="24"/>
          <w:szCs w:val="24"/>
        </w:rPr>
        <w:t xml:space="preserve"> LLP is appropriate for the advisory work required to be undertaken for the period ended 31 December </w:t>
      </w:r>
      <w:r w:rsidR="005A5F44" w:rsidRPr="00320807">
        <w:rPr>
          <w:rFonts w:ascii="Arial" w:hAnsi="Arial" w:cs="Arial"/>
          <w:sz w:val="24"/>
          <w:szCs w:val="24"/>
        </w:rPr>
        <w:t>2021</w:t>
      </w:r>
      <w:r w:rsidRPr="00320807">
        <w:rPr>
          <w:rFonts w:ascii="Arial" w:hAnsi="Arial" w:cs="Arial"/>
          <w:sz w:val="24"/>
          <w:szCs w:val="24"/>
        </w:rPr>
        <w:t xml:space="preserve"> and that these do not create a conflict of interest on the part of the independent auditor.</w:t>
      </w:r>
    </w:p>
    <w:p w14:paraId="00745CC0" w14:textId="509E1F64" w:rsidR="005A5F44" w:rsidRPr="00320807" w:rsidRDefault="005A5F44" w:rsidP="005A5F44">
      <w:pPr>
        <w:spacing w:line="264" w:lineRule="auto"/>
        <w:jc w:val="both"/>
        <w:rPr>
          <w:rFonts w:ascii="Arial" w:hAnsi="Arial" w:cs="Arial"/>
          <w:b/>
          <w:sz w:val="24"/>
          <w:szCs w:val="24"/>
        </w:rPr>
      </w:pPr>
      <w:r w:rsidRPr="00320807">
        <w:rPr>
          <w:rFonts w:ascii="Arial" w:hAnsi="Arial" w:cs="Arial"/>
          <w:b/>
          <w:sz w:val="24"/>
          <w:szCs w:val="24"/>
        </w:rPr>
        <w:t xml:space="preserve">Resolution 12 – Authority to implement any </w:t>
      </w:r>
      <w:r w:rsidR="00405FF5" w:rsidRPr="00320807">
        <w:rPr>
          <w:rFonts w:ascii="Arial" w:hAnsi="Arial" w:cs="Arial"/>
          <w:b/>
          <w:sz w:val="24"/>
          <w:szCs w:val="24"/>
        </w:rPr>
        <w:t>s</w:t>
      </w:r>
      <w:r w:rsidRPr="00320807">
        <w:rPr>
          <w:rFonts w:ascii="Arial" w:hAnsi="Arial" w:cs="Arial"/>
          <w:b/>
          <w:sz w:val="24"/>
          <w:szCs w:val="24"/>
        </w:rPr>
        <w:t xml:space="preserve">crip </w:t>
      </w:r>
      <w:r w:rsidR="00405FF5" w:rsidRPr="00320807">
        <w:rPr>
          <w:rFonts w:ascii="Arial" w:hAnsi="Arial" w:cs="Arial"/>
          <w:b/>
          <w:sz w:val="24"/>
          <w:szCs w:val="24"/>
        </w:rPr>
        <w:t>d</w:t>
      </w:r>
      <w:r w:rsidRPr="00320807">
        <w:rPr>
          <w:rFonts w:ascii="Arial" w:hAnsi="Arial" w:cs="Arial"/>
          <w:b/>
          <w:sz w:val="24"/>
          <w:szCs w:val="24"/>
        </w:rPr>
        <w:t xml:space="preserve">ividend </w:t>
      </w:r>
      <w:r w:rsidR="00405FF5" w:rsidRPr="00320807">
        <w:rPr>
          <w:rFonts w:ascii="Arial" w:hAnsi="Arial" w:cs="Arial"/>
          <w:b/>
          <w:sz w:val="24"/>
          <w:szCs w:val="24"/>
        </w:rPr>
        <w:t>o</w:t>
      </w:r>
      <w:r w:rsidRPr="00320807">
        <w:rPr>
          <w:rFonts w:ascii="Arial" w:hAnsi="Arial" w:cs="Arial"/>
          <w:b/>
          <w:sz w:val="24"/>
          <w:szCs w:val="24"/>
        </w:rPr>
        <w:t>ffer</w:t>
      </w:r>
    </w:p>
    <w:p w14:paraId="0B16ECA6" w14:textId="5A022220" w:rsidR="005A5F44" w:rsidRPr="00320807" w:rsidRDefault="005A5F44" w:rsidP="005A5F44">
      <w:pPr>
        <w:spacing w:line="264" w:lineRule="auto"/>
        <w:jc w:val="both"/>
        <w:rPr>
          <w:rFonts w:ascii="Arial" w:hAnsi="Arial" w:cs="Arial"/>
          <w:sz w:val="24"/>
          <w:szCs w:val="24"/>
        </w:rPr>
      </w:pPr>
      <w:r w:rsidRPr="00320807">
        <w:rPr>
          <w:rFonts w:ascii="Arial" w:hAnsi="Arial" w:cs="Arial"/>
          <w:sz w:val="24"/>
          <w:szCs w:val="24"/>
        </w:rPr>
        <w:t xml:space="preserve">Resolution 12 grants the </w:t>
      </w:r>
      <w:r w:rsidR="000B641B">
        <w:rPr>
          <w:rFonts w:ascii="Arial" w:hAnsi="Arial" w:cs="Arial"/>
          <w:sz w:val="24"/>
          <w:szCs w:val="24"/>
        </w:rPr>
        <w:t>d</w:t>
      </w:r>
      <w:r w:rsidRPr="00320807">
        <w:rPr>
          <w:rFonts w:ascii="Arial" w:hAnsi="Arial" w:cs="Arial"/>
          <w:sz w:val="24"/>
          <w:szCs w:val="24"/>
        </w:rPr>
        <w:t xml:space="preserve">irectors the necessary authority, in accordance with the terms of Article 149.1 of the Articles, to offer a scrip dividend alternative in respect of future dividends made or paid in the period ending at the conclusion of the third annual general meeting of the Company following the date of this </w:t>
      </w:r>
      <w:r w:rsidR="00405FF5" w:rsidRPr="00320807">
        <w:rPr>
          <w:rFonts w:ascii="Arial" w:hAnsi="Arial" w:cs="Arial"/>
          <w:sz w:val="24"/>
          <w:szCs w:val="24"/>
        </w:rPr>
        <w:t>R</w:t>
      </w:r>
      <w:r w:rsidRPr="00320807">
        <w:rPr>
          <w:rFonts w:ascii="Arial" w:hAnsi="Arial" w:cs="Arial"/>
          <w:sz w:val="24"/>
          <w:szCs w:val="24"/>
        </w:rPr>
        <w:t xml:space="preserve">esolution. The Board believes that this authority offers the Company and its </w:t>
      </w:r>
      <w:r w:rsidR="004B0008" w:rsidRPr="00320807">
        <w:rPr>
          <w:rFonts w:ascii="Arial" w:hAnsi="Arial" w:cs="Arial"/>
          <w:sz w:val="24"/>
          <w:szCs w:val="24"/>
        </w:rPr>
        <w:t>S</w:t>
      </w:r>
      <w:r w:rsidRPr="00320807">
        <w:rPr>
          <w:rFonts w:ascii="Arial" w:hAnsi="Arial" w:cs="Arial"/>
          <w:sz w:val="24"/>
          <w:szCs w:val="24"/>
        </w:rPr>
        <w:t xml:space="preserve">hareholders a greater level of flexibility in relation to dividend payments. The Appendix </w:t>
      </w:r>
      <w:r w:rsidR="00BD66BE">
        <w:rPr>
          <w:rFonts w:ascii="Arial" w:hAnsi="Arial" w:cs="Arial"/>
          <w:sz w:val="24"/>
          <w:szCs w:val="24"/>
        </w:rPr>
        <w:t xml:space="preserve">I </w:t>
      </w:r>
      <w:r w:rsidR="00464129" w:rsidRPr="00320807">
        <w:rPr>
          <w:rFonts w:ascii="Arial" w:hAnsi="Arial" w:cs="Arial"/>
          <w:sz w:val="24"/>
          <w:szCs w:val="24"/>
        </w:rPr>
        <w:t>on</w:t>
      </w:r>
      <w:r w:rsidRPr="00320807">
        <w:rPr>
          <w:rFonts w:ascii="Arial" w:hAnsi="Arial" w:cs="Arial"/>
          <w:sz w:val="24"/>
          <w:szCs w:val="24"/>
        </w:rPr>
        <w:t xml:space="preserve"> page</w:t>
      </w:r>
      <w:r w:rsidR="00685EA9" w:rsidRPr="00320807">
        <w:rPr>
          <w:rFonts w:ascii="Arial" w:hAnsi="Arial" w:cs="Arial"/>
          <w:sz w:val="24"/>
          <w:szCs w:val="24"/>
        </w:rPr>
        <w:t>s</w:t>
      </w:r>
      <w:r w:rsidRPr="00320807">
        <w:rPr>
          <w:rFonts w:ascii="Arial" w:hAnsi="Arial" w:cs="Arial"/>
          <w:sz w:val="24"/>
          <w:szCs w:val="24"/>
        </w:rPr>
        <w:t xml:space="preserve"> </w:t>
      </w:r>
      <w:r w:rsidR="00CB0298">
        <w:rPr>
          <w:rFonts w:ascii="Arial" w:hAnsi="Arial" w:cs="Arial"/>
          <w:sz w:val="24"/>
          <w:szCs w:val="24"/>
        </w:rPr>
        <w:t>12</w:t>
      </w:r>
      <w:r w:rsidR="00685EA9" w:rsidRPr="00BD66BE">
        <w:rPr>
          <w:rFonts w:ascii="Arial" w:hAnsi="Arial" w:cs="Arial"/>
          <w:sz w:val="24"/>
          <w:szCs w:val="24"/>
        </w:rPr>
        <w:t xml:space="preserve"> to </w:t>
      </w:r>
      <w:r w:rsidR="00CB0298">
        <w:rPr>
          <w:rFonts w:ascii="Arial" w:hAnsi="Arial" w:cs="Arial"/>
          <w:bCs/>
          <w:sz w:val="24"/>
          <w:szCs w:val="24"/>
        </w:rPr>
        <w:t>19</w:t>
      </w:r>
      <w:r w:rsidRPr="00320807">
        <w:rPr>
          <w:rFonts w:ascii="Arial" w:hAnsi="Arial" w:cs="Arial"/>
          <w:sz w:val="24"/>
          <w:szCs w:val="24"/>
        </w:rPr>
        <w:t xml:space="preserve"> </w:t>
      </w:r>
      <w:r w:rsidR="00614CEB" w:rsidRPr="00320807">
        <w:rPr>
          <w:rFonts w:ascii="Arial" w:hAnsi="Arial" w:cs="Arial"/>
          <w:sz w:val="24"/>
          <w:szCs w:val="24"/>
        </w:rPr>
        <w:t xml:space="preserve">of this document </w:t>
      </w:r>
      <w:r w:rsidRPr="00320807">
        <w:rPr>
          <w:rFonts w:ascii="Arial" w:hAnsi="Arial" w:cs="Arial"/>
          <w:sz w:val="24"/>
          <w:szCs w:val="24"/>
        </w:rPr>
        <w:t>sets out the term</w:t>
      </w:r>
      <w:r w:rsidR="005049AF" w:rsidRPr="00320807">
        <w:rPr>
          <w:rFonts w:ascii="Arial" w:hAnsi="Arial" w:cs="Arial"/>
          <w:sz w:val="24"/>
          <w:szCs w:val="24"/>
        </w:rPr>
        <w:t>s and conditions of</w:t>
      </w:r>
      <w:r w:rsidRPr="00320807">
        <w:rPr>
          <w:rFonts w:ascii="Arial" w:hAnsi="Arial" w:cs="Arial"/>
          <w:sz w:val="24"/>
          <w:szCs w:val="24"/>
        </w:rPr>
        <w:t xml:space="preserve"> the </w:t>
      </w:r>
      <w:r w:rsidR="00405FF5" w:rsidRPr="00320807">
        <w:rPr>
          <w:rFonts w:ascii="Arial" w:hAnsi="Arial" w:cs="Arial"/>
          <w:sz w:val="24"/>
          <w:szCs w:val="24"/>
        </w:rPr>
        <w:t xml:space="preserve">Company's </w:t>
      </w:r>
      <w:r w:rsidRPr="00320807">
        <w:rPr>
          <w:rFonts w:ascii="Arial" w:hAnsi="Arial" w:cs="Arial"/>
          <w:sz w:val="24"/>
          <w:szCs w:val="24"/>
        </w:rPr>
        <w:t>scrip dividend scheme</w:t>
      </w:r>
      <w:r w:rsidR="005049AF" w:rsidRPr="00320807">
        <w:rPr>
          <w:rFonts w:ascii="Arial" w:hAnsi="Arial" w:cs="Arial"/>
          <w:sz w:val="24"/>
          <w:szCs w:val="24"/>
        </w:rPr>
        <w:t xml:space="preserve">. The </w:t>
      </w:r>
      <w:r w:rsidRPr="00320807">
        <w:rPr>
          <w:rFonts w:ascii="Arial" w:hAnsi="Arial" w:cs="Arial"/>
          <w:sz w:val="24"/>
          <w:szCs w:val="24"/>
        </w:rPr>
        <w:t xml:space="preserve">terms </w:t>
      </w:r>
      <w:r w:rsidR="005049AF" w:rsidRPr="00320807">
        <w:rPr>
          <w:rFonts w:ascii="Arial" w:hAnsi="Arial" w:cs="Arial"/>
          <w:sz w:val="24"/>
          <w:szCs w:val="24"/>
        </w:rPr>
        <w:t xml:space="preserve">and conditions </w:t>
      </w:r>
      <w:r w:rsidRPr="00320807">
        <w:rPr>
          <w:rFonts w:ascii="Arial" w:hAnsi="Arial" w:cs="Arial"/>
          <w:sz w:val="24"/>
          <w:szCs w:val="24"/>
        </w:rPr>
        <w:t>can</w:t>
      </w:r>
      <w:r w:rsidR="005049AF" w:rsidRPr="00320807">
        <w:rPr>
          <w:rFonts w:ascii="Arial" w:hAnsi="Arial" w:cs="Arial"/>
          <w:sz w:val="24"/>
          <w:szCs w:val="24"/>
        </w:rPr>
        <w:t xml:space="preserve"> also</w:t>
      </w:r>
      <w:r w:rsidRPr="00320807">
        <w:rPr>
          <w:rFonts w:ascii="Arial" w:hAnsi="Arial" w:cs="Arial"/>
          <w:sz w:val="24"/>
          <w:szCs w:val="24"/>
        </w:rPr>
        <w:t xml:space="preserve"> be accessed via the Company's website at </w:t>
      </w:r>
      <w:hyperlink r:id="rId15" w:history="1">
        <w:r w:rsidRPr="00320807">
          <w:rPr>
            <w:rStyle w:val="Hyperlink"/>
            <w:rFonts w:ascii="Arial" w:hAnsi="Arial" w:cs="Arial"/>
            <w:sz w:val="24"/>
            <w:szCs w:val="24"/>
          </w:rPr>
          <w:t>https://fsfl.foresightgroup.eu/investor-relations/publications/</w:t>
        </w:r>
      </w:hyperlink>
      <w:r w:rsidR="00464129" w:rsidRPr="00320807">
        <w:rPr>
          <w:rFonts w:ascii="Arial" w:hAnsi="Arial" w:cs="Arial"/>
          <w:sz w:val="24"/>
          <w:szCs w:val="24"/>
        </w:rPr>
        <w:t xml:space="preserve"> </w:t>
      </w:r>
      <w:r w:rsidR="00405FF5" w:rsidRPr="00320807">
        <w:rPr>
          <w:rFonts w:ascii="Arial" w:hAnsi="Arial" w:cs="Arial"/>
          <w:sz w:val="24"/>
          <w:szCs w:val="24"/>
        </w:rPr>
        <w:t xml:space="preserve">and are available on request from the Company's registrar, </w:t>
      </w:r>
      <w:r w:rsidR="000B641B" w:rsidRPr="00320807">
        <w:rPr>
          <w:rFonts w:ascii="Arial" w:hAnsi="Arial" w:cs="Arial"/>
          <w:sz w:val="24"/>
          <w:szCs w:val="24"/>
        </w:rPr>
        <w:t xml:space="preserve">Computershare Investor Services (Jersey) Limited, The Pavilions, </w:t>
      </w:r>
      <w:r w:rsidR="0038291E">
        <w:rPr>
          <w:rFonts w:ascii="Arial" w:hAnsi="Arial" w:cs="Arial"/>
          <w:sz w:val="24"/>
          <w:szCs w:val="24"/>
        </w:rPr>
        <w:t>Bridgwater</w:t>
      </w:r>
      <w:r w:rsidR="000B641B" w:rsidRPr="00320807">
        <w:rPr>
          <w:rFonts w:ascii="Arial" w:hAnsi="Arial" w:cs="Arial"/>
          <w:sz w:val="24"/>
          <w:szCs w:val="24"/>
        </w:rPr>
        <w:t xml:space="preserve"> Road, Bristol, BS99 6ZY</w:t>
      </w:r>
      <w:r w:rsidRPr="00320807">
        <w:rPr>
          <w:rFonts w:ascii="Arial" w:hAnsi="Arial" w:cs="Arial"/>
          <w:sz w:val="24"/>
          <w:szCs w:val="24"/>
        </w:rPr>
        <w:t>.</w:t>
      </w:r>
    </w:p>
    <w:p w14:paraId="7D6CDD5E" w14:textId="6C9F42FE" w:rsidR="005A5F44" w:rsidRPr="00320807" w:rsidRDefault="005A5F44" w:rsidP="005A5F44">
      <w:pPr>
        <w:spacing w:line="264" w:lineRule="auto"/>
        <w:jc w:val="both"/>
        <w:rPr>
          <w:rFonts w:ascii="Arial" w:hAnsi="Arial" w:cs="Arial"/>
          <w:b/>
          <w:sz w:val="24"/>
          <w:szCs w:val="24"/>
        </w:rPr>
      </w:pPr>
      <w:r w:rsidRPr="00320807">
        <w:rPr>
          <w:rFonts w:ascii="Arial" w:hAnsi="Arial" w:cs="Arial"/>
          <w:b/>
          <w:sz w:val="24"/>
          <w:szCs w:val="24"/>
        </w:rPr>
        <w:t xml:space="preserve">Resolution 13: Change of Investment </w:t>
      </w:r>
      <w:r w:rsidR="00614CEB" w:rsidRPr="00320807">
        <w:rPr>
          <w:rFonts w:ascii="Arial" w:hAnsi="Arial" w:cs="Arial"/>
          <w:b/>
          <w:sz w:val="24"/>
          <w:szCs w:val="24"/>
        </w:rPr>
        <w:t>Policy</w:t>
      </w:r>
    </w:p>
    <w:p w14:paraId="2B686B94" w14:textId="76C2511C" w:rsidR="005A5F44" w:rsidRPr="00320807" w:rsidRDefault="005A5F44" w:rsidP="00320807">
      <w:pPr>
        <w:spacing w:line="264" w:lineRule="auto"/>
        <w:jc w:val="both"/>
        <w:rPr>
          <w:rFonts w:ascii="Arial" w:hAnsi="Arial" w:cs="Arial"/>
          <w:sz w:val="24"/>
          <w:szCs w:val="24"/>
        </w:rPr>
      </w:pPr>
      <w:r w:rsidRPr="00BD66BE">
        <w:rPr>
          <w:rFonts w:ascii="Arial" w:hAnsi="Arial" w:cs="Arial"/>
          <w:sz w:val="24"/>
          <w:szCs w:val="24"/>
        </w:rPr>
        <w:t xml:space="preserve">Resolution 13 is </w:t>
      </w:r>
      <w:r w:rsidR="00920351">
        <w:rPr>
          <w:rFonts w:ascii="Arial" w:hAnsi="Arial" w:cs="Arial"/>
          <w:sz w:val="24"/>
          <w:szCs w:val="24"/>
        </w:rPr>
        <w:t>to authoris</w:t>
      </w:r>
      <w:r w:rsidR="00F61870" w:rsidRPr="00320807">
        <w:rPr>
          <w:rFonts w:ascii="Arial" w:hAnsi="Arial" w:cs="Arial"/>
          <w:sz w:val="24"/>
          <w:szCs w:val="24"/>
        </w:rPr>
        <w:t xml:space="preserve">e the proposed amendment to the Company’s Investment </w:t>
      </w:r>
      <w:r w:rsidR="00614CEB" w:rsidRPr="00320807">
        <w:rPr>
          <w:rFonts w:ascii="Arial" w:hAnsi="Arial" w:cs="Arial"/>
          <w:sz w:val="24"/>
          <w:szCs w:val="24"/>
        </w:rPr>
        <w:t>Policy</w:t>
      </w:r>
      <w:r w:rsidR="00F61870" w:rsidRPr="00320807">
        <w:rPr>
          <w:rFonts w:ascii="Arial" w:hAnsi="Arial" w:cs="Arial"/>
          <w:sz w:val="24"/>
          <w:szCs w:val="24"/>
        </w:rPr>
        <w:t xml:space="preserve"> to allow the Company to invest up to </w:t>
      </w:r>
      <w:r w:rsidR="00406C2E">
        <w:rPr>
          <w:rFonts w:ascii="Arial" w:hAnsi="Arial" w:cs="Arial"/>
          <w:sz w:val="24"/>
          <w:szCs w:val="24"/>
        </w:rPr>
        <w:t>five</w:t>
      </w:r>
      <w:r w:rsidR="00320807" w:rsidRPr="00320807">
        <w:rPr>
          <w:rFonts w:ascii="Arial" w:hAnsi="Arial" w:cs="Arial"/>
          <w:sz w:val="24"/>
          <w:szCs w:val="24"/>
        </w:rPr>
        <w:t xml:space="preserve"> </w:t>
      </w:r>
      <w:r w:rsidR="00F61870" w:rsidRPr="00320807">
        <w:rPr>
          <w:rFonts w:ascii="Arial" w:hAnsi="Arial" w:cs="Arial"/>
          <w:sz w:val="24"/>
          <w:szCs w:val="24"/>
        </w:rPr>
        <w:t xml:space="preserve">per cent of the Company’s Gross Asset Value (“GAV”) in </w:t>
      </w:r>
      <w:r w:rsidR="00320807" w:rsidRPr="00320807">
        <w:rPr>
          <w:rFonts w:ascii="Arial" w:hAnsi="Arial" w:cs="Arial"/>
          <w:sz w:val="24"/>
          <w:szCs w:val="24"/>
        </w:rPr>
        <w:t xml:space="preserve">Development Stage Assets, being </w:t>
      </w:r>
      <w:r w:rsidR="00920351" w:rsidRPr="00920351">
        <w:rPr>
          <w:rFonts w:ascii="Arial" w:hAnsi="Arial" w:cs="Arial"/>
          <w:sz w:val="24"/>
          <w:szCs w:val="24"/>
        </w:rPr>
        <w:t xml:space="preserve">solar or </w:t>
      </w:r>
      <w:r w:rsidR="001522E9">
        <w:rPr>
          <w:rFonts w:ascii="Arial" w:hAnsi="Arial" w:cs="Arial"/>
          <w:sz w:val="24"/>
          <w:szCs w:val="24"/>
        </w:rPr>
        <w:t>B</w:t>
      </w:r>
      <w:r w:rsidR="00920351" w:rsidRPr="00920351">
        <w:rPr>
          <w:rFonts w:ascii="Arial" w:hAnsi="Arial" w:cs="Arial"/>
          <w:sz w:val="24"/>
          <w:szCs w:val="24"/>
        </w:rPr>
        <w:t xml:space="preserve">attery </w:t>
      </w:r>
      <w:r w:rsidR="001522E9">
        <w:rPr>
          <w:rFonts w:ascii="Arial" w:hAnsi="Arial" w:cs="Arial"/>
          <w:sz w:val="24"/>
          <w:szCs w:val="24"/>
        </w:rPr>
        <w:t>S</w:t>
      </w:r>
      <w:r w:rsidR="00920351" w:rsidRPr="00920351">
        <w:rPr>
          <w:rFonts w:ascii="Arial" w:hAnsi="Arial" w:cs="Arial"/>
          <w:sz w:val="24"/>
          <w:szCs w:val="24"/>
        </w:rPr>
        <w:t xml:space="preserve">torage </w:t>
      </w:r>
      <w:r w:rsidR="001522E9">
        <w:rPr>
          <w:rFonts w:ascii="Arial" w:hAnsi="Arial" w:cs="Arial"/>
          <w:sz w:val="24"/>
          <w:szCs w:val="24"/>
        </w:rPr>
        <w:t>S</w:t>
      </w:r>
      <w:r w:rsidR="00920351" w:rsidRPr="00920351">
        <w:rPr>
          <w:rFonts w:ascii="Arial" w:hAnsi="Arial" w:cs="Arial"/>
          <w:sz w:val="24"/>
          <w:szCs w:val="24"/>
        </w:rPr>
        <w:t>ystem</w:t>
      </w:r>
      <w:r w:rsidR="001522E9">
        <w:rPr>
          <w:rFonts w:ascii="Arial" w:hAnsi="Arial" w:cs="Arial"/>
          <w:sz w:val="24"/>
          <w:szCs w:val="24"/>
        </w:rPr>
        <w:t xml:space="preserve"> (“BSS”)</w:t>
      </w:r>
      <w:r w:rsidR="00920351" w:rsidRPr="00920351">
        <w:rPr>
          <w:rFonts w:ascii="Arial" w:hAnsi="Arial" w:cs="Arial"/>
          <w:sz w:val="24"/>
          <w:szCs w:val="24"/>
        </w:rPr>
        <w:t xml:space="preserve"> opportunities</w:t>
      </w:r>
      <w:r w:rsidR="00920351" w:rsidRPr="00920351" w:rsidDel="00920351">
        <w:rPr>
          <w:rFonts w:ascii="Arial" w:hAnsi="Arial" w:cs="Arial"/>
          <w:sz w:val="24"/>
          <w:szCs w:val="24"/>
        </w:rPr>
        <w:t xml:space="preserve"> </w:t>
      </w:r>
      <w:r w:rsidR="00320807" w:rsidRPr="00320807">
        <w:rPr>
          <w:rFonts w:ascii="Arial" w:hAnsi="Arial" w:cs="Arial"/>
          <w:sz w:val="24"/>
          <w:szCs w:val="24"/>
        </w:rPr>
        <w:t xml:space="preserve">that are pre-construction </w:t>
      </w:r>
      <w:r w:rsidR="00920351" w:rsidRPr="00920351">
        <w:rPr>
          <w:rFonts w:ascii="Arial" w:hAnsi="Arial" w:cs="Arial"/>
          <w:sz w:val="24"/>
          <w:szCs w:val="24"/>
        </w:rPr>
        <w:t>and may not have secured grid connection rights or planning consent at the date of investment. Such Investments may include direct investment in projects or investment via corporate development funding structures.</w:t>
      </w:r>
    </w:p>
    <w:p w14:paraId="38A2DF8E" w14:textId="77777777" w:rsidR="00F61870" w:rsidRPr="00320807" w:rsidRDefault="00F61870" w:rsidP="00F61870">
      <w:pPr>
        <w:spacing w:line="264" w:lineRule="auto"/>
        <w:jc w:val="both"/>
        <w:rPr>
          <w:rFonts w:ascii="Arial" w:hAnsi="Arial" w:cs="Arial"/>
          <w:b/>
          <w:i/>
          <w:sz w:val="24"/>
          <w:szCs w:val="24"/>
        </w:rPr>
      </w:pPr>
      <w:r w:rsidRPr="00320807">
        <w:rPr>
          <w:rFonts w:ascii="Arial" w:hAnsi="Arial" w:cs="Arial"/>
          <w:b/>
          <w:i/>
          <w:sz w:val="24"/>
          <w:szCs w:val="24"/>
        </w:rPr>
        <w:t xml:space="preserve">Introduction </w:t>
      </w:r>
    </w:p>
    <w:p w14:paraId="3DEF5357" w14:textId="310644F6" w:rsidR="00320807" w:rsidRPr="00320807" w:rsidRDefault="000B641B" w:rsidP="00320807">
      <w:pPr>
        <w:spacing w:line="264" w:lineRule="auto"/>
        <w:jc w:val="both"/>
        <w:rPr>
          <w:rFonts w:ascii="Arial" w:hAnsi="Arial" w:cs="Arial"/>
          <w:sz w:val="24"/>
          <w:szCs w:val="24"/>
        </w:rPr>
      </w:pPr>
      <w:r>
        <w:rPr>
          <w:rFonts w:ascii="Arial" w:hAnsi="Arial" w:cs="Arial"/>
          <w:sz w:val="24"/>
          <w:szCs w:val="24"/>
        </w:rPr>
        <w:t>T</w:t>
      </w:r>
      <w:r w:rsidR="00320807" w:rsidRPr="00320807">
        <w:rPr>
          <w:rFonts w:ascii="Arial" w:hAnsi="Arial" w:cs="Arial"/>
          <w:sz w:val="24"/>
          <w:szCs w:val="24"/>
        </w:rPr>
        <w:t>he Company</w:t>
      </w:r>
      <w:r>
        <w:rPr>
          <w:rFonts w:ascii="Arial" w:hAnsi="Arial" w:cs="Arial"/>
          <w:sz w:val="24"/>
          <w:szCs w:val="24"/>
        </w:rPr>
        <w:t>’s</w:t>
      </w:r>
      <w:r w:rsidR="00320807" w:rsidRPr="00320807">
        <w:rPr>
          <w:rFonts w:ascii="Arial" w:hAnsi="Arial" w:cs="Arial"/>
          <w:sz w:val="24"/>
          <w:szCs w:val="24"/>
        </w:rPr>
        <w:t xml:space="preserve"> objective is to provide Shareholders with a sustainable, progressive quarterly dividend and enhanced capital value by investing in ground-based solar power plants in the UK and internationally. Since its IPO in 2013, the Company has acquired 58 ground based solar power plants, 50 of which are in the UK, and has paid all its target dividends and delivered an annual total shareholder return of 7.2% since IPO. </w:t>
      </w:r>
    </w:p>
    <w:p w14:paraId="0A779CCE" w14:textId="38FBE2F8" w:rsidR="00320807" w:rsidRPr="00320807" w:rsidRDefault="00320807" w:rsidP="00320807">
      <w:pPr>
        <w:spacing w:line="264" w:lineRule="auto"/>
        <w:jc w:val="both"/>
        <w:rPr>
          <w:rFonts w:ascii="Arial" w:hAnsi="Arial" w:cs="Arial"/>
          <w:sz w:val="24"/>
          <w:szCs w:val="24"/>
        </w:rPr>
      </w:pPr>
      <w:r w:rsidRPr="00320807">
        <w:rPr>
          <w:rFonts w:ascii="Arial" w:hAnsi="Arial" w:cs="Arial"/>
          <w:sz w:val="24"/>
          <w:szCs w:val="24"/>
        </w:rPr>
        <w:lastRenderedPageBreak/>
        <w:t xml:space="preserve">In February 2021, the Company amended its investment policy to allow it to invest up to 10 per cent of the Company’s </w:t>
      </w:r>
      <w:r w:rsidR="00C07764">
        <w:rPr>
          <w:rFonts w:ascii="Arial" w:hAnsi="Arial" w:cs="Arial"/>
          <w:sz w:val="24"/>
          <w:szCs w:val="24"/>
        </w:rPr>
        <w:t xml:space="preserve">GAV </w:t>
      </w:r>
      <w:r w:rsidRPr="00320807">
        <w:rPr>
          <w:rFonts w:ascii="Arial" w:hAnsi="Arial" w:cs="Arial"/>
          <w:sz w:val="24"/>
          <w:szCs w:val="24"/>
        </w:rPr>
        <w:t xml:space="preserve">in </w:t>
      </w:r>
      <w:r w:rsidR="001439D0">
        <w:rPr>
          <w:rFonts w:ascii="Arial" w:hAnsi="Arial" w:cs="Arial"/>
          <w:sz w:val="24"/>
          <w:szCs w:val="24"/>
        </w:rPr>
        <w:t>BSS</w:t>
      </w:r>
      <w:r w:rsidRPr="00320807">
        <w:rPr>
          <w:rFonts w:ascii="Arial" w:hAnsi="Arial" w:cs="Arial"/>
          <w:sz w:val="24"/>
          <w:szCs w:val="24"/>
        </w:rPr>
        <w:t xml:space="preserve">. The Company subsequently made its first investment into a utility scale BSS in May 2021, which is currently under construction. </w:t>
      </w:r>
    </w:p>
    <w:p w14:paraId="5A6F4317" w14:textId="77777777" w:rsidR="00320807" w:rsidRPr="00320807" w:rsidRDefault="00320807" w:rsidP="00320807">
      <w:pPr>
        <w:spacing w:line="264" w:lineRule="auto"/>
        <w:jc w:val="both"/>
        <w:rPr>
          <w:rFonts w:ascii="Arial" w:hAnsi="Arial" w:cs="Arial"/>
          <w:sz w:val="24"/>
          <w:szCs w:val="24"/>
        </w:rPr>
      </w:pPr>
      <w:r w:rsidRPr="00320807">
        <w:rPr>
          <w:rFonts w:ascii="Arial" w:hAnsi="Arial" w:cs="Arial"/>
          <w:sz w:val="24"/>
          <w:szCs w:val="24"/>
        </w:rPr>
        <w:t xml:space="preserve">Based on the experience of the Investment Manager, and current market opportunities available, the Board sees an opportunity for the Company to invest in solar, BSS and co-location projects at an earlier stage when they would be categorised as Development Stage Assets. More specifically, such assets would be defined as assets that are in a pre-construction development stage, where they have a delivery plan and have either secured the necessary land rights, or options to obtain such land rights, however, require additional work to be completed before the project is ready to commence construction. For example, this may include, without limitation, the agreement of key contracts, the securing of planning permission, grid connections and environmental permits (or other necessary permits) ("Development Stage Assets").  </w:t>
      </w:r>
    </w:p>
    <w:p w14:paraId="7D992CA7" w14:textId="4165C2BD" w:rsidR="00320807" w:rsidRPr="00320807" w:rsidRDefault="00320807" w:rsidP="00320807">
      <w:pPr>
        <w:spacing w:line="264" w:lineRule="auto"/>
        <w:jc w:val="both"/>
        <w:rPr>
          <w:rFonts w:ascii="Arial" w:hAnsi="Arial" w:cs="Arial"/>
          <w:sz w:val="24"/>
          <w:szCs w:val="24"/>
        </w:rPr>
      </w:pPr>
      <w:r w:rsidRPr="00320807">
        <w:rPr>
          <w:rFonts w:ascii="Arial" w:hAnsi="Arial" w:cs="Arial"/>
          <w:sz w:val="24"/>
          <w:szCs w:val="24"/>
        </w:rPr>
        <w:t xml:space="preserve">We therefore set out the background and an explanation of the reasons for and the benefits of the recommended proposal to broaden the Company's investment policy in order that the Company is permitted to invest up to </w:t>
      </w:r>
      <w:r w:rsidR="00406C2E">
        <w:rPr>
          <w:rFonts w:ascii="Arial" w:hAnsi="Arial" w:cs="Arial"/>
          <w:sz w:val="24"/>
          <w:szCs w:val="24"/>
        </w:rPr>
        <w:t>five</w:t>
      </w:r>
      <w:r w:rsidRPr="00320807">
        <w:rPr>
          <w:rFonts w:ascii="Arial" w:hAnsi="Arial" w:cs="Arial"/>
          <w:sz w:val="24"/>
          <w:szCs w:val="24"/>
        </w:rPr>
        <w:t xml:space="preserve"> per cent of the Company’s GAV in Development Stage Assets (the "Proposal"). This Proposal will constitute a material change to the Company's existing investment policy and, as such, the Listing Rules require these changes be approved by the FCA and the Company's shareholders by way of an ordinary resolution. The FCA has approved the new investment policy (as set out in Appendix </w:t>
      </w:r>
      <w:r w:rsidR="000B641B">
        <w:rPr>
          <w:rFonts w:ascii="Arial" w:hAnsi="Arial" w:cs="Arial"/>
          <w:sz w:val="24"/>
          <w:szCs w:val="24"/>
        </w:rPr>
        <w:t>II</w:t>
      </w:r>
      <w:r w:rsidRPr="00320807">
        <w:rPr>
          <w:rFonts w:ascii="Arial" w:hAnsi="Arial" w:cs="Arial"/>
          <w:sz w:val="24"/>
          <w:szCs w:val="24"/>
        </w:rPr>
        <w:t xml:space="preserve">) and resolution </w:t>
      </w:r>
      <w:r w:rsidR="000B641B">
        <w:rPr>
          <w:rFonts w:ascii="Arial" w:hAnsi="Arial" w:cs="Arial"/>
          <w:sz w:val="24"/>
          <w:szCs w:val="24"/>
        </w:rPr>
        <w:t>13</w:t>
      </w:r>
      <w:r w:rsidRPr="00320807">
        <w:rPr>
          <w:rFonts w:ascii="Arial" w:hAnsi="Arial" w:cs="Arial"/>
          <w:sz w:val="24"/>
          <w:szCs w:val="24"/>
        </w:rPr>
        <w:t xml:space="preserve"> (as s</w:t>
      </w:r>
      <w:r w:rsidR="00C07764">
        <w:rPr>
          <w:rFonts w:ascii="Arial" w:hAnsi="Arial" w:cs="Arial"/>
          <w:sz w:val="24"/>
          <w:szCs w:val="24"/>
        </w:rPr>
        <w:t>et out in the notice of the AGM</w:t>
      </w:r>
      <w:r w:rsidR="000B641B">
        <w:rPr>
          <w:rFonts w:ascii="Arial" w:hAnsi="Arial" w:cs="Arial"/>
          <w:sz w:val="24"/>
          <w:szCs w:val="24"/>
        </w:rPr>
        <w:t>)</w:t>
      </w:r>
      <w:r w:rsidRPr="00320807">
        <w:rPr>
          <w:rFonts w:ascii="Arial" w:hAnsi="Arial" w:cs="Arial"/>
          <w:sz w:val="24"/>
          <w:szCs w:val="24"/>
        </w:rPr>
        <w:t xml:space="preserve"> is seeking the necessary approval from Shareholders. In order to be passed, it will require the approval of Shareholders representing at least 50 per cent. of the votes cast at the meeting.</w:t>
      </w:r>
    </w:p>
    <w:p w14:paraId="3B315B80" w14:textId="77777777" w:rsidR="00320807" w:rsidRPr="00320807" w:rsidRDefault="00320807" w:rsidP="00F61870">
      <w:pPr>
        <w:spacing w:line="264" w:lineRule="auto"/>
        <w:jc w:val="both"/>
        <w:rPr>
          <w:rFonts w:ascii="Arial" w:hAnsi="Arial" w:cs="Arial"/>
          <w:sz w:val="24"/>
          <w:szCs w:val="24"/>
        </w:rPr>
      </w:pPr>
      <w:r w:rsidRPr="00320807">
        <w:rPr>
          <w:rFonts w:ascii="Arial" w:hAnsi="Arial" w:cs="Arial"/>
          <w:sz w:val="24"/>
          <w:szCs w:val="24"/>
        </w:rPr>
        <w:t xml:space="preserve">The Company's existing investment policy already permits the Company to invest in assets outside the UK and in assets which are, when acquired, still under construction subject to the limit of 25 per cent. of the GAV of the Company and its subsidiaries calculated at the time of investment.  The Company is not proposing to amend this existing authority and it will be necessary for construction agreements to be entered into for an asset to cease to be a Development Stage Asset and become an asset under construction or a construction stage project. </w:t>
      </w:r>
    </w:p>
    <w:p w14:paraId="301C7E0D" w14:textId="323F0728" w:rsidR="00320807" w:rsidRPr="00320807" w:rsidRDefault="00320807" w:rsidP="00320807">
      <w:pPr>
        <w:spacing w:line="264" w:lineRule="auto"/>
        <w:jc w:val="both"/>
        <w:rPr>
          <w:rFonts w:ascii="Arial" w:hAnsi="Arial" w:cs="Arial"/>
          <w:b/>
          <w:sz w:val="24"/>
          <w:szCs w:val="24"/>
        </w:rPr>
      </w:pPr>
      <w:r w:rsidRPr="00320807">
        <w:rPr>
          <w:rFonts w:ascii="Arial" w:hAnsi="Arial" w:cs="Arial"/>
          <w:b/>
          <w:sz w:val="24"/>
          <w:szCs w:val="24"/>
        </w:rPr>
        <w:t xml:space="preserve">Reasons for broadening the Company’s Investment Mandate to include </w:t>
      </w:r>
      <w:r w:rsidR="001439D0">
        <w:rPr>
          <w:rFonts w:ascii="Arial" w:hAnsi="Arial" w:cs="Arial"/>
          <w:b/>
          <w:sz w:val="24"/>
          <w:szCs w:val="24"/>
        </w:rPr>
        <w:t xml:space="preserve">selected </w:t>
      </w:r>
      <w:r w:rsidRPr="00320807">
        <w:rPr>
          <w:rFonts w:ascii="Arial" w:hAnsi="Arial" w:cs="Arial"/>
          <w:b/>
          <w:sz w:val="24"/>
          <w:szCs w:val="24"/>
        </w:rPr>
        <w:t>Development Stage Assets</w:t>
      </w:r>
    </w:p>
    <w:p w14:paraId="70C84BA8" w14:textId="77777777" w:rsidR="00320807" w:rsidRPr="00320807" w:rsidRDefault="00320807" w:rsidP="00320807">
      <w:pPr>
        <w:spacing w:line="264" w:lineRule="auto"/>
        <w:jc w:val="both"/>
        <w:rPr>
          <w:rFonts w:ascii="Arial" w:hAnsi="Arial" w:cs="Arial"/>
          <w:b/>
          <w:i/>
          <w:sz w:val="24"/>
          <w:szCs w:val="24"/>
        </w:rPr>
      </w:pPr>
      <w:r w:rsidRPr="00320807">
        <w:rPr>
          <w:rFonts w:ascii="Arial" w:hAnsi="Arial" w:cs="Arial"/>
          <w:b/>
          <w:i/>
          <w:sz w:val="24"/>
          <w:szCs w:val="24"/>
        </w:rPr>
        <w:t>Market drivers</w:t>
      </w:r>
    </w:p>
    <w:p w14:paraId="04218D19" w14:textId="0E0C6050" w:rsidR="00320807" w:rsidRPr="00320807" w:rsidRDefault="00320807" w:rsidP="00320807">
      <w:pPr>
        <w:spacing w:line="264" w:lineRule="auto"/>
        <w:jc w:val="both"/>
        <w:rPr>
          <w:rFonts w:ascii="Arial" w:hAnsi="Arial" w:cs="Arial"/>
          <w:sz w:val="24"/>
          <w:szCs w:val="24"/>
        </w:rPr>
      </w:pPr>
      <w:r w:rsidRPr="00320807">
        <w:rPr>
          <w:rFonts w:ascii="Arial" w:hAnsi="Arial" w:cs="Arial"/>
          <w:sz w:val="24"/>
          <w:szCs w:val="24"/>
        </w:rPr>
        <w:t xml:space="preserve">The solar and battery storage markets are forecast to experience significant deployment in the medium term, especially in the UK and Europe. In the UK, this is being driven by 2050 net zero targets and the recent Energy Security Strategy, which ambitiously targets that 95% of Great Britain’s electricity generation will be from low carbon sources by 2030. </w:t>
      </w:r>
    </w:p>
    <w:p w14:paraId="1A1BE03B" w14:textId="271A61FE" w:rsidR="00320807" w:rsidRPr="00320807" w:rsidRDefault="00320807" w:rsidP="00320807">
      <w:pPr>
        <w:spacing w:line="264" w:lineRule="auto"/>
        <w:jc w:val="both"/>
        <w:rPr>
          <w:rFonts w:ascii="Arial" w:hAnsi="Arial" w:cs="Arial"/>
          <w:sz w:val="24"/>
          <w:szCs w:val="24"/>
        </w:rPr>
      </w:pPr>
      <w:r w:rsidRPr="00320807">
        <w:rPr>
          <w:rFonts w:ascii="Arial" w:hAnsi="Arial" w:cs="Arial"/>
          <w:sz w:val="24"/>
          <w:szCs w:val="24"/>
        </w:rPr>
        <w:lastRenderedPageBreak/>
        <w:t>As of Q1 2022 the pipeline of large-scale subsidy free solar projects at the pre-planning stage in the UK had grown to 37GW from only a few gigawatts at the time the ROC regime ended in 2018. The resurgence in solar deployment and rapid evolution of the battery storage market is impressive given that both sectors are predominantly now operating without subsidies and with a substantial portion of merchant revenue exposure, albeit this can be managed via PPAs and offtake arrangements.</w:t>
      </w:r>
    </w:p>
    <w:p w14:paraId="5D08ED0B" w14:textId="0BD78D78" w:rsidR="00320807" w:rsidRPr="00320807" w:rsidRDefault="00320807" w:rsidP="00320807">
      <w:pPr>
        <w:spacing w:line="264" w:lineRule="auto"/>
        <w:jc w:val="both"/>
        <w:rPr>
          <w:rFonts w:ascii="Arial" w:hAnsi="Arial" w:cs="Arial"/>
          <w:sz w:val="24"/>
          <w:szCs w:val="24"/>
        </w:rPr>
      </w:pPr>
      <w:r w:rsidRPr="00320807">
        <w:rPr>
          <w:rFonts w:ascii="Arial" w:hAnsi="Arial" w:cs="Arial"/>
          <w:sz w:val="24"/>
          <w:szCs w:val="24"/>
        </w:rPr>
        <w:t>The Investment Manager continues to review a significant pipeline of opportunities to source solar and battery storage projects at the ready to build stage and this is expected to remain the case for the foreseeable future. At the same time, there is an observable trend of investors partnering with developers to secure future pipeline. With carefully selected partners this can be an attractive investment option for the Company to access a share of this market growth at an earlier stage. The Investment Manager has successfully pursued this approach to date with other funds under management and believes that allocating a modest level of development capital to the Investment Mandate, and therefore allowing the Company to invest in Development Stage Assets, will enhance its ability to secure additional future pipeline at an attractive risk-reward profile.</w:t>
      </w:r>
    </w:p>
    <w:p w14:paraId="0C9F3769" w14:textId="77777777" w:rsidR="00320807" w:rsidRPr="00320807" w:rsidRDefault="00320807" w:rsidP="00320807">
      <w:pPr>
        <w:spacing w:line="264" w:lineRule="auto"/>
        <w:jc w:val="both"/>
        <w:rPr>
          <w:rFonts w:ascii="Arial" w:hAnsi="Arial" w:cs="Arial"/>
          <w:b/>
          <w:i/>
          <w:sz w:val="24"/>
          <w:szCs w:val="24"/>
        </w:rPr>
      </w:pPr>
      <w:r w:rsidRPr="00320807">
        <w:rPr>
          <w:rFonts w:ascii="Arial" w:hAnsi="Arial" w:cs="Arial"/>
          <w:b/>
          <w:i/>
          <w:sz w:val="24"/>
          <w:szCs w:val="24"/>
        </w:rPr>
        <w:t>Foresight experience</w:t>
      </w:r>
    </w:p>
    <w:p w14:paraId="28991E11" w14:textId="675AF51B" w:rsidR="00320807" w:rsidRPr="00320807" w:rsidRDefault="00320807" w:rsidP="00320807">
      <w:pPr>
        <w:spacing w:line="264" w:lineRule="auto"/>
        <w:jc w:val="both"/>
        <w:rPr>
          <w:rFonts w:ascii="Arial" w:hAnsi="Arial" w:cs="Arial"/>
          <w:sz w:val="24"/>
          <w:szCs w:val="24"/>
        </w:rPr>
      </w:pPr>
      <w:r w:rsidRPr="00320807">
        <w:rPr>
          <w:rFonts w:ascii="Arial" w:hAnsi="Arial" w:cs="Arial"/>
          <w:sz w:val="24"/>
          <w:szCs w:val="24"/>
        </w:rPr>
        <w:t xml:space="preserve">To capture the market opportunity, the Company may, enter into forward funding projects, joint venture arrangements and/or invest in development companies.  Foresight Group has experience in forming joint ventures with development companies to finance the progress of Development Stage Assets. To date, Foresight Group has established three formal partnerships with separate solar developers, which cover development opportunities with a planned capacity of more than 1GW.  </w:t>
      </w:r>
    </w:p>
    <w:p w14:paraId="04EEB53A" w14:textId="77777777" w:rsidR="00320807" w:rsidRPr="00320807" w:rsidRDefault="00320807" w:rsidP="00320807">
      <w:pPr>
        <w:spacing w:line="264" w:lineRule="auto"/>
        <w:jc w:val="both"/>
        <w:rPr>
          <w:rFonts w:ascii="Arial" w:hAnsi="Arial" w:cs="Arial"/>
          <w:b/>
          <w:i/>
          <w:sz w:val="24"/>
          <w:szCs w:val="24"/>
        </w:rPr>
      </w:pPr>
      <w:r w:rsidRPr="00320807">
        <w:rPr>
          <w:rFonts w:ascii="Arial" w:hAnsi="Arial" w:cs="Arial"/>
          <w:b/>
          <w:i/>
          <w:sz w:val="24"/>
          <w:szCs w:val="24"/>
        </w:rPr>
        <w:t>Benefits of the Proposal</w:t>
      </w:r>
    </w:p>
    <w:p w14:paraId="430EB194" w14:textId="77777777" w:rsidR="00320807" w:rsidRPr="00320807" w:rsidRDefault="00320807" w:rsidP="00320807">
      <w:pPr>
        <w:spacing w:line="264" w:lineRule="auto"/>
        <w:jc w:val="both"/>
        <w:rPr>
          <w:rFonts w:ascii="Arial" w:hAnsi="Arial" w:cs="Arial"/>
          <w:sz w:val="24"/>
          <w:szCs w:val="24"/>
        </w:rPr>
      </w:pPr>
      <w:r w:rsidRPr="00320807">
        <w:rPr>
          <w:rFonts w:ascii="Arial" w:hAnsi="Arial" w:cs="Arial"/>
          <w:sz w:val="24"/>
          <w:szCs w:val="24"/>
        </w:rPr>
        <w:t>The Board believes that the Proposal and proposed material change to the Company’s current in-vestment policy will have the following benefits for Shareholders:</w:t>
      </w:r>
    </w:p>
    <w:p w14:paraId="3609C7E8" w14:textId="77777777" w:rsidR="00320807" w:rsidRPr="00320807" w:rsidRDefault="00320807" w:rsidP="00320807">
      <w:pPr>
        <w:pStyle w:val="ListParagraph"/>
        <w:numPr>
          <w:ilvl w:val="0"/>
          <w:numId w:val="23"/>
        </w:numPr>
        <w:spacing w:line="264" w:lineRule="auto"/>
        <w:jc w:val="both"/>
        <w:rPr>
          <w:rFonts w:ascii="Arial" w:hAnsi="Arial" w:cs="Arial"/>
          <w:sz w:val="24"/>
          <w:szCs w:val="24"/>
        </w:rPr>
      </w:pPr>
      <w:r w:rsidRPr="00320807">
        <w:rPr>
          <w:rFonts w:ascii="Arial" w:hAnsi="Arial" w:cs="Arial"/>
          <w:sz w:val="24"/>
          <w:szCs w:val="24"/>
        </w:rPr>
        <w:t xml:space="preserve">It should create access to a further pipeline of investment opportunities in which the Company has had active oversight of the development process. </w:t>
      </w:r>
    </w:p>
    <w:p w14:paraId="2A9E051E" w14:textId="4C764F82" w:rsidR="00320807" w:rsidRPr="00320807" w:rsidRDefault="00320807" w:rsidP="00320807">
      <w:pPr>
        <w:pStyle w:val="ListParagraph"/>
        <w:numPr>
          <w:ilvl w:val="0"/>
          <w:numId w:val="23"/>
        </w:numPr>
        <w:spacing w:line="264" w:lineRule="auto"/>
        <w:jc w:val="both"/>
        <w:rPr>
          <w:rFonts w:ascii="Arial" w:hAnsi="Arial" w:cs="Arial"/>
          <w:sz w:val="24"/>
          <w:szCs w:val="24"/>
        </w:rPr>
      </w:pPr>
      <w:r w:rsidRPr="00320807">
        <w:rPr>
          <w:rFonts w:ascii="Arial" w:hAnsi="Arial" w:cs="Arial"/>
          <w:sz w:val="24"/>
          <w:szCs w:val="24"/>
        </w:rPr>
        <w:t xml:space="preserve">The Company should have an enhanced ability to secure fully consented projects through either direct acquisition of </w:t>
      </w:r>
      <w:r w:rsidR="001522E9">
        <w:rPr>
          <w:rFonts w:ascii="Arial" w:hAnsi="Arial" w:cs="Arial"/>
          <w:sz w:val="24"/>
          <w:szCs w:val="24"/>
        </w:rPr>
        <w:t>D</w:t>
      </w:r>
      <w:r w:rsidRPr="00320807">
        <w:rPr>
          <w:rFonts w:ascii="Arial" w:hAnsi="Arial" w:cs="Arial"/>
          <w:sz w:val="24"/>
          <w:szCs w:val="24"/>
        </w:rPr>
        <w:t xml:space="preserve">evelopment </w:t>
      </w:r>
      <w:r w:rsidR="001522E9">
        <w:rPr>
          <w:rFonts w:ascii="Arial" w:hAnsi="Arial" w:cs="Arial"/>
          <w:sz w:val="24"/>
          <w:szCs w:val="24"/>
        </w:rPr>
        <w:t>S</w:t>
      </w:r>
      <w:r w:rsidRPr="00320807">
        <w:rPr>
          <w:rFonts w:ascii="Arial" w:hAnsi="Arial" w:cs="Arial"/>
          <w:sz w:val="24"/>
          <w:szCs w:val="24"/>
        </w:rPr>
        <w:t xml:space="preserve">tage </w:t>
      </w:r>
      <w:r w:rsidR="001522E9">
        <w:rPr>
          <w:rFonts w:ascii="Arial" w:hAnsi="Arial" w:cs="Arial"/>
          <w:sz w:val="24"/>
          <w:szCs w:val="24"/>
        </w:rPr>
        <w:t>A</w:t>
      </w:r>
      <w:r w:rsidRPr="00320807">
        <w:rPr>
          <w:rFonts w:ascii="Arial" w:hAnsi="Arial" w:cs="Arial"/>
          <w:sz w:val="24"/>
          <w:szCs w:val="24"/>
        </w:rPr>
        <w:t>ssets or acquisition rights under the terms of joint venture agreements (or other similar structures). As a result, the Company may be able to acquire project development rights or projects that are construction ready at more competitive rates than those being brought to the market at</w:t>
      </w:r>
      <w:r w:rsidR="00141B61">
        <w:rPr>
          <w:rFonts w:ascii="Arial" w:hAnsi="Arial" w:cs="Arial"/>
          <w:sz w:val="24"/>
          <w:szCs w:val="24"/>
        </w:rPr>
        <w:t xml:space="preserve"> the later</w:t>
      </w:r>
      <w:r w:rsidRPr="00320807">
        <w:rPr>
          <w:rFonts w:ascii="Arial" w:hAnsi="Arial" w:cs="Arial"/>
          <w:sz w:val="24"/>
          <w:szCs w:val="24"/>
        </w:rPr>
        <w:t xml:space="preserve"> ‘Ready to Build’</w:t>
      </w:r>
      <w:r w:rsidR="00141B61">
        <w:rPr>
          <w:rFonts w:ascii="Arial" w:hAnsi="Arial" w:cs="Arial"/>
          <w:sz w:val="24"/>
          <w:szCs w:val="24"/>
        </w:rPr>
        <w:t xml:space="preserve"> stage</w:t>
      </w:r>
      <w:r w:rsidRPr="00320807">
        <w:rPr>
          <w:rFonts w:ascii="Arial" w:hAnsi="Arial" w:cs="Arial"/>
          <w:sz w:val="24"/>
          <w:szCs w:val="24"/>
        </w:rPr>
        <w:t>.</w:t>
      </w:r>
    </w:p>
    <w:p w14:paraId="56C85ECF" w14:textId="478FF748" w:rsidR="00320807" w:rsidRPr="00320807" w:rsidRDefault="00320807" w:rsidP="00320807">
      <w:pPr>
        <w:pStyle w:val="ListParagraph"/>
        <w:numPr>
          <w:ilvl w:val="0"/>
          <w:numId w:val="23"/>
        </w:numPr>
        <w:spacing w:line="264" w:lineRule="auto"/>
        <w:jc w:val="both"/>
        <w:rPr>
          <w:rFonts w:ascii="Arial" w:hAnsi="Arial" w:cs="Arial"/>
          <w:sz w:val="24"/>
          <w:szCs w:val="24"/>
        </w:rPr>
      </w:pPr>
      <w:r w:rsidRPr="00320807">
        <w:rPr>
          <w:rFonts w:ascii="Arial" w:hAnsi="Arial" w:cs="Arial"/>
          <w:sz w:val="24"/>
          <w:szCs w:val="24"/>
        </w:rPr>
        <w:t xml:space="preserve">Whilst investment in the earlier stages of project development is not without risks, it can allow the Company to benefit directly from enhanced returns on a modest level of </w:t>
      </w:r>
      <w:r w:rsidRPr="00320807">
        <w:rPr>
          <w:rFonts w:ascii="Arial" w:hAnsi="Arial" w:cs="Arial"/>
          <w:sz w:val="24"/>
          <w:szCs w:val="24"/>
        </w:rPr>
        <w:lastRenderedPageBreak/>
        <w:t>invest</w:t>
      </w:r>
      <w:r w:rsidR="00C07764">
        <w:rPr>
          <w:rFonts w:ascii="Arial" w:hAnsi="Arial" w:cs="Arial"/>
          <w:sz w:val="24"/>
          <w:szCs w:val="24"/>
        </w:rPr>
        <w:t>ment. This rep</w:t>
      </w:r>
      <w:r w:rsidRPr="00320807">
        <w:rPr>
          <w:rFonts w:ascii="Arial" w:hAnsi="Arial" w:cs="Arial"/>
          <w:sz w:val="24"/>
          <w:szCs w:val="24"/>
        </w:rPr>
        <w:t xml:space="preserve">resents an attractive option for investment of surplus cash currently generated by the operational portfolio. </w:t>
      </w:r>
    </w:p>
    <w:p w14:paraId="5FE9FC58" w14:textId="77777777" w:rsidR="00320807" w:rsidRPr="00320807" w:rsidRDefault="00320807" w:rsidP="00320807">
      <w:pPr>
        <w:pStyle w:val="ListParagraph"/>
        <w:numPr>
          <w:ilvl w:val="0"/>
          <w:numId w:val="23"/>
        </w:numPr>
        <w:spacing w:line="264" w:lineRule="auto"/>
        <w:jc w:val="both"/>
        <w:rPr>
          <w:rFonts w:ascii="Arial" w:hAnsi="Arial" w:cs="Arial"/>
          <w:sz w:val="24"/>
          <w:szCs w:val="24"/>
        </w:rPr>
      </w:pPr>
      <w:r w:rsidRPr="00320807">
        <w:rPr>
          <w:rFonts w:ascii="Arial" w:hAnsi="Arial" w:cs="Arial"/>
          <w:sz w:val="24"/>
          <w:szCs w:val="24"/>
        </w:rPr>
        <w:t>Partnering with experienced developers may present opportunities to enter new markets with instant access to a pipeline of scale.</w:t>
      </w:r>
    </w:p>
    <w:p w14:paraId="66D8E868" w14:textId="77777777" w:rsidR="00320807" w:rsidRPr="00320807" w:rsidRDefault="00320807" w:rsidP="00320807">
      <w:pPr>
        <w:pStyle w:val="ListParagraph"/>
        <w:numPr>
          <w:ilvl w:val="0"/>
          <w:numId w:val="23"/>
        </w:numPr>
        <w:spacing w:line="264" w:lineRule="auto"/>
        <w:jc w:val="both"/>
        <w:rPr>
          <w:rFonts w:ascii="Arial" w:hAnsi="Arial" w:cs="Arial"/>
          <w:sz w:val="24"/>
          <w:szCs w:val="24"/>
        </w:rPr>
      </w:pPr>
      <w:r w:rsidRPr="00320807">
        <w:rPr>
          <w:rFonts w:ascii="Arial" w:hAnsi="Arial" w:cs="Arial"/>
          <w:sz w:val="24"/>
          <w:szCs w:val="24"/>
        </w:rPr>
        <w:t>Opportunities to develop investment opportunities and realise additional value within the funds existing portfolio through proprietary development.</w:t>
      </w:r>
    </w:p>
    <w:p w14:paraId="2D2BA61E" w14:textId="77777777" w:rsidR="00320807" w:rsidRPr="00320807" w:rsidRDefault="00320807" w:rsidP="00320807">
      <w:pPr>
        <w:spacing w:line="264" w:lineRule="auto"/>
        <w:jc w:val="both"/>
        <w:rPr>
          <w:rFonts w:ascii="Arial" w:hAnsi="Arial" w:cs="Arial"/>
          <w:b/>
          <w:i/>
          <w:sz w:val="24"/>
          <w:szCs w:val="24"/>
        </w:rPr>
      </w:pPr>
      <w:r w:rsidRPr="00320807">
        <w:rPr>
          <w:rFonts w:ascii="Arial" w:hAnsi="Arial" w:cs="Arial"/>
          <w:b/>
          <w:i/>
          <w:sz w:val="24"/>
          <w:szCs w:val="24"/>
        </w:rPr>
        <w:t xml:space="preserve">The Company's risk profile in the light of the Proposal </w:t>
      </w:r>
    </w:p>
    <w:p w14:paraId="0B965226" w14:textId="3A110F45" w:rsidR="00320807" w:rsidRPr="00320807" w:rsidRDefault="00320807" w:rsidP="00320807">
      <w:pPr>
        <w:spacing w:line="264" w:lineRule="auto"/>
        <w:jc w:val="both"/>
        <w:rPr>
          <w:rFonts w:ascii="Arial" w:hAnsi="Arial" w:cs="Arial"/>
          <w:sz w:val="24"/>
          <w:szCs w:val="24"/>
        </w:rPr>
      </w:pPr>
      <w:r w:rsidRPr="00320807">
        <w:rPr>
          <w:rFonts w:ascii="Arial" w:hAnsi="Arial" w:cs="Arial"/>
          <w:sz w:val="24"/>
          <w:szCs w:val="24"/>
        </w:rPr>
        <w:t>It should be acknowledged that this Proposal brings with it a risk that investments made into development assets are ultimately not able to progress through to a position where they can be constructed, and this becomes an irrecoverable sunk cost. Notwithst</w:t>
      </w:r>
      <w:r w:rsidR="00C07764">
        <w:rPr>
          <w:rFonts w:ascii="Arial" w:hAnsi="Arial" w:cs="Arial"/>
          <w:sz w:val="24"/>
          <w:szCs w:val="24"/>
        </w:rPr>
        <w:t>anding this, the Investment Man</w:t>
      </w:r>
      <w:r w:rsidRPr="00320807">
        <w:rPr>
          <w:rFonts w:ascii="Arial" w:hAnsi="Arial" w:cs="Arial"/>
          <w:sz w:val="24"/>
          <w:szCs w:val="24"/>
        </w:rPr>
        <w:t>ager is familiar with mitigating factors to reduce the level of risk:</w:t>
      </w:r>
    </w:p>
    <w:p w14:paraId="6FB61369" w14:textId="144D09BB" w:rsidR="00320807" w:rsidRPr="00320807" w:rsidRDefault="00320807" w:rsidP="00320807">
      <w:pPr>
        <w:pStyle w:val="ListParagraph"/>
        <w:numPr>
          <w:ilvl w:val="0"/>
          <w:numId w:val="24"/>
        </w:numPr>
        <w:spacing w:line="264" w:lineRule="auto"/>
        <w:jc w:val="both"/>
        <w:rPr>
          <w:rFonts w:ascii="Arial" w:hAnsi="Arial" w:cs="Arial"/>
          <w:sz w:val="24"/>
          <w:szCs w:val="24"/>
        </w:rPr>
      </w:pPr>
      <w:r w:rsidRPr="00320807">
        <w:rPr>
          <w:rFonts w:ascii="Arial" w:hAnsi="Arial" w:cs="Arial"/>
          <w:b/>
          <w:sz w:val="24"/>
          <w:szCs w:val="24"/>
        </w:rPr>
        <w:t>Costs at risk:</w:t>
      </w:r>
      <w:r w:rsidRPr="00320807">
        <w:rPr>
          <w:rFonts w:ascii="Arial" w:hAnsi="Arial" w:cs="Arial"/>
          <w:sz w:val="24"/>
          <w:szCs w:val="24"/>
        </w:rPr>
        <w:t xml:space="preserve"> The costs required to bring a mid-sized ground mounted solar project to construction readiness are modest. Joint venture costs can also be shared with the Developer depending on the arrangement structured. The Investment Manager will select developers to partner with who have a demonstrable track record and/or clear site development plans that will be subject to thorough due diligence to provide a strong chance of success. It is also possible to defer more material investment until the later stages of the development process until there is greater likelihood that the project will achieve planning consent. </w:t>
      </w:r>
    </w:p>
    <w:p w14:paraId="21C2C2E5" w14:textId="77777777" w:rsidR="00320807" w:rsidRPr="00320807" w:rsidRDefault="00320807" w:rsidP="00320807">
      <w:pPr>
        <w:pStyle w:val="ListParagraph"/>
        <w:spacing w:line="264" w:lineRule="auto"/>
        <w:jc w:val="both"/>
        <w:rPr>
          <w:rFonts w:ascii="Arial" w:hAnsi="Arial" w:cs="Arial"/>
          <w:sz w:val="24"/>
          <w:szCs w:val="24"/>
        </w:rPr>
      </w:pPr>
    </w:p>
    <w:p w14:paraId="02EAD312" w14:textId="77777777" w:rsidR="00320807" w:rsidRPr="00320807" w:rsidRDefault="00320807" w:rsidP="00320807">
      <w:pPr>
        <w:pStyle w:val="ListParagraph"/>
        <w:numPr>
          <w:ilvl w:val="0"/>
          <w:numId w:val="24"/>
        </w:numPr>
        <w:spacing w:line="264" w:lineRule="auto"/>
        <w:jc w:val="both"/>
        <w:rPr>
          <w:rFonts w:ascii="Arial" w:hAnsi="Arial" w:cs="Arial"/>
          <w:sz w:val="24"/>
          <w:szCs w:val="24"/>
        </w:rPr>
      </w:pPr>
      <w:r w:rsidRPr="00320807">
        <w:rPr>
          <w:rFonts w:ascii="Arial" w:hAnsi="Arial" w:cs="Arial"/>
          <w:b/>
          <w:sz w:val="24"/>
          <w:szCs w:val="24"/>
        </w:rPr>
        <w:t>Investment horizon:</w:t>
      </w:r>
      <w:r w:rsidRPr="00320807">
        <w:rPr>
          <w:rFonts w:ascii="Arial" w:hAnsi="Arial" w:cs="Arial"/>
          <w:sz w:val="24"/>
          <w:szCs w:val="24"/>
        </w:rPr>
        <w:t xml:space="preserve"> The Company will predominantly target Development Stage Assets that already have land agreements or land options in place. A reasonable estimate of the time to bring such opportunities to the Ready to Build stage (i.e. construction ready) can be from 1 – 3 years depending on how advanced grid and planning are at the point of entry. Given the funding requirements are comparatively small, versus acquiring construction ready assets, the cash drag on capital invested in such development schemes is minimised. The Investment Manager also views this as a good way to reinvest surplus cash at returns accretive to target yield. </w:t>
      </w:r>
    </w:p>
    <w:p w14:paraId="035B253B" w14:textId="77777777" w:rsidR="00320807" w:rsidRPr="00320807" w:rsidRDefault="00320807" w:rsidP="00320807">
      <w:pPr>
        <w:pStyle w:val="ListParagraph"/>
        <w:rPr>
          <w:rFonts w:ascii="Arial" w:hAnsi="Arial" w:cs="Arial"/>
          <w:sz w:val="24"/>
          <w:szCs w:val="24"/>
        </w:rPr>
      </w:pPr>
    </w:p>
    <w:p w14:paraId="44E2DE41" w14:textId="0AAF2603" w:rsidR="000B641B" w:rsidRPr="00A63D80" w:rsidRDefault="00320807" w:rsidP="002C3CEF">
      <w:pPr>
        <w:pStyle w:val="ListParagraph"/>
        <w:numPr>
          <w:ilvl w:val="0"/>
          <w:numId w:val="24"/>
        </w:numPr>
        <w:spacing w:line="264" w:lineRule="auto"/>
        <w:jc w:val="both"/>
        <w:rPr>
          <w:rFonts w:ascii="Arial" w:hAnsi="Arial" w:cs="Arial"/>
          <w:b/>
          <w:sz w:val="24"/>
          <w:szCs w:val="24"/>
        </w:rPr>
      </w:pPr>
      <w:r w:rsidRPr="00A63D80">
        <w:rPr>
          <w:rFonts w:ascii="Arial" w:hAnsi="Arial" w:cs="Arial"/>
          <w:b/>
          <w:sz w:val="24"/>
          <w:szCs w:val="24"/>
        </w:rPr>
        <w:t>Potential for attractive gains on successful projects:</w:t>
      </w:r>
      <w:r w:rsidRPr="00A63D80">
        <w:rPr>
          <w:rFonts w:ascii="Arial" w:hAnsi="Arial" w:cs="Arial"/>
          <w:sz w:val="24"/>
          <w:szCs w:val="24"/>
        </w:rPr>
        <w:t xml:space="preserve"> The Development Stage Assets that successfully achieve planning consent, and thus achieve Ready to Build Status, can expect to enjoy a significant uplift in value versus the value of the invested capital. </w:t>
      </w:r>
      <w:r w:rsidR="000B641B" w:rsidRPr="00A63D80">
        <w:rPr>
          <w:rFonts w:ascii="Arial" w:hAnsi="Arial" w:cs="Arial"/>
          <w:b/>
          <w:sz w:val="24"/>
          <w:szCs w:val="24"/>
        </w:rPr>
        <w:br w:type="page"/>
      </w:r>
    </w:p>
    <w:p w14:paraId="2E812924" w14:textId="175C2422" w:rsidR="00653818" w:rsidRPr="00320807" w:rsidRDefault="00653818" w:rsidP="00653818">
      <w:pPr>
        <w:spacing w:line="264" w:lineRule="auto"/>
        <w:jc w:val="both"/>
        <w:rPr>
          <w:rFonts w:ascii="Arial" w:hAnsi="Arial" w:cs="Arial"/>
          <w:b/>
          <w:sz w:val="24"/>
          <w:szCs w:val="24"/>
        </w:rPr>
      </w:pPr>
      <w:r w:rsidRPr="00320807">
        <w:rPr>
          <w:rFonts w:ascii="Arial" w:hAnsi="Arial" w:cs="Arial"/>
          <w:b/>
          <w:sz w:val="24"/>
          <w:szCs w:val="24"/>
        </w:rPr>
        <w:lastRenderedPageBreak/>
        <w:t>Special Resolutions</w:t>
      </w:r>
    </w:p>
    <w:p w14:paraId="15C22C61" w14:textId="5475505D" w:rsidR="005A5F44" w:rsidRPr="00320807" w:rsidRDefault="005A5F44" w:rsidP="005A5F44">
      <w:pPr>
        <w:spacing w:line="264" w:lineRule="auto"/>
        <w:jc w:val="both"/>
        <w:rPr>
          <w:rFonts w:ascii="Arial" w:hAnsi="Arial" w:cs="Arial"/>
          <w:b/>
          <w:sz w:val="24"/>
          <w:szCs w:val="24"/>
        </w:rPr>
      </w:pPr>
      <w:r w:rsidRPr="00320807">
        <w:rPr>
          <w:rFonts w:ascii="Arial" w:hAnsi="Arial" w:cs="Arial"/>
          <w:b/>
          <w:sz w:val="24"/>
          <w:szCs w:val="24"/>
        </w:rPr>
        <w:t>Resolution 14: Directors' authority to allot on a non-preemptive basis</w:t>
      </w:r>
    </w:p>
    <w:p w14:paraId="52492B99" w14:textId="2DEE7155" w:rsidR="004E09EE" w:rsidRPr="00320807" w:rsidRDefault="00693166" w:rsidP="005A5F44">
      <w:pPr>
        <w:spacing w:line="264" w:lineRule="auto"/>
        <w:jc w:val="both"/>
        <w:rPr>
          <w:rFonts w:ascii="Arial" w:hAnsi="Arial" w:cs="Arial"/>
          <w:sz w:val="24"/>
          <w:szCs w:val="24"/>
        </w:rPr>
      </w:pPr>
      <w:r w:rsidRPr="00320807">
        <w:rPr>
          <w:rFonts w:ascii="Arial" w:hAnsi="Arial" w:cs="Arial"/>
          <w:sz w:val="24"/>
          <w:szCs w:val="24"/>
        </w:rPr>
        <w:t xml:space="preserve">Resolution </w:t>
      </w:r>
      <w:r w:rsidR="002F3878" w:rsidRPr="00320807">
        <w:rPr>
          <w:rFonts w:ascii="Arial" w:hAnsi="Arial" w:cs="Arial"/>
          <w:sz w:val="24"/>
          <w:szCs w:val="24"/>
        </w:rPr>
        <w:t>1</w:t>
      </w:r>
      <w:r w:rsidR="005A5F44" w:rsidRPr="00320807">
        <w:rPr>
          <w:rFonts w:ascii="Arial" w:hAnsi="Arial" w:cs="Arial"/>
          <w:sz w:val="24"/>
          <w:szCs w:val="24"/>
        </w:rPr>
        <w:t>4</w:t>
      </w:r>
      <w:r w:rsidR="004E09EE" w:rsidRPr="00320807">
        <w:rPr>
          <w:rFonts w:ascii="Arial" w:hAnsi="Arial" w:cs="Arial"/>
          <w:sz w:val="24"/>
          <w:szCs w:val="24"/>
        </w:rPr>
        <w:t xml:space="preserve"> </w:t>
      </w:r>
      <w:r w:rsidRPr="00320807">
        <w:rPr>
          <w:rFonts w:ascii="Arial" w:hAnsi="Arial" w:cs="Arial"/>
          <w:sz w:val="24"/>
          <w:szCs w:val="24"/>
        </w:rPr>
        <w:t xml:space="preserve">is </w:t>
      </w:r>
      <w:r w:rsidR="004E09EE" w:rsidRPr="00320807">
        <w:rPr>
          <w:rFonts w:ascii="Arial" w:hAnsi="Arial" w:cs="Arial"/>
          <w:sz w:val="24"/>
          <w:szCs w:val="24"/>
        </w:rPr>
        <w:t>intended to renew the Company's authority to allot ordinary shares of no par value in the capital of the Company ("</w:t>
      </w:r>
      <w:r w:rsidR="004E09EE" w:rsidRPr="00320807">
        <w:rPr>
          <w:rFonts w:ascii="Arial" w:hAnsi="Arial" w:cs="Arial"/>
          <w:b/>
          <w:sz w:val="24"/>
          <w:szCs w:val="24"/>
        </w:rPr>
        <w:t>Ordinary Shares</w:t>
      </w:r>
      <w:r w:rsidR="004E09EE" w:rsidRPr="00320807">
        <w:rPr>
          <w:rFonts w:ascii="Arial" w:hAnsi="Arial" w:cs="Arial"/>
          <w:sz w:val="24"/>
          <w:szCs w:val="24"/>
        </w:rPr>
        <w:t>") on a non-pre-emptive</w:t>
      </w:r>
      <w:r w:rsidRPr="00320807">
        <w:rPr>
          <w:rFonts w:ascii="Arial" w:hAnsi="Arial" w:cs="Arial"/>
          <w:sz w:val="24"/>
          <w:szCs w:val="24"/>
        </w:rPr>
        <w:t xml:space="preserve"> basis. Accordingly, </w:t>
      </w:r>
      <w:r w:rsidR="00405FF5" w:rsidRPr="00320807">
        <w:rPr>
          <w:rFonts w:ascii="Arial" w:hAnsi="Arial" w:cs="Arial"/>
          <w:sz w:val="24"/>
          <w:szCs w:val="24"/>
        </w:rPr>
        <w:t>R</w:t>
      </w:r>
      <w:r w:rsidRPr="00320807">
        <w:rPr>
          <w:rFonts w:ascii="Arial" w:hAnsi="Arial" w:cs="Arial"/>
          <w:sz w:val="24"/>
          <w:szCs w:val="24"/>
        </w:rPr>
        <w:t>esolution</w:t>
      </w:r>
      <w:r w:rsidR="004E09EE" w:rsidRPr="00320807">
        <w:rPr>
          <w:rFonts w:ascii="Arial" w:hAnsi="Arial" w:cs="Arial"/>
          <w:sz w:val="24"/>
          <w:szCs w:val="24"/>
        </w:rPr>
        <w:t xml:space="preserve"> </w:t>
      </w:r>
      <w:r w:rsidR="002F3878" w:rsidRPr="00320807">
        <w:rPr>
          <w:rFonts w:ascii="Arial" w:hAnsi="Arial" w:cs="Arial"/>
          <w:sz w:val="24"/>
          <w:szCs w:val="24"/>
        </w:rPr>
        <w:t>1</w:t>
      </w:r>
      <w:r w:rsidR="005A5F44" w:rsidRPr="00320807">
        <w:rPr>
          <w:rFonts w:ascii="Arial" w:hAnsi="Arial" w:cs="Arial"/>
          <w:sz w:val="24"/>
          <w:szCs w:val="24"/>
        </w:rPr>
        <w:t>4</w:t>
      </w:r>
      <w:r w:rsidR="004E09EE" w:rsidRPr="00320807">
        <w:rPr>
          <w:rFonts w:ascii="Arial" w:hAnsi="Arial" w:cs="Arial"/>
          <w:sz w:val="24"/>
          <w:szCs w:val="24"/>
        </w:rPr>
        <w:t xml:space="preserve"> authorise</w:t>
      </w:r>
      <w:r w:rsidRPr="00320807">
        <w:rPr>
          <w:rFonts w:ascii="Arial" w:hAnsi="Arial" w:cs="Arial"/>
          <w:sz w:val="24"/>
          <w:szCs w:val="24"/>
        </w:rPr>
        <w:t>s</w:t>
      </w:r>
      <w:r w:rsidR="004E09EE" w:rsidRPr="00320807">
        <w:rPr>
          <w:rFonts w:ascii="Arial" w:hAnsi="Arial" w:cs="Arial"/>
          <w:sz w:val="24"/>
          <w:szCs w:val="24"/>
        </w:rPr>
        <w:t xml:space="preserve"> the Board to allot</w:t>
      </w:r>
      <w:r w:rsidRPr="00320807">
        <w:rPr>
          <w:rFonts w:ascii="Arial" w:hAnsi="Arial" w:cs="Arial"/>
          <w:sz w:val="24"/>
          <w:szCs w:val="24"/>
        </w:rPr>
        <w:t>,</w:t>
      </w:r>
      <w:r w:rsidR="00A361D1" w:rsidRPr="00320807">
        <w:rPr>
          <w:rFonts w:ascii="Arial" w:hAnsi="Arial" w:cs="Arial"/>
          <w:sz w:val="24"/>
          <w:szCs w:val="24"/>
        </w:rPr>
        <w:t xml:space="preserve"> on a non-</w:t>
      </w:r>
      <w:r w:rsidR="00B529C4" w:rsidRPr="00320807">
        <w:rPr>
          <w:rFonts w:ascii="Arial" w:hAnsi="Arial" w:cs="Arial"/>
          <w:sz w:val="24"/>
          <w:szCs w:val="24"/>
        </w:rPr>
        <w:t>pre-emptive basis</w:t>
      </w:r>
      <w:r w:rsidRPr="00320807">
        <w:rPr>
          <w:rFonts w:ascii="Arial" w:hAnsi="Arial" w:cs="Arial"/>
          <w:sz w:val="24"/>
          <w:szCs w:val="24"/>
        </w:rPr>
        <w:t>,</w:t>
      </w:r>
      <w:r w:rsidR="00B529C4" w:rsidRPr="00320807">
        <w:rPr>
          <w:rFonts w:ascii="Arial" w:hAnsi="Arial" w:cs="Arial"/>
          <w:sz w:val="24"/>
          <w:szCs w:val="24"/>
        </w:rPr>
        <w:t xml:space="preserve"> up to</w:t>
      </w:r>
      <w:r w:rsidR="005A5F44" w:rsidRPr="00320807">
        <w:rPr>
          <w:rFonts w:ascii="Arial" w:hAnsi="Arial" w:cs="Arial"/>
          <w:sz w:val="24"/>
          <w:szCs w:val="24"/>
        </w:rPr>
        <w:t xml:space="preserve"> 60,995,872 </w:t>
      </w:r>
      <w:r w:rsidR="004E09EE" w:rsidRPr="00320807">
        <w:rPr>
          <w:rFonts w:ascii="Arial" w:hAnsi="Arial" w:cs="Arial"/>
          <w:sz w:val="24"/>
          <w:szCs w:val="24"/>
        </w:rPr>
        <w:t>Ordinary Shares</w:t>
      </w:r>
      <w:r w:rsidR="00E3158D" w:rsidRPr="00320807">
        <w:rPr>
          <w:rFonts w:ascii="Arial" w:hAnsi="Arial" w:cs="Arial"/>
          <w:sz w:val="24"/>
          <w:szCs w:val="24"/>
        </w:rPr>
        <w:t>,</w:t>
      </w:r>
      <w:r w:rsidR="004E09EE" w:rsidRPr="00320807">
        <w:rPr>
          <w:rFonts w:ascii="Arial" w:hAnsi="Arial" w:cs="Arial"/>
          <w:sz w:val="24"/>
          <w:szCs w:val="24"/>
        </w:rPr>
        <w:t xml:space="preserve"> representing approximately 10 per cent. of the issued ordinary share capital </w:t>
      </w:r>
      <w:r w:rsidR="00B529C4" w:rsidRPr="00320807">
        <w:rPr>
          <w:rFonts w:ascii="Arial" w:hAnsi="Arial" w:cs="Arial"/>
          <w:sz w:val="24"/>
          <w:szCs w:val="24"/>
        </w:rPr>
        <w:t>of the Company</w:t>
      </w:r>
      <w:r w:rsidR="00405FF5" w:rsidRPr="00320807">
        <w:rPr>
          <w:rFonts w:ascii="Arial" w:hAnsi="Arial" w:cs="Arial"/>
          <w:sz w:val="24"/>
          <w:szCs w:val="24"/>
        </w:rPr>
        <w:t xml:space="preserve"> as at </w:t>
      </w:r>
      <w:r w:rsidR="006B12C9">
        <w:rPr>
          <w:rFonts w:ascii="Arial" w:hAnsi="Arial" w:cs="Arial"/>
          <w:bCs/>
          <w:sz w:val="24"/>
          <w:szCs w:val="24"/>
        </w:rPr>
        <w:t>the date of the Notice of Annual General Meeting</w:t>
      </w:r>
      <w:r w:rsidR="00182FE5" w:rsidRPr="00320807">
        <w:rPr>
          <w:rFonts w:ascii="Arial" w:hAnsi="Arial" w:cs="Arial"/>
          <w:sz w:val="24"/>
          <w:szCs w:val="24"/>
        </w:rPr>
        <w:t>.</w:t>
      </w:r>
    </w:p>
    <w:p w14:paraId="7E4D9295" w14:textId="55F3F854" w:rsidR="004E09EE" w:rsidRPr="00320807" w:rsidRDefault="004E09EE" w:rsidP="004E09EE">
      <w:pPr>
        <w:spacing w:line="264" w:lineRule="auto"/>
        <w:jc w:val="both"/>
        <w:rPr>
          <w:rFonts w:ascii="Arial" w:hAnsi="Arial" w:cs="Arial"/>
          <w:sz w:val="24"/>
          <w:szCs w:val="24"/>
        </w:rPr>
      </w:pPr>
      <w:r w:rsidRPr="00320807">
        <w:rPr>
          <w:rFonts w:ascii="Arial" w:hAnsi="Arial" w:cs="Arial"/>
          <w:sz w:val="24"/>
          <w:szCs w:val="24"/>
        </w:rPr>
        <w:t>The Board believes that t</w:t>
      </w:r>
      <w:r w:rsidR="00E3158D" w:rsidRPr="00320807">
        <w:rPr>
          <w:rFonts w:ascii="Arial" w:hAnsi="Arial" w:cs="Arial"/>
          <w:sz w:val="24"/>
          <w:szCs w:val="24"/>
        </w:rPr>
        <w:t xml:space="preserve">he passing of </w:t>
      </w:r>
      <w:r w:rsidR="00405FF5" w:rsidRPr="00320807">
        <w:rPr>
          <w:rFonts w:ascii="Arial" w:hAnsi="Arial" w:cs="Arial"/>
          <w:sz w:val="24"/>
          <w:szCs w:val="24"/>
        </w:rPr>
        <w:t>R</w:t>
      </w:r>
      <w:r w:rsidR="00E3158D" w:rsidRPr="00320807">
        <w:rPr>
          <w:rFonts w:ascii="Arial" w:hAnsi="Arial" w:cs="Arial"/>
          <w:sz w:val="24"/>
          <w:szCs w:val="24"/>
        </w:rPr>
        <w:t xml:space="preserve">esolution </w:t>
      </w:r>
      <w:r w:rsidR="002F3878" w:rsidRPr="00320807">
        <w:rPr>
          <w:rFonts w:ascii="Arial" w:hAnsi="Arial" w:cs="Arial"/>
          <w:sz w:val="24"/>
          <w:szCs w:val="24"/>
        </w:rPr>
        <w:t>1</w:t>
      </w:r>
      <w:r w:rsidR="005A5F44" w:rsidRPr="00320807">
        <w:rPr>
          <w:rFonts w:ascii="Arial" w:hAnsi="Arial" w:cs="Arial"/>
          <w:sz w:val="24"/>
          <w:szCs w:val="24"/>
        </w:rPr>
        <w:t>4</w:t>
      </w:r>
      <w:r w:rsidR="00C32CE0" w:rsidRPr="00320807">
        <w:rPr>
          <w:rFonts w:ascii="Arial" w:hAnsi="Arial" w:cs="Arial"/>
          <w:sz w:val="24"/>
          <w:szCs w:val="24"/>
        </w:rPr>
        <w:t xml:space="preserve"> </w:t>
      </w:r>
      <w:r w:rsidRPr="00320807">
        <w:rPr>
          <w:rFonts w:ascii="Arial" w:hAnsi="Arial" w:cs="Arial"/>
          <w:sz w:val="24"/>
          <w:szCs w:val="24"/>
        </w:rPr>
        <w:t xml:space="preserve">is in Shareholders' </w:t>
      </w:r>
      <w:r w:rsidR="00405FF5" w:rsidRPr="00320807">
        <w:rPr>
          <w:rFonts w:ascii="Arial" w:hAnsi="Arial" w:cs="Arial"/>
          <w:sz w:val="24"/>
          <w:szCs w:val="24"/>
        </w:rPr>
        <w:t xml:space="preserve">best </w:t>
      </w:r>
      <w:r w:rsidRPr="00320807">
        <w:rPr>
          <w:rFonts w:ascii="Arial" w:hAnsi="Arial" w:cs="Arial"/>
          <w:sz w:val="24"/>
          <w:szCs w:val="24"/>
        </w:rPr>
        <w:t xml:space="preserve">interests given that: </w:t>
      </w:r>
    </w:p>
    <w:p w14:paraId="00FD49BB" w14:textId="7C6D78EA" w:rsidR="004E09EE" w:rsidRPr="00320807" w:rsidRDefault="004E09EE" w:rsidP="004E09EE">
      <w:pPr>
        <w:pStyle w:val="ListParagraph"/>
        <w:numPr>
          <w:ilvl w:val="0"/>
          <w:numId w:val="2"/>
        </w:numPr>
        <w:spacing w:line="264" w:lineRule="auto"/>
        <w:jc w:val="both"/>
        <w:rPr>
          <w:rFonts w:ascii="Arial" w:hAnsi="Arial" w:cs="Arial"/>
          <w:sz w:val="24"/>
          <w:szCs w:val="24"/>
        </w:rPr>
      </w:pPr>
      <w:r w:rsidRPr="00320807">
        <w:rPr>
          <w:rFonts w:ascii="Arial" w:hAnsi="Arial" w:cs="Arial"/>
          <w:sz w:val="24"/>
          <w:szCs w:val="24"/>
        </w:rPr>
        <w:t>th</w:t>
      </w:r>
      <w:r w:rsidR="00693166" w:rsidRPr="00320807">
        <w:rPr>
          <w:rFonts w:ascii="Arial" w:hAnsi="Arial" w:cs="Arial"/>
          <w:sz w:val="24"/>
          <w:szCs w:val="24"/>
        </w:rPr>
        <w:t>is</w:t>
      </w:r>
      <w:r w:rsidRPr="00320807">
        <w:rPr>
          <w:rFonts w:ascii="Arial" w:hAnsi="Arial" w:cs="Arial"/>
          <w:sz w:val="24"/>
          <w:szCs w:val="24"/>
        </w:rPr>
        <w:t xml:space="preserve"> authorit</w:t>
      </w:r>
      <w:r w:rsidR="00693166" w:rsidRPr="00320807">
        <w:rPr>
          <w:rFonts w:ascii="Arial" w:hAnsi="Arial" w:cs="Arial"/>
          <w:sz w:val="24"/>
          <w:szCs w:val="24"/>
        </w:rPr>
        <w:t>y</w:t>
      </w:r>
      <w:r w:rsidRPr="00320807">
        <w:rPr>
          <w:rFonts w:ascii="Arial" w:hAnsi="Arial" w:cs="Arial"/>
          <w:sz w:val="24"/>
          <w:szCs w:val="24"/>
        </w:rPr>
        <w:t xml:space="preserve"> </w:t>
      </w:r>
      <w:r w:rsidR="00693166" w:rsidRPr="00320807">
        <w:rPr>
          <w:rFonts w:ascii="Arial" w:hAnsi="Arial" w:cs="Arial"/>
          <w:sz w:val="24"/>
          <w:szCs w:val="24"/>
        </w:rPr>
        <w:t>is</w:t>
      </w:r>
      <w:r w:rsidRPr="00320807">
        <w:rPr>
          <w:rFonts w:ascii="Arial" w:hAnsi="Arial" w:cs="Arial"/>
          <w:sz w:val="24"/>
          <w:szCs w:val="24"/>
        </w:rPr>
        <w:t xml:space="preserve"> intended to be used to fund specific investment opportunities sourced by the Company's </w:t>
      </w:r>
      <w:r w:rsidR="00E65A48" w:rsidRPr="00320807">
        <w:rPr>
          <w:rFonts w:ascii="Arial" w:hAnsi="Arial" w:cs="Arial"/>
          <w:sz w:val="24"/>
          <w:szCs w:val="24"/>
        </w:rPr>
        <w:t>I</w:t>
      </w:r>
      <w:r w:rsidRPr="00320807">
        <w:rPr>
          <w:rFonts w:ascii="Arial" w:hAnsi="Arial" w:cs="Arial"/>
          <w:sz w:val="24"/>
          <w:szCs w:val="24"/>
        </w:rPr>
        <w:t xml:space="preserve">nvestment </w:t>
      </w:r>
      <w:r w:rsidR="00E65A48" w:rsidRPr="00320807">
        <w:rPr>
          <w:rFonts w:ascii="Arial" w:hAnsi="Arial" w:cs="Arial"/>
          <w:sz w:val="24"/>
          <w:szCs w:val="24"/>
        </w:rPr>
        <w:t>Manager</w:t>
      </w:r>
      <w:r w:rsidRPr="00320807">
        <w:rPr>
          <w:rFonts w:ascii="Arial" w:hAnsi="Arial" w:cs="Arial"/>
          <w:sz w:val="24"/>
          <w:szCs w:val="24"/>
        </w:rPr>
        <w:t>, thereby mitigating the potential dilution of investment returns for existing Shareholders; and</w:t>
      </w:r>
    </w:p>
    <w:p w14:paraId="7746D749" w14:textId="77777777" w:rsidR="00693166" w:rsidRPr="00320807" w:rsidRDefault="00693166" w:rsidP="00693166">
      <w:pPr>
        <w:pStyle w:val="ListParagraph"/>
        <w:spacing w:line="264" w:lineRule="auto"/>
        <w:ind w:left="1080"/>
        <w:jc w:val="both"/>
        <w:rPr>
          <w:rFonts w:ascii="Arial" w:hAnsi="Arial" w:cs="Arial"/>
          <w:sz w:val="24"/>
          <w:szCs w:val="24"/>
        </w:rPr>
      </w:pPr>
    </w:p>
    <w:p w14:paraId="1002381E" w14:textId="16AFCA32" w:rsidR="004E09EE" w:rsidRPr="00320807" w:rsidRDefault="004E09EE" w:rsidP="004E09EE">
      <w:pPr>
        <w:pStyle w:val="ListParagraph"/>
        <w:numPr>
          <w:ilvl w:val="0"/>
          <w:numId w:val="2"/>
        </w:numPr>
        <w:spacing w:line="264" w:lineRule="auto"/>
        <w:jc w:val="both"/>
        <w:rPr>
          <w:rFonts w:ascii="Arial" w:hAnsi="Arial" w:cs="Arial"/>
          <w:sz w:val="24"/>
          <w:szCs w:val="24"/>
        </w:rPr>
      </w:pPr>
      <w:r w:rsidRPr="00320807">
        <w:rPr>
          <w:rFonts w:ascii="Arial" w:hAnsi="Arial" w:cs="Arial"/>
          <w:sz w:val="24"/>
          <w:szCs w:val="24"/>
        </w:rPr>
        <w:t xml:space="preserve">Ordinary Shares issued under </w:t>
      </w:r>
      <w:r w:rsidR="00693166" w:rsidRPr="00320807">
        <w:rPr>
          <w:rFonts w:ascii="Arial" w:hAnsi="Arial" w:cs="Arial"/>
          <w:sz w:val="24"/>
          <w:szCs w:val="24"/>
        </w:rPr>
        <w:t>this authority</w:t>
      </w:r>
      <w:r w:rsidR="00B529C4" w:rsidRPr="00320807">
        <w:rPr>
          <w:rFonts w:ascii="Arial" w:hAnsi="Arial" w:cs="Arial"/>
          <w:sz w:val="24"/>
          <w:szCs w:val="24"/>
        </w:rPr>
        <w:t xml:space="preserve"> </w:t>
      </w:r>
      <w:r w:rsidRPr="00320807">
        <w:rPr>
          <w:rFonts w:ascii="Arial" w:hAnsi="Arial" w:cs="Arial"/>
          <w:sz w:val="24"/>
          <w:szCs w:val="24"/>
        </w:rPr>
        <w:t xml:space="preserve">will only be issued at prices greater than the aggregate of the relevant prevailing net asset value per share and a premium to cover the commissions and expenses of the issue under the relevant placing and should therefore not be dilutive to the </w:t>
      </w:r>
      <w:r w:rsidR="00C07764" w:rsidRPr="00320807">
        <w:rPr>
          <w:rFonts w:ascii="Arial" w:hAnsi="Arial" w:cs="Arial"/>
          <w:sz w:val="24"/>
          <w:szCs w:val="24"/>
        </w:rPr>
        <w:t xml:space="preserve">prevailing </w:t>
      </w:r>
      <w:r w:rsidRPr="00320807">
        <w:rPr>
          <w:rFonts w:ascii="Arial" w:hAnsi="Arial" w:cs="Arial"/>
          <w:sz w:val="24"/>
          <w:szCs w:val="24"/>
        </w:rPr>
        <w:t>net asset value per existing share.</w:t>
      </w:r>
    </w:p>
    <w:p w14:paraId="2C5E7F4E" w14:textId="3B83AC00" w:rsidR="00AA5235" w:rsidRPr="00320807" w:rsidRDefault="00693166" w:rsidP="00947671">
      <w:pPr>
        <w:spacing w:line="264" w:lineRule="auto"/>
        <w:jc w:val="both"/>
        <w:rPr>
          <w:rFonts w:ascii="Arial" w:hAnsi="Arial" w:cs="Arial"/>
          <w:sz w:val="24"/>
          <w:szCs w:val="24"/>
        </w:rPr>
      </w:pPr>
      <w:r w:rsidRPr="00320807">
        <w:rPr>
          <w:rFonts w:ascii="Arial" w:hAnsi="Arial" w:cs="Arial"/>
          <w:sz w:val="24"/>
          <w:szCs w:val="24"/>
        </w:rPr>
        <w:t>The authority</w:t>
      </w:r>
      <w:r w:rsidR="002E607B" w:rsidRPr="00320807">
        <w:rPr>
          <w:rFonts w:ascii="Arial" w:hAnsi="Arial" w:cs="Arial"/>
          <w:sz w:val="24"/>
          <w:szCs w:val="24"/>
        </w:rPr>
        <w:t xml:space="preserve"> granted pursuant to </w:t>
      </w:r>
      <w:r w:rsidR="00405FF5" w:rsidRPr="00320807">
        <w:rPr>
          <w:rFonts w:ascii="Arial" w:hAnsi="Arial" w:cs="Arial"/>
          <w:sz w:val="24"/>
          <w:szCs w:val="24"/>
        </w:rPr>
        <w:t>R</w:t>
      </w:r>
      <w:r w:rsidR="002E607B" w:rsidRPr="00320807">
        <w:rPr>
          <w:rFonts w:ascii="Arial" w:hAnsi="Arial" w:cs="Arial"/>
          <w:sz w:val="24"/>
          <w:szCs w:val="24"/>
        </w:rPr>
        <w:t xml:space="preserve">esolution </w:t>
      </w:r>
      <w:r w:rsidR="005A5F44" w:rsidRPr="00320807">
        <w:rPr>
          <w:rFonts w:ascii="Arial" w:hAnsi="Arial" w:cs="Arial"/>
          <w:sz w:val="24"/>
          <w:szCs w:val="24"/>
        </w:rPr>
        <w:t>14</w:t>
      </w:r>
      <w:r w:rsidR="002E607B" w:rsidRPr="00320807">
        <w:rPr>
          <w:rFonts w:ascii="Arial" w:hAnsi="Arial" w:cs="Arial"/>
          <w:sz w:val="24"/>
          <w:szCs w:val="24"/>
        </w:rPr>
        <w:t xml:space="preserve"> </w:t>
      </w:r>
      <w:r w:rsidRPr="00320807">
        <w:rPr>
          <w:rFonts w:ascii="Arial" w:hAnsi="Arial" w:cs="Arial"/>
          <w:sz w:val="24"/>
          <w:szCs w:val="24"/>
        </w:rPr>
        <w:t xml:space="preserve">will </w:t>
      </w:r>
      <w:r w:rsidR="002E607B" w:rsidRPr="00320807">
        <w:rPr>
          <w:rFonts w:ascii="Arial" w:hAnsi="Arial" w:cs="Arial"/>
          <w:sz w:val="24"/>
          <w:szCs w:val="24"/>
        </w:rPr>
        <w:t xml:space="preserve">expire on the earlier of the next annual general meeting of the Company or </w:t>
      </w:r>
      <w:r w:rsidR="005A5F44" w:rsidRPr="00320807">
        <w:rPr>
          <w:rFonts w:ascii="Arial" w:hAnsi="Arial" w:cs="Arial"/>
          <w:sz w:val="24"/>
          <w:szCs w:val="24"/>
        </w:rPr>
        <w:t>14</w:t>
      </w:r>
      <w:r w:rsidR="002E607B" w:rsidRPr="00320807">
        <w:rPr>
          <w:rFonts w:ascii="Arial" w:hAnsi="Arial" w:cs="Arial"/>
          <w:sz w:val="24"/>
          <w:szCs w:val="24"/>
        </w:rPr>
        <w:t xml:space="preserve"> </w:t>
      </w:r>
      <w:r w:rsidR="005A5F44" w:rsidRPr="00320807">
        <w:rPr>
          <w:rFonts w:ascii="Arial" w:hAnsi="Arial" w:cs="Arial"/>
          <w:sz w:val="24"/>
          <w:szCs w:val="24"/>
        </w:rPr>
        <w:t>September 2023</w:t>
      </w:r>
      <w:r w:rsidR="002E607B" w:rsidRPr="00320807">
        <w:rPr>
          <w:rFonts w:ascii="Arial" w:hAnsi="Arial" w:cs="Arial"/>
          <w:sz w:val="24"/>
          <w:szCs w:val="24"/>
        </w:rPr>
        <w:t xml:space="preserve">. The </w:t>
      </w:r>
      <w:r w:rsidR="00E65A48" w:rsidRPr="00320807">
        <w:rPr>
          <w:rFonts w:ascii="Arial" w:hAnsi="Arial" w:cs="Arial"/>
          <w:sz w:val="24"/>
          <w:szCs w:val="24"/>
        </w:rPr>
        <w:t xml:space="preserve">Board </w:t>
      </w:r>
      <w:r w:rsidR="002E607B" w:rsidRPr="00320807">
        <w:rPr>
          <w:rFonts w:ascii="Arial" w:hAnsi="Arial" w:cs="Arial"/>
          <w:sz w:val="24"/>
          <w:szCs w:val="24"/>
        </w:rPr>
        <w:t>consider</w:t>
      </w:r>
      <w:r w:rsidR="00674D5C" w:rsidRPr="00320807">
        <w:rPr>
          <w:rFonts w:ascii="Arial" w:hAnsi="Arial" w:cs="Arial"/>
          <w:sz w:val="24"/>
          <w:szCs w:val="24"/>
        </w:rPr>
        <w:t>s</w:t>
      </w:r>
      <w:r w:rsidR="002E607B" w:rsidRPr="00320807">
        <w:rPr>
          <w:rFonts w:ascii="Arial" w:hAnsi="Arial" w:cs="Arial"/>
          <w:sz w:val="24"/>
          <w:szCs w:val="24"/>
        </w:rPr>
        <w:t xml:space="preserve"> it important to have the flexibility to raise </w:t>
      </w:r>
      <w:r w:rsidR="00405FF5" w:rsidRPr="00320807">
        <w:rPr>
          <w:rFonts w:ascii="Arial" w:hAnsi="Arial" w:cs="Arial"/>
          <w:sz w:val="24"/>
          <w:szCs w:val="24"/>
        </w:rPr>
        <w:t xml:space="preserve">capital </w:t>
      </w:r>
      <w:r w:rsidR="002E607B" w:rsidRPr="00320807">
        <w:rPr>
          <w:rFonts w:ascii="Arial" w:hAnsi="Arial" w:cs="Arial"/>
          <w:sz w:val="24"/>
          <w:szCs w:val="24"/>
        </w:rPr>
        <w:t>to enable the Company to respond to market developments and conditions.</w:t>
      </w:r>
    </w:p>
    <w:p w14:paraId="40468E9B" w14:textId="77B02401" w:rsidR="002B184E" w:rsidRPr="00320807" w:rsidRDefault="002E607B" w:rsidP="00947671">
      <w:pPr>
        <w:spacing w:line="264" w:lineRule="auto"/>
        <w:jc w:val="both"/>
        <w:rPr>
          <w:rFonts w:ascii="Arial" w:hAnsi="Arial" w:cs="Arial"/>
          <w:b/>
          <w:sz w:val="24"/>
          <w:szCs w:val="24"/>
        </w:rPr>
      </w:pPr>
      <w:r w:rsidRPr="00320807">
        <w:rPr>
          <w:rFonts w:ascii="Arial" w:hAnsi="Arial" w:cs="Arial"/>
          <w:b/>
          <w:sz w:val="24"/>
          <w:szCs w:val="24"/>
        </w:rPr>
        <w:t>Resolution</w:t>
      </w:r>
      <w:r w:rsidR="005C6B85" w:rsidRPr="00320807">
        <w:rPr>
          <w:rFonts w:ascii="Arial" w:hAnsi="Arial" w:cs="Arial"/>
          <w:b/>
          <w:sz w:val="24"/>
          <w:szCs w:val="24"/>
        </w:rPr>
        <w:t>s</w:t>
      </w:r>
      <w:r w:rsidRPr="00320807">
        <w:rPr>
          <w:rFonts w:ascii="Arial" w:hAnsi="Arial" w:cs="Arial"/>
          <w:b/>
          <w:sz w:val="24"/>
          <w:szCs w:val="24"/>
        </w:rPr>
        <w:t xml:space="preserve"> </w:t>
      </w:r>
      <w:r w:rsidR="005A5F44" w:rsidRPr="00320807">
        <w:rPr>
          <w:rFonts w:ascii="Arial" w:hAnsi="Arial" w:cs="Arial"/>
          <w:b/>
          <w:sz w:val="24"/>
          <w:szCs w:val="24"/>
        </w:rPr>
        <w:t>15 and 16</w:t>
      </w:r>
      <w:r w:rsidR="005C6B85" w:rsidRPr="00320807">
        <w:rPr>
          <w:rFonts w:ascii="Arial" w:hAnsi="Arial" w:cs="Arial"/>
          <w:b/>
          <w:sz w:val="24"/>
          <w:szCs w:val="24"/>
        </w:rPr>
        <w:t xml:space="preserve"> </w:t>
      </w:r>
      <w:r w:rsidR="002B184E" w:rsidRPr="00320807">
        <w:rPr>
          <w:rFonts w:ascii="Arial" w:hAnsi="Arial" w:cs="Arial"/>
          <w:b/>
          <w:sz w:val="24"/>
          <w:szCs w:val="24"/>
        </w:rPr>
        <w:t>– Market purchases of own shares</w:t>
      </w:r>
    </w:p>
    <w:p w14:paraId="6DD99DC8" w14:textId="7BC3ED3A" w:rsidR="002B184E" w:rsidRPr="00320807" w:rsidRDefault="00B529C4" w:rsidP="00947671">
      <w:pPr>
        <w:spacing w:line="264" w:lineRule="auto"/>
        <w:jc w:val="both"/>
        <w:rPr>
          <w:rFonts w:ascii="Arial" w:hAnsi="Arial" w:cs="Arial"/>
          <w:sz w:val="24"/>
          <w:szCs w:val="24"/>
        </w:rPr>
      </w:pPr>
      <w:r w:rsidRPr="00320807">
        <w:rPr>
          <w:rFonts w:ascii="Arial" w:hAnsi="Arial" w:cs="Arial"/>
          <w:sz w:val="24"/>
          <w:szCs w:val="24"/>
        </w:rPr>
        <w:t>R</w:t>
      </w:r>
      <w:r w:rsidR="002B184E" w:rsidRPr="00320807">
        <w:rPr>
          <w:rFonts w:ascii="Arial" w:hAnsi="Arial" w:cs="Arial"/>
          <w:sz w:val="24"/>
          <w:szCs w:val="24"/>
        </w:rPr>
        <w:t>esolution</w:t>
      </w:r>
      <w:r w:rsidRPr="00320807">
        <w:rPr>
          <w:rFonts w:ascii="Arial" w:hAnsi="Arial" w:cs="Arial"/>
          <w:sz w:val="24"/>
          <w:szCs w:val="24"/>
        </w:rPr>
        <w:t xml:space="preserve"> </w:t>
      </w:r>
      <w:r w:rsidR="002F3878" w:rsidRPr="00320807">
        <w:rPr>
          <w:rFonts w:ascii="Arial" w:hAnsi="Arial" w:cs="Arial"/>
          <w:sz w:val="24"/>
          <w:szCs w:val="24"/>
        </w:rPr>
        <w:t>1</w:t>
      </w:r>
      <w:r w:rsidR="005A5F44" w:rsidRPr="00320807">
        <w:rPr>
          <w:rFonts w:ascii="Arial" w:hAnsi="Arial" w:cs="Arial"/>
          <w:sz w:val="24"/>
          <w:szCs w:val="24"/>
        </w:rPr>
        <w:t>5</w:t>
      </w:r>
      <w:r w:rsidR="002B184E" w:rsidRPr="00320807">
        <w:rPr>
          <w:rFonts w:ascii="Arial" w:hAnsi="Arial" w:cs="Arial"/>
          <w:sz w:val="24"/>
          <w:szCs w:val="24"/>
        </w:rPr>
        <w:t xml:space="preserve"> seeks authority for the Company to make market purchases of its own Ordinary Shares and is proposed as</w:t>
      </w:r>
      <w:r w:rsidR="00426051" w:rsidRPr="00320807">
        <w:rPr>
          <w:rFonts w:ascii="Arial" w:hAnsi="Arial" w:cs="Arial"/>
          <w:sz w:val="24"/>
          <w:szCs w:val="24"/>
        </w:rPr>
        <w:t xml:space="preserve"> a</w:t>
      </w:r>
      <w:r w:rsidR="002B184E" w:rsidRPr="00320807">
        <w:rPr>
          <w:rFonts w:ascii="Arial" w:hAnsi="Arial" w:cs="Arial"/>
          <w:sz w:val="24"/>
          <w:szCs w:val="24"/>
        </w:rPr>
        <w:t xml:space="preserve"> special resolution. If passed, the </w:t>
      </w:r>
      <w:r w:rsidR="00C94C71" w:rsidRPr="00320807">
        <w:rPr>
          <w:rFonts w:ascii="Arial" w:hAnsi="Arial" w:cs="Arial"/>
          <w:sz w:val="24"/>
          <w:szCs w:val="24"/>
        </w:rPr>
        <w:t>R</w:t>
      </w:r>
      <w:r w:rsidR="002B184E" w:rsidRPr="00320807">
        <w:rPr>
          <w:rFonts w:ascii="Arial" w:hAnsi="Arial" w:cs="Arial"/>
          <w:sz w:val="24"/>
          <w:szCs w:val="24"/>
        </w:rPr>
        <w:t xml:space="preserve">esolution gives authority for the Company to purchase up to </w:t>
      </w:r>
      <w:r w:rsidR="005A5F44" w:rsidRPr="00320807">
        <w:rPr>
          <w:rFonts w:ascii="Arial" w:hAnsi="Arial" w:cs="Arial"/>
          <w:sz w:val="24"/>
          <w:szCs w:val="24"/>
        </w:rPr>
        <w:t>91,493,808</w:t>
      </w:r>
      <w:r w:rsidR="002F3878" w:rsidRPr="00320807">
        <w:rPr>
          <w:rFonts w:ascii="Arial" w:hAnsi="Arial" w:cs="Arial"/>
          <w:sz w:val="24"/>
          <w:szCs w:val="24"/>
        </w:rPr>
        <w:t xml:space="preserve"> </w:t>
      </w:r>
      <w:r w:rsidR="002B184E" w:rsidRPr="00320807">
        <w:rPr>
          <w:rFonts w:ascii="Arial" w:hAnsi="Arial" w:cs="Arial"/>
          <w:sz w:val="24"/>
          <w:szCs w:val="24"/>
        </w:rPr>
        <w:t xml:space="preserve">of its </w:t>
      </w:r>
      <w:r w:rsidR="00674D5C" w:rsidRPr="00320807">
        <w:rPr>
          <w:rFonts w:ascii="Arial" w:hAnsi="Arial" w:cs="Arial"/>
          <w:sz w:val="24"/>
          <w:szCs w:val="24"/>
        </w:rPr>
        <w:t>O</w:t>
      </w:r>
      <w:r w:rsidR="002B184E" w:rsidRPr="00320807">
        <w:rPr>
          <w:rFonts w:ascii="Arial" w:hAnsi="Arial" w:cs="Arial"/>
          <w:sz w:val="24"/>
          <w:szCs w:val="24"/>
        </w:rPr>
        <w:t xml:space="preserve">rdinary </w:t>
      </w:r>
      <w:r w:rsidR="00674D5C" w:rsidRPr="00320807">
        <w:rPr>
          <w:rFonts w:ascii="Arial" w:hAnsi="Arial" w:cs="Arial"/>
          <w:sz w:val="24"/>
          <w:szCs w:val="24"/>
        </w:rPr>
        <w:t>S</w:t>
      </w:r>
      <w:r w:rsidR="002B184E" w:rsidRPr="00320807">
        <w:rPr>
          <w:rFonts w:ascii="Arial" w:hAnsi="Arial" w:cs="Arial"/>
          <w:sz w:val="24"/>
          <w:szCs w:val="24"/>
        </w:rPr>
        <w:t xml:space="preserve">hares, or, if less, 14.99 per cent. of the Company's issued ordinary share capital immediately prior to the passing of the </w:t>
      </w:r>
      <w:r w:rsidR="00C94C71" w:rsidRPr="00320807">
        <w:rPr>
          <w:rFonts w:ascii="Arial" w:hAnsi="Arial" w:cs="Arial"/>
          <w:sz w:val="24"/>
          <w:szCs w:val="24"/>
        </w:rPr>
        <w:t>R</w:t>
      </w:r>
      <w:r w:rsidR="002B184E" w:rsidRPr="00320807">
        <w:rPr>
          <w:rFonts w:ascii="Arial" w:hAnsi="Arial" w:cs="Arial"/>
          <w:sz w:val="24"/>
          <w:szCs w:val="24"/>
        </w:rPr>
        <w:t xml:space="preserve">esolution (excluding treasury shares). </w:t>
      </w:r>
    </w:p>
    <w:p w14:paraId="5086FAD1" w14:textId="2670C913" w:rsidR="002B184E" w:rsidRPr="00320807" w:rsidRDefault="002B184E" w:rsidP="00947671">
      <w:pPr>
        <w:spacing w:line="264" w:lineRule="auto"/>
        <w:jc w:val="both"/>
        <w:rPr>
          <w:rFonts w:ascii="Arial" w:hAnsi="Arial" w:cs="Arial"/>
          <w:sz w:val="24"/>
          <w:szCs w:val="24"/>
        </w:rPr>
      </w:pPr>
      <w:r w:rsidRPr="00320807">
        <w:rPr>
          <w:rFonts w:ascii="Arial" w:hAnsi="Arial" w:cs="Arial"/>
          <w:sz w:val="24"/>
          <w:szCs w:val="24"/>
        </w:rPr>
        <w:t xml:space="preserve">The </w:t>
      </w:r>
      <w:r w:rsidR="00C94C71" w:rsidRPr="00320807">
        <w:rPr>
          <w:rFonts w:ascii="Arial" w:hAnsi="Arial" w:cs="Arial"/>
          <w:sz w:val="24"/>
          <w:szCs w:val="24"/>
        </w:rPr>
        <w:t>R</w:t>
      </w:r>
      <w:r w:rsidRPr="00320807">
        <w:rPr>
          <w:rFonts w:ascii="Arial" w:hAnsi="Arial" w:cs="Arial"/>
          <w:sz w:val="24"/>
          <w:szCs w:val="24"/>
        </w:rPr>
        <w:t xml:space="preserve">esolution specifies the minimum and maximum prices which may be paid for any Ordinary Shares purchased under this authority. The authority will expire on the earlier of </w:t>
      </w:r>
      <w:r w:rsidR="005A5F44" w:rsidRPr="00320807">
        <w:rPr>
          <w:rFonts w:ascii="Arial" w:hAnsi="Arial" w:cs="Arial"/>
          <w:sz w:val="24"/>
          <w:szCs w:val="24"/>
        </w:rPr>
        <w:t>14</w:t>
      </w:r>
      <w:r w:rsidR="002E607B" w:rsidRPr="00320807">
        <w:rPr>
          <w:rFonts w:ascii="Arial" w:hAnsi="Arial" w:cs="Arial"/>
          <w:sz w:val="24"/>
          <w:szCs w:val="24"/>
        </w:rPr>
        <w:t xml:space="preserve"> </w:t>
      </w:r>
      <w:r w:rsidR="005A5F44" w:rsidRPr="00320807">
        <w:rPr>
          <w:rFonts w:ascii="Arial" w:hAnsi="Arial" w:cs="Arial"/>
          <w:sz w:val="24"/>
          <w:szCs w:val="24"/>
        </w:rPr>
        <w:t>September 2023</w:t>
      </w:r>
      <w:r w:rsidR="002E607B" w:rsidRPr="00320807">
        <w:rPr>
          <w:rFonts w:ascii="Arial" w:hAnsi="Arial" w:cs="Arial"/>
          <w:sz w:val="24"/>
          <w:szCs w:val="24"/>
        </w:rPr>
        <w:t xml:space="preserve"> </w:t>
      </w:r>
      <w:r w:rsidRPr="00320807">
        <w:rPr>
          <w:rFonts w:ascii="Arial" w:hAnsi="Arial" w:cs="Arial"/>
          <w:sz w:val="24"/>
          <w:szCs w:val="24"/>
        </w:rPr>
        <w:t>and the Company's next annual general meeting.</w:t>
      </w:r>
    </w:p>
    <w:p w14:paraId="6550F2D3" w14:textId="70828A1C" w:rsidR="002E607B" w:rsidRPr="00320807" w:rsidRDefault="002E607B" w:rsidP="00947671">
      <w:pPr>
        <w:spacing w:line="264" w:lineRule="auto"/>
        <w:jc w:val="both"/>
        <w:rPr>
          <w:rFonts w:ascii="Arial" w:hAnsi="Arial" w:cs="Arial"/>
          <w:b/>
          <w:i/>
          <w:sz w:val="24"/>
          <w:szCs w:val="24"/>
        </w:rPr>
      </w:pPr>
      <w:r w:rsidRPr="00320807">
        <w:rPr>
          <w:rFonts w:ascii="Arial" w:hAnsi="Arial" w:cs="Arial"/>
          <w:sz w:val="24"/>
          <w:szCs w:val="24"/>
        </w:rPr>
        <w:t xml:space="preserve">Further, Resolution </w:t>
      </w:r>
      <w:r w:rsidR="005C6B85" w:rsidRPr="00320807">
        <w:rPr>
          <w:rFonts w:ascii="Arial" w:hAnsi="Arial" w:cs="Arial"/>
          <w:sz w:val="24"/>
          <w:szCs w:val="24"/>
        </w:rPr>
        <w:t>1</w:t>
      </w:r>
      <w:r w:rsidR="005A5F44" w:rsidRPr="00320807">
        <w:rPr>
          <w:rFonts w:ascii="Arial" w:hAnsi="Arial" w:cs="Arial"/>
          <w:sz w:val="24"/>
          <w:szCs w:val="24"/>
        </w:rPr>
        <w:t>6</w:t>
      </w:r>
      <w:r w:rsidR="00B529C4" w:rsidRPr="00320807">
        <w:rPr>
          <w:rFonts w:ascii="Arial" w:hAnsi="Arial" w:cs="Arial"/>
          <w:sz w:val="24"/>
          <w:szCs w:val="24"/>
        </w:rPr>
        <w:t xml:space="preserve"> would, if passed, authori</w:t>
      </w:r>
      <w:r w:rsidR="00674D5C" w:rsidRPr="00320807">
        <w:rPr>
          <w:rFonts w:ascii="Arial" w:hAnsi="Arial" w:cs="Arial"/>
          <w:sz w:val="24"/>
          <w:szCs w:val="24"/>
        </w:rPr>
        <w:t>s</w:t>
      </w:r>
      <w:r w:rsidR="00B529C4" w:rsidRPr="00320807">
        <w:rPr>
          <w:rFonts w:ascii="Arial" w:hAnsi="Arial" w:cs="Arial"/>
          <w:sz w:val="24"/>
          <w:szCs w:val="24"/>
        </w:rPr>
        <w:t xml:space="preserve">e </w:t>
      </w:r>
      <w:r w:rsidRPr="00320807">
        <w:rPr>
          <w:rFonts w:ascii="Arial" w:hAnsi="Arial" w:cs="Arial"/>
          <w:sz w:val="24"/>
          <w:szCs w:val="24"/>
        </w:rPr>
        <w:t>the Company</w:t>
      </w:r>
      <w:r w:rsidR="00B529C4" w:rsidRPr="00320807">
        <w:rPr>
          <w:rFonts w:ascii="Arial" w:hAnsi="Arial" w:cs="Arial"/>
          <w:sz w:val="24"/>
          <w:szCs w:val="24"/>
        </w:rPr>
        <w:t xml:space="preserve"> </w:t>
      </w:r>
      <w:r w:rsidRPr="00320807">
        <w:rPr>
          <w:rFonts w:ascii="Arial" w:hAnsi="Arial" w:cs="Arial"/>
          <w:sz w:val="24"/>
          <w:szCs w:val="24"/>
        </w:rPr>
        <w:t xml:space="preserve">to cancel or to hold </w:t>
      </w:r>
      <w:r w:rsidR="00674D5C" w:rsidRPr="00320807">
        <w:rPr>
          <w:rFonts w:ascii="Arial" w:hAnsi="Arial" w:cs="Arial"/>
          <w:sz w:val="24"/>
          <w:szCs w:val="24"/>
        </w:rPr>
        <w:t xml:space="preserve">any </w:t>
      </w:r>
      <w:r w:rsidRPr="00320807">
        <w:rPr>
          <w:rFonts w:ascii="Arial" w:hAnsi="Arial" w:cs="Arial"/>
          <w:sz w:val="24"/>
          <w:szCs w:val="24"/>
        </w:rPr>
        <w:t xml:space="preserve">such </w:t>
      </w:r>
      <w:r w:rsidR="00674D5C" w:rsidRPr="00320807">
        <w:rPr>
          <w:rFonts w:ascii="Arial" w:hAnsi="Arial" w:cs="Arial"/>
          <w:sz w:val="24"/>
          <w:szCs w:val="24"/>
        </w:rPr>
        <w:t>Ordinary S</w:t>
      </w:r>
      <w:r w:rsidRPr="00320807">
        <w:rPr>
          <w:rFonts w:ascii="Arial" w:hAnsi="Arial" w:cs="Arial"/>
          <w:sz w:val="24"/>
          <w:szCs w:val="24"/>
        </w:rPr>
        <w:t xml:space="preserve">hares it repurchases pursuant to Resolution </w:t>
      </w:r>
      <w:r w:rsidR="00CA650F" w:rsidRPr="00320807">
        <w:rPr>
          <w:rFonts w:ascii="Arial" w:hAnsi="Arial" w:cs="Arial"/>
          <w:sz w:val="24"/>
          <w:szCs w:val="24"/>
        </w:rPr>
        <w:t>1</w:t>
      </w:r>
      <w:r w:rsidR="005A5F44" w:rsidRPr="00320807">
        <w:rPr>
          <w:rFonts w:ascii="Arial" w:hAnsi="Arial" w:cs="Arial"/>
          <w:sz w:val="24"/>
          <w:szCs w:val="24"/>
        </w:rPr>
        <w:t>5</w:t>
      </w:r>
      <w:r w:rsidR="00C32CE0" w:rsidRPr="00320807">
        <w:rPr>
          <w:rFonts w:ascii="Arial" w:hAnsi="Arial" w:cs="Arial"/>
          <w:sz w:val="24"/>
          <w:szCs w:val="24"/>
        </w:rPr>
        <w:t xml:space="preserve"> </w:t>
      </w:r>
      <w:r w:rsidRPr="00320807">
        <w:rPr>
          <w:rFonts w:ascii="Arial" w:hAnsi="Arial" w:cs="Arial"/>
          <w:sz w:val="24"/>
          <w:szCs w:val="24"/>
        </w:rPr>
        <w:t>as treasury shares to be dealt with in accordance with the provisions of the</w:t>
      </w:r>
      <w:r w:rsidR="00674D5C" w:rsidRPr="00320807">
        <w:rPr>
          <w:rFonts w:ascii="Arial" w:hAnsi="Arial" w:cs="Arial"/>
          <w:sz w:val="24"/>
          <w:szCs w:val="24"/>
        </w:rPr>
        <w:t xml:space="preserve"> Companies</w:t>
      </w:r>
      <w:r w:rsidRPr="00320807">
        <w:rPr>
          <w:rFonts w:ascii="Arial" w:hAnsi="Arial" w:cs="Arial"/>
          <w:sz w:val="24"/>
          <w:szCs w:val="24"/>
        </w:rPr>
        <w:t xml:space="preserve"> Law as the </w:t>
      </w:r>
      <w:r w:rsidR="00674D5C" w:rsidRPr="00320807">
        <w:rPr>
          <w:rFonts w:ascii="Arial" w:hAnsi="Arial" w:cs="Arial"/>
          <w:sz w:val="24"/>
          <w:szCs w:val="24"/>
        </w:rPr>
        <w:t xml:space="preserve">Board </w:t>
      </w:r>
      <w:r w:rsidRPr="00320807">
        <w:rPr>
          <w:rFonts w:ascii="Arial" w:hAnsi="Arial" w:cs="Arial"/>
          <w:sz w:val="24"/>
          <w:szCs w:val="24"/>
        </w:rPr>
        <w:t>see</w:t>
      </w:r>
      <w:r w:rsidR="00674D5C" w:rsidRPr="00320807">
        <w:rPr>
          <w:rFonts w:ascii="Arial" w:hAnsi="Arial" w:cs="Arial"/>
          <w:sz w:val="24"/>
          <w:szCs w:val="24"/>
        </w:rPr>
        <w:t>s</w:t>
      </w:r>
      <w:r w:rsidRPr="00320807">
        <w:rPr>
          <w:rFonts w:ascii="Arial" w:hAnsi="Arial" w:cs="Arial"/>
          <w:sz w:val="24"/>
          <w:szCs w:val="24"/>
        </w:rPr>
        <w:t xml:space="preserve"> fit.</w:t>
      </w:r>
    </w:p>
    <w:p w14:paraId="132724C0" w14:textId="0623BE55" w:rsidR="00A361D1" w:rsidRPr="00320807" w:rsidRDefault="00A361D1" w:rsidP="00A361D1">
      <w:pPr>
        <w:spacing w:line="264" w:lineRule="auto"/>
        <w:jc w:val="both"/>
        <w:rPr>
          <w:rFonts w:ascii="Arial" w:hAnsi="Arial" w:cs="Arial"/>
          <w:sz w:val="24"/>
          <w:szCs w:val="24"/>
        </w:rPr>
      </w:pPr>
      <w:r w:rsidRPr="00320807">
        <w:rPr>
          <w:rFonts w:ascii="Arial" w:hAnsi="Arial" w:cs="Arial"/>
          <w:sz w:val="24"/>
          <w:szCs w:val="24"/>
        </w:rPr>
        <w:lastRenderedPageBreak/>
        <w:t>The Board does not currently have any intention of exercising any au</w:t>
      </w:r>
      <w:r w:rsidR="00D95341" w:rsidRPr="00320807">
        <w:rPr>
          <w:rFonts w:ascii="Arial" w:hAnsi="Arial" w:cs="Arial"/>
          <w:sz w:val="24"/>
          <w:szCs w:val="24"/>
        </w:rPr>
        <w:t>thorit</w:t>
      </w:r>
      <w:r w:rsidR="00405FF5" w:rsidRPr="00320807">
        <w:rPr>
          <w:rFonts w:ascii="Arial" w:hAnsi="Arial" w:cs="Arial"/>
          <w:sz w:val="24"/>
          <w:szCs w:val="24"/>
        </w:rPr>
        <w:t>y</w:t>
      </w:r>
      <w:r w:rsidR="00D95341" w:rsidRPr="00320807">
        <w:rPr>
          <w:rFonts w:ascii="Arial" w:hAnsi="Arial" w:cs="Arial"/>
          <w:sz w:val="24"/>
          <w:szCs w:val="24"/>
        </w:rPr>
        <w:t xml:space="preserve"> granted by Resolution</w:t>
      </w:r>
      <w:r w:rsidRPr="00320807">
        <w:rPr>
          <w:rFonts w:ascii="Arial" w:hAnsi="Arial" w:cs="Arial"/>
          <w:sz w:val="24"/>
          <w:szCs w:val="24"/>
        </w:rPr>
        <w:t xml:space="preserve"> </w:t>
      </w:r>
      <w:r w:rsidR="005C6B85" w:rsidRPr="00320807">
        <w:rPr>
          <w:rFonts w:ascii="Arial" w:hAnsi="Arial" w:cs="Arial"/>
          <w:sz w:val="24"/>
          <w:szCs w:val="24"/>
        </w:rPr>
        <w:t>1</w:t>
      </w:r>
      <w:r w:rsidR="005A5F44" w:rsidRPr="00320807">
        <w:rPr>
          <w:rFonts w:ascii="Arial" w:hAnsi="Arial" w:cs="Arial"/>
          <w:sz w:val="24"/>
          <w:szCs w:val="24"/>
        </w:rPr>
        <w:t>5</w:t>
      </w:r>
      <w:r w:rsidRPr="00320807">
        <w:rPr>
          <w:rFonts w:ascii="Arial" w:hAnsi="Arial" w:cs="Arial"/>
          <w:sz w:val="24"/>
          <w:szCs w:val="24"/>
        </w:rPr>
        <w:t xml:space="preserve">. In normal market </w:t>
      </w:r>
      <w:r w:rsidR="00464129" w:rsidRPr="00320807">
        <w:rPr>
          <w:rFonts w:ascii="Arial" w:hAnsi="Arial" w:cs="Arial"/>
          <w:sz w:val="24"/>
          <w:szCs w:val="24"/>
        </w:rPr>
        <w:t>conditions</w:t>
      </w:r>
      <w:r w:rsidR="00405FF5" w:rsidRPr="00320807">
        <w:rPr>
          <w:rFonts w:ascii="Arial" w:hAnsi="Arial" w:cs="Arial"/>
          <w:sz w:val="24"/>
          <w:szCs w:val="24"/>
        </w:rPr>
        <w:t xml:space="preserve"> </w:t>
      </w:r>
      <w:r w:rsidRPr="00320807">
        <w:rPr>
          <w:rFonts w:ascii="Arial" w:hAnsi="Arial" w:cs="Arial"/>
          <w:sz w:val="24"/>
          <w:szCs w:val="24"/>
        </w:rPr>
        <w:t xml:space="preserve">the Directors intend to favour dividend distributions ahead of Ordinary Share repurchases in the market, however, if the Ordinary Shares have traded at a significant discount to net asset value per share the Board may seek to prioritise the use of net income after the payment of dividends on market repurchases over other uses of capital. If the Board does decide that the Company should repurchase Ordinary Shares, purchases will only be made through the market for cash at prices below the estimated prevailing net asset value per Ordinary Share where the Directors believe such purchases will result in an increase in the net asset value per Ordinary Share and where the Board believes such purchases are in </w:t>
      </w:r>
      <w:r w:rsidR="004B0008" w:rsidRPr="00320807">
        <w:rPr>
          <w:rFonts w:ascii="Arial" w:hAnsi="Arial" w:cs="Arial"/>
          <w:sz w:val="24"/>
          <w:szCs w:val="24"/>
        </w:rPr>
        <w:t>S</w:t>
      </w:r>
      <w:r w:rsidRPr="00320807">
        <w:rPr>
          <w:rFonts w:ascii="Arial" w:hAnsi="Arial" w:cs="Arial"/>
          <w:sz w:val="24"/>
          <w:szCs w:val="24"/>
        </w:rPr>
        <w:t xml:space="preserve">hareholders’ </w:t>
      </w:r>
      <w:r w:rsidR="00405FF5" w:rsidRPr="00320807">
        <w:rPr>
          <w:rFonts w:ascii="Arial" w:hAnsi="Arial" w:cs="Arial"/>
          <w:sz w:val="24"/>
          <w:szCs w:val="24"/>
        </w:rPr>
        <w:t xml:space="preserve">best </w:t>
      </w:r>
      <w:r w:rsidRPr="00320807">
        <w:rPr>
          <w:rFonts w:ascii="Arial" w:hAnsi="Arial" w:cs="Arial"/>
          <w:sz w:val="24"/>
          <w:szCs w:val="24"/>
        </w:rPr>
        <w:t>interests by addressing an imbalance in the demand and supply of shares available in the market at a particular point in time.</w:t>
      </w:r>
    </w:p>
    <w:p w14:paraId="72D91BBA" w14:textId="013F35B4" w:rsidR="002B184E" w:rsidRPr="00320807" w:rsidRDefault="002B184E" w:rsidP="00947671">
      <w:pPr>
        <w:spacing w:line="264" w:lineRule="auto"/>
        <w:jc w:val="both"/>
        <w:rPr>
          <w:rFonts w:ascii="Arial" w:hAnsi="Arial" w:cs="Arial"/>
          <w:sz w:val="24"/>
          <w:szCs w:val="24"/>
        </w:rPr>
      </w:pPr>
      <w:r w:rsidRPr="00320807">
        <w:rPr>
          <w:rFonts w:ascii="Arial" w:hAnsi="Arial" w:cs="Arial"/>
          <w:sz w:val="24"/>
          <w:szCs w:val="24"/>
        </w:rPr>
        <w:t xml:space="preserve">The </w:t>
      </w:r>
      <w:r w:rsidR="00674D5C" w:rsidRPr="00320807">
        <w:rPr>
          <w:rFonts w:ascii="Arial" w:hAnsi="Arial" w:cs="Arial"/>
          <w:sz w:val="24"/>
          <w:szCs w:val="24"/>
        </w:rPr>
        <w:t xml:space="preserve">Board </w:t>
      </w:r>
      <w:r w:rsidRPr="00320807">
        <w:rPr>
          <w:rFonts w:ascii="Arial" w:hAnsi="Arial" w:cs="Arial"/>
          <w:sz w:val="24"/>
          <w:szCs w:val="24"/>
        </w:rPr>
        <w:t>currently intend</w:t>
      </w:r>
      <w:r w:rsidR="00674D5C" w:rsidRPr="00320807">
        <w:rPr>
          <w:rFonts w:ascii="Arial" w:hAnsi="Arial" w:cs="Arial"/>
          <w:sz w:val="24"/>
          <w:szCs w:val="24"/>
        </w:rPr>
        <w:t>s</w:t>
      </w:r>
      <w:r w:rsidRPr="00320807">
        <w:rPr>
          <w:rFonts w:ascii="Arial" w:hAnsi="Arial" w:cs="Arial"/>
          <w:sz w:val="24"/>
          <w:szCs w:val="24"/>
        </w:rPr>
        <w:t xml:space="preserve"> to cancel </w:t>
      </w:r>
      <w:r w:rsidR="00B529C4" w:rsidRPr="00320807">
        <w:rPr>
          <w:rFonts w:ascii="Arial" w:hAnsi="Arial" w:cs="Arial"/>
          <w:sz w:val="24"/>
          <w:szCs w:val="24"/>
        </w:rPr>
        <w:t>any</w:t>
      </w:r>
      <w:r w:rsidRPr="00320807">
        <w:rPr>
          <w:rFonts w:ascii="Arial" w:hAnsi="Arial" w:cs="Arial"/>
          <w:sz w:val="24"/>
          <w:szCs w:val="24"/>
        </w:rPr>
        <w:t xml:space="preserve"> </w:t>
      </w:r>
      <w:r w:rsidR="00674D5C" w:rsidRPr="00320807">
        <w:rPr>
          <w:rFonts w:ascii="Arial" w:hAnsi="Arial" w:cs="Arial"/>
          <w:sz w:val="24"/>
          <w:szCs w:val="24"/>
        </w:rPr>
        <w:t>Ordinary S</w:t>
      </w:r>
      <w:r w:rsidRPr="00320807">
        <w:rPr>
          <w:rFonts w:ascii="Arial" w:hAnsi="Arial" w:cs="Arial"/>
          <w:sz w:val="24"/>
          <w:szCs w:val="24"/>
        </w:rPr>
        <w:t xml:space="preserve">hares purchased under this authority. </w:t>
      </w:r>
    </w:p>
    <w:p w14:paraId="0E0992E7" w14:textId="71E500BC" w:rsidR="002B184E" w:rsidRPr="00320807" w:rsidRDefault="002B184E" w:rsidP="00947671">
      <w:pPr>
        <w:spacing w:line="264" w:lineRule="auto"/>
        <w:jc w:val="both"/>
        <w:rPr>
          <w:rFonts w:ascii="Arial" w:hAnsi="Arial" w:cs="Arial"/>
          <w:sz w:val="24"/>
          <w:szCs w:val="24"/>
        </w:rPr>
      </w:pPr>
      <w:r w:rsidRPr="00320807">
        <w:rPr>
          <w:rFonts w:ascii="Arial" w:hAnsi="Arial" w:cs="Arial"/>
          <w:sz w:val="24"/>
          <w:szCs w:val="24"/>
        </w:rPr>
        <w:t>The Company does not have any options or outstanding share warrants.</w:t>
      </w:r>
    </w:p>
    <w:p w14:paraId="729AE03E" w14:textId="77777777" w:rsidR="002B184E" w:rsidRPr="00320807" w:rsidRDefault="002B184E" w:rsidP="00947671">
      <w:pPr>
        <w:spacing w:line="264" w:lineRule="auto"/>
        <w:jc w:val="both"/>
        <w:rPr>
          <w:rFonts w:ascii="Arial" w:hAnsi="Arial" w:cs="Arial"/>
          <w:b/>
          <w:sz w:val="24"/>
          <w:szCs w:val="24"/>
        </w:rPr>
      </w:pPr>
      <w:r w:rsidRPr="00320807">
        <w:rPr>
          <w:rFonts w:ascii="Arial" w:hAnsi="Arial" w:cs="Arial"/>
          <w:b/>
          <w:sz w:val="24"/>
          <w:szCs w:val="24"/>
        </w:rPr>
        <w:t>ACTION TO BE TAKEN BY SHAREHOLDERS</w:t>
      </w:r>
    </w:p>
    <w:p w14:paraId="3A99AC00" w14:textId="2E74D7BC" w:rsidR="002B184E" w:rsidRPr="00320807" w:rsidRDefault="002B184E" w:rsidP="00947671">
      <w:pPr>
        <w:spacing w:line="264" w:lineRule="auto"/>
        <w:jc w:val="both"/>
        <w:rPr>
          <w:rFonts w:ascii="Arial" w:hAnsi="Arial" w:cs="Arial"/>
          <w:sz w:val="24"/>
          <w:szCs w:val="24"/>
        </w:rPr>
      </w:pPr>
      <w:r w:rsidRPr="00320807">
        <w:rPr>
          <w:rFonts w:ascii="Arial" w:hAnsi="Arial" w:cs="Arial"/>
          <w:sz w:val="24"/>
          <w:szCs w:val="24"/>
        </w:rPr>
        <w:t xml:space="preserve">All Shareholders, whose names appear on the register of members at the record date shown below, are encouraged to vote via proxy </w:t>
      </w:r>
      <w:r w:rsidR="00674D5C" w:rsidRPr="00320807">
        <w:rPr>
          <w:rFonts w:ascii="Arial" w:hAnsi="Arial" w:cs="Arial"/>
          <w:sz w:val="24"/>
          <w:szCs w:val="24"/>
        </w:rPr>
        <w:t xml:space="preserve">in advance of </w:t>
      </w:r>
      <w:r w:rsidRPr="00320807">
        <w:rPr>
          <w:rFonts w:ascii="Arial" w:hAnsi="Arial" w:cs="Arial"/>
          <w:sz w:val="24"/>
          <w:szCs w:val="24"/>
        </w:rPr>
        <w:t xml:space="preserve">the AGM. </w:t>
      </w:r>
    </w:p>
    <w:p w14:paraId="2FEE34AE" w14:textId="14F420EE" w:rsidR="002B184E" w:rsidRPr="00320807" w:rsidRDefault="002B184E" w:rsidP="00320807">
      <w:pPr>
        <w:spacing w:line="264" w:lineRule="auto"/>
        <w:jc w:val="both"/>
        <w:rPr>
          <w:rFonts w:ascii="Arial" w:hAnsi="Arial" w:cs="Arial"/>
          <w:sz w:val="24"/>
          <w:szCs w:val="24"/>
        </w:rPr>
      </w:pPr>
      <w:r w:rsidRPr="00320807">
        <w:rPr>
          <w:rFonts w:ascii="Arial" w:hAnsi="Arial" w:cs="Arial"/>
          <w:sz w:val="24"/>
          <w:szCs w:val="24"/>
        </w:rPr>
        <w:t>Accordingly, please</w:t>
      </w:r>
      <w:r w:rsidR="00320807" w:rsidRPr="00320807">
        <w:rPr>
          <w:rFonts w:ascii="Arial" w:hAnsi="Arial" w:cs="Arial"/>
          <w:sz w:val="24"/>
          <w:szCs w:val="24"/>
        </w:rPr>
        <w:t xml:space="preserve"> </w:t>
      </w:r>
      <w:r w:rsidRPr="00320807">
        <w:rPr>
          <w:rFonts w:ascii="Arial" w:hAnsi="Arial" w:cs="Arial"/>
          <w:sz w:val="24"/>
          <w:szCs w:val="24"/>
        </w:rPr>
        <w:t>register your proxy appointment electronically</w:t>
      </w:r>
      <w:r w:rsidR="007728D0" w:rsidRPr="00320807">
        <w:rPr>
          <w:rFonts w:ascii="Arial" w:hAnsi="Arial" w:cs="Arial"/>
          <w:sz w:val="24"/>
          <w:szCs w:val="24"/>
        </w:rPr>
        <w:t xml:space="preserve"> at </w:t>
      </w:r>
      <w:hyperlink r:id="rId16" w:history="1">
        <w:r w:rsidR="00CA650F" w:rsidRPr="00320807">
          <w:rPr>
            <w:rStyle w:val="Hyperlink"/>
            <w:rFonts w:ascii="Arial" w:hAnsi="Arial" w:cs="Arial"/>
            <w:sz w:val="24"/>
            <w:szCs w:val="24"/>
          </w:rPr>
          <w:t>www.investorcentre.co.uk/eproxy</w:t>
        </w:r>
      </w:hyperlink>
      <w:r w:rsidR="00CA650F" w:rsidRPr="00320807">
        <w:rPr>
          <w:rFonts w:ascii="Arial" w:hAnsi="Arial" w:cs="Arial"/>
          <w:sz w:val="24"/>
          <w:szCs w:val="24"/>
        </w:rPr>
        <w:t>;</w:t>
      </w:r>
    </w:p>
    <w:p w14:paraId="3F0A9418" w14:textId="03259591" w:rsidR="00F33118" w:rsidRPr="00320807" w:rsidRDefault="002B184E" w:rsidP="005C6B85">
      <w:pPr>
        <w:pStyle w:val="ListParagraph"/>
        <w:numPr>
          <w:ilvl w:val="1"/>
          <w:numId w:val="4"/>
        </w:numPr>
        <w:spacing w:line="264" w:lineRule="auto"/>
        <w:jc w:val="both"/>
        <w:rPr>
          <w:rFonts w:ascii="Arial" w:hAnsi="Arial" w:cs="Arial"/>
          <w:sz w:val="24"/>
          <w:szCs w:val="24"/>
        </w:rPr>
      </w:pPr>
      <w:r w:rsidRPr="00320807">
        <w:rPr>
          <w:rFonts w:ascii="Arial" w:hAnsi="Arial" w:cs="Arial"/>
          <w:sz w:val="24"/>
          <w:szCs w:val="24"/>
        </w:rPr>
        <w:t xml:space="preserve">in the case of Shareholders who hold their shares in uncertificated form, please use the CREST electronic proxy appointment service (see note </w:t>
      </w:r>
      <w:r w:rsidR="00A4639D" w:rsidRPr="00320807">
        <w:rPr>
          <w:rFonts w:ascii="Arial" w:hAnsi="Arial" w:cs="Arial"/>
          <w:sz w:val="24"/>
          <w:szCs w:val="24"/>
        </w:rPr>
        <w:t>4</w:t>
      </w:r>
      <w:r w:rsidR="009A0AFE" w:rsidRPr="00320807">
        <w:rPr>
          <w:rFonts w:ascii="Arial" w:hAnsi="Arial" w:cs="Arial"/>
          <w:sz w:val="24"/>
          <w:szCs w:val="24"/>
        </w:rPr>
        <w:t xml:space="preserve"> in the Notice of AGM</w:t>
      </w:r>
      <w:r w:rsidRPr="00320807">
        <w:rPr>
          <w:rFonts w:ascii="Arial" w:hAnsi="Arial" w:cs="Arial"/>
          <w:sz w:val="24"/>
          <w:szCs w:val="24"/>
        </w:rPr>
        <w:t>); o</w:t>
      </w:r>
      <w:r w:rsidR="00F33118" w:rsidRPr="00320807">
        <w:rPr>
          <w:rFonts w:ascii="Arial" w:hAnsi="Arial" w:cs="Arial"/>
          <w:sz w:val="24"/>
          <w:szCs w:val="24"/>
        </w:rPr>
        <w:t>r c</w:t>
      </w:r>
      <w:r w:rsidR="00F94AE0" w:rsidRPr="00320807">
        <w:rPr>
          <w:rFonts w:ascii="Arial" w:hAnsi="Arial" w:cs="Arial"/>
          <w:sz w:val="24"/>
          <w:szCs w:val="24"/>
        </w:rPr>
        <w:t xml:space="preserve">omplete the enclosed form of proxy and return it to </w:t>
      </w:r>
      <w:r w:rsidR="005C6B85" w:rsidRPr="00320807">
        <w:rPr>
          <w:rFonts w:ascii="Arial" w:hAnsi="Arial" w:cs="Arial"/>
          <w:sz w:val="24"/>
          <w:szCs w:val="24"/>
        </w:rPr>
        <w:t xml:space="preserve">Computershare Investor Services (Jersey) Limited, The Pavilions, </w:t>
      </w:r>
      <w:r w:rsidR="0038291E">
        <w:rPr>
          <w:rFonts w:ascii="Arial" w:hAnsi="Arial" w:cs="Arial"/>
          <w:sz w:val="24"/>
          <w:szCs w:val="24"/>
        </w:rPr>
        <w:t>Bridgwater</w:t>
      </w:r>
      <w:r w:rsidR="005C6B85" w:rsidRPr="00320807">
        <w:rPr>
          <w:rFonts w:ascii="Arial" w:hAnsi="Arial" w:cs="Arial"/>
          <w:sz w:val="24"/>
          <w:szCs w:val="24"/>
        </w:rPr>
        <w:t xml:space="preserve"> Road, Bristol, BS99 6ZY</w:t>
      </w:r>
      <w:r w:rsidR="00CA650F" w:rsidRPr="00320807">
        <w:rPr>
          <w:rFonts w:ascii="Arial" w:hAnsi="Arial" w:cs="Arial"/>
          <w:sz w:val="24"/>
          <w:szCs w:val="24"/>
        </w:rPr>
        <w:t>; and</w:t>
      </w:r>
    </w:p>
    <w:p w14:paraId="795F6048" w14:textId="77777777" w:rsidR="00CA650F" w:rsidRPr="00320807" w:rsidRDefault="00CA650F" w:rsidP="00CA650F">
      <w:pPr>
        <w:pStyle w:val="ListParagraph"/>
        <w:spacing w:line="264" w:lineRule="auto"/>
        <w:ind w:left="1440"/>
        <w:jc w:val="both"/>
        <w:rPr>
          <w:rFonts w:ascii="Arial" w:hAnsi="Arial" w:cs="Arial"/>
          <w:sz w:val="24"/>
          <w:szCs w:val="24"/>
        </w:rPr>
      </w:pPr>
    </w:p>
    <w:p w14:paraId="1DADA5B3" w14:textId="74438A29" w:rsidR="00F33118" w:rsidRPr="00320807" w:rsidRDefault="00F33118" w:rsidP="005C6B85">
      <w:pPr>
        <w:pStyle w:val="ListParagraph"/>
        <w:numPr>
          <w:ilvl w:val="1"/>
          <w:numId w:val="4"/>
        </w:numPr>
        <w:spacing w:line="264" w:lineRule="auto"/>
        <w:jc w:val="both"/>
        <w:rPr>
          <w:rFonts w:ascii="Arial" w:hAnsi="Arial" w:cs="Arial"/>
          <w:sz w:val="24"/>
          <w:szCs w:val="24"/>
        </w:rPr>
      </w:pPr>
      <w:r w:rsidRPr="00320807">
        <w:rPr>
          <w:rFonts w:ascii="Arial" w:hAnsi="Arial" w:cs="Arial"/>
          <w:sz w:val="24"/>
          <w:szCs w:val="24"/>
        </w:rPr>
        <w:t xml:space="preserve">in the case of Shareholders who hold their shares in certificated form please complete the enclosed form of proxy and return it to </w:t>
      </w:r>
      <w:r w:rsidR="005C6B85" w:rsidRPr="00320807">
        <w:rPr>
          <w:rFonts w:ascii="Arial" w:hAnsi="Arial" w:cs="Arial"/>
          <w:sz w:val="24"/>
          <w:szCs w:val="24"/>
        </w:rPr>
        <w:t xml:space="preserve">Computershare Investor Services (Jersey) Limited, The Pavilions, </w:t>
      </w:r>
      <w:r w:rsidR="0038291E">
        <w:rPr>
          <w:rFonts w:ascii="Arial" w:hAnsi="Arial" w:cs="Arial"/>
          <w:sz w:val="24"/>
          <w:szCs w:val="24"/>
        </w:rPr>
        <w:t>Bridgwater</w:t>
      </w:r>
      <w:r w:rsidR="005C6B85" w:rsidRPr="00320807">
        <w:rPr>
          <w:rFonts w:ascii="Arial" w:hAnsi="Arial" w:cs="Arial"/>
          <w:sz w:val="24"/>
          <w:szCs w:val="24"/>
        </w:rPr>
        <w:t xml:space="preserve"> Road, Bristol, BS99 6ZY</w:t>
      </w:r>
      <w:r w:rsidR="00CA650F" w:rsidRPr="00320807">
        <w:rPr>
          <w:rFonts w:ascii="Arial" w:hAnsi="Arial" w:cs="Arial"/>
          <w:sz w:val="24"/>
          <w:szCs w:val="24"/>
        </w:rPr>
        <w:t>.</w:t>
      </w:r>
    </w:p>
    <w:p w14:paraId="0D87B65A" w14:textId="342E396F" w:rsidR="005A5F44" w:rsidRPr="00320807" w:rsidRDefault="002B184E" w:rsidP="005A5F44">
      <w:pPr>
        <w:spacing w:line="264" w:lineRule="auto"/>
        <w:jc w:val="both"/>
        <w:rPr>
          <w:rFonts w:ascii="Arial" w:hAnsi="Arial" w:cs="Arial"/>
          <w:sz w:val="24"/>
          <w:szCs w:val="24"/>
        </w:rPr>
      </w:pPr>
      <w:r w:rsidRPr="00320807">
        <w:rPr>
          <w:rFonts w:ascii="Arial" w:hAnsi="Arial" w:cs="Arial"/>
          <w:sz w:val="24"/>
          <w:szCs w:val="24"/>
        </w:rPr>
        <w:t>In each case, your completed proxy appointment must be received by</w:t>
      </w:r>
      <w:r w:rsidR="006B6900" w:rsidRPr="00320807">
        <w:rPr>
          <w:rFonts w:ascii="Arial" w:hAnsi="Arial" w:cs="Arial"/>
          <w:sz w:val="24"/>
          <w:szCs w:val="24"/>
        </w:rPr>
        <w:t xml:space="preserve"> the Registrar by no later than </w:t>
      </w:r>
      <w:r w:rsidR="005A5F44" w:rsidRPr="00320807">
        <w:rPr>
          <w:rFonts w:ascii="Arial" w:hAnsi="Arial" w:cs="Arial"/>
          <w:b/>
          <w:sz w:val="24"/>
          <w:szCs w:val="24"/>
        </w:rPr>
        <w:t>9:3</w:t>
      </w:r>
      <w:r w:rsidR="006B6900" w:rsidRPr="00320807">
        <w:rPr>
          <w:rFonts w:ascii="Arial" w:hAnsi="Arial" w:cs="Arial"/>
          <w:b/>
          <w:sz w:val="24"/>
          <w:szCs w:val="24"/>
        </w:rPr>
        <w:t>0</w:t>
      </w:r>
      <w:r w:rsidRPr="00320807">
        <w:rPr>
          <w:rFonts w:ascii="Arial" w:hAnsi="Arial" w:cs="Arial"/>
          <w:b/>
          <w:sz w:val="24"/>
          <w:szCs w:val="24"/>
        </w:rPr>
        <w:t xml:space="preserve"> a.m. on</w:t>
      </w:r>
      <w:r w:rsidR="006B6900" w:rsidRPr="00320807">
        <w:rPr>
          <w:rFonts w:ascii="Arial" w:hAnsi="Arial" w:cs="Arial"/>
          <w:b/>
          <w:sz w:val="24"/>
          <w:szCs w:val="24"/>
        </w:rPr>
        <w:t xml:space="preserve"> </w:t>
      </w:r>
      <w:r w:rsidR="002F3878" w:rsidRPr="00320807">
        <w:rPr>
          <w:rFonts w:ascii="Arial" w:hAnsi="Arial" w:cs="Arial"/>
          <w:b/>
          <w:sz w:val="24"/>
          <w:szCs w:val="24"/>
        </w:rPr>
        <w:t>Monday</w:t>
      </w:r>
      <w:r w:rsidRPr="00320807">
        <w:rPr>
          <w:rFonts w:ascii="Arial" w:hAnsi="Arial" w:cs="Arial"/>
          <w:b/>
          <w:sz w:val="24"/>
          <w:szCs w:val="24"/>
        </w:rPr>
        <w:t>,</w:t>
      </w:r>
      <w:r w:rsidR="005A5F44" w:rsidRPr="00320807">
        <w:rPr>
          <w:rFonts w:ascii="Arial" w:hAnsi="Arial" w:cs="Arial"/>
          <w:b/>
          <w:sz w:val="24"/>
          <w:szCs w:val="24"/>
        </w:rPr>
        <w:t xml:space="preserve"> 13</w:t>
      </w:r>
      <w:r w:rsidRPr="00320807">
        <w:rPr>
          <w:rFonts w:ascii="Arial" w:hAnsi="Arial" w:cs="Arial"/>
          <w:b/>
          <w:sz w:val="24"/>
          <w:szCs w:val="24"/>
        </w:rPr>
        <w:t xml:space="preserve"> </w:t>
      </w:r>
      <w:r w:rsidR="005A5F44" w:rsidRPr="00320807">
        <w:rPr>
          <w:rFonts w:ascii="Arial" w:hAnsi="Arial" w:cs="Arial"/>
          <w:b/>
          <w:sz w:val="24"/>
          <w:szCs w:val="24"/>
        </w:rPr>
        <w:t>June 2022</w:t>
      </w:r>
      <w:r w:rsidRPr="00320807">
        <w:rPr>
          <w:rFonts w:ascii="Arial" w:hAnsi="Arial" w:cs="Arial"/>
          <w:sz w:val="24"/>
          <w:szCs w:val="24"/>
        </w:rPr>
        <w:t>.</w:t>
      </w:r>
      <w:r w:rsidR="00F33118" w:rsidRPr="00320807">
        <w:rPr>
          <w:rFonts w:ascii="Arial" w:hAnsi="Arial" w:cs="Arial"/>
          <w:sz w:val="24"/>
          <w:szCs w:val="24"/>
        </w:rPr>
        <w:t xml:space="preserve"> In the event you require a new form of proxy, </w:t>
      </w:r>
      <w:r w:rsidR="00614CEB" w:rsidRPr="00320807">
        <w:rPr>
          <w:rFonts w:ascii="Arial" w:hAnsi="Arial" w:cs="Arial"/>
          <w:sz w:val="24"/>
          <w:szCs w:val="24"/>
        </w:rPr>
        <w:t xml:space="preserve">please </w:t>
      </w:r>
      <w:r w:rsidR="00F33118" w:rsidRPr="00320807">
        <w:rPr>
          <w:rFonts w:ascii="Arial" w:hAnsi="Arial" w:cs="Arial"/>
          <w:sz w:val="24"/>
          <w:szCs w:val="24"/>
        </w:rPr>
        <w:t>request a hard copy form of proxy from the Registrar (see note 3 in the Notice of AGM).</w:t>
      </w:r>
    </w:p>
    <w:p w14:paraId="6F9155F6" w14:textId="51F05F60" w:rsidR="002B184E" w:rsidRPr="00320807" w:rsidRDefault="002B184E" w:rsidP="00947671">
      <w:pPr>
        <w:spacing w:line="264" w:lineRule="auto"/>
        <w:jc w:val="both"/>
        <w:rPr>
          <w:rFonts w:ascii="Arial" w:hAnsi="Arial" w:cs="Arial"/>
          <w:b/>
          <w:sz w:val="24"/>
          <w:szCs w:val="24"/>
        </w:rPr>
      </w:pPr>
      <w:r w:rsidRPr="00320807">
        <w:rPr>
          <w:rFonts w:ascii="Arial" w:hAnsi="Arial" w:cs="Arial"/>
          <w:b/>
          <w:sz w:val="24"/>
          <w:szCs w:val="24"/>
        </w:rPr>
        <w:t>Proxy deadline and record date</w:t>
      </w:r>
    </w:p>
    <w:p w14:paraId="359BB594" w14:textId="081BCB1A" w:rsidR="002B184E" w:rsidRPr="00320807" w:rsidRDefault="002B184E" w:rsidP="00947671">
      <w:pPr>
        <w:spacing w:line="264" w:lineRule="auto"/>
        <w:jc w:val="both"/>
        <w:rPr>
          <w:rFonts w:ascii="Arial" w:hAnsi="Arial" w:cs="Arial"/>
          <w:sz w:val="24"/>
          <w:szCs w:val="24"/>
        </w:rPr>
      </w:pPr>
      <w:r w:rsidRPr="00320807">
        <w:rPr>
          <w:rFonts w:ascii="Arial" w:hAnsi="Arial" w:cs="Arial"/>
          <w:sz w:val="24"/>
          <w:szCs w:val="24"/>
        </w:rPr>
        <w:t xml:space="preserve">Date on which </w:t>
      </w:r>
      <w:r w:rsidR="009A0AFE" w:rsidRPr="00320807">
        <w:rPr>
          <w:rFonts w:ascii="Arial" w:hAnsi="Arial" w:cs="Arial"/>
          <w:sz w:val="24"/>
          <w:szCs w:val="24"/>
        </w:rPr>
        <w:t xml:space="preserve">all </w:t>
      </w:r>
      <w:r w:rsidRPr="00320807">
        <w:rPr>
          <w:rFonts w:ascii="Arial" w:hAnsi="Arial" w:cs="Arial"/>
          <w:sz w:val="24"/>
          <w:szCs w:val="24"/>
        </w:rPr>
        <w:t>proxies must be received</w:t>
      </w:r>
      <w:r w:rsidRPr="00320807">
        <w:rPr>
          <w:rFonts w:ascii="Arial" w:hAnsi="Arial" w:cs="Arial"/>
          <w:sz w:val="24"/>
          <w:szCs w:val="24"/>
        </w:rPr>
        <w:tab/>
      </w:r>
      <w:r w:rsidR="005A5F44" w:rsidRPr="00320807">
        <w:rPr>
          <w:rFonts w:ascii="Arial" w:hAnsi="Arial" w:cs="Arial"/>
          <w:b/>
          <w:sz w:val="24"/>
          <w:szCs w:val="24"/>
        </w:rPr>
        <w:t>9:3</w:t>
      </w:r>
      <w:r w:rsidR="00344E0D" w:rsidRPr="00320807">
        <w:rPr>
          <w:rFonts w:ascii="Arial" w:hAnsi="Arial" w:cs="Arial"/>
          <w:b/>
          <w:sz w:val="24"/>
          <w:szCs w:val="24"/>
        </w:rPr>
        <w:t>0</w:t>
      </w:r>
      <w:r w:rsidR="00B962F7" w:rsidRPr="00320807">
        <w:rPr>
          <w:rFonts w:ascii="Arial" w:hAnsi="Arial" w:cs="Arial"/>
          <w:b/>
          <w:sz w:val="24"/>
          <w:szCs w:val="24"/>
        </w:rPr>
        <w:t xml:space="preserve"> a.m. on </w:t>
      </w:r>
      <w:r w:rsidR="002F3878" w:rsidRPr="00320807">
        <w:rPr>
          <w:rFonts w:ascii="Arial" w:hAnsi="Arial" w:cs="Arial"/>
          <w:b/>
          <w:sz w:val="24"/>
          <w:szCs w:val="24"/>
        </w:rPr>
        <w:t>Monday</w:t>
      </w:r>
      <w:r w:rsidR="00B962F7" w:rsidRPr="00320807">
        <w:rPr>
          <w:rFonts w:ascii="Arial" w:hAnsi="Arial" w:cs="Arial"/>
          <w:b/>
          <w:sz w:val="24"/>
          <w:szCs w:val="24"/>
        </w:rPr>
        <w:t xml:space="preserve">, </w:t>
      </w:r>
      <w:r w:rsidR="005A5F44" w:rsidRPr="00320807">
        <w:rPr>
          <w:rFonts w:ascii="Arial" w:hAnsi="Arial" w:cs="Arial"/>
          <w:b/>
          <w:sz w:val="24"/>
          <w:szCs w:val="24"/>
        </w:rPr>
        <w:t>13</w:t>
      </w:r>
      <w:r w:rsidR="00B962F7" w:rsidRPr="00320807">
        <w:rPr>
          <w:rFonts w:ascii="Arial" w:hAnsi="Arial" w:cs="Arial"/>
          <w:b/>
          <w:sz w:val="24"/>
          <w:szCs w:val="24"/>
        </w:rPr>
        <w:t xml:space="preserve"> Ju</w:t>
      </w:r>
      <w:r w:rsidR="005A5F44" w:rsidRPr="00320807">
        <w:rPr>
          <w:rFonts w:ascii="Arial" w:hAnsi="Arial" w:cs="Arial"/>
          <w:b/>
          <w:sz w:val="24"/>
          <w:szCs w:val="24"/>
        </w:rPr>
        <w:t>ne 2022</w:t>
      </w:r>
      <w:r w:rsidR="00B962F7" w:rsidRPr="00320807">
        <w:rPr>
          <w:rFonts w:ascii="Arial" w:hAnsi="Arial" w:cs="Arial"/>
          <w:b/>
          <w:sz w:val="24"/>
          <w:szCs w:val="24"/>
        </w:rPr>
        <w:t>.</w:t>
      </w:r>
    </w:p>
    <w:p w14:paraId="3191C84E" w14:textId="72B93067" w:rsidR="002B184E" w:rsidRPr="00320807" w:rsidRDefault="002B184E" w:rsidP="00947671">
      <w:pPr>
        <w:spacing w:line="264" w:lineRule="auto"/>
        <w:jc w:val="both"/>
        <w:rPr>
          <w:rFonts w:ascii="Arial" w:hAnsi="Arial" w:cs="Arial"/>
          <w:sz w:val="24"/>
          <w:szCs w:val="24"/>
        </w:rPr>
      </w:pPr>
      <w:r w:rsidRPr="00320807">
        <w:rPr>
          <w:rFonts w:ascii="Arial" w:hAnsi="Arial" w:cs="Arial"/>
          <w:sz w:val="24"/>
          <w:szCs w:val="24"/>
        </w:rPr>
        <w:t xml:space="preserve">Record date to vote at the </w:t>
      </w:r>
      <w:r w:rsidR="00405FF5" w:rsidRPr="00320807">
        <w:rPr>
          <w:rFonts w:ascii="Arial" w:hAnsi="Arial" w:cs="Arial"/>
          <w:sz w:val="24"/>
          <w:szCs w:val="24"/>
        </w:rPr>
        <w:t>AGM</w:t>
      </w:r>
      <w:r w:rsidRPr="00320807">
        <w:rPr>
          <w:rFonts w:ascii="Arial" w:hAnsi="Arial" w:cs="Arial"/>
          <w:sz w:val="24"/>
          <w:szCs w:val="24"/>
        </w:rPr>
        <w:tab/>
      </w:r>
      <w:r w:rsidR="00947671" w:rsidRPr="00320807">
        <w:rPr>
          <w:rFonts w:ascii="Arial" w:hAnsi="Arial" w:cs="Arial"/>
          <w:sz w:val="24"/>
          <w:szCs w:val="24"/>
        </w:rPr>
        <w:tab/>
      </w:r>
      <w:r w:rsidRPr="00320807">
        <w:rPr>
          <w:rFonts w:ascii="Arial" w:hAnsi="Arial" w:cs="Arial"/>
          <w:b/>
          <w:sz w:val="24"/>
          <w:szCs w:val="24"/>
        </w:rPr>
        <w:t xml:space="preserve">close of business on </w:t>
      </w:r>
      <w:r w:rsidR="002F3878" w:rsidRPr="00320807">
        <w:rPr>
          <w:rFonts w:ascii="Arial" w:hAnsi="Arial" w:cs="Arial"/>
          <w:b/>
          <w:sz w:val="24"/>
          <w:szCs w:val="24"/>
        </w:rPr>
        <w:t>Monday</w:t>
      </w:r>
      <w:r w:rsidR="00B962F7" w:rsidRPr="00320807">
        <w:rPr>
          <w:rFonts w:ascii="Arial" w:hAnsi="Arial" w:cs="Arial"/>
          <w:b/>
          <w:sz w:val="24"/>
          <w:szCs w:val="24"/>
        </w:rPr>
        <w:t xml:space="preserve">, </w:t>
      </w:r>
      <w:r w:rsidR="005A5F44" w:rsidRPr="00320807">
        <w:rPr>
          <w:rFonts w:ascii="Arial" w:hAnsi="Arial" w:cs="Arial"/>
          <w:b/>
          <w:sz w:val="24"/>
          <w:szCs w:val="24"/>
        </w:rPr>
        <w:t>13</w:t>
      </w:r>
      <w:r w:rsidR="00B962F7" w:rsidRPr="00320807">
        <w:rPr>
          <w:rFonts w:ascii="Arial" w:hAnsi="Arial" w:cs="Arial"/>
          <w:b/>
          <w:sz w:val="24"/>
          <w:szCs w:val="24"/>
        </w:rPr>
        <w:t xml:space="preserve"> Ju</w:t>
      </w:r>
      <w:r w:rsidR="005A5F44" w:rsidRPr="00320807">
        <w:rPr>
          <w:rFonts w:ascii="Arial" w:hAnsi="Arial" w:cs="Arial"/>
          <w:b/>
          <w:sz w:val="24"/>
          <w:szCs w:val="24"/>
        </w:rPr>
        <w:t>ne 2022</w:t>
      </w:r>
      <w:r w:rsidR="00B962F7" w:rsidRPr="00320807">
        <w:rPr>
          <w:rFonts w:ascii="Arial" w:hAnsi="Arial" w:cs="Arial"/>
          <w:b/>
          <w:sz w:val="24"/>
          <w:szCs w:val="24"/>
        </w:rPr>
        <w:t>.</w:t>
      </w:r>
    </w:p>
    <w:p w14:paraId="636574E0" w14:textId="183F39B4" w:rsidR="002B184E" w:rsidRPr="00320807" w:rsidRDefault="002B184E" w:rsidP="00947671">
      <w:pPr>
        <w:spacing w:line="264" w:lineRule="auto"/>
        <w:jc w:val="both"/>
        <w:rPr>
          <w:rFonts w:ascii="Arial" w:hAnsi="Arial" w:cs="Arial"/>
          <w:b/>
          <w:sz w:val="24"/>
          <w:szCs w:val="24"/>
        </w:rPr>
      </w:pPr>
      <w:r w:rsidRPr="00320807">
        <w:rPr>
          <w:rFonts w:ascii="Arial" w:hAnsi="Arial" w:cs="Arial"/>
          <w:b/>
          <w:sz w:val="24"/>
          <w:szCs w:val="24"/>
        </w:rPr>
        <w:lastRenderedPageBreak/>
        <w:t>RESOLUT</w:t>
      </w:r>
      <w:r w:rsidR="00EB1298">
        <w:rPr>
          <w:rFonts w:ascii="Arial" w:hAnsi="Arial" w:cs="Arial"/>
          <w:b/>
          <w:sz w:val="24"/>
          <w:szCs w:val="24"/>
        </w:rPr>
        <w:t>I</w:t>
      </w:r>
      <w:r w:rsidRPr="00320807">
        <w:rPr>
          <w:rFonts w:ascii="Arial" w:hAnsi="Arial" w:cs="Arial"/>
          <w:b/>
          <w:sz w:val="24"/>
          <w:szCs w:val="24"/>
        </w:rPr>
        <w:t>ONS</w:t>
      </w:r>
    </w:p>
    <w:p w14:paraId="46418EC4" w14:textId="1C1CEE18" w:rsidR="002B184E" w:rsidRPr="00320807" w:rsidRDefault="002B184E" w:rsidP="00947671">
      <w:pPr>
        <w:spacing w:line="264" w:lineRule="auto"/>
        <w:jc w:val="both"/>
        <w:rPr>
          <w:rFonts w:ascii="Arial" w:hAnsi="Arial" w:cs="Arial"/>
          <w:sz w:val="24"/>
          <w:szCs w:val="24"/>
        </w:rPr>
      </w:pPr>
      <w:r w:rsidRPr="00320807">
        <w:rPr>
          <w:rFonts w:ascii="Arial" w:hAnsi="Arial" w:cs="Arial"/>
          <w:sz w:val="24"/>
          <w:szCs w:val="24"/>
        </w:rPr>
        <w:t xml:space="preserve">Shareholders' attention is drawn to the </w:t>
      </w:r>
      <w:r w:rsidR="00C94C71" w:rsidRPr="00320807">
        <w:rPr>
          <w:rFonts w:ascii="Arial" w:hAnsi="Arial" w:cs="Arial"/>
          <w:sz w:val="24"/>
          <w:szCs w:val="24"/>
        </w:rPr>
        <w:t>R</w:t>
      </w:r>
      <w:r w:rsidRPr="00320807">
        <w:rPr>
          <w:rFonts w:ascii="Arial" w:hAnsi="Arial" w:cs="Arial"/>
          <w:sz w:val="24"/>
          <w:szCs w:val="24"/>
        </w:rPr>
        <w:t>esolutions to be proposed at the AGM</w:t>
      </w:r>
      <w:r w:rsidR="00F94AE0" w:rsidRPr="00320807">
        <w:rPr>
          <w:rFonts w:ascii="Arial" w:hAnsi="Arial" w:cs="Arial"/>
          <w:sz w:val="24"/>
          <w:szCs w:val="24"/>
        </w:rPr>
        <w:t xml:space="preserve"> as set out in the Notice of AGM</w:t>
      </w:r>
      <w:r w:rsidRPr="00320807">
        <w:rPr>
          <w:rFonts w:ascii="Arial" w:hAnsi="Arial" w:cs="Arial"/>
          <w:sz w:val="24"/>
          <w:szCs w:val="24"/>
        </w:rPr>
        <w:t>, and the corresponding notes, s</w:t>
      </w:r>
      <w:r w:rsidR="00B962F7" w:rsidRPr="00320807">
        <w:rPr>
          <w:rFonts w:ascii="Arial" w:hAnsi="Arial" w:cs="Arial"/>
          <w:sz w:val="24"/>
          <w:szCs w:val="24"/>
        </w:rPr>
        <w:t xml:space="preserve">et out below. Resolutions 1 to </w:t>
      </w:r>
      <w:r w:rsidR="00FA4C7D" w:rsidRPr="00320807">
        <w:rPr>
          <w:rFonts w:ascii="Arial" w:hAnsi="Arial" w:cs="Arial"/>
          <w:sz w:val="24"/>
          <w:szCs w:val="24"/>
        </w:rPr>
        <w:t>13</w:t>
      </w:r>
      <w:r w:rsidRPr="00320807">
        <w:rPr>
          <w:rFonts w:ascii="Arial" w:hAnsi="Arial" w:cs="Arial"/>
          <w:sz w:val="24"/>
          <w:szCs w:val="24"/>
        </w:rPr>
        <w:t xml:space="preserve"> will be proposed as ordinary resolutions and </w:t>
      </w:r>
      <w:r w:rsidR="00C94C71" w:rsidRPr="00320807">
        <w:rPr>
          <w:rFonts w:ascii="Arial" w:hAnsi="Arial" w:cs="Arial"/>
          <w:sz w:val="24"/>
          <w:szCs w:val="24"/>
        </w:rPr>
        <w:t>R</w:t>
      </w:r>
      <w:r w:rsidRPr="00320807">
        <w:rPr>
          <w:rFonts w:ascii="Arial" w:hAnsi="Arial" w:cs="Arial"/>
          <w:sz w:val="24"/>
          <w:szCs w:val="24"/>
        </w:rPr>
        <w:t xml:space="preserve">esolutions </w:t>
      </w:r>
      <w:r w:rsidR="00FA4C7D" w:rsidRPr="00320807">
        <w:rPr>
          <w:rFonts w:ascii="Arial" w:hAnsi="Arial" w:cs="Arial"/>
          <w:sz w:val="24"/>
          <w:szCs w:val="24"/>
        </w:rPr>
        <w:t>14</w:t>
      </w:r>
      <w:r w:rsidR="005A5F44" w:rsidRPr="00320807">
        <w:rPr>
          <w:rFonts w:ascii="Arial" w:hAnsi="Arial" w:cs="Arial"/>
          <w:sz w:val="24"/>
          <w:szCs w:val="24"/>
        </w:rPr>
        <w:t xml:space="preserve"> </w:t>
      </w:r>
      <w:r w:rsidR="00AA5235" w:rsidRPr="00320807">
        <w:rPr>
          <w:rFonts w:ascii="Arial" w:hAnsi="Arial" w:cs="Arial"/>
          <w:sz w:val="24"/>
          <w:szCs w:val="24"/>
        </w:rPr>
        <w:t xml:space="preserve">to </w:t>
      </w:r>
      <w:r w:rsidR="00C32CE0" w:rsidRPr="00320807">
        <w:rPr>
          <w:rFonts w:ascii="Arial" w:hAnsi="Arial" w:cs="Arial"/>
          <w:sz w:val="24"/>
          <w:szCs w:val="24"/>
        </w:rPr>
        <w:t>1</w:t>
      </w:r>
      <w:r w:rsidR="005A5F44" w:rsidRPr="00320807">
        <w:rPr>
          <w:rFonts w:ascii="Arial" w:hAnsi="Arial" w:cs="Arial"/>
          <w:sz w:val="24"/>
          <w:szCs w:val="24"/>
        </w:rPr>
        <w:t>6</w:t>
      </w:r>
      <w:r w:rsidR="00C32CE0" w:rsidRPr="00320807">
        <w:rPr>
          <w:rFonts w:ascii="Arial" w:hAnsi="Arial" w:cs="Arial"/>
          <w:sz w:val="24"/>
          <w:szCs w:val="24"/>
        </w:rPr>
        <w:t xml:space="preserve"> </w:t>
      </w:r>
      <w:r w:rsidRPr="00320807">
        <w:rPr>
          <w:rFonts w:ascii="Arial" w:hAnsi="Arial" w:cs="Arial"/>
          <w:sz w:val="24"/>
          <w:szCs w:val="24"/>
        </w:rPr>
        <w:t>will be proposed as special resolutions.</w:t>
      </w:r>
    </w:p>
    <w:p w14:paraId="3D6C1EB7" w14:textId="77777777" w:rsidR="002B184E" w:rsidRPr="00320807" w:rsidRDefault="002B184E" w:rsidP="00947671">
      <w:pPr>
        <w:spacing w:line="264" w:lineRule="auto"/>
        <w:jc w:val="both"/>
        <w:rPr>
          <w:rFonts w:ascii="Arial" w:hAnsi="Arial" w:cs="Arial"/>
          <w:b/>
          <w:sz w:val="24"/>
          <w:szCs w:val="24"/>
        </w:rPr>
      </w:pPr>
      <w:r w:rsidRPr="00320807">
        <w:rPr>
          <w:rFonts w:ascii="Arial" w:hAnsi="Arial" w:cs="Arial"/>
          <w:b/>
          <w:sz w:val="24"/>
          <w:szCs w:val="24"/>
        </w:rPr>
        <w:t>RECOMMENDATION</w:t>
      </w:r>
    </w:p>
    <w:p w14:paraId="77E31E74" w14:textId="7335EC78" w:rsidR="002B184E" w:rsidRPr="00320807" w:rsidRDefault="002B184E" w:rsidP="00947671">
      <w:pPr>
        <w:spacing w:line="264" w:lineRule="auto"/>
        <w:jc w:val="both"/>
        <w:rPr>
          <w:rFonts w:ascii="Arial" w:hAnsi="Arial" w:cs="Arial"/>
          <w:sz w:val="24"/>
          <w:szCs w:val="24"/>
        </w:rPr>
      </w:pPr>
      <w:r w:rsidRPr="00320807">
        <w:rPr>
          <w:rFonts w:ascii="Arial" w:hAnsi="Arial" w:cs="Arial"/>
          <w:sz w:val="24"/>
          <w:szCs w:val="24"/>
        </w:rPr>
        <w:t xml:space="preserve">The </w:t>
      </w:r>
      <w:r w:rsidR="009A0AFE" w:rsidRPr="00320807">
        <w:rPr>
          <w:rFonts w:ascii="Arial" w:hAnsi="Arial" w:cs="Arial"/>
          <w:sz w:val="24"/>
          <w:szCs w:val="24"/>
        </w:rPr>
        <w:t xml:space="preserve">Board </w:t>
      </w:r>
      <w:r w:rsidRPr="00320807">
        <w:rPr>
          <w:rFonts w:ascii="Arial" w:hAnsi="Arial" w:cs="Arial"/>
          <w:sz w:val="24"/>
          <w:szCs w:val="24"/>
        </w:rPr>
        <w:t>consider</w:t>
      </w:r>
      <w:r w:rsidR="009A0AFE" w:rsidRPr="00320807">
        <w:rPr>
          <w:rFonts w:ascii="Arial" w:hAnsi="Arial" w:cs="Arial"/>
          <w:sz w:val="24"/>
          <w:szCs w:val="24"/>
        </w:rPr>
        <w:t>s</w:t>
      </w:r>
      <w:r w:rsidRPr="00320807">
        <w:rPr>
          <w:rFonts w:ascii="Arial" w:hAnsi="Arial" w:cs="Arial"/>
          <w:sz w:val="24"/>
          <w:szCs w:val="24"/>
        </w:rPr>
        <w:t xml:space="preserve"> that all of the </w:t>
      </w:r>
      <w:r w:rsidR="009A0AFE" w:rsidRPr="00320807">
        <w:rPr>
          <w:rFonts w:ascii="Arial" w:hAnsi="Arial" w:cs="Arial"/>
          <w:sz w:val="24"/>
          <w:szCs w:val="24"/>
        </w:rPr>
        <w:t>R</w:t>
      </w:r>
      <w:r w:rsidRPr="00320807">
        <w:rPr>
          <w:rFonts w:ascii="Arial" w:hAnsi="Arial" w:cs="Arial"/>
          <w:sz w:val="24"/>
          <w:szCs w:val="24"/>
        </w:rPr>
        <w:t xml:space="preserve">esolutions to be proposed at the AGM are in the best interests of the Company and its members as a whole. </w:t>
      </w:r>
    </w:p>
    <w:p w14:paraId="5F144F62" w14:textId="4E91B0FE" w:rsidR="002B184E" w:rsidRPr="00320807" w:rsidRDefault="002B184E" w:rsidP="00947671">
      <w:pPr>
        <w:spacing w:line="264" w:lineRule="auto"/>
        <w:jc w:val="both"/>
        <w:rPr>
          <w:rFonts w:ascii="Arial" w:hAnsi="Arial" w:cs="Arial"/>
          <w:sz w:val="24"/>
          <w:szCs w:val="24"/>
        </w:rPr>
      </w:pPr>
      <w:r w:rsidRPr="00320807">
        <w:rPr>
          <w:rFonts w:ascii="Arial" w:hAnsi="Arial" w:cs="Arial"/>
          <w:sz w:val="24"/>
          <w:szCs w:val="24"/>
        </w:rPr>
        <w:t xml:space="preserve">Accordingly, the Board unanimously recommends that Shareholders vote in favour of the </w:t>
      </w:r>
      <w:r w:rsidR="009A0AFE" w:rsidRPr="00320807">
        <w:rPr>
          <w:rFonts w:ascii="Arial" w:hAnsi="Arial" w:cs="Arial"/>
          <w:sz w:val="24"/>
          <w:szCs w:val="24"/>
        </w:rPr>
        <w:t>R</w:t>
      </w:r>
      <w:r w:rsidRPr="00320807">
        <w:rPr>
          <w:rFonts w:ascii="Arial" w:hAnsi="Arial" w:cs="Arial"/>
          <w:sz w:val="24"/>
          <w:szCs w:val="24"/>
        </w:rPr>
        <w:t>esolutions to be proposed at the AGM as each of the Directors intend to do in relation to the Ordinary Shares in respect of which they have voting control.</w:t>
      </w:r>
    </w:p>
    <w:p w14:paraId="29365D90" w14:textId="34F45B14" w:rsidR="002B184E" w:rsidRPr="00320807" w:rsidRDefault="002B184E" w:rsidP="00947671">
      <w:pPr>
        <w:spacing w:line="264" w:lineRule="auto"/>
        <w:jc w:val="both"/>
        <w:rPr>
          <w:rFonts w:ascii="Arial" w:hAnsi="Arial" w:cs="Arial"/>
          <w:sz w:val="24"/>
          <w:szCs w:val="24"/>
        </w:rPr>
      </w:pPr>
      <w:r w:rsidRPr="00320807">
        <w:rPr>
          <w:rFonts w:ascii="Arial" w:hAnsi="Arial" w:cs="Arial"/>
          <w:sz w:val="24"/>
          <w:szCs w:val="24"/>
        </w:rPr>
        <w:t xml:space="preserve">If you have any questions that you would like to put to the Board or the Investment Manager please contact the Company Secretary, by email: </w:t>
      </w:r>
      <w:hyperlink r:id="rId17" w:history="1">
        <w:r w:rsidR="00693166" w:rsidRPr="00320807">
          <w:rPr>
            <w:rStyle w:val="Hyperlink"/>
            <w:rFonts w:ascii="Arial" w:hAnsi="Arial" w:cs="Arial"/>
            <w:sz w:val="24"/>
            <w:szCs w:val="24"/>
          </w:rPr>
          <w:t>Foresightsolar@jtcgroup.com</w:t>
        </w:r>
      </w:hyperlink>
      <w:r w:rsidRPr="00320807">
        <w:rPr>
          <w:rFonts w:ascii="Arial" w:hAnsi="Arial" w:cs="Arial"/>
          <w:sz w:val="24"/>
          <w:szCs w:val="24"/>
        </w:rPr>
        <w:t xml:space="preserve">, by no later than </w:t>
      </w:r>
      <w:r w:rsidR="00344E0D" w:rsidRPr="00320807">
        <w:rPr>
          <w:rFonts w:ascii="Arial" w:hAnsi="Arial" w:cs="Arial"/>
          <w:sz w:val="24"/>
          <w:szCs w:val="24"/>
        </w:rPr>
        <w:t>close of business</w:t>
      </w:r>
      <w:r w:rsidR="00B962F7" w:rsidRPr="00320807">
        <w:rPr>
          <w:rFonts w:ascii="Arial" w:hAnsi="Arial" w:cs="Arial"/>
          <w:sz w:val="24"/>
          <w:szCs w:val="24"/>
        </w:rPr>
        <w:t xml:space="preserve"> on </w:t>
      </w:r>
      <w:r w:rsidR="00344E0D" w:rsidRPr="00320807">
        <w:rPr>
          <w:rFonts w:ascii="Arial" w:hAnsi="Arial" w:cs="Arial"/>
          <w:sz w:val="24"/>
          <w:szCs w:val="24"/>
        </w:rPr>
        <w:t>Friday</w:t>
      </w:r>
      <w:r w:rsidR="00B962F7" w:rsidRPr="00320807">
        <w:rPr>
          <w:rFonts w:ascii="Arial" w:hAnsi="Arial" w:cs="Arial"/>
          <w:sz w:val="24"/>
          <w:szCs w:val="24"/>
        </w:rPr>
        <w:t xml:space="preserve">, </w:t>
      </w:r>
      <w:r w:rsidR="00344E0D" w:rsidRPr="00320807">
        <w:rPr>
          <w:rFonts w:ascii="Arial" w:hAnsi="Arial" w:cs="Arial"/>
          <w:sz w:val="24"/>
          <w:szCs w:val="24"/>
        </w:rPr>
        <w:t>1</w:t>
      </w:r>
      <w:r w:rsidR="005A5F44" w:rsidRPr="00320807">
        <w:rPr>
          <w:rFonts w:ascii="Arial" w:hAnsi="Arial" w:cs="Arial"/>
          <w:sz w:val="24"/>
          <w:szCs w:val="24"/>
        </w:rPr>
        <w:t>0</w:t>
      </w:r>
      <w:r w:rsidR="00344E0D" w:rsidRPr="00320807">
        <w:rPr>
          <w:rFonts w:ascii="Arial" w:hAnsi="Arial" w:cs="Arial"/>
          <w:sz w:val="24"/>
          <w:szCs w:val="24"/>
        </w:rPr>
        <w:t xml:space="preserve"> </w:t>
      </w:r>
      <w:r w:rsidR="00B962F7" w:rsidRPr="00320807">
        <w:rPr>
          <w:rFonts w:ascii="Arial" w:hAnsi="Arial" w:cs="Arial"/>
          <w:sz w:val="24"/>
          <w:szCs w:val="24"/>
        </w:rPr>
        <w:t>Ju</w:t>
      </w:r>
      <w:r w:rsidR="005A5F44" w:rsidRPr="00320807">
        <w:rPr>
          <w:rFonts w:ascii="Arial" w:hAnsi="Arial" w:cs="Arial"/>
          <w:sz w:val="24"/>
          <w:szCs w:val="24"/>
        </w:rPr>
        <w:t>ne 2022</w:t>
      </w:r>
      <w:r w:rsidRPr="00320807">
        <w:rPr>
          <w:rFonts w:ascii="Arial" w:hAnsi="Arial" w:cs="Arial"/>
          <w:sz w:val="24"/>
          <w:szCs w:val="24"/>
        </w:rPr>
        <w:t>.</w:t>
      </w:r>
    </w:p>
    <w:p w14:paraId="25B01390" w14:textId="77777777" w:rsidR="002B184E" w:rsidRPr="00320807" w:rsidRDefault="002B184E" w:rsidP="00947671">
      <w:pPr>
        <w:spacing w:line="264" w:lineRule="auto"/>
        <w:jc w:val="both"/>
        <w:rPr>
          <w:rFonts w:ascii="Arial" w:hAnsi="Arial" w:cs="Arial"/>
          <w:sz w:val="24"/>
          <w:szCs w:val="24"/>
        </w:rPr>
      </w:pPr>
      <w:r w:rsidRPr="00320807">
        <w:rPr>
          <w:rFonts w:ascii="Arial" w:hAnsi="Arial" w:cs="Arial"/>
          <w:sz w:val="24"/>
          <w:szCs w:val="24"/>
        </w:rPr>
        <w:t>Yours sincerely</w:t>
      </w:r>
    </w:p>
    <w:p w14:paraId="6EEB4244" w14:textId="77777777" w:rsidR="002B184E" w:rsidRPr="00320807" w:rsidRDefault="002B184E" w:rsidP="00947671">
      <w:pPr>
        <w:spacing w:line="264" w:lineRule="auto"/>
        <w:jc w:val="both"/>
        <w:rPr>
          <w:rFonts w:ascii="Arial" w:hAnsi="Arial" w:cs="Arial"/>
          <w:sz w:val="24"/>
          <w:szCs w:val="24"/>
        </w:rPr>
      </w:pPr>
    </w:p>
    <w:p w14:paraId="6840F732" w14:textId="6B42D7EE" w:rsidR="002B184E" w:rsidRPr="00320807" w:rsidRDefault="00947671" w:rsidP="00947671">
      <w:pPr>
        <w:spacing w:line="264" w:lineRule="auto"/>
        <w:jc w:val="both"/>
        <w:rPr>
          <w:rFonts w:ascii="Arial" w:hAnsi="Arial" w:cs="Arial"/>
          <w:b/>
          <w:sz w:val="24"/>
          <w:szCs w:val="24"/>
        </w:rPr>
      </w:pPr>
      <w:r w:rsidRPr="00320807">
        <w:rPr>
          <w:rFonts w:ascii="Arial" w:hAnsi="Arial" w:cs="Arial"/>
          <w:b/>
          <w:sz w:val="24"/>
          <w:szCs w:val="24"/>
        </w:rPr>
        <w:t>Alex Ohlsson</w:t>
      </w:r>
      <w:r w:rsidR="00B962F7" w:rsidRPr="00320807">
        <w:rPr>
          <w:rFonts w:ascii="Arial" w:hAnsi="Arial" w:cs="Arial"/>
          <w:b/>
          <w:sz w:val="24"/>
          <w:szCs w:val="24"/>
        </w:rPr>
        <w:t xml:space="preserve"> - </w:t>
      </w:r>
      <w:r w:rsidR="002B184E" w:rsidRPr="00320807">
        <w:rPr>
          <w:rFonts w:ascii="Arial" w:hAnsi="Arial" w:cs="Arial"/>
          <w:b/>
          <w:sz w:val="24"/>
          <w:szCs w:val="24"/>
        </w:rPr>
        <w:t>Chair</w:t>
      </w:r>
      <w:r w:rsidR="009A0AFE" w:rsidRPr="00320807">
        <w:rPr>
          <w:rFonts w:ascii="Arial" w:hAnsi="Arial" w:cs="Arial"/>
          <w:b/>
          <w:sz w:val="24"/>
          <w:szCs w:val="24"/>
        </w:rPr>
        <w:t>man</w:t>
      </w:r>
    </w:p>
    <w:p w14:paraId="1F582A02" w14:textId="77777777" w:rsidR="00BB2C78" w:rsidRPr="00320807" w:rsidRDefault="00947671" w:rsidP="00947671">
      <w:pPr>
        <w:spacing w:line="264" w:lineRule="auto"/>
        <w:jc w:val="both"/>
        <w:rPr>
          <w:rFonts w:ascii="Arial" w:hAnsi="Arial" w:cs="Arial"/>
          <w:b/>
          <w:sz w:val="24"/>
          <w:szCs w:val="24"/>
        </w:rPr>
      </w:pPr>
      <w:r w:rsidRPr="00320807">
        <w:rPr>
          <w:rFonts w:ascii="Arial" w:hAnsi="Arial" w:cs="Arial"/>
          <w:b/>
          <w:sz w:val="24"/>
          <w:szCs w:val="24"/>
        </w:rPr>
        <w:t>Foresight Solar Fund Limited</w:t>
      </w:r>
    </w:p>
    <w:p w14:paraId="14505756" w14:textId="33C45D32" w:rsidR="00B962F7" w:rsidRPr="00320807" w:rsidRDefault="001439D0" w:rsidP="00AA5235">
      <w:pPr>
        <w:spacing w:line="264" w:lineRule="auto"/>
        <w:jc w:val="both"/>
        <w:rPr>
          <w:rFonts w:ascii="Arial" w:hAnsi="Arial" w:cs="Arial"/>
          <w:sz w:val="24"/>
          <w:szCs w:val="24"/>
        </w:rPr>
      </w:pPr>
      <w:r>
        <w:rPr>
          <w:rFonts w:ascii="Arial" w:hAnsi="Arial" w:cs="Arial"/>
          <w:b/>
          <w:sz w:val="24"/>
          <w:szCs w:val="24"/>
        </w:rPr>
        <w:t>2</w:t>
      </w:r>
      <w:r w:rsidR="00024493">
        <w:rPr>
          <w:rFonts w:ascii="Arial" w:hAnsi="Arial" w:cs="Arial"/>
          <w:b/>
          <w:sz w:val="24"/>
          <w:szCs w:val="24"/>
        </w:rPr>
        <w:t>5</w:t>
      </w:r>
      <w:r w:rsidR="005A5F44" w:rsidRPr="00320807">
        <w:rPr>
          <w:rFonts w:ascii="Arial" w:hAnsi="Arial" w:cs="Arial"/>
          <w:b/>
          <w:sz w:val="24"/>
          <w:szCs w:val="24"/>
        </w:rPr>
        <w:t xml:space="preserve"> </w:t>
      </w:r>
      <w:r w:rsidR="00464129" w:rsidRPr="00320807">
        <w:rPr>
          <w:rFonts w:ascii="Arial" w:hAnsi="Arial" w:cs="Arial"/>
          <w:b/>
          <w:sz w:val="24"/>
          <w:szCs w:val="24"/>
        </w:rPr>
        <w:t xml:space="preserve">May </w:t>
      </w:r>
      <w:r w:rsidR="005A5F44" w:rsidRPr="00320807">
        <w:rPr>
          <w:rFonts w:ascii="Arial" w:hAnsi="Arial" w:cs="Arial"/>
          <w:b/>
          <w:sz w:val="24"/>
          <w:szCs w:val="24"/>
        </w:rPr>
        <w:t>2022</w:t>
      </w:r>
      <w:r w:rsidR="00B962F7" w:rsidRPr="00320807">
        <w:rPr>
          <w:rFonts w:ascii="Arial" w:hAnsi="Arial" w:cs="Arial"/>
          <w:sz w:val="24"/>
          <w:szCs w:val="24"/>
        </w:rPr>
        <w:br w:type="page"/>
      </w:r>
    </w:p>
    <w:p w14:paraId="33A200A2" w14:textId="77777777" w:rsidR="000B641B" w:rsidRPr="00320807" w:rsidRDefault="000B641B" w:rsidP="000B641B">
      <w:pPr>
        <w:pStyle w:val="NormalSpaced"/>
        <w:tabs>
          <w:tab w:val="left" w:pos="851"/>
        </w:tabs>
        <w:spacing w:after="0" w:line="240" w:lineRule="auto"/>
        <w:ind w:left="360"/>
        <w:jc w:val="center"/>
        <w:rPr>
          <w:rFonts w:ascii="Arial" w:hAnsi="Arial" w:cs="Arial"/>
          <w:b/>
          <w:sz w:val="24"/>
          <w:szCs w:val="24"/>
        </w:rPr>
      </w:pPr>
      <w:r w:rsidRPr="00320807">
        <w:rPr>
          <w:rFonts w:ascii="Arial" w:hAnsi="Arial" w:cs="Arial"/>
          <w:b/>
          <w:sz w:val="24"/>
          <w:szCs w:val="24"/>
        </w:rPr>
        <w:lastRenderedPageBreak/>
        <w:t>Appendix I – Scrip dividend scheme terms and conditions</w:t>
      </w:r>
    </w:p>
    <w:p w14:paraId="1CF24ADB" w14:textId="77777777" w:rsidR="000B641B" w:rsidRPr="00320807" w:rsidRDefault="000B641B" w:rsidP="000B641B">
      <w:pPr>
        <w:jc w:val="both"/>
        <w:rPr>
          <w:rFonts w:ascii="Arial" w:hAnsi="Arial" w:cs="Arial"/>
          <w:b/>
          <w:sz w:val="24"/>
          <w:szCs w:val="24"/>
          <w:lang w:val="en-GB"/>
        </w:rPr>
      </w:pPr>
      <w:r w:rsidRPr="00320807">
        <w:rPr>
          <w:rFonts w:ascii="Arial" w:hAnsi="Arial" w:cs="Arial"/>
          <w:b/>
          <w:sz w:val="24"/>
          <w:szCs w:val="24"/>
          <w:lang w:val="en-GB"/>
        </w:rPr>
        <w:t>General</w:t>
      </w:r>
    </w:p>
    <w:p w14:paraId="162E80D0"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The Company operates, through Computershare Investor Services PLC, a scrip dividend scheme (the "</w:t>
      </w:r>
      <w:r w:rsidRPr="00320807">
        <w:rPr>
          <w:rFonts w:ascii="Arial" w:hAnsi="Arial" w:cs="Arial"/>
          <w:b/>
          <w:sz w:val="24"/>
          <w:szCs w:val="24"/>
          <w:lang w:val="en-GB"/>
        </w:rPr>
        <w:t>Scrip Dividend Scheme</w:t>
      </w:r>
      <w:r w:rsidRPr="00320807">
        <w:rPr>
          <w:rFonts w:ascii="Arial" w:hAnsi="Arial" w:cs="Arial"/>
          <w:sz w:val="24"/>
          <w:szCs w:val="24"/>
          <w:lang w:val="en-GB"/>
        </w:rPr>
        <w:t>") whereby shareholders can elect to have relevant dividends reinvested in new Ordinary Shares.</w:t>
      </w:r>
    </w:p>
    <w:p w14:paraId="11106975" w14:textId="6DFCED1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 xml:space="preserve">The Company seeks to renew its Scrip Dividend Scheme by virtue of Resolution </w:t>
      </w:r>
      <w:r w:rsidR="00CB0298">
        <w:rPr>
          <w:rFonts w:ascii="Arial" w:hAnsi="Arial" w:cs="Arial"/>
          <w:bCs/>
          <w:sz w:val="24"/>
          <w:szCs w:val="24"/>
          <w:lang w:val="en-GB"/>
        </w:rPr>
        <w:t>12</w:t>
      </w:r>
      <w:r w:rsidRPr="00320807">
        <w:rPr>
          <w:rFonts w:ascii="Arial" w:hAnsi="Arial" w:cs="Arial"/>
          <w:sz w:val="24"/>
          <w:szCs w:val="24"/>
          <w:lang w:val="en-GB"/>
        </w:rPr>
        <w:t xml:space="preserve"> set out in th</w:t>
      </w:r>
      <w:r w:rsidR="00CB0298">
        <w:rPr>
          <w:rFonts w:ascii="Arial" w:hAnsi="Arial" w:cs="Arial"/>
          <w:sz w:val="24"/>
          <w:szCs w:val="24"/>
          <w:lang w:val="en-GB"/>
        </w:rPr>
        <w:t xml:space="preserve">e Notice of AGM. If Resolution 12 </w:t>
      </w:r>
      <w:r w:rsidRPr="00320807">
        <w:rPr>
          <w:rFonts w:ascii="Arial" w:hAnsi="Arial" w:cs="Arial"/>
          <w:sz w:val="24"/>
          <w:szCs w:val="24"/>
          <w:lang w:val="en-GB"/>
        </w:rPr>
        <w:t xml:space="preserve">is passed, the Scrip Dividend Scheme will apply to any subsequent interim or final dividend of the Company in respect of which a scrip dividend alternative is offered and this shareholder authority will expire at the AGM to be held in 2025. </w:t>
      </w:r>
    </w:p>
    <w:p w14:paraId="3DAA6254"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When a future dividend is announced the Company will advise if the Scrip Dividend Scheme applies to that dividend, together with the relevant details for that dividend.</w:t>
      </w:r>
    </w:p>
    <w:p w14:paraId="4C8B0C87" w14:textId="127CD1B5"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 xml:space="preserve">The details (including the timetable, price etc.) for each relevant dividend to which the Scrip Dividend Scheme will apply along with these general terms and conditions of the Scrip Dividend Scheme, will be available on the Company’s website at </w:t>
      </w:r>
      <w:hyperlink r:id="rId18" w:history="1">
        <w:r w:rsidRPr="00320807">
          <w:rPr>
            <w:rStyle w:val="Hyperlink"/>
            <w:rFonts w:ascii="Arial" w:hAnsi="Arial" w:cs="Arial"/>
            <w:sz w:val="24"/>
            <w:szCs w:val="24"/>
          </w:rPr>
          <w:t>https://fsfl.foresightgroup.eu/investor-relations/publications/</w:t>
        </w:r>
      </w:hyperlink>
      <w:r w:rsidRPr="00320807">
        <w:rPr>
          <w:rFonts w:ascii="Arial" w:hAnsi="Arial" w:cs="Arial"/>
          <w:sz w:val="24"/>
          <w:szCs w:val="24"/>
          <w:lang w:val="en-GB"/>
        </w:rPr>
        <w:t xml:space="preserve">. Information regarding future scrip dividend alternatives will also be provided via a Regulatory Information Service. Shareholders can also contact Computershare on their helpline at </w:t>
      </w:r>
      <w:r w:rsidRPr="00CB2773">
        <w:rPr>
          <w:rFonts w:ascii="Arial" w:hAnsi="Arial" w:cs="Arial"/>
          <w:sz w:val="24"/>
          <w:szCs w:val="24"/>
          <w:lang w:val="en-GB"/>
        </w:rPr>
        <w:t>+44 (0) 370 707 4040</w:t>
      </w:r>
      <w:r w:rsidRPr="00320807">
        <w:rPr>
          <w:rFonts w:ascii="Arial" w:hAnsi="Arial" w:cs="Arial"/>
          <w:bCs/>
          <w:sz w:val="24"/>
          <w:szCs w:val="24"/>
          <w:lang w:val="en-GB"/>
        </w:rPr>
        <w:t xml:space="preserve"> if they have any questions about the operation of the Scrip Dividend Scheme in respect of any relevant dividend</w:t>
      </w:r>
      <w:r w:rsidRPr="00320807">
        <w:rPr>
          <w:rFonts w:ascii="Arial" w:hAnsi="Arial" w:cs="Arial"/>
          <w:sz w:val="24"/>
          <w:szCs w:val="24"/>
          <w:lang w:val="en-GB"/>
        </w:rPr>
        <w:t>.</w:t>
      </w:r>
    </w:p>
    <w:p w14:paraId="0D6C72FC"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 xml:space="preserve">Whether or not you should elect to receive new Ordinary Shares instead of cash in respect of any future relevant dividends may depend on your own personal tax circumstances. </w:t>
      </w:r>
      <w:r w:rsidRPr="00320807">
        <w:rPr>
          <w:rFonts w:ascii="Arial" w:hAnsi="Arial" w:cs="Arial"/>
          <w:b/>
          <w:sz w:val="24"/>
          <w:szCs w:val="24"/>
          <w:lang w:val="en-GB"/>
        </w:rPr>
        <w:t xml:space="preserve">If you are in any doubt about what action to take in relation to the Scrip Dividend Scheme or if you are resident or otherwise subject to taxation in a jurisdiction outside the United Kingdom, you should consult immediately your stockbroker, bank manager, solicitor, accountant or other independent financial adviser. </w:t>
      </w:r>
      <w:r w:rsidRPr="00320807">
        <w:rPr>
          <w:rFonts w:ascii="Arial" w:hAnsi="Arial" w:cs="Arial"/>
          <w:sz w:val="24"/>
          <w:szCs w:val="24"/>
          <w:lang w:val="en-GB"/>
        </w:rPr>
        <w:t>Please note, the tax treatment may change during the period for which the Scrip Dividend Scheme is available.</w:t>
      </w:r>
    </w:p>
    <w:p w14:paraId="1483DC28" w14:textId="77777777" w:rsidR="000B641B" w:rsidRPr="00320807" w:rsidRDefault="000B641B" w:rsidP="000B641B">
      <w:pPr>
        <w:jc w:val="both"/>
        <w:rPr>
          <w:rFonts w:ascii="Arial" w:hAnsi="Arial" w:cs="Arial"/>
          <w:b/>
          <w:sz w:val="24"/>
          <w:szCs w:val="24"/>
          <w:lang w:val="en-GB"/>
        </w:rPr>
      </w:pPr>
      <w:r w:rsidRPr="00320807">
        <w:rPr>
          <w:rFonts w:ascii="Arial" w:hAnsi="Arial" w:cs="Arial"/>
          <w:b/>
          <w:sz w:val="24"/>
          <w:szCs w:val="24"/>
          <w:lang w:val="en-GB"/>
        </w:rPr>
        <w:t>For the avoidance of doubt, if you currently participate in the Company's Scrip Dividend Scheme and do not wish to cancel your standing mandate, there is no need to complete a new Form of Election as your existing mandate will stand.</w:t>
      </w:r>
    </w:p>
    <w:p w14:paraId="21A19D43" w14:textId="6E7545DC"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For general enquiries about the Scrip Dividend Scheme p</w:t>
      </w:r>
      <w:r w:rsidR="00CB2773">
        <w:rPr>
          <w:rFonts w:ascii="Arial" w:hAnsi="Arial" w:cs="Arial"/>
          <w:sz w:val="24"/>
          <w:szCs w:val="24"/>
          <w:lang w:val="en-GB"/>
        </w:rPr>
        <w:t xml:space="preserve">lease contact Computershare on </w:t>
      </w:r>
      <w:r w:rsidRPr="00CB2773">
        <w:rPr>
          <w:rFonts w:ascii="Arial" w:hAnsi="Arial" w:cs="Arial"/>
          <w:sz w:val="24"/>
          <w:szCs w:val="24"/>
          <w:lang w:val="en-GB"/>
        </w:rPr>
        <w:t>+44 (0) 370 707 4040</w:t>
      </w:r>
      <w:r w:rsidRPr="00320807">
        <w:rPr>
          <w:rFonts w:ascii="Arial" w:hAnsi="Arial" w:cs="Arial"/>
          <w:sz w:val="24"/>
          <w:szCs w:val="24"/>
          <w:lang w:val="en-GB"/>
        </w:rPr>
        <w:t xml:space="preserve">. Lines are open from 9:00 a.m. to 5:00 p.m. Monday to Friday (except UK public holidays). Calls to the helpline from outside the UK will be charged at applicable international rates. Calls may be recorded and randomly monitored for security and training purposes. The helpline </w:t>
      </w:r>
      <w:r w:rsidRPr="00320807">
        <w:rPr>
          <w:rFonts w:ascii="Arial" w:hAnsi="Arial" w:cs="Arial"/>
          <w:sz w:val="24"/>
          <w:szCs w:val="24"/>
          <w:lang w:val="en-GB"/>
        </w:rPr>
        <w:lastRenderedPageBreak/>
        <w:t>cannot provide advice on the merits of the Scrip Dividend Scheme nor give any personal financial, legal or tax advice.</w:t>
      </w:r>
    </w:p>
    <w:p w14:paraId="501AC5B1" w14:textId="77777777" w:rsidR="000B641B" w:rsidRPr="00320807" w:rsidRDefault="000B641B" w:rsidP="000B641B">
      <w:pPr>
        <w:jc w:val="both"/>
        <w:rPr>
          <w:rFonts w:ascii="Arial" w:hAnsi="Arial" w:cs="Arial"/>
          <w:b/>
          <w:sz w:val="24"/>
          <w:szCs w:val="24"/>
          <w:lang w:val="en-GB"/>
        </w:rPr>
      </w:pPr>
      <w:r w:rsidRPr="00320807">
        <w:rPr>
          <w:rFonts w:ascii="Arial" w:hAnsi="Arial" w:cs="Arial"/>
          <w:b/>
          <w:sz w:val="24"/>
          <w:szCs w:val="24"/>
          <w:lang w:val="en-GB"/>
        </w:rPr>
        <w:t>Terms and conditions of the Scrip Dividend Scheme</w:t>
      </w:r>
    </w:p>
    <w:p w14:paraId="2E1EF38A" w14:textId="77777777" w:rsidR="000B641B" w:rsidRPr="00320807" w:rsidRDefault="000B641B" w:rsidP="000B641B">
      <w:pPr>
        <w:pStyle w:val="ListParagraph"/>
        <w:numPr>
          <w:ilvl w:val="0"/>
          <w:numId w:val="19"/>
        </w:numPr>
        <w:jc w:val="both"/>
        <w:rPr>
          <w:rFonts w:ascii="Arial" w:hAnsi="Arial" w:cs="Arial"/>
          <w:b/>
          <w:i/>
          <w:sz w:val="24"/>
          <w:szCs w:val="24"/>
          <w:lang w:val="en-GB"/>
        </w:rPr>
      </w:pPr>
      <w:r w:rsidRPr="00320807">
        <w:rPr>
          <w:rFonts w:ascii="Arial" w:hAnsi="Arial" w:cs="Arial"/>
          <w:b/>
          <w:i/>
          <w:sz w:val="24"/>
          <w:szCs w:val="24"/>
          <w:lang w:val="en-GB"/>
        </w:rPr>
        <w:t>Terms of Election for the Scrip Dividend Scheme</w:t>
      </w:r>
    </w:p>
    <w:p w14:paraId="7471BF9C" w14:textId="626CB2D9"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 xml:space="preserve">All shareholders resident in the UK and the Channel Islands can join the Scrip Dividend Scheme by completing the Form of Election in accordance with the instructions printed on it and </w:t>
      </w:r>
      <w:r w:rsidR="00CB2773">
        <w:rPr>
          <w:rFonts w:ascii="Arial" w:hAnsi="Arial" w:cs="Arial"/>
          <w:sz w:val="24"/>
          <w:szCs w:val="24"/>
          <w:lang w:val="en-GB"/>
        </w:rPr>
        <w:t xml:space="preserve">sending it to Computershare at </w:t>
      </w:r>
      <w:r w:rsidRPr="00CB2773">
        <w:rPr>
          <w:rFonts w:ascii="Arial" w:hAnsi="Arial" w:cs="Arial"/>
          <w:sz w:val="24"/>
          <w:szCs w:val="24"/>
          <w:lang w:val="en-GB"/>
        </w:rPr>
        <w:t xml:space="preserve">The Pavilions, </w:t>
      </w:r>
      <w:r w:rsidR="0038291E">
        <w:rPr>
          <w:rFonts w:ascii="Arial" w:hAnsi="Arial" w:cs="Arial"/>
          <w:sz w:val="24"/>
          <w:szCs w:val="24"/>
          <w:lang w:val="en-GB"/>
        </w:rPr>
        <w:t>Bridgwater</w:t>
      </w:r>
      <w:r w:rsidRPr="00CB2773">
        <w:rPr>
          <w:rFonts w:ascii="Arial" w:hAnsi="Arial" w:cs="Arial"/>
          <w:sz w:val="24"/>
          <w:szCs w:val="24"/>
          <w:lang w:val="en-GB"/>
        </w:rPr>
        <w:t xml:space="preserve"> Road, Bristol BS99 6ZZ</w:t>
      </w:r>
      <w:r w:rsidRPr="00320807">
        <w:rPr>
          <w:rFonts w:ascii="Arial" w:hAnsi="Arial" w:cs="Arial"/>
          <w:sz w:val="24"/>
          <w:szCs w:val="24"/>
          <w:lang w:val="en-GB"/>
        </w:rPr>
        <w:t xml:space="preserve"> if they hold their Ordinary Shares in certificated form or by submitting a CREST Dividend Election Input Message if they hold their Ordinary Shares in uncertificated form via CREST.</w:t>
      </w:r>
    </w:p>
    <w:p w14:paraId="4AD0B2A4"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No acknowledgement of receipt of Forms of Election will be given. Forms of Election must be received by Computershare by 5:00 p.m. on the date advised by the Company to be eligible in respect of the relevant dividend.</w:t>
      </w:r>
    </w:p>
    <w:p w14:paraId="436217DE"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If you hold your Ordinary Shares in certificated form, your Form of Election will remain in force for all future dividends in respect of which a scrip dividend alternative is offered until cancelled by you in writing. If you hold your Ordinary Shares in CREST, your CREST Dividend Election Input Message will remain in force for all future dividends in respect of which a scrip dividend alternative is offered until cancelled by you via the CREST system.</w:t>
      </w:r>
    </w:p>
    <w:p w14:paraId="253A74C5"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Upon execution of a Form of Election or submission of a CREST Dividend Election Input Message (as applicable), either personally or on behalf of the relevant shareholder, that shareholder is deemed (in respect of himself/herself, his/her heirs, successors and assigns): (a) to agree to participate in the Scrip Dividend Scheme pursuant to these terms and conditions; and (b) where relevant, to authorise the Company or its agent to send to the shareholder, at the shareholder’s registered address, any definitive share certificate in respect of new Ordinary Shares allotted.</w:t>
      </w:r>
    </w:p>
    <w:p w14:paraId="4E9E6A3B"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The Directors may (and absent mitigating circumstances intend to) declare your Form of Election void and pay a cash dividend instead, in respect of the relevant dividend only, if the published net asset value per Ordinary Share (net of all dividends previously declared but not yet paid) or the mid-market price per Ordinary Share as quoted on London Stock Exchange plc (as relevant) by the final date for receipt of the Forms of Election and CREST Dividend Election Input Messages in respect of that relevant dividend falls by 10 per cent. or more from the Scrip Share Price (as defined below).</w:t>
      </w:r>
    </w:p>
    <w:p w14:paraId="2E5E29E8"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 xml:space="preserve">Completion of each allotment under the Scrip Dividend Scheme is subject to several conditions, namely, as mentioned above, the net asset value or average mid-market price of an Ordinary </w:t>
      </w:r>
      <w:r w:rsidRPr="00320807">
        <w:rPr>
          <w:rFonts w:ascii="Arial" w:hAnsi="Arial" w:cs="Arial"/>
          <w:sz w:val="24"/>
          <w:szCs w:val="24"/>
          <w:lang w:val="en-GB"/>
        </w:rPr>
        <w:lastRenderedPageBreak/>
        <w:t>Share (as relevant) not falling below a certain level, admission of the new Ordinary Shares to the Official List of the FCA and to trading on the main market for listed securities of London Stock Exchange plc, and the Directors having sufficient authority from shareholders to offer scrip dividend alternatives. If any of these conditions are not met, the Scrip Dividend Scheme will not apply and dividends will be paid in cash to all shareholders.</w:t>
      </w:r>
    </w:p>
    <w:p w14:paraId="6D7A8644"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The Directors reserve the right at any time prior to the relevant admission, and at their discretion, to withdraw the Scrip Dividend Scheme and pay the relevant dividend entirely in cash.</w:t>
      </w:r>
    </w:p>
    <w:p w14:paraId="107DC881" w14:textId="77777777" w:rsidR="000B641B" w:rsidRPr="00320807" w:rsidRDefault="000B641B" w:rsidP="000B641B">
      <w:pPr>
        <w:pStyle w:val="ListParagraph"/>
        <w:numPr>
          <w:ilvl w:val="0"/>
          <w:numId w:val="19"/>
        </w:numPr>
        <w:jc w:val="both"/>
        <w:rPr>
          <w:rFonts w:ascii="Arial" w:hAnsi="Arial" w:cs="Arial"/>
          <w:b/>
          <w:i/>
          <w:sz w:val="24"/>
          <w:szCs w:val="24"/>
          <w:lang w:val="en-GB"/>
        </w:rPr>
      </w:pPr>
      <w:r w:rsidRPr="00320807">
        <w:rPr>
          <w:rFonts w:ascii="Arial" w:hAnsi="Arial" w:cs="Arial"/>
          <w:b/>
          <w:i/>
          <w:sz w:val="24"/>
          <w:szCs w:val="24"/>
          <w:lang w:val="en-GB"/>
        </w:rPr>
        <w:t>Basis of allotment of new Ordinary Shares under the Scrip Dividend Scheme</w:t>
      </w:r>
    </w:p>
    <w:p w14:paraId="4481C29F"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The number of new Ordinary Shares to be allotted to an electing shareholder under the Scrip Dividend Scheme will be calculated by multiplying the number of Ordinary Shares held by the shareholder in respect of which an election has been made by the relevant cash dividend per Ordinary Share and dividing the resulting amount by the Scrip Share Price (as defined and calculated below). New Ordinary Shares will be allotted up to the maximum whole number possible. Fractions of new Ordinary Shares cannot be allotted and any fractional entitlement will be dealt with in accordance with these terms and conditions</w:t>
      </w:r>
      <w:r w:rsidRPr="00320807">
        <w:rPr>
          <w:rFonts w:ascii="Arial" w:hAnsi="Arial" w:cs="Arial"/>
          <w:sz w:val="24"/>
          <w:szCs w:val="24"/>
        </w:rPr>
        <w:t>.</w:t>
      </w:r>
    </w:p>
    <w:p w14:paraId="41142BB9"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The number of new Ordinary Shares to be allotted to electing shareholders in respect of the Scrip Dividend Scheme will be calculated using the following formula:</w:t>
      </w:r>
    </w:p>
    <w:p w14:paraId="3DDE2981" w14:textId="77777777" w:rsidR="000B641B" w:rsidRPr="00320807" w:rsidRDefault="000B641B" w:rsidP="000B641B">
      <w:pPr>
        <w:jc w:val="both"/>
        <w:rPr>
          <w:rFonts w:ascii="Arial" w:hAnsi="Arial" w:cs="Arial"/>
          <w:b/>
          <w:sz w:val="24"/>
          <w:szCs w:val="24"/>
          <w:lang w:val="en-GB"/>
        </w:rPr>
      </w:pPr>
      <w:r w:rsidRPr="00320807">
        <w:rPr>
          <w:rFonts w:ascii="Arial" w:hAnsi="Arial" w:cs="Arial"/>
          <w:b/>
          <w:sz w:val="24"/>
          <w:szCs w:val="24"/>
          <w:lang w:val="en-GB"/>
        </w:rPr>
        <w:t>(N x D)/P</w:t>
      </w:r>
    </w:p>
    <w:p w14:paraId="0EEB16C7"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Where:</w:t>
      </w:r>
    </w:p>
    <w:p w14:paraId="6BD58CC2" w14:textId="77777777" w:rsidR="000B641B" w:rsidRPr="00320807" w:rsidRDefault="000B641B" w:rsidP="000B641B">
      <w:pPr>
        <w:jc w:val="both"/>
        <w:rPr>
          <w:rFonts w:ascii="Arial" w:hAnsi="Arial" w:cs="Arial"/>
          <w:sz w:val="24"/>
          <w:szCs w:val="24"/>
          <w:lang w:val="en-GB"/>
        </w:rPr>
      </w:pPr>
      <w:r w:rsidRPr="00320807">
        <w:rPr>
          <w:rFonts w:ascii="Arial" w:hAnsi="Arial" w:cs="Arial"/>
          <w:b/>
          <w:sz w:val="24"/>
          <w:szCs w:val="24"/>
          <w:lang w:val="en-GB"/>
        </w:rPr>
        <w:t xml:space="preserve">N </w:t>
      </w:r>
      <w:r w:rsidRPr="00320807">
        <w:rPr>
          <w:rFonts w:ascii="Arial" w:hAnsi="Arial" w:cs="Arial"/>
          <w:sz w:val="24"/>
          <w:szCs w:val="24"/>
          <w:lang w:val="en-GB"/>
        </w:rPr>
        <w:tab/>
        <w:t>is the number of Ordinary Shares, held at the relevant dividend record date, in respect of which the shareholder has elected for the scrip dividend alternative under the Scrip Dividend Scheme;</w:t>
      </w:r>
    </w:p>
    <w:p w14:paraId="7A85DEB7" w14:textId="77777777" w:rsidR="000B641B" w:rsidRPr="00320807" w:rsidRDefault="000B641B" w:rsidP="000B641B">
      <w:pPr>
        <w:jc w:val="both"/>
        <w:rPr>
          <w:rFonts w:ascii="Arial" w:hAnsi="Arial" w:cs="Arial"/>
          <w:sz w:val="24"/>
          <w:szCs w:val="24"/>
          <w:lang w:val="en-GB"/>
        </w:rPr>
      </w:pPr>
      <w:r w:rsidRPr="00320807">
        <w:rPr>
          <w:rFonts w:ascii="Arial" w:hAnsi="Arial" w:cs="Arial"/>
          <w:b/>
          <w:sz w:val="24"/>
          <w:szCs w:val="24"/>
          <w:lang w:val="en-GB"/>
        </w:rPr>
        <w:t>D</w:t>
      </w:r>
      <w:r w:rsidRPr="00320807">
        <w:rPr>
          <w:rFonts w:ascii="Arial" w:hAnsi="Arial" w:cs="Arial"/>
          <w:sz w:val="24"/>
          <w:szCs w:val="24"/>
          <w:lang w:val="en-GB"/>
        </w:rPr>
        <w:t xml:space="preserve"> </w:t>
      </w:r>
      <w:r w:rsidRPr="00320807">
        <w:rPr>
          <w:rFonts w:ascii="Arial" w:hAnsi="Arial" w:cs="Arial"/>
          <w:sz w:val="24"/>
          <w:szCs w:val="24"/>
          <w:lang w:val="en-GB"/>
        </w:rPr>
        <w:tab/>
        <w:t>is the declared cash dividend per Ordinary Share, expressed in pence; and</w:t>
      </w:r>
    </w:p>
    <w:p w14:paraId="7CBE1693"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 xml:space="preserve"> </w:t>
      </w:r>
      <w:r w:rsidRPr="00320807">
        <w:rPr>
          <w:rFonts w:ascii="Arial" w:hAnsi="Arial" w:cs="Arial"/>
          <w:b/>
          <w:sz w:val="24"/>
          <w:szCs w:val="24"/>
          <w:lang w:val="en-GB"/>
        </w:rPr>
        <w:t xml:space="preserve">P </w:t>
      </w:r>
      <w:r w:rsidRPr="00320807">
        <w:rPr>
          <w:rFonts w:ascii="Arial" w:hAnsi="Arial" w:cs="Arial"/>
          <w:sz w:val="24"/>
          <w:szCs w:val="24"/>
          <w:lang w:val="en-GB"/>
        </w:rPr>
        <w:tab/>
        <w:t>is the Scrip Share Price in respect of the relevant scrip dividend, expressed in pence.</w:t>
      </w:r>
    </w:p>
    <w:p w14:paraId="23750E99"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The Scrip Share Price is a price equal to the greater of:</w:t>
      </w:r>
    </w:p>
    <w:p w14:paraId="5CBDCD89" w14:textId="2EDB40B3" w:rsidR="000B641B" w:rsidRPr="00320807" w:rsidRDefault="000B641B" w:rsidP="000B641B">
      <w:pPr>
        <w:pStyle w:val="ListParagraph"/>
        <w:numPr>
          <w:ilvl w:val="0"/>
          <w:numId w:val="18"/>
        </w:numPr>
        <w:jc w:val="both"/>
        <w:rPr>
          <w:rFonts w:ascii="Arial" w:hAnsi="Arial" w:cs="Arial"/>
          <w:sz w:val="24"/>
          <w:szCs w:val="24"/>
          <w:lang w:val="en-GB"/>
        </w:rPr>
      </w:pPr>
      <w:r w:rsidRPr="00320807">
        <w:rPr>
          <w:rFonts w:ascii="Arial" w:hAnsi="Arial" w:cs="Arial"/>
          <w:sz w:val="24"/>
          <w:szCs w:val="24"/>
          <w:lang w:val="en-GB"/>
        </w:rPr>
        <w:t>the latest published net asset value per Ordinary Share (net of all dividends previously declared but not yet paid) as a</w:t>
      </w:r>
      <w:r w:rsidR="00CB2773">
        <w:rPr>
          <w:rFonts w:ascii="Arial" w:hAnsi="Arial" w:cs="Arial"/>
          <w:sz w:val="24"/>
          <w:szCs w:val="24"/>
          <w:lang w:val="en-GB"/>
        </w:rPr>
        <w:t xml:space="preserve">t the close of business on the fifth </w:t>
      </w:r>
      <w:r w:rsidRPr="00320807">
        <w:rPr>
          <w:rFonts w:ascii="Arial" w:hAnsi="Arial" w:cs="Arial"/>
          <w:sz w:val="24"/>
          <w:szCs w:val="24"/>
          <w:lang w:val="en-GB"/>
        </w:rPr>
        <w:t xml:space="preserve">dealing day following the </w:t>
      </w:r>
      <w:r w:rsidR="0038291E" w:rsidRPr="00320807">
        <w:rPr>
          <w:rFonts w:ascii="Arial" w:hAnsi="Arial" w:cs="Arial"/>
          <w:sz w:val="24"/>
          <w:szCs w:val="24"/>
          <w:lang w:val="en-GB"/>
        </w:rPr>
        <w:t>ex-dividend</w:t>
      </w:r>
      <w:r w:rsidRPr="00320807">
        <w:rPr>
          <w:rFonts w:ascii="Arial" w:hAnsi="Arial" w:cs="Arial"/>
          <w:sz w:val="24"/>
          <w:szCs w:val="24"/>
          <w:lang w:val="en-GB"/>
        </w:rPr>
        <w:t xml:space="preserve"> date of the relevant dividend; and</w:t>
      </w:r>
    </w:p>
    <w:p w14:paraId="7882E552" w14:textId="4373BE9B" w:rsidR="000B641B" w:rsidRDefault="000B641B" w:rsidP="000B641B">
      <w:pPr>
        <w:pStyle w:val="ListParagraph"/>
        <w:numPr>
          <w:ilvl w:val="0"/>
          <w:numId w:val="18"/>
        </w:numPr>
        <w:jc w:val="both"/>
        <w:rPr>
          <w:rFonts w:ascii="Arial" w:hAnsi="Arial" w:cs="Arial"/>
          <w:sz w:val="24"/>
          <w:szCs w:val="24"/>
          <w:lang w:val="en-GB"/>
        </w:rPr>
      </w:pPr>
      <w:r w:rsidRPr="00320807">
        <w:rPr>
          <w:rFonts w:ascii="Arial" w:hAnsi="Arial" w:cs="Arial"/>
          <w:sz w:val="24"/>
          <w:szCs w:val="24"/>
          <w:lang w:val="en-GB"/>
        </w:rPr>
        <w:lastRenderedPageBreak/>
        <w:t xml:space="preserve">the average of the middle market quotations of an Ordinary Share, as shown in the Daily Official List published by London Stock Exchange plc, for the five dealing days from and including the </w:t>
      </w:r>
      <w:r w:rsidR="0038291E" w:rsidRPr="00320807">
        <w:rPr>
          <w:rFonts w:ascii="Arial" w:hAnsi="Arial" w:cs="Arial"/>
          <w:sz w:val="24"/>
          <w:szCs w:val="24"/>
          <w:lang w:val="en-GB"/>
        </w:rPr>
        <w:t>ex-dividend</w:t>
      </w:r>
      <w:r w:rsidRPr="00320807">
        <w:rPr>
          <w:rFonts w:ascii="Arial" w:hAnsi="Arial" w:cs="Arial"/>
          <w:sz w:val="24"/>
          <w:szCs w:val="24"/>
          <w:lang w:val="en-GB"/>
        </w:rPr>
        <w:t xml:space="preserve"> date of the relevant dividend.</w:t>
      </w:r>
      <w:r>
        <w:rPr>
          <w:rFonts w:ascii="Arial" w:hAnsi="Arial" w:cs="Arial"/>
          <w:sz w:val="24"/>
          <w:szCs w:val="24"/>
          <w:lang w:val="en-GB"/>
        </w:rPr>
        <w:t>\</w:t>
      </w:r>
    </w:p>
    <w:p w14:paraId="784C32A3" w14:textId="77777777" w:rsidR="000B641B" w:rsidRPr="00320807" w:rsidRDefault="000B641B" w:rsidP="000B641B">
      <w:pPr>
        <w:pStyle w:val="ListParagraph"/>
        <w:ind w:left="1080"/>
        <w:jc w:val="both"/>
        <w:rPr>
          <w:rFonts w:ascii="Arial" w:hAnsi="Arial" w:cs="Arial"/>
          <w:sz w:val="24"/>
          <w:szCs w:val="24"/>
          <w:lang w:val="en-GB"/>
        </w:rPr>
      </w:pPr>
    </w:p>
    <w:p w14:paraId="4FB083CC" w14:textId="77777777" w:rsidR="000B641B" w:rsidRPr="00320807" w:rsidRDefault="000B641B" w:rsidP="000B641B">
      <w:pPr>
        <w:pStyle w:val="ListParagraph"/>
        <w:numPr>
          <w:ilvl w:val="0"/>
          <w:numId w:val="19"/>
        </w:numPr>
        <w:jc w:val="both"/>
        <w:rPr>
          <w:rFonts w:ascii="Arial" w:hAnsi="Arial" w:cs="Arial"/>
          <w:b/>
          <w:i/>
          <w:sz w:val="24"/>
          <w:szCs w:val="24"/>
          <w:lang w:val="en-GB"/>
        </w:rPr>
      </w:pPr>
      <w:r w:rsidRPr="00320807">
        <w:rPr>
          <w:rFonts w:ascii="Arial" w:hAnsi="Arial" w:cs="Arial"/>
          <w:b/>
          <w:i/>
          <w:sz w:val="24"/>
          <w:szCs w:val="24"/>
          <w:lang w:val="en-GB"/>
        </w:rPr>
        <w:t>Fractional entitlements</w:t>
      </w:r>
    </w:p>
    <w:p w14:paraId="41BD0D83"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No fraction of a new Ordinary Share will be allotted under the Scrip Dividend Scheme. Any fractional entitlements arising under the Scrip Dividend Scheme (being the difference between the full cash dividend which would otherwise be payable on the shareholding and the value of the new Ordinary Shares, which is calculated by multiplying the number of new Ordinary Shares by the relevant Scrip Share Price) will be paid to the relevant shareholder in cash.</w:t>
      </w:r>
    </w:p>
    <w:p w14:paraId="0CBC43B8" w14:textId="77777777" w:rsidR="000B641B" w:rsidRPr="00320807" w:rsidRDefault="000B641B" w:rsidP="000B641B">
      <w:pPr>
        <w:pStyle w:val="ListParagraph"/>
        <w:numPr>
          <w:ilvl w:val="0"/>
          <w:numId w:val="19"/>
        </w:numPr>
        <w:jc w:val="both"/>
        <w:rPr>
          <w:rFonts w:ascii="Arial" w:hAnsi="Arial" w:cs="Arial"/>
          <w:b/>
          <w:i/>
          <w:sz w:val="24"/>
          <w:szCs w:val="24"/>
          <w:lang w:val="en-GB"/>
        </w:rPr>
      </w:pPr>
      <w:r w:rsidRPr="00320807">
        <w:rPr>
          <w:rFonts w:ascii="Arial" w:hAnsi="Arial" w:cs="Arial"/>
          <w:b/>
          <w:i/>
          <w:sz w:val="24"/>
          <w:szCs w:val="24"/>
          <w:lang w:val="en-GB"/>
        </w:rPr>
        <w:t>How to make an election to participate under the Scrip Dividend Scheme</w:t>
      </w:r>
    </w:p>
    <w:p w14:paraId="2D7E9740"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If you hold your Ordinary Shares in certificated form and you wish to receive any relevant future dividends, under the Scrip Dividend Scheme, in the form of new Ordinary Shares rather than in cash, you should complete a Form of Election and return it to Computershare no later than the date advised by the Company to be eligible for the relevant dividend.</w:t>
      </w:r>
    </w:p>
    <w:p w14:paraId="6C7D4EEF"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Your right to elect to receive any relevant future dividends in the form of new Ordinary Shares is non-transferable. If the Form of Election is not received by 5:00 p.m. on the day advised by the Company in respect of the relevant dividend under the Scrip Dividend Scheme, the dividend will be paid in cash in respect of all Ordinary Shares registered in your name on the relevant record date in respect of the relevant dividend under the Scrip Dividend Scheme. Forms of Election received after that date will be applied in respect of the next dividend declared by the Company whilst the Scrip Dividend Scheme is in force. No acknowledgement of receipt of a Form of Election will be issued.</w:t>
      </w:r>
    </w:p>
    <w:p w14:paraId="1E4A1B1E"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Shareholders holding their Ordinary Shares in CREST who wish to receive any relevant future dividends, under the Scrip Dividend Scheme, in the form of new Ordinary Shares rather than in cash, should elect to do so by submitting a CREST Dividend Election Input Message.</w:t>
      </w:r>
    </w:p>
    <w:p w14:paraId="1BFEFDC8"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Any elections made using the Form of Election which relate to a holding of Ordinary Shares in CREST are submitted wholly at the risk of the submitting party and the Company's registrar, Computershare, reserves the right to reject any such elections.</w:t>
      </w:r>
    </w:p>
    <w:p w14:paraId="205A97C2" w14:textId="77777777" w:rsidR="000B641B" w:rsidRPr="00320807" w:rsidRDefault="000B641B" w:rsidP="000B641B">
      <w:pPr>
        <w:pStyle w:val="ListParagraph"/>
        <w:numPr>
          <w:ilvl w:val="0"/>
          <w:numId w:val="19"/>
        </w:numPr>
        <w:jc w:val="both"/>
        <w:rPr>
          <w:rFonts w:ascii="Arial" w:hAnsi="Arial" w:cs="Arial"/>
          <w:b/>
          <w:i/>
          <w:sz w:val="24"/>
          <w:szCs w:val="24"/>
          <w:lang w:val="en-GB"/>
        </w:rPr>
      </w:pPr>
      <w:r w:rsidRPr="00320807">
        <w:rPr>
          <w:rFonts w:ascii="Arial" w:hAnsi="Arial" w:cs="Arial"/>
          <w:b/>
          <w:i/>
          <w:sz w:val="24"/>
          <w:szCs w:val="24"/>
          <w:lang w:val="en-GB"/>
        </w:rPr>
        <w:t>Multiple and joint shareholdings</w:t>
      </w:r>
    </w:p>
    <w:p w14:paraId="4E7CA67F"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 xml:space="preserve">If a shareholder’s Ordinary Shares are registered in more than one holding, then unless such multiple shareholdings are consolidated before the date for final receipt of the Forms of Election in </w:t>
      </w:r>
      <w:r w:rsidRPr="00320807">
        <w:rPr>
          <w:rFonts w:ascii="Arial" w:hAnsi="Arial" w:cs="Arial"/>
          <w:sz w:val="24"/>
          <w:szCs w:val="24"/>
          <w:lang w:val="en-GB"/>
        </w:rPr>
        <w:lastRenderedPageBreak/>
        <w:t>respect of a relevant dividend, they will be treated as separate. As a result, separate Forms of Election will need to be completed for each holding.</w:t>
      </w:r>
    </w:p>
    <w:p w14:paraId="1F0C38BF"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In respect of shareholdings held in joint names all joint shareholders must sign the Form of Election.</w:t>
      </w:r>
    </w:p>
    <w:p w14:paraId="32E9AC5D" w14:textId="77777777" w:rsidR="000B641B" w:rsidRPr="00320807" w:rsidRDefault="000B641B" w:rsidP="000B641B">
      <w:pPr>
        <w:pStyle w:val="ListParagraph"/>
        <w:numPr>
          <w:ilvl w:val="0"/>
          <w:numId w:val="19"/>
        </w:numPr>
        <w:jc w:val="both"/>
        <w:rPr>
          <w:rFonts w:ascii="Arial" w:hAnsi="Arial" w:cs="Arial"/>
          <w:b/>
          <w:i/>
          <w:sz w:val="24"/>
          <w:szCs w:val="24"/>
          <w:lang w:val="en-GB"/>
        </w:rPr>
      </w:pPr>
      <w:r w:rsidRPr="00320807">
        <w:rPr>
          <w:rFonts w:ascii="Arial" w:hAnsi="Arial" w:cs="Arial"/>
          <w:b/>
          <w:i/>
          <w:sz w:val="24"/>
          <w:szCs w:val="24"/>
          <w:lang w:val="en-GB"/>
        </w:rPr>
        <w:t>Partial elections</w:t>
      </w:r>
    </w:p>
    <w:p w14:paraId="49862F5F"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Participants may only participate in the Scrip Dividend Scheme if all Ordinary Shares registered in their name are mandated to the Scrip Dividend Scheme in relation to each specific account holding for which an election has been made unless they are a nominee shareholder as set out below. By joining the Scrip Dividend Scheme in relation to a specific account holding, participants hereby instruct Computershare that the mandate shall apply to the full number of Ordinary Shares held by them in relation to that account as entered onto the share register of the Company from time to time.</w:t>
      </w:r>
    </w:p>
    <w:p w14:paraId="3BD42335"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Shareholders who hold their Ordinary Shares as nominees may make a partial election under the Scrip Dividend Scheme in respect of some of the Ordinary Shares held in a specific account. A cash dividend will be paid in respect of the balance of Ordinary Shares not included in the election. A partial election shall only apply to the relevant dividend for which the election has been received and will not apply to future dividends.</w:t>
      </w:r>
    </w:p>
    <w:p w14:paraId="54577DF9" w14:textId="77777777" w:rsidR="000B641B" w:rsidRPr="00320807" w:rsidRDefault="000B641B" w:rsidP="000B641B">
      <w:pPr>
        <w:pStyle w:val="ListParagraph"/>
        <w:numPr>
          <w:ilvl w:val="0"/>
          <w:numId w:val="19"/>
        </w:numPr>
        <w:jc w:val="both"/>
        <w:rPr>
          <w:rFonts w:ascii="Arial" w:hAnsi="Arial" w:cs="Arial"/>
          <w:b/>
          <w:i/>
          <w:sz w:val="24"/>
          <w:szCs w:val="24"/>
          <w:lang w:val="en-GB"/>
        </w:rPr>
      </w:pPr>
      <w:r w:rsidRPr="00320807">
        <w:rPr>
          <w:rFonts w:ascii="Arial" w:hAnsi="Arial" w:cs="Arial"/>
          <w:b/>
          <w:i/>
          <w:sz w:val="24"/>
          <w:szCs w:val="24"/>
          <w:lang w:val="en-GB"/>
        </w:rPr>
        <w:t>Share certificates</w:t>
      </w:r>
    </w:p>
    <w:p w14:paraId="3B888B81" w14:textId="77777777" w:rsidR="000B641B" w:rsidRPr="00320807" w:rsidRDefault="000B641B" w:rsidP="000B641B">
      <w:pPr>
        <w:jc w:val="both"/>
        <w:rPr>
          <w:rFonts w:ascii="Arial" w:hAnsi="Arial" w:cs="Arial"/>
          <w:b/>
          <w:i/>
          <w:sz w:val="24"/>
          <w:szCs w:val="24"/>
          <w:lang w:val="en-GB"/>
        </w:rPr>
      </w:pPr>
      <w:r w:rsidRPr="00320807">
        <w:rPr>
          <w:rFonts w:ascii="Arial" w:hAnsi="Arial" w:cs="Arial"/>
          <w:sz w:val="24"/>
          <w:szCs w:val="24"/>
          <w:lang w:val="en-GB"/>
        </w:rPr>
        <w:t>Your new share certificates will be posted to you, at your own risk, on or about the same time as the payment of the cash dividends are made. CREST holders will have their member account accredited directly with new Ordinary Shares on the dividend payment date or as soon as practicable thereafter. Shareholders electing for a scrip dividend will, in addition, receive a statement showing the number of new Ordinary Shares allotted, the relevant share price and the cash equivalent of the new Ordinary Shares</w:t>
      </w:r>
      <w:r w:rsidRPr="00320807">
        <w:rPr>
          <w:rFonts w:ascii="Arial" w:hAnsi="Arial" w:cs="Arial"/>
          <w:b/>
          <w:i/>
          <w:sz w:val="24"/>
          <w:szCs w:val="24"/>
          <w:lang w:val="en-GB"/>
        </w:rPr>
        <w:t>.</w:t>
      </w:r>
    </w:p>
    <w:p w14:paraId="005CA9BC" w14:textId="77777777" w:rsidR="000B641B" w:rsidRPr="00320807" w:rsidRDefault="000B641B" w:rsidP="000B641B">
      <w:pPr>
        <w:pStyle w:val="ListParagraph"/>
        <w:numPr>
          <w:ilvl w:val="0"/>
          <w:numId w:val="19"/>
        </w:numPr>
        <w:jc w:val="both"/>
        <w:rPr>
          <w:rFonts w:ascii="Arial" w:hAnsi="Arial" w:cs="Arial"/>
          <w:b/>
          <w:i/>
          <w:sz w:val="24"/>
          <w:szCs w:val="24"/>
          <w:lang w:val="en-GB"/>
        </w:rPr>
      </w:pPr>
      <w:r w:rsidRPr="00320807">
        <w:rPr>
          <w:rFonts w:ascii="Arial" w:hAnsi="Arial" w:cs="Arial"/>
          <w:b/>
          <w:i/>
          <w:sz w:val="24"/>
          <w:szCs w:val="24"/>
          <w:lang w:val="en-GB"/>
        </w:rPr>
        <w:t>Overseas Shareholders</w:t>
      </w:r>
    </w:p>
    <w:p w14:paraId="7DE84AEA"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It is the responsibility of any shareholder wishing to elect to receive new Ordinary Shares under the Scrip Dividend Scheme to satisfy themselves as to full observance of the laws of any relevant territory in connection with such election, including obtaining any requisite governmental or other consent or approval, observing any other requisite formalities and paying any issue, transfer or other taxes due in such territory.</w:t>
      </w:r>
    </w:p>
    <w:p w14:paraId="538EE6FF"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 xml:space="preserve">Shareholders who are in any doubt as to their position should consult a professional adviser. No person receiving this document and/or the Form of Election in any territory other than the UK and the Channel Islands may treat it as constituting an invitation or offer to elect to receive any shares, </w:t>
      </w:r>
      <w:r w:rsidRPr="00320807">
        <w:rPr>
          <w:rFonts w:ascii="Arial" w:hAnsi="Arial" w:cs="Arial"/>
          <w:sz w:val="24"/>
          <w:szCs w:val="24"/>
          <w:lang w:val="en-GB"/>
        </w:rPr>
        <w:lastRenderedPageBreak/>
        <w:t>nor should they in any event use such Form of Election unless, in the relevant territory, such an invitation or offer could lawfully be made to them and such Form of Election could lawfully be used by them without contravention of any registration or other regulatory or legal requirement. In such circumstances, this document and/or the Form of Election are sent for information only, are confidential and should not be copied or distributed.</w:t>
      </w:r>
    </w:p>
    <w:p w14:paraId="2C40B3C2"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The Company (acting in its absolute discretion) reserves the right to reject any election made for the Scrip Dividend Scheme which is made by or on behalf of a person outside the UK or the Channel Islands if it appears that the election may constitute a breach of any relevant securities legislation.</w:t>
      </w:r>
    </w:p>
    <w:p w14:paraId="493CDB43"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Notwithstanding any other statement in this document, the Company reserves the right to permit a shareholder to take up new Ordinary Shares if the Company is satisfied (acting in its absolute discretion) that such action would not result in contravention of any applicable legal or regulatory requirements.</w:t>
      </w:r>
    </w:p>
    <w:p w14:paraId="3EB4859D"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This document has not been submitted to the clearance procedures of any authorities and the Company's shares have not been and will not be registered under the United States Securities Act of 1933, as amended, or under the securities laws of any state of the United States of America and they are not being offered in the United States of America and its territories and possessions, in Canada or in Australia, or their respective states, territories or possessions.</w:t>
      </w:r>
    </w:p>
    <w:p w14:paraId="2E769D92" w14:textId="77777777" w:rsidR="000B641B" w:rsidRPr="00320807" w:rsidRDefault="000B641B" w:rsidP="000B641B">
      <w:pPr>
        <w:pStyle w:val="ListParagraph"/>
        <w:numPr>
          <w:ilvl w:val="0"/>
          <w:numId w:val="19"/>
        </w:numPr>
        <w:jc w:val="both"/>
        <w:rPr>
          <w:rFonts w:ascii="Arial" w:hAnsi="Arial" w:cs="Arial"/>
          <w:b/>
          <w:i/>
          <w:sz w:val="24"/>
          <w:szCs w:val="24"/>
          <w:lang w:val="en-GB"/>
        </w:rPr>
      </w:pPr>
      <w:r w:rsidRPr="00320807">
        <w:rPr>
          <w:rFonts w:ascii="Arial" w:hAnsi="Arial" w:cs="Arial"/>
          <w:b/>
          <w:i/>
          <w:sz w:val="24"/>
          <w:szCs w:val="24"/>
          <w:lang w:val="en-GB"/>
        </w:rPr>
        <w:t>Delivery and admission of new Ordinary Shares issued under the Scrip Dividend Scheme</w:t>
      </w:r>
    </w:p>
    <w:p w14:paraId="1787B319"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Applications will be made for the new Ordinary Shares to be issued pursuant to the Scrip Dividend Scheme to be admitted to listing on the premium segment of the Official List of the FCA and to trading on London Stock Exchange plc’s main market for listed securities. The new Ordinary Shares will be credited as fully paid up and will rank equally in all respects with the existing Ordinary Shares (including the same voting rights). If for any reason the new Ordinary Shares are not admitted to listing or trading the Company will pay the relevant dividend in cash in the usual way as soon as practicable.</w:t>
      </w:r>
    </w:p>
    <w:p w14:paraId="4BEE7D61"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Dealings in the new Ordinary Shares issued under the Scrip Dividend Scheme are expected to begin on the relevant dividend payment date.</w:t>
      </w:r>
    </w:p>
    <w:p w14:paraId="3567F45D" w14:textId="77777777" w:rsidR="000B641B" w:rsidRDefault="000B641B">
      <w:pPr>
        <w:rPr>
          <w:rFonts w:ascii="Arial" w:hAnsi="Arial" w:cs="Arial"/>
          <w:b/>
          <w:i/>
          <w:sz w:val="24"/>
          <w:szCs w:val="24"/>
          <w:lang w:val="en-GB"/>
        </w:rPr>
      </w:pPr>
      <w:r>
        <w:rPr>
          <w:rFonts w:ascii="Arial" w:hAnsi="Arial" w:cs="Arial"/>
          <w:b/>
          <w:i/>
          <w:sz w:val="24"/>
          <w:szCs w:val="24"/>
          <w:lang w:val="en-GB"/>
        </w:rPr>
        <w:br w:type="page"/>
      </w:r>
    </w:p>
    <w:p w14:paraId="174CCE07" w14:textId="6CF95CBF" w:rsidR="000B641B" w:rsidRPr="00320807" w:rsidRDefault="000B641B" w:rsidP="000B641B">
      <w:pPr>
        <w:pStyle w:val="ListParagraph"/>
        <w:numPr>
          <w:ilvl w:val="0"/>
          <w:numId w:val="19"/>
        </w:numPr>
        <w:jc w:val="both"/>
        <w:rPr>
          <w:rFonts w:ascii="Arial" w:hAnsi="Arial" w:cs="Arial"/>
          <w:b/>
          <w:i/>
          <w:sz w:val="24"/>
          <w:szCs w:val="24"/>
          <w:lang w:val="en-GB"/>
        </w:rPr>
      </w:pPr>
      <w:r w:rsidRPr="00320807">
        <w:rPr>
          <w:rFonts w:ascii="Arial" w:hAnsi="Arial" w:cs="Arial"/>
          <w:b/>
          <w:i/>
          <w:sz w:val="24"/>
          <w:szCs w:val="24"/>
          <w:lang w:val="en-GB"/>
        </w:rPr>
        <w:lastRenderedPageBreak/>
        <w:t>Forms of Election</w:t>
      </w:r>
    </w:p>
    <w:p w14:paraId="7888A992" w14:textId="0D03CCE4"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 xml:space="preserve">Forms of Election may be </w:t>
      </w:r>
      <w:r w:rsidR="00CB2773">
        <w:rPr>
          <w:rFonts w:ascii="Arial" w:hAnsi="Arial" w:cs="Arial"/>
          <w:sz w:val="24"/>
          <w:szCs w:val="24"/>
          <w:lang w:val="en-GB"/>
        </w:rPr>
        <w:t xml:space="preserve">obtained from </w:t>
      </w:r>
      <w:r w:rsidRPr="00CB2773">
        <w:rPr>
          <w:rFonts w:ascii="Arial" w:hAnsi="Arial" w:cs="Arial"/>
          <w:sz w:val="24"/>
          <w:szCs w:val="24"/>
          <w:lang w:val="en-GB"/>
        </w:rPr>
        <w:t xml:space="preserve">Share Dividend Operations, Computershare, The Pavilions, </w:t>
      </w:r>
      <w:r w:rsidR="0038291E">
        <w:rPr>
          <w:rFonts w:ascii="Arial" w:hAnsi="Arial" w:cs="Arial"/>
          <w:sz w:val="24"/>
          <w:szCs w:val="24"/>
          <w:lang w:val="en-GB"/>
        </w:rPr>
        <w:t>Bridgwater</w:t>
      </w:r>
      <w:r w:rsidRPr="00CB2773">
        <w:rPr>
          <w:rFonts w:ascii="Arial" w:hAnsi="Arial" w:cs="Arial"/>
          <w:sz w:val="24"/>
          <w:szCs w:val="24"/>
          <w:lang w:val="en-GB"/>
        </w:rPr>
        <w:t xml:space="preserve"> Road, Bristol BS99 6ZZ</w:t>
      </w:r>
      <w:r w:rsidRPr="00320807">
        <w:rPr>
          <w:rFonts w:ascii="Arial" w:hAnsi="Arial" w:cs="Arial"/>
          <w:sz w:val="24"/>
          <w:szCs w:val="24"/>
          <w:lang w:val="en-GB"/>
        </w:rPr>
        <w:t xml:space="preserve"> and from the Company's website at </w:t>
      </w:r>
      <w:hyperlink r:id="rId19" w:history="1">
        <w:r w:rsidRPr="00320807">
          <w:rPr>
            <w:rStyle w:val="Hyperlink"/>
            <w:rFonts w:ascii="Arial" w:hAnsi="Arial" w:cs="Arial"/>
            <w:sz w:val="24"/>
            <w:szCs w:val="24"/>
          </w:rPr>
          <w:t>https://fsfl.foresightgroup.eu/investor-relations/publications/</w:t>
        </w:r>
      </w:hyperlink>
      <w:r w:rsidRPr="00320807">
        <w:rPr>
          <w:rFonts w:ascii="Arial" w:hAnsi="Arial" w:cs="Arial"/>
          <w:sz w:val="24"/>
          <w:szCs w:val="24"/>
          <w:lang w:val="en-GB"/>
        </w:rPr>
        <w:t>.</w:t>
      </w:r>
    </w:p>
    <w:p w14:paraId="2DDE4DBC" w14:textId="77777777" w:rsidR="000B641B" w:rsidRPr="00320807" w:rsidRDefault="000B641B" w:rsidP="000B641B">
      <w:pPr>
        <w:pStyle w:val="ListParagraph"/>
        <w:numPr>
          <w:ilvl w:val="0"/>
          <w:numId w:val="19"/>
        </w:numPr>
        <w:jc w:val="both"/>
        <w:rPr>
          <w:rFonts w:ascii="Arial" w:hAnsi="Arial" w:cs="Arial"/>
          <w:b/>
          <w:i/>
          <w:sz w:val="24"/>
          <w:szCs w:val="24"/>
          <w:lang w:val="en-GB"/>
        </w:rPr>
      </w:pPr>
      <w:r w:rsidRPr="00320807">
        <w:rPr>
          <w:rFonts w:ascii="Arial" w:hAnsi="Arial" w:cs="Arial"/>
          <w:b/>
          <w:i/>
          <w:sz w:val="24"/>
          <w:szCs w:val="24"/>
          <w:lang w:val="en-GB"/>
        </w:rPr>
        <w:t>Cancellation of mandate</w:t>
      </w:r>
    </w:p>
    <w:p w14:paraId="4458FD56"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Shareholders may cancel their mandate for a scrip dividend at any time. Notice of cancellation must be given in writing to Computershare and received by Computershare by no later than the date advised by the Company for receipt of Forms of Election when a dividend is announced.  CREST shareholders can only cancel their mandates through the CREST system. A notice of cancellation will take effect on its receipt and will be processed by Computershare in respect of all dividends payable after the date of receipt of such notice. If a notice of cancellation is received after the date advised by the Company, the shareholder will receive new Ordinary Shares under the Scrip Dividend Scheme for that dividend and the cancellation will take effect for subsequent dividends.</w:t>
      </w:r>
    </w:p>
    <w:p w14:paraId="24FBB67E" w14:textId="77777777" w:rsidR="000B641B" w:rsidRPr="00320807" w:rsidRDefault="000B641B" w:rsidP="000B641B">
      <w:pPr>
        <w:pStyle w:val="ListParagraph"/>
        <w:numPr>
          <w:ilvl w:val="0"/>
          <w:numId w:val="19"/>
        </w:numPr>
        <w:jc w:val="both"/>
        <w:rPr>
          <w:rFonts w:ascii="Arial" w:hAnsi="Arial" w:cs="Arial"/>
          <w:b/>
          <w:i/>
          <w:sz w:val="24"/>
          <w:szCs w:val="24"/>
          <w:lang w:val="en-GB"/>
        </w:rPr>
      </w:pPr>
      <w:r w:rsidRPr="00320807">
        <w:rPr>
          <w:rFonts w:ascii="Arial" w:hAnsi="Arial" w:cs="Arial"/>
          <w:b/>
          <w:i/>
          <w:sz w:val="24"/>
          <w:szCs w:val="24"/>
          <w:lang w:val="en-GB"/>
        </w:rPr>
        <w:t>Changes to or cancellation of the Scrip Dividend Scheme</w:t>
      </w:r>
    </w:p>
    <w:p w14:paraId="6794C8FA"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The Directors may at any time, at their discretion and without notice to shareholders, modify, suspend, terminate or cancel the Scrip Dividend Scheme. In the case of any modification, existing scrip mandates (unless otherwise specified by the Directors) will be deemed to remain valid under the modified arrangements unless and until Computershare receives a cancellation in writing from relevant shareholders as described above. If the Scrip Dividend Scheme is terminated or cancelled by the Directors, all of the mandates then in force will be deemed to have been cancelled as at the date of such termination or cancellation.</w:t>
      </w:r>
    </w:p>
    <w:p w14:paraId="51EF0A6B"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The operation of the Scrip Dividend Scheme is always subject to the Directors’ decision to make new Ordinary Shares available in respect of any particular dividend.</w:t>
      </w:r>
    </w:p>
    <w:p w14:paraId="5A6F7E6A" w14:textId="77777777" w:rsidR="000B641B" w:rsidRPr="00320807" w:rsidRDefault="000B641B" w:rsidP="000B641B">
      <w:pPr>
        <w:pStyle w:val="ListParagraph"/>
        <w:numPr>
          <w:ilvl w:val="0"/>
          <w:numId w:val="19"/>
        </w:numPr>
        <w:jc w:val="both"/>
        <w:rPr>
          <w:rFonts w:ascii="Arial" w:hAnsi="Arial" w:cs="Arial"/>
          <w:b/>
          <w:i/>
          <w:sz w:val="24"/>
          <w:szCs w:val="24"/>
          <w:lang w:val="en-GB"/>
        </w:rPr>
      </w:pPr>
      <w:r w:rsidRPr="00320807">
        <w:rPr>
          <w:rFonts w:ascii="Arial" w:hAnsi="Arial" w:cs="Arial"/>
          <w:b/>
          <w:i/>
          <w:sz w:val="24"/>
          <w:szCs w:val="24"/>
          <w:lang w:val="en-GB"/>
        </w:rPr>
        <w:t>Privacy</w:t>
      </w:r>
    </w:p>
    <w:p w14:paraId="025196A8" w14:textId="38EDD73E"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 xml:space="preserve">The Company respects the privacy of its shareholders and participants in the Scrip Dividend Scheme and is committed to protecting their personal information. If you would like to find out more about how the Company uses and looks after personal information, please refer to the privacy notice, which can be found at </w:t>
      </w:r>
      <w:r w:rsidRPr="000B641B">
        <w:rPr>
          <w:rStyle w:val="Hyperlink"/>
          <w:rFonts w:ascii="Arial" w:hAnsi="Arial" w:cs="Arial"/>
          <w:sz w:val="24"/>
          <w:szCs w:val="24"/>
        </w:rPr>
        <w:t>https://fsfl.foresightgroup.eu/</w:t>
      </w:r>
      <w:r w:rsidRPr="00320807">
        <w:rPr>
          <w:rFonts w:ascii="Arial" w:hAnsi="Arial" w:cs="Arial"/>
          <w:sz w:val="24"/>
          <w:szCs w:val="24"/>
          <w:lang w:val="en-GB"/>
        </w:rPr>
        <w:t>. You have certain rights in relation to your personal information, including the right to receive a copy of the information that is held about you. For more details, please see the privacy notice referred to above.</w:t>
      </w:r>
    </w:p>
    <w:p w14:paraId="0F0D5EF6"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lastRenderedPageBreak/>
        <w:t>Certain information may be shared with Computershare and/or other delegates for the purposes of processing elections, participation in the Scrip Dividend Scheme and in relation to a shareholder’s ongoing investment in the Company. Information may also be shared with regulatory bodies to the extent any of the above entities are required, or consider obliged, to do so in accordance with any statute or regulation or if governmental, judicial and law enforcement bodies require.</w:t>
      </w:r>
    </w:p>
    <w:p w14:paraId="0F00B221" w14:textId="77777777" w:rsidR="000B641B" w:rsidRPr="00320807" w:rsidRDefault="000B641B" w:rsidP="000B641B">
      <w:pPr>
        <w:pStyle w:val="ListParagraph"/>
        <w:numPr>
          <w:ilvl w:val="0"/>
          <w:numId w:val="19"/>
        </w:numPr>
        <w:jc w:val="both"/>
        <w:rPr>
          <w:rFonts w:ascii="Arial" w:hAnsi="Arial" w:cs="Arial"/>
          <w:b/>
          <w:i/>
          <w:sz w:val="24"/>
          <w:szCs w:val="24"/>
          <w:lang w:val="en-GB"/>
        </w:rPr>
      </w:pPr>
      <w:r w:rsidRPr="00320807">
        <w:rPr>
          <w:rFonts w:ascii="Arial" w:hAnsi="Arial" w:cs="Arial"/>
          <w:b/>
          <w:i/>
          <w:sz w:val="24"/>
          <w:szCs w:val="24"/>
          <w:lang w:val="en-GB"/>
        </w:rPr>
        <w:t>Miscellaneous</w:t>
      </w:r>
    </w:p>
    <w:p w14:paraId="28BE4D4B" w14:textId="77777777" w:rsidR="000B641B" w:rsidRPr="00320807" w:rsidRDefault="000B641B" w:rsidP="000B641B">
      <w:pPr>
        <w:jc w:val="both"/>
        <w:rPr>
          <w:rFonts w:ascii="Arial" w:hAnsi="Arial" w:cs="Arial"/>
          <w:sz w:val="24"/>
          <w:szCs w:val="24"/>
          <w:lang w:val="en-GB"/>
        </w:rPr>
      </w:pPr>
      <w:r w:rsidRPr="00320807">
        <w:rPr>
          <w:rFonts w:ascii="Arial" w:hAnsi="Arial" w:cs="Arial"/>
          <w:sz w:val="24"/>
          <w:szCs w:val="24"/>
          <w:lang w:val="en-GB"/>
        </w:rPr>
        <w:t>These terms and conditions shall be governed by, and construed in accordance with, the laws of England and each Scrip Dividend Scheme participant submits to the jurisdiction of the English courts and agrees that nothing shall limit the right of the Company to bring any action, suit or proceeding arising out of or in connection with the Scrip Dividend Scheme in any other manner permitted by law or in any court of competent jurisdiction.</w:t>
      </w:r>
    </w:p>
    <w:p w14:paraId="27A7FDA8" w14:textId="77777777" w:rsidR="000B641B" w:rsidRPr="00320807" w:rsidRDefault="000B641B" w:rsidP="000B641B">
      <w:pPr>
        <w:rPr>
          <w:rFonts w:ascii="Arial" w:hAnsi="Arial" w:cs="Arial"/>
          <w:sz w:val="24"/>
          <w:szCs w:val="24"/>
          <w:lang w:val="en-GB"/>
        </w:rPr>
      </w:pPr>
      <w:r w:rsidRPr="00320807">
        <w:rPr>
          <w:rFonts w:ascii="Arial" w:hAnsi="Arial" w:cs="Arial"/>
          <w:sz w:val="24"/>
          <w:szCs w:val="24"/>
          <w:lang w:val="en-GB"/>
        </w:rPr>
        <w:br w:type="page"/>
      </w:r>
    </w:p>
    <w:tbl>
      <w:tblPr>
        <w:tblStyle w:val="TableGrid"/>
        <w:tblW w:w="10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768"/>
        <w:gridCol w:w="4761"/>
      </w:tblGrid>
      <w:tr w:rsidR="000B641B" w:rsidRPr="00320807" w14:paraId="07D3AA3A" w14:textId="77777777" w:rsidTr="006F64BA">
        <w:tc>
          <w:tcPr>
            <w:tcW w:w="10349" w:type="dxa"/>
            <w:gridSpan w:val="3"/>
          </w:tcPr>
          <w:p w14:paraId="72BACD7A" w14:textId="77777777" w:rsidR="000B641B" w:rsidRPr="00320807" w:rsidRDefault="000B641B" w:rsidP="006F64BA">
            <w:pPr>
              <w:pStyle w:val="Schedule"/>
              <w:rPr>
                <w:rFonts w:cs="Arial"/>
                <w:sz w:val="24"/>
              </w:rPr>
            </w:pPr>
            <w:r w:rsidRPr="00320807">
              <w:rPr>
                <w:rFonts w:cs="Arial"/>
                <w:sz w:val="24"/>
              </w:rPr>
              <w:lastRenderedPageBreak/>
              <w:t>Appendix II – Proposed New Investment Policy</w:t>
            </w:r>
          </w:p>
          <w:p w14:paraId="0369AB0C" w14:textId="77777777" w:rsidR="000B641B" w:rsidRPr="00320807" w:rsidRDefault="000B641B" w:rsidP="006F64BA">
            <w:pPr>
              <w:pStyle w:val="Schedule"/>
              <w:rPr>
                <w:rFonts w:cs="Arial"/>
                <w:sz w:val="24"/>
              </w:rPr>
            </w:pPr>
            <w:r w:rsidRPr="00320807">
              <w:rPr>
                <w:rFonts w:cs="Arial"/>
                <w:sz w:val="24"/>
              </w:rPr>
              <w:br/>
              <w:t>PROPOSED NEW INVESTMENT POLICY</w:t>
            </w:r>
          </w:p>
        </w:tc>
      </w:tr>
      <w:tr w:rsidR="000B641B" w:rsidRPr="00320807" w14:paraId="3918249A" w14:textId="77777777" w:rsidTr="006F64BA">
        <w:tc>
          <w:tcPr>
            <w:tcW w:w="10349" w:type="dxa"/>
            <w:gridSpan w:val="3"/>
          </w:tcPr>
          <w:p w14:paraId="5E3635C1" w14:textId="77777777" w:rsidR="000B641B" w:rsidRPr="00320807" w:rsidRDefault="000B641B" w:rsidP="006F64BA">
            <w:pPr>
              <w:pStyle w:val="BodyText"/>
              <w:rPr>
                <w:sz w:val="24"/>
                <w:szCs w:val="24"/>
              </w:rPr>
            </w:pPr>
            <w:r w:rsidRPr="00320807">
              <w:rPr>
                <w:sz w:val="24"/>
                <w:szCs w:val="24"/>
              </w:rPr>
              <w:t>The full text of the Company's current investment objective and policy and proposed new investment objective and policy are set out below</w:t>
            </w:r>
          </w:p>
          <w:p w14:paraId="60B92047" w14:textId="77777777" w:rsidR="000B641B" w:rsidRPr="00320807" w:rsidRDefault="000B641B" w:rsidP="006F64BA">
            <w:pPr>
              <w:pStyle w:val="BodyText"/>
              <w:rPr>
                <w:sz w:val="24"/>
                <w:szCs w:val="24"/>
              </w:rPr>
            </w:pPr>
          </w:p>
        </w:tc>
      </w:tr>
      <w:tr w:rsidR="000B641B" w:rsidRPr="00320807" w14:paraId="0EA4AB04" w14:textId="77777777" w:rsidTr="006F64BA">
        <w:tc>
          <w:tcPr>
            <w:tcW w:w="4820" w:type="dxa"/>
          </w:tcPr>
          <w:p w14:paraId="6E40F57E" w14:textId="77777777" w:rsidR="000B641B" w:rsidRPr="00320807" w:rsidRDefault="000B641B" w:rsidP="006F64BA">
            <w:pPr>
              <w:pStyle w:val="BodyText"/>
              <w:jc w:val="both"/>
              <w:rPr>
                <w:b/>
                <w:sz w:val="24"/>
                <w:szCs w:val="24"/>
              </w:rPr>
            </w:pPr>
            <w:r w:rsidRPr="00320807">
              <w:rPr>
                <w:b/>
                <w:sz w:val="24"/>
                <w:szCs w:val="24"/>
              </w:rPr>
              <w:t>Current Investment Objective</w:t>
            </w:r>
          </w:p>
        </w:tc>
        <w:tc>
          <w:tcPr>
            <w:tcW w:w="768" w:type="dxa"/>
          </w:tcPr>
          <w:p w14:paraId="4D16E2E6" w14:textId="77777777" w:rsidR="000B641B" w:rsidRPr="00320807" w:rsidRDefault="000B641B" w:rsidP="006F64BA">
            <w:pPr>
              <w:pStyle w:val="BodyText"/>
              <w:jc w:val="both"/>
              <w:rPr>
                <w:b/>
                <w:sz w:val="24"/>
                <w:szCs w:val="24"/>
              </w:rPr>
            </w:pPr>
          </w:p>
        </w:tc>
        <w:tc>
          <w:tcPr>
            <w:tcW w:w="4761" w:type="dxa"/>
          </w:tcPr>
          <w:p w14:paraId="020B82C7" w14:textId="77777777" w:rsidR="000B641B" w:rsidRPr="00320807" w:rsidRDefault="000B641B" w:rsidP="006F64BA">
            <w:pPr>
              <w:pStyle w:val="BodyText"/>
              <w:jc w:val="both"/>
              <w:rPr>
                <w:b/>
                <w:sz w:val="24"/>
                <w:szCs w:val="24"/>
              </w:rPr>
            </w:pPr>
            <w:r w:rsidRPr="00320807">
              <w:rPr>
                <w:b/>
                <w:sz w:val="24"/>
                <w:szCs w:val="24"/>
              </w:rPr>
              <w:t>Proposed Investment Objective</w:t>
            </w:r>
          </w:p>
        </w:tc>
      </w:tr>
      <w:tr w:rsidR="000B641B" w:rsidRPr="00320807" w14:paraId="6379F38C" w14:textId="77777777" w:rsidTr="006F64BA">
        <w:tc>
          <w:tcPr>
            <w:tcW w:w="4820" w:type="dxa"/>
          </w:tcPr>
          <w:p w14:paraId="5E417E10" w14:textId="77777777" w:rsidR="000B641B" w:rsidRPr="00320807" w:rsidRDefault="000B641B" w:rsidP="006F64BA">
            <w:pPr>
              <w:pStyle w:val="BodyText"/>
              <w:jc w:val="both"/>
              <w:rPr>
                <w:sz w:val="24"/>
                <w:szCs w:val="24"/>
              </w:rPr>
            </w:pPr>
            <w:r w:rsidRPr="00320807">
              <w:rPr>
                <w:sz w:val="24"/>
                <w:szCs w:val="24"/>
              </w:rPr>
              <w:t>The Company’s objective is to provide investors with a sustainable, progressive quarterly dividend and enhanced capital value, through investment in a diversified portfolio of predominantly ground-based solar assets.</w:t>
            </w:r>
          </w:p>
          <w:p w14:paraId="118E12D8" w14:textId="77777777" w:rsidR="000B641B" w:rsidRPr="00320807" w:rsidRDefault="000B641B" w:rsidP="006F64BA">
            <w:pPr>
              <w:pStyle w:val="BodyText"/>
              <w:jc w:val="both"/>
              <w:rPr>
                <w:sz w:val="24"/>
                <w:szCs w:val="24"/>
              </w:rPr>
            </w:pPr>
          </w:p>
        </w:tc>
        <w:tc>
          <w:tcPr>
            <w:tcW w:w="768" w:type="dxa"/>
          </w:tcPr>
          <w:p w14:paraId="12759295" w14:textId="77777777" w:rsidR="000B641B" w:rsidRPr="00320807" w:rsidRDefault="000B641B" w:rsidP="006F64BA">
            <w:pPr>
              <w:pStyle w:val="BodyText"/>
              <w:jc w:val="both"/>
              <w:rPr>
                <w:sz w:val="24"/>
                <w:szCs w:val="24"/>
              </w:rPr>
            </w:pPr>
          </w:p>
        </w:tc>
        <w:tc>
          <w:tcPr>
            <w:tcW w:w="4761" w:type="dxa"/>
          </w:tcPr>
          <w:p w14:paraId="438514C0" w14:textId="77777777" w:rsidR="000B641B" w:rsidRPr="00320807" w:rsidRDefault="000B641B" w:rsidP="006F64BA">
            <w:pPr>
              <w:pStyle w:val="BodyText"/>
              <w:jc w:val="both"/>
              <w:rPr>
                <w:sz w:val="24"/>
                <w:szCs w:val="24"/>
              </w:rPr>
            </w:pPr>
            <w:r w:rsidRPr="00320807">
              <w:rPr>
                <w:sz w:val="24"/>
                <w:szCs w:val="24"/>
              </w:rPr>
              <w:t>The Company’s objective is to provide investors with a sustainable, progressive quarterly dividend and enhanced capital value, through investment in a diversified portfolio of predominantly ground-based solar assets.</w:t>
            </w:r>
          </w:p>
        </w:tc>
      </w:tr>
      <w:tr w:rsidR="000B641B" w:rsidRPr="00320807" w14:paraId="4B9C0FA5" w14:textId="77777777" w:rsidTr="006F64BA">
        <w:tc>
          <w:tcPr>
            <w:tcW w:w="4820" w:type="dxa"/>
          </w:tcPr>
          <w:p w14:paraId="58812DFB" w14:textId="77777777" w:rsidR="000B641B" w:rsidRPr="00320807" w:rsidRDefault="000B641B" w:rsidP="006F64BA">
            <w:pPr>
              <w:pStyle w:val="BodyText"/>
              <w:jc w:val="both"/>
              <w:rPr>
                <w:b/>
                <w:sz w:val="24"/>
                <w:szCs w:val="24"/>
              </w:rPr>
            </w:pPr>
            <w:r w:rsidRPr="00320807">
              <w:rPr>
                <w:b/>
                <w:sz w:val="24"/>
                <w:szCs w:val="24"/>
              </w:rPr>
              <w:t>Current Investment Policy</w:t>
            </w:r>
          </w:p>
        </w:tc>
        <w:tc>
          <w:tcPr>
            <w:tcW w:w="768" w:type="dxa"/>
          </w:tcPr>
          <w:p w14:paraId="6ECDD424" w14:textId="77777777" w:rsidR="000B641B" w:rsidRPr="00320807" w:rsidRDefault="000B641B" w:rsidP="006F64BA">
            <w:pPr>
              <w:pStyle w:val="BodyText"/>
              <w:jc w:val="both"/>
              <w:rPr>
                <w:sz w:val="24"/>
                <w:szCs w:val="24"/>
              </w:rPr>
            </w:pPr>
          </w:p>
        </w:tc>
        <w:tc>
          <w:tcPr>
            <w:tcW w:w="4761" w:type="dxa"/>
          </w:tcPr>
          <w:p w14:paraId="695060BD" w14:textId="77777777" w:rsidR="000B641B" w:rsidRPr="00320807" w:rsidRDefault="000B641B" w:rsidP="006F64BA">
            <w:pPr>
              <w:pStyle w:val="BodyText"/>
              <w:jc w:val="both"/>
              <w:rPr>
                <w:b/>
                <w:sz w:val="24"/>
                <w:szCs w:val="24"/>
              </w:rPr>
            </w:pPr>
            <w:r w:rsidRPr="00320807">
              <w:rPr>
                <w:b/>
                <w:sz w:val="24"/>
                <w:szCs w:val="24"/>
              </w:rPr>
              <w:t>Proposed Investment Policy</w:t>
            </w:r>
          </w:p>
        </w:tc>
      </w:tr>
      <w:tr w:rsidR="000B641B" w:rsidRPr="00320807" w14:paraId="4EAC1E85" w14:textId="77777777" w:rsidTr="006F64BA">
        <w:tc>
          <w:tcPr>
            <w:tcW w:w="4820" w:type="dxa"/>
          </w:tcPr>
          <w:p w14:paraId="3D1116BE" w14:textId="77777777" w:rsidR="000B641B" w:rsidRPr="00320807" w:rsidRDefault="000B641B" w:rsidP="006F64BA">
            <w:pPr>
              <w:pStyle w:val="BodyText"/>
              <w:jc w:val="both"/>
              <w:rPr>
                <w:sz w:val="24"/>
                <w:szCs w:val="24"/>
              </w:rPr>
            </w:pPr>
            <w:r w:rsidRPr="00320807">
              <w:rPr>
                <w:sz w:val="24"/>
                <w:szCs w:val="24"/>
              </w:rPr>
              <w:t xml:space="preserve">The Company pursues its investment objective by acquiring ground-based, operational solar power plants predominantly located in the UK. </w:t>
            </w:r>
          </w:p>
          <w:p w14:paraId="53A23CC8" w14:textId="77777777" w:rsidR="000B641B" w:rsidRPr="00320807" w:rsidRDefault="000B641B" w:rsidP="006F64BA">
            <w:pPr>
              <w:pStyle w:val="BodyText"/>
              <w:jc w:val="both"/>
              <w:rPr>
                <w:sz w:val="24"/>
                <w:szCs w:val="24"/>
              </w:rPr>
            </w:pPr>
          </w:p>
          <w:p w14:paraId="1202A29F" w14:textId="43056372" w:rsidR="000B641B" w:rsidRPr="00320807" w:rsidRDefault="000B641B" w:rsidP="006F64BA">
            <w:pPr>
              <w:pStyle w:val="BodyText"/>
              <w:jc w:val="both"/>
              <w:rPr>
                <w:sz w:val="24"/>
                <w:szCs w:val="24"/>
              </w:rPr>
            </w:pPr>
            <w:r w:rsidRPr="00320807">
              <w:rPr>
                <w:sz w:val="24"/>
                <w:szCs w:val="24"/>
              </w:rPr>
              <w:t xml:space="preserve">The Company is also permitted to invest in utility scale </w:t>
            </w:r>
            <w:r w:rsidR="001522E9">
              <w:rPr>
                <w:sz w:val="24"/>
                <w:szCs w:val="24"/>
              </w:rPr>
              <w:t>B</w:t>
            </w:r>
            <w:r w:rsidRPr="00320807">
              <w:rPr>
                <w:sz w:val="24"/>
                <w:szCs w:val="24"/>
              </w:rPr>
              <w:t xml:space="preserve">attery </w:t>
            </w:r>
            <w:r w:rsidR="001522E9">
              <w:rPr>
                <w:sz w:val="24"/>
                <w:szCs w:val="24"/>
              </w:rPr>
              <w:t>S</w:t>
            </w:r>
            <w:r w:rsidRPr="00320807">
              <w:rPr>
                <w:sz w:val="24"/>
                <w:szCs w:val="24"/>
              </w:rPr>
              <w:t xml:space="preserve">torage </w:t>
            </w:r>
            <w:r w:rsidR="001522E9">
              <w:rPr>
                <w:sz w:val="24"/>
                <w:szCs w:val="24"/>
              </w:rPr>
              <w:t>S</w:t>
            </w:r>
            <w:r w:rsidRPr="00320807">
              <w:rPr>
                <w:sz w:val="24"/>
                <w:szCs w:val="24"/>
              </w:rPr>
              <w:t>ystems up to a limit of 10 per cent. of the GAV of the Company, calculated at the time of investment.</w:t>
            </w:r>
          </w:p>
          <w:p w14:paraId="0A2558B3" w14:textId="77777777" w:rsidR="000B641B" w:rsidRPr="00320807" w:rsidRDefault="000B641B" w:rsidP="006F64BA">
            <w:pPr>
              <w:pStyle w:val="BodyText"/>
              <w:jc w:val="both"/>
              <w:rPr>
                <w:sz w:val="24"/>
                <w:szCs w:val="24"/>
              </w:rPr>
            </w:pPr>
          </w:p>
          <w:p w14:paraId="55C88193" w14:textId="77777777" w:rsidR="000B641B" w:rsidRPr="00320807" w:rsidRDefault="000B641B" w:rsidP="006F64BA">
            <w:pPr>
              <w:pStyle w:val="BodyText"/>
              <w:jc w:val="both"/>
              <w:rPr>
                <w:sz w:val="24"/>
                <w:szCs w:val="24"/>
              </w:rPr>
            </w:pPr>
          </w:p>
          <w:p w14:paraId="081FC73D" w14:textId="77777777" w:rsidR="000B641B" w:rsidRPr="00320807" w:rsidRDefault="000B641B" w:rsidP="006F64BA">
            <w:pPr>
              <w:pStyle w:val="BodyText"/>
              <w:jc w:val="both"/>
              <w:rPr>
                <w:sz w:val="24"/>
                <w:szCs w:val="24"/>
              </w:rPr>
            </w:pPr>
          </w:p>
          <w:p w14:paraId="462B12AD" w14:textId="77777777" w:rsidR="000B641B" w:rsidRPr="00320807" w:rsidRDefault="000B641B" w:rsidP="006F64BA">
            <w:pPr>
              <w:pStyle w:val="BodyText"/>
              <w:jc w:val="both"/>
              <w:rPr>
                <w:sz w:val="24"/>
                <w:szCs w:val="24"/>
              </w:rPr>
            </w:pPr>
          </w:p>
          <w:p w14:paraId="7D78546E" w14:textId="77777777" w:rsidR="000B641B" w:rsidRPr="00320807" w:rsidRDefault="000B641B" w:rsidP="006F64BA">
            <w:pPr>
              <w:pStyle w:val="BodyText"/>
              <w:jc w:val="both"/>
              <w:rPr>
                <w:sz w:val="24"/>
                <w:szCs w:val="24"/>
              </w:rPr>
            </w:pPr>
          </w:p>
          <w:p w14:paraId="0C4BFB26" w14:textId="77777777" w:rsidR="000B641B" w:rsidRPr="00320807" w:rsidRDefault="000B641B" w:rsidP="006F64BA">
            <w:pPr>
              <w:pStyle w:val="BodyText"/>
              <w:jc w:val="both"/>
              <w:rPr>
                <w:sz w:val="24"/>
                <w:szCs w:val="24"/>
              </w:rPr>
            </w:pPr>
          </w:p>
          <w:p w14:paraId="59EE8598" w14:textId="77777777" w:rsidR="000B641B" w:rsidRPr="00320807" w:rsidRDefault="000B641B" w:rsidP="006F64BA">
            <w:pPr>
              <w:pStyle w:val="BodyText"/>
              <w:jc w:val="both"/>
              <w:rPr>
                <w:sz w:val="24"/>
                <w:szCs w:val="24"/>
              </w:rPr>
            </w:pPr>
          </w:p>
          <w:p w14:paraId="2E87F92D" w14:textId="77777777" w:rsidR="000B641B" w:rsidRPr="00320807" w:rsidRDefault="000B641B" w:rsidP="006F64BA">
            <w:pPr>
              <w:pStyle w:val="BodyText"/>
              <w:jc w:val="both"/>
              <w:rPr>
                <w:sz w:val="24"/>
                <w:szCs w:val="24"/>
              </w:rPr>
            </w:pPr>
          </w:p>
          <w:p w14:paraId="316F0ED6" w14:textId="77777777" w:rsidR="000B641B" w:rsidRPr="00320807" w:rsidRDefault="000B641B" w:rsidP="006F64BA">
            <w:pPr>
              <w:pStyle w:val="BodyText"/>
              <w:jc w:val="both"/>
              <w:rPr>
                <w:sz w:val="24"/>
                <w:szCs w:val="24"/>
              </w:rPr>
            </w:pPr>
          </w:p>
          <w:p w14:paraId="0C98F945" w14:textId="77777777" w:rsidR="000B641B" w:rsidRPr="00320807" w:rsidRDefault="000B641B" w:rsidP="006F64BA">
            <w:pPr>
              <w:pStyle w:val="BodyText"/>
              <w:jc w:val="both"/>
              <w:rPr>
                <w:sz w:val="24"/>
                <w:szCs w:val="24"/>
              </w:rPr>
            </w:pPr>
          </w:p>
          <w:p w14:paraId="639F7127" w14:textId="77777777" w:rsidR="000B641B" w:rsidRPr="00320807" w:rsidRDefault="000B641B" w:rsidP="006F64BA">
            <w:pPr>
              <w:pStyle w:val="BodyText"/>
              <w:jc w:val="both"/>
              <w:rPr>
                <w:sz w:val="24"/>
                <w:szCs w:val="24"/>
              </w:rPr>
            </w:pPr>
          </w:p>
          <w:p w14:paraId="76C4E1FF" w14:textId="77777777" w:rsidR="000B641B" w:rsidRPr="00320807" w:rsidRDefault="000B641B" w:rsidP="006F64BA">
            <w:pPr>
              <w:pStyle w:val="BodyText"/>
              <w:jc w:val="both"/>
              <w:rPr>
                <w:sz w:val="24"/>
                <w:szCs w:val="24"/>
              </w:rPr>
            </w:pPr>
          </w:p>
          <w:p w14:paraId="7A1EE500" w14:textId="77777777" w:rsidR="000B641B" w:rsidRDefault="000B641B" w:rsidP="006F64BA">
            <w:pPr>
              <w:pStyle w:val="BodyText"/>
              <w:jc w:val="both"/>
              <w:rPr>
                <w:sz w:val="24"/>
                <w:szCs w:val="24"/>
              </w:rPr>
            </w:pPr>
          </w:p>
          <w:p w14:paraId="080A5709" w14:textId="77777777" w:rsidR="000B641B" w:rsidRDefault="000B641B" w:rsidP="006F64BA">
            <w:pPr>
              <w:pStyle w:val="BodyText"/>
              <w:jc w:val="both"/>
              <w:rPr>
                <w:sz w:val="24"/>
                <w:szCs w:val="24"/>
              </w:rPr>
            </w:pPr>
          </w:p>
          <w:p w14:paraId="0FB9B503" w14:textId="77777777" w:rsidR="000B641B" w:rsidRDefault="000B641B" w:rsidP="006F64BA">
            <w:pPr>
              <w:pStyle w:val="BodyText"/>
              <w:jc w:val="both"/>
              <w:rPr>
                <w:sz w:val="24"/>
                <w:szCs w:val="24"/>
              </w:rPr>
            </w:pPr>
          </w:p>
          <w:p w14:paraId="6261E52B" w14:textId="77777777" w:rsidR="000B641B" w:rsidRDefault="000B641B" w:rsidP="006F64BA">
            <w:pPr>
              <w:pStyle w:val="BodyText"/>
              <w:jc w:val="both"/>
              <w:rPr>
                <w:sz w:val="24"/>
                <w:szCs w:val="24"/>
              </w:rPr>
            </w:pPr>
          </w:p>
          <w:p w14:paraId="681DB546" w14:textId="77777777" w:rsidR="000B641B" w:rsidRPr="00320807" w:rsidRDefault="000B641B" w:rsidP="006F64BA">
            <w:pPr>
              <w:pStyle w:val="BodyText"/>
              <w:jc w:val="both"/>
              <w:rPr>
                <w:sz w:val="24"/>
                <w:szCs w:val="24"/>
              </w:rPr>
            </w:pPr>
            <w:r w:rsidRPr="00320807">
              <w:rPr>
                <w:sz w:val="24"/>
                <w:szCs w:val="24"/>
              </w:rPr>
              <w:lastRenderedPageBreak/>
              <w:t>Investments outside the UK and in assets which are, when acquired, still under construction will be limited to 25 per cent. of the GAV of the Company and subsidiaries, calculated at the time of investment.</w:t>
            </w:r>
          </w:p>
          <w:p w14:paraId="56C03869" w14:textId="77777777" w:rsidR="000B641B" w:rsidRPr="00320807" w:rsidRDefault="000B641B" w:rsidP="006F64BA">
            <w:pPr>
              <w:pStyle w:val="BodyText"/>
              <w:jc w:val="both"/>
              <w:rPr>
                <w:sz w:val="24"/>
                <w:szCs w:val="24"/>
              </w:rPr>
            </w:pPr>
          </w:p>
        </w:tc>
        <w:tc>
          <w:tcPr>
            <w:tcW w:w="768" w:type="dxa"/>
          </w:tcPr>
          <w:p w14:paraId="27410942" w14:textId="77777777" w:rsidR="000B641B" w:rsidRPr="00320807" w:rsidRDefault="000B641B" w:rsidP="006F64BA">
            <w:pPr>
              <w:pStyle w:val="BodyText"/>
              <w:jc w:val="both"/>
              <w:rPr>
                <w:sz w:val="24"/>
                <w:szCs w:val="24"/>
              </w:rPr>
            </w:pPr>
          </w:p>
        </w:tc>
        <w:tc>
          <w:tcPr>
            <w:tcW w:w="4761" w:type="dxa"/>
          </w:tcPr>
          <w:p w14:paraId="050CFF26" w14:textId="77777777" w:rsidR="000B641B" w:rsidRPr="00320807" w:rsidRDefault="000B641B" w:rsidP="006F64BA">
            <w:pPr>
              <w:pStyle w:val="BodyText"/>
              <w:jc w:val="both"/>
              <w:rPr>
                <w:sz w:val="24"/>
                <w:szCs w:val="24"/>
              </w:rPr>
            </w:pPr>
            <w:r w:rsidRPr="00320807">
              <w:rPr>
                <w:sz w:val="24"/>
                <w:szCs w:val="24"/>
              </w:rPr>
              <w:t xml:space="preserve">The Company pursues its investment objective by acquiring ground-based, operational solar power plants predominantly located in the UK. </w:t>
            </w:r>
          </w:p>
          <w:p w14:paraId="5EA503EF" w14:textId="77777777" w:rsidR="000B641B" w:rsidRPr="00320807" w:rsidRDefault="000B641B" w:rsidP="006F64BA">
            <w:pPr>
              <w:pStyle w:val="BodyText"/>
              <w:jc w:val="both"/>
              <w:rPr>
                <w:sz w:val="24"/>
                <w:szCs w:val="24"/>
              </w:rPr>
            </w:pPr>
          </w:p>
          <w:p w14:paraId="7B94CB53" w14:textId="37FF27B3" w:rsidR="000B641B" w:rsidRPr="00320807" w:rsidRDefault="000B641B" w:rsidP="006F64BA">
            <w:pPr>
              <w:pStyle w:val="BodyText"/>
              <w:jc w:val="both"/>
              <w:rPr>
                <w:sz w:val="24"/>
                <w:szCs w:val="24"/>
              </w:rPr>
            </w:pPr>
            <w:r w:rsidRPr="00320807">
              <w:rPr>
                <w:sz w:val="24"/>
                <w:szCs w:val="24"/>
              </w:rPr>
              <w:t xml:space="preserve">The Company is also permitted to invest in utility scale </w:t>
            </w:r>
            <w:r w:rsidR="001522E9">
              <w:rPr>
                <w:sz w:val="24"/>
                <w:szCs w:val="24"/>
              </w:rPr>
              <w:t>B</w:t>
            </w:r>
            <w:r w:rsidRPr="00320807">
              <w:rPr>
                <w:sz w:val="24"/>
                <w:szCs w:val="24"/>
              </w:rPr>
              <w:t xml:space="preserve">attery </w:t>
            </w:r>
            <w:r w:rsidR="001522E9">
              <w:rPr>
                <w:sz w:val="24"/>
                <w:szCs w:val="24"/>
              </w:rPr>
              <w:t>S</w:t>
            </w:r>
            <w:r w:rsidRPr="00320807">
              <w:rPr>
                <w:sz w:val="24"/>
                <w:szCs w:val="24"/>
              </w:rPr>
              <w:t xml:space="preserve">torage </w:t>
            </w:r>
            <w:r w:rsidR="001522E9">
              <w:rPr>
                <w:sz w:val="24"/>
                <w:szCs w:val="24"/>
              </w:rPr>
              <w:t>S</w:t>
            </w:r>
            <w:r w:rsidRPr="00320807">
              <w:rPr>
                <w:sz w:val="24"/>
                <w:szCs w:val="24"/>
              </w:rPr>
              <w:t xml:space="preserve">ystems up to a limit of 10 per cent. of the GAV of the Company </w:t>
            </w:r>
            <w:r w:rsidRPr="00920351">
              <w:rPr>
                <w:sz w:val="24"/>
                <w:szCs w:val="24"/>
                <w:u w:val="single"/>
              </w:rPr>
              <w:t>and subsidiaries</w:t>
            </w:r>
            <w:r w:rsidRPr="00320807">
              <w:rPr>
                <w:sz w:val="24"/>
                <w:szCs w:val="24"/>
              </w:rPr>
              <w:t>, calculated at the time of investment.</w:t>
            </w:r>
          </w:p>
          <w:p w14:paraId="164937C0" w14:textId="77777777" w:rsidR="000B641B" w:rsidRPr="00320807" w:rsidRDefault="000B641B" w:rsidP="006F64BA">
            <w:pPr>
              <w:pStyle w:val="BodyText"/>
              <w:jc w:val="both"/>
              <w:rPr>
                <w:sz w:val="24"/>
                <w:szCs w:val="24"/>
              </w:rPr>
            </w:pPr>
          </w:p>
          <w:p w14:paraId="3903494C" w14:textId="0ABE9567" w:rsidR="00920351" w:rsidRDefault="00920351" w:rsidP="006F64BA">
            <w:pPr>
              <w:pStyle w:val="BodyText"/>
              <w:jc w:val="both"/>
              <w:rPr>
                <w:rFonts w:eastAsiaTheme="minorHAnsi"/>
                <w:sz w:val="24"/>
                <w:szCs w:val="24"/>
                <w:u w:val="single"/>
              </w:rPr>
            </w:pPr>
            <w:r w:rsidRPr="00920351">
              <w:rPr>
                <w:sz w:val="24"/>
                <w:szCs w:val="24"/>
                <w:u w:val="single"/>
              </w:rPr>
              <w:t xml:space="preserve">The Company is permitted to invest in solar and </w:t>
            </w:r>
            <w:r w:rsidR="001522E9">
              <w:rPr>
                <w:sz w:val="24"/>
                <w:szCs w:val="24"/>
                <w:u w:val="single"/>
              </w:rPr>
              <w:t>B</w:t>
            </w:r>
            <w:r w:rsidRPr="00920351">
              <w:rPr>
                <w:sz w:val="24"/>
                <w:szCs w:val="24"/>
                <w:u w:val="single"/>
              </w:rPr>
              <w:t xml:space="preserve">attery </w:t>
            </w:r>
            <w:r w:rsidR="001522E9">
              <w:rPr>
                <w:sz w:val="24"/>
                <w:szCs w:val="24"/>
                <w:u w:val="single"/>
              </w:rPr>
              <w:t>S</w:t>
            </w:r>
            <w:r w:rsidRPr="00920351">
              <w:rPr>
                <w:sz w:val="24"/>
                <w:szCs w:val="24"/>
                <w:u w:val="single"/>
              </w:rPr>
              <w:t xml:space="preserve">torage </w:t>
            </w:r>
            <w:r w:rsidR="001522E9">
              <w:rPr>
                <w:sz w:val="24"/>
                <w:szCs w:val="24"/>
                <w:u w:val="single"/>
              </w:rPr>
              <w:t>S</w:t>
            </w:r>
            <w:r w:rsidRPr="00920351">
              <w:rPr>
                <w:sz w:val="24"/>
                <w:szCs w:val="24"/>
                <w:u w:val="single"/>
              </w:rPr>
              <w:t xml:space="preserve">ystem development stage opportunities that are pre-construction and may not have secured grid connection rights or planning consent at the date of investment ("Development Stage Assets"). Such Investments may include direct investment in projects or investment via corporate development funding structures. Investments in Development Stage Assets will be limited to </w:t>
            </w:r>
            <w:r w:rsidR="00406C2E">
              <w:rPr>
                <w:sz w:val="24"/>
                <w:szCs w:val="24"/>
                <w:u w:val="single"/>
              </w:rPr>
              <w:t>five</w:t>
            </w:r>
            <w:r w:rsidRPr="00920351">
              <w:rPr>
                <w:sz w:val="24"/>
                <w:szCs w:val="24"/>
                <w:u w:val="single"/>
              </w:rPr>
              <w:t xml:space="preserve"> per cent. of the GAV of the Company and subsidiaries, calculated at the time of investment.</w:t>
            </w:r>
            <w:r>
              <w:rPr>
                <w:sz w:val="24"/>
                <w:szCs w:val="24"/>
                <w:u w:val="single"/>
              </w:rPr>
              <w:t xml:space="preserve"> </w:t>
            </w:r>
          </w:p>
          <w:p w14:paraId="37F71DF3" w14:textId="4E1FB7A9" w:rsidR="000B641B" w:rsidRPr="00320807" w:rsidRDefault="000B641B" w:rsidP="006F64BA">
            <w:pPr>
              <w:pStyle w:val="BodyText"/>
              <w:jc w:val="both"/>
              <w:rPr>
                <w:sz w:val="24"/>
                <w:szCs w:val="24"/>
              </w:rPr>
            </w:pPr>
            <w:r w:rsidRPr="00320807">
              <w:rPr>
                <w:sz w:val="24"/>
                <w:szCs w:val="24"/>
              </w:rPr>
              <w:lastRenderedPageBreak/>
              <w:t>Investments outside the UK and in assets which are, when acquired, still under construction will be limited to 25 per cent. of the GAV of the Company and subsidiaries, calculated at the time of investment.</w:t>
            </w:r>
          </w:p>
          <w:p w14:paraId="1E44C0FB" w14:textId="77777777" w:rsidR="000B641B" w:rsidRPr="00320807" w:rsidRDefault="000B641B" w:rsidP="006F64BA">
            <w:pPr>
              <w:pStyle w:val="BodyText"/>
              <w:jc w:val="both"/>
              <w:rPr>
                <w:sz w:val="24"/>
                <w:szCs w:val="24"/>
                <w:u w:val="single"/>
              </w:rPr>
            </w:pPr>
          </w:p>
        </w:tc>
      </w:tr>
      <w:tr w:rsidR="000B641B" w:rsidRPr="00320807" w14:paraId="6DF5D552" w14:textId="77777777" w:rsidTr="006F64BA">
        <w:tc>
          <w:tcPr>
            <w:tcW w:w="4820" w:type="dxa"/>
          </w:tcPr>
          <w:p w14:paraId="3C1BBD24" w14:textId="77777777" w:rsidR="000B641B" w:rsidRPr="00320807" w:rsidRDefault="000B641B" w:rsidP="006F64BA">
            <w:pPr>
              <w:pStyle w:val="BodyText"/>
              <w:jc w:val="both"/>
              <w:rPr>
                <w:sz w:val="24"/>
                <w:szCs w:val="24"/>
              </w:rPr>
            </w:pPr>
            <w:r w:rsidRPr="00320807">
              <w:rPr>
                <w:sz w:val="24"/>
                <w:szCs w:val="24"/>
              </w:rPr>
              <w:lastRenderedPageBreak/>
              <w:t>The Company will seek to acquire majority or minority stakes in individual ground-based solar assets. When investing in a stake of less than 100 per cent. in a solar power plant special purpose vehicle ("SPV"), the Company will secure its shareholder rights through shareholders’ agreements and other legal transaction documents.</w:t>
            </w:r>
          </w:p>
          <w:p w14:paraId="0F33EC57" w14:textId="77777777" w:rsidR="000B641B" w:rsidRPr="00320807" w:rsidRDefault="000B641B" w:rsidP="006F64BA">
            <w:pPr>
              <w:pStyle w:val="BodyText"/>
              <w:jc w:val="both"/>
              <w:rPr>
                <w:sz w:val="24"/>
                <w:szCs w:val="24"/>
              </w:rPr>
            </w:pPr>
          </w:p>
        </w:tc>
        <w:tc>
          <w:tcPr>
            <w:tcW w:w="768" w:type="dxa"/>
          </w:tcPr>
          <w:p w14:paraId="55FE8C69" w14:textId="77777777" w:rsidR="000B641B" w:rsidRPr="00320807" w:rsidRDefault="000B641B" w:rsidP="006F64BA">
            <w:pPr>
              <w:pStyle w:val="BodyText"/>
              <w:jc w:val="both"/>
              <w:rPr>
                <w:sz w:val="24"/>
                <w:szCs w:val="24"/>
              </w:rPr>
            </w:pPr>
          </w:p>
        </w:tc>
        <w:tc>
          <w:tcPr>
            <w:tcW w:w="4761" w:type="dxa"/>
          </w:tcPr>
          <w:p w14:paraId="215D8AF0" w14:textId="77777777" w:rsidR="000B641B" w:rsidRPr="00320807" w:rsidRDefault="000B641B" w:rsidP="006F64BA">
            <w:pPr>
              <w:pStyle w:val="BodyText"/>
              <w:jc w:val="both"/>
              <w:rPr>
                <w:sz w:val="24"/>
                <w:szCs w:val="24"/>
              </w:rPr>
            </w:pPr>
            <w:r w:rsidRPr="00320807">
              <w:rPr>
                <w:sz w:val="24"/>
                <w:szCs w:val="24"/>
              </w:rPr>
              <w:t>The Company will seek to acquire majority or minority stakes in individual ground-based solar assets. When investing in a stake of less than 100 per cent. in a solar power plant special purpose vehicle ("SPV"), the Company will secure its shareholder rights through shareholders’ agreements and other legal transaction documents.</w:t>
            </w:r>
          </w:p>
          <w:p w14:paraId="1CA7D728" w14:textId="77777777" w:rsidR="000B641B" w:rsidRPr="00320807" w:rsidRDefault="000B641B" w:rsidP="006F64BA">
            <w:pPr>
              <w:pStyle w:val="BodyText"/>
              <w:jc w:val="both"/>
              <w:rPr>
                <w:sz w:val="24"/>
                <w:szCs w:val="24"/>
              </w:rPr>
            </w:pPr>
          </w:p>
        </w:tc>
      </w:tr>
      <w:tr w:rsidR="000B641B" w:rsidRPr="00320807" w14:paraId="6D778AAC" w14:textId="77777777" w:rsidTr="006F64BA">
        <w:tc>
          <w:tcPr>
            <w:tcW w:w="4820" w:type="dxa"/>
          </w:tcPr>
          <w:p w14:paraId="0B05A90C" w14:textId="77777777" w:rsidR="000B641B" w:rsidRPr="00320807" w:rsidRDefault="000B641B" w:rsidP="006F64BA">
            <w:pPr>
              <w:pStyle w:val="BodyText"/>
              <w:jc w:val="both"/>
              <w:rPr>
                <w:sz w:val="24"/>
                <w:szCs w:val="24"/>
              </w:rPr>
            </w:pPr>
            <w:r w:rsidRPr="00320807">
              <w:rPr>
                <w:sz w:val="24"/>
                <w:szCs w:val="24"/>
              </w:rPr>
              <w:t>Power Purchase Agreements (“PPAs”) will be entered into between each of the individual solar power plant SPVs in the portfolio and creditworthy offtakers. Under the PPAs, the SPVs will sell solar generated electricity and green benefits to the designated offtaker. The Company may retain exposure to power prices through PPAs that do not include mechanisms such as fixed prices or price floors.</w:t>
            </w:r>
          </w:p>
          <w:p w14:paraId="7332E761" w14:textId="77777777" w:rsidR="000B641B" w:rsidRPr="00320807" w:rsidRDefault="000B641B" w:rsidP="006F64BA">
            <w:pPr>
              <w:pStyle w:val="BodyText"/>
              <w:jc w:val="both"/>
              <w:rPr>
                <w:sz w:val="24"/>
                <w:szCs w:val="24"/>
              </w:rPr>
            </w:pPr>
          </w:p>
        </w:tc>
        <w:tc>
          <w:tcPr>
            <w:tcW w:w="768" w:type="dxa"/>
          </w:tcPr>
          <w:p w14:paraId="02E37305" w14:textId="77777777" w:rsidR="000B641B" w:rsidRPr="00320807" w:rsidRDefault="000B641B" w:rsidP="006F64BA">
            <w:pPr>
              <w:pStyle w:val="BodyText"/>
              <w:jc w:val="both"/>
              <w:rPr>
                <w:sz w:val="24"/>
                <w:szCs w:val="24"/>
              </w:rPr>
            </w:pPr>
          </w:p>
        </w:tc>
        <w:tc>
          <w:tcPr>
            <w:tcW w:w="4761" w:type="dxa"/>
          </w:tcPr>
          <w:p w14:paraId="6AC0472D" w14:textId="77777777" w:rsidR="000B641B" w:rsidRPr="00320807" w:rsidRDefault="000B641B" w:rsidP="006F64BA">
            <w:pPr>
              <w:pStyle w:val="BodyText"/>
              <w:jc w:val="both"/>
              <w:rPr>
                <w:sz w:val="24"/>
                <w:szCs w:val="24"/>
              </w:rPr>
            </w:pPr>
            <w:r w:rsidRPr="00320807">
              <w:rPr>
                <w:sz w:val="24"/>
                <w:szCs w:val="24"/>
              </w:rPr>
              <w:t xml:space="preserve">Power Purchase Agreements (“PPAs”) will be entered into between each of the individual solar power plant SPVs in the portfolio and creditworthy offtakers. Under the PPAs, the SPVs will sell solar generated electricity and, </w:t>
            </w:r>
            <w:r w:rsidRPr="00920351">
              <w:rPr>
                <w:sz w:val="24"/>
                <w:szCs w:val="24"/>
                <w:u w:val="single"/>
              </w:rPr>
              <w:t>if applicable,</w:t>
            </w:r>
            <w:r w:rsidRPr="00320807">
              <w:rPr>
                <w:sz w:val="24"/>
                <w:szCs w:val="24"/>
              </w:rPr>
              <w:t xml:space="preserve"> green benefits to the designated offtaker. The Company may retain exposure to power prices through PPAs that do not include mechanisms such as fixed prices or price floors.</w:t>
            </w:r>
          </w:p>
        </w:tc>
      </w:tr>
      <w:tr w:rsidR="000B641B" w:rsidRPr="00320807" w14:paraId="1F542299" w14:textId="77777777" w:rsidTr="006F64BA">
        <w:tc>
          <w:tcPr>
            <w:tcW w:w="4820" w:type="dxa"/>
          </w:tcPr>
          <w:p w14:paraId="1E0FECF6" w14:textId="77777777" w:rsidR="000B641B" w:rsidRPr="00320807" w:rsidRDefault="000B641B" w:rsidP="006F64BA">
            <w:pPr>
              <w:pStyle w:val="BodyText"/>
              <w:jc w:val="both"/>
              <w:rPr>
                <w:sz w:val="24"/>
                <w:szCs w:val="24"/>
              </w:rPr>
            </w:pPr>
            <w:r w:rsidRPr="00320807">
              <w:rPr>
                <w:sz w:val="24"/>
                <w:szCs w:val="24"/>
              </w:rPr>
              <w:t>Investment may be made in equity, debt or intermediate instruments but not in instruments traded on any investment exchange.</w:t>
            </w:r>
          </w:p>
        </w:tc>
        <w:tc>
          <w:tcPr>
            <w:tcW w:w="768" w:type="dxa"/>
          </w:tcPr>
          <w:p w14:paraId="6402523C" w14:textId="77777777" w:rsidR="000B641B" w:rsidRPr="00320807" w:rsidRDefault="000B641B" w:rsidP="006F64BA">
            <w:pPr>
              <w:pStyle w:val="BodyText"/>
              <w:jc w:val="both"/>
              <w:rPr>
                <w:sz w:val="24"/>
                <w:szCs w:val="24"/>
              </w:rPr>
            </w:pPr>
          </w:p>
        </w:tc>
        <w:tc>
          <w:tcPr>
            <w:tcW w:w="4761" w:type="dxa"/>
          </w:tcPr>
          <w:p w14:paraId="4819C2D4" w14:textId="77777777" w:rsidR="000B641B" w:rsidRPr="00320807" w:rsidRDefault="000B641B" w:rsidP="006F64BA">
            <w:pPr>
              <w:pStyle w:val="BodyText"/>
              <w:jc w:val="both"/>
              <w:rPr>
                <w:sz w:val="24"/>
                <w:szCs w:val="24"/>
              </w:rPr>
            </w:pPr>
            <w:r w:rsidRPr="00320807">
              <w:rPr>
                <w:sz w:val="24"/>
                <w:szCs w:val="24"/>
              </w:rPr>
              <w:t>Investment may be made in equity, debt or intermediate instruments but not in instruments traded on any investment exchange.</w:t>
            </w:r>
          </w:p>
        </w:tc>
      </w:tr>
      <w:tr w:rsidR="000B641B" w:rsidRPr="00320807" w14:paraId="788CF454" w14:textId="77777777" w:rsidTr="006F64BA">
        <w:tc>
          <w:tcPr>
            <w:tcW w:w="4820" w:type="dxa"/>
          </w:tcPr>
          <w:p w14:paraId="79C00A6A" w14:textId="77777777" w:rsidR="000B641B" w:rsidRPr="00320807" w:rsidRDefault="000B641B" w:rsidP="006F64BA">
            <w:pPr>
              <w:pStyle w:val="BodyText"/>
              <w:jc w:val="both"/>
              <w:rPr>
                <w:sz w:val="24"/>
                <w:szCs w:val="24"/>
              </w:rPr>
            </w:pPr>
          </w:p>
        </w:tc>
        <w:tc>
          <w:tcPr>
            <w:tcW w:w="768" w:type="dxa"/>
          </w:tcPr>
          <w:p w14:paraId="575C859C" w14:textId="77777777" w:rsidR="000B641B" w:rsidRPr="00320807" w:rsidRDefault="000B641B" w:rsidP="006F64BA">
            <w:pPr>
              <w:pStyle w:val="BodyText"/>
              <w:jc w:val="both"/>
              <w:rPr>
                <w:sz w:val="24"/>
                <w:szCs w:val="24"/>
              </w:rPr>
            </w:pPr>
          </w:p>
        </w:tc>
        <w:tc>
          <w:tcPr>
            <w:tcW w:w="4761" w:type="dxa"/>
          </w:tcPr>
          <w:p w14:paraId="137E8A51" w14:textId="77777777" w:rsidR="000B641B" w:rsidRPr="00320807" w:rsidRDefault="000B641B" w:rsidP="006F64BA">
            <w:pPr>
              <w:pStyle w:val="BodyText"/>
              <w:jc w:val="both"/>
              <w:rPr>
                <w:sz w:val="24"/>
                <w:szCs w:val="24"/>
              </w:rPr>
            </w:pPr>
          </w:p>
        </w:tc>
      </w:tr>
      <w:tr w:rsidR="000B641B" w:rsidRPr="00320807" w14:paraId="55E38CAB" w14:textId="77777777" w:rsidTr="006F64BA">
        <w:tc>
          <w:tcPr>
            <w:tcW w:w="4820" w:type="dxa"/>
          </w:tcPr>
          <w:p w14:paraId="740E8E7F" w14:textId="77777777" w:rsidR="000B641B" w:rsidRDefault="000B641B" w:rsidP="006F64BA">
            <w:pPr>
              <w:pStyle w:val="BodyText"/>
              <w:jc w:val="both"/>
              <w:rPr>
                <w:sz w:val="24"/>
                <w:szCs w:val="24"/>
              </w:rPr>
            </w:pPr>
            <w:r w:rsidRPr="00320807">
              <w:rPr>
                <w:sz w:val="24"/>
                <w:szCs w:val="24"/>
              </w:rPr>
              <w:t>The Company is permitted to invest cash held for working capital purposes and awaiting investment in cash deposits, gilts and money market funds.</w:t>
            </w:r>
          </w:p>
          <w:p w14:paraId="52862F7A" w14:textId="77777777" w:rsidR="000B641B" w:rsidRPr="00320807" w:rsidRDefault="000B641B" w:rsidP="006F64BA">
            <w:pPr>
              <w:pStyle w:val="BodyText"/>
              <w:jc w:val="both"/>
              <w:rPr>
                <w:sz w:val="24"/>
                <w:szCs w:val="24"/>
              </w:rPr>
            </w:pPr>
          </w:p>
        </w:tc>
        <w:tc>
          <w:tcPr>
            <w:tcW w:w="768" w:type="dxa"/>
          </w:tcPr>
          <w:p w14:paraId="00D849FE" w14:textId="77777777" w:rsidR="000B641B" w:rsidRPr="00320807" w:rsidRDefault="000B641B" w:rsidP="006F64BA">
            <w:pPr>
              <w:pStyle w:val="BodyText"/>
              <w:jc w:val="both"/>
              <w:rPr>
                <w:sz w:val="24"/>
                <w:szCs w:val="24"/>
              </w:rPr>
            </w:pPr>
          </w:p>
        </w:tc>
        <w:tc>
          <w:tcPr>
            <w:tcW w:w="4761" w:type="dxa"/>
          </w:tcPr>
          <w:p w14:paraId="6D7DA30F" w14:textId="77777777" w:rsidR="000B641B" w:rsidRDefault="000B641B" w:rsidP="006F64BA">
            <w:pPr>
              <w:pStyle w:val="BodyText"/>
              <w:jc w:val="both"/>
              <w:rPr>
                <w:sz w:val="24"/>
                <w:szCs w:val="24"/>
              </w:rPr>
            </w:pPr>
            <w:r w:rsidRPr="00320807">
              <w:rPr>
                <w:sz w:val="24"/>
                <w:szCs w:val="24"/>
              </w:rPr>
              <w:t>The Company is permitted to invest cash held for working capital purposes and awaiting investment in cash deposits, gilts and money market funds.</w:t>
            </w:r>
          </w:p>
          <w:p w14:paraId="049B539E" w14:textId="77777777" w:rsidR="000B641B" w:rsidRPr="00320807" w:rsidRDefault="000B641B" w:rsidP="006F64BA">
            <w:pPr>
              <w:pStyle w:val="BodyText"/>
              <w:jc w:val="both"/>
              <w:rPr>
                <w:sz w:val="24"/>
                <w:szCs w:val="24"/>
              </w:rPr>
            </w:pPr>
          </w:p>
        </w:tc>
      </w:tr>
      <w:tr w:rsidR="000B641B" w:rsidRPr="00320807" w14:paraId="50DE5444" w14:textId="77777777" w:rsidTr="006F64BA">
        <w:tc>
          <w:tcPr>
            <w:tcW w:w="4820" w:type="dxa"/>
          </w:tcPr>
          <w:p w14:paraId="15987145" w14:textId="77777777" w:rsidR="000B641B" w:rsidRPr="00320807" w:rsidRDefault="000B641B" w:rsidP="006F64BA">
            <w:pPr>
              <w:pStyle w:val="BodyText"/>
              <w:jc w:val="both"/>
              <w:rPr>
                <w:sz w:val="24"/>
                <w:szCs w:val="24"/>
              </w:rPr>
            </w:pPr>
            <w:r w:rsidRPr="00320807">
              <w:rPr>
                <w:sz w:val="24"/>
                <w:szCs w:val="24"/>
              </w:rPr>
              <w:t xml:space="preserve">In order to spread risk and diversify its portfolio, at the time of investment no single asset shall exceed 30 per cent. of the Company’s GAV post-acquisition. If the </w:t>
            </w:r>
            <w:r w:rsidRPr="00320807">
              <w:rPr>
                <w:sz w:val="24"/>
                <w:szCs w:val="24"/>
              </w:rPr>
              <w:lastRenderedPageBreak/>
              <w:t>investment is an additional stake in an existing investment, the combined value of both the existing stake and the additional stake acquired should also not exceed 30 per cent. The GAV of the Company will be calculated based on the last published gross investment valuation of the Company’s portfolio, including cash, plus acquisitions made since the date of such valuation at their cost of acquisition. The Company’s portfolio will provide diversified exposure through the inclusion of not less than five individual solar power plants and the Company will also seek to diversify risk by ensuring that a significant proportion of its expected income stream is derived from regulatory support (which will consist of, for example, without limitation, ROCs and FiTs for UK assets). Diversification will also be achieved by the Company using a number of different third-party providers such as developers, engineering, procurement and construction (“EPC”) contractors, operations and maintenance (“O&amp;M”) contractors, panel manufacturers, landlords and distribution network operators.</w:t>
            </w:r>
          </w:p>
          <w:p w14:paraId="2ECEED83" w14:textId="77777777" w:rsidR="000B641B" w:rsidRPr="00320807" w:rsidRDefault="000B641B" w:rsidP="006F64BA">
            <w:pPr>
              <w:pStyle w:val="BodyText"/>
              <w:jc w:val="both"/>
              <w:rPr>
                <w:sz w:val="24"/>
                <w:szCs w:val="24"/>
              </w:rPr>
            </w:pPr>
          </w:p>
        </w:tc>
        <w:tc>
          <w:tcPr>
            <w:tcW w:w="768" w:type="dxa"/>
          </w:tcPr>
          <w:p w14:paraId="537A8764" w14:textId="77777777" w:rsidR="000B641B" w:rsidRPr="00320807" w:rsidRDefault="000B641B" w:rsidP="006F64BA">
            <w:pPr>
              <w:pStyle w:val="BodyText"/>
              <w:jc w:val="both"/>
              <w:rPr>
                <w:sz w:val="24"/>
                <w:szCs w:val="24"/>
              </w:rPr>
            </w:pPr>
          </w:p>
        </w:tc>
        <w:tc>
          <w:tcPr>
            <w:tcW w:w="4761" w:type="dxa"/>
          </w:tcPr>
          <w:p w14:paraId="0940E6AC" w14:textId="77777777" w:rsidR="000B641B" w:rsidRDefault="000B641B" w:rsidP="006F64BA">
            <w:pPr>
              <w:pStyle w:val="BodyText"/>
              <w:jc w:val="both"/>
              <w:rPr>
                <w:sz w:val="24"/>
                <w:szCs w:val="24"/>
              </w:rPr>
            </w:pPr>
            <w:r w:rsidRPr="00320807">
              <w:rPr>
                <w:sz w:val="24"/>
                <w:szCs w:val="24"/>
              </w:rPr>
              <w:t xml:space="preserve">In order to spread risk and diversify its portfolio, at the time of investment no single asset shall exceed 30 per cent. of the Company’s GAV post-acquisition. If </w:t>
            </w:r>
            <w:r w:rsidRPr="00320807">
              <w:rPr>
                <w:sz w:val="24"/>
                <w:szCs w:val="24"/>
              </w:rPr>
              <w:lastRenderedPageBreak/>
              <w:t>the investment is an additional stake in an existing investment, the combined value of both the existing stake and the additional stake acquired should also not exceed 30 per cent. The GAV of the Company will be calculated based on the last published gross investment valuation of the Company’s portfolio, including cash, plus acquisitions made since the date of such valuation at their cost of acquisition. The Company’s portfolio will provide diversified exposure through the inclusion of not less than five individual solar power plants and the Company will also seek to diversify risk by ensuring that a significant proportion of its expected income stream is derived from regulatory support (which will consist of, for example, without limitation, ROCs and FiTs for UK assets). Diversification will also be achieved by the Company using a number of different third-party providers such as developers, engineering, procurement and construction (“EPC”) contractors, operations and maintenance (“O&amp;M”) contractors, panel manufacturers, landlords and distribution network operators.</w:t>
            </w:r>
          </w:p>
          <w:p w14:paraId="1EA8E823" w14:textId="7DF902F1" w:rsidR="0038291E" w:rsidRPr="00320807" w:rsidRDefault="0038291E" w:rsidP="006F64BA">
            <w:pPr>
              <w:pStyle w:val="BodyText"/>
              <w:jc w:val="both"/>
              <w:rPr>
                <w:sz w:val="24"/>
                <w:szCs w:val="24"/>
              </w:rPr>
            </w:pPr>
          </w:p>
        </w:tc>
      </w:tr>
      <w:tr w:rsidR="000B641B" w:rsidRPr="00320807" w14:paraId="08732BFD" w14:textId="77777777" w:rsidTr="006F64BA">
        <w:tc>
          <w:tcPr>
            <w:tcW w:w="4820" w:type="dxa"/>
          </w:tcPr>
          <w:p w14:paraId="7C538E77" w14:textId="77777777" w:rsidR="000B641B" w:rsidRPr="00320807" w:rsidRDefault="000B641B" w:rsidP="006F64BA">
            <w:pPr>
              <w:pStyle w:val="BodyText"/>
              <w:jc w:val="both"/>
              <w:rPr>
                <w:sz w:val="24"/>
                <w:szCs w:val="24"/>
              </w:rPr>
            </w:pPr>
            <w:r w:rsidRPr="00320807">
              <w:rPr>
                <w:sz w:val="24"/>
                <w:szCs w:val="24"/>
              </w:rPr>
              <w:lastRenderedPageBreak/>
              <w:t>The Articles provide that gearing, calculated as Group Borrowing (including any asset level gearing) as a percentage of the Company’s GAV, will not exceed 50 per cent. at the time of drawdown. It is the Board’s current intention that long-term gearing (including long-term, asset level gearing), calculated as Group borrowings (excluding intra-group borrowings (i.e. borrowings between members of the Group) and revolving credit facilities) as a percentage of the Company’s GAV will not exceed 40 per cent. at the time of drawdown.</w:t>
            </w:r>
          </w:p>
        </w:tc>
        <w:tc>
          <w:tcPr>
            <w:tcW w:w="768" w:type="dxa"/>
          </w:tcPr>
          <w:p w14:paraId="2C8D5C4C" w14:textId="77777777" w:rsidR="000B641B" w:rsidRPr="00320807" w:rsidRDefault="000B641B" w:rsidP="006F64BA">
            <w:pPr>
              <w:pStyle w:val="BodyText"/>
              <w:jc w:val="both"/>
              <w:rPr>
                <w:sz w:val="24"/>
                <w:szCs w:val="24"/>
              </w:rPr>
            </w:pPr>
          </w:p>
        </w:tc>
        <w:tc>
          <w:tcPr>
            <w:tcW w:w="4761" w:type="dxa"/>
          </w:tcPr>
          <w:p w14:paraId="461AAD32" w14:textId="77777777" w:rsidR="000B641B" w:rsidRPr="00320807" w:rsidRDefault="000B641B" w:rsidP="006F64BA">
            <w:pPr>
              <w:pStyle w:val="BodyText"/>
              <w:jc w:val="both"/>
              <w:rPr>
                <w:sz w:val="24"/>
                <w:szCs w:val="24"/>
              </w:rPr>
            </w:pPr>
            <w:r w:rsidRPr="00320807">
              <w:rPr>
                <w:sz w:val="24"/>
                <w:szCs w:val="24"/>
              </w:rPr>
              <w:t>The Articles provide that gearing, calculated as Group Borrowing (including any asset level gearing) as a percentage of the Company’s GAV, will not exceed 50 per cent. at the time of drawdown. It is the Board’s current intention that long-term gearing (including long-term, asset level gearing), calculated as Group borrowings (excluding intra-group borrowings (i.e. borrowings between members of the Group) and revolving credit facilities) as a percentage of the Company’s GAV will not exceed 40 per cent. at the time of drawdown.</w:t>
            </w:r>
          </w:p>
        </w:tc>
      </w:tr>
    </w:tbl>
    <w:p w14:paraId="69333217" w14:textId="118FFB0A" w:rsidR="00AA5235" w:rsidRPr="006B12C9" w:rsidRDefault="00AA5235" w:rsidP="00A361D1">
      <w:pPr>
        <w:pStyle w:val="BodyText"/>
        <w:kinsoku w:val="0"/>
        <w:overflowPunct w:val="0"/>
        <w:rPr>
          <w:b/>
          <w:bCs/>
          <w:sz w:val="28"/>
          <w:szCs w:val="28"/>
        </w:rPr>
      </w:pPr>
      <w:r w:rsidRPr="006B12C9">
        <w:rPr>
          <w:b/>
          <w:bCs/>
          <w:sz w:val="28"/>
          <w:szCs w:val="28"/>
        </w:rPr>
        <w:lastRenderedPageBreak/>
        <w:t>Foresight Solar Fund Limited</w:t>
      </w:r>
    </w:p>
    <w:p w14:paraId="6C1590DE" w14:textId="77777777" w:rsidR="00AA5235" w:rsidRPr="006B12C9" w:rsidRDefault="00AA5235" w:rsidP="00A361D1">
      <w:pPr>
        <w:pStyle w:val="BodyText"/>
        <w:kinsoku w:val="0"/>
        <w:overflowPunct w:val="0"/>
        <w:rPr>
          <w:b/>
          <w:bCs/>
          <w:sz w:val="28"/>
          <w:szCs w:val="28"/>
        </w:rPr>
      </w:pPr>
    </w:p>
    <w:p w14:paraId="12637FCD" w14:textId="77777777" w:rsidR="00AA5235" w:rsidRPr="006B12C9" w:rsidRDefault="00AA5235" w:rsidP="00A361D1">
      <w:pPr>
        <w:pStyle w:val="BodyText"/>
        <w:kinsoku w:val="0"/>
        <w:overflowPunct w:val="0"/>
        <w:rPr>
          <w:b/>
          <w:bCs/>
          <w:sz w:val="28"/>
          <w:szCs w:val="28"/>
        </w:rPr>
      </w:pPr>
      <w:r w:rsidRPr="006B12C9">
        <w:rPr>
          <w:b/>
          <w:bCs/>
          <w:sz w:val="28"/>
          <w:szCs w:val="28"/>
        </w:rPr>
        <w:t>Notice of Annual General Meeting</w:t>
      </w:r>
    </w:p>
    <w:p w14:paraId="0E2A855C" w14:textId="77777777" w:rsidR="00AA5235" w:rsidRPr="00320807" w:rsidRDefault="00AA5235" w:rsidP="00B962F7">
      <w:pPr>
        <w:pStyle w:val="BodyText"/>
        <w:kinsoku w:val="0"/>
        <w:overflowPunct w:val="0"/>
        <w:jc w:val="both"/>
        <w:rPr>
          <w:bCs/>
          <w:sz w:val="24"/>
          <w:szCs w:val="24"/>
        </w:rPr>
      </w:pPr>
    </w:p>
    <w:p w14:paraId="104AE282" w14:textId="749FFD7C" w:rsidR="00AA5235" w:rsidRPr="00320807" w:rsidRDefault="00AA5235" w:rsidP="00B962F7">
      <w:pPr>
        <w:pStyle w:val="BodyText"/>
        <w:kinsoku w:val="0"/>
        <w:overflowPunct w:val="0"/>
        <w:jc w:val="both"/>
        <w:rPr>
          <w:bCs/>
          <w:sz w:val="24"/>
          <w:szCs w:val="24"/>
        </w:rPr>
      </w:pPr>
      <w:r w:rsidRPr="00320807">
        <w:rPr>
          <w:bCs/>
          <w:sz w:val="24"/>
          <w:szCs w:val="24"/>
        </w:rPr>
        <w:t xml:space="preserve">Notice is hereby given that the Annual General Meeting of Foresight Solar Fund Limited (the "Company") will be held at 28 Esplanade, St. Helier, Jersey, JE2 3QA at </w:t>
      </w:r>
      <w:r w:rsidR="005A5F44" w:rsidRPr="00320807">
        <w:rPr>
          <w:bCs/>
          <w:sz w:val="24"/>
          <w:szCs w:val="24"/>
        </w:rPr>
        <w:t>9:3</w:t>
      </w:r>
      <w:r w:rsidR="00344E0D" w:rsidRPr="00320807">
        <w:rPr>
          <w:bCs/>
          <w:sz w:val="24"/>
          <w:szCs w:val="24"/>
        </w:rPr>
        <w:t xml:space="preserve">0 a.m. on </w:t>
      </w:r>
      <w:r w:rsidR="005A5F44" w:rsidRPr="00320807">
        <w:rPr>
          <w:bCs/>
          <w:sz w:val="24"/>
          <w:szCs w:val="24"/>
        </w:rPr>
        <w:t>Wednesday, 15 June 2022</w:t>
      </w:r>
      <w:r w:rsidRPr="00320807">
        <w:rPr>
          <w:bCs/>
          <w:sz w:val="24"/>
          <w:szCs w:val="24"/>
        </w:rPr>
        <w:t xml:space="preserve"> to transact the business set out in the resolutions below. </w:t>
      </w:r>
    </w:p>
    <w:p w14:paraId="23E03EAA" w14:textId="77777777" w:rsidR="00AA5235" w:rsidRPr="00320807" w:rsidRDefault="00AA5235" w:rsidP="00B962F7">
      <w:pPr>
        <w:pStyle w:val="BodyText"/>
        <w:kinsoku w:val="0"/>
        <w:overflowPunct w:val="0"/>
        <w:jc w:val="both"/>
        <w:rPr>
          <w:b/>
          <w:bCs/>
          <w:sz w:val="24"/>
          <w:szCs w:val="24"/>
        </w:rPr>
      </w:pPr>
    </w:p>
    <w:p w14:paraId="6CD0C464" w14:textId="77777777" w:rsidR="00AA5235" w:rsidRPr="00320807" w:rsidRDefault="00AA5235" w:rsidP="00B962F7">
      <w:pPr>
        <w:pStyle w:val="BodyText"/>
        <w:kinsoku w:val="0"/>
        <w:overflowPunct w:val="0"/>
        <w:jc w:val="both"/>
        <w:rPr>
          <w:b/>
          <w:bCs/>
          <w:sz w:val="24"/>
          <w:szCs w:val="24"/>
        </w:rPr>
      </w:pPr>
      <w:r w:rsidRPr="00320807">
        <w:rPr>
          <w:b/>
          <w:bCs/>
          <w:sz w:val="24"/>
          <w:szCs w:val="24"/>
        </w:rPr>
        <w:t>Resolutions</w:t>
      </w:r>
    </w:p>
    <w:p w14:paraId="200B18DB" w14:textId="77777777" w:rsidR="00AA5235" w:rsidRPr="00320807" w:rsidRDefault="00AA5235" w:rsidP="00B962F7">
      <w:pPr>
        <w:pStyle w:val="BodyText"/>
        <w:kinsoku w:val="0"/>
        <w:overflowPunct w:val="0"/>
        <w:jc w:val="both"/>
        <w:rPr>
          <w:b/>
          <w:bCs/>
          <w:sz w:val="24"/>
          <w:szCs w:val="24"/>
        </w:rPr>
      </w:pPr>
    </w:p>
    <w:p w14:paraId="64C54C05" w14:textId="4ABF95C4" w:rsidR="00AA5235" w:rsidRPr="00320807" w:rsidRDefault="00AA5235" w:rsidP="00B962F7">
      <w:pPr>
        <w:pStyle w:val="BodyText"/>
        <w:kinsoku w:val="0"/>
        <w:overflowPunct w:val="0"/>
        <w:jc w:val="both"/>
        <w:rPr>
          <w:bCs/>
          <w:sz w:val="24"/>
          <w:szCs w:val="24"/>
        </w:rPr>
      </w:pPr>
      <w:r w:rsidRPr="00320807">
        <w:rPr>
          <w:bCs/>
          <w:sz w:val="24"/>
          <w:szCs w:val="24"/>
        </w:rPr>
        <w:t>Ordinary resolutions 1 to 1</w:t>
      </w:r>
      <w:r w:rsidR="00FA4C7D" w:rsidRPr="00320807">
        <w:rPr>
          <w:bCs/>
          <w:sz w:val="24"/>
          <w:szCs w:val="24"/>
        </w:rPr>
        <w:t>3</w:t>
      </w:r>
      <w:r w:rsidRPr="00320807">
        <w:rPr>
          <w:bCs/>
          <w:sz w:val="24"/>
          <w:szCs w:val="24"/>
        </w:rPr>
        <w:t xml:space="preserve"> (inclusive) require </w:t>
      </w:r>
      <w:r w:rsidR="00F378F9" w:rsidRPr="00320807">
        <w:rPr>
          <w:bCs/>
          <w:sz w:val="24"/>
          <w:szCs w:val="24"/>
        </w:rPr>
        <w:t>at least</w:t>
      </w:r>
      <w:r w:rsidRPr="00320807">
        <w:rPr>
          <w:bCs/>
          <w:sz w:val="24"/>
          <w:szCs w:val="24"/>
        </w:rPr>
        <w:t xml:space="preserve"> 50 per cent. of the votes cast to be in favour in order for the resolutions to be passed. Special resolutions 1</w:t>
      </w:r>
      <w:r w:rsidR="00FA4C7D" w:rsidRPr="00320807">
        <w:rPr>
          <w:bCs/>
          <w:sz w:val="24"/>
          <w:szCs w:val="24"/>
        </w:rPr>
        <w:t>4</w:t>
      </w:r>
      <w:r w:rsidRPr="00320807">
        <w:rPr>
          <w:bCs/>
          <w:sz w:val="24"/>
          <w:szCs w:val="24"/>
        </w:rPr>
        <w:t xml:space="preserve"> to 1</w:t>
      </w:r>
      <w:r w:rsidR="005A5F44" w:rsidRPr="00320807">
        <w:rPr>
          <w:bCs/>
          <w:sz w:val="24"/>
          <w:szCs w:val="24"/>
        </w:rPr>
        <w:t>6</w:t>
      </w:r>
      <w:r w:rsidRPr="00320807">
        <w:rPr>
          <w:bCs/>
          <w:sz w:val="24"/>
          <w:szCs w:val="24"/>
        </w:rPr>
        <w:t xml:space="preserve"> </w:t>
      </w:r>
      <w:r w:rsidR="00F378F9" w:rsidRPr="00320807">
        <w:rPr>
          <w:bCs/>
          <w:sz w:val="24"/>
          <w:szCs w:val="24"/>
        </w:rPr>
        <w:t xml:space="preserve">(inclusive) </w:t>
      </w:r>
      <w:r w:rsidRPr="00320807">
        <w:rPr>
          <w:bCs/>
          <w:sz w:val="24"/>
          <w:szCs w:val="24"/>
        </w:rPr>
        <w:t>require at least 75 per cent. of the votes cast to be in favour in order for the resolutions to be passed.</w:t>
      </w:r>
    </w:p>
    <w:p w14:paraId="00023A15" w14:textId="77777777" w:rsidR="00AA5235" w:rsidRPr="00320807" w:rsidRDefault="00AA5235" w:rsidP="00B962F7">
      <w:pPr>
        <w:pStyle w:val="BodyText"/>
        <w:kinsoku w:val="0"/>
        <w:overflowPunct w:val="0"/>
        <w:jc w:val="both"/>
        <w:rPr>
          <w:b/>
          <w:bCs/>
          <w:sz w:val="24"/>
          <w:szCs w:val="24"/>
        </w:rPr>
      </w:pPr>
    </w:p>
    <w:p w14:paraId="707AD812" w14:textId="4BD2F200" w:rsidR="00AA5235" w:rsidRPr="00320807" w:rsidRDefault="00F378F9" w:rsidP="00AA5235">
      <w:pPr>
        <w:pStyle w:val="BodyText"/>
        <w:kinsoku w:val="0"/>
        <w:overflowPunct w:val="0"/>
        <w:jc w:val="both"/>
        <w:rPr>
          <w:b/>
          <w:bCs/>
          <w:sz w:val="24"/>
          <w:szCs w:val="24"/>
        </w:rPr>
      </w:pPr>
      <w:r w:rsidRPr="00320807">
        <w:rPr>
          <w:b/>
          <w:bCs/>
          <w:sz w:val="24"/>
          <w:szCs w:val="24"/>
        </w:rPr>
        <w:t>Ordinary Resolutions</w:t>
      </w:r>
      <w:r w:rsidR="00AA5235" w:rsidRPr="00320807">
        <w:rPr>
          <w:b/>
          <w:bCs/>
          <w:sz w:val="24"/>
          <w:szCs w:val="24"/>
        </w:rPr>
        <w:t>:</w:t>
      </w:r>
    </w:p>
    <w:p w14:paraId="33C01D55" w14:textId="77777777" w:rsidR="00AA5235" w:rsidRPr="00320807" w:rsidRDefault="00AA5235" w:rsidP="00AA5235">
      <w:pPr>
        <w:pStyle w:val="BodyText"/>
        <w:kinsoku w:val="0"/>
        <w:overflowPunct w:val="0"/>
        <w:jc w:val="both"/>
        <w:rPr>
          <w:b/>
          <w:bCs/>
          <w:sz w:val="24"/>
          <w:szCs w:val="24"/>
        </w:rPr>
      </w:pPr>
    </w:p>
    <w:p w14:paraId="6C3211C7" w14:textId="2A4A7FD5" w:rsidR="00B962F7" w:rsidRPr="00320807" w:rsidRDefault="00B962F7" w:rsidP="00B962F7">
      <w:pPr>
        <w:pStyle w:val="ListParagraph"/>
        <w:numPr>
          <w:ilvl w:val="0"/>
          <w:numId w:val="7"/>
        </w:numPr>
        <w:spacing w:after="0" w:line="240" w:lineRule="auto"/>
        <w:jc w:val="both"/>
        <w:rPr>
          <w:rFonts w:ascii="Arial" w:hAnsi="Arial" w:cs="Arial"/>
          <w:sz w:val="24"/>
          <w:szCs w:val="24"/>
        </w:rPr>
      </w:pPr>
      <w:r w:rsidRPr="00320807">
        <w:rPr>
          <w:rFonts w:ascii="Arial" w:hAnsi="Arial" w:cs="Arial"/>
          <w:sz w:val="24"/>
          <w:szCs w:val="24"/>
        </w:rPr>
        <w:t>To receive and adopt the Company’s annual accounts for the fina</w:t>
      </w:r>
      <w:r w:rsidR="00BB5BE3" w:rsidRPr="00320807">
        <w:rPr>
          <w:rFonts w:ascii="Arial" w:hAnsi="Arial" w:cs="Arial"/>
          <w:sz w:val="24"/>
          <w:szCs w:val="24"/>
        </w:rPr>
        <w:t>n</w:t>
      </w:r>
      <w:r w:rsidR="005A5F44" w:rsidRPr="00320807">
        <w:rPr>
          <w:rFonts w:ascii="Arial" w:hAnsi="Arial" w:cs="Arial"/>
          <w:sz w:val="24"/>
          <w:szCs w:val="24"/>
        </w:rPr>
        <w:t>cial year ended 31 December 2021</w:t>
      </w:r>
      <w:r w:rsidRPr="00320807">
        <w:rPr>
          <w:rFonts w:ascii="Arial" w:hAnsi="Arial" w:cs="Arial"/>
          <w:sz w:val="24"/>
          <w:szCs w:val="24"/>
        </w:rPr>
        <w:t xml:space="preserve"> together with the directors’ report and auditors’ report on those accounts.</w:t>
      </w:r>
    </w:p>
    <w:p w14:paraId="57E0FF92" w14:textId="77777777" w:rsidR="00B962F7" w:rsidRPr="00320807" w:rsidRDefault="00B962F7" w:rsidP="00B962F7">
      <w:pPr>
        <w:pStyle w:val="ListParagraph"/>
        <w:jc w:val="both"/>
        <w:rPr>
          <w:rFonts w:ascii="Arial" w:hAnsi="Arial" w:cs="Arial"/>
          <w:sz w:val="24"/>
          <w:szCs w:val="24"/>
        </w:rPr>
      </w:pPr>
    </w:p>
    <w:p w14:paraId="6DB95CAD" w14:textId="2484B63C" w:rsidR="00B962F7" w:rsidRPr="00320807" w:rsidRDefault="00B962F7" w:rsidP="00B962F7">
      <w:pPr>
        <w:pStyle w:val="ListParagraph"/>
        <w:numPr>
          <w:ilvl w:val="0"/>
          <w:numId w:val="7"/>
        </w:numPr>
        <w:spacing w:after="0" w:line="240" w:lineRule="auto"/>
        <w:jc w:val="both"/>
        <w:rPr>
          <w:rFonts w:ascii="Arial" w:hAnsi="Arial" w:cs="Arial"/>
          <w:sz w:val="24"/>
          <w:szCs w:val="24"/>
        </w:rPr>
      </w:pPr>
      <w:r w:rsidRPr="00320807">
        <w:rPr>
          <w:rFonts w:ascii="Arial" w:hAnsi="Arial" w:cs="Arial"/>
          <w:sz w:val="24"/>
          <w:szCs w:val="24"/>
        </w:rPr>
        <w:t>To approve the directors’ remuneration report (excluding the directors’ remuneration policy), as set out on page</w:t>
      </w:r>
      <w:r w:rsidR="00BD3B9B" w:rsidRPr="00320807">
        <w:rPr>
          <w:rFonts w:ascii="Arial" w:hAnsi="Arial" w:cs="Arial"/>
          <w:sz w:val="24"/>
          <w:szCs w:val="24"/>
        </w:rPr>
        <w:t>s</w:t>
      </w:r>
      <w:r w:rsidRPr="00320807">
        <w:rPr>
          <w:rFonts w:ascii="Arial" w:hAnsi="Arial" w:cs="Arial"/>
          <w:sz w:val="24"/>
          <w:szCs w:val="24"/>
        </w:rPr>
        <w:t xml:space="preserve"> </w:t>
      </w:r>
      <w:r w:rsidR="005A5F44" w:rsidRPr="00320807">
        <w:rPr>
          <w:rFonts w:ascii="Arial" w:hAnsi="Arial" w:cs="Arial"/>
          <w:sz w:val="24"/>
          <w:szCs w:val="24"/>
        </w:rPr>
        <w:t>87</w:t>
      </w:r>
      <w:r w:rsidR="00BD3B9B" w:rsidRPr="00320807">
        <w:rPr>
          <w:rFonts w:ascii="Arial" w:hAnsi="Arial" w:cs="Arial"/>
          <w:sz w:val="24"/>
          <w:szCs w:val="24"/>
        </w:rPr>
        <w:t xml:space="preserve"> and </w:t>
      </w:r>
      <w:r w:rsidR="005A5F44" w:rsidRPr="00320807">
        <w:rPr>
          <w:rFonts w:ascii="Arial" w:hAnsi="Arial" w:cs="Arial"/>
          <w:sz w:val="24"/>
          <w:szCs w:val="24"/>
        </w:rPr>
        <w:t>89</w:t>
      </w:r>
      <w:r w:rsidRPr="00320807">
        <w:rPr>
          <w:rFonts w:ascii="Arial" w:hAnsi="Arial" w:cs="Arial"/>
          <w:sz w:val="24"/>
          <w:szCs w:val="24"/>
        </w:rPr>
        <w:t xml:space="preserve"> of the Company’s annual report and accounts for the financial year ended 31 December </w:t>
      </w:r>
      <w:r w:rsidR="005A5F44" w:rsidRPr="00320807">
        <w:rPr>
          <w:rFonts w:ascii="Arial" w:hAnsi="Arial" w:cs="Arial"/>
          <w:sz w:val="24"/>
          <w:szCs w:val="24"/>
        </w:rPr>
        <w:t>2021</w:t>
      </w:r>
      <w:r w:rsidRPr="00320807">
        <w:rPr>
          <w:rFonts w:ascii="Arial" w:hAnsi="Arial" w:cs="Arial"/>
          <w:sz w:val="24"/>
          <w:szCs w:val="24"/>
        </w:rPr>
        <w:t>.</w:t>
      </w:r>
    </w:p>
    <w:p w14:paraId="7B25547A" w14:textId="77777777" w:rsidR="00B962F7" w:rsidRPr="00320807" w:rsidRDefault="00B962F7" w:rsidP="00B962F7">
      <w:pPr>
        <w:pStyle w:val="ListParagraph"/>
        <w:jc w:val="both"/>
        <w:rPr>
          <w:rFonts w:ascii="Arial" w:hAnsi="Arial" w:cs="Arial"/>
          <w:sz w:val="24"/>
          <w:szCs w:val="24"/>
        </w:rPr>
      </w:pPr>
    </w:p>
    <w:p w14:paraId="6226C16E" w14:textId="79BABE0B" w:rsidR="00B962F7" w:rsidRPr="00320807" w:rsidRDefault="00B962F7" w:rsidP="00B962F7">
      <w:pPr>
        <w:pStyle w:val="ListParagraph"/>
        <w:numPr>
          <w:ilvl w:val="0"/>
          <w:numId w:val="7"/>
        </w:numPr>
        <w:spacing w:after="0" w:line="240" w:lineRule="auto"/>
        <w:jc w:val="both"/>
        <w:rPr>
          <w:rFonts w:ascii="Arial" w:hAnsi="Arial" w:cs="Arial"/>
          <w:sz w:val="24"/>
          <w:szCs w:val="24"/>
        </w:rPr>
      </w:pPr>
      <w:r w:rsidRPr="00320807">
        <w:rPr>
          <w:rFonts w:ascii="Arial" w:hAnsi="Arial" w:cs="Arial"/>
          <w:sz w:val="24"/>
          <w:szCs w:val="24"/>
        </w:rPr>
        <w:t xml:space="preserve">To approve the directors’ remuneration policy, as set out on page </w:t>
      </w:r>
      <w:r w:rsidR="005A5F44" w:rsidRPr="00320807">
        <w:rPr>
          <w:rFonts w:ascii="Arial" w:hAnsi="Arial" w:cs="Arial"/>
          <w:sz w:val="24"/>
          <w:szCs w:val="24"/>
        </w:rPr>
        <w:t>88</w:t>
      </w:r>
      <w:r w:rsidRPr="00320807">
        <w:rPr>
          <w:rFonts w:ascii="Arial" w:hAnsi="Arial" w:cs="Arial"/>
          <w:sz w:val="24"/>
          <w:szCs w:val="24"/>
        </w:rPr>
        <w:t xml:space="preserve"> of the Company’s annual report and accounts for the financial year ended 31 December </w:t>
      </w:r>
      <w:r w:rsidR="005A5F44" w:rsidRPr="00320807">
        <w:rPr>
          <w:rFonts w:ascii="Arial" w:hAnsi="Arial" w:cs="Arial"/>
          <w:sz w:val="24"/>
          <w:szCs w:val="24"/>
        </w:rPr>
        <w:t>2021</w:t>
      </w:r>
      <w:r w:rsidRPr="00320807">
        <w:rPr>
          <w:rFonts w:ascii="Arial" w:hAnsi="Arial" w:cs="Arial"/>
          <w:sz w:val="24"/>
          <w:szCs w:val="24"/>
        </w:rPr>
        <w:t>, which takes effect immediately after the end of annual general meeting</w:t>
      </w:r>
      <w:r w:rsidR="00D029AE" w:rsidRPr="00320807">
        <w:rPr>
          <w:rFonts w:ascii="Arial" w:hAnsi="Arial" w:cs="Arial"/>
          <w:sz w:val="24"/>
          <w:szCs w:val="24"/>
        </w:rPr>
        <w:t>.</w:t>
      </w:r>
    </w:p>
    <w:p w14:paraId="03D79592" w14:textId="77777777" w:rsidR="00B962F7" w:rsidRPr="00320807" w:rsidRDefault="00B962F7" w:rsidP="00B962F7">
      <w:pPr>
        <w:pStyle w:val="ListParagraph"/>
        <w:jc w:val="both"/>
        <w:rPr>
          <w:rFonts w:ascii="Arial" w:hAnsi="Arial" w:cs="Arial"/>
          <w:sz w:val="24"/>
          <w:szCs w:val="24"/>
        </w:rPr>
      </w:pPr>
    </w:p>
    <w:p w14:paraId="0091B824" w14:textId="7B4E783F" w:rsidR="00B962F7" w:rsidRPr="00320807" w:rsidRDefault="00B962F7" w:rsidP="00B962F7">
      <w:pPr>
        <w:pStyle w:val="ListParagraph"/>
        <w:numPr>
          <w:ilvl w:val="0"/>
          <w:numId w:val="7"/>
        </w:numPr>
        <w:spacing w:after="0" w:line="240" w:lineRule="auto"/>
        <w:jc w:val="both"/>
        <w:rPr>
          <w:rFonts w:ascii="Arial" w:hAnsi="Arial" w:cs="Arial"/>
          <w:sz w:val="24"/>
          <w:szCs w:val="24"/>
        </w:rPr>
      </w:pPr>
      <w:r w:rsidRPr="00320807">
        <w:rPr>
          <w:rFonts w:ascii="Arial" w:hAnsi="Arial" w:cs="Arial"/>
          <w:sz w:val="24"/>
          <w:szCs w:val="24"/>
        </w:rPr>
        <w:t>To approve the Dividend Policy</w:t>
      </w:r>
      <w:r w:rsidR="00614CEB" w:rsidRPr="00320807">
        <w:rPr>
          <w:rFonts w:ascii="Arial" w:hAnsi="Arial" w:cs="Arial"/>
          <w:sz w:val="24"/>
          <w:szCs w:val="24"/>
        </w:rPr>
        <w:t xml:space="preserve"> as set out on page </w:t>
      </w:r>
      <w:r w:rsidR="00CB0298">
        <w:rPr>
          <w:rFonts w:ascii="Arial" w:hAnsi="Arial" w:cs="Arial"/>
          <w:bCs/>
          <w:sz w:val="24"/>
          <w:szCs w:val="24"/>
        </w:rPr>
        <w:t>4</w:t>
      </w:r>
      <w:r w:rsidR="00614CEB" w:rsidRPr="00320807">
        <w:rPr>
          <w:rFonts w:ascii="Arial" w:hAnsi="Arial" w:cs="Arial"/>
          <w:sz w:val="24"/>
          <w:szCs w:val="24"/>
        </w:rPr>
        <w:t xml:space="preserve"> of </w:t>
      </w:r>
      <w:r w:rsidR="00614CEB" w:rsidRPr="00320807">
        <w:rPr>
          <w:rFonts w:ascii="Arial" w:hAnsi="Arial" w:cs="Arial"/>
          <w:bCs/>
          <w:sz w:val="24"/>
          <w:szCs w:val="24"/>
        </w:rPr>
        <w:t xml:space="preserve">the circular to shareholders dated </w:t>
      </w:r>
      <w:r w:rsidR="001439D0">
        <w:rPr>
          <w:rFonts w:ascii="Arial" w:hAnsi="Arial" w:cs="Arial"/>
          <w:bCs/>
          <w:sz w:val="24"/>
          <w:szCs w:val="24"/>
        </w:rPr>
        <w:t>2</w:t>
      </w:r>
      <w:r w:rsidR="00024493">
        <w:rPr>
          <w:rFonts w:ascii="Arial" w:hAnsi="Arial" w:cs="Arial"/>
          <w:bCs/>
          <w:sz w:val="24"/>
          <w:szCs w:val="24"/>
        </w:rPr>
        <w:t>5</w:t>
      </w:r>
      <w:r w:rsidR="00614CEB" w:rsidRPr="00320807">
        <w:rPr>
          <w:rFonts w:ascii="Arial" w:hAnsi="Arial" w:cs="Arial"/>
          <w:bCs/>
          <w:sz w:val="24"/>
          <w:szCs w:val="24"/>
        </w:rPr>
        <w:t xml:space="preserve"> May 2022</w:t>
      </w:r>
      <w:r w:rsidRPr="00320807">
        <w:rPr>
          <w:rFonts w:ascii="Arial" w:hAnsi="Arial" w:cs="Arial"/>
          <w:sz w:val="24"/>
          <w:szCs w:val="24"/>
        </w:rPr>
        <w:t>.</w:t>
      </w:r>
    </w:p>
    <w:p w14:paraId="7151F619" w14:textId="77777777" w:rsidR="00B962F7" w:rsidRPr="00320807" w:rsidRDefault="00B962F7" w:rsidP="00B962F7">
      <w:pPr>
        <w:pStyle w:val="ListParagraph"/>
        <w:jc w:val="both"/>
        <w:rPr>
          <w:rFonts w:ascii="Arial" w:hAnsi="Arial" w:cs="Arial"/>
          <w:sz w:val="24"/>
          <w:szCs w:val="24"/>
        </w:rPr>
      </w:pPr>
    </w:p>
    <w:p w14:paraId="7389B989" w14:textId="56721563" w:rsidR="00B962F7" w:rsidRPr="00320807" w:rsidRDefault="00B962F7" w:rsidP="00B962F7">
      <w:pPr>
        <w:pStyle w:val="ListParagraph"/>
        <w:numPr>
          <w:ilvl w:val="0"/>
          <w:numId w:val="7"/>
        </w:numPr>
        <w:spacing w:after="0" w:line="240" w:lineRule="auto"/>
        <w:jc w:val="both"/>
        <w:rPr>
          <w:rFonts w:ascii="Arial" w:hAnsi="Arial" w:cs="Arial"/>
          <w:sz w:val="24"/>
          <w:szCs w:val="24"/>
        </w:rPr>
      </w:pPr>
      <w:r w:rsidRPr="00320807">
        <w:rPr>
          <w:rFonts w:ascii="Arial" w:hAnsi="Arial" w:cs="Arial"/>
          <w:sz w:val="24"/>
          <w:szCs w:val="24"/>
        </w:rPr>
        <w:t>To re</w:t>
      </w:r>
      <w:r w:rsidR="005371B7" w:rsidRPr="00320807">
        <w:rPr>
          <w:rFonts w:ascii="Arial" w:hAnsi="Arial" w:cs="Arial"/>
          <w:sz w:val="24"/>
          <w:szCs w:val="24"/>
        </w:rPr>
        <w:t>-</w:t>
      </w:r>
      <w:r w:rsidRPr="00320807">
        <w:rPr>
          <w:rFonts w:ascii="Arial" w:hAnsi="Arial" w:cs="Arial"/>
          <w:sz w:val="24"/>
          <w:szCs w:val="24"/>
        </w:rPr>
        <w:t>appoint Alexander Ohlsson as a director of the Company.</w:t>
      </w:r>
    </w:p>
    <w:p w14:paraId="059FA90B" w14:textId="77777777" w:rsidR="00B962F7" w:rsidRPr="00320807" w:rsidRDefault="00B962F7" w:rsidP="00B962F7">
      <w:pPr>
        <w:pStyle w:val="ListParagraph"/>
        <w:rPr>
          <w:rFonts w:ascii="Arial" w:hAnsi="Arial" w:cs="Arial"/>
          <w:sz w:val="24"/>
          <w:szCs w:val="24"/>
        </w:rPr>
      </w:pPr>
    </w:p>
    <w:p w14:paraId="07DEAF9D" w14:textId="328226F8" w:rsidR="005A5F44" w:rsidRPr="00320807" w:rsidRDefault="005A5F44" w:rsidP="005A5F44">
      <w:pPr>
        <w:pStyle w:val="ListParagraph"/>
        <w:numPr>
          <w:ilvl w:val="0"/>
          <w:numId w:val="7"/>
        </w:numPr>
        <w:spacing w:after="0" w:line="240" w:lineRule="auto"/>
        <w:jc w:val="both"/>
        <w:rPr>
          <w:rFonts w:ascii="Arial" w:hAnsi="Arial" w:cs="Arial"/>
          <w:sz w:val="24"/>
          <w:szCs w:val="24"/>
        </w:rPr>
      </w:pPr>
      <w:r w:rsidRPr="00320807">
        <w:rPr>
          <w:rFonts w:ascii="Arial" w:hAnsi="Arial" w:cs="Arial"/>
          <w:sz w:val="24"/>
          <w:szCs w:val="24"/>
        </w:rPr>
        <w:t>To re</w:t>
      </w:r>
      <w:r w:rsidR="005371B7" w:rsidRPr="00320807">
        <w:rPr>
          <w:rFonts w:ascii="Arial" w:hAnsi="Arial" w:cs="Arial"/>
          <w:sz w:val="24"/>
          <w:szCs w:val="24"/>
        </w:rPr>
        <w:t>-</w:t>
      </w:r>
      <w:r w:rsidRPr="00320807">
        <w:rPr>
          <w:rFonts w:ascii="Arial" w:hAnsi="Arial" w:cs="Arial"/>
          <w:sz w:val="24"/>
          <w:szCs w:val="24"/>
        </w:rPr>
        <w:t>appoint Ann Markey as a director of the Company.</w:t>
      </w:r>
    </w:p>
    <w:p w14:paraId="25AD9DB9" w14:textId="77777777" w:rsidR="005A5F44" w:rsidRPr="00320807" w:rsidRDefault="005A5F44" w:rsidP="005A5F44">
      <w:pPr>
        <w:pStyle w:val="ListParagraph"/>
        <w:rPr>
          <w:rFonts w:ascii="Arial" w:hAnsi="Arial" w:cs="Arial"/>
          <w:sz w:val="24"/>
          <w:szCs w:val="24"/>
        </w:rPr>
      </w:pPr>
    </w:p>
    <w:p w14:paraId="21855864" w14:textId="506DDC4E" w:rsidR="005A5F44" w:rsidRPr="00320807" w:rsidRDefault="005A5F44" w:rsidP="005A5F44">
      <w:pPr>
        <w:pStyle w:val="ListParagraph"/>
        <w:numPr>
          <w:ilvl w:val="0"/>
          <w:numId w:val="7"/>
        </w:numPr>
        <w:spacing w:after="0" w:line="240" w:lineRule="auto"/>
        <w:jc w:val="both"/>
        <w:rPr>
          <w:rFonts w:ascii="Arial" w:hAnsi="Arial" w:cs="Arial"/>
          <w:sz w:val="24"/>
          <w:szCs w:val="24"/>
        </w:rPr>
      </w:pPr>
      <w:r w:rsidRPr="00320807">
        <w:rPr>
          <w:rFonts w:ascii="Arial" w:hAnsi="Arial" w:cs="Arial"/>
          <w:sz w:val="24"/>
          <w:szCs w:val="24"/>
        </w:rPr>
        <w:t>To re</w:t>
      </w:r>
      <w:r w:rsidR="005371B7" w:rsidRPr="00320807">
        <w:rPr>
          <w:rFonts w:ascii="Arial" w:hAnsi="Arial" w:cs="Arial"/>
          <w:sz w:val="24"/>
          <w:szCs w:val="24"/>
        </w:rPr>
        <w:t>-</w:t>
      </w:r>
      <w:r w:rsidRPr="00320807">
        <w:rPr>
          <w:rFonts w:ascii="Arial" w:hAnsi="Arial" w:cs="Arial"/>
          <w:sz w:val="24"/>
          <w:szCs w:val="24"/>
        </w:rPr>
        <w:t>appoint Chris Ambler as a director of the Company.</w:t>
      </w:r>
    </w:p>
    <w:p w14:paraId="139CBF09" w14:textId="77777777" w:rsidR="005A5F44" w:rsidRPr="00320807" w:rsidRDefault="005A5F44" w:rsidP="005A5F44">
      <w:pPr>
        <w:pStyle w:val="ListParagraph"/>
        <w:rPr>
          <w:rFonts w:ascii="Arial" w:hAnsi="Arial" w:cs="Arial"/>
          <w:sz w:val="24"/>
          <w:szCs w:val="24"/>
        </w:rPr>
      </w:pPr>
    </w:p>
    <w:p w14:paraId="5924D09A" w14:textId="448F5956" w:rsidR="00B962F7" w:rsidRPr="00320807" w:rsidRDefault="00B962F7" w:rsidP="00B962F7">
      <w:pPr>
        <w:pStyle w:val="ListParagraph"/>
        <w:numPr>
          <w:ilvl w:val="0"/>
          <w:numId w:val="7"/>
        </w:numPr>
        <w:spacing w:after="0" w:line="240" w:lineRule="auto"/>
        <w:jc w:val="both"/>
        <w:rPr>
          <w:rFonts w:ascii="Arial" w:hAnsi="Arial" w:cs="Arial"/>
          <w:sz w:val="24"/>
          <w:szCs w:val="24"/>
        </w:rPr>
      </w:pPr>
      <w:r w:rsidRPr="00320807">
        <w:rPr>
          <w:rFonts w:ascii="Arial" w:hAnsi="Arial" w:cs="Arial"/>
          <w:sz w:val="24"/>
          <w:szCs w:val="24"/>
        </w:rPr>
        <w:t>To re</w:t>
      </w:r>
      <w:r w:rsidR="005371B7" w:rsidRPr="00320807">
        <w:rPr>
          <w:rFonts w:ascii="Arial" w:hAnsi="Arial" w:cs="Arial"/>
          <w:sz w:val="24"/>
          <w:szCs w:val="24"/>
        </w:rPr>
        <w:t>-</w:t>
      </w:r>
      <w:r w:rsidRPr="00320807">
        <w:rPr>
          <w:rFonts w:ascii="Arial" w:hAnsi="Arial" w:cs="Arial"/>
          <w:sz w:val="24"/>
          <w:szCs w:val="24"/>
        </w:rPr>
        <w:t>appoint Monique O’Keefe as a director of the Company.</w:t>
      </w:r>
    </w:p>
    <w:p w14:paraId="74639A54" w14:textId="77777777" w:rsidR="00B962F7" w:rsidRPr="00320807" w:rsidRDefault="00B962F7" w:rsidP="00B962F7">
      <w:pPr>
        <w:pStyle w:val="ListParagraph"/>
        <w:rPr>
          <w:rFonts w:ascii="Arial" w:hAnsi="Arial" w:cs="Arial"/>
          <w:sz w:val="24"/>
          <w:szCs w:val="24"/>
        </w:rPr>
      </w:pPr>
    </w:p>
    <w:p w14:paraId="57A4F5A6" w14:textId="401352B8" w:rsidR="00B962F7" w:rsidRPr="00320807" w:rsidRDefault="00B962F7" w:rsidP="00B962F7">
      <w:pPr>
        <w:pStyle w:val="ListParagraph"/>
        <w:numPr>
          <w:ilvl w:val="0"/>
          <w:numId w:val="7"/>
        </w:numPr>
        <w:spacing w:after="0" w:line="240" w:lineRule="auto"/>
        <w:jc w:val="both"/>
        <w:rPr>
          <w:rFonts w:ascii="Arial" w:hAnsi="Arial" w:cs="Arial"/>
          <w:sz w:val="24"/>
          <w:szCs w:val="24"/>
        </w:rPr>
      </w:pPr>
      <w:r w:rsidRPr="00320807">
        <w:rPr>
          <w:rFonts w:ascii="Arial" w:hAnsi="Arial" w:cs="Arial"/>
          <w:sz w:val="24"/>
          <w:szCs w:val="24"/>
        </w:rPr>
        <w:t>To re</w:t>
      </w:r>
      <w:r w:rsidR="005371B7" w:rsidRPr="00320807">
        <w:rPr>
          <w:rFonts w:ascii="Arial" w:hAnsi="Arial" w:cs="Arial"/>
          <w:sz w:val="24"/>
          <w:szCs w:val="24"/>
        </w:rPr>
        <w:t>-</w:t>
      </w:r>
      <w:r w:rsidRPr="00320807">
        <w:rPr>
          <w:rFonts w:ascii="Arial" w:hAnsi="Arial" w:cs="Arial"/>
          <w:sz w:val="24"/>
          <w:szCs w:val="24"/>
        </w:rPr>
        <w:t>appoint Peter Dicks as a director of the Company.</w:t>
      </w:r>
    </w:p>
    <w:p w14:paraId="74AAEEE2" w14:textId="77777777" w:rsidR="00BB5BE3" w:rsidRPr="00320807" w:rsidRDefault="00BB5BE3" w:rsidP="00BB5BE3">
      <w:pPr>
        <w:pStyle w:val="ListParagraph"/>
        <w:rPr>
          <w:rFonts w:ascii="Arial" w:hAnsi="Arial" w:cs="Arial"/>
          <w:sz w:val="24"/>
          <w:szCs w:val="24"/>
        </w:rPr>
      </w:pPr>
    </w:p>
    <w:p w14:paraId="6E70D045" w14:textId="77777777" w:rsidR="00B962F7" w:rsidRPr="00320807" w:rsidRDefault="00B962F7" w:rsidP="00B962F7">
      <w:pPr>
        <w:pStyle w:val="ListParagraph"/>
        <w:jc w:val="both"/>
        <w:rPr>
          <w:rFonts w:ascii="Arial" w:hAnsi="Arial" w:cs="Arial"/>
          <w:sz w:val="24"/>
          <w:szCs w:val="24"/>
        </w:rPr>
      </w:pPr>
    </w:p>
    <w:p w14:paraId="78F2E7A4" w14:textId="77777777" w:rsidR="00B962F7" w:rsidRPr="00320807" w:rsidRDefault="00B962F7" w:rsidP="00B962F7">
      <w:pPr>
        <w:pStyle w:val="ListParagraph"/>
        <w:numPr>
          <w:ilvl w:val="0"/>
          <w:numId w:val="7"/>
        </w:numPr>
        <w:spacing w:after="0" w:line="240" w:lineRule="auto"/>
        <w:jc w:val="both"/>
        <w:rPr>
          <w:rFonts w:ascii="Arial" w:hAnsi="Arial" w:cs="Arial"/>
          <w:sz w:val="24"/>
          <w:szCs w:val="24"/>
        </w:rPr>
      </w:pPr>
      <w:r w:rsidRPr="00320807">
        <w:rPr>
          <w:rFonts w:ascii="Arial" w:hAnsi="Arial" w:cs="Arial"/>
          <w:sz w:val="24"/>
          <w:szCs w:val="24"/>
        </w:rPr>
        <w:t>To re-appoint KPMG LLP as the Company’s auditor to hold office from the conclusion of this meeting until the conclusion of the next annual general meeting at which accounts are laid before the Company.</w:t>
      </w:r>
    </w:p>
    <w:p w14:paraId="19AD7318" w14:textId="77777777" w:rsidR="00B962F7" w:rsidRPr="00320807" w:rsidRDefault="00B962F7" w:rsidP="00B962F7">
      <w:pPr>
        <w:pStyle w:val="ListParagraph"/>
        <w:jc w:val="both"/>
        <w:rPr>
          <w:rFonts w:ascii="Arial" w:hAnsi="Arial" w:cs="Arial"/>
          <w:sz w:val="24"/>
          <w:szCs w:val="24"/>
        </w:rPr>
      </w:pPr>
    </w:p>
    <w:p w14:paraId="2E252494" w14:textId="77777777" w:rsidR="00B962F7" w:rsidRPr="00320807" w:rsidRDefault="00B962F7" w:rsidP="00B962F7">
      <w:pPr>
        <w:pStyle w:val="ListParagraph"/>
        <w:numPr>
          <w:ilvl w:val="0"/>
          <w:numId w:val="7"/>
        </w:numPr>
        <w:spacing w:after="0" w:line="240" w:lineRule="auto"/>
        <w:jc w:val="both"/>
        <w:rPr>
          <w:rFonts w:ascii="Arial" w:hAnsi="Arial" w:cs="Arial"/>
          <w:sz w:val="24"/>
          <w:szCs w:val="24"/>
        </w:rPr>
      </w:pPr>
      <w:r w:rsidRPr="00320807">
        <w:rPr>
          <w:rFonts w:ascii="Arial" w:hAnsi="Arial" w:cs="Arial"/>
          <w:sz w:val="24"/>
          <w:szCs w:val="24"/>
        </w:rPr>
        <w:t>To authorise the directors of the Company to determine the auditor’s remuneration.</w:t>
      </w:r>
    </w:p>
    <w:p w14:paraId="1AD6EFCC" w14:textId="77777777" w:rsidR="005A5F44" w:rsidRPr="00320807" w:rsidRDefault="005A5F44" w:rsidP="005A5F44">
      <w:pPr>
        <w:pStyle w:val="ListParagraph"/>
        <w:rPr>
          <w:rFonts w:ascii="Arial" w:hAnsi="Arial" w:cs="Arial"/>
          <w:sz w:val="24"/>
          <w:szCs w:val="24"/>
        </w:rPr>
      </w:pPr>
    </w:p>
    <w:p w14:paraId="02A8A537" w14:textId="1656A2F8" w:rsidR="005A5F44" w:rsidRPr="00320807" w:rsidRDefault="005A5F44" w:rsidP="005A5F44">
      <w:pPr>
        <w:pStyle w:val="ListParagraph"/>
        <w:numPr>
          <w:ilvl w:val="0"/>
          <w:numId w:val="7"/>
        </w:numPr>
        <w:spacing w:after="0" w:line="240" w:lineRule="auto"/>
        <w:jc w:val="both"/>
        <w:rPr>
          <w:rFonts w:ascii="Arial" w:hAnsi="Arial" w:cs="Arial"/>
          <w:sz w:val="24"/>
          <w:szCs w:val="24"/>
        </w:rPr>
      </w:pPr>
      <w:r w:rsidRPr="00320807">
        <w:rPr>
          <w:rFonts w:ascii="Arial" w:hAnsi="Arial" w:cs="Arial"/>
          <w:sz w:val="24"/>
          <w:szCs w:val="24"/>
        </w:rPr>
        <w:t xml:space="preserve">To authorise the </w:t>
      </w:r>
      <w:r w:rsidR="005371B7" w:rsidRPr="00320807">
        <w:rPr>
          <w:rFonts w:ascii="Arial" w:hAnsi="Arial" w:cs="Arial"/>
          <w:sz w:val="24"/>
          <w:szCs w:val="24"/>
        </w:rPr>
        <w:t>d</w:t>
      </w:r>
      <w:r w:rsidRPr="00320807">
        <w:rPr>
          <w:rFonts w:ascii="Arial" w:hAnsi="Arial" w:cs="Arial"/>
          <w:sz w:val="24"/>
          <w:szCs w:val="24"/>
        </w:rPr>
        <w:t xml:space="preserve">irectors, in addition to any existing power and authority granted to the Company, pursuant to Article 149.1 of the Company's </w:t>
      </w:r>
      <w:r w:rsidR="00B70834" w:rsidRPr="00320807">
        <w:rPr>
          <w:rFonts w:ascii="Arial" w:hAnsi="Arial" w:cs="Arial"/>
          <w:sz w:val="24"/>
          <w:szCs w:val="24"/>
        </w:rPr>
        <w:t>a</w:t>
      </w:r>
      <w:r w:rsidRPr="00320807">
        <w:rPr>
          <w:rFonts w:ascii="Arial" w:hAnsi="Arial" w:cs="Arial"/>
          <w:sz w:val="24"/>
          <w:szCs w:val="24"/>
        </w:rPr>
        <w:t xml:space="preserve">rticles of </w:t>
      </w:r>
      <w:r w:rsidR="00B70834" w:rsidRPr="00320807">
        <w:rPr>
          <w:rFonts w:ascii="Arial" w:hAnsi="Arial" w:cs="Arial"/>
          <w:sz w:val="24"/>
          <w:szCs w:val="24"/>
        </w:rPr>
        <w:t>association</w:t>
      </w:r>
      <w:r w:rsidRPr="00320807">
        <w:rPr>
          <w:rFonts w:ascii="Arial" w:hAnsi="Arial" w:cs="Arial"/>
          <w:sz w:val="24"/>
          <w:szCs w:val="24"/>
        </w:rPr>
        <w:t xml:space="preserve"> (the "</w:t>
      </w:r>
      <w:r w:rsidRPr="00320807">
        <w:rPr>
          <w:rFonts w:ascii="Arial" w:hAnsi="Arial" w:cs="Arial"/>
          <w:b/>
          <w:sz w:val="24"/>
          <w:szCs w:val="24"/>
        </w:rPr>
        <w:t>Articles</w:t>
      </w:r>
      <w:r w:rsidRPr="00320807">
        <w:rPr>
          <w:rFonts w:ascii="Arial" w:hAnsi="Arial" w:cs="Arial"/>
          <w:sz w:val="24"/>
          <w:szCs w:val="24"/>
        </w:rPr>
        <w:t xml:space="preserve">") to exercise the power conferred on them by Article 148(b) of the Articles to offer holders of ordinary shares in the capital of the Company the right to elect to receive ordinary shares credited as fully paid, instead of cash in respect of the whole (or some part to be determined by the </w:t>
      </w:r>
      <w:r w:rsidR="005371B7" w:rsidRPr="00320807">
        <w:rPr>
          <w:rFonts w:ascii="Arial" w:hAnsi="Arial" w:cs="Arial"/>
          <w:sz w:val="24"/>
          <w:szCs w:val="24"/>
        </w:rPr>
        <w:t>d</w:t>
      </w:r>
      <w:r w:rsidRPr="00320807">
        <w:rPr>
          <w:rFonts w:ascii="Arial" w:hAnsi="Arial" w:cs="Arial"/>
          <w:sz w:val="24"/>
          <w:szCs w:val="24"/>
        </w:rPr>
        <w:t xml:space="preserve">irectors) of dividends declared, made or paid during the period starting with the date of this </w:t>
      </w:r>
      <w:r w:rsidR="00B70834" w:rsidRPr="00320807">
        <w:rPr>
          <w:rFonts w:ascii="Arial" w:hAnsi="Arial" w:cs="Arial"/>
          <w:sz w:val="24"/>
          <w:szCs w:val="24"/>
        </w:rPr>
        <w:t>r</w:t>
      </w:r>
      <w:r w:rsidRPr="00320807">
        <w:rPr>
          <w:rFonts w:ascii="Arial" w:hAnsi="Arial" w:cs="Arial"/>
          <w:sz w:val="24"/>
          <w:szCs w:val="24"/>
        </w:rPr>
        <w:t xml:space="preserve">esolution and ending at the conclusion of the third annual general meeting of the Company following the date of this </w:t>
      </w:r>
      <w:r w:rsidR="00B70834" w:rsidRPr="00320807">
        <w:rPr>
          <w:rFonts w:ascii="Arial" w:hAnsi="Arial" w:cs="Arial"/>
          <w:sz w:val="24"/>
          <w:szCs w:val="24"/>
        </w:rPr>
        <w:t>r</w:t>
      </w:r>
      <w:r w:rsidRPr="00320807">
        <w:rPr>
          <w:rFonts w:ascii="Arial" w:hAnsi="Arial" w:cs="Arial"/>
          <w:sz w:val="24"/>
          <w:szCs w:val="24"/>
        </w:rPr>
        <w:t>esolution and shall be permitted to do all acts and things required or permitted to be done in accordance with the Articles in connection therewith.</w:t>
      </w:r>
    </w:p>
    <w:p w14:paraId="7CC5A99F" w14:textId="77777777" w:rsidR="00BB5BE3" w:rsidRPr="00320807" w:rsidRDefault="00BB5BE3" w:rsidP="00B962F7">
      <w:pPr>
        <w:pStyle w:val="ListParagraph"/>
        <w:ind w:left="0"/>
        <w:jc w:val="both"/>
        <w:rPr>
          <w:rFonts w:ascii="Arial" w:hAnsi="Arial" w:cs="Arial"/>
          <w:b/>
          <w:sz w:val="24"/>
          <w:szCs w:val="24"/>
        </w:rPr>
      </w:pPr>
    </w:p>
    <w:p w14:paraId="6CC669F2" w14:textId="534DFCDA" w:rsidR="005A5F44" w:rsidRPr="00320807" w:rsidRDefault="008E50B5" w:rsidP="00653818">
      <w:pPr>
        <w:pStyle w:val="ListParagraph"/>
        <w:numPr>
          <w:ilvl w:val="0"/>
          <w:numId w:val="7"/>
        </w:numPr>
        <w:spacing w:after="0" w:line="240" w:lineRule="auto"/>
        <w:jc w:val="both"/>
        <w:rPr>
          <w:rFonts w:ascii="Arial" w:hAnsi="Arial" w:cs="Arial"/>
          <w:sz w:val="24"/>
          <w:szCs w:val="24"/>
        </w:rPr>
      </w:pPr>
      <w:r w:rsidRPr="00320807">
        <w:rPr>
          <w:rFonts w:ascii="Arial" w:hAnsi="Arial" w:cs="Arial"/>
          <w:b/>
          <w:sz w:val="24"/>
          <w:szCs w:val="24"/>
        </w:rPr>
        <w:t>THAT</w:t>
      </w:r>
      <w:r w:rsidRPr="00320807">
        <w:rPr>
          <w:rFonts w:ascii="Arial" w:hAnsi="Arial" w:cs="Arial"/>
          <w:sz w:val="24"/>
          <w:szCs w:val="24"/>
        </w:rPr>
        <w:t xml:space="preserve"> the proposed investment objective and investment policy set out </w:t>
      </w:r>
      <w:r w:rsidR="000B641B">
        <w:rPr>
          <w:rFonts w:ascii="Arial" w:hAnsi="Arial" w:cs="Arial"/>
          <w:sz w:val="24"/>
          <w:szCs w:val="24"/>
        </w:rPr>
        <w:t xml:space="preserve">in appendix II (pages </w:t>
      </w:r>
      <w:r w:rsidR="00CB0298">
        <w:rPr>
          <w:rFonts w:ascii="Arial" w:hAnsi="Arial" w:cs="Arial"/>
          <w:sz w:val="24"/>
          <w:szCs w:val="24"/>
        </w:rPr>
        <w:t>20</w:t>
      </w:r>
      <w:r w:rsidR="000B641B">
        <w:rPr>
          <w:rFonts w:ascii="Arial" w:hAnsi="Arial" w:cs="Arial"/>
          <w:sz w:val="24"/>
          <w:szCs w:val="24"/>
        </w:rPr>
        <w:t xml:space="preserve"> to </w:t>
      </w:r>
      <w:r w:rsidR="00292172">
        <w:rPr>
          <w:rFonts w:ascii="Arial" w:hAnsi="Arial" w:cs="Arial"/>
          <w:sz w:val="24"/>
          <w:szCs w:val="24"/>
        </w:rPr>
        <w:t>22</w:t>
      </w:r>
      <w:r w:rsidR="000B641B">
        <w:rPr>
          <w:rFonts w:ascii="Arial" w:hAnsi="Arial" w:cs="Arial"/>
          <w:sz w:val="24"/>
          <w:szCs w:val="24"/>
        </w:rPr>
        <w:t>)</w:t>
      </w:r>
      <w:r w:rsidRPr="00320807">
        <w:rPr>
          <w:rFonts w:ascii="Arial" w:hAnsi="Arial" w:cs="Arial"/>
          <w:sz w:val="24"/>
          <w:szCs w:val="24"/>
        </w:rPr>
        <w:t xml:space="preserve"> of </w:t>
      </w:r>
      <w:r w:rsidR="005371B7" w:rsidRPr="00320807">
        <w:rPr>
          <w:rFonts w:ascii="Arial" w:hAnsi="Arial" w:cs="Arial"/>
          <w:sz w:val="24"/>
          <w:szCs w:val="24"/>
        </w:rPr>
        <w:t xml:space="preserve">the circular to shareholders dated </w:t>
      </w:r>
      <w:r w:rsidR="001439D0">
        <w:rPr>
          <w:rFonts w:ascii="Arial" w:hAnsi="Arial" w:cs="Arial"/>
          <w:bCs/>
          <w:sz w:val="24"/>
          <w:szCs w:val="24"/>
        </w:rPr>
        <w:t>2</w:t>
      </w:r>
      <w:r w:rsidR="00024493">
        <w:rPr>
          <w:rFonts w:ascii="Arial" w:hAnsi="Arial" w:cs="Arial"/>
          <w:bCs/>
          <w:sz w:val="24"/>
          <w:szCs w:val="24"/>
        </w:rPr>
        <w:t>5</w:t>
      </w:r>
      <w:r w:rsidR="005371B7" w:rsidRPr="00320807">
        <w:rPr>
          <w:rFonts w:ascii="Arial" w:hAnsi="Arial" w:cs="Arial"/>
          <w:sz w:val="24"/>
          <w:szCs w:val="24"/>
        </w:rPr>
        <w:t xml:space="preserve"> May 2022</w:t>
      </w:r>
      <w:r w:rsidRPr="00320807">
        <w:rPr>
          <w:rFonts w:ascii="Arial" w:hAnsi="Arial" w:cs="Arial"/>
          <w:sz w:val="24"/>
          <w:szCs w:val="24"/>
        </w:rPr>
        <w:t>, a copy of which has been produced to the meeting and signed by the chairman for the purpose of identification, be and is hereby adopted as the investment objective and investment policy of the Company to the exclusion of all previous investment objectives and investment policies of the Company with effect from the conclusion of the meeting.</w:t>
      </w:r>
    </w:p>
    <w:p w14:paraId="12DB56E9" w14:textId="77777777" w:rsidR="005A5F44" w:rsidRPr="00320807" w:rsidRDefault="005A5F44" w:rsidP="005A5F44">
      <w:pPr>
        <w:pStyle w:val="ListParagraph"/>
        <w:spacing w:after="120" w:line="240" w:lineRule="auto"/>
        <w:jc w:val="both"/>
        <w:rPr>
          <w:rFonts w:ascii="Arial" w:hAnsi="Arial" w:cs="Arial"/>
          <w:sz w:val="24"/>
          <w:szCs w:val="24"/>
        </w:rPr>
      </w:pPr>
    </w:p>
    <w:p w14:paraId="6F7A2CE1" w14:textId="77777777" w:rsidR="00F61870" w:rsidRPr="00320807" w:rsidRDefault="00F61870" w:rsidP="00F61870">
      <w:pPr>
        <w:jc w:val="both"/>
        <w:rPr>
          <w:rFonts w:ascii="Arial" w:hAnsi="Arial" w:cs="Arial"/>
          <w:b/>
          <w:sz w:val="24"/>
          <w:szCs w:val="24"/>
        </w:rPr>
      </w:pPr>
      <w:r w:rsidRPr="00320807">
        <w:rPr>
          <w:rFonts w:ascii="Arial" w:hAnsi="Arial" w:cs="Arial"/>
          <w:b/>
          <w:sz w:val="24"/>
          <w:szCs w:val="24"/>
        </w:rPr>
        <w:t>Special Resolutions</w:t>
      </w:r>
    </w:p>
    <w:p w14:paraId="6855461F" w14:textId="700F048D" w:rsidR="00B962F7" w:rsidRPr="00320807" w:rsidRDefault="00B962F7" w:rsidP="00B962F7">
      <w:pPr>
        <w:pStyle w:val="ListParagraph"/>
        <w:numPr>
          <w:ilvl w:val="0"/>
          <w:numId w:val="7"/>
        </w:numPr>
        <w:spacing w:after="120" w:line="240" w:lineRule="auto"/>
        <w:jc w:val="both"/>
        <w:rPr>
          <w:rFonts w:ascii="Arial" w:hAnsi="Arial" w:cs="Arial"/>
          <w:sz w:val="24"/>
          <w:szCs w:val="24"/>
        </w:rPr>
      </w:pPr>
      <w:r w:rsidRPr="00320807">
        <w:rPr>
          <w:rFonts w:ascii="Arial" w:hAnsi="Arial" w:cs="Arial"/>
          <w:b/>
          <w:sz w:val="24"/>
          <w:szCs w:val="24"/>
        </w:rPr>
        <w:t>THAT</w:t>
      </w:r>
      <w:r w:rsidRPr="00320807">
        <w:rPr>
          <w:rFonts w:ascii="Arial" w:hAnsi="Arial" w:cs="Arial"/>
          <w:sz w:val="24"/>
          <w:szCs w:val="24"/>
        </w:rPr>
        <w:t xml:space="preserve">, in addition to any existing power and authority granted to the </w:t>
      </w:r>
      <w:r w:rsidR="005371B7" w:rsidRPr="00320807">
        <w:rPr>
          <w:rFonts w:ascii="Arial" w:hAnsi="Arial" w:cs="Arial"/>
          <w:sz w:val="24"/>
          <w:szCs w:val="24"/>
        </w:rPr>
        <w:t>d</w:t>
      </w:r>
      <w:r w:rsidRPr="00320807">
        <w:rPr>
          <w:rFonts w:ascii="Arial" w:hAnsi="Arial" w:cs="Arial"/>
          <w:sz w:val="24"/>
          <w:szCs w:val="24"/>
        </w:rPr>
        <w:t xml:space="preserve">irectors, the </w:t>
      </w:r>
      <w:r w:rsidR="005371B7" w:rsidRPr="00320807">
        <w:rPr>
          <w:rFonts w:ascii="Arial" w:hAnsi="Arial" w:cs="Arial"/>
          <w:sz w:val="24"/>
          <w:szCs w:val="24"/>
        </w:rPr>
        <w:t>d</w:t>
      </w:r>
      <w:r w:rsidRPr="00320807">
        <w:rPr>
          <w:rFonts w:ascii="Arial" w:hAnsi="Arial" w:cs="Arial"/>
          <w:sz w:val="24"/>
          <w:szCs w:val="24"/>
        </w:rPr>
        <w:t xml:space="preserve">irectors of the Company be and are hereby generally empowered to allot </w:t>
      </w:r>
      <w:r w:rsidR="009A0AFE" w:rsidRPr="00320807">
        <w:rPr>
          <w:rFonts w:ascii="Arial" w:hAnsi="Arial" w:cs="Arial"/>
          <w:sz w:val="24"/>
          <w:szCs w:val="24"/>
        </w:rPr>
        <w:t>o</w:t>
      </w:r>
      <w:r w:rsidRPr="00320807">
        <w:rPr>
          <w:rFonts w:ascii="Arial" w:hAnsi="Arial" w:cs="Arial"/>
          <w:sz w:val="24"/>
          <w:szCs w:val="24"/>
        </w:rPr>
        <w:t xml:space="preserve">rdinary </w:t>
      </w:r>
      <w:r w:rsidR="009A0AFE" w:rsidRPr="00320807">
        <w:rPr>
          <w:rFonts w:ascii="Arial" w:hAnsi="Arial" w:cs="Arial"/>
          <w:sz w:val="24"/>
          <w:szCs w:val="24"/>
        </w:rPr>
        <w:t>s</w:t>
      </w:r>
      <w:r w:rsidRPr="00320807">
        <w:rPr>
          <w:rFonts w:ascii="Arial" w:hAnsi="Arial" w:cs="Arial"/>
          <w:sz w:val="24"/>
          <w:szCs w:val="24"/>
        </w:rPr>
        <w:t xml:space="preserve">hares of no par value carrying the rights, privileges and subject to the restrictions attached to the </w:t>
      </w:r>
      <w:r w:rsidR="009A0AFE" w:rsidRPr="00320807">
        <w:rPr>
          <w:rFonts w:ascii="Arial" w:hAnsi="Arial" w:cs="Arial"/>
          <w:sz w:val="24"/>
          <w:szCs w:val="24"/>
        </w:rPr>
        <w:t>o</w:t>
      </w:r>
      <w:r w:rsidRPr="00320807">
        <w:rPr>
          <w:rFonts w:ascii="Arial" w:hAnsi="Arial" w:cs="Arial"/>
          <w:sz w:val="24"/>
          <w:szCs w:val="24"/>
        </w:rPr>
        <w:t xml:space="preserve">rdinary </w:t>
      </w:r>
      <w:r w:rsidR="009A0AFE" w:rsidRPr="00320807">
        <w:rPr>
          <w:rFonts w:ascii="Arial" w:hAnsi="Arial" w:cs="Arial"/>
          <w:sz w:val="24"/>
          <w:szCs w:val="24"/>
        </w:rPr>
        <w:t>s</w:t>
      </w:r>
      <w:r w:rsidRPr="00320807">
        <w:rPr>
          <w:rFonts w:ascii="Arial" w:hAnsi="Arial" w:cs="Arial"/>
          <w:sz w:val="24"/>
          <w:szCs w:val="24"/>
        </w:rPr>
        <w:t xml:space="preserve">hares as set out in the </w:t>
      </w:r>
      <w:r w:rsidR="009A0AFE" w:rsidRPr="00320807">
        <w:rPr>
          <w:rFonts w:ascii="Arial" w:hAnsi="Arial" w:cs="Arial"/>
          <w:sz w:val="24"/>
          <w:szCs w:val="24"/>
        </w:rPr>
        <w:t>a</w:t>
      </w:r>
      <w:r w:rsidRPr="00320807">
        <w:rPr>
          <w:rFonts w:ascii="Arial" w:hAnsi="Arial" w:cs="Arial"/>
          <w:sz w:val="24"/>
          <w:szCs w:val="24"/>
        </w:rPr>
        <w:t>rticles</w:t>
      </w:r>
      <w:r w:rsidR="009A0AFE" w:rsidRPr="00320807">
        <w:rPr>
          <w:rFonts w:ascii="Arial" w:hAnsi="Arial" w:cs="Arial"/>
          <w:sz w:val="24"/>
          <w:szCs w:val="24"/>
        </w:rPr>
        <w:t xml:space="preserve"> of association</w:t>
      </w:r>
      <w:r w:rsidRPr="00320807">
        <w:rPr>
          <w:rFonts w:ascii="Arial" w:hAnsi="Arial" w:cs="Arial"/>
          <w:sz w:val="24"/>
          <w:szCs w:val="24"/>
        </w:rPr>
        <w:t xml:space="preserve"> of the Company (the</w:t>
      </w:r>
      <w:r w:rsidRPr="00320807">
        <w:rPr>
          <w:rFonts w:ascii="Arial" w:hAnsi="Arial" w:cs="Arial"/>
          <w:b/>
          <w:sz w:val="24"/>
          <w:szCs w:val="24"/>
        </w:rPr>
        <w:t xml:space="preserve"> “Ordinary Shares</w:t>
      </w:r>
      <w:r w:rsidRPr="00320807">
        <w:rPr>
          <w:rFonts w:ascii="Arial" w:hAnsi="Arial" w:cs="Arial"/>
          <w:sz w:val="24"/>
          <w:szCs w:val="24"/>
        </w:rPr>
        <w:t>”) or to grant rights to subscribe for or to convert securities into Ordinary Shares (‘‘</w:t>
      </w:r>
      <w:r w:rsidRPr="00320807">
        <w:rPr>
          <w:rFonts w:ascii="Arial" w:hAnsi="Arial" w:cs="Arial"/>
          <w:b/>
          <w:sz w:val="24"/>
          <w:szCs w:val="24"/>
        </w:rPr>
        <w:t>equity securities</w:t>
      </w:r>
      <w:r w:rsidRPr="00320807">
        <w:rPr>
          <w:rFonts w:ascii="Arial" w:hAnsi="Arial" w:cs="Arial"/>
          <w:sz w:val="24"/>
          <w:szCs w:val="24"/>
        </w:rPr>
        <w:t>’’), including the allotment and grant of rights to subscribe for, or to convert securities into or the sale of, Ordinary Shares held by the Company as treasury shares in each case for cash as if any pre-emption rights in relation to the issue of or sale of shares, as set out in Article 10.2 of the articles of association of the Company and in the Listing Rules made by the Financial Conduct Authority under Part VI of the Financial Services and Markets Act 2000 (as amended), did not apply to any such allotment of or grant of rights to subscribe for or to convert into equity securities or sale, provided that this power:</w:t>
      </w:r>
    </w:p>
    <w:p w14:paraId="7E99E6C9" w14:textId="77777777" w:rsidR="005A5F44" w:rsidRPr="00320807" w:rsidRDefault="005A5F44" w:rsidP="005A5F44">
      <w:pPr>
        <w:pStyle w:val="ListParagraph"/>
        <w:rPr>
          <w:rFonts w:ascii="Arial" w:hAnsi="Arial" w:cs="Arial"/>
          <w:sz w:val="24"/>
          <w:szCs w:val="24"/>
        </w:rPr>
      </w:pPr>
    </w:p>
    <w:p w14:paraId="28D2ABF7" w14:textId="0B2E9594" w:rsidR="00B962F7" w:rsidRPr="00320807" w:rsidRDefault="00B962F7" w:rsidP="00AA5235">
      <w:pPr>
        <w:pStyle w:val="BodyText"/>
        <w:numPr>
          <w:ilvl w:val="0"/>
          <w:numId w:val="16"/>
        </w:numPr>
        <w:spacing w:after="120"/>
        <w:jc w:val="both"/>
        <w:rPr>
          <w:sz w:val="24"/>
          <w:szCs w:val="24"/>
        </w:rPr>
      </w:pPr>
      <w:r w:rsidRPr="00320807">
        <w:rPr>
          <w:sz w:val="24"/>
          <w:szCs w:val="24"/>
        </w:rPr>
        <w:t xml:space="preserve">shall expire at the conclusion of the Company's next annual general meeting or on the date falling 15 months after the passing of this resolution, whichever is earlier, </w:t>
      </w:r>
      <w:r w:rsidRPr="00320807">
        <w:rPr>
          <w:sz w:val="24"/>
          <w:szCs w:val="24"/>
        </w:rPr>
        <w:lastRenderedPageBreak/>
        <w:t xml:space="preserve">save that the Company may, before such expiry, make an offer or agreement which would or might require equity securities to be allotted after such expiry and the </w:t>
      </w:r>
      <w:r w:rsidR="005371B7" w:rsidRPr="00320807">
        <w:rPr>
          <w:sz w:val="24"/>
          <w:szCs w:val="24"/>
        </w:rPr>
        <w:t>d</w:t>
      </w:r>
      <w:r w:rsidRPr="00320807">
        <w:rPr>
          <w:sz w:val="24"/>
          <w:szCs w:val="24"/>
        </w:rPr>
        <w:t xml:space="preserve">irectors may allot equity securities in pursuance of any such offer or agreement as if the power conferred hereby had not expired; and </w:t>
      </w:r>
    </w:p>
    <w:p w14:paraId="351BE4AB" w14:textId="77777777" w:rsidR="00AA5235" w:rsidRPr="00320807" w:rsidRDefault="00AA5235" w:rsidP="00AA5235">
      <w:pPr>
        <w:pStyle w:val="BodyText"/>
        <w:spacing w:after="120"/>
        <w:ind w:left="1440"/>
        <w:jc w:val="both"/>
        <w:rPr>
          <w:sz w:val="24"/>
          <w:szCs w:val="24"/>
        </w:rPr>
      </w:pPr>
    </w:p>
    <w:p w14:paraId="0A2047F8" w14:textId="4DC9899F" w:rsidR="00B962F7" w:rsidRPr="00320807" w:rsidRDefault="00AA5235" w:rsidP="005A5F44">
      <w:pPr>
        <w:pStyle w:val="BodyText"/>
        <w:numPr>
          <w:ilvl w:val="0"/>
          <w:numId w:val="16"/>
        </w:numPr>
        <w:spacing w:after="120"/>
        <w:jc w:val="both"/>
        <w:rPr>
          <w:sz w:val="24"/>
          <w:szCs w:val="24"/>
        </w:rPr>
      </w:pPr>
      <w:r w:rsidRPr="00320807">
        <w:rPr>
          <w:sz w:val="24"/>
          <w:szCs w:val="24"/>
        </w:rPr>
        <w:t xml:space="preserve">shall be limited to the allotment of up to </w:t>
      </w:r>
      <w:r w:rsidR="005A5F44" w:rsidRPr="00320807">
        <w:rPr>
          <w:sz w:val="24"/>
          <w:szCs w:val="24"/>
        </w:rPr>
        <w:t xml:space="preserve">60,995,872 </w:t>
      </w:r>
      <w:r w:rsidRPr="00320807">
        <w:rPr>
          <w:sz w:val="24"/>
          <w:szCs w:val="24"/>
        </w:rPr>
        <w:t>Ordinary Shares of no par value (representing approximately 10 per cent. of the issued share capital of the Company</w:t>
      </w:r>
      <w:r w:rsidR="00CB2773">
        <w:rPr>
          <w:sz w:val="24"/>
          <w:szCs w:val="24"/>
        </w:rPr>
        <w:t xml:space="preserve"> as at </w:t>
      </w:r>
      <w:r w:rsidR="00B70834" w:rsidRPr="00CB2773">
        <w:rPr>
          <w:sz w:val="24"/>
          <w:szCs w:val="24"/>
        </w:rPr>
        <w:t>the date of this Notice of Meeting</w:t>
      </w:r>
      <w:r w:rsidRPr="00320807">
        <w:rPr>
          <w:sz w:val="24"/>
          <w:szCs w:val="24"/>
        </w:rPr>
        <w:t>).</w:t>
      </w:r>
    </w:p>
    <w:p w14:paraId="6121C7CD" w14:textId="77777777" w:rsidR="00BB5BE3" w:rsidRPr="00BD66BE" w:rsidRDefault="00BB5BE3" w:rsidP="00BB5BE3">
      <w:pPr>
        <w:pStyle w:val="ListParagraph"/>
        <w:rPr>
          <w:rFonts w:ascii="Arial" w:hAnsi="Arial" w:cs="Arial"/>
          <w:sz w:val="24"/>
          <w:szCs w:val="24"/>
        </w:rPr>
      </w:pPr>
    </w:p>
    <w:p w14:paraId="55A18C4F" w14:textId="077064FF" w:rsidR="00B962F7" w:rsidRPr="00320807" w:rsidRDefault="00B962F7" w:rsidP="00B962F7">
      <w:pPr>
        <w:numPr>
          <w:ilvl w:val="0"/>
          <w:numId w:val="7"/>
        </w:numPr>
        <w:spacing w:after="0" w:line="240" w:lineRule="auto"/>
        <w:jc w:val="both"/>
        <w:rPr>
          <w:rFonts w:ascii="Arial" w:hAnsi="Arial" w:cs="Arial"/>
          <w:sz w:val="24"/>
          <w:szCs w:val="24"/>
        </w:rPr>
      </w:pPr>
      <w:r w:rsidRPr="00320807">
        <w:rPr>
          <w:rFonts w:ascii="Arial" w:hAnsi="Arial" w:cs="Arial"/>
          <w:b/>
          <w:sz w:val="24"/>
          <w:szCs w:val="24"/>
        </w:rPr>
        <w:t>THAT</w:t>
      </w:r>
      <w:r w:rsidRPr="00320807">
        <w:rPr>
          <w:rFonts w:ascii="Arial" w:hAnsi="Arial" w:cs="Arial"/>
          <w:sz w:val="24"/>
          <w:szCs w:val="24"/>
        </w:rPr>
        <w:t xml:space="preserve"> the Company be and is hereby generally and unconditionally authorised, pursuant to and in accordance with Article 57 of the Companies (Jersey) Law, 1991 (as amended) (the "</w:t>
      </w:r>
      <w:r w:rsidRPr="00320807">
        <w:rPr>
          <w:rFonts w:ascii="Arial" w:hAnsi="Arial" w:cs="Arial"/>
          <w:b/>
          <w:sz w:val="24"/>
          <w:szCs w:val="24"/>
        </w:rPr>
        <w:t>Law</w:t>
      </w:r>
      <w:r w:rsidRPr="00320807">
        <w:rPr>
          <w:rFonts w:ascii="Arial" w:hAnsi="Arial" w:cs="Arial"/>
          <w:sz w:val="24"/>
          <w:szCs w:val="24"/>
        </w:rPr>
        <w:t>") to make market purchases of its own ordinary shares of no par value in the capital of the Company (the “</w:t>
      </w:r>
      <w:r w:rsidRPr="00320807">
        <w:rPr>
          <w:rFonts w:ascii="Arial" w:hAnsi="Arial" w:cs="Arial"/>
          <w:b/>
          <w:sz w:val="24"/>
          <w:szCs w:val="24"/>
        </w:rPr>
        <w:t>Ordinary Shares</w:t>
      </w:r>
      <w:r w:rsidRPr="00320807">
        <w:rPr>
          <w:rFonts w:ascii="Arial" w:hAnsi="Arial" w:cs="Arial"/>
          <w:sz w:val="24"/>
          <w:szCs w:val="24"/>
        </w:rPr>
        <w:t xml:space="preserve">”) on such terms and in such manner as the directors of the Company shall from time to time determine, subject always to the terms of any class rights in the </w:t>
      </w:r>
      <w:r w:rsidR="00B70834" w:rsidRPr="00320807">
        <w:rPr>
          <w:rFonts w:ascii="Arial" w:hAnsi="Arial" w:cs="Arial"/>
          <w:sz w:val="24"/>
          <w:szCs w:val="24"/>
        </w:rPr>
        <w:t>a</w:t>
      </w:r>
      <w:r w:rsidRPr="00320807">
        <w:rPr>
          <w:rFonts w:ascii="Arial" w:hAnsi="Arial" w:cs="Arial"/>
          <w:sz w:val="24"/>
          <w:szCs w:val="24"/>
        </w:rPr>
        <w:t>rticles</w:t>
      </w:r>
      <w:r w:rsidR="00B70834" w:rsidRPr="00320807">
        <w:rPr>
          <w:rFonts w:ascii="Arial" w:hAnsi="Arial" w:cs="Arial"/>
          <w:sz w:val="24"/>
          <w:szCs w:val="24"/>
        </w:rPr>
        <w:t xml:space="preserve"> of association</w:t>
      </w:r>
      <w:r w:rsidRPr="00320807">
        <w:rPr>
          <w:rFonts w:ascii="Arial" w:hAnsi="Arial" w:cs="Arial"/>
          <w:sz w:val="24"/>
          <w:szCs w:val="24"/>
        </w:rPr>
        <w:t xml:space="preserve"> and provided that:</w:t>
      </w:r>
    </w:p>
    <w:p w14:paraId="31908FC3" w14:textId="77777777" w:rsidR="00B962F7" w:rsidRPr="00320807" w:rsidRDefault="00B962F7" w:rsidP="00B962F7">
      <w:pPr>
        <w:spacing w:after="0" w:line="240" w:lineRule="auto"/>
        <w:ind w:left="720"/>
        <w:jc w:val="both"/>
        <w:rPr>
          <w:rFonts w:ascii="Arial" w:hAnsi="Arial" w:cs="Arial"/>
          <w:sz w:val="24"/>
          <w:szCs w:val="24"/>
        </w:rPr>
      </w:pPr>
    </w:p>
    <w:p w14:paraId="11E7F63F" w14:textId="7DF828E6" w:rsidR="00B962F7" w:rsidRPr="00320807" w:rsidRDefault="00B962F7" w:rsidP="00B962F7">
      <w:pPr>
        <w:pStyle w:val="ListParagraph"/>
        <w:numPr>
          <w:ilvl w:val="1"/>
          <w:numId w:val="7"/>
        </w:numPr>
        <w:spacing w:after="120" w:line="240" w:lineRule="auto"/>
        <w:jc w:val="both"/>
        <w:rPr>
          <w:rFonts w:ascii="Arial" w:hAnsi="Arial" w:cs="Arial"/>
          <w:sz w:val="24"/>
          <w:szCs w:val="24"/>
        </w:rPr>
      </w:pPr>
      <w:r w:rsidRPr="00320807">
        <w:rPr>
          <w:rFonts w:ascii="Arial" w:hAnsi="Arial" w:cs="Arial"/>
          <w:sz w:val="24"/>
          <w:szCs w:val="24"/>
        </w:rPr>
        <w:t>the maximum aggregate number of Ordinary Shares hereby authorised to be purchased shall be such number as represents 14.99 per cent</w:t>
      </w:r>
      <w:r w:rsidR="00B70834" w:rsidRPr="00320807">
        <w:rPr>
          <w:rFonts w:ascii="Arial" w:hAnsi="Arial" w:cs="Arial"/>
          <w:sz w:val="24"/>
          <w:szCs w:val="24"/>
        </w:rPr>
        <w:t>.</w:t>
      </w:r>
      <w:r w:rsidRPr="00320807">
        <w:rPr>
          <w:rFonts w:ascii="Arial" w:hAnsi="Arial" w:cs="Arial"/>
          <w:sz w:val="24"/>
          <w:szCs w:val="24"/>
        </w:rPr>
        <w:t xml:space="preserve"> of the aggregate number of Ordinary Shares in issue as at </w:t>
      </w:r>
      <w:r w:rsidR="006B12C9">
        <w:rPr>
          <w:rFonts w:ascii="Arial" w:hAnsi="Arial" w:cs="Arial"/>
          <w:sz w:val="24"/>
          <w:szCs w:val="24"/>
        </w:rPr>
        <w:t>the date of this Notice of Meeting</w:t>
      </w:r>
      <w:r w:rsidRPr="00320807">
        <w:rPr>
          <w:rFonts w:ascii="Arial" w:hAnsi="Arial" w:cs="Arial"/>
          <w:sz w:val="24"/>
          <w:szCs w:val="24"/>
        </w:rPr>
        <w:t>;</w:t>
      </w:r>
    </w:p>
    <w:p w14:paraId="0ADE9087" w14:textId="77777777" w:rsidR="00B962F7" w:rsidRPr="00320807" w:rsidRDefault="00B962F7" w:rsidP="00B962F7">
      <w:pPr>
        <w:pStyle w:val="ListParagraph"/>
        <w:spacing w:after="120" w:line="240" w:lineRule="auto"/>
        <w:ind w:left="1440"/>
        <w:jc w:val="both"/>
        <w:rPr>
          <w:rFonts w:ascii="Arial" w:hAnsi="Arial" w:cs="Arial"/>
          <w:sz w:val="24"/>
          <w:szCs w:val="24"/>
        </w:rPr>
      </w:pPr>
    </w:p>
    <w:p w14:paraId="175B4304" w14:textId="77777777" w:rsidR="00B962F7" w:rsidRPr="00320807" w:rsidRDefault="00B962F7" w:rsidP="00B962F7">
      <w:pPr>
        <w:pStyle w:val="ListParagraph"/>
        <w:numPr>
          <w:ilvl w:val="1"/>
          <w:numId w:val="7"/>
        </w:numPr>
        <w:spacing w:after="120" w:line="240" w:lineRule="auto"/>
        <w:jc w:val="both"/>
        <w:rPr>
          <w:rFonts w:ascii="Arial" w:hAnsi="Arial" w:cs="Arial"/>
          <w:sz w:val="24"/>
          <w:szCs w:val="24"/>
        </w:rPr>
      </w:pPr>
      <w:r w:rsidRPr="00320807">
        <w:rPr>
          <w:rFonts w:ascii="Arial" w:hAnsi="Arial" w:cs="Arial"/>
          <w:sz w:val="24"/>
          <w:szCs w:val="24"/>
        </w:rPr>
        <w:t>the minimum price which may be paid for an Ordinary Share shall be £0.01;</w:t>
      </w:r>
    </w:p>
    <w:p w14:paraId="2326BE3B" w14:textId="77777777" w:rsidR="00B962F7" w:rsidRPr="00320807" w:rsidRDefault="00B962F7" w:rsidP="00B962F7">
      <w:pPr>
        <w:pStyle w:val="ListParagraph"/>
        <w:rPr>
          <w:rFonts w:ascii="Arial" w:hAnsi="Arial" w:cs="Arial"/>
          <w:sz w:val="24"/>
          <w:szCs w:val="24"/>
        </w:rPr>
      </w:pPr>
    </w:p>
    <w:p w14:paraId="205CA5BE" w14:textId="75DE9236" w:rsidR="00B962F7" w:rsidRPr="00320807" w:rsidRDefault="00B962F7" w:rsidP="00B962F7">
      <w:pPr>
        <w:pStyle w:val="ListParagraph"/>
        <w:numPr>
          <w:ilvl w:val="1"/>
          <w:numId w:val="7"/>
        </w:numPr>
        <w:spacing w:after="120" w:line="240" w:lineRule="auto"/>
        <w:jc w:val="both"/>
        <w:rPr>
          <w:rFonts w:ascii="Arial" w:hAnsi="Arial" w:cs="Arial"/>
          <w:sz w:val="24"/>
          <w:szCs w:val="24"/>
        </w:rPr>
      </w:pPr>
      <w:r w:rsidRPr="00320807">
        <w:rPr>
          <w:rFonts w:ascii="Arial" w:hAnsi="Arial" w:cs="Arial"/>
          <w:sz w:val="24"/>
          <w:szCs w:val="24"/>
        </w:rPr>
        <w:t>the maximum price exclusive of any expenses which may be paid for an Ordinary Share is an amount equal to the higher of (i) 105</w:t>
      </w:r>
      <w:r w:rsidR="00B70834" w:rsidRPr="00320807">
        <w:rPr>
          <w:rFonts w:ascii="Arial" w:hAnsi="Arial" w:cs="Arial"/>
          <w:sz w:val="24"/>
          <w:szCs w:val="24"/>
        </w:rPr>
        <w:t xml:space="preserve"> per cent.</w:t>
      </w:r>
      <w:r w:rsidRPr="00320807">
        <w:rPr>
          <w:rFonts w:ascii="Arial" w:hAnsi="Arial" w:cs="Arial"/>
          <w:sz w:val="24"/>
          <w:szCs w:val="24"/>
        </w:rPr>
        <w:t xml:space="preserve"> of the average of the middle market quotations for an Ordinary Share (as derived from the Daily Official List of London Stock Exchange plc) for the five business days immediately preceding the date on which such Ordinary Share is contracted to be purchased; and (ii) the higher of the last independent trade and the highest current independent bid on the trading venue on whi</w:t>
      </w:r>
      <w:r w:rsidR="005A5F44" w:rsidRPr="00320807">
        <w:rPr>
          <w:rFonts w:ascii="Arial" w:hAnsi="Arial" w:cs="Arial"/>
          <w:sz w:val="24"/>
          <w:szCs w:val="24"/>
        </w:rPr>
        <w:t>ch the purchase is carried out;</w:t>
      </w:r>
    </w:p>
    <w:p w14:paraId="1D4F285E" w14:textId="77777777" w:rsidR="00B962F7" w:rsidRPr="00320807" w:rsidRDefault="00B962F7" w:rsidP="00B962F7">
      <w:pPr>
        <w:pStyle w:val="ListParagraph"/>
        <w:spacing w:after="120" w:line="240" w:lineRule="auto"/>
        <w:ind w:left="1440"/>
        <w:jc w:val="both"/>
        <w:rPr>
          <w:rFonts w:ascii="Arial" w:hAnsi="Arial" w:cs="Arial"/>
          <w:sz w:val="24"/>
          <w:szCs w:val="24"/>
        </w:rPr>
      </w:pPr>
    </w:p>
    <w:p w14:paraId="00CC566C" w14:textId="77777777" w:rsidR="00B962F7" w:rsidRPr="00320807" w:rsidRDefault="00B962F7" w:rsidP="00B962F7">
      <w:pPr>
        <w:pStyle w:val="ListParagraph"/>
        <w:numPr>
          <w:ilvl w:val="1"/>
          <w:numId w:val="7"/>
        </w:numPr>
        <w:spacing w:after="120" w:line="240" w:lineRule="auto"/>
        <w:jc w:val="both"/>
        <w:rPr>
          <w:rFonts w:ascii="Arial" w:hAnsi="Arial" w:cs="Arial"/>
          <w:sz w:val="24"/>
          <w:szCs w:val="24"/>
        </w:rPr>
      </w:pPr>
      <w:r w:rsidRPr="00320807">
        <w:rPr>
          <w:rFonts w:ascii="Arial" w:hAnsi="Arial" w:cs="Arial"/>
          <w:sz w:val="24"/>
          <w:szCs w:val="24"/>
        </w:rPr>
        <w:t>the authority hereby conferred is in addition to all and any authorities in place in respect of market purchases by the Company and shall expire at the conclusion of the Company's next annual general meeting or on the date falling 18 months from the date of the passing of this resolution, whichever is earlier, unless previously revoked, varied or renewed by the Company in general meeting;</w:t>
      </w:r>
    </w:p>
    <w:p w14:paraId="3A1C3085" w14:textId="77777777" w:rsidR="00B962F7" w:rsidRPr="00320807" w:rsidRDefault="00B962F7" w:rsidP="00B962F7">
      <w:pPr>
        <w:pStyle w:val="ListParagraph"/>
        <w:spacing w:after="120" w:line="240" w:lineRule="auto"/>
        <w:ind w:left="1440"/>
        <w:jc w:val="both"/>
        <w:rPr>
          <w:rFonts w:ascii="Arial" w:hAnsi="Arial" w:cs="Arial"/>
          <w:sz w:val="24"/>
          <w:szCs w:val="24"/>
        </w:rPr>
      </w:pPr>
    </w:p>
    <w:p w14:paraId="667E3C80" w14:textId="77777777" w:rsidR="00B962F7" w:rsidRPr="00320807" w:rsidRDefault="00B962F7" w:rsidP="00B962F7">
      <w:pPr>
        <w:pStyle w:val="ListParagraph"/>
        <w:numPr>
          <w:ilvl w:val="1"/>
          <w:numId w:val="7"/>
        </w:numPr>
        <w:spacing w:after="120" w:line="240" w:lineRule="auto"/>
        <w:jc w:val="both"/>
        <w:rPr>
          <w:rFonts w:ascii="Arial" w:hAnsi="Arial" w:cs="Arial"/>
          <w:sz w:val="24"/>
          <w:szCs w:val="24"/>
        </w:rPr>
      </w:pPr>
      <w:r w:rsidRPr="00320807">
        <w:rPr>
          <w:rFonts w:ascii="Arial" w:hAnsi="Arial" w:cs="Arial"/>
          <w:sz w:val="24"/>
          <w:szCs w:val="24"/>
        </w:rPr>
        <w:t>the Company may at any time prior to the expiry of such authority make a contract or contracts to purchase Ordinary Shares under such authority which will or might be completed or executed wholly or partly after the expiration of such authority and may make a purchase of Ordinary Shares in pursuance of any such contract or contracts; and</w:t>
      </w:r>
    </w:p>
    <w:p w14:paraId="13E3EC2B" w14:textId="77777777" w:rsidR="00B962F7" w:rsidRPr="00320807" w:rsidRDefault="00B962F7" w:rsidP="00B962F7">
      <w:pPr>
        <w:pStyle w:val="ListParagraph"/>
        <w:spacing w:after="120" w:line="240" w:lineRule="auto"/>
        <w:ind w:left="1440"/>
        <w:jc w:val="both"/>
        <w:rPr>
          <w:rFonts w:ascii="Arial" w:hAnsi="Arial" w:cs="Arial"/>
          <w:sz w:val="24"/>
          <w:szCs w:val="24"/>
        </w:rPr>
      </w:pPr>
    </w:p>
    <w:p w14:paraId="29E7F627" w14:textId="7052878C" w:rsidR="00B962F7" w:rsidRPr="00320807" w:rsidRDefault="00B962F7" w:rsidP="00B962F7">
      <w:pPr>
        <w:pStyle w:val="ListParagraph"/>
        <w:numPr>
          <w:ilvl w:val="1"/>
          <w:numId w:val="7"/>
        </w:numPr>
        <w:spacing w:after="120" w:line="240" w:lineRule="auto"/>
        <w:jc w:val="both"/>
        <w:rPr>
          <w:rFonts w:ascii="Arial" w:hAnsi="Arial" w:cs="Arial"/>
          <w:sz w:val="24"/>
          <w:szCs w:val="24"/>
        </w:rPr>
      </w:pPr>
      <w:r w:rsidRPr="00320807">
        <w:rPr>
          <w:rFonts w:ascii="Arial" w:hAnsi="Arial" w:cs="Arial"/>
          <w:sz w:val="24"/>
          <w:szCs w:val="24"/>
        </w:rPr>
        <w:t xml:space="preserve">the directors of the Company provide a statement of solvency in accordance with  Articles 55 and 57 of the </w:t>
      </w:r>
      <w:bookmarkStart w:id="8" w:name="_DV_M220"/>
      <w:bookmarkStart w:id="9" w:name="_DV_M339"/>
      <w:bookmarkStart w:id="10" w:name="_DV_M340"/>
      <w:bookmarkStart w:id="11" w:name="_DV_M341"/>
      <w:bookmarkStart w:id="12" w:name="_DV_M343"/>
      <w:bookmarkStart w:id="13" w:name="_DV_M344"/>
      <w:bookmarkStart w:id="14" w:name="_DV_M345"/>
      <w:bookmarkStart w:id="15" w:name="_DV_M346"/>
      <w:bookmarkEnd w:id="8"/>
      <w:bookmarkEnd w:id="9"/>
      <w:bookmarkEnd w:id="10"/>
      <w:bookmarkEnd w:id="11"/>
      <w:bookmarkEnd w:id="12"/>
      <w:bookmarkEnd w:id="13"/>
      <w:bookmarkEnd w:id="14"/>
      <w:bookmarkEnd w:id="15"/>
      <w:r w:rsidRPr="00320807">
        <w:rPr>
          <w:rFonts w:ascii="Arial" w:hAnsi="Arial" w:cs="Arial"/>
          <w:sz w:val="24"/>
          <w:szCs w:val="24"/>
        </w:rPr>
        <w:t>Law.</w:t>
      </w:r>
    </w:p>
    <w:p w14:paraId="46156A9F" w14:textId="77777777" w:rsidR="00B6453D" w:rsidRPr="00320807" w:rsidRDefault="00B6453D" w:rsidP="00B6453D">
      <w:pPr>
        <w:pStyle w:val="ListParagraph"/>
        <w:rPr>
          <w:rFonts w:ascii="Arial" w:hAnsi="Arial" w:cs="Arial"/>
          <w:sz w:val="24"/>
          <w:szCs w:val="24"/>
        </w:rPr>
      </w:pPr>
    </w:p>
    <w:p w14:paraId="40D853D8" w14:textId="4BC49644" w:rsidR="00B6453D" w:rsidRPr="00320807" w:rsidRDefault="005A5F44" w:rsidP="00B6453D">
      <w:pPr>
        <w:pStyle w:val="ListParagraph"/>
        <w:numPr>
          <w:ilvl w:val="0"/>
          <w:numId w:val="7"/>
        </w:numPr>
        <w:spacing w:after="120" w:line="240" w:lineRule="auto"/>
        <w:jc w:val="both"/>
        <w:rPr>
          <w:rFonts w:ascii="Arial" w:hAnsi="Arial" w:cs="Arial"/>
          <w:sz w:val="24"/>
          <w:szCs w:val="24"/>
        </w:rPr>
      </w:pPr>
      <w:r w:rsidRPr="00320807">
        <w:rPr>
          <w:rFonts w:ascii="Arial" w:hAnsi="Arial" w:cs="Arial"/>
          <w:sz w:val="24"/>
          <w:szCs w:val="24"/>
        </w:rPr>
        <w:t>THAT, subject to resolution 15 (“</w:t>
      </w:r>
      <w:r w:rsidRPr="00320807">
        <w:rPr>
          <w:rFonts w:ascii="Arial" w:hAnsi="Arial" w:cs="Arial"/>
          <w:b/>
          <w:sz w:val="24"/>
          <w:szCs w:val="24"/>
        </w:rPr>
        <w:t>Resolution 15</w:t>
      </w:r>
      <w:r w:rsidR="00B6453D" w:rsidRPr="00320807">
        <w:rPr>
          <w:rFonts w:ascii="Arial" w:hAnsi="Arial" w:cs="Arial"/>
          <w:sz w:val="24"/>
          <w:szCs w:val="24"/>
        </w:rPr>
        <w:t>”) above being passed, the Company be and is hereby generally and unconditionally authorised to cancel any shares it repur</w:t>
      </w:r>
      <w:r w:rsidRPr="00320807">
        <w:rPr>
          <w:rFonts w:ascii="Arial" w:hAnsi="Arial" w:cs="Arial"/>
          <w:sz w:val="24"/>
          <w:szCs w:val="24"/>
        </w:rPr>
        <w:t>chases pursuant to Resolution 15</w:t>
      </w:r>
      <w:r w:rsidR="00B6453D" w:rsidRPr="00320807">
        <w:rPr>
          <w:rFonts w:ascii="Arial" w:hAnsi="Arial" w:cs="Arial"/>
          <w:sz w:val="24"/>
          <w:szCs w:val="24"/>
        </w:rPr>
        <w:t xml:space="preserve"> or pursuant to Article 58A(1)(b) of the </w:t>
      </w:r>
      <w:r w:rsidR="00B70834" w:rsidRPr="00320807">
        <w:rPr>
          <w:rFonts w:ascii="Arial" w:hAnsi="Arial" w:cs="Arial"/>
          <w:sz w:val="24"/>
          <w:szCs w:val="24"/>
        </w:rPr>
        <w:t>Companies (Jersey) Law, 1991 (as amended) (the "</w:t>
      </w:r>
      <w:r w:rsidR="00B6453D" w:rsidRPr="00320807">
        <w:rPr>
          <w:rFonts w:ascii="Arial" w:hAnsi="Arial" w:cs="Arial"/>
          <w:b/>
          <w:sz w:val="24"/>
          <w:szCs w:val="24"/>
        </w:rPr>
        <w:t>Law</w:t>
      </w:r>
      <w:r w:rsidR="00B70834" w:rsidRPr="00320807">
        <w:rPr>
          <w:rFonts w:ascii="Arial" w:hAnsi="Arial" w:cs="Arial"/>
          <w:sz w:val="24"/>
          <w:szCs w:val="24"/>
        </w:rPr>
        <w:t>")</w:t>
      </w:r>
      <w:r w:rsidR="00B6453D" w:rsidRPr="00320807">
        <w:rPr>
          <w:rFonts w:ascii="Arial" w:hAnsi="Arial" w:cs="Arial"/>
          <w:sz w:val="24"/>
          <w:szCs w:val="24"/>
        </w:rPr>
        <w:t xml:space="preserve"> to hold such shares it repurchases pursuant to Resolution</w:t>
      </w:r>
      <w:r w:rsidRPr="00320807">
        <w:rPr>
          <w:rFonts w:ascii="Arial" w:hAnsi="Arial" w:cs="Arial"/>
          <w:sz w:val="24"/>
          <w:szCs w:val="24"/>
        </w:rPr>
        <w:t xml:space="preserve"> 15</w:t>
      </w:r>
      <w:r w:rsidR="00B6453D" w:rsidRPr="00320807">
        <w:rPr>
          <w:rFonts w:ascii="Arial" w:hAnsi="Arial" w:cs="Arial"/>
          <w:sz w:val="24"/>
          <w:szCs w:val="24"/>
        </w:rPr>
        <w:t xml:space="preserve"> as treasury shares to be dealt with in accordance with the provisions of the Law as the directors of the Company see fit.</w:t>
      </w:r>
    </w:p>
    <w:p w14:paraId="429325DC" w14:textId="77777777" w:rsidR="00B962F7" w:rsidRPr="00320807" w:rsidRDefault="00B962F7" w:rsidP="00481408">
      <w:pPr>
        <w:spacing w:after="0" w:line="240" w:lineRule="auto"/>
        <w:ind w:left="720"/>
        <w:jc w:val="both"/>
        <w:rPr>
          <w:rFonts w:ascii="Arial" w:hAnsi="Arial" w:cs="Arial"/>
          <w:b/>
          <w:sz w:val="24"/>
          <w:szCs w:val="24"/>
        </w:rPr>
      </w:pPr>
    </w:p>
    <w:p w14:paraId="22203F2B" w14:textId="77777777" w:rsidR="00B962F7" w:rsidRPr="00320807" w:rsidRDefault="00B962F7" w:rsidP="00B962F7">
      <w:pPr>
        <w:pStyle w:val="ListParagraph"/>
        <w:ind w:left="0"/>
        <w:jc w:val="both"/>
        <w:rPr>
          <w:rFonts w:ascii="Arial" w:hAnsi="Arial" w:cs="Arial"/>
          <w:sz w:val="24"/>
          <w:szCs w:val="24"/>
        </w:rPr>
      </w:pPr>
      <w:r w:rsidRPr="00320807">
        <w:rPr>
          <w:rFonts w:ascii="Arial" w:hAnsi="Arial" w:cs="Arial"/>
          <w:sz w:val="24"/>
          <w:szCs w:val="24"/>
        </w:rPr>
        <w:t>By order of the Board</w:t>
      </w:r>
    </w:p>
    <w:p w14:paraId="4A240AB8" w14:textId="77777777" w:rsidR="00481408" w:rsidRPr="00320807" w:rsidRDefault="00481408" w:rsidP="00B962F7">
      <w:pPr>
        <w:pStyle w:val="ListParagraph"/>
        <w:ind w:left="0"/>
        <w:jc w:val="both"/>
        <w:rPr>
          <w:rFonts w:ascii="Arial" w:hAnsi="Arial" w:cs="Arial"/>
          <w:sz w:val="24"/>
          <w:szCs w:val="24"/>
        </w:rPr>
      </w:pPr>
    </w:p>
    <w:p w14:paraId="63BC143A" w14:textId="77777777" w:rsidR="00B962F7" w:rsidRPr="00320807" w:rsidRDefault="00B962F7" w:rsidP="00B962F7">
      <w:pPr>
        <w:pStyle w:val="ListParagraph"/>
        <w:ind w:left="0"/>
        <w:jc w:val="both"/>
        <w:rPr>
          <w:rFonts w:ascii="Arial" w:hAnsi="Arial" w:cs="Arial"/>
          <w:sz w:val="24"/>
          <w:szCs w:val="24"/>
        </w:rPr>
      </w:pPr>
    </w:p>
    <w:p w14:paraId="4160D7AD" w14:textId="77777777" w:rsidR="00B962F7" w:rsidRPr="00320807" w:rsidRDefault="00B962F7" w:rsidP="00B962F7">
      <w:pPr>
        <w:pStyle w:val="ListParagraph"/>
        <w:ind w:left="0"/>
        <w:jc w:val="both"/>
        <w:rPr>
          <w:rFonts w:ascii="Arial" w:hAnsi="Arial" w:cs="Arial"/>
          <w:sz w:val="24"/>
          <w:szCs w:val="24"/>
        </w:rPr>
      </w:pPr>
      <w:r w:rsidRPr="00320807">
        <w:rPr>
          <w:rFonts w:ascii="Arial" w:hAnsi="Arial" w:cs="Arial"/>
          <w:sz w:val="24"/>
          <w:szCs w:val="24"/>
        </w:rPr>
        <w:t>Alexander Ohlsson - Chairman</w:t>
      </w:r>
    </w:p>
    <w:p w14:paraId="3B3EE330" w14:textId="77777777" w:rsidR="00B962F7" w:rsidRPr="00320807" w:rsidRDefault="00B962F7" w:rsidP="00B962F7">
      <w:pPr>
        <w:pStyle w:val="ListParagraph"/>
        <w:ind w:left="0"/>
        <w:jc w:val="both"/>
        <w:rPr>
          <w:rFonts w:ascii="Arial" w:hAnsi="Arial" w:cs="Arial"/>
          <w:b/>
          <w:sz w:val="24"/>
          <w:szCs w:val="24"/>
        </w:rPr>
      </w:pPr>
      <w:r w:rsidRPr="00320807">
        <w:rPr>
          <w:rFonts w:ascii="Arial" w:hAnsi="Arial" w:cs="Arial"/>
          <w:b/>
          <w:sz w:val="24"/>
          <w:szCs w:val="24"/>
        </w:rPr>
        <w:t>Foresight Solar Fund Limited</w:t>
      </w:r>
    </w:p>
    <w:p w14:paraId="36A2F5E0" w14:textId="23C46D41" w:rsidR="00B962F7" w:rsidRPr="00320807" w:rsidRDefault="001439D0" w:rsidP="00B962F7">
      <w:pPr>
        <w:pStyle w:val="ListParagraph"/>
        <w:ind w:left="0"/>
        <w:jc w:val="both"/>
        <w:rPr>
          <w:rFonts w:ascii="Arial" w:hAnsi="Arial" w:cs="Arial"/>
          <w:b/>
          <w:sz w:val="24"/>
          <w:szCs w:val="24"/>
        </w:rPr>
      </w:pPr>
      <w:r w:rsidRPr="00024493">
        <w:rPr>
          <w:rFonts w:ascii="Arial" w:hAnsi="Arial" w:cs="Arial"/>
          <w:b/>
          <w:sz w:val="24"/>
          <w:szCs w:val="24"/>
        </w:rPr>
        <w:t>2</w:t>
      </w:r>
      <w:r w:rsidR="00024493" w:rsidRPr="00024493">
        <w:rPr>
          <w:rFonts w:ascii="Arial" w:hAnsi="Arial" w:cs="Arial"/>
          <w:b/>
          <w:sz w:val="24"/>
          <w:szCs w:val="24"/>
        </w:rPr>
        <w:t>5</w:t>
      </w:r>
      <w:r w:rsidR="00320807" w:rsidRPr="00024493">
        <w:rPr>
          <w:rFonts w:ascii="Arial" w:hAnsi="Arial" w:cs="Arial"/>
          <w:b/>
          <w:sz w:val="24"/>
          <w:szCs w:val="24"/>
        </w:rPr>
        <w:t xml:space="preserve"> </w:t>
      </w:r>
      <w:r w:rsidR="00464129" w:rsidRPr="00320807">
        <w:rPr>
          <w:rFonts w:ascii="Arial" w:hAnsi="Arial" w:cs="Arial"/>
          <w:b/>
          <w:sz w:val="24"/>
          <w:szCs w:val="24"/>
        </w:rPr>
        <w:t>May</w:t>
      </w:r>
      <w:r w:rsidR="005A5F44" w:rsidRPr="00320807">
        <w:rPr>
          <w:rFonts w:ascii="Arial" w:hAnsi="Arial" w:cs="Arial"/>
          <w:b/>
          <w:sz w:val="24"/>
          <w:szCs w:val="24"/>
        </w:rPr>
        <w:t xml:space="preserve"> 2022</w:t>
      </w:r>
    </w:p>
    <w:p w14:paraId="24BF682B" w14:textId="77777777" w:rsidR="00B962F7" w:rsidRPr="00320807" w:rsidRDefault="00B962F7" w:rsidP="00B962F7">
      <w:pPr>
        <w:pStyle w:val="ListParagraph"/>
        <w:ind w:left="0"/>
        <w:jc w:val="both"/>
        <w:rPr>
          <w:rFonts w:ascii="Arial" w:hAnsi="Arial" w:cs="Arial"/>
          <w:b/>
          <w:sz w:val="24"/>
          <w:szCs w:val="24"/>
        </w:rPr>
      </w:pPr>
    </w:p>
    <w:p w14:paraId="5E0C12A2" w14:textId="684AF1D4" w:rsidR="00B962F7" w:rsidRPr="00320807" w:rsidRDefault="00B962F7" w:rsidP="00B962F7">
      <w:pPr>
        <w:pStyle w:val="ListParagraph"/>
        <w:ind w:left="0"/>
        <w:jc w:val="both"/>
        <w:rPr>
          <w:rFonts w:ascii="Arial" w:hAnsi="Arial" w:cs="Arial"/>
          <w:b/>
          <w:sz w:val="24"/>
          <w:szCs w:val="24"/>
        </w:rPr>
      </w:pPr>
      <w:bookmarkStart w:id="16" w:name="_GoBack"/>
      <w:r w:rsidRPr="00320807">
        <w:rPr>
          <w:rFonts w:ascii="Arial" w:hAnsi="Arial" w:cs="Arial"/>
          <w:b/>
          <w:sz w:val="24"/>
          <w:szCs w:val="24"/>
        </w:rPr>
        <w:t>Registered Office: 28 Esplanade, St Helier, Jersey JE2 3QA</w:t>
      </w:r>
    </w:p>
    <w:bookmarkEnd w:id="16"/>
    <w:p w14:paraId="2DB165BA" w14:textId="6BD16024" w:rsidR="00B962F7" w:rsidRPr="00320807" w:rsidRDefault="00B962F7" w:rsidP="00344E0D">
      <w:pPr>
        <w:pStyle w:val="ListParagraph"/>
        <w:ind w:left="0"/>
        <w:jc w:val="both"/>
        <w:rPr>
          <w:rFonts w:ascii="Arial" w:hAnsi="Arial" w:cs="Arial"/>
          <w:b/>
          <w:sz w:val="24"/>
          <w:szCs w:val="24"/>
        </w:rPr>
      </w:pPr>
      <w:r w:rsidRPr="00320807">
        <w:rPr>
          <w:rFonts w:ascii="Arial" w:hAnsi="Arial" w:cs="Arial"/>
          <w:b/>
          <w:sz w:val="24"/>
          <w:szCs w:val="24"/>
        </w:rPr>
        <w:t>Registered Number: 113721</w:t>
      </w:r>
      <w:r w:rsidRPr="00320807">
        <w:rPr>
          <w:rFonts w:ascii="Arial" w:hAnsi="Arial" w:cs="Arial"/>
          <w:b/>
          <w:sz w:val="24"/>
          <w:szCs w:val="24"/>
        </w:rPr>
        <w:br w:type="page"/>
      </w:r>
    </w:p>
    <w:p w14:paraId="09985AAE" w14:textId="77777777" w:rsidR="00411F26" w:rsidRPr="00320807" w:rsidRDefault="00411F26" w:rsidP="00411F26">
      <w:pPr>
        <w:pStyle w:val="NormalSpaced"/>
        <w:spacing w:after="0" w:line="240" w:lineRule="auto"/>
        <w:jc w:val="left"/>
        <w:rPr>
          <w:rFonts w:ascii="Arial" w:hAnsi="Arial" w:cs="Arial"/>
          <w:b/>
          <w:bCs/>
          <w:sz w:val="24"/>
          <w:szCs w:val="24"/>
        </w:rPr>
      </w:pPr>
      <w:r w:rsidRPr="00320807">
        <w:rPr>
          <w:rFonts w:ascii="Arial" w:hAnsi="Arial" w:cs="Arial"/>
          <w:b/>
          <w:bCs/>
          <w:sz w:val="24"/>
          <w:szCs w:val="24"/>
        </w:rPr>
        <w:lastRenderedPageBreak/>
        <w:t>Notes to the notice of annual general meeting</w:t>
      </w:r>
    </w:p>
    <w:p w14:paraId="34DB6AFA" w14:textId="77777777" w:rsidR="00411F26" w:rsidRPr="00320807" w:rsidRDefault="00411F26" w:rsidP="00411F26">
      <w:pPr>
        <w:pStyle w:val="ListParagraph"/>
        <w:spacing w:line="240" w:lineRule="auto"/>
        <w:ind w:left="0"/>
        <w:rPr>
          <w:rFonts w:ascii="Arial" w:hAnsi="Arial" w:cs="Arial"/>
          <w:b/>
          <w:sz w:val="24"/>
          <w:szCs w:val="24"/>
        </w:rPr>
      </w:pPr>
    </w:p>
    <w:p w14:paraId="60A3C146" w14:textId="77777777" w:rsidR="00411F26" w:rsidRPr="00320807" w:rsidRDefault="00411F26" w:rsidP="00411F26">
      <w:pPr>
        <w:pStyle w:val="NormalSpaced"/>
        <w:numPr>
          <w:ilvl w:val="0"/>
          <w:numId w:val="13"/>
        </w:numPr>
        <w:spacing w:after="0" w:line="240" w:lineRule="auto"/>
        <w:rPr>
          <w:rFonts w:ascii="Arial" w:hAnsi="Arial" w:cs="Arial"/>
          <w:b/>
          <w:sz w:val="24"/>
          <w:szCs w:val="24"/>
        </w:rPr>
      </w:pPr>
      <w:r w:rsidRPr="00320807">
        <w:rPr>
          <w:rFonts w:ascii="Arial" w:hAnsi="Arial" w:cs="Arial"/>
          <w:b/>
          <w:sz w:val="24"/>
          <w:szCs w:val="24"/>
        </w:rPr>
        <w:t>Entitlement to attend and vote</w:t>
      </w:r>
    </w:p>
    <w:p w14:paraId="3242C1EF" w14:textId="5577F73A" w:rsidR="00411F26" w:rsidRPr="00320807" w:rsidRDefault="00411F26" w:rsidP="00411F26">
      <w:pPr>
        <w:pStyle w:val="NormalSpaced"/>
        <w:numPr>
          <w:ilvl w:val="1"/>
          <w:numId w:val="13"/>
        </w:numPr>
        <w:tabs>
          <w:tab w:val="left" w:pos="851"/>
        </w:tabs>
        <w:spacing w:after="0" w:line="240" w:lineRule="auto"/>
        <w:ind w:hanging="792"/>
        <w:rPr>
          <w:rFonts w:ascii="Arial" w:hAnsi="Arial" w:cs="Arial"/>
          <w:sz w:val="24"/>
          <w:szCs w:val="24"/>
        </w:rPr>
      </w:pPr>
      <w:r w:rsidRPr="00320807">
        <w:rPr>
          <w:rFonts w:ascii="Arial" w:hAnsi="Arial" w:cs="Arial"/>
          <w:sz w:val="24"/>
          <w:szCs w:val="24"/>
        </w:rPr>
        <w:t xml:space="preserve">Only those </w:t>
      </w:r>
      <w:bookmarkStart w:id="17" w:name="_9kMNM5YVt46669IjQfqvmx2sm1G"/>
      <w:r w:rsidRPr="00320807">
        <w:rPr>
          <w:rFonts w:ascii="Arial" w:hAnsi="Arial" w:cs="Arial"/>
          <w:sz w:val="24"/>
          <w:szCs w:val="24"/>
        </w:rPr>
        <w:t>Shareholders</w:t>
      </w:r>
      <w:bookmarkEnd w:id="17"/>
      <w:r w:rsidRPr="00320807">
        <w:rPr>
          <w:rFonts w:ascii="Arial" w:hAnsi="Arial" w:cs="Arial"/>
          <w:sz w:val="24"/>
          <w:szCs w:val="24"/>
        </w:rPr>
        <w:t xml:space="preserve"> registered in the </w:t>
      </w:r>
      <w:bookmarkStart w:id="18" w:name="_9kMKAO6ZWu4AB78ERIz1qpE"/>
      <w:r w:rsidRPr="00320807">
        <w:rPr>
          <w:rFonts w:ascii="Arial" w:hAnsi="Arial" w:cs="Arial"/>
          <w:sz w:val="24"/>
          <w:szCs w:val="24"/>
        </w:rPr>
        <w:t>Company's</w:t>
      </w:r>
      <w:bookmarkEnd w:id="18"/>
      <w:r w:rsidRPr="00320807">
        <w:rPr>
          <w:rFonts w:ascii="Arial" w:hAnsi="Arial" w:cs="Arial"/>
          <w:sz w:val="24"/>
          <w:szCs w:val="24"/>
        </w:rPr>
        <w:t xml:space="preserve"> register of members </w:t>
      </w:r>
      <w:r w:rsidR="00B70834" w:rsidRPr="00320807">
        <w:rPr>
          <w:rFonts w:ascii="Arial" w:hAnsi="Arial" w:cs="Arial"/>
          <w:sz w:val="24"/>
          <w:szCs w:val="24"/>
        </w:rPr>
        <w:t xml:space="preserve">as </w:t>
      </w:r>
      <w:r w:rsidRPr="00320807">
        <w:rPr>
          <w:rFonts w:ascii="Arial" w:hAnsi="Arial" w:cs="Arial"/>
          <w:sz w:val="24"/>
          <w:szCs w:val="24"/>
        </w:rPr>
        <w:t>at:</w:t>
      </w:r>
    </w:p>
    <w:p w14:paraId="4616B1DC" w14:textId="77777777" w:rsidR="00411F26" w:rsidRPr="00320807" w:rsidRDefault="00411F26" w:rsidP="00411F26">
      <w:pPr>
        <w:pStyle w:val="NormalSpaced"/>
        <w:tabs>
          <w:tab w:val="left" w:pos="851"/>
        </w:tabs>
        <w:spacing w:after="0" w:line="240" w:lineRule="auto"/>
        <w:ind w:left="792"/>
        <w:rPr>
          <w:rFonts w:ascii="Arial" w:hAnsi="Arial" w:cs="Arial"/>
          <w:sz w:val="24"/>
          <w:szCs w:val="24"/>
        </w:rPr>
      </w:pPr>
    </w:p>
    <w:p w14:paraId="6FB21C10" w14:textId="117BE871" w:rsidR="00411F26" w:rsidRPr="00320807" w:rsidRDefault="009A0AFE" w:rsidP="00411F26">
      <w:pPr>
        <w:pStyle w:val="NormalSpaced"/>
        <w:numPr>
          <w:ilvl w:val="2"/>
          <w:numId w:val="13"/>
        </w:numPr>
        <w:tabs>
          <w:tab w:val="left" w:pos="1276"/>
        </w:tabs>
        <w:spacing w:after="0" w:line="240" w:lineRule="auto"/>
        <w:ind w:left="1276" w:hanging="992"/>
        <w:rPr>
          <w:rFonts w:ascii="Arial" w:hAnsi="Arial" w:cs="Arial"/>
          <w:sz w:val="24"/>
          <w:szCs w:val="24"/>
        </w:rPr>
      </w:pPr>
      <w:bookmarkStart w:id="19" w:name="_9kMLK5YVt36778Aeewvve0TNWPD72NQQZ"/>
      <w:r w:rsidRPr="00320807">
        <w:rPr>
          <w:rFonts w:ascii="Arial" w:hAnsi="Arial" w:cs="Arial"/>
          <w:sz w:val="24"/>
          <w:szCs w:val="24"/>
        </w:rPr>
        <w:t>c</w:t>
      </w:r>
      <w:r w:rsidR="00411F26" w:rsidRPr="00320807">
        <w:rPr>
          <w:rFonts w:ascii="Arial" w:hAnsi="Arial" w:cs="Arial"/>
          <w:sz w:val="24"/>
          <w:szCs w:val="24"/>
        </w:rPr>
        <w:t xml:space="preserve">lose of business on </w:t>
      </w:r>
      <w:bookmarkEnd w:id="19"/>
      <w:r w:rsidR="00B173CC" w:rsidRPr="00320807">
        <w:rPr>
          <w:rFonts w:ascii="Arial" w:hAnsi="Arial" w:cs="Arial"/>
          <w:sz w:val="24"/>
          <w:szCs w:val="24"/>
        </w:rPr>
        <w:t>Monday</w:t>
      </w:r>
      <w:r w:rsidR="00411F26" w:rsidRPr="00320807">
        <w:rPr>
          <w:rFonts w:ascii="Arial" w:hAnsi="Arial" w:cs="Arial"/>
          <w:sz w:val="24"/>
          <w:szCs w:val="24"/>
        </w:rPr>
        <w:t xml:space="preserve">, </w:t>
      </w:r>
      <w:r w:rsidR="005A5F44" w:rsidRPr="00320807">
        <w:rPr>
          <w:rFonts w:ascii="Arial" w:hAnsi="Arial" w:cs="Arial"/>
          <w:sz w:val="24"/>
          <w:szCs w:val="24"/>
        </w:rPr>
        <w:t>13</w:t>
      </w:r>
      <w:r w:rsidR="00411F26" w:rsidRPr="00320807">
        <w:rPr>
          <w:rFonts w:ascii="Arial" w:hAnsi="Arial" w:cs="Arial"/>
          <w:sz w:val="24"/>
          <w:szCs w:val="24"/>
        </w:rPr>
        <w:t xml:space="preserve"> Ju</w:t>
      </w:r>
      <w:r w:rsidR="005A5F44" w:rsidRPr="00320807">
        <w:rPr>
          <w:rFonts w:ascii="Arial" w:hAnsi="Arial" w:cs="Arial"/>
          <w:sz w:val="24"/>
          <w:szCs w:val="24"/>
        </w:rPr>
        <w:t>ne 2022</w:t>
      </w:r>
      <w:r w:rsidR="00411F26" w:rsidRPr="00320807">
        <w:rPr>
          <w:rFonts w:ascii="Arial" w:hAnsi="Arial" w:cs="Arial"/>
          <w:sz w:val="24"/>
          <w:szCs w:val="24"/>
        </w:rPr>
        <w:t>; or</w:t>
      </w:r>
    </w:p>
    <w:p w14:paraId="1EEB752B" w14:textId="77777777" w:rsidR="00411F26" w:rsidRPr="00320807" w:rsidRDefault="00411F26" w:rsidP="00411F26">
      <w:pPr>
        <w:pStyle w:val="NormalSpaced"/>
        <w:tabs>
          <w:tab w:val="left" w:pos="1276"/>
        </w:tabs>
        <w:spacing w:after="0" w:line="240" w:lineRule="auto"/>
        <w:ind w:left="1276"/>
        <w:rPr>
          <w:rFonts w:ascii="Arial" w:hAnsi="Arial" w:cs="Arial"/>
          <w:sz w:val="24"/>
          <w:szCs w:val="24"/>
        </w:rPr>
      </w:pPr>
    </w:p>
    <w:p w14:paraId="49FAC711" w14:textId="3B6176FC" w:rsidR="00411F26" w:rsidRPr="00320807" w:rsidRDefault="00411F26" w:rsidP="00320807">
      <w:pPr>
        <w:pStyle w:val="NormalSpaced"/>
        <w:numPr>
          <w:ilvl w:val="2"/>
          <w:numId w:val="13"/>
        </w:numPr>
        <w:tabs>
          <w:tab w:val="left" w:pos="1276"/>
        </w:tabs>
        <w:spacing w:after="0" w:line="240" w:lineRule="auto"/>
        <w:ind w:hanging="940"/>
        <w:rPr>
          <w:rFonts w:ascii="Arial" w:hAnsi="Arial" w:cs="Arial"/>
          <w:sz w:val="24"/>
          <w:szCs w:val="24"/>
        </w:rPr>
      </w:pPr>
      <w:r w:rsidRPr="00320807">
        <w:rPr>
          <w:rFonts w:ascii="Arial" w:hAnsi="Arial" w:cs="Arial"/>
          <w:sz w:val="24"/>
          <w:szCs w:val="24"/>
        </w:rPr>
        <w:t xml:space="preserve">if this meeting is adjourned, the time which is </w:t>
      </w:r>
      <w:bookmarkStart w:id="20" w:name="_9kR3WTr1344BEDKys6A9"/>
      <w:r w:rsidRPr="00320807">
        <w:rPr>
          <w:rFonts w:ascii="Arial" w:hAnsi="Arial" w:cs="Arial"/>
          <w:sz w:val="24"/>
          <w:szCs w:val="24"/>
        </w:rPr>
        <w:t>48 hours</w:t>
      </w:r>
      <w:bookmarkEnd w:id="20"/>
      <w:r w:rsidRPr="00320807">
        <w:rPr>
          <w:rFonts w:ascii="Arial" w:hAnsi="Arial" w:cs="Arial"/>
          <w:sz w:val="24"/>
          <w:szCs w:val="24"/>
        </w:rPr>
        <w:t xml:space="preserve"> before the time fixed for the adjourned meeting (not counting any part of a day that is not a Business Day</w:t>
      </w:r>
      <w:r w:rsidR="00F61870" w:rsidRPr="00320807">
        <w:rPr>
          <w:rFonts w:ascii="Arial" w:hAnsi="Arial" w:cs="Arial"/>
          <w:sz w:val="24"/>
          <w:szCs w:val="24"/>
        </w:rPr>
        <w:t>, being any day any day except any Saturday, any Sunday, or any day which is a bank holiday in Jersey</w:t>
      </w:r>
      <w:r w:rsidRPr="00320807">
        <w:rPr>
          <w:rFonts w:ascii="Arial" w:hAnsi="Arial" w:cs="Arial"/>
          <w:sz w:val="24"/>
          <w:szCs w:val="24"/>
        </w:rPr>
        <w:t>),</w:t>
      </w:r>
    </w:p>
    <w:p w14:paraId="34B3A5DA" w14:textId="77777777" w:rsidR="00411F26" w:rsidRPr="00320807" w:rsidRDefault="00411F26" w:rsidP="00411F26">
      <w:pPr>
        <w:pStyle w:val="NormalSpaced"/>
        <w:tabs>
          <w:tab w:val="left" w:pos="851"/>
        </w:tabs>
        <w:spacing w:after="0" w:line="240" w:lineRule="auto"/>
        <w:ind w:left="1276"/>
        <w:rPr>
          <w:rFonts w:ascii="Arial" w:hAnsi="Arial" w:cs="Arial"/>
          <w:sz w:val="24"/>
          <w:szCs w:val="24"/>
        </w:rPr>
      </w:pPr>
    </w:p>
    <w:p w14:paraId="6AEE6B64" w14:textId="41BE93F8" w:rsidR="00411F26" w:rsidRPr="00320807" w:rsidRDefault="00411F26" w:rsidP="004F7AEB">
      <w:pPr>
        <w:pStyle w:val="NormalSpaced"/>
        <w:tabs>
          <w:tab w:val="left" w:pos="851"/>
        </w:tabs>
        <w:spacing w:after="0" w:line="240" w:lineRule="auto"/>
        <w:ind w:left="851"/>
        <w:rPr>
          <w:rFonts w:ascii="Arial" w:hAnsi="Arial" w:cs="Arial"/>
          <w:sz w:val="24"/>
          <w:szCs w:val="24"/>
        </w:rPr>
      </w:pPr>
      <w:r w:rsidRPr="00320807">
        <w:rPr>
          <w:rFonts w:ascii="Arial" w:hAnsi="Arial" w:cs="Arial"/>
          <w:sz w:val="24"/>
          <w:szCs w:val="24"/>
        </w:rPr>
        <w:t xml:space="preserve">shall be entitled to vote at the meeting. Changes to the register of members after the relevant deadline shall be disregarded in determining the rights of any person to attend, speak and vote at the meeting. </w:t>
      </w:r>
    </w:p>
    <w:p w14:paraId="579ADB4E" w14:textId="77777777" w:rsidR="00411F26" w:rsidRPr="00320807" w:rsidRDefault="00411F26" w:rsidP="00411F26">
      <w:pPr>
        <w:pStyle w:val="NormalSpaced"/>
        <w:tabs>
          <w:tab w:val="left" w:pos="851"/>
        </w:tabs>
        <w:spacing w:after="0" w:line="240" w:lineRule="auto"/>
        <w:ind w:left="792"/>
        <w:rPr>
          <w:rFonts w:ascii="Arial" w:hAnsi="Arial" w:cs="Arial"/>
          <w:sz w:val="24"/>
          <w:szCs w:val="24"/>
        </w:rPr>
      </w:pPr>
    </w:p>
    <w:p w14:paraId="6ADC2277" w14:textId="251E7F95" w:rsidR="00411F26" w:rsidRPr="00320807" w:rsidRDefault="00411F26" w:rsidP="00411F26">
      <w:pPr>
        <w:pStyle w:val="NormalSpaced"/>
        <w:numPr>
          <w:ilvl w:val="1"/>
          <w:numId w:val="13"/>
        </w:numPr>
        <w:tabs>
          <w:tab w:val="left" w:pos="851"/>
        </w:tabs>
        <w:spacing w:after="0" w:line="240" w:lineRule="auto"/>
        <w:ind w:hanging="792"/>
        <w:rPr>
          <w:rFonts w:ascii="Arial" w:hAnsi="Arial" w:cs="Arial"/>
          <w:sz w:val="24"/>
          <w:szCs w:val="24"/>
        </w:rPr>
      </w:pPr>
      <w:r w:rsidRPr="00320807">
        <w:rPr>
          <w:rFonts w:ascii="Arial" w:hAnsi="Arial" w:cs="Arial"/>
          <w:sz w:val="24"/>
          <w:szCs w:val="24"/>
        </w:rPr>
        <w:t xml:space="preserve">Shareholders should submit their votes by proxy </w:t>
      </w:r>
      <w:r w:rsidR="00A35CFB" w:rsidRPr="00320807">
        <w:rPr>
          <w:rFonts w:ascii="Arial" w:hAnsi="Arial" w:cs="Arial"/>
          <w:sz w:val="24"/>
          <w:szCs w:val="24"/>
        </w:rPr>
        <w:t xml:space="preserve">in advance of the AGM </w:t>
      </w:r>
      <w:r w:rsidRPr="00320807">
        <w:rPr>
          <w:rFonts w:ascii="Arial" w:hAnsi="Arial" w:cs="Arial"/>
          <w:sz w:val="24"/>
          <w:szCs w:val="24"/>
        </w:rPr>
        <w:t xml:space="preserve">and submit any questions </w:t>
      </w:r>
      <w:r w:rsidR="00A35CFB" w:rsidRPr="00320807">
        <w:rPr>
          <w:rFonts w:ascii="Arial" w:hAnsi="Arial" w:cs="Arial"/>
          <w:sz w:val="24"/>
          <w:szCs w:val="24"/>
        </w:rPr>
        <w:t xml:space="preserve">they may have </w:t>
      </w:r>
      <w:r w:rsidRPr="00320807">
        <w:rPr>
          <w:rFonts w:ascii="Arial" w:hAnsi="Arial" w:cs="Arial"/>
          <w:sz w:val="24"/>
          <w:szCs w:val="24"/>
        </w:rPr>
        <w:t xml:space="preserve">for the Board or the Investment Manager to </w:t>
      </w:r>
      <w:hyperlink r:id="rId20" w:history="1">
        <w:r w:rsidRPr="00320807">
          <w:rPr>
            <w:rStyle w:val="Hyperlink"/>
            <w:rFonts w:ascii="Arial" w:hAnsi="Arial" w:cs="Arial"/>
            <w:sz w:val="24"/>
            <w:szCs w:val="24"/>
          </w:rPr>
          <w:t>Foresightsolar@jtcgroup.com</w:t>
        </w:r>
      </w:hyperlink>
      <w:r w:rsidRPr="00320807">
        <w:rPr>
          <w:rFonts w:ascii="Arial" w:hAnsi="Arial" w:cs="Arial"/>
          <w:sz w:val="24"/>
          <w:szCs w:val="24"/>
        </w:rPr>
        <w:t xml:space="preserve">, by no later than </w:t>
      </w:r>
      <w:r w:rsidR="005A5F44" w:rsidRPr="00320807">
        <w:rPr>
          <w:rFonts w:ascii="Arial" w:hAnsi="Arial" w:cs="Arial"/>
          <w:sz w:val="24"/>
          <w:szCs w:val="24"/>
        </w:rPr>
        <w:t>close of business on Friday, 10 June 2022</w:t>
      </w:r>
      <w:r w:rsidRPr="00320807">
        <w:rPr>
          <w:rFonts w:ascii="Arial" w:hAnsi="Arial" w:cs="Arial"/>
          <w:sz w:val="24"/>
          <w:szCs w:val="24"/>
        </w:rPr>
        <w:t>.</w:t>
      </w:r>
    </w:p>
    <w:p w14:paraId="1FBECFC4" w14:textId="77777777" w:rsidR="00A35CFB" w:rsidRPr="00320807" w:rsidRDefault="00A35CFB" w:rsidP="004F7AEB">
      <w:pPr>
        <w:ind w:left="792"/>
        <w:rPr>
          <w:rFonts w:ascii="Arial" w:hAnsi="Arial" w:cs="Arial"/>
          <w:sz w:val="24"/>
          <w:szCs w:val="24"/>
        </w:rPr>
      </w:pPr>
    </w:p>
    <w:p w14:paraId="5E295CDF" w14:textId="1E114F66" w:rsidR="00A35CFB" w:rsidRPr="00320807" w:rsidRDefault="00A35CFB" w:rsidP="00BA03D6">
      <w:pPr>
        <w:pStyle w:val="NormalSpaced"/>
        <w:numPr>
          <w:ilvl w:val="1"/>
          <w:numId w:val="13"/>
        </w:numPr>
        <w:tabs>
          <w:tab w:val="left" w:pos="851"/>
        </w:tabs>
        <w:spacing w:after="0" w:line="240" w:lineRule="auto"/>
        <w:ind w:hanging="792"/>
        <w:rPr>
          <w:rFonts w:ascii="Arial" w:hAnsi="Arial" w:cs="Arial"/>
          <w:sz w:val="24"/>
          <w:szCs w:val="24"/>
        </w:rPr>
      </w:pPr>
      <w:r w:rsidRPr="00320807">
        <w:rPr>
          <w:rFonts w:ascii="Arial" w:hAnsi="Arial" w:cs="Arial"/>
          <w:sz w:val="24"/>
          <w:szCs w:val="24"/>
        </w:rPr>
        <w:t>The Company will notify shareholders of any changes to the arrangements in relation to the AGM via an RNS announcement and its website (</w:t>
      </w:r>
      <w:hyperlink r:id="rId21" w:history="1">
        <w:r w:rsidR="00BA03D6" w:rsidRPr="00320807">
          <w:rPr>
            <w:rStyle w:val="Hyperlink"/>
            <w:rFonts w:ascii="Arial" w:hAnsi="Arial" w:cs="Arial"/>
            <w:sz w:val="24"/>
            <w:szCs w:val="24"/>
          </w:rPr>
          <w:t>https://fsfl.foresightgroup.eu/</w:t>
        </w:r>
      </w:hyperlink>
      <w:r w:rsidRPr="00320807">
        <w:rPr>
          <w:rFonts w:ascii="Arial" w:hAnsi="Arial" w:cs="Arial"/>
          <w:sz w:val="24"/>
          <w:szCs w:val="24"/>
        </w:rPr>
        <w:t>).</w:t>
      </w:r>
    </w:p>
    <w:p w14:paraId="1A2314FC" w14:textId="77777777" w:rsidR="00411F26" w:rsidRPr="00320807" w:rsidRDefault="00411F26" w:rsidP="00411F26">
      <w:pPr>
        <w:tabs>
          <w:tab w:val="left" w:pos="567"/>
        </w:tabs>
        <w:rPr>
          <w:rFonts w:ascii="Arial" w:hAnsi="Arial" w:cs="Arial"/>
          <w:sz w:val="24"/>
          <w:szCs w:val="24"/>
        </w:rPr>
      </w:pPr>
    </w:p>
    <w:p w14:paraId="4EE8D4CC" w14:textId="77777777" w:rsidR="00411F26" w:rsidRPr="00320807" w:rsidRDefault="00411F26" w:rsidP="00411F26">
      <w:pPr>
        <w:pStyle w:val="NormalSpaced"/>
        <w:numPr>
          <w:ilvl w:val="0"/>
          <w:numId w:val="13"/>
        </w:numPr>
        <w:tabs>
          <w:tab w:val="left" w:pos="567"/>
        </w:tabs>
        <w:spacing w:after="0" w:line="240" w:lineRule="auto"/>
        <w:rPr>
          <w:rFonts w:ascii="Arial" w:hAnsi="Arial" w:cs="Arial"/>
          <w:b/>
          <w:sz w:val="24"/>
          <w:szCs w:val="24"/>
        </w:rPr>
      </w:pPr>
      <w:r w:rsidRPr="00320807">
        <w:rPr>
          <w:rFonts w:ascii="Arial" w:hAnsi="Arial" w:cs="Arial"/>
          <w:b/>
          <w:sz w:val="24"/>
          <w:szCs w:val="24"/>
        </w:rPr>
        <w:t>Website giving information regarding the meeting</w:t>
      </w:r>
    </w:p>
    <w:p w14:paraId="72BB1CF8" w14:textId="519E37BD" w:rsidR="00411F26" w:rsidRPr="00320807" w:rsidRDefault="00411F26" w:rsidP="00464129">
      <w:pPr>
        <w:pStyle w:val="NormalSpaced"/>
        <w:tabs>
          <w:tab w:val="left" w:pos="851"/>
        </w:tabs>
        <w:spacing w:after="0" w:line="240" w:lineRule="auto"/>
        <w:ind w:left="360"/>
        <w:rPr>
          <w:rFonts w:ascii="Arial" w:hAnsi="Arial" w:cs="Arial"/>
          <w:sz w:val="24"/>
          <w:szCs w:val="24"/>
        </w:rPr>
      </w:pPr>
      <w:r w:rsidRPr="00320807">
        <w:rPr>
          <w:rFonts w:ascii="Arial" w:hAnsi="Arial" w:cs="Arial"/>
          <w:sz w:val="24"/>
          <w:szCs w:val="24"/>
        </w:rPr>
        <w:t xml:space="preserve">Information regarding the meeting can be found on the </w:t>
      </w:r>
      <w:r w:rsidR="000D12A1" w:rsidRPr="00320807">
        <w:rPr>
          <w:rFonts w:ascii="Arial" w:hAnsi="Arial" w:cs="Arial"/>
          <w:sz w:val="24"/>
          <w:szCs w:val="24"/>
        </w:rPr>
        <w:t>'</w:t>
      </w:r>
      <w:r w:rsidRPr="00320807">
        <w:rPr>
          <w:rFonts w:ascii="Arial" w:hAnsi="Arial" w:cs="Arial"/>
          <w:sz w:val="24"/>
          <w:szCs w:val="24"/>
        </w:rPr>
        <w:t>Investors</w:t>
      </w:r>
      <w:r w:rsidR="000D12A1" w:rsidRPr="00320807">
        <w:rPr>
          <w:rFonts w:ascii="Arial" w:hAnsi="Arial" w:cs="Arial"/>
          <w:sz w:val="24"/>
          <w:szCs w:val="24"/>
        </w:rPr>
        <w:t>'</w:t>
      </w:r>
      <w:r w:rsidRPr="00320807">
        <w:rPr>
          <w:rFonts w:ascii="Arial" w:hAnsi="Arial" w:cs="Arial"/>
          <w:sz w:val="24"/>
          <w:szCs w:val="24"/>
        </w:rPr>
        <w:t xml:space="preserve"> section of the Company’s website at </w:t>
      </w:r>
      <w:hyperlink r:id="rId22" w:history="1">
        <w:r w:rsidRPr="00320807">
          <w:rPr>
            <w:rStyle w:val="Hyperlink"/>
            <w:rFonts w:ascii="Arial" w:hAnsi="Arial" w:cs="Arial"/>
            <w:sz w:val="24"/>
            <w:szCs w:val="24"/>
          </w:rPr>
          <w:t>https://fsfl.foresightgroup.eu/</w:t>
        </w:r>
      </w:hyperlink>
      <w:r w:rsidRPr="00320807">
        <w:rPr>
          <w:rFonts w:ascii="Arial" w:hAnsi="Arial" w:cs="Arial"/>
          <w:sz w:val="24"/>
          <w:szCs w:val="24"/>
        </w:rPr>
        <w:t xml:space="preserve">. </w:t>
      </w:r>
    </w:p>
    <w:p w14:paraId="56C3B56B" w14:textId="77777777" w:rsidR="006B6900" w:rsidRPr="00320807" w:rsidRDefault="006B6900" w:rsidP="00411F26">
      <w:pPr>
        <w:tabs>
          <w:tab w:val="left" w:pos="567"/>
        </w:tabs>
        <w:rPr>
          <w:rFonts w:ascii="Arial" w:hAnsi="Arial" w:cs="Arial"/>
          <w:sz w:val="24"/>
          <w:szCs w:val="24"/>
        </w:rPr>
      </w:pPr>
    </w:p>
    <w:p w14:paraId="46E0E971" w14:textId="71EFCDD8" w:rsidR="00411F26" w:rsidRPr="00320807" w:rsidRDefault="00411F26" w:rsidP="00411F26">
      <w:pPr>
        <w:pStyle w:val="NormalSpaced"/>
        <w:numPr>
          <w:ilvl w:val="0"/>
          <w:numId w:val="13"/>
        </w:numPr>
        <w:tabs>
          <w:tab w:val="left" w:pos="567"/>
        </w:tabs>
        <w:spacing w:after="0" w:line="240" w:lineRule="auto"/>
        <w:rPr>
          <w:rFonts w:ascii="Arial" w:hAnsi="Arial" w:cs="Arial"/>
          <w:b/>
          <w:sz w:val="24"/>
          <w:szCs w:val="24"/>
        </w:rPr>
      </w:pPr>
      <w:bookmarkStart w:id="21" w:name="_9kMHG5YVt48868FPG22ww88uwC"/>
      <w:r w:rsidRPr="00320807">
        <w:rPr>
          <w:rFonts w:ascii="Arial" w:hAnsi="Arial" w:cs="Arial"/>
          <w:b/>
          <w:sz w:val="24"/>
          <w:szCs w:val="24"/>
        </w:rPr>
        <w:t>Appointment</w:t>
      </w:r>
      <w:bookmarkEnd w:id="21"/>
      <w:r w:rsidRPr="00320807">
        <w:rPr>
          <w:rFonts w:ascii="Arial" w:hAnsi="Arial" w:cs="Arial"/>
          <w:b/>
          <w:sz w:val="24"/>
          <w:szCs w:val="24"/>
        </w:rPr>
        <w:t xml:space="preserve"> of proxies</w:t>
      </w:r>
    </w:p>
    <w:p w14:paraId="6B9446C1" w14:textId="2993550B" w:rsidR="00411F26" w:rsidRPr="00320807" w:rsidRDefault="00411F26" w:rsidP="00320807">
      <w:pPr>
        <w:pStyle w:val="NormalSpaced"/>
        <w:numPr>
          <w:ilvl w:val="1"/>
          <w:numId w:val="13"/>
        </w:numPr>
        <w:tabs>
          <w:tab w:val="left" w:pos="851"/>
        </w:tabs>
        <w:spacing w:after="0" w:line="240" w:lineRule="auto"/>
        <w:ind w:hanging="792"/>
        <w:rPr>
          <w:rFonts w:ascii="Arial" w:hAnsi="Arial" w:cs="Arial"/>
          <w:sz w:val="24"/>
          <w:szCs w:val="24"/>
        </w:rPr>
      </w:pPr>
      <w:r w:rsidRPr="00320807">
        <w:rPr>
          <w:rFonts w:ascii="Arial" w:hAnsi="Arial" w:cs="Arial"/>
          <w:sz w:val="24"/>
          <w:szCs w:val="24"/>
        </w:rPr>
        <w:t xml:space="preserve">A member entitled to attend and vote at the </w:t>
      </w:r>
      <w:r w:rsidR="000D12A1" w:rsidRPr="00320807">
        <w:rPr>
          <w:rFonts w:ascii="Arial" w:hAnsi="Arial" w:cs="Arial"/>
          <w:sz w:val="24"/>
          <w:szCs w:val="24"/>
        </w:rPr>
        <w:t>m</w:t>
      </w:r>
      <w:r w:rsidRPr="00320807">
        <w:rPr>
          <w:rFonts w:ascii="Arial" w:hAnsi="Arial" w:cs="Arial"/>
          <w:sz w:val="24"/>
          <w:szCs w:val="24"/>
        </w:rPr>
        <w:t>eeting convened by the above Notice is entitled to appoint one or more proxies to exercise all or any of the rights of the member to attend and speak and vote in his/her place</w:t>
      </w:r>
      <w:r w:rsidRPr="00CB2773">
        <w:rPr>
          <w:rFonts w:ascii="Arial" w:hAnsi="Arial" w:cs="Arial"/>
          <w:sz w:val="24"/>
          <w:szCs w:val="24"/>
        </w:rPr>
        <w:t>.</w:t>
      </w:r>
      <w:r w:rsidRPr="00320807">
        <w:rPr>
          <w:rFonts w:ascii="Arial" w:hAnsi="Arial" w:cs="Arial"/>
          <w:sz w:val="24"/>
          <w:szCs w:val="24"/>
        </w:rPr>
        <w:t xml:space="preserve"> If a shareholder wishes to appoint more than one proxy and so requires additional proxy forms, the shareholder should contact the Company’s Registrar </w:t>
      </w:r>
      <w:r w:rsidR="00B677C5" w:rsidRPr="00320807">
        <w:rPr>
          <w:rFonts w:ascii="Arial" w:hAnsi="Arial" w:cs="Arial"/>
          <w:sz w:val="24"/>
          <w:szCs w:val="24"/>
        </w:rPr>
        <w:t xml:space="preserve">Computershare Investor Services (Jersey) Limited, The Pavilions, </w:t>
      </w:r>
      <w:r w:rsidR="0038291E">
        <w:rPr>
          <w:rFonts w:ascii="Arial" w:hAnsi="Arial" w:cs="Arial"/>
          <w:sz w:val="24"/>
          <w:szCs w:val="24"/>
        </w:rPr>
        <w:t>Bridgwater</w:t>
      </w:r>
      <w:r w:rsidR="00B677C5" w:rsidRPr="00320807">
        <w:rPr>
          <w:rFonts w:ascii="Arial" w:hAnsi="Arial" w:cs="Arial"/>
          <w:sz w:val="24"/>
          <w:szCs w:val="24"/>
        </w:rPr>
        <w:t xml:space="preserve"> Road, Bristol, BS99 6ZY</w:t>
      </w:r>
      <w:r w:rsidRPr="00320807">
        <w:rPr>
          <w:rFonts w:ascii="Arial" w:hAnsi="Arial" w:cs="Arial"/>
          <w:sz w:val="24"/>
          <w:szCs w:val="24"/>
        </w:rPr>
        <w:t>. A proxy need not be a member of the Company.</w:t>
      </w:r>
    </w:p>
    <w:p w14:paraId="326B506D" w14:textId="77777777" w:rsidR="00411F26" w:rsidRPr="00320807" w:rsidRDefault="00411F26" w:rsidP="00411F26">
      <w:pPr>
        <w:rPr>
          <w:rFonts w:ascii="Arial" w:hAnsi="Arial" w:cs="Arial"/>
          <w:sz w:val="24"/>
          <w:szCs w:val="24"/>
        </w:rPr>
      </w:pPr>
    </w:p>
    <w:p w14:paraId="59F9383E" w14:textId="6AD98D80" w:rsidR="00411F26" w:rsidRPr="00320807" w:rsidRDefault="00411F26" w:rsidP="00320807">
      <w:pPr>
        <w:pStyle w:val="NormalSpaced"/>
        <w:numPr>
          <w:ilvl w:val="1"/>
          <w:numId w:val="13"/>
        </w:numPr>
        <w:tabs>
          <w:tab w:val="left" w:pos="851"/>
        </w:tabs>
        <w:spacing w:after="0" w:line="240" w:lineRule="auto"/>
        <w:rPr>
          <w:rFonts w:ascii="Arial" w:hAnsi="Arial" w:cs="Arial"/>
          <w:sz w:val="24"/>
          <w:szCs w:val="24"/>
        </w:rPr>
      </w:pPr>
      <w:r w:rsidRPr="00320807">
        <w:rPr>
          <w:rFonts w:ascii="Arial" w:hAnsi="Arial" w:cs="Arial"/>
          <w:sz w:val="24"/>
          <w:szCs w:val="24"/>
        </w:rPr>
        <w:t>To appoint a proxy,</w:t>
      </w:r>
      <w:r w:rsidR="00320807" w:rsidRPr="00320807">
        <w:rPr>
          <w:rFonts w:ascii="Arial" w:hAnsi="Arial" w:cs="Arial"/>
          <w:sz w:val="24"/>
          <w:szCs w:val="24"/>
        </w:rPr>
        <w:t xml:space="preserve"> please register at </w:t>
      </w:r>
      <w:hyperlink r:id="rId23" w:history="1">
        <w:r w:rsidR="00320807" w:rsidRPr="00320807">
          <w:rPr>
            <w:rStyle w:val="Hyperlink"/>
            <w:rFonts w:ascii="Arial" w:hAnsi="Arial" w:cs="Arial"/>
            <w:sz w:val="24"/>
            <w:szCs w:val="24"/>
          </w:rPr>
          <w:t>www.investorcentre.co.uk/eproxy</w:t>
        </w:r>
      </w:hyperlink>
      <w:r w:rsidR="00320807" w:rsidRPr="00320807">
        <w:rPr>
          <w:rFonts w:ascii="Arial" w:hAnsi="Arial" w:cs="Arial"/>
          <w:sz w:val="24"/>
          <w:szCs w:val="24"/>
        </w:rPr>
        <w:t xml:space="preserve">. If you need a hardcopy proxy from, please contact the Company’s Registrar Computershare Investor Services (Jersey) Limited, The Pavilions, </w:t>
      </w:r>
      <w:r w:rsidR="0038291E">
        <w:rPr>
          <w:rFonts w:ascii="Arial" w:hAnsi="Arial" w:cs="Arial"/>
          <w:sz w:val="24"/>
          <w:szCs w:val="24"/>
        </w:rPr>
        <w:t>Bridgwater</w:t>
      </w:r>
      <w:r w:rsidR="00320807" w:rsidRPr="00320807">
        <w:rPr>
          <w:rFonts w:ascii="Arial" w:hAnsi="Arial" w:cs="Arial"/>
          <w:sz w:val="24"/>
          <w:szCs w:val="24"/>
        </w:rPr>
        <w:t xml:space="preserve"> Road, Bristol, BS99 6ZY</w:t>
      </w:r>
      <w:r w:rsidRPr="00320807">
        <w:rPr>
          <w:rFonts w:ascii="Arial" w:hAnsi="Arial" w:cs="Arial"/>
          <w:sz w:val="24"/>
          <w:szCs w:val="24"/>
        </w:rPr>
        <w:t xml:space="preserve">. To be valid the forms of proxy, together with the power of attorney or other authority (if any) under </w:t>
      </w:r>
      <w:r w:rsidRPr="00320807">
        <w:rPr>
          <w:rFonts w:ascii="Arial" w:hAnsi="Arial" w:cs="Arial"/>
          <w:sz w:val="24"/>
          <w:szCs w:val="24"/>
        </w:rPr>
        <w:lastRenderedPageBreak/>
        <w:t xml:space="preserve">which it is signed or a notarially certified or office copy of the same, must be completed and returned in accordance with the instructions printed thereon to the office of the Company’s registrar or delivered by hand (during office hours) to the same address as soon as possible and in any event so as to arrive by not later than </w:t>
      </w:r>
      <w:r w:rsidR="000D12A1" w:rsidRPr="00320807">
        <w:rPr>
          <w:rFonts w:ascii="Arial" w:hAnsi="Arial" w:cs="Arial"/>
          <w:sz w:val="24"/>
          <w:szCs w:val="24"/>
        </w:rPr>
        <w:t>9:30</w:t>
      </w:r>
      <w:r w:rsidR="00344E0D" w:rsidRPr="00320807">
        <w:rPr>
          <w:rFonts w:ascii="Arial" w:hAnsi="Arial" w:cs="Arial"/>
          <w:sz w:val="24"/>
          <w:szCs w:val="24"/>
        </w:rPr>
        <w:t> a</w:t>
      </w:r>
      <w:r w:rsidR="000D12A1" w:rsidRPr="00320807">
        <w:rPr>
          <w:rFonts w:ascii="Arial" w:hAnsi="Arial" w:cs="Arial"/>
          <w:sz w:val="24"/>
          <w:szCs w:val="24"/>
        </w:rPr>
        <w:t>.</w:t>
      </w:r>
      <w:r w:rsidR="00344E0D" w:rsidRPr="00320807">
        <w:rPr>
          <w:rFonts w:ascii="Arial" w:hAnsi="Arial" w:cs="Arial"/>
          <w:sz w:val="24"/>
          <w:szCs w:val="24"/>
        </w:rPr>
        <w:t>m</w:t>
      </w:r>
      <w:r w:rsidR="000D12A1" w:rsidRPr="00320807">
        <w:rPr>
          <w:rFonts w:ascii="Arial" w:hAnsi="Arial" w:cs="Arial"/>
          <w:sz w:val="24"/>
          <w:szCs w:val="24"/>
        </w:rPr>
        <w:t>.</w:t>
      </w:r>
      <w:r w:rsidRPr="00320807">
        <w:rPr>
          <w:rFonts w:ascii="Arial" w:hAnsi="Arial" w:cs="Arial"/>
          <w:sz w:val="24"/>
          <w:szCs w:val="24"/>
        </w:rPr>
        <w:t xml:space="preserve"> on </w:t>
      </w:r>
      <w:r w:rsidR="00B173CC" w:rsidRPr="00320807">
        <w:rPr>
          <w:rFonts w:ascii="Arial" w:hAnsi="Arial" w:cs="Arial"/>
          <w:sz w:val="24"/>
          <w:szCs w:val="24"/>
        </w:rPr>
        <w:t>Monday</w:t>
      </w:r>
      <w:r w:rsidRPr="00320807">
        <w:rPr>
          <w:rFonts w:ascii="Arial" w:hAnsi="Arial" w:cs="Arial"/>
          <w:sz w:val="24"/>
          <w:szCs w:val="24"/>
        </w:rPr>
        <w:t xml:space="preserve">, </w:t>
      </w:r>
      <w:r w:rsidR="005A5F44" w:rsidRPr="00320807">
        <w:rPr>
          <w:rFonts w:ascii="Arial" w:hAnsi="Arial" w:cs="Arial"/>
          <w:sz w:val="24"/>
          <w:szCs w:val="24"/>
        </w:rPr>
        <w:t>13 June 2022</w:t>
      </w:r>
      <w:r w:rsidRPr="00320807">
        <w:rPr>
          <w:rFonts w:ascii="Arial" w:hAnsi="Arial" w:cs="Arial"/>
          <w:sz w:val="24"/>
          <w:szCs w:val="24"/>
        </w:rPr>
        <w:t>.</w:t>
      </w:r>
    </w:p>
    <w:p w14:paraId="48EF89C6" w14:textId="77777777" w:rsidR="00411F26" w:rsidRPr="00320807" w:rsidRDefault="00411F26" w:rsidP="00411F26">
      <w:pPr>
        <w:rPr>
          <w:rFonts w:ascii="Arial" w:hAnsi="Arial" w:cs="Arial"/>
          <w:sz w:val="24"/>
          <w:szCs w:val="24"/>
        </w:rPr>
      </w:pPr>
    </w:p>
    <w:p w14:paraId="6B9CFF0E" w14:textId="68ABFD68" w:rsidR="00A35CFB" w:rsidRPr="00320807" w:rsidRDefault="00515B21" w:rsidP="00515B21">
      <w:pPr>
        <w:pStyle w:val="NormalSpaced"/>
        <w:numPr>
          <w:ilvl w:val="1"/>
          <w:numId w:val="13"/>
        </w:numPr>
        <w:tabs>
          <w:tab w:val="left" w:pos="851"/>
        </w:tabs>
        <w:spacing w:after="0" w:line="240" w:lineRule="auto"/>
        <w:ind w:hanging="792"/>
        <w:rPr>
          <w:rFonts w:ascii="Arial" w:hAnsi="Arial" w:cs="Arial"/>
          <w:sz w:val="24"/>
          <w:szCs w:val="24"/>
        </w:rPr>
      </w:pPr>
      <w:r w:rsidRPr="00320807">
        <w:rPr>
          <w:rFonts w:ascii="Arial" w:hAnsi="Arial" w:cs="Arial"/>
          <w:sz w:val="24"/>
          <w:szCs w:val="24"/>
        </w:rPr>
        <w:t xml:space="preserve">Shareholders may cast proxy votes online by registering at </w:t>
      </w:r>
      <w:hyperlink r:id="rId24" w:history="1">
        <w:r w:rsidRPr="00320807">
          <w:rPr>
            <w:rStyle w:val="Hyperlink"/>
            <w:rFonts w:ascii="Arial" w:hAnsi="Arial" w:cs="Arial"/>
            <w:sz w:val="24"/>
            <w:szCs w:val="24"/>
          </w:rPr>
          <w:t>www.investorcentre.co.uk/eproxy</w:t>
        </w:r>
      </w:hyperlink>
      <w:r w:rsidRPr="00320807">
        <w:rPr>
          <w:rFonts w:ascii="Arial" w:hAnsi="Arial" w:cs="Arial"/>
          <w:sz w:val="24"/>
          <w:szCs w:val="24"/>
        </w:rPr>
        <w:t>. Shareholders will be asked to enter the Control Number, Shareholder Reference Number (SRN) and PIN and agree to certain terms and conditions as detailed on the Form of Proxy.</w:t>
      </w:r>
    </w:p>
    <w:p w14:paraId="6924D42E" w14:textId="77777777" w:rsidR="00515B21" w:rsidRPr="006B12C9" w:rsidRDefault="00515B21" w:rsidP="00515B21">
      <w:pPr>
        <w:rPr>
          <w:rFonts w:ascii="Arial" w:hAnsi="Arial" w:cs="Arial"/>
          <w:sz w:val="24"/>
          <w:szCs w:val="24"/>
          <w:lang w:val="en-GB"/>
        </w:rPr>
      </w:pPr>
    </w:p>
    <w:p w14:paraId="2885564F" w14:textId="77777777" w:rsidR="00411F26" w:rsidRPr="00320807" w:rsidRDefault="00411F26" w:rsidP="00411F26">
      <w:pPr>
        <w:pStyle w:val="NormalSpaced"/>
        <w:numPr>
          <w:ilvl w:val="1"/>
          <w:numId w:val="13"/>
        </w:numPr>
        <w:tabs>
          <w:tab w:val="left" w:pos="851"/>
        </w:tabs>
        <w:spacing w:after="0" w:line="240" w:lineRule="auto"/>
        <w:ind w:hanging="792"/>
        <w:rPr>
          <w:rFonts w:ascii="Arial" w:hAnsi="Arial" w:cs="Arial"/>
          <w:sz w:val="24"/>
          <w:szCs w:val="24"/>
        </w:rPr>
      </w:pPr>
      <w:r w:rsidRPr="00320807">
        <w:rPr>
          <w:rFonts w:ascii="Arial" w:hAnsi="Arial" w:cs="Arial"/>
          <w:sz w:val="24"/>
          <w:szCs w:val="24"/>
        </w:rPr>
        <w:t>A vote withheld is not a vote in law, which means the vote will not be counted in the calculation of votes for or against the resolutions. If no voting indication is given, a proxy may vote or abstain from voting at his/her discretion. A proxy may vote (or abstain from voting) as he or she thinks fit in relation to any other matter put before the meeting.</w:t>
      </w:r>
    </w:p>
    <w:p w14:paraId="1E4CE553" w14:textId="77777777" w:rsidR="00411F26" w:rsidRPr="00320807" w:rsidRDefault="00411F26" w:rsidP="00411F26">
      <w:pPr>
        <w:rPr>
          <w:rFonts w:ascii="Arial" w:hAnsi="Arial" w:cs="Arial"/>
          <w:sz w:val="24"/>
          <w:szCs w:val="24"/>
        </w:rPr>
      </w:pPr>
    </w:p>
    <w:p w14:paraId="070665B7" w14:textId="77777777" w:rsidR="00411F26" w:rsidRPr="00320807" w:rsidRDefault="00411F26" w:rsidP="00411F26">
      <w:pPr>
        <w:pStyle w:val="NormalSpaced"/>
        <w:numPr>
          <w:ilvl w:val="1"/>
          <w:numId w:val="13"/>
        </w:numPr>
        <w:tabs>
          <w:tab w:val="left" w:pos="851"/>
        </w:tabs>
        <w:spacing w:after="0" w:line="240" w:lineRule="auto"/>
        <w:ind w:hanging="792"/>
        <w:rPr>
          <w:rFonts w:ascii="Arial" w:hAnsi="Arial" w:cs="Arial"/>
          <w:sz w:val="24"/>
          <w:szCs w:val="24"/>
        </w:rPr>
      </w:pPr>
      <w:r w:rsidRPr="00320807">
        <w:rPr>
          <w:rFonts w:ascii="Arial" w:hAnsi="Arial" w:cs="Arial"/>
          <w:sz w:val="24"/>
          <w:szCs w:val="24"/>
        </w:rPr>
        <w:t>Members who wish to change their proxy instructions should submit a new proxy appointment using the methods set out above. Note that the cut-off time for receipt of proxy appointments (see above) also applies in relation to amended instructions; any amended proxy appointment received after the relevant cut-off time will be disregarded.</w:t>
      </w:r>
    </w:p>
    <w:p w14:paraId="1B78D8AD" w14:textId="77777777" w:rsidR="00411F26" w:rsidRPr="00320807" w:rsidRDefault="00411F26" w:rsidP="00411F26">
      <w:pPr>
        <w:rPr>
          <w:rFonts w:ascii="Arial" w:hAnsi="Arial" w:cs="Arial"/>
          <w:sz w:val="24"/>
          <w:szCs w:val="24"/>
        </w:rPr>
      </w:pPr>
    </w:p>
    <w:p w14:paraId="061D2B5C" w14:textId="77777777" w:rsidR="00411F26" w:rsidRPr="00320807" w:rsidRDefault="00411F26" w:rsidP="00411F26">
      <w:pPr>
        <w:pStyle w:val="NormalSpaced"/>
        <w:numPr>
          <w:ilvl w:val="1"/>
          <w:numId w:val="13"/>
        </w:numPr>
        <w:tabs>
          <w:tab w:val="left" w:pos="851"/>
        </w:tabs>
        <w:spacing w:after="0" w:line="240" w:lineRule="auto"/>
        <w:ind w:hanging="792"/>
        <w:rPr>
          <w:rFonts w:ascii="Arial" w:hAnsi="Arial" w:cs="Arial"/>
          <w:sz w:val="24"/>
          <w:szCs w:val="24"/>
        </w:rPr>
      </w:pPr>
      <w:r w:rsidRPr="00320807">
        <w:rPr>
          <w:rFonts w:ascii="Arial" w:hAnsi="Arial" w:cs="Arial"/>
          <w:sz w:val="24"/>
          <w:szCs w:val="24"/>
        </w:rPr>
        <w:t>If a member submits more than one valid proxy appointment, the appointment received last before the latest time for the receipt of proxies will take precedence.</w:t>
      </w:r>
    </w:p>
    <w:p w14:paraId="281518FA" w14:textId="77777777" w:rsidR="00411F26" w:rsidRPr="00320807" w:rsidRDefault="00411F26" w:rsidP="00411F26">
      <w:pPr>
        <w:rPr>
          <w:rFonts w:ascii="Arial" w:hAnsi="Arial" w:cs="Arial"/>
          <w:sz w:val="24"/>
          <w:szCs w:val="24"/>
        </w:rPr>
      </w:pPr>
    </w:p>
    <w:p w14:paraId="4C6BFD45" w14:textId="6DF1E009" w:rsidR="00411F26" w:rsidRPr="00320807" w:rsidRDefault="00411F26" w:rsidP="00320807">
      <w:pPr>
        <w:pStyle w:val="NormalSpaced"/>
        <w:numPr>
          <w:ilvl w:val="1"/>
          <w:numId w:val="13"/>
        </w:numPr>
        <w:tabs>
          <w:tab w:val="left" w:pos="851"/>
        </w:tabs>
        <w:spacing w:after="0" w:line="240" w:lineRule="auto"/>
        <w:ind w:hanging="792"/>
        <w:rPr>
          <w:rFonts w:ascii="Arial" w:hAnsi="Arial" w:cs="Arial"/>
          <w:sz w:val="24"/>
          <w:szCs w:val="24"/>
        </w:rPr>
      </w:pPr>
      <w:r w:rsidRPr="00320807">
        <w:rPr>
          <w:rFonts w:ascii="Arial" w:hAnsi="Arial" w:cs="Arial"/>
          <w:sz w:val="24"/>
          <w:szCs w:val="24"/>
        </w:rPr>
        <w:t xml:space="preserve">In order to revoke a proxy instruction, members will need to inform the Company, by sending a hard copy notice clearly stating their intention to revoke a proxy appointment to </w:t>
      </w:r>
      <w:r w:rsidR="00B677C5" w:rsidRPr="00320807">
        <w:rPr>
          <w:rFonts w:ascii="Arial" w:hAnsi="Arial" w:cs="Arial"/>
          <w:sz w:val="24"/>
          <w:szCs w:val="24"/>
        </w:rPr>
        <w:t xml:space="preserve">Computershare Investor Services (Jersey) Limited, The Pavilions, </w:t>
      </w:r>
      <w:r w:rsidR="0038291E">
        <w:rPr>
          <w:rFonts w:ascii="Arial" w:hAnsi="Arial" w:cs="Arial"/>
          <w:sz w:val="24"/>
          <w:szCs w:val="24"/>
        </w:rPr>
        <w:t>Bridgwater</w:t>
      </w:r>
      <w:r w:rsidR="00B677C5" w:rsidRPr="00320807">
        <w:rPr>
          <w:rFonts w:ascii="Arial" w:hAnsi="Arial" w:cs="Arial"/>
          <w:sz w:val="24"/>
          <w:szCs w:val="24"/>
        </w:rPr>
        <w:t xml:space="preserve"> Road, Bristol, BS99 6ZY</w:t>
      </w:r>
      <w:r w:rsidRPr="00320807">
        <w:rPr>
          <w:rFonts w:ascii="Arial" w:hAnsi="Arial" w:cs="Arial"/>
          <w:sz w:val="24"/>
          <w:szCs w:val="24"/>
        </w:rPr>
        <w:t xml:space="preserve"> before </w:t>
      </w:r>
      <w:r w:rsidR="005A5F44" w:rsidRPr="00320807">
        <w:rPr>
          <w:rFonts w:ascii="Arial" w:hAnsi="Arial" w:cs="Arial"/>
          <w:sz w:val="24"/>
          <w:szCs w:val="24"/>
        </w:rPr>
        <w:t>9:3</w:t>
      </w:r>
      <w:r w:rsidR="00344E0D" w:rsidRPr="00320807">
        <w:rPr>
          <w:rFonts w:ascii="Arial" w:hAnsi="Arial" w:cs="Arial"/>
          <w:sz w:val="24"/>
          <w:szCs w:val="24"/>
        </w:rPr>
        <w:t>0 a</w:t>
      </w:r>
      <w:r w:rsidR="000D12A1" w:rsidRPr="00320807">
        <w:rPr>
          <w:rFonts w:ascii="Arial" w:hAnsi="Arial" w:cs="Arial"/>
          <w:sz w:val="24"/>
          <w:szCs w:val="24"/>
        </w:rPr>
        <w:t>.</w:t>
      </w:r>
      <w:r w:rsidR="00344E0D" w:rsidRPr="00320807">
        <w:rPr>
          <w:rFonts w:ascii="Arial" w:hAnsi="Arial" w:cs="Arial"/>
          <w:sz w:val="24"/>
          <w:szCs w:val="24"/>
        </w:rPr>
        <w:t>m</w:t>
      </w:r>
      <w:r w:rsidR="000D12A1" w:rsidRPr="00320807">
        <w:rPr>
          <w:rFonts w:ascii="Arial" w:hAnsi="Arial" w:cs="Arial"/>
          <w:sz w:val="24"/>
          <w:szCs w:val="24"/>
        </w:rPr>
        <w:t>.</w:t>
      </w:r>
      <w:r w:rsidR="00462906" w:rsidRPr="00320807">
        <w:rPr>
          <w:rFonts w:ascii="Arial" w:hAnsi="Arial" w:cs="Arial"/>
          <w:sz w:val="24"/>
          <w:szCs w:val="24"/>
        </w:rPr>
        <w:t xml:space="preserve"> on </w:t>
      </w:r>
      <w:r w:rsidR="00B173CC" w:rsidRPr="00320807">
        <w:rPr>
          <w:rFonts w:ascii="Arial" w:hAnsi="Arial" w:cs="Arial"/>
          <w:sz w:val="24"/>
          <w:szCs w:val="24"/>
        </w:rPr>
        <w:t>Monday</w:t>
      </w:r>
      <w:r w:rsidR="00462906" w:rsidRPr="00320807">
        <w:rPr>
          <w:rFonts w:ascii="Arial" w:hAnsi="Arial" w:cs="Arial"/>
          <w:sz w:val="24"/>
          <w:szCs w:val="24"/>
        </w:rPr>
        <w:t xml:space="preserve">, </w:t>
      </w:r>
      <w:r w:rsidR="005A5F44" w:rsidRPr="00320807">
        <w:rPr>
          <w:rFonts w:ascii="Arial" w:hAnsi="Arial" w:cs="Arial"/>
          <w:sz w:val="24"/>
          <w:szCs w:val="24"/>
        </w:rPr>
        <w:t>13 June 2022</w:t>
      </w:r>
      <w:r w:rsidRPr="00320807">
        <w:rPr>
          <w:rFonts w:ascii="Arial" w:hAnsi="Arial" w:cs="Arial"/>
          <w:sz w:val="24"/>
          <w:szCs w:val="24"/>
        </w:rPr>
        <w:t>.</w:t>
      </w:r>
    </w:p>
    <w:p w14:paraId="65E020B9" w14:textId="77777777" w:rsidR="00411F26" w:rsidRPr="00320807" w:rsidRDefault="00411F26" w:rsidP="00411F26">
      <w:pPr>
        <w:rPr>
          <w:rFonts w:ascii="Arial" w:hAnsi="Arial" w:cs="Arial"/>
          <w:sz w:val="24"/>
          <w:szCs w:val="24"/>
        </w:rPr>
      </w:pPr>
    </w:p>
    <w:p w14:paraId="62543F2F" w14:textId="2925655C" w:rsidR="00411F26" w:rsidRPr="00320807" w:rsidRDefault="00411F26" w:rsidP="00411F26">
      <w:pPr>
        <w:pStyle w:val="NormalSpaced"/>
        <w:numPr>
          <w:ilvl w:val="1"/>
          <w:numId w:val="13"/>
        </w:numPr>
        <w:tabs>
          <w:tab w:val="left" w:pos="851"/>
        </w:tabs>
        <w:spacing w:after="0" w:line="240" w:lineRule="auto"/>
        <w:ind w:hanging="792"/>
        <w:rPr>
          <w:rFonts w:ascii="Arial" w:hAnsi="Arial" w:cs="Arial"/>
          <w:sz w:val="24"/>
          <w:szCs w:val="24"/>
        </w:rPr>
      </w:pPr>
      <w:r w:rsidRPr="00320807">
        <w:rPr>
          <w:rFonts w:ascii="Arial" w:hAnsi="Arial" w:cs="Arial"/>
          <w:sz w:val="24"/>
          <w:szCs w:val="24"/>
        </w:rPr>
        <w:t>If a quorum is not present within 15 minutes from the time appoint</w:t>
      </w:r>
      <w:r w:rsidR="00F90B34" w:rsidRPr="00320807">
        <w:rPr>
          <w:rFonts w:ascii="Arial" w:hAnsi="Arial" w:cs="Arial"/>
          <w:sz w:val="24"/>
          <w:szCs w:val="24"/>
        </w:rPr>
        <w:t>ed</w:t>
      </w:r>
      <w:r w:rsidRPr="00320807">
        <w:rPr>
          <w:rFonts w:ascii="Arial" w:hAnsi="Arial" w:cs="Arial"/>
          <w:sz w:val="24"/>
          <w:szCs w:val="24"/>
        </w:rPr>
        <w:t xml:space="preserve"> for the commencement of the </w:t>
      </w:r>
      <w:r w:rsidR="00F90B34" w:rsidRPr="00320807">
        <w:rPr>
          <w:rFonts w:ascii="Arial" w:hAnsi="Arial" w:cs="Arial"/>
          <w:sz w:val="24"/>
          <w:szCs w:val="24"/>
        </w:rPr>
        <w:t>m</w:t>
      </w:r>
      <w:r w:rsidRPr="00320807">
        <w:rPr>
          <w:rFonts w:ascii="Arial" w:hAnsi="Arial" w:cs="Arial"/>
          <w:sz w:val="24"/>
          <w:szCs w:val="24"/>
        </w:rPr>
        <w:t xml:space="preserve">eeting, the </w:t>
      </w:r>
      <w:r w:rsidR="00F90B34" w:rsidRPr="00320807">
        <w:rPr>
          <w:rFonts w:ascii="Arial" w:hAnsi="Arial" w:cs="Arial"/>
          <w:sz w:val="24"/>
          <w:szCs w:val="24"/>
        </w:rPr>
        <w:t>m</w:t>
      </w:r>
      <w:r w:rsidRPr="00320807">
        <w:rPr>
          <w:rFonts w:ascii="Arial" w:hAnsi="Arial" w:cs="Arial"/>
          <w:sz w:val="24"/>
          <w:szCs w:val="24"/>
        </w:rPr>
        <w:t xml:space="preserve">eeting will be adjourned to </w:t>
      </w:r>
      <w:r w:rsidR="005A5F44" w:rsidRPr="00320807">
        <w:rPr>
          <w:rFonts w:ascii="Arial" w:hAnsi="Arial" w:cs="Arial"/>
          <w:sz w:val="24"/>
          <w:szCs w:val="24"/>
        </w:rPr>
        <w:t>9:3</w:t>
      </w:r>
      <w:r w:rsidR="00497520" w:rsidRPr="00320807">
        <w:rPr>
          <w:rFonts w:ascii="Arial" w:hAnsi="Arial" w:cs="Arial"/>
          <w:sz w:val="24"/>
          <w:szCs w:val="24"/>
        </w:rPr>
        <w:t>0 a</w:t>
      </w:r>
      <w:r w:rsidR="000D12A1" w:rsidRPr="00320807">
        <w:rPr>
          <w:rFonts w:ascii="Arial" w:hAnsi="Arial" w:cs="Arial"/>
          <w:sz w:val="24"/>
          <w:szCs w:val="24"/>
        </w:rPr>
        <w:t>.</w:t>
      </w:r>
      <w:r w:rsidR="00497520" w:rsidRPr="00320807">
        <w:rPr>
          <w:rFonts w:ascii="Arial" w:hAnsi="Arial" w:cs="Arial"/>
          <w:sz w:val="24"/>
          <w:szCs w:val="24"/>
        </w:rPr>
        <w:t>m</w:t>
      </w:r>
      <w:r w:rsidR="000D12A1" w:rsidRPr="00320807">
        <w:rPr>
          <w:rFonts w:ascii="Arial" w:hAnsi="Arial" w:cs="Arial"/>
          <w:sz w:val="24"/>
          <w:szCs w:val="24"/>
        </w:rPr>
        <w:t>.</w:t>
      </w:r>
      <w:r w:rsidR="00462906" w:rsidRPr="00320807">
        <w:rPr>
          <w:rFonts w:ascii="Arial" w:hAnsi="Arial" w:cs="Arial"/>
          <w:sz w:val="24"/>
          <w:szCs w:val="24"/>
        </w:rPr>
        <w:t xml:space="preserve"> on </w:t>
      </w:r>
      <w:r w:rsidR="00067C1C" w:rsidRPr="00320807">
        <w:rPr>
          <w:rFonts w:ascii="Arial" w:hAnsi="Arial" w:cs="Arial"/>
          <w:sz w:val="24"/>
          <w:szCs w:val="24"/>
        </w:rPr>
        <w:t>Thursday</w:t>
      </w:r>
      <w:r w:rsidR="00462906" w:rsidRPr="00320807">
        <w:rPr>
          <w:rFonts w:ascii="Arial" w:hAnsi="Arial" w:cs="Arial"/>
          <w:sz w:val="24"/>
          <w:szCs w:val="24"/>
        </w:rPr>
        <w:t xml:space="preserve">, </w:t>
      </w:r>
      <w:r w:rsidR="005A5F44" w:rsidRPr="00320807">
        <w:rPr>
          <w:rFonts w:ascii="Arial" w:hAnsi="Arial" w:cs="Arial"/>
          <w:sz w:val="24"/>
          <w:szCs w:val="24"/>
        </w:rPr>
        <w:t>23 June 2022</w:t>
      </w:r>
      <w:r w:rsidR="00480FFD" w:rsidRPr="00320807">
        <w:rPr>
          <w:rFonts w:ascii="Arial" w:hAnsi="Arial" w:cs="Arial"/>
          <w:sz w:val="24"/>
          <w:szCs w:val="24"/>
        </w:rPr>
        <w:t>.</w:t>
      </w:r>
    </w:p>
    <w:p w14:paraId="5508D014" w14:textId="77777777" w:rsidR="00411F26" w:rsidRPr="00320807" w:rsidRDefault="00411F26" w:rsidP="00411F26">
      <w:pPr>
        <w:rPr>
          <w:rFonts w:ascii="Arial" w:hAnsi="Arial" w:cs="Arial"/>
          <w:sz w:val="24"/>
          <w:szCs w:val="24"/>
        </w:rPr>
      </w:pPr>
    </w:p>
    <w:p w14:paraId="4E237F95" w14:textId="0EFF398C" w:rsidR="00411F26" w:rsidRPr="00320807" w:rsidRDefault="00411F26" w:rsidP="00411F26">
      <w:pPr>
        <w:pStyle w:val="NormalSpaced"/>
        <w:numPr>
          <w:ilvl w:val="1"/>
          <w:numId w:val="13"/>
        </w:numPr>
        <w:tabs>
          <w:tab w:val="left" w:pos="851"/>
        </w:tabs>
        <w:spacing w:after="0" w:line="240" w:lineRule="auto"/>
        <w:ind w:hanging="792"/>
        <w:rPr>
          <w:rFonts w:ascii="Arial" w:hAnsi="Arial" w:cs="Arial"/>
          <w:sz w:val="24"/>
          <w:szCs w:val="24"/>
        </w:rPr>
      </w:pPr>
      <w:r w:rsidRPr="00320807">
        <w:rPr>
          <w:rFonts w:ascii="Arial" w:hAnsi="Arial" w:cs="Arial"/>
          <w:sz w:val="24"/>
          <w:szCs w:val="24"/>
        </w:rPr>
        <w:t>Pursuant to regulation 41 of the Uncertificated Securities Regulations 2001</w:t>
      </w:r>
      <w:r w:rsidR="004960E4" w:rsidRPr="00320807">
        <w:rPr>
          <w:rFonts w:ascii="Arial" w:hAnsi="Arial" w:cs="Arial"/>
          <w:sz w:val="24"/>
          <w:szCs w:val="24"/>
        </w:rPr>
        <w:t xml:space="preserve"> or Article 40(1) of the Companies (Uncertified Securities) (Jersey) Order 1999 (as applicable)</w:t>
      </w:r>
      <w:r w:rsidRPr="00320807">
        <w:rPr>
          <w:rFonts w:ascii="Arial" w:hAnsi="Arial" w:cs="Arial"/>
          <w:sz w:val="24"/>
          <w:szCs w:val="24"/>
        </w:rPr>
        <w:t xml:space="preserve">, only Shareholders registered in the register of members of the Company by close of business on </w:t>
      </w:r>
      <w:r w:rsidR="00B173CC" w:rsidRPr="00320807">
        <w:rPr>
          <w:rFonts w:ascii="Arial" w:hAnsi="Arial" w:cs="Arial"/>
          <w:sz w:val="24"/>
          <w:szCs w:val="24"/>
        </w:rPr>
        <w:t>Monday</w:t>
      </w:r>
      <w:r w:rsidR="00462906" w:rsidRPr="00320807">
        <w:rPr>
          <w:rFonts w:ascii="Arial" w:hAnsi="Arial" w:cs="Arial"/>
          <w:sz w:val="24"/>
          <w:szCs w:val="24"/>
        </w:rPr>
        <w:t xml:space="preserve">, </w:t>
      </w:r>
      <w:r w:rsidR="005A5F44" w:rsidRPr="00320807">
        <w:rPr>
          <w:rFonts w:ascii="Arial" w:hAnsi="Arial" w:cs="Arial"/>
          <w:sz w:val="24"/>
          <w:szCs w:val="24"/>
        </w:rPr>
        <w:t>13</w:t>
      </w:r>
      <w:r w:rsidR="00462906" w:rsidRPr="00320807">
        <w:rPr>
          <w:rFonts w:ascii="Arial" w:hAnsi="Arial" w:cs="Arial"/>
          <w:sz w:val="24"/>
          <w:szCs w:val="24"/>
        </w:rPr>
        <w:t xml:space="preserve"> Ju</w:t>
      </w:r>
      <w:r w:rsidR="005A5F44" w:rsidRPr="00320807">
        <w:rPr>
          <w:rFonts w:ascii="Arial" w:hAnsi="Arial" w:cs="Arial"/>
          <w:sz w:val="24"/>
          <w:szCs w:val="24"/>
        </w:rPr>
        <w:t>ne 2022</w:t>
      </w:r>
      <w:r w:rsidRPr="00320807">
        <w:rPr>
          <w:rFonts w:ascii="Arial" w:hAnsi="Arial" w:cs="Arial"/>
          <w:sz w:val="24"/>
          <w:szCs w:val="24"/>
        </w:rPr>
        <w:t xml:space="preserve">, being two days (excluding non-working days) prior to the time fixed for the </w:t>
      </w:r>
      <w:r w:rsidR="00F90B34" w:rsidRPr="00320807">
        <w:rPr>
          <w:rFonts w:ascii="Arial" w:hAnsi="Arial" w:cs="Arial"/>
          <w:sz w:val="24"/>
          <w:szCs w:val="24"/>
        </w:rPr>
        <w:t>m</w:t>
      </w:r>
      <w:r w:rsidRPr="00320807">
        <w:rPr>
          <w:rFonts w:ascii="Arial" w:hAnsi="Arial" w:cs="Arial"/>
          <w:sz w:val="24"/>
          <w:szCs w:val="24"/>
        </w:rPr>
        <w:t xml:space="preserve">eeting shall be entitled to attend and vote at the </w:t>
      </w:r>
      <w:r w:rsidR="00F90B34" w:rsidRPr="00320807">
        <w:rPr>
          <w:rFonts w:ascii="Arial" w:hAnsi="Arial" w:cs="Arial"/>
          <w:sz w:val="24"/>
          <w:szCs w:val="24"/>
        </w:rPr>
        <w:t>m</w:t>
      </w:r>
      <w:r w:rsidRPr="00320807">
        <w:rPr>
          <w:rFonts w:ascii="Arial" w:hAnsi="Arial" w:cs="Arial"/>
          <w:sz w:val="24"/>
          <w:szCs w:val="24"/>
        </w:rPr>
        <w:t xml:space="preserve">eeting in respect of the number of Ordinary Shares registered in their name at such time. If the </w:t>
      </w:r>
      <w:r w:rsidR="00E44FE8" w:rsidRPr="00320807">
        <w:rPr>
          <w:rFonts w:ascii="Arial" w:hAnsi="Arial" w:cs="Arial"/>
          <w:sz w:val="24"/>
          <w:szCs w:val="24"/>
        </w:rPr>
        <w:t>m</w:t>
      </w:r>
      <w:r w:rsidRPr="00320807">
        <w:rPr>
          <w:rFonts w:ascii="Arial" w:hAnsi="Arial" w:cs="Arial"/>
          <w:sz w:val="24"/>
          <w:szCs w:val="24"/>
        </w:rPr>
        <w:t xml:space="preserve">eeting is </w:t>
      </w:r>
      <w:r w:rsidRPr="00320807">
        <w:rPr>
          <w:rFonts w:ascii="Arial" w:hAnsi="Arial" w:cs="Arial"/>
          <w:sz w:val="24"/>
          <w:szCs w:val="24"/>
        </w:rPr>
        <w:lastRenderedPageBreak/>
        <w:t xml:space="preserve">adjourned, the time by which a person must be entered on the register of members of the Company in order to have the right to attend and vote at the adjourned </w:t>
      </w:r>
      <w:r w:rsidR="00E44FE8" w:rsidRPr="00320807">
        <w:rPr>
          <w:rFonts w:ascii="Arial" w:hAnsi="Arial" w:cs="Arial"/>
          <w:sz w:val="24"/>
          <w:szCs w:val="24"/>
        </w:rPr>
        <w:t>m</w:t>
      </w:r>
      <w:r w:rsidRPr="00320807">
        <w:rPr>
          <w:rFonts w:ascii="Arial" w:hAnsi="Arial" w:cs="Arial"/>
          <w:sz w:val="24"/>
          <w:szCs w:val="24"/>
        </w:rPr>
        <w:t>eeting is close of business two</w:t>
      </w:r>
      <w:r w:rsidR="00BD66BE">
        <w:rPr>
          <w:rFonts w:ascii="Arial" w:hAnsi="Arial" w:cs="Arial"/>
          <w:sz w:val="24"/>
          <w:szCs w:val="24"/>
        </w:rPr>
        <w:t xml:space="preserve"> </w:t>
      </w:r>
      <w:r w:rsidRPr="00320807">
        <w:rPr>
          <w:rFonts w:ascii="Arial" w:hAnsi="Arial" w:cs="Arial"/>
          <w:sz w:val="24"/>
          <w:szCs w:val="24"/>
        </w:rPr>
        <w:t>days</w:t>
      </w:r>
      <w:r w:rsidR="00905C6E">
        <w:rPr>
          <w:rFonts w:ascii="Arial" w:hAnsi="Arial" w:cs="Arial"/>
          <w:sz w:val="24"/>
          <w:szCs w:val="24"/>
        </w:rPr>
        <w:t xml:space="preserve"> (excluding non-working days)</w:t>
      </w:r>
      <w:r w:rsidRPr="00320807">
        <w:rPr>
          <w:rFonts w:ascii="Arial" w:hAnsi="Arial" w:cs="Arial"/>
          <w:sz w:val="24"/>
          <w:szCs w:val="24"/>
        </w:rPr>
        <w:t xml:space="preserve"> prior to the time of the adjournment. Changes to the register of members after the relevant times shall be disregarded in determining the rights of any person to attend and vote at the </w:t>
      </w:r>
      <w:r w:rsidR="00E44FE8" w:rsidRPr="00320807">
        <w:rPr>
          <w:rFonts w:ascii="Arial" w:hAnsi="Arial" w:cs="Arial"/>
          <w:sz w:val="24"/>
          <w:szCs w:val="24"/>
        </w:rPr>
        <w:t>m</w:t>
      </w:r>
      <w:r w:rsidRPr="00320807">
        <w:rPr>
          <w:rFonts w:ascii="Arial" w:hAnsi="Arial" w:cs="Arial"/>
          <w:sz w:val="24"/>
          <w:szCs w:val="24"/>
        </w:rPr>
        <w:t>eeting.</w:t>
      </w:r>
    </w:p>
    <w:p w14:paraId="42E25BAF" w14:textId="77777777" w:rsidR="00411F26" w:rsidRPr="00320807" w:rsidRDefault="00411F26" w:rsidP="00411F26">
      <w:pPr>
        <w:rPr>
          <w:rFonts w:ascii="Arial" w:hAnsi="Arial" w:cs="Arial"/>
          <w:sz w:val="24"/>
          <w:szCs w:val="24"/>
        </w:rPr>
      </w:pPr>
    </w:p>
    <w:p w14:paraId="5897D672" w14:textId="77777777" w:rsidR="0039613C" w:rsidRPr="00CD2162" w:rsidRDefault="0039613C" w:rsidP="0039613C">
      <w:pPr>
        <w:pStyle w:val="NormalSpaced"/>
        <w:numPr>
          <w:ilvl w:val="1"/>
          <w:numId w:val="13"/>
        </w:numPr>
        <w:tabs>
          <w:tab w:val="left" w:pos="851"/>
        </w:tabs>
        <w:spacing w:after="0" w:line="240" w:lineRule="auto"/>
        <w:ind w:hanging="792"/>
        <w:rPr>
          <w:rFonts w:ascii="Arial" w:hAnsi="Arial" w:cs="Arial"/>
          <w:sz w:val="24"/>
          <w:szCs w:val="24"/>
        </w:rPr>
      </w:pPr>
      <w:r w:rsidRPr="00CD2162">
        <w:rPr>
          <w:rFonts w:ascii="Arial" w:hAnsi="Arial" w:cs="Arial"/>
          <w:sz w:val="24"/>
          <w:szCs w:val="24"/>
        </w:rPr>
        <w:t>Any person receiving a copy of this Notice as a person nominated by a member to enjoy information rights under section 146 of the Companies Act 2006 (a “</w:t>
      </w:r>
      <w:r w:rsidRPr="00464129">
        <w:rPr>
          <w:rFonts w:ascii="Arial" w:hAnsi="Arial" w:cs="Arial"/>
          <w:b/>
          <w:sz w:val="24"/>
          <w:szCs w:val="24"/>
        </w:rPr>
        <w:t>Nominated Person</w:t>
      </w:r>
      <w:r w:rsidRPr="00CD2162">
        <w:rPr>
          <w:rFonts w:ascii="Arial" w:hAnsi="Arial" w:cs="Arial"/>
          <w:sz w:val="24"/>
          <w:szCs w:val="24"/>
        </w:rPr>
        <w:t xml:space="preserve">”) should note </w:t>
      </w:r>
      <w:r>
        <w:rPr>
          <w:rFonts w:ascii="Arial" w:hAnsi="Arial" w:cs="Arial"/>
          <w:sz w:val="24"/>
          <w:szCs w:val="24"/>
        </w:rPr>
        <w:t>that the provisions in Notes 3.1 to 3.7</w:t>
      </w:r>
      <w:r w:rsidRPr="00CD2162">
        <w:rPr>
          <w:rFonts w:ascii="Arial" w:hAnsi="Arial" w:cs="Arial"/>
          <w:sz w:val="24"/>
          <w:szCs w:val="24"/>
        </w:rPr>
        <w:t xml:space="preserve"> above concerning the appointment of a proxy or proxies to attend</w:t>
      </w:r>
      <w:r>
        <w:rPr>
          <w:rFonts w:ascii="Arial" w:hAnsi="Arial" w:cs="Arial"/>
          <w:sz w:val="24"/>
          <w:szCs w:val="24"/>
        </w:rPr>
        <w:t xml:space="preserve"> </w:t>
      </w:r>
      <w:r w:rsidRPr="00CD2162">
        <w:rPr>
          <w:rFonts w:ascii="Arial" w:hAnsi="Arial" w:cs="Arial"/>
          <w:sz w:val="24"/>
          <w:szCs w:val="24"/>
        </w:rPr>
        <w:t xml:space="preserve">the </w:t>
      </w:r>
      <w:r>
        <w:rPr>
          <w:rFonts w:ascii="Arial" w:hAnsi="Arial" w:cs="Arial"/>
          <w:sz w:val="24"/>
          <w:szCs w:val="24"/>
        </w:rPr>
        <w:t>m</w:t>
      </w:r>
      <w:r w:rsidRPr="00CD2162">
        <w:rPr>
          <w:rFonts w:ascii="Arial" w:hAnsi="Arial" w:cs="Arial"/>
          <w:sz w:val="24"/>
          <w:szCs w:val="24"/>
        </w:rPr>
        <w:t xml:space="preserve">eeting in place of a member, do not apply to a Nominated Person as only Shareholders have the right to appoint a proxy. However, a Nominated Person may have a right under an agreement between the Nominated Person and the member by whom he or she was nominated to be appointed, or to have someone else appointed, as a proxy for the </w:t>
      </w:r>
      <w:r>
        <w:rPr>
          <w:rFonts w:ascii="Arial" w:hAnsi="Arial" w:cs="Arial"/>
          <w:sz w:val="24"/>
          <w:szCs w:val="24"/>
        </w:rPr>
        <w:t>m</w:t>
      </w:r>
      <w:r w:rsidRPr="00CD2162">
        <w:rPr>
          <w:rFonts w:ascii="Arial" w:hAnsi="Arial" w:cs="Arial"/>
          <w:sz w:val="24"/>
          <w:szCs w:val="24"/>
        </w:rPr>
        <w:t xml:space="preserve">eeting. If a Nominated Person has no such proxy appointment right or does not wish to exercise it, he/she may have a right under such an agreement to give instructions to the member as to the exercise of voting rights at the </w:t>
      </w:r>
      <w:r>
        <w:rPr>
          <w:rFonts w:ascii="Arial" w:hAnsi="Arial" w:cs="Arial"/>
          <w:sz w:val="24"/>
          <w:szCs w:val="24"/>
        </w:rPr>
        <w:t>m</w:t>
      </w:r>
      <w:r w:rsidRPr="00CD2162">
        <w:rPr>
          <w:rFonts w:ascii="Arial" w:hAnsi="Arial" w:cs="Arial"/>
          <w:sz w:val="24"/>
          <w:szCs w:val="24"/>
        </w:rPr>
        <w:t>eeting.</w:t>
      </w:r>
    </w:p>
    <w:p w14:paraId="540AB2F2" w14:textId="77777777" w:rsidR="0039613C" w:rsidRPr="00CD2162" w:rsidRDefault="0039613C" w:rsidP="0039613C">
      <w:pPr>
        <w:rPr>
          <w:rFonts w:ascii="Arial" w:hAnsi="Arial" w:cs="Arial"/>
          <w:sz w:val="24"/>
          <w:szCs w:val="24"/>
        </w:rPr>
      </w:pPr>
    </w:p>
    <w:p w14:paraId="397FDE75" w14:textId="77777777" w:rsidR="0039613C" w:rsidRPr="00CD2162" w:rsidRDefault="0039613C" w:rsidP="0039613C">
      <w:pPr>
        <w:pStyle w:val="NormalSpaced"/>
        <w:numPr>
          <w:ilvl w:val="1"/>
          <w:numId w:val="13"/>
        </w:numPr>
        <w:tabs>
          <w:tab w:val="left" w:pos="851"/>
        </w:tabs>
        <w:spacing w:after="0" w:line="240" w:lineRule="auto"/>
        <w:ind w:hanging="792"/>
        <w:rPr>
          <w:rFonts w:ascii="Arial" w:hAnsi="Arial" w:cs="Arial"/>
          <w:sz w:val="24"/>
          <w:szCs w:val="24"/>
        </w:rPr>
      </w:pPr>
      <w:r w:rsidRPr="00CD2162">
        <w:rPr>
          <w:rFonts w:ascii="Arial" w:hAnsi="Arial" w:cs="Arial"/>
          <w:sz w:val="24"/>
          <w:szCs w:val="24"/>
        </w:rPr>
        <w:t>Nominated Persons should also remember that their main point of contact in terms of their investment in the Company remains the member who nominated the Nominated Person to enjoy information rights (or perhaps the custodian or broker who administers the investment on their behalf). Nominated Persons should continue to contact that member, custodian or broker (and not the Company) regarding any changes or queries relating to the Nominated Person’s personal details and interest in the Company (including any administrative matter).</w:t>
      </w:r>
    </w:p>
    <w:p w14:paraId="79860199" w14:textId="77777777" w:rsidR="0039613C" w:rsidRPr="00CD2162" w:rsidRDefault="0039613C" w:rsidP="0039613C">
      <w:pPr>
        <w:rPr>
          <w:rFonts w:ascii="Arial" w:hAnsi="Arial" w:cs="Arial"/>
          <w:sz w:val="24"/>
          <w:szCs w:val="24"/>
        </w:rPr>
      </w:pPr>
    </w:p>
    <w:p w14:paraId="24F83548" w14:textId="77777777" w:rsidR="0039613C" w:rsidRPr="00F61870" w:rsidRDefault="0039613C" w:rsidP="0039613C">
      <w:pPr>
        <w:pStyle w:val="NormalSpaced"/>
        <w:numPr>
          <w:ilvl w:val="1"/>
          <w:numId w:val="13"/>
        </w:numPr>
        <w:tabs>
          <w:tab w:val="left" w:pos="851"/>
        </w:tabs>
        <w:spacing w:after="0" w:line="240" w:lineRule="auto"/>
        <w:ind w:hanging="792"/>
        <w:rPr>
          <w:rFonts w:ascii="Arial" w:hAnsi="Arial" w:cs="Arial"/>
          <w:sz w:val="24"/>
          <w:szCs w:val="24"/>
        </w:rPr>
      </w:pPr>
      <w:r w:rsidRPr="00CD2162">
        <w:rPr>
          <w:rFonts w:ascii="Arial" w:hAnsi="Arial" w:cs="Arial"/>
          <w:sz w:val="24"/>
          <w:szCs w:val="24"/>
        </w:rPr>
        <w:t>The only exception to this is where the Company expressly requests a response from a Nominated Person.</w:t>
      </w:r>
    </w:p>
    <w:p w14:paraId="32F0E4E3" w14:textId="77777777" w:rsidR="00411F26" w:rsidRPr="00320807" w:rsidRDefault="00411F26" w:rsidP="00411F26">
      <w:pPr>
        <w:tabs>
          <w:tab w:val="left" w:pos="567"/>
        </w:tabs>
        <w:rPr>
          <w:rFonts w:ascii="Arial" w:hAnsi="Arial" w:cs="Arial"/>
          <w:sz w:val="24"/>
          <w:szCs w:val="24"/>
        </w:rPr>
      </w:pPr>
    </w:p>
    <w:p w14:paraId="5E899C33" w14:textId="6E93521D" w:rsidR="00411F26" w:rsidRPr="00320807" w:rsidRDefault="00411F26" w:rsidP="00411F26">
      <w:pPr>
        <w:pStyle w:val="NormalSpaced"/>
        <w:numPr>
          <w:ilvl w:val="0"/>
          <w:numId w:val="13"/>
        </w:numPr>
        <w:spacing w:after="0" w:line="240" w:lineRule="auto"/>
        <w:rPr>
          <w:rFonts w:ascii="Arial" w:hAnsi="Arial" w:cs="Arial"/>
          <w:b/>
          <w:sz w:val="24"/>
          <w:szCs w:val="24"/>
        </w:rPr>
      </w:pPr>
      <w:bookmarkStart w:id="22" w:name="_9kMLK5YVt48868FPG22ww88uwC"/>
      <w:r w:rsidRPr="00320807">
        <w:rPr>
          <w:rFonts w:ascii="Arial" w:hAnsi="Arial" w:cs="Arial"/>
          <w:b/>
          <w:sz w:val="24"/>
          <w:szCs w:val="24"/>
        </w:rPr>
        <w:t>Appointment</w:t>
      </w:r>
      <w:bookmarkEnd w:id="22"/>
      <w:r w:rsidRPr="00320807">
        <w:rPr>
          <w:rFonts w:ascii="Arial" w:hAnsi="Arial" w:cs="Arial"/>
          <w:b/>
          <w:sz w:val="24"/>
          <w:szCs w:val="24"/>
        </w:rPr>
        <w:t xml:space="preserve"> of proxies through CREST</w:t>
      </w:r>
    </w:p>
    <w:p w14:paraId="33A31C5F" w14:textId="41FE9C1D" w:rsidR="00411F26" w:rsidRPr="00320807" w:rsidRDefault="00411F26" w:rsidP="006B6900">
      <w:pPr>
        <w:pStyle w:val="NormalSpaced"/>
        <w:numPr>
          <w:ilvl w:val="1"/>
          <w:numId w:val="13"/>
        </w:numPr>
        <w:tabs>
          <w:tab w:val="left" w:pos="851"/>
        </w:tabs>
        <w:spacing w:after="0" w:line="240" w:lineRule="auto"/>
        <w:ind w:hanging="792"/>
        <w:rPr>
          <w:rFonts w:ascii="Arial" w:hAnsi="Arial" w:cs="Arial"/>
          <w:sz w:val="24"/>
          <w:szCs w:val="24"/>
        </w:rPr>
      </w:pPr>
      <w:r w:rsidRPr="00320807">
        <w:rPr>
          <w:rFonts w:ascii="Arial" w:hAnsi="Arial" w:cs="Arial"/>
          <w:sz w:val="24"/>
          <w:szCs w:val="24"/>
        </w:rPr>
        <w:t xml:space="preserve">CREST members who wish to appoint a proxy or proxies through the CREST electronic proxy appointment service may do so by following the procedures described in the CREST manual which can be viewed at </w:t>
      </w:r>
      <w:hyperlink r:id="rId25" w:history="1">
        <w:r w:rsidRPr="00320807">
          <w:rPr>
            <w:rStyle w:val="Hyperlink"/>
            <w:rFonts w:ascii="Arial" w:hAnsi="Arial" w:cs="Arial"/>
            <w:sz w:val="24"/>
            <w:szCs w:val="24"/>
          </w:rPr>
          <w:t>www.euroclear.com/CREST</w:t>
        </w:r>
      </w:hyperlink>
      <w:r w:rsidRPr="00320807">
        <w:rPr>
          <w:rFonts w:ascii="Arial" w:hAnsi="Arial" w:cs="Arial"/>
          <w:sz w:val="24"/>
          <w:szCs w:val="24"/>
        </w:rPr>
        <w:t>. CREST personal members or other CREST sponsored members, and those CREST members who have appointed (a) voting service provider(s), should refer to their CREST sponsor or voting provider(s), who will be able to take the appropriate action on their behalf. In order for a proxy appointment or instruction made using the CREST service to be valid, the appropriate CREST message (a “</w:t>
      </w:r>
      <w:r w:rsidRPr="00320807">
        <w:rPr>
          <w:rFonts w:ascii="Arial" w:hAnsi="Arial" w:cs="Arial"/>
          <w:b/>
          <w:sz w:val="24"/>
          <w:szCs w:val="24"/>
        </w:rPr>
        <w:t>CREST Proxy Instruction</w:t>
      </w:r>
      <w:r w:rsidRPr="00320807">
        <w:rPr>
          <w:rFonts w:ascii="Arial" w:hAnsi="Arial" w:cs="Arial"/>
          <w:sz w:val="24"/>
          <w:szCs w:val="24"/>
        </w:rPr>
        <w:t xml:space="preserve">”) must be properly authenticated in accordance with Euroclear’s specifications and must contain the information required for </w:t>
      </w:r>
      <w:r w:rsidRPr="00320807">
        <w:rPr>
          <w:rFonts w:ascii="Arial" w:hAnsi="Arial" w:cs="Arial"/>
          <w:sz w:val="24"/>
          <w:szCs w:val="24"/>
        </w:rPr>
        <w:lastRenderedPageBreak/>
        <w:t xml:space="preserve">such instructions, as described in the CREST manual. The message, regardless of whether it constitutes the appointment of a proxy or an amendment to the instruction given to a previously appointed proxy must, in order to be valid, be transmitted so as to be received by the issuer’s agent (CREST ID) by not later than </w:t>
      </w:r>
      <w:r w:rsidR="00497520" w:rsidRPr="00320807">
        <w:rPr>
          <w:rFonts w:ascii="Arial" w:hAnsi="Arial" w:cs="Arial"/>
          <w:sz w:val="24"/>
          <w:szCs w:val="24"/>
        </w:rPr>
        <w:t>9:</w:t>
      </w:r>
      <w:r w:rsidR="005A5F44" w:rsidRPr="00320807">
        <w:rPr>
          <w:rFonts w:ascii="Arial" w:hAnsi="Arial" w:cs="Arial"/>
          <w:sz w:val="24"/>
          <w:szCs w:val="24"/>
        </w:rPr>
        <w:t>3</w:t>
      </w:r>
      <w:r w:rsidR="00497520" w:rsidRPr="00320807">
        <w:rPr>
          <w:rFonts w:ascii="Arial" w:hAnsi="Arial" w:cs="Arial"/>
          <w:sz w:val="24"/>
          <w:szCs w:val="24"/>
        </w:rPr>
        <w:t>0 a</w:t>
      </w:r>
      <w:r w:rsidR="000D12A1" w:rsidRPr="00320807">
        <w:rPr>
          <w:rFonts w:ascii="Arial" w:hAnsi="Arial" w:cs="Arial"/>
          <w:sz w:val="24"/>
          <w:szCs w:val="24"/>
        </w:rPr>
        <w:t>.</w:t>
      </w:r>
      <w:r w:rsidR="00497520" w:rsidRPr="00320807">
        <w:rPr>
          <w:rFonts w:ascii="Arial" w:hAnsi="Arial" w:cs="Arial"/>
          <w:sz w:val="24"/>
          <w:szCs w:val="24"/>
        </w:rPr>
        <w:t>m</w:t>
      </w:r>
      <w:r w:rsidR="000D12A1" w:rsidRPr="00320807">
        <w:rPr>
          <w:rFonts w:ascii="Arial" w:hAnsi="Arial" w:cs="Arial"/>
          <w:sz w:val="24"/>
          <w:szCs w:val="24"/>
        </w:rPr>
        <w:t>.</w:t>
      </w:r>
      <w:r w:rsidR="00462906" w:rsidRPr="00320807">
        <w:rPr>
          <w:rFonts w:ascii="Arial" w:hAnsi="Arial" w:cs="Arial"/>
          <w:sz w:val="24"/>
          <w:szCs w:val="24"/>
        </w:rPr>
        <w:t xml:space="preserve"> on </w:t>
      </w:r>
      <w:r w:rsidR="00B173CC" w:rsidRPr="00320807">
        <w:rPr>
          <w:rFonts w:ascii="Arial" w:hAnsi="Arial" w:cs="Arial"/>
          <w:sz w:val="24"/>
          <w:szCs w:val="24"/>
        </w:rPr>
        <w:t>Monday</w:t>
      </w:r>
      <w:r w:rsidR="00462906" w:rsidRPr="00320807">
        <w:rPr>
          <w:rFonts w:ascii="Arial" w:hAnsi="Arial" w:cs="Arial"/>
          <w:sz w:val="24"/>
          <w:szCs w:val="24"/>
        </w:rPr>
        <w:t xml:space="preserve">, </w:t>
      </w:r>
      <w:r w:rsidR="005A5F44" w:rsidRPr="00320807">
        <w:rPr>
          <w:rFonts w:ascii="Arial" w:hAnsi="Arial" w:cs="Arial"/>
          <w:sz w:val="24"/>
          <w:szCs w:val="24"/>
        </w:rPr>
        <w:t>13 June 2022</w:t>
      </w:r>
      <w:r w:rsidRPr="00320807">
        <w:rPr>
          <w:rFonts w:ascii="Arial" w:hAnsi="Arial" w:cs="Arial"/>
          <w:sz w:val="24"/>
          <w:szCs w:val="24"/>
        </w:rPr>
        <w:t>. For this purpose, the time of receipt will be taken to be the time (as determined by the timestamp applied to the message by the CREST applications host) from which the issuer’s agent is able to retrieve the message by enquiry to CREST in the manner prescribed by CREST. After this time, any change of instructions to proxies appointed through CREST should be communicated to the appointee through other means.</w:t>
      </w:r>
    </w:p>
    <w:p w14:paraId="13843B4F" w14:textId="77777777" w:rsidR="00411F26" w:rsidRPr="00320807" w:rsidRDefault="00411F26" w:rsidP="00411F26">
      <w:pPr>
        <w:pStyle w:val="NormalSpaced"/>
        <w:tabs>
          <w:tab w:val="left" w:pos="851"/>
        </w:tabs>
        <w:spacing w:after="0" w:line="240" w:lineRule="auto"/>
        <w:ind w:left="792"/>
        <w:rPr>
          <w:rFonts w:ascii="Arial" w:hAnsi="Arial" w:cs="Arial"/>
          <w:sz w:val="24"/>
          <w:szCs w:val="24"/>
        </w:rPr>
      </w:pPr>
    </w:p>
    <w:p w14:paraId="52E41486" w14:textId="16331D75" w:rsidR="00411F26" w:rsidRPr="00320807" w:rsidRDefault="00411F26" w:rsidP="00411F26">
      <w:pPr>
        <w:pStyle w:val="NormalSpaced"/>
        <w:numPr>
          <w:ilvl w:val="1"/>
          <w:numId w:val="13"/>
        </w:numPr>
        <w:tabs>
          <w:tab w:val="left" w:pos="851"/>
        </w:tabs>
        <w:spacing w:after="0" w:line="240" w:lineRule="auto"/>
        <w:ind w:hanging="792"/>
        <w:rPr>
          <w:rFonts w:ascii="Arial" w:hAnsi="Arial" w:cs="Arial"/>
          <w:sz w:val="24"/>
          <w:szCs w:val="24"/>
        </w:rPr>
      </w:pPr>
      <w:r w:rsidRPr="00320807">
        <w:rPr>
          <w:rFonts w:ascii="Arial" w:hAnsi="Arial" w:cs="Arial"/>
          <w:sz w:val="24"/>
          <w:szCs w:val="24"/>
        </w:rPr>
        <w:t>CREST members and, where applicable, their CREST sponsors or voting service providers should note that Euroclear does not make available special procedures in CREST for any particular messages. Normal system timings and limitations will therefore apply in relation to the input of CREST Proxy Instructions. It is the responsibility of the CREST member concerned to take (or, if the CREST member is a CREST personal member or sponsored member or has appointed (a) voting service provider(s), to procure that his</w:t>
      </w:r>
      <w:r w:rsidR="00B34051" w:rsidRPr="00320807">
        <w:rPr>
          <w:rFonts w:ascii="Arial" w:hAnsi="Arial" w:cs="Arial"/>
          <w:sz w:val="24"/>
          <w:szCs w:val="24"/>
        </w:rPr>
        <w:t>/her</w:t>
      </w:r>
      <w:r w:rsidRPr="00320807">
        <w:rPr>
          <w:rFonts w:ascii="Arial" w:hAnsi="Arial" w:cs="Arial"/>
          <w:sz w:val="24"/>
          <w:szCs w:val="24"/>
        </w:rPr>
        <w:t xml:space="preserve"> CREST sponsor or voting service provider(s) take(s)) such action as shall be necessary to ensure that a message is transmitted by means of the CREST system by any particular time. In this connection, CREST members and, where applicable, their CREST sponsors or voting service providers are referred, in particular, to those sections of the CREST manual concerning practical limitations of the CREST system and timings.</w:t>
      </w:r>
    </w:p>
    <w:p w14:paraId="12F435D2" w14:textId="77777777" w:rsidR="00411F26" w:rsidRPr="00320807" w:rsidRDefault="00411F26" w:rsidP="00411F26">
      <w:pPr>
        <w:pStyle w:val="NormalSpaced"/>
        <w:tabs>
          <w:tab w:val="left" w:pos="851"/>
        </w:tabs>
        <w:spacing w:after="0" w:line="240" w:lineRule="auto"/>
        <w:ind w:left="792"/>
        <w:rPr>
          <w:rFonts w:ascii="Arial" w:hAnsi="Arial" w:cs="Arial"/>
          <w:sz w:val="24"/>
          <w:szCs w:val="24"/>
        </w:rPr>
      </w:pPr>
    </w:p>
    <w:p w14:paraId="3DC1644C" w14:textId="26927D62" w:rsidR="00411F26" w:rsidRPr="00320807" w:rsidRDefault="00411F26" w:rsidP="00411F26">
      <w:pPr>
        <w:pStyle w:val="NormalSpaced"/>
        <w:numPr>
          <w:ilvl w:val="1"/>
          <w:numId w:val="13"/>
        </w:numPr>
        <w:tabs>
          <w:tab w:val="left" w:pos="851"/>
        </w:tabs>
        <w:spacing w:after="0" w:line="240" w:lineRule="auto"/>
        <w:ind w:hanging="792"/>
        <w:rPr>
          <w:rFonts w:ascii="Arial" w:hAnsi="Arial" w:cs="Arial"/>
          <w:sz w:val="24"/>
          <w:szCs w:val="24"/>
        </w:rPr>
      </w:pPr>
      <w:r w:rsidRPr="00320807">
        <w:rPr>
          <w:rFonts w:ascii="Arial" w:hAnsi="Arial" w:cs="Arial"/>
          <w:sz w:val="24"/>
          <w:szCs w:val="24"/>
        </w:rPr>
        <w:t>The Company may treat as invalid a CREST Proxy Instruction in the circumstances set out in Regulation 35(5)(a) of the Uncertificated Securities Regulations 2001</w:t>
      </w:r>
      <w:r w:rsidR="004960E4" w:rsidRPr="00320807">
        <w:rPr>
          <w:rFonts w:ascii="Arial" w:hAnsi="Arial" w:cs="Arial"/>
          <w:sz w:val="24"/>
          <w:szCs w:val="24"/>
        </w:rPr>
        <w:t xml:space="preserve"> or the relevant provisions of Part 4 of the Companies (Uncertified Securities) (Jersey) Order 1999.</w:t>
      </w:r>
    </w:p>
    <w:p w14:paraId="7F87DE2F" w14:textId="77777777" w:rsidR="00A35CFB" w:rsidRPr="00320807" w:rsidRDefault="00A35CFB" w:rsidP="004F7AEB">
      <w:pPr>
        <w:rPr>
          <w:rFonts w:ascii="Arial" w:hAnsi="Arial" w:cs="Arial"/>
          <w:sz w:val="24"/>
          <w:szCs w:val="24"/>
        </w:rPr>
      </w:pPr>
    </w:p>
    <w:p w14:paraId="6D26E91E" w14:textId="77777777" w:rsidR="00411F26" w:rsidRPr="00320807" w:rsidRDefault="00411F26" w:rsidP="00411F26">
      <w:pPr>
        <w:pStyle w:val="NormalSpaced"/>
        <w:numPr>
          <w:ilvl w:val="0"/>
          <w:numId w:val="13"/>
        </w:numPr>
        <w:spacing w:after="0" w:line="240" w:lineRule="auto"/>
        <w:rPr>
          <w:rFonts w:ascii="Arial" w:hAnsi="Arial" w:cs="Arial"/>
          <w:sz w:val="24"/>
          <w:szCs w:val="24"/>
        </w:rPr>
      </w:pPr>
      <w:r w:rsidRPr="00320807">
        <w:rPr>
          <w:rFonts w:ascii="Arial" w:hAnsi="Arial" w:cs="Arial"/>
          <w:b/>
          <w:sz w:val="24"/>
          <w:szCs w:val="24"/>
        </w:rPr>
        <w:t>Corporate representatives</w:t>
      </w:r>
    </w:p>
    <w:p w14:paraId="4B81E617" w14:textId="3406C4DC" w:rsidR="00411F26" w:rsidRPr="00320807" w:rsidRDefault="00905C6E" w:rsidP="00464129">
      <w:pPr>
        <w:pStyle w:val="NormalSpaced"/>
        <w:tabs>
          <w:tab w:val="left" w:pos="851"/>
        </w:tabs>
        <w:spacing w:after="0" w:line="240" w:lineRule="auto"/>
        <w:ind w:left="360"/>
        <w:rPr>
          <w:rFonts w:ascii="Arial" w:hAnsi="Arial" w:cs="Arial"/>
          <w:sz w:val="24"/>
          <w:szCs w:val="24"/>
        </w:rPr>
      </w:pPr>
      <w:r>
        <w:rPr>
          <w:rFonts w:ascii="Arial" w:hAnsi="Arial" w:cs="Arial"/>
          <w:sz w:val="24"/>
          <w:szCs w:val="24"/>
        </w:rPr>
        <w:t>A</w:t>
      </w:r>
      <w:r w:rsidR="00411F26" w:rsidRPr="00320807">
        <w:rPr>
          <w:rFonts w:ascii="Arial" w:hAnsi="Arial" w:cs="Arial"/>
          <w:sz w:val="24"/>
          <w:szCs w:val="24"/>
        </w:rPr>
        <w:t xml:space="preserve"> corporation which is a </w:t>
      </w:r>
      <w:bookmarkStart w:id="23" w:name="_9kMH4L6ZWu5777AJkRgrwny3tn2H"/>
      <w:r w:rsidR="00411F26" w:rsidRPr="00320807">
        <w:rPr>
          <w:rFonts w:ascii="Arial" w:hAnsi="Arial" w:cs="Arial"/>
          <w:sz w:val="24"/>
          <w:szCs w:val="24"/>
        </w:rPr>
        <w:t>Shareholder</w:t>
      </w:r>
      <w:bookmarkEnd w:id="23"/>
      <w:r w:rsidR="00411F26" w:rsidRPr="00320807">
        <w:rPr>
          <w:rFonts w:ascii="Arial" w:hAnsi="Arial" w:cs="Arial"/>
          <w:sz w:val="24"/>
          <w:szCs w:val="24"/>
        </w:rPr>
        <w:t xml:space="preserve"> is entitled under the </w:t>
      </w:r>
      <w:r w:rsidR="00B34051" w:rsidRPr="00320807">
        <w:rPr>
          <w:rFonts w:ascii="Arial" w:hAnsi="Arial" w:cs="Arial"/>
          <w:sz w:val="24"/>
          <w:szCs w:val="24"/>
        </w:rPr>
        <w:t xml:space="preserve">Companies (Jersey) Law 1991 </w:t>
      </w:r>
      <w:r w:rsidR="00411F26" w:rsidRPr="00320807">
        <w:rPr>
          <w:rFonts w:ascii="Arial" w:hAnsi="Arial" w:cs="Arial"/>
          <w:sz w:val="24"/>
          <w:szCs w:val="24"/>
        </w:rPr>
        <w:t xml:space="preserve">and the Company's </w:t>
      </w:r>
      <w:r w:rsidR="000D0C40" w:rsidRPr="00320807">
        <w:rPr>
          <w:rFonts w:ascii="Arial" w:hAnsi="Arial" w:cs="Arial"/>
          <w:sz w:val="24"/>
          <w:szCs w:val="24"/>
        </w:rPr>
        <w:t>a</w:t>
      </w:r>
      <w:r w:rsidR="00411F26" w:rsidRPr="00320807">
        <w:rPr>
          <w:rFonts w:ascii="Arial" w:hAnsi="Arial" w:cs="Arial"/>
          <w:sz w:val="24"/>
          <w:szCs w:val="24"/>
        </w:rPr>
        <w:t xml:space="preserve">rticles of </w:t>
      </w:r>
      <w:r w:rsidR="000D0C40" w:rsidRPr="00320807">
        <w:rPr>
          <w:rFonts w:ascii="Arial" w:hAnsi="Arial" w:cs="Arial"/>
          <w:sz w:val="24"/>
          <w:szCs w:val="24"/>
        </w:rPr>
        <w:t>a</w:t>
      </w:r>
      <w:r w:rsidR="00411F26" w:rsidRPr="00320807">
        <w:rPr>
          <w:rFonts w:ascii="Arial" w:hAnsi="Arial" w:cs="Arial"/>
          <w:sz w:val="24"/>
          <w:szCs w:val="24"/>
        </w:rPr>
        <w:t xml:space="preserve">ssociation to appoint one or more corporate representatives who may exercise, on its behalf, all its powers as a </w:t>
      </w:r>
      <w:bookmarkStart w:id="24" w:name="_9kMH5M6ZWu5777AJkRgrwny3tn2H"/>
      <w:r w:rsidR="00411F26" w:rsidRPr="00320807">
        <w:rPr>
          <w:rFonts w:ascii="Arial" w:hAnsi="Arial" w:cs="Arial"/>
          <w:sz w:val="24"/>
          <w:szCs w:val="24"/>
        </w:rPr>
        <w:t>Shareholder</w:t>
      </w:r>
      <w:bookmarkEnd w:id="24"/>
      <w:r w:rsidR="00411F26" w:rsidRPr="00320807">
        <w:rPr>
          <w:rFonts w:ascii="Arial" w:hAnsi="Arial" w:cs="Arial"/>
          <w:sz w:val="24"/>
          <w:szCs w:val="24"/>
        </w:rPr>
        <w:t xml:space="preserve"> provided that no more than one corporate representative exer</w:t>
      </w:r>
      <w:r w:rsidR="00CB2773">
        <w:rPr>
          <w:rFonts w:ascii="Arial" w:hAnsi="Arial" w:cs="Arial"/>
          <w:sz w:val="24"/>
          <w:szCs w:val="24"/>
        </w:rPr>
        <w:t>cises powers over the same share.</w:t>
      </w:r>
    </w:p>
    <w:p w14:paraId="5164EDE6" w14:textId="77777777" w:rsidR="00411F26" w:rsidRPr="00320807" w:rsidRDefault="00411F26" w:rsidP="00411F26">
      <w:pPr>
        <w:pStyle w:val="NormalSpaced"/>
        <w:tabs>
          <w:tab w:val="left" w:pos="851"/>
        </w:tabs>
        <w:spacing w:after="0" w:line="240" w:lineRule="auto"/>
        <w:ind w:left="792"/>
        <w:rPr>
          <w:rFonts w:ascii="Arial" w:hAnsi="Arial" w:cs="Arial"/>
          <w:sz w:val="24"/>
          <w:szCs w:val="24"/>
        </w:rPr>
      </w:pPr>
    </w:p>
    <w:p w14:paraId="28077FD3" w14:textId="77777777" w:rsidR="00411F26" w:rsidRPr="00320807" w:rsidRDefault="00411F26" w:rsidP="00411F26">
      <w:pPr>
        <w:pStyle w:val="NormalSpaced"/>
        <w:keepNext/>
        <w:numPr>
          <w:ilvl w:val="0"/>
          <w:numId w:val="13"/>
        </w:numPr>
        <w:spacing w:after="0" w:line="240" w:lineRule="auto"/>
        <w:rPr>
          <w:rFonts w:ascii="Arial" w:hAnsi="Arial" w:cs="Arial"/>
          <w:sz w:val="24"/>
          <w:szCs w:val="24"/>
        </w:rPr>
      </w:pPr>
      <w:r w:rsidRPr="00320807">
        <w:rPr>
          <w:rFonts w:ascii="Arial" w:hAnsi="Arial" w:cs="Arial"/>
          <w:b/>
          <w:sz w:val="24"/>
          <w:szCs w:val="24"/>
        </w:rPr>
        <w:t>Issued shares and total voting rights</w:t>
      </w:r>
    </w:p>
    <w:p w14:paraId="4A38F3E7" w14:textId="63B3358D" w:rsidR="00411F26" w:rsidRPr="00320807" w:rsidRDefault="00411F26" w:rsidP="006B12C9">
      <w:pPr>
        <w:pStyle w:val="NormalSpaced"/>
        <w:numPr>
          <w:ilvl w:val="1"/>
          <w:numId w:val="13"/>
        </w:numPr>
        <w:tabs>
          <w:tab w:val="left" w:pos="851"/>
        </w:tabs>
        <w:spacing w:after="0" w:line="240" w:lineRule="auto"/>
        <w:ind w:hanging="792"/>
        <w:rPr>
          <w:rFonts w:ascii="Arial" w:hAnsi="Arial" w:cs="Arial"/>
          <w:sz w:val="24"/>
          <w:szCs w:val="24"/>
        </w:rPr>
      </w:pPr>
      <w:r w:rsidRPr="00320807">
        <w:rPr>
          <w:rFonts w:ascii="Arial" w:hAnsi="Arial" w:cs="Arial"/>
          <w:sz w:val="24"/>
          <w:szCs w:val="24"/>
        </w:rPr>
        <w:t xml:space="preserve">As at close of business on </w:t>
      </w:r>
      <w:r w:rsidR="001439D0" w:rsidRPr="00024493">
        <w:rPr>
          <w:rFonts w:ascii="Arial" w:hAnsi="Arial" w:cs="Arial"/>
          <w:sz w:val="24"/>
          <w:szCs w:val="24"/>
        </w:rPr>
        <w:t>2</w:t>
      </w:r>
      <w:r w:rsidR="00024493" w:rsidRPr="00024493">
        <w:rPr>
          <w:rFonts w:ascii="Arial" w:hAnsi="Arial" w:cs="Arial"/>
          <w:sz w:val="24"/>
          <w:szCs w:val="24"/>
        </w:rPr>
        <w:t>4</w:t>
      </w:r>
      <w:r w:rsidR="006B12C9" w:rsidRPr="00024493">
        <w:rPr>
          <w:rFonts w:ascii="Arial" w:hAnsi="Arial" w:cs="Arial"/>
          <w:sz w:val="24"/>
          <w:szCs w:val="24"/>
        </w:rPr>
        <w:t xml:space="preserve"> </w:t>
      </w:r>
      <w:r w:rsidR="00464129" w:rsidRPr="00320807">
        <w:rPr>
          <w:rFonts w:ascii="Arial" w:hAnsi="Arial" w:cs="Arial"/>
          <w:sz w:val="24"/>
          <w:szCs w:val="24"/>
        </w:rPr>
        <w:t>May</w:t>
      </w:r>
      <w:r w:rsidR="005A5F44" w:rsidRPr="00320807">
        <w:rPr>
          <w:rFonts w:ascii="Arial" w:hAnsi="Arial" w:cs="Arial"/>
          <w:sz w:val="24"/>
          <w:szCs w:val="24"/>
        </w:rPr>
        <w:t xml:space="preserve"> 2022</w:t>
      </w:r>
      <w:r w:rsidRPr="00320807">
        <w:rPr>
          <w:rFonts w:ascii="Arial" w:hAnsi="Arial" w:cs="Arial"/>
          <w:sz w:val="24"/>
          <w:szCs w:val="24"/>
        </w:rPr>
        <w:t xml:space="preserve">, which is the latest practicable date before publication of this </w:t>
      </w:r>
      <w:r w:rsidR="00BE51AA" w:rsidRPr="00320807">
        <w:rPr>
          <w:rFonts w:ascii="Arial" w:hAnsi="Arial" w:cs="Arial"/>
          <w:sz w:val="24"/>
          <w:szCs w:val="24"/>
        </w:rPr>
        <w:t>N</w:t>
      </w:r>
      <w:r w:rsidRPr="00320807">
        <w:rPr>
          <w:rFonts w:ascii="Arial" w:hAnsi="Arial" w:cs="Arial"/>
          <w:sz w:val="24"/>
          <w:szCs w:val="24"/>
        </w:rPr>
        <w:t xml:space="preserve">otice, the </w:t>
      </w:r>
      <w:bookmarkStart w:id="25" w:name="_9kMM4G6ZWu4AB78ERIz1qpE"/>
      <w:r w:rsidRPr="00320807">
        <w:rPr>
          <w:rFonts w:ascii="Arial" w:hAnsi="Arial" w:cs="Arial"/>
          <w:sz w:val="24"/>
          <w:szCs w:val="24"/>
        </w:rPr>
        <w:t>Company's</w:t>
      </w:r>
      <w:bookmarkEnd w:id="25"/>
      <w:r w:rsidRPr="00320807">
        <w:rPr>
          <w:rFonts w:ascii="Arial" w:hAnsi="Arial" w:cs="Arial"/>
          <w:sz w:val="24"/>
          <w:szCs w:val="24"/>
        </w:rPr>
        <w:t xml:space="preserve"> issued share capital comprised </w:t>
      </w:r>
      <w:r w:rsidR="005A5F44" w:rsidRPr="00320807">
        <w:rPr>
          <w:rFonts w:ascii="Arial" w:hAnsi="Arial" w:cs="Arial"/>
          <w:sz w:val="24"/>
          <w:szCs w:val="24"/>
        </w:rPr>
        <w:t>609,958,720</w:t>
      </w:r>
      <w:r w:rsidR="00024493">
        <w:rPr>
          <w:rFonts w:ascii="Arial" w:hAnsi="Arial" w:cs="Arial"/>
          <w:sz w:val="24"/>
          <w:szCs w:val="24"/>
        </w:rPr>
        <w:t xml:space="preserve"> </w:t>
      </w:r>
      <w:r w:rsidR="00480FFD" w:rsidRPr="00320807">
        <w:rPr>
          <w:rFonts w:ascii="Arial" w:hAnsi="Arial" w:cs="Arial"/>
          <w:sz w:val="24"/>
          <w:szCs w:val="24"/>
        </w:rPr>
        <w:t>O</w:t>
      </w:r>
      <w:r w:rsidRPr="00320807">
        <w:rPr>
          <w:rFonts w:ascii="Arial" w:hAnsi="Arial" w:cs="Arial"/>
          <w:sz w:val="24"/>
          <w:szCs w:val="24"/>
        </w:rPr>
        <w:t xml:space="preserve">rdinary </w:t>
      </w:r>
      <w:r w:rsidR="00480FFD" w:rsidRPr="00320807">
        <w:rPr>
          <w:rFonts w:ascii="Arial" w:hAnsi="Arial" w:cs="Arial"/>
          <w:sz w:val="24"/>
          <w:szCs w:val="24"/>
        </w:rPr>
        <w:t>S</w:t>
      </w:r>
      <w:r w:rsidRPr="00320807">
        <w:rPr>
          <w:rFonts w:ascii="Arial" w:hAnsi="Arial" w:cs="Arial"/>
          <w:sz w:val="24"/>
          <w:szCs w:val="24"/>
        </w:rPr>
        <w:t xml:space="preserve">hares of </w:t>
      </w:r>
      <w:r w:rsidR="00462906" w:rsidRPr="00320807">
        <w:rPr>
          <w:rFonts w:ascii="Arial" w:hAnsi="Arial" w:cs="Arial"/>
          <w:sz w:val="24"/>
          <w:szCs w:val="24"/>
        </w:rPr>
        <w:t>no par value</w:t>
      </w:r>
      <w:r w:rsidRPr="00320807">
        <w:rPr>
          <w:rFonts w:ascii="Arial" w:hAnsi="Arial" w:cs="Arial"/>
          <w:sz w:val="24"/>
          <w:szCs w:val="24"/>
        </w:rPr>
        <w:t xml:space="preserve">. Each </w:t>
      </w:r>
      <w:r w:rsidR="00A35CFB" w:rsidRPr="00320807">
        <w:rPr>
          <w:rFonts w:ascii="Arial" w:hAnsi="Arial" w:cs="Arial"/>
          <w:sz w:val="24"/>
          <w:szCs w:val="24"/>
        </w:rPr>
        <w:t>O</w:t>
      </w:r>
      <w:r w:rsidRPr="00320807">
        <w:rPr>
          <w:rFonts w:ascii="Arial" w:hAnsi="Arial" w:cs="Arial"/>
          <w:sz w:val="24"/>
          <w:szCs w:val="24"/>
        </w:rPr>
        <w:t xml:space="preserve">rdinary </w:t>
      </w:r>
      <w:r w:rsidR="00A35CFB" w:rsidRPr="00320807">
        <w:rPr>
          <w:rFonts w:ascii="Arial" w:hAnsi="Arial" w:cs="Arial"/>
          <w:sz w:val="24"/>
          <w:szCs w:val="24"/>
        </w:rPr>
        <w:t>S</w:t>
      </w:r>
      <w:r w:rsidRPr="00320807">
        <w:rPr>
          <w:rFonts w:ascii="Arial" w:hAnsi="Arial" w:cs="Arial"/>
          <w:sz w:val="24"/>
          <w:szCs w:val="24"/>
        </w:rPr>
        <w:t xml:space="preserve">hare carries the right to one vote at a general meeting of the </w:t>
      </w:r>
      <w:bookmarkStart w:id="26" w:name="_9kMM5H6ZWu4AB78ERIz1qpE"/>
      <w:r w:rsidRPr="00320807">
        <w:rPr>
          <w:rFonts w:ascii="Arial" w:hAnsi="Arial" w:cs="Arial"/>
          <w:sz w:val="24"/>
          <w:szCs w:val="24"/>
        </w:rPr>
        <w:t>Company</w:t>
      </w:r>
      <w:bookmarkEnd w:id="26"/>
      <w:r w:rsidRPr="00320807">
        <w:rPr>
          <w:rFonts w:ascii="Arial" w:hAnsi="Arial" w:cs="Arial"/>
          <w:sz w:val="24"/>
          <w:szCs w:val="24"/>
        </w:rPr>
        <w:t xml:space="preserve"> and, therefore, the total number of voting rights in the </w:t>
      </w:r>
      <w:bookmarkStart w:id="27" w:name="_9kMM6I6ZWu4AB78ERIz1qpE"/>
      <w:r w:rsidRPr="00320807">
        <w:rPr>
          <w:rFonts w:ascii="Arial" w:hAnsi="Arial" w:cs="Arial"/>
          <w:sz w:val="24"/>
          <w:szCs w:val="24"/>
        </w:rPr>
        <w:t>Company</w:t>
      </w:r>
      <w:bookmarkEnd w:id="27"/>
      <w:r w:rsidRPr="00320807">
        <w:rPr>
          <w:rFonts w:ascii="Arial" w:hAnsi="Arial" w:cs="Arial"/>
          <w:sz w:val="24"/>
          <w:szCs w:val="24"/>
        </w:rPr>
        <w:t xml:space="preserve"> as at close of business on </w:t>
      </w:r>
      <w:r w:rsidR="001439D0">
        <w:rPr>
          <w:rFonts w:ascii="Arial" w:hAnsi="Arial" w:cs="Arial"/>
          <w:sz w:val="24"/>
          <w:szCs w:val="24"/>
        </w:rPr>
        <w:t xml:space="preserve"> 2</w:t>
      </w:r>
      <w:r w:rsidR="00024493">
        <w:rPr>
          <w:rFonts w:ascii="Arial" w:hAnsi="Arial" w:cs="Arial"/>
          <w:sz w:val="24"/>
          <w:szCs w:val="24"/>
        </w:rPr>
        <w:t>4</w:t>
      </w:r>
      <w:r w:rsidR="006B12C9" w:rsidRPr="00320807">
        <w:rPr>
          <w:rFonts w:ascii="Arial" w:hAnsi="Arial" w:cs="Arial"/>
          <w:sz w:val="24"/>
          <w:szCs w:val="24"/>
        </w:rPr>
        <w:t xml:space="preserve"> </w:t>
      </w:r>
      <w:r w:rsidR="00464129" w:rsidRPr="00320807">
        <w:rPr>
          <w:rFonts w:ascii="Arial" w:hAnsi="Arial" w:cs="Arial"/>
          <w:sz w:val="24"/>
          <w:szCs w:val="24"/>
        </w:rPr>
        <w:t>May</w:t>
      </w:r>
      <w:r w:rsidR="005A5F44" w:rsidRPr="00320807">
        <w:rPr>
          <w:rFonts w:ascii="Arial" w:hAnsi="Arial" w:cs="Arial"/>
          <w:sz w:val="24"/>
          <w:szCs w:val="24"/>
        </w:rPr>
        <w:t xml:space="preserve"> 2022</w:t>
      </w:r>
      <w:r w:rsidR="00B173CC" w:rsidRPr="00320807">
        <w:rPr>
          <w:rFonts w:ascii="Arial" w:hAnsi="Arial" w:cs="Arial"/>
          <w:sz w:val="24"/>
          <w:szCs w:val="24"/>
        </w:rPr>
        <w:t xml:space="preserve"> </w:t>
      </w:r>
      <w:r w:rsidR="00462906" w:rsidRPr="00320807">
        <w:rPr>
          <w:rFonts w:ascii="Arial" w:hAnsi="Arial" w:cs="Arial"/>
          <w:sz w:val="24"/>
          <w:szCs w:val="24"/>
        </w:rPr>
        <w:t>was</w:t>
      </w:r>
      <w:r w:rsidRPr="00320807">
        <w:rPr>
          <w:rFonts w:ascii="Arial" w:hAnsi="Arial" w:cs="Arial"/>
          <w:sz w:val="24"/>
          <w:szCs w:val="24"/>
        </w:rPr>
        <w:t xml:space="preserve"> </w:t>
      </w:r>
      <w:r w:rsidR="005A5F44" w:rsidRPr="00320807">
        <w:rPr>
          <w:rFonts w:ascii="Arial" w:hAnsi="Arial" w:cs="Arial"/>
          <w:sz w:val="24"/>
          <w:szCs w:val="24"/>
        </w:rPr>
        <w:t>609,958,720</w:t>
      </w:r>
      <w:r w:rsidRPr="00320807">
        <w:rPr>
          <w:rFonts w:ascii="Arial" w:hAnsi="Arial" w:cs="Arial"/>
          <w:sz w:val="24"/>
          <w:szCs w:val="24"/>
        </w:rPr>
        <w:t>. No Ordinary Shares are held in treasury.</w:t>
      </w:r>
    </w:p>
    <w:p w14:paraId="05F1D191" w14:textId="77777777" w:rsidR="00411F26" w:rsidRPr="00320807" w:rsidRDefault="00411F26" w:rsidP="00411F26">
      <w:pPr>
        <w:pStyle w:val="NormalSpaced"/>
        <w:tabs>
          <w:tab w:val="left" w:pos="851"/>
        </w:tabs>
        <w:spacing w:after="0" w:line="240" w:lineRule="auto"/>
        <w:ind w:left="792"/>
        <w:rPr>
          <w:rFonts w:ascii="Arial" w:hAnsi="Arial" w:cs="Arial"/>
          <w:sz w:val="24"/>
          <w:szCs w:val="24"/>
        </w:rPr>
      </w:pPr>
    </w:p>
    <w:p w14:paraId="290169B0" w14:textId="0BCBCD85" w:rsidR="00411F26" w:rsidRPr="00320807" w:rsidRDefault="00411F26" w:rsidP="00411F26">
      <w:pPr>
        <w:pStyle w:val="NormalSpaced"/>
        <w:numPr>
          <w:ilvl w:val="1"/>
          <w:numId w:val="13"/>
        </w:numPr>
        <w:tabs>
          <w:tab w:val="left" w:pos="851"/>
        </w:tabs>
        <w:spacing w:after="0" w:line="240" w:lineRule="auto"/>
        <w:ind w:hanging="792"/>
        <w:rPr>
          <w:rFonts w:ascii="Arial" w:hAnsi="Arial" w:cs="Arial"/>
          <w:sz w:val="24"/>
          <w:szCs w:val="24"/>
        </w:rPr>
      </w:pPr>
      <w:r w:rsidRPr="00320807">
        <w:rPr>
          <w:rFonts w:ascii="Arial" w:hAnsi="Arial" w:cs="Arial"/>
          <w:sz w:val="24"/>
          <w:szCs w:val="24"/>
        </w:rPr>
        <w:t xml:space="preserve">The </w:t>
      </w:r>
      <w:bookmarkStart w:id="28" w:name="_9kMM7J6ZWu4AB78ERIz1qpE"/>
      <w:r w:rsidRPr="00320807">
        <w:rPr>
          <w:rFonts w:ascii="Arial" w:hAnsi="Arial" w:cs="Arial"/>
          <w:sz w:val="24"/>
          <w:szCs w:val="24"/>
        </w:rPr>
        <w:t>Company's</w:t>
      </w:r>
      <w:bookmarkEnd w:id="28"/>
      <w:r w:rsidRPr="00320807">
        <w:rPr>
          <w:rFonts w:ascii="Arial" w:hAnsi="Arial" w:cs="Arial"/>
          <w:sz w:val="24"/>
          <w:szCs w:val="24"/>
        </w:rPr>
        <w:t xml:space="preserve"> website will include information on the number of shares and voting rights.</w:t>
      </w:r>
    </w:p>
    <w:p w14:paraId="36405FC0" w14:textId="77777777" w:rsidR="00411F26" w:rsidRDefault="00411F26" w:rsidP="00411F26">
      <w:pPr>
        <w:pStyle w:val="NormalSpaced"/>
        <w:tabs>
          <w:tab w:val="left" w:pos="851"/>
        </w:tabs>
        <w:spacing w:after="0" w:line="240" w:lineRule="auto"/>
        <w:ind w:left="792"/>
        <w:rPr>
          <w:rFonts w:ascii="Arial" w:hAnsi="Arial" w:cs="Arial"/>
          <w:sz w:val="24"/>
          <w:szCs w:val="24"/>
        </w:rPr>
      </w:pPr>
    </w:p>
    <w:p w14:paraId="60792E06" w14:textId="77777777" w:rsidR="00BD66BE" w:rsidRPr="00BD66BE" w:rsidRDefault="00BD66BE" w:rsidP="00BD66BE">
      <w:pPr>
        <w:rPr>
          <w:lang w:val="en-GB"/>
        </w:rPr>
      </w:pPr>
    </w:p>
    <w:p w14:paraId="5EA62848" w14:textId="77777777" w:rsidR="00411F26" w:rsidRPr="00320807" w:rsidRDefault="00411F26" w:rsidP="00411F26">
      <w:pPr>
        <w:pStyle w:val="NormalSpaced"/>
        <w:numPr>
          <w:ilvl w:val="0"/>
          <w:numId w:val="13"/>
        </w:numPr>
        <w:tabs>
          <w:tab w:val="left" w:pos="567"/>
        </w:tabs>
        <w:spacing w:after="0" w:line="240" w:lineRule="auto"/>
        <w:rPr>
          <w:rFonts w:ascii="Arial" w:hAnsi="Arial" w:cs="Arial"/>
          <w:sz w:val="24"/>
          <w:szCs w:val="24"/>
        </w:rPr>
      </w:pPr>
      <w:r w:rsidRPr="00320807">
        <w:rPr>
          <w:rFonts w:ascii="Arial" w:hAnsi="Arial" w:cs="Arial"/>
          <w:b/>
          <w:sz w:val="24"/>
          <w:szCs w:val="24"/>
        </w:rPr>
        <w:t>Questions at the meeting</w:t>
      </w:r>
    </w:p>
    <w:p w14:paraId="4C5FA01F" w14:textId="1952DBA8" w:rsidR="00411F26" w:rsidRPr="00320807" w:rsidRDefault="00411F26" w:rsidP="00464129">
      <w:pPr>
        <w:pStyle w:val="NormalSpaced"/>
        <w:tabs>
          <w:tab w:val="left" w:pos="851"/>
        </w:tabs>
        <w:spacing w:after="0" w:line="240" w:lineRule="auto"/>
        <w:ind w:left="360"/>
        <w:rPr>
          <w:rFonts w:ascii="Arial" w:hAnsi="Arial" w:cs="Arial"/>
          <w:sz w:val="24"/>
          <w:szCs w:val="24"/>
        </w:rPr>
      </w:pPr>
      <w:r w:rsidRPr="00320807">
        <w:rPr>
          <w:rFonts w:ascii="Arial" w:hAnsi="Arial" w:cs="Arial"/>
          <w:sz w:val="24"/>
          <w:szCs w:val="24"/>
        </w:rPr>
        <w:t>Shareholders are invited to submit their questions</w:t>
      </w:r>
      <w:r w:rsidR="00A35CFB" w:rsidRPr="00320807">
        <w:rPr>
          <w:rFonts w:ascii="Arial" w:hAnsi="Arial" w:cs="Arial"/>
          <w:sz w:val="24"/>
          <w:szCs w:val="24"/>
        </w:rPr>
        <w:t>, in advance of the AGM,</w:t>
      </w:r>
      <w:r w:rsidRPr="00320807">
        <w:rPr>
          <w:rFonts w:ascii="Arial" w:hAnsi="Arial" w:cs="Arial"/>
          <w:sz w:val="24"/>
          <w:szCs w:val="24"/>
        </w:rPr>
        <w:t xml:space="preserve"> to </w:t>
      </w:r>
      <w:hyperlink r:id="rId26" w:history="1">
        <w:r w:rsidR="00462906" w:rsidRPr="00320807">
          <w:rPr>
            <w:rFonts w:ascii="Arial" w:hAnsi="Arial" w:cs="Arial"/>
            <w:sz w:val="24"/>
            <w:szCs w:val="24"/>
          </w:rPr>
          <w:t>Foresightsolar@jtcgroup.com</w:t>
        </w:r>
      </w:hyperlink>
      <w:hyperlink r:id="rId27" w:history="1"/>
      <w:r w:rsidRPr="00320807">
        <w:rPr>
          <w:rFonts w:ascii="Arial" w:hAnsi="Arial" w:cs="Arial"/>
          <w:sz w:val="24"/>
          <w:szCs w:val="24"/>
        </w:rPr>
        <w:t xml:space="preserve">. To the extent that it is appropriate to do so, we will respond to any questions received in a Q&amp;A which will be posted on our website, in advance of the AGM. Please note all questions should be submitted by </w:t>
      </w:r>
      <w:r w:rsidR="00497520" w:rsidRPr="00320807">
        <w:rPr>
          <w:rFonts w:ascii="Arial" w:hAnsi="Arial" w:cs="Arial"/>
          <w:sz w:val="24"/>
          <w:szCs w:val="24"/>
        </w:rPr>
        <w:t>close of business</w:t>
      </w:r>
      <w:r w:rsidR="00462906" w:rsidRPr="00320807">
        <w:rPr>
          <w:rFonts w:ascii="Arial" w:hAnsi="Arial" w:cs="Arial"/>
          <w:sz w:val="24"/>
          <w:szCs w:val="24"/>
        </w:rPr>
        <w:t xml:space="preserve"> on </w:t>
      </w:r>
      <w:r w:rsidR="00497520" w:rsidRPr="00320807">
        <w:rPr>
          <w:rFonts w:ascii="Arial" w:hAnsi="Arial" w:cs="Arial"/>
          <w:sz w:val="24"/>
          <w:szCs w:val="24"/>
        </w:rPr>
        <w:t>Friday</w:t>
      </w:r>
      <w:r w:rsidR="00462906" w:rsidRPr="00320807">
        <w:rPr>
          <w:rFonts w:ascii="Arial" w:hAnsi="Arial" w:cs="Arial"/>
          <w:sz w:val="24"/>
          <w:szCs w:val="24"/>
        </w:rPr>
        <w:t xml:space="preserve">, </w:t>
      </w:r>
      <w:r w:rsidR="005A5F44" w:rsidRPr="00320807">
        <w:rPr>
          <w:rFonts w:ascii="Arial" w:hAnsi="Arial" w:cs="Arial"/>
          <w:sz w:val="24"/>
          <w:szCs w:val="24"/>
        </w:rPr>
        <w:t>10</w:t>
      </w:r>
      <w:r w:rsidR="00B173CC" w:rsidRPr="00320807">
        <w:rPr>
          <w:rFonts w:ascii="Arial" w:hAnsi="Arial" w:cs="Arial"/>
          <w:sz w:val="24"/>
          <w:szCs w:val="24"/>
        </w:rPr>
        <w:t> June</w:t>
      </w:r>
      <w:r w:rsidR="00A4639D" w:rsidRPr="00320807">
        <w:rPr>
          <w:rFonts w:ascii="Arial" w:hAnsi="Arial" w:cs="Arial"/>
          <w:sz w:val="24"/>
          <w:szCs w:val="24"/>
        </w:rPr>
        <w:t> </w:t>
      </w:r>
      <w:r w:rsidR="00B173CC" w:rsidRPr="00320807">
        <w:rPr>
          <w:rFonts w:ascii="Arial" w:hAnsi="Arial" w:cs="Arial"/>
          <w:sz w:val="24"/>
          <w:szCs w:val="24"/>
        </w:rPr>
        <w:t>202</w:t>
      </w:r>
      <w:r w:rsidR="005A5F44" w:rsidRPr="00320807">
        <w:rPr>
          <w:rFonts w:ascii="Arial" w:hAnsi="Arial" w:cs="Arial"/>
          <w:sz w:val="24"/>
          <w:szCs w:val="24"/>
        </w:rPr>
        <w:t>2</w:t>
      </w:r>
      <w:r w:rsidRPr="00320807">
        <w:rPr>
          <w:rFonts w:ascii="Arial" w:hAnsi="Arial" w:cs="Arial"/>
          <w:sz w:val="24"/>
          <w:szCs w:val="24"/>
        </w:rPr>
        <w:t xml:space="preserve">. </w:t>
      </w:r>
    </w:p>
    <w:p w14:paraId="041026E3" w14:textId="77777777" w:rsidR="00411F26" w:rsidRPr="00320807" w:rsidRDefault="00411F26" w:rsidP="00411F26">
      <w:pPr>
        <w:pStyle w:val="Bullet1"/>
        <w:numPr>
          <w:ilvl w:val="0"/>
          <w:numId w:val="0"/>
        </w:numPr>
        <w:tabs>
          <w:tab w:val="num" w:pos="851"/>
        </w:tabs>
        <w:spacing w:after="0" w:line="240" w:lineRule="auto"/>
        <w:ind w:left="1276" w:hanging="992"/>
        <w:rPr>
          <w:rFonts w:ascii="Arial" w:hAnsi="Arial" w:cs="Arial"/>
          <w:sz w:val="24"/>
          <w:szCs w:val="24"/>
        </w:rPr>
      </w:pPr>
    </w:p>
    <w:p w14:paraId="7AB08F3A" w14:textId="77777777" w:rsidR="00411F26" w:rsidRPr="00320807" w:rsidRDefault="00411F26" w:rsidP="00411F26">
      <w:pPr>
        <w:pStyle w:val="NormalSpaced"/>
        <w:keepNext/>
        <w:numPr>
          <w:ilvl w:val="0"/>
          <w:numId w:val="13"/>
        </w:numPr>
        <w:spacing w:after="0" w:line="240" w:lineRule="auto"/>
        <w:rPr>
          <w:rFonts w:ascii="Arial" w:hAnsi="Arial" w:cs="Arial"/>
          <w:b/>
          <w:sz w:val="24"/>
          <w:szCs w:val="24"/>
        </w:rPr>
      </w:pPr>
      <w:r w:rsidRPr="00320807">
        <w:rPr>
          <w:rFonts w:ascii="Arial" w:hAnsi="Arial" w:cs="Arial"/>
          <w:b/>
          <w:sz w:val="24"/>
          <w:szCs w:val="24"/>
        </w:rPr>
        <w:t>Voting</w:t>
      </w:r>
    </w:p>
    <w:p w14:paraId="0B3AEEB1" w14:textId="249830D3" w:rsidR="00411F26" w:rsidRPr="00320807" w:rsidRDefault="00BE51AA" w:rsidP="00464129">
      <w:pPr>
        <w:pStyle w:val="NormalSpaced"/>
        <w:tabs>
          <w:tab w:val="left" w:pos="851"/>
        </w:tabs>
        <w:spacing w:after="0" w:line="240" w:lineRule="auto"/>
        <w:ind w:left="360"/>
        <w:rPr>
          <w:rFonts w:ascii="Arial" w:hAnsi="Arial" w:cs="Arial"/>
          <w:sz w:val="24"/>
          <w:szCs w:val="24"/>
        </w:rPr>
      </w:pPr>
      <w:r w:rsidRPr="00320807">
        <w:rPr>
          <w:rFonts w:ascii="Arial" w:hAnsi="Arial" w:cs="Arial"/>
          <w:sz w:val="24"/>
          <w:szCs w:val="24"/>
        </w:rPr>
        <w:t>T</w:t>
      </w:r>
      <w:r w:rsidR="004F7AEB" w:rsidRPr="00320807">
        <w:rPr>
          <w:rFonts w:ascii="Arial" w:hAnsi="Arial" w:cs="Arial"/>
          <w:sz w:val="24"/>
          <w:szCs w:val="24"/>
        </w:rPr>
        <w:t>he votes on the resolutions being proposed at the AGM will be conducted by way of a poll</w:t>
      </w:r>
      <w:r w:rsidR="00411F26" w:rsidRPr="00320807">
        <w:rPr>
          <w:rFonts w:ascii="Arial" w:hAnsi="Arial" w:cs="Arial"/>
          <w:sz w:val="24"/>
          <w:szCs w:val="24"/>
        </w:rPr>
        <w:t xml:space="preserve">. As soon as practicable following the meeting, the results of the voting will be announced via a regulatory information service and also placed on the </w:t>
      </w:r>
      <w:bookmarkStart w:id="29" w:name="_9kMNCN6ZWu4AB78ERIz1qpE"/>
      <w:r w:rsidR="00411F26" w:rsidRPr="00320807">
        <w:rPr>
          <w:rFonts w:ascii="Arial" w:hAnsi="Arial" w:cs="Arial"/>
          <w:sz w:val="24"/>
          <w:szCs w:val="24"/>
        </w:rPr>
        <w:t>Company's</w:t>
      </w:r>
      <w:bookmarkEnd w:id="29"/>
      <w:r w:rsidR="00411F26" w:rsidRPr="00320807">
        <w:rPr>
          <w:rFonts w:ascii="Arial" w:hAnsi="Arial" w:cs="Arial"/>
          <w:sz w:val="24"/>
          <w:szCs w:val="24"/>
        </w:rPr>
        <w:t xml:space="preserve"> website.</w:t>
      </w:r>
      <w:r w:rsidR="00A35CFB" w:rsidRPr="00320807">
        <w:rPr>
          <w:rFonts w:ascii="Arial" w:hAnsi="Arial" w:cs="Arial"/>
          <w:sz w:val="24"/>
          <w:szCs w:val="24"/>
        </w:rPr>
        <w:t xml:space="preserve"> </w:t>
      </w:r>
    </w:p>
    <w:p w14:paraId="6EE3BA30" w14:textId="77777777" w:rsidR="00411F26" w:rsidRPr="00320807" w:rsidRDefault="00411F26" w:rsidP="004F7AEB">
      <w:pPr>
        <w:pStyle w:val="NormalSpaced"/>
        <w:tabs>
          <w:tab w:val="left" w:pos="851"/>
        </w:tabs>
        <w:spacing w:after="0" w:line="240" w:lineRule="auto"/>
        <w:rPr>
          <w:rFonts w:ascii="Arial" w:hAnsi="Arial" w:cs="Arial"/>
          <w:sz w:val="24"/>
          <w:szCs w:val="24"/>
        </w:rPr>
      </w:pPr>
    </w:p>
    <w:p w14:paraId="0E507870" w14:textId="77777777" w:rsidR="00411F26" w:rsidRPr="00320807" w:rsidRDefault="00411F26" w:rsidP="00411F26">
      <w:pPr>
        <w:pStyle w:val="NormalSpaced"/>
        <w:numPr>
          <w:ilvl w:val="0"/>
          <w:numId w:val="13"/>
        </w:numPr>
        <w:tabs>
          <w:tab w:val="left" w:pos="567"/>
        </w:tabs>
        <w:spacing w:after="0" w:line="240" w:lineRule="auto"/>
        <w:rPr>
          <w:rFonts w:ascii="Arial" w:hAnsi="Arial" w:cs="Arial"/>
          <w:b/>
          <w:sz w:val="24"/>
          <w:szCs w:val="24"/>
        </w:rPr>
      </w:pPr>
      <w:r w:rsidRPr="00320807">
        <w:rPr>
          <w:rFonts w:ascii="Arial" w:hAnsi="Arial" w:cs="Arial"/>
          <w:b/>
          <w:sz w:val="24"/>
          <w:szCs w:val="24"/>
        </w:rPr>
        <w:t>Communication</w:t>
      </w:r>
    </w:p>
    <w:p w14:paraId="024528F4" w14:textId="15AECA76" w:rsidR="00411F26" w:rsidRPr="00320807" w:rsidRDefault="00411F26" w:rsidP="006B12C9">
      <w:pPr>
        <w:pStyle w:val="NormalSpaced"/>
        <w:numPr>
          <w:ilvl w:val="1"/>
          <w:numId w:val="13"/>
        </w:numPr>
        <w:tabs>
          <w:tab w:val="left" w:pos="851"/>
        </w:tabs>
        <w:spacing w:after="0" w:line="240" w:lineRule="auto"/>
        <w:ind w:hanging="792"/>
        <w:rPr>
          <w:rFonts w:ascii="Arial" w:hAnsi="Arial" w:cs="Arial"/>
          <w:sz w:val="24"/>
          <w:szCs w:val="24"/>
        </w:rPr>
      </w:pPr>
      <w:r w:rsidRPr="00320807">
        <w:rPr>
          <w:rFonts w:ascii="Arial" w:hAnsi="Arial" w:cs="Arial"/>
          <w:sz w:val="24"/>
          <w:szCs w:val="24"/>
        </w:rPr>
        <w:t xml:space="preserve">Except as provided above, </w:t>
      </w:r>
      <w:bookmarkStart w:id="30" w:name="_9kMH8P6ZWu5777AJkRgrwny3tn2H"/>
      <w:r w:rsidRPr="00320807">
        <w:rPr>
          <w:rFonts w:ascii="Arial" w:hAnsi="Arial" w:cs="Arial"/>
          <w:sz w:val="24"/>
          <w:szCs w:val="24"/>
        </w:rPr>
        <w:t>Shareholders</w:t>
      </w:r>
      <w:bookmarkEnd w:id="30"/>
      <w:r w:rsidRPr="00320807">
        <w:rPr>
          <w:rFonts w:ascii="Arial" w:hAnsi="Arial" w:cs="Arial"/>
          <w:sz w:val="24"/>
          <w:szCs w:val="24"/>
        </w:rPr>
        <w:t xml:space="preserve"> who have general queries about the meeting should telephone </w:t>
      </w:r>
      <w:r w:rsidR="00365F7C" w:rsidRPr="00320807">
        <w:rPr>
          <w:rFonts w:ascii="Arial" w:hAnsi="Arial" w:cs="Arial"/>
          <w:sz w:val="24"/>
          <w:szCs w:val="24"/>
        </w:rPr>
        <w:t>Computershare Investor Services PLC</w:t>
      </w:r>
      <w:r w:rsidRPr="00320807">
        <w:rPr>
          <w:rFonts w:ascii="Arial" w:hAnsi="Arial" w:cs="Arial"/>
          <w:sz w:val="24"/>
          <w:szCs w:val="24"/>
        </w:rPr>
        <w:t xml:space="preserve"> on 0370 703 6253</w:t>
      </w:r>
      <w:r w:rsidR="002C762F" w:rsidRPr="00320807">
        <w:rPr>
          <w:rFonts w:ascii="Arial" w:hAnsi="Arial" w:cs="Arial"/>
          <w:sz w:val="24"/>
          <w:szCs w:val="24"/>
        </w:rPr>
        <w:t>.</w:t>
      </w:r>
      <w:r w:rsidRPr="00320807">
        <w:rPr>
          <w:rFonts w:ascii="Arial" w:hAnsi="Arial" w:cs="Arial"/>
          <w:sz w:val="24"/>
          <w:szCs w:val="24"/>
        </w:rPr>
        <w:t xml:space="preserve"> Calls are charged at the standard geographic rate and will vary by provider. Calls outside the United Kingdom will be charged at the </w:t>
      </w:r>
      <w:r w:rsidR="004F7AEB" w:rsidRPr="00320807">
        <w:rPr>
          <w:rFonts w:ascii="Arial" w:hAnsi="Arial" w:cs="Arial"/>
          <w:sz w:val="24"/>
          <w:szCs w:val="24"/>
        </w:rPr>
        <w:t xml:space="preserve">applicable international rate. </w:t>
      </w:r>
      <w:r w:rsidR="00B677C5" w:rsidRPr="00320807">
        <w:rPr>
          <w:rFonts w:ascii="Arial" w:hAnsi="Arial" w:cs="Arial"/>
          <w:sz w:val="24"/>
          <w:szCs w:val="24"/>
        </w:rPr>
        <w:t xml:space="preserve">Computershare Investor Services (Jersey) Limited, The Pavilions, </w:t>
      </w:r>
      <w:r w:rsidR="0038291E">
        <w:rPr>
          <w:rFonts w:ascii="Arial" w:hAnsi="Arial" w:cs="Arial"/>
          <w:sz w:val="24"/>
          <w:szCs w:val="24"/>
        </w:rPr>
        <w:t>Bridgwater</w:t>
      </w:r>
      <w:r w:rsidR="00B677C5" w:rsidRPr="00320807">
        <w:rPr>
          <w:rFonts w:ascii="Arial" w:hAnsi="Arial" w:cs="Arial"/>
          <w:sz w:val="24"/>
          <w:szCs w:val="24"/>
        </w:rPr>
        <w:t xml:space="preserve"> Road, Bristol, BS99 6ZY</w:t>
      </w:r>
      <w:r w:rsidR="00B63A7F" w:rsidRPr="00320807" w:rsidDel="00B63A7F">
        <w:rPr>
          <w:rFonts w:ascii="Arial" w:hAnsi="Arial" w:cs="Arial"/>
          <w:sz w:val="24"/>
          <w:szCs w:val="24"/>
        </w:rPr>
        <w:t xml:space="preserve"> </w:t>
      </w:r>
      <w:r w:rsidR="00B63A7F" w:rsidRPr="00320807">
        <w:rPr>
          <w:rFonts w:ascii="Arial" w:hAnsi="Arial" w:cs="Arial"/>
          <w:sz w:val="24"/>
          <w:szCs w:val="24"/>
        </w:rPr>
        <w:t xml:space="preserve">is </w:t>
      </w:r>
      <w:r w:rsidRPr="00320807">
        <w:rPr>
          <w:rFonts w:ascii="Arial" w:hAnsi="Arial" w:cs="Arial"/>
          <w:sz w:val="24"/>
          <w:szCs w:val="24"/>
        </w:rPr>
        <w:t>open between 09:00</w:t>
      </w:r>
      <w:r w:rsidR="007C139F" w:rsidRPr="00320807">
        <w:rPr>
          <w:rFonts w:ascii="Arial" w:hAnsi="Arial" w:cs="Arial"/>
          <w:sz w:val="24"/>
          <w:szCs w:val="24"/>
        </w:rPr>
        <w:t xml:space="preserve"> a.m.</w:t>
      </w:r>
      <w:r w:rsidRPr="00320807">
        <w:rPr>
          <w:rFonts w:ascii="Arial" w:hAnsi="Arial" w:cs="Arial"/>
          <w:sz w:val="24"/>
          <w:szCs w:val="24"/>
        </w:rPr>
        <w:t xml:space="preserve"> </w:t>
      </w:r>
      <w:r w:rsidR="007C139F" w:rsidRPr="00320807">
        <w:rPr>
          <w:rFonts w:ascii="Arial" w:hAnsi="Arial" w:cs="Arial"/>
          <w:sz w:val="24"/>
          <w:szCs w:val="24"/>
        </w:rPr>
        <w:t>and</w:t>
      </w:r>
      <w:r w:rsidRPr="00320807">
        <w:rPr>
          <w:rFonts w:ascii="Arial" w:hAnsi="Arial" w:cs="Arial"/>
          <w:sz w:val="24"/>
          <w:szCs w:val="24"/>
        </w:rPr>
        <w:t xml:space="preserve"> </w:t>
      </w:r>
      <w:r w:rsidR="007C139F" w:rsidRPr="00320807">
        <w:rPr>
          <w:rFonts w:ascii="Arial" w:hAnsi="Arial" w:cs="Arial"/>
          <w:sz w:val="24"/>
          <w:szCs w:val="24"/>
        </w:rPr>
        <w:t>5:30 p.m.</w:t>
      </w:r>
      <w:r w:rsidRPr="00320807">
        <w:rPr>
          <w:rFonts w:ascii="Arial" w:hAnsi="Arial" w:cs="Arial"/>
          <w:sz w:val="24"/>
          <w:szCs w:val="24"/>
        </w:rPr>
        <w:t>, Monday to Friday excluding public holidays in England and Wales.  No other methods of communication will be accepted.</w:t>
      </w:r>
    </w:p>
    <w:p w14:paraId="3240BEA1" w14:textId="77777777" w:rsidR="00411F26" w:rsidRPr="00320807" w:rsidRDefault="00411F26" w:rsidP="00411F26">
      <w:pPr>
        <w:rPr>
          <w:rFonts w:ascii="Arial" w:hAnsi="Arial" w:cs="Arial"/>
          <w:sz w:val="24"/>
          <w:szCs w:val="24"/>
        </w:rPr>
      </w:pPr>
    </w:p>
    <w:p w14:paraId="78DE03D9" w14:textId="16E411DD" w:rsidR="00411F26" w:rsidRPr="00320807" w:rsidRDefault="00411F26" w:rsidP="00411F26">
      <w:pPr>
        <w:pStyle w:val="NormalSpaced"/>
        <w:numPr>
          <w:ilvl w:val="1"/>
          <w:numId w:val="13"/>
        </w:numPr>
        <w:tabs>
          <w:tab w:val="left" w:pos="851"/>
        </w:tabs>
        <w:spacing w:after="0" w:line="240" w:lineRule="auto"/>
        <w:ind w:hanging="792"/>
        <w:rPr>
          <w:rFonts w:ascii="Arial" w:hAnsi="Arial" w:cs="Arial"/>
          <w:sz w:val="24"/>
          <w:szCs w:val="24"/>
        </w:rPr>
      </w:pPr>
      <w:r w:rsidRPr="00320807">
        <w:rPr>
          <w:rFonts w:ascii="Arial" w:hAnsi="Arial" w:cs="Arial"/>
          <w:sz w:val="24"/>
          <w:szCs w:val="24"/>
        </w:rPr>
        <w:t xml:space="preserve">You may not use any electronic address provided in this </w:t>
      </w:r>
      <w:r w:rsidR="007C139F" w:rsidRPr="00320807">
        <w:rPr>
          <w:rFonts w:ascii="Arial" w:hAnsi="Arial" w:cs="Arial"/>
          <w:sz w:val="24"/>
          <w:szCs w:val="24"/>
        </w:rPr>
        <w:t>N</w:t>
      </w:r>
      <w:r w:rsidRPr="00320807">
        <w:rPr>
          <w:rFonts w:ascii="Arial" w:hAnsi="Arial" w:cs="Arial"/>
          <w:sz w:val="24"/>
          <w:szCs w:val="24"/>
        </w:rPr>
        <w:t>otice of Meeting, or in any related documents for communicating with the Company for the purposes other than those expressly stated.</w:t>
      </w:r>
    </w:p>
    <w:p w14:paraId="1084EE04" w14:textId="77777777" w:rsidR="00D029AE" w:rsidRPr="00320807" w:rsidRDefault="00D029AE" w:rsidP="00D029AE">
      <w:pPr>
        <w:pStyle w:val="NormalSpaced"/>
        <w:tabs>
          <w:tab w:val="left" w:pos="851"/>
        </w:tabs>
        <w:spacing w:after="0" w:line="240" w:lineRule="auto"/>
        <w:ind w:left="792"/>
        <w:rPr>
          <w:rFonts w:ascii="Arial" w:hAnsi="Arial" w:cs="Arial"/>
          <w:sz w:val="24"/>
          <w:szCs w:val="24"/>
        </w:rPr>
      </w:pPr>
    </w:p>
    <w:p w14:paraId="1C71D97F" w14:textId="4700C5A4" w:rsidR="009F2DB1" w:rsidRPr="00320807" w:rsidRDefault="00D029AE" w:rsidP="00B173CC">
      <w:pPr>
        <w:pStyle w:val="NormalSpaced"/>
        <w:numPr>
          <w:ilvl w:val="1"/>
          <w:numId w:val="13"/>
        </w:numPr>
        <w:tabs>
          <w:tab w:val="left" w:pos="851"/>
        </w:tabs>
        <w:spacing w:after="0" w:line="240" w:lineRule="auto"/>
        <w:ind w:hanging="792"/>
        <w:rPr>
          <w:rFonts w:ascii="Arial" w:hAnsi="Arial" w:cs="Arial"/>
          <w:sz w:val="24"/>
          <w:szCs w:val="24"/>
        </w:rPr>
      </w:pPr>
      <w:r w:rsidRPr="00320807">
        <w:rPr>
          <w:rFonts w:ascii="Arial" w:hAnsi="Arial" w:cs="Arial"/>
          <w:sz w:val="24"/>
          <w:szCs w:val="24"/>
        </w:rPr>
        <w:t xml:space="preserve">Copies of the letters of appointment of the non-executive directors are available for inspection at the </w:t>
      </w:r>
      <w:bookmarkStart w:id="31" w:name="_9kMNEP6ZWu4AB78ERIz1qpE"/>
      <w:r w:rsidRPr="00320807">
        <w:rPr>
          <w:rFonts w:ascii="Arial" w:hAnsi="Arial" w:cs="Arial"/>
          <w:sz w:val="24"/>
          <w:szCs w:val="24"/>
        </w:rPr>
        <w:t>Company's</w:t>
      </w:r>
      <w:bookmarkEnd w:id="31"/>
      <w:r w:rsidRPr="00320807">
        <w:rPr>
          <w:rFonts w:ascii="Arial" w:hAnsi="Arial" w:cs="Arial"/>
          <w:sz w:val="24"/>
          <w:szCs w:val="24"/>
        </w:rPr>
        <w:t xml:space="preserve"> registered office during normal business hours.</w:t>
      </w:r>
    </w:p>
    <w:sectPr w:rsidR="009F2DB1" w:rsidRPr="00320807" w:rsidSect="0020180B">
      <w:pgSz w:w="11900" w:h="16840"/>
      <w:pgMar w:top="2355" w:right="720" w:bottom="2516"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172B1" w14:textId="77777777" w:rsidR="00DB2575" w:rsidRDefault="00DB2575" w:rsidP="0087119A">
      <w:r>
        <w:separator/>
      </w:r>
    </w:p>
  </w:endnote>
  <w:endnote w:type="continuationSeparator" w:id="0">
    <w:p w14:paraId="05C99386" w14:textId="77777777" w:rsidR="00DB2575" w:rsidRDefault="00DB2575" w:rsidP="0087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eiryo">
    <w:panose1 w:val="020B0604030504040204"/>
    <w:charset w:val="80"/>
    <w:family w:val="swiss"/>
    <w:pitch w:val="variable"/>
    <w:sig w:usb0="E10102FF" w:usb1="EAC7FFFF" w:usb2="0001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838435"/>
      <w:docPartObj>
        <w:docPartGallery w:val="Page Numbers (Bottom of Page)"/>
        <w:docPartUnique/>
      </w:docPartObj>
    </w:sdtPr>
    <w:sdtEndPr>
      <w:rPr>
        <w:color w:val="7F7F7F" w:themeColor="background1" w:themeShade="7F"/>
        <w:spacing w:val="60"/>
      </w:rPr>
    </w:sdtEndPr>
    <w:sdtContent>
      <w:p w14:paraId="0799B935" w14:textId="5F95D4CE" w:rsidR="00614CEB" w:rsidRDefault="00614CEB">
        <w:pPr>
          <w:pStyle w:val="Footer"/>
          <w:pBdr>
            <w:top w:val="single" w:sz="4" w:space="1" w:color="D9D9D9" w:themeColor="background1" w:themeShade="D9"/>
          </w:pBdr>
          <w:jc w:val="right"/>
        </w:pPr>
        <w:r>
          <w:fldChar w:fldCharType="begin"/>
        </w:r>
        <w:r>
          <w:instrText xml:space="preserve"> PAGE   \* MERGEFORMAT </w:instrText>
        </w:r>
        <w:r>
          <w:fldChar w:fldCharType="separate"/>
        </w:r>
        <w:r w:rsidR="00E74A33">
          <w:rPr>
            <w:noProof/>
          </w:rPr>
          <w:t>26</w:t>
        </w:r>
        <w:r>
          <w:rPr>
            <w:noProof/>
          </w:rPr>
          <w:fldChar w:fldCharType="end"/>
        </w:r>
        <w:r>
          <w:t xml:space="preserve"> | </w:t>
        </w:r>
        <w:r>
          <w:rPr>
            <w:color w:val="7F7F7F" w:themeColor="background1" w:themeShade="7F"/>
            <w:spacing w:val="60"/>
          </w:rPr>
          <w:t>Page</w:t>
        </w:r>
      </w:p>
    </w:sdtContent>
  </w:sdt>
  <w:p w14:paraId="2F62E8F1" w14:textId="6B414590" w:rsidR="00614CEB" w:rsidRDefault="00614CEB" w:rsidP="00A424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D20C5" w14:textId="23599D5A" w:rsidR="00614CEB" w:rsidRDefault="00614CEB" w:rsidP="00A424ED">
    <w:pPr>
      <w:pStyle w:val="Footer"/>
    </w:pPr>
    <w:r>
      <w:rPr>
        <w:noProof/>
        <w:lang w:val="en-GB" w:eastAsia="en-GB"/>
      </w:rPr>
      <w:drawing>
        <wp:anchor distT="0" distB="0" distL="114300" distR="114300" simplePos="0" relativeHeight="251659264" behindDoc="0" locked="0" layoutInCell="1" allowOverlap="1" wp14:anchorId="2CA81D97" wp14:editId="4883E81F">
          <wp:simplePos x="0" y="0"/>
          <wp:positionH relativeFrom="page">
            <wp:align>left</wp:align>
          </wp:positionH>
          <wp:positionV relativeFrom="page">
            <wp:align>bottom</wp:align>
          </wp:positionV>
          <wp:extent cx="7578000" cy="1314000"/>
          <wp:effectExtent l="0" t="0" r="444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Footer.jpg"/>
                  <pic:cNvPicPr/>
                </pic:nvPicPr>
                <pic:blipFill rotWithShape="1">
                  <a:blip r:embed="rId1"/>
                  <a:srcRect t="25816"/>
                  <a:stretch/>
                </pic:blipFill>
                <pic:spPr bwMode="auto">
                  <a:xfrm>
                    <a:off x="0" y="0"/>
                    <a:ext cx="7578000" cy="1314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rsidRPr="00A424ED">
      <w:instrText xml:space="preserve"> DOCPROPERTY WSFooter \* MERGEFORMAT </w:instrText>
    </w:r>
    <w:r>
      <w:fldChar w:fldCharType="separate"/>
    </w:r>
    <w:r>
      <w:t>BTLG1-41027116-2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61D21" w14:textId="77777777" w:rsidR="00DB2575" w:rsidRDefault="00DB2575" w:rsidP="0087119A">
      <w:r>
        <w:separator/>
      </w:r>
    </w:p>
  </w:footnote>
  <w:footnote w:type="continuationSeparator" w:id="0">
    <w:p w14:paraId="4D468FC4" w14:textId="77777777" w:rsidR="00DB2575" w:rsidRDefault="00DB2575" w:rsidP="00871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77572" w14:textId="77777777" w:rsidR="00614CEB" w:rsidRDefault="00614CEB">
    <w:pPr>
      <w:pStyle w:val="Header"/>
    </w:pPr>
  </w:p>
  <w:p w14:paraId="06119B31" w14:textId="77777777" w:rsidR="00614CEB" w:rsidRDefault="00614CEB" w:rsidP="0020180B">
    <w:pPr>
      <w:pStyle w:val="Header"/>
      <w:jc w:val="right"/>
    </w:pPr>
    <w:r>
      <w:t>Foresight Solar Fund Limited</w:t>
    </w:r>
  </w:p>
  <w:p w14:paraId="6C7B552E" w14:textId="7C1DF24E" w:rsidR="00614CEB" w:rsidRDefault="00614CEB" w:rsidP="0020180B">
    <w:pPr>
      <w:pStyle w:val="Header"/>
      <w:jc w:val="right"/>
    </w:pPr>
    <w:r>
      <w:t>2022 Notice of Annual General Meeting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B8782" w14:textId="77777777" w:rsidR="00614CEB" w:rsidRDefault="00614CEB">
    <w:pPr>
      <w:pStyle w:val="Header"/>
    </w:pPr>
    <w:r>
      <w:rPr>
        <w:noProof/>
        <w:lang w:val="en-GB" w:eastAsia="en-GB"/>
      </w:rPr>
      <w:drawing>
        <wp:anchor distT="0" distB="0" distL="114300" distR="114300" simplePos="0" relativeHeight="251657216" behindDoc="0" locked="0" layoutInCell="1" allowOverlap="1" wp14:anchorId="23C5D9A9" wp14:editId="783BE409">
          <wp:simplePos x="0" y="0"/>
          <wp:positionH relativeFrom="page">
            <wp:align>left</wp:align>
          </wp:positionH>
          <wp:positionV relativeFrom="page">
            <wp:align>top</wp:align>
          </wp:positionV>
          <wp:extent cx="7578000" cy="1580400"/>
          <wp:effectExtent l="0" t="0" r="444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Header.jpg"/>
                  <pic:cNvPicPr/>
                </pic:nvPicPr>
                <pic:blipFill>
                  <a:blip r:embed="rId1"/>
                  <a:stretch>
                    <a:fillRect/>
                  </a:stretch>
                </pic:blipFill>
                <pic:spPr>
                  <a:xfrm>
                    <a:off x="0" y="0"/>
                    <a:ext cx="7578000" cy="158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2000"/>
    <w:multiLevelType w:val="hybridMultilevel"/>
    <w:tmpl w:val="EA50BE0E"/>
    <w:lvl w:ilvl="0" w:tplc="B240E1D2">
      <w:start w:val="1"/>
      <w:numFmt w:val="decimal"/>
      <w:lvlText w:val="%1."/>
      <w:lvlJc w:val="left"/>
      <w:pPr>
        <w:ind w:left="72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A552D"/>
    <w:multiLevelType w:val="hybridMultilevel"/>
    <w:tmpl w:val="F1BEC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64A76"/>
    <w:multiLevelType w:val="hybridMultilevel"/>
    <w:tmpl w:val="C5083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16F3B"/>
    <w:multiLevelType w:val="hybridMultilevel"/>
    <w:tmpl w:val="CF14D61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E142D"/>
    <w:multiLevelType w:val="hybridMultilevel"/>
    <w:tmpl w:val="D20462DE"/>
    <w:lvl w:ilvl="0" w:tplc="C6A89B6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B314CA1"/>
    <w:multiLevelType w:val="hybridMultilevel"/>
    <w:tmpl w:val="FF3EA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A00351"/>
    <w:multiLevelType w:val="hybridMultilevel"/>
    <w:tmpl w:val="D698F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2421E0"/>
    <w:multiLevelType w:val="hybridMultilevel"/>
    <w:tmpl w:val="6D364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26C51"/>
    <w:multiLevelType w:val="hybridMultilevel"/>
    <w:tmpl w:val="A8EA9C1C"/>
    <w:lvl w:ilvl="0" w:tplc="69DEC836">
      <w:start w:val="3"/>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4F334A2"/>
    <w:multiLevelType w:val="hybridMultilevel"/>
    <w:tmpl w:val="F09C2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23723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841EEB"/>
    <w:multiLevelType w:val="hybridMultilevel"/>
    <w:tmpl w:val="99AAA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916951"/>
    <w:multiLevelType w:val="hybridMultilevel"/>
    <w:tmpl w:val="7DC2F964"/>
    <w:lvl w:ilvl="0" w:tplc="ED2AEE3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BD532C"/>
    <w:multiLevelType w:val="hybridMultilevel"/>
    <w:tmpl w:val="8BA830BC"/>
    <w:lvl w:ilvl="0" w:tplc="B240E1D2">
      <w:start w:val="1"/>
      <w:numFmt w:val="decimal"/>
      <w:lvlText w:val="%1."/>
      <w:lvlJc w:val="left"/>
      <w:pPr>
        <w:ind w:left="72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537929"/>
    <w:multiLevelType w:val="hybridMultilevel"/>
    <w:tmpl w:val="9FC6E104"/>
    <w:lvl w:ilvl="0" w:tplc="01381038">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A754ED"/>
    <w:multiLevelType w:val="hybridMultilevel"/>
    <w:tmpl w:val="D20462DE"/>
    <w:lvl w:ilvl="0" w:tplc="C6A89B6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10D32FA"/>
    <w:multiLevelType w:val="hybridMultilevel"/>
    <w:tmpl w:val="3A729ACE"/>
    <w:lvl w:ilvl="0" w:tplc="FB56C37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A14466B"/>
    <w:multiLevelType w:val="hybridMultilevel"/>
    <w:tmpl w:val="5C64FE28"/>
    <w:lvl w:ilvl="0" w:tplc="1A188178">
      <w:start w:val="1"/>
      <w:numFmt w:val="bullet"/>
      <w:pStyle w:val="Bullet1"/>
      <w:lvlText w:val="·"/>
      <w:lvlJc w:val="left"/>
      <w:pPr>
        <w:tabs>
          <w:tab w:val="num" w:pos="927"/>
        </w:tabs>
        <w:ind w:left="927" w:hanging="360"/>
      </w:pPr>
      <w:rPr>
        <w:rFonts w:ascii="Symbol" w:hAnsi="Symbol" w:hint="default"/>
      </w:rPr>
    </w:lvl>
    <w:lvl w:ilvl="1" w:tplc="6FA8DF30">
      <w:start w:val="1"/>
      <w:numFmt w:val="bullet"/>
      <w:lvlText w:val="·"/>
      <w:lvlJc w:val="left"/>
      <w:pPr>
        <w:tabs>
          <w:tab w:val="num" w:pos="2007"/>
        </w:tabs>
        <w:ind w:left="2007" w:hanging="360"/>
      </w:pPr>
      <w:rPr>
        <w:rFonts w:ascii="Symbol" w:hAnsi="Symbol" w:hint="default"/>
      </w:rPr>
    </w:lvl>
    <w:lvl w:ilvl="2" w:tplc="D42ADC24" w:tentative="1">
      <w:start w:val="1"/>
      <w:numFmt w:val="bullet"/>
      <w:lvlText w:val="·"/>
      <w:lvlJc w:val="left"/>
      <w:pPr>
        <w:tabs>
          <w:tab w:val="num" w:pos="2727"/>
        </w:tabs>
        <w:ind w:left="2727" w:hanging="360"/>
      </w:pPr>
      <w:rPr>
        <w:rFonts w:ascii="Symbol" w:hAnsi="Symbol" w:hint="default"/>
      </w:rPr>
    </w:lvl>
    <w:lvl w:ilvl="3" w:tplc="1388AC80" w:tentative="1">
      <w:start w:val="1"/>
      <w:numFmt w:val="bullet"/>
      <w:lvlText w:val="·"/>
      <w:lvlJc w:val="left"/>
      <w:pPr>
        <w:tabs>
          <w:tab w:val="num" w:pos="3447"/>
        </w:tabs>
        <w:ind w:left="3447" w:hanging="360"/>
      </w:pPr>
      <w:rPr>
        <w:rFonts w:ascii="Symbol" w:hAnsi="Symbol" w:hint="default"/>
      </w:rPr>
    </w:lvl>
    <w:lvl w:ilvl="4" w:tplc="3C805F7A" w:tentative="1">
      <w:start w:val="1"/>
      <w:numFmt w:val="bullet"/>
      <w:lvlText w:val="o"/>
      <w:lvlJc w:val="left"/>
      <w:pPr>
        <w:tabs>
          <w:tab w:val="num" w:pos="4167"/>
        </w:tabs>
        <w:ind w:left="4167" w:hanging="360"/>
      </w:pPr>
      <w:rPr>
        <w:rFonts w:ascii="Courier New" w:hAnsi="Courier New" w:hint="default"/>
      </w:rPr>
    </w:lvl>
    <w:lvl w:ilvl="5" w:tplc="652E23CA" w:tentative="1">
      <w:start w:val="1"/>
      <w:numFmt w:val="bullet"/>
      <w:lvlText w:val="§"/>
      <w:lvlJc w:val="left"/>
      <w:pPr>
        <w:tabs>
          <w:tab w:val="num" w:pos="4887"/>
        </w:tabs>
        <w:ind w:left="4887" w:hanging="360"/>
      </w:pPr>
      <w:rPr>
        <w:rFonts w:ascii="Wingdings" w:hAnsi="Wingdings" w:hint="default"/>
      </w:rPr>
    </w:lvl>
    <w:lvl w:ilvl="6" w:tplc="6DE6ADAE" w:tentative="1">
      <w:start w:val="1"/>
      <w:numFmt w:val="bullet"/>
      <w:lvlText w:val="·"/>
      <w:lvlJc w:val="left"/>
      <w:pPr>
        <w:tabs>
          <w:tab w:val="num" w:pos="5607"/>
        </w:tabs>
        <w:ind w:left="5607" w:hanging="360"/>
      </w:pPr>
      <w:rPr>
        <w:rFonts w:ascii="Symbol" w:hAnsi="Symbol" w:hint="default"/>
      </w:rPr>
    </w:lvl>
    <w:lvl w:ilvl="7" w:tplc="805A8320" w:tentative="1">
      <w:start w:val="1"/>
      <w:numFmt w:val="bullet"/>
      <w:lvlText w:val="o"/>
      <w:lvlJc w:val="left"/>
      <w:pPr>
        <w:tabs>
          <w:tab w:val="num" w:pos="6327"/>
        </w:tabs>
        <w:ind w:left="6327" w:hanging="360"/>
      </w:pPr>
      <w:rPr>
        <w:rFonts w:ascii="Courier New" w:hAnsi="Courier New" w:hint="default"/>
      </w:rPr>
    </w:lvl>
    <w:lvl w:ilvl="8" w:tplc="DBDC29DE"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BE32865"/>
    <w:multiLevelType w:val="hybridMultilevel"/>
    <w:tmpl w:val="BEDEBEFE"/>
    <w:lvl w:ilvl="0" w:tplc="01381038">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DD4595"/>
    <w:multiLevelType w:val="hybridMultilevel"/>
    <w:tmpl w:val="99888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704819"/>
    <w:multiLevelType w:val="hybridMultilevel"/>
    <w:tmpl w:val="1F3A7F7A"/>
    <w:lvl w:ilvl="0" w:tplc="2040A6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5228D3"/>
    <w:multiLevelType w:val="hybridMultilevel"/>
    <w:tmpl w:val="02FAA3C8"/>
    <w:lvl w:ilvl="0" w:tplc="D38C46D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573472"/>
    <w:multiLevelType w:val="hybridMultilevel"/>
    <w:tmpl w:val="4352FC78"/>
    <w:lvl w:ilvl="0" w:tplc="C43EF59A">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D574B1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5"/>
  </w:num>
  <w:num w:numId="4">
    <w:abstractNumId w:val="12"/>
  </w:num>
  <w:num w:numId="5">
    <w:abstractNumId w:val="1"/>
  </w:num>
  <w:num w:numId="6">
    <w:abstractNumId w:val="18"/>
  </w:num>
  <w:num w:numId="7">
    <w:abstractNumId w:val="13"/>
  </w:num>
  <w:num w:numId="8">
    <w:abstractNumId w:val="16"/>
  </w:num>
  <w:num w:numId="9">
    <w:abstractNumId w:val="0"/>
  </w:num>
  <w:num w:numId="10">
    <w:abstractNumId w:val="23"/>
  </w:num>
  <w:num w:numId="11">
    <w:abstractNumId w:val="6"/>
  </w:num>
  <w:num w:numId="12">
    <w:abstractNumId w:val="17"/>
  </w:num>
  <w:num w:numId="13">
    <w:abstractNumId w:val="10"/>
  </w:num>
  <w:num w:numId="14">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4"/>
  </w:num>
  <w:num w:numId="18">
    <w:abstractNumId w:val="20"/>
  </w:num>
  <w:num w:numId="19">
    <w:abstractNumId w:val="19"/>
  </w:num>
  <w:num w:numId="20">
    <w:abstractNumId w:val="2"/>
  </w:num>
  <w:num w:numId="21">
    <w:abstractNumId w:val="3"/>
  </w:num>
  <w:num w:numId="22">
    <w:abstractNumId w:val="21"/>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0"/>
  </w:docVars>
  <w:rsids>
    <w:rsidRoot w:val="00A01BC8"/>
    <w:rsid w:val="00005934"/>
    <w:rsid w:val="00010034"/>
    <w:rsid w:val="000102BD"/>
    <w:rsid w:val="00024493"/>
    <w:rsid w:val="00034D6B"/>
    <w:rsid w:val="00047945"/>
    <w:rsid w:val="00052FBA"/>
    <w:rsid w:val="00066126"/>
    <w:rsid w:val="00067C1C"/>
    <w:rsid w:val="00075E12"/>
    <w:rsid w:val="000B641B"/>
    <w:rsid w:val="000D0C40"/>
    <w:rsid w:val="000D12A1"/>
    <w:rsid w:val="000D3D6F"/>
    <w:rsid w:val="00101042"/>
    <w:rsid w:val="001162F4"/>
    <w:rsid w:val="001374C2"/>
    <w:rsid w:val="00141558"/>
    <w:rsid w:val="00141B61"/>
    <w:rsid w:val="001439D0"/>
    <w:rsid w:val="001522E9"/>
    <w:rsid w:val="00164A8C"/>
    <w:rsid w:val="00165605"/>
    <w:rsid w:val="00182FE5"/>
    <w:rsid w:val="001D432D"/>
    <w:rsid w:val="0020180B"/>
    <w:rsid w:val="0023141C"/>
    <w:rsid w:val="0023787B"/>
    <w:rsid w:val="00271025"/>
    <w:rsid w:val="00285150"/>
    <w:rsid w:val="00292172"/>
    <w:rsid w:val="002B184E"/>
    <w:rsid w:val="002C762F"/>
    <w:rsid w:val="002D5B6B"/>
    <w:rsid w:val="002E1047"/>
    <w:rsid w:val="002E49DE"/>
    <w:rsid w:val="002E607B"/>
    <w:rsid w:val="002F0B9C"/>
    <w:rsid w:val="002F3878"/>
    <w:rsid w:val="002F3A8D"/>
    <w:rsid w:val="002F72FF"/>
    <w:rsid w:val="00302488"/>
    <w:rsid w:val="00320807"/>
    <w:rsid w:val="00344E0D"/>
    <w:rsid w:val="00347A01"/>
    <w:rsid w:val="00361634"/>
    <w:rsid w:val="00365F7C"/>
    <w:rsid w:val="0038291E"/>
    <w:rsid w:val="00390796"/>
    <w:rsid w:val="0039613C"/>
    <w:rsid w:val="003A3EBD"/>
    <w:rsid w:val="003B3E28"/>
    <w:rsid w:val="003C5AA4"/>
    <w:rsid w:val="003D1995"/>
    <w:rsid w:val="003D7B7A"/>
    <w:rsid w:val="003E6D58"/>
    <w:rsid w:val="003F3401"/>
    <w:rsid w:val="00400531"/>
    <w:rsid w:val="00405FF5"/>
    <w:rsid w:val="00406C2E"/>
    <w:rsid w:val="00406EA7"/>
    <w:rsid w:val="00411AE5"/>
    <w:rsid w:val="00411F26"/>
    <w:rsid w:val="00415374"/>
    <w:rsid w:val="00426051"/>
    <w:rsid w:val="00427433"/>
    <w:rsid w:val="004277C9"/>
    <w:rsid w:val="00432D89"/>
    <w:rsid w:val="004338EE"/>
    <w:rsid w:val="00462906"/>
    <w:rsid w:val="00463741"/>
    <w:rsid w:val="00464129"/>
    <w:rsid w:val="00480FFD"/>
    <w:rsid w:val="00481408"/>
    <w:rsid w:val="004960E4"/>
    <w:rsid w:val="00497520"/>
    <w:rsid w:val="004A7FCC"/>
    <w:rsid w:val="004B0008"/>
    <w:rsid w:val="004C2D0C"/>
    <w:rsid w:val="004D5621"/>
    <w:rsid w:val="004E09EE"/>
    <w:rsid w:val="004E350F"/>
    <w:rsid w:val="004F4251"/>
    <w:rsid w:val="004F7AEB"/>
    <w:rsid w:val="005049AF"/>
    <w:rsid w:val="00506DB8"/>
    <w:rsid w:val="00511703"/>
    <w:rsid w:val="00514DD9"/>
    <w:rsid w:val="00515B21"/>
    <w:rsid w:val="005337EC"/>
    <w:rsid w:val="005371B7"/>
    <w:rsid w:val="00540F6F"/>
    <w:rsid w:val="00562EEC"/>
    <w:rsid w:val="005871DD"/>
    <w:rsid w:val="005A5F44"/>
    <w:rsid w:val="005C3398"/>
    <w:rsid w:val="005C6B85"/>
    <w:rsid w:val="005D650E"/>
    <w:rsid w:val="005E154F"/>
    <w:rsid w:val="005E7A3D"/>
    <w:rsid w:val="005F486E"/>
    <w:rsid w:val="00614CEB"/>
    <w:rsid w:val="006215C0"/>
    <w:rsid w:val="006367C9"/>
    <w:rsid w:val="00650535"/>
    <w:rsid w:val="00653818"/>
    <w:rsid w:val="00674D5C"/>
    <w:rsid w:val="00677158"/>
    <w:rsid w:val="00685EA9"/>
    <w:rsid w:val="00693166"/>
    <w:rsid w:val="006B12C9"/>
    <w:rsid w:val="006B6900"/>
    <w:rsid w:val="006B7729"/>
    <w:rsid w:val="006C54E3"/>
    <w:rsid w:val="006D2D57"/>
    <w:rsid w:val="006F1B3E"/>
    <w:rsid w:val="007016B0"/>
    <w:rsid w:val="00710447"/>
    <w:rsid w:val="0076440F"/>
    <w:rsid w:val="007728D0"/>
    <w:rsid w:val="00782DCF"/>
    <w:rsid w:val="007846B1"/>
    <w:rsid w:val="007C139F"/>
    <w:rsid w:val="007E6E64"/>
    <w:rsid w:val="00842C2F"/>
    <w:rsid w:val="00845DE0"/>
    <w:rsid w:val="008519F0"/>
    <w:rsid w:val="0087119A"/>
    <w:rsid w:val="0087277B"/>
    <w:rsid w:val="008A6D92"/>
    <w:rsid w:val="008E0B15"/>
    <w:rsid w:val="008E0CD7"/>
    <w:rsid w:val="008E3C8E"/>
    <w:rsid w:val="008E50B5"/>
    <w:rsid w:val="008F06D1"/>
    <w:rsid w:val="00905C6E"/>
    <w:rsid w:val="00910571"/>
    <w:rsid w:val="00920351"/>
    <w:rsid w:val="009330EC"/>
    <w:rsid w:val="00934600"/>
    <w:rsid w:val="00944ECF"/>
    <w:rsid w:val="00947671"/>
    <w:rsid w:val="00952DA8"/>
    <w:rsid w:val="009534DB"/>
    <w:rsid w:val="0095703D"/>
    <w:rsid w:val="00974825"/>
    <w:rsid w:val="00991BEA"/>
    <w:rsid w:val="009A0AFE"/>
    <w:rsid w:val="009D1490"/>
    <w:rsid w:val="009D3AF4"/>
    <w:rsid w:val="009F28E1"/>
    <w:rsid w:val="009F2DB1"/>
    <w:rsid w:val="00A01BC8"/>
    <w:rsid w:val="00A32C58"/>
    <w:rsid w:val="00A35CFB"/>
    <w:rsid w:val="00A361D1"/>
    <w:rsid w:val="00A424ED"/>
    <w:rsid w:val="00A427C5"/>
    <w:rsid w:val="00A44D28"/>
    <w:rsid w:val="00A4639D"/>
    <w:rsid w:val="00A63D80"/>
    <w:rsid w:val="00A817C6"/>
    <w:rsid w:val="00AA5235"/>
    <w:rsid w:val="00AA5758"/>
    <w:rsid w:val="00AB48F9"/>
    <w:rsid w:val="00AD4F85"/>
    <w:rsid w:val="00B0488B"/>
    <w:rsid w:val="00B063DB"/>
    <w:rsid w:val="00B173CC"/>
    <w:rsid w:val="00B179EE"/>
    <w:rsid w:val="00B34051"/>
    <w:rsid w:val="00B407B6"/>
    <w:rsid w:val="00B40D3B"/>
    <w:rsid w:val="00B43E84"/>
    <w:rsid w:val="00B515A4"/>
    <w:rsid w:val="00B52613"/>
    <w:rsid w:val="00B529C4"/>
    <w:rsid w:val="00B63A7F"/>
    <w:rsid w:val="00B6453D"/>
    <w:rsid w:val="00B677C5"/>
    <w:rsid w:val="00B70834"/>
    <w:rsid w:val="00B8222A"/>
    <w:rsid w:val="00B962F7"/>
    <w:rsid w:val="00BA03D6"/>
    <w:rsid w:val="00BB2C78"/>
    <w:rsid w:val="00BB5BE3"/>
    <w:rsid w:val="00BC35A7"/>
    <w:rsid w:val="00BD0B91"/>
    <w:rsid w:val="00BD39C3"/>
    <w:rsid w:val="00BD3B9B"/>
    <w:rsid w:val="00BD66BE"/>
    <w:rsid w:val="00BE33C6"/>
    <w:rsid w:val="00BE51AA"/>
    <w:rsid w:val="00C07764"/>
    <w:rsid w:val="00C1427B"/>
    <w:rsid w:val="00C23778"/>
    <w:rsid w:val="00C27E60"/>
    <w:rsid w:val="00C32CE0"/>
    <w:rsid w:val="00C33C7E"/>
    <w:rsid w:val="00C45010"/>
    <w:rsid w:val="00C46CE6"/>
    <w:rsid w:val="00C47112"/>
    <w:rsid w:val="00C52FC1"/>
    <w:rsid w:val="00C64CDC"/>
    <w:rsid w:val="00C94C71"/>
    <w:rsid w:val="00CA650F"/>
    <w:rsid w:val="00CB0298"/>
    <w:rsid w:val="00CB1EB8"/>
    <w:rsid w:val="00CB2773"/>
    <w:rsid w:val="00CB2BC4"/>
    <w:rsid w:val="00CD2162"/>
    <w:rsid w:val="00CD7292"/>
    <w:rsid w:val="00D01261"/>
    <w:rsid w:val="00D029AE"/>
    <w:rsid w:val="00D038A6"/>
    <w:rsid w:val="00D0619E"/>
    <w:rsid w:val="00D147DE"/>
    <w:rsid w:val="00D47474"/>
    <w:rsid w:val="00D776F7"/>
    <w:rsid w:val="00D77C4B"/>
    <w:rsid w:val="00D95341"/>
    <w:rsid w:val="00D9566C"/>
    <w:rsid w:val="00DA3049"/>
    <w:rsid w:val="00DA4E04"/>
    <w:rsid w:val="00DB2575"/>
    <w:rsid w:val="00DC3AD0"/>
    <w:rsid w:val="00DC608A"/>
    <w:rsid w:val="00DE2CA1"/>
    <w:rsid w:val="00E06E29"/>
    <w:rsid w:val="00E3158D"/>
    <w:rsid w:val="00E412B0"/>
    <w:rsid w:val="00E44FE8"/>
    <w:rsid w:val="00E65A48"/>
    <w:rsid w:val="00E74A33"/>
    <w:rsid w:val="00E90B50"/>
    <w:rsid w:val="00E90B69"/>
    <w:rsid w:val="00E956C3"/>
    <w:rsid w:val="00E97618"/>
    <w:rsid w:val="00EB1298"/>
    <w:rsid w:val="00ED2BAD"/>
    <w:rsid w:val="00F002CD"/>
    <w:rsid w:val="00F03C6A"/>
    <w:rsid w:val="00F32145"/>
    <w:rsid w:val="00F32BAC"/>
    <w:rsid w:val="00F33118"/>
    <w:rsid w:val="00F378F9"/>
    <w:rsid w:val="00F45D64"/>
    <w:rsid w:val="00F50EC1"/>
    <w:rsid w:val="00F563DE"/>
    <w:rsid w:val="00F61870"/>
    <w:rsid w:val="00F90B34"/>
    <w:rsid w:val="00F94AE0"/>
    <w:rsid w:val="00FA4C7D"/>
    <w:rsid w:val="00FA6BD2"/>
    <w:rsid w:val="00FB3B1B"/>
    <w:rsid w:val="00FB7BF1"/>
    <w:rsid w:val="00FC1CCE"/>
    <w:rsid w:val="00FD4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6CC4EE"/>
  <w15:docId w15:val="{C75B5F16-E6BE-4969-BC83-CA6B23C7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C78"/>
  </w:style>
  <w:style w:type="paragraph" w:styleId="Heading1">
    <w:name w:val="heading 1"/>
    <w:basedOn w:val="Normal"/>
    <w:next w:val="Normal"/>
    <w:link w:val="Heading1Char"/>
    <w:uiPriority w:val="9"/>
    <w:qFormat/>
    <w:rsid w:val="00BB2C78"/>
    <w:pPr>
      <w:keepNext/>
      <w:keepLines/>
      <w:spacing w:before="480" w:after="0"/>
      <w:outlineLvl w:val="0"/>
    </w:pPr>
    <w:rPr>
      <w:rFonts w:asciiTheme="majorHAnsi" w:eastAsiaTheme="majorEastAsia" w:hAnsiTheme="majorHAnsi" w:cstheme="majorBidi"/>
      <w:b/>
      <w:bCs/>
      <w:color w:val="B09133"/>
      <w:sz w:val="28"/>
      <w:szCs w:val="28"/>
    </w:rPr>
  </w:style>
  <w:style w:type="paragraph" w:styleId="Heading2">
    <w:name w:val="heading 2"/>
    <w:basedOn w:val="Heading1"/>
    <w:next w:val="Normal"/>
    <w:link w:val="Heading2Char"/>
    <w:uiPriority w:val="9"/>
    <w:semiHidden/>
    <w:unhideWhenUsed/>
    <w:qFormat/>
    <w:rsid w:val="00BB2C78"/>
    <w:pPr>
      <w:outlineLvl w:val="1"/>
    </w:pPr>
    <w:rPr>
      <w:color w:val="000000" w:themeColor="text1"/>
    </w:rPr>
  </w:style>
  <w:style w:type="paragraph" w:styleId="Heading3">
    <w:name w:val="heading 3"/>
    <w:basedOn w:val="Normal"/>
    <w:next w:val="Normal"/>
    <w:link w:val="Heading3Char"/>
    <w:uiPriority w:val="9"/>
    <w:semiHidden/>
    <w:unhideWhenUsed/>
    <w:qFormat/>
    <w:rsid w:val="00BB2C78"/>
    <w:pPr>
      <w:keepNext/>
      <w:keepLines/>
      <w:spacing w:before="200" w:after="0"/>
      <w:outlineLvl w:val="2"/>
    </w:pPr>
    <w:rPr>
      <w:rFonts w:asciiTheme="majorHAnsi" w:eastAsiaTheme="majorEastAsia" w:hAnsiTheme="majorHAnsi" w:cstheme="majorBidi"/>
      <w:b/>
      <w:bCs/>
      <w:color w:val="B09133"/>
    </w:rPr>
  </w:style>
  <w:style w:type="paragraph" w:styleId="Heading4">
    <w:name w:val="heading 4"/>
    <w:basedOn w:val="Normal"/>
    <w:next w:val="Normal"/>
    <w:link w:val="Heading4Char"/>
    <w:uiPriority w:val="9"/>
    <w:semiHidden/>
    <w:unhideWhenUsed/>
    <w:qFormat/>
    <w:rsid w:val="00BB2C78"/>
    <w:pPr>
      <w:keepNext/>
      <w:keepLines/>
      <w:spacing w:before="200" w:after="0"/>
      <w:outlineLvl w:val="3"/>
    </w:pPr>
    <w:rPr>
      <w:rFonts w:asciiTheme="majorHAnsi" w:eastAsiaTheme="majorEastAsia" w:hAnsiTheme="majorHAnsi" w:cstheme="majorBidi"/>
      <w:b/>
      <w:bCs/>
      <w:i/>
      <w:iCs/>
      <w:color w:val="B09133"/>
    </w:rPr>
  </w:style>
  <w:style w:type="paragraph" w:styleId="Heading5">
    <w:name w:val="heading 5"/>
    <w:basedOn w:val="Normal"/>
    <w:next w:val="Normal"/>
    <w:link w:val="Heading5Char"/>
    <w:uiPriority w:val="9"/>
    <w:semiHidden/>
    <w:unhideWhenUsed/>
    <w:qFormat/>
    <w:rsid w:val="00BB2C78"/>
    <w:pPr>
      <w:keepNext/>
      <w:keepLines/>
      <w:spacing w:before="200" w:after="0"/>
      <w:outlineLvl w:val="4"/>
    </w:pPr>
    <w:rPr>
      <w:rFonts w:asciiTheme="majorHAnsi" w:eastAsiaTheme="majorEastAsia" w:hAnsiTheme="majorHAnsi" w:cstheme="majorBidi"/>
      <w:color w:val="7F7F7F" w:themeColor="text1" w:themeTint="80"/>
    </w:rPr>
  </w:style>
  <w:style w:type="paragraph" w:styleId="Heading6">
    <w:name w:val="heading 6"/>
    <w:basedOn w:val="Normal"/>
    <w:next w:val="Normal"/>
    <w:link w:val="Heading6Char"/>
    <w:uiPriority w:val="9"/>
    <w:semiHidden/>
    <w:unhideWhenUsed/>
    <w:qFormat/>
    <w:rsid w:val="00BB2C78"/>
    <w:pPr>
      <w:keepNext/>
      <w:keepLines/>
      <w:spacing w:before="200" w:after="0"/>
      <w:outlineLvl w:val="5"/>
    </w:pPr>
    <w:rPr>
      <w:rFonts w:asciiTheme="majorHAnsi" w:eastAsiaTheme="majorEastAsia" w:hAnsiTheme="majorHAnsi" w:cstheme="majorBidi"/>
      <w:i/>
      <w:iCs/>
      <w:color w:val="7F7F7F" w:themeColor="text1" w:themeTint="80"/>
    </w:rPr>
  </w:style>
  <w:style w:type="paragraph" w:styleId="Heading7">
    <w:name w:val="heading 7"/>
    <w:basedOn w:val="Normal"/>
    <w:next w:val="Normal"/>
    <w:link w:val="Heading7Char"/>
    <w:uiPriority w:val="9"/>
    <w:semiHidden/>
    <w:unhideWhenUsed/>
    <w:qFormat/>
    <w:rsid w:val="00BB2C78"/>
    <w:pPr>
      <w:keepNext/>
      <w:keepLines/>
      <w:spacing w:before="20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BB2C78"/>
    <w:pPr>
      <w:keepNext/>
      <w:keepLines/>
      <w:spacing w:before="200" w:after="0"/>
      <w:outlineLvl w:val="7"/>
    </w:pPr>
    <w:rPr>
      <w:rFonts w:asciiTheme="majorHAnsi" w:eastAsiaTheme="majorEastAsia" w:hAnsiTheme="majorHAnsi" w:cstheme="majorBidi"/>
      <w:b/>
      <w:color w:val="000000" w:themeColor="text1"/>
      <w:sz w:val="20"/>
      <w:szCs w:val="20"/>
    </w:rPr>
  </w:style>
  <w:style w:type="paragraph" w:styleId="Heading9">
    <w:name w:val="heading 9"/>
    <w:basedOn w:val="Normal"/>
    <w:next w:val="Normal"/>
    <w:link w:val="Heading9Char"/>
    <w:uiPriority w:val="9"/>
    <w:semiHidden/>
    <w:unhideWhenUsed/>
    <w:qFormat/>
    <w:rsid w:val="00BB2C78"/>
    <w:pPr>
      <w:keepNext/>
      <w:keepLines/>
      <w:spacing w:before="200" w:after="0"/>
      <w:outlineLvl w:val="8"/>
    </w:pPr>
    <w:rPr>
      <w:rFonts w:asciiTheme="majorHAnsi" w:eastAsiaTheme="majorEastAsia" w:hAnsiTheme="majorHAnsi" w:cstheme="majorBidi"/>
      <w:i/>
      <w:i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19A"/>
    <w:pPr>
      <w:tabs>
        <w:tab w:val="center" w:pos="4320"/>
        <w:tab w:val="right" w:pos="8640"/>
      </w:tabs>
    </w:pPr>
  </w:style>
  <w:style w:type="character" w:customStyle="1" w:styleId="HeaderChar">
    <w:name w:val="Header Char"/>
    <w:basedOn w:val="DefaultParagraphFont"/>
    <w:link w:val="Header"/>
    <w:uiPriority w:val="99"/>
    <w:rsid w:val="0087119A"/>
  </w:style>
  <w:style w:type="paragraph" w:styleId="Footer">
    <w:name w:val="footer"/>
    <w:basedOn w:val="Normal"/>
    <w:link w:val="FooterChar"/>
    <w:uiPriority w:val="99"/>
    <w:unhideWhenUsed/>
    <w:rsid w:val="0087119A"/>
    <w:pPr>
      <w:tabs>
        <w:tab w:val="center" w:pos="4320"/>
        <w:tab w:val="right" w:pos="8640"/>
      </w:tabs>
    </w:pPr>
  </w:style>
  <w:style w:type="character" w:customStyle="1" w:styleId="FooterChar">
    <w:name w:val="Footer Char"/>
    <w:basedOn w:val="DefaultParagraphFont"/>
    <w:link w:val="Footer"/>
    <w:uiPriority w:val="99"/>
    <w:rsid w:val="0087119A"/>
  </w:style>
  <w:style w:type="paragraph" w:styleId="BalloonText">
    <w:name w:val="Balloon Text"/>
    <w:basedOn w:val="Normal"/>
    <w:link w:val="BalloonTextChar"/>
    <w:uiPriority w:val="99"/>
    <w:semiHidden/>
    <w:unhideWhenUsed/>
    <w:rsid w:val="008711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119A"/>
    <w:rPr>
      <w:rFonts w:ascii="Lucida Grande" w:hAnsi="Lucida Grande" w:cs="Lucida Grande"/>
      <w:sz w:val="18"/>
      <w:szCs w:val="18"/>
    </w:rPr>
  </w:style>
  <w:style w:type="character" w:customStyle="1" w:styleId="Heading1Char">
    <w:name w:val="Heading 1 Char"/>
    <w:basedOn w:val="DefaultParagraphFont"/>
    <w:link w:val="Heading1"/>
    <w:uiPriority w:val="9"/>
    <w:rsid w:val="00BB2C78"/>
    <w:rPr>
      <w:rFonts w:asciiTheme="majorHAnsi" w:eastAsiaTheme="majorEastAsia" w:hAnsiTheme="majorHAnsi" w:cstheme="majorBidi"/>
      <w:b/>
      <w:bCs/>
      <w:color w:val="B09133"/>
      <w:sz w:val="28"/>
      <w:szCs w:val="28"/>
    </w:rPr>
  </w:style>
  <w:style w:type="character" w:customStyle="1" w:styleId="Heading2Char">
    <w:name w:val="Heading 2 Char"/>
    <w:basedOn w:val="DefaultParagraphFont"/>
    <w:link w:val="Heading2"/>
    <w:uiPriority w:val="9"/>
    <w:semiHidden/>
    <w:rsid w:val="00BB2C78"/>
    <w:rPr>
      <w:rFonts w:asciiTheme="majorHAnsi" w:eastAsiaTheme="majorEastAsia" w:hAnsiTheme="majorHAnsi" w:cstheme="majorBidi"/>
      <w:b/>
      <w:bCs/>
      <w:color w:val="000000" w:themeColor="text1"/>
      <w:sz w:val="28"/>
      <w:szCs w:val="28"/>
    </w:rPr>
  </w:style>
  <w:style w:type="character" w:customStyle="1" w:styleId="Heading3Char">
    <w:name w:val="Heading 3 Char"/>
    <w:basedOn w:val="DefaultParagraphFont"/>
    <w:link w:val="Heading3"/>
    <w:uiPriority w:val="9"/>
    <w:semiHidden/>
    <w:rsid w:val="00BB2C78"/>
    <w:rPr>
      <w:rFonts w:asciiTheme="majorHAnsi" w:eastAsiaTheme="majorEastAsia" w:hAnsiTheme="majorHAnsi" w:cstheme="majorBidi"/>
      <w:b/>
      <w:bCs/>
      <w:color w:val="B09133"/>
    </w:rPr>
  </w:style>
  <w:style w:type="character" w:customStyle="1" w:styleId="Heading4Char">
    <w:name w:val="Heading 4 Char"/>
    <w:basedOn w:val="DefaultParagraphFont"/>
    <w:link w:val="Heading4"/>
    <w:uiPriority w:val="9"/>
    <w:semiHidden/>
    <w:rsid w:val="00BB2C78"/>
    <w:rPr>
      <w:rFonts w:asciiTheme="majorHAnsi" w:eastAsiaTheme="majorEastAsia" w:hAnsiTheme="majorHAnsi" w:cstheme="majorBidi"/>
      <w:b/>
      <w:bCs/>
      <w:i/>
      <w:iCs/>
      <w:color w:val="B09133"/>
    </w:rPr>
  </w:style>
  <w:style w:type="character" w:customStyle="1" w:styleId="Heading5Char">
    <w:name w:val="Heading 5 Char"/>
    <w:basedOn w:val="DefaultParagraphFont"/>
    <w:link w:val="Heading5"/>
    <w:uiPriority w:val="9"/>
    <w:semiHidden/>
    <w:rsid w:val="00BB2C78"/>
    <w:rPr>
      <w:rFonts w:asciiTheme="majorHAnsi" w:eastAsiaTheme="majorEastAsia" w:hAnsiTheme="majorHAnsi" w:cstheme="majorBidi"/>
      <w:color w:val="7F7F7F" w:themeColor="text1" w:themeTint="80"/>
    </w:rPr>
  </w:style>
  <w:style w:type="character" w:customStyle="1" w:styleId="Heading6Char">
    <w:name w:val="Heading 6 Char"/>
    <w:basedOn w:val="DefaultParagraphFont"/>
    <w:link w:val="Heading6"/>
    <w:uiPriority w:val="9"/>
    <w:semiHidden/>
    <w:rsid w:val="00BB2C78"/>
    <w:rPr>
      <w:rFonts w:asciiTheme="majorHAnsi" w:eastAsiaTheme="majorEastAsia" w:hAnsiTheme="majorHAnsi" w:cstheme="majorBidi"/>
      <w:i/>
      <w:iCs/>
      <w:color w:val="7F7F7F" w:themeColor="text1" w:themeTint="80"/>
    </w:rPr>
  </w:style>
  <w:style w:type="character" w:customStyle="1" w:styleId="Heading7Char">
    <w:name w:val="Heading 7 Char"/>
    <w:basedOn w:val="DefaultParagraphFont"/>
    <w:link w:val="Heading7"/>
    <w:uiPriority w:val="9"/>
    <w:semiHidden/>
    <w:rsid w:val="00BB2C78"/>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BB2C78"/>
    <w:rPr>
      <w:rFonts w:asciiTheme="majorHAnsi" w:eastAsiaTheme="majorEastAsia" w:hAnsiTheme="majorHAnsi" w:cstheme="majorBidi"/>
      <w:b/>
      <w:color w:val="000000" w:themeColor="text1"/>
      <w:sz w:val="20"/>
      <w:szCs w:val="20"/>
    </w:rPr>
  </w:style>
  <w:style w:type="character" w:customStyle="1" w:styleId="Heading9Char">
    <w:name w:val="Heading 9 Char"/>
    <w:basedOn w:val="DefaultParagraphFont"/>
    <w:link w:val="Heading9"/>
    <w:uiPriority w:val="9"/>
    <w:semiHidden/>
    <w:rsid w:val="00BB2C78"/>
    <w:rPr>
      <w:rFonts w:asciiTheme="majorHAnsi" w:eastAsiaTheme="majorEastAsia" w:hAnsiTheme="majorHAnsi" w:cstheme="majorBidi"/>
      <w:i/>
      <w:iCs/>
      <w:color w:val="000000" w:themeColor="text1"/>
      <w:sz w:val="20"/>
      <w:szCs w:val="20"/>
    </w:rPr>
  </w:style>
  <w:style w:type="paragraph" w:styleId="Caption">
    <w:name w:val="caption"/>
    <w:basedOn w:val="Normal"/>
    <w:next w:val="Normal"/>
    <w:uiPriority w:val="35"/>
    <w:semiHidden/>
    <w:unhideWhenUsed/>
    <w:qFormat/>
    <w:rsid w:val="00BB2C78"/>
    <w:pPr>
      <w:spacing w:line="240" w:lineRule="auto"/>
    </w:pPr>
    <w:rPr>
      <w:b/>
      <w:bCs/>
      <w:color w:val="4F81BD" w:themeColor="accent1"/>
      <w:sz w:val="18"/>
      <w:szCs w:val="18"/>
    </w:rPr>
  </w:style>
  <w:style w:type="paragraph" w:styleId="Title">
    <w:name w:val="Title"/>
    <w:basedOn w:val="Normal"/>
    <w:next w:val="Normal"/>
    <w:link w:val="TitleChar"/>
    <w:uiPriority w:val="10"/>
    <w:qFormat/>
    <w:rsid w:val="00BB2C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B2C7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B2C78"/>
    <w:pPr>
      <w:numPr>
        <w:ilvl w:val="1"/>
      </w:numPr>
    </w:pPr>
    <w:rPr>
      <w:rFonts w:asciiTheme="majorHAnsi" w:eastAsiaTheme="majorEastAsia" w:hAnsiTheme="majorHAnsi" w:cstheme="majorBidi"/>
      <w:i/>
      <w:iCs/>
      <w:color w:val="000000" w:themeColor="text1"/>
      <w:spacing w:val="15"/>
      <w:sz w:val="24"/>
      <w:szCs w:val="24"/>
    </w:rPr>
  </w:style>
  <w:style w:type="character" w:customStyle="1" w:styleId="SubtitleChar">
    <w:name w:val="Subtitle Char"/>
    <w:basedOn w:val="DefaultParagraphFont"/>
    <w:link w:val="Subtitle"/>
    <w:uiPriority w:val="11"/>
    <w:rsid w:val="00BB2C78"/>
    <w:rPr>
      <w:rFonts w:asciiTheme="majorHAnsi" w:eastAsiaTheme="majorEastAsia" w:hAnsiTheme="majorHAnsi" w:cstheme="majorBidi"/>
      <w:i/>
      <w:iCs/>
      <w:color w:val="000000" w:themeColor="text1"/>
      <w:spacing w:val="15"/>
      <w:sz w:val="24"/>
      <w:szCs w:val="24"/>
    </w:rPr>
  </w:style>
  <w:style w:type="character" w:styleId="Strong">
    <w:name w:val="Strong"/>
    <w:basedOn w:val="DefaultParagraphFont"/>
    <w:uiPriority w:val="22"/>
    <w:qFormat/>
    <w:rsid w:val="00BB2C78"/>
    <w:rPr>
      <w:b/>
      <w:bCs/>
    </w:rPr>
  </w:style>
  <w:style w:type="character" w:styleId="Emphasis">
    <w:name w:val="Emphasis"/>
    <w:basedOn w:val="DefaultParagraphFont"/>
    <w:uiPriority w:val="20"/>
    <w:qFormat/>
    <w:rsid w:val="00BB2C78"/>
  </w:style>
  <w:style w:type="paragraph" w:styleId="NoSpacing">
    <w:name w:val="No Spacing"/>
    <w:link w:val="NoSpacingChar"/>
    <w:uiPriority w:val="1"/>
    <w:qFormat/>
    <w:rsid w:val="00BB2C78"/>
    <w:pPr>
      <w:spacing w:after="0" w:line="240" w:lineRule="auto"/>
    </w:pPr>
  </w:style>
  <w:style w:type="character" w:customStyle="1" w:styleId="NoSpacingChar">
    <w:name w:val="No Spacing Char"/>
    <w:basedOn w:val="DefaultParagraphFont"/>
    <w:link w:val="NoSpacing"/>
    <w:uiPriority w:val="1"/>
    <w:rsid w:val="00BB2C78"/>
  </w:style>
  <w:style w:type="paragraph" w:styleId="ListParagraph">
    <w:name w:val="List Paragraph"/>
    <w:basedOn w:val="Normal"/>
    <w:uiPriority w:val="34"/>
    <w:qFormat/>
    <w:rsid w:val="00BB2C78"/>
    <w:pPr>
      <w:ind w:left="720"/>
      <w:contextualSpacing/>
    </w:pPr>
  </w:style>
  <w:style w:type="paragraph" w:styleId="Quote">
    <w:name w:val="Quote"/>
    <w:basedOn w:val="Normal"/>
    <w:next w:val="Normal"/>
    <w:link w:val="QuoteChar"/>
    <w:uiPriority w:val="29"/>
    <w:qFormat/>
    <w:rsid w:val="00BB2C78"/>
    <w:rPr>
      <w:i/>
      <w:iCs/>
      <w:color w:val="000000" w:themeColor="text1"/>
    </w:rPr>
  </w:style>
  <w:style w:type="character" w:customStyle="1" w:styleId="QuoteChar">
    <w:name w:val="Quote Char"/>
    <w:basedOn w:val="DefaultParagraphFont"/>
    <w:link w:val="Quote"/>
    <w:uiPriority w:val="29"/>
    <w:rsid w:val="00BB2C78"/>
    <w:rPr>
      <w:i/>
      <w:iCs/>
      <w:color w:val="000000" w:themeColor="text1"/>
    </w:rPr>
  </w:style>
  <w:style w:type="paragraph" w:styleId="IntenseQuote">
    <w:name w:val="Intense Quote"/>
    <w:basedOn w:val="Normal"/>
    <w:next w:val="Normal"/>
    <w:link w:val="IntenseQuoteChar"/>
    <w:uiPriority w:val="30"/>
    <w:qFormat/>
    <w:rsid w:val="00BB2C78"/>
    <w:pPr>
      <w:pBdr>
        <w:bottom w:val="single" w:sz="4" w:space="4" w:color="4F81BD" w:themeColor="accent1"/>
      </w:pBdr>
      <w:spacing w:before="200" w:after="280"/>
      <w:ind w:left="936" w:right="936"/>
    </w:pPr>
    <w:rPr>
      <w:b/>
      <w:bCs/>
      <w:i/>
      <w:iCs/>
      <w:color w:val="B09133"/>
    </w:rPr>
  </w:style>
  <w:style w:type="character" w:customStyle="1" w:styleId="IntenseQuoteChar">
    <w:name w:val="Intense Quote Char"/>
    <w:basedOn w:val="DefaultParagraphFont"/>
    <w:link w:val="IntenseQuote"/>
    <w:uiPriority w:val="30"/>
    <w:rsid w:val="00BB2C78"/>
    <w:rPr>
      <w:b/>
      <w:bCs/>
      <w:i/>
      <w:iCs/>
      <w:color w:val="B09133"/>
    </w:rPr>
  </w:style>
  <w:style w:type="character" w:styleId="SubtleEmphasis">
    <w:name w:val="Subtle Emphasis"/>
    <w:basedOn w:val="DefaultParagraphFont"/>
    <w:uiPriority w:val="19"/>
    <w:qFormat/>
    <w:rsid w:val="00BB2C78"/>
    <w:rPr>
      <w:color w:val="7F7F7F" w:themeColor="text1" w:themeTint="80"/>
    </w:rPr>
  </w:style>
  <w:style w:type="character" w:styleId="IntenseEmphasis">
    <w:name w:val="Intense Emphasis"/>
    <w:basedOn w:val="DefaultParagraphFont"/>
    <w:uiPriority w:val="21"/>
    <w:qFormat/>
    <w:rsid w:val="00BB2C78"/>
    <w:rPr>
      <w:b/>
      <w:bCs/>
      <w:color w:val="B09133"/>
    </w:rPr>
  </w:style>
  <w:style w:type="character" w:styleId="SubtleReference">
    <w:name w:val="Subtle Reference"/>
    <w:basedOn w:val="DefaultParagraphFont"/>
    <w:uiPriority w:val="31"/>
    <w:qFormat/>
    <w:rsid w:val="00BB2C78"/>
    <w:rPr>
      <w:smallCaps/>
      <w:u w:val="single"/>
    </w:rPr>
  </w:style>
  <w:style w:type="character" w:styleId="IntenseReference">
    <w:name w:val="Intense Reference"/>
    <w:basedOn w:val="DefaultParagraphFont"/>
    <w:uiPriority w:val="32"/>
    <w:qFormat/>
    <w:rsid w:val="00BB2C78"/>
    <w:rPr>
      <w:smallCaps/>
      <w:color w:val="7F7F7F" w:themeColor="text1" w:themeTint="80"/>
      <w:spacing w:val="5"/>
      <w:u w:val="single"/>
    </w:rPr>
  </w:style>
  <w:style w:type="character" w:styleId="BookTitle">
    <w:name w:val="Book Title"/>
    <w:basedOn w:val="DefaultParagraphFont"/>
    <w:uiPriority w:val="33"/>
    <w:qFormat/>
    <w:rsid w:val="00BB2C78"/>
    <w:rPr>
      <w:smallCaps/>
      <w:spacing w:val="5"/>
    </w:rPr>
  </w:style>
  <w:style w:type="paragraph" w:styleId="TOCHeading">
    <w:name w:val="TOC Heading"/>
    <w:basedOn w:val="Heading1"/>
    <w:next w:val="Normal"/>
    <w:uiPriority w:val="39"/>
    <w:semiHidden/>
    <w:unhideWhenUsed/>
    <w:qFormat/>
    <w:rsid w:val="00BB2C78"/>
    <w:pPr>
      <w:outlineLvl w:val="9"/>
    </w:pPr>
  </w:style>
  <w:style w:type="character" w:styleId="PlaceholderText">
    <w:name w:val="Placeholder Text"/>
    <w:basedOn w:val="DefaultParagraphFont"/>
    <w:uiPriority w:val="99"/>
    <w:semiHidden/>
    <w:rsid w:val="00BB2C78"/>
    <w:rPr>
      <w:color w:val="808080"/>
    </w:rPr>
  </w:style>
  <w:style w:type="paragraph" w:customStyle="1" w:styleId="1stIntroHeadings">
    <w:name w:val="1stIntroHeadings"/>
    <w:basedOn w:val="Normal"/>
    <w:next w:val="Normal"/>
    <w:rsid w:val="00A01BC8"/>
    <w:pPr>
      <w:tabs>
        <w:tab w:val="left" w:pos="709"/>
      </w:tabs>
      <w:spacing w:before="120" w:after="120" w:line="300" w:lineRule="atLeast"/>
      <w:jc w:val="both"/>
    </w:pPr>
    <w:rPr>
      <w:rFonts w:ascii="Times New Roman" w:eastAsia="Times New Roman" w:hAnsi="Times New Roman" w:cs="Times New Roman"/>
      <w:b/>
      <w:smallCaps/>
      <w:sz w:val="24"/>
      <w:szCs w:val="20"/>
      <w:lang w:val="en-GB"/>
    </w:rPr>
  </w:style>
  <w:style w:type="paragraph" w:customStyle="1" w:styleId="NormalSpaced">
    <w:name w:val="NormalSpaced"/>
    <w:basedOn w:val="Normal"/>
    <w:next w:val="Normal"/>
    <w:rsid w:val="00A01BC8"/>
    <w:pPr>
      <w:spacing w:after="240" w:line="300" w:lineRule="atLeast"/>
      <w:jc w:val="both"/>
    </w:pPr>
    <w:rPr>
      <w:rFonts w:ascii="Times New Roman" w:eastAsia="Times New Roman" w:hAnsi="Times New Roman" w:cs="Times New Roman"/>
      <w:szCs w:val="20"/>
      <w:lang w:val="en-GB"/>
    </w:rPr>
  </w:style>
  <w:style w:type="character" w:customStyle="1" w:styleId="DefTerm">
    <w:name w:val="DefTerm"/>
    <w:uiPriority w:val="1"/>
    <w:qFormat/>
    <w:rsid w:val="00A01BC8"/>
    <w:rPr>
      <w:rFonts w:ascii="Arial" w:eastAsia="Arial" w:hAnsi="Arial" w:cs="Arial" w:hint="default"/>
      <w:b/>
      <w:bCs w:val="0"/>
      <w:color w:val="000000"/>
    </w:rPr>
  </w:style>
  <w:style w:type="character" w:styleId="Hyperlink">
    <w:name w:val="Hyperlink"/>
    <w:basedOn w:val="DefaultParagraphFont"/>
    <w:uiPriority w:val="99"/>
    <w:unhideWhenUsed/>
    <w:rsid w:val="0020180B"/>
    <w:rPr>
      <w:color w:val="0000FF" w:themeColor="hyperlink"/>
      <w:u w:val="single"/>
    </w:rPr>
  </w:style>
  <w:style w:type="paragraph" w:styleId="BodyText">
    <w:name w:val="Body Text"/>
    <w:basedOn w:val="Normal"/>
    <w:link w:val="BodyTextChar"/>
    <w:uiPriority w:val="1"/>
    <w:qFormat/>
    <w:rsid w:val="00B962F7"/>
    <w:pPr>
      <w:widowControl w:val="0"/>
      <w:autoSpaceDE w:val="0"/>
      <w:autoSpaceDN w:val="0"/>
      <w:adjustRightInd w:val="0"/>
      <w:spacing w:after="0" w:line="240" w:lineRule="auto"/>
      <w:ind w:left="100"/>
    </w:pPr>
    <w:rPr>
      <w:rFonts w:ascii="Arial" w:eastAsia="Times New Roman" w:hAnsi="Arial" w:cs="Arial"/>
      <w:sz w:val="20"/>
      <w:szCs w:val="20"/>
      <w:lang w:val="en-GB" w:eastAsia="en-GB"/>
    </w:rPr>
  </w:style>
  <w:style w:type="character" w:customStyle="1" w:styleId="BodyTextChar">
    <w:name w:val="Body Text Char"/>
    <w:basedOn w:val="DefaultParagraphFont"/>
    <w:link w:val="BodyText"/>
    <w:uiPriority w:val="1"/>
    <w:rsid w:val="00B962F7"/>
    <w:rPr>
      <w:rFonts w:ascii="Arial" w:eastAsia="Times New Roman" w:hAnsi="Arial" w:cs="Arial"/>
      <w:sz w:val="20"/>
      <w:szCs w:val="20"/>
      <w:lang w:val="en-GB" w:eastAsia="en-GB"/>
    </w:rPr>
  </w:style>
  <w:style w:type="paragraph" w:customStyle="1" w:styleId="Default">
    <w:name w:val="Default"/>
    <w:rsid w:val="00B962F7"/>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Bullet1">
    <w:name w:val="Bullet1"/>
    <w:basedOn w:val="Normal"/>
    <w:rsid w:val="00411F26"/>
    <w:pPr>
      <w:numPr>
        <w:numId w:val="12"/>
      </w:numPr>
      <w:spacing w:after="240" w:line="300" w:lineRule="atLeast"/>
      <w:jc w:val="both"/>
    </w:pPr>
    <w:rPr>
      <w:rFonts w:ascii="Times New Roman" w:eastAsia="Times New Roman" w:hAnsi="Times New Roman" w:cs="Times New Roman"/>
      <w:szCs w:val="20"/>
      <w:lang w:val="en-GB"/>
    </w:rPr>
  </w:style>
  <w:style w:type="character" w:styleId="CommentReference">
    <w:name w:val="annotation reference"/>
    <w:basedOn w:val="DefaultParagraphFont"/>
    <w:uiPriority w:val="99"/>
    <w:semiHidden/>
    <w:unhideWhenUsed/>
    <w:rsid w:val="00462906"/>
    <w:rPr>
      <w:sz w:val="16"/>
      <w:szCs w:val="16"/>
    </w:rPr>
  </w:style>
  <w:style w:type="paragraph" w:styleId="CommentText">
    <w:name w:val="annotation text"/>
    <w:basedOn w:val="Normal"/>
    <w:link w:val="CommentTextChar"/>
    <w:uiPriority w:val="99"/>
    <w:semiHidden/>
    <w:unhideWhenUsed/>
    <w:rsid w:val="00462906"/>
    <w:pPr>
      <w:spacing w:line="240" w:lineRule="auto"/>
    </w:pPr>
    <w:rPr>
      <w:sz w:val="20"/>
      <w:szCs w:val="20"/>
    </w:rPr>
  </w:style>
  <w:style w:type="character" w:customStyle="1" w:styleId="CommentTextChar">
    <w:name w:val="Comment Text Char"/>
    <w:basedOn w:val="DefaultParagraphFont"/>
    <w:link w:val="CommentText"/>
    <w:uiPriority w:val="99"/>
    <w:semiHidden/>
    <w:rsid w:val="00462906"/>
    <w:rPr>
      <w:sz w:val="20"/>
      <w:szCs w:val="20"/>
    </w:rPr>
  </w:style>
  <w:style w:type="paragraph" w:styleId="CommentSubject">
    <w:name w:val="annotation subject"/>
    <w:basedOn w:val="CommentText"/>
    <w:next w:val="CommentText"/>
    <w:link w:val="CommentSubjectChar"/>
    <w:uiPriority w:val="99"/>
    <w:semiHidden/>
    <w:unhideWhenUsed/>
    <w:rsid w:val="00462906"/>
    <w:rPr>
      <w:b/>
      <w:bCs/>
    </w:rPr>
  </w:style>
  <w:style w:type="character" w:customStyle="1" w:styleId="CommentSubjectChar">
    <w:name w:val="Comment Subject Char"/>
    <w:basedOn w:val="CommentTextChar"/>
    <w:link w:val="CommentSubject"/>
    <w:uiPriority w:val="99"/>
    <w:semiHidden/>
    <w:rsid w:val="00462906"/>
    <w:rPr>
      <w:b/>
      <w:bCs/>
      <w:sz w:val="20"/>
      <w:szCs w:val="20"/>
    </w:rPr>
  </w:style>
  <w:style w:type="paragraph" w:styleId="Revision">
    <w:name w:val="Revision"/>
    <w:hidden/>
    <w:uiPriority w:val="99"/>
    <w:semiHidden/>
    <w:rsid w:val="00B529C4"/>
    <w:pPr>
      <w:spacing w:after="0" w:line="240" w:lineRule="auto"/>
    </w:pPr>
  </w:style>
  <w:style w:type="character" w:customStyle="1" w:styleId="UnresolvedMention1">
    <w:name w:val="Unresolved Mention1"/>
    <w:basedOn w:val="DefaultParagraphFont"/>
    <w:uiPriority w:val="99"/>
    <w:semiHidden/>
    <w:unhideWhenUsed/>
    <w:rsid w:val="00361634"/>
    <w:rPr>
      <w:color w:val="605E5C"/>
      <w:shd w:val="clear" w:color="auto" w:fill="E1DFDD"/>
    </w:rPr>
  </w:style>
  <w:style w:type="table" w:styleId="TableGrid">
    <w:name w:val="Table Grid"/>
    <w:basedOn w:val="TableNormal"/>
    <w:uiPriority w:val="59"/>
    <w:rsid w:val="00653818"/>
    <w:pPr>
      <w:spacing w:after="0" w:line="240" w:lineRule="auto"/>
    </w:pPr>
    <w:rPr>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
    <w:name w:val="Schedule"/>
    <w:basedOn w:val="Normal"/>
    <w:next w:val="BodyText"/>
    <w:link w:val="ScheduleChar"/>
    <w:rsid w:val="00653818"/>
    <w:pPr>
      <w:keepNext/>
      <w:spacing w:after="240" w:line="240" w:lineRule="auto"/>
      <w:jc w:val="center"/>
    </w:pPr>
    <w:rPr>
      <w:rFonts w:ascii="Arial" w:eastAsia="Times New Roman" w:hAnsi="Arial" w:cs="Times New Roman"/>
      <w:b/>
      <w:sz w:val="20"/>
      <w:szCs w:val="24"/>
      <w:lang w:val="en-GB"/>
    </w:rPr>
  </w:style>
  <w:style w:type="character" w:customStyle="1" w:styleId="ScheduleChar">
    <w:name w:val="Schedule Char"/>
    <w:basedOn w:val="DefaultParagraphFont"/>
    <w:link w:val="Schedule"/>
    <w:rsid w:val="00653818"/>
    <w:rPr>
      <w:rFonts w:ascii="Arial" w:eastAsia="Times New Roman" w:hAnsi="Arial" w:cs="Times New Roman"/>
      <w:b/>
      <w:sz w:val="20"/>
      <w:szCs w:val="24"/>
      <w:lang w:val="en-GB"/>
    </w:rPr>
  </w:style>
  <w:style w:type="paragraph" w:customStyle="1" w:styleId="xmsobodytext">
    <w:name w:val="x_msobodytext"/>
    <w:basedOn w:val="Normal"/>
    <w:rsid w:val="005337EC"/>
    <w:pPr>
      <w:spacing w:after="240" w:line="240" w:lineRule="auto"/>
    </w:pPr>
    <w:rPr>
      <w:rFonts w:ascii="Arial" w:eastAsiaTheme="minorHAnsi" w:hAnsi="Arial"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01787">
      <w:bodyDiv w:val="1"/>
      <w:marLeft w:val="0"/>
      <w:marRight w:val="0"/>
      <w:marTop w:val="0"/>
      <w:marBottom w:val="0"/>
      <w:divBdr>
        <w:top w:val="none" w:sz="0" w:space="0" w:color="auto"/>
        <w:left w:val="none" w:sz="0" w:space="0" w:color="auto"/>
        <w:bottom w:val="none" w:sz="0" w:space="0" w:color="auto"/>
        <w:right w:val="none" w:sz="0" w:space="0" w:color="auto"/>
      </w:divBdr>
    </w:div>
    <w:div w:id="19396300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nvestorcentre.co.uk/eproxy" TargetMode="External"/><Relationship Id="rId18" Type="http://schemas.openxmlformats.org/officeDocument/2006/relationships/hyperlink" Target="https://fsfl.foresightgroup.eu/investor-relations/publications/" TargetMode="External"/><Relationship Id="rId26" Type="http://schemas.openxmlformats.org/officeDocument/2006/relationships/hyperlink" Target="mailto:Foresightsolar@jtcgroup.com" TargetMode="External"/><Relationship Id="rId3" Type="http://schemas.openxmlformats.org/officeDocument/2006/relationships/styles" Target="styles.xml"/><Relationship Id="rId21" Type="http://schemas.openxmlformats.org/officeDocument/2006/relationships/hyperlink" Target="https://fsfl.foresightgroup.eu/" TargetMode="External"/><Relationship Id="rId7" Type="http://schemas.openxmlformats.org/officeDocument/2006/relationships/endnotes" Target="endnotes.xml"/><Relationship Id="rId12" Type="http://schemas.openxmlformats.org/officeDocument/2006/relationships/hyperlink" Target="https://fsfl.foresightgroup.eu/" TargetMode="External"/><Relationship Id="rId17" Type="http://schemas.openxmlformats.org/officeDocument/2006/relationships/hyperlink" Target="mailto:Foresightsolar@jtcgroup.com" TargetMode="External"/><Relationship Id="rId25" Type="http://schemas.openxmlformats.org/officeDocument/2006/relationships/hyperlink" Target="file:///D:\Users\BHB\AppData\Local\Microsoft\Windows\INetCache\Content.Outlook\4G8Y0UUH\www.euroclear.com\CREST" TargetMode="External"/><Relationship Id="rId2" Type="http://schemas.openxmlformats.org/officeDocument/2006/relationships/numbering" Target="numbering.xml"/><Relationship Id="rId16" Type="http://schemas.openxmlformats.org/officeDocument/2006/relationships/hyperlink" Target="http://www.investorcentre.co.uk/eproxy" TargetMode="External"/><Relationship Id="rId20" Type="http://schemas.openxmlformats.org/officeDocument/2006/relationships/hyperlink" Target="mailto:Foresightsolar@jtcgroup.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D:\Users\BHB\AppData\Local\Microsoft\Windows\INetCache\Content.Outlook\4G8Y0UUH\www.investorcentre.co.uk\eproxy" TargetMode="External"/><Relationship Id="rId5" Type="http://schemas.openxmlformats.org/officeDocument/2006/relationships/webSettings" Target="webSettings.xml"/><Relationship Id="rId15" Type="http://schemas.openxmlformats.org/officeDocument/2006/relationships/hyperlink" Target="https://fsfl.foresightgroup.eu/investor-relations/publications/" TargetMode="External"/><Relationship Id="rId23" Type="http://schemas.openxmlformats.org/officeDocument/2006/relationships/hyperlink" Target="http://www.investorcentre.co.uk/eproxy"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fsfl.foresightgroup.eu/investor-relations/publication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Foresightsolar@jtcgroup.com" TargetMode="External"/><Relationship Id="rId22" Type="http://schemas.openxmlformats.org/officeDocument/2006/relationships/hyperlink" Target="https://fsfl.foresightgroup.eu/" TargetMode="External"/><Relationship Id="rId27" Type="http://schemas.openxmlformats.org/officeDocument/2006/relationships/hyperlink" Target="mailto:USSolarFund-CompanySecretary@jtcgroup.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Winword\Dept\Fund%20Services\Client%20Specific%20folders\Foresight\Foresight%20Solar%20Fund%20Limited\Correspondence\Letter%20Templates\FS_Lttrhd_FSFL-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9907E-E0B3-46DE-86C6-EFF3D0B3D0B6}">
  <ds:schemaRefs>
    <ds:schemaRef ds:uri="http://schemas.openxmlformats.org/officeDocument/2006/bibliography"/>
  </ds:schemaRefs>
</ds:datastoreItem>
</file>

<file path=docMetadata/LabelInfo.xml><?xml version="1.0" encoding="utf-8"?>
<clbl:labelList xmlns:clbl="http://schemas.microsoft.com/office/2020/mipLabelMetadata">
  <clbl:label id="{7895157e-20f3-4345-a0ef-7befb7c5bcb6}" enabled="1" method="Privileged" siteId="{3c7593b4-d1fe-4abc-a0af-b6c4f6f46dfe}" contentBits="0" removed="0"/>
</clbl:labelList>
</file>

<file path=docProps/app.xml><?xml version="1.0" encoding="utf-8"?>
<Properties xmlns="http://schemas.openxmlformats.org/officeDocument/2006/extended-properties" xmlns:vt="http://schemas.openxmlformats.org/officeDocument/2006/docPropsVTypes">
  <Template>FS_Lttrhd_FSFL-template</Template>
  <TotalTime>0</TotalTime>
  <Pages>31</Pages>
  <Words>10832</Words>
  <Characters>61746</Characters>
  <Application>Microsoft Office Word</Application>
  <DocSecurity>4</DocSecurity>
  <PresentationFormat/>
  <Lines>514</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72434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JERXEN2016UMB$</dc:creator>
  <cp:keywords/>
  <dc:description/>
  <cp:lastModifiedBy>Sade Joseph</cp:lastModifiedBy>
  <cp:revision>2</cp:revision>
  <cp:lastPrinted>2021-05-24T12:19:00Z</cp:lastPrinted>
  <dcterms:created xsi:type="dcterms:W3CDTF">2022-05-24T18:58:00Z</dcterms:created>
  <dcterms:modified xsi:type="dcterms:W3CDTF">2022-05-24T18:58:00Z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BTLG1-41027116-2</vt:lpwstr>
  </property>
  <property fmtid="{D5CDD505-2E9C-101B-9397-08002B2CF9AE}" pid="3" name="PSLTemplateName">
    <vt:lpwstr>FS_Lttrhd_FSFL-template</vt:lpwstr>
  </property>
</Properties>
</file>