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E4EA" w14:textId="2FF53FCB" w:rsidR="005F7773" w:rsidRPr="00F142B6" w:rsidRDefault="00E861C1" w:rsidP="005F7773">
      <w:pPr>
        <w:pStyle w:val="NormalWeb"/>
        <w:shd w:val="clear" w:color="auto" w:fill="FFFFFF"/>
        <w:spacing w:before="200" w:beforeAutospacing="0" w:after="200" w:afterAutospacing="0"/>
        <w:jc w:val="both"/>
        <w:rPr>
          <w:rFonts w:ascii="Mulish" w:hAnsi="Mulish" w:cstheme="minorHAnsi"/>
          <w:bCs/>
          <w:sz w:val="22"/>
          <w:szCs w:val="22"/>
        </w:rPr>
      </w:pPr>
      <w:r>
        <w:rPr>
          <w:rFonts w:ascii="Mulish" w:hAnsi="Mulish" w:cstheme="minorHAnsi"/>
          <w:bCs/>
          <w:sz w:val="22"/>
          <w:szCs w:val="22"/>
        </w:rPr>
        <w:t>2</w:t>
      </w:r>
      <w:r w:rsidR="007B5BF8">
        <w:rPr>
          <w:rFonts w:ascii="Mulish" w:hAnsi="Mulish" w:cstheme="minorHAnsi"/>
          <w:bCs/>
          <w:sz w:val="22"/>
          <w:szCs w:val="22"/>
        </w:rPr>
        <w:t>4</w:t>
      </w:r>
      <w:r>
        <w:rPr>
          <w:rFonts w:ascii="Mulish" w:hAnsi="Mulish" w:cstheme="minorHAnsi"/>
          <w:bCs/>
          <w:sz w:val="22"/>
          <w:szCs w:val="22"/>
        </w:rPr>
        <w:t xml:space="preserve"> April 20</w:t>
      </w:r>
      <w:r w:rsidR="007B5BF8">
        <w:rPr>
          <w:rFonts w:ascii="Mulish" w:hAnsi="Mulish" w:cstheme="minorHAnsi"/>
          <w:bCs/>
          <w:sz w:val="22"/>
          <w:szCs w:val="22"/>
        </w:rPr>
        <w:t>24</w:t>
      </w:r>
    </w:p>
    <w:p w14:paraId="48106C98" w14:textId="7A234551" w:rsidR="000A2336" w:rsidRPr="00F43B58" w:rsidRDefault="000A2336" w:rsidP="00DC71CA">
      <w:pPr>
        <w:pStyle w:val="Body"/>
        <w:spacing w:after="120" w:line="240" w:lineRule="atLeast"/>
        <w:jc w:val="center"/>
        <w:rPr>
          <w:rStyle w:val="CharAttribute2"/>
          <w:rFonts w:ascii="Mulish" w:hAnsi="Mulish" w:cstheme="majorHAnsi"/>
          <w:szCs w:val="22"/>
          <w:lang w:eastAsia="en-GB"/>
        </w:rPr>
      </w:pPr>
      <w:bookmarkStart w:id="0" w:name="_Hlk93498227"/>
      <w:r w:rsidRPr="00F43B58">
        <w:rPr>
          <w:rStyle w:val="CharAttribute2"/>
          <w:rFonts w:ascii="Mulish" w:hAnsi="Mulish" w:cstheme="majorHAnsi"/>
          <w:szCs w:val="22"/>
          <w:lang w:eastAsia="en-GB"/>
        </w:rPr>
        <w:t>Entain plc</w:t>
      </w:r>
    </w:p>
    <w:bookmarkEnd w:id="0"/>
    <w:p w14:paraId="3922ED78" w14:textId="374E7FB5" w:rsidR="000A2336" w:rsidRPr="00F43B58" w:rsidRDefault="000A2336" w:rsidP="00DC71CA">
      <w:pPr>
        <w:pStyle w:val="Body"/>
        <w:spacing w:after="120" w:line="240" w:lineRule="atLeast"/>
        <w:jc w:val="center"/>
        <w:rPr>
          <w:rStyle w:val="CharAttribute2"/>
          <w:rFonts w:ascii="Mulish" w:hAnsi="Mulish" w:cstheme="majorHAnsi"/>
          <w:b w:val="0"/>
          <w:szCs w:val="22"/>
          <w:lang w:eastAsia="en-GB"/>
        </w:rPr>
      </w:pPr>
      <w:r w:rsidRPr="00F43B58">
        <w:rPr>
          <w:rStyle w:val="CharAttribute2"/>
          <w:rFonts w:ascii="Mulish" w:hAnsi="Mulish" w:cstheme="majorHAnsi"/>
          <w:b w:val="0"/>
          <w:szCs w:val="22"/>
          <w:lang w:eastAsia="en-GB"/>
        </w:rPr>
        <w:t>(“Entain” or “Group”)</w:t>
      </w:r>
    </w:p>
    <w:p w14:paraId="6A34E14C" w14:textId="1B733377" w:rsidR="000A2336" w:rsidRPr="00F43B58" w:rsidRDefault="00753765" w:rsidP="00DC71CA">
      <w:pPr>
        <w:pStyle w:val="gn"/>
        <w:shd w:val="clear" w:color="auto" w:fill="FFFFFF"/>
        <w:spacing w:before="0" w:beforeAutospacing="0" w:after="120" w:afterAutospacing="0" w:line="240" w:lineRule="atLeast"/>
        <w:jc w:val="center"/>
        <w:rPr>
          <w:rFonts w:ascii="Mulish" w:eastAsia="Calibri" w:hAnsi="Mulish" w:cstheme="majorHAnsi"/>
          <w:b/>
          <w:bCs/>
          <w:sz w:val="22"/>
          <w:szCs w:val="22"/>
        </w:rPr>
      </w:pPr>
      <w:r>
        <w:rPr>
          <w:rStyle w:val="CharAttribute2"/>
          <w:rFonts w:ascii="Mulish" w:hAnsi="Mulish" w:cstheme="majorHAnsi"/>
          <w:bCs/>
          <w:szCs w:val="22"/>
        </w:rPr>
        <w:t>202</w:t>
      </w:r>
      <w:r w:rsidR="007B5BF8">
        <w:rPr>
          <w:rStyle w:val="CharAttribute2"/>
          <w:rFonts w:ascii="Mulish" w:hAnsi="Mulish" w:cstheme="majorHAnsi"/>
          <w:bCs/>
          <w:szCs w:val="22"/>
        </w:rPr>
        <w:t>4</w:t>
      </w:r>
      <w:r>
        <w:rPr>
          <w:rStyle w:val="CharAttribute2"/>
          <w:rFonts w:ascii="Mulish" w:hAnsi="Mulish" w:cstheme="majorHAnsi"/>
          <w:bCs/>
          <w:szCs w:val="22"/>
        </w:rPr>
        <w:t xml:space="preserve"> Annual General Meeting (“AGM”) Results</w:t>
      </w:r>
    </w:p>
    <w:p w14:paraId="78CBEC55" w14:textId="77777777" w:rsidR="000A2336" w:rsidRPr="00F142B6" w:rsidRDefault="000A2336" w:rsidP="0096722F">
      <w:pPr>
        <w:pStyle w:val="NormalWeb"/>
        <w:shd w:val="clear" w:color="auto" w:fill="FFFFFF"/>
        <w:spacing w:before="0" w:beforeAutospacing="0" w:after="120" w:afterAutospacing="0" w:line="240" w:lineRule="atLeast"/>
        <w:jc w:val="both"/>
        <w:rPr>
          <w:rFonts w:ascii="Mulish" w:hAnsi="Mulish" w:cstheme="minorHAnsi"/>
          <w:bCs/>
          <w:sz w:val="22"/>
          <w:szCs w:val="22"/>
        </w:rPr>
      </w:pPr>
    </w:p>
    <w:p w14:paraId="171CB811" w14:textId="2BB65817" w:rsidR="00C44837" w:rsidRDefault="002F58E5" w:rsidP="00551195">
      <w:pPr>
        <w:pStyle w:val="NormalWeb"/>
        <w:shd w:val="clear" w:color="auto" w:fill="FFFFFF"/>
        <w:spacing w:before="40" w:beforeAutospacing="0" w:after="40" w:afterAutospacing="0"/>
        <w:jc w:val="both"/>
        <w:rPr>
          <w:rFonts w:ascii="Mulish" w:hAnsi="Mulish" w:cstheme="minorHAnsi"/>
          <w:bCs/>
          <w:sz w:val="22"/>
          <w:szCs w:val="22"/>
        </w:rPr>
      </w:pPr>
      <w:r w:rsidRPr="002F58E5">
        <w:rPr>
          <w:rFonts w:ascii="Mulish" w:hAnsi="Mulish" w:cstheme="minorHAnsi"/>
          <w:bCs/>
          <w:sz w:val="22"/>
          <w:szCs w:val="22"/>
        </w:rPr>
        <w:t>Entain plc (LSE: ENT), the global sports betting and gaming group, </w:t>
      </w:r>
      <w:r>
        <w:rPr>
          <w:rFonts w:ascii="Mulish" w:hAnsi="Mulish" w:cstheme="minorHAnsi"/>
          <w:bCs/>
          <w:sz w:val="22"/>
          <w:szCs w:val="22"/>
        </w:rPr>
        <w:t>announces that, at its</w:t>
      </w:r>
      <w:r w:rsidR="00753765">
        <w:rPr>
          <w:rFonts w:ascii="Mulish" w:hAnsi="Mulish" w:cstheme="minorHAnsi"/>
          <w:bCs/>
          <w:sz w:val="22"/>
          <w:szCs w:val="22"/>
        </w:rPr>
        <w:t xml:space="preserve"> AGM </w:t>
      </w:r>
      <w:r>
        <w:rPr>
          <w:rFonts w:ascii="Mulish" w:hAnsi="Mulish" w:cstheme="minorHAnsi"/>
          <w:bCs/>
          <w:sz w:val="22"/>
          <w:szCs w:val="22"/>
        </w:rPr>
        <w:t xml:space="preserve">which was </w:t>
      </w:r>
      <w:r w:rsidR="00753765">
        <w:rPr>
          <w:rFonts w:ascii="Mulish" w:hAnsi="Mulish" w:cstheme="minorHAnsi"/>
          <w:bCs/>
          <w:sz w:val="22"/>
          <w:szCs w:val="22"/>
        </w:rPr>
        <w:t>held today</w:t>
      </w:r>
      <w:r>
        <w:rPr>
          <w:rFonts w:ascii="Mulish" w:hAnsi="Mulish" w:cstheme="minorHAnsi"/>
          <w:bCs/>
          <w:sz w:val="22"/>
          <w:szCs w:val="22"/>
        </w:rPr>
        <w:t>,</w:t>
      </w:r>
      <w:r w:rsidR="00753765">
        <w:rPr>
          <w:rFonts w:ascii="Mulish" w:hAnsi="Mulish" w:cstheme="minorHAnsi"/>
          <w:bCs/>
          <w:sz w:val="22"/>
          <w:szCs w:val="22"/>
        </w:rPr>
        <w:t xml:space="preserve"> all resolutions as set out in the Company’s notice of AGM dated </w:t>
      </w:r>
      <w:r w:rsidR="005760A0">
        <w:rPr>
          <w:rFonts w:ascii="Mulish" w:hAnsi="Mulish" w:cstheme="minorHAnsi"/>
          <w:bCs/>
          <w:sz w:val="22"/>
          <w:szCs w:val="22"/>
        </w:rPr>
        <w:t>22</w:t>
      </w:r>
      <w:r w:rsidR="00753765">
        <w:rPr>
          <w:rFonts w:ascii="Mulish" w:hAnsi="Mulish" w:cstheme="minorHAnsi"/>
          <w:bCs/>
          <w:sz w:val="22"/>
          <w:szCs w:val="22"/>
        </w:rPr>
        <w:t xml:space="preserve"> March 202</w:t>
      </w:r>
      <w:r w:rsidR="005760A0">
        <w:rPr>
          <w:rFonts w:ascii="Mulish" w:hAnsi="Mulish" w:cstheme="minorHAnsi"/>
          <w:bCs/>
          <w:sz w:val="22"/>
          <w:szCs w:val="22"/>
        </w:rPr>
        <w:t>4</w:t>
      </w:r>
      <w:r w:rsidR="00753765">
        <w:rPr>
          <w:rFonts w:ascii="Mulish" w:hAnsi="Mulish" w:cstheme="minorHAnsi"/>
          <w:bCs/>
          <w:sz w:val="22"/>
          <w:szCs w:val="22"/>
        </w:rPr>
        <w:t xml:space="preserve"> were approved</w:t>
      </w:r>
      <w:r w:rsidR="00C50810">
        <w:rPr>
          <w:rFonts w:ascii="Mulish" w:hAnsi="Mulish" w:cstheme="minorHAnsi"/>
          <w:bCs/>
          <w:sz w:val="22"/>
          <w:szCs w:val="22"/>
        </w:rPr>
        <w:t>.</w:t>
      </w:r>
    </w:p>
    <w:p w14:paraId="33EE63F3" w14:textId="77777777" w:rsidR="00753765" w:rsidRPr="00753765" w:rsidRDefault="00753765" w:rsidP="00753765">
      <w:pPr>
        <w:spacing w:after="0" w:line="240" w:lineRule="auto"/>
        <w:jc w:val="both"/>
        <w:rPr>
          <w:rFonts w:ascii="Arial" w:eastAsia="Times New Roman" w:hAnsi="Arial" w:cs="Arial"/>
          <w:color w:val="333333"/>
          <w:sz w:val="20"/>
          <w:szCs w:val="20"/>
          <w:lang w:eastAsia="en-GB"/>
        </w:rPr>
      </w:pPr>
      <w:r w:rsidRPr="00753765">
        <w:rPr>
          <w:rFonts w:ascii="Mulish" w:eastAsia="Times New Roman" w:hAnsi="Mulish" w:cs="Arial"/>
          <w:color w:val="323963"/>
          <w:sz w:val="20"/>
          <w:szCs w:val="20"/>
          <w:lang w:eastAsia="en-GB"/>
        </w:rPr>
        <w:t> </w:t>
      </w:r>
    </w:p>
    <w:tbl>
      <w:tblPr>
        <w:tblW w:w="0" w:type="auto"/>
        <w:tblCellMar>
          <w:left w:w="0" w:type="dxa"/>
          <w:right w:w="0" w:type="dxa"/>
        </w:tblCellMar>
        <w:tblLook w:val="04A0" w:firstRow="1" w:lastRow="0" w:firstColumn="1" w:lastColumn="0" w:noHBand="0" w:noVBand="1"/>
      </w:tblPr>
      <w:tblGrid>
        <w:gridCol w:w="1627"/>
        <w:gridCol w:w="1389"/>
        <w:gridCol w:w="1389"/>
        <w:gridCol w:w="849"/>
        <w:gridCol w:w="1269"/>
        <w:gridCol w:w="851"/>
        <w:gridCol w:w="1269"/>
      </w:tblGrid>
      <w:tr w:rsidR="00753765" w:rsidRPr="00753765" w14:paraId="7A8CC292" w14:textId="77777777" w:rsidTr="005760A0">
        <w:trPr>
          <w:trHeight w:val="219"/>
        </w:trPr>
        <w:tc>
          <w:tcPr>
            <w:tcW w:w="1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7D2E9B" w14:textId="77777777" w:rsidR="00753765" w:rsidRPr="00753765" w:rsidRDefault="00753765" w:rsidP="00753765">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Ordinary Resolutions</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1CC2B"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Total</w:t>
            </w:r>
          </w:p>
        </w:tc>
        <w:tc>
          <w:tcPr>
            <w:tcW w:w="22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281FC"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For</w:t>
            </w:r>
          </w:p>
        </w:tc>
        <w:tc>
          <w:tcPr>
            <w:tcW w:w="21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17DD5"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Against</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533B1"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Withheld</w:t>
            </w:r>
          </w:p>
        </w:tc>
      </w:tr>
      <w:tr w:rsidR="00753765" w:rsidRPr="00753765" w14:paraId="2045F509" w14:textId="77777777" w:rsidTr="005760A0">
        <w:trPr>
          <w:trHeight w:val="765"/>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160DD" w14:textId="77777777" w:rsidR="00753765" w:rsidRPr="00753765" w:rsidRDefault="00753765" w:rsidP="00753765">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Number</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06BDC1A6"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Votes Cast</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8BABC18"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Number</w:t>
            </w:r>
          </w:p>
        </w:tc>
        <w:tc>
          <w:tcPr>
            <w:tcW w:w="849" w:type="dxa"/>
            <w:tcBorders>
              <w:top w:val="nil"/>
              <w:left w:val="nil"/>
              <w:bottom w:val="single" w:sz="8" w:space="0" w:color="auto"/>
              <w:right w:val="single" w:sz="8" w:space="0" w:color="auto"/>
            </w:tcBorders>
            <w:tcMar>
              <w:top w:w="0" w:type="dxa"/>
              <w:left w:w="108" w:type="dxa"/>
              <w:bottom w:w="0" w:type="dxa"/>
              <w:right w:w="108" w:type="dxa"/>
            </w:tcMar>
            <w:hideMark/>
          </w:tcPr>
          <w:p w14:paraId="6ECEC6CC" w14:textId="77777777" w:rsidR="00753765" w:rsidRPr="00753765" w:rsidRDefault="00753765" w:rsidP="00753765">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 of shares voted</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0DAD7766"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Number</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2CA3E20" w14:textId="77777777" w:rsidR="00753765" w:rsidRPr="00753765" w:rsidRDefault="00753765" w:rsidP="00753765">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 of shares voted</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14:paraId="33BE22B3" w14:textId="77777777" w:rsidR="00753765" w:rsidRPr="00753765" w:rsidRDefault="00753765" w:rsidP="00753765">
            <w:pPr>
              <w:spacing w:after="0" w:line="240" w:lineRule="auto"/>
              <w:jc w:val="both"/>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Number</w:t>
            </w:r>
          </w:p>
        </w:tc>
      </w:tr>
      <w:tr w:rsidR="008000A4" w:rsidRPr="00753765" w14:paraId="600D51ED" w14:textId="77777777" w:rsidTr="005760A0">
        <w:trPr>
          <w:trHeight w:val="861"/>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D6533" w14:textId="7E178D25"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Pr="00753765">
              <w:rPr>
                <w:rFonts w:ascii="Mulish" w:eastAsia="Times New Roman" w:hAnsi="Mulish" w:cs="Arial"/>
                <w:color w:val="333333"/>
                <w:sz w:val="20"/>
                <w:szCs w:val="20"/>
                <w:lang w:eastAsia="en-GB"/>
              </w:rPr>
              <w:t> To receive the Company's annual report and</w:t>
            </w:r>
          </w:p>
          <w:p w14:paraId="177B021F" w14:textId="00386761"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color w:val="333333"/>
                <w:sz w:val="20"/>
                <w:szCs w:val="20"/>
                <w:lang w:eastAsia="en-GB"/>
              </w:rPr>
              <w:t>audited accounts for the year ended 31 December 202</w:t>
            </w:r>
            <w:r w:rsidR="005760A0">
              <w:rPr>
                <w:rFonts w:ascii="Mulish" w:eastAsia="Times New Roman" w:hAnsi="Mulish" w:cs="Arial"/>
                <w:color w:val="333333"/>
                <w:sz w:val="20"/>
                <w:szCs w:val="20"/>
                <w:lang w:eastAsia="en-GB"/>
              </w:rPr>
              <w:t>3</w:t>
            </w:r>
            <w:r w:rsidRPr="00753765">
              <w:rPr>
                <w:rFonts w:ascii="Mulish" w:eastAsia="Times New Roman" w:hAnsi="Mulish" w:cs="Arial"/>
                <w:b/>
                <w:bCs/>
                <w:color w:val="333333"/>
                <w:sz w:val="20"/>
                <w:szCs w:val="20"/>
                <w:lang w:eastAsia="en-GB"/>
              </w:rPr>
              <w:t> </w:t>
            </w:r>
          </w:p>
        </w:tc>
        <w:tc>
          <w:tcPr>
            <w:tcW w:w="1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0D24CB" w14:textId="0558FCBA"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538,165,285</w:t>
            </w:r>
          </w:p>
        </w:tc>
        <w:tc>
          <w:tcPr>
            <w:tcW w:w="1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496F2A" w14:textId="4CCD2AEF"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538,101,881</w:t>
            </w:r>
          </w:p>
        </w:tc>
        <w:tc>
          <w:tcPr>
            <w:tcW w:w="84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03A7BEB" w14:textId="1C227A4E"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99.9</w:t>
            </w:r>
            <w:r w:rsidR="00E91459">
              <w:rPr>
                <w:rFonts w:ascii="Mulish" w:hAnsi="Mulish" w:cs="Arial"/>
                <w:sz w:val="20"/>
                <w:szCs w:val="20"/>
              </w:rPr>
              <w:t>9</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B0C228" w14:textId="1C2275C0" w:rsidR="008000A4" w:rsidRPr="00865834" w:rsidRDefault="00E91459"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63,404</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0E1565EE" w14:textId="62298C03"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E91459">
              <w:rPr>
                <w:rFonts w:ascii="Mulish" w:hAnsi="Mulish" w:cs="Arial"/>
                <w:sz w:val="20"/>
                <w:szCs w:val="20"/>
              </w:rPr>
              <w:t>01</w:t>
            </w:r>
          </w:p>
        </w:tc>
        <w:tc>
          <w:tcPr>
            <w:tcW w:w="11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F4166D" w14:textId="388078A6" w:rsidR="008000A4" w:rsidRPr="00865834" w:rsidRDefault="00E91459"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3,0</w:t>
            </w:r>
            <w:r w:rsidR="008D648A">
              <w:rPr>
                <w:rFonts w:ascii="Mulish" w:hAnsi="Mulish" w:cs="Arial"/>
                <w:sz w:val="20"/>
                <w:szCs w:val="20"/>
              </w:rPr>
              <w:t>51,720</w:t>
            </w:r>
          </w:p>
        </w:tc>
      </w:tr>
      <w:tr w:rsidR="008000A4" w:rsidRPr="00753765" w14:paraId="2FEC9FD0"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CD460" w14:textId="289685AA"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2.</w:t>
            </w:r>
            <w:r w:rsidRPr="00753765">
              <w:rPr>
                <w:rFonts w:ascii="Mulish" w:eastAsia="Times New Roman" w:hAnsi="Mulish" w:cs="Arial"/>
                <w:color w:val="333333"/>
                <w:sz w:val="20"/>
                <w:szCs w:val="20"/>
                <w:lang w:eastAsia="en-GB"/>
              </w:rPr>
              <w:t> To approve the Directors' remuneration report for 202</w:t>
            </w:r>
            <w:r w:rsidR="005760A0">
              <w:rPr>
                <w:rFonts w:ascii="Mulish" w:eastAsia="Times New Roman" w:hAnsi="Mulish" w:cs="Arial"/>
                <w:color w:val="333333"/>
                <w:sz w:val="20"/>
                <w:szCs w:val="20"/>
                <w:lang w:eastAsia="en-GB"/>
              </w:rPr>
              <w:t>3</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3C5A90" w14:textId="0602AABC"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541,206,492</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6B3188" w14:textId="231F4E67"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512,689,660</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A582BD6" w14:textId="62152CC4" w:rsidR="008000A4" w:rsidRPr="00865834" w:rsidRDefault="00E91459"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94.</w:t>
            </w:r>
            <w:r w:rsidR="00F75805">
              <w:rPr>
                <w:rFonts w:ascii="Mulish" w:hAnsi="Mulish" w:cs="Arial"/>
                <w:sz w:val="20"/>
                <w:szCs w:val="20"/>
              </w:rPr>
              <w:t>7</w:t>
            </w:r>
            <w:r w:rsidR="00A15F2F">
              <w:rPr>
                <w:rFonts w:ascii="Mulish" w:hAnsi="Mulish" w:cs="Arial"/>
                <w:sz w:val="20"/>
                <w:szCs w:val="20"/>
              </w:rPr>
              <w:t>3</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68D48" w14:textId="7AB7001A"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28,516,832</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1B6C325" w14:textId="1827FD37" w:rsidR="008000A4" w:rsidRPr="00865834" w:rsidRDefault="00E91459"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w:t>
            </w:r>
            <w:r w:rsidR="00B0652C">
              <w:rPr>
                <w:rFonts w:ascii="Mulish" w:hAnsi="Mulish" w:cs="Arial"/>
                <w:sz w:val="20"/>
                <w:szCs w:val="20"/>
              </w:rPr>
              <w:t>2</w:t>
            </w:r>
            <w:r w:rsidR="008D648A">
              <w:rPr>
                <w:rFonts w:ascii="Mulish" w:hAnsi="Mulish" w:cs="Arial"/>
                <w:sz w:val="20"/>
                <w:szCs w:val="20"/>
              </w:rPr>
              <w:t>7</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6940EE" w14:textId="4AFA1710"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10,513</w:t>
            </w:r>
          </w:p>
        </w:tc>
      </w:tr>
      <w:tr w:rsidR="008000A4" w:rsidRPr="00753765" w14:paraId="173FE0AE"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BAEA1" w14:textId="6ED51DE7"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3</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To re-appoint KPMG LLP as auditor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271593" w14:textId="1EBAF201"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541,209,294</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73A65B" w14:textId="350F0B86"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538,291,979</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FC1D7EF" w14:textId="3635F5D3"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w:t>
            </w:r>
            <w:r w:rsidR="00E91459">
              <w:rPr>
                <w:rFonts w:ascii="Mulish" w:hAnsi="Mulish" w:cs="Arial"/>
                <w:sz w:val="20"/>
                <w:szCs w:val="20"/>
              </w:rPr>
              <w:t>4</w:t>
            </w:r>
            <w:r w:rsidR="00A15F2F">
              <w:rPr>
                <w:rFonts w:ascii="Mulish" w:hAnsi="Mulish" w:cs="Arial"/>
                <w:sz w:val="20"/>
                <w:szCs w:val="20"/>
              </w:rPr>
              <w:t>6</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85D4B9" w14:textId="78F757CD" w:rsidR="008000A4" w:rsidRPr="00865834" w:rsidRDefault="00E91459"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2,91</w:t>
            </w:r>
            <w:r w:rsidR="00B0652C">
              <w:rPr>
                <w:rFonts w:ascii="Mulish" w:hAnsi="Mulish" w:cs="Arial"/>
                <w:sz w:val="20"/>
                <w:szCs w:val="20"/>
              </w:rPr>
              <w:t>7</w:t>
            </w:r>
            <w:r>
              <w:rPr>
                <w:rFonts w:ascii="Mulish" w:hAnsi="Mulish" w:cs="Arial"/>
                <w:sz w:val="20"/>
                <w:szCs w:val="20"/>
              </w:rPr>
              <w:t>,315</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B3EA26F" w14:textId="51911F6E"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B0652C">
              <w:rPr>
                <w:rFonts w:ascii="Mulish" w:hAnsi="Mulish" w:cs="Arial"/>
                <w:sz w:val="20"/>
                <w:szCs w:val="20"/>
              </w:rPr>
              <w:t>5</w:t>
            </w:r>
            <w:r w:rsidR="008D648A">
              <w:rPr>
                <w:rFonts w:ascii="Mulish" w:hAnsi="Mulish" w:cs="Arial"/>
                <w:sz w:val="20"/>
                <w:szCs w:val="20"/>
              </w:rPr>
              <w:t>4</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EA6561" w14:textId="76B8AA19"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7,711</w:t>
            </w:r>
          </w:p>
        </w:tc>
      </w:tr>
      <w:tr w:rsidR="008000A4" w:rsidRPr="00753765" w14:paraId="63537572"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B2DA9" w14:textId="09BCF6F7"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4</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To authorise the Directors to agree the auditor's remuneration</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335395" w14:textId="02A1C04E"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541,207,985</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A54E6" w14:textId="20BBE5CB"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541,127,611</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0D379FE6" w14:textId="432DC147"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99.9</w:t>
            </w:r>
            <w:r w:rsidR="00A15F2F">
              <w:rPr>
                <w:rFonts w:ascii="Mulish" w:hAnsi="Mulish" w:cs="Arial"/>
                <w:sz w:val="20"/>
                <w:szCs w:val="20"/>
              </w:rPr>
              <w:t>9</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FDF1B4" w14:textId="646CE2A4" w:rsidR="008000A4" w:rsidRPr="00865834" w:rsidRDefault="00B0652C"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80,374</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0E2E629F" w14:textId="1E3D4E0B"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0.0</w:t>
            </w:r>
            <w:r w:rsidR="008D648A">
              <w:rPr>
                <w:rFonts w:ascii="Mulish" w:hAnsi="Mulish" w:cs="Arial"/>
                <w:sz w:val="20"/>
                <w:szCs w:val="20"/>
              </w:rPr>
              <w:t>1</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8A28FF" w14:textId="7B143C88"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9,021</w:t>
            </w:r>
          </w:p>
        </w:tc>
      </w:tr>
      <w:tr w:rsidR="008000A4" w:rsidRPr="00753765" w14:paraId="769352D1"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CD7E74" w14:textId="0BD3EBC1"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5</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xml:space="preserve"> To re-elect </w:t>
            </w:r>
            <w:r w:rsidR="008000A4">
              <w:rPr>
                <w:rFonts w:ascii="Mulish" w:eastAsia="Times New Roman" w:hAnsi="Mulish" w:cs="Arial"/>
                <w:color w:val="333333"/>
                <w:sz w:val="20"/>
                <w:szCs w:val="20"/>
                <w:lang w:eastAsia="en-GB"/>
              </w:rPr>
              <w:t>J M Barry Gibson</w:t>
            </w:r>
            <w:r w:rsidR="008000A4"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78F6D1" w14:textId="07F96DAC"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511,417,342</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A17F20" w14:textId="162817FC"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484,020,011</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3296C83E" w14:textId="301BA9B8"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94.</w:t>
            </w:r>
            <w:r w:rsidR="00A15F2F">
              <w:rPr>
                <w:rFonts w:ascii="Mulish" w:hAnsi="Mulish" w:cs="Arial"/>
                <w:sz w:val="20"/>
                <w:szCs w:val="20"/>
              </w:rPr>
              <w:t>64</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8CAF4A" w14:textId="50E2D8F7"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27,397,331</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792D8FA2" w14:textId="2F3D231D"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w:t>
            </w:r>
            <w:r w:rsidR="008D648A">
              <w:rPr>
                <w:rFonts w:ascii="Mulish" w:hAnsi="Mulish" w:cs="Arial"/>
                <w:sz w:val="20"/>
                <w:szCs w:val="20"/>
              </w:rPr>
              <w:t>36</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EC2D50" w14:textId="27ACEC6D"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29,79</w:t>
            </w:r>
            <w:r w:rsidR="008D648A">
              <w:rPr>
                <w:rFonts w:ascii="Mulish" w:hAnsi="Mulish" w:cs="Arial"/>
                <w:sz w:val="20"/>
                <w:szCs w:val="20"/>
              </w:rPr>
              <w:t>9</w:t>
            </w:r>
            <w:r>
              <w:rPr>
                <w:rFonts w:ascii="Mulish" w:hAnsi="Mulish" w:cs="Arial"/>
                <w:sz w:val="20"/>
                <w:szCs w:val="20"/>
              </w:rPr>
              <w:t>,</w:t>
            </w:r>
            <w:r w:rsidR="008D648A">
              <w:rPr>
                <w:rFonts w:ascii="Mulish" w:hAnsi="Mulish" w:cs="Arial"/>
                <w:sz w:val="20"/>
                <w:szCs w:val="20"/>
              </w:rPr>
              <w:t>663</w:t>
            </w:r>
          </w:p>
        </w:tc>
      </w:tr>
      <w:tr w:rsidR="008000A4" w:rsidRPr="00753765" w14:paraId="2DBC6AB2"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D0654" w14:textId="3924EF72"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6</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xml:space="preserve"> To re-elect </w:t>
            </w:r>
            <w:r w:rsidR="008000A4">
              <w:rPr>
                <w:rFonts w:ascii="Mulish" w:eastAsia="Times New Roman" w:hAnsi="Mulish" w:cs="Arial"/>
                <w:color w:val="333333"/>
                <w:sz w:val="20"/>
                <w:szCs w:val="20"/>
                <w:lang w:eastAsia="en-GB"/>
              </w:rPr>
              <w:t>Pierre Bouchut</w:t>
            </w:r>
            <w:r w:rsidR="008000A4"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48754C" w14:textId="1381CE74"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511,417,568</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C8A199" w14:textId="2152741C"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511,053,689</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FEC653D" w14:textId="33047D9B"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w:t>
            </w:r>
            <w:r w:rsidR="00F75805">
              <w:rPr>
                <w:rFonts w:ascii="Mulish" w:hAnsi="Mulish" w:cs="Arial"/>
                <w:sz w:val="20"/>
                <w:szCs w:val="20"/>
              </w:rPr>
              <w:t>9</w:t>
            </w:r>
            <w:r w:rsidRPr="00865834">
              <w:rPr>
                <w:rFonts w:ascii="Mulish" w:hAnsi="Mulish" w:cs="Arial"/>
                <w:sz w:val="20"/>
                <w:szCs w:val="20"/>
              </w:rPr>
              <w:t>.</w:t>
            </w:r>
            <w:r w:rsidR="00C429FA">
              <w:rPr>
                <w:rFonts w:ascii="Mulish" w:hAnsi="Mulish" w:cs="Arial"/>
                <w:sz w:val="20"/>
                <w:szCs w:val="20"/>
              </w:rPr>
              <w:t>93</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F4BC56" w14:textId="02BCCCCE" w:rsidR="008000A4" w:rsidRPr="00865834" w:rsidRDefault="00B0652C" w:rsidP="00865834">
            <w:pPr>
              <w:spacing w:after="0" w:line="240" w:lineRule="auto"/>
              <w:rPr>
                <w:rFonts w:ascii="Mulish" w:eastAsia="Times New Roman" w:hAnsi="Mulish" w:cs="Arial"/>
                <w:color w:val="333333"/>
                <w:sz w:val="20"/>
                <w:szCs w:val="20"/>
                <w:lang w:eastAsia="en-GB"/>
              </w:rPr>
            </w:pPr>
            <w:r>
              <w:rPr>
                <w:rFonts w:ascii="Mulish" w:eastAsia="Times New Roman" w:hAnsi="Mulish" w:cs="Arial"/>
                <w:color w:val="333333"/>
                <w:sz w:val="20"/>
                <w:szCs w:val="20"/>
                <w:lang w:eastAsia="en-GB"/>
              </w:rPr>
              <w:t>363,879</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9EA0DA7" w14:textId="6BA68F9D"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0.07</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1A946A" w14:textId="067FC657"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29,79</w:t>
            </w:r>
            <w:r w:rsidR="008D648A">
              <w:rPr>
                <w:rFonts w:ascii="Mulish" w:hAnsi="Mulish" w:cs="Arial"/>
                <w:sz w:val="20"/>
                <w:szCs w:val="20"/>
              </w:rPr>
              <w:t>9</w:t>
            </w:r>
            <w:r>
              <w:rPr>
                <w:rFonts w:ascii="Mulish" w:hAnsi="Mulish" w:cs="Arial"/>
                <w:sz w:val="20"/>
                <w:szCs w:val="20"/>
              </w:rPr>
              <w:t>,</w:t>
            </w:r>
            <w:r w:rsidR="008D648A">
              <w:rPr>
                <w:rFonts w:ascii="Mulish" w:hAnsi="Mulish" w:cs="Arial"/>
                <w:sz w:val="20"/>
                <w:szCs w:val="20"/>
              </w:rPr>
              <w:t>438</w:t>
            </w:r>
          </w:p>
        </w:tc>
      </w:tr>
      <w:tr w:rsidR="008000A4" w:rsidRPr="00753765" w14:paraId="7A8628E5"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7E7F2" w14:textId="5B3ED9A3"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7</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xml:space="preserve"> To re-elect </w:t>
            </w:r>
            <w:r w:rsidR="008000A4">
              <w:rPr>
                <w:rFonts w:ascii="Mulish" w:eastAsia="Times New Roman" w:hAnsi="Mulish" w:cs="Arial"/>
                <w:color w:val="333333"/>
                <w:sz w:val="20"/>
                <w:szCs w:val="20"/>
                <w:lang w:eastAsia="en-GB"/>
              </w:rPr>
              <w:t>Stella David</w:t>
            </w:r>
            <w:r w:rsidR="008000A4"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A03CF" w14:textId="36B043FE"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541,209,473</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0EE52" w14:textId="03C9E886"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536,864,613</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2FB39CA0" w14:textId="28F0BF66"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99.</w:t>
            </w:r>
            <w:r w:rsidR="00A15F2F">
              <w:rPr>
                <w:rFonts w:ascii="Mulish" w:hAnsi="Mulish" w:cs="Arial"/>
                <w:sz w:val="20"/>
                <w:szCs w:val="20"/>
              </w:rPr>
              <w:t>20</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8C81FD" w14:textId="2C435DD4"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4,34</w:t>
            </w:r>
            <w:r w:rsidR="00B0652C">
              <w:rPr>
                <w:rFonts w:ascii="Mulish" w:hAnsi="Mulish" w:cs="Arial"/>
                <w:sz w:val="20"/>
                <w:szCs w:val="20"/>
              </w:rPr>
              <w:t>4</w:t>
            </w:r>
            <w:r>
              <w:rPr>
                <w:rFonts w:ascii="Mulish" w:hAnsi="Mulish" w:cs="Arial"/>
                <w:sz w:val="20"/>
                <w:szCs w:val="20"/>
              </w:rPr>
              <w:t>,860</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616394E9" w14:textId="54EB760E"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0.8</w:t>
            </w:r>
            <w:r w:rsidR="008D648A">
              <w:rPr>
                <w:rFonts w:ascii="Mulish" w:hAnsi="Mulish" w:cs="Arial"/>
                <w:sz w:val="20"/>
                <w:szCs w:val="20"/>
              </w:rPr>
              <w:t>0</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548BDB" w14:textId="363EE403"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eastAsia="Times New Roman" w:hAnsi="Mulish" w:cs="Arial"/>
                <w:color w:val="333333"/>
                <w:sz w:val="20"/>
                <w:szCs w:val="20"/>
                <w:lang w:eastAsia="en-GB"/>
              </w:rPr>
              <w:t>7,533</w:t>
            </w:r>
          </w:p>
        </w:tc>
      </w:tr>
      <w:tr w:rsidR="008000A4" w:rsidRPr="00753765" w14:paraId="568F0AED"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BDF51" w14:textId="53017657"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8</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xml:space="preserve"> To re-elect </w:t>
            </w:r>
            <w:r>
              <w:rPr>
                <w:rFonts w:ascii="Mulish" w:eastAsia="Times New Roman" w:hAnsi="Mulish" w:cs="Arial"/>
                <w:color w:val="333333"/>
                <w:sz w:val="20"/>
                <w:szCs w:val="20"/>
                <w:lang w:eastAsia="en-GB"/>
              </w:rPr>
              <w:t xml:space="preserve">Virginia </w:t>
            </w:r>
            <w:r>
              <w:rPr>
                <w:rFonts w:ascii="Mulish" w:eastAsia="Times New Roman" w:hAnsi="Mulish" w:cs="Arial"/>
                <w:color w:val="333333"/>
                <w:sz w:val="20"/>
                <w:szCs w:val="20"/>
                <w:lang w:eastAsia="en-GB"/>
              </w:rPr>
              <w:lastRenderedPageBreak/>
              <w:t>McDowell</w:t>
            </w:r>
            <w:r w:rsidR="008000A4"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12DF4D" w14:textId="7596406F"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lastRenderedPageBreak/>
              <w:t>508,580,434</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0D3B48" w14:textId="2ACAC7FE"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487,749,610</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0AA7F660" w14:textId="1CC1B008"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95.90</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A383B5" w14:textId="4CC05551"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20,830,824</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6400B7DA" w14:textId="2E5016CB"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4.10</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9A2521" w14:textId="7D25028C"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32,</w:t>
            </w:r>
            <w:r w:rsidR="008D648A">
              <w:rPr>
                <w:rFonts w:ascii="Mulish" w:hAnsi="Mulish" w:cs="Arial"/>
                <w:sz w:val="20"/>
                <w:szCs w:val="20"/>
              </w:rPr>
              <w:t>636,571</w:t>
            </w:r>
          </w:p>
        </w:tc>
      </w:tr>
      <w:tr w:rsidR="008000A4" w:rsidRPr="00753765" w14:paraId="2CC5779B"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2F8D1" w14:textId="17582E9F" w:rsidR="008000A4" w:rsidRPr="00753765" w:rsidRDefault="00861F0E" w:rsidP="008000A4">
            <w:pPr>
              <w:spacing w:after="0" w:line="240" w:lineRule="auto"/>
              <w:rPr>
                <w:rFonts w:ascii="Mulish" w:eastAsia="Times New Roman" w:hAnsi="Mulish" w:cs="Arial"/>
                <w:color w:val="333333"/>
                <w:sz w:val="20"/>
                <w:szCs w:val="20"/>
                <w:lang w:eastAsia="en-GB"/>
              </w:rPr>
            </w:pPr>
            <w:r>
              <w:rPr>
                <w:rFonts w:ascii="Mulish" w:eastAsia="Times New Roman" w:hAnsi="Mulish" w:cs="Arial"/>
                <w:b/>
                <w:bCs/>
                <w:color w:val="333333"/>
                <w:sz w:val="20"/>
                <w:szCs w:val="20"/>
                <w:lang w:eastAsia="en-GB"/>
              </w:rPr>
              <w:t>9</w:t>
            </w:r>
            <w:r w:rsidR="008000A4" w:rsidRPr="00753765">
              <w:rPr>
                <w:rFonts w:ascii="Mulish" w:eastAsia="Times New Roman" w:hAnsi="Mulish" w:cs="Arial"/>
                <w:b/>
                <w:bCs/>
                <w:color w:val="333333"/>
                <w:sz w:val="20"/>
                <w:szCs w:val="20"/>
                <w:lang w:eastAsia="en-GB"/>
              </w:rPr>
              <w:t>.</w:t>
            </w:r>
            <w:r w:rsidR="008000A4" w:rsidRPr="00753765">
              <w:rPr>
                <w:rFonts w:ascii="Mulish" w:eastAsia="Times New Roman" w:hAnsi="Mulish" w:cs="Arial"/>
                <w:color w:val="333333"/>
                <w:sz w:val="20"/>
                <w:szCs w:val="20"/>
                <w:lang w:eastAsia="en-GB"/>
              </w:rPr>
              <w:t xml:space="preserve"> To re-elect </w:t>
            </w:r>
            <w:r>
              <w:rPr>
                <w:rFonts w:ascii="Mulish" w:eastAsia="Times New Roman" w:hAnsi="Mulish" w:cs="Arial"/>
                <w:color w:val="333333"/>
                <w:sz w:val="20"/>
                <w:szCs w:val="20"/>
                <w:lang w:eastAsia="en-GB"/>
              </w:rPr>
              <w:t>David Satz</w:t>
            </w:r>
            <w:r w:rsidR="008000A4"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305826" w14:textId="3B051FA4"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511,418,256</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B264B2" w14:textId="1D0131B2"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511,142,000</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12CDF807" w14:textId="2F8D826F"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w:t>
            </w:r>
            <w:r w:rsidR="00C429FA">
              <w:rPr>
                <w:rFonts w:ascii="Mulish" w:hAnsi="Mulish" w:cs="Arial"/>
                <w:sz w:val="20"/>
                <w:szCs w:val="20"/>
              </w:rPr>
              <w:t>9</w:t>
            </w:r>
            <w:r w:rsidR="008D648A">
              <w:rPr>
                <w:rFonts w:ascii="Mulish" w:hAnsi="Mulish" w:cs="Arial"/>
                <w:sz w:val="20"/>
                <w:szCs w:val="20"/>
              </w:rPr>
              <w:t>5</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0E5A9" w14:textId="3845851B"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27</w:t>
            </w:r>
            <w:r w:rsidR="00B0652C">
              <w:rPr>
                <w:rFonts w:ascii="Mulish" w:hAnsi="Mulish" w:cs="Arial"/>
                <w:sz w:val="20"/>
                <w:szCs w:val="20"/>
              </w:rPr>
              <w:t>6</w:t>
            </w:r>
            <w:r>
              <w:rPr>
                <w:rFonts w:ascii="Mulish" w:hAnsi="Mulish" w:cs="Arial"/>
                <w:sz w:val="20"/>
                <w:szCs w:val="20"/>
              </w:rPr>
              <w:t>,256</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76731F3" w14:textId="4A2AC657"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0.0</w:t>
            </w:r>
            <w:r w:rsidR="008D648A">
              <w:rPr>
                <w:rFonts w:ascii="Mulish" w:hAnsi="Mulish" w:cs="Arial"/>
                <w:sz w:val="20"/>
                <w:szCs w:val="20"/>
              </w:rPr>
              <w:t>5</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F421E7" w14:textId="68EFDC91"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29,798,750</w:t>
            </w:r>
          </w:p>
        </w:tc>
      </w:tr>
      <w:tr w:rsidR="008000A4" w:rsidRPr="00753765" w14:paraId="63F8FEE6"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8A433C" w14:textId="247D147D"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0</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xml:space="preserve"> To re-elect </w:t>
            </w:r>
            <w:r w:rsidR="00861F0E">
              <w:rPr>
                <w:rFonts w:ascii="Mulish" w:eastAsia="Times New Roman" w:hAnsi="Mulish" w:cs="Arial"/>
                <w:color w:val="333333"/>
                <w:sz w:val="20"/>
                <w:szCs w:val="20"/>
                <w:lang w:eastAsia="en-GB"/>
              </w:rPr>
              <w:t>Rahul Welde</w:t>
            </w:r>
            <w:r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422B0B" w14:textId="6D65EEB8"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511,417,084</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79FB18" w14:textId="79413B2A"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506,412,994</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4A2A71A" w14:textId="1EB14430"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99.</w:t>
            </w:r>
            <w:r w:rsidR="008D648A">
              <w:rPr>
                <w:rFonts w:ascii="Mulish" w:hAnsi="Mulish" w:cs="Arial"/>
                <w:sz w:val="20"/>
                <w:szCs w:val="20"/>
              </w:rPr>
              <w:t>0</w:t>
            </w:r>
            <w:r>
              <w:rPr>
                <w:rFonts w:ascii="Mulish" w:hAnsi="Mulish" w:cs="Arial"/>
                <w:sz w:val="20"/>
                <w:szCs w:val="20"/>
              </w:rPr>
              <w:t>2</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F1730D" w14:textId="1A304F19"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5,004,090</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7FD7950F" w14:textId="562B8660"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8D648A">
              <w:rPr>
                <w:rFonts w:ascii="Mulish" w:hAnsi="Mulish" w:cs="Arial"/>
                <w:sz w:val="20"/>
                <w:szCs w:val="20"/>
              </w:rPr>
              <w:t>9</w:t>
            </w:r>
            <w:r w:rsidR="00C429FA">
              <w:rPr>
                <w:rFonts w:ascii="Mulish" w:hAnsi="Mulish" w:cs="Arial"/>
                <w:sz w:val="20"/>
                <w:szCs w:val="20"/>
              </w:rPr>
              <w:t>8</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7E4A67" w14:textId="563FD057"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29,799,922</w:t>
            </w:r>
          </w:p>
        </w:tc>
      </w:tr>
      <w:tr w:rsidR="008000A4" w:rsidRPr="00753765" w14:paraId="3B5D409E"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7A135" w14:textId="625D6102"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1</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xml:space="preserve"> To re-elect </w:t>
            </w:r>
            <w:r w:rsidR="00861F0E">
              <w:rPr>
                <w:rFonts w:ascii="Mulish" w:eastAsia="Times New Roman" w:hAnsi="Mulish" w:cs="Arial"/>
                <w:color w:val="333333"/>
                <w:sz w:val="20"/>
                <w:szCs w:val="20"/>
                <w:lang w:eastAsia="en-GB"/>
              </w:rPr>
              <w:t>Rob Wood</w:t>
            </w:r>
            <w:r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D05E6C" w14:textId="375F16C0"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541,208,377</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C32BDB" w14:textId="7AC8B1C7"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529,506,085</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64762322" w14:textId="35A88E47"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97.</w:t>
            </w:r>
            <w:r w:rsidR="008D648A">
              <w:rPr>
                <w:rFonts w:ascii="Mulish" w:hAnsi="Mulish" w:cs="Arial"/>
                <w:sz w:val="20"/>
                <w:szCs w:val="20"/>
              </w:rPr>
              <w:t>84</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2EC07F" w14:textId="3DA9157A"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11,70</w:t>
            </w:r>
            <w:r w:rsidR="00B0652C">
              <w:rPr>
                <w:rFonts w:ascii="Mulish" w:hAnsi="Mulish" w:cs="Arial"/>
                <w:sz w:val="20"/>
                <w:szCs w:val="20"/>
              </w:rPr>
              <w:t>2</w:t>
            </w:r>
            <w:r>
              <w:rPr>
                <w:rFonts w:ascii="Mulish" w:hAnsi="Mulish" w:cs="Arial"/>
                <w:sz w:val="20"/>
                <w:szCs w:val="20"/>
              </w:rPr>
              <w:t>,292</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39B8640" w14:textId="67D457E1"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w:t>
            </w:r>
            <w:r w:rsidR="008D648A">
              <w:rPr>
                <w:rFonts w:ascii="Mulish" w:hAnsi="Mulish" w:cs="Arial"/>
                <w:sz w:val="20"/>
                <w:szCs w:val="20"/>
              </w:rPr>
              <w:t>16</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7A3559" w14:textId="131E5701"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eastAsia="Times New Roman" w:hAnsi="Mulish" w:cs="Arial"/>
                <w:color w:val="333333"/>
                <w:sz w:val="20"/>
                <w:szCs w:val="20"/>
                <w:lang w:eastAsia="en-GB"/>
              </w:rPr>
              <w:t>8,629</w:t>
            </w:r>
          </w:p>
        </w:tc>
      </w:tr>
      <w:tr w:rsidR="008000A4" w:rsidRPr="00753765" w14:paraId="1FBEB44F"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CA77" w14:textId="5549A4B4"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2</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xml:space="preserve"> To elect </w:t>
            </w:r>
            <w:r w:rsidR="00861F0E">
              <w:rPr>
                <w:rFonts w:ascii="Mulish" w:eastAsia="Times New Roman" w:hAnsi="Mulish" w:cs="Arial"/>
                <w:color w:val="333333"/>
                <w:sz w:val="20"/>
                <w:szCs w:val="20"/>
                <w:lang w:eastAsia="en-GB"/>
              </w:rPr>
              <w:t>Amanda Brown</w:t>
            </w:r>
            <w:r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57DB46" w14:textId="19098376"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511,417,252</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83CE10" w14:textId="1FA5E182"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511,114,510</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4854083" w14:textId="352CBD60"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w:t>
            </w:r>
            <w:r w:rsidR="00C429FA">
              <w:rPr>
                <w:rFonts w:ascii="Mulish" w:hAnsi="Mulish" w:cs="Arial"/>
                <w:sz w:val="20"/>
                <w:szCs w:val="20"/>
              </w:rPr>
              <w:t>94</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08AF71" w14:textId="7D15948C" w:rsidR="008000A4" w:rsidRPr="00865834" w:rsidRDefault="00C429F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30</w:t>
            </w:r>
            <w:r w:rsidR="00B0652C">
              <w:rPr>
                <w:rFonts w:ascii="Mulish" w:hAnsi="Mulish" w:cs="Arial"/>
                <w:sz w:val="20"/>
                <w:szCs w:val="20"/>
              </w:rPr>
              <w:t>2</w:t>
            </w:r>
            <w:r>
              <w:rPr>
                <w:rFonts w:ascii="Mulish" w:hAnsi="Mulish" w:cs="Arial"/>
                <w:sz w:val="20"/>
                <w:szCs w:val="20"/>
              </w:rPr>
              <w:t>,742</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333F5153" w14:textId="5938407C"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C429FA">
              <w:rPr>
                <w:rFonts w:ascii="Mulish" w:hAnsi="Mulish" w:cs="Arial"/>
                <w:sz w:val="20"/>
                <w:szCs w:val="20"/>
              </w:rPr>
              <w:t>06</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1FBDBD" w14:textId="6FFDB87C"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29,799,754</w:t>
            </w:r>
          </w:p>
        </w:tc>
      </w:tr>
      <w:tr w:rsidR="008000A4" w:rsidRPr="00753765" w14:paraId="0ABDE74D"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7FA76" w14:textId="7B56D66A"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3</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xml:space="preserve"> To elect </w:t>
            </w:r>
            <w:r w:rsidR="00861F0E">
              <w:rPr>
                <w:rFonts w:ascii="Mulish" w:eastAsia="Times New Roman" w:hAnsi="Mulish" w:cs="Arial"/>
                <w:color w:val="333333"/>
                <w:sz w:val="20"/>
                <w:szCs w:val="20"/>
                <w:lang w:eastAsia="en-GB"/>
              </w:rPr>
              <w:t>Ronald J. Kramer</w:t>
            </w:r>
            <w:r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F070D0" w14:textId="6A05ADF7"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541,198,910</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49D6D" w14:textId="7B583C1F"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458,192,823</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AB82B79" w14:textId="72D29A61" w:rsidR="008000A4" w:rsidRPr="00865834" w:rsidRDefault="00F75805"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84.</w:t>
            </w:r>
            <w:r w:rsidR="008D648A">
              <w:rPr>
                <w:rFonts w:ascii="Mulish" w:hAnsi="Mulish" w:cs="Arial"/>
                <w:sz w:val="20"/>
                <w:szCs w:val="20"/>
              </w:rPr>
              <w:t>66</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68A8BC" w14:textId="6B63AF05"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83,006,087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81DFDBA" w14:textId="31B4239C" w:rsidR="008000A4" w:rsidRPr="00865834" w:rsidRDefault="00B0652C"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15.</w:t>
            </w:r>
            <w:r w:rsidR="008D648A">
              <w:rPr>
                <w:rFonts w:ascii="Mulish" w:hAnsi="Mulish" w:cs="Arial"/>
                <w:sz w:val="20"/>
                <w:szCs w:val="20"/>
              </w:rPr>
              <w:t>34</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9BA2B6" w14:textId="0BD02E9A"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18,094</w:t>
            </w:r>
          </w:p>
        </w:tc>
      </w:tr>
      <w:tr w:rsidR="00861F0E" w:rsidRPr="00753765" w14:paraId="58B6C4DD"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A1CEC" w14:textId="75BB5E51" w:rsidR="00861F0E" w:rsidRPr="00753765" w:rsidRDefault="00861F0E" w:rsidP="00861F0E">
            <w:pPr>
              <w:spacing w:after="0" w:line="240" w:lineRule="auto"/>
              <w:rPr>
                <w:rFonts w:ascii="Mulish" w:eastAsia="Times New Roman" w:hAnsi="Mulish" w:cs="Arial"/>
                <w:b/>
                <w:bCs/>
                <w:color w:val="333333"/>
                <w:sz w:val="20"/>
                <w:szCs w:val="20"/>
                <w:lang w:eastAsia="en-GB"/>
              </w:rPr>
            </w:pPr>
            <w:r w:rsidRPr="00753765">
              <w:rPr>
                <w:rFonts w:ascii="Mulish" w:eastAsia="Times New Roman" w:hAnsi="Mulish" w:cs="Arial"/>
                <w:b/>
                <w:bCs/>
                <w:color w:val="333333"/>
                <w:sz w:val="20"/>
                <w:szCs w:val="20"/>
                <w:lang w:eastAsia="en-GB"/>
              </w:rPr>
              <w:t>14.</w:t>
            </w:r>
            <w:r w:rsidRPr="00753765">
              <w:rPr>
                <w:rFonts w:ascii="Mulish" w:eastAsia="Times New Roman" w:hAnsi="Mulish" w:cs="Arial"/>
                <w:color w:val="333333"/>
                <w:sz w:val="20"/>
                <w:szCs w:val="20"/>
                <w:lang w:eastAsia="en-GB"/>
              </w:rPr>
              <w:t xml:space="preserve"> To elect </w:t>
            </w:r>
            <w:r>
              <w:rPr>
                <w:rFonts w:ascii="Mulish" w:eastAsia="Times New Roman" w:hAnsi="Mulish" w:cs="Arial"/>
                <w:color w:val="333333"/>
                <w:sz w:val="20"/>
                <w:szCs w:val="20"/>
                <w:lang w:eastAsia="en-GB"/>
              </w:rPr>
              <w:t>Ricky Sandler</w:t>
            </w:r>
            <w:r w:rsidRPr="00753765">
              <w:rPr>
                <w:rFonts w:ascii="Mulish" w:eastAsia="Times New Roman" w:hAnsi="Mulish" w:cs="Arial"/>
                <w:color w:val="333333"/>
                <w:sz w:val="20"/>
                <w:szCs w:val="20"/>
                <w:lang w:eastAsia="en-GB"/>
              </w:rPr>
              <w:t xml:space="preserve"> as Director</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442ED4" w14:textId="3B0F1320" w:rsidR="00861F0E" w:rsidRPr="00865834" w:rsidRDefault="00A15F2F" w:rsidP="00861F0E">
            <w:pPr>
              <w:spacing w:after="0" w:line="240" w:lineRule="auto"/>
              <w:rPr>
                <w:rFonts w:ascii="Mulish" w:hAnsi="Mulish" w:cs="Arial"/>
                <w:sz w:val="20"/>
                <w:szCs w:val="20"/>
              </w:rPr>
            </w:pPr>
            <w:r>
              <w:rPr>
                <w:rFonts w:ascii="Mulish" w:hAnsi="Mulish" w:cs="Arial"/>
                <w:sz w:val="20"/>
                <w:szCs w:val="20"/>
              </w:rPr>
              <w:t>541,210,029</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C52B1E" w14:textId="60CF3F1D" w:rsidR="00861F0E" w:rsidRPr="00865834" w:rsidRDefault="00A15F2F" w:rsidP="00861F0E">
            <w:pPr>
              <w:spacing w:after="0" w:line="240" w:lineRule="auto"/>
              <w:rPr>
                <w:rFonts w:ascii="Mulish" w:hAnsi="Mulish" w:cs="Arial"/>
                <w:sz w:val="20"/>
                <w:szCs w:val="20"/>
              </w:rPr>
            </w:pPr>
            <w:r>
              <w:rPr>
                <w:rFonts w:ascii="Mulish" w:hAnsi="Mulish" w:cs="Arial"/>
                <w:sz w:val="20"/>
                <w:szCs w:val="20"/>
              </w:rPr>
              <w:t>524,506,632</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70140F43" w14:textId="38CE40DE" w:rsidR="00861F0E" w:rsidRPr="00865834" w:rsidRDefault="00F75805" w:rsidP="00861F0E">
            <w:pPr>
              <w:spacing w:after="0" w:line="240" w:lineRule="auto"/>
              <w:rPr>
                <w:rFonts w:ascii="Mulish" w:hAnsi="Mulish" w:cs="Arial"/>
                <w:sz w:val="20"/>
                <w:szCs w:val="20"/>
              </w:rPr>
            </w:pPr>
            <w:r>
              <w:rPr>
                <w:rFonts w:ascii="Mulish" w:hAnsi="Mulish" w:cs="Arial"/>
                <w:sz w:val="20"/>
                <w:szCs w:val="20"/>
              </w:rPr>
              <w:t>96.</w:t>
            </w:r>
            <w:r w:rsidR="008D648A">
              <w:rPr>
                <w:rFonts w:ascii="Mulish" w:hAnsi="Mulish" w:cs="Arial"/>
                <w:sz w:val="20"/>
                <w:szCs w:val="20"/>
              </w:rPr>
              <w:t>91</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9A76B9" w14:textId="2AFDF8A1" w:rsidR="00861F0E" w:rsidRPr="00865834" w:rsidRDefault="00B0652C" w:rsidP="00861F0E">
            <w:pPr>
              <w:spacing w:after="0" w:line="240" w:lineRule="auto"/>
              <w:rPr>
                <w:rFonts w:ascii="Mulish" w:hAnsi="Mulish" w:cs="Arial"/>
                <w:sz w:val="20"/>
                <w:szCs w:val="20"/>
              </w:rPr>
            </w:pPr>
            <w:r>
              <w:rPr>
                <w:rFonts w:ascii="Mulish" w:hAnsi="Mulish" w:cs="Arial"/>
                <w:sz w:val="20"/>
                <w:szCs w:val="20"/>
              </w:rPr>
              <w:t>16,703,397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5CC97AEF" w14:textId="369A433F" w:rsidR="00861F0E" w:rsidRPr="00865834" w:rsidRDefault="00B0652C" w:rsidP="00861F0E">
            <w:pPr>
              <w:spacing w:after="0" w:line="240" w:lineRule="auto"/>
              <w:rPr>
                <w:rFonts w:ascii="Mulish" w:hAnsi="Mulish" w:cs="Arial"/>
                <w:sz w:val="20"/>
                <w:szCs w:val="20"/>
              </w:rPr>
            </w:pPr>
            <w:r>
              <w:rPr>
                <w:rFonts w:ascii="Mulish" w:hAnsi="Mulish" w:cs="Arial"/>
                <w:sz w:val="20"/>
                <w:szCs w:val="20"/>
              </w:rPr>
              <w:t>3.</w:t>
            </w:r>
            <w:r w:rsidR="008D648A">
              <w:rPr>
                <w:rFonts w:ascii="Mulish" w:hAnsi="Mulish" w:cs="Arial"/>
                <w:sz w:val="20"/>
                <w:szCs w:val="20"/>
              </w:rPr>
              <w:t>09</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7E19F6" w14:textId="642D3708" w:rsidR="00861F0E" w:rsidRPr="00865834" w:rsidRDefault="008D648A" w:rsidP="00861F0E">
            <w:pPr>
              <w:spacing w:after="0" w:line="240" w:lineRule="auto"/>
              <w:rPr>
                <w:rFonts w:ascii="Mulish" w:hAnsi="Mulish" w:cs="Arial"/>
                <w:sz w:val="20"/>
                <w:szCs w:val="20"/>
              </w:rPr>
            </w:pPr>
            <w:r>
              <w:rPr>
                <w:rFonts w:ascii="Mulish" w:hAnsi="Mulish" w:cs="Arial"/>
                <w:sz w:val="20"/>
                <w:szCs w:val="20"/>
              </w:rPr>
              <w:t>6,975</w:t>
            </w:r>
          </w:p>
        </w:tc>
      </w:tr>
      <w:tr w:rsidR="008000A4" w:rsidRPr="00753765" w14:paraId="7653AC5E"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E6303" w14:textId="2FFFCEB1"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5</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w:t>
            </w:r>
            <w:r>
              <w:rPr>
                <w:rFonts w:ascii="Mulish" w:eastAsia="Times New Roman" w:hAnsi="Mulish" w:cs="Arial"/>
                <w:color w:val="333333"/>
                <w:sz w:val="20"/>
                <w:szCs w:val="20"/>
                <w:lang w:eastAsia="en-GB"/>
              </w:rPr>
              <w:t>To a</w:t>
            </w:r>
            <w:r w:rsidRPr="00753765">
              <w:rPr>
                <w:rFonts w:ascii="Mulish" w:eastAsia="Times New Roman" w:hAnsi="Mulish" w:cs="Arial"/>
                <w:color w:val="333333"/>
                <w:sz w:val="20"/>
                <w:szCs w:val="20"/>
                <w:lang w:eastAsia="en-GB"/>
              </w:rPr>
              <w:t>uthorise the Directors to allot the Company's shares</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193551" w14:textId="49FD8151"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541,177,717</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1F4C5A" w14:textId="39CF8AE7"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521,485,547</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4C0F010" w14:textId="6FA4D430"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96.</w:t>
            </w:r>
            <w:r w:rsidR="00F75805">
              <w:rPr>
                <w:rFonts w:ascii="Mulish" w:hAnsi="Mulish" w:cs="Arial"/>
                <w:sz w:val="20"/>
                <w:szCs w:val="20"/>
              </w:rPr>
              <w:t>3</w:t>
            </w:r>
            <w:r w:rsidR="008D648A">
              <w:rPr>
                <w:rFonts w:ascii="Mulish" w:hAnsi="Mulish" w:cs="Arial"/>
                <w:sz w:val="20"/>
                <w:szCs w:val="20"/>
              </w:rPr>
              <w:t>6</w:t>
            </w: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667B6" w14:textId="428F390A" w:rsidR="008000A4" w:rsidRPr="00865834" w:rsidRDefault="00B0652C"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19,6</w:t>
            </w:r>
            <w:r w:rsidR="008D648A">
              <w:rPr>
                <w:rFonts w:ascii="Mulish" w:hAnsi="Mulish" w:cs="Arial"/>
                <w:sz w:val="20"/>
                <w:szCs w:val="20"/>
              </w:rPr>
              <w:t>92</w:t>
            </w:r>
            <w:r>
              <w:rPr>
                <w:rFonts w:ascii="Mulish" w:hAnsi="Mulish" w:cs="Arial"/>
                <w:sz w:val="20"/>
                <w:szCs w:val="20"/>
              </w:rPr>
              <w:t>,</w:t>
            </w:r>
            <w:r w:rsidR="008D648A">
              <w:rPr>
                <w:rFonts w:ascii="Mulish" w:hAnsi="Mulish" w:cs="Arial"/>
                <w:sz w:val="20"/>
                <w:szCs w:val="20"/>
              </w:rPr>
              <w:t>170</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2E85790D" w14:textId="5F93A0D7"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w:t>
            </w:r>
            <w:r w:rsidR="008D648A">
              <w:rPr>
                <w:rFonts w:ascii="Mulish" w:hAnsi="Mulish" w:cs="Arial"/>
                <w:sz w:val="20"/>
                <w:szCs w:val="20"/>
              </w:rPr>
              <w:t>64</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81A995" w14:textId="6F565336"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39,289</w:t>
            </w:r>
          </w:p>
        </w:tc>
      </w:tr>
      <w:tr w:rsidR="008000A4" w:rsidRPr="00753765" w14:paraId="346F9DAA"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879EE" w14:textId="77777777"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Special Resolutions</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3A4299" w14:textId="77F033D0" w:rsidR="008000A4" w:rsidRPr="00865834" w:rsidRDefault="008000A4" w:rsidP="00865834">
            <w:pPr>
              <w:spacing w:after="0" w:line="240" w:lineRule="auto"/>
              <w:rPr>
                <w:rFonts w:ascii="Mulish" w:eastAsia="Times New Roman" w:hAnsi="Mulish" w:cs="Arial"/>
                <w:color w:val="333333"/>
                <w:sz w:val="20"/>
                <w:szCs w:val="20"/>
                <w:lang w:eastAsia="en-GB"/>
              </w:rPr>
            </w:pP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19EF0F" w14:textId="13387514" w:rsidR="008000A4" w:rsidRPr="00865834" w:rsidRDefault="008000A4" w:rsidP="00865834">
            <w:pPr>
              <w:spacing w:after="0" w:line="240" w:lineRule="auto"/>
              <w:rPr>
                <w:rFonts w:ascii="Mulish" w:eastAsia="Times New Roman" w:hAnsi="Mulish" w:cs="Arial"/>
                <w:color w:val="333333"/>
                <w:sz w:val="20"/>
                <w:szCs w:val="20"/>
                <w:lang w:eastAsia="en-GB"/>
              </w:rPr>
            </w:pP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2AF4C63A" w14:textId="267FE31C" w:rsidR="008000A4" w:rsidRPr="00865834" w:rsidRDefault="008000A4" w:rsidP="00865834">
            <w:pPr>
              <w:spacing w:after="0" w:line="240" w:lineRule="auto"/>
              <w:rPr>
                <w:rFonts w:ascii="Mulish" w:eastAsia="Times New Roman" w:hAnsi="Mulish" w:cs="Arial"/>
                <w:color w:val="333333"/>
                <w:sz w:val="20"/>
                <w:szCs w:val="20"/>
                <w:lang w:eastAsia="en-GB"/>
              </w:rPr>
            </w:pPr>
          </w:p>
        </w:tc>
        <w:tc>
          <w:tcPr>
            <w:tcW w:w="126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56641" w14:textId="351FF828" w:rsidR="008000A4" w:rsidRPr="00865834" w:rsidRDefault="008000A4" w:rsidP="00865834">
            <w:pPr>
              <w:spacing w:after="0" w:line="240" w:lineRule="auto"/>
              <w:rPr>
                <w:rFonts w:ascii="Mulish" w:eastAsia="Times New Roman" w:hAnsi="Mulish" w:cs="Arial"/>
                <w:color w:val="333333"/>
                <w:sz w:val="20"/>
                <w:szCs w:val="20"/>
                <w:lang w:eastAsia="en-GB"/>
              </w:rPr>
            </w:pP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C109485" w14:textId="0684F10B" w:rsidR="008000A4" w:rsidRPr="00865834" w:rsidRDefault="008000A4" w:rsidP="00865834">
            <w:pPr>
              <w:spacing w:after="0" w:line="240" w:lineRule="auto"/>
              <w:rPr>
                <w:rFonts w:ascii="Mulish" w:eastAsia="Times New Roman" w:hAnsi="Mulish" w:cs="Arial"/>
                <w:color w:val="333333"/>
                <w:sz w:val="20"/>
                <w:szCs w:val="20"/>
                <w:lang w:eastAsia="en-GB"/>
              </w:rPr>
            </w:pP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1E820B" w14:textId="564DECDE" w:rsidR="008000A4" w:rsidRPr="00865834" w:rsidRDefault="008000A4" w:rsidP="00865834">
            <w:pPr>
              <w:spacing w:after="0" w:line="240" w:lineRule="auto"/>
              <w:rPr>
                <w:rFonts w:ascii="Mulish" w:eastAsia="Times New Roman" w:hAnsi="Mulish" w:cs="Arial"/>
                <w:color w:val="333333"/>
                <w:sz w:val="20"/>
                <w:szCs w:val="20"/>
                <w:lang w:eastAsia="en-GB"/>
              </w:rPr>
            </w:pPr>
          </w:p>
        </w:tc>
      </w:tr>
      <w:tr w:rsidR="008000A4" w:rsidRPr="00753765" w14:paraId="3D4ABED3"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3CDAA" w14:textId="0C4FC31C" w:rsidR="008000A4" w:rsidRPr="00753765" w:rsidRDefault="008000A4" w:rsidP="008000A4">
            <w:pPr>
              <w:spacing w:after="0" w:line="240" w:lineRule="auto"/>
              <w:rPr>
                <w:rFonts w:ascii="Mulish" w:eastAsia="Times New Roman" w:hAnsi="Mulish"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6</w:t>
            </w:r>
            <w:r w:rsidRPr="00753765">
              <w:rPr>
                <w:rFonts w:ascii="Mulish" w:eastAsia="Times New Roman" w:hAnsi="Mulish" w:cs="Arial"/>
                <w:b/>
                <w:bCs/>
                <w:color w:val="333333"/>
                <w:sz w:val="20"/>
                <w:szCs w:val="20"/>
                <w:lang w:eastAsia="en-GB"/>
              </w:rPr>
              <w:t>.</w:t>
            </w:r>
            <w:r w:rsidRPr="00753765">
              <w:rPr>
                <w:rFonts w:ascii="Mulish" w:eastAsia="Times New Roman" w:hAnsi="Mulish" w:cs="Arial"/>
                <w:color w:val="333333"/>
                <w:sz w:val="20"/>
                <w:szCs w:val="20"/>
                <w:lang w:eastAsia="en-GB"/>
              </w:rPr>
              <w:t> To approve the general disapplication of pre-emption rights</w:t>
            </w:r>
            <w:r w:rsidRPr="00753765">
              <w:rPr>
                <w:rFonts w:ascii="Mulish" w:eastAsia="Times New Roman" w:hAnsi="Mulish" w:cs="Arial"/>
                <w:b/>
                <w:bCs/>
                <w:color w:val="333333"/>
                <w:sz w:val="20"/>
                <w:szCs w:val="20"/>
                <w:lang w:eastAsia="en-GB"/>
              </w:rPr>
              <w:t> </w:t>
            </w:r>
          </w:p>
        </w:tc>
        <w:tc>
          <w:tcPr>
            <w:tcW w:w="1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85E34D" w14:textId="63B3709D"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540,600,021</w:t>
            </w:r>
          </w:p>
        </w:tc>
        <w:tc>
          <w:tcPr>
            <w:tcW w:w="1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6DDF88" w14:textId="31B65BCA"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539,590,555</w:t>
            </w:r>
          </w:p>
        </w:tc>
        <w:tc>
          <w:tcPr>
            <w:tcW w:w="84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15254717" w14:textId="5F933247"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99.81</w:t>
            </w:r>
          </w:p>
        </w:tc>
        <w:tc>
          <w:tcPr>
            <w:tcW w:w="126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224F94C" w14:textId="414D6277"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1,009,466</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6F7CBE6F" w14:textId="04E4E36D"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401A5A">
              <w:rPr>
                <w:rFonts w:ascii="Mulish" w:hAnsi="Mulish" w:cs="Arial"/>
                <w:sz w:val="20"/>
                <w:szCs w:val="20"/>
              </w:rPr>
              <w:t>19</w:t>
            </w:r>
          </w:p>
        </w:tc>
        <w:tc>
          <w:tcPr>
            <w:tcW w:w="11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A2A2C2" w14:textId="23B49404"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616,985</w:t>
            </w:r>
          </w:p>
        </w:tc>
      </w:tr>
      <w:tr w:rsidR="008000A4" w:rsidRPr="00753765" w14:paraId="45D802B6" w14:textId="77777777" w:rsidTr="005760A0">
        <w:trPr>
          <w:trHeight w:val="860"/>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1B268" w14:textId="7C5CA3CB" w:rsidR="008000A4" w:rsidRPr="00753765" w:rsidRDefault="008000A4" w:rsidP="008000A4">
            <w:pPr>
              <w:spacing w:after="0" w:line="240" w:lineRule="auto"/>
              <w:rPr>
                <w:rFonts w:ascii="Arial" w:eastAsia="Times New Roman" w:hAnsi="Arial" w:cs="Arial"/>
                <w:color w:val="333333"/>
                <w:sz w:val="20"/>
                <w:szCs w:val="20"/>
                <w:lang w:eastAsia="en-GB"/>
              </w:rPr>
            </w:pPr>
            <w:r w:rsidRPr="00753765">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7</w:t>
            </w:r>
            <w:r w:rsidRPr="00753765">
              <w:rPr>
                <w:rFonts w:ascii="Mulish" w:eastAsia="Times New Roman" w:hAnsi="Mulish" w:cs="Arial"/>
                <w:b/>
                <w:bCs/>
                <w:color w:val="333333"/>
                <w:sz w:val="20"/>
                <w:szCs w:val="20"/>
                <w:lang w:eastAsia="en-GB"/>
              </w:rPr>
              <w:t>.</w:t>
            </w:r>
            <w:r w:rsidRPr="00753765">
              <w:rPr>
                <w:rFonts w:ascii="Arial" w:eastAsia="Times New Roman" w:hAnsi="Arial" w:cs="Arial"/>
                <w:color w:val="333333"/>
                <w:sz w:val="20"/>
                <w:szCs w:val="20"/>
                <w:lang w:eastAsia="en-GB"/>
              </w:rPr>
              <w:t> </w:t>
            </w:r>
            <w:r w:rsidRPr="00753765">
              <w:rPr>
                <w:rFonts w:ascii="Mulish" w:eastAsia="Times New Roman" w:hAnsi="Mulish" w:cs="Arial"/>
                <w:color w:val="333333"/>
                <w:sz w:val="20"/>
                <w:szCs w:val="20"/>
                <w:lang w:eastAsia="en-GB"/>
              </w:rPr>
              <w:t>To approve the disapplication of pre-emption rights for acquisitions and other capital investment</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860EFA" w14:textId="3B464ED3"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541,178,292</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F98CCD" w14:textId="7F098A0B"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537,332,719</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079B513E" w14:textId="72BE8835"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99.2</w:t>
            </w:r>
            <w:r w:rsidR="008D648A">
              <w:rPr>
                <w:rFonts w:ascii="Mulish" w:hAnsi="Mulish" w:cs="Arial"/>
                <w:sz w:val="20"/>
                <w:szCs w:val="20"/>
              </w:rPr>
              <w:t>9</w:t>
            </w:r>
          </w:p>
        </w:tc>
        <w:tc>
          <w:tcPr>
            <w:tcW w:w="126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6C8876E9" w14:textId="4E66E64E"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3,845,573</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A46BC1C" w14:textId="16B99913"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401A5A">
              <w:rPr>
                <w:rFonts w:ascii="Mulish" w:hAnsi="Mulish" w:cs="Arial"/>
                <w:sz w:val="20"/>
                <w:szCs w:val="20"/>
              </w:rPr>
              <w:t>.7</w:t>
            </w:r>
            <w:r w:rsidR="008D648A">
              <w:rPr>
                <w:rFonts w:ascii="Mulish" w:hAnsi="Mulish" w:cs="Arial"/>
                <w:sz w:val="20"/>
                <w:szCs w:val="20"/>
              </w:rPr>
              <w:t>1</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AB5491" w14:textId="750488C8"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eastAsia="Times New Roman" w:hAnsi="Mulish" w:cs="Arial"/>
                <w:color w:val="333333"/>
                <w:sz w:val="20"/>
                <w:szCs w:val="20"/>
                <w:lang w:eastAsia="en-GB"/>
              </w:rPr>
              <w:t>38,713</w:t>
            </w:r>
          </w:p>
        </w:tc>
      </w:tr>
      <w:tr w:rsidR="008000A4" w:rsidRPr="00753765" w14:paraId="7FEC5845" w14:textId="77777777" w:rsidTr="005760A0">
        <w:trPr>
          <w:trHeight w:val="860"/>
        </w:trPr>
        <w:tc>
          <w:tcPr>
            <w:tcW w:w="16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AECD743" w14:textId="10E961AB" w:rsidR="008000A4" w:rsidRPr="00753765" w:rsidRDefault="008000A4" w:rsidP="008000A4">
            <w:pPr>
              <w:spacing w:after="0" w:line="240" w:lineRule="auto"/>
              <w:rPr>
                <w:rFonts w:ascii="Arial" w:eastAsia="Times New Roman" w:hAnsi="Arial" w:cs="Arial"/>
                <w:color w:val="333333"/>
                <w:sz w:val="20"/>
                <w:szCs w:val="20"/>
                <w:lang w:eastAsia="en-GB"/>
              </w:rPr>
            </w:pPr>
            <w:r>
              <w:rPr>
                <w:rFonts w:ascii="Mulish" w:eastAsia="Times New Roman" w:hAnsi="Mulish" w:cs="Arial"/>
                <w:b/>
                <w:bCs/>
                <w:color w:val="333333"/>
                <w:sz w:val="20"/>
                <w:szCs w:val="20"/>
                <w:lang w:eastAsia="en-GB"/>
              </w:rPr>
              <w:t>1</w:t>
            </w:r>
            <w:r w:rsidR="00861F0E">
              <w:rPr>
                <w:rFonts w:ascii="Mulish" w:eastAsia="Times New Roman" w:hAnsi="Mulish" w:cs="Arial"/>
                <w:b/>
                <w:bCs/>
                <w:color w:val="333333"/>
                <w:sz w:val="20"/>
                <w:szCs w:val="20"/>
                <w:lang w:eastAsia="en-GB"/>
              </w:rPr>
              <w:t>8</w:t>
            </w:r>
            <w:r w:rsidRPr="00753765">
              <w:rPr>
                <w:rFonts w:ascii="Mulish" w:eastAsia="Times New Roman" w:hAnsi="Mulish" w:cs="Arial"/>
                <w:b/>
                <w:bCs/>
                <w:color w:val="333333"/>
                <w:sz w:val="20"/>
                <w:szCs w:val="20"/>
                <w:lang w:eastAsia="en-GB"/>
              </w:rPr>
              <w:t>.</w:t>
            </w:r>
            <w:r w:rsidRPr="00753765">
              <w:rPr>
                <w:rFonts w:ascii="Arial" w:eastAsia="Times New Roman" w:hAnsi="Arial" w:cs="Arial"/>
                <w:color w:val="333333"/>
                <w:sz w:val="20"/>
                <w:szCs w:val="20"/>
                <w:lang w:eastAsia="en-GB"/>
              </w:rPr>
              <w:t> </w:t>
            </w:r>
            <w:r w:rsidRPr="00753765">
              <w:rPr>
                <w:rFonts w:ascii="Mulish" w:eastAsia="Times New Roman" w:hAnsi="Mulish" w:cs="Arial"/>
                <w:color w:val="333333"/>
                <w:sz w:val="20"/>
                <w:szCs w:val="20"/>
                <w:lang w:eastAsia="en-GB"/>
              </w:rPr>
              <w:t>To authorise the Directors to acquire the Company's shares</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0AE255" w14:textId="3EA7A178"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541,050,941</w:t>
            </w:r>
          </w:p>
        </w:tc>
        <w:tc>
          <w:tcPr>
            <w:tcW w:w="1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99AB2D" w14:textId="33EE9184" w:rsidR="008000A4" w:rsidRPr="00865834" w:rsidRDefault="00A15F2F"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538,117,220</w:t>
            </w:r>
          </w:p>
        </w:tc>
        <w:tc>
          <w:tcPr>
            <w:tcW w:w="84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41489E16" w14:textId="438FBC92"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99.</w:t>
            </w:r>
            <w:r w:rsidR="00401A5A">
              <w:rPr>
                <w:rFonts w:ascii="Mulish" w:hAnsi="Mulish" w:cs="Arial"/>
                <w:sz w:val="20"/>
                <w:szCs w:val="20"/>
              </w:rPr>
              <w:t>4</w:t>
            </w:r>
            <w:r w:rsidR="008D648A">
              <w:rPr>
                <w:rFonts w:ascii="Mulish" w:hAnsi="Mulish" w:cs="Arial"/>
                <w:sz w:val="20"/>
                <w:szCs w:val="20"/>
              </w:rPr>
              <w:t>6</w:t>
            </w:r>
          </w:p>
        </w:tc>
        <w:tc>
          <w:tcPr>
            <w:tcW w:w="1269"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19E58970" w14:textId="03347FA4" w:rsidR="008000A4" w:rsidRPr="00865834" w:rsidRDefault="00401A5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2,93</w:t>
            </w:r>
            <w:r w:rsidR="00B0652C">
              <w:rPr>
                <w:rFonts w:ascii="Mulish" w:hAnsi="Mulish" w:cs="Arial"/>
                <w:sz w:val="20"/>
                <w:szCs w:val="20"/>
              </w:rPr>
              <w:t>3</w:t>
            </w:r>
            <w:r>
              <w:rPr>
                <w:rFonts w:ascii="Mulish" w:hAnsi="Mulish" w:cs="Arial"/>
                <w:sz w:val="20"/>
                <w:szCs w:val="20"/>
              </w:rPr>
              <w:t>,</w:t>
            </w:r>
            <w:r w:rsidR="00B0652C">
              <w:rPr>
                <w:rFonts w:ascii="Mulish" w:hAnsi="Mulish" w:cs="Arial"/>
                <w:sz w:val="20"/>
                <w:szCs w:val="20"/>
              </w:rPr>
              <w:t>721</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14:paraId="15D64031" w14:textId="461FD66A" w:rsidR="008000A4" w:rsidRPr="00865834" w:rsidRDefault="008000A4" w:rsidP="00865834">
            <w:pPr>
              <w:spacing w:after="0" w:line="240" w:lineRule="auto"/>
              <w:rPr>
                <w:rFonts w:ascii="Mulish" w:eastAsia="Times New Roman" w:hAnsi="Mulish" w:cs="Arial"/>
                <w:color w:val="333333"/>
                <w:sz w:val="20"/>
                <w:szCs w:val="20"/>
                <w:lang w:eastAsia="en-GB"/>
              </w:rPr>
            </w:pPr>
            <w:r w:rsidRPr="00865834">
              <w:rPr>
                <w:rFonts w:ascii="Mulish" w:hAnsi="Mulish" w:cs="Arial"/>
                <w:sz w:val="20"/>
                <w:szCs w:val="20"/>
              </w:rPr>
              <w:t>0.</w:t>
            </w:r>
            <w:r w:rsidR="00401A5A">
              <w:rPr>
                <w:rFonts w:ascii="Mulish" w:hAnsi="Mulish" w:cs="Arial"/>
                <w:sz w:val="20"/>
                <w:szCs w:val="20"/>
              </w:rPr>
              <w:t>5</w:t>
            </w:r>
            <w:r w:rsidR="008D648A">
              <w:rPr>
                <w:rFonts w:ascii="Mulish" w:hAnsi="Mulish" w:cs="Arial"/>
                <w:sz w:val="20"/>
                <w:szCs w:val="20"/>
              </w:rPr>
              <w:t>4</w:t>
            </w:r>
          </w:p>
        </w:tc>
        <w:tc>
          <w:tcPr>
            <w:tcW w:w="114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95B9C" w14:textId="642D9E1E" w:rsidR="008000A4" w:rsidRPr="00865834" w:rsidRDefault="008D648A" w:rsidP="00865834">
            <w:pPr>
              <w:spacing w:after="0" w:line="240" w:lineRule="auto"/>
              <w:rPr>
                <w:rFonts w:ascii="Mulish" w:eastAsia="Times New Roman" w:hAnsi="Mulish" w:cs="Arial"/>
                <w:color w:val="333333"/>
                <w:sz w:val="20"/>
                <w:szCs w:val="20"/>
                <w:lang w:eastAsia="en-GB"/>
              </w:rPr>
            </w:pPr>
            <w:r>
              <w:rPr>
                <w:rFonts w:ascii="Mulish" w:hAnsi="Mulish" w:cs="Arial"/>
                <w:sz w:val="20"/>
                <w:szCs w:val="20"/>
              </w:rPr>
              <w:t>166,064</w:t>
            </w:r>
          </w:p>
        </w:tc>
      </w:tr>
    </w:tbl>
    <w:p w14:paraId="29033EC9" w14:textId="77777777" w:rsidR="00753765" w:rsidRPr="00753765" w:rsidRDefault="00753765" w:rsidP="00753765">
      <w:pPr>
        <w:spacing w:after="0" w:line="240" w:lineRule="auto"/>
        <w:jc w:val="both"/>
        <w:rPr>
          <w:rFonts w:ascii="Arial" w:eastAsia="Times New Roman" w:hAnsi="Arial" w:cs="Arial"/>
          <w:color w:val="333333"/>
          <w:sz w:val="20"/>
          <w:szCs w:val="20"/>
          <w:lang w:eastAsia="en-GB"/>
        </w:rPr>
      </w:pPr>
      <w:r w:rsidRPr="00753765">
        <w:rPr>
          <w:rFonts w:ascii="Mulish" w:eastAsia="Times New Roman" w:hAnsi="Mulish" w:cs="Arial"/>
          <w:color w:val="333333"/>
          <w:sz w:val="20"/>
          <w:szCs w:val="20"/>
          <w:lang w:eastAsia="en-GB"/>
        </w:rPr>
        <w:lastRenderedPageBreak/>
        <w:t> </w:t>
      </w:r>
    </w:p>
    <w:p w14:paraId="6ED277AF" w14:textId="3D024980" w:rsidR="00753765" w:rsidRPr="007D4C2E" w:rsidRDefault="00753765" w:rsidP="00753765">
      <w:pPr>
        <w:pStyle w:val="di"/>
        <w:spacing w:before="0" w:beforeAutospacing="0" w:after="0" w:afterAutospacing="0"/>
        <w:jc w:val="both"/>
        <w:rPr>
          <w:rFonts w:ascii="Arial" w:hAnsi="Arial" w:cs="Arial"/>
          <w:color w:val="333333"/>
          <w:sz w:val="20"/>
          <w:szCs w:val="20"/>
        </w:rPr>
      </w:pPr>
      <w:r w:rsidRPr="002F58E5">
        <w:rPr>
          <w:rStyle w:val="cy"/>
          <w:rFonts w:ascii="Mulish" w:hAnsi="Mulish" w:cs="Arial"/>
          <w:color w:val="333333"/>
          <w:sz w:val="20"/>
          <w:szCs w:val="20"/>
        </w:rPr>
        <w:t>Note:</w:t>
      </w:r>
      <w:r w:rsidRPr="002F58E5">
        <w:rPr>
          <w:rFonts w:ascii="Arial" w:hAnsi="Arial" w:cs="Arial"/>
          <w:color w:val="333333"/>
          <w:sz w:val="20"/>
          <w:szCs w:val="20"/>
        </w:rPr>
        <w:t> </w:t>
      </w:r>
      <w:r w:rsidRPr="002F58E5">
        <w:rPr>
          <w:rStyle w:val="df"/>
          <w:rFonts w:ascii="Mulish" w:hAnsi="Mulish" w:cs="Arial"/>
          <w:color w:val="333333"/>
          <w:sz w:val="20"/>
          <w:szCs w:val="20"/>
        </w:rPr>
        <w:t>As at 2</w:t>
      </w:r>
      <w:r w:rsidR="007D4C2E" w:rsidRPr="002F58E5">
        <w:rPr>
          <w:rStyle w:val="df"/>
          <w:rFonts w:ascii="Mulish" w:hAnsi="Mulish" w:cs="Arial"/>
          <w:color w:val="333333"/>
          <w:sz w:val="20"/>
          <w:szCs w:val="20"/>
        </w:rPr>
        <w:t>4</w:t>
      </w:r>
      <w:r w:rsidRPr="002F58E5">
        <w:rPr>
          <w:rStyle w:val="df"/>
          <w:rFonts w:ascii="Mulish" w:hAnsi="Mulish" w:cs="Arial"/>
          <w:color w:val="333333"/>
          <w:sz w:val="20"/>
          <w:szCs w:val="20"/>
        </w:rPr>
        <w:t xml:space="preserve"> April 202</w:t>
      </w:r>
      <w:r w:rsidR="007D4C2E" w:rsidRPr="002F58E5">
        <w:rPr>
          <w:rStyle w:val="df"/>
          <w:rFonts w:ascii="Mulish" w:hAnsi="Mulish" w:cs="Arial"/>
          <w:color w:val="333333"/>
          <w:sz w:val="20"/>
          <w:szCs w:val="20"/>
        </w:rPr>
        <w:t>4</w:t>
      </w:r>
      <w:r w:rsidRPr="002F58E5">
        <w:rPr>
          <w:rStyle w:val="df"/>
          <w:rFonts w:ascii="Mulish" w:hAnsi="Mulish" w:cs="Arial"/>
          <w:color w:val="333333"/>
          <w:sz w:val="20"/>
          <w:szCs w:val="20"/>
        </w:rPr>
        <w:t xml:space="preserve"> Entain has </w:t>
      </w:r>
      <w:r w:rsidR="007D4C2E" w:rsidRPr="002F58E5">
        <w:rPr>
          <w:rStyle w:val="df"/>
          <w:rFonts w:ascii="Mulish" w:hAnsi="Mulish" w:cs="Arial"/>
          <w:color w:val="333333"/>
          <w:sz w:val="20"/>
          <w:szCs w:val="20"/>
        </w:rPr>
        <w:t>638,958,354</w:t>
      </w:r>
      <w:r w:rsidRPr="002F58E5">
        <w:rPr>
          <w:rFonts w:ascii="Arial" w:hAnsi="Arial" w:cs="Arial"/>
          <w:color w:val="333333"/>
          <w:sz w:val="20"/>
          <w:szCs w:val="20"/>
        </w:rPr>
        <w:t> </w:t>
      </w:r>
      <w:r w:rsidRPr="002F58E5">
        <w:rPr>
          <w:rStyle w:val="df"/>
          <w:rFonts w:ascii="Mulish" w:hAnsi="Mulish" w:cs="Arial"/>
          <w:color w:val="333333"/>
          <w:sz w:val="20"/>
          <w:szCs w:val="20"/>
        </w:rPr>
        <w:t>ordinary shares of €0.01 each in issue and the total number of voting rights is</w:t>
      </w:r>
      <w:r w:rsidRPr="002F58E5">
        <w:rPr>
          <w:rFonts w:ascii="Arial" w:hAnsi="Arial" w:cs="Arial"/>
          <w:color w:val="333333"/>
          <w:sz w:val="20"/>
          <w:szCs w:val="20"/>
        </w:rPr>
        <w:t> </w:t>
      </w:r>
      <w:r w:rsidR="007D4C2E" w:rsidRPr="002F58E5">
        <w:rPr>
          <w:rStyle w:val="df"/>
          <w:rFonts w:ascii="Mulish" w:hAnsi="Mulish" w:cs="Arial"/>
          <w:color w:val="333333"/>
          <w:sz w:val="20"/>
          <w:szCs w:val="20"/>
        </w:rPr>
        <w:t>638,958,354</w:t>
      </w:r>
      <w:r w:rsidRPr="002F58E5">
        <w:rPr>
          <w:rStyle w:val="df"/>
          <w:rFonts w:ascii="Mulish" w:hAnsi="Mulish" w:cs="Arial"/>
          <w:color w:val="333333"/>
          <w:sz w:val="20"/>
          <w:szCs w:val="20"/>
        </w:rPr>
        <w:t>.</w:t>
      </w:r>
    </w:p>
    <w:p w14:paraId="323360FA" w14:textId="77777777" w:rsidR="00BB23AC" w:rsidRPr="00F142B6" w:rsidRDefault="00BB23AC" w:rsidP="00BB23AC">
      <w:pPr>
        <w:pStyle w:val="NormalWeb"/>
        <w:shd w:val="clear" w:color="auto" w:fill="FFFFFF"/>
        <w:spacing w:before="40" w:beforeAutospacing="0" w:after="40" w:afterAutospacing="0"/>
        <w:jc w:val="both"/>
        <w:rPr>
          <w:rFonts w:ascii="Mulish" w:hAnsi="Mulish" w:cstheme="minorHAnsi"/>
          <w:bCs/>
          <w:sz w:val="22"/>
          <w:szCs w:val="22"/>
        </w:rPr>
      </w:pPr>
    </w:p>
    <w:p w14:paraId="781C2E09" w14:textId="77777777" w:rsidR="00BB23AC" w:rsidRPr="00316F69" w:rsidRDefault="00BB23AC" w:rsidP="00BB23AC">
      <w:pPr>
        <w:pStyle w:val="ga"/>
        <w:spacing w:before="0" w:beforeAutospacing="0" w:after="120" w:afterAutospacing="0"/>
        <w:jc w:val="both"/>
        <w:rPr>
          <w:rFonts w:ascii="Mulish" w:hAnsi="Mulish" w:cstheme="minorHAnsi"/>
          <w:b/>
          <w:bCs/>
          <w:color w:val="333333"/>
          <w:sz w:val="20"/>
          <w:szCs w:val="20"/>
          <w:u w:val="single"/>
        </w:rPr>
      </w:pPr>
      <w:r w:rsidRPr="00316F69">
        <w:rPr>
          <w:rStyle w:val="ew"/>
          <w:rFonts w:ascii="Mulish" w:hAnsi="Mulish" w:cstheme="minorHAnsi"/>
          <w:b/>
          <w:bCs/>
          <w:color w:val="333333"/>
          <w:sz w:val="20"/>
          <w:szCs w:val="20"/>
          <w:u w:val="single"/>
        </w:rPr>
        <w:t>Enquiries:</w:t>
      </w:r>
    </w:p>
    <w:tbl>
      <w:tblPr>
        <w:tblW w:w="9117" w:type="dxa"/>
        <w:tblCellSpacing w:w="0" w:type="dxa"/>
        <w:tblInd w:w="-45" w:type="dxa"/>
        <w:tblCellMar>
          <w:left w:w="0" w:type="dxa"/>
          <w:right w:w="0" w:type="dxa"/>
        </w:tblCellMar>
        <w:tblLook w:val="04A0" w:firstRow="1" w:lastRow="0" w:firstColumn="1" w:lastColumn="0" w:noHBand="0" w:noVBand="1"/>
      </w:tblPr>
      <w:tblGrid>
        <w:gridCol w:w="5148"/>
        <w:gridCol w:w="3969"/>
      </w:tblGrid>
      <w:tr w:rsidR="00BB23AC" w:rsidRPr="00A92132" w14:paraId="6F472A8A" w14:textId="77777777" w:rsidTr="002F71A1">
        <w:trPr>
          <w:trHeight w:val="57"/>
          <w:tblCellSpacing w:w="0" w:type="dxa"/>
        </w:trPr>
        <w:tc>
          <w:tcPr>
            <w:tcW w:w="5148" w:type="dxa"/>
            <w:tcMar>
              <w:top w:w="45" w:type="dxa"/>
              <w:left w:w="45" w:type="dxa"/>
              <w:bottom w:w="45" w:type="dxa"/>
              <w:right w:w="45" w:type="dxa"/>
            </w:tcMar>
            <w:hideMark/>
          </w:tcPr>
          <w:p w14:paraId="6C1EF997" w14:textId="77777777" w:rsidR="00BB23AC" w:rsidRPr="0023655F" w:rsidRDefault="00BB23AC" w:rsidP="002F71A1">
            <w:pPr>
              <w:pStyle w:val="fs"/>
              <w:spacing w:before="0" w:beforeAutospacing="0" w:after="60" w:afterAutospacing="0"/>
              <w:rPr>
                <w:rStyle w:val="ew"/>
                <w:rFonts w:ascii="Mulish" w:hAnsi="Mulish" w:cstheme="minorHAnsi"/>
                <w:color w:val="333333"/>
                <w:sz w:val="20"/>
                <w:szCs w:val="20"/>
              </w:rPr>
            </w:pPr>
            <w:r w:rsidRPr="0023655F">
              <w:rPr>
                <w:rStyle w:val="ew"/>
                <w:rFonts w:ascii="Mulish" w:hAnsi="Mulish" w:cstheme="minorHAnsi"/>
                <w:b/>
                <w:bCs/>
                <w:color w:val="333333"/>
                <w:sz w:val="20"/>
                <w:szCs w:val="20"/>
              </w:rPr>
              <w:t>Company Secretary</w:t>
            </w:r>
          </w:p>
          <w:p w14:paraId="7B5A0C77" w14:textId="77777777" w:rsidR="00BB23AC" w:rsidRPr="0023655F" w:rsidRDefault="00BB23AC" w:rsidP="002F71A1">
            <w:pPr>
              <w:pStyle w:val="fs"/>
              <w:spacing w:before="0" w:beforeAutospacing="0" w:after="60" w:afterAutospacing="0"/>
              <w:rPr>
                <w:rStyle w:val="ew"/>
                <w:rFonts w:ascii="Mulish" w:hAnsi="Mulish" w:cstheme="minorHAnsi"/>
                <w:b/>
                <w:bCs/>
                <w:color w:val="333333"/>
                <w:sz w:val="20"/>
                <w:szCs w:val="20"/>
              </w:rPr>
            </w:pPr>
          </w:p>
          <w:p w14:paraId="489D1FC0" w14:textId="77777777" w:rsidR="00BB23AC" w:rsidRDefault="00BB23AC" w:rsidP="002F71A1">
            <w:pPr>
              <w:pStyle w:val="fs"/>
              <w:spacing w:before="0" w:beforeAutospacing="0" w:after="60" w:afterAutospacing="0"/>
              <w:rPr>
                <w:rStyle w:val="ew"/>
                <w:rFonts w:ascii="Mulish" w:hAnsi="Mulish" w:cstheme="minorHAnsi"/>
                <w:color w:val="333333"/>
                <w:sz w:val="20"/>
                <w:szCs w:val="20"/>
              </w:rPr>
            </w:pPr>
            <w:r w:rsidRPr="0023655F">
              <w:rPr>
                <w:rStyle w:val="ew"/>
                <w:rFonts w:ascii="Mulish" w:hAnsi="Mulish" w:cstheme="minorHAnsi"/>
                <w:b/>
                <w:bCs/>
                <w:color w:val="333333"/>
                <w:sz w:val="20"/>
                <w:szCs w:val="20"/>
              </w:rPr>
              <w:t>Investor Relations - Entain plc</w:t>
            </w:r>
          </w:p>
          <w:p w14:paraId="4ED7DF97" w14:textId="77777777" w:rsidR="00BB23AC" w:rsidRPr="0023655F" w:rsidRDefault="00BB23AC" w:rsidP="002F71A1">
            <w:pPr>
              <w:pStyle w:val="fs"/>
              <w:spacing w:before="0" w:beforeAutospacing="0" w:after="60" w:afterAutospacing="0"/>
              <w:rPr>
                <w:rFonts w:ascii="Mulish" w:hAnsi="Mulish" w:cstheme="minorHAnsi"/>
                <w:color w:val="333333"/>
                <w:sz w:val="20"/>
                <w:szCs w:val="20"/>
              </w:rPr>
            </w:pPr>
          </w:p>
        </w:tc>
        <w:tc>
          <w:tcPr>
            <w:tcW w:w="3969" w:type="dxa"/>
            <w:tcMar>
              <w:top w:w="45" w:type="dxa"/>
              <w:left w:w="45" w:type="dxa"/>
              <w:bottom w:w="45" w:type="dxa"/>
              <w:right w:w="45" w:type="dxa"/>
            </w:tcMar>
            <w:hideMark/>
          </w:tcPr>
          <w:p w14:paraId="4AA991B3" w14:textId="77777777" w:rsidR="00BB23AC" w:rsidRPr="004E76C8" w:rsidRDefault="008D648A" w:rsidP="002F71A1">
            <w:pPr>
              <w:pStyle w:val="fu"/>
              <w:spacing w:before="0" w:beforeAutospacing="0" w:after="60" w:afterAutospacing="0"/>
              <w:jc w:val="right"/>
              <w:rPr>
                <w:rFonts w:ascii="Mulish" w:hAnsi="Mulish"/>
                <w:color w:val="CC00FF"/>
                <w:sz w:val="20"/>
                <w:szCs w:val="20"/>
              </w:rPr>
            </w:pPr>
            <w:hyperlink r:id="rId11" w:history="1">
              <w:r w:rsidR="00BB23AC" w:rsidRPr="004E76C8">
                <w:rPr>
                  <w:rStyle w:val="Hyperlink"/>
                  <w:rFonts w:ascii="Mulish" w:hAnsi="Mulish"/>
                  <w:color w:val="CC00FF"/>
                  <w:sz w:val="20"/>
                  <w:szCs w:val="20"/>
                  <w:u w:val="none"/>
                </w:rPr>
                <w:t>secretary@entaingroup.com</w:t>
              </w:r>
            </w:hyperlink>
          </w:p>
          <w:p w14:paraId="664764CE" w14:textId="77777777" w:rsidR="00BB23AC" w:rsidRPr="004E76C8" w:rsidRDefault="00BB23AC" w:rsidP="002F71A1">
            <w:pPr>
              <w:pStyle w:val="fu"/>
              <w:spacing w:before="0" w:beforeAutospacing="0" w:after="60" w:afterAutospacing="0"/>
              <w:jc w:val="right"/>
              <w:rPr>
                <w:rFonts w:ascii="Mulish" w:hAnsi="Mulish" w:cstheme="minorHAnsi"/>
                <w:color w:val="CC00FF"/>
                <w:sz w:val="20"/>
                <w:szCs w:val="20"/>
              </w:rPr>
            </w:pPr>
          </w:p>
          <w:p w14:paraId="5BF31870" w14:textId="77777777" w:rsidR="00BB23AC" w:rsidRPr="004E76C8" w:rsidRDefault="008D648A" w:rsidP="002F71A1">
            <w:pPr>
              <w:pStyle w:val="fu"/>
              <w:spacing w:before="0" w:beforeAutospacing="0" w:after="60" w:afterAutospacing="0"/>
              <w:jc w:val="right"/>
              <w:rPr>
                <w:rStyle w:val="Hyperlink"/>
                <w:rFonts w:ascii="Mulish" w:hAnsi="Mulish"/>
                <w:color w:val="CC00FF"/>
                <w:sz w:val="20"/>
                <w:szCs w:val="20"/>
                <w:u w:val="none"/>
              </w:rPr>
            </w:pPr>
            <w:hyperlink r:id="rId12" w:history="1">
              <w:r w:rsidR="00BB23AC" w:rsidRPr="004E76C8">
                <w:rPr>
                  <w:rStyle w:val="Hyperlink"/>
                  <w:rFonts w:ascii="Mulish" w:hAnsi="Mulish" w:cstheme="minorHAnsi"/>
                  <w:color w:val="CC00FF"/>
                  <w:sz w:val="20"/>
                  <w:szCs w:val="20"/>
                  <w:u w:val="none"/>
                </w:rPr>
                <w:t>investors@entaingroup.com</w:t>
              </w:r>
            </w:hyperlink>
          </w:p>
          <w:p w14:paraId="17FD6638" w14:textId="77777777" w:rsidR="00BB23AC" w:rsidRPr="0023655F" w:rsidRDefault="00BB23AC" w:rsidP="002F71A1">
            <w:pPr>
              <w:pStyle w:val="fu"/>
              <w:spacing w:before="0" w:beforeAutospacing="0" w:after="60" w:afterAutospacing="0"/>
              <w:jc w:val="right"/>
              <w:rPr>
                <w:rStyle w:val="Hyperlink"/>
                <w:rFonts w:ascii="Mulish" w:hAnsi="Mulish"/>
                <w:color w:val="CC00FF"/>
                <w:sz w:val="20"/>
                <w:szCs w:val="20"/>
                <w:u w:val="none"/>
              </w:rPr>
            </w:pPr>
          </w:p>
        </w:tc>
      </w:tr>
      <w:tr w:rsidR="00BB23AC" w:rsidRPr="00034193" w14:paraId="7CBD1747" w14:textId="77777777" w:rsidTr="002F71A1">
        <w:trPr>
          <w:trHeight w:val="20"/>
          <w:tblCellSpacing w:w="0" w:type="dxa"/>
        </w:trPr>
        <w:tc>
          <w:tcPr>
            <w:tcW w:w="5148" w:type="dxa"/>
            <w:tcMar>
              <w:top w:w="45" w:type="dxa"/>
              <w:left w:w="45" w:type="dxa"/>
              <w:bottom w:w="45" w:type="dxa"/>
              <w:right w:w="45" w:type="dxa"/>
            </w:tcMar>
            <w:hideMark/>
          </w:tcPr>
          <w:p w14:paraId="1837D2D1" w14:textId="77777777" w:rsidR="00BB23AC" w:rsidRPr="0023655F" w:rsidRDefault="00BB23AC" w:rsidP="002F71A1">
            <w:pPr>
              <w:pStyle w:val="fs"/>
              <w:spacing w:before="0" w:beforeAutospacing="0" w:after="60" w:afterAutospacing="0"/>
              <w:rPr>
                <w:rFonts w:ascii="Mulish" w:hAnsi="Mulish" w:cstheme="minorHAnsi"/>
                <w:color w:val="333333"/>
                <w:sz w:val="20"/>
                <w:szCs w:val="20"/>
                <w:lang w:val="it-IT"/>
              </w:rPr>
            </w:pPr>
            <w:r w:rsidRPr="0023655F">
              <w:rPr>
                <w:rStyle w:val="ew"/>
                <w:rFonts w:ascii="Mulish" w:hAnsi="Mulish" w:cstheme="minorHAnsi"/>
                <w:b/>
                <w:bCs/>
                <w:color w:val="333333"/>
                <w:sz w:val="20"/>
                <w:szCs w:val="20"/>
                <w:lang w:val="it-IT"/>
              </w:rPr>
              <w:t>Media - Entain plc</w:t>
            </w:r>
          </w:p>
        </w:tc>
        <w:tc>
          <w:tcPr>
            <w:tcW w:w="3969" w:type="dxa"/>
            <w:tcMar>
              <w:top w:w="45" w:type="dxa"/>
              <w:left w:w="45" w:type="dxa"/>
              <w:bottom w:w="45" w:type="dxa"/>
              <w:right w:w="45" w:type="dxa"/>
            </w:tcMar>
            <w:hideMark/>
          </w:tcPr>
          <w:p w14:paraId="309F57F2" w14:textId="77777777" w:rsidR="00BB23AC" w:rsidRPr="002015CB" w:rsidRDefault="00BB23AC" w:rsidP="002F71A1">
            <w:pPr>
              <w:pStyle w:val="fu"/>
              <w:spacing w:before="0" w:beforeAutospacing="0" w:after="60" w:afterAutospacing="0"/>
              <w:jc w:val="right"/>
              <w:rPr>
                <w:rStyle w:val="Hyperlink"/>
                <w:rFonts w:ascii="Mulish" w:hAnsi="Mulish" w:cstheme="minorHAnsi"/>
                <w:color w:val="CC00FF"/>
                <w:sz w:val="20"/>
                <w:szCs w:val="20"/>
                <w:u w:val="none"/>
              </w:rPr>
            </w:pPr>
            <w:r w:rsidRPr="002015CB">
              <w:rPr>
                <w:rStyle w:val="Hyperlink"/>
                <w:rFonts w:ascii="Mulish" w:hAnsi="Mulish" w:cstheme="minorHAnsi"/>
                <w:color w:val="CC00FF"/>
                <w:sz w:val="20"/>
                <w:szCs w:val="20"/>
                <w:u w:val="none"/>
              </w:rPr>
              <w:t>media@entaingroup.com</w:t>
            </w:r>
          </w:p>
          <w:p w14:paraId="6BFDA558" w14:textId="77777777" w:rsidR="00BB23AC" w:rsidRPr="002015CB" w:rsidRDefault="00BB23AC" w:rsidP="002F71A1">
            <w:pPr>
              <w:pStyle w:val="fu"/>
              <w:spacing w:before="0" w:beforeAutospacing="0" w:after="60" w:afterAutospacing="0"/>
              <w:jc w:val="right"/>
              <w:rPr>
                <w:rStyle w:val="Hyperlink"/>
                <w:rFonts w:cstheme="minorHAnsi"/>
                <w:color w:val="CC00FF"/>
                <w:u w:val="none"/>
              </w:rPr>
            </w:pPr>
          </w:p>
        </w:tc>
      </w:tr>
      <w:tr w:rsidR="00BB23AC" w:rsidRPr="00107425" w14:paraId="2ABA0A78" w14:textId="77777777" w:rsidTr="002F71A1">
        <w:trPr>
          <w:trHeight w:val="120"/>
          <w:tblCellSpacing w:w="0" w:type="dxa"/>
        </w:trPr>
        <w:tc>
          <w:tcPr>
            <w:tcW w:w="5148" w:type="dxa"/>
            <w:tcMar>
              <w:top w:w="45" w:type="dxa"/>
              <w:left w:w="45" w:type="dxa"/>
              <w:bottom w:w="45" w:type="dxa"/>
              <w:right w:w="45" w:type="dxa"/>
            </w:tcMar>
            <w:hideMark/>
          </w:tcPr>
          <w:p w14:paraId="7D32F7CC" w14:textId="77777777" w:rsidR="00BB23AC" w:rsidRPr="0023655F" w:rsidRDefault="00BB23AC" w:rsidP="002F71A1">
            <w:pPr>
              <w:pStyle w:val="ge"/>
              <w:spacing w:before="0" w:beforeAutospacing="0" w:after="0" w:afterAutospacing="0"/>
              <w:rPr>
                <w:rFonts w:ascii="Mulish" w:hAnsi="Mulish" w:cstheme="minorHAnsi"/>
                <w:b/>
                <w:bCs/>
                <w:color w:val="333333"/>
                <w:sz w:val="20"/>
                <w:szCs w:val="20"/>
              </w:rPr>
            </w:pPr>
            <w:r w:rsidRPr="0023655F">
              <w:rPr>
                <w:rStyle w:val="ew"/>
                <w:rFonts w:ascii="Mulish" w:hAnsi="Mulish" w:cstheme="minorHAnsi"/>
                <w:b/>
                <w:bCs/>
                <w:color w:val="333333"/>
                <w:sz w:val="20"/>
                <w:szCs w:val="20"/>
              </w:rPr>
              <w:t>Media - Powerscourt</w:t>
            </w:r>
          </w:p>
          <w:p w14:paraId="27595ACD" w14:textId="77777777" w:rsidR="00BB23AC" w:rsidRDefault="00BB23AC" w:rsidP="002F71A1">
            <w:pPr>
              <w:pStyle w:val="gf"/>
              <w:spacing w:before="0" w:beforeAutospacing="0" w:after="0" w:afterAutospacing="0"/>
              <w:rPr>
                <w:rStyle w:val="ew"/>
                <w:rFonts w:ascii="Mulish" w:hAnsi="Mulish" w:cstheme="minorHAnsi"/>
                <w:color w:val="333333"/>
                <w:sz w:val="20"/>
                <w:szCs w:val="20"/>
              </w:rPr>
            </w:pPr>
          </w:p>
          <w:p w14:paraId="29FD3088" w14:textId="77777777" w:rsidR="00BB23AC" w:rsidRPr="0011561A" w:rsidRDefault="00BB23AC" w:rsidP="002F71A1">
            <w:pPr>
              <w:pStyle w:val="gf"/>
              <w:spacing w:before="0" w:beforeAutospacing="0" w:after="0" w:afterAutospacing="0"/>
              <w:rPr>
                <w:rFonts w:ascii="Mulish" w:hAnsi="Mulish" w:cstheme="minorHAnsi"/>
                <w:color w:val="333333"/>
                <w:sz w:val="20"/>
                <w:szCs w:val="20"/>
              </w:rPr>
            </w:pPr>
            <w:r w:rsidRPr="0011561A">
              <w:rPr>
                <w:rStyle w:val="ew"/>
                <w:rFonts w:ascii="Mulish" w:hAnsi="Mulish" w:cstheme="minorHAnsi"/>
                <w:color w:val="333333"/>
                <w:sz w:val="20"/>
                <w:szCs w:val="20"/>
              </w:rPr>
              <w:t>R</w:t>
            </w:r>
            <w:r w:rsidRPr="0011561A">
              <w:rPr>
                <w:rStyle w:val="ew"/>
                <w:rFonts w:ascii="Mulish" w:hAnsi="Mulish" w:cstheme="minorHAnsi"/>
                <w:sz w:val="20"/>
                <w:szCs w:val="20"/>
              </w:rPr>
              <w:t>ob Greening/</w:t>
            </w:r>
            <w:r>
              <w:rPr>
                <w:rStyle w:val="ew"/>
                <w:rFonts w:ascii="Mulish" w:hAnsi="Mulish" w:cstheme="minorHAnsi"/>
                <w:color w:val="333333"/>
                <w:sz w:val="20"/>
                <w:szCs w:val="20"/>
              </w:rPr>
              <w:t>Russ Lynch</w:t>
            </w:r>
            <w:r w:rsidRPr="0011561A">
              <w:rPr>
                <w:rStyle w:val="ew"/>
                <w:rFonts w:ascii="Mulish" w:hAnsi="Mulish" w:cstheme="minorHAnsi"/>
                <w:color w:val="333333"/>
                <w:sz w:val="20"/>
                <w:szCs w:val="20"/>
              </w:rPr>
              <w:t>/Sam Austrums</w:t>
            </w:r>
          </w:p>
        </w:tc>
        <w:tc>
          <w:tcPr>
            <w:tcW w:w="3969" w:type="dxa"/>
            <w:tcMar>
              <w:top w:w="45" w:type="dxa"/>
              <w:left w:w="45" w:type="dxa"/>
              <w:bottom w:w="45" w:type="dxa"/>
              <w:right w:w="45" w:type="dxa"/>
            </w:tcMar>
            <w:hideMark/>
          </w:tcPr>
          <w:p w14:paraId="713BA4E0" w14:textId="77777777" w:rsidR="00BB23AC" w:rsidRPr="0023655F" w:rsidRDefault="00BB23AC" w:rsidP="002F71A1">
            <w:pPr>
              <w:pStyle w:val="gg"/>
              <w:spacing w:before="0" w:beforeAutospacing="0" w:after="0" w:afterAutospacing="0"/>
              <w:jc w:val="right"/>
              <w:rPr>
                <w:rFonts w:ascii="Mulish" w:hAnsi="Mulish" w:cstheme="minorHAnsi"/>
                <w:color w:val="333333"/>
                <w:sz w:val="20"/>
                <w:szCs w:val="20"/>
                <w:lang w:val="de-DE"/>
              </w:rPr>
            </w:pPr>
            <w:r w:rsidRPr="0023655F">
              <w:rPr>
                <w:rStyle w:val="bi"/>
                <w:rFonts w:ascii="Mulish" w:hAnsi="Mulish" w:cstheme="minorHAnsi"/>
                <w:color w:val="000000"/>
                <w:sz w:val="20"/>
                <w:szCs w:val="20"/>
                <w:lang w:val="de-DE"/>
              </w:rPr>
              <w:t>Tel: +44 (0) 20 7250 1446</w:t>
            </w:r>
          </w:p>
          <w:p w14:paraId="18310C8E" w14:textId="77777777" w:rsidR="00BB23AC" w:rsidRDefault="00BB23AC" w:rsidP="002F71A1">
            <w:pPr>
              <w:pStyle w:val="fu"/>
              <w:spacing w:before="0" w:beforeAutospacing="0" w:after="60" w:afterAutospacing="0"/>
              <w:jc w:val="right"/>
              <w:rPr>
                <w:rStyle w:val="Hyperlink"/>
                <w:rFonts w:ascii="Mulish" w:hAnsi="Mulish"/>
                <w:color w:val="BF00FF"/>
                <w:sz w:val="20"/>
                <w:szCs w:val="20"/>
                <w:u w:val="none"/>
                <w:lang w:val="de-DE"/>
              </w:rPr>
            </w:pPr>
          </w:p>
          <w:p w14:paraId="2CBB5BB5" w14:textId="77777777" w:rsidR="00BB23AC" w:rsidRPr="0023655F" w:rsidRDefault="00BB23AC" w:rsidP="002F71A1">
            <w:pPr>
              <w:pStyle w:val="fu"/>
              <w:spacing w:before="0" w:beforeAutospacing="0" w:after="60" w:afterAutospacing="0"/>
              <w:jc w:val="right"/>
              <w:rPr>
                <w:rFonts w:ascii="Mulish" w:hAnsi="Mulish" w:cstheme="minorHAnsi"/>
                <w:color w:val="333333"/>
                <w:sz w:val="20"/>
                <w:szCs w:val="20"/>
                <w:lang w:val="de-DE"/>
              </w:rPr>
            </w:pPr>
            <w:r w:rsidRPr="0023655F">
              <w:rPr>
                <w:rStyle w:val="Hyperlink"/>
                <w:rFonts w:ascii="Mulish" w:hAnsi="Mulish"/>
                <w:color w:val="BF00FF"/>
                <w:sz w:val="20"/>
                <w:szCs w:val="20"/>
                <w:u w:val="none"/>
                <w:lang w:val="de-DE"/>
              </w:rPr>
              <w:t>entain@powerscourt-group.com</w:t>
            </w:r>
          </w:p>
        </w:tc>
      </w:tr>
    </w:tbl>
    <w:p w14:paraId="3E305DA8" w14:textId="77777777" w:rsidR="00BB23AC" w:rsidRPr="00F142B6" w:rsidRDefault="00BB23AC" w:rsidP="00BB23AC">
      <w:pPr>
        <w:spacing w:after="0" w:line="240" w:lineRule="auto"/>
        <w:rPr>
          <w:rFonts w:ascii="Mulish" w:hAnsi="Mulish" w:cstheme="minorHAnsi"/>
          <w:b/>
          <w:bCs/>
          <w:lang w:val="de-DE"/>
        </w:rPr>
      </w:pPr>
    </w:p>
    <w:p w14:paraId="6085DB7C" w14:textId="77777777" w:rsidR="00BB23AC" w:rsidRPr="001F6BAD" w:rsidRDefault="00BB23AC" w:rsidP="00BB23AC">
      <w:pPr>
        <w:spacing w:after="360" w:line="240" w:lineRule="auto"/>
        <w:rPr>
          <w:rFonts w:ascii="Mulish" w:eastAsia="Times New Roman" w:hAnsi="Mulish" w:cs="Arial"/>
          <w:color w:val="333333"/>
          <w:sz w:val="20"/>
          <w:szCs w:val="20"/>
          <w:lang w:eastAsia="en-GB"/>
        </w:rPr>
      </w:pPr>
      <w:r w:rsidRPr="001F6BAD">
        <w:rPr>
          <w:rFonts w:ascii="Mulish" w:eastAsia="Times New Roman" w:hAnsi="Mulish" w:cs="Arial"/>
          <w:b/>
          <w:bCs/>
          <w:color w:val="333333"/>
          <w:sz w:val="20"/>
          <w:szCs w:val="20"/>
          <w:lang w:eastAsia="en-GB"/>
        </w:rPr>
        <w:t>LEI:</w:t>
      </w:r>
      <w:r w:rsidRPr="001F6BAD">
        <w:rPr>
          <w:rFonts w:ascii="Mulish" w:eastAsia="Times New Roman" w:hAnsi="Mulish" w:cs="Arial"/>
          <w:color w:val="333333"/>
          <w:sz w:val="20"/>
          <w:szCs w:val="20"/>
          <w:lang w:eastAsia="en-GB"/>
        </w:rPr>
        <w:t xml:space="preserve"> 213800GNI3K45LQR8L28</w:t>
      </w:r>
    </w:p>
    <w:p w14:paraId="4A70E0D4" w14:textId="77777777" w:rsidR="00790810" w:rsidRDefault="00790810" w:rsidP="00790810">
      <w:pPr>
        <w:pStyle w:val="bj"/>
        <w:spacing w:before="0" w:beforeAutospacing="0" w:after="0" w:afterAutospacing="0"/>
        <w:contextualSpacing/>
        <w:jc w:val="both"/>
        <w:rPr>
          <w:rFonts w:ascii="Mulish" w:hAnsi="Mulish"/>
          <w:lang w:eastAsia="en-US"/>
        </w:rPr>
      </w:pPr>
      <w:r>
        <w:rPr>
          <w:rFonts w:ascii="Mulish" w:hAnsi="Mulish"/>
          <w:b/>
          <w:bCs/>
          <w:sz w:val="20"/>
          <w:szCs w:val="20"/>
          <w:lang w:eastAsia="en-US"/>
        </w:rPr>
        <w:t>About Entain plc</w:t>
      </w:r>
    </w:p>
    <w:p w14:paraId="52BC0BD6" w14:textId="77777777" w:rsidR="00BB23AC" w:rsidRDefault="00BB23AC" w:rsidP="00BB23AC">
      <w:pPr>
        <w:jc w:val="both"/>
        <w:rPr>
          <w:rFonts w:ascii="Mulish" w:hAnsi="Mulish"/>
          <w:sz w:val="20"/>
          <w:szCs w:val="20"/>
          <w:lang w:eastAsia="en-GB"/>
        </w:rPr>
      </w:pPr>
      <w:r w:rsidRPr="002C2530">
        <w:rPr>
          <w:rFonts w:ascii="Mulish" w:hAnsi="Mulish"/>
          <w:sz w:val="20"/>
          <w:szCs w:val="20"/>
          <w:lang w:eastAsia="en-GB"/>
        </w:rPr>
        <w:t>Entain plc (LSE: ENT) is a FTSE100 company and is one of the world's largest sports betting and gaming groups, operating both online and in the retail sector. The Group owns a comprehensive portfolio of established brands</w:t>
      </w:r>
      <w:r>
        <w:rPr>
          <w:rFonts w:ascii="Mulish" w:hAnsi="Mulish"/>
          <w:sz w:val="20"/>
          <w:szCs w:val="20"/>
          <w:lang w:eastAsia="en-GB"/>
        </w:rPr>
        <w:t>:</w:t>
      </w:r>
      <w:r w:rsidRPr="002C2530">
        <w:rPr>
          <w:rFonts w:ascii="Mulish" w:hAnsi="Mulish"/>
          <w:sz w:val="20"/>
          <w:szCs w:val="20"/>
          <w:lang w:eastAsia="en-GB"/>
        </w:rPr>
        <w:t xml:space="preserve"> Sports brands include BetCity, bwin, Coral, Crystalbet, Eurobet, Ladbrokes, Neds, Sportingbet, Sports Interaction</w:t>
      </w:r>
      <w:r>
        <w:rPr>
          <w:rFonts w:ascii="Mulish" w:hAnsi="Mulish"/>
          <w:sz w:val="20"/>
          <w:szCs w:val="20"/>
          <w:lang w:eastAsia="en-GB"/>
        </w:rPr>
        <w:t xml:space="preserve">, STS, </w:t>
      </w:r>
      <w:r w:rsidRPr="002C2530">
        <w:rPr>
          <w:rFonts w:ascii="Mulish" w:hAnsi="Mulish"/>
          <w:sz w:val="20"/>
          <w:szCs w:val="20"/>
          <w:lang w:eastAsia="en-GB"/>
        </w:rPr>
        <w:t>SuperSport</w:t>
      </w:r>
      <w:r>
        <w:rPr>
          <w:rFonts w:ascii="Mulish" w:hAnsi="Mulish"/>
          <w:sz w:val="20"/>
          <w:szCs w:val="20"/>
          <w:lang w:eastAsia="en-GB"/>
        </w:rPr>
        <w:t xml:space="preserve"> and TAB NZ</w:t>
      </w:r>
      <w:r w:rsidRPr="002C2530">
        <w:rPr>
          <w:rFonts w:ascii="Mulish" w:hAnsi="Mulish"/>
          <w:sz w:val="20"/>
          <w:szCs w:val="20"/>
          <w:lang w:eastAsia="en-GB"/>
        </w:rPr>
        <w:t>; Gaming brands include Foxy Bingo, Gala, GiocoDigitale, Ninja Casino, Optibet, Partypoker and PartyCasino. The Group owns proprietary technology across all its core product verticals and in addition to its B2C operations provides services to a number of third-party customers on a B2B basis</w:t>
      </w:r>
      <w:r>
        <w:rPr>
          <w:rFonts w:ascii="Mulish" w:hAnsi="Mulish"/>
          <w:sz w:val="20"/>
          <w:szCs w:val="20"/>
          <w:lang w:eastAsia="en-GB"/>
        </w:rPr>
        <w:t>.</w:t>
      </w:r>
    </w:p>
    <w:p w14:paraId="131EE9C3" w14:textId="77777777" w:rsidR="00BB23AC" w:rsidRDefault="00BB23AC" w:rsidP="00BB23AC">
      <w:pPr>
        <w:jc w:val="both"/>
        <w:rPr>
          <w:rFonts w:ascii="Mulish" w:hAnsi="Mulish"/>
          <w:sz w:val="20"/>
          <w:szCs w:val="20"/>
          <w:lang w:eastAsia="en-GB"/>
        </w:rPr>
      </w:pPr>
      <w:r w:rsidRPr="002C2530">
        <w:rPr>
          <w:rFonts w:ascii="Mulish" w:hAnsi="Mulish"/>
          <w:sz w:val="20"/>
          <w:szCs w:val="20"/>
          <w:lang w:eastAsia="en-GB"/>
        </w:rPr>
        <w:t xml:space="preserve">The Group has a 50/50 joint venture, BetMGM, a leader in sports betting and iGaming in the US. Entain provides the technology and capabilities which power BetMGM as well as exclusive games and products, specially developed at its in-house gaming studios. The Group is tax resident in the UK </w:t>
      </w:r>
      <w:r>
        <w:rPr>
          <w:rFonts w:ascii="Mulish" w:hAnsi="Mulish"/>
          <w:sz w:val="20"/>
          <w:szCs w:val="20"/>
          <w:lang w:eastAsia="en-GB"/>
        </w:rPr>
        <w:t>and is the only global operator to exclusively operate in domestically regulated or regulating markets operating in over 30 territories.</w:t>
      </w:r>
    </w:p>
    <w:p w14:paraId="23FA893A" w14:textId="77777777" w:rsidR="00BB23AC" w:rsidRDefault="00BB23AC" w:rsidP="00BB23AC">
      <w:pPr>
        <w:jc w:val="both"/>
        <w:rPr>
          <w:rStyle w:val="Hyperlink"/>
          <w:rFonts w:ascii="Mulish" w:hAnsi="Mulish"/>
          <w:sz w:val="20"/>
          <w:szCs w:val="20"/>
        </w:rPr>
      </w:pPr>
      <w:r>
        <w:rPr>
          <w:rFonts w:ascii="Mulish" w:hAnsi="Mulish"/>
          <w:color w:val="000000"/>
          <w:sz w:val="20"/>
          <w:szCs w:val="20"/>
          <w:lang w:eastAsia="en-GB"/>
        </w:rPr>
        <w:t>Entain is a leader in ESG, a member of FTSE4Good, the DJSI and is AA rated by MSCI. The Group has set a science-based target, committing to be carbon net zero by 2035 and through the Entain Foundation supports a variety of initiatives, focusing on safer gambling, grassroots sport, diversity in technology and community projects. For more information see the Group’s website</w:t>
      </w:r>
      <w:r>
        <w:rPr>
          <w:rFonts w:ascii="Mulish" w:hAnsi="Mulish"/>
          <w:sz w:val="20"/>
          <w:szCs w:val="20"/>
        </w:rPr>
        <w:t xml:space="preserve">: </w:t>
      </w:r>
      <w:hyperlink r:id="rId13" w:history="1">
        <w:r>
          <w:rPr>
            <w:rStyle w:val="Hyperlink"/>
            <w:rFonts w:ascii="Mulish" w:hAnsi="Mulish"/>
            <w:sz w:val="20"/>
            <w:szCs w:val="20"/>
          </w:rPr>
          <w:t>www.entaingroup.com</w:t>
        </w:r>
      </w:hyperlink>
    </w:p>
    <w:p w14:paraId="3746D170" w14:textId="1D013788" w:rsidR="00856349" w:rsidRPr="00C500E2" w:rsidRDefault="00856349" w:rsidP="00BB23AC">
      <w:pPr>
        <w:rPr>
          <w:rFonts w:ascii="Mulish" w:hAnsi="Mulish"/>
          <w:color w:val="0000FF"/>
          <w:sz w:val="20"/>
          <w:szCs w:val="20"/>
          <w:u w:val="single"/>
        </w:rPr>
      </w:pPr>
    </w:p>
    <w:sectPr w:rsidR="00856349" w:rsidRPr="00C500E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D2F0" w14:textId="77777777" w:rsidR="00600D3D" w:rsidRDefault="00600D3D" w:rsidP="000A2336">
      <w:pPr>
        <w:spacing w:after="0" w:line="240" w:lineRule="auto"/>
      </w:pPr>
      <w:r>
        <w:separator/>
      </w:r>
    </w:p>
  </w:endnote>
  <w:endnote w:type="continuationSeparator" w:id="0">
    <w:p w14:paraId="3F6D3806" w14:textId="77777777" w:rsidR="00600D3D" w:rsidRDefault="00600D3D" w:rsidP="000A2336">
      <w:pPr>
        <w:spacing w:after="0" w:line="240" w:lineRule="auto"/>
      </w:pPr>
      <w:r>
        <w:continuationSeparator/>
      </w:r>
    </w:p>
  </w:endnote>
  <w:endnote w:type="continuationNotice" w:id="1">
    <w:p w14:paraId="2E0A677E" w14:textId="77777777" w:rsidR="00600D3D" w:rsidRDefault="00600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ulish">
    <w:panose1 w:val="00000000000000000000"/>
    <w:charset w:val="00"/>
    <w:family w:val="auto"/>
    <w:pitch w:val="variable"/>
    <w:sig w:usb0="A00000FF" w:usb1="5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84266"/>
      <w:docPartObj>
        <w:docPartGallery w:val="Page Numbers (Bottom of Page)"/>
        <w:docPartUnique/>
      </w:docPartObj>
    </w:sdtPr>
    <w:sdtEndPr>
      <w:rPr>
        <w:noProof/>
      </w:rPr>
    </w:sdtEndPr>
    <w:sdtContent>
      <w:p w14:paraId="33D73D87" w14:textId="5E684E78" w:rsidR="002F7772" w:rsidRDefault="002F77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5FAAA5" w14:textId="77777777" w:rsidR="002F7772" w:rsidRDefault="002F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332D" w14:textId="77777777" w:rsidR="00600D3D" w:rsidRDefault="00600D3D" w:rsidP="000A2336">
      <w:pPr>
        <w:spacing w:after="0" w:line="240" w:lineRule="auto"/>
      </w:pPr>
      <w:r>
        <w:separator/>
      </w:r>
    </w:p>
  </w:footnote>
  <w:footnote w:type="continuationSeparator" w:id="0">
    <w:p w14:paraId="1EDFAA86" w14:textId="77777777" w:rsidR="00600D3D" w:rsidRDefault="00600D3D" w:rsidP="000A2336">
      <w:pPr>
        <w:spacing w:after="0" w:line="240" w:lineRule="auto"/>
      </w:pPr>
      <w:r>
        <w:continuationSeparator/>
      </w:r>
    </w:p>
  </w:footnote>
  <w:footnote w:type="continuationNotice" w:id="1">
    <w:p w14:paraId="0C789C47" w14:textId="77777777" w:rsidR="00600D3D" w:rsidRDefault="00600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12023"/>
    <w:multiLevelType w:val="hybridMultilevel"/>
    <w:tmpl w:val="71345B78"/>
    <w:lvl w:ilvl="0" w:tplc="D786D0BC">
      <w:numFmt w:val="bullet"/>
      <w:lvlText w:val="-"/>
      <w:lvlJc w:val="left"/>
      <w:pPr>
        <w:ind w:left="360" w:hanging="360"/>
      </w:pPr>
      <w:rPr>
        <w:rFonts w:ascii="Mulish" w:eastAsia="Times New Roman" w:hAnsi="Mulish"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65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4474BC"/>
    <w:rsid w:val="00002C98"/>
    <w:rsid w:val="00002F82"/>
    <w:rsid w:val="00003C25"/>
    <w:rsid w:val="00010314"/>
    <w:rsid w:val="000165EE"/>
    <w:rsid w:val="0001727A"/>
    <w:rsid w:val="00017371"/>
    <w:rsid w:val="00017B99"/>
    <w:rsid w:val="000203D5"/>
    <w:rsid w:val="00023354"/>
    <w:rsid w:val="00023CED"/>
    <w:rsid w:val="00026054"/>
    <w:rsid w:val="00027921"/>
    <w:rsid w:val="00027988"/>
    <w:rsid w:val="00031014"/>
    <w:rsid w:val="00031BE2"/>
    <w:rsid w:val="00032185"/>
    <w:rsid w:val="0003375B"/>
    <w:rsid w:val="00034193"/>
    <w:rsid w:val="000366F6"/>
    <w:rsid w:val="00036959"/>
    <w:rsid w:val="0004175A"/>
    <w:rsid w:val="00042CF3"/>
    <w:rsid w:val="00043B9A"/>
    <w:rsid w:val="00043E40"/>
    <w:rsid w:val="0004554C"/>
    <w:rsid w:val="00047105"/>
    <w:rsid w:val="00047408"/>
    <w:rsid w:val="00047B9E"/>
    <w:rsid w:val="00050C78"/>
    <w:rsid w:val="0005139C"/>
    <w:rsid w:val="00051E54"/>
    <w:rsid w:val="00055530"/>
    <w:rsid w:val="000563E3"/>
    <w:rsid w:val="00061AE4"/>
    <w:rsid w:val="00062A6A"/>
    <w:rsid w:val="00065A16"/>
    <w:rsid w:val="00065BDE"/>
    <w:rsid w:val="00065E78"/>
    <w:rsid w:val="000717AA"/>
    <w:rsid w:val="0007536B"/>
    <w:rsid w:val="00076466"/>
    <w:rsid w:val="00083DD1"/>
    <w:rsid w:val="00086EC1"/>
    <w:rsid w:val="000874AC"/>
    <w:rsid w:val="00087FC2"/>
    <w:rsid w:val="0009122E"/>
    <w:rsid w:val="00093AE6"/>
    <w:rsid w:val="00094AE0"/>
    <w:rsid w:val="00095E0F"/>
    <w:rsid w:val="000974FE"/>
    <w:rsid w:val="000A14C2"/>
    <w:rsid w:val="000A2336"/>
    <w:rsid w:val="000A3612"/>
    <w:rsid w:val="000A4511"/>
    <w:rsid w:val="000B3AF3"/>
    <w:rsid w:val="000C04F4"/>
    <w:rsid w:val="000C086F"/>
    <w:rsid w:val="000C34FC"/>
    <w:rsid w:val="000C695C"/>
    <w:rsid w:val="000C720B"/>
    <w:rsid w:val="000D1A7C"/>
    <w:rsid w:val="000D2DB9"/>
    <w:rsid w:val="000D3138"/>
    <w:rsid w:val="000D3660"/>
    <w:rsid w:val="000D4253"/>
    <w:rsid w:val="000D485A"/>
    <w:rsid w:val="000D6BC9"/>
    <w:rsid w:val="000E3D60"/>
    <w:rsid w:val="000E3DE5"/>
    <w:rsid w:val="000E4900"/>
    <w:rsid w:val="000E6CE1"/>
    <w:rsid w:val="000F2A41"/>
    <w:rsid w:val="000F330D"/>
    <w:rsid w:val="000F5352"/>
    <w:rsid w:val="000F6111"/>
    <w:rsid w:val="000F6A93"/>
    <w:rsid w:val="000F6DB5"/>
    <w:rsid w:val="001013C3"/>
    <w:rsid w:val="0010193D"/>
    <w:rsid w:val="00102BDF"/>
    <w:rsid w:val="001044D2"/>
    <w:rsid w:val="00104763"/>
    <w:rsid w:val="00105B0D"/>
    <w:rsid w:val="001069C4"/>
    <w:rsid w:val="00106DA1"/>
    <w:rsid w:val="00107425"/>
    <w:rsid w:val="00107A0E"/>
    <w:rsid w:val="00110B15"/>
    <w:rsid w:val="001110A6"/>
    <w:rsid w:val="00113CB1"/>
    <w:rsid w:val="00113E79"/>
    <w:rsid w:val="0011561A"/>
    <w:rsid w:val="00123916"/>
    <w:rsid w:val="0012792D"/>
    <w:rsid w:val="00127E5A"/>
    <w:rsid w:val="00127E75"/>
    <w:rsid w:val="00130F67"/>
    <w:rsid w:val="00131190"/>
    <w:rsid w:val="00132969"/>
    <w:rsid w:val="00132C97"/>
    <w:rsid w:val="00133A5A"/>
    <w:rsid w:val="00133E67"/>
    <w:rsid w:val="00134C01"/>
    <w:rsid w:val="001364D8"/>
    <w:rsid w:val="00136595"/>
    <w:rsid w:val="00136F7D"/>
    <w:rsid w:val="001372CE"/>
    <w:rsid w:val="00140788"/>
    <w:rsid w:val="001417AA"/>
    <w:rsid w:val="00142AB5"/>
    <w:rsid w:val="00144782"/>
    <w:rsid w:val="001453A8"/>
    <w:rsid w:val="00147234"/>
    <w:rsid w:val="00156A69"/>
    <w:rsid w:val="00157C35"/>
    <w:rsid w:val="00157EF0"/>
    <w:rsid w:val="001605FE"/>
    <w:rsid w:val="00171EC1"/>
    <w:rsid w:val="00175A3F"/>
    <w:rsid w:val="0018168E"/>
    <w:rsid w:val="001817A7"/>
    <w:rsid w:val="00182FA6"/>
    <w:rsid w:val="0018586A"/>
    <w:rsid w:val="00185D00"/>
    <w:rsid w:val="001917AE"/>
    <w:rsid w:val="0019309C"/>
    <w:rsid w:val="0019397C"/>
    <w:rsid w:val="001975EA"/>
    <w:rsid w:val="001A086F"/>
    <w:rsid w:val="001A40CF"/>
    <w:rsid w:val="001A44B1"/>
    <w:rsid w:val="001A7562"/>
    <w:rsid w:val="001B37FE"/>
    <w:rsid w:val="001B4359"/>
    <w:rsid w:val="001B4E09"/>
    <w:rsid w:val="001B4E8E"/>
    <w:rsid w:val="001B5F5A"/>
    <w:rsid w:val="001B7FBC"/>
    <w:rsid w:val="001C08B2"/>
    <w:rsid w:val="001C1CE4"/>
    <w:rsid w:val="001C1FD4"/>
    <w:rsid w:val="001C216A"/>
    <w:rsid w:val="001C2CE5"/>
    <w:rsid w:val="001C31E8"/>
    <w:rsid w:val="001C3881"/>
    <w:rsid w:val="001C3AE0"/>
    <w:rsid w:val="001C3D5A"/>
    <w:rsid w:val="001C56FC"/>
    <w:rsid w:val="001C7FE7"/>
    <w:rsid w:val="001D1397"/>
    <w:rsid w:val="001D33D0"/>
    <w:rsid w:val="001D50B6"/>
    <w:rsid w:val="001D5514"/>
    <w:rsid w:val="001E030D"/>
    <w:rsid w:val="001E0D59"/>
    <w:rsid w:val="001E2836"/>
    <w:rsid w:val="001E2905"/>
    <w:rsid w:val="001E399E"/>
    <w:rsid w:val="001E40BA"/>
    <w:rsid w:val="001F0B4B"/>
    <w:rsid w:val="001F1DDD"/>
    <w:rsid w:val="001F68FE"/>
    <w:rsid w:val="001F6F5D"/>
    <w:rsid w:val="0020030C"/>
    <w:rsid w:val="0020267C"/>
    <w:rsid w:val="002053D1"/>
    <w:rsid w:val="002054E3"/>
    <w:rsid w:val="00211BDA"/>
    <w:rsid w:val="00211D92"/>
    <w:rsid w:val="002124A2"/>
    <w:rsid w:val="00212F0C"/>
    <w:rsid w:val="00214FFD"/>
    <w:rsid w:val="0021578B"/>
    <w:rsid w:val="0021694C"/>
    <w:rsid w:val="002177BF"/>
    <w:rsid w:val="0022285B"/>
    <w:rsid w:val="002230BE"/>
    <w:rsid w:val="00226670"/>
    <w:rsid w:val="002277B7"/>
    <w:rsid w:val="002277BC"/>
    <w:rsid w:val="0023517F"/>
    <w:rsid w:val="0023655F"/>
    <w:rsid w:val="002400A1"/>
    <w:rsid w:val="00241E58"/>
    <w:rsid w:val="00242117"/>
    <w:rsid w:val="002423E3"/>
    <w:rsid w:val="00243813"/>
    <w:rsid w:val="0024411C"/>
    <w:rsid w:val="0024464C"/>
    <w:rsid w:val="00245EF5"/>
    <w:rsid w:val="00246B7C"/>
    <w:rsid w:val="00250094"/>
    <w:rsid w:val="002501D6"/>
    <w:rsid w:val="00250D55"/>
    <w:rsid w:val="00250F20"/>
    <w:rsid w:val="00256A25"/>
    <w:rsid w:val="00263C36"/>
    <w:rsid w:val="0026453A"/>
    <w:rsid w:val="002648CA"/>
    <w:rsid w:val="002728DB"/>
    <w:rsid w:val="0027388A"/>
    <w:rsid w:val="00273CF3"/>
    <w:rsid w:val="00275F03"/>
    <w:rsid w:val="00276001"/>
    <w:rsid w:val="00276B35"/>
    <w:rsid w:val="00276DBA"/>
    <w:rsid w:val="00280779"/>
    <w:rsid w:val="00281FDA"/>
    <w:rsid w:val="00284081"/>
    <w:rsid w:val="0028571D"/>
    <w:rsid w:val="00286555"/>
    <w:rsid w:val="00290495"/>
    <w:rsid w:val="00290DEE"/>
    <w:rsid w:val="00293F5A"/>
    <w:rsid w:val="0029425C"/>
    <w:rsid w:val="0029607D"/>
    <w:rsid w:val="002A2A98"/>
    <w:rsid w:val="002A2B11"/>
    <w:rsid w:val="002A2D5A"/>
    <w:rsid w:val="002A4A90"/>
    <w:rsid w:val="002A5DCD"/>
    <w:rsid w:val="002A5E8D"/>
    <w:rsid w:val="002A7267"/>
    <w:rsid w:val="002B3983"/>
    <w:rsid w:val="002B3A94"/>
    <w:rsid w:val="002B3F7C"/>
    <w:rsid w:val="002B4480"/>
    <w:rsid w:val="002B66C2"/>
    <w:rsid w:val="002B693E"/>
    <w:rsid w:val="002C1C36"/>
    <w:rsid w:val="002C3556"/>
    <w:rsid w:val="002C4515"/>
    <w:rsid w:val="002C4D30"/>
    <w:rsid w:val="002C6E40"/>
    <w:rsid w:val="002C6E7F"/>
    <w:rsid w:val="002D01CD"/>
    <w:rsid w:val="002D13B0"/>
    <w:rsid w:val="002D248B"/>
    <w:rsid w:val="002D4772"/>
    <w:rsid w:val="002D4789"/>
    <w:rsid w:val="002D7DD2"/>
    <w:rsid w:val="002E0817"/>
    <w:rsid w:val="002E5165"/>
    <w:rsid w:val="002F0DE3"/>
    <w:rsid w:val="002F4CC5"/>
    <w:rsid w:val="002F58E5"/>
    <w:rsid w:val="002F622C"/>
    <w:rsid w:val="002F6D96"/>
    <w:rsid w:val="002F7772"/>
    <w:rsid w:val="0030105F"/>
    <w:rsid w:val="0030139D"/>
    <w:rsid w:val="003014E2"/>
    <w:rsid w:val="003019CA"/>
    <w:rsid w:val="0030658A"/>
    <w:rsid w:val="003117A5"/>
    <w:rsid w:val="00311E8A"/>
    <w:rsid w:val="003145E1"/>
    <w:rsid w:val="00314D6E"/>
    <w:rsid w:val="003153D5"/>
    <w:rsid w:val="00315F15"/>
    <w:rsid w:val="003219CC"/>
    <w:rsid w:val="00326530"/>
    <w:rsid w:val="00326AD2"/>
    <w:rsid w:val="00327D72"/>
    <w:rsid w:val="00330238"/>
    <w:rsid w:val="0033116A"/>
    <w:rsid w:val="0034036F"/>
    <w:rsid w:val="003413F5"/>
    <w:rsid w:val="003461CB"/>
    <w:rsid w:val="0035395D"/>
    <w:rsid w:val="00355E37"/>
    <w:rsid w:val="003564B4"/>
    <w:rsid w:val="003577B8"/>
    <w:rsid w:val="00360041"/>
    <w:rsid w:val="00360AE7"/>
    <w:rsid w:val="003621C2"/>
    <w:rsid w:val="00362B7E"/>
    <w:rsid w:val="00363D9F"/>
    <w:rsid w:val="00365286"/>
    <w:rsid w:val="003677F8"/>
    <w:rsid w:val="003711CC"/>
    <w:rsid w:val="00372591"/>
    <w:rsid w:val="00374F83"/>
    <w:rsid w:val="003758CB"/>
    <w:rsid w:val="00380ADC"/>
    <w:rsid w:val="00382C3D"/>
    <w:rsid w:val="00383B92"/>
    <w:rsid w:val="00383F0E"/>
    <w:rsid w:val="003840C7"/>
    <w:rsid w:val="0038450E"/>
    <w:rsid w:val="00384C82"/>
    <w:rsid w:val="00384E66"/>
    <w:rsid w:val="00391D4A"/>
    <w:rsid w:val="0039345C"/>
    <w:rsid w:val="00393605"/>
    <w:rsid w:val="0039378B"/>
    <w:rsid w:val="00393C26"/>
    <w:rsid w:val="003957C3"/>
    <w:rsid w:val="00395A85"/>
    <w:rsid w:val="00397282"/>
    <w:rsid w:val="003A1D02"/>
    <w:rsid w:val="003A67FE"/>
    <w:rsid w:val="003A6C70"/>
    <w:rsid w:val="003A74FE"/>
    <w:rsid w:val="003B11BC"/>
    <w:rsid w:val="003B17B2"/>
    <w:rsid w:val="003B28CA"/>
    <w:rsid w:val="003B406C"/>
    <w:rsid w:val="003B6447"/>
    <w:rsid w:val="003C0CDB"/>
    <w:rsid w:val="003C49A2"/>
    <w:rsid w:val="003D2731"/>
    <w:rsid w:val="003D28CF"/>
    <w:rsid w:val="003D49CB"/>
    <w:rsid w:val="003D547A"/>
    <w:rsid w:val="003D56CA"/>
    <w:rsid w:val="003D6079"/>
    <w:rsid w:val="003E1409"/>
    <w:rsid w:val="003E73DC"/>
    <w:rsid w:val="003E7D23"/>
    <w:rsid w:val="003F14BE"/>
    <w:rsid w:val="003F157E"/>
    <w:rsid w:val="003F7F28"/>
    <w:rsid w:val="004003D9"/>
    <w:rsid w:val="0040118F"/>
    <w:rsid w:val="0040183E"/>
    <w:rsid w:val="00401A5A"/>
    <w:rsid w:val="004027AF"/>
    <w:rsid w:val="00404C12"/>
    <w:rsid w:val="00410679"/>
    <w:rsid w:val="00410C96"/>
    <w:rsid w:val="0041289A"/>
    <w:rsid w:val="00413E2F"/>
    <w:rsid w:val="00414298"/>
    <w:rsid w:val="0041430E"/>
    <w:rsid w:val="00415834"/>
    <w:rsid w:val="00423436"/>
    <w:rsid w:val="004255AD"/>
    <w:rsid w:val="004267BD"/>
    <w:rsid w:val="00430769"/>
    <w:rsid w:val="00430F49"/>
    <w:rsid w:val="00431A6B"/>
    <w:rsid w:val="00432F67"/>
    <w:rsid w:val="0043526A"/>
    <w:rsid w:val="00436C46"/>
    <w:rsid w:val="00436F8B"/>
    <w:rsid w:val="00442490"/>
    <w:rsid w:val="004429A7"/>
    <w:rsid w:val="0044379F"/>
    <w:rsid w:val="00443D0B"/>
    <w:rsid w:val="0044496A"/>
    <w:rsid w:val="004474BC"/>
    <w:rsid w:val="00450794"/>
    <w:rsid w:val="0045357C"/>
    <w:rsid w:val="00454B67"/>
    <w:rsid w:val="004561AC"/>
    <w:rsid w:val="00457751"/>
    <w:rsid w:val="00460E09"/>
    <w:rsid w:val="004612AC"/>
    <w:rsid w:val="00461FA6"/>
    <w:rsid w:val="004626D2"/>
    <w:rsid w:val="00464C2C"/>
    <w:rsid w:val="0046551D"/>
    <w:rsid w:val="0046666B"/>
    <w:rsid w:val="00467379"/>
    <w:rsid w:val="0047600A"/>
    <w:rsid w:val="00476F8E"/>
    <w:rsid w:val="0048002D"/>
    <w:rsid w:val="004825BA"/>
    <w:rsid w:val="00483353"/>
    <w:rsid w:val="00484F65"/>
    <w:rsid w:val="004867DA"/>
    <w:rsid w:val="00486C9F"/>
    <w:rsid w:val="0048745A"/>
    <w:rsid w:val="00493A45"/>
    <w:rsid w:val="00494B65"/>
    <w:rsid w:val="004968A8"/>
    <w:rsid w:val="004A1347"/>
    <w:rsid w:val="004A2103"/>
    <w:rsid w:val="004A270E"/>
    <w:rsid w:val="004A68A0"/>
    <w:rsid w:val="004A6B74"/>
    <w:rsid w:val="004A6CC3"/>
    <w:rsid w:val="004B0FC3"/>
    <w:rsid w:val="004B28A1"/>
    <w:rsid w:val="004B47AE"/>
    <w:rsid w:val="004B585C"/>
    <w:rsid w:val="004B66D7"/>
    <w:rsid w:val="004C0B1B"/>
    <w:rsid w:val="004C1D03"/>
    <w:rsid w:val="004C4130"/>
    <w:rsid w:val="004C51C0"/>
    <w:rsid w:val="004C5A29"/>
    <w:rsid w:val="004D0A05"/>
    <w:rsid w:val="004D0BCC"/>
    <w:rsid w:val="004D18D9"/>
    <w:rsid w:val="004D1DA9"/>
    <w:rsid w:val="004D23E1"/>
    <w:rsid w:val="004D2C91"/>
    <w:rsid w:val="004D6856"/>
    <w:rsid w:val="004D6BED"/>
    <w:rsid w:val="004D774A"/>
    <w:rsid w:val="004E30F3"/>
    <w:rsid w:val="004E5935"/>
    <w:rsid w:val="004E60B0"/>
    <w:rsid w:val="004E6DD7"/>
    <w:rsid w:val="004E76C8"/>
    <w:rsid w:val="004E7A11"/>
    <w:rsid w:val="004F0019"/>
    <w:rsid w:val="004F5788"/>
    <w:rsid w:val="004F62C1"/>
    <w:rsid w:val="00503C1A"/>
    <w:rsid w:val="00507FEC"/>
    <w:rsid w:val="0051202D"/>
    <w:rsid w:val="00512361"/>
    <w:rsid w:val="00516500"/>
    <w:rsid w:val="0052092A"/>
    <w:rsid w:val="00521DB2"/>
    <w:rsid w:val="005221DA"/>
    <w:rsid w:val="00522F1A"/>
    <w:rsid w:val="005245C0"/>
    <w:rsid w:val="00525A12"/>
    <w:rsid w:val="00526AAD"/>
    <w:rsid w:val="00527B8D"/>
    <w:rsid w:val="00530462"/>
    <w:rsid w:val="0053053F"/>
    <w:rsid w:val="00530742"/>
    <w:rsid w:val="00531BC9"/>
    <w:rsid w:val="005320E5"/>
    <w:rsid w:val="005326C5"/>
    <w:rsid w:val="00533233"/>
    <w:rsid w:val="0053504A"/>
    <w:rsid w:val="00536843"/>
    <w:rsid w:val="005369D4"/>
    <w:rsid w:val="00540482"/>
    <w:rsid w:val="00541E98"/>
    <w:rsid w:val="00545F02"/>
    <w:rsid w:val="005460B7"/>
    <w:rsid w:val="005475AA"/>
    <w:rsid w:val="005477D7"/>
    <w:rsid w:val="00550119"/>
    <w:rsid w:val="00551195"/>
    <w:rsid w:val="00551319"/>
    <w:rsid w:val="00551713"/>
    <w:rsid w:val="00552A34"/>
    <w:rsid w:val="00554888"/>
    <w:rsid w:val="00554912"/>
    <w:rsid w:val="00556314"/>
    <w:rsid w:val="005566D7"/>
    <w:rsid w:val="00556E09"/>
    <w:rsid w:val="00557178"/>
    <w:rsid w:val="00560747"/>
    <w:rsid w:val="00560CE1"/>
    <w:rsid w:val="00561D31"/>
    <w:rsid w:val="00562C3B"/>
    <w:rsid w:val="00565327"/>
    <w:rsid w:val="00565F7F"/>
    <w:rsid w:val="005701B0"/>
    <w:rsid w:val="0057039F"/>
    <w:rsid w:val="00571AF2"/>
    <w:rsid w:val="00572ECB"/>
    <w:rsid w:val="00574AA8"/>
    <w:rsid w:val="00574C85"/>
    <w:rsid w:val="005760A0"/>
    <w:rsid w:val="0058097B"/>
    <w:rsid w:val="00580CA8"/>
    <w:rsid w:val="0058252F"/>
    <w:rsid w:val="00582B5C"/>
    <w:rsid w:val="00582C25"/>
    <w:rsid w:val="00583CF7"/>
    <w:rsid w:val="0058403C"/>
    <w:rsid w:val="00585C33"/>
    <w:rsid w:val="005907E0"/>
    <w:rsid w:val="00593DFB"/>
    <w:rsid w:val="005A094E"/>
    <w:rsid w:val="005A09AC"/>
    <w:rsid w:val="005A283F"/>
    <w:rsid w:val="005A349A"/>
    <w:rsid w:val="005A34DD"/>
    <w:rsid w:val="005A392A"/>
    <w:rsid w:val="005A7FF4"/>
    <w:rsid w:val="005B0507"/>
    <w:rsid w:val="005B1B9E"/>
    <w:rsid w:val="005B1F47"/>
    <w:rsid w:val="005B520C"/>
    <w:rsid w:val="005B6B36"/>
    <w:rsid w:val="005B718C"/>
    <w:rsid w:val="005C1EAB"/>
    <w:rsid w:val="005C5A2F"/>
    <w:rsid w:val="005C66FA"/>
    <w:rsid w:val="005C6A32"/>
    <w:rsid w:val="005C7286"/>
    <w:rsid w:val="005C7A27"/>
    <w:rsid w:val="005D010C"/>
    <w:rsid w:val="005D459F"/>
    <w:rsid w:val="005D5495"/>
    <w:rsid w:val="005D71D4"/>
    <w:rsid w:val="005D7BC1"/>
    <w:rsid w:val="005D7C67"/>
    <w:rsid w:val="005E178A"/>
    <w:rsid w:val="005E3A33"/>
    <w:rsid w:val="005E470A"/>
    <w:rsid w:val="005E5F52"/>
    <w:rsid w:val="005E6090"/>
    <w:rsid w:val="005E6918"/>
    <w:rsid w:val="005F0330"/>
    <w:rsid w:val="005F12C8"/>
    <w:rsid w:val="005F2423"/>
    <w:rsid w:val="005F3DCC"/>
    <w:rsid w:val="005F496E"/>
    <w:rsid w:val="005F7773"/>
    <w:rsid w:val="00600D3D"/>
    <w:rsid w:val="00601EDB"/>
    <w:rsid w:val="006035F1"/>
    <w:rsid w:val="00604750"/>
    <w:rsid w:val="00604757"/>
    <w:rsid w:val="00604B44"/>
    <w:rsid w:val="00604CA6"/>
    <w:rsid w:val="00604EB4"/>
    <w:rsid w:val="006079D5"/>
    <w:rsid w:val="00610A80"/>
    <w:rsid w:val="00611778"/>
    <w:rsid w:val="006121E3"/>
    <w:rsid w:val="00612224"/>
    <w:rsid w:val="006136CF"/>
    <w:rsid w:val="00622272"/>
    <w:rsid w:val="0062412F"/>
    <w:rsid w:val="00624D01"/>
    <w:rsid w:val="0062543F"/>
    <w:rsid w:val="00630611"/>
    <w:rsid w:val="00631B54"/>
    <w:rsid w:val="0063342C"/>
    <w:rsid w:val="0063385F"/>
    <w:rsid w:val="006345DA"/>
    <w:rsid w:val="006358E9"/>
    <w:rsid w:val="00637E18"/>
    <w:rsid w:val="00640785"/>
    <w:rsid w:val="00641F62"/>
    <w:rsid w:val="006422EA"/>
    <w:rsid w:val="00642CFE"/>
    <w:rsid w:val="00644819"/>
    <w:rsid w:val="006459F9"/>
    <w:rsid w:val="006527A7"/>
    <w:rsid w:val="00652A2E"/>
    <w:rsid w:val="00652B89"/>
    <w:rsid w:val="00652F48"/>
    <w:rsid w:val="00654CC2"/>
    <w:rsid w:val="00655452"/>
    <w:rsid w:val="00655D23"/>
    <w:rsid w:val="00655F4C"/>
    <w:rsid w:val="00656C20"/>
    <w:rsid w:val="00660D07"/>
    <w:rsid w:val="00661128"/>
    <w:rsid w:val="00661748"/>
    <w:rsid w:val="006646A3"/>
    <w:rsid w:val="00666772"/>
    <w:rsid w:val="006671A9"/>
    <w:rsid w:val="00671EAF"/>
    <w:rsid w:val="006745D9"/>
    <w:rsid w:val="006767CD"/>
    <w:rsid w:val="00680BFB"/>
    <w:rsid w:val="0068767A"/>
    <w:rsid w:val="00694790"/>
    <w:rsid w:val="00695F71"/>
    <w:rsid w:val="00696B00"/>
    <w:rsid w:val="00696FB9"/>
    <w:rsid w:val="006A1F15"/>
    <w:rsid w:val="006A4C97"/>
    <w:rsid w:val="006A6576"/>
    <w:rsid w:val="006B1E72"/>
    <w:rsid w:val="006B24DD"/>
    <w:rsid w:val="006B4AC5"/>
    <w:rsid w:val="006B7CD5"/>
    <w:rsid w:val="006C0182"/>
    <w:rsid w:val="006C19FC"/>
    <w:rsid w:val="006C544E"/>
    <w:rsid w:val="006C599A"/>
    <w:rsid w:val="006C6B43"/>
    <w:rsid w:val="006C783F"/>
    <w:rsid w:val="006D082D"/>
    <w:rsid w:val="006D1AB6"/>
    <w:rsid w:val="006D1F17"/>
    <w:rsid w:val="006D24BB"/>
    <w:rsid w:val="006D2CAD"/>
    <w:rsid w:val="006D41F3"/>
    <w:rsid w:val="006D5126"/>
    <w:rsid w:val="006D5B61"/>
    <w:rsid w:val="006D7B9F"/>
    <w:rsid w:val="006E11EC"/>
    <w:rsid w:val="006E16EE"/>
    <w:rsid w:val="006E3576"/>
    <w:rsid w:val="006E52F8"/>
    <w:rsid w:val="006E674F"/>
    <w:rsid w:val="006F15DE"/>
    <w:rsid w:val="006F190B"/>
    <w:rsid w:val="006F2849"/>
    <w:rsid w:val="006F33AC"/>
    <w:rsid w:val="00700547"/>
    <w:rsid w:val="00702730"/>
    <w:rsid w:val="007028F0"/>
    <w:rsid w:val="007047FA"/>
    <w:rsid w:val="007125BF"/>
    <w:rsid w:val="007127F6"/>
    <w:rsid w:val="0071313D"/>
    <w:rsid w:val="00715C94"/>
    <w:rsid w:val="007226E2"/>
    <w:rsid w:val="00723EEB"/>
    <w:rsid w:val="007256DE"/>
    <w:rsid w:val="00732746"/>
    <w:rsid w:val="00733621"/>
    <w:rsid w:val="00735FB3"/>
    <w:rsid w:val="00736D3D"/>
    <w:rsid w:val="00740BC5"/>
    <w:rsid w:val="00741FCC"/>
    <w:rsid w:val="007470A9"/>
    <w:rsid w:val="00747B9B"/>
    <w:rsid w:val="00747CA0"/>
    <w:rsid w:val="007504B1"/>
    <w:rsid w:val="007533B7"/>
    <w:rsid w:val="00753765"/>
    <w:rsid w:val="00756940"/>
    <w:rsid w:val="00756E38"/>
    <w:rsid w:val="00757A0C"/>
    <w:rsid w:val="00761105"/>
    <w:rsid w:val="0076208E"/>
    <w:rsid w:val="00767C23"/>
    <w:rsid w:val="00767EF0"/>
    <w:rsid w:val="0077053A"/>
    <w:rsid w:val="00772D8E"/>
    <w:rsid w:val="00775044"/>
    <w:rsid w:val="00776BDF"/>
    <w:rsid w:val="00777C8A"/>
    <w:rsid w:val="007804C9"/>
    <w:rsid w:val="00781E65"/>
    <w:rsid w:val="00782981"/>
    <w:rsid w:val="00784141"/>
    <w:rsid w:val="00784857"/>
    <w:rsid w:val="00786158"/>
    <w:rsid w:val="00786E2D"/>
    <w:rsid w:val="00787553"/>
    <w:rsid w:val="00790375"/>
    <w:rsid w:val="007903A7"/>
    <w:rsid w:val="00790810"/>
    <w:rsid w:val="007914E1"/>
    <w:rsid w:val="007926C3"/>
    <w:rsid w:val="007A0410"/>
    <w:rsid w:val="007A1591"/>
    <w:rsid w:val="007A27E4"/>
    <w:rsid w:val="007A2F22"/>
    <w:rsid w:val="007A33BA"/>
    <w:rsid w:val="007A34FD"/>
    <w:rsid w:val="007A360C"/>
    <w:rsid w:val="007A3F2D"/>
    <w:rsid w:val="007A69DA"/>
    <w:rsid w:val="007B03A4"/>
    <w:rsid w:val="007B1582"/>
    <w:rsid w:val="007B2591"/>
    <w:rsid w:val="007B5BF8"/>
    <w:rsid w:val="007C26E9"/>
    <w:rsid w:val="007C28E3"/>
    <w:rsid w:val="007C2B33"/>
    <w:rsid w:val="007C2C91"/>
    <w:rsid w:val="007C5545"/>
    <w:rsid w:val="007C72A7"/>
    <w:rsid w:val="007D0967"/>
    <w:rsid w:val="007D1A81"/>
    <w:rsid w:val="007D2219"/>
    <w:rsid w:val="007D3930"/>
    <w:rsid w:val="007D4636"/>
    <w:rsid w:val="007D4690"/>
    <w:rsid w:val="007D4C2E"/>
    <w:rsid w:val="007D5FAC"/>
    <w:rsid w:val="007D7329"/>
    <w:rsid w:val="007E4D62"/>
    <w:rsid w:val="007E634C"/>
    <w:rsid w:val="007F0D63"/>
    <w:rsid w:val="007F1FA0"/>
    <w:rsid w:val="007F3453"/>
    <w:rsid w:val="007F37B8"/>
    <w:rsid w:val="007F3994"/>
    <w:rsid w:val="007F3B83"/>
    <w:rsid w:val="007F7D2F"/>
    <w:rsid w:val="008000A4"/>
    <w:rsid w:val="00800F31"/>
    <w:rsid w:val="00806D79"/>
    <w:rsid w:val="008115C8"/>
    <w:rsid w:val="00812B98"/>
    <w:rsid w:val="00812D93"/>
    <w:rsid w:val="0081345E"/>
    <w:rsid w:val="008159A3"/>
    <w:rsid w:val="00815D1B"/>
    <w:rsid w:val="008204DE"/>
    <w:rsid w:val="00820795"/>
    <w:rsid w:val="00821EB1"/>
    <w:rsid w:val="00821FDA"/>
    <w:rsid w:val="008240FD"/>
    <w:rsid w:val="00824F6A"/>
    <w:rsid w:val="0082658F"/>
    <w:rsid w:val="00826A20"/>
    <w:rsid w:val="00826BB4"/>
    <w:rsid w:val="00831B99"/>
    <w:rsid w:val="00833663"/>
    <w:rsid w:val="0083540D"/>
    <w:rsid w:val="008355F7"/>
    <w:rsid w:val="00840733"/>
    <w:rsid w:val="00841CEA"/>
    <w:rsid w:val="00846B33"/>
    <w:rsid w:val="00851FA7"/>
    <w:rsid w:val="008536DF"/>
    <w:rsid w:val="00854128"/>
    <w:rsid w:val="008542B4"/>
    <w:rsid w:val="00855FB1"/>
    <w:rsid w:val="008562CE"/>
    <w:rsid w:val="00856349"/>
    <w:rsid w:val="00857933"/>
    <w:rsid w:val="00860964"/>
    <w:rsid w:val="00860CBF"/>
    <w:rsid w:val="00860F84"/>
    <w:rsid w:val="00861788"/>
    <w:rsid w:val="00861F0E"/>
    <w:rsid w:val="008642CA"/>
    <w:rsid w:val="00865834"/>
    <w:rsid w:val="0086791A"/>
    <w:rsid w:val="00867FD3"/>
    <w:rsid w:val="00876436"/>
    <w:rsid w:val="00885718"/>
    <w:rsid w:val="00885BAA"/>
    <w:rsid w:val="00886667"/>
    <w:rsid w:val="00886D3B"/>
    <w:rsid w:val="0089163C"/>
    <w:rsid w:val="00892732"/>
    <w:rsid w:val="00892EC6"/>
    <w:rsid w:val="00893488"/>
    <w:rsid w:val="008947D1"/>
    <w:rsid w:val="008953F9"/>
    <w:rsid w:val="00897054"/>
    <w:rsid w:val="0089740F"/>
    <w:rsid w:val="008A1774"/>
    <w:rsid w:val="008A3024"/>
    <w:rsid w:val="008A37BB"/>
    <w:rsid w:val="008A453F"/>
    <w:rsid w:val="008A4C4D"/>
    <w:rsid w:val="008A7FF3"/>
    <w:rsid w:val="008B229F"/>
    <w:rsid w:val="008B388E"/>
    <w:rsid w:val="008B5564"/>
    <w:rsid w:val="008B78D5"/>
    <w:rsid w:val="008C0FE4"/>
    <w:rsid w:val="008C0FFA"/>
    <w:rsid w:val="008C7272"/>
    <w:rsid w:val="008D1941"/>
    <w:rsid w:val="008D3C2D"/>
    <w:rsid w:val="008D648A"/>
    <w:rsid w:val="008D7FFE"/>
    <w:rsid w:val="008E0AC7"/>
    <w:rsid w:val="008E13D5"/>
    <w:rsid w:val="008E1A91"/>
    <w:rsid w:val="008E2A57"/>
    <w:rsid w:val="008E7E80"/>
    <w:rsid w:val="008F0BC6"/>
    <w:rsid w:val="008F20BF"/>
    <w:rsid w:val="008F2652"/>
    <w:rsid w:val="008F2EF1"/>
    <w:rsid w:val="008F3907"/>
    <w:rsid w:val="008F7740"/>
    <w:rsid w:val="009062C7"/>
    <w:rsid w:val="00906CF2"/>
    <w:rsid w:val="00911B01"/>
    <w:rsid w:val="0091432F"/>
    <w:rsid w:val="009149D0"/>
    <w:rsid w:val="00916D3B"/>
    <w:rsid w:val="00916E3B"/>
    <w:rsid w:val="009173FB"/>
    <w:rsid w:val="00922FB5"/>
    <w:rsid w:val="0092353E"/>
    <w:rsid w:val="009253DB"/>
    <w:rsid w:val="00925B3F"/>
    <w:rsid w:val="00927E34"/>
    <w:rsid w:val="009313FD"/>
    <w:rsid w:val="0093276E"/>
    <w:rsid w:val="0093326A"/>
    <w:rsid w:val="00935359"/>
    <w:rsid w:val="00935B81"/>
    <w:rsid w:val="00936436"/>
    <w:rsid w:val="009374D2"/>
    <w:rsid w:val="00941C82"/>
    <w:rsid w:val="00946AB0"/>
    <w:rsid w:val="00952ACD"/>
    <w:rsid w:val="00956D02"/>
    <w:rsid w:val="00957BF5"/>
    <w:rsid w:val="00960545"/>
    <w:rsid w:val="0096102E"/>
    <w:rsid w:val="00962244"/>
    <w:rsid w:val="009640C7"/>
    <w:rsid w:val="009640CE"/>
    <w:rsid w:val="00966F9D"/>
    <w:rsid w:val="0096722F"/>
    <w:rsid w:val="00967B05"/>
    <w:rsid w:val="00970DD4"/>
    <w:rsid w:val="00972B89"/>
    <w:rsid w:val="00980E11"/>
    <w:rsid w:val="00982260"/>
    <w:rsid w:val="0098446E"/>
    <w:rsid w:val="009847EB"/>
    <w:rsid w:val="00985CAD"/>
    <w:rsid w:val="0098600F"/>
    <w:rsid w:val="0098783E"/>
    <w:rsid w:val="00990A77"/>
    <w:rsid w:val="00992F64"/>
    <w:rsid w:val="009965EA"/>
    <w:rsid w:val="00997FC7"/>
    <w:rsid w:val="009A1099"/>
    <w:rsid w:val="009A1CB0"/>
    <w:rsid w:val="009A23E0"/>
    <w:rsid w:val="009A63B2"/>
    <w:rsid w:val="009A7702"/>
    <w:rsid w:val="009A7F8D"/>
    <w:rsid w:val="009B35FD"/>
    <w:rsid w:val="009B3DFB"/>
    <w:rsid w:val="009B40D6"/>
    <w:rsid w:val="009B47F4"/>
    <w:rsid w:val="009B52FC"/>
    <w:rsid w:val="009B726E"/>
    <w:rsid w:val="009B7D55"/>
    <w:rsid w:val="009C2817"/>
    <w:rsid w:val="009C5B2C"/>
    <w:rsid w:val="009C68B1"/>
    <w:rsid w:val="009C79A4"/>
    <w:rsid w:val="009D11A3"/>
    <w:rsid w:val="009D1685"/>
    <w:rsid w:val="009D1F77"/>
    <w:rsid w:val="009D2EDA"/>
    <w:rsid w:val="009D4475"/>
    <w:rsid w:val="009D4772"/>
    <w:rsid w:val="009D5C86"/>
    <w:rsid w:val="009D5DA2"/>
    <w:rsid w:val="009E0782"/>
    <w:rsid w:val="009E44C0"/>
    <w:rsid w:val="009E6CE4"/>
    <w:rsid w:val="009E7FD3"/>
    <w:rsid w:val="009F2C0B"/>
    <w:rsid w:val="009F2E03"/>
    <w:rsid w:val="009F3FFC"/>
    <w:rsid w:val="009F5F27"/>
    <w:rsid w:val="00A01B5D"/>
    <w:rsid w:val="00A03B2A"/>
    <w:rsid w:val="00A03E2D"/>
    <w:rsid w:val="00A1024E"/>
    <w:rsid w:val="00A1078F"/>
    <w:rsid w:val="00A107B9"/>
    <w:rsid w:val="00A11F6A"/>
    <w:rsid w:val="00A129E6"/>
    <w:rsid w:val="00A13665"/>
    <w:rsid w:val="00A140FE"/>
    <w:rsid w:val="00A14AF8"/>
    <w:rsid w:val="00A15F2F"/>
    <w:rsid w:val="00A21ED0"/>
    <w:rsid w:val="00A2300E"/>
    <w:rsid w:val="00A23925"/>
    <w:rsid w:val="00A260B3"/>
    <w:rsid w:val="00A27CE3"/>
    <w:rsid w:val="00A3004F"/>
    <w:rsid w:val="00A334ED"/>
    <w:rsid w:val="00A34D21"/>
    <w:rsid w:val="00A35B6A"/>
    <w:rsid w:val="00A439B6"/>
    <w:rsid w:val="00A452EB"/>
    <w:rsid w:val="00A46B64"/>
    <w:rsid w:val="00A50DF7"/>
    <w:rsid w:val="00A5141B"/>
    <w:rsid w:val="00A54C85"/>
    <w:rsid w:val="00A55682"/>
    <w:rsid w:val="00A55FDD"/>
    <w:rsid w:val="00A56A86"/>
    <w:rsid w:val="00A6080F"/>
    <w:rsid w:val="00A60FC4"/>
    <w:rsid w:val="00A6295B"/>
    <w:rsid w:val="00A6320C"/>
    <w:rsid w:val="00A63922"/>
    <w:rsid w:val="00A64BCF"/>
    <w:rsid w:val="00A64C89"/>
    <w:rsid w:val="00A65218"/>
    <w:rsid w:val="00A655AD"/>
    <w:rsid w:val="00A70914"/>
    <w:rsid w:val="00A719F3"/>
    <w:rsid w:val="00A71EE3"/>
    <w:rsid w:val="00A73207"/>
    <w:rsid w:val="00A742DE"/>
    <w:rsid w:val="00A74673"/>
    <w:rsid w:val="00A7543B"/>
    <w:rsid w:val="00A75FC2"/>
    <w:rsid w:val="00A7671D"/>
    <w:rsid w:val="00A83194"/>
    <w:rsid w:val="00A83EA5"/>
    <w:rsid w:val="00A84DA0"/>
    <w:rsid w:val="00A86EC8"/>
    <w:rsid w:val="00A86F5C"/>
    <w:rsid w:val="00A9066A"/>
    <w:rsid w:val="00A92132"/>
    <w:rsid w:val="00A94F59"/>
    <w:rsid w:val="00A95ACE"/>
    <w:rsid w:val="00A96DED"/>
    <w:rsid w:val="00AA1B0C"/>
    <w:rsid w:val="00AA3C04"/>
    <w:rsid w:val="00AA4099"/>
    <w:rsid w:val="00AA532A"/>
    <w:rsid w:val="00AA5ED8"/>
    <w:rsid w:val="00AB0619"/>
    <w:rsid w:val="00AB60B1"/>
    <w:rsid w:val="00AB6EB1"/>
    <w:rsid w:val="00AB7526"/>
    <w:rsid w:val="00AC0C36"/>
    <w:rsid w:val="00AC0F8D"/>
    <w:rsid w:val="00AC390D"/>
    <w:rsid w:val="00AC3C3D"/>
    <w:rsid w:val="00AD25F7"/>
    <w:rsid w:val="00AD4963"/>
    <w:rsid w:val="00AD61BC"/>
    <w:rsid w:val="00AD69DF"/>
    <w:rsid w:val="00AD6CD5"/>
    <w:rsid w:val="00AD7153"/>
    <w:rsid w:val="00AD7A66"/>
    <w:rsid w:val="00AE003C"/>
    <w:rsid w:val="00AE03AE"/>
    <w:rsid w:val="00B044DD"/>
    <w:rsid w:val="00B0530E"/>
    <w:rsid w:val="00B053E5"/>
    <w:rsid w:val="00B06246"/>
    <w:rsid w:val="00B06419"/>
    <w:rsid w:val="00B0652C"/>
    <w:rsid w:val="00B144A6"/>
    <w:rsid w:val="00B14C2B"/>
    <w:rsid w:val="00B1561B"/>
    <w:rsid w:val="00B17BE9"/>
    <w:rsid w:val="00B21BDD"/>
    <w:rsid w:val="00B22A99"/>
    <w:rsid w:val="00B255CE"/>
    <w:rsid w:val="00B27C7E"/>
    <w:rsid w:val="00B31881"/>
    <w:rsid w:val="00B328A1"/>
    <w:rsid w:val="00B32A42"/>
    <w:rsid w:val="00B32B02"/>
    <w:rsid w:val="00B32C29"/>
    <w:rsid w:val="00B33014"/>
    <w:rsid w:val="00B33150"/>
    <w:rsid w:val="00B3345D"/>
    <w:rsid w:val="00B37023"/>
    <w:rsid w:val="00B40CCC"/>
    <w:rsid w:val="00B43B67"/>
    <w:rsid w:val="00B4426F"/>
    <w:rsid w:val="00B44D28"/>
    <w:rsid w:val="00B45D07"/>
    <w:rsid w:val="00B466F5"/>
    <w:rsid w:val="00B47B0F"/>
    <w:rsid w:val="00B521E0"/>
    <w:rsid w:val="00B537BF"/>
    <w:rsid w:val="00B540F5"/>
    <w:rsid w:val="00B546B4"/>
    <w:rsid w:val="00B57800"/>
    <w:rsid w:val="00B624EB"/>
    <w:rsid w:val="00B65AA9"/>
    <w:rsid w:val="00B722ED"/>
    <w:rsid w:val="00B725F3"/>
    <w:rsid w:val="00B72945"/>
    <w:rsid w:val="00B75A41"/>
    <w:rsid w:val="00B83E84"/>
    <w:rsid w:val="00B86C4A"/>
    <w:rsid w:val="00B921DC"/>
    <w:rsid w:val="00B94C38"/>
    <w:rsid w:val="00B954E7"/>
    <w:rsid w:val="00BA05F3"/>
    <w:rsid w:val="00BA11E2"/>
    <w:rsid w:val="00BA11EC"/>
    <w:rsid w:val="00BA2033"/>
    <w:rsid w:val="00BA53C6"/>
    <w:rsid w:val="00BA58B8"/>
    <w:rsid w:val="00BA64F6"/>
    <w:rsid w:val="00BA685B"/>
    <w:rsid w:val="00BB0DDE"/>
    <w:rsid w:val="00BB23AC"/>
    <w:rsid w:val="00BC1AD1"/>
    <w:rsid w:val="00BC45F5"/>
    <w:rsid w:val="00BC4F14"/>
    <w:rsid w:val="00BC5E71"/>
    <w:rsid w:val="00BC6960"/>
    <w:rsid w:val="00BD0A33"/>
    <w:rsid w:val="00BD18F0"/>
    <w:rsid w:val="00BD2866"/>
    <w:rsid w:val="00BD3E3D"/>
    <w:rsid w:val="00BD5DEB"/>
    <w:rsid w:val="00BD6E89"/>
    <w:rsid w:val="00BD7C90"/>
    <w:rsid w:val="00BD7D64"/>
    <w:rsid w:val="00BE228B"/>
    <w:rsid w:val="00BE3261"/>
    <w:rsid w:val="00BE5A87"/>
    <w:rsid w:val="00BE5DAD"/>
    <w:rsid w:val="00BE71C7"/>
    <w:rsid w:val="00BE7E23"/>
    <w:rsid w:val="00BF00D6"/>
    <w:rsid w:val="00BF1DAE"/>
    <w:rsid w:val="00BF3228"/>
    <w:rsid w:val="00BF3689"/>
    <w:rsid w:val="00BF3E21"/>
    <w:rsid w:val="00BF5406"/>
    <w:rsid w:val="00BF56C7"/>
    <w:rsid w:val="00C02F59"/>
    <w:rsid w:val="00C0647E"/>
    <w:rsid w:val="00C06791"/>
    <w:rsid w:val="00C12CD7"/>
    <w:rsid w:val="00C12DAE"/>
    <w:rsid w:val="00C1398B"/>
    <w:rsid w:val="00C1461E"/>
    <w:rsid w:val="00C165BC"/>
    <w:rsid w:val="00C216B4"/>
    <w:rsid w:val="00C2348F"/>
    <w:rsid w:val="00C24246"/>
    <w:rsid w:val="00C24B11"/>
    <w:rsid w:val="00C255B7"/>
    <w:rsid w:val="00C262A9"/>
    <w:rsid w:val="00C27D21"/>
    <w:rsid w:val="00C322ED"/>
    <w:rsid w:val="00C334FB"/>
    <w:rsid w:val="00C33592"/>
    <w:rsid w:val="00C340C5"/>
    <w:rsid w:val="00C346FF"/>
    <w:rsid w:val="00C3489D"/>
    <w:rsid w:val="00C34AE2"/>
    <w:rsid w:val="00C34B5E"/>
    <w:rsid w:val="00C429FA"/>
    <w:rsid w:val="00C43BAB"/>
    <w:rsid w:val="00C44837"/>
    <w:rsid w:val="00C448A4"/>
    <w:rsid w:val="00C500E2"/>
    <w:rsid w:val="00C50810"/>
    <w:rsid w:val="00C520EA"/>
    <w:rsid w:val="00C52846"/>
    <w:rsid w:val="00C54DED"/>
    <w:rsid w:val="00C63B0B"/>
    <w:rsid w:val="00C6454E"/>
    <w:rsid w:val="00C64E02"/>
    <w:rsid w:val="00C6602B"/>
    <w:rsid w:val="00C67D42"/>
    <w:rsid w:val="00C744B8"/>
    <w:rsid w:val="00C74DC0"/>
    <w:rsid w:val="00C761F6"/>
    <w:rsid w:val="00C769C7"/>
    <w:rsid w:val="00C77683"/>
    <w:rsid w:val="00C77BC1"/>
    <w:rsid w:val="00C8031A"/>
    <w:rsid w:val="00C80E00"/>
    <w:rsid w:val="00C817DE"/>
    <w:rsid w:val="00C848AF"/>
    <w:rsid w:val="00C84C82"/>
    <w:rsid w:val="00C84EF9"/>
    <w:rsid w:val="00C86B5A"/>
    <w:rsid w:val="00C87040"/>
    <w:rsid w:val="00C87C95"/>
    <w:rsid w:val="00C9131B"/>
    <w:rsid w:val="00C9213B"/>
    <w:rsid w:val="00C95E13"/>
    <w:rsid w:val="00C96193"/>
    <w:rsid w:val="00C97074"/>
    <w:rsid w:val="00CA05BF"/>
    <w:rsid w:val="00CA2647"/>
    <w:rsid w:val="00CA2A18"/>
    <w:rsid w:val="00CA432C"/>
    <w:rsid w:val="00CA4C05"/>
    <w:rsid w:val="00CB0409"/>
    <w:rsid w:val="00CB0BCA"/>
    <w:rsid w:val="00CB153E"/>
    <w:rsid w:val="00CB2161"/>
    <w:rsid w:val="00CB3263"/>
    <w:rsid w:val="00CB4CCC"/>
    <w:rsid w:val="00CB69C9"/>
    <w:rsid w:val="00CC05D1"/>
    <w:rsid w:val="00CC18ED"/>
    <w:rsid w:val="00CC19AA"/>
    <w:rsid w:val="00CC2FFC"/>
    <w:rsid w:val="00CC4ECA"/>
    <w:rsid w:val="00CC51FE"/>
    <w:rsid w:val="00CC7055"/>
    <w:rsid w:val="00CD1D70"/>
    <w:rsid w:val="00CD266B"/>
    <w:rsid w:val="00CD5555"/>
    <w:rsid w:val="00CE3291"/>
    <w:rsid w:val="00CE4E29"/>
    <w:rsid w:val="00CE5D41"/>
    <w:rsid w:val="00CF136C"/>
    <w:rsid w:val="00CF1A99"/>
    <w:rsid w:val="00CF34DC"/>
    <w:rsid w:val="00CF3950"/>
    <w:rsid w:val="00CF450F"/>
    <w:rsid w:val="00CF4CFF"/>
    <w:rsid w:val="00CF583A"/>
    <w:rsid w:val="00D01439"/>
    <w:rsid w:val="00D02011"/>
    <w:rsid w:val="00D055DF"/>
    <w:rsid w:val="00D05E1B"/>
    <w:rsid w:val="00D14762"/>
    <w:rsid w:val="00D161C4"/>
    <w:rsid w:val="00D17212"/>
    <w:rsid w:val="00D207AD"/>
    <w:rsid w:val="00D20AC6"/>
    <w:rsid w:val="00D21F10"/>
    <w:rsid w:val="00D23B58"/>
    <w:rsid w:val="00D26602"/>
    <w:rsid w:val="00D27B28"/>
    <w:rsid w:val="00D27E8C"/>
    <w:rsid w:val="00D30191"/>
    <w:rsid w:val="00D30B33"/>
    <w:rsid w:val="00D32919"/>
    <w:rsid w:val="00D33FE2"/>
    <w:rsid w:val="00D34DFE"/>
    <w:rsid w:val="00D34FB4"/>
    <w:rsid w:val="00D367EF"/>
    <w:rsid w:val="00D375C6"/>
    <w:rsid w:val="00D37CE4"/>
    <w:rsid w:val="00D37E74"/>
    <w:rsid w:val="00D401A3"/>
    <w:rsid w:val="00D41D6C"/>
    <w:rsid w:val="00D42C2F"/>
    <w:rsid w:val="00D43EE2"/>
    <w:rsid w:val="00D44617"/>
    <w:rsid w:val="00D45159"/>
    <w:rsid w:val="00D467A8"/>
    <w:rsid w:val="00D471A8"/>
    <w:rsid w:val="00D475AD"/>
    <w:rsid w:val="00D50EC4"/>
    <w:rsid w:val="00D51393"/>
    <w:rsid w:val="00D517A4"/>
    <w:rsid w:val="00D568A0"/>
    <w:rsid w:val="00D56D1B"/>
    <w:rsid w:val="00D57F46"/>
    <w:rsid w:val="00D636F0"/>
    <w:rsid w:val="00D645F6"/>
    <w:rsid w:val="00D658BD"/>
    <w:rsid w:val="00D66404"/>
    <w:rsid w:val="00D66946"/>
    <w:rsid w:val="00D66FB4"/>
    <w:rsid w:val="00D674A8"/>
    <w:rsid w:val="00D71105"/>
    <w:rsid w:val="00D71D38"/>
    <w:rsid w:val="00D72CF8"/>
    <w:rsid w:val="00D72EDE"/>
    <w:rsid w:val="00D73B8A"/>
    <w:rsid w:val="00D746AA"/>
    <w:rsid w:val="00D8034B"/>
    <w:rsid w:val="00D8630B"/>
    <w:rsid w:val="00D86E5F"/>
    <w:rsid w:val="00D87E74"/>
    <w:rsid w:val="00D90A42"/>
    <w:rsid w:val="00D90BD6"/>
    <w:rsid w:val="00D9166B"/>
    <w:rsid w:val="00D92EF4"/>
    <w:rsid w:val="00D93247"/>
    <w:rsid w:val="00D9400B"/>
    <w:rsid w:val="00DA1801"/>
    <w:rsid w:val="00DA205C"/>
    <w:rsid w:val="00DA793D"/>
    <w:rsid w:val="00DA7A10"/>
    <w:rsid w:val="00DB1174"/>
    <w:rsid w:val="00DB17E6"/>
    <w:rsid w:val="00DB3BB2"/>
    <w:rsid w:val="00DB57B3"/>
    <w:rsid w:val="00DC00A6"/>
    <w:rsid w:val="00DC0807"/>
    <w:rsid w:val="00DC1476"/>
    <w:rsid w:val="00DC44E0"/>
    <w:rsid w:val="00DC630D"/>
    <w:rsid w:val="00DC65FE"/>
    <w:rsid w:val="00DC661D"/>
    <w:rsid w:val="00DC6F49"/>
    <w:rsid w:val="00DC71CA"/>
    <w:rsid w:val="00DD79F9"/>
    <w:rsid w:val="00DE460F"/>
    <w:rsid w:val="00DE4A8D"/>
    <w:rsid w:val="00DE52F0"/>
    <w:rsid w:val="00DE7424"/>
    <w:rsid w:val="00DF04EE"/>
    <w:rsid w:val="00DF2E38"/>
    <w:rsid w:val="00DF2F77"/>
    <w:rsid w:val="00DF3FAD"/>
    <w:rsid w:val="00DF4361"/>
    <w:rsid w:val="00DF47E9"/>
    <w:rsid w:val="00DF6ED3"/>
    <w:rsid w:val="00E0227C"/>
    <w:rsid w:val="00E0324A"/>
    <w:rsid w:val="00E034B2"/>
    <w:rsid w:val="00E05423"/>
    <w:rsid w:val="00E12BCF"/>
    <w:rsid w:val="00E14420"/>
    <w:rsid w:val="00E14DF0"/>
    <w:rsid w:val="00E155E6"/>
    <w:rsid w:val="00E15F9B"/>
    <w:rsid w:val="00E2228D"/>
    <w:rsid w:val="00E24D57"/>
    <w:rsid w:val="00E25C24"/>
    <w:rsid w:val="00E27155"/>
    <w:rsid w:val="00E30A0A"/>
    <w:rsid w:val="00E32D7C"/>
    <w:rsid w:val="00E3385D"/>
    <w:rsid w:val="00E34038"/>
    <w:rsid w:val="00E3542D"/>
    <w:rsid w:val="00E35D93"/>
    <w:rsid w:val="00E362AF"/>
    <w:rsid w:val="00E3652B"/>
    <w:rsid w:val="00E37122"/>
    <w:rsid w:val="00E42117"/>
    <w:rsid w:val="00E44A70"/>
    <w:rsid w:val="00E45EF0"/>
    <w:rsid w:val="00E46430"/>
    <w:rsid w:val="00E468CC"/>
    <w:rsid w:val="00E50722"/>
    <w:rsid w:val="00E507BE"/>
    <w:rsid w:val="00E508F8"/>
    <w:rsid w:val="00E52168"/>
    <w:rsid w:val="00E5390E"/>
    <w:rsid w:val="00E53958"/>
    <w:rsid w:val="00E54514"/>
    <w:rsid w:val="00E55E51"/>
    <w:rsid w:val="00E5765D"/>
    <w:rsid w:val="00E577C1"/>
    <w:rsid w:val="00E60091"/>
    <w:rsid w:val="00E630AE"/>
    <w:rsid w:val="00E6649B"/>
    <w:rsid w:val="00E70999"/>
    <w:rsid w:val="00E739DE"/>
    <w:rsid w:val="00E74DC8"/>
    <w:rsid w:val="00E7761C"/>
    <w:rsid w:val="00E83990"/>
    <w:rsid w:val="00E84E61"/>
    <w:rsid w:val="00E861C1"/>
    <w:rsid w:val="00E91459"/>
    <w:rsid w:val="00E92C84"/>
    <w:rsid w:val="00E96BC6"/>
    <w:rsid w:val="00E976CF"/>
    <w:rsid w:val="00EA0ECF"/>
    <w:rsid w:val="00EA1DD9"/>
    <w:rsid w:val="00EA1F19"/>
    <w:rsid w:val="00EA2810"/>
    <w:rsid w:val="00EA5715"/>
    <w:rsid w:val="00EB10C2"/>
    <w:rsid w:val="00EB1ACA"/>
    <w:rsid w:val="00EB21B6"/>
    <w:rsid w:val="00EB50DA"/>
    <w:rsid w:val="00EB56DA"/>
    <w:rsid w:val="00EB66B8"/>
    <w:rsid w:val="00EB7B1B"/>
    <w:rsid w:val="00EC08DA"/>
    <w:rsid w:val="00EC1595"/>
    <w:rsid w:val="00EC32B4"/>
    <w:rsid w:val="00ED0E83"/>
    <w:rsid w:val="00ED3B25"/>
    <w:rsid w:val="00ED79D6"/>
    <w:rsid w:val="00EE32B4"/>
    <w:rsid w:val="00EE3790"/>
    <w:rsid w:val="00EE691E"/>
    <w:rsid w:val="00EF0E19"/>
    <w:rsid w:val="00EF4299"/>
    <w:rsid w:val="00F0584F"/>
    <w:rsid w:val="00F05B77"/>
    <w:rsid w:val="00F06258"/>
    <w:rsid w:val="00F127D8"/>
    <w:rsid w:val="00F13EB9"/>
    <w:rsid w:val="00F142B6"/>
    <w:rsid w:val="00F16EE5"/>
    <w:rsid w:val="00F17BCB"/>
    <w:rsid w:val="00F17F94"/>
    <w:rsid w:val="00F17FBE"/>
    <w:rsid w:val="00F21F31"/>
    <w:rsid w:val="00F2355E"/>
    <w:rsid w:val="00F26ABA"/>
    <w:rsid w:val="00F271B3"/>
    <w:rsid w:val="00F30BF3"/>
    <w:rsid w:val="00F312B4"/>
    <w:rsid w:val="00F31E6E"/>
    <w:rsid w:val="00F32237"/>
    <w:rsid w:val="00F35105"/>
    <w:rsid w:val="00F369DE"/>
    <w:rsid w:val="00F378C3"/>
    <w:rsid w:val="00F40FC0"/>
    <w:rsid w:val="00F43B58"/>
    <w:rsid w:val="00F44171"/>
    <w:rsid w:val="00F46E1F"/>
    <w:rsid w:val="00F47467"/>
    <w:rsid w:val="00F52A53"/>
    <w:rsid w:val="00F54288"/>
    <w:rsid w:val="00F55C24"/>
    <w:rsid w:val="00F56E30"/>
    <w:rsid w:val="00F63C7E"/>
    <w:rsid w:val="00F64A0A"/>
    <w:rsid w:val="00F64E27"/>
    <w:rsid w:val="00F65F2F"/>
    <w:rsid w:val="00F70E8A"/>
    <w:rsid w:val="00F732AC"/>
    <w:rsid w:val="00F75066"/>
    <w:rsid w:val="00F75805"/>
    <w:rsid w:val="00F82643"/>
    <w:rsid w:val="00F843E1"/>
    <w:rsid w:val="00F87097"/>
    <w:rsid w:val="00F93D85"/>
    <w:rsid w:val="00F953C8"/>
    <w:rsid w:val="00FA0BD3"/>
    <w:rsid w:val="00FA15C8"/>
    <w:rsid w:val="00FA404B"/>
    <w:rsid w:val="00FA4C30"/>
    <w:rsid w:val="00FA6743"/>
    <w:rsid w:val="00FA67BE"/>
    <w:rsid w:val="00FA6D06"/>
    <w:rsid w:val="00FA7266"/>
    <w:rsid w:val="00FA7C4D"/>
    <w:rsid w:val="00FB040C"/>
    <w:rsid w:val="00FB671B"/>
    <w:rsid w:val="00FB71C4"/>
    <w:rsid w:val="00FC03B0"/>
    <w:rsid w:val="00FC1BF5"/>
    <w:rsid w:val="00FC23ED"/>
    <w:rsid w:val="00FC245C"/>
    <w:rsid w:val="00FC2A87"/>
    <w:rsid w:val="00FC36BF"/>
    <w:rsid w:val="00FC57F2"/>
    <w:rsid w:val="00FD213D"/>
    <w:rsid w:val="00FD60E7"/>
    <w:rsid w:val="00FD61AF"/>
    <w:rsid w:val="00FD65C2"/>
    <w:rsid w:val="00FD7382"/>
    <w:rsid w:val="00FE3351"/>
    <w:rsid w:val="00FE36FE"/>
    <w:rsid w:val="00FE3FAD"/>
    <w:rsid w:val="00FE5679"/>
    <w:rsid w:val="00FE6A73"/>
    <w:rsid w:val="00FE6A77"/>
    <w:rsid w:val="00FE73B2"/>
    <w:rsid w:val="00FE75B9"/>
    <w:rsid w:val="00FF025B"/>
    <w:rsid w:val="00FF0A33"/>
    <w:rsid w:val="00FF16F5"/>
    <w:rsid w:val="00FF5495"/>
    <w:rsid w:val="00FF54A4"/>
    <w:rsid w:val="00FF5DB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3ED0"/>
  <w15:chartTrackingRefBased/>
  <w15:docId w15:val="{6514839C-1B20-473D-AC83-13C6FACB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74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person">
    <w:name w:val="xn-person"/>
    <w:basedOn w:val="DefaultParagraphFont"/>
    <w:rsid w:val="004474BC"/>
  </w:style>
  <w:style w:type="character" w:styleId="Hyperlink">
    <w:name w:val="Hyperlink"/>
    <w:basedOn w:val="DefaultParagraphFont"/>
    <w:uiPriority w:val="99"/>
    <w:unhideWhenUsed/>
    <w:rsid w:val="004474BC"/>
    <w:rPr>
      <w:color w:val="0000FF"/>
      <w:u w:val="single"/>
    </w:rPr>
  </w:style>
  <w:style w:type="character" w:customStyle="1" w:styleId="xn-chron">
    <w:name w:val="xn-chron"/>
    <w:basedOn w:val="DefaultParagraphFont"/>
    <w:rsid w:val="004474BC"/>
  </w:style>
  <w:style w:type="character" w:styleId="FollowedHyperlink">
    <w:name w:val="FollowedHyperlink"/>
    <w:basedOn w:val="DefaultParagraphFont"/>
    <w:uiPriority w:val="99"/>
    <w:semiHidden/>
    <w:unhideWhenUsed/>
    <w:rsid w:val="004474BC"/>
    <w:rPr>
      <w:color w:val="954F72" w:themeColor="followedHyperlink"/>
      <w:u w:val="single"/>
    </w:rPr>
  </w:style>
  <w:style w:type="paragraph" w:customStyle="1" w:styleId="articleparagraph2">
    <w:name w:val="articleparagraph2"/>
    <w:basedOn w:val="Normal"/>
    <w:rsid w:val="00DF47E9"/>
    <w:pPr>
      <w:spacing w:before="75" w:after="240" w:line="270" w:lineRule="atLeast"/>
    </w:pPr>
    <w:rPr>
      <w:rFonts w:ascii="Times New Roman" w:eastAsia="Times New Roman" w:hAnsi="Times New Roman" w:cs="Times New Roman"/>
      <w:color w:val="000000"/>
      <w:sz w:val="26"/>
      <w:szCs w:val="26"/>
      <w:lang w:eastAsia="en-GB"/>
    </w:rPr>
  </w:style>
  <w:style w:type="paragraph" w:styleId="BalloonText">
    <w:name w:val="Balloon Text"/>
    <w:basedOn w:val="Normal"/>
    <w:link w:val="BalloonTextChar"/>
    <w:uiPriority w:val="99"/>
    <w:semiHidden/>
    <w:unhideWhenUsed/>
    <w:rsid w:val="0010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0E"/>
    <w:rPr>
      <w:rFonts w:ascii="Segoe UI" w:hAnsi="Segoe UI" w:cs="Segoe UI"/>
      <w:sz w:val="18"/>
      <w:szCs w:val="18"/>
    </w:rPr>
  </w:style>
  <w:style w:type="character" w:styleId="CommentReference">
    <w:name w:val="annotation reference"/>
    <w:basedOn w:val="DefaultParagraphFont"/>
    <w:uiPriority w:val="99"/>
    <w:semiHidden/>
    <w:unhideWhenUsed/>
    <w:rsid w:val="005A283F"/>
    <w:rPr>
      <w:sz w:val="16"/>
      <w:szCs w:val="16"/>
    </w:rPr>
  </w:style>
  <w:style w:type="paragraph" w:styleId="CommentText">
    <w:name w:val="annotation text"/>
    <w:basedOn w:val="Normal"/>
    <w:link w:val="CommentTextChar"/>
    <w:uiPriority w:val="99"/>
    <w:semiHidden/>
    <w:unhideWhenUsed/>
    <w:rsid w:val="005A283F"/>
    <w:pPr>
      <w:spacing w:line="240" w:lineRule="auto"/>
    </w:pPr>
    <w:rPr>
      <w:sz w:val="20"/>
      <w:szCs w:val="20"/>
    </w:rPr>
  </w:style>
  <w:style w:type="character" w:customStyle="1" w:styleId="CommentTextChar">
    <w:name w:val="Comment Text Char"/>
    <w:basedOn w:val="DefaultParagraphFont"/>
    <w:link w:val="CommentText"/>
    <w:uiPriority w:val="99"/>
    <w:semiHidden/>
    <w:rsid w:val="005A283F"/>
    <w:rPr>
      <w:sz w:val="20"/>
      <w:szCs w:val="20"/>
    </w:rPr>
  </w:style>
  <w:style w:type="paragraph" w:styleId="CommentSubject">
    <w:name w:val="annotation subject"/>
    <w:basedOn w:val="CommentText"/>
    <w:next w:val="CommentText"/>
    <w:link w:val="CommentSubjectChar"/>
    <w:uiPriority w:val="99"/>
    <w:semiHidden/>
    <w:unhideWhenUsed/>
    <w:rsid w:val="005A283F"/>
    <w:rPr>
      <w:b/>
      <w:bCs/>
    </w:rPr>
  </w:style>
  <w:style w:type="character" w:customStyle="1" w:styleId="CommentSubjectChar">
    <w:name w:val="Comment Subject Char"/>
    <w:basedOn w:val="CommentTextChar"/>
    <w:link w:val="CommentSubject"/>
    <w:uiPriority w:val="99"/>
    <w:semiHidden/>
    <w:rsid w:val="005A283F"/>
    <w:rPr>
      <w:b/>
      <w:bCs/>
      <w:sz w:val="20"/>
      <w:szCs w:val="20"/>
    </w:rPr>
  </w:style>
  <w:style w:type="paragraph" w:customStyle="1" w:styleId="ga">
    <w:name w:val="ga"/>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w">
    <w:name w:val="ew"/>
    <w:basedOn w:val="DefaultParagraphFont"/>
    <w:rsid w:val="006671A9"/>
  </w:style>
  <w:style w:type="paragraph" w:customStyle="1" w:styleId="fs">
    <w:name w:val="fs"/>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
    <w:name w:val="fu"/>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c">
    <w:name w:val="gc"/>
    <w:basedOn w:val="DefaultParagraphFont"/>
    <w:rsid w:val="006671A9"/>
  </w:style>
  <w:style w:type="character" w:customStyle="1" w:styleId="gd">
    <w:name w:val="gd"/>
    <w:basedOn w:val="DefaultParagraphFont"/>
    <w:rsid w:val="006671A9"/>
  </w:style>
  <w:style w:type="paragraph" w:customStyle="1" w:styleId="ge">
    <w:name w:val="ge"/>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f">
    <w:name w:val="gf"/>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g">
    <w:name w:val="gg"/>
    <w:basedOn w:val="Normal"/>
    <w:rsid w:val="00667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i">
    <w:name w:val="bi"/>
    <w:basedOn w:val="DefaultParagraphFont"/>
    <w:rsid w:val="006671A9"/>
  </w:style>
  <w:style w:type="character" w:customStyle="1" w:styleId="br">
    <w:name w:val="br"/>
    <w:basedOn w:val="DefaultParagraphFont"/>
    <w:rsid w:val="006671A9"/>
  </w:style>
  <w:style w:type="character" w:styleId="FootnoteReference">
    <w:name w:val="footnote reference"/>
    <w:basedOn w:val="DefaultParagraphFont"/>
    <w:uiPriority w:val="99"/>
    <w:rsid w:val="000A2336"/>
    <w:rPr>
      <w:rFonts w:ascii="Arial" w:hAnsi="Arial"/>
      <w:kern w:val="0"/>
      <w:vertAlign w:val="superscript"/>
    </w:rPr>
  </w:style>
  <w:style w:type="paragraph" w:styleId="FootnoteText">
    <w:name w:val="footnote text"/>
    <w:basedOn w:val="Normal"/>
    <w:link w:val="FootnoteTextChar"/>
    <w:uiPriority w:val="99"/>
    <w:rsid w:val="000A2336"/>
    <w:pPr>
      <w:keepLines/>
      <w:tabs>
        <w:tab w:val="left" w:pos="288"/>
      </w:tabs>
      <w:spacing w:after="0" w:line="240" w:lineRule="auto"/>
      <w:ind w:left="288" w:hanging="288"/>
    </w:pPr>
    <w:rPr>
      <w:rFonts w:ascii="Arial" w:eastAsia="Times New Roman" w:hAnsi="Arial" w:cs="Times New Roman"/>
      <w:sz w:val="14"/>
      <w:szCs w:val="14"/>
      <w:lang w:eastAsia="zh-CN"/>
    </w:rPr>
  </w:style>
  <w:style w:type="character" w:customStyle="1" w:styleId="FootnoteTextChar">
    <w:name w:val="Footnote Text Char"/>
    <w:basedOn w:val="DefaultParagraphFont"/>
    <w:link w:val="FootnoteText"/>
    <w:uiPriority w:val="99"/>
    <w:rsid w:val="000A2336"/>
    <w:rPr>
      <w:rFonts w:ascii="Arial" w:eastAsia="Times New Roman" w:hAnsi="Arial" w:cs="Times New Roman"/>
      <w:sz w:val="14"/>
      <w:szCs w:val="14"/>
      <w:lang w:eastAsia="zh-CN"/>
    </w:rPr>
  </w:style>
  <w:style w:type="paragraph" w:customStyle="1" w:styleId="Body">
    <w:name w:val="Body"/>
    <w:basedOn w:val="Normal"/>
    <w:link w:val="BodyChar"/>
    <w:qFormat/>
    <w:rsid w:val="000A2336"/>
    <w:pPr>
      <w:spacing w:after="140" w:line="280" w:lineRule="exact"/>
    </w:pPr>
    <w:rPr>
      <w:rFonts w:ascii="Times New Roman" w:eastAsia="Times New Roman" w:hAnsi="Times New Roman" w:cs="Times New Roman"/>
      <w:sz w:val="23"/>
      <w:szCs w:val="24"/>
    </w:rPr>
  </w:style>
  <w:style w:type="character" w:customStyle="1" w:styleId="BodyChar">
    <w:name w:val="Body Char"/>
    <w:link w:val="Body"/>
    <w:rsid w:val="000A2336"/>
    <w:rPr>
      <w:rFonts w:ascii="Times New Roman" w:eastAsia="Times New Roman" w:hAnsi="Times New Roman" w:cs="Times New Roman"/>
      <w:sz w:val="23"/>
      <w:szCs w:val="24"/>
    </w:rPr>
  </w:style>
  <w:style w:type="paragraph" w:customStyle="1" w:styleId="ParaAttribute0">
    <w:name w:val="ParaAttribute0"/>
    <w:rsid w:val="000A2336"/>
    <w:pPr>
      <w:wordWrap w:val="0"/>
      <w:spacing w:after="0" w:line="240" w:lineRule="auto"/>
      <w:jc w:val="both"/>
    </w:pPr>
    <w:rPr>
      <w:rFonts w:ascii="Times New Roman" w:eastAsia="Batang" w:hAnsi="Times New Roman" w:cs="Times New Roman"/>
      <w:sz w:val="20"/>
      <w:szCs w:val="20"/>
      <w:lang w:eastAsia="en-GB"/>
    </w:rPr>
  </w:style>
  <w:style w:type="character" w:customStyle="1" w:styleId="CharAttribute2">
    <w:name w:val="CharAttribute2"/>
    <w:rsid w:val="000A2336"/>
    <w:rPr>
      <w:rFonts w:ascii="Calibri" w:eastAsia="Calibri"/>
      <w:b/>
      <w:sz w:val="22"/>
    </w:rPr>
  </w:style>
  <w:style w:type="paragraph" w:customStyle="1" w:styleId="gn">
    <w:name w:val="gn"/>
    <w:basedOn w:val="Normal"/>
    <w:rsid w:val="000A23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D4690"/>
    <w:pPr>
      <w:autoSpaceDE w:val="0"/>
      <w:autoSpaceDN w:val="0"/>
      <w:adjustRightInd w:val="0"/>
      <w:spacing w:after="0" w:line="240" w:lineRule="auto"/>
    </w:pPr>
    <w:rPr>
      <w:rFonts w:ascii="Mulish" w:hAnsi="Mulish" w:cs="Mulish"/>
      <w:color w:val="000000"/>
      <w:sz w:val="24"/>
      <w:szCs w:val="24"/>
    </w:rPr>
  </w:style>
  <w:style w:type="paragraph" w:styleId="Header">
    <w:name w:val="header"/>
    <w:basedOn w:val="Normal"/>
    <w:link w:val="HeaderChar"/>
    <w:uiPriority w:val="99"/>
    <w:unhideWhenUsed/>
    <w:rsid w:val="002F7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772"/>
  </w:style>
  <w:style w:type="paragraph" w:styleId="Footer">
    <w:name w:val="footer"/>
    <w:basedOn w:val="Normal"/>
    <w:link w:val="FooterChar"/>
    <w:uiPriority w:val="99"/>
    <w:unhideWhenUsed/>
    <w:rsid w:val="002F7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772"/>
  </w:style>
  <w:style w:type="paragraph" w:styleId="Revision">
    <w:name w:val="Revision"/>
    <w:hidden/>
    <w:uiPriority w:val="99"/>
    <w:semiHidden/>
    <w:rsid w:val="008953F9"/>
    <w:pPr>
      <w:spacing w:after="0" w:line="240" w:lineRule="auto"/>
    </w:pPr>
  </w:style>
  <w:style w:type="character" w:styleId="UnresolvedMention">
    <w:name w:val="Unresolved Mention"/>
    <w:basedOn w:val="DefaultParagraphFont"/>
    <w:uiPriority w:val="99"/>
    <w:semiHidden/>
    <w:unhideWhenUsed/>
    <w:rsid w:val="00AC390D"/>
    <w:rPr>
      <w:color w:val="605E5C"/>
      <w:shd w:val="clear" w:color="auto" w:fill="E1DFDD"/>
    </w:rPr>
  </w:style>
  <w:style w:type="paragraph" w:customStyle="1" w:styleId="bj">
    <w:name w:val="bj"/>
    <w:basedOn w:val="Normal"/>
    <w:rsid w:val="0079081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z">
    <w:name w:val="az"/>
    <w:basedOn w:val="DefaultParagraphFont"/>
    <w:rsid w:val="00790810"/>
  </w:style>
  <w:style w:type="paragraph" w:customStyle="1" w:styleId="dd">
    <w:name w:val="dd"/>
    <w:basedOn w:val="Normal"/>
    <w:rsid w:val="008563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
    <w:name w:val="de"/>
    <w:basedOn w:val="DefaultParagraphFont"/>
    <w:rsid w:val="00856349"/>
  </w:style>
  <w:style w:type="character" w:customStyle="1" w:styleId="y">
    <w:name w:val="y"/>
    <w:basedOn w:val="DefaultParagraphFont"/>
    <w:rsid w:val="00856349"/>
  </w:style>
  <w:style w:type="paragraph" w:customStyle="1" w:styleId="di">
    <w:name w:val="di"/>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b">
    <w:name w:val="db"/>
    <w:basedOn w:val="DefaultParagraphFont"/>
    <w:rsid w:val="00753765"/>
  </w:style>
  <w:style w:type="paragraph" w:customStyle="1" w:styleId="dk">
    <w:name w:val="dk"/>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f">
    <w:name w:val="df"/>
    <w:basedOn w:val="DefaultParagraphFont"/>
    <w:rsid w:val="00753765"/>
  </w:style>
  <w:style w:type="character" w:customStyle="1" w:styleId="cy">
    <w:name w:val="cy"/>
    <w:basedOn w:val="DefaultParagraphFont"/>
    <w:rsid w:val="00753765"/>
  </w:style>
  <w:style w:type="paragraph" w:customStyle="1" w:styleId="dl">
    <w:name w:val="dl"/>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m">
    <w:name w:val="dm"/>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n">
    <w:name w:val="dn"/>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
    <w:name w:val="a"/>
    <w:basedOn w:val="Normal"/>
    <w:rsid w:val="007537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44590">
      <w:bodyDiv w:val="1"/>
      <w:marLeft w:val="0"/>
      <w:marRight w:val="0"/>
      <w:marTop w:val="0"/>
      <w:marBottom w:val="0"/>
      <w:divBdr>
        <w:top w:val="none" w:sz="0" w:space="0" w:color="auto"/>
        <w:left w:val="none" w:sz="0" w:space="0" w:color="auto"/>
        <w:bottom w:val="none" w:sz="0" w:space="0" w:color="auto"/>
        <w:right w:val="none" w:sz="0" w:space="0" w:color="auto"/>
      </w:divBdr>
    </w:div>
    <w:div w:id="429588546">
      <w:bodyDiv w:val="1"/>
      <w:marLeft w:val="0"/>
      <w:marRight w:val="0"/>
      <w:marTop w:val="0"/>
      <w:marBottom w:val="0"/>
      <w:divBdr>
        <w:top w:val="none" w:sz="0" w:space="0" w:color="auto"/>
        <w:left w:val="none" w:sz="0" w:space="0" w:color="auto"/>
        <w:bottom w:val="none" w:sz="0" w:space="0" w:color="auto"/>
        <w:right w:val="none" w:sz="0" w:space="0" w:color="auto"/>
      </w:divBdr>
    </w:div>
    <w:div w:id="540896882">
      <w:bodyDiv w:val="1"/>
      <w:marLeft w:val="0"/>
      <w:marRight w:val="0"/>
      <w:marTop w:val="0"/>
      <w:marBottom w:val="0"/>
      <w:divBdr>
        <w:top w:val="none" w:sz="0" w:space="0" w:color="auto"/>
        <w:left w:val="none" w:sz="0" w:space="0" w:color="auto"/>
        <w:bottom w:val="none" w:sz="0" w:space="0" w:color="auto"/>
        <w:right w:val="none" w:sz="0" w:space="0" w:color="auto"/>
      </w:divBdr>
    </w:div>
    <w:div w:id="541989151">
      <w:bodyDiv w:val="1"/>
      <w:marLeft w:val="0"/>
      <w:marRight w:val="0"/>
      <w:marTop w:val="0"/>
      <w:marBottom w:val="0"/>
      <w:divBdr>
        <w:top w:val="none" w:sz="0" w:space="0" w:color="auto"/>
        <w:left w:val="none" w:sz="0" w:space="0" w:color="auto"/>
        <w:bottom w:val="none" w:sz="0" w:space="0" w:color="auto"/>
        <w:right w:val="none" w:sz="0" w:space="0" w:color="auto"/>
      </w:divBdr>
    </w:div>
    <w:div w:id="601954130">
      <w:bodyDiv w:val="1"/>
      <w:marLeft w:val="0"/>
      <w:marRight w:val="0"/>
      <w:marTop w:val="0"/>
      <w:marBottom w:val="0"/>
      <w:divBdr>
        <w:top w:val="none" w:sz="0" w:space="0" w:color="auto"/>
        <w:left w:val="none" w:sz="0" w:space="0" w:color="auto"/>
        <w:bottom w:val="none" w:sz="0" w:space="0" w:color="auto"/>
        <w:right w:val="none" w:sz="0" w:space="0" w:color="auto"/>
      </w:divBdr>
    </w:div>
    <w:div w:id="895316123">
      <w:bodyDiv w:val="1"/>
      <w:marLeft w:val="0"/>
      <w:marRight w:val="0"/>
      <w:marTop w:val="0"/>
      <w:marBottom w:val="0"/>
      <w:divBdr>
        <w:top w:val="none" w:sz="0" w:space="0" w:color="auto"/>
        <w:left w:val="none" w:sz="0" w:space="0" w:color="auto"/>
        <w:bottom w:val="none" w:sz="0" w:space="0" w:color="auto"/>
        <w:right w:val="none" w:sz="0" w:space="0" w:color="auto"/>
      </w:divBdr>
    </w:div>
    <w:div w:id="916325899">
      <w:bodyDiv w:val="1"/>
      <w:marLeft w:val="0"/>
      <w:marRight w:val="0"/>
      <w:marTop w:val="0"/>
      <w:marBottom w:val="0"/>
      <w:divBdr>
        <w:top w:val="none" w:sz="0" w:space="0" w:color="auto"/>
        <w:left w:val="none" w:sz="0" w:space="0" w:color="auto"/>
        <w:bottom w:val="none" w:sz="0" w:space="0" w:color="auto"/>
        <w:right w:val="none" w:sz="0" w:space="0" w:color="auto"/>
      </w:divBdr>
    </w:div>
    <w:div w:id="1267930304">
      <w:bodyDiv w:val="1"/>
      <w:marLeft w:val="0"/>
      <w:marRight w:val="0"/>
      <w:marTop w:val="0"/>
      <w:marBottom w:val="0"/>
      <w:divBdr>
        <w:top w:val="none" w:sz="0" w:space="0" w:color="auto"/>
        <w:left w:val="none" w:sz="0" w:space="0" w:color="auto"/>
        <w:bottom w:val="none" w:sz="0" w:space="0" w:color="auto"/>
        <w:right w:val="none" w:sz="0" w:space="0" w:color="auto"/>
      </w:divBdr>
    </w:div>
    <w:div w:id="1618488150">
      <w:bodyDiv w:val="1"/>
      <w:marLeft w:val="0"/>
      <w:marRight w:val="0"/>
      <w:marTop w:val="0"/>
      <w:marBottom w:val="0"/>
      <w:divBdr>
        <w:top w:val="none" w:sz="0" w:space="0" w:color="auto"/>
        <w:left w:val="none" w:sz="0" w:space="0" w:color="auto"/>
        <w:bottom w:val="none" w:sz="0" w:space="0" w:color="auto"/>
        <w:right w:val="none" w:sz="0" w:space="0" w:color="auto"/>
      </w:divBdr>
    </w:div>
    <w:div w:id="1697922581">
      <w:bodyDiv w:val="1"/>
      <w:marLeft w:val="0"/>
      <w:marRight w:val="0"/>
      <w:marTop w:val="0"/>
      <w:marBottom w:val="0"/>
      <w:divBdr>
        <w:top w:val="none" w:sz="0" w:space="0" w:color="auto"/>
        <w:left w:val="none" w:sz="0" w:space="0" w:color="auto"/>
        <w:bottom w:val="none" w:sz="0" w:space="0" w:color="auto"/>
        <w:right w:val="none" w:sz="0" w:space="0" w:color="auto"/>
      </w:divBdr>
      <w:divsChild>
        <w:div w:id="2041737717">
          <w:marLeft w:val="0"/>
          <w:marRight w:val="0"/>
          <w:marTop w:val="0"/>
          <w:marBottom w:val="0"/>
          <w:divBdr>
            <w:top w:val="none" w:sz="0" w:space="0" w:color="auto"/>
            <w:left w:val="none" w:sz="0" w:space="0" w:color="auto"/>
            <w:bottom w:val="none" w:sz="0" w:space="0" w:color="auto"/>
            <w:right w:val="none" w:sz="0" w:space="0" w:color="auto"/>
          </w:divBdr>
          <w:divsChild>
            <w:div w:id="1713385685">
              <w:marLeft w:val="0"/>
              <w:marRight w:val="0"/>
              <w:marTop w:val="0"/>
              <w:marBottom w:val="0"/>
              <w:divBdr>
                <w:top w:val="none" w:sz="0" w:space="0" w:color="auto"/>
                <w:left w:val="none" w:sz="0" w:space="0" w:color="auto"/>
                <w:bottom w:val="none" w:sz="0" w:space="0" w:color="auto"/>
                <w:right w:val="none" w:sz="0" w:space="0" w:color="auto"/>
              </w:divBdr>
              <w:divsChild>
                <w:div w:id="68381312">
                  <w:marLeft w:val="0"/>
                  <w:marRight w:val="0"/>
                  <w:marTop w:val="0"/>
                  <w:marBottom w:val="0"/>
                  <w:divBdr>
                    <w:top w:val="none" w:sz="0" w:space="0" w:color="auto"/>
                    <w:left w:val="none" w:sz="0" w:space="0" w:color="auto"/>
                    <w:bottom w:val="none" w:sz="0" w:space="0" w:color="auto"/>
                    <w:right w:val="none" w:sz="0" w:space="0" w:color="auto"/>
                  </w:divBdr>
                  <w:divsChild>
                    <w:div w:id="1643462744">
                      <w:marLeft w:val="0"/>
                      <w:marRight w:val="0"/>
                      <w:marTop w:val="0"/>
                      <w:marBottom w:val="0"/>
                      <w:divBdr>
                        <w:top w:val="single" w:sz="6" w:space="0" w:color="FFFFFF"/>
                        <w:left w:val="none" w:sz="0" w:space="0" w:color="auto"/>
                        <w:bottom w:val="single" w:sz="6" w:space="0" w:color="FFFFFF"/>
                        <w:right w:val="none" w:sz="0" w:space="0" w:color="auto"/>
                      </w:divBdr>
                      <w:divsChild>
                        <w:div w:id="833449617">
                          <w:marLeft w:val="3765"/>
                          <w:marRight w:val="0"/>
                          <w:marTop w:val="0"/>
                          <w:marBottom w:val="0"/>
                          <w:divBdr>
                            <w:top w:val="none" w:sz="0" w:space="0" w:color="auto"/>
                            <w:left w:val="single" w:sz="6" w:space="0" w:color="CCCCCC"/>
                            <w:bottom w:val="none" w:sz="0" w:space="0" w:color="auto"/>
                            <w:right w:val="none" w:sz="0" w:space="0" w:color="auto"/>
                          </w:divBdr>
                          <w:divsChild>
                            <w:div w:id="697239097">
                              <w:marLeft w:val="0"/>
                              <w:marRight w:val="0"/>
                              <w:marTop w:val="0"/>
                              <w:marBottom w:val="0"/>
                              <w:divBdr>
                                <w:top w:val="none" w:sz="0" w:space="0" w:color="auto"/>
                                <w:left w:val="none" w:sz="0" w:space="0" w:color="auto"/>
                                <w:bottom w:val="none" w:sz="0" w:space="0" w:color="auto"/>
                                <w:right w:val="none" w:sz="0" w:space="0" w:color="auto"/>
                              </w:divBdr>
                              <w:divsChild>
                                <w:div w:id="1867907490">
                                  <w:marLeft w:val="0"/>
                                  <w:marRight w:val="0"/>
                                  <w:marTop w:val="0"/>
                                  <w:marBottom w:val="0"/>
                                  <w:divBdr>
                                    <w:top w:val="none" w:sz="0" w:space="0" w:color="auto"/>
                                    <w:left w:val="none" w:sz="0" w:space="0" w:color="auto"/>
                                    <w:bottom w:val="none" w:sz="0" w:space="0" w:color="auto"/>
                                    <w:right w:val="none" w:sz="0" w:space="0" w:color="auto"/>
                                  </w:divBdr>
                                  <w:divsChild>
                                    <w:div w:id="392967351">
                                      <w:marLeft w:val="0"/>
                                      <w:marRight w:val="0"/>
                                      <w:marTop w:val="0"/>
                                      <w:marBottom w:val="0"/>
                                      <w:divBdr>
                                        <w:top w:val="none" w:sz="0" w:space="0" w:color="auto"/>
                                        <w:left w:val="none" w:sz="0" w:space="0" w:color="auto"/>
                                        <w:bottom w:val="none" w:sz="0" w:space="0" w:color="auto"/>
                                        <w:right w:val="none" w:sz="0" w:space="0" w:color="auto"/>
                                      </w:divBdr>
                                      <w:divsChild>
                                        <w:div w:id="393049734">
                                          <w:marLeft w:val="0"/>
                                          <w:marRight w:val="0"/>
                                          <w:marTop w:val="0"/>
                                          <w:marBottom w:val="0"/>
                                          <w:divBdr>
                                            <w:top w:val="none" w:sz="0" w:space="0" w:color="auto"/>
                                            <w:left w:val="none" w:sz="0" w:space="0" w:color="auto"/>
                                            <w:bottom w:val="none" w:sz="0" w:space="0" w:color="auto"/>
                                            <w:right w:val="none" w:sz="0" w:space="0" w:color="auto"/>
                                          </w:divBdr>
                                          <w:divsChild>
                                            <w:div w:id="734359650">
                                              <w:marLeft w:val="0"/>
                                              <w:marRight w:val="0"/>
                                              <w:marTop w:val="0"/>
                                              <w:marBottom w:val="0"/>
                                              <w:divBdr>
                                                <w:top w:val="none" w:sz="0" w:space="0" w:color="auto"/>
                                                <w:left w:val="none" w:sz="0" w:space="0" w:color="auto"/>
                                                <w:bottom w:val="none" w:sz="0" w:space="0" w:color="auto"/>
                                                <w:right w:val="none" w:sz="0" w:space="0" w:color="auto"/>
                                              </w:divBdr>
                                              <w:divsChild>
                                                <w:div w:id="13628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621381">
      <w:bodyDiv w:val="1"/>
      <w:marLeft w:val="0"/>
      <w:marRight w:val="0"/>
      <w:marTop w:val="0"/>
      <w:marBottom w:val="0"/>
      <w:divBdr>
        <w:top w:val="none" w:sz="0" w:space="0" w:color="auto"/>
        <w:left w:val="none" w:sz="0" w:space="0" w:color="auto"/>
        <w:bottom w:val="none" w:sz="0" w:space="0" w:color="auto"/>
        <w:right w:val="none" w:sz="0" w:space="0" w:color="auto"/>
      </w:divBdr>
    </w:div>
    <w:div w:id="18861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entaingroup.com%2F&amp;data=05%7C01%7CEmily.Carey%40entaingroup.com%7C89986aa3574b4384d55c08db10dbbe93%7C60c43c0a64ac4050bf3e31e1cdfffdeb%7C0%7C0%7C638122308205799396%7CUnknown%7CTWFpbGZsb3d8eyJWIjoiMC4wLjAwMDAiLCJQIjoiV2luMzIiLCJBTiI6Ik1haWwiLCJXVCI6Mn0%3D%7C3000%7C%7C%7C&amp;sdata=XNdgGlXYdOaFRljkqU6Ae%2BTjlt%2B4xA90bacwAGAunqc%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s@entai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entain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D8E082DCAFE4AA486F0E4FB97789E" ma:contentTypeVersion="14" ma:contentTypeDescription="Create a new document." ma:contentTypeScope="" ma:versionID="a5f080e6556c5e7bafa3f93031c7d651">
  <xsd:schema xmlns:xsd="http://www.w3.org/2001/XMLSchema" xmlns:xs="http://www.w3.org/2001/XMLSchema" xmlns:p="http://schemas.microsoft.com/office/2006/metadata/properties" xmlns:ns2="af567d06-9c63-4075-8420-9fbe0de14879" xmlns:ns3="a7bf039a-9078-40e5-bea4-28f367a15446" targetNamespace="http://schemas.microsoft.com/office/2006/metadata/properties" ma:root="true" ma:fieldsID="81dfdb32cbb31c0bd70ddb1530ba37fc" ns2:_="" ns3:_="">
    <xsd:import namespace="af567d06-9c63-4075-8420-9fbe0de14879"/>
    <xsd:import namespace="a7bf039a-9078-40e5-bea4-28f367a15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67d06-9c63-4075-8420-9fbe0de14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d15643-4cd9-4725-b4de-befcc4113b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bf039a-9078-40e5-bea4-28f367a154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2f8da-c99f-4335-b441-642941089095}" ma:internalName="TaxCatchAll" ma:showField="CatchAllData" ma:web="a7bf039a-9078-40e5-bea4-28f367a154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bf039a-9078-40e5-bea4-28f367a15446" xsi:nil="true"/>
    <lcf76f155ced4ddcb4097134ff3c332f xmlns="af567d06-9c63-4075-8420-9fbe0de148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1FAA1-0B8A-4498-A614-6795833FB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67d06-9c63-4075-8420-9fbe0de14879"/>
    <ds:schemaRef ds:uri="a7bf039a-9078-40e5-bea4-28f367a15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D979F-4F64-4EAE-BF85-790F8905FFE2}">
  <ds:schemaRefs>
    <ds:schemaRef ds:uri="http://schemas.openxmlformats.org/officeDocument/2006/bibliography"/>
  </ds:schemaRefs>
</ds:datastoreItem>
</file>

<file path=customXml/itemProps3.xml><?xml version="1.0" encoding="utf-8"?>
<ds:datastoreItem xmlns:ds="http://schemas.openxmlformats.org/officeDocument/2006/customXml" ds:itemID="{AB0DD982-88A2-4BEF-BE0B-8A0BB5C3C975}">
  <ds:schemaRefs>
    <ds:schemaRef ds:uri="http://schemas.microsoft.com/office/2006/metadata/properties"/>
    <ds:schemaRef ds:uri="http://schemas.microsoft.com/office/infopath/2007/PartnerControls"/>
    <ds:schemaRef ds:uri="http://schemas.microsoft.com/sharepoint/v3"/>
    <ds:schemaRef ds:uri="562d673b-3eb3-4f45-9a64-a1f91519da1b"/>
    <ds:schemaRef ds:uri="256cb6af-1d28-4239-94c0-83d813b48276"/>
    <ds:schemaRef ds:uri="a7bf039a-9078-40e5-bea4-28f367a15446"/>
    <ds:schemaRef ds:uri="af567d06-9c63-4075-8420-9fbe0de14879"/>
  </ds:schemaRefs>
</ds:datastoreItem>
</file>

<file path=customXml/itemProps4.xml><?xml version="1.0" encoding="utf-8"?>
<ds:datastoreItem xmlns:ds="http://schemas.openxmlformats.org/officeDocument/2006/customXml" ds:itemID="{56C79BD7-A150-45BA-B443-BE54E2626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4842</CharactersWithSpaces>
  <SharedDoc>false</SharedDoc>
  <HLinks>
    <vt:vector size="30" baseType="variant">
      <vt:variant>
        <vt:i4>721007</vt:i4>
      </vt:variant>
      <vt:variant>
        <vt:i4>12</vt:i4>
      </vt:variant>
      <vt:variant>
        <vt:i4>0</vt:i4>
      </vt:variant>
      <vt:variant>
        <vt:i4>5</vt:i4>
      </vt:variant>
      <vt:variant>
        <vt:lpwstr>mailto:jay.dossetter@entaingroup.com</vt:lpwstr>
      </vt:variant>
      <vt:variant>
        <vt:lpwstr/>
      </vt:variant>
      <vt:variant>
        <vt:i4>1769571</vt:i4>
      </vt:variant>
      <vt:variant>
        <vt:i4>9</vt:i4>
      </vt:variant>
      <vt:variant>
        <vt:i4>0</vt:i4>
      </vt:variant>
      <vt:variant>
        <vt:i4>5</vt:i4>
      </vt:variant>
      <vt:variant>
        <vt:lpwstr>mailto:tessa.curtis@entaingroup.com</vt:lpwstr>
      </vt:variant>
      <vt:variant>
        <vt:lpwstr/>
      </vt:variant>
      <vt:variant>
        <vt:i4>5898297</vt:i4>
      </vt:variant>
      <vt:variant>
        <vt:i4>6</vt:i4>
      </vt:variant>
      <vt:variant>
        <vt:i4>0</vt:i4>
      </vt:variant>
      <vt:variant>
        <vt:i4>5</vt:i4>
      </vt:variant>
      <vt:variant>
        <vt:lpwstr>mailto:davina.hobbs@entaingroup.com</vt:lpwstr>
      </vt:variant>
      <vt:variant>
        <vt:lpwstr/>
      </vt:variant>
      <vt:variant>
        <vt:i4>131126</vt:i4>
      </vt:variant>
      <vt:variant>
        <vt:i4>3</vt:i4>
      </vt:variant>
      <vt:variant>
        <vt:i4>0</vt:i4>
      </vt:variant>
      <vt:variant>
        <vt:i4>5</vt:i4>
      </vt:variant>
      <vt:variant>
        <vt:lpwstr>mailto:david.lloyd-seed@entaingroup.com</vt:lpwstr>
      </vt:variant>
      <vt:variant>
        <vt:lpwstr/>
      </vt:variant>
      <vt:variant>
        <vt:i4>1835040</vt:i4>
      </vt:variant>
      <vt:variant>
        <vt:i4>0</vt:i4>
      </vt:variant>
      <vt:variant>
        <vt:i4>0</vt:i4>
      </vt:variant>
      <vt:variant>
        <vt:i4>5</vt:i4>
      </vt:variant>
      <vt:variant>
        <vt:lpwstr>mailto:investors@entaingroup.com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Escudier, Olivia - GCIB LDN</dc:creator>
  <cp:keywords/>
  <dc:description/>
  <cp:lastModifiedBy>Jared Cranney</cp:lastModifiedBy>
  <cp:revision>14</cp:revision>
  <cp:lastPrinted>2023-04-25T11:00:00Z</cp:lastPrinted>
  <dcterms:created xsi:type="dcterms:W3CDTF">2024-04-12T09:53:00Z</dcterms:created>
  <dcterms:modified xsi:type="dcterms:W3CDTF">2024-04-24T10:32:00Z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0x010100E104F2FE48E9AB40A3E093EC37F16E98</vt:lpwstr>
  </property>
  <property fmtid="{D5CDD505-2E9C-101B-9397-08002B2CF9AE}" pid="3" name="MediaServiceImageTags">
    <vt:lpwstr/>
  </property>
</Properties>
</file>