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BDC" w:rsidRPr="004D4E17" w:rsidRDefault="000E0BDC" w:rsidP="000E0BDC">
      <w:pPr>
        <w:tabs>
          <w:tab w:val="left" w:pos="3720"/>
          <w:tab w:val="left" w:pos="3840"/>
          <w:tab w:val="left" w:pos="9480"/>
        </w:tabs>
        <w:spacing w:after="120" w:line="0" w:lineRule="atLeast"/>
        <w:jc w:val="right"/>
        <w:rPr>
          <w:rFonts w:ascii="標楷體" w:eastAsia="標楷體" w:hAnsi="標楷體"/>
          <w:b/>
          <w:sz w:val="28"/>
        </w:rPr>
      </w:pPr>
      <w:bookmarkStart w:id="0" w:name="_Toc321843904"/>
      <w:r w:rsidRPr="004D4E17">
        <w:rPr>
          <w:rFonts w:ascii="標楷體" w:eastAsia="標楷體" w:hAnsi="標楷體"/>
          <w:b/>
          <w:sz w:val="28"/>
        </w:rPr>
        <w:t>股票代碼：3535</w:t>
      </w:r>
    </w:p>
    <w:p w:rsidR="000E0BDC" w:rsidRPr="004D4E17" w:rsidRDefault="000E0BDC" w:rsidP="000E0BDC">
      <w:pPr>
        <w:rPr>
          <w:rFonts w:ascii="標楷體" w:eastAsia="標楷體" w:hAnsi="標楷體"/>
          <w:b/>
        </w:rPr>
      </w:pPr>
    </w:p>
    <w:p w:rsidR="000E0BDC" w:rsidRPr="004D4E17" w:rsidRDefault="000E0BDC" w:rsidP="000E0BDC">
      <w:pPr>
        <w:rPr>
          <w:rFonts w:ascii="標楷體" w:eastAsia="標楷體" w:hAnsi="標楷體"/>
          <w:b/>
        </w:rPr>
      </w:pPr>
    </w:p>
    <w:p w:rsidR="000E0BDC" w:rsidRPr="004D4E17"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jc w:val="center"/>
        <w:rPr>
          <w:rFonts w:ascii="標楷體" w:eastAsia="標楷體" w:hAnsi="標楷體"/>
          <w:b/>
          <w:sz w:val="56"/>
        </w:rPr>
      </w:pPr>
      <w:r w:rsidRPr="00866E25">
        <w:rPr>
          <w:rFonts w:ascii="標楷體" w:eastAsia="標楷體" w:hAnsi="標楷體"/>
          <w:b/>
          <w:sz w:val="56"/>
        </w:rPr>
        <w:t>晶彩科技股份有限公司</w:t>
      </w:r>
    </w:p>
    <w:p w:rsidR="000E0BDC" w:rsidRPr="00866E25" w:rsidRDefault="000E0BDC" w:rsidP="000E0BDC">
      <w:pPr>
        <w:tabs>
          <w:tab w:val="left" w:pos="3840"/>
        </w:tabs>
        <w:spacing w:after="120" w:line="0" w:lineRule="atLeast"/>
        <w:jc w:val="center"/>
        <w:rPr>
          <w:rFonts w:ascii="標楷體" w:eastAsia="標楷體" w:hAnsi="標楷體"/>
          <w:b/>
          <w:sz w:val="32"/>
        </w:rPr>
      </w:pPr>
    </w:p>
    <w:p w:rsidR="000E0BDC" w:rsidRPr="00866E25" w:rsidRDefault="000E0BDC" w:rsidP="000E0BDC">
      <w:pPr>
        <w:tabs>
          <w:tab w:val="left" w:pos="3840"/>
        </w:tabs>
        <w:spacing w:after="120" w:line="0" w:lineRule="atLeast"/>
        <w:jc w:val="center"/>
        <w:rPr>
          <w:rFonts w:ascii="標楷體" w:eastAsia="標楷體" w:hAnsi="標楷體"/>
          <w:b/>
          <w:sz w:val="32"/>
        </w:rPr>
      </w:pPr>
    </w:p>
    <w:p w:rsidR="000E0BDC" w:rsidRPr="00866E25" w:rsidRDefault="007A5D54" w:rsidP="000E0BDC">
      <w:pPr>
        <w:tabs>
          <w:tab w:val="left" w:pos="3840"/>
        </w:tabs>
        <w:spacing w:after="120" w:line="0" w:lineRule="atLeast"/>
        <w:jc w:val="center"/>
        <w:rPr>
          <w:rFonts w:ascii="標楷體" w:eastAsia="標楷體" w:hAnsi="標楷體"/>
          <w:b/>
          <w:sz w:val="48"/>
        </w:rPr>
      </w:pPr>
      <w:r w:rsidRPr="00866E25">
        <w:rPr>
          <w:rFonts w:ascii="標楷體" w:eastAsia="標楷體" w:hAnsi="標楷體" w:hint="eastAsia"/>
          <w:b/>
          <w:sz w:val="48"/>
        </w:rPr>
        <w:t>一</w:t>
      </w:r>
      <w:r w:rsidR="00CF63FA" w:rsidRPr="00866E25">
        <w:rPr>
          <w:rFonts w:ascii="標楷體" w:eastAsia="標楷體" w:hAnsi="標楷體" w:hint="eastAsia"/>
          <w:b/>
          <w:sz w:val="48"/>
          <w:szCs w:val="48"/>
        </w:rPr>
        <w:t>○</w:t>
      </w:r>
      <w:r w:rsidR="004B1E16">
        <w:rPr>
          <w:rFonts w:ascii="標楷體" w:eastAsia="標楷體" w:hAnsi="標楷體" w:hint="eastAsia"/>
          <w:b/>
          <w:sz w:val="48"/>
          <w:szCs w:val="48"/>
        </w:rPr>
        <w:t>五</w:t>
      </w:r>
      <w:r w:rsidR="000E0BDC" w:rsidRPr="00866E25">
        <w:rPr>
          <w:rFonts w:ascii="標楷體" w:eastAsia="標楷體" w:hAnsi="標楷體"/>
          <w:b/>
          <w:sz w:val="48"/>
        </w:rPr>
        <w:t>年</w:t>
      </w:r>
      <w:r w:rsidR="000E0BDC" w:rsidRPr="00866E25">
        <w:rPr>
          <w:rFonts w:ascii="標楷體" w:eastAsia="標楷體" w:hAnsi="標楷體" w:hint="eastAsia"/>
          <w:b/>
          <w:sz w:val="48"/>
        </w:rPr>
        <w:t>股東常會</w:t>
      </w:r>
    </w:p>
    <w:p w:rsidR="000E0BDC" w:rsidRPr="00866E25" w:rsidRDefault="000E0BDC" w:rsidP="000E0BDC">
      <w:pPr>
        <w:tabs>
          <w:tab w:val="left" w:pos="3840"/>
        </w:tabs>
        <w:spacing w:after="120" w:line="0" w:lineRule="atLeast"/>
        <w:jc w:val="center"/>
        <w:rPr>
          <w:rFonts w:ascii="標楷體" w:eastAsia="標楷體" w:hAnsi="標楷體"/>
          <w:b/>
          <w:sz w:val="48"/>
        </w:rPr>
      </w:pPr>
    </w:p>
    <w:p w:rsidR="000E0BDC" w:rsidRPr="00866E25" w:rsidRDefault="000E0BDC" w:rsidP="000E0BDC">
      <w:pPr>
        <w:tabs>
          <w:tab w:val="left" w:pos="3840"/>
        </w:tabs>
        <w:spacing w:after="120" w:line="0" w:lineRule="atLeast"/>
        <w:jc w:val="center"/>
        <w:rPr>
          <w:rFonts w:ascii="標楷體" w:eastAsia="標楷體" w:hAnsi="標楷體"/>
          <w:b/>
          <w:position w:val="-52"/>
          <w:sz w:val="48"/>
        </w:rPr>
      </w:pPr>
      <w:r w:rsidRPr="00866E25">
        <w:rPr>
          <w:rFonts w:ascii="標楷體" w:eastAsia="標楷體" w:hAnsi="標楷體" w:hint="eastAsia"/>
          <w:b/>
          <w:sz w:val="48"/>
        </w:rPr>
        <w:t>議事手冊</w:t>
      </w: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817BEA">
      <w:pPr>
        <w:jc w:val="center"/>
        <w:rPr>
          <w:rFonts w:ascii="標楷體" w:eastAsia="標楷體" w:hAnsi="標楷體"/>
          <w:b/>
        </w:rPr>
      </w:pPr>
      <w:r w:rsidRPr="00866E25">
        <w:rPr>
          <w:rFonts w:ascii="標楷體" w:eastAsia="標楷體" w:hAnsi="標楷體"/>
        </w:rPr>
        <w:object w:dxaOrig="1302" w:dyaOrig="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9pt;height:93.9pt" o:ole="">
            <v:imagedata r:id="rId8" o:title=""/>
          </v:shape>
          <o:OLEObject Type="Embed" ProgID="CorelDRAW.Graphic.9" ShapeID="_x0000_i1025" DrawAspect="Content" ObjectID="_1525087593" r:id="rId9"/>
        </w:object>
      </w: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rPr>
          <w:rFonts w:ascii="標楷體" w:eastAsia="標楷體" w:hAnsi="標楷體"/>
          <w:b/>
        </w:rPr>
      </w:pPr>
    </w:p>
    <w:p w:rsidR="000E0BDC" w:rsidRPr="00866E25" w:rsidRDefault="000E0BDC" w:rsidP="000E0BDC">
      <w:pPr>
        <w:tabs>
          <w:tab w:val="left" w:pos="3720"/>
          <w:tab w:val="left" w:pos="3840"/>
        </w:tabs>
        <w:spacing w:line="0" w:lineRule="atLeast"/>
        <w:jc w:val="center"/>
        <w:rPr>
          <w:rFonts w:ascii="標楷體" w:eastAsia="標楷體" w:hAnsi="標楷體"/>
          <w:b/>
          <w:sz w:val="32"/>
        </w:rPr>
      </w:pPr>
      <w:r w:rsidRPr="00866E25">
        <w:rPr>
          <w:rFonts w:ascii="標楷體" w:eastAsia="標楷體" w:hAnsi="標楷體"/>
          <w:b/>
          <w:sz w:val="32"/>
        </w:rPr>
        <w:t>中華</w:t>
      </w:r>
      <w:r w:rsidRPr="00866E25">
        <w:rPr>
          <w:rFonts w:ascii="標楷體" w:eastAsia="標楷體" w:hAnsi="標楷體" w:hint="eastAsia"/>
          <w:b/>
          <w:sz w:val="32"/>
        </w:rPr>
        <w:t>民國一○</w:t>
      </w:r>
      <w:r w:rsidR="004B1E16">
        <w:rPr>
          <w:rFonts w:ascii="標楷體" w:eastAsia="標楷體" w:hAnsi="標楷體" w:hint="eastAsia"/>
          <w:b/>
          <w:sz w:val="32"/>
        </w:rPr>
        <w:t>五</w:t>
      </w:r>
      <w:r w:rsidRPr="00866E25">
        <w:rPr>
          <w:rFonts w:ascii="標楷體" w:eastAsia="標楷體" w:hAnsi="標楷體" w:hint="eastAsia"/>
          <w:b/>
          <w:sz w:val="32"/>
        </w:rPr>
        <w:t>年六月</w:t>
      </w:r>
      <w:r w:rsidR="004B1E16">
        <w:rPr>
          <w:rFonts w:ascii="標楷體" w:eastAsia="標楷體" w:hAnsi="標楷體" w:hint="eastAsia"/>
          <w:b/>
          <w:sz w:val="32"/>
        </w:rPr>
        <w:t>二十四</w:t>
      </w:r>
      <w:r w:rsidRPr="00866E25">
        <w:rPr>
          <w:rFonts w:ascii="標楷體" w:eastAsia="標楷體" w:hAnsi="標楷體" w:hint="eastAsia"/>
          <w:b/>
          <w:sz w:val="32"/>
        </w:rPr>
        <w:t>日</w:t>
      </w:r>
    </w:p>
    <w:p w:rsidR="000D427A" w:rsidRPr="00866E25" w:rsidRDefault="000D427A" w:rsidP="001F2577">
      <w:pPr>
        <w:jc w:val="center"/>
        <w:rPr>
          <w:rFonts w:ascii="標楷體" w:eastAsia="標楷體" w:hAnsi="標楷體"/>
          <w:sz w:val="32"/>
          <w:szCs w:val="32"/>
        </w:rPr>
        <w:sectPr w:rsidR="000D427A" w:rsidRPr="00866E25" w:rsidSect="00AD6216">
          <w:footerReference w:type="default" r:id="rId10"/>
          <w:type w:val="continuous"/>
          <w:pgSz w:w="11906" w:h="16838"/>
          <w:pgMar w:top="1440" w:right="1800" w:bottom="1440" w:left="1800" w:header="851" w:footer="992" w:gutter="0"/>
          <w:pgNumType w:start="1"/>
          <w:cols w:space="425"/>
          <w:docGrid w:type="lines" w:linePitch="360"/>
        </w:sectPr>
      </w:pPr>
    </w:p>
    <w:p w:rsidR="000D427A" w:rsidRPr="00866E25" w:rsidRDefault="000D427A" w:rsidP="001F2577">
      <w:pPr>
        <w:jc w:val="center"/>
        <w:rPr>
          <w:rFonts w:ascii="標楷體" w:eastAsia="標楷體" w:hAnsi="標楷體"/>
          <w:sz w:val="32"/>
          <w:szCs w:val="32"/>
        </w:rPr>
        <w:sectPr w:rsidR="000D427A" w:rsidRPr="00866E25" w:rsidSect="00BD55E6">
          <w:type w:val="continuous"/>
          <w:pgSz w:w="11906" w:h="16838"/>
          <w:pgMar w:top="567" w:right="1274" w:bottom="284" w:left="1276" w:header="851" w:footer="992" w:gutter="0"/>
          <w:pgNumType w:start="1"/>
          <w:cols w:space="425"/>
          <w:docGrid w:type="lines" w:linePitch="360"/>
        </w:sectPr>
      </w:pPr>
    </w:p>
    <w:p w:rsidR="00DD560F" w:rsidRPr="00866E25" w:rsidRDefault="00DD560F" w:rsidP="001F2577">
      <w:pPr>
        <w:jc w:val="center"/>
        <w:rPr>
          <w:rFonts w:ascii="標楷體" w:eastAsia="標楷體" w:hAnsi="標楷體"/>
          <w:sz w:val="32"/>
          <w:szCs w:val="32"/>
        </w:rPr>
        <w:sectPr w:rsidR="00DD560F" w:rsidRPr="00866E25" w:rsidSect="00BD55E6">
          <w:type w:val="continuous"/>
          <w:pgSz w:w="11906" w:h="16838"/>
          <w:pgMar w:top="567" w:right="1274" w:bottom="284" w:left="1276" w:header="851" w:footer="992" w:gutter="0"/>
          <w:pgNumType w:start="1"/>
          <w:cols w:space="425"/>
          <w:docGrid w:type="lines" w:linePitch="360"/>
        </w:sectPr>
      </w:pPr>
    </w:p>
    <w:p w:rsidR="00DD560F" w:rsidRPr="00866E25" w:rsidRDefault="00DD560F" w:rsidP="001F2577">
      <w:pPr>
        <w:jc w:val="center"/>
        <w:rPr>
          <w:rFonts w:ascii="標楷體" w:eastAsia="標楷體" w:hAnsi="標楷體"/>
          <w:sz w:val="32"/>
          <w:szCs w:val="32"/>
        </w:rPr>
        <w:sectPr w:rsidR="00DD560F" w:rsidRPr="00866E25" w:rsidSect="00BD55E6">
          <w:type w:val="continuous"/>
          <w:pgSz w:w="11906" w:h="16838"/>
          <w:pgMar w:top="567" w:right="1274" w:bottom="284" w:left="1276" w:header="851" w:footer="992" w:gutter="0"/>
          <w:pgNumType w:start="1"/>
          <w:cols w:space="425"/>
          <w:docGrid w:type="lines" w:linePitch="360"/>
        </w:sectPr>
      </w:pPr>
    </w:p>
    <w:p w:rsidR="00AD6216" w:rsidRPr="00866E25" w:rsidRDefault="00AD6216" w:rsidP="001F2577">
      <w:pPr>
        <w:jc w:val="center"/>
        <w:rPr>
          <w:rFonts w:ascii="標楷體" w:eastAsia="標楷體" w:hAnsi="標楷體"/>
          <w:sz w:val="32"/>
          <w:szCs w:val="32"/>
        </w:rPr>
      </w:pPr>
    </w:p>
    <w:p w:rsidR="00543C24" w:rsidRPr="00866E25" w:rsidRDefault="00543C24" w:rsidP="001F2577">
      <w:pPr>
        <w:jc w:val="center"/>
        <w:rPr>
          <w:rFonts w:ascii="標楷體" w:eastAsia="標楷體" w:hAnsi="標楷體"/>
          <w:sz w:val="32"/>
          <w:szCs w:val="32"/>
        </w:rPr>
      </w:pPr>
      <w:r w:rsidRPr="00866E25">
        <w:rPr>
          <w:rFonts w:ascii="標楷體" w:eastAsia="標楷體" w:hAnsi="標楷體" w:hint="eastAsia"/>
          <w:sz w:val="32"/>
          <w:szCs w:val="32"/>
        </w:rPr>
        <w:t>目錄</w:t>
      </w:r>
      <w:bookmarkEnd w:id="0"/>
    </w:p>
    <w:p w:rsidR="004C0A0E" w:rsidRPr="00866E25" w:rsidRDefault="00543C24" w:rsidP="00642A15">
      <w:pPr>
        <w:jc w:val="right"/>
        <w:rPr>
          <w:rFonts w:ascii="標楷體" w:eastAsia="標楷體" w:hAnsi="標楷體"/>
        </w:rPr>
      </w:pPr>
      <w:bookmarkStart w:id="1" w:name="_Toc321843905"/>
      <w:r w:rsidRPr="00866E25">
        <w:rPr>
          <w:rFonts w:ascii="標楷體" w:eastAsia="標楷體" w:hAnsi="標楷體" w:hint="eastAsia"/>
        </w:rPr>
        <w:t>頁次</w:t>
      </w:r>
      <w:bookmarkEnd w:id="1"/>
    </w:p>
    <w:p w:rsidR="00543C24" w:rsidRPr="00866E25" w:rsidRDefault="00543C24" w:rsidP="004C0A0E">
      <w:pPr>
        <w:jc w:val="right"/>
        <w:rPr>
          <w:rFonts w:ascii="標楷體" w:eastAsia="標楷體" w:hAnsi="標楷體"/>
        </w:rPr>
      </w:pPr>
    </w:p>
    <w:p w:rsidR="00642A15" w:rsidRPr="00866E25" w:rsidRDefault="00642A15">
      <w:pPr>
        <w:pStyle w:val="11"/>
        <w:rPr>
          <w:rFonts w:ascii="標楷體" w:eastAsia="標楷體" w:hAnsi="標楷體"/>
          <w:sz w:val="26"/>
          <w:szCs w:val="26"/>
        </w:rPr>
      </w:pPr>
    </w:p>
    <w:p w:rsidR="003D213F" w:rsidRPr="00535558" w:rsidRDefault="003E2121">
      <w:pPr>
        <w:pStyle w:val="11"/>
        <w:rPr>
          <w:rFonts w:ascii="標楷體" w:eastAsia="標楷體" w:hAnsi="標楷體" w:cstheme="minorBidi"/>
          <w:b/>
          <w:noProof/>
          <w:szCs w:val="22"/>
        </w:rPr>
      </w:pPr>
      <w:r w:rsidRPr="00535558">
        <w:rPr>
          <w:rFonts w:ascii="標楷體" w:eastAsia="標楷體" w:hAnsi="標楷體"/>
          <w:b/>
        </w:rPr>
        <w:fldChar w:fldCharType="begin"/>
      </w:r>
      <w:r w:rsidR="009455A0" w:rsidRPr="00535558">
        <w:rPr>
          <w:rFonts w:ascii="標楷體" w:eastAsia="標楷體" w:hAnsi="標楷體"/>
          <w:b/>
        </w:rPr>
        <w:instrText xml:space="preserve"> TOC \h \z \t "A1,1,A2,2" </w:instrText>
      </w:r>
      <w:r w:rsidRPr="00535558">
        <w:rPr>
          <w:rFonts w:ascii="標楷體" w:eastAsia="標楷體" w:hAnsi="標楷體"/>
          <w:b/>
        </w:rPr>
        <w:fldChar w:fldCharType="separate"/>
      </w:r>
      <w:hyperlink w:anchor="_Toc417629395" w:history="1">
        <w:r w:rsidR="003D213F" w:rsidRPr="00535558">
          <w:rPr>
            <w:rStyle w:val="a5"/>
            <w:rFonts w:ascii="標楷體" w:eastAsia="標楷體" w:hAnsi="標楷體" w:hint="eastAsia"/>
            <w:b/>
            <w:noProof/>
            <w:color w:val="auto"/>
          </w:rPr>
          <w:t>壹、開會程序</w:t>
        </w:r>
        <w:r w:rsidR="003D213F" w:rsidRPr="00535558">
          <w:rPr>
            <w:rFonts w:ascii="標楷體" w:eastAsia="標楷體" w:hAnsi="標楷體"/>
            <w:b/>
            <w:noProof/>
            <w:webHidden/>
          </w:rPr>
          <w:tab/>
        </w:r>
        <w:r w:rsidRPr="00535558">
          <w:rPr>
            <w:rFonts w:ascii="標楷體" w:eastAsia="標楷體" w:hAnsi="標楷體"/>
            <w:b/>
            <w:noProof/>
            <w:webHidden/>
          </w:rPr>
          <w:fldChar w:fldCharType="begin"/>
        </w:r>
        <w:r w:rsidR="003D213F" w:rsidRPr="00535558">
          <w:rPr>
            <w:rFonts w:ascii="標楷體" w:eastAsia="標楷體" w:hAnsi="標楷體"/>
            <w:b/>
            <w:noProof/>
            <w:webHidden/>
          </w:rPr>
          <w:instrText xml:space="preserve"> PAGEREF _Toc417629395 \h </w:instrText>
        </w:r>
        <w:r w:rsidRPr="00535558">
          <w:rPr>
            <w:rFonts w:ascii="標楷體" w:eastAsia="標楷體" w:hAnsi="標楷體"/>
            <w:b/>
            <w:noProof/>
            <w:webHidden/>
          </w:rPr>
        </w:r>
        <w:r w:rsidRPr="00535558">
          <w:rPr>
            <w:rFonts w:ascii="標楷體" w:eastAsia="標楷體" w:hAnsi="標楷體"/>
            <w:b/>
            <w:noProof/>
            <w:webHidden/>
          </w:rPr>
          <w:fldChar w:fldCharType="separate"/>
        </w:r>
        <w:r w:rsidR="008C3C32">
          <w:rPr>
            <w:rFonts w:ascii="標楷體" w:eastAsia="標楷體" w:hAnsi="標楷體"/>
            <w:b/>
            <w:noProof/>
            <w:webHidden/>
          </w:rPr>
          <w:t>2</w:t>
        </w:r>
        <w:r w:rsidRPr="00535558">
          <w:rPr>
            <w:rFonts w:ascii="標楷體" w:eastAsia="標楷體" w:hAnsi="標楷體"/>
            <w:b/>
            <w:noProof/>
            <w:webHidden/>
          </w:rPr>
          <w:fldChar w:fldCharType="end"/>
        </w:r>
      </w:hyperlink>
    </w:p>
    <w:p w:rsidR="003D213F" w:rsidRPr="00535558" w:rsidRDefault="003E2121">
      <w:pPr>
        <w:pStyle w:val="11"/>
        <w:rPr>
          <w:b/>
        </w:rPr>
      </w:pPr>
      <w:hyperlink w:anchor="_Toc417629396" w:history="1">
        <w:r w:rsidR="003D213F" w:rsidRPr="00535558">
          <w:rPr>
            <w:rStyle w:val="a5"/>
            <w:rFonts w:ascii="標楷體" w:eastAsia="標楷體" w:hAnsi="標楷體" w:hint="eastAsia"/>
            <w:b/>
            <w:noProof/>
            <w:color w:val="auto"/>
          </w:rPr>
          <w:t>貳、開會議程</w:t>
        </w:r>
        <w:r w:rsidR="003D213F" w:rsidRPr="00535558">
          <w:rPr>
            <w:rFonts w:ascii="標楷體" w:eastAsia="標楷體" w:hAnsi="標楷體"/>
            <w:b/>
            <w:noProof/>
            <w:webHidden/>
          </w:rPr>
          <w:tab/>
        </w:r>
        <w:r w:rsidRPr="00535558">
          <w:rPr>
            <w:rFonts w:ascii="標楷體" w:eastAsia="標楷體" w:hAnsi="標楷體"/>
            <w:b/>
            <w:noProof/>
            <w:webHidden/>
          </w:rPr>
          <w:fldChar w:fldCharType="begin"/>
        </w:r>
        <w:r w:rsidR="003D213F" w:rsidRPr="00535558">
          <w:rPr>
            <w:rFonts w:ascii="標楷體" w:eastAsia="標楷體" w:hAnsi="標楷體"/>
            <w:b/>
            <w:noProof/>
            <w:webHidden/>
          </w:rPr>
          <w:instrText xml:space="preserve"> PAGEREF _Toc417629396 \h </w:instrText>
        </w:r>
        <w:r w:rsidRPr="00535558">
          <w:rPr>
            <w:rFonts w:ascii="標楷體" w:eastAsia="標楷體" w:hAnsi="標楷體"/>
            <w:b/>
            <w:noProof/>
            <w:webHidden/>
          </w:rPr>
        </w:r>
        <w:r w:rsidRPr="00535558">
          <w:rPr>
            <w:rFonts w:ascii="標楷體" w:eastAsia="標楷體" w:hAnsi="標楷體"/>
            <w:b/>
            <w:noProof/>
            <w:webHidden/>
          </w:rPr>
          <w:fldChar w:fldCharType="separate"/>
        </w:r>
        <w:r w:rsidR="008C3C32">
          <w:rPr>
            <w:rFonts w:ascii="標楷體" w:eastAsia="標楷體" w:hAnsi="標楷體"/>
            <w:b/>
            <w:noProof/>
            <w:webHidden/>
          </w:rPr>
          <w:t>3</w:t>
        </w:r>
        <w:r w:rsidRPr="00535558">
          <w:rPr>
            <w:rFonts w:ascii="標楷體" w:eastAsia="標楷體" w:hAnsi="標楷體"/>
            <w:b/>
            <w:noProof/>
            <w:webHidden/>
          </w:rPr>
          <w:fldChar w:fldCharType="end"/>
        </w:r>
      </w:hyperlink>
    </w:p>
    <w:p w:rsidR="00EE0559" w:rsidRPr="001F299D" w:rsidRDefault="00EE0559" w:rsidP="00FD78CA">
      <w:pPr>
        <w:pStyle w:val="21"/>
        <w:rPr>
          <w:rFonts w:cstheme="minorBidi"/>
          <w:szCs w:val="22"/>
        </w:rPr>
      </w:pPr>
      <w:r w:rsidRPr="001F299D">
        <w:rPr>
          <w:rFonts w:hint="eastAsia"/>
        </w:rPr>
        <w:t>討論事項</w:t>
      </w:r>
      <w:hyperlink w:anchor="_Toc417629397" w:history="1">
        <w:r w:rsidRPr="001F299D">
          <w:rPr>
            <w:webHidden/>
          </w:rPr>
          <w:tab/>
        </w:r>
        <w:r w:rsidR="002217DA" w:rsidRPr="001F299D">
          <w:rPr>
            <w:rFonts w:hint="eastAsia"/>
            <w:webHidden/>
          </w:rPr>
          <w:t>4</w:t>
        </w:r>
      </w:hyperlink>
    </w:p>
    <w:p w:rsidR="003D213F" w:rsidRPr="001F299D" w:rsidRDefault="003E2121" w:rsidP="00FD78CA">
      <w:pPr>
        <w:pStyle w:val="21"/>
        <w:rPr>
          <w:rFonts w:cstheme="minorBidi"/>
          <w:szCs w:val="22"/>
        </w:rPr>
      </w:pPr>
      <w:hyperlink w:anchor="_Toc417629397" w:history="1">
        <w:r w:rsidR="003D213F" w:rsidRPr="001F299D">
          <w:rPr>
            <w:rStyle w:val="a5"/>
            <w:rFonts w:hint="eastAsia"/>
            <w:color w:val="auto"/>
          </w:rPr>
          <w:t>報告事項</w:t>
        </w:r>
        <w:r w:rsidR="003D213F" w:rsidRPr="001F299D">
          <w:rPr>
            <w:webHidden/>
          </w:rPr>
          <w:tab/>
        </w:r>
        <w:r w:rsidR="00A97F9E" w:rsidRPr="001F299D">
          <w:rPr>
            <w:rFonts w:hint="eastAsia"/>
            <w:webHidden/>
          </w:rPr>
          <w:t>5</w:t>
        </w:r>
      </w:hyperlink>
    </w:p>
    <w:p w:rsidR="003D213F" w:rsidRPr="001F299D" w:rsidRDefault="003E2121" w:rsidP="00FD78CA">
      <w:pPr>
        <w:pStyle w:val="21"/>
        <w:rPr>
          <w:rFonts w:cstheme="minorBidi"/>
          <w:szCs w:val="22"/>
        </w:rPr>
      </w:pPr>
      <w:hyperlink w:anchor="_Toc417629398" w:history="1">
        <w:r w:rsidR="003D213F" w:rsidRPr="001F299D">
          <w:rPr>
            <w:rStyle w:val="a5"/>
            <w:rFonts w:hint="eastAsia"/>
            <w:color w:val="auto"/>
          </w:rPr>
          <w:t>承認事項</w:t>
        </w:r>
        <w:r w:rsidR="003D213F" w:rsidRPr="001F299D">
          <w:rPr>
            <w:webHidden/>
          </w:rPr>
          <w:tab/>
        </w:r>
        <w:r w:rsidR="002217DA" w:rsidRPr="001F299D">
          <w:rPr>
            <w:rFonts w:hint="eastAsia"/>
            <w:webHidden/>
          </w:rPr>
          <w:t>6</w:t>
        </w:r>
      </w:hyperlink>
    </w:p>
    <w:p w:rsidR="003D213F" w:rsidRPr="00535558" w:rsidRDefault="003E2121" w:rsidP="00FD78CA">
      <w:pPr>
        <w:pStyle w:val="21"/>
        <w:rPr>
          <w:rFonts w:cstheme="minorBidi"/>
          <w:szCs w:val="22"/>
        </w:rPr>
      </w:pPr>
      <w:hyperlink w:anchor="_Toc417629399" w:history="1">
        <w:r w:rsidR="003D213F" w:rsidRPr="001F299D">
          <w:rPr>
            <w:rStyle w:val="a5"/>
            <w:rFonts w:hint="eastAsia"/>
            <w:color w:val="auto"/>
          </w:rPr>
          <w:t>討論及選舉事項</w:t>
        </w:r>
        <w:r w:rsidR="003D213F" w:rsidRPr="001F299D">
          <w:rPr>
            <w:webHidden/>
          </w:rPr>
          <w:tab/>
        </w:r>
        <w:r w:rsidR="002217DA" w:rsidRPr="001F299D">
          <w:rPr>
            <w:rFonts w:hint="eastAsia"/>
            <w:webHidden/>
          </w:rPr>
          <w:t>7</w:t>
        </w:r>
      </w:hyperlink>
    </w:p>
    <w:p w:rsidR="003D213F" w:rsidRPr="00067528" w:rsidRDefault="003E2121" w:rsidP="00FD78CA">
      <w:pPr>
        <w:pStyle w:val="21"/>
        <w:rPr>
          <w:rFonts w:cstheme="minorBidi"/>
          <w:szCs w:val="22"/>
        </w:rPr>
      </w:pPr>
      <w:hyperlink w:anchor="_Toc417629400" w:history="1">
        <w:r w:rsidR="003D213F" w:rsidRPr="00067528">
          <w:rPr>
            <w:rStyle w:val="a5"/>
            <w:rFonts w:hint="eastAsia"/>
            <w:color w:val="auto"/>
          </w:rPr>
          <w:t>臨時動議</w:t>
        </w:r>
        <w:r w:rsidR="003D213F" w:rsidRPr="00067528">
          <w:rPr>
            <w:webHidden/>
          </w:rPr>
          <w:tab/>
        </w:r>
        <w:r w:rsidR="002217DA" w:rsidRPr="00067528">
          <w:rPr>
            <w:rFonts w:hint="eastAsia"/>
            <w:webHidden/>
          </w:rPr>
          <w:t>7</w:t>
        </w:r>
      </w:hyperlink>
    </w:p>
    <w:p w:rsidR="003D213F" w:rsidRPr="00535558" w:rsidRDefault="003E2121" w:rsidP="00FD78CA">
      <w:pPr>
        <w:pStyle w:val="21"/>
        <w:rPr>
          <w:rFonts w:cstheme="minorBidi"/>
          <w:szCs w:val="22"/>
        </w:rPr>
      </w:pPr>
      <w:hyperlink w:anchor="_Toc417629401" w:history="1">
        <w:r w:rsidR="003D213F" w:rsidRPr="00067528">
          <w:rPr>
            <w:rStyle w:val="a5"/>
            <w:rFonts w:hint="eastAsia"/>
            <w:color w:val="auto"/>
          </w:rPr>
          <w:t>散會</w:t>
        </w:r>
        <w:r w:rsidR="003D213F" w:rsidRPr="00067528">
          <w:rPr>
            <w:webHidden/>
          </w:rPr>
          <w:tab/>
        </w:r>
      </w:hyperlink>
      <w:r w:rsidR="002217DA" w:rsidRPr="00067528">
        <w:rPr>
          <w:rFonts w:hint="eastAsia"/>
        </w:rPr>
        <w:t>7</w:t>
      </w:r>
    </w:p>
    <w:p w:rsidR="003D213F" w:rsidRPr="00535558" w:rsidRDefault="003E2121">
      <w:pPr>
        <w:pStyle w:val="11"/>
        <w:rPr>
          <w:b/>
        </w:rPr>
      </w:pPr>
      <w:hyperlink w:anchor="_Toc417629402" w:history="1">
        <w:r w:rsidR="003D213F" w:rsidRPr="00535558">
          <w:rPr>
            <w:rStyle w:val="a5"/>
            <w:rFonts w:ascii="標楷體" w:eastAsia="標楷體" w:hAnsi="標楷體" w:hint="eastAsia"/>
            <w:b/>
            <w:noProof/>
            <w:color w:val="auto"/>
          </w:rPr>
          <w:t>參、附件</w:t>
        </w:r>
        <w:r w:rsidR="003D213F" w:rsidRPr="00535558">
          <w:rPr>
            <w:rFonts w:ascii="標楷體" w:eastAsia="標楷體" w:hAnsi="標楷體"/>
            <w:b/>
            <w:noProof/>
            <w:webHidden/>
          </w:rPr>
          <w:tab/>
        </w:r>
      </w:hyperlink>
      <w:r w:rsidR="00067528">
        <w:rPr>
          <w:rFonts w:hint="eastAsia"/>
        </w:rPr>
        <w:t>8</w:t>
      </w:r>
    </w:p>
    <w:p w:rsidR="00FD78CA" w:rsidRPr="00535558" w:rsidRDefault="003E2121" w:rsidP="00FD78CA">
      <w:pPr>
        <w:pStyle w:val="21"/>
        <w:rPr>
          <w:rFonts w:cstheme="minorBidi"/>
          <w:szCs w:val="22"/>
        </w:rPr>
      </w:pPr>
      <w:hyperlink w:anchor="_Toc417629403" w:history="1">
        <w:r w:rsidR="00FD78CA" w:rsidRPr="00535558">
          <w:rPr>
            <w:rStyle w:val="a5"/>
            <w:rFonts w:hint="eastAsia"/>
            <w:color w:val="auto"/>
          </w:rPr>
          <w:t>一、</w:t>
        </w:r>
        <w:r w:rsidR="00AC2860" w:rsidRPr="001F299D">
          <w:rPr>
            <w:rStyle w:val="a5"/>
            <w:rFonts w:hint="eastAsia"/>
            <w:color w:val="auto"/>
          </w:rPr>
          <w:t>公司章程修訂前後條文對照表</w:t>
        </w:r>
        <w:r w:rsidR="00FD78CA" w:rsidRPr="00535558">
          <w:rPr>
            <w:webHidden/>
          </w:rPr>
          <w:tab/>
        </w:r>
      </w:hyperlink>
      <w:r w:rsidR="00067528">
        <w:rPr>
          <w:rFonts w:hint="eastAsia"/>
        </w:rPr>
        <w:t>8</w:t>
      </w:r>
    </w:p>
    <w:p w:rsidR="003D213F" w:rsidRPr="00535558" w:rsidRDefault="003E2121" w:rsidP="00FD78CA">
      <w:pPr>
        <w:pStyle w:val="21"/>
        <w:rPr>
          <w:rFonts w:cstheme="minorBidi"/>
          <w:szCs w:val="22"/>
        </w:rPr>
      </w:pPr>
      <w:hyperlink w:anchor="_Toc417629403" w:history="1">
        <w:r w:rsidR="008E1DDE" w:rsidRPr="00535558">
          <w:rPr>
            <w:rStyle w:val="a5"/>
            <w:rFonts w:hint="eastAsia"/>
            <w:color w:val="auto"/>
          </w:rPr>
          <w:t>二</w:t>
        </w:r>
        <w:r w:rsidR="003D213F" w:rsidRPr="00535558">
          <w:rPr>
            <w:rStyle w:val="a5"/>
            <w:rFonts w:hint="eastAsia"/>
            <w:color w:val="auto"/>
          </w:rPr>
          <w:t>、</w:t>
        </w:r>
        <w:r w:rsidR="008E1DDE" w:rsidRPr="008E1DDE">
          <w:rPr>
            <w:rStyle w:val="a5"/>
            <w:rFonts w:hint="eastAsia"/>
            <w:color w:val="auto"/>
          </w:rPr>
          <w:t>一○四年度</w:t>
        </w:r>
        <w:r w:rsidR="003D213F" w:rsidRPr="00535558">
          <w:rPr>
            <w:rStyle w:val="a5"/>
            <w:rFonts w:hint="eastAsia"/>
            <w:color w:val="auto"/>
          </w:rPr>
          <w:t>營業報告書</w:t>
        </w:r>
        <w:r w:rsidR="003D213F" w:rsidRPr="00535558">
          <w:rPr>
            <w:webHidden/>
          </w:rPr>
          <w:tab/>
        </w:r>
      </w:hyperlink>
      <w:r w:rsidR="00A00C6F">
        <w:rPr>
          <w:rFonts w:hint="eastAsia"/>
        </w:rPr>
        <w:t>11</w:t>
      </w:r>
    </w:p>
    <w:p w:rsidR="003D213F" w:rsidRPr="00535558" w:rsidRDefault="003E2121" w:rsidP="00FD78CA">
      <w:pPr>
        <w:pStyle w:val="21"/>
        <w:rPr>
          <w:rFonts w:cstheme="minorBidi"/>
          <w:szCs w:val="22"/>
        </w:rPr>
      </w:pPr>
      <w:hyperlink w:anchor="_Toc417629404" w:history="1">
        <w:r w:rsidR="008E1DDE" w:rsidRPr="00535558">
          <w:rPr>
            <w:rStyle w:val="a5"/>
            <w:rFonts w:hint="eastAsia"/>
            <w:color w:val="auto"/>
          </w:rPr>
          <w:t>三</w:t>
        </w:r>
        <w:r w:rsidR="003D213F" w:rsidRPr="00535558">
          <w:rPr>
            <w:rStyle w:val="a5"/>
            <w:rFonts w:hint="eastAsia"/>
            <w:color w:val="auto"/>
          </w:rPr>
          <w:t>、</w:t>
        </w:r>
        <w:r w:rsidR="008E1DDE" w:rsidRPr="008E1DDE">
          <w:rPr>
            <w:rStyle w:val="a5"/>
            <w:rFonts w:hint="eastAsia"/>
            <w:color w:val="auto"/>
          </w:rPr>
          <w:t>一○四年度</w:t>
        </w:r>
        <w:r w:rsidR="003D213F" w:rsidRPr="00535558">
          <w:rPr>
            <w:rStyle w:val="a5"/>
            <w:rFonts w:hint="eastAsia"/>
            <w:color w:val="auto"/>
          </w:rPr>
          <w:t>監察人審查報告</w:t>
        </w:r>
        <w:r w:rsidR="003D213F" w:rsidRPr="00535558">
          <w:rPr>
            <w:webHidden/>
          </w:rPr>
          <w:tab/>
        </w:r>
      </w:hyperlink>
      <w:r w:rsidR="00A97F9E">
        <w:rPr>
          <w:rFonts w:hint="eastAsia"/>
        </w:rPr>
        <w:t>1</w:t>
      </w:r>
      <w:r w:rsidR="00A00C6F">
        <w:rPr>
          <w:rFonts w:hint="eastAsia"/>
        </w:rPr>
        <w:t>3</w:t>
      </w:r>
    </w:p>
    <w:p w:rsidR="003D213F" w:rsidRPr="00535558" w:rsidRDefault="003E2121" w:rsidP="00FD78CA">
      <w:pPr>
        <w:pStyle w:val="21"/>
        <w:rPr>
          <w:rFonts w:cstheme="minorBidi"/>
          <w:szCs w:val="22"/>
        </w:rPr>
      </w:pPr>
      <w:hyperlink w:anchor="_Toc417629405" w:history="1">
        <w:r w:rsidR="008E1DDE" w:rsidRPr="00535558">
          <w:rPr>
            <w:rStyle w:val="a5"/>
            <w:rFonts w:hint="eastAsia"/>
            <w:color w:val="auto"/>
          </w:rPr>
          <w:t>四</w:t>
        </w:r>
        <w:r w:rsidR="003D213F" w:rsidRPr="00535558">
          <w:rPr>
            <w:rStyle w:val="a5"/>
            <w:rFonts w:hint="eastAsia"/>
            <w:color w:val="auto"/>
          </w:rPr>
          <w:t>、會計師查核報告暨民國一○</w:t>
        </w:r>
        <w:r w:rsidR="00320017" w:rsidRPr="00535558">
          <w:rPr>
            <w:rStyle w:val="a5"/>
            <w:rFonts w:hint="eastAsia"/>
            <w:color w:val="auto"/>
          </w:rPr>
          <w:t>四</w:t>
        </w:r>
        <w:r w:rsidR="003D213F" w:rsidRPr="00535558">
          <w:rPr>
            <w:rStyle w:val="a5"/>
            <w:rFonts w:hint="eastAsia"/>
            <w:color w:val="auto"/>
          </w:rPr>
          <w:t>年度合併財務報表</w:t>
        </w:r>
        <w:r w:rsidR="003D213F" w:rsidRPr="00535558">
          <w:rPr>
            <w:webHidden/>
          </w:rPr>
          <w:tab/>
        </w:r>
        <w:r w:rsidR="00B43FAD" w:rsidRPr="00535558">
          <w:rPr>
            <w:rFonts w:hint="eastAsia"/>
            <w:webHidden/>
          </w:rPr>
          <w:t>1</w:t>
        </w:r>
      </w:hyperlink>
      <w:r w:rsidR="00A00C6F">
        <w:rPr>
          <w:rFonts w:hint="eastAsia"/>
        </w:rPr>
        <w:t>4</w:t>
      </w:r>
    </w:p>
    <w:p w:rsidR="003D213F" w:rsidRPr="00535558" w:rsidRDefault="003E2121" w:rsidP="00FD78CA">
      <w:pPr>
        <w:pStyle w:val="21"/>
        <w:rPr>
          <w:rFonts w:cstheme="minorBidi"/>
          <w:szCs w:val="22"/>
        </w:rPr>
      </w:pPr>
      <w:hyperlink w:anchor="_Toc417629406" w:history="1">
        <w:r w:rsidR="008E1DDE" w:rsidRPr="00535558">
          <w:rPr>
            <w:rStyle w:val="a5"/>
            <w:rFonts w:hint="eastAsia"/>
            <w:color w:val="auto"/>
          </w:rPr>
          <w:t>五</w:t>
        </w:r>
        <w:r w:rsidR="003D213F" w:rsidRPr="00535558">
          <w:rPr>
            <w:rStyle w:val="a5"/>
            <w:rFonts w:hint="eastAsia"/>
            <w:color w:val="auto"/>
          </w:rPr>
          <w:t>、會計師查核報告暨民國一○</w:t>
        </w:r>
        <w:r w:rsidR="00320017" w:rsidRPr="00535558">
          <w:rPr>
            <w:rStyle w:val="a5"/>
            <w:rFonts w:hint="eastAsia"/>
            <w:color w:val="auto"/>
          </w:rPr>
          <w:t>四</w:t>
        </w:r>
        <w:r w:rsidR="003D213F" w:rsidRPr="00535558">
          <w:rPr>
            <w:rStyle w:val="a5"/>
            <w:rFonts w:hint="eastAsia"/>
            <w:color w:val="auto"/>
          </w:rPr>
          <w:t>年度個體財務報表</w:t>
        </w:r>
        <w:r w:rsidR="003D213F" w:rsidRPr="00535558">
          <w:rPr>
            <w:webHidden/>
          </w:rPr>
          <w:tab/>
        </w:r>
      </w:hyperlink>
      <w:r w:rsidR="00A00C6F">
        <w:rPr>
          <w:rFonts w:hint="eastAsia"/>
        </w:rPr>
        <w:t>21</w:t>
      </w:r>
    </w:p>
    <w:p w:rsidR="003D213F" w:rsidRPr="00535558" w:rsidRDefault="003E2121" w:rsidP="00FD78CA">
      <w:pPr>
        <w:pStyle w:val="21"/>
        <w:rPr>
          <w:rFonts w:cstheme="minorBidi"/>
          <w:szCs w:val="22"/>
        </w:rPr>
      </w:pPr>
      <w:hyperlink w:anchor="_Toc417629407" w:history="1">
        <w:r w:rsidR="008E1DDE" w:rsidRPr="00535558">
          <w:rPr>
            <w:rStyle w:val="a5"/>
            <w:rFonts w:hint="eastAsia"/>
            <w:color w:val="auto"/>
          </w:rPr>
          <w:t>六</w:t>
        </w:r>
        <w:r w:rsidR="003D213F" w:rsidRPr="00535558">
          <w:rPr>
            <w:rStyle w:val="a5"/>
            <w:rFonts w:hint="eastAsia"/>
            <w:color w:val="auto"/>
          </w:rPr>
          <w:t>、一○</w:t>
        </w:r>
        <w:r w:rsidR="00320017" w:rsidRPr="00535558">
          <w:rPr>
            <w:rStyle w:val="a5"/>
            <w:rFonts w:hint="eastAsia"/>
            <w:color w:val="auto"/>
          </w:rPr>
          <w:t>四</w:t>
        </w:r>
        <w:r w:rsidR="003D213F" w:rsidRPr="00535558">
          <w:rPr>
            <w:rStyle w:val="a5"/>
            <w:rFonts w:hint="eastAsia"/>
            <w:color w:val="auto"/>
          </w:rPr>
          <w:t>年度</w:t>
        </w:r>
        <w:r w:rsidR="00DA1ECC" w:rsidRPr="00535558">
          <w:rPr>
            <w:rStyle w:val="a5"/>
            <w:rFonts w:hint="eastAsia"/>
            <w:color w:val="auto"/>
          </w:rPr>
          <w:t>盈餘分派</w:t>
        </w:r>
        <w:r w:rsidR="003D213F" w:rsidRPr="00535558">
          <w:rPr>
            <w:rStyle w:val="a5"/>
            <w:rFonts w:hint="eastAsia"/>
            <w:color w:val="auto"/>
          </w:rPr>
          <w:t>表</w:t>
        </w:r>
        <w:r w:rsidR="003D213F" w:rsidRPr="00535558">
          <w:rPr>
            <w:webHidden/>
          </w:rPr>
          <w:tab/>
        </w:r>
      </w:hyperlink>
      <w:r w:rsidR="00067528">
        <w:rPr>
          <w:rFonts w:hint="eastAsia"/>
        </w:rPr>
        <w:t>2</w:t>
      </w:r>
      <w:r w:rsidR="00A00C6F">
        <w:rPr>
          <w:rFonts w:hint="eastAsia"/>
        </w:rPr>
        <w:t>8</w:t>
      </w:r>
    </w:p>
    <w:p w:rsidR="008E1DDE" w:rsidRPr="00535558" w:rsidRDefault="003E2121" w:rsidP="008E1DDE">
      <w:pPr>
        <w:pStyle w:val="21"/>
        <w:rPr>
          <w:rFonts w:cstheme="minorBidi"/>
          <w:szCs w:val="22"/>
        </w:rPr>
      </w:pPr>
      <w:hyperlink w:anchor="_Toc417629407" w:history="1">
        <w:r w:rsidR="008E1DDE" w:rsidRPr="00535558">
          <w:rPr>
            <w:rStyle w:val="a5"/>
            <w:rFonts w:hint="eastAsia"/>
            <w:color w:val="auto"/>
          </w:rPr>
          <w:t>七、獨立董事候選人名單</w:t>
        </w:r>
        <w:r w:rsidR="008E1DDE" w:rsidRPr="00535558">
          <w:rPr>
            <w:webHidden/>
          </w:rPr>
          <w:tab/>
        </w:r>
      </w:hyperlink>
      <w:r w:rsidR="00067528">
        <w:rPr>
          <w:rFonts w:hint="eastAsia"/>
        </w:rPr>
        <w:t>2</w:t>
      </w:r>
      <w:r w:rsidR="00A00C6F">
        <w:rPr>
          <w:rFonts w:hint="eastAsia"/>
        </w:rPr>
        <w:t>9</w:t>
      </w:r>
    </w:p>
    <w:p w:rsidR="003D213F" w:rsidRPr="00535558" w:rsidRDefault="003E2121" w:rsidP="00FD78CA">
      <w:pPr>
        <w:pStyle w:val="21"/>
        <w:rPr>
          <w:rFonts w:cstheme="minorBidi"/>
          <w:szCs w:val="22"/>
        </w:rPr>
      </w:pPr>
      <w:hyperlink w:anchor="_Toc417629411" w:history="1"/>
    </w:p>
    <w:p w:rsidR="003D213F" w:rsidRPr="00535558" w:rsidRDefault="003E2121">
      <w:pPr>
        <w:pStyle w:val="11"/>
        <w:rPr>
          <w:rFonts w:ascii="標楷體" w:eastAsia="標楷體" w:hAnsi="標楷體" w:cstheme="minorBidi"/>
          <w:b/>
          <w:noProof/>
          <w:szCs w:val="22"/>
        </w:rPr>
      </w:pPr>
      <w:hyperlink w:anchor="_Toc417629413" w:history="1">
        <w:r w:rsidR="003D213F" w:rsidRPr="00535558">
          <w:rPr>
            <w:rStyle w:val="a5"/>
            <w:rFonts w:ascii="標楷體" w:eastAsia="標楷體" w:hAnsi="標楷體" w:hint="eastAsia"/>
            <w:b/>
            <w:noProof/>
            <w:color w:val="auto"/>
          </w:rPr>
          <w:t>肆、附錄</w:t>
        </w:r>
        <w:r w:rsidR="003D213F" w:rsidRPr="00535558">
          <w:rPr>
            <w:rFonts w:ascii="標楷體" w:eastAsia="標楷體" w:hAnsi="標楷體"/>
            <w:b/>
            <w:noProof/>
            <w:webHidden/>
          </w:rPr>
          <w:tab/>
        </w:r>
      </w:hyperlink>
      <w:r w:rsidR="00A00C6F">
        <w:rPr>
          <w:rFonts w:hint="eastAsia"/>
        </w:rPr>
        <w:t>30</w:t>
      </w:r>
    </w:p>
    <w:p w:rsidR="003D213F" w:rsidRPr="00535558" w:rsidRDefault="003E2121" w:rsidP="00FD78CA">
      <w:pPr>
        <w:pStyle w:val="21"/>
        <w:rPr>
          <w:rFonts w:cstheme="minorBidi"/>
          <w:szCs w:val="22"/>
        </w:rPr>
      </w:pPr>
      <w:hyperlink w:anchor="_Toc417629414" w:history="1">
        <w:r w:rsidR="003D213F" w:rsidRPr="00535558">
          <w:rPr>
            <w:rStyle w:val="a5"/>
            <w:rFonts w:hint="eastAsia"/>
            <w:color w:val="auto"/>
          </w:rPr>
          <w:t>附錄一：公司章程</w:t>
        </w:r>
        <w:r w:rsidR="001D6C45">
          <w:rPr>
            <w:rStyle w:val="a5"/>
            <w:rFonts w:hint="eastAsia"/>
            <w:color w:val="auto"/>
          </w:rPr>
          <w:t>(修訂前 )</w:t>
        </w:r>
        <w:r w:rsidR="003D213F" w:rsidRPr="00535558">
          <w:rPr>
            <w:webHidden/>
          </w:rPr>
          <w:tab/>
        </w:r>
      </w:hyperlink>
      <w:r w:rsidR="00A00C6F">
        <w:rPr>
          <w:rFonts w:hint="eastAsia"/>
        </w:rPr>
        <w:t>30</w:t>
      </w:r>
    </w:p>
    <w:p w:rsidR="003D213F" w:rsidRPr="00535558" w:rsidRDefault="003E2121" w:rsidP="00FD78CA">
      <w:pPr>
        <w:pStyle w:val="21"/>
        <w:rPr>
          <w:rFonts w:cstheme="minorBidi"/>
          <w:szCs w:val="22"/>
        </w:rPr>
      </w:pPr>
      <w:hyperlink w:anchor="_Toc417629415" w:history="1">
        <w:r w:rsidR="003D213F" w:rsidRPr="00535558">
          <w:rPr>
            <w:rStyle w:val="a5"/>
            <w:rFonts w:hint="eastAsia"/>
            <w:color w:val="auto"/>
          </w:rPr>
          <w:t>附錄二：股東會議事規則</w:t>
        </w:r>
        <w:r w:rsidR="003D213F" w:rsidRPr="00535558">
          <w:rPr>
            <w:webHidden/>
          </w:rPr>
          <w:tab/>
        </w:r>
        <w:r w:rsidR="00792FE5">
          <w:rPr>
            <w:rFonts w:hint="eastAsia"/>
            <w:webHidden/>
          </w:rPr>
          <w:t>3</w:t>
        </w:r>
      </w:hyperlink>
      <w:r w:rsidR="00A00C6F">
        <w:rPr>
          <w:rFonts w:hint="eastAsia"/>
        </w:rPr>
        <w:t>3</w:t>
      </w:r>
    </w:p>
    <w:p w:rsidR="003D213F" w:rsidRPr="00535558" w:rsidRDefault="003E2121" w:rsidP="00FD78CA">
      <w:pPr>
        <w:pStyle w:val="21"/>
        <w:rPr>
          <w:rFonts w:cstheme="minorBidi"/>
          <w:szCs w:val="22"/>
        </w:rPr>
      </w:pPr>
      <w:hyperlink w:anchor="_Toc417629416" w:history="1">
        <w:r w:rsidR="003D213F" w:rsidRPr="00535558">
          <w:rPr>
            <w:rStyle w:val="a5"/>
            <w:rFonts w:hint="eastAsia"/>
            <w:color w:val="auto"/>
          </w:rPr>
          <w:t>附錄三：董事及監察人選舉辦法</w:t>
        </w:r>
        <w:r w:rsidR="003D213F" w:rsidRPr="00535558">
          <w:rPr>
            <w:webHidden/>
          </w:rPr>
          <w:tab/>
        </w:r>
        <w:r w:rsidR="00792FE5">
          <w:rPr>
            <w:rFonts w:hint="eastAsia"/>
            <w:webHidden/>
          </w:rPr>
          <w:t>3</w:t>
        </w:r>
      </w:hyperlink>
      <w:r w:rsidR="00A00C6F">
        <w:rPr>
          <w:rFonts w:hint="eastAsia"/>
        </w:rPr>
        <w:t>5</w:t>
      </w:r>
    </w:p>
    <w:p w:rsidR="003D213F" w:rsidRPr="00535558" w:rsidRDefault="003E2121" w:rsidP="00FD78CA">
      <w:pPr>
        <w:pStyle w:val="21"/>
        <w:rPr>
          <w:rFonts w:cstheme="minorBidi"/>
          <w:szCs w:val="22"/>
        </w:rPr>
      </w:pPr>
      <w:hyperlink w:anchor="_Toc417629417" w:history="1">
        <w:r w:rsidR="003D213F" w:rsidRPr="00535558">
          <w:rPr>
            <w:rStyle w:val="a5"/>
            <w:rFonts w:hint="eastAsia"/>
            <w:color w:val="auto"/>
          </w:rPr>
          <w:t>附錄四：董事、監察人持有股數及最低應持有股數</w:t>
        </w:r>
        <w:r w:rsidR="003D213F" w:rsidRPr="00535558">
          <w:rPr>
            <w:webHidden/>
          </w:rPr>
          <w:tab/>
        </w:r>
        <w:r w:rsidR="00792FE5">
          <w:rPr>
            <w:rFonts w:hint="eastAsia"/>
            <w:webHidden/>
          </w:rPr>
          <w:t>3</w:t>
        </w:r>
      </w:hyperlink>
      <w:r w:rsidR="00A00C6F">
        <w:rPr>
          <w:rFonts w:hint="eastAsia"/>
        </w:rPr>
        <w:t>7</w:t>
      </w:r>
    </w:p>
    <w:p w:rsidR="003D213F" w:rsidRPr="00535558" w:rsidRDefault="003E2121" w:rsidP="00FD78CA">
      <w:pPr>
        <w:pStyle w:val="21"/>
        <w:rPr>
          <w:rFonts w:cstheme="minorBidi"/>
          <w:szCs w:val="22"/>
        </w:rPr>
      </w:pPr>
      <w:hyperlink w:anchor="_Toc417629418" w:history="1">
        <w:r w:rsidR="003D213F" w:rsidRPr="00535558">
          <w:rPr>
            <w:rStyle w:val="a5"/>
            <w:rFonts w:hint="eastAsia"/>
            <w:color w:val="auto"/>
          </w:rPr>
          <w:t>附錄五：本次無償配股對公司營業績效、每股盈餘及股東投資報酬率之影響</w:t>
        </w:r>
        <w:r w:rsidR="003D213F" w:rsidRPr="00535558">
          <w:rPr>
            <w:webHidden/>
          </w:rPr>
          <w:tab/>
        </w:r>
      </w:hyperlink>
      <w:r w:rsidR="00067528">
        <w:rPr>
          <w:rFonts w:hint="eastAsia"/>
        </w:rPr>
        <w:t>3</w:t>
      </w:r>
      <w:r w:rsidR="00A00C6F">
        <w:rPr>
          <w:rFonts w:hint="eastAsia"/>
        </w:rPr>
        <w:t>8</w:t>
      </w:r>
    </w:p>
    <w:p w:rsidR="003D213F" w:rsidRPr="00535558" w:rsidRDefault="003E2121" w:rsidP="00FD78CA">
      <w:pPr>
        <w:pStyle w:val="21"/>
        <w:rPr>
          <w:rFonts w:asciiTheme="minorHAnsi" w:eastAsiaTheme="minorEastAsia" w:hAnsiTheme="minorHAnsi" w:cstheme="minorBidi"/>
          <w:szCs w:val="22"/>
        </w:rPr>
      </w:pPr>
      <w:hyperlink w:anchor="_Toc417629420" w:history="1">
        <w:r w:rsidR="003D213F" w:rsidRPr="00535558">
          <w:rPr>
            <w:rStyle w:val="a5"/>
            <w:rFonts w:hint="eastAsia"/>
            <w:color w:val="auto"/>
          </w:rPr>
          <w:t>附錄</w:t>
        </w:r>
        <w:r w:rsidR="001D6C45">
          <w:rPr>
            <w:rStyle w:val="a5"/>
            <w:rFonts w:hint="eastAsia"/>
            <w:color w:val="auto"/>
          </w:rPr>
          <w:t>六</w:t>
        </w:r>
        <w:r w:rsidR="003D213F" w:rsidRPr="00535558">
          <w:rPr>
            <w:rStyle w:val="a5"/>
            <w:rFonts w:hint="eastAsia"/>
            <w:color w:val="auto"/>
          </w:rPr>
          <w:t>：其他說明事項</w:t>
        </w:r>
        <w:r w:rsidR="003D213F" w:rsidRPr="00535558">
          <w:rPr>
            <w:webHidden/>
          </w:rPr>
          <w:tab/>
        </w:r>
      </w:hyperlink>
      <w:r w:rsidR="00067528">
        <w:rPr>
          <w:rFonts w:hint="eastAsia"/>
        </w:rPr>
        <w:t>3</w:t>
      </w:r>
      <w:r w:rsidR="00A00C6F">
        <w:rPr>
          <w:rFonts w:hint="eastAsia"/>
        </w:rPr>
        <w:t>8</w:t>
      </w:r>
    </w:p>
    <w:p w:rsidR="00543C24" w:rsidRPr="00535558" w:rsidRDefault="003E2121" w:rsidP="001F2577">
      <w:pPr>
        <w:tabs>
          <w:tab w:val="right" w:leader="dot" w:pos="9356"/>
        </w:tabs>
        <w:rPr>
          <w:rFonts w:ascii="標楷體" w:eastAsia="標楷體" w:hAnsi="標楷體"/>
          <w:b/>
        </w:rPr>
      </w:pPr>
      <w:r w:rsidRPr="00535558">
        <w:rPr>
          <w:rFonts w:ascii="標楷體" w:eastAsia="標楷體" w:hAnsi="標楷體"/>
          <w:b/>
        </w:rPr>
        <w:fldChar w:fldCharType="end"/>
      </w:r>
    </w:p>
    <w:p w:rsidR="00543C24" w:rsidRPr="00866E25" w:rsidRDefault="00543C24" w:rsidP="00DD4B12">
      <w:pPr>
        <w:pStyle w:val="11"/>
        <w:rPr>
          <w:rFonts w:ascii="標楷體" w:eastAsia="標楷體" w:hAnsi="標楷體"/>
        </w:rPr>
      </w:pPr>
    </w:p>
    <w:p w:rsidR="00E11543" w:rsidRPr="00866E25" w:rsidRDefault="00543C24" w:rsidP="00127AC4">
      <w:pPr>
        <w:pStyle w:val="A10"/>
      </w:pPr>
      <w:bookmarkStart w:id="2" w:name="_Toc227047928"/>
      <w:r w:rsidRPr="00866E25">
        <w:br w:type="page"/>
      </w:r>
      <w:bookmarkStart w:id="3" w:name="_Toc321843906"/>
      <w:bookmarkStart w:id="4" w:name="壹"/>
    </w:p>
    <w:p w:rsidR="00BD55E6" w:rsidRPr="00866E25" w:rsidRDefault="00BD55E6" w:rsidP="00CA5730">
      <w:pPr>
        <w:spacing w:afterLines="50" w:line="440" w:lineRule="exact"/>
        <w:jc w:val="center"/>
        <w:rPr>
          <w:rFonts w:ascii="標楷體" w:eastAsia="標楷體" w:hAnsi="標楷體"/>
          <w:b/>
          <w:sz w:val="32"/>
          <w:szCs w:val="32"/>
        </w:rPr>
        <w:sectPr w:rsidR="00BD55E6" w:rsidRPr="00866E25" w:rsidSect="00DD560F">
          <w:footerReference w:type="default" r:id="rId11"/>
          <w:pgSz w:w="11906" w:h="16838"/>
          <w:pgMar w:top="567" w:right="1274" w:bottom="284" w:left="1276" w:header="851" w:footer="992" w:gutter="0"/>
          <w:pgNumType w:start="1"/>
          <w:cols w:space="425"/>
          <w:docGrid w:type="lines" w:linePitch="360"/>
        </w:sectPr>
      </w:pPr>
    </w:p>
    <w:p w:rsidR="00E11543" w:rsidRPr="00866E25" w:rsidRDefault="00E11543" w:rsidP="00CA5730">
      <w:pPr>
        <w:spacing w:afterLines="50" w:line="440" w:lineRule="exact"/>
        <w:jc w:val="center"/>
        <w:rPr>
          <w:rFonts w:ascii="標楷體" w:eastAsia="標楷體" w:hAnsi="標楷體"/>
          <w:b/>
          <w:sz w:val="32"/>
          <w:szCs w:val="32"/>
        </w:rPr>
      </w:pPr>
      <w:r w:rsidRPr="00866E25">
        <w:rPr>
          <w:rFonts w:ascii="標楷體" w:eastAsia="標楷體" w:hAnsi="標楷體" w:hint="eastAsia"/>
          <w:b/>
          <w:sz w:val="32"/>
          <w:szCs w:val="32"/>
        </w:rPr>
        <w:lastRenderedPageBreak/>
        <w:t>晶彩科技股份有限公司民國一○</w:t>
      </w:r>
      <w:r w:rsidR="00320017">
        <w:rPr>
          <w:rFonts w:ascii="標楷體" w:eastAsia="標楷體" w:hAnsi="標楷體" w:hint="eastAsia"/>
          <w:b/>
          <w:sz w:val="32"/>
          <w:szCs w:val="32"/>
        </w:rPr>
        <w:t>五</w:t>
      </w:r>
      <w:r w:rsidRPr="00866E25">
        <w:rPr>
          <w:rFonts w:ascii="標楷體" w:eastAsia="標楷體" w:hAnsi="標楷體" w:hint="eastAsia"/>
          <w:b/>
          <w:sz w:val="32"/>
          <w:szCs w:val="32"/>
        </w:rPr>
        <w:t>年股東常會</w:t>
      </w:r>
    </w:p>
    <w:p w:rsidR="0044270A" w:rsidRPr="00866E25" w:rsidRDefault="0044270A" w:rsidP="00CA5730">
      <w:pPr>
        <w:spacing w:afterLines="50" w:line="440" w:lineRule="exact"/>
        <w:jc w:val="center"/>
        <w:rPr>
          <w:rFonts w:ascii="標楷體" w:eastAsia="標楷體" w:hAnsi="標楷體"/>
          <w:b/>
          <w:sz w:val="32"/>
          <w:szCs w:val="32"/>
        </w:rPr>
      </w:pPr>
    </w:p>
    <w:p w:rsidR="00543C24" w:rsidRPr="00866E25" w:rsidRDefault="00543C24" w:rsidP="00284913">
      <w:pPr>
        <w:pStyle w:val="A10"/>
      </w:pPr>
      <w:bookmarkStart w:id="5" w:name="_Toc417629395"/>
      <w:r w:rsidRPr="00866E25">
        <w:rPr>
          <w:rFonts w:hint="eastAsia"/>
        </w:rPr>
        <w:t>壹、開會程序</w:t>
      </w:r>
      <w:bookmarkEnd w:id="2"/>
      <w:bookmarkEnd w:id="3"/>
      <w:bookmarkEnd w:id="5"/>
    </w:p>
    <w:bookmarkEnd w:id="4"/>
    <w:p w:rsidR="00543C24" w:rsidRPr="00866E25" w:rsidRDefault="00543C24" w:rsidP="00975290">
      <w:pPr>
        <w:rPr>
          <w:rFonts w:ascii="標楷體" w:eastAsia="標楷體" w:hAnsi="標楷體"/>
        </w:rPr>
      </w:pPr>
    </w:p>
    <w:p w:rsidR="00543C24" w:rsidRPr="00866E25" w:rsidRDefault="00543C24" w:rsidP="00975290">
      <w:pPr>
        <w:rPr>
          <w:rFonts w:ascii="標楷體" w:eastAsia="標楷體" w:hAnsi="標楷體"/>
          <w:sz w:val="28"/>
          <w:szCs w:val="28"/>
        </w:rPr>
      </w:pPr>
      <w:bookmarkStart w:id="6" w:name="_Toc321843907"/>
      <w:r w:rsidRPr="00866E25">
        <w:rPr>
          <w:rFonts w:ascii="標楷體" w:eastAsia="標楷體" w:hAnsi="標楷體" w:hint="eastAsia"/>
          <w:sz w:val="28"/>
          <w:szCs w:val="28"/>
        </w:rPr>
        <w:t>一、宣佈開會</w:t>
      </w:r>
      <w:bookmarkEnd w:id="6"/>
    </w:p>
    <w:p w:rsidR="00543C24" w:rsidRPr="00866E25" w:rsidRDefault="00543C24" w:rsidP="005C5857">
      <w:pPr>
        <w:spacing w:line="360" w:lineRule="exact"/>
        <w:rPr>
          <w:rFonts w:ascii="標楷體" w:eastAsia="標楷體" w:hAnsi="標楷體"/>
          <w:sz w:val="28"/>
          <w:szCs w:val="28"/>
        </w:rPr>
      </w:pPr>
    </w:p>
    <w:p w:rsidR="00543C24" w:rsidRPr="00866E25" w:rsidRDefault="00543C24" w:rsidP="00975290">
      <w:pPr>
        <w:rPr>
          <w:rFonts w:ascii="標楷體" w:eastAsia="標楷體" w:hAnsi="標楷體"/>
          <w:sz w:val="28"/>
          <w:szCs w:val="28"/>
        </w:rPr>
      </w:pPr>
      <w:bookmarkStart w:id="7" w:name="_Toc321843908"/>
      <w:r w:rsidRPr="00866E25">
        <w:rPr>
          <w:rFonts w:ascii="標楷體" w:eastAsia="標楷體" w:hAnsi="標楷體" w:hint="eastAsia"/>
          <w:sz w:val="28"/>
          <w:szCs w:val="28"/>
        </w:rPr>
        <w:t>二、主席致詞</w:t>
      </w:r>
      <w:bookmarkEnd w:id="7"/>
    </w:p>
    <w:p w:rsidR="00543C24" w:rsidRDefault="00543C24" w:rsidP="005C5857">
      <w:pPr>
        <w:spacing w:line="360" w:lineRule="exact"/>
        <w:rPr>
          <w:rFonts w:ascii="標楷體" w:eastAsia="標楷體" w:hAnsi="標楷體"/>
          <w:sz w:val="28"/>
          <w:szCs w:val="28"/>
        </w:rPr>
      </w:pPr>
    </w:p>
    <w:p w:rsidR="00332C10" w:rsidRPr="00AE2071" w:rsidRDefault="00332C10" w:rsidP="00332C10">
      <w:pPr>
        <w:rPr>
          <w:rFonts w:ascii="標楷體" w:eastAsia="標楷體" w:hAnsi="標楷體"/>
          <w:sz w:val="28"/>
          <w:szCs w:val="28"/>
        </w:rPr>
      </w:pPr>
      <w:bookmarkStart w:id="8" w:name="_Toc321843909"/>
      <w:r w:rsidRPr="00AE2071">
        <w:rPr>
          <w:rFonts w:ascii="標楷體" w:eastAsia="標楷體" w:hAnsi="標楷體" w:hint="eastAsia"/>
          <w:sz w:val="28"/>
          <w:szCs w:val="28"/>
        </w:rPr>
        <w:t>三、討論事項</w:t>
      </w:r>
    </w:p>
    <w:p w:rsidR="00332C10" w:rsidRPr="00AE2071" w:rsidRDefault="00332C10" w:rsidP="004E0F88">
      <w:pPr>
        <w:spacing w:line="360" w:lineRule="exact"/>
        <w:rPr>
          <w:rFonts w:ascii="標楷體" w:eastAsia="標楷體" w:hAnsi="標楷體"/>
          <w:sz w:val="28"/>
          <w:szCs w:val="28"/>
        </w:rPr>
      </w:pPr>
    </w:p>
    <w:p w:rsidR="00543C24" w:rsidRPr="00AE2071" w:rsidRDefault="00332C10" w:rsidP="00975290">
      <w:pPr>
        <w:rPr>
          <w:rFonts w:ascii="標楷體" w:eastAsia="標楷體" w:hAnsi="標楷體"/>
          <w:sz w:val="28"/>
          <w:szCs w:val="28"/>
        </w:rPr>
      </w:pPr>
      <w:r w:rsidRPr="00AE2071">
        <w:rPr>
          <w:rFonts w:ascii="標楷體" w:eastAsia="標楷體" w:hAnsi="標楷體" w:hint="eastAsia"/>
          <w:sz w:val="28"/>
          <w:szCs w:val="28"/>
        </w:rPr>
        <w:t>四</w:t>
      </w:r>
      <w:r w:rsidR="00543C24" w:rsidRPr="00AE2071">
        <w:rPr>
          <w:rFonts w:ascii="標楷體" w:eastAsia="標楷體" w:hAnsi="標楷體" w:hint="eastAsia"/>
          <w:sz w:val="28"/>
          <w:szCs w:val="28"/>
        </w:rPr>
        <w:t>、報告事項</w:t>
      </w:r>
      <w:bookmarkEnd w:id="8"/>
    </w:p>
    <w:p w:rsidR="00543C24" w:rsidRPr="00AE2071" w:rsidRDefault="00543C24" w:rsidP="005C5857">
      <w:pPr>
        <w:spacing w:line="360" w:lineRule="exact"/>
        <w:rPr>
          <w:rFonts w:ascii="標楷體" w:eastAsia="標楷體" w:hAnsi="標楷體"/>
          <w:sz w:val="28"/>
          <w:szCs w:val="28"/>
        </w:rPr>
      </w:pPr>
    </w:p>
    <w:p w:rsidR="00543C24" w:rsidRPr="00AE2071" w:rsidRDefault="00332C10" w:rsidP="00975290">
      <w:pPr>
        <w:rPr>
          <w:rFonts w:ascii="標楷體" w:eastAsia="標楷體" w:hAnsi="標楷體"/>
          <w:sz w:val="28"/>
          <w:szCs w:val="28"/>
        </w:rPr>
      </w:pPr>
      <w:bookmarkStart w:id="9" w:name="_Toc321843910"/>
      <w:r w:rsidRPr="00AE2071">
        <w:rPr>
          <w:rFonts w:ascii="標楷體" w:eastAsia="標楷體" w:hAnsi="標楷體" w:hint="eastAsia"/>
          <w:sz w:val="28"/>
          <w:szCs w:val="28"/>
        </w:rPr>
        <w:t>五、承認事項</w:t>
      </w:r>
      <w:bookmarkEnd w:id="9"/>
    </w:p>
    <w:p w:rsidR="00543C24" w:rsidRPr="00AE2071" w:rsidRDefault="00543C24" w:rsidP="005C5857">
      <w:pPr>
        <w:spacing w:line="360" w:lineRule="exact"/>
        <w:rPr>
          <w:rFonts w:ascii="標楷體" w:eastAsia="標楷體" w:hAnsi="標楷體"/>
          <w:sz w:val="28"/>
          <w:szCs w:val="28"/>
        </w:rPr>
      </w:pPr>
    </w:p>
    <w:p w:rsidR="00543C24" w:rsidRPr="00AE2071" w:rsidRDefault="00332C10" w:rsidP="00975290">
      <w:pPr>
        <w:rPr>
          <w:rFonts w:ascii="標楷體" w:eastAsia="標楷體" w:hAnsi="標楷體"/>
          <w:sz w:val="28"/>
          <w:szCs w:val="28"/>
        </w:rPr>
      </w:pPr>
      <w:bookmarkStart w:id="10" w:name="_Toc321843911"/>
      <w:r w:rsidRPr="00AE2071">
        <w:rPr>
          <w:rFonts w:ascii="標楷體" w:eastAsia="標楷體" w:hAnsi="標楷體" w:hint="eastAsia"/>
          <w:sz w:val="28"/>
          <w:szCs w:val="28"/>
        </w:rPr>
        <w:t>六、討論</w:t>
      </w:r>
      <w:bookmarkEnd w:id="10"/>
      <w:r w:rsidR="00390BC9" w:rsidRPr="00AE2071">
        <w:rPr>
          <w:rFonts w:ascii="標楷體" w:eastAsia="標楷體" w:hAnsi="標楷體" w:hint="eastAsia"/>
          <w:sz w:val="28"/>
          <w:szCs w:val="28"/>
        </w:rPr>
        <w:t>及選舉事項</w:t>
      </w:r>
    </w:p>
    <w:p w:rsidR="00543C24" w:rsidRPr="00866E25" w:rsidRDefault="00543C24" w:rsidP="005C5857">
      <w:pPr>
        <w:spacing w:line="360" w:lineRule="exact"/>
        <w:rPr>
          <w:rFonts w:ascii="標楷體" w:eastAsia="標楷體" w:hAnsi="標楷體"/>
          <w:sz w:val="28"/>
          <w:szCs w:val="28"/>
        </w:rPr>
      </w:pPr>
    </w:p>
    <w:p w:rsidR="00543C24" w:rsidRPr="00866E25" w:rsidRDefault="00332C10" w:rsidP="00975290">
      <w:pPr>
        <w:rPr>
          <w:rFonts w:ascii="標楷體" w:eastAsia="標楷體" w:hAnsi="標楷體"/>
          <w:sz w:val="28"/>
          <w:szCs w:val="28"/>
        </w:rPr>
      </w:pPr>
      <w:bookmarkStart w:id="11" w:name="_Toc321843912"/>
      <w:r>
        <w:rPr>
          <w:rFonts w:ascii="標楷體" w:eastAsia="標楷體" w:hAnsi="標楷體" w:hint="eastAsia"/>
          <w:sz w:val="28"/>
          <w:szCs w:val="28"/>
        </w:rPr>
        <w:t>七</w:t>
      </w:r>
      <w:r w:rsidRPr="00866E25">
        <w:rPr>
          <w:rFonts w:ascii="標楷體" w:eastAsia="標楷體" w:hAnsi="標楷體" w:hint="eastAsia"/>
          <w:sz w:val="28"/>
          <w:szCs w:val="28"/>
        </w:rPr>
        <w:t>、臨時動議</w:t>
      </w:r>
      <w:bookmarkEnd w:id="11"/>
    </w:p>
    <w:p w:rsidR="00543C24" w:rsidRPr="00866E25" w:rsidRDefault="00543C24" w:rsidP="005C5857">
      <w:pPr>
        <w:spacing w:line="360" w:lineRule="exact"/>
        <w:rPr>
          <w:rFonts w:ascii="標楷體" w:eastAsia="標楷體" w:hAnsi="標楷體"/>
          <w:sz w:val="28"/>
          <w:szCs w:val="28"/>
        </w:rPr>
      </w:pPr>
    </w:p>
    <w:p w:rsidR="00332C10" w:rsidRPr="00866E25" w:rsidRDefault="00332C10" w:rsidP="009455A0">
      <w:pPr>
        <w:rPr>
          <w:rFonts w:ascii="標楷體" w:eastAsia="標楷體" w:hAnsi="標楷體"/>
          <w:sz w:val="28"/>
          <w:szCs w:val="28"/>
        </w:rPr>
      </w:pPr>
      <w:bookmarkStart w:id="12" w:name="_Toc321843913"/>
      <w:r>
        <w:rPr>
          <w:rFonts w:ascii="標楷體" w:eastAsia="標楷體" w:hAnsi="標楷體" w:hint="eastAsia"/>
          <w:sz w:val="28"/>
          <w:szCs w:val="28"/>
        </w:rPr>
        <w:t>八</w:t>
      </w:r>
      <w:r w:rsidRPr="00866E25">
        <w:rPr>
          <w:rFonts w:ascii="標楷體" w:eastAsia="標楷體" w:hAnsi="標楷體" w:hint="eastAsia"/>
          <w:sz w:val="28"/>
          <w:szCs w:val="28"/>
        </w:rPr>
        <w:t>、散會</w:t>
      </w:r>
    </w:p>
    <w:p w:rsidR="00332C10" w:rsidRPr="00866E25" w:rsidRDefault="00332C10" w:rsidP="00127AC4">
      <w:pPr>
        <w:pStyle w:val="A10"/>
        <w:rPr>
          <w:rStyle w:val="A21"/>
        </w:rPr>
      </w:pPr>
    </w:p>
    <w:p w:rsidR="00332C10" w:rsidRPr="00866E25" w:rsidRDefault="00332C10" w:rsidP="00284913">
      <w:pPr>
        <w:pStyle w:val="A10"/>
        <w:rPr>
          <w:sz w:val="28"/>
          <w:szCs w:val="28"/>
        </w:rPr>
      </w:pPr>
      <w:r w:rsidRPr="00866E25">
        <w:rPr>
          <w:sz w:val="28"/>
          <w:szCs w:val="28"/>
        </w:rPr>
        <w:br w:type="page"/>
      </w:r>
      <w:bookmarkStart w:id="13" w:name="_Toc227047929"/>
      <w:bookmarkStart w:id="14" w:name="_Toc321843914"/>
    </w:p>
    <w:p w:rsidR="00543C24" w:rsidRPr="00866E25" w:rsidRDefault="00332C10" w:rsidP="00284913">
      <w:pPr>
        <w:pStyle w:val="A10"/>
      </w:pPr>
      <w:bookmarkStart w:id="15" w:name="_Toc417629396"/>
      <w:r w:rsidRPr="00866E25">
        <w:rPr>
          <w:rFonts w:hint="eastAsia"/>
        </w:rPr>
        <w:lastRenderedPageBreak/>
        <w:t>貳、開會議程</w:t>
      </w:r>
      <w:bookmarkEnd w:id="12"/>
      <w:bookmarkEnd w:id="13"/>
      <w:bookmarkEnd w:id="14"/>
      <w:bookmarkEnd w:id="15"/>
    </w:p>
    <w:p w:rsidR="00543C24" w:rsidRPr="00866E25" w:rsidRDefault="00543C24" w:rsidP="00975290">
      <w:pPr>
        <w:rPr>
          <w:rFonts w:ascii="標楷體" w:eastAsia="標楷體" w:hAnsi="標楷體"/>
        </w:rPr>
      </w:pPr>
    </w:p>
    <w:p w:rsidR="00543C24" w:rsidRPr="00866E25" w:rsidRDefault="00543C24" w:rsidP="003E1695">
      <w:pPr>
        <w:spacing w:line="440" w:lineRule="exact"/>
        <w:rPr>
          <w:rFonts w:ascii="標楷體" w:eastAsia="標楷體" w:hAnsi="標楷體"/>
        </w:rPr>
      </w:pPr>
      <w:bookmarkStart w:id="16" w:name="_Toc321843915"/>
      <w:r w:rsidRPr="00866E25">
        <w:rPr>
          <w:rFonts w:ascii="標楷體" w:eastAsia="標楷體" w:hAnsi="標楷體" w:hint="eastAsia"/>
        </w:rPr>
        <w:t>時間：中華民國</w:t>
      </w:r>
      <w:r w:rsidR="004C0A0E" w:rsidRPr="00866E25">
        <w:rPr>
          <w:rFonts w:ascii="標楷體" w:eastAsia="標楷體" w:hAnsi="標楷體" w:hint="eastAsia"/>
        </w:rPr>
        <w:t>10</w:t>
      </w:r>
      <w:r w:rsidR="000543C3">
        <w:rPr>
          <w:rFonts w:ascii="標楷體" w:eastAsia="標楷體" w:hAnsi="標楷體" w:hint="eastAsia"/>
        </w:rPr>
        <w:t>5</w:t>
      </w:r>
      <w:r w:rsidR="004C0A0E" w:rsidRPr="00866E25">
        <w:rPr>
          <w:rFonts w:ascii="標楷體" w:eastAsia="標楷體" w:hAnsi="標楷體" w:hint="eastAsia"/>
        </w:rPr>
        <w:t>年6</w:t>
      </w:r>
      <w:r w:rsidRPr="00866E25">
        <w:rPr>
          <w:rFonts w:ascii="標楷體" w:eastAsia="標楷體" w:hAnsi="標楷體" w:hint="eastAsia"/>
        </w:rPr>
        <w:t>月</w:t>
      </w:r>
      <w:r w:rsidR="00A10A28">
        <w:rPr>
          <w:rFonts w:ascii="標楷體" w:eastAsia="標楷體" w:hAnsi="標楷體" w:hint="eastAsia"/>
        </w:rPr>
        <w:t>24</w:t>
      </w:r>
      <w:r w:rsidRPr="00866E25">
        <w:rPr>
          <w:rFonts w:ascii="標楷體" w:eastAsia="標楷體" w:hAnsi="標楷體" w:hint="eastAsia"/>
        </w:rPr>
        <w:t>日</w:t>
      </w:r>
      <w:r w:rsidRPr="00866E25">
        <w:rPr>
          <w:rFonts w:ascii="標楷體" w:eastAsia="標楷體" w:hAnsi="標楷體"/>
        </w:rPr>
        <w:t>(</w:t>
      </w:r>
      <w:r w:rsidRPr="00866E25">
        <w:rPr>
          <w:rFonts w:ascii="標楷體" w:eastAsia="標楷體" w:hAnsi="標楷體" w:hint="eastAsia"/>
        </w:rPr>
        <w:t>星期</w:t>
      </w:r>
      <w:r w:rsidR="00A10A28">
        <w:rPr>
          <w:rFonts w:ascii="標楷體" w:eastAsia="標楷體" w:hAnsi="標楷體" w:hint="eastAsia"/>
        </w:rPr>
        <w:t>五</w:t>
      </w:r>
      <w:r w:rsidRPr="00866E25">
        <w:rPr>
          <w:rFonts w:ascii="標楷體" w:eastAsia="標楷體" w:hAnsi="標楷體"/>
        </w:rPr>
        <w:t>)</w:t>
      </w:r>
      <w:r w:rsidRPr="00866E25">
        <w:rPr>
          <w:rFonts w:ascii="標楷體" w:eastAsia="標楷體" w:hAnsi="標楷體" w:hint="eastAsia"/>
        </w:rPr>
        <w:t>上午</w:t>
      </w:r>
      <w:r w:rsidR="00E8721A" w:rsidRPr="00866E25">
        <w:rPr>
          <w:rFonts w:ascii="標楷體" w:eastAsia="標楷體" w:hAnsi="標楷體" w:hint="eastAsia"/>
        </w:rPr>
        <w:t>9</w:t>
      </w:r>
      <w:r w:rsidRPr="00866E25">
        <w:rPr>
          <w:rFonts w:ascii="標楷體" w:eastAsia="標楷體" w:hAnsi="標楷體" w:hint="eastAsia"/>
        </w:rPr>
        <w:t>時</w:t>
      </w:r>
      <w:bookmarkEnd w:id="16"/>
    </w:p>
    <w:p w:rsidR="00543C24" w:rsidRPr="00866E25" w:rsidRDefault="00543C24" w:rsidP="0069560E">
      <w:pPr>
        <w:spacing w:line="440" w:lineRule="exact"/>
        <w:rPr>
          <w:rFonts w:ascii="標楷體" w:eastAsia="標楷體" w:hAnsi="標楷體"/>
        </w:rPr>
      </w:pPr>
      <w:bookmarkStart w:id="17" w:name="_Toc321843916"/>
      <w:r w:rsidRPr="00866E25">
        <w:rPr>
          <w:rFonts w:ascii="標楷體" w:eastAsia="標楷體" w:hAnsi="標楷體" w:hint="eastAsia"/>
        </w:rPr>
        <w:t>地點：</w:t>
      </w:r>
      <w:r w:rsidR="00DF3D80" w:rsidRPr="00866E25">
        <w:rPr>
          <w:rFonts w:ascii="標楷體" w:eastAsia="標楷體" w:hAnsi="標楷體"/>
        </w:rPr>
        <w:t>新竹縣竹北市光明六路東一段2號（新竹縣體育</w:t>
      </w:r>
      <w:r w:rsidR="00DF3D80" w:rsidRPr="00866E25">
        <w:rPr>
          <w:rFonts w:ascii="標楷體" w:eastAsia="標楷體" w:hAnsi="標楷體" w:hint="eastAsia"/>
        </w:rPr>
        <w:t>場</w:t>
      </w:r>
      <w:r w:rsidR="00DF3D80" w:rsidRPr="00866E25">
        <w:rPr>
          <w:rFonts w:ascii="標楷體" w:eastAsia="標楷體" w:hAnsi="標楷體"/>
        </w:rPr>
        <w:t>視聽教室）</w:t>
      </w:r>
      <w:bookmarkEnd w:id="17"/>
    </w:p>
    <w:p w:rsidR="00543C24" w:rsidRPr="00866E25" w:rsidRDefault="00543C24" w:rsidP="003E1695">
      <w:pPr>
        <w:spacing w:line="440" w:lineRule="exact"/>
        <w:rPr>
          <w:rFonts w:ascii="標楷體" w:eastAsia="標楷體" w:hAnsi="標楷體"/>
        </w:rPr>
      </w:pPr>
      <w:bookmarkStart w:id="18" w:name="_Toc321843917"/>
      <w:r w:rsidRPr="00866E25">
        <w:rPr>
          <w:rFonts w:ascii="標楷體" w:eastAsia="標楷體" w:hAnsi="標楷體" w:hint="eastAsia"/>
        </w:rPr>
        <w:t>出席：出席股東及股權代表人</w:t>
      </w:r>
      <w:bookmarkEnd w:id="18"/>
    </w:p>
    <w:p w:rsidR="00543C24" w:rsidRPr="00866E25" w:rsidRDefault="00543C24" w:rsidP="003E1695">
      <w:pPr>
        <w:spacing w:line="440" w:lineRule="exact"/>
        <w:rPr>
          <w:rFonts w:ascii="標楷體" w:eastAsia="標楷體" w:hAnsi="標楷體"/>
        </w:rPr>
      </w:pPr>
      <w:bookmarkStart w:id="19" w:name="_Toc321843918"/>
      <w:r w:rsidRPr="00866E25">
        <w:rPr>
          <w:rFonts w:ascii="標楷體" w:eastAsia="標楷體" w:hAnsi="標楷體" w:hint="eastAsia"/>
        </w:rPr>
        <w:t>主席：陳永華董事長</w:t>
      </w:r>
      <w:bookmarkEnd w:id="19"/>
    </w:p>
    <w:p w:rsidR="000722FC" w:rsidRPr="00866E25" w:rsidRDefault="000722FC" w:rsidP="003E1695">
      <w:pPr>
        <w:spacing w:line="440" w:lineRule="exact"/>
        <w:rPr>
          <w:rFonts w:ascii="標楷體" w:eastAsia="標楷體" w:hAnsi="標楷體"/>
        </w:rPr>
      </w:pPr>
    </w:p>
    <w:p w:rsidR="00543C24" w:rsidRPr="00866E25" w:rsidRDefault="00543C24" w:rsidP="000722FC">
      <w:pPr>
        <w:pStyle w:val="af6"/>
        <w:numPr>
          <w:ilvl w:val="0"/>
          <w:numId w:val="18"/>
        </w:numPr>
        <w:spacing w:line="440" w:lineRule="exact"/>
        <w:ind w:leftChars="0"/>
        <w:rPr>
          <w:rFonts w:ascii="標楷體" w:eastAsia="標楷體" w:hAnsi="標楷體"/>
        </w:rPr>
      </w:pPr>
      <w:bookmarkStart w:id="20" w:name="_Toc321843919"/>
      <w:r w:rsidRPr="00866E25">
        <w:rPr>
          <w:rFonts w:ascii="標楷體" w:eastAsia="標楷體" w:hAnsi="標楷體" w:hint="eastAsia"/>
        </w:rPr>
        <w:t>宣佈開會</w:t>
      </w:r>
      <w:bookmarkEnd w:id="20"/>
    </w:p>
    <w:p w:rsidR="000722FC" w:rsidRPr="00866E25" w:rsidRDefault="000722FC" w:rsidP="000722FC">
      <w:pPr>
        <w:pStyle w:val="af6"/>
        <w:spacing w:line="440" w:lineRule="exact"/>
        <w:ind w:leftChars="0"/>
        <w:rPr>
          <w:rFonts w:ascii="標楷體" w:eastAsia="標楷體" w:hAnsi="標楷體"/>
        </w:rPr>
      </w:pPr>
    </w:p>
    <w:p w:rsidR="00543C24" w:rsidRPr="00866E25" w:rsidRDefault="00543C24" w:rsidP="000722FC">
      <w:pPr>
        <w:pStyle w:val="af6"/>
        <w:numPr>
          <w:ilvl w:val="0"/>
          <w:numId w:val="18"/>
        </w:numPr>
        <w:spacing w:line="440" w:lineRule="exact"/>
        <w:ind w:leftChars="0"/>
        <w:rPr>
          <w:rFonts w:ascii="標楷體" w:eastAsia="標楷體" w:hAnsi="標楷體"/>
        </w:rPr>
      </w:pPr>
      <w:bookmarkStart w:id="21" w:name="_Toc321843920"/>
      <w:r w:rsidRPr="00866E25">
        <w:rPr>
          <w:rFonts w:ascii="標楷體" w:eastAsia="標楷體" w:hAnsi="標楷體" w:hint="eastAsia"/>
        </w:rPr>
        <w:t>主席致詞</w:t>
      </w:r>
      <w:bookmarkEnd w:id="21"/>
    </w:p>
    <w:p w:rsidR="000722FC" w:rsidRPr="00866E25" w:rsidRDefault="000722FC" w:rsidP="000722FC">
      <w:pPr>
        <w:pStyle w:val="af6"/>
        <w:spacing w:line="440" w:lineRule="exact"/>
        <w:ind w:leftChars="0"/>
        <w:rPr>
          <w:rFonts w:ascii="標楷體" w:eastAsia="標楷體" w:hAnsi="標楷體"/>
        </w:rPr>
      </w:pPr>
    </w:p>
    <w:p w:rsidR="000543C3" w:rsidRPr="00AE2071" w:rsidRDefault="000543C3" w:rsidP="000543C3">
      <w:pPr>
        <w:spacing w:line="440" w:lineRule="exact"/>
        <w:rPr>
          <w:rFonts w:ascii="標楷體" w:eastAsia="標楷體" w:hAnsi="標楷體"/>
        </w:rPr>
      </w:pPr>
      <w:bookmarkStart w:id="22" w:name="_Toc321843921"/>
      <w:r w:rsidRPr="00AE2071">
        <w:rPr>
          <w:rFonts w:ascii="標楷體" w:eastAsia="標楷體" w:hAnsi="標楷體" w:hint="eastAsia"/>
        </w:rPr>
        <w:t>三、討論事項</w:t>
      </w:r>
    </w:p>
    <w:p w:rsidR="000543C3" w:rsidRPr="00AE2071" w:rsidRDefault="00AD2527" w:rsidP="0069560E">
      <w:pPr>
        <w:spacing w:line="320" w:lineRule="exact"/>
        <w:rPr>
          <w:rFonts w:ascii="標楷體" w:eastAsia="標楷體" w:hAnsi="標楷體"/>
        </w:rPr>
      </w:pPr>
      <w:r w:rsidRPr="00AE2071">
        <w:rPr>
          <w:rFonts w:ascii="標楷體" w:eastAsia="標楷體" w:hAnsi="標楷體" w:hint="eastAsia"/>
        </w:rPr>
        <w:t>1.</w:t>
      </w:r>
      <w:r w:rsidR="000543C3" w:rsidRPr="00AE2071">
        <w:rPr>
          <w:rFonts w:ascii="標楷體" w:eastAsia="標楷體" w:hAnsi="標楷體" w:hint="eastAsia"/>
        </w:rPr>
        <w:t>修訂本公司</w:t>
      </w:r>
      <w:r w:rsidR="00784720" w:rsidRPr="00AE2071">
        <w:rPr>
          <w:rFonts w:ascii="標楷體" w:eastAsia="標楷體" w:hAnsi="標楷體" w:hint="eastAsia"/>
        </w:rPr>
        <w:t>「公司章程」部份條文案。</w:t>
      </w:r>
    </w:p>
    <w:p w:rsidR="00784720" w:rsidRPr="00AE2071" w:rsidRDefault="00784720" w:rsidP="003E1695">
      <w:pPr>
        <w:spacing w:line="440" w:lineRule="exact"/>
        <w:rPr>
          <w:rFonts w:ascii="標楷體" w:eastAsia="標楷體" w:hAnsi="標楷體"/>
        </w:rPr>
      </w:pPr>
    </w:p>
    <w:p w:rsidR="00543C24" w:rsidRPr="00AE2071" w:rsidRDefault="00784720" w:rsidP="003E1695">
      <w:pPr>
        <w:spacing w:line="440" w:lineRule="exact"/>
        <w:rPr>
          <w:rFonts w:ascii="標楷體" w:eastAsia="標楷體" w:hAnsi="標楷體"/>
        </w:rPr>
      </w:pPr>
      <w:r w:rsidRPr="00AE2071">
        <w:rPr>
          <w:rFonts w:ascii="標楷體" w:eastAsia="標楷體" w:hAnsi="標楷體" w:hint="eastAsia"/>
        </w:rPr>
        <w:t>四</w:t>
      </w:r>
      <w:r w:rsidR="00543C24" w:rsidRPr="00AE2071">
        <w:rPr>
          <w:rFonts w:ascii="標楷體" w:eastAsia="標楷體" w:hAnsi="標楷體" w:hint="eastAsia"/>
        </w:rPr>
        <w:t>、報告事項</w:t>
      </w:r>
      <w:bookmarkEnd w:id="22"/>
    </w:p>
    <w:p w:rsidR="00A10A28" w:rsidRPr="00AE2071" w:rsidRDefault="00A10A28" w:rsidP="00A10A28">
      <w:pPr>
        <w:spacing w:line="320" w:lineRule="exact"/>
        <w:ind w:left="660"/>
        <w:rPr>
          <w:rFonts w:ascii="標楷體" w:eastAsia="標楷體" w:hAnsi="標楷體"/>
        </w:rPr>
      </w:pPr>
      <w:r w:rsidRPr="00AE2071">
        <w:rPr>
          <w:rFonts w:ascii="標楷體" w:eastAsia="標楷體" w:hAnsi="標楷體" w:hint="eastAsia"/>
        </w:rPr>
        <w:t>1.</w:t>
      </w:r>
      <w:r w:rsidRPr="00AE2071">
        <w:rPr>
          <w:rFonts w:ascii="標楷體" w:eastAsia="標楷體" w:hAnsi="標楷體"/>
        </w:rPr>
        <w:t>10</w:t>
      </w:r>
      <w:r w:rsidRPr="00AE2071">
        <w:rPr>
          <w:rFonts w:ascii="標楷體" w:eastAsia="標楷體" w:hAnsi="標楷體" w:hint="eastAsia"/>
        </w:rPr>
        <w:t>4</w:t>
      </w:r>
      <w:r w:rsidRPr="00AE2071">
        <w:rPr>
          <w:rFonts w:ascii="標楷體" w:eastAsia="標楷體" w:hAnsi="標楷體"/>
        </w:rPr>
        <w:t>年度營業報告書</w:t>
      </w:r>
      <w:r w:rsidRPr="00AE2071">
        <w:rPr>
          <w:rFonts w:ascii="標楷體" w:eastAsia="標楷體" w:hAnsi="標楷體" w:hint="eastAsia"/>
        </w:rPr>
        <w:t>。</w:t>
      </w:r>
    </w:p>
    <w:p w:rsidR="00A10A28" w:rsidRPr="00AE2071" w:rsidRDefault="00A10A28" w:rsidP="00A10A28">
      <w:pPr>
        <w:spacing w:line="320" w:lineRule="exact"/>
        <w:ind w:left="660"/>
        <w:rPr>
          <w:rFonts w:ascii="標楷體" w:eastAsia="標楷體" w:hAnsi="標楷體"/>
        </w:rPr>
      </w:pPr>
      <w:r w:rsidRPr="00AE2071">
        <w:rPr>
          <w:rFonts w:ascii="標楷體" w:eastAsia="標楷體" w:hAnsi="標楷體" w:hint="eastAsia"/>
        </w:rPr>
        <w:t>2.</w:t>
      </w:r>
      <w:r w:rsidRPr="00AE2071">
        <w:rPr>
          <w:rFonts w:ascii="標楷體" w:eastAsia="標楷體" w:hAnsi="標楷體"/>
        </w:rPr>
        <w:t>監察人審查</w:t>
      </w:r>
      <w:r w:rsidR="004E0F88" w:rsidRPr="00AE2071">
        <w:rPr>
          <w:rFonts w:ascii="標楷體" w:eastAsia="標楷體" w:hAnsi="標楷體"/>
        </w:rPr>
        <w:t>10</w:t>
      </w:r>
      <w:r w:rsidR="004E0F88" w:rsidRPr="00AE2071">
        <w:rPr>
          <w:rFonts w:ascii="標楷體" w:eastAsia="標楷體" w:hAnsi="標楷體" w:hint="eastAsia"/>
        </w:rPr>
        <w:t>4</w:t>
      </w:r>
      <w:r w:rsidR="004E0F88" w:rsidRPr="00AE2071">
        <w:rPr>
          <w:rFonts w:ascii="標楷體" w:eastAsia="標楷體" w:hAnsi="標楷體"/>
        </w:rPr>
        <w:t>年度</w:t>
      </w:r>
      <w:r w:rsidRPr="00AE2071">
        <w:rPr>
          <w:rFonts w:ascii="標楷體" w:eastAsia="標楷體" w:hAnsi="標楷體"/>
        </w:rPr>
        <w:t>決算表冊報告</w:t>
      </w:r>
      <w:r w:rsidRPr="00AE2071">
        <w:rPr>
          <w:rFonts w:ascii="標楷體" w:eastAsia="標楷體" w:hAnsi="標楷體" w:hint="eastAsia"/>
        </w:rPr>
        <w:t>。</w:t>
      </w:r>
    </w:p>
    <w:p w:rsidR="00A10A28" w:rsidRPr="00AE2071" w:rsidRDefault="00A10A28" w:rsidP="0069560E">
      <w:pPr>
        <w:spacing w:line="320" w:lineRule="exact"/>
        <w:ind w:left="658"/>
        <w:rPr>
          <w:rFonts w:ascii="標楷體" w:eastAsia="標楷體" w:hAnsi="標楷體"/>
        </w:rPr>
      </w:pPr>
      <w:r w:rsidRPr="00AE2071">
        <w:rPr>
          <w:rFonts w:ascii="標楷體" w:eastAsia="標楷體" w:hAnsi="標楷體" w:hint="eastAsia"/>
        </w:rPr>
        <w:t>3.104年度員工酬勞及董監酬勞分配情形報告。</w:t>
      </w:r>
    </w:p>
    <w:p w:rsidR="00A10A28" w:rsidRPr="00AE2071" w:rsidRDefault="00A10A28" w:rsidP="00A10A28">
      <w:pPr>
        <w:spacing w:line="320" w:lineRule="exact"/>
        <w:ind w:left="660"/>
        <w:rPr>
          <w:rFonts w:ascii="標楷體" w:eastAsia="標楷體" w:hAnsi="標楷體"/>
        </w:rPr>
      </w:pPr>
      <w:r w:rsidRPr="00AE2071">
        <w:rPr>
          <w:rFonts w:ascii="標楷體" w:eastAsia="標楷體" w:hAnsi="標楷體" w:hint="eastAsia"/>
        </w:rPr>
        <w:t>4.募集轉換公司債健全營運計畫執行成效報告。</w:t>
      </w:r>
    </w:p>
    <w:p w:rsidR="00EA53B2" w:rsidRPr="00AE2071" w:rsidRDefault="00EA53B2" w:rsidP="00A10A28">
      <w:pPr>
        <w:spacing w:line="440" w:lineRule="exact"/>
        <w:rPr>
          <w:rFonts w:ascii="標楷體" w:eastAsia="標楷體" w:hAnsi="標楷體"/>
        </w:rPr>
      </w:pPr>
    </w:p>
    <w:p w:rsidR="00543C24" w:rsidRPr="00AE2071" w:rsidRDefault="00784720" w:rsidP="003E1695">
      <w:pPr>
        <w:spacing w:line="440" w:lineRule="exact"/>
        <w:rPr>
          <w:rFonts w:ascii="標楷體" w:eastAsia="標楷體" w:hAnsi="標楷體"/>
        </w:rPr>
      </w:pPr>
      <w:bookmarkStart w:id="23" w:name="_Toc321843927"/>
      <w:r w:rsidRPr="00AE2071">
        <w:rPr>
          <w:rFonts w:ascii="標楷體" w:eastAsia="標楷體" w:hAnsi="標楷體" w:hint="eastAsia"/>
        </w:rPr>
        <w:t>五、承認事項</w:t>
      </w:r>
      <w:bookmarkEnd w:id="23"/>
    </w:p>
    <w:p w:rsidR="00A10A28" w:rsidRPr="00AE2071" w:rsidRDefault="00A10A28" w:rsidP="0069560E">
      <w:pPr>
        <w:spacing w:line="320" w:lineRule="exact"/>
        <w:ind w:leftChars="275" w:left="660"/>
        <w:rPr>
          <w:rFonts w:ascii="標楷體" w:eastAsia="標楷體" w:hAnsi="標楷體"/>
        </w:rPr>
      </w:pPr>
      <w:r w:rsidRPr="00AE2071">
        <w:rPr>
          <w:rFonts w:ascii="標楷體" w:eastAsia="標楷體" w:hAnsi="標楷體" w:hint="eastAsia"/>
        </w:rPr>
        <w:t>1.</w:t>
      </w:r>
      <w:r w:rsidRPr="00AE2071">
        <w:rPr>
          <w:rFonts w:ascii="標楷體" w:eastAsia="標楷體" w:hAnsi="標楷體"/>
        </w:rPr>
        <w:t>承認10</w:t>
      </w:r>
      <w:r w:rsidRPr="00AE2071">
        <w:rPr>
          <w:rFonts w:ascii="標楷體" w:eastAsia="標楷體" w:hAnsi="標楷體" w:hint="eastAsia"/>
        </w:rPr>
        <w:t>4</w:t>
      </w:r>
      <w:r w:rsidRPr="00AE2071">
        <w:rPr>
          <w:rFonts w:ascii="標楷體" w:eastAsia="標楷體" w:hAnsi="標楷體"/>
        </w:rPr>
        <w:t>年度營業報告書及10</w:t>
      </w:r>
      <w:r w:rsidRPr="00AE2071">
        <w:rPr>
          <w:rFonts w:ascii="標楷體" w:eastAsia="標楷體" w:hAnsi="標楷體" w:hint="eastAsia"/>
        </w:rPr>
        <w:t>4</w:t>
      </w:r>
      <w:r w:rsidRPr="00AE2071">
        <w:rPr>
          <w:rFonts w:ascii="標楷體" w:eastAsia="標楷體" w:hAnsi="標楷體"/>
        </w:rPr>
        <w:t>年度財務報表案</w:t>
      </w:r>
      <w:r w:rsidRPr="00AE2071">
        <w:rPr>
          <w:rFonts w:ascii="標楷體" w:eastAsia="標楷體" w:hAnsi="標楷體" w:hint="eastAsia"/>
        </w:rPr>
        <w:t>。</w:t>
      </w:r>
    </w:p>
    <w:p w:rsidR="00A10A28" w:rsidRPr="00AE2071" w:rsidRDefault="00A10A28" w:rsidP="0069560E">
      <w:pPr>
        <w:spacing w:line="320" w:lineRule="exact"/>
        <w:ind w:leftChars="275" w:left="660"/>
        <w:rPr>
          <w:rFonts w:ascii="標楷體" w:eastAsia="標楷體" w:hAnsi="標楷體"/>
        </w:rPr>
      </w:pPr>
      <w:r w:rsidRPr="00AE2071">
        <w:rPr>
          <w:rFonts w:ascii="標楷體" w:eastAsia="標楷體" w:hAnsi="標楷體" w:hint="eastAsia"/>
        </w:rPr>
        <w:t>2.</w:t>
      </w:r>
      <w:r w:rsidRPr="00AE2071">
        <w:rPr>
          <w:rFonts w:ascii="標楷體" w:eastAsia="標楷體" w:hAnsi="標楷體"/>
        </w:rPr>
        <w:t>承認10</w:t>
      </w:r>
      <w:r w:rsidRPr="00AE2071">
        <w:rPr>
          <w:rFonts w:ascii="標楷體" w:eastAsia="標楷體" w:hAnsi="標楷體" w:hint="eastAsia"/>
        </w:rPr>
        <w:t>4</w:t>
      </w:r>
      <w:r w:rsidRPr="00AE2071">
        <w:rPr>
          <w:rFonts w:ascii="標楷體" w:eastAsia="標楷體" w:hAnsi="標楷體"/>
        </w:rPr>
        <w:t>年度</w:t>
      </w:r>
      <w:r w:rsidRPr="00AE2071">
        <w:rPr>
          <w:rFonts w:ascii="標楷體" w:eastAsia="標楷體" w:hAnsi="標楷體" w:hint="eastAsia"/>
        </w:rPr>
        <w:t>盈餘分派</w:t>
      </w:r>
      <w:r w:rsidRPr="00AE2071">
        <w:rPr>
          <w:rFonts w:ascii="標楷體" w:eastAsia="標楷體" w:hAnsi="標楷體"/>
        </w:rPr>
        <w:t>案</w:t>
      </w:r>
      <w:r w:rsidRPr="00AE2071">
        <w:rPr>
          <w:rFonts w:ascii="標楷體" w:eastAsia="標楷體" w:hAnsi="標楷體" w:hint="eastAsia"/>
        </w:rPr>
        <w:t>。</w:t>
      </w:r>
    </w:p>
    <w:p w:rsidR="000722FC" w:rsidRPr="00AE2071" w:rsidRDefault="000722FC" w:rsidP="00A10A28">
      <w:pPr>
        <w:spacing w:line="440" w:lineRule="exact"/>
        <w:rPr>
          <w:rFonts w:ascii="標楷體" w:eastAsia="標楷體" w:hAnsi="標楷體"/>
        </w:rPr>
      </w:pPr>
    </w:p>
    <w:p w:rsidR="00543C24" w:rsidRPr="00AE2071" w:rsidRDefault="00784720" w:rsidP="003E1695">
      <w:pPr>
        <w:spacing w:line="440" w:lineRule="exact"/>
        <w:rPr>
          <w:rFonts w:ascii="標楷體" w:eastAsia="標楷體" w:hAnsi="標楷體"/>
        </w:rPr>
      </w:pPr>
      <w:bookmarkStart w:id="24" w:name="_Toc321843930"/>
      <w:r w:rsidRPr="00AE2071">
        <w:rPr>
          <w:rFonts w:ascii="標楷體" w:eastAsia="標楷體" w:hAnsi="標楷體" w:hint="eastAsia"/>
        </w:rPr>
        <w:t>六、討論</w:t>
      </w:r>
      <w:bookmarkEnd w:id="24"/>
      <w:r w:rsidR="00E15A50" w:rsidRPr="00AE2071">
        <w:rPr>
          <w:rFonts w:ascii="標楷體" w:eastAsia="標楷體" w:hAnsi="標楷體" w:hint="eastAsia"/>
        </w:rPr>
        <w:t>及選舉事項</w:t>
      </w:r>
    </w:p>
    <w:p w:rsidR="00A10A28" w:rsidRPr="00A10A28" w:rsidRDefault="00DD558C" w:rsidP="0069560E">
      <w:pPr>
        <w:spacing w:line="320" w:lineRule="exact"/>
        <w:rPr>
          <w:rFonts w:ascii="標楷體" w:eastAsia="標楷體" w:hAnsi="標楷體"/>
        </w:rPr>
      </w:pPr>
      <w:r>
        <w:rPr>
          <w:rFonts w:ascii="標楷體" w:eastAsia="標楷體" w:hAnsi="標楷體" w:hint="eastAsia"/>
        </w:rPr>
        <w:t xml:space="preserve">    </w:t>
      </w:r>
      <w:r w:rsidR="00E0018D">
        <w:rPr>
          <w:rFonts w:ascii="標楷體" w:eastAsia="標楷體" w:hAnsi="標楷體" w:hint="eastAsia"/>
        </w:rPr>
        <w:t xml:space="preserve"> </w:t>
      </w:r>
      <w:r w:rsidR="00A10A28" w:rsidRPr="00A10A28">
        <w:rPr>
          <w:rFonts w:ascii="標楷體" w:eastAsia="標楷體" w:hAnsi="標楷體" w:hint="eastAsia"/>
        </w:rPr>
        <w:t>1.</w:t>
      </w:r>
      <w:r w:rsidR="00A10A28" w:rsidRPr="00A10A28">
        <w:rPr>
          <w:rFonts w:ascii="標楷體" w:eastAsia="標楷體" w:hAnsi="標楷體" w:hint="eastAsia"/>
          <w:color w:val="000000"/>
        </w:rPr>
        <w:t>董事及監察人全面改選案。</w:t>
      </w:r>
    </w:p>
    <w:p w:rsidR="00EA53B2" w:rsidRPr="00A10A28" w:rsidRDefault="00E0018D" w:rsidP="0069560E">
      <w:pPr>
        <w:spacing w:line="320" w:lineRule="exact"/>
        <w:ind w:firstLineChars="200" w:firstLine="480"/>
        <w:rPr>
          <w:rFonts w:ascii="標楷體" w:eastAsia="標楷體" w:hAnsi="標楷體"/>
        </w:rPr>
      </w:pPr>
      <w:r>
        <w:rPr>
          <w:rFonts w:ascii="標楷體" w:eastAsia="標楷體" w:hAnsi="標楷體" w:hint="eastAsia"/>
          <w:color w:val="000000"/>
        </w:rPr>
        <w:t xml:space="preserve"> </w:t>
      </w:r>
      <w:r w:rsidR="00784720">
        <w:rPr>
          <w:rFonts w:ascii="標楷體" w:eastAsia="標楷體" w:hAnsi="標楷體" w:hint="eastAsia"/>
          <w:color w:val="000000"/>
        </w:rPr>
        <w:t>2</w:t>
      </w:r>
      <w:r w:rsidR="00A10A28" w:rsidRPr="00A10A28">
        <w:rPr>
          <w:rFonts w:ascii="標楷體" w:eastAsia="標楷體" w:hAnsi="標楷體" w:hint="eastAsia"/>
          <w:color w:val="000000"/>
        </w:rPr>
        <w:t>.</w:t>
      </w:r>
      <w:r w:rsidR="00A10A28" w:rsidRPr="00A10A28">
        <w:rPr>
          <w:rFonts w:ascii="標楷體" w:eastAsia="標楷體" w:hAnsi="標楷體"/>
          <w:color w:val="000000"/>
        </w:rPr>
        <w:t>擬</w:t>
      </w:r>
      <w:r w:rsidR="00A10A28" w:rsidRPr="00A10A28">
        <w:rPr>
          <w:rFonts w:ascii="標楷體" w:eastAsia="標楷體" w:hAnsi="標楷體" w:hint="eastAsia"/>
          <w:color w:val="000000"/>
        </w:rPr>
        <w:t>解除本公司新任董事競業禁止</w:t>
      </w:r>
      <w:r w:rsidR="00A10A28" w:rsidRPr="00A10A28">
        <w:rPr>
          <w:rFonts w:ascii="標楷體" w:eastAsia="標楷體" w:hAnsi="標楷體"/>
          <w:color w:val="000000"/>
        </w:rPr>
        <w:t>案</w:t>
      </w:r>
      <w:r w:rsidR="00F008D8">
        <w:rPr>
          <w:rFonts w:ascii="標楷體" w:eastAsia="標楷體" w:hAnsi="標楷體" w:hint="eastAsia"/>
          <w:color w:val="000000"/>
        </w:rPr>
        <w:t>。</w:t>
      </w:r>
    </w:p>
    <w:p w:rsidR="00EA53B2" w:rsidRPr="00A10A28" w:rsidRDefault="00EA53B2" w:rsidP="00A10A28">
      <w:pPr>
        <w:pStyle w:val="34"/>
        <w:spacing w:line="320" w:lineRule="exact"/>
        <w:rPr>
          <w:rFonts w:ascii="標楷體" w:hAnsi="標楷體"/>
          <w:color w:val="auto"/>
        </w:rPr>
      </w:pPr>
    </w:p>
    <w:p w:rsidR="00543C24" w:rsidRPr="00866E25" w:rsidRDefault="00784720" w:rsidP="003E1695">
      <w:pPr>
        <w:spacing w:line="440" w:lineRule="exact"/>
        <w:rPr>
          <w:rFonts w:ascii="標楷體" w:eastAsia="標楷體" w:hAnsi="標楷體"/>
        </w:rPr>
      </w:pPr>
      <w:bookmarkStart w:id="25" w:name="_Toc321843933"/>
      <w:r>
        <w:rPr>
          <w:rFonts w:ascii="標楷體" w:eastAsia="標楷體" w:hAnsi="標楷體" w:hint="eastAsia"/>
        </w:rPr>
        <w:t>七</w:t>
      </w:r>
      <w:r w:rsidRPr="00866E25">
        <w:rPr>
          <w:rFonts w:ascii="標楷體" w:eastAsia="標楷體" w:hAnsi="標楷體" w:hint="eastAsia"/>
        </w:rPr>
        <w:t>、臨時動議</w:t>
      </w:r>
      <w:bookmarkEnd w:id="25"/>
    </w:p>
    <w:p w:rsidR="000722FC" w:rsidRPr="00866E25" w:rsidRDefault="000722FC" w:rsidP="003E1695">
      <w:pPr>
        <w:spacing w:line="440" w:lineRule="exact"/>
        <w:rPr>
          <w:rFonts w:ascii="標楷體" w:eastAsia="標楷體" w:hAnsi="標楷體"/>
        </w:rPr>
      </w:pPr>
    </w:p>
    <w:p w:rsidR="00784720" w:rsidRPr="00866E25" w:rsidRDefault="00784720" w:rsidP="00DF22E7">
      <w:pPr>
        <w:widowControl/>
        <w:spacing w:line="440" w:lineRule="exact"/>
        <w:rPr>
          <w:rFonts w:ascii="標楷體" w:eastAsia="標楷體" w:hAnsi="標楷體"/>
        </w:rPr>
      </w:pPr>
      <w:bookmarkStart w:id="26" w:name="_Toc321843934"/>
      <w:r>
        <w:rPr>
          <w:rFonts w:ascii="標楷體" w:eastAsia="標楷體" w:hAnsi="標楷體" w:hint="eastAsia"/>
        </w:rPr>
        <w:t>八</w:t>
      </w:r>
      <w:r w:rsidRPr="00866E25">
        <w:rPr>
          <w:rFonts w:ascii="標楷體" w:eastAsia="標楷體" w:hAnsi="標楷體" w:hint="eastAsia"/>
        </w:rPr>
        <w:t>、散會</w:t>
      </w:r>
      <w:r w:rsidRPr="00866E25">
        <w:rPr>
          <w:rFonts w:ascii="標楷體" w:eastAsia="標楷體" w:hAnsi="標楷體"/>
        </w:rPr>
        <w:br w:type="page"/>
      </w:r>
      <w:bookmarkStart w:id="27" w:name="_Toc227047930"/>
      <w:bookmarkStart w:id="28" w:name="_Toc321843935"/>
    </w:p>
    <w:p w:rsidR="00AD2527" w:rsidRPr="00AE2071" w:rsidRDefault="008D0A39" w:rsidP="00AD2527">
      <w:pPr>
        <w:pStyle w:val="A20"/>
        <w:rPr>
          <w:b/>
        </w:rPr>
      </w:pPr>
      <w:r w:rsidRPr="00AE2071">
        <w:rPr>
          <w:rFonts w:hint="eastAsia"/>
          <w:b/>
        </w:rPr>
        <w:lastRenderedPageBreak/>
        <w:t>討論事項</w:t>
      </w:r>
    </w:p>
    <w:p w:rsidR="00AD2527" w:rsidRPr="00AE2071" w:rsidRDefault="00AD2527" w:rsidP="004C0215">
      <w:pPr>
        <w:ind w:leftChars="280" w:left="960" w:hangingChars="120" w:hanging="288"/>
        <w:rPr>
          <w:rFonts w:ascii="標楷體" w:eastAsia="標楷體" w:hAnsi="標楷體"/>
        </w:rPr>
      </w:pPr>
      <w:r w:rsidRPr="00AE2071">
        <w:rPr>
          <w:rFonts w:ascii="標楷體" w:eastAsia="標楷體" w:hAnsi="標楷體" w:hint="eastAsia"/>
          <w:b/>
        </w:rPr>
        <w:t>第一案：</w:t>
      </w:r>
      <w:r w:rsidR="00536157" w:rsidRPr="00AE2071">
        <w:rPr>
          <w:rFonts w:ascii="標楷體" w:eastAsia="標楷體" w:hAnsi="標楷體" w:hint="eastAsia"/>
          <w:b/>
        </w:rPr>
        <w:t>修訂本公司「公司章程」部份條文案</w:t>
      </w:r>
      <w:r w:rsidRPr="00AE2071">
        <w:rPr>
          <w:rFonts w:ascii="標楷體" w:eastAsia="標楷體" w:hAnsi="標楷體" w:hint="eastAsia"/>
          <w:b/>
        </w:rPr>
        <w:t>，敬請  鑒核。</w:t>
      </w:r>
      <w:r w:rsidR="00972641" w:rsidRPr="00AE2071">
        <w:rPr>
          <w:rFonts w:ascii="標楷體" w:eastAsia="標楷體" w:hAnsi="標楷體" w:hint="eastAsia"/>
        </w:rPr>
        <w:t>【</w:t>
      </w:r>
      <w:r w:rsidR="00972641" w:rsidRPr="00AE2071">
        <w:rPr>
          <w:rFonts w:ascii="標楷體" w:eastAsia="標楷體" w:hAnsi="標楷體" w:hint="eastAsia"/>
          <w:b/>
        </w:rPr>
        <w:t>董事會提</w:t>
      </w:r>
      <w:r w:rsidR="00972641" w:rsidRPr="00AE2071">
        <w:rPr>
          <w:rFonts w:ascii="標楷體" w:eastAsia="標楷體" w:hAnsi="標楷體" w:hint="eastAsia"/>
        </w:rPr>
        <w:t>】</w:t>
      </w:r>
    </w:p>
    <w:p w:rsidR="00AD2527" w:rsidRPr="00AE2071" w:rsidRDefault="00AD2527" w:rsidP="004C0215">
      <w:pPr>
        <w:ind w:leftChars="279" w:left="1649" w:hangingChars="408" w:hanging="979"/>
        <w:rPr>
          <w:rFonts w:ascii="標楷體" w:eastAsia="標楷體" w:hAnsi="標楷體" w:cs="新細明體"/>
          <w:kern w:val="0"/>
        </w:rPr>
      </w:pPr>
      <w:r w:rsidRPr="00AE2071">
        <w:rPr>
          <w:rFonts w:ascii="標楷體" w:eastAsia="標楷體" w:hAnsi="標楷體" w:hint="eastAsia"/>
        </w:rPr>
        <w:t>說明：配合</w:t>
      </w:r>
      <w:r w:rsidRPr="00AE2071">
        <w:rPr>
          <w:rFonts w:ascii="標楷體" w:eastAsia="標楷體" w:hAnsi="標楷體" w:cs="Tahoma"/>
        </w:rPr>
        <w:t>104</w:t>
      </w:r>
      <w:r w:rsidRPr="00AE2071">
        <w:rPr>
          <w:rFonts w:ascii="標楷體" w:eastAsia="標楷體" w:hAnsi="標楷體" w:hint="eastAsia"/>
        </w:rPr>
        <w:t>年</w:t>
      </w:r>
      <w:r w:rsidRPr="00AE2071">
        <w:rPr>
          <w:rFonts w:ascii="標楷體" w:eastAsia="標楷體" w:hAnsi="標楷體" w:cs="Tahoma"/>
        </w:rPr>
        <w:t>5</w:t>
      </w:r>
      <w:r w:rsidRPr="00AE2071">
        <w:rPr>
          <w:rFonts w:ascii="標楷體" w:eastAsia="標楷體" w:hAnsi="標楷體" w:hint="eastAsia"/>
        </w:rPr>
        <w:t>月</w:t>
      </w:r>
      <w:r w:rsidRPr="00AE2071">
        <w:rPr>
          <w:rFonts w:ascii="標楷體" w:eastAsia="標楷體" w:hAnsi="標楷體" w:cs="Tahoma"/>
        </w:rPr>
        <w:t>20</w:t>
      </w:r>
      <w:r w:rsidRPr="00AE2071">
        <w:rPr>
          <w:rFonts w:ascii="標楷體" w:eastAsia="標楷體" w:hAnsi="標楷體" w:hint="eastAsia"/>
        </w:rPr>
        <w:t>日華總一義字第</w:t>
      </w:r>
      <w:r w:rsidRPr="00AE2071">
        <w:rPr>
          <w:rFonts w:ascii="標楷體" w:eastAsia="標楷體" w:hAnsi="標楷體" w:cs="Tahoma"/>
        </w:rPr>
        <w:t>10400058161</w:t>
      </w:r>
      <w:r w:rsidRPr="00AE2071">
        <w:rPr>
          <w:rFonts w:ascii="標楷體" w:eastAsia="標楷體" w:hAnsi="標楷體" w:hint="eastAsia"/>
        </w:rPr>
        <w:t>號令，增訂公司法第</w:t>
      </w:r>
      <w:r w:rsidRPr="00AE2071">
        <w:rPr>
          <w:rFonts w:ascii="標楷體" w:eastAsia="標楷體" w:hAnsi="標楷體" w:cs="Tahoma"/>
        </w:rPr>
        <w:t>235</w:t>
      </w:r>
      <w:r w:rsidRPr="00AE2071">
        <w:rPr>
          <w:rFonts w:ascii="標楷體" w:eastAsia="標楷體" w:hAnsi="標楷體" w:hint="eastAsia"/>
        </w:rPr>
        <w:t>條之</w:t>
      </w:r>
      <w:r w:rsidRPr="00AE2071">
        <w:rPr>
          <w:rFonts w:ascii="標楷體" w:eastAsia="標楷體" w:hAnsi="標楷體" w:cs="Tahoma"/>
        </w:rPr>
        <w:t>1</w:t>
      </w:r>
      <w:r w:rsidRPr="00AE2071">
        <w:rPr>
          <w:rFonts w:ascii="標楷體" w:eastAsia="標楷體" w:hAnsi="標楷體" w:hint="eastAsia"/>
        </w:rPr>
        <w:t>並修正第</w:t>
      </w:r>
      <w:r w:rsidRPr="00AE2071">
        <w:rPr>
          <w:rFonts w:ascii="標楷體" w:eastAsia="標楷體" w:hAnsi="標楷體" w:cs="Tahoma"/>
        </w:rPr>
        <w:t>235</w:t>
      </w:r>
      <w:r w:rsidRPr="00AE2071">
        <w:rPr>
          <w:rFonts w:ascii="標楷體" w:eastAsia="標楷體" w:hAnsi="標楷體" w:hint="eastAsia"/>
        </w:rPr>
        <w:t>條有關員工酬勞、董監事酬勞</w:t>
      </w:r>
      <w:r w:rsidR="004C0215" w:rsidRPr="00AE2071">
        <w:rPr>
          <w:rFonts w:ascii="標楷體" w:eastAsia="標楷體" w:hAnsi="標楷體" w:hint="eastAsia"/>
        </w:rPr>
        <w:t>及盈餘分派規定，擬修正「公司章程」部份條文，修正前後條文對照表</w:t>
      </w:r>
      <w:r w:rsidRPr="00AE2071">
        <w:rPr>
          <w:rFonts w:ascii="標楷體" w:eastAsia="標楷體" w:hAnsi="標楷體" w:hint="eastAsia"/>
        </w:rPr>
        <w:t>請參閱附件一</w:t>
      </w:r>
      <w:r w:rsidR="002E05C7" w:rsidRPr="00AE2071">
        <w:rPr>
          <w:rFonts w:ascii="標楷體" w:eastAsia="標楷體" w:hAnsi="標楷體" w:hint="eastAsia"/>
        </w:rPr>
        <w:t>(第</w:t>
      </w:r>
      <w:r w:rsidR="00FB0211">
        <w:rPr>
          <w:rFonts w:ascii="標楷體" w:eastAsia="標楷體" w:hAnsi="標楷體" w:hint="eastAsia"/>
        </w:rPr>
        <w:t>8</w:t>
      </w:r>
      <w:r w:rsidR="002E05C7" w:rsidRPr="00AE2071">
        <w:rPr>
          <w:rFonts w:ascii="標楷體" w:eastAsia="標楷體" w:hAnsi="標楷體" w:hint="eastAsia"/>
        </w:rPr>
        <w:t>頁)</w:t>
      </w:r>
      <w:r w:rsidRPr="00AE2071">
        <w:rPr>
          <w:rFonts w:ascii="標楷體" w:eastAsia="標楷體" w:hAnsi="標楷體" w:cs="新細明體" w:hint="eastAsia"/>
          <w:kern w:val="0"/>
        </w:rPr>
        <w:t>。</w:t>
      </w:r>
    </w:p>
    <w:p w:rsidR="0069560E" w:rsidRPr="00AE2071" w:rsidRDefault="0069560E" w:rsidP="004C0215">
      <w:pPr>
        <w:ind w:leftChars="280" w:left="1860" w:hangingChars="495" w:hanging="1188"/>
        <w:rPr>
          <w:rFonts w:ascii="標楷體" w:eastAsia="標楷體" w:hAnsi="標楷體"/>
        </w:rPr>
      </w:pPr>
      <w:r w:rsidRPr="00AE2071">
        <w:rPr>
          <w:rFonts w:ascii="標楷體" w:eastAsia="標楷體" w:hAnsi="標楷體" w:hint="eastAsia"/>
        </w:rPr>
        <w:t>決議：</w:t>
      </w:r>
    </w:p>
    <w:p w:rsidR="0069560E" w:rsidRDefault="0069560E"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pPr>
    </w:p>
    <w:p w:rsidR="002217DA" w:rsidRDefault="002217DA" w:rsidP="004C0215">
      <w:pPr>
        <w:pStyle w:val="A20"/>
        <w:rPr>
          <w:b/>
        </w:rPr>
      </w:pPr>
      <w:bookmarkStart w:id="29" w:name="_Toc417629397"/>
    </w:p>
    <w:p w:rsidR="00612A06" w:rsidRPr="004E0F88" w:rsidRDefault="00784720" w:rsidP="004C0215">
      <w:pPr>
        <w:pStyle w:val="A20"/>
        <w:rPr>
          <w:b/>
        </w:rPr>
      </w:pPr>
      <w:r w:rsidRPr="004E0F88">
        <w:rPr>
          <w:rFonts w:hint="eastAsia"/>
          <w:b/>
        </w:rPr>
        <w:lastRenderedPageBreak/>
        <w:t>報告事項</w:t>
      </w:r>
      <w:bookmarkEnd w:id="26"/>
      <w:bookmarkEnd w:id="27"/>
      <w:bookmarkEnd w:id="28"/>
      <w:bookmarkEnd w:id="29"/>
    </w:p>
    <w:p w:rsidR="00543C24" w:rsidRPr="00954CA2" w:rsidRDefault="00543C24" w:rsidP="00C86501">
      <w:pPr>
        <w:ind w:leftChars="280" w:left="1261" w:hangingChars="245" w:hanging="589"/>
        <w:rPr>
          <w:rFonts w:ascii="標楷體" w:eastAsia="標楷體" w:hAnsi="標楷體"/>
          <w:b/>
          <w:color w:val="000000" w:themeColor="text1"/>
        </w:rPr>
      </w:pPr>
      <w:bookmarkStart w:id="30" w:name="_Toc321843936"/>
      <w:r w:rsidRPr="00954CA2">
        <w:rPr>
          <w:rFonts w:ascii="標楷體" w:eastAsia="標楷體" w:hAnsi="標楷體" w:hint="eastAsia"/>
          <w:b/>
          <w:color w:val="000000" w:themeColor="text1"/>
        </w:rPr>
        <w:t>第一案：</w:t>
      </w:r>
      <w:bookmarkEnd w:id="30"/>
      <w:r w:rsidR="00701ECC" w:rsidRPr="00954CA2">
        <w:rPr>
          <w:rFonts w:ascii="標楷體" w:eastAsia="標楷體" w:hAnsi="標楷體"/>
          <w:b/>
          <w:color w:val="000000" w:themeColor="text1"/>
        </w:rPr>
        <w:t>10</w:t>
      </w:r>
      <w:r w:rsidR="00701ECC" w:rsidRPr="00954CA2">
        <w:rPr>
          <w:rFonts w:ascii="標楷體" w:eastAsia="標楷體" w:hAnsi="標楷體" w:hint="eastAsia"/>
          <w:b/>
          <w:color w:val="000000" w:themeColor="text1"/>
        </w:rPr>
        <w:t>4</w:t>
      </w:r>
      <w:r w:rsidR="00701ECC" w:rsidRPr="00954CA2">
        <w:rPr>
          <w:rFonts w:ascii="標楷體" w:eastAsia="標楷體" w:hAnsi="標楷體"/>
          <w:b/>
          <w:color w:val="000000" w:themeColor="text1"/>
        </w:rPr>
        <w:t>年度營業報告書</w:t>
      </w:r>
      <w:r w:rsidR="009E1F60">
        <w:rPr>
          <w:rFonts w:ascii="標楷體" w:eastAsia="標楷體" w:hAnsi="標楷體" w:hint="eastAsia"/>
          <w:b/>
          <w:color w:val="000000" w:themeColor="text1"/>
        </w:rPr>
        <w:t>，敬請  鑒核。</w:t>
      </w:r>
    </w:p>
    <w:p w:rsidR="00543C24" w:rsidRPr="00954CA2" w:rsidRDefault="00543C24" w:rsidP="004C0215">
      <w:pPr>
        <w:ind w:leftChars="280" w:left="960" w:hangingChars="120" w:hanging="288"/>
        <w:rPr>
          <w:rFonts w:ascii="標楷體" w:eastAsia="標楷體" w:hAnsi="標楷體"/>
          <w:color w:val="000000" w:themeColor="text1"/>
        </w:rPr>
      </w:pPr>
      <w:bookmarkStart w:id="31" w:name="_Toc321843937"/>
      <w:r w:rsidRPr="00954CA2">
        <w:rPr>
          <w:rFonts w:ascii="標楷體" w:eastAsia="標楷體" w:hAnsi="標楷體" w:hint="eastAsia"/>
          <w:color w:val="000000" w:themeColor="text1"/>
        </w:rPr>
        <w:t>說明：本公司</w:t>
      </w:r>
      <w:r w:rsidR="00701ECC" w:rsidRPr="00954CA2">
        <w:rPr>
          <w:rFonts w:ascii="標楷體" w:eastAsia="標楷體" w:hAnsi="標楷體"/>
          <w:color w:val="000000" w:themeColor="text1"/>
        </w:rPr>
        <w:t>10</w:t>
      </w:r>
      <w:r w:rsidR="00701ECC" w:rsidRPr="00954CA2">
        <w:rPr>
          <w:rFonts w:ascii="標楷體" w:eastAsia="標楷體" w:hAnsi="標楷體" w:hint="eastAsia"/>
          <w:color w:val="000000" w:themeColor="text1"/>
        </w:rPr>
        <w:t>4</w:t>
      </w:r>
      <w:r w:rsidR="00701ECC" w:rsidRPr="00954CA2">
        <w:rPr>
          <w:rFonts w:ascii="標楷體" w:eastAsia="標楷體" w:hAnsi="標楷體"/>
          <w:color w:val="000000" w:themeColor="text1"/>
        </w:rPr>
        <w:t>年度營業報告書</w:t>
      </w:r>
      <w:r w:rsidR="0089187D" w:rsidRPr="00954CA2">
        <w:rPr>
          <w:rFonts w:ascii="標楷體" w:eastAsia="標楷體" w:hAnsi="標楷體" w:hint="eastAsia"/>
          <w:color w:val="000000" w:themeColor="text1"/>
        </w:rPr>
        <w:t>請</w:t>
      </w:r>
      <w:r w:rsidRPr="00954CA2">
        <w:rPr>
          <w:rFonts w:ascii="標楷體" w:eastAsia="標楷體" w:hAnsi="標楷體" w:hint="eastAsia"/>
          <w:color w:val="000000" w:themeColor="text1"/>
        </w:rPr>
        <w:t>詳本手冊</w:t>
      </w:r>
      <w:r w:rsidR="00CA5761" w:rsidRPr="00954CA2">
        <w:rPr>
          <w:rFonts w:ascii="標楷體" w:eastAsia="標楷體" w:hAnsi="標楷體" w:hint="eastAsia"/>
          <w:color w:val="000000" w:themeColor="text1"/>
        </w:rPr>
        <w:t>第</w:t>
      </w:r>
      <w:r w:rsidR="00FB0211">
        <w:rPr>
          <w:rFonts w:ascii="標楷體" w:eastAsia="標楷體" w:hAnsi="標楷體" w:hint="eastAsia"/>
          <w:color w:val="000000" w:themeColor="text1"/>
        </w:rPr>
        <w:t>9</w:t>
      </w:r>
      <w:r w:rsidR="00CA5761" w:rsidRPr="00954CA2">
        <w:rPr>
          <w:rFonts w:ascii="標楷體" w:eastAsia="標楷體" w:hAnsi="標楷體" w:hint="eastAsia"/>
          <w:color w:val="000000" w:themeColor="text1"/>
        </w:rPr>
        <w:t>頁</w:t>
      </w:r>
      <w:r w:rsidRPr="00954CA2">
        <w:rPr>
          <w:rFonts w:ascii="標楷體" w:eastAsia="標楷體" w:hAnsi="標楷體" w:hint="eastAsia"/>
          <w:color w:val="000000" w:themeColor="text1"/>
        </w:rPr>
        <w:t>附件</w:t>
      </w:r>
      <w:r w:rsidR="00334324">
        <w:rPr>
          <w:rFonts w:ascii="標楷體" w:eastAsia="標楷體" w:hAnsi="標楷體" w:hint="eastAsia"/>
          <w:color w:val="000000" w:themeColor="text1"/>
        </w:rPr>
        <w:t>二</w:t>
      </w:r>
      <w:r w:rsidRPr="00954CA2">
        <w:rPr>
          <w:rFonts w:ascii="標楷體" w:eastAsia="標楷體" w:hAnsi="標楷體" w:hint="eastAsia"/>
          <w:color w:val="000000" w:themeColor="text1"/>
        </w:rPr>
        <w:t>。</w:t>
      </w:r>
      <w:bookmarkEnd w:id="31"/>
    </w:p>
    <w:p w:rsidR="001076EA" w:rsidRDefault="001076EA" w:rsidP="004C0215">
      <w:pPr>
        <w:ind w:leftChars="400" w:left="960"/>
        <w:rPr>
          <w:rFonts w:ascii="標楷體" w:eastAsia="標楷體" w:hAnsi="標楷體"/>
          <w:color w:val="000000" w:themeColor="text1"/>
        </w:rPr>
      </w:pPr>
    </w:p>
    <w:p w:rsidR="00543C24" w:rsidRPr="00954CA2" w:rsidRDefault="00543C24" w:rsidP="004C0215">
      <w:pPr>
        <w:ind w:leftChars="280" w:left="960" w:hangingChars="120" w:hanging="288"/>
        <w:rPr>
          <w:rFonts w:ascii="標楷體" w:eastAsia="標楷體" w:hAnsi="標楷體"/>
          <w:b/>
          <w:color w:val="000000" w:themeColor="text1"/>
        </w:rPr>
      </w:pPr>
      <w:bookmarkStart w:id="32" w:name="_Toc321843938"/>
      <w:r w:rsidRPr="00954CA2">
        <w:rPr>
          <w:rFonts w:ascii="標楷體" w:eastAsia="標楷體" w:hAnsi="標楷體" w:hint="eastAsia"/>
          <w:b/>
          <w:color w:val="000000" w:themeColor="text1"/>
        </w:rPr>
        <w:t>第二案：</w:t>
      </w:r>
      <w:r w:rsidR="009D3EE2" w:rsidRPr="00954CA2">
        <w:rPr>
          <w:rFonts w:ascii="標楷體" w:eastAsia="標楷體" w:hAnsi="標楷體"/>
          <w:b/>
          <w:color w:val="000000" w:themeColor="text1"/>
        </w:rPr>
        <w:t>10</w:t>
      </w:r>
      <w:r w:rsidR="009D3EE2" w:rsidRPr="00954CA2">
        <w:rPr>
          <w:rFonts w:ascii="標楷體" w:eastAsia="標楷體" w:hAnsi="標楷體" w:hint="eastAsia"/>
          <w:b/>
          <w:color w:val="000000" w:themeColor="text1"/>
        </w:rPr>
        <w:t>4</w:t>
      </w:r>
      <w:r w:rsidR="009D3EE2" w:rsidRPr="00954CA2">
        <w:rPr>
          <w:rFonts w:ascii="標楷體" w:eastAsia="標楷體" w:hAnsi="標楷體"/>
          <w:b/>
          <w:color w:val="000000" w:themeColor="text1"/>
        </w:rPr>
        <w:t>年度</w:t>
      </w:r>
      <w:r w:rsidR="00701ECC" w:rsidRPr="00954CA2">
        <w:rPr>
          <w:rFonts w:ascii="標楷體" w:eastAsia="標楷體" w:hAnsi="標楷體"/>
          <w:b/>
          <w:color w:val="000000" w:themeColor="text1"/>
        </w:rPr>
        <w:t>監察人審查決算表冊報告</w:t>
      </w:r>
      <w:bookmarkEnd w:id="32"/>
      <w:r w:rsidR="009E1F60">
        <w:rPr>
          <w:rFonts w:ascii="標楷體" w:eastAsia="標楷體" w:hAnsi="標楷體" w:hint="eastAsia"/>
          <w:b/>
          <w:color w:val="000000" w:themeColor="text1"/>
        </w:rPr>
        <w:t>，敬請  鑒核。</w:t>
      </w:r>
    </w:p>
    <w:p w:rsidR="00543C24" w:rsidRPr="00954CA2" w:rsidRDefault="00543C24" w:rsidP="004C0215">
      <w:pPr>
        <w:ind w:leftChars="280" w:left="960" w:hangingChars="120" w:hanging="288"/>
        <w:rPr>
          <w:rFonts w:ascii="標楷體" w:eastAsia="標楷體" w:hAnsi="標楷體"/>
          <w:color w:val="000000" w:themeColor="text1"/>
        </w:rPr>
      </w:pPr>
      <w:bookmarkStart w:id="33" w:name="_Toc321843939"/>
      <w:r w:rsidRPr="00954CA2">
        <w:rPr>
          <w:rFonts w:ascii="標楷體" w:eastAsia="標楷體" w:hAnsi="標楷體" w:hint="eastAsia"/>
          <w:color w:val="000000" w:themeColor="text1"/>
        </w:rPr>
        <w:t>說明：</w:t>
      </w:r>
      <w:r w:rsidR="009D3EE2">
        <w:rPr>
          <w:rFonts w:ascii="標楷體" w:eastAsia="標楷體" w:hAnsi="標楷體" w:hint="eastAsia"/>
          <w:color w:val="000000" w:themeColor="text1"/>
        </w:rPr>
        <w:t>104年度</w:t>
      </w:r>
      <w:r w:rsidRPr="00954CA2">
        <w:rPr>
          <w:rFonts w:ascii="標楷體" w:eastAsia="標楷體" w:hAnsi="標楷體" w:hint="eastAsia"/>
          <w:color w:val="000000" w:themeColor="text1"/>
        </w:rPr>
        <w:t>監察人審查報告書</w:t>
      </w:r>
      <w:r w:rsidR="00816E6A">
        <w:rPr>
          <w:rFonts w:ascii="標楷體" w:eastAsia="標楷體" w:hAnsi="標楷體" w:hint="eastAsia"/>
          <w:color w:val="000000" w:themeColor="text1"/>
        </w:rPr>
        <w:t>，</w:t>
      </w:r>
      <w:r w:rsidR="0089187D" w:rsidRPr="00954CA2">
        <w:rPr>
          <w:rFonts w:ascii="標楷體" w:eastAsia="標楷體" w:hAnsi="標楷體" w:hint="eastAsia"/>
          <w:color w:val="000000" w:themeColor="text1"/>
        </w:rPr>
        <w:t>請</w:t>
      </w:r>
      <w:r w:rsidRPr="00954CA2">
        <w:rPr>
          <w:rFonts w:ascii="標楷體" w:eastAsia="標楷體" w:hAnsi="標楷體" w:hint="eastAsia"/>
          <w:color w:val="000000" w:themeColor="text1"/>
        </w:rPr>
        <w:t>詳本手冊</w:t>
      </w:r>
      <w:r w:rsidR="00CA5761" w:rsidRPr="00954CA2">
        <w:rPr>
          <w:rFonts w:ascii="標楷體" w:eastAsia="標楷體" w:hAnsi="標楷體" w:hint="eastAsia"/>
          <w:color w:val="000000" w:themeColor="text1"/>
        </w:rPr>
        <w:t>第1</w:t>
      </w:r>
      <w:r w:rsidR="00FB0211">
        <w:rPr>
          <w:rFonts w:ascii="標楷體" w:eastAsia="標楷體" w:hAnsi="標楷體" w:hint="eastAsia"/>
          <w:color w:val="000000" w:themeColor="text1"/>
        </w:rPr>
        <w:t>1</w:t>
      </w:r>
      <w:r w:rsidR="00CA5761" w:rsidRPr="00954CA2">
        <w:rPr>
          <w:rFonts w:ascii="標楷體" w:eastAsia="標楷體" w:hAnsi="標楷體" w:hint="eastAsia"/>
          <w:color w:val="000000" w:themeColor="text1"/>
        </w:rPr>
        <w:t>頁</w:t>
      </w:r>
      <w:r w:rsidRPr="00954CA2">
        <w:rPr>
          <w:rFonts w:ascii="標楷體" w:eastAsia="標楷體" w:hAnsi="標楷體" w:hint="eastAsia"/>
          <w:color w:val="000000" w:themeColor="text1"/>
        </w:rPr>
        <w:t>附件</w:t>
      </w:r>
      <w:r w:rsidR="00816E6A">
        <w:rPr>
          <w:rFonts w:ascii="標楷體" w:eastAsia="標楷體" w:hAnsi="標楷體" w:hint="eastAsia"/>
          <w:color w:val="000000" w:themeColor="text1"/>
        </w:rPr>
        <w:t>三</w:t>
      </w:r>
      <w:r w:rsidRPr="00954CA2">
        <w:rPr>
          <w:rFonts w:ascii="標楷體" w:eastAsia="標楷體" w:hAnsi="標楷體" w:hint="eastAsia"/>
          <w:color w:val="000000" w:themeColor="text1"/>
        </w:rPr>
        <w:t>。</w:t>
      </w:r>
      <w:bookmarkEnd w:id="33"/>
    </w:p>
    <w:p w:rsidR="0069560E" w:rsidRPr="00954CA2" w:rsidRDefault="0069560E" w:rsidP="004C0215">
      <w:pPr>
        <w:ind w:leftChars="400" w:left="960"/>
        <w:rPr>
          <w:rFonts w:ascii="標楷體" w:eastAsia="標楷體" w:hAnsi="標楷體"/>
          <w:color w:val="000000" w:themeColor="text1"/>
        </w:rPr>
      </w:pPr>
    </w:p>
    <w:p w:rsidR="005B6AEA" w:rsidRPr="00AE2071" w:rsidRDefault="00056588" w:rsidP="004C0215">
      <w:pPr>
        <w:ind w:leftChars="280" w:left="960" w:hangingChars="120" w:hanging="288"/>
        <w:rPr>
          <w:rFonts w:ascii="標楷體" w:eastAsia="標楷體" w:hAnsi="標楷體"/>
        </w:rPr>
      </w:pPr>
      <w:bookmarkStart w:id="34" w:name="_Toc321843940"/>
      <w:r w:rsidRPr="00AE2071">
        <w:rPr>
          <w:rFonts w:ascii="標楷體" w:eastAsia="標楷體" w:hAnsi="標楷體" w:hint="eastAsia"/>
          <w:b/>
        </w:rPr>
        <w:t>第三案</w:t>
      </w:r>
      <w:r w:rsidR="001A2B7B" w:rsidRPr="00AE2071">
        <w:rPr>
          <w:rFonts w:ascii="標楷體" w:eastAsia="標楷體" w:hAnsi="標楷體" w:hint="eastAsia"/>
          <w:b/>
        </w:rPr>
        <w:t>：</w:t>
      </w:r>
      <w:bookmarkEnd w:id="34"/>
      <w:r w:rsidR="00701ECC" w:rsidRPr="00AE2071">
        <w:rPr>
          <w:rFonts w:ascii="標楷體" w:eastAsia="標楷體" w:hAnsi="標楷體" w:hint="eastAsia"/>
          <w:b/>
        </w:rPr>
        <w:t>104年度員工酬勞及董監酬勞分配情形報告</w:t>
      </w:r>
      <w:r w:rsidR="009E1F60" w:rsidRPr="00AE2071">
        <w:rPr>
          <w:rFonts w:ascii="標楷體" w:eastAsia="標楷體" w:hAnsi="標楷體" w:hint="eastAsia"/>
          <w:b/>
        </w:rPr>
        <w:t>，敬請  鑒核。</w:t>
      </w:r>
    </w:p>
    <w:p w:rsidR="00DC26CF" w:rsidRPr="00AE2071" w:rsidRDefault="0058677B" w:rsidP="004C0215">
      <w:pPr>
        <w:ind w:leftChars="279" w:left="1872" w:hangingChars="501" w:hanging="1202"/>
        <w:rPr>
          <w:rFonts w:ascii="標楷體" w:eastAsia="標楷體" w:hAnsi="標楷體"/>
          <w:bCs/>
        </w:rPr>
      </w:pPr>
      <w:r w:rsidRPr="00AE2071">
        <w:rPr>
          <w:rFonts w:ascii="標楷體" w:eastAsia="標楷體" w:hAnsi="標楷體"/>
        </w:rPr>
        <w:t>說明：</w:t>
      </w:r>
      <w:r w:rsidR="00DC26CF" w:rsidRPr="00AE2071">
        <w:rPr>
          <w:rFonts w:ascii="標楷體" w:eastAsia="標楷體" w:hAnsi="標楷體" w:hint="eastAsia"/>
          <w:bCs/>
        </w:rPr>
        <w:t>1.依經濟部</w:t>
      </w:r>
      <w:r w:rsidR="00DC26CF" w:rsidRPr="00AE2071">
        <w:rPr>
          <w:rFonts w:ascii="標楷體" w:eastAsia="標楷體" w:hAnsi="標楷體"/>
          <w:bCs/>
        </w:rPr>
        <w:t>104.06.11</w:t>
      </w:r>
      <w:r w:rsidR="00DC26CF" w:rsidRPr="00AE2071">
        <w:rPr>
          <w:rFonts w:ascii="標楷體" w:eastAsia="標楷體" w:hAnsi="標楷體" w:hint="eastAsia"/>
          <w:bCs/>
        </w:rPr>
        <w:t>經商字第</w:t>
      </w:r>
      <w:r w:rsidR="00DC26CF" w:rsidRPr="00AE2071">
        <w:rPr>
          <w:rFonts w:ascii="標楷體" w:eastAsia="標楷體" w:hAnsi="標楷體"/>
          <w:bCs/>
        </w:rPr>
        <w:t>10402413890</w:t>
      </w:r>
      <w:r w:rsidR="00DC26CF" w:rsidRPr="00AE2071">
        <w:rPr>
          <w:rFonts w:ascii="標楷體" w:eastAsia="標楷體" w:hAnsi="標楷體" w:hint="eastAsia"/>
          <w:bCs/>
        </w:rPr>
        <w:t>號函及</w:t>
      </w:r>
      <w:r w:rsidR="00DC26CF" w:rsidRPr="00AE2071">
        <w:rPr>
          <w:rFonts w:ascii="標楷體" w:eastAsia="標楷體" w:hAnsi="標楷體"/>
          <w:bCs/>
        </w:rPr>
        <w:t>104.10.15</w:t>
      </w:r>
      <w:r w:rsidR="00DC26CF" w:rsidRPr="00AE2071">
        <w:rPr>
          <w:rFonts w:ascii="標楷體" w:eastAsia="標楷體" w:hAnsi="標楷體" w:hint="eastAsia"/>
          <w:bCs/>
        </w:rPr>
        <w:t>經商字第</w:t>
      </w:r>
      <w:r w:rsidR="00DC26CF" w:rsidRPr="00AE2071">
        <w:rPr>
          <w:rFonts w:ascii="標楷體" w:eastAsia="標楷體" w:hAnsi="標楷體"/>
          <w:bCs/>
        </w:rPr>
        <w:t>10402427800</w:t>
      </w:r>
      <w:r w:rsidR="00DC26CF" w:rsidRPr="00AE2071">
        <w:rPr>
          <w:rFonts w:ascii="標楷體" w:eastAsia="標楷體" w:hAnsi="標楷體" w:hint="eastAsia"/>
          <w:bCs/>
        </w:rPr>
        <w:t>號函辦理。</w:t>
      </w:r>
    </w:p>
    <w:p w:rsidR="00DC26CF" w:rsidRPr="00AE2071" w:rsidRDefault="00DC26CF" w:rsidP="004C0215">
      <w:pPr>
        <w:pStyle w:val="af6"/>
        <w:widowControl/>
        <w:snapToGrid w:val="0"/>
        <w:ind w:leftChars="681" w:left="1872" w:hangingChars="99" w:hanging="238"/>
        <w:jc w:val="both"/>
        <w:rPr>
          <w:rFonts w:ascii="標楷體" w:eastAsia="標楷體" w:hAnsi="標楷體"/>
        </w:rPr>
      </w:pPr>
      <w:r w:rsidRPr="00AE2071">
        <w:rPr>
          <w:rFonts w:ascii="標楷體" w:eastAsia="標楷體" w:hAnsi="標楷體" w:cs="Arial" w:hint="eastAsia"/>
        </w:rPr>
        <w:t>2.</w:t>
      </w:r>
      <w:r w:rsidRPr="00AE2071">
        <w:rPr>
          <w:rFonts w:ascii="標楷體" w:eastAsia="標楷體" w:hAnsi="標楷體" w:hint="eastAsia"/>
          <w:bCs/>
        </w:rPr>
        <w:t>依本公司提請股東會決議修訂後公司章程</w:t>
      </w:r>
      <w:r w:rsidRPr="00AE2071">
        <w:rPr>
          <w:rFonts w:ascii="標楷體" w:eastAsia="標楷體" w:hAnsi="標楷體" w:hint="eastAsia"/>
        </w:rPr>
        <w:t>第19條</w:t>
      </w:r>
      <w:r w:rsidRPr="00AE2071">
        <w:rPr>
          <w:rFonts w:ascii="標楷體" w:eastAsia="標楷體" w:hAnsi="標楷體" w:hint="eastAsia"/>
          <w:bCs/>
        </w:rPr>
        <w:t>，</w:t>
      </w:r>
      <w:r w:rsidRPr="00AE2071">
        <w:rPr>
          <w:rFonts w:ascii="標楷體" w:eastAsia="標楷體" w:hAnsi="標楷體" w:hint="eastAsia"/>
        </w:rPr>
        <w:t>本公司應以當年度獲利狀況提撥百分之十分派員工酬勞；董事、監察人酬勞不高於百分之二。</w:t>
      </w:r>
    </w:p>
    <w:p w:rsidR="00DC26CF" w:rsidRPr="00AE2071" w:rsidRDefault="00DC26CF" w:rsidP="004C0215">
      <w:pPr>
        <w:pStyle w:val="af6"/>
        <w:widowControl/>
        <w:snapToGrid w:val="0"/>
        <w:ind w:leftChars="681" w:left="1872" w:hangingChars="99" w:hanging="238"/>
        <w:jc w:val="both"/>
        <w:rPr>
          <w:rFonts w:ascii="標楷體" w:eastAsia="標楷體" w:hAnsi="標楷體"/>
          <w:bCs/>
        </w:rPr>
      </w:pPr>
      <w:r w:rsidRPr="00AE2071">
        <w:rPr>
          <w:rFonts w:ascii="標楷體" w:eastAsia="標楷體" w:hAnsi="標楷體" w:hint="eastAsia"/>
        </w:rPr>
        <w:t>3.</w:t>
      </w:r>
      <w:r w:rsidRPr="00AE2071">
        <w:rPr>
          <w:rFonts w:ascii="標楷體" w:eastAsia="標楷體" w:hAnsi="標楷體" w:hint="eastAsia"/>
          <w:bCs/>
        </w:rPr>
        <w:t>擬發放員工酬勞10</w:t>
      </w:r>
      <w:r w:rsidRPr="00AE2071">
        <w:rPr>
          <w:rFonts w:ascii="標楷體" w:eastAsia="標楷體" w:hAnsi="標楷體"/>
          <w:bCs/>
        </w:rPr>
        <w:t>%</w:t>
      </w:r>
      <w:r w:rsidRPr="00AE2071">
        <w:rPr>
          <w:rFonts w:ascii="標楷體" w:eastAsia="標楷體" w:hAnsi="標楷體" w:hint="eastAsia"/>
          <w:bCs/>
        </w:rPr>
        <w:t>計新台幣6,011,599元，董監事酬勞2</w:t>
      </w:r>
      <w:r w:rsidRPr="00AE2071">
        <w:rPr>
          <w:rFonts w:ascii="標楷體" w:eastAsia="標楷體" w:hAnsi="標楷體"/>
          <w:bCs/>
        </w:rPr>
        <w:t>%</w:t>
      </w:r>
      <w:r w:rsidRPr="00AE2071">
        <w:rPr>
          <w:rFonts w:ascii="標楷體" w:eastAsia="標楷體" w:hAnsi="標楷體" w:hint="eastAsia"/>
          <w:bCs/>
        </w:rPr>
        <w:t>計新台幣1,202,319元。</w:t>
      </w:r>
      <w:r w:rsidR="004C0215" w:rsidRPr="00AE2071">
        <w:rPr>
          <w:rFonts w:ascii="標楷體" w:eastAsia="標楷體" w:hAnsi="標楷體" w:hint="eastAsia"/>
          <w:bCs/>
        </w:rPr>
        <w:t>員工酬勞以現金方式發放。</w:t>
      </w:r>
    </w:p>
    <w:p w:rsidR="00DC26CF" w:rsidRPr="00C86501" w:rsidRDefault="00DC26CF" w:rsidP="004C0215">
      <w:pPr>
        <w:pStyle w:val="af6"/>
        <w:widowControl/>
        <w:snapToGrid w:val="0"/>
        <w:ind w:leftChars="681" w:left="1872" w:hangingChars="99" w:hanging="238"/>
        <w:jc w:val="both"/>
        <w:rPr>
          <w:rFonts w:ascii="標楷體" w:eastAsia="標楷體" w:hAnsi="標楷體"/>
          <w:bCs/>
        </w:rPr>
      </w:pPr>
      <w:r w:rsidRPr="00AE2071">
        <w:rPr>
          <w:rFonts w:ascii="標楷體" w:eastAsia="標楷體" w:hAnsi="標楷體" w:hint="eastAsia"/>
          <w:bCs/>
        </w:rPr>
        <w:t>4.以上擬議發放之員工酬勞及董監事</w:t>
      </w:r>
      <w:r w:rsidRPr="00954CA2">
        <w:rPr>
          <w:rFonts w:ascii="標楷體" w:eastAsia="標楷體" w:hAnsi="標楷體" w:hint="eastAsia"/>
          <w:bCs/>
          <w:color w:val="000000" w:themeColor="text1"/>
        </w:rPr>
        <w:t>酬勞金額，</w:t>
      </w:r>
      <w:r w:rsidRPr="00C86501">
        <w:rPr>
          <w:rFonts w:ascii="標楷體" w:eastAsia="標楷體" w:hAnsi="標楷體" w:hint="eastAsia"/>
          <w:bCs/>
        </w:rPr>
        <w:t>與帳上估列金額並無差異。</w:t>
      </w:r>
    </w:p>
    <w:p w:rsidR="00E56889" w:rsidRDefault="00E56889" w:rsidP="004C0215">
      <w:pPr>
        <w:ind w:leftChars="400" w:left="2280" w:hangingChars="550" w:hanging="1320"/>
        <w:jc w:val="both"/>
        <w:rPr>
          <w:rFonts w:ascii="標楷體" w:eastAsia="標楷體" w:hAnsi="標楷體"/>
          <w:bCs/>
          <w:color w:val="000000" w:themeColor="text1"/>
        </w:rPr>
      </w:pPr>
    </w:p>
    <w:p w:rsidR="005B6AEA" w:rsidRPr="00954CA2" w:rsidRDefault="005B6AEA" w:rsidP="00C86501">
      <w:pPr>
        <w:ind w:leftChars="280" w:left="960" w:hangingChars="120" w:hanging="288"/>
        <w:rPr>
          <w:rFonts w:ascii="標楷體" w:eastAsia="標楷體" w:hAnsi="標楷體"/>
          <w:color w:val="000000" w:themeColor="text1"/>
        </w:rPr>
      </w:pPr>
      <w:r w:rsidRPr="00C86501">
        <w:rPr>
          <w:rFonts w:ascii="標楷體" w:eastAsia="標楷體" w:hAnsi="標楷體" w:hint="eastAsia"/>
          <w:b/>
          <w:color w:val="000000" w:themeColor="text1"/>
        </w:rPr>
        <w:t>第四案：</w:t>
      </w:r>
      <w:r w:rsidR="00CC7302" w:rsidRPr="00954CA2">
        <w:rPr>
          <w:rFonts w:ascii="標楷體" w:eastAsia="標楷體" w:hAnsi="標楷體" w:hint="eastAsia"/>
          <w:b/>
          <w:color w:val="000000" w:themeColor="text1"/>
        </w:rPr>
        <w:t>募集轉換公司債健全營運計畫執行成效報告</w:t>
      </w:r>
      <w:r w:rsidR="009E1F60">
        <w:rPr>
          <w:rFonts w:ascii="標楷體" w:eastAsia="標楷體" w:hAnsi="標楷體" w:hint="eastAsia"/>
          <w:b/>
          <w:color w:val="000000" w:themeColor="text1"/>
        </w:rPr>
        <w:t>，敬請  鑒核。</w:t>
      </w:r>
    </w:p>
    <w:p w:rsidR="00CC7302" w:rsidRPr="00954CA2" w:rsidRDefault="005B6AEA" w:rsidP="00C86501">
      <w:pPr>
        <w:ind w:leftChars="280" w:left="960" w:hangingChars="120" w:hanging="288"/>
        <w:rPr>
          <w:rFonts w:ascii="標楷體" w:eastAsia="標楷體" w:hAnsi="標楷體" w:cs="新細明體"/>
          <w:color w:val="000000" w:themeColor="text1"/>
          <w:kern w:val="0"/>
        </w:rPr>
      </w:pPr>
      <w:r w:rsidRPr="00954CA2">
        <w:rPr>
          <w:rFonts w:ascii="標楷體" w:eastAsia="標楷體" w:hAnsi="標楷體"/>
          <w:color w:val="000000" w:themeColor="text1"/>
        </w:rPr>
        <w:t>說明：</w:t>
      </w:r>
      <w:r w:rsidR="004E0F88">
        <w:rPr>
          <w:rFonts w:ascii="標楷體" w:eastAsia="標楷體" w:hAnsi="標楷體" w:hint="eastAsia"/>
          <w:color w:val="000000" w:themeColor="text1"/>
        </w:rPr>
        <w:t>1.</w:t>
      </w:r>
      <w:r w:rsidR="00CC7302" w:rsidRPr="00954CA2">
        <w:rPr>
          <w:rFonts w:ascii="標楷體" w:eastAsia="標楷體" w:hAnsi="標楷體" w:cs="新細明體" w:hint="eastAsia"/>
          <w:color w:val="000000" w:themeColor="text1"/>
          <w:kern w:val="0"/>
        </w:rPr>
        <w:t>本公司10</w:t>
      </w:r>
      <w:r w:rsidR="0052513C" w:rsidRPr="00954CA2">
        <w:rPr>
          <w:rFonts w:ascii="標楷體" w:eastAsia="標楷體" w:hAnsi="標楷體" w:cs="新細明體" w:hint="eastAsia"/>
          <w:color w:val="000000" w:themeColor="text1"/>
          <w:kern w:val="0"/>
        </w:rPr>
        <w:t>4</w:t>
      </w:r>
      <w:r w:rsidR="00CC7302" w:rsidRPr="00954CA2">
        <w:rPr>
          <w:rFonts w:ascii="標楷體" w:eastAsia="標楷體" w:hAnsi="標楷體" w:cs="新細明體" w:hint="eastAsia"/>
          <w:color w:val="000000" w:themeColor="text1"/>
          <w:kern w:val="0"/>
        </w:rPr>
        <w:t>年度財務實際數與</w:t>
      </w:r>
      <w:r w:rsidR="00CC7302" w:rsidRPr="00954CA2">
        <w:rPr>
          <w:rFonts w:ascii="標楷體" w:eastAsia="標楷體" w:hAnsi="標楷體" w:cs="新細明體"/>
          <w:color w:val="000000" w:themeColor="text1"/>
          <w:kern w:val="0"/>
        </w:rPr>
        <w:t>健全營運計畫</w:t>
      </w:r>
      <w:r w:rsidR="00CC7302" w:rsidRPr="00954CA2">
        <w:rPr>
          <w:rFonts w:ascii="標楷體" w:eastAsia="標楷體" w:hAnsi="標楷體" w:cs="新細明體" w:hint="eastAsia"/>
          <w:color w:val="000000" w:themeColor="text1"/>
          <w:kern w:val="0"/>
        </w:rPr>
        <w:t>預算數比較差異如下：</w:t>
      </w:r>
    </w:p>
    <w:p w:rsidR="00CC7302" w:rsidRPr="00954CA2" w:rsidRDefault="00CC7302" w:rsidP="004C0215">
      <w:pPr>
        <w:widowControl/>
        <w:jc w:val="both"/>
        <w:rPr>
          <w:rFonts w:ascii="標楷體" w:eastAsia="標楷體" w:hAnsi="標楷體" w:cs="新細明體"/>
          <w:color w:val="000000" w:themeColor="text1"/>
          <w:kern w:val="0"/>
        </w:rPr>
      </w:pPr>
      <w:r w:rsidRPr="00954CA2">
        <w:rPr>
          <w:rFonts w:ascii="標楷體" w:eastAsia="標楷體" w:hAnsi="標楷體" w:cs="新細明體" w:hint="eastAsia"/>
          <w:color w:val="000000" w:themeColor="text1"/>
          <w:kern w:val="0"/>
        </w:rPr>
        <w:t xml:space="preserve">                                                           單位:新台幣千元</w:t>
      </w:r>
    </w:p>
    <w:tbl>
      <w:tblPr>
        <w:tblW w:w="7357" w:type="dxa"/>
        <w:tblInd w:w="2016" w:type="dxa"/>
        <w:tblLayout w:type="fixed"/>
        <w:tblCellMar>
          <w:left w:w="28" w:type="dxa"/>
          <w:right w:w="28" w:type="dxa"/>
        </w:tblCellMar>
        <w:tblLook w:val="04A0"/>
      </w:tblPr>
      <w:tblGrid>
        <w:gridCol w:w="1498"/>
        <w:gridCol w:w="966"/>
        <w:gridCol w:w="935"/>
        <w:gridCol w:w="1123"/>
        <w:gridCol w:w="853"/>
        <w:gridCol w:w="1131"/>
        <w:gridCol w:w="851"/>
      </w:tblGrid>
      <w:tr w:rsidR="00CC7302" w:rsidRPr="00954CA2" w:rsidTr="00C86501">
        <w:trPr>
          <w:trHeight w:val="330"/>
        </w:trPr>
        <w:tc>
          <w:tcPr>
            <w:tcW w:w="149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項目/年度</w:t>
            </w:r>
          </w:p>
        </w:tc>
        <w:tc>
          <w:tcPr>
            <w:tcW w:w="5859" w:type="dxa"/>
            <w:gridSpan w:val="6"/>
            <w:tcBorders>
              <w:top w:val="single" w:sz="4" w:space="0" w:color="auto"/>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10</w:t>
            </w:r>
            <w:r w:rsidR="00257922" w:rsidRPr="00954CA2">
              <w:rPr>
                <w:rFonts w:ascii="標楷體" w:eastAsia="標楷體" w:hAnsi="標楷體" w:cs="新細明體" w:hint="eastAsia"/>
                <w:color w:val="000000" w:themeColor="text1"/>
                <w:kern w:val="0"/>
                <w:sz w:val="22"/>
              </w:rPr>
              <w:t>4</w:t>
            </w:r>
            <w:r w:rsidRPr="00954CA2">
              <w:rPr>
                <w:rFonts w:ascii="標楷體" w:eastAsia="標楷體" w:hAnsi="標楷體" w:cs="新細明體" w:hint="eastAsia"/>
                <w:color w:val="000000" w:themeColor="text1"/>
                <w:kern w:val="0"/>
                <w:sz w:val="22"/>
              </w:rPr>
              <w:t>年度</w:t>
            </w:r>
          </w:p>
        </w:tc>
      </w:tr>
      <w:tr w:rsidR="00CC7302" w:rsidRPr="00954CA2" w:rsidTr="00C86501">
        <w:trPr>
          <w:trHeight w:val="330"/>
        </w:trPr>
        <w:tc>
          <w:tcPr>
            <w:tcW w:w="1498" w:type="dxa"/>
            <w:vMerge/>
            <w:tcBorders>
              <w:top w:val="single" w:sz="4" w:space="0" w:color="auto"/>
              <w:left w:val="single" w:sz="4" w:space="0" w:color="auto"/>
              <w:bottom w:val="single" w:sz="4" w:space="0" w:color="000000"/>
              <w:right w:val="single" w:sz="4" w:space="0" w:color="auto"/>
            </w:tcBorders>
            <w:vAlign w:val="center"/>
            <w:hideMark/>
          </w:tcPr>
          <w:p w:rsidR="00CC7302" w:rsidRPr="00954CA2" w:rsidRDefault="00CC7302" w:rsidP="004C0215">
            <w:pPr>
              <w:widowControl/>
              <w:rPr>
                <w:rFonts w:ascii="標楷體" w:eastAsia="標楷體" w:hAnsi="標楷體" w:cs="新細明體"/>
                <w:color w:val="000000" w:themeColor="text1"/>
                <w:kern w:val="0"/>
                <w:sz w:val="22"/>
              </w:rPr>
            </w:pPr>
          </w:p>
        </w:tc>
        <w:tc>
          <w:tcPr>
            <w:tcW w:w="1901" w:type="dxa"/>
            <w:gridSpan w:val="2"/>
            <w:tcBorders>
              <w:top w:val="single" w:sz="4" w:space="0" w:color="auto"/>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預算數</w:t>
            </w:r>
          </w:p>
        </w:tc>
        <w:tc>
          <w:tcPr>
            <w:tcW w:w="1976" w:type="dxa"/>
            <w:gridSpan w:val="2"/>
            <w:tcBorders>
              <w:top w:val="single" w:sz="4" w:space="0" w:color="auto"/>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實際數</w:t>
            </w:r>
          </w:p>
        </w:tc>
        <w:tc>
          <w:tcPr>
            <w:tcW w:w="1982" w:type="dxa"/>
            <w:gridSpan w:val="2"/>
            <w:tcBorders>
              <w:top w:val="single" w:sz="4" w:space="0" w:color="auto"/>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差異</w:t>
            </w:r>
          </w:p>
        </w:tc>
      </w:tr>
      <w:tr w:rsidR="00CC7302" w:rsidRPr="00954CA2" w:rsidTr="00C86501">
        <w:trPr>
          <w:trHeight w:val="359"/>
        </w:trPr>
        <w:tc>
          <w:tcPr>
            <w:tcW w:w="1498" w:type="dxa"/>
            <w:vMerge/>
            <w:tcBorders>
              <w:top w:val="single" w:sz="4" w:space="0" w:color="auto"/>
              <w:left w:val="single" w:sz="4" w:space="0" w:color="auto"/>
              <w:bottom w:val="single" w:sz="4" w:space="0" w:color="000000"/>
              <w:right w:val="single" w:sz="4" w:space="0" w:color="auto"/>
            </w:tcBorders>
            <w:vAlign w:val="center"/>
            <w:hideMark/>
          </w:tcPr>
          <w:p w:rsidR="00CC7302" w:rsidRPr="00954CA2" w:rsidRDefault="00CC7302" w:rsidP="004C0215">
            <w:pPr>
              <w:widowControl/>
              <w:rPr>
                <w:rFonts w:ascii="標楷體" w:eastAsia="標楷體" w:hAnsi="標楷體" w:cs="新細明體"/>
                <w:color w:val="000000" w:themeColor="text1"/>
                <w:kern w:val="0"/>
                <w:sz w:val="22"/>
              </w:rPr>
            </w:pPr>
          </w:p>
        </w:tc>
        <w:tc>
          <w:tcPr>
            <w:tcW w:w="966"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金額</w:t>
            </w:r>
          </w:p>
        </w:tc>
        <w:tc>
          <w:tcPr>
            <w:tcW w:w="935"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百分比</w:t>
            </w:r>
          </w:p>
        </w:tc>
        <w:tc>
          <w:tcPr>
            <w:tcW w:w="1123"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金額</w:t>
            </w:r>
          </w:p>
        </w:tc>
        <w:tc>
          <w:tcPr>
            <w:tcW w:w="853"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百分比</w:t>
            </w:r>
          </w:p>
        </w:tc>
        <w:tc>
          <w:tcPr>
            <w:tcW w:w="1131"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金額</w:t>
            </w:r>
          </w:p>
        </w:tc>
        <w:tc>
          <w:tcPr>
            <w:tcW w:w="851" w:type="dxa"/>
            <w:tcBorders>
              <w:top w:val="nil"/>
              <w:left w:val="nil"/>
              <w:bottom w:val="single" w:sz="4" w:space="0" w:color="auto"/>
              <w:right w:val="single" w:sz="4" w:space="0" w:color="auto"/>
            </w:tcBorders>
            <w:shd w:val="clear" w:color="auto" w:fill="auto"/>
            <w:hideMark/>
          </w:tcPr>
          <w:p w:rsidR="00CC7302" w:rsidRPr="00954CA2" w:rsidRDefault="00CC7302" w:rsidP="004C0215">
            <w:pPr>
              <w:widowControl/>
              <w:jc w:val="center"/>
              <w:rPr>
                <w:rFonts w:ascii="標楷體" w:eastAsia="標楷體" w:hAnsi="標楷體" w:cs="新細明體"/>
                <w:color w:val="000000" w:themeColor="text1"/>
                <w:kern w:val="0"/>
                <w:sz w:val="22"/>
              </w:rPr>
            </w:pPr>
            <w:r w:rsidRPr="00954CA2">
              <w:rPr>
                <w:rFonts w:ascii="標楷體" w:eastAsia="標楷體" w:hAnsi="標楷體" w:cs="新細明體" w:hint="eastAsia"/>
                <w:color w:val="000000" w:themeColor="text1"/>
                <w:kern w:val="0"/>
                <w:sz w:val="22"/>
              </w:rPr>
              <w:t>百分比</w:t>
            </w:r>
          </w:p>
        </w:tc>
      </w:tr>
      <w:tr w:rsidR="00CC7302" w:rsidRPr="00954CA2" w:rsidTr="00C86501">
        <w:trPr>
          <w:trHeight w:val="419"/>
        </w:trPr>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CC7302" w:rsidRPr="00954CA2" w:rsidRDefault="00CC7302" w:rsidP="004C0215">
            <w:pPr>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營業收入</w:t>
            </w:r>
          </w:p>
        </w:tc>
        <w:tc>
          <w:tcPr>
            <w:tcW w:w="966"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942</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382</w:t>
            </w:r>
          </w:p>
        </w:tc>
        <w:tc>
          <w:tcPr>
            <w:tcW w:w="935"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100%</w:t>
            </w:r>
          </w:p>
        </w:tc>
        <w:tc>
          <w:tcPr>
            <w:tcW w:w="112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1,023</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814</w:t>
            </w:r>
          </w:p>
        </w:tc>
        <w:tc>
          <w:tcPr>
            <w:tcW w:w="853"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100%</w:t>
            </w:r>
          </w:p>
        </w:tc>
        <w:tc>
          <w:tcPr>
            <w:tcW w:w="1131"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81</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432</w:t>
            </w:r>
          </w:p>
        </w:tc>
        <w:tc>
          <w:tcPr>
            <w:tcW w:w="851"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8.64</w:t>
            </w:r>
            <w:r w:rsidR="00CC7302" w:rsidRPr="00954CA2">
              <w:rPr>
                <w:rFonts w:ascii="標楷體" w:eastAsia="標楷體" w:hAnsi="標楷體" w:hint="eastAsia"/>
                <w:color w:val="000000" w:themeColor="text1"/>
                <w:sz w:val="22"/>
              </w:rPr>
              <w:t>%</w:t>
            </w:r>
          </w:p>
        </w:tc>
      </w:tr>
      <w:tr w:rsidR="00CC7302" w:rsidRPr="00954CA2" w:rsidTr="00C86501">
        <w:trPr>
          <w:trHeight w:val="390"/>
        </w:trPr>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CC7302" w:rsidRPr="00954CA2" w:rsidRDefault="00CC7302" w:rsidP="004C0215">
            <w:pPr>
              <w:widowControl/>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營業毛利</w:t>
            </w:r>
          </w:p>
        </w:tc>
        <w:tc>
          <w:tcPr>
            <w:tcW w:w="966"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324</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032</w:t>
            </w:r>
          </w:p>
        </w:tc>
        <w:tc>
          <w:tcPr>
            <w:tcW w:w="935"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34.38</w:t>
            </w:r>
            <w:r w:rsidR="00CC7302" w:rsidRPr="00954CA2">
              <w:rPr>
                <w:rFonts w:ascii="標楷體" w:eastAsia="標楷體" w:hAnsi="標楷體" w:hint="eastAsia"/>
                <w:color w:val="000000" w:themeColor="text1"/>
                <w:sz w:val="22"/>
              </w:rPr>
              <w:t>%</w:t>
            </w:r>
          </w:p>
        </w:tc>
        <w:tc>
          <w:tcPr>
            <w:tcW w:w="112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296</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067</w:t>
            </w:r>
          </w:p>
        </w:tc>
        <w:tc>
          <w:tcPr>
            <w:tcW w:w="853"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2</w:t>
            </w:r>
            <w:r w:rsidR="00257922" w:rsidRPr="00954CA2">
              <w:rPr>
                <w:rFonts w:ascii="標楷體" w:eastAsia="標楷體" w:hAnsi="標楷體" w:hint="eastAsia"/>
                <w:color w:val="000000" w:themeColor="text1"/>
                <w:sz w:val="22"/>
              </w:rPr>
              <w:t>8.92</w:t>
            </w:r>
            <w:r w:rsidRPr="00954CA2">
              <w:rPr>
                <w:rFonts w:ascii="標楷體" w:eastAsia="標楷體" w:hAnsi="標楷體" w:hint="eastAsia"/>
                <w:color w:val="000000" w:themeColor="text1"/>
                <w:sz w:val="22"/>
              </w:rPr>
              <w:t>%</w:t>
            </w:r>
          </w:p>
        </w:tc>
        <w:tc>
          <w:tcPr>
            <w:tcW w:w="113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27</w:t>
            </w: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965</w:t>
            </w:r>
            <w:r w:rsidRPr="00954CA2">
              <w:rPr>
                <w:rFonts w:ascii="標楷體" w:eastAsia="標楷體" w:hAnsi="標楷體" w:hint="eastAsia"/>
                <w:color w:val="000000" w:themeColor="text1"/>
                <w:sz w:val="22"/>
              </w:rPr>
              <w:t>)</w:t>
            </w:r>
          </w:p>
        </w:tc>
        <w:tc>
          <w:tcPr>
            <w:tcW w:w="85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widowControl/>
              <w:jc w:val="right"/>
              <w:rPr>
                <w:rFonts w:ascii="標楷體" w:eastAsia="標楷體" w:hAnsi="標楷體" w:cs="新細明體"/>
                <w:color w:val="000000" w:themeColor="text1"/>
                <w:kern w:val="0"/>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8.63</w:t>
            </w:r>
            <w:r w:rsidRPr="00954CA2">
              <w:rPr>
                <w:rFonts w:ascii="標楷體" w:eastAsia="標楷體" w:hAnsi="標楷體" w:hint="eastAsia"/>
                <w:color w:val="000000" w:themeColor="text1"/>
                <w:sz w:val="22"/>
              </w:rPr>
              <w:t>%</w:t>
            </w:r>
          </w:p>
        </w:tc>
      </w:tr>
      <w:tr w:rsidR="00CC7302" w:rsidRPr="00954CA2" w:rsidTr="00C86501">
        <w:trPr>
          <w:trHeight w:val="330"/>
        </w:trPr>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CC7302" w:rsidRPr="00954CA2" w:rsidRDefault="00CC7302" w:rsidP="004C0215">
            <w:pPr>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營業淨利(損)</w:t>
            </w:r>
          </w:p>
        </w:tc>
        <w:tc>
          <w:tcPr>
            <w:tcW w:w="966"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86</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606</w:t>
            </w:r>
          </w:p>
        </w:tc>
        <w:tc>
          <w:tcPr>
            <w:tcW w:w="935"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9.19</w:t>
            </w:r>
            <w:r w:rsidR="00CC7302" w:rsidRPr="00954CA2">
              <w:rPr>
                <w:rFonts w:ascii="標楷體" w:eastAsia="標楷體" w:hAnsi="標楷體" w:hint="eastAsia"/>
                <w:color w:val="000000" w:themeColor="text1"/>
                <w:sz w:val="22"/>
              </w:rPr>
              <w:t>%</w:t>
            </w:r>
          </w:p>
        </w:tc>
        <w:tc>
          <w:tcPr>
            <w:tcW w:w="112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55</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833</w:t>
            </w:r>
          </w:p>
        </w:tc>
        <w:tc>
          <w:tcPr>
            <w:tcW w:w="853"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w:t>
            </w:r>
            <w:r w:rsidR="00257922" w:rsidRPr="00954CA2">
              <w:rPr>
                <w:rFonts w:ascii="標楷體" w:eastAsia="標楷體" w:hAnsi="標楷體" w:hint="eastAsia"/>
                <w:color w:val="000000" w:themeColor="text1"/>
                <w:sz w:val="22"/>
              </w:rPr>
              <w:t>.45</w:t>
            </w:r>
            <w:r w:rsidRPr="00954CA2">
              <w:rPr>
                <w:rFonts w:ascii="標楷體" w:eastAsia="標楷體" w:hAnsi="標楷體" w:hint="eastAsia"/>
                <w:color w:val="000000" w:themeColor="text1"/>
                <w:sz w:val="22"/>
              </w:rPr>
              <w:t>%</w:t>
            </w:r>
          </w:p>
        </w:tc>
        <w:tc>
          <w:tcPr>
            <w:tcW w:w="113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30</w:t>
            </w: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773</w:t>
            </w:r>
            <w:r w:rsidRPr="00954CA2">
              <w:rPr>
                <w:rFonts w:ascii="標楷體" w:eastAsia="標楷體" w:hAnsi="標楷體" w:hint="eastAsia"/>
                <w:color w:val="000000" w:themeColor="text1"/>
                <w:sz w:val="22"/>
              </w:rPr>
              <w:t>)</w:t>
            </w:r>
          </w:p>
        </w:tc>
        <w:tc>
          <w:tcPr>
            <w:tcW w:w="85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35.53</w:t>
            </w:r>
            <w:r w:rsidRPr="00954CA2">
              <w:rPr>
                <w:rFonts w:ascii="標楷體" w:eastAsia="標楷體" w:hAnsi="標楷體" w:hint="eastAsia"/>
                <w:color w:val="000000" w:themeColor="text1"/>
                <w:sz w:val="22"/>
              </w:rPr>
              <w:t>%</w:t>
            </w:r>
          </w:p>
        </w:tc>
      </w:tr>
      <w:tr w:rsidR="00CC7302" w:rsidRPr="00954CA2" w:rsidTr="00C86501">
        <w:trPr>
          <w:trHeight w:val="330"/>
        </w:trPr>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CC7302" w:rsidRPr="00954CA2" w:rsidRDefault="00CC7302" w:rsidP="004C0215">
            <w:pPr>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稅前淨利(損)</w:t>
            </w:r>
          </w:p>
        </w:tc>
        <w:tc>
          <w:tcPr>
            <w:tcW w:w="966"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78</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638</w:t>
            </w:r>
          </w:p>
        </w:tc>
        <w:tc>
          <w:tcPr>
            <w:tcW w:w="935"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8.34</w:t>
            </w:r>
            <w:r w:rsidR="00CC7302" w:rsidRPr="00954CA2">
              <w:rPr>
                <w:rFonts w:ascii="標楷體" w:eastAsia="標楷體" w:hAnsi="標楷體" w:hint="eastAsia"/>
                <w:color w:val="000000" w:themeColor="text1"/>
                <w:sz w:val="22"/>
              </w:rPr>
              <w:t>%</w:t>
            </w:r>
          </w:p>
        </w:tc>
        <w:tc>
          <w:tcPr>
            <w:tcW w:w="112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52</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884</w:t>
            </w:r>
          </w:p>
        </w:tc>
        <w:tc>
          <w:tcPr>
            <w:tcW w:w="85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5.17</w:t>
            </w:r>
            <w:r w:rsidR="00CC7302" w:rsidRPr="00954CA2">
              <w:rPr>
                <w:rFonts w:ascii="標楷體" w:eastAsia="標楷體" w:hAnsi="標楷體" w:hint="eastAsia"/>
                <w:color w:val="000000" w:themeColor="text1"/>
                <w:sz w:val="22"/>
              </w:rPr>
              <w:t>%</w:t>
            </w:r>
          </w:p>
        </w:tc>
        <w:tc>
          <w:tcPr>
            <w:tcW w:w="113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25</w:t>
            </w: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754</w:t>
            </w:r>
            <w:r w:rsidRPr="00954CA2">
              <w:rPr>
                <w:rFonts w:ascii="標楷體" w:eastAsia="標楷體" w:hAnsi="標楷體" w:hint="eastAsia"/>
                <w:color w:val="000000" w:themeColor="text1"/>
                <w:sz w:val="22"/>
              </w:rPr>
              <w:t>)</w:t>
            </w:r>
          </w:p>
        </w:tc>
        <w:tc>
          <w:tcPr>
            <w:tcW w:w="85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w:t>
            </w:r>
            <w:r w:rsidR="00257922" w:rsidRPr="00954CA2">
              <w:rPr>
                <w:rFonts w:ascii="標楷體" w:eastAsia="標楷體" w:hAnsi="標楷體" w:hint="eastAsia"/>
                <w:color w:val="000000" w:themeColor="text1"/>
                <w:sz w:val="22"/>
              </w:rPr>
              <w:t>32.75</w:t>
            </w:r>
            <w:r w:rsidRPr="00954CA2">
              <w:rPr>
                <w:rFonts w:ascii="標楷體" w:eastAsia="標楷體" w:hAnsi="標楷體" w:hint="eastAsia"/>
                <w:color w:val="000000" w:themeColor="text1"/>
                <w:sz w:val="22"/>
              </w:rPr>
              <w:t>%</w:t>
            </w:r>
          </w:p>
        </w:tc>
      </w:tr>
      <w:tr w:rsidR="00CC7302" w:rsidRPr="00954CA2" w:rsidTr="00C86501">
        <w:trPr>
          <w:trHeight w:val="330"/>
        </w:trPr>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CC7302" w:rsidRPr="00954CA2" w:rsidRDefault="00CC7302" w:rsidP="004C0215">
            <w:pPr>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本期淨利(損)</w:t>
            </w:r>
          </w:p>
        </w:tc>
        <w:tc>
          <w:tcPr>
            <w:tcW w:w="966"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65</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270</w:t>
            </w:r>
          </w:p>
        </w:tc>
        <w:tc>
          <w:tcPr>
            <w:tcW w:w="935"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6.93</w:t>
            </w:r>
            <w:r w:rsidR="00CC7302" w:rsidRPr="00954CA2">
              <w:rPr>
                <w:rFonts w:ascii="標楷體" w:eastAsia="標楷體" w:hAnsi="標楷體" w:hint="eastAsia"/>
                <w:color w:val="000000" w:themeColor="text1"/>
                <w:sz w:val="22"/>
              </w:rPr>
              <w:t>%</w:t>
            </w:r>
          </w:p>
        </w:tc>
        <w:tc>
          <w:tcPr>
            <w:tcW w:w="112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52</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884</w:t>
            </w:r>
          </w:p>
        </w:tc>
        <w:tc>
          <w:tcPr>
            <w:tcW w:w="853"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5.17</w:t>
            </w:r>
            <w:r w:rsidR="00CC7302" w:rsidRPr="00954CA2">
              <w:rPr>
                <w:rFonts w:ascii="標楷體" w:eastAsia="標楷體" w:hAnsi="標楷體" w:hint="eastAsia"/>
                <w:color w:val="000000" w:themeColor="text1"/>
                <w:sz w:val="22"/>
              </w:rPr>
              <w:t>%</w:t>
            </w:r>
          </w:p>
        </w:tc>
        <w:tc>
          <w:tcPr>
            <w:tcW w:w="1131" w:type="dxa"/>
            <w:tcBorders>
              <w:top w:val="nil"/>
              <w:left w:val="nil"/>
              <w:bottom w:val="single" w:sz="4" w:space="0" w:color="auto"/>
              <w:right w:val="single" w:sz="4" w:space="0" w:color="auto"/>
            </w:tcBorders>
            <w:shd w:val="clear" w:color="auto" w:fill="auto"/>
            <w:vAlign w:val="center"/>
            <w:hideMark/>
          </w:tcPr>
          <w:p w:rsidR="00CC7302" w:rsidRPr="00954CA2" w:rsidRDefault="0025792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(12</w:t>
            </w:r>
            <w:r w:rsidR="00CC7302" w:rsidRPr="00954CA2">
              <w:rPr>
                <w:rFonts w:ascii="標楷體" w:eastAsia="標楷體" w:hAnsi="標楷體" w:hint="eastAsia"/>
                <w:color w:val="000000" w:themeColor="text1"/>
                <w:sz w:val="22"/>
              </w:rPr>
              <w:t>,</w:t>
            </w:r>
            <w:r w:rsidRPr="00954CA2">
              <w:rPr>
                <w:rFonts w:ascii="標楷體" w:eastAsia="標楷體" w:hAnsi="標楷體" w:hint="eastAsia"/>
                <w:color w:val="000000" w:themeColor="text1"/>
                <w:sz w:val="22"/>
              </w:rPr>
              <w:t>386</w:t>
            </w:r>
            <w:r w:rsidR="00CC7302" w:rsidRPr="00954CA2">
              <w:rPr>
                <w:rFonts w:ascii="標楷體" w:eastAsia="標楷體" w:hAnsi="標楷體" w:hint="eastAsia"/>
                <w:color w:val="000000" w:themeColor="text1"/>
                <w:sz w:val="22"/>
              </w:rPr>
              <w:t>)</w:t>
            </w:r>
          </w:p>
        </w:tc>
        <w:tc>
          <w:tcPr>
            <w:tcW w:w="851" w:type="dxa"/>
            <w:tcBorders>
              <w:top w:val="nil"/>
              <w:left w:val="nil"/>
              <w:bottom w:val="single" w:sz="4" w:space="0" w:color="auto"/>
              <w:right w:val="single" w:sz="4" w:space="0" w:color="auto"/>
            </w:tcBorders>
            <w:shd w:val="clear" w:color="auto" w:fill="auto"/>
            <w:vAlign w:val="center"/>
            <w:hideMark/>
          </w:tcPr>
          <w:p w:rsidR="00CC7302" w:rsidRPr="00954CA2" w:rsidRDefault="00CC7302" w:rsidP="004C0215">
            <w:pPr>
              <w:jc w:val="right"/>
              <w:rPr>
                <w:rFonts w:ascii="標楷體" w:eastAsia="標楷體" w:hAnsi="標楷體" w:cs="新細明體"/>
                <w:color w:val="000000" w:themeColor="text1"/>
                <w:sz w:val="22"/>
              </w:rPr>
            </w:pPr>
            <w:r w:rsidRPr="00954CA2">
              <w:rPr>
                <w:rFonts w:ascii="標楷體" w:eastAsia="標楷體" w:hAnsi="標楷體" w:hint="eastAsia"/>
                <w:color w:val="000000" w:themeColor="text1"/>
                <w:sz w:val="22"/>
              </w:rPr>
              <w:t>-18</w:t>
            </w:r>
            <w:r w:rsidR="00257922" w:rsidRPr="00954CA2">
              <w:rPr>
                <w:rFonts w:ascii="標楷體" w:eastAsia="標楷體" w:hAnsi="標楷體" w:hint="eastAsia"/>
                <w:color w:val="000000" w:themeColor="text1"/>
                <w:sz w:val="22"/>
              </w:rPr>
              <w:t>.98</w:t>
            </w:r>
            <w:r w:rsidRPr="00954CA2">
              <w:rPr>
                <w:rFonts w:ascii="標楷體" w:eastAsia="標楷體" w:hAnsi="標楷體" w:hint="eastAsia"/>
                <w:color w:val="000000" w:themeColor="text1"/>
                <w:sz w:val="22"/>
              </w:rPr>
              <w:t>%</w:t>
            </w:r>
          </w:p>
        </w:tc>
      </w:tr>
    </w:tbl>
    <w:p w:rsidR="005B6AEA" w:rsidRPr="00954CA2" w:rsidRDefault="004E0F88" w:rsidP="00CA5730">
      <w:pPr>
        <w:widowControl/>
        <w:spacing w:beforeLines="20"/>
        <w:ind w:leftChars="692" w:left="1915" w:hangingChars="106" w:hanging="254"/>
        <w:jc w:val="both"/>
        <w:rPr>
          <w:rFonts w:ascii="標楷體" w:eastAsia="標楷體" w:hAnsi="標楷體"/>
          <w:color w:val="000000" w:themeColor="text1"/>
        </w:rPr>
      </w:pPr>
      <w:r>
        <w:rPr>
          <w:rFonts w:ascii="標楷體" w:eastAsia="標楷體" w:hAnsi="標楷體" w:hint="eastAsia"/>
          <w:color w:val="000000" w:themeColor="text1"/>
        </w:rPr>
        <w:t>2</w:t>
      </w:r>
      <w:r w:rsidR="00CC7302" w:rsidRPr="00954CA2">
        <w:rPr>
          <w:rFonts w:ascii="標楷體" w:eastAsia="標楷體" w:hAnsi="標楷體" w:hint="eastAsia"/>
          <w:color w:val="000000" w:themeColor="text1"/>
        </w:rPr>
        <w:t>.</w:t>
      </w:r>
      <w:r w:rsidR="00CC7302" w:rsidRPr="00954CA2">
        <w:rPr>
          <w:rFonts w:ascii="標楷體" w:eastAsia="標楷體" w:hAnsi="標楷體" w:cs="新細明體" w:hint="eastAsia"/>
          <w:color w:val="000000" w:themeColor="text1"/>
          <w:kern w:val="0"/>
        </w:rPr>
        <w:t>差異原因說明如下：</w:t>
      </w:r>
      <w:r w:rsidR="007E2336" w:rsidRPr="00954CA2">
        <w:rPr>
          <w:rFonts w:ascii="標楷體" w:eastAsia="標楷體" w:hAnsi="標楷體" w:cs="新細明體" w:hint="eastAsia"/>
          <w:color w:val="000000" w:themeColor="text1"/>
          <w:kern w:val="0"/>
        </w:rPr>
        <w:t>AOI事業群業績如預期達成目標；RFID事業群因3C用標籤業績衰退，RFID功能手機</w:t>
      </w:r>
      <w:r w:rsidR="00BF736D">
        <w:rPr>
          <w:rFonts w:ascii="標楷體" w:eastAsia="標楷體" w:hAnsi="標楷體" w:cs="新細明體" w:hint="eastAsia"/>
          <w:color w:val="000000" w:themeColor="text1"/>
          <w:kern w:val="0"/>
        </w:rPr>
        <w:t>及平板推展進度落後，造成營收毛利</w:t>
      </w:r>
      <w:r w:rsidR="007E2336" w:rsidRPr="00954CA2">
        <w:rPr>
          <w:rFonts w:ascii="標楷體" w:eastAsia="標楷體" w:hAnsi="標楷體" w:cs="新細明體" w:hint="eastAsia"/>
          <w:color w:val="000000" w:themeColor="text1"/>
          <w:kern w:val="0"/>
        </w:rPr>
        <w:t>率偏低，影響整體</w:t>
      </w:r>
      <w:r w:rsidR="00BF736D">
        <w:rPr>
          <w:rFonts w:ascii="標楷體" w:eastAsia="標楷體" w:hAnsi="標楷體" w:cs="新細明體" w:hint="eastAsia"/>
          <w:color w:val="000000" w:themeColor="text1"/>
          <w:kern w:val="0"/>
        </w:rPr>
        <w:t>獲利</w:t>
      </w:r>
      <w:r w:rsidR="007E2336" w:rsidRPr="00954CA2">
        <w:rPr>
          <w:rFonts w:ascii="標楷體" w:eastAsia="標楷體" w:hAnsi="標楷體" w:cs="新細明體" w:hint="eastAsia"/>
          <w:color w:val="000000" w:themeColor="text1"/>
          <w:kern w:val="0"/>
        </w:rPr>
        <w:t>達成率。</w:t>
      </w:r>
    </w:p>
    <w:p w:rsidR="00972641" w:rsidRDefault="00972641" w:rsidP="00284913">
      <w:pPr>
        <w:pStyle w:val="A20"/>
        <w:rPr>
          <w:b/>
        </w:rPr>
      </w:pPr>
      <w:bookmarkStart w:id="35" w:name="_Toc227047931"/>
      <w:bookmarkStart w:id="36" w:name="_Toc321843945"/>
      <w:bookmarkStart w:id="37" w:name="_Toc417629398"/>
    </w:p>
    <w:p w:rsidR="002217DA" w:rsidRDefault="002217DA" w:rsidP="00284913">
      <w:pPr>
        <w:pStyle w:val="A20"/>
        <w:rPr>
          <w:b/>
        </w:rPr>
      </w:pPr>
    </w:p>
    <w:p w:rsidR="002217DA" w:rsidRDefault="002217DA" w:rsidP="00284913">
      <w:pPr>
        <w:pStyle w:val="A20"/>
        <w:rPr>
          <w:b/>
        </w:rPr>
      </w:pPr>
    </w:p>
    <w:p w:rsidR="002217DA" w:rsidRDefault="002217DA" w:rsidP="00284913">
      <w:pPr>
        <w:pStyle w:val="A20"/>
        <w:rPr>
          <w:b/>
        </w:rPr>
      </w:pPr>
    </w:p>
    <w:p w:rsidR="00543C24" w:rsidRPr="004E0F88" w:rsidRDefault="00543C24" w:rsidP="00284913">
      <w:pPr>
        <w:pStyle w:val="A20"/>
        <w:rPr>
          <w:b/>
        </w:rPr>
      </w:pPr>
      <w:r w:rsidRPr="004E0F88">
        <w:rPr>
          <w:rFonts w:hint="eastAsia"/>
          <w:b/>
        </w:rPr>
        <w:lastRenderedPageBreak/>
        <w:t>承認事項</w:t>
      </w:r>
      <w:bookmarkEnd w:id="35"/>
      <w:bookmarkEnd w:id="36"/>
      <w:bookmarkEnd w:id="37"/>
    </w:p>
    <w:p w:rsidR="00543C24" w:rsidRPr="00954CA2" w:rsidRDefault="00543C24" w:rsidP="00C86501">
      <w:pPr>
        <w:ind w:leftChars="280" w:left="960" w:hangingChars="120" w:hanging="288"/>
        <w:rPr>
          <w:rFonts w:ascii="標楷體" w:eastAsia="標楷體" w:hAnsi="標楷體"/>
          <w:color w:val="000000" w:themeColor="text1"/>
        </w:rPr>
      </w:pPr>
      <w:bookmarkStart w:id="38" w:name="_Toc321843946"/>
      <w:r w:rsidRPr="00954CA2">
        <w:rPr>
          <w:rFonts w:ascii="標楷體" w:eastAsia="標楷體" w:hAnsi="標楷體" w:hint="eastAsia"/>
          <w:b/>
          <w:color w:val="000000" w:themeColor="text1"/>
        </w:rPr>
        <w:t>第一案：</w:t>
      </w:r>
      <w:r w:rsidR="00563CDD" w:rsidRPr="00954CA2">
        <w:rPr>
          <w:rFonts w:ascii="標楷體" w:eastAsia="標楷體" w:hAnsi="標楷體"/>
          <w:b/>
          <w:color w:val="000000" w:themeColor="text1"/>
        </w:rPr>
        <w:t>承認10</w:t>
      </w:r>
      <w:r w:rsidR="00563CDD" w:rsidRPr="00954CA2">
        <w:rPr>
          <w:rFonts w:ascii="標楷體" w:eastAsia="標楷體" w:hAnsi="標楷體" w:hint="eastAsia"/>
          <w:b/>
          <w:color w:val="000000" w:themeColor="text1"/>
        </w:rPr>
        <w:t>4</w:t>
      </w:r>
      <w:r w:rsidR="00563CDD" w:rsidRPr="00954CA2">
        <w:rPr>
          <w:rFonts w:ascii="標楷體" w:eastAsia="標楷體" w:hAnsi="標楷體"/>
          <w:b/>
          <w:color w:val="000000" w:themeColor="text1"/>
        </w:rPr>
        <w:t>年度營業報告書及10</w:t>
      </w:r>
      <w:r w:rsidR="00563CDD" w:rsidRPr="00954CA2">
        <w:rPr>
          <w:rFonts w:ascii="標楷體" w:eastAsia="標楷體" w:hAnsi="標楷體" w:hint="eastAsia"/>
          <w:b/>
          <w:color w:val="000000" w:themeColor="text1"/>
        </w:rPr>
        <w:t>4</w:t>
      </w:r>
      <w:r w:rsidR="00563CDD" w:rsidRPr="00954CA2">
        <w:rPr>
          <w:rFonts w:ascii="標楷體" w:eastAsia="標楷體" w:hAnsi="標楷體"/>
          <w:b/>
          <w:color w:val="000000" w:themeColor="text1"/>
        </w:rPr>
        <w:t>年度財務報表案</w:t>
      </w:r>
      <w:r w:rsidR="00563CDD" w:rsidRPr="00954CA2">
        <w:rPr>
          <w:rFonts w:ascii="標楷體" w:eastAsia="標楷體" w:hAnsi="標楷體" w:hint="eastAsia"/>
          <w:b/>
          <w:color w:val="000000" w:themeColor="text1"/>
        </w:rPr>
        <w:t>。</w:t>
      </w:r>
      <w:r w:rsidR="0069560E" w:rsidRPr="00954CA2">
        <w:rPr>
          <w:rFonts w:ascii="標楷體" w:eastAsia="標楷體" w:hAnsi="標楷體" w:hint="eastAsia"/>
          <w:color w:val="000000" w:themeColor="text1"/>
        </w:rPr>
        <w:t>【</w:t>
      </w:r>
      <w:r w:rsidR="0069560E" w:rsidRPr="00954CA2">
        <w:rPr>
          <w:rFonts w:ascii="標楷體" w:eastAsia="標楷體" w:hAnsi="標楷體" w:hint="eastAsia"/>
          <w:b/>
          <w:color w:val="000000" w:themeColor="text1"/>
        </w:rPr>
        <w:t>董事會提</w:t>
      </w:r>
      <w:r w:rsidR="0069560E" w:rsidRPr="00954CA2">
        <w:rPr>
          <w:rFonts w:ascii="標楷體" w:eastAsia="標楷體" w:hAnsi="標楷體" w:hint="eastAsia"/>
          <w:color w:val="000000" w:themeColor="text1"/>
        </w:rPr>
        <w:t>】</w:t>
      </w:r>
      <w:bookmarkEnd w:id="38"/>
    </w:p>
    <w:p w:rsidR="00332E71" w:rsidRPr="00954CA2" w:rsidRDefault="00972641" w:rsidP="002217DA">
      <w:pPr>
        <w:ind w:leftChars="279" w:left="1817" w:hangingChars="478" w:hanging="1147"/>
        <w:rPr>
          <w:rFonts w:ascii="標楷體" w:eastAsia="標楷體" w:hAnsi="標楷體"/>
          <w:color w:val="000000" w:themeColor="text1"/>
        </w:rPr>
      </w:pPr>
      <w:bookmarkStart w:id="39" w:name="_Toc321843948"/>
      <w:bookmarkStart w:id="40" w:name="_Toc321843949"/>
      <w:r w:rsidRPr="00954CA2">
        <w:rPr>
          <w:rFonts w:ascii="標楷體" w:eastAsia="標楷體" w:hAnsi="標楷體"/>
          <w:color w:val="000000" w:themeColor="text1"/>
        </w:rPr>
        <w:t>說明：</w:t>
      </w:r>
      <w:r>
        <w:rPr>
          <w:rFonts w:ascii="標楷體" w:eastAsia="標楷體" w:hAnsi="標楷體" w:hint="eastAsia"/>
          <w:color w:val="000000" w:themeColor="text1"/>
        </w:rPr>
        <w:t>1.</w:t>
      </w:r>
      <w:r w:rsidR="00332E71" w:rsidRPr="00954CA2">
        <w:rPr>
          <w:rFonts w:ascii="標楷體" w:eastAsia="標楷體" w:hAnsi="標楷體" w:hint="eastAsia"/>
          <w:color w:val="000000" w:themeColor="text1"/>
          <w:spacing w:val="20"/>
        </w:rPr>
        <w:t>本公司</w:t>
      </w:r>
      <w:r w:rsidR="00332E71" w:rsidRPr="00954CA2">
        <w:rPr>
          <w:rFonts w:ascii="標楷體" w:eastAsia="標楷體" w:hAnsi="標楷體" w:hint="eastAsia"/>
          <w:color w:val="000000" w:themeColor="text1"/>
        </w:rPr>
        <w:t>10</w:t>
      </w:r>
      <w:r w:rsidR="00E30DA9" w:rsidRPr="00954CA2">
        <w:rPr>
          <w:rFonts w:ascii="標楷體" w:eastAsia="標楷體" w:hAnsi="標楷體" w:hint="eastAsia"/>
          <w:color w:val="000000" w:themeColor="text1"/>
        </w:rPr>
        <w:t>4</w:t>
      </w:r>
      <w:r w:rsidR="00332E71" w:rsidRPr="00954CA2">
        <w:rPr>
          <w:rFonts w:ascii="標楷體" w:eastAsia="標楷體" w:hAnsi="標楷體" w:hint="eastAsia"/>
          <w:color w:val="000000" w:themeColor="text1"/>
        </w:rPr>
        <w:t>年度財務報表</w:t>
      </w:r>
      <w:r w:rsidR="00332E71" w:rsidRPr="00954CA2">
        <w:rPr>
          <w:rFonts w:ascii="標楷體" w:eastAsia="標楷體" w:hAnsi="標楷體" w:hint="eastAsia"/>
          <w:color w:val="000000" w:themeColor="text1"/>
          <w:spacing w:val="20"/>
        </w:rPr>
        <w:t>業經</w:t>
      </w:r>
      <w:r w:rsidR="00554ED4" w:rsidRPr="00954CA2">
        <w:rPr>
          <w:rFonts w:ascii="標楷體" w:eastAsia="標楷體" w:hAnsi="標楷體" w:hint="eastAsia"/>
          <w:color w:val="000000" w:themeColor="text1"/>
          <w:spacing w:val="20"/>
        </w:rPr>
        <w:t>勤業眾信</w:t>
      </w:r>
      <w:r w:rsidR="00332E71" w:rsidRPr="00954CA2">
        <w:rPr>
          <w:rFonts w:ascii="標楷體" w:eastAsia="標楷體" w:hAnsi="標楷體" w:hint="eastAsia"/>
          <w:color w:val="000000" w:themeColor="text1"/>
          <w:spacing w:val="20"/>
        </w:rPr>
        <w:t>聯合會計師事務所</w:t>
      </w:r>
      <w:r w:rsidR="00554ED4" w:rsidRPr="00954CA2">
        <w:rPr>
          <w:rFonts w:ascii="標楷體" w:eastAsia="標楷體" w:hAnsi="標楷體" w:hint="eastAsia"/>
          <w:color w:val="000000" w:themeColor="text1"/>
          <w:spacing w:val="20"/>
        </w:rPr>
        <w:t>林政治</w:t>
      </w:r>
      <w:r w:rsidR="00332E71" w:rsidRPr="00954CA2">
        <w:rPr>
          <w:rFonts w:ascii="標楷體" w:eastAsia="標楷體" w:hAnsi="標楷體" w:hint="eastAsia"/>
          <w:color w:val="000000" w:themeColor="text1"/>
          <w:spacing w:val="20"/>
        </w:rPr>
        <w:t>會計師及</w:t>
      </w:r>
      <w:r w:rsidR="00554ED4" w:rsidRPr="00954CA2">
        <w:rPr>
          <w:rFonts w:ascii="標楷體" w:eastAsia="標楷體" w:hAnsi="標楷體" w:hint="eastAsia"/>
          <w:color w:val="000000" w:themeColor="text1"/>
          <w:spacing w:val="20"/>
        </w:rPr>
        <w:t>黃裕峰</w:t>
      </w:r>
      <w:r w:rsidR="00332E71" w:rsidRPr="00954CA2">
        <w:rPr>
          <w:rFonts w:ascii="標楷體" w:eastAsia="標楷體" w:hAnsi="標楷體" w:hint="eastAsia"/>
          <w:color w:val="000000" w:themeColor="text1"/>
          <w:spacing w:val="20"/>
        </w:rPr>
        <w:t>會計師查核完竣，連同營業報告書業經10</w:t>
      </w:r>
      <w:r w:rsidR="00E30DA9" w:rsidRPr="00954CA2">
        <w:rPr>
          <w:rFonts w:ascii="標楷體" w:eastAsia="標楷體" w:hAnsi="標楷體" w:hint="eastAsia"/>
          <w:color w:val="000000" w:themeColor="text1"/>
          <w:spacing w:val="20"/>
        </w:rPr>
        <w:t>5</w:t>
      </w:r>
      <w:r w:rsidR="00332E71" w:rsidRPr="00954CA2">
        <w:rPr>
          <w:rFonts w:ascii="標楷體" w:eastAsia="標楷體" w:hAnsi="標楷體" w:hint="eastAsia"/>
          <w:color w:val="000000" w:themeColor="text1"/>
          <w:spacing w:val="20"/>
        </w:rPr>
        <w:t>年3月2</w:t>
      </w:r>
      <w:r w:rsidR="00E30DA9" w:rsidRPr="00954CA2">
        <w:rPr>
          <w:rFonts w:ascii="標楷體" w:eastAsia="標楷體" w:hAnsi="標楷體" w:hint="eastAsia"/>
          <w:color w:val="000000" w:themeColor="text1"/>
          <w:spacing w:val="20"/>
        </w:rPr>
        <w:t>5</w:t>
      </w:r>
      <w:r w:rsidR="00332E71" w:rsidRPr="00954CA2">
        <w:rPr>
          <w:rFonts w:ascii="標楷體" w:eastAsia="標楷體" w:hAnsi="標楷體" w:hint="eastAsia"/>
          <w:color w:val="000000" w:themeColor="text1"/>
          <w:spacing w:val="20"/>
        </w:rPr>
        <w:t>日董事會決議通過，送交監察人審查竣事。</w:t>
      </w:r>
    </w:p>
    <w:p w:rsidR="00332E71" w:rsidRPr="00954CA2" w:rsidRDefault="00332E71" w:rsidP="00972641">
      <w:pPr>
        <w:ind w:leftChars="658" w:left="1873" w:hangingChars="105" w:hanging="294"/>
        <w:rPr>
          <w:rFonts w:ascii="標楷體" w:eastAsia="標楷體" w:hAnsi="標楷體"/>
          <w:color w:val="000000" w:themeColor="text1"/>
        </w:rPr>
      </w:pPr>
      <w:r w:rsidRPr="00954CA2">
        <w:rPr>
          <w:rFonts w:ascii="標楷體" w:eastAsia="標楷體" w:hAnsi="標楷體" w:hint="eastAsia"/>
          <w:color w:val="000000" w:themeColor="text1"/>
          <w:spacing w:val="20"/>
        </w:rPr>
        <w:t>2.</w:t>
      </w:r>
      <w:r w:rsidR="00972641">
        <w:rPr>
          <w:rFonts w:ascii="標楷體" w:eastAsia="標楷體" w:hAnsi="標楷體" w:hint="eastAsia"/>
          <w:color w:val="000000" w:themeColor="text1"/>
          <w:spacing w:val="20"/>
        </w:rPr>
        <w:t>104</w:t>
      </w:r>
      <w:r w:rsidRPr="00954CA2">
        <w:rPr>
          <w:rFonts w:ascii="標楷體" w:eastAsia="標楷體" w:hAnsi="標楷體" w:hint="eastAsia"/>
          <w:color w:val="000000" w:themeColor="text1"/>
          <w:spacing w:val="20"/>
        </w:rPr>
        <w:t>年度之營業報告書</w:t>
      </w:r>
      <w:r w:rsidR="00A964C4">
        <w:rPr>
          <w:rFonts w:ascii="標楷體" w:eastAsia="標楷體" w:hAnsi="標楷體" w:hint="eastAsia"/>
          <w:color w:val="000000" w:themeColor="text1"/>
          <w:spacing w:val="20"/>
        </w:rPr>
        <w:t>及</w:t>
      </w:r>
      <w:r w:rsidRPr="00954CA2">
        <w:rPr>
          <w:rFonts w:ascii="標楷體" w:eastAsia="標楷體" w:hAnsi="標楷體" w:hint="eastAsia"/>
          <w:color w:val="000000" w:themeColor="text1"/>
          <w:spacing w:val="20"/>
        </w:rPr>
        <w:t>財務報表請詳</w:t>
      </w:r>
      <w:r w:rsidR="00D36337" w:rsidRPr="00954CA2">
        <w:rPr>
          <w:rFonts w:ascii="標楷體" w:eastAsia="標楷體" w:hAnsi="標楷體" w:hint="eastAsia"/>
          <w:color w:val="000000" w:themeColor="text1"/>
          <w:spacing w:val="20"/>
        </w:rPr>
        <w:t>本</w:t>
      </w:r>
      <w:r w:rsidRPr="00954CA2">
        <w:rPr>
          <w:rFonts w:ascii="標楷體" w:eastAsia="標楷體" w:hAnsi="標楷體" w:hint="eastAsia"/>
          <w:color w:val="000000" w:themeColor="text1"/>
          <w:spacing w:val="20"/>
        </w:rPr>
        <w:t>手冊</w:t>
      </w:r>
      <w:r w:rsidR="00687744" w:rsidRPr="00954CA2">
        <w:rPr>
          <w:rFonts w:ascii="標楷體" w:eastAsia="標楷體" w:hAnsi="標楷體" w:hint="eastAsia"/>
          <w:color w:val="000000" w:themeColor="text1"/>
          <w:spacing w:val="20"/>
        </w:rPr>
        <w:t>第</w:t>
      </w:r>
      <w:r w:rsidR="00FB0211">
        <w:rPr>
          <w:rFonts w:ascii="標楷體" w:eastAsia="標楷體" w:hAnsi="標楷體" w:hint="eastAsia"/>
          <w:color w:val="000000" w:themeColor="text1"/>
          <w:spacing w:val="20"/>
        </w:rPr>
        <w:t>9</w:t>
      </w:r>
      <w:r w:rsidR="00687744" w:rsidRPr="00954CA2">
        <w:rPr>
          <w:rFonts w:ascii="標楷體" w:eastAsia="標楷體" w:hAnsi="標楷體" w:hint="eastAsia"/>
          <w:color w:val="000000" w:themeColor="text1"/>
          <w:spacing w:val="20"/>
        </w:rPr>
        <w:t>頁</w:t>
      </w:r>
      <w:r w:rsidR="00D36337" w:rsidRPr="00954CA2">
        <w:rPr>
          <w:rFonts w:ascii="標楷體" w:eastAsia="標楷體" w:hAnsi="標楷體" w:hint="eastAsia"/>
          <w:color w:val="000000" w:themeColor="text1"/>
          <w:spacing w:val="20"/>
        </w:rPr>
        <w:t>附件</w:t>
      </w:r>
      <w:r w:rsidR="00280D63">
        <w:rPr>
          <w:rFonts w:ascii="標楷體" w:eastAsia="標楷體" w:hAnsi="標楷體" w:hint="eastAsia"/>
          <w:color w:val="000000" w:themeColor="text1"/>
          <w:spacing w:val="20"/>
        </w:rPr>
        <w:t>二</w:t>
      </w:r>
      <w:r w:rsidR="00D36337" w:rsidRPr="00954CA2">
        <w:rPr>
          <w:rFonts w:ascii="標楷體" w:eastAsia="標楷體" w:hAnsi="標楷體" w:hint="eastAsia"/>
          <w:color w:val="000000" w:themeColor="text1"/>
          <w:spacing w:val="20"/>
        </w:rPr>
        <w:t>和</w:t>
      </w:r>
      <w:r w:rsidR="00687744" w:rsidRPr="00954CA2">
        <w:rPr>
          <w:rFonts w:ascii="標楷體" w:eastAsia="標楷體" w:hAnsi="標楷體" w:hint="eastAsia"/>
          <w:color w:val="000000" w:themeColor="text1"/>
          <w:spacing w:val="20"/>
        </w:rPr>
        <w:t>第1</w:t>
      </w:r>
      <w:r w:rsidR="00FB0211">
        <w:rPr>
          <w:rFonts w:ascii="標楷體" w:eastAsia="標楷體" w:hAnsi="標楷體" w:hint="eastAsia"/>
          <w:color w:val="000000" w:themeColor="text1"/>
          <w:spacing w:val="20"/>
        </w:rPr>
        <w:t>2</w:t>
      </w:r>
      <w:r w:rsidR="00687744" w:rsidRPr="00954CA2">
        <w:rPr>
          <w:rFonts w:ascii="標楷體" w:eastAsia="標楷體" w:hAnsi="標楷體" w:hint="eastAsia"/>
          <w:color w:val="000000" w:themeColor="text1"/>
          <w:spacing w:val="20"/>
        </w:rPr>
        <w:t>頁</w:t>
      </w:r>
      <w:r w:rsidR="00D36337" w:rsidRPr="00954CA2">
        <w:rPr>
          <w:rFonts w:ascii="標楷體" w:eastAsia="標楷體" w:hAnsi="標楷體" w:hint="eastAsia"/>
          <w:color w:val="000000" w:themeColor="text1"/>
          <w:spacing w:val="20"/>
        </w:rPr>
        <w:t>附件</w:t>
      </w:r>
      <w:r w:rsidR="00A964C4">
        <w:rPr>
          <w:rFonts w:ascii="標楷體" w:eastAsia="標楷體" w:hAnsi="標楷體" w:hint="eastAsia"/>
          <w:color w:val="000000" w:themeColor="text1"/>
          <w:spacing w:val="20"/>
        </w:rPr>
        <w:t>四</w:t>
      </w:r>
      <w:r w:rsidR="00D36337" w:rsidRPr="00954CA2">
        <w:rPr>
          <w:rFonts w:ascii="標楷體" w:eastAsia="標楷體" w:hAnsi="標楷體" w:hint="eastAsia"/>
          <w:color w:val="000000" w:themeColor="text1"/>
          <w:spacing w:val="20"/>
        </w:rPr>
        <w:t>及</w:t>
      </w:r>
      <w:r w:rsidR="00687744" w:rsidRPr="00954CA2">
        <w:rPr>
          <w:rFonts w:ascii="標楷體" w:eastAsia="標楷體" w:hAnsi="標楷體" w:hint="eastAsia"/>
          <w:color w:val="000000" w:themeColor="text1"/>
          <w:spacing w:val="20"/>
        </w:rPr>
        <w:t>第</w:t>
      </w:r>
      <w:r w:rsidR="00FB0211">
        <w:rPr>
          <w:rFonts w:ascii="標楷體" w:eastAsia="標楷體" w:hAnsi="標楷體" w:hint="eastAsia"/>
          <w:color w:val="000000" w:themeColor="text1"/>
          <w:spacing w:val="20"/>
        </w:rPr>
        <w:t>19</w:t>
      </w:r>
      <w:r w:rsidR="00687744" w:rsidRPr="00954CA2">
        <w:rPr>
          <w:rFonts w:ascii="標楷體" w:eastAsia="標楷體" w:hAnsi="標楷體" w:hint="eastAsia"/>
          <w:color w:val="000000" w:themeColor="text1"/>
          <w:spacing w:val="20"/>
        </w:rPr>
        <w:t>頁</w:t>
      </w:r>
      <w:r w:rsidR="00D36337" w:rsidRPr="00954CA2">
        <w:rPr>
          <w:rFonts w:ascii="標楷體" w:eastAsia="標楷體" w:hAnsi="標楷體" w:hint="eastAsia"/>
          <w:color w:val="000000" w:themeColor="text1"/>
          <w:spacing w:val="20"/>
        </w:rPr>
        <w:t>附件</w:t>
      </w:r>
      <w:r w:rsidR="00A964C4">
        <w:rPr>
          <w:rFonts w:ascii="標楷體" w:eastAsia="標楷體" w:hAnsi="標楷體" w:hint="eastAsia"/>
          <w:color w:val="000000" w:themeColor="text1"/>
          <w:spacing w:val="20"/>
        </w:rPr>
        <w:t>五</w:t>
      </w:r>
      <w:r w:rsidRPr="00954CA2">
        <w:rPr>
          <w:rFonts w:ascii="標楷體" w:eastAsia="標楷體" w:hAnsi="標楷體" w:hint="eastAsia"/>
          <w:color w:val="000000" w:themeColor="text1"/>
        </w:rPr>
        <w:t>。</w:t>
      </w:r>
      <w:bookmarkEnd w:id="39"/>
    </w:p>
    <w:p w:rsidR="00543C24" w:rsidRPr="00954CA2" w:rsidRDefault="00543C24" w:rsidP="00972641">
      <w:pPr>
        <w:ind w:leftChars="280" w:left="2071" w:hangingChars="583" w:hanging="1399"/>
        <w:rPr>
          <w:rFonts w:ascii="標楷體" w:eastAsia="標楷體" w:hAnsi="標楷體"/>
          <w:color w:val="000000" w:themeColor="text1"/>
        </w:rPr>
      </w:pPr>
      <w:r w:rsidRPr="00954CA2">
        <w:rPr>
          <w:rFonts w:ascii="標楷體" w:eastAsia="標楷體" w:hAnsi="標楷體" w:hint="eastAsia"/>
          <w:color w:val="000000" w:themeColor="text1"/>
        </w:rPr>
        <w:t>決議：</w:t>
      </w:r>
      <w:bookmarkEnd w:id="40"/>
    </w:p>
    <w:p w:rsidR="00127AC4" w:rsidRPr="00954CA2" w:rsidRDefault="00127AC4" w:rsidP="00F25CBD">
      <w:pPr>
        <w:ind w:leftChars="400" w:left="960"/>
        <w:rPr>
          <w:rFonts w:ascii="標楷體" w:eastAsia="標楷體" w:hAnsi="標楷體"/>
          <w:b/>
          <w:color w:val="000000" w:themeColor="text1"/>
        </w:rPr>
      </w:pPr>
      <w:bookmarkStart w:id="41" w:name="_Toc321843950"/>
    </w:p>
    <w:p w:rsidR="001076EA" w:rsidRPr="00954CA2" w:rsidRDefault="001076EA" w:rsidP="00F25CBD">
      <w:pPr>
        <w:ind w:leftChars="400" w:left="960"/>
        <w:rPr>
          <w:rFonts w:ascii="標楷體" w:eastAsia="標楷體" w:hAnsi="標楷體"/>
          <w:b/>
          <w:color w:val="000000" w:themeColor="text1"/>
        </w:rPr>
      </w:pPr>
    </w:p>
    <w:p w:rsidR="00DC5818" w:rsidRPr="00954CA2" w:rsidRDefault="00543C24" w:rsidP="00972641">
      <w:pPr>
        <w:ind w:leftChars="280" w:left="960" w:hangingChars="120" w:hanging="288"/>
        <w:rPr>
          <w:rFonts w:ascii="標楷體" w:eastAsia="標楷體" w:hAnsi="標楷體"/>
          <w:color w:val="000000" w:themeColor="text1"/>
        </w:rPr>
      </w:pPr>
      <w:r w:rsidRPr="00954CA2">
        <w:rPr>
          <w:rFonts w:ascii="標楷體" w:eastAsia="標楷體" w:hAnsi="標楷體" w:hint="eastAsia"/>
          <w:b/>
          <w:color w:val="000000" w:themeColor="text1"/>
        </w:rPr>
        <w:t>第二案：</w:t>
      </w:r>
      <w:r w:rsidR="00563CDD" w:rsidRPr="00954CA2">
        <w:rPr>
          <w:rFonts w:ascii="標楷體" w:eastAsia="標楷體" w:hAnsi="標楷體"/>
          <w:b/>
          <w:color w:val="000000" w:themeColor="text1"/>
        </w:rPr>
        <w:t>承認10</w:t>
      </w:r>
      <w:r w:rsidR="00563CDD" w:rsidRPr="00954CA2">
        <w:rPr>
          <w:rFonts w:ascii="標楷體" w:eastAsia="標楷體" w:hAnsi="標楷體" w:hint="eastAsia"/>
          <w:b/>
          <w:color w:val="000000" w:themeColor="text1"/>
        </w:rPr>
        <w:t>4</w:t>
      </w:r>
      <w:r w:rsidR="00563CDD" w:rsidRPr="00954CA2">
        <w:rPr>
          <w:rFonts w:ascii="標楷體" w:eastAsia="標楷體" w:hAnsi="標楷體"/>
          <w:b/>
          <w:color w:val="000000" w:themeColor="text1"/>
        </w:rPr>
        <w:t>年度</w:t>
      </w:r>
      <w:r w:rsidR="00563CDD" w:rsidRPr="00954CA2">
        <w:rPr>
          <w:rFonts w:ascii="標楷體" w:eastAsia="標楷體" w:hAnsi="標楷體" w:hint="eastAsia"/>
          <w:b/>
          <w:color w:val="000000" w:themeColor="text1"/>
        </w:rPr>
        <w:t>盈餘分派</w:t>
      </w:r>
      <w:r w:rsidR="00563CDD" w:rsidRPr="00954CA2">
        <w:rPr>
          <w:rFonts w:ascii="標楷體" w:eastAsia="標楷體" w:hAnsi="標楷體"/>
          <w:b/>
          <w:color w:val="000000" w:themeColor="text1"/>
        </w:rPr>
        <w:t>案</w:t>
      </w:r>
      <w:r w:rsidR="00563CDD" w:rsidRPr="00954CA2">
        <w:rPr>
          <w:rFonts w:ascii="標楷體" w:eastAsia="標楷體" w:hAnsi="標楷體" w:hint="eastAsia"/>
          <w:b/>
          <w:color w:val="000000" w:themeColor="text1"/>
        </w:rPr>
        <w:t>。</w:t>
      </w:r>
      <w:r w:rsidR="0069560E" w:rsidRPr="00954CA2">
        <w:rPr>
          <w:rFonts w:ascii="標楷體" w:eastAsia="標楷體" w:hAnsi="標楷體" w:hint="eastAsia"/>
          <w:color w:val="000000" w:themeColor="text1"/>
        </w:rPr>
        <w:t>【</w:t>
      </w:r>
      <w:r w:rsidR="0069560E" w:rsidRPr="00954CA2">
        <w:rPr>
          <w:rFonts w:ascii="標楷體" w:eastAsia="標楷體" w:hAnsi="標楷體" w:hint="eastAsia"/>
          <w:b/>
          <w:color w:val="000000" w:themeColor="text1"/>
        </w:rPr>
        <w:t>董事會提</w:t>
      </w:r>
      <w:r w:rsidR="0069560E" w:rsidRPr="00954CA2">
        <w:rPr>
          <w:rFonts w:ascii="標楷體" w:eastAsia="標楷體" w:hAnsi="標楷體" w:hint="eastAsia"/>
          <w:color w:val="000000" w:themeColor="text1"/>
        </w:rPr>
        <w:t>】</w:t>
      </w:r>
    </w:p>
    <w:p w:rsidR="00332E71" w:rsidRPr="00954CA2" w:rsidRDefault="003E1695" w:rsidP="00972641">
      <w:pPr>
        <w:ind w:leftChars="280" w:left="1836" w:hangingChars="485" w:hanging="1164"/>
        <w:rPr>
          <w:rFonts w:ascii="標楷體" w:eastAsia="標楷體" w:hAnsi="標楷體"/>
          <w:color w:val="000000" w:themeColor="text1"/>
        </w:rPr>
      </w:pPr>
      <w:bookmarkStart w:id="42" w:name="_Toc321843951"/>
      <w:bookmarkEnd w:id="41"/>
      <w:r w:rsidRPr="00954CA2">
        <w:rPr>
          <w:rFonts w:ascii="標楷體" w:eastAsia="標楷體" w:hAnsi="標楷體" w:hint="eastAsia"/>
          <w:color w:val="000000" w:themeColor="text1"/>
        </w:rPr>
        <w:t>說  明：</w:t>
      </w:r>
      <w:bookmarkStart w:id="43" w:name="_Toc321843952"/>
      <w:bookmarkStart w:id="44" w:name="_Toc321843954"/>
      <w:bookmarkEnd w:id="42"/>
      <w:r w:rsidR="001B2E11" w:rsidRPr="00954CA2">
        <w:rPr>
          <w:rFonts w:ascii="標楷體" w:eastAsia="標楷體" w:hAnsi="標楷體" w:hint="eastAsia"/>
          <w:color w:val="000000" w:themeColor="text1"/>
        </w:rPr>
        <w:t>1.</w:t>
      </w:r>
      <w:r w:rsidR="00332E71" w:rsidRPr="00954CA2">
        <w:rPr>
          <w:rFonts w:ascii="標楷體" w:eastAsia="標楷體" w:hAnsi="標楷體"/>
          <w:color w:val="000000" w:themeColor="text1"/>
        </w:rPr>
        <w:t>本公司</w:t>
      </w:r>
      <w:r w:rsidR="00332E71" w:rsidRPr="00954CA2">
        <w:rPr>
          <w:rFonts w:ascii="標楷體" w:eastAsia="標楷體" w:hAnsi="標楷體" w:hint="eastAsia"/>
          <w:color w:val="000000" w:themeColor="text1"/>
        </w:rPr>
        <w:t>10</w:t>
      </w:r>
      <w:r w:rsidR="00E30DA9" w:rsidRPr="00954CA2">
        <w:rPr>
          <w:rFonts w:ascii="標楷體" w:eastAsia="標楷體" w:hAnsi="標楷體" w:hint="eastAsia"/>
          <w:color w:val="000000" w:themeColor="text1"/>
        </w:rPr>
        <w:t>4</w:t>
      </w:r>
      <w:r w:rsidR="00332E71" w:rsidRPr="00954CA2">
        <w:rPr>
          <w:rFonts w:ascii="標楷體" w:eastAsia="標楷體" w:hAnsi="標楷體"/>
          <w:color w:val="000000" w:themeColor="text1"/>
        </w:rPr>
        <w:t>年度</w:t>
      </w:r>
      <w:r w:rsidR="00227545" w:rsidRPr="00954CA2">
        <w:rPr>
          <w:rFonts w:ascii="標楷體" w:eastAsia="標楷體" w:hAnsi="標楷體" w:hint="eastAsia"/>
          <w:color w:val="000000" w:themeColor="text1"/>
        </w:rPr>
        <w:t>盈餘分派</w:t>
      </w:r>
      <w:r w:rsidR="00332E71" w:rsidRPr="00954CA2">
        <w:rPr>
          <w:rFonts w:ascii="標楷體" w:eastAsia="標楷體" w:hAnsi="標楷體"/>
          <w:color w:val="000000" w:themeColor="text1"/>
        </w:rPr>
        <w:t>案</w:t>
      </w:r>
      <w:r w:rsidR="00332E71" w:rsidRPr="00954CA2">
        <w:rPr>
          <w:rFonts w:ascii="標楷體" w:eastAsia="標楷體" w:hAnsi="標楷體" w:hint="eastAsia"/>
          <w:color w:val="000000" w:themeColor="text1"/>
        </w:rPr>
        <w:t>業</w:t>
      </w:r>
      <w:r w:rsidR="00332E71" w:rsidRPr="00954CA2">
        <w:rPr>
          <w:rFonts w:ascii="標楷體" w:eastAsia="標楷體" w:hAnsi="標楷體"/>
          <w:color w:val="000000" w:themeColor="text1"/>
        </w:rPr>
        <w:t>經</w:t>
      </w:r>
      <w:r w:rsidR="00332E71" w:rsidRPr="00954CA2">
        <w:rPr>
          <w:rFonts w:ascii="標楷體" w:eastAsia="標楷體" w:hAnsi="標楷體" w:hint="eastAsia"/>
          <w:color w:val="000000" w:themeColor="text1"/>
        </w:rPr>
        <w:t>10</w:t>
      </w:r>
      <w:r w:rsidR="00E30DA9" w:rsidRPr="00954CA2">
        <w:rPr>
          <w:rFonts w:ascii="標楷體" w:eastAsia="標楷體" w:hAnsi="標楷體" w:hint="eastAsia"/>
          <w:color w:val="000000" w:themeColor="text1"/>
        </w:rPr>
        <w:t>5</w:t>
      </w:r>
      <w:r w:rsidR="00332E71" w:rsidRPr="00954CA2">
        <w:rPr>
          <w:rFonts w:ascii="標楷體" w:eastAsia="標楷體" w:hAnsi="標楷體"/>
          <w:color w:val="000000" w:themeColor="text1"/>
        </w:rPr>
        <w:t>年</w:t>
      </w:r>
      <w:r w:rsidR="00332E71" w:rsidRPr="00954CA2">
        <w:rPr>
          <w:rFonts w:ascii="標楷體" w:eastAsia="標楷體" w:hAnsi="標楷體" w:hint="eastAsia"/>
          <w:color w:val="000000" w:themeColor="text1"/>
        </w:rPr>
        <w:t>3</w:t>
      </w:r>
      <w:r w:rsidR="00332E71" w:rsidRPr="00954CA2">
        <w:rPr>
          <w:rFonts w:ascii="標楷體" w:eastAsia="標楷體" w:hAnsi="標楷體"/>
          <w:color w:val="000000" w:themeColor="text1"/>
        </w:rPr>
        <w:t>月</w:t>
      </w:r>
      <w:r w:rsidR="00332E71" w:rsidRPr="00954CA2">
        <w:rPr>
          <w:rFonts w:ascii="標楷體" w:eastAsia="標楷體" w:hAnsi="標楷體" w:hint="eastAsia"/>
          <w:color w:val="000000" w:themeColor="text1"/>
        </w:rPr>
        <w:t>2</w:t>
      </w:r>
      <w:r w:rsidR="00E30DA9" w:rsidRPr="00954CA2">
        <w:rPr>
          <w:rFonts w:ascii="標楷體" w:eastAsia="標楷體" w:hAnsi="標楷體" w:hint="eastAsia"/>
          <w:color w:val="000000" w:themeColor="text1"/>
        </w:rPr>
        <w:t>5</w:t>
      </w:r>
      <w:r w:rsidR="00332E71" w:rsidRPr="00954CA2">
        <w:rPr>
          <w:rFonts w:ascii="標楷體" w:eastAsia="標楷體" w:hAnsi="標楷體"/>
          <w:color w:val="000000" w:themeColor="text1"/>
        </w:rPr>
        <w:t>日董事會決議通過，並送交監察人審查竣事。</w:t>
      </w:r>
      <w:bookmarkEnd w:id="43"/>
    </w:p>
    <w:p w:rsidR="00B241DB" w:rsidRPr="00954CA2" w:rsidRDefault="001B2E11" w:rsidP="00972641">
      <w:pPr>
        <w:ind w:leftChars="658" w:left="1831" w:hangingChars="105" w:hanging="252"/>
        <w:rPr>
          <w:rFonts w:ascii="標楷體" w:eastAsia="標楷體" w:hAnsi="標楷體"/>
          <w:color w:val="000000" w:themeColor="text1"/>
        </w:rPr>
      </w:pPr>
      <w:bookmarkStart w:id="45" w:name="_Toc321843953"/>
      <w:r w:rsidRPr="00954CA2">
        <w:rPr>
          <w:rFonts w:ascii="標楷體" w:eastAsia="標楷體" w:hAnsi="標楷體" w:hint="eastAsia"/>
          <w:color w:val="000000" w:themeColor="text1"/>
        </w:rPr>
        <w:t>2.</w:t>
      </w:r>
      <w:r w:rsidR="00332E71" w:rsidRPr="00954CA2">
        <w:rPr>
          <w:rFonts w:ascii="標楷體" w:eastAsia="標楷體" w:hAnsi="標楷體"/>
          <w:color w:val="000000" w:themeColor="text1"/>
        </w:rPr>
        <w:t>本公司</w:t>
      </w:r>
      <w:r w:rsidR="00332E71" w:rsidRPr="00954CA2">
        <w:rPr>
          <w:rFonts w:ascii="標楷體" w:eastAsia="標楷體" w:hAnsi="標楷體" w:hint="eastAsia"/>
          <w:color w:val="000000" w:themeColor="text1"/>
        </w:rPr>
        <w:t>10</w:t>
      </w:r>
      <w:r w:rsidR="00E30DA9" w:rsidRPr="00954CA2">
        <w:rPr>
          <w:rFonts w:ascii="標楷體" w:eastAsia="標楷體" w:hAnsi="標楷體" w:hint="eastAsia"/>
          <w:color w:val="000000" w:themeColor="text1"/>
        </w:rPr>
        <w:t>4</w:t>
      </w:r>
      <w:r w:rsidR="00332E71" w:rsidRPr="00954CA2">
        <w:rPr>
          <w:rFonts w:ascii="標楷體" w:eastAsia="標楷體" w:hAnsi="標楷體"/>
          <w:color w:val="000000" w:themeColor="text1"/>
        </w:rPr>
        <w:t>年度</w:t>
      </w:r>
      <w:r w:rsidR="00332E71" w:rsidRPr="00954CA2">
        <w:rPr>
          <w:rFonts w:ascii="標楷體" w:eastAsia="標楷體" w:hAnsi="標楷體" w:hint="eastAsia"/>
          <w:color w:val="000000" w:themeColor="text1"/>
        </w:rPr>
        <w:t>稅後</w:t>
      </w:r>
      <w:r w:rsidR="00227545" w:rsidRPr="00954CA2">
        <w:rPr>
          <w:rFonts w:ascii="標楷體" w:eastAsia="標楷體" w:hAnsi="標楷體" w:hint="eastAsia"/>
          <w:color w:val="000000" w:themeColor="text1"/>
        </w:rPr>
        <w:t>淨利</w:t>
      </w:r>
      <w:r w:rsidR="00332E71" w:rsidRPr="00954CA2">
        <w:rPr>
          <w:rFonts w:ascii="標楷體" w:eastAsia="標楷體" w:hAnsi="標楷體"/>
          <w:color w:val="000000" w:themeColor="text1"/>
        </w:rPr>
        <w:t>新台幣（以下同）</w:t>
      </w:r>
      <w:r w:rsidR="00227545" w:rsidRPr="00954CA2">
        <w:rPr>
          <w:rFonts w:ascii="標楷體" w:eastAsia="標楷體" w:hAnsi="標楷體" w:hint="eastAsia"/>
          <w:color w:val="000000" w:themeColor="text1"/>
        </w:rPr>
        <w:t>52</w:t>
      </w:r>
      <w:r w:rsidR="00332E71" w:rsidRPr="00954CA2">
        <w:rPr>
          <w:rFonts w:ascii="標楷體" w:eastAsia="標楷體" w:hAnsi="標楷體"/>
          <w:color w:val="000000" w:themeColor="text1"/>
        </w:rPr>
        <w:t>,</w:t>
      </w:r>
      <w:r w:rsidR="00227545" w:rsidRPr="00954CA2">
        <w:rPr>
          <w:rFonts w:ascii="標楷體" w:eastAsia="標楷體" w:hAnsi="標楷體" w:hint="eastAsia"/>
          <w:color w:val="000000" w:themeColor="text1"/>
        </w:rPr>
        <w:t>883</w:t>
      </w:r>
      <w:r w:rsidR="00332E71" w:rsidRPr="00954CA2">
        <w:rPr>
          <w:rFonts w:ascii="標楷體" w:eastAsia="標楷體" w:hAnsi="標楷體"/>
          <w:color w:val="000000" w:themeColor="text1"/>
        </w:rPr>
        <w:t>,</w:t>
      </w:r>
      <w:r w:rsidR="00227545" w:rsidRPr="00954CA2">
        <w:rPr>
          <w:rFonts w:ascii="標楷體" w:eastAsia="標楷體" w:hAnsi="標楷體" w:hint="eastAsia"/>
          <w:color w:val="000000" w:themeColor="text1"/>
        </w:rPr>
        <w:t>931</w:t>
      </w:r>
      <w:r w:rsidR="00332E71" w:rsidRPr="00954CA2">
        <w:rPr>
          <w:rFonts w:ascii="標楷體" w:eastAsia="標楷體" w:hAnsi="標楷體"/>
          <w:color w:val="000000" w:themeColor="text1"/>
        </w:rPr>
        <w:t>元</w:t>
      </w:r>
      <w:r w:rsidR="00332E71" w:rsidRPr="00954CA2">
        <w:rPr>
          <w:rFonts w:ascii="標楷體" w:eastAsia="標楷體" w:hAnsi="標楷體" w:hint="eastAsia"/>
          <w:color w:val="000000" w:themeColor="text1"/>
        </w:rPr>
        <w:t>，</w:t>
      </w:r>
      <w:r w:rsidR="00227545" w:rsidRPr="00954CA2">
        <w:rPr>
          <w:rFonts w:ascii="標楷體" w:eastAsia="標楷體" w:hAnsi="標楷體" w:hint="eastAsia"/>
          <w:color w:val="000000" w:themeColor="text1"/>
        </w:rPr>
        <w:t>提列10%法定盈餘公積5,209</w:t>
      </w:r>
      <w:r w:rsidR="00186EA6" w:rsidRPr="00954CA2">
        <w:rPr>
          <w:rFonts w:ascii="標楷體" w:eastAsia="標楷體" w:hAnsi="標楷體" w:hint="eastAsia"/>
          <w:color w:val="000000" w:themeColor="text1"/>
        </w:rPr>
        <w:t>,</w:t>
      </w:r>
      <w:r w:rsidR="00227545" w:rsidRPr="00954CA2">
        <w:rPr>
          <w:rFonts w:ascii="標楷體" w:eastAsia="標楷體" w:hAnsi="標楷體" w:hint="eastAsia"/>
          <w:color w:val="000000" w:themeColor="text1"/>
        </w:rPr>
        <w:t>754</w:t>
      </w:r>
      <w:r w:rsidR="00332E71" w:rsidRPr="00954CA2">
        <w:rPr>
          <w:rFonts w:ascii="標楷體" w:eastAsia="標楷體" w:hAnsi="標楷體"/>
          <w:color w:val="000000" w:themeColor="text1"/>
        </w:rPr>
        <w:t>元，</w:t>
      </w:r>
      <w:r w:rsidR="00227545" w:rsidRPr="00954CA2">
        <w:rPr>
          <w:rFonts w:ascii="標楷體" w:eastAsia="標楷體" w:hAnsi="標楷體" w:hint="eastAsia"/>
          <w:color w:val="000000" w:themeColor="text1"/>
        </w:rPr>
        <w:t>以及特別盈餘公積76</w:t>
      </w:r>
      <w:r w:rsidR="00332E71" w:rsidRPr="00954CA2">
        <w:rPr>
          <w:rFonts w:ascii="標楷體" w:eastAsia="標楷體" w:hAnsi="標楷體" w:hint="eastAsia"/>
          <w:color w:val="000000" w:themeColor="text1"/>
        </w:rPr>
        <w:t>,</w:t>
      </w:r>
      <w:r w:rsidR="00227545" w:rsidRPr="00954CA2">
        <w:rPr>
          <w:rFonts w:ascii="標楷體" w:eastAsia="標楷體" w:hAnsi="標楷體" w:hint="eastAsia"/>
          <w:color w:val="000000" w:themeColor="text1"/>
        </w:rPr>
        <w:t>273</w:t>
      </w:r>
      <w:r w:rsidR="00332E71" w:rsidRPr="00954CA2">
        <w:rPr>
          <w:rFonts w:ascii="標楷體" w:eastAsia="標楷體" w:hAnsi="標楷體"/>
          <w:color w:val="000000" w:themeColor="text1"/>
        </w:rPr>
        <w:t>元</w:t>
      </w:r>
      <w:r w:rsidR="00332E71" w:rsidRPr="00954CA2">
        <w:rPr>
          <w:rFonts w:ascii="標楷體" w:eastAsia="標楷體" w:hAnsi="標楷體" w:hint="eastAsia"/>
          <w:color w:val="000000" w:themeColor="text1"/>
        </w:rPr>
        <w:t>，</w:t>
      </w:r>
      <w:r w:rsidR="00227545" w:rsidRPr="00954CA2">
        <w:rPr>
          <w:rFonts w:ascii="標楷體" w:eastAsia="標楷體" w:hAnsi="標楷體" w:hint="eastAsia"/>
          <w:color w:val="000000" w:themeColor="text1"/>
        </w:rPr>
        <w:t>可供分配</w:t>
      </w:r>
      <w:r w:rsidR="00227545" w:rsidRPr="002C66B7">
        <w:rPr>
          <w:rFonts w:ascii="標楷體" w:eastAsia="標楷體" w:hAnsi="標楷體" w:hint="eastAsia"/>
          <w:color w:val="000000" w:themeColor="text1"/>
        </w:rPr>
        <w:t>盈餘數為46</w:t>
      </w:r>
      <w:r w:rsidR="00332E71" w:rsidRPr="002C66B7">
        <w:rPr>
          <w:rFonts w:ascii="標楷體" w:eastAsia="標楷體" w:hAnsi="標楷體" w:hint="eastAsia"/>
          <w:color w:val="000000" w:themeColor="text1"/>
        </w:rPr>
        <w:t>,</w:t>
      </w:r>
      <w:r w:rsidR="00227545" w:rsidRPr="002C66B7">
        <w:rPr>
          <w:rFonts w:ascii="標楷體" w:eastAsia="標楷體" w:hAnsi="標楷體" w:hint="eastAsia"/>
          <w:color w:val="000000" w:themeColor="text1"/>
        </w:rPr>
        <w:t>811</w:t>
      </w:r>
      <w:r w:rsidR="00332E71" w:rsidRPr="002C66B7">
        <w:rPr>
          <w:rFonts w:ascii="標楷體" w:eastAsia="標楷體" w:hAnsi="標楷體" w:hint="eastAsia"/>
          <w:color w:val="000000" w:themeColor="text1"/>
        </w:rPr>
        <w:t>,</w:t>
      </w:r>
      <w:r w:rsidR="00227545" w:rsidRPr="002C66B7">
        <w:rPr>
          <w:rFonts w:ascii="標楷體" w:eastAsia="標楷體" w:hAnsi="標楷體" w:hint="eastAsia"/>
          <w:color w:val="000000" w:themeColor="text1"/>
        </w:rPr>
        <w:t>517</w:t>
      </w:r>
      <w:r w:rsidR="00332E71" w:rsidRPr="002C66B7">
        <w:rPr>
          <w:rFonts w:ascii="標楷體" w:eastAsia="標楷體" w:hAnsi="標楷體" w:hint="eastAsia"/>
          <w:color w:val="000000" w:themeColor="text1"/>
        </w:rPr>
        <w:t>元，</w:t>
      </w:r>
    </w:p>
    <w:bookmarkEnd w:id="45"/>
    <w:p w:rsidR="00332E71" w:rsidRPr="00954CA2" w:rsidRDefault="001B2E11" w:rsidP="00972641">
      <w:pPr>
        <w:ind w:leftChars="658" w:left="1831" w:hangingChars="105" w:hanging="252"/>
        <w:rPr>
          <w:rFonts w:ascii="標楷體" w:eastAsia="標楷體" w:hAnsi="標楷體"/>
          <w:color w:val="000000" w:themeColor="text1"/>
        </w:rPr>
      </w:pPr>
      <w:r w:rsidRPr="00954CA2">
        <w:rPr>
          <w:rFonts w:ascii="標楷體" w:eastAsia="標楷體" w:hAnsi="標楷體" w:hint="eastAsia"/>
          <w:color w:val="000000" w:themeColor="text1"/>
        </w:rPr>
        <w:t>3.</w:t>
      </w:r>
      <w:r w:rsidR="00332E71" w:rsidRPr="00954CA2">
        <w:rPr>
          <w:rFonts w:ascii="標楷體" w:eastAsia="標楷體" w:hAnsi="標楷體" w:hint="eastAsia"/>
          <w:color w:val="000000" w:themeColor="text1"/>
        </w:rPr>
        <w:t>本公司10</w:t>
      </w:r>
      <w:r w:rsidR="00D71AC8" w:rsidRPr="00954CA2">
        <w:rPr>
          <w:rFonts w:ascii="標楷體" w:eastAsia="標楷體" w:hAnsi="標楷體" w:hint="eastAsia"/>
          <w:color w:val="000000" w:themeColor="text1"/>
        </w:rPr>
        <w:t>4</w:t>
      </w:r>
      <w:r w:rsidR="00332E71" w:rsidRPr="00954CA2">
        <w:rPr>
          <w:rFonts w:ascii="標楷體" w:eastAsia="標楷體" w:hAnsi="標楷體" w:hint="eastAsia"/>
          <w:color w:val="000000" w:themeColor="text1"/>
        </w:rPr>
        <w:t>年度不發放股東紅利、員工紅利及董監酬勞。</w:t>
      </w:r>
    </w:p>
    <w:p w:rsidR="00220B2D" w:rsidRPr="00954CA2" w:rsidRDefault="00220B2D" w:rsidP="00972641">
      <w:pPr>
        <w:ind w:leftChars="658" w:left="1831" w:hangingChars="105" w:hanging="252"/>
        <w:rPr>
          <w:rFonts w:ascii="標楷體" w:eastAsia="標楷體" w:hAnsi="標楷體"/>
          <w:color w:val="000000" w:themeColor="text1"/>
        </w:rPr>
      </w:pPr>
      <w:r w:rsidRPr="00954CA2">
        <w:rPr>
          <w:rFonts w:ascii="標楷體" w:eastAsia="標楷體" w:hAnsi="標楷體" w:hint="eastAsia"/>
          <w:color w:val="000000" w:themeColor="text1"/>
        </w:rPr>
        <w:t>4.</w:t>
      </w:r>
      <w:r w:rsidR="00332E71" w:rsidRPr="00954CA2">
        <w:rPr>
          <w:rFonts w:ascii="標楷體" w:eastAsia="標楷體" w:hAnsi="標楷體" w:hint="eastAsia"/>
          <w:color w:val="000000" w:themeColor="text1"/>
        </w:rPr>
        <w:t>10</w:t>
      </w:r>
      <w:r w:rsidR="00D71AC8" w:rsidRPr="00954CA2">
        <w:rPr>
          <w:rFonts w:ascii="標楷體" w:eastAsia="標楷體" w:hAnsi="標楷體" w:hint="eastAsia"/>
          <w:color w:val="000000" w:themeColor="text1"/>
        </w:rPr>
        <w:t>4</w:t>
      </w:r>
      <w:r w:rsidR="00332E71" w:rsidRPr="00954CA2">
        <w:rPr>
          <w:rFonts w:ascii="標楷體" w:eastAsia="標楷體" w:hAnsi="標楷體" w:hint="eastAsia"/>
          <w:color w:val="000000" w:themeColor="text1"/>
        </w:rPr>
        <w:t>年度</w:t>
      </w:r>
      <w:r w:rsidR="00D71AC8" w:rsidRPr="00954CA2">
        <w:rPr>
          <w:rFonts w:ascii="標楷體" w:eastAsia="標楷體" w:hAnsi="標楷體" w:hint="eastAsia"/>
          <w:color w:val="000000" w:themeColor="text1"/>
        </w:rPr>
        <w:t>盈餘分派</w:t>
      </w:r>
      <w:r w:rsidR="00332E71" w:rsidRPr="00954CA2">
        <w:rPr>
          <w:rFonts w:ascii="標楷體" w:eastAsia="標楷體" w:hAnsi="標楷體" w:hint="eastAsia"/>
          <w:color w:val="000000" w:themeColor="text1"/>
        </w:rPr>
        <w:t>表請詳</w:t>
      </w:r>
      <w:r w:rsidRPr="00954CA2">
        <w:rPr>
          <w:rFonts w:ascii="標楷體" w:eastAsia="標楷體" w:hAnsi="標楷體" w:hint="eastAsia"/>
          <w:color w:val="000000" w:themeColor="text1"/>
        </w:rPr>
        <w:t>本</w:t>
      </w:r>
      <w:r w:rsidR="00332E71" w:rsidRPr="00954CA2">
        <w:rPr>
          <w:rFonts w:ascii="標楷體" w:eastAsia="標楷體" w:hAnsi="標楷體" w:hint="eastAsia"/>
          <w:color w:val="000000" w:themeColor="text1"/>
        </w:rPr>
        <w:t>手冊</w:t>
      </w:r>
      <w:r w:rsidR="00687744" w:rsidRPr="00954CA2">
        <w:rPr>
          <w:rFonts w:ascii="標楷體" w:eastAsia="標楷體" w:hAnsi="標楷體" w:hint="eastAsia"/>
          <w:color w:val="000000" w:themeColor="text1"/>
        </w:rPr>
        <w:t>第</w:t>
      </w:r>
      <w:r w:rsidR="00FB0211">
        <w:rPr>
          <w:rFonts w:ascii="標楷體" w:eastAsia="標楷體" w:hAnsi="標楷體" w:hint="eastAsia"/>
          <w:color w:val="000000" w:themeColor="text1"/>
        </w:rPr>
        <w:t>26</w:t>
      </w:r>
      <w:r w:rsidR="00687744" w:rsidRPr="00954CA2">
        <w:rPr>
          <w:rFonts w:ascii="標楷體" w:eastAsia="標楷體" w:hAnsi="標楷體" w:hint="eastAsia"/>
          <w:color w:val="000000" w:themeColor="text1"/>
        </w:rPr>
        <w:t>頁</w:t>
      </w:r>
      <w:r w:rsidRPr="00954CA2">
        <w:rPr>
          <w:rFonts w:ascii="標楷體" w:eastAsia="標楷體" w:hAnsi="標楷體" w:hint="eastAsia"/>
          <w:color w:val="000000" w:themeColor="text1"/>
        </w:rPr>
        <w:t>附件</w:t>
      </w:r>
      <w:r w:rsidR="002C66B7">
        <w:rPr>
          <w:rFonts w:ascii="標楷體" w:eastAsia="標楷體" w:hAnsi="標楷體" w:hint="eastAsia"/>
          <w:color w:val="000000" w:themeColor="text1"/>
        </w:rPr>
        <w:t>六</w:t>
      </w:r>
      <w:r w:rsidR="00332E71" w:rsidRPr="00954CA2">
        <w:rPr>
          <w:rFonts w:ascii="標楷體" w:eastAsia="標楷體" w:hAnsi="標楷體" w:hint="eastAsia"/>
          <w:color w:val="000000" w:themeColor="text1"/>
        </w:rPr>
        <w:t>。</w:t>
      </w:r>
    </w:p>
    <w:p w:rsidR="00957613" w:rsidRDefault="00543C24" w:rsidP="00972641">
      <w:pPr>
        <w:ind w:leftChars="280" w:left="2071" w:hangingChars="583" w:hanging="1399"/>
        <w:rPr>
          <w:rFonts w:ascii="標楷體" w:eastAsia="標楷體" w:hAnsi="標楷體"/>
          <w:color w:val="000000" w:themeColor="text1"/>
        </w:rPr>
      </w:pPr>
      <w:r w:rsidRPr="00954CA2">
        <w:rPr>
          <w:rFonts w:ascii="標楷體" w:eastAsia="標楷體" w:hAnsi="標楷體" w:hint="eastAsia"/>
          <w:color w:val="000000" w:themeColor="text1"/>
        </w:rPr>
        <w:t>決議：</w:t>
      </w:r>
      <w:bookmarkStart w:id="46" w:name="_Toc227047932"/>
      <w:bookmarkEnd w:id="44"/>
    </w:p>
    <w:p w:rsidR="00C86501" w:rsidRDefault="00C8650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Default="00972641" w:rsidP="00220B2D">
      <w:pPr>
        <w:ind w:firstLineChars="413" w:firstLine="991"/>
        <w:rPr>
          <w:rFonts w:ascii="標楷體" w:eastAsia="標楷體" w:hAnsi="標楷體"/>
          <w:color w:val="000000" w:themeColor="text1"/>
        </w:rPr>
      </w:pPr>
    </w:p>
    <w:p w:rsidR="00972641" w:rsidRPr="00954CA2" w:rsidRDefault="00972641" w:rsidP="00220B2D">
      <w:pPr>
        <w:ind w:firstLineChars="413" w:firstLine="991"/>
        <w:rPr>
          <w:rFonts w:ascii="標楷體" w:eastAsia="標楷體" w:hAnsi="標楷體"/>
          <w:color w:val="000000" w:themeColor="text1"/>
        </w:rPr>
      </w:pPr>
    </w:p>
    <w:p w:rsidR="00543C24" w:rsidRPr="00AE2071" w:rsidRDefault="00543C24" w:rsidP="00284913">
      <w:pPr>
        <w:pStyle w:val="A20"/>
        <w:rPr>
          <w:rStyle w:val="A21"/>
          <w:b/>
        </w:rPr>
      </w:pPr>
      <w:bookmarkStart w:id="47" w:name="_Toc321843955"/>
      <w:bookmarkStart w:id="48" w:name="_Toc417629399"/>
      <w:r w:rsidRPr="00AE2071">
        <w:rPr>
          <w:rFonts w:hint="eastAsia"/>
          <w:b/>
        </w:rPr>
        <w:lastRenderedPageBreak/>
        <w:t>討論</w:t>
      </w:r>
      <w:bookmarkEnd w:id="46"/>
      <w:bookmarkEnd w:id="47"/>
      <w:r w:rsidR="00AD6216" w:rsidRPr="00AE2071">
        <w:rPr>
          <w:rFonts w:hint="eastAsia"/>
          <w:b/>
        </w:rPr>
        <w:t>及選舉事項</w:t>
      </w:r>
      <w:bookmarkEnd w:id="48"/>
    </w:p>
    <w:p w:rsidR="007C59AF" w:rsidRPr="00AE2071" w:rsidRDefault="00543C24" w:rsidP="00972641">
      <w:pPr>
        <w:ind w:leftChars="280" w:left="960" w:hangingChars="120" w:hanging="288"/>
        <w:rPr>
          <w:rFonts w:ascii="標楷體" w:eastAsia="標楷體" w:hAnsi="標楷體"/>
          <w:b/>
        </w:rPr>
      </w:pPr>
      <w:bookmarkStart w:id="49" w:name="_Toc321843956"/>
      <w:r w:rsidRPr="00AE2071">
        <w:rPr>
          <w:rFonts w:ascii="標楷體" w:eastAsia="標楷體" w:hAnsi="標楷體" w:hint="eastAsia"/>
          <w:b/>
        </w:rPr>
        <w:t>第一案：</w:t>
      </w:r>
      <w:bookmarkStart w:id="50" w:name="_Toc227047933"/>
      <w:bookmarkEnd w:id="49"/>
      <w:r w:rsidR="007C59AF" w:rsidRPr="00AE2071">
        <w:rPr>
          <w:rFonts w:ascii="標楷體" w:eastAsia="標楷體" w:hAnsi="標楷體" w:hint="eastAsia"/>
          <w:b/>
        </w:rPr>
        <w:t>董事及監察人全面改選案。【董事會提】</w:t>
      </w:r>
    </w:p>
    <w:p w:rsidR="007C59AF" w:rsidRPr="00AE2071" w:rsidRDefault="007C59AF" w:rsidP="00972641">
      <w:pPr>
        <w:ind w:leftChars="280" w:left="1860" w:hangingChars="495" w:hanging="1188"/>
        <w:rPr>
          <w:rFonts w:ascii="標楷體" w:eastAsia="標楷體" w:hAnsi="標楷體"/>
        </w:rPr>
      </w:pPr>
      <w:r w:rsidRPr="00AE2071">
        <w:rPr>
          <w:rFonts w:ascii="標楷體" w:eastAsia="標楷體" w:hAnsi="標楷體" w:hint="eastAsia"/>
        </w:rPr>
        <w:t>說明：1.本屆董事及監察人任期至105年6月13日止，依公司法第195條及217條規定，延長其職務至民國105年</w:t>
      </w:r>
      <w:r w:rsidRPr="00AE2071">
        <w:rPr>
          <w:rFonts w:ascii="標楷體" w:eastAsia="標楷體" w:hAnsi="標楷體"/>
        </w:rPr>
        <w:t>6</w:t>
      </w:r>
      <w:r w:rsidRPr="00AE2071">
        <w:rPr>
          <w:rFonts w:ascii="標楷體" w:eastAsia="標楷體" w:hAnsi="標楷體" w:hint="eastAsia"/>
        </w:rPr>
        <w:t>月24日股東常會選任出新任董事、監察人為止</w:t>
      </w:r>
      <w:r w:rsidRPr="00AE2071">
        <w:rPr>
          <w:rFonts w:ascii="標楷體" w:eastAsia="標楷體" w:hAnsi="標楷體"/>
        </w:rPr>
        <w:t>。</w:t>
      </w:r>
    </w:p>
    <w:p w:rsidR="007C59AF" w:rsidRPr="00AE2071" w:rsidRDefault="007C59AF" w:rsidP="00972641">
      <w:pPr>
        <w:ind w:leftChars="675" w:left="1872" w:hangingChars="105" w:hanging="252"/>
        <w:rPr>
          <w:rFonts w:ascii="標楷體" w:eastAsia="標楷體" w:hAnsi="標楷體"/>
        </w:rPr>
      </w:pPr>
      <w:r w:rsidRPr="00AE2071">
        <w:rPr>
          <w:rFonts w:ascii="標楷體" w:eastAsia="標楷體" w:hAnsi="標楷體" w:hint="eastAsia"/>
        </w:rPr>
        <w:t>2.新任董事及監察人任期自105年股東常會改選後即生效，任期三年，自105年6月24日至108年6月23日止，連選得連任</w:t>
      </w:r>
      <w:r w:rsidRPr="00AE2071">
        <w:rPr>
          <w:rFonts w:ascii="標楷體" w:eastAsia="標楷體" w:hAnsi="標楷體"/>
        </w:rPr>
        <w:t xml:space="preserve">。 </w:t>
      </w:r>
    </w:p>
    <w:p w:rsidR="007C59AF" w:rsidRPr="00AE2071" w:rsidRDefault="007C59AF" w:rsidP="00972641">
      <w:pPr>
        <w:ind w:leftChars="675" w:left="1872" w:hangingChars="105" w:hanging="252"/>
        <w:rPr>
          <w:rFonts w:ascii="標楷體" w:eastAsia="標楷體" w:hAnsi="標楷體"/>
        </w:rPr>
      </w:pPr>
      <w:r w:rsidRPr="00AE2071">
        <w:rPr>
          <w:rFonts w:ascii="標楷體" w:eastAsia="標楷體" w:hAnsi="標楷體" w:hint="eastAsia"/>
        </w:rPr>
        <w:t>3.</w:t>
      </w:r>
      <w:r w:rsidR="00385950" w:rsidRPr="00AE2071">
        <w:rPr>
          <w:rFonts w:ascii="標楷體" w:eastAsia="標楷體" w:hAnsi="標楷體" w:hint="eastAsia"/>
        </w:rPr>
        <w:t>獨立董事選舉採候選人提名制度，獨立董事</w:t>
      </w:r>
      <w:r w:rsidR="00BC65EA" w:rsidRPr="00AE2071">
        <w:rPr>
          <w:rFonts w:ascii="標楷體" w:eastAsia="標楷體" w:hAnsi="標楷體" w:hint="eastAsia"/>
        </w:rPr>
        <w:t>候選人經105年05月06日董事會審查資格符合規定</w:t>
      </w:r>
      <w:r w:rsidR="00EB223F" w:rsidRPr="00AE2071">
        <w:rPr>
          <w:rFonts w:ascii="標楷體" w:eastAsia="標楷體" w:hAnsi="標楷體" w:hint="eastAsia"/>
        </w:rPr>
        <w:t>，</w:t>
      </w:r>
      <w:r w:rsidR="00BC65EA" w:rsidRPr="00AE2071">
        <w:rPr>
          <w:rFonts w:ascii="標楷體" w:eastAsia="標楷體" w:hAnsi="標楷體" w:hint="eastAsia"/>
        </w:rPr>
        <w:t>獨立</w:t>
      </w:r>
      <w:r w:rsidR="002D1CDE" w:rsidRPr="00AE2071">
        <w:rPr>
          <w:rFonts w:ascii="標楷體" w:eastAsia="標楷體" w:hAnsi="標楷體" w:hint="eastAsia"/>
        </w:rPr>
        <w:t>董事</w:t>
      </w:r>
      <w:r w:rsidR="00BC65EA" w:rsidRPr="00AE2071">
        <w:rPr>
          <w:rFonts w:ascii="標楷體" w:eastAsia="標楷體" w:hAnsi="標楷體" w:hint="eastAsia"/>
        </w:rPr>
        <w:t>候選人名單請詳本手冊附件七</w:t>
      </w:r>
      <w:r w:rsidR="00A33113" w:rsidRPr="00AE2071">
        <w:rPr>
          <w:rFonts w:ascii="標楷體" w:eastAsia="標楷體" w:hAnsi="標楷體" w:hint="eastAsia"/>
        </w:rPr>
        <w:t>(第</w:t>
      </w:r>
      <w:r w:rsidR="00FB0211">
        <w:rPr>
          <w:rFonts w:ascii="標楷體" w:eastAsia="標楷體" w:hAnsi="標楷體" w:hint="eastAsia"/>
        </w:rPr>
        <w:t>27</w:t>
      </w:r>
      <w:r w:rsidR="00A33113" w:rsidRPr="00AE2071">
        <w:rPr>
          <w:rFonts w:ascii="標楷體" w:eastAsia="標楷體" w:hAnsi="標楷體" w:hint="eastAsia"/>
        </w:rPr>
        <w:t>頁)</w:t>
      </w:r>
      <w:r w:rsidR="00BC65EA" w:rsidRPr="00AE2071">
        <w:rPr>
          <w:rFonts w:ascii="標楷體" w:eastAsia="標楷體" w:hAnsi="標楷體" w:hint="eastAsia"/>
        </w:rPr>
        <w:t>。</w:t>
      </w:r>
    </w:p>
    <w:p w:rsidR="00BC65EA" w:rsidRPr="00AE2071" w:rsidRDefault="00BC65EA" w:rsidP="00972641">
      <w:pPr>
        <w:ind w:leftChars="658" w:left="1831" w:hangingChars="105" w:hanging="252"/>
        <w:rPr>
          <w:rFonts w:ascii="標楷體" w:eastAsia="標楷體" w:hAnsi="標楷體"/>
        </w:rPr>
      </w:pPr>
      <w:r w:rsidRPr="00AE2071">
        <w:rPr>
          <w:rFonts w:ascii="標楷體" w:eastAsia="標楷體" w:hAnsi="標楷體" w:hint="eastAsia"/>
        </w:rPr>
        <w:t>4.本次選舉依本公司「董事及監察人選舉</w:t>
      </w:r>
      <w:r w:rsidR="00FF3F0A" w:rsidRPr="00AE2071">
        <w:rPr>
          <w:rFonts w:ascii="標楷體" w:eastAsia="標楷體" w:hAnsi="標楷體" w:hint="eastAsia"/>
        </w:rPr>
        <w:t>辦法</w:t>
      </w:r>
      <w:r w:rsidRPr="00AE2071">
        <w:rPr>
          <w:rFonts w:ascii="標楷體" w:eastAsia="標楷體" w:hAnsi="標楷體" w:hint="eastAsia"/>
        </w:rPr>
        <w:t>」</w:t>
      </w:r>
      <w:r w:rsidR="00FF3F0A" w:rsidRPr="00AE2071">
        <w:rPr>
          <w:rFonts w:ascii="標楷體" w:eastAsia="標楷體" w:hAnsi="標楷體" w:hint="eastAsia"/>
        </w:rPr>
        <w:t>規定辦理。請詳本手冊附錄三，提請選舉。</w:t>
      </w:r>
    </w:p>
    <w:p w:rsidR="007C59AF" w:rsidRPr="00AE2071" w:rsidRDefault="00972641" w:rsidP="002217DA">
      <w:pPr>
        <w:ind w:leftChars="280" w:left="2071" w:hangingChars="583" w:hanging="1399"/>
        <w:rPr>
          <w:rFonts w:ascii="標楷體" w:eastAsia="標楷體" w:hAnsi="標楷體"/>
        </w:rPr>
      </w:pPr>
      <w:r w:rsidRPr="00AE2071">
        <w:rPr>
          <w:rFonts w:ascii="標楷體" w:eastAsia="標楷體" w:hAnsi="標楷體" w:hint="eastAsia"/>
        </w:rPr>
        <w:t>選舉結果</w:t>
      </w:r>
      <w:r w:rsidR="007C59AF" w:rsidRPr="00AE2071">
        <w:rPr>
          <w:rFonts w:ascii="標楷體" w:eastAsia="標楷體" w:hAnsi="標楷體" w:hint="eastAsia"/>
        </w:rPr>
        <w:t>：</w:t>
      </w:r>
    </w:p>
    <w:p w:rsidR="001076EA" w:rsidRPr="00AE2071" w:rsidRDefault="001076EA" w:rsidP="007C59AF">
      <w:pPr>
        <w:ind w:leftChars="400" w:left="1985" w:hangingChars="427" w:hanging="1025"/>
        <w:rPr>
          <w:rFonts w:ascii="標楷體" w:eastAsia="標楷體" w:hAnsi="標楷體"/>
        </w:rPr>
      </w:pPr>
    </w:p>
    <w:p w:rsidR="00972641" w:rsidRPr="00AE2071" w:rsidRDefault="00972641" w:rsidP="007C59AF">
      <w:pPr>
        <w:ind w:leftChars="400" w:left="1985" w:hangingChars="427" w:hanging="1025"/>
        <w:rPr>
          <w:rFonts w:ascii="標楷體" w:eastAsia="標楷體" w:hAnsi="標楷體"/>
        </w:rPr>
      </w:pPr>
    </w:p>
    <w:p w:rsidR="007C59AF" w:rsidRPr="00AE2071" w:rsidRDefault="00957613" w:rsidP="00972641">
      <w:pPr>
        <w:ind w:leftChars="280" w:left="960" w:hangingChars="120" w:hanging="288"/>
        <w:rPr>
          <w:rFonts w:ascii="標楷體" w:eastAsia="標楷體" w:hAnsi="標楷體"/>
          <w:b/>
        </w:rPr>
      </w:pPr>
      <w:bookmarkStart w:id="51" w:name="_Toc321843960"/>
      <w:r w:rsidRPr="00AE2071">
        <w:rPr>
          <w:rFonts w:ascii="標楷體" w:eastAsia="標楷體" w:hAnsi="標楷體" w:hint="eastAsia"/>
          <w:b/>
        </w:rPr>
        <w:t>第二案：</w:t>
      </w:r>
      <w:r w:rsidR="007C59AF" w:rsidRPr="00AE2071">
        <w:rPr>
          <w:rFonts w:ascii="標楷體" w:eastAsia="標楷體" w:hAnsi="標楷體"/>
          <w:b/>
        </w:rPr>
        <w:t>擬</w:t>
      </w:r>
      <w:r w:rsidR="007C59AF" w:rsidRPr="00AE2071">
        <w:rPr>
          <w:rFonts w:ascii="標楷體" w:eastAsia="標楷體" w:hAnsi="標楷體" w:hint="eastAsia"/>
          <w:b/>
        </w:rPr>
        <w:t>解除本公司新任董事競業禁止</w:t>
      </w:r>
      <w:r w:rsidR="007C59AF" w:rsidRPr="00AE2071">
        <w:rPr>
          <w:rFonts w:ascii="標楷體" w:eastAsia="標楷體" w:hAnsi="標楷體"/>
          <w:b/>
        </w:rPr>
        <w:t>案</w:t>
      </w:r>
      <w:r w:rsidR="007C59AF" w:rsidRPr="00AE2071">
        <w:rPr>
          <w:rFonts w:ascii="標楷體" w:eastAsia="標楷體" w:hAnsi="標楷體" w:hint="eastAsia"/>
          <w:b/>
        </w:rPr>
        <w:t>【董事會提】</w:t>
      </w:r>
    </w:p>
    <w:p w:rsidR="007C59AF" w:rsidRPr="00954CA2" w:rsidRDefault="007C59AF" w:rsidP="002217DA">
      <w:pPr>
        <w:ind w:leftChars="280" w:left="1889" w:hangingChars="507" w:hanging="1217"/>
        <w:rPr>
          <w:rFonts w:ascii="標楷體" w:eastAsia="標楷體" w:hAnsi="標楷體"/>
          <w:color w:val="000000" w:themeColor="text1"/>
        </w:rPr>
      </w:pPr>
      <w:r w:rsidRPr="00AE2071">
        <w:rPr>
          <w:rFonts w:ascii="標楷體" w:eastAsia="標楷體" w:hAnsi="標楷體" w:hint="eastAsia"/>
        </w:rPr>
        <w:t>說明：1.</w:t>
      </w:r>
      <w:r w:rsidRPr="00AE2071">
        <w:rPr>
          <w:rFonts w:ascii="標楷體" w:eastAsia="標楷體" w:hAnsi="標楷體"/>
        </w:rPr>
        <w:t>依公司法第209條之規定董事為自己或他人為屬於公司營業範圍內之行為，應對股東說明其</w:t>
      </w:r>
      <w:r w:rsidRPr="00954CA2">
        <w:rPr>
          <w:rFonts w:ascii="標楷體" w:eastAsia="標楷體" w:hAnsi="標楷體"/>
          <w:color w:val="000000" w:themeColor="text1"/>
        </w:rPr>
        <w:t>行為之重要內容，並取得其許可。</w:t>
      </w:r>
    </w:p>
    <w:p w:rsidR="007C59AF" w:rsidRPr="00954CA2" w:rsidRDefault="007C59AF" w:rsidP="002217DA">
      <w:pPr>
        <w:ind w:leftChars="675" w:left="1872" w:hangingChars="105" w:hanging="252"/>
        <w:rPr>
          <w:rFonts w:ascii="標楷體" w:eastAsia="標楷體" w:hAnsi="標楷體"/>
          <w:color w:val="000000" w:themeColor="text1"/>
        </w:rPr>
      </w:pPr>
      <w:r w:rsidRPr="00954CA2">
        <w:rPr>
          <w:rFonts w:ascii="標楷體" w:eastAsia="標楷體" w:hAnsi="標楷體" w:hint="eastAsia"/>
          <w:color w:val="000000" w:themeColor="text1"/>
        </w:rPr>
        <w:t>2.</w:t>
      </w:r>
      <w:r w:rsidRPr="00954CA2">
        <w:rPr>
          <w:rFonts w:ascii="標楷體" w:eastAsia="標楷體" w:hAnsi="標楷體"/>
          <w:color w:val="000000" w:themeColor="text1"/>
        </w:rPr>
        <w:t>擬提請股東會同意解除</w:t>
      </w:r>
      <w:r w:rsidRPr="00954CA2">
        <w:rPr>
          <w:rFonts w:ascii="標楷體" w:eastAsia="標楷體" w:hAnsi="標楷體" w:hint="eastAsia"/>
          <w:color w:val="000000" w:themeColor="text1"/>
        </w:rPr>
        <w:t>本公司經105年股東常會選舉之</w:t>
      </w:r>
      <w:r w:rsidRPr="00954CA2">
        <w:rPr>
          <w:rFonts w:ascii="標楷體" w:eastAsia="標楷體" w:hAnsi="標楷體"/>
          <w:color w:val="000000" w:themeColor="text1"/>
        </w:rPr>
        <w:t>董事競業禁止之限制，以利日後營運規模擴展之所需</w:t>
      </w:r>
      <w:r w:rsidRPr="00954CA2">
        <w:rPr>
          <w:rFonts w:ascii="標楷體" w:eastAsia="標楷體" w:hAnsi="標楷體" w:hint="eastAsia"/>
          <w:color w:val="000000" w:themeColor="text1"/>
        </w:rPr>
        <w:t>，</w:t>
      </w:r>
      <w:r w:rsidRPr="00954CA2">
        <w:rPr>
          <w:rFonts w:ascii="標楷體" w:eastAsia="標楷體" w:hAnsi="標楷體"/>
          <w:color w:val="000000" w:themeColor="text1"/>
        </w:rPr>
        <w:t>提</w:t>
      </w:r>
      <w:r w:rsidRPr="00954CA2">
        <w:rPr>
          <w:rFonts w:ascii="標楷體" w:eastAsia="標楷體" w:hAnsi="標楷體" w:hint="eastAsia"/>
          <w:color w:val="000000" w:themeColor="text1"/>
        </w:rPr>
        <w:t>請</w:t>
      </w:r>
      <w:r w:rsidRPr="00954CA2">
        <w:rPr>
          <w:rFonts w:ascii="標楷體" w:eastAsia="標楷體" w:hAnsi="標楷體"/>
          <w:color w:val="000000" w:themeColor="text1"/>
        </w:rPr>
        <w:t>股東會</w:t>
      </w:r>
      <w:r w:rsidRPr="00954CA2">
        <w:rPr>
          <w:rFonts w:ascii="標楷體" w:eastAsia="標楷體" w:hAnsi="標楷體" w:hint="eastAsia"/>
          <w:color w:val="000000" w:themeColor="text1"/>
        </w:rPr>
        <w:t>討論。</w:t>
      </w:r>
    </w:p>
    <w:p w:rsidR="007C59AF" w:rsidRPr="00954CA2" w:rsidRDefault="007C59AF" w:rsidP="002217DA">
      <w:pPr>
        <w:ind w:leftChars="280" w:left="2071" w:hangingChars="583" w:hanging="1399"/>
        <w:rPr>
          <w:rFonts w:ascii="標楷體" w:eastAsia="標楷體" w:hAnsi="標楷體"/>
          <w:color w:val="000000" w:themeColor="text1"/>
        </w:rPr>
      </w:pPr>
      <w:r w:rsidRPr="00954CA2">
        <w:rPr>
          <w:rFonts w:ascii="標楷體" w:eastAsia="標楷體" w:hAnsi="標楷體" w:hint="eastAsia"/>
          <w:color w:val="000000" w:themeColor="text1"/>
        </w:rPr>
        <w:t>決議：</w:t>
      </w:r>
    </w:p>
    <w:p w:rsidR="008672F4" w:rsidRPr="00954CA2" w:rsidRDefault="008672F4" w:rsidP="007C59AF">
      <w:pPr>
        <w:ind w:leftChars="400" w:left="1842" w:hangingChars="367" w:hanging="882"/>
        <w:rPr>
          <w:rFonts w:ascii="標楷體" w:eastAsia="標楷體" w:hAnsi="標楷體"/>
          <w:b/>
          <w:color w:val="000000" w:themeColor="text1"/>
        </w:rPr>
      </w:pPr>
    </w:p>
    <w:p w:rsidR="008672F4" w:rsidRDefault="008672F4" w:rsidP="00957613">
      <w:pPr>
        <w:ind w:leftChars="400" w:left="1842" w:hangingChars="367" w:hanging="882"/>
        <w:rPr>
          <w:rFonts w:ascii="標楷體" w:eastAsia="標楷體" w:hAnsi="標楷體"/>
          <w:b/>
          <w:color w:val="000000" w:themeColor="text1"/>
        </w:rPr>
      </w:pPr>
    </w:p>
    <w:p w:rsidR="00972641" w:rsidRPr="00954CA2" w:rsidRDefault="00972641" w:rsidP="00957613">
      <w:pPr>
        <w:ind w:leftChars="400" w:left="1842" w:hangingChars="367" w:hanging="882"/>
        <w:rPr>
          <w:rFonts w:ascii="標楷體" w:eastAsia="標楷體" w:hAnsi="標楷體"/>
          <w:b/>
          <w:color w:val="000000" w:themeColor="text1"/>
        </w:rPr>
      </w:pPr>
    </w:p>
    <w:bookmarkEnd w:id="51"/>
    <w:p w:rsidR="001076EA" w:rsidRPr="00954CA2" w:rsidRDefault="001076EA" w:rsidP="00957613">
      <w:pPr>
        <w:ind w:leftChars="400" w:left="1841" w:hangingChars="367" w:hanging="881"/>
        <w:rPr>
          <w:rFonts w:ascii="標楷體" w:eastAsia="標楷體" w:hAnsi="標楷體"/>
          <w:color w:val="000000" w:themeColor="text1"/>
        </w:rPr>
      </w:pPr>
    </w:p>
    <w:p w:rsidR="00957613" w:rsidRPr="00972641" w:rsidRDefault="00543C24" w:rsidP="00284913">
      <w:pPr>
        <w:pStyle w:val="A20"/>
        <w:rPr>
          <w:b/>
          <w:color w:val="000000" w:themeColor="text1"/>
        </w:rPr>
      </w:pPr>
      <w:bookmarkStart w:id="52" w:name="_Toc321843962"/>
      <w:bookmarkStart w:id="53" w:name="_Toc354651656"/>
      <w:bookmarkStart w:id="54" w:name="_Toc417629400"/>
      <w:r w:rsidRPr="00972641">
        <w:rPr>
          <w:rFonts w:hint="eastAsia"/>
          <w:b/>
          <w:color w:val="000000" w:themeColor="text1"/>
        </w:rPr>
        <w:t>臨時動議</w:t>
      </w:r>
      <w:bookmarkEnd w:id="50"/>
      <w:bookmarkEnd w:id="52"/>
      <w:bookmarkEnd w:id="53"/>
      <w:bookmarkEnd w:id="54"/>
    </w:p>
    <w:p w:rsidR="00972641" w:rsidRPr="00954CA2" w:rsidRDefault="00972641" w:rsidP="00284913">
      <w:pPr>
        <w:pStyle w:val="A20"/>
        <w:rPr>
          <w:color w:val="000000" w:themeColor="text1"/>
        </w:rPr>
      </w:pPr>
    </w:p>
    <w:p w:rsidR="00D139A0" w:rsidRPr="00972641" w:rsidRDefault="00543C24" w:rsidP="00BB6844">
      <w:pPr>
        <w:pStyle w:val="A20"/>
        <w:rPr>
          <w:b/>
          <w:color w:val="000000" w:themeColor="text1"/>
        </w:rPr>
      </w:pPr>
      <w:bookmarkStart w:id="55" w:name="_Toc417629401"/>
      <w:bookmarkStart w:id="56" w:name="_Toc321843963"/>
      <w:r w:rsidRPr="00972641">
        <w:rPr>
          <w:rFonts w:hint="eastAsia"/>
          <w:b/>
          <w:color w:val="000000" w:themeColor="text1"/>
        </w:rPr>
        <w:t>散會</w:t>
      </w:r>
      <w:bookmarkEnd w:id="55"/>
    </w:p>
    <w:p w:rsidR="00D139A0" w:rsidRPr="00954CA2" w:rsidRDefault="00D139A0" w:rsidP="00BB6844">
      <w:pPr>
        <w:pStyle w:val="A20"/>
        <w:rPr>
          <w:color w:val="000000" w:themeColor="text1"/>
        </w:rPr>
      </w:pPr>
    </w:p>
    <w:p w:rsidR="00D139A0" w:rsidRPr="00954CA2" w:rsidRDefault="00543C24" w:rsidP="00BB6844">
      <w:pPr>
        <w:pStyle w:val="A20"/>
        <w:rPr>
          <w:color w:val="000000" w:themeColor="text1"/>
          <w:sz w:val="28"/>
          <w:szCs w:val="28"/>
        </w:rPr>
      </w:pPr>
      <w:r w:rsidRPr="00954CA2">
        <w:rPr>
          <w:color w:val="000000" w:themeColor="text1"/>
          <w:sz w:val="28"/>
          <w:szCs w:val="28"/>
        </w:rPr>
        <w:br w:type="page"/>
      </w:r>
      <w:bookmarkStart w:id="57" w:name="_Toc195604368"/>
      <w:bookmarkStart w:id="58" w:name="_Toc321843964"/>
    </w:p>
    <w:p w:rsidR="002F0D75" w:rsidRDefault="00543C24" w:rsidP="00D139A0">
      <w:pPr>
        <w:pStyle w:val="A10"/>
      </w:pPr>
      <w:bookmarkStart w:id="59" w:name="_Toc417629402"/>
      <w:r w:rsidRPr="00866E25">
        <w:rPr>
          <w:rFonts w:hint="eastAsia"/>
        </w:rPr>
        <w:lastRenderedPageBreak/>
        <w:t>參、附件</w:t>
      </w:r>
      <w:bookmarkEnd w:id="56"/>
      <w:bookmarkEnd w:id="57"/>
      <w:bookmarkEnd w:id="58"/>
      <w:bookmarkEnd w:id="59"/>
      <w:r w:rsidR="004B1468">
        <w:rPr>
          <w:rFonts w:hint="eastAsia"/>
        </w:rPr>
        <w:t xml:space="preserve">                                       附件一</w:t>
      </w:r>
    </w:p>
    <w:p w:rsidR="00BB72CC" w:rsidRPr="00BB72CC" w:rsidRDefault="00BB72CC" w:rsidP="00BB72CC">
      <w:pPr>
        <w:widowControl/>
        <w:spacing w:line="360" w:lineRule="exact"/>
        <w:jc w:val="center"/>
        <w:rPr>
          <w:rFonts w:ascii="標楷體" w:eastAsia="標楷體" w:hAnsi="標楷體"/>
          <w:kern w:val="0"/>
        </w:rPr>
      </w:pPr>
      <w:r w:rsidRPr="00BB72CC">
        <w:rPr>
          <w:rFonts w:ascii="標楷體" w:eastAsia="標楷體" w:hAnsi="標楷體" w:hint="eastAsia"/>
          <w:kern w:val="0"/>
        </w:rPr>
        <w:t xml:space="preserve">晶彩科技股份有限公司                       </w:t>
      </w:r>
    </w:p>
    <w:p w:rsidR="00BB72CC" w:rsidRPr="00BB72CC" w:rsidRDefault="00BB72CC" w:rsidP="00BB72CC">
      <w:pPr>
        <w:widowControl/>
        <w:spacing w:line="360" w:lineRule="exact"/>
        <w:jc w:val="center"/>
        <w:rPr>
          <w:rFonts w:ascii="標楷體" w:eastAsia="標楷體" w:hAnsi="標楷體"/>
          <w:kern w:val="0"/>
        </w:rPr>
      </w:pPr>
      <w:r w:rsidRPr="00BB72CC">
        <w:rPr>
          <w:rFonts w:ascii="標楷體" w:eastAsia="標楷體" w:hAnsi="標楷體" w:hint="eastAsia"/>
          <w:spacing w:val="20"/>
          <w:kern w:val="0"/>
        </w:rPr>
        <w:t>公司章程</w:t>
      </w:r>
      <w:r w:rsidRPr="00BB72CC">
        <w:rPr>
          <w:rFonts w:ascii="標楷體" w:eastAsia="標楷體" w:hAnsi="標楷體" w:hint="eastAsia"/>
          <w:kern w:val="0"/>
        </w:rPr>
        <w:t>修正條文對照表</w:t>
      </w:r>
    </w:p>
    <w:tbl>
      <w:tblPr>
        <w:tblW w:w="9981"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39"/>
        <w:gridCol w:w="3640"/>
        <w:gridCol w:w="2702"/>
      </w:tblGrid>
      <w:tr w:rsidR="00BB72CC" w:rsidRPr="00BB72CC" w:rsidTr="00F431C5">
        <w:trPr>
          <w:tblHeader/>
        </w:trPr>
        <w:tc>
          <w:tcPr>
            <w:tcW w:w="3639"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jc w:val="distribute"/>
              <w:rPr>
                <w:rFonts w:ascii="標楷體" w:eastAsia="標楷體" w:hAnsi="標楷體"/>
                <w:b/>
              </w:rPr>
            </w:pPr>
            <w:r w:rsidRPr="00BB72CC">
              <w:rPr>
                <w:rFonts w:ascii="標楷體" w:eastAsia="標楷體" w:hAnsi="標楷體" w:hint="eastAsia"/>
                <w:b/>
              </w:rPr>
              <w:t>原條文</w:t>
            </w:r>
          </w:p>
        </w:tc>
        <w:tc>
          <w:tcPr>
            <w:tcW w:w="3640"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jc w:val="distribute"/>
              <w:rPr>
                <w:rFonts w:ascii="標楷體" w:eastAsia="標楷體" w:hAnsi="標楷體"/>
                <w:b/>
              </w:rPr>
            </w:pPr>
            <w:r w:rsidRPr="00BB72CC">
              <w:rPr>
                <w:rFonts w:ascii="標楷體" w:eastAsia="標楷體" w:hAnsi="標楷體" w:hint="eastAsia"/>
                <w:b/>
              </w:rPr>
              <w:t>修正後條文</w:t>
            </w:r>
          </w:p>
        </w:tc>
        <w:tc>
          <w:tcPr>
            <w:tcW w:w="2702"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jc w:val="distribute"/>
              <w:rPr>
                <w:rFonts w:ascii="標楷體" w:eastAsia="標楷體" w:hAnsi="標楷體"/>
                <w:b/>
              </w:rPr>
            </w:pPr>
            <w:r w:rsidRPr="00BB72CC">
              <w:rPr>
                <w:rFonts w:ascii="標楷體" w:eastAsia="標楷體" w:hAnsi="標楷體" w:hint="eastAsia"/>
                <w:b/>
              </w:rPr>
              <w:t>說明</w:t>
            </w:r>
          </w:p>
        </w:tc>
      </w:tr>
      <w:tr w:rsidR="00BB72CC" w:rsidRPr="00BB72CC" w:rsidTr="00F431C5">
        <w:tc>
          <w:tcPr>
            <w:tcW w:w="3639"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t>第十九條</w:t>
            </w:r>
          </w:p>
          <w:p w:rsidR="00BB72CC" w:rsidRPr="00BB72CC" w:rsidRDefault="00BB72CC" w:rsidP="00F431C5">
            <w:pPr>
              <w:widowControl/>
              <w:spacing w:line="360" w:lineRule="exact"/>
              <w:jc w:val="both"/>
              <w:rPr>
                <w:rFonts w:ascii="標楷體" w:eastAsia="標楷體" w:hAnsi="標楷體"/>
                <w:kern w:val="0"/>
              </w:rPr>
            </w:pPr>
            <w:r w:rsidRPr="00BB72CC">
              <w:rPr>
                <w:rFonts w:ascii="標楷體" w:eastAsia="標楷體" w:hAnsi="標楷體" w:hint="eastAsia"/>
                <w:kern w:val="0"/>
              </w:rPr>
              <w:t>本公司每年度總決算如有盈餘，應先提繳稅款，彌補以前年度虧損，次提百分之十為法定盈餘公積，但法定盈餘公積已達實收資本總額時不在此限，必要時依法提列或迴轉特別盈餘公積，並加計以前年度累計未分配盈餘作為可供分派盈餘，並按下列比率擬訂分配議案提請股東會決議分派：</w:t>
            </w:r>
          </w:p>
          <w:p w:rsidR="00BB72CC" w:rsidRPr="00BB72CC" w:rsidRDefault="00BB72CC" w:rsidP="00F431C5">
            <w:pPr>
              <w:widowControl/>
              <w:spacing w:line="360" w:lineRule="exact"/>
              <w:jc w:val="both"/>
              <w:rPr>
                <w:rFonts w:ascii="標楷體" w:eastAsia="標楷體" w:hAnsi="標楷體"/>
                <w:kern w:val="0"/>
              </w:rPr>
            </w:pPr>
            <w:r w:rsidRPr="00BB72CC">
              <w:rPr>
                <w:rFonts w:ascii="標楷體" w:eastAsia="標楷體" w:hAnsi="標楷體" w:hint="eastAsia"/>
                <w:kern w:val="0"/>
              </w:rPr>
              <w:t>一、股東紅利百分之八十八。</w:t>
            </w:r>
          </w:p>
          <w:p w:rsidR="00BB72CC" w:rsidRPr="00BB72CC" w:rsidRDefault="00BB72CC" w:rsidP="00F431C5">
            <w:pPr>
              <w:widowControl/>
              <w:spacing w:line="360" w:lineRule="exact"/>
              <w:jc w:val="both"/>
              <w:rPr>
                <w:rFonts w:ascii="標楷體" w:eastAsia="標楷體" w:hAnsi="標楷體"/>
                <w:kern w:val="0"/>
              </w:rPr>
            </w:pPr>
            <w:r w:rsidRPr="00BB72CC">
              <w:rPr>
                <w:rFonts w:ascii="標楷體" w:eastAsia="標楷體" w:hAnsi="標楷體" w:hint="eastAsia"/>
                <w:kern w:val="0"/>
              </w:rPr>
              <w:t>二、員工紅利百分之十。</w:t>
            </w:r>
          </w:p>
          <w:p w:rsidR="00BB72CC" w:rsidRPr="00BB72CC" w:rsidRDefault="00BB72CC" w:rsidP="00F431C5">
            <w:pPr>
              <w:widowControl/>
              <w:spacing w:line="360" w:lineRule="exact"/>
              <w:jc w:val="both"/>
              <w:rPr>
                <w:rFonts w:ascii="標楷體" w:eastAsia="標楷體" w:hAnsi="標楷體"/>
                <w:kern w:val="0"/>
              </w:rPr>
            </w:pPr>
            <w:r w:rsidRPr="00BB72CC">
              <w:rPr>
                <w:rFonts w:ascii="標楷體" w:eastAsia="標楷體" w:hAnsi="標楷體" w:hint="eastAsia"/>
                <w:kern w:val="0"/>
              </w:rPr>
              <w:t>三、董事監察人酬勞百分之二。</w:t>
            </w:r>
          </w:p>
          <w:p w:rsidR="00BB72CC" w:rsidRPr="00BB72CC" w:rsidRDefault="00BB72CC" w:rsidP="00F431C5">
            <w:pPr>
              <w:widowControl/>
              <w:spacing w:line="360" w:lineRule="exact"/>
              <w:jc w:val="both"/>
              <w:rPr>
                <w:rFonts w:ascii="標楷體" w:eastAsia="標楷體" w:hAnsi="標楷體"/>
                <w:kern w:val="0"/>
              </w:rPr>
            </w:pPr>
            <w:r w:rsidRPr="00BB72CC">
              <w:rPr>
                <w:rFonts w:ascii="標楷體" w:eastAsia="標楷體" w:hAnsi="標楷體" w:hint="eastAsia"/>
                <w:kern w:val="0"/>
              </w:rPr>
              <w:t>本公司員工紅利發放之對象，適用於從屬公司之員工。</w:t>
            </w:r>
          </w:p>
          <w:p w:rsidR="00BB72CC" w:rsidRPr="00BB72CC" w:rsidRDefault="00BB72CC" w:rsidP="00F431C5">
            <w:pPr>
              <w:widowControl/>
              <w:spacing w:line="360" w:lineRule="exact"/>
              <w:jc w:val="both"/>
              <w:rPr>
                <w:rFonts w:ascii="標楷體" w:eastAsia="標楷體" w:hAnsi="標楷體"/>
              </w:rPr>
            </w:pPr>
            <w:r w:rsidRPr="00BB72CC">
              <w:rPr>
                <w:rFonts w:ascii="標楷體" w:eastAsia="標楷體" w:hAnsi="標楷體" w:hint="eastAsia"/>
                <w:kern w:val="0"/>
              </w:rPr>
              <w:t>本公司股利政策係配合當年度之資本、財務結構、整體環境及產業成長特性，以達成公司永續經營、穩定經營績效之目標，故本公司之股利分派由董事會視營運需要酌予保留，將以不超過公司可供分派盈餘百分之九十額度分派。而依未來資本支出預算及資金需求情形，本公司股利發放採股票股利</w:t>
            </w:r>
            <w:r w:rsidRPr="00BB72CC">
              <w:rPr>
                <w:rFonts w:ascii="標楷體" w:eastAsia="標楷體" w:hAnsi="標楷體"/>
                <w:kern w:val="0"/>
              </w:rPr>
              <w:t>(</w:t>
            </w:r>
            <w:r w:rsidRPr="00BB72CC">
              <w:rPr>
                <w:rFonts w:ascii="標楷體" w:eastAsia="標楷體" w:hAnsi="標楷體" w:hint="eastAsia"/>
                <w:kern w:val="0"/>
              </w:rPr>
              <w:t>含盈餘轉增資、資本公積轉增資</w:t>
            </w:r>
            <w:r w:rsidRPr="00BB72CC">
              <w:rPr>
                <w:rFonts w:ascii="標楷體" w:eastAsia="標楷體" w:hAnsi="標楷體"/>
                <w:kern w:val="0"/>
              </w:rPr>
              <w:t>)</w:t>
            </w:r>
            <w:r w:rsidRPr="00BB72CC">
              <w:rPr>
                <w:rFonts w:ascii="標楷體" w:eastAsia="標楷體" w:hAnsi="標楷體" w:hint="eastAsia"/>
                <w:kern w:val="0"/>
              </w:rPr>
              <w:t>及現金股利二種方式配合辦理，其中現金股利不低於股利總額之百分之五。</w:t>
            </w:r>
          </w:p>
        </w:tc>
        <w:tc>
          <w:tcPr>
            <w:tcW w:w="3640"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widowControl/>
              <w:spacing w:line="360" w:lineRule="exact"/>
              <w:jc w:val="both"/>
              <w:rPr>
                <w:rFonts w:ascii="標楷體" w:eastAsia="標楷體" w:hAnsi="標楷體"/>
                <w:color w:val="000000" w:themeColor="text1"/>
                <w:kern w:val="0"/>
              </w:rPr>
            </w:pPr>
            <w:r w:rsidRPr="00BB72CC">
              <w:rPr>
                <w:rFonts w:ascii="標楷體" w:eastAsia="標楷體" w:hAnsi="標楷體" w:hint="eastAsia"/>
                <w:color w:val="000000" w:themeColor="text1"/>
                <w:kern w:val="0"/>
              </w:rPr>
              <w:t>第十九條</w:t>
            </w:r>
          </w:p>
          <w:p w:rsidR="00BB72CC" w:rsidRPr="00BB72CC" w:rsidRDefault="00BB72CC" w:rsidP="00F431C5">
            <w:pPr>
              <w:widowControl/>
              <w:spacing w:line="360" w:lineRule="exact"/>
              <w:jc w:val="both"/>
              <w:rPr>
                <w:rFonts w:ascii="標楷體" w:eastAsia="標楷體" w:hAnsi="標楷體"/>
                <w:color w:val="000000" w:themeColor="text1"/>
                <w:kern w:val="0"/>
                <w:u w:val="single"/>
              </w:rPr>
            </w:pPr>
            <w:r w:rsidRPr="00BB72CC">
              <w:rPr>
                <w:rFonts w:ascii="標楷體" w:eastAsia="標楷體" w:hAnsi="標楷體" w:hint="eastAsia"/>
                <w:color w:val="000000" w:themeColor="text1"/>
                <w:kern w:val="0"/>
                <w:u w:val="single"/>
              </w:rPr>
              <w:t>本公司年度如有獲利，應提撥百分之十為員工酬勞，由董事會決議以股票或現金分派發放，其發放對象得包含符合一定條件之從屬公司員工；本公司得以上開獲利數額，由董事會決議提撥不高於百分之二為董監酬勞。員工酬勞及董監酬勞分派案應提股東會報告。</w:t>
            </w:r>
          </w:p>
          <w:p w:rsidR="00BB72CC" w:rsidRPr="00BB72CC" w:rsidRDefault="00BB72CC" w:rsidP="00F431C5">
            <w:pPr>
              <w:widowControl/>
              <w:spacing w:line="360" w:lineRule="exact"/>
              <w:rPr>
                <w:rFonts w:ascii="標楷體" w:eastAsia="標楷體" w:hAnsi="標楷體"/>
                <w:color w:val="000000" w:themeColor="text1"/>
                <w:kern w:val="0"/>
              </w:rPr>
            </w:pPr>
            <w:r w:rsidRPr="00BB72CC">
              <w:rPr>
                <w:rFonts w:ascii="標楷體" w:eastAsia="標楷體" w:hAnsi="標楷體" w:hint="eastAsia"/>
                <w:color w:val="000000" w:themeColor="text1"/>
                <w:kern w:val="0"/>
                <w:u w:val="single"/>
              </w:rPr>
              <w:t>但公司尚有累積虧損時，應預先保留彌補數額，再依前項比例提撥員工酬勞及董監酬勞。</w:t>
            </w:r>
          </w:p>
          <w:p w:rsidR="00BB72CC" w:rsidRPr="00BB72CC" w:rsidRDefault="00BB72CC" w:rsidP="00F431C5">
            <w:pPr>
              <w:widowControl/>
              <w:spacing w:line="360" w:lineRule="exact"/>
              <w:jc w:val="both"/>
              <w:rPr>
                <w:rFonts w:ascii="標楷體" w:eastAsia="標楷體" w:hAnsi="標楷體"/>
              </w:rPr>
            </w:pPr>
          </w:p>
        </w:tc>
        <w:tc>
          <w:tcPr>
            <w:tcW w:w="2702"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t>配合主管機關規定修正</w:t>
            </w:r>
          </w:p>
        </w:tc>
      </w:tr>
      <w:tr w:rsidR="00BB72CC" w:rsidRPr="00BB72CC" w:rsidTr="00F431C5">
        <w:trPr>
          <w:trHeight w:val="8709"/>
        </w:trPr>
        <w:tc>
          <w:tcPr>
            <w:tcW w:w="3639"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lastRenderedPageBreak/>
              <w:t>本條新增</w:t>
            </w:r>
          </w:p>
        </w:tc>
        <w:tc>
          <w:tcPr>
            <w:tcW w:w="3640"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widowControl/>
              <w:spacing w:line="360" w:lineRule="exact"/>
              <w:rPr>
                <w:rFonts w:ascii="標楷體" w:eastAsia="標楷體" w:hAnsi="標楷體"/>
                <w:color w:val="000000" w:themeColor="text1"/>
                <w:kern w:val="0"/>
                <w:u w:val="single"/>
              </w:rPr>
            </w:pPr>
            <w:r w:rsidRPr="00BB72CC">
              <w:rPr>
                <w:rFonts w:ascii="標楷體" w:eastAsia="標楷體" w:hAnsi="標楷體" w:hint="eastAsia"/>
                <w:color w:val="000000" w:themeColor="text1"/>
                <w:kern w:val="0"/>
                <w:u w:val="single"/>
              </w:rPr>
              <w:t>第十九之一條：</w:t>
            </w:r>
          </w:p>
          <w:p w:rsidR="00BB72CC" w:rsidRPr="00BB72CC" w:rsidRDefault="00BB72CC" w:rsidP="00F431C5">
            <w:pPr>
              <w:widowControl/>
              <w:spacing w:line="360" w:lineRule="exact"/>
              <w:rPr>
                <w:rFonts w:ascii="標楷體" w:eastAsia="標楷體" w:hAnsi="標楷體"/>
                <w:color w:val="000000" w:themeColor="text1"/>
                <w:kern w:val="0"/>
                <w:u w:val="single"/>
              </w:rPr>
            </w:pPr>
            <w:r w:rsidRPr="00BB72CC">
              <w:rPr>
                <w:rFonts w:ascii="標楷體" w:eastAsia="標楷體" w:hAnsi="標楷體" w:hint="eastAsia"/>
                <w:color w:val="000000" w:themeColor="text1"/>
                <w:kern w:val="0"/>
                <w:u w:val="single"/>
              </w:rPr>
              <w:t>本公司年度決算如有盈餘，依法繳納稅捐，彌補累積虧損後，再提百分之十為法定盈餘公積，但法定盈餘公積已達實收資本總額時，得不再提列，其餘再依法令規定提列或迴轉特別盈餘公積；如尚有餘額，併同累積未分配盈餘，由董事會擬具盈餘分配議案，提請股東會決議分派股東股息紅利。</w:t>
            </w:r>
          </w:p>
          <w:p w:rsidR="00BB72CC" w:rsidRPr="00BB72CC" w:rsidRDefault="00BB72CC" w:rsidP="00F431C5">
            <w:pPr>
              <w:widowControl/>
              <w:spacing w:line="360" w:lineRule="exact"/>
              <w:jc w:val="both"/>
              <w:rPr>
                <w:rFonts w:ascii="標楷體" w:eastAsia="標楷體" w:hAnsi="標楷體"/>
                <w:kern w:val="0"/>
                <w:u w:val="single"/>
              </w:rPr>
            </w:pPr>
            <w:r w:rsidRPr="00BB72CC">
              <w:rPr>
                <w:rFonts w:ascii="標楷體" w:eastAsia="標楷體" w:hAnsi="標楷體" w:hint="eastAsia"/>
                <w:color w:val="000000" w:themeColor="text1"/>
                <w:kern w:val="0"/>
                <w:u w:val="single"/>
              </w:rPr>
              <w:t>本公司股利政策係配合當年度之資本、財務結構、整體環境及產業成長特性，以達成公司永續經營、穩定經營績效之目標，故本公司之股利分派由董事會視營運需要酌予保留，將以不超過公司可供分派盈餘百分之九十額度分派。而依未來資本支出預算及資金需求情形，本公司股利發放採股票股利</w:t>
            </w:r>
            <w:r w:rsidRPr="00BB72CC">
              <w:rPr>
                <w:rFonts w:ascii="標楷體" w:eastAsia="標楷體" w:hAnsi="標楷體"/>
                <w:color w:val="000000" w:themeColor="text1"/>
                <w:kern w:val="0"/>
                <w:u w:val="single"/>
              </w:rPr>
              <w:t>(</w:t>
            </w:r>
            <w:r w:rsidRPr="00BB72CC">
              <w:rPr>
                <w:rFonts w:ascii="標楷體" w:eastAsia="標楷體" w:hAnsi="標楷體" w:hint="eastAsia"/>
                <w:color w:val="000000" w:themeColor="text1"/>
                <w:kern w:val="0"/>
                <w:u w:val="single"/>
              </w:rPr>
              <w:t>含盈餘轉增資、資本公積轉增資</w:t>
            </w:r>
            <w:r w:rsidRPr="00BB72CC">
              <w:rPr>
                <w:rFonts w:ascii="標楷體" w:eastAsia="標楷體" w:hAnsi="標楷體"/>
                <w:color w:val="000000" w:themeColor="text1"/>
                <w:kern w:val="0"/>
                <w:u w:val="single"/>
              </w:rPr>
              <w:t>)</w:t>
            </w:r>
            <w:r w:rsidRPr="00BB72CC">
              <w:rPr>
                <w:rFonts w:ascii="標楷體" w:eastAsia="標楷體" w:hAnsi="標楷體" w:hint="eastAsia"/>
                <w:color w:val="000000" w:themeColor="text1"/>
                <w:kern w:val="0"/>
                <w:u w:val="single"/>
              </w:rPr>
              <w:t>及現金股利二種方式配合辦理，其中現金不低於股利總額之百分之五。</w:t>
            </w:r>
          </w:p>
        </w:tc>
        <w:tc>
          <w:tcPr>
            <w:tcW w:w="2702"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t>新增條次及配合主管機關規定修正</w:t>
            </w:r>
          </w:p>
        </w:tc>
      </w:tr>
      <w:tr w:rsidR="00BB72CC" w:rsidRPr="00BB72CC" w:rsidTr="00F431C5">
        <w:tc>
          <w:tcPr>
            <w:tcW w:w="3639"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t>第二十一條</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本章程訂立於民國八十九年二月二十九日。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第一次修訂於民國八十九年五月十二日。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第二次修訂於民國九十年十二月四日。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第三次修訂於民國九十一年一月十二日。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第四次修訂於民國九十一年五月二十五日。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第五次修訂於民國九十一年十月十二日。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第六次修訂於民國九十二年十一月十一日。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第七次修訂於民國九十四年五月七日。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lastRenderedPageBreak/>
              <w:t>第八次修訂於民國九十四年七月二十五日。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t>第九次修訂於民國九十五年四月二十八日。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第十次修訂於民國九十五年四月二十八日。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t>第十一次修訂於民國九十六年一月十九日。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第十二次修訂於民國九十六年十一月八日。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第十三次修訂於民國九十七年六月十三日。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第十四次修訂於民國九十七年六月十三日。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第十五次修訂於民國九十八年六月十六日。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第十六次修訂於民國九十八年九月二十三日。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第十七次修訂於民國九十八年九月二十三日。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第十八次修訂於民國一○一年六月十五日。</w:t>
            </w:r>
          </w:p>
          <w:p w:rsidR="00BB72CC" w:rsidRPr="00BB72CC" w:rsidRDefault="00BB72CC" w:rsidP="00F431C5">
            <w:pPr>
              <w:pStyle w:val="ae"/>
              <w:rPr>
                <w:rFonts w:ascii="標楷體" w:eastAsia="標楷體" w:hAnsi="標楷體"/>
              </w:rPr>
            </w:pPr>
          </w:p>
        </w:tc>
        <w:tc>
          <w:tcPr>
            <w:tcW w:w="3640"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lastRenderedPageBreak/>
              <w:t>第二十一條</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本章程訂立於民國八十九年二月二十九日。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第一次修訂於民國八十九年五月十二日。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第二次修訂於民國九十年十二月四日。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第三次修訂於民國九十一年一月十二日。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第四次修訂於民國九十一年五月二十五日。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第五次修訂於民國九十一年十月十二日。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第六次修訂於民國九十二年十一月十一日。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第七次修訂於民國九十四年五月七日。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lastRenderedPageBreak/>
              <w:t>第八次修訂於民國九十四年七月二十五日。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t>第九次修訂於民國九十五年四月二十八日。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第十次修訂於民國九十五年四月二十八日。</w:t>
            </w:r>
          </w:p>
          <w:p w:rsidR="00BB72CC" w:rsidRPr="00BB72CC" w:rsidRDefault="00BB72CC" w:rsidP="00F431C5">
            <w:pPr>
              <w:pStyle w:val="ae"/>
              <w:rPr>
                <w:rFonts w:ascii="標楷體" w:eastAsia="標楷體" w:hAnsi="標楷體"/>
                <w:sz w:val="20"/>
              </w:rPr>
            </w:pPr>
            <w:r w:rsidRPr="00BB72CC">
              <w:rPr>
                <w:rFonts w:ascii="標楷體" w:eastAsia="標楷體" w:hAnsi="標楷體" w:hint="eastAsia"/>
                <w:bCs/>
                <w:sz w:val="20"/>
              </w:rPr>
              <w:t>第十一次修訂於民國九十六年一月十九日。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第十二次修訂於民國九十六年十一月八日。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第十三次修訂於民國九十七年六月十三日。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第十四次修訂於民國九十七年六月十三日。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第十五次修訂於民國九十八年六月十六日。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第十六次修訂於民國九十八年九月二十三日。</w:t>
            </w:r>
          </w:p>
          <w:p w:rsidR="00BB72CC" w:rsidRPr="00BB72CC" w:rsidRDefault="00BB72CC" w:rsidP="00F431C5">
            <w:pPr>
              <w:pStyle w:val="ae"/>
              <w:rPr>
                <w:rFonts w:ascii="標楷體" w:eastAsia="標楷體" w:hAnsi="標楷體"/>
                <w:bCs/>
                <w:sz w:val="20"/>
              </w:rPr>
            </w:pPr>
            <w:r w:rsidRPr="00BB72CC">
              <w:rPr>
                <w:rFonts w:ascii="標楷體" w:eastAsia="標楷體" w:hAnsi="標楷體" w:hint="eastAsia"/>
                <w:bCs/>
                <w:sz w:val="20"/>
              </w:rPr>
              <w:t>第十七次修訂於民國九十八年九月二十三日。</w:t>
            </w:r>
          </w:p>
          <w:p w:rsidR="00BB72CC" w:rsidRPr="00BB72CC" w:rsidRDefault="00BB72CC" w:rsidP="00F431C5">
            <w:pPr>
              <w:widowControl/>
              <w:spacing w:line="360" w:lineRule="exact"/>
              <w:rPr>
                <w:rFonts w:ascii="標楷體" w:eastAsia="標楷體" w:hAnsi="標楷體"/>
                <w:bCs/>
                <w:sz w:val="20"/>
              </w:rPr>
            </w:pPr>
            <w:r w:rsidRPr="00BB72CC">
              <w:rPr>
                <w:rFonts w:ascii="標楷體" w:eastAsia="標楷體" w:hAnsi="標楷體" w:hint="eastAsia"/>
                <w:bCs/>
                <w:sz w:val="20"/>
              </w:rPr>
              <w:t>第十八次修訂於民國一○一年六月十五日。</w:t>
            </w:r>
          </w:p>
          <w:p w:rsidR="00BB72CC" w:rsidRPr="00BB72CC" w:rsidRDefault="00BB72CC" w:rsidP="00F431C5">
            <w:pPr>
              <w:widowControl/>
              <w:spacing w:line="360" w:lineRule="exact"/>
              <w:rPr>
                <w:rFonts w:ascii="標楷體" w:eastAsia="標楷體" w:hAnsi="標楷體"/>
                <w:color w:val="FF0000"/>
                <w:kern w:val="0"/>
                <w:sz w:val="20"/>
                <w:szCs w:val="20"/>
                <w:u w:val="single"/>
              </w:rPr>
            </w:pPr>
            <w:r w:rsidRPr="00BB72CC">
              <w:rPr>
                <w:rFonts w:ascii="標楷體" w:eastAsia="標楷體" w:hAnsi="標楷體" w:hint="eastAsia"/>
                <w:sz w:val="20"/>
                <w:szCs w:val="20"/>
              </w:rPr>
              <w:t>第十九次修訂於民國</w:t>
            </w:r>
            <w:r w:rsidRPr="00BB72CC">
              <w:rPr>
                <w:rFonts w:ascii="標楷體" w:eastAsia="標楷體" w:hAnsi="標楷體" w:hint="eastAsia"/>
                <w:color w:val="000000" w:themeColor="text1"/>
                <w:sz w:val="20"/>
                <w:szCs w:val="20"/>
              </w:rPr>
              <w:t>一</w:t>
            </w:r>
            <w:r w:rsidRPr="00BB72CC">
              <w:rPr>
                <w:rFonts w:ascii="標楷體" w:eastAsia="標楷體" w:hAnsi="標楷體" w:hint="eastAsia"/>
                <w:bCs/>
                <w:color w:val="000000" w:themeColor="text1"/>
                <w:sz w:val="20"/>
              </w:rPr>
              <w:t>○五</w:t>
            </w:r>
            <w:r w:rsidRPr="00BB72CC">
              <w:rPr>
                <w:rFonts w:ascii="標楷體" w:eastAsia="標楷體" w:hAnsi="標楷體" w:hint="eastAsia"/>
                <w:sz w:val="20"/>
                <w:szCs w:val="20"/>
              </w:rPr>
              <w:t>年</w:t>
            </w:r>
            <w:r w:rsidRPr="00BB72CC">
              <w:rPr>
                <w:rFonts w:ascii="標楷體" w:eastAsia="標楷體" w:hAnsi="標楷體" w:hint="eastAsia"/>
                <w:bCs/>
                <w:sz w:val="20"/>
              </w:rPr>
              <w:t>六</w:t>
            </w:r>
            <w:r w:rsidRPr="00BB72CC">
              <w:rPr>
                <w:rFonts w:ascii="標楷體" w:eastAsia="標楷體" w:hAnsi="標楷體" w:hint="eastAsia"/>
                <w:sz w:val="20"/>
                <w:szCs w:val="20"/>
              </w:rPr>
              <w:t>月</w:t>
            </w:r>
            <w:r w:rsidRPr="00BB72CC">
              <w:rPr>
                <w:rFonts w:ascii="標楷體" w:eastAsia="標楷體" w:hAnsi="標楷體" w:hint="eastAsia"/>
                <w:bCs/>
                <w:sz w:val="20"/>
              </w:rPr>
              <w:t>二十四</w:t>
            </w:r>
            <w:r w:rsidRPr="00BB72CC">
              <w:rPr>
                <w:rFonts w:ascii="標楷體" w:eastAsia="標楷體" w:hAnsi="標楷體" w:hint="eastAsia"/>
                <w:sz w:val="20"/>
                <w:szCs w:val="20"/>
              </w:rPr>
              <w:t xml:space="preserve">日 </w:t>
            </w:r>
            <w:r w:rsidRPr="00BB72CC">
              <w:rPr>
                <w:rFonts w:ascii="標楷體" w:eastAsia="標楷體" w:hAnsi="標楷體" w:hint="eastAsia"/>
                <w:bCs/>
                <w:sz w:val="20"/>
              </w:rPr>
              <w:t>。</w:t>
            </w:r>
          </w:p>
        </w:tc>
        <w:tc>
          <w:tcPr>
            <w:tcW w:w="2702" w:type="dxa"/>
            <w:tcBorders>
              <w:top w:val="single" w:sz="4" w:space="0" w:color="auto"/>
              <w:left w:val="single" w:sz="4" w:space="0" w:color="auto"/>
              <w:bottom w:val="single" w:sz="4" w:space="0" w:color="auto"/>
              <w:right w:val="single" w:sz="4" w:space="0" w:color="auto"/>
            </w:tcBorders>
          </w:tcPr>
          <w:p w:rsidR="00BB72CC" w:rsidRPr="00BB72CC" w:rsidRDefault="00BB72CC" w:rsidP="00F431C5">
            <w:pPr>
              <w:spacing w:line="360" w:lineRule="exact"/>
              <w:jc w:val="both"/>
              <w:rPr>
                <w:rFonts w:ascii="標楷體" w:eastAsia="標楷體" w:hAnsi="標楷體"/>
              </w:rPr>
            </w:pPr>
            <w:r w:rsidRPr="00BB72CC">
              <w:rPr>
                <w:rFonts w:ascii="標楷體" w:eastAsia="標楷體" w:hAnsi="標楷體" w:hint="eastAsia"/>
              </w:rPr>
              <w:lastRenderedPageBreak/>
              <w:t>增訂修訂日期</w:t>
            </w:r>
          </w:p>
        </w:tc>
      </w:tr>
    </w:tbl>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BB72CC">
      <w:pPr>
        <w:widowControl/>
        <w:rPr>
          <w:rFonts w:ascii="標楷體" w:eastAsia="標楷體" w:hAnsi="標楷體" w:cs="Tahoma"/>
          <w:kern w:val="0"/>
        </w:rPr>
      </w:pPr>
    </w:p>
    <w:p w:rsidR="00BB72CC" w:rsidRPr="00BB72CC" w:rsidRDefault="00BB72CC" w:rsidP="00D139A0">
      <w:pPr>
        <w:pStyle w:val="A10"/>
      </w:pPr>
    </w:p>
    <w:p w:rsidR="00BB72CC" w:rsidRPr="00BB72CC" w:rsidRDefault="00BB72CC" w:rsidP="00D139A0">
      <w:pPr>
        <w:pStyle w:val="A10"/>
      </w:pPr>
    </w:p>
    <w:p w:rsidR="00BB72CC" w:rsidRPr="00BB72CC" w:rsidRDefault="00BB72CC" w:rsidP="00D139A0">
      <w:pPr>
        <w:pStyle w:val="A10"/>
      </w:pPr>
    </w:p>
    <w:p w:rsidR="004B1468" w:rsidRDefault="004B1468" w:rsidP="00284913">
      <w:pPr>
        <w:pStyle w:val="A20"/>
      </w:pPr>
      <w:bookmarkStart w:id="60" w:name="_Toc195604369"/>
      <w:bookmarkStart w:id="61" w:name="_Toc321843965"/>
      <w:bookmarkStart w:id="62" w:name="_Toc417629403"/>
      <w:r>
        <w:rPr>
          <w:rFonts w:hint="eastAsia"/>
        </w:rPr>
        <w:lastRenderedPageBreak/>
        <w:t>附件二</w:t>
      </w:r>
    </w:p>
    <w:p w:rsidR="00543C24" w:rsidRPr="00866E25" w:rsidRDefault="004B1468" w:rsidP="00284913">
      <w:pPr>
        <w:pStyle w:val="A20"/>
      </w:pPr>
      <w:r>
        <w:rPr>
          <w:rFonts w:hint="eastAsia"/>
        </w:rPr>
        <w:t>二</w:t>
      </w:r>
      <w:r w:rsidR="00543C24" w:rsidRPr="00866E25">
        <w:rPr>
          <w:rFonts w:hint="eastAsia"/>
        </w:rPr>
        <w:t>、營業報告書</w:t>
      </w:r>
      <w:bookmarkEnd w:id="60"/>
      <w:bookmarkEnd w:id="61"/>
      <w:bookmarkEnd w:id="62"/>
    </w:p>
    <w:p w:rsidR="006766CE" w:rsidRPr="006766CE" w:rsidRDefault="006766CE" w:rsidP="00CA5730">
      <w:pPr>
        <w:snapToGrid w:val="0"/>
        <w:spacing w:beforeLines="50" w:line="160" w:lineRule="atLeast"/>
        <w:rPr>
          <w:rFonts w:ascii="標楷體" w:eastAsia="標楷體" w:hAnsi="標楷體"/>
          <w:b/>
        </w:rPr>
      </w:pPr>
      <w:r w:rsidRPr="006766CE">
        <w:rPr>
          <w:rFonts w:ascii="標楷體" w:eastAsia="標楷體" w:hAnsi="標楷體" w:hint="eastAsia"/>
        </w:rPr>
        <w:t>本公司104年度營業結果及105年度營業計畫概要報告如下：</w:t>
      </w:r>
    </w:p>
    <w:p w:rsidR="006766CE" w:rsidRPr="006766CE" w:rsidRDefault="006766CE" w:rsidP="006766CE">
      <w:pPr>
        <w:autoSpaceDE w:val="0"/>
        <w:autoSpaceDN w:val="0"/>
        <w:adjustRightInd w:val="0"/>
        <w:rPr>
          <w:rFonts w:ascii="標楷體" w:eastAsia="標楷體" w:hAnsi="標楷體"/>
          <w:b/>
        </w:rPr>
      </w:pPr>
      <w:r w:rsidRPr="006766CE">
        <w:rPr>
          <w:rFonts w:ascii="標楷體" w:eastAsia="標楷體" w:hAnsi="標楷體" w:hint="eastAsia"/>
          <w:b/>
        </w:rPr>
        <w:t>一、104年度營業結果</w:t>
      </w:r>
    </w:p>
    <w:p w:rsidR="006766CE" w:rsidRPr="006766CE" w:rsidRDefault="006766CE" w:rsidP="006766CE">
      <w:pPr>
        <w:autoSpaceDE w:val="0"/>
        <w:autoSpaceDN w:val="0"/>
        <w:adjustRightInd w:val="0"/>
        <w:rPr>
          <w:rFonts w:ascii="標楷體" w:eastAsia="標楷體" w:hAnsi="標楷體"/>
          <w:b/>
        </w:rPr>
      </w:pPr>
      <w:r w:rsidRPr="006766CE">
        <w:rPr>
          <w:rFonts w:ascii="標楷體" w:eastAsia="標楷體" w:hAnsi="標楷體" w:hint="eastAsia"/>
        </w:rPr>
        <w:t xml:space="preserve">    (一)104年度營業計畫實施成果、財務收支及獲利能力分析:   </w:t>
      </w:r>
    </w:p>
    <w:p w:rsidR="006766CE" w:rsidRPr="006766CE" w:rsidRDefault="006766CE" w:rsidP="006766CE">
      <w:pPr>
        <w:snapToGrid w:val="0"/>
        <w:spacing w:line="460" w:lineRule="exact"/>
        <w:jc w:val="right"/>
        <w:rPr>
          <w:rFonts w:ascii="標楷體" w:eastAsia="標楷體" w:hAnsi="標楷體"/>
        </w:rPr>
      </w:pPr>
      <w:r w:rsidRPr="006766CE">
        <w:rPr>
          <w:rFonts w:ascii="標楷體" w:eastAsia="標楷體" w:hAnsi="標楷體" w:hint="eastAsia"/>
        </w:rPr>
        <w:t xml:space="preserve">               單位：新台幣千元 </w:t>
      </w:r>
    </w:p>
    <w:tbl>
      <w:tblPr>
        <w:tblW w:w="7680" w:type="dxa"/>
        <w:tblInd w:w="14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2728"/>
        <w:gridCol w:w="1650"/>
        <w:gridCol w:w="1651"/>
        <w:gridCol w:w="1651"/>
      </w:tblGrid>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項目</w:t>
            </w:r>
          </w:p>
        </w:tc>
        <w:tc>
          <w:tcPr>
            <w:tcW w:w="1650"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jc w:val="center"/>
              <w:rPr>
                <w:rFonts w:ascii="標楷體" w:eastAsia="標楷體" w:hAnsi="標楷體"/>
              </w:rPr>
            </w:pPr>
            <w:r w:rsidRPr="006766CE">
              <w:rPr>
                <w:rFonts w:ascii="標楷體" w:eastAsia="標楷體" w:hAnsi="標楷體" w:hint="eastAsia"/>
              </w:rPr>
              <w:t>104年</w:t>
            </w:r>
          </w:p>
        </w:tc>
        <w:tc>
          <w:tcPr>
            <w:tcW w:w="1651" w:type="dxa"/>
            <w:tcBorders>
              <w:top w:val="single" w:sz="6" w:space="0" w:color="auto"/>
              <w:left w:val="single" w:sz="6" w:space="0" w:color="auto"/>
              <w:bottom w:val="single" w:sz="6" w:space="0" w:color="auto"/>
              <w:right w:val="single" w:sz="6" w:space="0" w:color="auto"/>
            </w:tcBorders>
          </w:tcPr>
          <w:p w:rsidR="006766CE" w:rsidRPr="006766CE" w:rsidRDefault="006766CE" w:rsidP="006E1C52">
            <w:pPr>
              <w:jc w:val="center"/>
              <w:rPr>
                <w:rFonts w:ascii="標楷體" w:eastAsia="標楷體" w:hAnsi="標楷體"/>
              </w:rPr>
            </w:pPr>
            <w:r w:rsidRPr="006766CE">
              <w:rPr>
                <w:rFonts w:ascii="標楷體" w:eastAsia="標楷體" w:hAnsi="標楷體" w:hint="eastAsia"/>
              </w:rPr>
              <w:t>103年</w:t>
            </w:r>
          </w:p>
        </w:tc>
        <w:tc>
          <w:tcPr>
            <w:tcW w:w="1651"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jc w:val="center"/>
              <w:rPr>
                <w:rFonts w:ascii="標楷體" w:eastAsia="標楷體" w:hAnsi="標楷體"/>
              </w:rPr>
            </w:pPr>
            <w:r w:rsidRPr="006766CE">
              <w:rPr>
                <w:rFonts w:ascii="標楷體" w:eastAsia="標楷體" w:hAnsi="標楷體" w:hint="eastAsia"/>
              </w:rPr>
              <w:t>成長率(%)</w:t>
            </w:r>
          </w:p>
        </w:tc>
      </w:tr>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營業收入淨額</w:t>
            </w:r>
          </w:p>
        </w:tc>
        <w:tc>
          <w:tcPr>
            <w:tcW w:w="1650"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1,023,814</w:t>
            </w:r>
          </w:p>
        </w:tc>
        <w:tc>
          <w:tcPr>
            <w:tcW w:w="1651" w:type="dxa"/>
            <w:tcBorders>
              <w:top w:val="single" w:sz="6" w:space="0" w:color="auto"/>
              <w:left w:val="single" w:sz="6" w:space="0" w:color="auto"/>
              <w:bottom w:val="single" w:sz="6" w:space="0" w:color="auto"/>
              <w:right w:val="single" w:sz="6" w:space="0" w:color="auto"/>
            </w:tcBorders>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740,537</w:t>
            </w:r>
          </w:p>
        </w:tc>
        <w:tc>
          <w:tcPr>
            <w:tcW w:w="1651"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400"/>
              <w:jc w:val="right"/>
              <w:rPr>
                <w:rFonts w:ascii="標楷體" w:eastAsia="標楷體" w:hAnsi="標楷體"/>
              </w:rPr>
            </w:pPr>
            <w:r w:rsidRPr="006766CE">
              <w:rPr>
                <w:rFonts w:ascii="標楷體" w:eastAsia="標楷體" w:hAnsi="標楷體" w:hint="eastAsia"/>
              </w:rPr>
              <w:t>38.25</w:t>
            </w:r>
          </w:p>
        </w:tc>
      </w:tr>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營業毛利</w:t>
            </w:r>
          </w:p>
        </w:tc>
        <w:tc>
          <w:tcPr>
            <w:tcW w:w="1650"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296,067</w:t>
            </w:r>
          </w:p>
        </w:tc>
        <w:tc>
          <w:tcPr>
            <w:tcW w:w="1651" w:type="dxa"/>
            <w:tcBorders>
              <w:top w:val="single" w:sz="6" w:space="0" w:color="auto"/>
              <w:left w:val="single" w:sz="6" w:space="0" w:color="auto"/>
              <w:bottom w:val="single" w:sz="6" w:space="0" w:color="auto"/>
              <w:right w:val="single" w:sz="6" w:space="0" w:color="auto"/>
            </w:tcBorders>
            <w:vAlign w:val="center"/>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182,445</w:t>
            </w:r>
          </w:p>
        </w:tc>
        <w:tc>
          <w:tcPr>
            <w:tcW w:w="1651"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ind w:right="400"/>
              <w:jc w:val="right"/>
              <w:rPr>
                <w:rFonts w:ascii="標楷體" w:eastAsia="標楷體" w:hAnsi="標楷體"/>
              </w:rPr>
            </w:pPr>
            <w:r w:rsidRPr="006766CE">
              <w:rPr>
                <w:rFonts w:ascii="標楷體" w:eastAsia="標楷體" w:hAnsi="標楷體" w:hint="eastAsia"/>
              </w:rPr>
              <w:t>62.28</w:t>
            </w:r>
          </w:p>
        </w:tc>
      </w:tr>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營業淨利(損)</w:t>
            </w:r>
          </w:p>
        </w:tc>
        <w:tc>
          <w:tcPr>
            <w:tcW w:w="1650"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55,833</w:t>
            </w:r>
          </w:p>
        </w:tc>
        <w:tc>
          <w:tcPr>
            <w:tcW w:w="1651" w:type="dxa"/>
            <w:tcBorders>
              <w:top w:val="single" w:sz="6" w:space="0" w:color="auto"/>
              <w:left w:val="single" w:sz="6" w:space="0" w:color="auto"/>
              <w:bottom w:val="single" w:sz="6" w:space="0" w:color="auto"/>
              <w:right w:val="single" w:sz="6" w:space="0" w:color="auto"/>
            </w:tcBorders>
            <w:vAlign w:val="center"/>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(38,700)</w:t>
            </w:r>
          </w:p>
        </w:tc>
        <w:tc>
          <w:tcPr>
            <w:tcW w:w="1651"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ind w:right="400"/>
              <w:jc w:val="right"/>
              <w:rPr>
                <w:rFonts w:ascii="標楷體" w:eastAsia="標楷體" w:hAnsi="標楷體"/>
              </w:rPr>
            </w:pPr>
            <w:r w:rsidRPr="006766CE">
              <w:rPr>
                <w:rFonts w:ascii="標楷體" w:eastAsia="標楷體" w:hAnsi="標楷體" w:hint="eastAsia"/>
              </w:rPr>
              <w:t>244.27</w:t>
            </w:r>
          </w:p>
        </w:tc>
      </w:tr>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稅前淨利(損)</w:t>
            </w:r>
          </w:p>
        </w:tc>
        <w:tc>
          <w:tcPr>
            <w:tcW w:w="1650"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52,884</w:t>
            </w:r>
          </w:p>
        </w:tc>
        <w:tc>
          <w:tcPr>
            <w:tcW w:w="1651" w:type="dxa"/>
            <w:tcBorders>
              <w:top w:val="single" w:sz="6" w:space="0" w:color="auto"/>
              <w:left w:val="single" w:sz="6" w:space="0" w:color="auto"/>
              <w:bottom w:val="single" w:sz="6" w:space="0" w:color="auto"/>
              <w:right w:val="single" w:sz="6" w:space="0" w:color="auto"/>
            </w:tcBorders>
            <w:vAlign w:val="center"/>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(30,713)</w:t>
            </w:r>
          </w:p>
        </w:tc>
        <w:tc>
          <w:tcPr>
            <w:tcW w:w="1651"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ind w:right="400"/>
              <w:jc w:val="right"/>
              <w:rPr>
                <w:rFonts w:ascii="標楷體" w:eastAsia="標楷體" w:hAnsi="標楷體"/>
              </w:rPr>
            </w:pPr>
            <w:r w:rsidRPr="006766CE">
              <w:rPr>
                <w:rFonts w:ascii="標楷體" w:eastAsia="標楷體" w:hAnsi="標楷體" w:hint="eastAsia"/>
              </w:rPr>
              <w:t>272.19</w:t>
            </w:r>
          </w:p>
        </w:tc>
      </w:tr>
      <w:tr w:rsidR="006766CE" w:rsidRPr="006766CE" w:rsidTr="006E1C52">
        <w:trPr>
          <w:cantSplit/>
          <w:trHeight w:val="46"/>
        </w:trPr>
        <w:tc>
          <w:tcPr>
            <w:tcW w:w="2728" w:type="dxa"/>
            <w:tcBorders>
              <w:top w:val="single" w:sz="6" w:space="0" w:color="auto"/>
              <w:left w:val="single" w:sz="6" w:space="0" w:color="auto"/>
              <w:bottom w:val="single" w:sz="6" w:space="0" w:color="auto"/>
              <w:right w:val="single" w:sz="6" w:space="0" w:color="auto"/>
            </w:tcBorders>
            <w:hideMark/>
          </w:tcPr>
          <w:p w:rsidR="006766CE" w:rsidRPr="006766CE" w:rsidRDefault="006766CE" w:rsidP="006E1C52">
            <w:pPr>
              <w:ind w:right="152" w:firstLine="49"/>
              <w:jc w:val="both"/>
              <w:rPr>
                <w:rFonts w:ascii="標楷體" w:eastAsia="標楷體" w:hAnsi="標楷體"/>
              </w:rPr>
            </w:pPr>
            <w:r w:rsidRPr="006766CE">
              <w:rPr>
                <w:rFonts w:ascii="標楷體" w:eastAsia="標楷體" w:hAnsi="標楷體" w:hint="eastAsia"/>
              </w:rPr>
              <w:t>稅後淨利(損)</w:t>
            </w:r>
          </w:p>
        </w:tc>
        <w:tc>
          <w:tcPr>
            <w:tcW w:w="1650"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52,884</w:t>
            </w:r>
          </w:p>
        </w:tc>
        <w:tc>
          <w:tcPr>
            <w:tcW w:w="1651" w:type="dxa"/>
            <w:tcBorders>
              <w:top w:val="single" w:sz="6" w:space="0" w:color="auto"/>
              <w:left w:val="single" w:sz="6" w:space="0" w:color="auto"/>
              <w:bottom w:val="single" w:sz="6" w:space="0" w:color="auto"/>
              <w:right w:val="single" w:sz="6" w:space="0" w:color="auto"/>
            </w:tcBorders>
            <w:vAlign w:val="center"/>
          </w:tcPr>
          <w:p w:rsidR="006766CE" w:rsidRPr="006766CE" w:rsidRDefault="006766CE" w:rsidP="006E1C52">
            <w:pPr>
              <w:jc w:val="right"/>
              <w:rPr>
                <w:rFonts w:ascii="標楷體" w:eastAsia="標楷體" w:hAnsi="標楷體"/>
                <w:color w:val="000000"/>
              </w:rPr>
            </w:pPr>
            <w:r w:rsidRPr="006766CE">
              <w:rPr>
                <w:rFonts w:ascii="標楷體" w:eastAsia="標楷體" w:hAnsi="標楷體" w:hint="eastAsia"/>
                <w:color w:val="000000"/>
              </w:rPr>
              <w:t>(36,507)</w:t>
            </w:r>
          </w:p>
        </w:tc>
        <w:tc>
          <w:tcPr>
            <w:tcW w:w="1651" w:type="dxa"/>
            <w:tcBorders>
              <w:top w:val="single" w:sz="6" w:space="0" w:color="auto"/>
              <w:left w:val="single" w:sz="6" w:space="0" w:color="auto"/>
              <w:bottom w:val="single" w:sz="6" w:space="0" w:color="auto"/>
              <w:right w:val="single" w:sz="6" w:space="0" w:color="auto"/>
            </w:tcBorders>
            <w:vAlign w:val="center"/>
            <w:hideMark/>
          </w:tcPr>
          <w:p w:rsidR="006766CE" w:rsidRPr="006766CE" w:rsidRDefault="006766CE" w:rsidP="006E1C52">
            <w:pPr>
              <w:ind w:right="400"/>
              <w:jc w:val="right"/>
              <w:rPr>
                <w:rFonts w:ascii="標楷體" w:eastAsia="標楷體" w:hAnsi="標楷體"/>
              </w:rPr>
            </w:pPr>
            <w:r w:rsidRPr="006766CE">
              <w:rPr>
                <w:rFonts w:ascii="標楷體" w:eastAsia="標楷體" w:hAnsi="標楷體" w:hint="eastAsia"/>
              </w:rPr>
              <w:t>244.86</w:t>
            </w:r>
          </w:p>
        </w:tc>
      </w:tr>
    </w:tbl>
    <w:p w:rsidR="006766CE" w:rsidRPr="006766CE" w:rsidRDefault="006766CE" w:rsidP="006766CE">
      <w:pPr>
        <w:tabs>
          <w:tab w:val="left" w:pos="9120"/>
        </w:tabs>
        <w:snapToGrid w:val="0"/>
        <w:ind w:leftChars="350" w:left="840" w:firstLineChars="200" w:firstLine="480"/>
        <w:jc w:val="both"/>
        <w:rPr>
          <w:rFonts w:ascii="標楷體" w:eastAsia="標楷體" w:hAnsi="標楷體"/>
        </w:rPr>
      </w:pPr>
      <w:r w:rsidRPr="006766CE">
        <w:rPr>
          <w:rFonts w:ascii="標楷體" w:eastAsia="標楷體" w:hAnsi="標楷體" w:hint="eastAsia"/>
        </w:rPr>
        <w:t>本公司104年度全年營業收入10.2億元，營業毛利達2.9億元，營業淨利5,583萬元，稅前淨利5,288萬元，稅後淨利5,288萬元，相較103年度營收成長38%，營業毛利成長62%，104年度稅後淨利已轉虧為盈。</w:t>
      </w:r>
    </w:p>
    <w:p w:rsidR="0077016C" w:rsidRPr="006766CE" w:rsidRDefault="0077016C" w:rsidP="0077016C">
      <w:pPr>
        <w:tabs>
          <w:tab w:val="left" w:pos="9120"/>
        </w:tabs>
        <w:snapToGrid w:val="0"/>
        <w:spacing w:line="460" w:lineRule="exact"/>
        <w:ind w:leftChars="350" w:left="840" w:firstLineChars="200" w:firstLine="400"/>
        <w:jc w:val="both"/>
        <w:rPr>
          <w:rFonts w:ascii="標楷體" w:eastAsia="標楷體" w:hAnsi="標楷體"/>
          <w:sz w:val="20"/>
        </w:rPr>
      </w:pPr>
    </w:p>
    <w:p w:rsidR="0077016C" w:rsidRPr="006766CE" w:rsidRDefault="0077016C" w:rsidP="0077016C">
      <w:pPr>
        <w:tabs>
          <w:tab w:val="left" w:pos="9120"/>
        </w:tabs>
        <w:snapToGrid w:val="0"/>
        <w:spacing w:line="460" w:lineRule="exact"/>
        <w:jc w:val="both"/>
        <w:rPr>
          <w:rFonts w:ascii="標楷體" w:eastAsia="標楷體" w:hAnsi="標楷體"/>
          <w:sz w:val="20"/>
        </w:rPr>
      </w:pPr>
      <w:r w:rsidRPr="006766CE">
        <w:rPr>
          <w:rFonts w:ascii="標楷體" w:eastAsia="標楷體" w:hAnsi="標楷體" w:hint="eastAsia"/>
          <w:sz w:val="20"/>
        </w:rPr>
        <w:t xml:space="preserve">   (二)</w:t>
      </w:r>
      <w:r w:rsidR="006766CE" w:rsidRPr="006766CE">
        <w:rPr>
          <w:rFonts w:ascii="標楷體" w:eastAsia="標楷體" w:hAnsi="標楷體" w:hint="eastAsia"/>
        </w:rPr>
        <w:t xml:space="preserve"> 預算執行情形：本公司104年度因未對外公開財務預測，故不適用。</w:t>
      </w:r>
    </w:p>
    <w:p w:rsidR="0077016C" w:rsidRPr="006766CE" w:rsidRDefault="0077016C" w:rsidP="0077016C">
      <w:pPr>
        <w:tabs>
          <w:tab w:val="left" w:pos="9120"/>
        </w:tabs>
        <w:snapToGrid w:val="0"/>
        <w:spacing w:line="460" w:lineRule="exact"/>
        <w:jc w:val="both"/>
        <w:rPr>
          <w:rFonts w:ascii="標楷體" w:eastAsia="標楷體" w:hAnsi="標楷體"/>
          <w:sz w:val="20"/>
        </w:rPr>
      </w:pPr>
    </w:p>
    <w:p w:rsidR="006766CE" w:rsidRPr="006766CE" w:rsidRDefault="0077016C" w:rsidP="006766CE">
      <w:pPr>
        <w:tabs>
          <w:tab w:val="left" w:pos="9120"/>
        </w:tabs>
        <w:snapToGrid w:val="0"/>
        <w:jc w:val="both"/>
        <w:rPr>
          <w:rFonts w:ascii="標楷體" w:eastAsia="標楷體" w:hAnsi="標楷體"/>
        </w:rPr>
      </w:pPr>
      <w:r w:rsidRPr="006766CE">
        <w:rPr>
          <w:rFonts w:ascii="標楷體" w:eastAsia="標楷體" w:hAnsi="標楷體" w:hint="eastAsia"/>
          <w:sz w:val="20"/>
        </w:rPr>
        <w:t xml:space="preserve">   (三)</w:t>
      </w:r>
      <w:r w:rsidR="006766CE" w:rsidRPr="006766CE">
        <w:rPr>
          <w:rFonts w:ascii="標楷體" w:eastAsia="標楷體" w:hAnsi="標楷體" w:hint="eastAsia"/>
        </w:rPr>
        <w:t xml:space="preserve"> 研究發展狀況:</w:t>
      </w:r>
    </w:p>
    <w:p w:rsidR="006766CE" w:rsidRPr="006766CE" w:rsidRDefault="006766CE" w:rsidP="006766CE">
      <w:pPr>
        <w:snapToGrid w:val="0"/>
        <w:ind w:leftChars="400" w:left="960" w:firstLineChars="150" w:firstLine="360"/>
        <w:jc w:val="both"/>
        <w:rPr>
          <w:rFonts w:ascii="標楷體" w:eastAsia="標楷體" w:hAnsi="標楷體"/>
        </w:rPr>
      </w:pPr>
      <w:r w:rsidRPr="006766CE">
        <w:rPr>
          <w:rFonts w:ascii="標楷體" w:eastAsia="標楷體" w:hAnsi="標楷體" w:hint="eastAsia"/>
        </w:rPr>
        <w:t>104年度本公司產品研究與發展的方向，主要聚焦於大世代平面顯示器、觸控面板、AMOLED以及LTPS高解析度平面顯示器產業所需之檢測、量測設備的開發，且基於成本的管控，致力提升關鍵零組件開發之能力。</w:t>
      </w:r>
    </w:p>
    <w:p w:rsidR="006766CE" w:rsidRPr="006766CE" w:rsidRDefault="006766CE" w:rsidP="006766CE">
      <w:pPr>
        <w:snapToGrid w:val="0"/>
        <w:ind w:leftChars="400" w:left="960" w:firstLineChars="150" w:firstLine="360"/>
        <w:jc w:val="both"/>
        <w:rPr>
          <w:rFonts w:ascii="標楷體" w:eastAsia="標楷體" w:hAnsi="標楷體"/>
        </w:rPr>
      </w:pPr>
      <w:r w:rsidRPr="006766CE">
        <w:rPr>
          <w:rFonts w:ascii="標楷體" w:eastAsia="標楷體" w:hAnsi="標楷體" w:hint="eastAsia"/>
        </w:rPr>
        <w:t xml:space="preserve"> 本公司憑藉多年累積的豐厚技術與經驗，104年度開發的產品仍不斷推陳出新，並順應國內與大陸面板廠之8.5代廠擴廠、觸控面板以及AMOLED、LTPS高解析度平面顯示器、3D平面顯示器之所需，主要開發產品如下：</w:t>
      </w:r>
    </w:p>
    <w:p w:rsidR="006766CE" w:rsidRPr="006766CE" w:rsidRDefault="006766CE" w:rsidP="006766CE">
      <w:pPr>
        <w:numPr>
          <w:ilvl w:val="0"/>
          <w:numId w:val="24"/>
        </w:numPr>
        <w:snapToGrid w:val="0"/>
        <w:spacing w:line="420" w:lineRule="exact"/>
        <w:jc w:val="both"/>
        <w:rPr>
          <w:rFonts w:ascii="標楷體" w:eastAsia="標楷體" w:hAnsi="標楷體"/>
        </w:rPr>
      </w:pPr>
      <w:r w:rsidRPr="006766CE">
        <w:rPr>
          <w:rFonts w:ascii="標楷體" w:eastAsia="標楷體" w:hAnsi="標楷體" w:hint="eastAsia"/>
        </w:rPr>
        <w:t>薄膜電晶體(TFT Array)段：Inline及Offline薄膜電晶體LTPS高解析度自動光學檢測機、線上自動化MURA檢查機與膜厚、穿透率量測機以及TFT電性測試設備等。</w:t>
      </w:r>
    </w:p>
    <w:p w:rsidR="006766CE" w:rsidRPr="006766CE" w:rsidRDefault="006766CE" w:rsidP="006766CE">
      <w:pPr>
        <w:numPr>
          <w:ilvl w:val="0"/>
          <w:numId w:val="24"/>
        </w:numPr>
        <w:snapToGrid w:val="0"/>
        <w:spacing w:line="420" w:lineRule="exact"/>
        <w:jc w:val="both"/>
        <w:rPr>
          <w:rFonts w:ascii="標楷體" w:eastAsia="標楷體" w:hAnsi="標楷體"/>
        </w:rPr>
      </w:pPr>
      <w:r w:rsidRPr="006766CE">
        <w:rPr>
          <w:rFonts w:ascii="標楷體" w:eastAsia="標楷體" w:hAnsi="標楷體" w:hint="eastAsia"/>
        </w:rPr>
        <w:t>彩色濾光片(Color Filter)段：彩色濾光片自動光學檢測機、線上自動光學阻色度、膜厚、光學密度(OD)量測機以及自動缺陷測高機等設備。</w:t>
      </w:r>
    </w:p>
    <w:p w:rsidR="006766CE" w:rsidRPr="006766CE" w:rsidRDefault="006766CE" w:rsidP="006766CE">
      <w:pPr>
        <w:numPr>
          <w:ilvl w:val="0"/>
          <w:numId w:val="24"/>
        </w:numPr>
        <w:snapToGrid w:val="0"/>
        <w:spacing w:line="420" w:lineRule="exact"/>
        <w:jc w:val="both"/>
        <w:rPr>
          <w:rFonts w:ascii="標楷體" w:eastAsia="標楷體" w:hAnsi="標楷體"/>
        </w:rPr>
      </w:pPr>
      <w:r w:rsidRPr="006766CE">
        <w:rPr>
          <w:rFonts w:ascii="標楷體" w:eastAsia="標楷體" w:hAnsi="標楷體" w:hint="eastAsia"/>
        </w:rPr>
        <w:t>觸控面板(Touch Panel)段：Inline及Offline觸控面板高解析度自動光學檢測機、模組檢測等設備。</w:t>
      </w:r>
    </w:p>
    <w:p w:rsidR="006766CE" w:rsidRPr="006766CE" w:rsidRDefault="006766CE" w:rsidP="006766CE">
      <w:pPr>
        <w:numPr>
          <w:ilvl w:val="0"/>
          <w:numId w:val="24"/>
        </w:numPr>
        <w:snapToGrid w:val="0"/>
        <w:spacing w:line="420" w:lineRule="exact"/>
        <w:ind w:left="993" w:hanging="273"/>
        <w:jc w:val="both"/>
        <w:rPr>
          <w:rFonts w:ascii="標楷體" w:eastAsia="標楷體" w:hAnsi="標楷體"/>
        </w:rPr>
      </w:pPr>
      <w:r w:rsidRPr="006766CE">
        <w:rPr>
          <w:rFonts w:ascii="標楷體" w:eastAsia="標楷體" w:hAnsi="標楷體" w:hint="eastAsia"/>
        </w:rPr>
        <w:t>主動式有機發光顯示器(AMOLED) : Inline、Offline及 OLED Mask主動式有機發光顯示器高解析度自動光學檢測機、模組檢測等設備。</w:t>
      </w:r>
    </w:p>
    <w:p w:rsidR="006766CE" w:rsidRPr="006766CE" w:rsidRDefault="006766CE" w:rsidP="006766CE">
      <w:pPr>
        <w:numPr>
          <w:ilvl w:val="0"/>
          <w:numId w:val="24"/>
        </w:numPr>
        <w:snapToGrid w:val="0"/>
        <w:spacing w:line="420" w:lineRule="exact"/>
        <w:ind w:left="993" w:hanging="273"/>
        <w:jc w:val="both"/>
        <w:rPr>
          <w:rFonts w:ascii="標楷體" w:eastAsia="標楷體" w:hAnsi="標楷體"/>
        </w:rPr>
      </w:pPr>
      <w:r w:rsidRPr="006766CE">
        <w:rPr>
          <w:rFonts w:ascii="標楷體" w:eastAsia="標楷體" w:hAnsi="標楷體" w:hint="eastAsia"/>
        </w:rPr>
        <w:t xml:space="preserve">射頻標籤(RFID)產品 : 包含NFC標籤超高頻RFID標籤以及超高頻RFID讀取器。RFID研發進程，主要已開發出支援多作業系統及Performance更佳之2-Port, </w:t>
      </w:r>
      <w:r w:rsidRPr="006766CE">
        <w:rPr>
          <w:rFonts w:ascii="標楷體" w:eastAsia="標楷體" w:hAnsi="標楷體" w:hint="eastAsia"/>
        </w:rPr>
        <w:lastRenderedPageBreak/>
        <w:t>4-Port 和 8-Port 固定式RFID讀取器，搭配GF801之停車場管理系統，GA50門禁</w:t>
      </w:r>
      <w:proofErr w:type="spellStart"/>
      <w:r w:rsidRPr="006766CE">
        <w:rPr>
          <w:rFonts w:ascii="標楷體" w:eastAsia="標楷體" w:hAnsi="標楷體" w:hint="eastAsia"/>
        </w:rPr>
        <w:t>Weigand</w:t>
      </w:r>
      <w:proofErr w:type="spellEnd"/>
      <w:r w:rsidRPr="006766CE">
        <w:rPr>
          <w:rFonts w:ascii="標楷體" w:eastAsia="標楷體" w:hAnsi="標楷體" w:hint="eastAsia"/>
        </w:rPr>
        <w:t>系統，並成功與友廠共同開發出RFID超高頻智慧手機讀寫器和RFID超高頻平板讀寫器。此外，亦推出應用於3C產品上所使用的RFID 標籤以及多款於不同應用情境下所使用之標籤；目前各種新標籤技術亦已研發成功，如一次性使用標籤、易碎標籤以及抗UV標籤等。</w:t>
      </w:r>
    </w:p>
    <w:p w:rsidR="0077016C" w:rsidRPr="006766CE" w:rsidRDefault="0077016C" w:rsidP="006766CE">
      <w:pPr>
        <w:tabs>
          <w:tab w:val="left" w:pos="9120"/>
        </w:tabs>
        <w:snapToGrid w:val="0"/>
        <w:spacing w:line="460" w:lineRule="exact"/>
        <w:jc w:val="both"/>
        <w:rPr>
          <w:rFonts w:ascii="標楷體" w:eastAsia="標楷體" w:hAnsi="標楷體"/>
          <w:sz w:val="20"/>
        </w:rPr>
      </w:pPr>
    </w:p>
    <w:p w:rsidR="006766CE" w:rsidRPr="006766CE" w:rsidRDefault="0077016C" w:rsidP="006766CE">
      <w:pPr>
        <w:snapToGrid w:val="0"/>
        <w:jc w:val="both"/>
        <w:rPr>
          <w:rFonts w:ascii="標楷體" w:eastAsia="標楷體" w:hAnsi="標楷體"/>
          <w:b/>
        </w:rPr>
      </w:pPr>
      <w:r w:rsidRPr="006766CE">
        <w:rPr>
          <w:rFonts w:ascii="標楷體" w:eastAsia="標楷體" w:hAnsi="標楷體" w:hint="eastAsia"/>
          <w:b/>
          <w:sz w:val="20"/>
        </w:rPr>
        <w:t>二、</w:t>
      </w:r>
      <w:r w:rsidR="006766CE" w:rsidRPr="006766CE">
        <w:rPr>
          <w:rFonts w:ascii="標楷體" w:eastAsia="標楷體" w:hAnsi="標楷體" w:hint="eastAsia"/>
          <w:b/>
        </w:rPr>
        <w:t>105年度營業計畫概要</w:t>
      </w:r>
    </w:p>
    <w:p w:rsidR="006766CE" w:rsidRPr="006766CE" w:rsidRDefault="006766CE" w:rsidP="006766CE">
      <w:pPr>
        <w:snapToGrid w:val="0"/>
        <w:ind w:leftChars="200" w:left="480" w:firstLineChars="200" w:firstLine="480"/>
        <w:jc w:val="both"/>
        <w:rPr>
          <w:rFonts w:ascii="標楷體" w:eastAsia="標楷體" w:hAnsi="標楷體"/>
        </w:rPr>
      </w:pPr>
      <w:r w:rsidRPr="006766CE">
        <w:rPr>
          <w:rFonts w:ascii="標楷體" w:eastAsia="標楷體" w:hAnsi="標楷體" w:hint="eastAsia"/>
        </w:rPr>
        <w:t>為避免業務發展因產業集中以及客戶集中所帶來可能的負面效益，本公司除現行面板產業相關檢測設備的開發外，正持續以既有優勢之技術技能，積極開發未來世代極具發展潛能的系列產品，包含：</w:t>
      </w:r>
    </w:p>
    <w:p w:rsidR="006766CE" w:rsidRPr="006766CE" w:rsidRDefault="006766CE" w:rsidP="006766CE">
      <w:pPr>
        <w:snapToGrid w:val="0"/>
        <w:ind w:leftChars="150" w:left="840" w:hangingChars="200" w:hanging="480"/>
        <w:jc w:val="both"/>
        <w:rPr>
          <w:rFonts w:ascii="標楷體" w:eastAsia="標楷體" w:hAnsi="標楷體"/>
        </w:rPr>
      </w:pPr>
      <w:r w:rsidRPr="006766CE">
        <w:rPr>
          <w:rFonts w:ascii="標楷體" w:eastAsia="標楷體" w:hAnsi="標楷體" w:hint="eastAsia"/>
        </w:rPr>
        <w:t>(一)精密機械產業相關：</w:t>
      </w:r>
    </w:p>
    <w:p w:rsidR="006766CE" w:rsidRPr="006766CE" w:rsidRDefault="006766CE" w:rsidP="006766CE">
      <w:pPr>
        <w:snapToGrid w:val="0"/>
        <w:ind w:leftChars="200" w:left="480" w:firstLineChars="200" w:firstLine="480"/>
        <w:jc w:val="both"/>
        <w:rPr>
          <w:rFonts w:ascii="標楷體" w:eastAsia="標楷體" w:hAnsi="標楷體"/>
        </w:rPr>
      </w:pPr>
      <w:r w:rsidRPr="006766CE">
        <w:rPr>
          <w:rFonts w:ascii="標楷體" w:eastAsia="標楷體" w:hAnsi="標楷體" w:hint="eastAsia"/>
        </w:rPr>
        <w:t>面板次世代機台設備開發、TFT LCD雷射修補機、觸控面板檢測設備、電子紙光學檢測機、AMOLED顯示器、3D Switch lens等。</w:t>
      </w:r>
    </w:p>
    <w:p w:rsidR="006766CE" w:rsidRPr="006766CE" w:rsidRDefault="006766CE" w:rsidP="006766CE">
      <w:pPr>
        <w:snapToGrid w:val="0"/>
        <w:ind w:leftChars="200" w:left="480" w:firstLineChars="200" w:firstLine="480"/>
        <w:jc w:val="both"/>
        <w:rPr>
          <w:rFonts w:ascii="標楷體" w:eastAsia="標楷體" w:hAnsi="標楷體"/>
        </w:rPr>
      </w:pPr>
      <w:r w:rsidRPr="006766CE">
        <w:rPr>
          <w:rFonts w:ascii="標楷體" w:eastAsia="標楷體" w:hAnsi="標楷體" w:hint="eastAsia"/>
        </w:rPr>
        <w:t>RFID設備開發項目為貼合設備、晶片熱壓合設備、以及產品檢測設備等。</w:t>
      </w:r>
    </w:p>
    <w:p w:rsidR="006766CE" w:rsidRPr="006766CE" w:rsidRDefault="006766CE" w:rsidP="006766CE">
      <w:pPr>
        <w:snapToGrid w:val="0"/>
        <w:ind w:leftChars="200" w:left="480" w:firstLineChars="200" w:firstLine="480"/>
        <w:jc w:val="both"/>
        <w:rPr>
          <w:rFonts w:ascii="標楷體" w:eastAsia="標楷體" w:hAnsi="標楷體"/>
        </w:rPr>
      </w:pPr>
    </w:p>
    <w:p w:rsidR="006766CE" w:rsidRPr="006766CE" w:rsidRDefault="006766CE" w:rsidP="006766CE">
      <w:pPr>
        <w:snapToGrid w:val="0"/>
        <w:ind w:leftChars="150" w:left="840" w:hangingChars="200" w:hanging="480"/>
        <w:jc w:val="both"/>
        <w:rPr>
          <w:rFonts w:ascii="標楷體" w:eastAsia="標楷體" w:hAnsi="標楷體"/>
          <w:color w:val="000000"/>
        </w:rPr>
      </w:pPr>
      <w:r w:rsidRPr="006766CE">
        <w:rPr>
          <w:rFonts w:ascii="標楷體" w:eastAsia="標楷體" w:hAnsi="標楷體" w:hint="eastAsia"/>
          <w:color w:val="000000"/>
        </w:rPr>
        <w:t>(二) RFID產業相關：</w:t>
      </w:r>
    </w:p>
    <w:p w:rsidR="006766CE" w:rsidRPr="006766CE" w:rsidRDefault="006766CE" w:rsidP="006766CE">
      <w:pPr>
        <w:tabs>
          <w:tab w:val="left" w:pos="993"/>
          <w:tab w:val="left" w:pos="1560"/>
        </w:tabs>
        <w:ind w:leftChars="177" w:left="425" w:rightChars="-6" w:right="-14" w:firstLineChars="222" w:firstLine="533"/>
        <w:jc w:val="both"/>
        <w:rPr>
          <w:rFonts w:ascii="標楷體" w:eastAsia="標楷體" w:hAnsi="標楷體"/>
          <w:color w:val="000000"/>
        </w:rPr>
      </w:pPr>
      <w:r w:rsidRPr="006766CE">
        <w:rPr>
          <w:rFonts w:ascii="標楷體" w:eastAsia="標楷體" w:hAnsi="標楷體" w:hint="eastAsia"/>
          <w:color w:val="000000"/>
        </w:rPr>
        <w:t>由於無線射頻辨識技術(RFID)本具無線讀取、讀取範圍寬廣及資料儲存等功能特性，故此項產品技術備受市場關注，其未來發展潛力無窮。目前熱門的物聯網之各項應用，仍支撐RFID產業未來的高度成長性。</w:t>
      </w:r>
    </w:p>
    <w:p w:rsidR="006766CE" w:rsidRPr="006766CE" w:rsidRDefault="006766CE" w:rsidP="006766CE">
      <w:pPr>
        <w:tabs>
          <w:tab w:val="left" w:pos="993"/>
          <w:tab w:val="left" w:pos="1560"/>
        </w:tabs>
        <w:ind w:leftChars="177" w:left="425" w:rightChars="-6" w:right="-14" w:firstLineChars="222" w:firstLine="533"/>
        <w:jc w:val="both"/>
        <w:rPr>
          <w:rFonts w:ascii="標楷體" w:eastAsia="標楷體" w:hAnsi="標楷體"/>
          <w:color w:val="000000"/>
        </w:rPr>
      </w:pPr>
      <w:r w:rsidRPr="006766CE">
        <w:rPr>
          <w:rFonts w:ascii="標楷體" w:eastAsia="標楷體" w:hAnsi="標楷體" w:hint="eastAsia"/>
          <w:color w:val="000000"/>
        </w:rPr>
        <w:t>至於標籤及讀取器生產銷售上，則朝向擴大產品之應用面發展，如3C產業、防偽應用、智慧家庭、智能手機、倉儲管理、車輛管制以及多功能讀取器等應用市場。除鞏固原有之業務外，並與SI廠合作，使晶彩的產品能多面性推展出去。此外，特殊用途的標籤推展，如易碎標籤、車用型標籤、金屬標籤、3C產品標籤及其它封裝型標籤等，將持續的開發及推展業務。至於讀取器部份，除了優於先前Reader功能的4 port讀取器外，新的主力產品RFID智慧型手機與RFID平板行動型讀取器將帶給RFID無所不在的新應用，目前市場詢問度相當高，期能以此連結並大幅增長RFID相關的業務。另外，已推出RFID平板電腦，並將以此產品攻佔RFID遠距需求的行動市場。</w:t>
      </w:r>
    </w:p>
    <w:p w:rsidR="006766CE" w:rsidRPr="006766CE" w:rsidRDefault="006766CE" w:rsidP="006766CE">
      <w:pPr>
        <w:tabs>
          <w:tab w:val="left" w:pos="993"/>
          <w:tab w:val="left" w:pos="1560"/>
        </w:tabs>
        <w:ind w:leftChars="177" w:left="425" w:rightChars="-6" w:right="-14" w:firstLineChars="222" w:firstLine="533"/>
        <w:jc w:val="both"/>
        <w:rPr>
          <w:rFonts w:ascii="標楷體" w:eastAsia="標楷體" w:hAnsi="標楷體"/>
          <w:color w:val="000000"/>
        </w:rPr>
      </w:pPr>
    </w:p>
    <w:p w:rsidR="006766CE" w:rsidRPr="006766CE" w:rsidRDefault="006766CE" w:rsidP="006766CE">
      <w:pPr>
        <w:snapToGrid w:val="0"/>
        <w:jc w:val="both"/>
        <w:rPr>
          <w:rFonts w:ascii="標楷體" w:eastAsia="標楷體" w:hAnsi="標楷體"/>
          <w:b/>
        </w:rPr>
      </w:pPr>
      <w:r w:rsidRPr="006766CE">
        <w:rPr>
          <w:rFonts w:ascii="標楷體" w:eastAsia="標楷體" w:hAnsi="標楷體" w:hint="eastAsia"/>
          <w:b/>
        </w:rPr>
        <w:t>三、未來公司發展策略、受到外部競爭環境、法規環境及總體環境之影響:</w:t>
      </w:r>
    </w:p>
    <w:p w:rsidR="006766CE" w:rsidRPr="006766CE" w:rsidRDefault="006766CE" w:rsidP="006766CE">
      <w:pPr>
        <w:snapToGrid w:val="0"/>
        <w:jc w:val="both"/>
        <w:rPr>
          <w:rFonts w:ascii="標楷體" w:eastAsia="標楷體" w:hAnsi="標楷體"/>
        </w:rPr>
      </w:pPr>
      <w:r w:rsidRPr="006766CE">
        <w:rPr>
          <w:rFonts w:ascii="標楷體" w:eastAsia="標楷體" w:hAnsi="標楷體" w:hint="eastAsia"/>
        </w:rPr>
        <w:t xml:space="preserve">    為因應未來市場多元需求及面臨各方的競爭與挑戰，本公司將持續秉持降低成本、加強品質、滿意的客戶服務以及強化產品研發之經營策略，並在全體員工勤奮努力之下，進而提升公司的競爭力與經營績效，為股東們創造最大利益。</w:t>
      </w:r>
    </w:p>
    <w:p w:rsidR="0077016C" w:rsidRPr="006766CE" w:rsidRDefault="0077016C" w:rsidP="006766CE">
      <w:pPr>
        <w:snapToGrid w:val="0"/>
        <w:spacing w:line="460" w:lineRule="exact"/>
        <w:jc w:val="both"/>
        <w:rPr>
          <w:rFonts w:ascii="標楷體" w:eastAsia="標楷體" w:hAnsi="標楷體"/>
          <w:sz w:val="20"/>
        </w:rPr>
      </w:pPr>
    </w:p>
    <w:p w:rsidR="0077016C" w:rsidRPr="00866E25" w:rsidRDefault="0077016C" w:rsidP="0077016C">
      <w:pPr>
        <w:tabs>
          <w:tab w:val="left" w:pos="993"/>
          <w:tab w:val="left" w:pos="1560"/>
        </w:tabs>
        <w:spacing w:line="460" w:lineRule="exact"/>
        <w:ind w:leftChars="177" w:left="425" w:rightChars="-6" w:right="-14" w:firstLineChars="222" w:firstLine="444"/>
        <w:jc w:val="both"/>
        <w:rPr>
          <w:rFonts w:ascii="標楷體" w:eastAsia="標楷體" w:hAnsi="標楷體"/>
          <w:sz w:val="20"/>
        </w:rPr>
      </w:pPr>
    </w:p>
    <w:p w:rsidR="0077016C" w:rsidRPr="00866E25" w:rsidRDefault="0077016C" w:rsidP="0077016C">
      <w:pPr>
        <w:tabs>
          <w:tab w:val="left" w:pos="993"/>
          <w:tab w:val="left" w:pos="1560"/>
        </w:tabs>
        <w:spacing w:line="460" w:lineRule="exact"/>
        <w:ind w:leftChars="177" w:left="425" w:rightChars="-6" w:right="-14" w:firstLineChars="222" w:firstLine="444"/>
        <w:jc w:val="both"/>
        <w:rPr>
          <w:rFonts w:ascii="標楷體" w:eastAsia="標楷體" w:hAnsi="標楷體"/>
          <w:sz w:val="20"/>
        </w:rPr>
      </w:pPr>
    </w:p>
    <w:p w:rsidR="0077016C" w:rsidRPr="00866E25" w:rsidRDefault="0077016C" w:rsidP="0077016C">
      <w:pPr>
        <w:tabs>
          <w:tab w:val="left" w:pos="993"/>
          <w:tab w:val="left" w:pos="1560"/>
        </w:tabs>
        <w:spacing w:line="460" w:lineRule="exact"/>
        <w:ind w:leftChars="177" w:left="425" w:rightChars="-6" w:right="-14" w:firstLineChars="222" w:firstLine="444"/>
        <w:jc w:val="both"/>
        <w:rPr>
          <w:rFonts w:ascii="標楷體" w:eastAsia="標楷體" w:hAnsi="標楷體"/>
          <w:sz w:val="20"/>
        </w:rPr>
      </w:pPr>
    </w:p>
    <w:p w:rsidR="0077016C" w:rsidRPr="00866E25" w:rsidRDefault="00C80F1E" w:rsidP="0077016C">
      <w:pPr>
        <w:tabs>
          <w:tab w:val="left" w:pos="993"/>
          <w:tab w:val="left" w:pos="1560"/>
        </w:tabs>
        <w:spacing w:line="460" w:lineRule="exact"/>
        <w:ind w:leftChars="177" w:left="425" w:rightChars="-6" w:right="-14" w:firstLineChars="222" w:firstLine="444"/>
        <w:jc w:val="both"/>
        <w:rPr>
          <w:rFonts w:ascii="標楷體" w:eastAsia="標楷體" w:hAnsi="標楷體"/>
          <w:sz w:val="20"/>
        </w:rPr>
      </w:pPr>
      <w:r>
        <w:rPr>
          <w:rFonts w:ascii="標楷體" w:eastAsia="標楷體" w:hAnsi="標楷體"/>
          <w:noProof/>
          <w:sz w:val="20"/>
        </w:rPr>
        <w:drawing>
          <wp:anchor distT="0" distB="0" distL="114300" distR="114300" simplePos="0" relativeHeight="251665408" behindDoc="1" locked="0" layoutInCell="1" allowOverlap="1">
            <wp:simplePos x="0" y="0"/>
            <wp:positionH relativeFrom="column">
              <wp:posOffset>66039</wp:posOffset>
            </wp:positionH>
            <wp:positionV relativeFrom="paragraph">
              <wp:posOffset>4445</wp:posOffset>
            </wp:positionV>
            <wp:extent cx="5895975" cy="838200"/>
            <wp:effectExtent l="19050" t="0" r="9525" b="0"/>
            <wp:wrapNone/>
            <wp:docPr id="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895975" cy="838200"/>
                    </a:xfrm>
                    <a:prstGeom prst="rect">
                      <a:avLst/>
                    </a:prstGeom>
                    <a:noFill/>
                    <a:ln w="9525">
                      <a:noFill/>
                      <a:miter lim="800000"/>
                      <a:headEnd/>
                      <a:tailEnd/>
                    </a:ln>
                  </pic:spPr>
                </pic:pic>
              </a:graphicData>
            </a:graphic>
          </wp:anchor>
        </w:drawing>
      </w:r>
    </w:p>
    <w:p w:rsidR="0077016C" w:rsidRPr="00866E25" w:rsidRDefault="0077016C" w:rsidP="0077016C">
      <w:pPr>
        <w:snapToGrid w:val="0"/>
        <w:spacing w:line="460" w:lineRule="exact"/>
        <w:jc w:val="both"/>
        <w:rPr>
          <w:rFonts w:ascii="標楷體" w:hAnsi="標楷體"/>
          <w:sz w:val="22"/>
          <w:szCs w:val="22"/>
        </w:rPr>
      </w:pPr>
    </w:p>
    <w:p w:rsidR="0077016C" w:rsidRPr="00866E25" w:rsidRDefault="0077016C" w:rsidP="0077016C">
      <w:pPr>
        <w:snapToGrid w:val="0"/>
        <w:spacing w:line="460" w:lineRule="exact"/>
        <w:jc w:val="both"/>
        <w:rPr>
          <w:rFonts w:ascii="標楷體" w:hAnsi="標楷體"/>
          <w:sz w:val="22"/>
          <w:szCs w:val="22"/>
        </w:rPr>
      </w:pPr>
    </w:p>
    <w:p w:rsidR="0077016C" w:rsidRPr="00866E25" w:rsidRDefault="0077016C" w:rsidP="0077016C">
      <w:pPr>
        <w:widowControl/>
        <w:jc w:val="center"/>
        <w:rPr>
          <w:rFonts w:ascii="標楷體"/>
        </w:rPr>
      </w:pPr>
      <w:r w:rsidRPr="00866E25">
        <w:rPr>
          <w:rFonts w:ascii="標楷體"/>
        </w:rPr>
        <w:br w:type="page"/>
      </w:r>
    </w:p>
    <w:p w:rsidR="0058677B" w:rsidRPr="00866E25" w:rsidRDefault="0058677B" w:rsidP="00623AD5">
      <w:pPr>
        <w:rPr>
          <w:rFonts w:ascii="標楷體" w:eastAsia="標楷體" w:hAnsi="標楷體"/>
        </w:rPr>
        <w:sectPr w:rsidR="0058677B" w:rsidRPr="00866E25" w:rsidSect="00284913">
          <w:pgSz w:w="11906" w:h="16838"/>
          <w:pgMar w:top="567" w:right="1274" w:bottom="284" w:left="1276" w:header="851" w:footer="992" w:gutter="0"/>
          <w:cols w:space="425"/>
          <w:docGrid w:type="lines" w:linePitch="360"/>
        </w:sectPr>
      </w:pPr>
    </w:p>
    <w:p w:rsidR="007B1F76" w:rsidRDefault="007B1F76" w:rsidP="00284913">
      <w:pPr>
        <w:pStyle w:val="A20"/>
      </w:pPr>
      <w:bookmarkStart w:id="63" w:name="_Toc195604370"/>
      <w:bookmarkStart w:id="64" w:name="_Toc321844021"/>
      <w:bookmarkStart w:id="65" w:name="_Toc417629404"/>
      <w:r>
        <w:rPr>
          <w:rFonts w:hint="eastAsia"/>
        </w:rPr>
        <w:lastRenderedPageBreak/>
        <w:t xml:space="preserve">                                              附件三</w:t>
      </w:r>
    </w:p>
    <w:p w:rsidR="00543C24" w:rsidRPr="00866E25" w:rsidRDefault="007B1F76" w:rsidP="00284913">
      <w:pPr>
        <w:pStyle w:val="A20"/>
      </w:pPr>
      <w:r>
        <w:rPr>
          <w:rFonts w:hint="eastAsia"/>
        </w:rPr>
        <w:t>三</w:t>
      </w:r>
      <w:r w:rsidRPr="00866E25">
        <w:rPr>
          <w:rFonts w:hint="eastAsia"/>
        </w:rPr>
        <w:t>、監察人審查報告</w:t>
      </w:r>
      <w:bookmarkEnd w:id="63"/>
      <w:bookmarkEnd w:id="64"/>
      <w:bookmarkEnd w:id="65"/>
    </w:p>
    <w:p w:rsidR="00613700" w:rsidRPr="00866E25" w:rsidRDefault="00A92D82" w:rsidP="00866E25">
      <w:pPr>
        <w:widowControl/>
        <w:rPr>
          <w:rFonts w:ascii="標楷體" w:eastAsia="標楷體" w:hAnsi="標楷體"/>
          <w:sz w:val="28"/>
          <w:szCs w:val="28"/>
        </w:rPr>
      </w:pPr>
      <w:r w:rsidRPr="00A92D82">
        <w:rPr>
          <w:rFonts w:ascii="標楷體" w:eastAsia="標楷體" w:hAnsi="標楷體" w:hint="eastAsia"/>
          <w:noProof/>
          <w:sz w:val="28"/>
          <w:szCs w:val="28"/>
        </w:rPr>
        <w:drawing>
          <wp:inline distT="0" distB="0" distL="0" distR="0">
            <wp:extent cx="5786839" cy="7579605"/>
            <wp:effectExtent l="19050" t="0" r="4361" b="0"/>
            <wp:docPr id="6"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srcRect/>
                    <a:stretch>
                      <a:fillRect/>
                    </a:stretch>
                  </pic:blipFill>
                  <pic:spPr bwMode="auto">
                    <a:xfrm>
                      <a:off x="0" y="0"/>
                      <a:ext cx="5789530" cy="7583130"/>
                    </a:xfrm>
                    <a:prstGeom prst="rect">
                      <a:avLst/>
                    </a:prstGeom>
                    <a:noFill/>
                    <a:ln w="9525">
                      <a:noFill/>
                      <a:miter lim="800000"/>
                      <a:headEnd/>
                      <a:tailEnd/>
                    </a:ln>
                  </pic:spPr>
                </pic:pic>
              </a:graphicData>
            </a:graphic>
          </wp:inline>
        </w:drawing>
      </w:r>
    </w:p>
    <w:p w:rsidR="0058677B" w:rsidRPr="00866E25" w:rsidRDefault="0058677B" w:rsidP="00613700">
      <w:pPr>
        <w:widowControl/>
        <w:jc w:val="center"/>
        <w:rPr>
          <w:rFonts w:ascii="標楷體" w:eastAsia="標楷體" w:hAnsi="標楷體"/>
          <w:sz w:val="28"/>
          <w:szCs w:val="28"/>
        </w:rPr>
        <w:sectPr w:rsidR="0058677B" w:rsidRPr="00866E25" w:rsidSect="0058677B">
          <w:pgSz w:w="11906" w:h="16838"/>
          <w:pgMar w:top="567" w:right="1274" w:bottom="284" w:left="1276" w:header="851" w:footer="992" w:gutter="0"/>
          <w:cols w:space="425"/>
          <w:docGrid w:type="lines" w:linePitch="360"/>
        </w:sectPr>
      </w:pPr>
    </w:p>
    <w:p w:rsidR="007B1F76" w:rsidRDefault="007B1F76" w:rsidP="00AE3969">
      <w:pPr>
        <w:pStyle w:val="A20"/>
      </w:pPr>
      <w:bookmarkStart w:id="66" w:name="_Toc321844030"/>
      <w:bookmarkStart w:id="67" w:name="_Toc417629405"/>
      <w:r>
        <w:rPr>
          <w:rFonts w:hint="eastAsia"/>
        </w:rPr>
        <w:lastRenderedPageBreak/>
        <w:t xml:space="preserve">                                                附件四</w:t>
      </w:r>
    </w:p>
    <w:p w:rsidR="00543C24" w:rsidRPr="00AE3969" w:rsidRDefault="007B1F76" w:rsidP="00AE3969">
      <w:pPr>
        <w:pStyle w:val="A20"/>
      </w:pPr>
      <w:r>
        <w:rPr>
          <w:rFonts w:hint="eastAsia"/>
        </w:rPr>
        <w:t>四</w:t>
      </w:r>
      <w:r w:rsidR="007E5DF9" w:rsidRPr="00AE3969">
        <w:rPr>
          <w:rFonts w:hint="eastAsia"/>
        </w:rPr>
        <w:t>、</w:t>
      </w:r>
      <w:bookmarkEnd w:id="66"/>
      <w:r w:rsidR="00210F79" w:rsidRPr="00210F79">
        <w:rPr>
          <w:rFonts w:hint="eastAsia"/>
        </w:rPr>
        <w:t>會計師查核報告暨</w:t>
      </w:r>
      <w:r w:rsidR="00CE649E">
        <w:rPr>
          <w:rFonts w:hint="eastAsia"/>
        </w:rPr>
        <w:t>民國一○</w:t>
      </w:r>
      <w:r w:rsidR="00B655A2">
        <w:rPr>
          <w:rFonts w:hint="eastAsia"/>
        </w:rPr>
        <w:t>四</w:t>
      </w:r>
      <w:r w:rsidR="00210F79" w:rsidRPr="00210F79">
        <w:rPr>
          <w:rFonts w:hint="eastAsia"/>
        </w:rPr>
        <w:t>年度合併財務報表</w:t>
      </w:r>
      <w:bookmarkEnd w:id="67"/>
    </w:p>
    <w:p w:rsidR="00D351F1" w:rsidRDefault="00D351F1" w:rsidP="00F12C5F">
      <w:pPr>
        <w:rPr>
          <w:rFonts w:ascii="標楷體" w:eastAsia="標楷體" w:hAnsi="標楷體"/>
          <w:noProof/>
          <w:color w:val="FF0000"/>
          <w:sz w:val="28"/>
          <w:szCs w:val="28"/>
        </w:rPr>
      </w:pPr>
    </w:p>
    <w:p w:rsidR="00210F79" w:rsidRDefault="00B655A2" w:rsidP="00F12C5F">
      <w:pPr>
        <w:rPr>
          <w:rFonts w:ascii="標楷體" w:eastAsia="標楷體" w:hAnsi="標楷體"/>
          <w:color w:val="FF0000"/>
          <w:sz w:val="28"/>
          <w:szCs w:val="28"/>
        </w:rPr>
        <w:sectPr w:rsidR="00210F79" w:rsidSect="0058677B">
          <w:pgSz w:w="11906" w:h="16838"/>
          <w:pgMar w:top="567" w:right="1274" w:bottom="284" w:left="1276" w:header="851" w:footer="992" w:gutter="0"/>
          <w:cols w:space="425"/>
          <w:docGrid w:type="lines" w:linePitch="360"/>
        </w:sectPr>
      </w:pPr>
      <w:r w:rsidRPr="00B655A2">
        <w:rPr>
          <w:rFonts w:ascii="標楷體" w:eastAsia="標楷體" w:hAnsi="標楷體"/>
          <w:noProof/>
          <w:color w:val="FF0000"/>
          <w:sz w:val="28"/>
          <w:szCs w:val="28"/>
        </w:rPr>
        <w:drawing>
          <wp:inline distT="0" distB="0" distL="0" distR="0">
            <wp:extent cx="5753100" cy="7724775"/>
            <wp:effectExtent l="19050" t="0" r="0" b="0"/>
            <wp:docPr id="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7724775"/>
                    </a:xfrm>
                    <a:prstGeom prst="rect">
                      <a:avLst/>
                    </a:prstGeom>
                    <a:noFill/>
                    <a:ln>
                      <a:noFill/>
                    </a:ln>
                  </pic:spPr>
                </pic:pic>
              </a:graphicData>
            </a:graphic>
          </wp:inline>
        </w:drawing>
      </w:r>
    </w:p>
    <w:p w:rsidR="00D351F1" w:rsidRDefault="00E42E7F" w:rsidP="00F12C5F">
      <w:pPr>
        <w:rPr>
          <w:rFonts w:ascii="標楷體" w:eastAsia="標楷體" w:hAnsi="標楷體"/>
          <w:color w:val="FF0000"/>
          <w:sz w:val="28"/>
          <w:szCs w:val="28"/>
        </w:rPr>
        <w:sectPr w:rsidR="00D351F1" w:rsidSect="005B7534">
          <w:pgSz w:w="16838" w:h="11906" w:orient="landscape"/>
          <w:pgMar w:top="1274" w:right="284" w:bottom="1276" w:left="567" w:header="851" w:footer="992" w:gutter="0"/>
          <w:cols w:space="425"/>
          <w:docGrid w:type="lines" w:linePitch="360"/>
        </w:sectPr>
      </w:pPr>
      <w:r w:rsidRPr="00E42E7F">
        <w:rPr>
          <w:rFonts w:ascii="標楷體" w:eastAsia="標楷體" w:hAnsi="標楷體"/>
          <w:noProof/>
          <w:color w:val="FF0000"/>
          <w:sz w:val="28"/>
          <w:szCs w:val="28"/>
        </w:rPr>
        <w:lastRenderedPageBreak/>
        <w:drawing>
          <wp:inline distT="0" distB="0" distL="0" distR="0">
            <wp:extent cx="10151745" cy="5619750"/>
            <wp:effectExtent l="19050" t="0" r="1905" b="0"/>
            <wp:docPr id="16"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51745" cy="5619750"/>
                    </a:xfrm>
                    <a:prstGeom prst="rect">
                      <a:avLst/>
                    </a:prstGeom>
                    <a:noFill/>
                    <a:ln>
                      <a:noFill/>
                    </a:ln>
                  </pic:spPr>
                </pic:pic>
              </a:graphicData>
            </a:graphic>
          </wp:inline>
        </w:drawing>
      </w:r>
    </w:p>
    <w:p w:rsidR="00D351F1" w:rsidRDefault="008B400C" w:rsidP="00F12C5F">
      <w:pPr>
        <w:rPr>
          <w:rFonts w:ascii="標楷體" w:eastAsia="標楷體" w:hAnsi="標楷體"/>
          <w:color w:val="FF0000"/>
          <w:sz w:val="28"/>
          <w:szCs w:val="28"/>
        </w:rPr>
      </w:pPr>
      <w:r w:rsidRPr="008B400C">
        <w:rPr>
          <w:rFonts w:ascii="標楷體" w:eastAsia="標楷體" w:hAnsi="標楷體"/>
          <w:noProof/>
          <w:color w:val="FF0000"/>
          <w:sz w:val="28"/>
          <w:szCs w:val="28"/>
        </w:rPr>
        <w:lastRenderedPageBreak/>
        <w:drawing>
          <wp:inline distT="0" distB="0" distL="0" distR="0">
            <wp:extent cx="5972175" cy="8258175"/>
            <wp:effectExtent l="19050" t="0" r="9525"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8258175"/>
                    </a:xfrm>
                    <a:prstGeom prst="rect">
                      <a:avLst/>
                    </a:prstGeom>
                    <a:noFill/>
                    <a:ln>
                      <a:noFill/>
                    </a:ln>
                  </pic:spPr>
                </pic:pic>
              </a:graphicData>
            </a:graphic>
          </wp:inline>
        </w:drawing>
      </w:r>
    </w:p>
    <w:p w:rsidR="002A6F71" w:rsidRDefault="002A6F71" w:rsidP="00F12C5F">
      <w:pPr>
        <w:rPr>
          <w:rFonts w:ascii="標楷體" w:eastAsia="標楷體" w:hAnsi="標楷體"/>
          <w:noProof/>
          <w:color w:val="FF0000"/>
          <w:sz w:val="28"/>
          <w:szCs w:val="28"/>
        </w:rPr>
      </w:pPr>
    </w:p>
    <w:p w:rsidR="002A6F71" w:rsidRDefault="008B400C" w:rsidP="00F12C5F">
      <w:pPr>
        <w:rPr>
          <w:rFonts w:ascii="標楷體" w:eastAsia="標楷體" w:hAnsi="標楷體"/>
          <w:color w:val="FF0000"/>
          <w:sz w:val="28"/>
          <w:szCs w:val="28"/>
        </w:rPr>
        <w:sectPr w:rsidR="002A6F71" w:rsidSect="0058677B">
          <w:pgSz w:w="11906" w:h="16838"/>
          <w:pgMar w:top="567" w:right="1274" w:bottom="284" w:left="1276" w:header="851" w:footer="992" w:gutter="0"/>
          <w:cols w:space="425"/>
          <w:docGrid w:type="lines" w:linePitch="360"/>
        </w:sectPr>
      </w:pPr>
      <w:r w:rsidRPr="008B400C">
        <w:rPr>
          <w:rFonts w:ascii="標楷體" w:eastAsia="標楷體" w:hAnsi="標楷體" w:hint="eastAsia"/>
          <w:noProof/>
          <w:color w:val="FF0000"/>
          <w:sz w:val="28"/>
          <w:szCs w:val="28"/>
        </w:rPr>
        <w:lastRenderedPageBreak/>
        <w:drawing>
          <wp:inline distT="0" distB="0" distL="0" distR="0">
            <wp:extent cx="5593715" cy="7210425"/>
            <wp:effectExtent l="19050" t="0" r="6985" b="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3715" cy="7210425"/>
                    </a:xfrm>
                    <a:prstGeom prst="rect">
                      <a:avLst/>
                    </a:prstGeom>
                    <a:noFill/>
                    <a:ln>
                      <a:noFill/>
                    </a:ln>
                  </pic:spPr>
                </pic:pic>
              </a:graphicData>
            </a:graphic>
          </wp:inline>
        </w:drawing>
      </w:r>
    </w:p>
    <w:p w:rsidR="00D351F1" w:rsidRDefault="00280059" w:rsidP="00F12C5F">
      <w:pPr>
        <w:rPr>
          <w:rFonts w:ascii="標楷體" w:eastAsia="標楷體" w:hAnsi="標楷體"/>
          <w:color w:val="FF0000"/>
          <w:sz w:val="28"/>
          <w:szCs w:val="28"/>
        </w:rPr>
        <w:sectPr w:rsidR="00D351F1" w:rsidSect="005B7534">
          <w:pgSz w:w="16838" w:h="11906" w:orient="landscape"/>
          <w:pgMar w:top="1274" w:right="284" w:bottom="1276" w:left="567" w:header="851" w:footer="992" w:gutter="0"/>
          <w:cols w:space="425"/>
          <w:docGrid w:type="lines" w:linePitch="360"/>
        </w:sectPr>
      </w:pPr>
      <w:r w:rsidRPr="00280059">
        <w:rPr>
          <w:rFonts w:ascii="標楷體" w:eastAsia="標楷體" w:hAnsi="標楷體" w:hint="eastAsia"/>
          <w:noProof/>
          <w:color w:val="FF0000"/>
          <w:sz w:val="28"/>
          <w:szCs w:val="28"/>
        </w:rPr>
        <w:lastRenderedPageBreak/>
        <w:drawing>
          <wp:inline distT="0" distB="0" distL="0" distR="0">
            <wp:extent cx="10146334" cy="5762625"/>
            <wp:effectExtent l="19050" t="0" r="7316" b="0"/>
            <wp:docPr id="20"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51745" cy="5765698"/>
                    </a:xfrm>
                    <a:prstGeom prst="rect">
                      <a:avLst/>
                    </a:prstGeom>
                    <a:noFill/>
                    <a:ln>
                      <a:noFill/>
                    </a:ln>
                  </pic:spPr>
                </pic:pic>
              </a:graphicData>
            </a:graphic>
          </wp:inline>
        </w:drawing>
      </w:r>
    </w:p>
    <w:p w:rsidR="00D351F1" w:rsidRDefault="000F6F6D" w:rsidP="00F12C5F">
      <w:pPr>
        <w:rPr>
          <w:rFonts w:ascii="標楷體" w:eastAsia="標楷體" w:hAnsi="標楷體"/>
          <w:color w:val="FF0000"/>
          <w:sz w:val="28"/>
          <w:szCs w:val="28"/>
        </w:rPr>
      </w:pPr>
      <w:r w:rsidRPr="000F6F6D">
        <w:rPr>
          <w:rFonts w:ascii="標楷體" w:eastAsia="標楷體" w:hAnsi="標楷體"/>
          <w:noProof/>
          <w:color w:val="FF0000"/>
          <w:sz w:val="28"/>
          <w:szCs w:val="28"/>
        </w:rPr>
        <w:lastRenderedPageBreak/>
        <w:drawing>
          <wp:inline distT="0" distB="0" distL="0" distR="0">
            <wp:extent cx="5943600" cy="8077200"/>
            <wp:effectExtent l="19050" t="0" r="0" b="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2236" cy="8075346"/>
                    </a:xfrm>
                    <a:prstGeom prst="rect">
                      <a:avLst/>
                    </a:prstGeom>
                    <a:noFill/>
                    <a:ln>
                      <a:noFill/>
                    </a:ln>
                  </pic:spPr>
                </pic:pic>
              </a:graphicData>
            </a:graphic>
          </wp:inline>
        </w:drawing>
      </w:r>
    </w:p>
    <w:p w:rsidR="00121859" w:rsidRDefault="00121859" w:rsidP="00F12C5F">
      <w:pPr>
        <w:rPr>
          <w:rFonts w:ascii="標楷體" w:eastAsia="標楷體" w:hAnsi="標楷體"/>
          <w:color w:val="FF0000"/>
          <w:sz w:val="28"/>
          <w:szCs w:val="28"/>
        </w:rPr>
      </w:pPr>
    </w:p>
    <w:p w:rsidR="00121859" w:rsidRPr="004D4E17" w:rsidRDefault="000F6F6D" w:rsidP="00F12C5F">
      <w:pPr>
        <w:rPr>
          <w:rFonts w:ascii="標楷體" w:eastAsia="標楷體" w:hAnsi="標楷體"/>
          <w:color w:val="FF0000"/>
          <w:sz w:val="28"/>
          <w:szCs w:val="28"/>
        </w:rPr>
      </w:pPr>
      <w:r w:rsidRPr="000F6F6D">
        <w:rPr>
          <w:rFonts w:ascii="標楷體" w:eastAsia="標楷體" w:hAnsi="標楷體" w:hint="eastAsia"/>
          <w:noProof/>
          <w:color w:val="FF0000"/>
          <w:sz w:val="28"/>
          <w:szCs w:val="28"/>
        </w:rPr>
        <w:lastRenderedPageBreak/>
        <w:drawing>
          <wp:inline distT="0" distB="0" distL="0" distR="0">
            <wp:extent cx="5562600" cy="7458075"/>
            <wp:effectExtent l="19050" t="0" r="0" b="0"/>
            <wp:docPr id="21"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63235" cy="7458926"/>
                    </a:xfrm>
                    <a:prstGeom prst="rect">
                      <a:avLst/>
                    </a:prstGeom>
                    <a:noFill/>
                    <a:ln>
                      <a:noFill/>
                    </a:ln>
                  </pic:spPr>
                </pic:pic>
              </a:graphicData>
            </a:graphic>
          </wp:inline>
        </w:drawing>
      </w:r>
    </w:p>
    <w:p w:rsidR="00F048C7" w:rsidRPr="004D4E17" w:rsidRDefault="00F048C7" w:rsidP="00F12C5F">
      <w:pPr>
        <w:rPr>
          <w:rFonts w:ascii="標楷體" w:eastAsia="標楷體" w:hAnsi="標楷體"/>
          <w:color w:val="FF0000"/>
          <w:sz w:val="28"/>
          <w:szCs w:val="28"/>
        </w:rPr>
      </w:pPr>
    </w:p>
    <w:p w:rsidR="0048686F" w:rsidRDefault="0048686F" w:rsidP="00F12C5F">
      <w:pPr>
        <w:rPr>
          <w:rFonts w:ascii="標楷體" w:eastAsia="標楷體" w:hAnsi="標楷體"/>
          <w:color w:val="FF0000"/>
          <w:sz w:val="28"/>
          <w:szCs w:val="28"/>
        </w:rPr>
      </w:pPr>
    </w:p>
    <w:p w:rsidR="00121859" w:rsidRDefault="00121859" w:rsidP="00F12C5F">
      <w:pPr>
        <w:rPr>
          <w:rFonts w:ascii="標楷體" w:eastAsia="標楷體" w:hAnsi="標楷體"/>
          <w:color w:val="FF0000"/>
          <w:sz w:val="28"/>
          <w:szCs w:val="28"/>
        </w:rPr>
      </w:pPr>
    </w:p>
    <w:p w:rsidR="00D351F1" w:rsidRDefault="00D351F1" w:rsidP="00F12C5F">
      <w:pPr>
        <w:rPr>
          <w:rFonts w:ascii="標楷體" w:eastAsia="標楷體" w:hAnsi="標楷體"/>
          <w:color w:val="FF0000"/>
          <w:sz w:val="28"/>
          <w:szCs w:val="28"/>
        </w:rPr>
      </w:pPr>
    </w:p>
    <w:p w:rsidR="007B1F76" w:rsidRDefault="007B1F76" w:rsidP="006D3814">
      <w:pPr>
        <w:pStyle w:val="A20"/>
      </w:pPr>
      <w:bookmarkStart w:id="68" w:name="_Toc417629406"/>
      <w:r>
        <w:rPr>
          <w:rFonts w:hint="eastAsia"/>
        </w:rPr>
        <w:lastRenderedPageBreak/>
        <w:t xml:space="preserve">                                               附件五</w:t>
      </w:r>
    </w:p>
    <w:p w:rsidR="00EA49D5" w:rsidRPr="006D3814" w:rsidRDefault="007B1F76" w:rsidP="006D3814">
      <w:pPr>
        <w:pStyle w:val="A20"/>
        <w:rPr>
          <w:szCs w:val="28"/>
        </w:rPr>
      </w:pPr>
      <w:r>
        <w:rPr>
          <w:rFonts w:hint="eastAsia"/>
        </w:rPr>
        <w:t>五</w:t>
      </w:r>
      <w:r w:rsidRPr="006D3814">
        <w:rPr>
          <w:rFonts w:hint="eastAsia"/>
        </w:rPr>
        <w:t>、會計師查核報告暨民國一○</w:t>
      </w:r>
      <w:r>
        <w:rPr>
          <w:rFonts w:hint="eastAsia"/>
        </w:rPr>
        <w:t>四</w:t>
      </w:r>
      <w:r w:rsidRPr="006D3814">
        <w:rPr>
          <w:rFonts w:hint="eastAsia"/>
        </w:rPr>
        <w:t>年度</w:t>
      </w:r>
      <w:r>
        <w:rPr>
          <w:rFonts w:hint="eastAsia"/>
        </w:rPr>
        <w:t>個體</w:t>
      </w:r>
      <w:r w:rsidRPr="006D3814">
        <w:rPr>
          <w:rFonts w:hint="eastAsia"/>
        </w:rPr>
        <w:t>財務報表</w:t>
      </w:r>
      <w:bookmarkEnd w:id="68"/>
    </w:p>
    <w:p w:rsidR="00EA49D5" w:rsidRPr="00210F79" w:rsidRDefault="00A104D4" w:rsidP="00F12C5F">
      <w:pPr>
        <w:rPr>
          <w:rFonts w:ascii="標楷體" w:eastAsia="標楷體" w:hAnsi="標楷體"/>
          <w:color w:val="FF0000"/>
          <w:sz w:val="28"/>
          <w:szCs w:val="28"/>
        </w:rPr>
      </w:pPr>
      <w:r w:rsidRPr="00A104D4">
        <w:rPr>
          <w:rFonts w:ascii="標楷體" w:eastAsia="標楷體" w:hAnsi="標楷體" w:hint="eastAsia"/>
          <w:noProof/>
          <w:color w:val="FF0000"/>
          <w:sz w:val="28"/>
          <w:szCs w:val="28"/>
        </w:rPr>
        <w:drawing>
          <wp:inline distT="0" distB="0" distL="0" distR="0">
            <wp:extent cx="5900523" cy="7762875"/>
            <wp:effectExtent l="19050" t="0" r="4977"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srcRect/>
                    <a:stretch>
                      <a:fillRect/>
                    </a:stretch>
                  </pic:blipFill>
                  <pic:spPr bwMode="auto">
                    <a:xfrm>
                      <a:off x="0" y="0"/>
                      <a:ext cx="5902459" cy="7765421"/>
                    </a:xfrm>
                    <a:prstGeom prst="rect">
                      <a:avLst/>
                    </a:prstGeom>
                    <a:noFill/>
                    <a:ln w="9525">
                      <a:noFill/>
                      <a:miter lim="800000"/>
                      <a:headEnd/>
                      <a:tailEnd/>
                    </a:ln>
                  </pic:spPr>
                </pic:pic>
              </a:graphicData>
            </a:graphic>
          </wp:inline>
        </w:drawing>
      </w:r>
    </w:p>
    <w:p w:rsidR="00C37E52" w:rsidRDefault="00C37E52" w:rsidP="00F12C5F">
      <w:pPr>
        <w:rPr>
          <w:rFonts w:ascii="標楷體" w:eastAsia="標楷體" w:hAnsi="標楷體"/>
          <w:color w:val="FF0000"/>
          <w:sz w:val="28"/>
          <w:szCs w:val="28"/>
        </w:rPr>
        <w:sectPr w:rsidR="00C37E52" w:rsidSect="00ED7E1A">
          <w:pgSz w:w="11906" w:h="16838"/>
          <w:pgMar w:top="567" w:right="1274" w:bottom="284" w:left="1276" w:header="851" w:footer="992" w:gutter="0"/>
          <w:cols w:space="425"/>
          <w:docGrid w:type="lines" w:linePitch="360"/>
        </w:sectPr>
      </w:pPr>
    </w:p>
    <w:p w:rsidR="00C37E52" w:rsidRDefault="00A104D4" w:rsidP="00F12C5F">
      <w:pPr>
        <w:rPr>
          <w:rFonts w:ascii="標楷體" w:eastAsia="標楷體" w:hAnsi="標楷體"/>
          <w:color w:val="FF0000"/>
          <w:sz w:val="28"/>
          <w:szCs w:val="28"/>
        </w:rPr>
        <w:sectPr w:rsidR="00C37E52" w:rsidSect="008C2F9C">
          <w:pgSz w:w="16838" w:h="11906" w:orient="landscape"/>
          <w:pgMar w:top="1274" w:right="284" w:bottom="1276" w:left="567" w:header="851" w:footer="992" w:gutter="0"/>
          <w:cols w:space="425"/>
          <w:docGrid w:type="lines" w:linePitch="360"/>
        </w:sectPr>
      </w:pPr>
      <w:r w:rsidRPr="00A104D4">
        <w:rPr>
          <w:rFonts w:ascii="標楷體" w:eastAsia="標楷體" w:hAnsi="標楷體" w:hint="eastAsia"/>
          <w:noProof/>
          <w:color w:val="FF0000"/>
          <w:sz w:val="28"/>
          <w:szCs w:val="28"/>
        </w:rPr>
        <w:lastRenderedPageBreak/>
        <w:drawing>
          <wp:inline distT="0" distB="0" distL="0" distR="0">
            <wp:extent cx="10147715" cy="5334000"/>
            <wp:effectExtent l="19050" t="0" r="5935"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cstate="print"/>
                    <a:srcRect/>
                    <a:stretch>
                      <a:fillRect/>
                    </a:stretch>
                  </pic:blipFill>
                  <pic:spPr bwMode="auto">
                    <a:xfrm>
                      <a:off x="0" y="0"/>
                      <a:ext cx="10151745" cy="5336118"/>
                    </a:xfrm>
                    <a:prstGeom prst="rect">
                      <a:avLst/>
                    </a:prstGeom>
                    <a:noFill/>
                    <a:ln w="9525">
                      <a:noFill/>
                      <a:miter lim="800000"/>
                      <a:headEnd/>
                      <a:tailEnd/>
                    </a:ln>
                  </pic:spPr>
                </pic:pic>
              </a:graphicData>
            </a:graphic>
          </wp:inline>
        </w:drawing>
      </w:r>
    </w:p>
    <w:p w:rsidR="00C37E52" w:rsidRDefault="00A104D4" w:rsidP="00F12C5F">
      <w:pPr>
        <w:rPr>
          <w:rFonts w:ascii="標楷體" w:eastAsia="標楷體" w:hAnsi="標楷體"/>
          <w:color w:val="FF0000"/>
          <w:sz w:val="28"/>
          <w:szCs w:val="28"/>
        </w:rPr>
      </w:pPr>
      <w:r w:rsidRPr="00A104D4">
        <w:rPr>
          <w:rFonts w:ascii="標楷體" w:eastAsia="標楷體" w:hAnsi="標楷體"/>
          <w:noProof/>
          <w:color w:val="FF0000"/>
          <w:sz w:val="28"/>
          <w:szCs w:val="28"/>
        </w:rPr>
        <w:lastRenderedPageBreak/>
        <w:drawing>
          <wp:inline distT="0" distB="0" distL="0" distR="0">
            <wp:extent cx="5733568" cy="8287473"/>
            <wp:effectExtent l="19050" t="0" r="482" b="0"/>
            <wp:docPr id="22"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cstate="print"/>
                    <a:srcRect/>
                    <a:stretch>
                      <a:fillRect/>
                    </a:stretch>
                  </pic:blipFill>
                  <pic:spPr bwMode="auto">
                    <a:xfrm>
                      <a:off x="0" y="0"/>
                      <a:ext cx="5738286" cy="8294293"/>
                    </a:xfrm>
                    <a:prstGeom prst="rect">
                      <a:avLst/>
                    </a:prstGeom>
                    <a:noFill/>
                    <a:ln w="9525">
                      <a:noFill/>
                      <a:miter lim="800000"/>
                      <a:headEnd/>
                      <a:tailEnd/>
                    </a:ln>
                  </pic:spPr>
                </pic:pic>
              </a:graphicData>
            </a:graphic>
          </wp:inline>
        </w:drawing>
      </w:r>
    </w:p>
    <w:p w:rsidR="00210F79" w:rsidRDefault="00210F79" w:rsidP="00F12C5F">
      <w:pPr>
        <w:rPr>
          <w:rFonts w:ascii="標楷體" w:eastAsia="標楷體" w:hAnsi="標楷體"/>
          <w:color w:val="FF0000"/>
          <w:sz w:val="28"/>
          <w:szCs w:val="28"/>
        </w:rPr>
      </w:pPr>
    </w:p>
    <w:p w:rsidR="00F421F0" w:rsidRDefault="00F421F0" w:rsidP="00F12C5F">
      <w:pPr>
        <w:rPr>
          <w:rFonts w:ascii="標楷體" w:eastAsia="標楷體" w:hAnsi="標楷體"/>
          <w:color w:val="FF0000"/>
          <w:sz w:val="28"/>
          <w:szCs w:val="28"/>
        </w:rPr>
      </w:pPr>
    </w:p>
    <w:p w:rsidR="00210F79" w:rsidRDefault="00210F79" w:rsidP="00F12C5F">
      <w:pPr>
        <w:rPr>
          <w:rFonts w:ascii="標楷體" w:eastAsia="標楷體" w:hAnsi="標楷體"/>
          <w:color w:val="FF0000"/>
          <w:sz w:val="28"/>
          <w:szCs w:val="28"/>
        </w:rPr>
      </w:pPr>
    </w:p>
    <w:p w:rsidR="00210F79" w:rsidRDefault="00A104D4" w:rsidP="00F12C5F">
      <w:pPr>
        <w:rPr>
          <w:rFonts w:ascii="標楷體" w:eastAsia="標楷體" w:hAnsi="標楷體"/>
          <w:color w:val="FF0000"/>
          <w:sz w:val="28"/>
          <w:szCs w:val="28"/>
        </w:rPr>
        <w:sectPr w:rsidR="00210F79" w:rsidSect="00ED7E1A">
          <w:pgSz w:w="11906" w:h="16838"/>
          <w:pgMar w:top="567" w:right="1274" w:bottom="284" w:left="1276" w:header="851" w:footer="992" w:gutter="0"/>
          <w:cols w:space="425"/>
          <w:docGrid w:type="lines" w:linePitch="360"/>
        </w:sectPr>
      </w:pPr>
      <w:r w:rsidRPr="00A104D4">
        <w:rPr>
          <w:rFonts w:ascii="標楷體" w:eastAsia="標楷體" w:hAnsi="標楷體"/>
          <w:noProof/>
          <w:color w:val="FF0000"/>
          <w:sz w:val="28"/>
          <w:szCs w:val="28"/>
        </w:rPr>
        <w:drawing>
          <wp:inline distT="0" distB="0" distL="0" distR="0">
            <wp:extent cx="5941060" cy="8353933"/>
            <wp:effectExtent l="19050" t="0" r="2540" b="0"/>
            <wp:docPr id="23"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cstate="print"/>
                    <a:srcRect/>
                    <a:stretch>
                      <a:fillRect/>
                    </a:stretch>
                  </pic:blipFill>
                  <pic:spPr bwMode="auto">
                    <a:xfrm>
                      <a:off x="0" y="0"/>
                      <a:ext cx="5941060" cy="8353933"/>
                    </a:xfrm>
                    <a:prstGeom prst="rect">
                      <a:avLst/>
                    </a:prstGeom>
                    <a:noFill/>
                    <a:ln w="9525">
                      <a:noFill/>
                      <a:miter lim="800000"/>
                      <a:headEnd/>
                      <a:tailEnd/>
                    </a:ln>
                  </pic:spPr>
                </pic:pic>
              </a:graphicData>
            </a:graphic>
          </wp:inline>
        </w:drawing>
      </w:r>
    </w:p>
    <w:p w:rsidR="00C37E52" w:rsidRDefault="00A104D4" w:rsidP="00F12C5F">
      <w:pPr>
        <w:rPr>
          <w:rFonts w:ascii="標楷體" w:eastAsia="標楷體" w:hAnsi="標楷體"/>
          <w:color w:val="FF0000"/>
          <w:sz w:val="28"/>
          <w:szCs w:val="28"/>
        </w:rPr>
        <w:sectPr w:rsidR="00C37E52" w:rsidSect="00F341AC">
          <w:pgSz w:w="16838" w:h="11906" w:orient="landscape"/>
          <w:pgMar w:top="1274" w:right="284" w:bottom="1276" w:left="851" w:header="851" w:footer="992" w:gutter="0"/>
          <w:cols w:space="425"/>
          <w:docGrid w:type="lines" w:linePitch="360"/>
        </w:sectPr>
      </w:pPr>
      <w:r w:rsidRPr="00A104D4">
        <w:rPr>
          <w:rFonts w:ascii="標楷體" w:eastAsia="標楷體" w:hAnsi="標楷體"/>
          <w:noProof/>
          <w:color w:val="FF0000"/>
          <w:sz w:val="28"/>
          <w:szCs w:val="28"/>
        </w:rPr>
        <w:lastRenderedPageBreak/>
        <w:drawing>
          <wp:inline distT="0" distB="0" distL="0" distR="0">
            <wp:extent cx="9858375" cy="5676900"/>
            <wp:effectExtent l="19050" t="0" r="9525" b="0"/>
            <wp:docPr id="2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cstate="print"/>
                    <a:srcRect/>
                    <a:stretch>
                      <a:fillRect/>
                    </a:stretch>
                  </pic:blipFill>
                  <pic:spPr bwMode="auto">
                    <a:xfrm>
                      <a:off x="0" y="0"/>
                      <a:ext cx="9857113" cy="5676173"/>
                    </a:xfrm>
                    <a:prstGeom prst="rect">
                      <a:avLst/>
                    </a:prstGeom>
                    <a:noFill/>
                    <a:ln w="9525">
                      <a:noFill/>
                      <a:miter lim="800000"/>
                      <a:headEnd/>
                      <a:tailEnd/>
                    </a:ln>
                  </pic:spPr>
                </pic:pic>
              </a:graphicData>
            </a:graphic>
          </wp:inline>
        </w:drawing>
      </w:r>
    </w:p>
    <w:p w:rsidR="0048686F" w:rsidRPr="004D4E17" w:rsidRDefault="000662E3" w:rsidP="00F12C5F">
      <w:pPr>
        <w:rPr>
          <w:rFonts w:ascii="標楷體" w:eastAsia="標楷體" w:hAnsi="標楷體"/>
          <w:color w:val="FF0000"/>
          <w:sz w:val="28"/>
          <w:szCs w:val="28"/>
        </w:rPr>
        <w:sectPr w:rsidR="0048686F" w:rsidRPr="004D4E17" w:rsidSect="00ED7E1A">
          <w:pgSz w:w="11906" w:h="16838"/>
          <w:pgMar w:top="567" w:right="1274" w:bottom="284" w:left="1276" w:header="851" w:footer="992" w:gutter="0"/>
          <w:cols w:space="425"/>
          <w:docGrid w:type="lines" w:linePitch="360"/>
        </w:sectPr>
      </w:pPr>
      <w:r w:rsidRPr="000662E3">
        <w:rPr>
          <w:rFonts w:ascii="標楷體" w:eastAsia="標楷體" w:hAnsi="標楷體" w:hint="eastAsia"/>
          <w:noProof/>
          <w:color w:val="FF0000"/>
          <w:sz w:val="28"/>
          <w:szCs w:val="28"/>
        </w:rPr>
        <w:lastRenderedPageBreak/>
        <w:drawing>
          <wp:inline distT="0" distB="0" distL="0" distR="0">
            <wp:extent cx="5892731" cy="8518967"/>
            <wp:effectExtent l="19050" t="0" r="0" b="0"/>
            <wp:docPr id="29"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srcRect/>
                    <a:stretch>
                      <a:fillRect/>
                    </a:stretch>
                  </pic:blipFill>
                  <pic:spPr bwMode="auto">
                    <a:xfrm>
                      <a:off x="0" y="0"/>
                      <a:ext cx="5895498" cy="8522966"/>
                    </a:xfrm>
                    <a:prstGeom prst="rect">
                      <a:avLst/>
                    </a:prstGeom>
                    <a:noFill/>
                    <a:ln w="9525">
                      <a:noFill/>
                      <a:miter lim="800000"/>
                      <a:headEnd/>
                      <a:tailEnd/>
                    </a:ln>
                  </pic:spPr>
                </pic:pic>
              </a:graphicData>
            </a:graphic>
          </wp:inline>
        </w:drawing>
      </w:r>
    </w:p>
    <w:p w:rsidR="005377B3" w:rsidRPr="004D4E17" w:rsidRDefault="000662E3" w:rsidP="00F12C5F">
      <w:pPr>
        <w:rPr>
          <w:rFonts w:ascii="標楷體" w:eastAsia="標楷體" w:hAnsi="標楷體"/>
          <w:color w:val="FF0000"/>
          <w:sz w:val="28"/>
          <w:szCs w:val="28"/>
        </w:rPr>
        <w:sectPr w:rsidR="005377B3" w:rsidRPr="004D4E17" w:rsidSect="002D146D">
          <w:footerReference w:type="default" r:id="rId27"/>
          <w:pgSz w:w="11906" w:h="16838"/>
          <w:pgMar w:top="1440" w:right="1800" w:bottom="1440" w:left="1800" w:header="851" w:footer="992" w:gutter="0"/>
          <w:cols w:space="425"/>
          <w:docGrid w:type="lines" w:linePitch="360"/>
        </w:sectPr>
      </w:pPr>
      <w:r w:rsidRPr="000662E3">
        <w:rPr>
          <w:rFonts w:ascii="標楷體" w:eastAsia="標楷體" w:hAnsi="標楷體" w:hint="eastAsia"/>
          <w:noProof/>
          <w:color w:val="FF0000"/>
          <w:sz w:val="28"/>
          <w:szCs w:val="28"/>
        </w:rPr>
        <w:lastRenderedPageBreak/>
        <w:drawing>
          <wp:inline distT="0" distB="0" distL="0" distR="0">
            <wp:extent cx="5274310" cy="7518596"/>
            <wp:effectExtent l="19050" t="0" r="254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8" cstate="print"/>
                    <a:srcRect/>
                    <a:stretch>
                      <a:fillRect/>
                    </a:stretch>
                  </pic:blipFill>
                  <pic:spPr bwMode="auto">
                    <a:xfrm>
                      <a:off x="0" y="0"/>
                      <a:ext cx="5274310" cy="7518596"/>
                    </a:xfrm>
                    <a:prstGeom prst="rect">
                      <a:avLst/>
                    </a:prstGeom>
                    <a:noFill/>
                    <a:ln w="9525">
                      <a:noFill/>
                      <a:miter lim="800000"/>
                      <a:headEnd/>
                      <a:tailEnd/>
                    </a:ln>
                  </pic:spPr>
                </pic:pic>
              </a:graphicData>
            </a:graphic>
          </wp:inline>
        </w:drawing>
      </w:r>
    </w:p>
    <w:p w:rsidR="001F46B9" w:rsidRDefault="001F46B9" w:rsidP="00284913">
      <w:pPr>
        <w:pStyle w:val="A20"/>
      </w:pPr>
      <w:bookmarkStart w:id="69" w:name="_Toc321844062"/>
      <w:bookmarkStart w:id="70" w:name="_Toc417629407"/>
      <w:r>
        <w:rPr>
          <w:rFonts w:hint="eastAsia"/>
        </w:rPr>
        <w:lastRenderedPageBreak/>
        <w:t xml:space="preserve">                                                        附件六</w:t>
      </w:r>
    </w:p>
    <w:p w:rsidR="00543C24" w:rsidRPr="00284913" w:rsidRDefault="001F46B9" w:rsidP="00284913">
      <w:pPr>
        <w:pStyle w:val="A20"/>
        <w:rPr>
          <w:rStyle w:val="A21"/>
        </w:rPr>
      </w:pPr>
      <w:r>
        <w:rPr>
          <w:rFonts w:hint="eastAsia"/>
        </w:rPr>
        <w:t>六</w:t>
      </w:r>
      <w:r w:rsidRPr="00284913">
        <w:rPr>
          <w:rFonts w:hint="eastAsia"/>
        </w:rPr>
        <w:t>、一○</w:t>
      </w:r>
      <w:r>
        <w:rPr>
          <w:rFonts w:hint="eastAsia"/>
        </w:rPr>
        <w:t>四</w:t>
      </w:r>
      <w:r w:rsidRPr="00284913">
        <w:rPr>
          <w:rFonts w:hint="eastAsia"/>
        </w:rPr>
        <w:t>年度</w:t>
      </w:r>
      <w:r>
        <w:rPr>
          <w:rFonts w:hint="eastAsia"/>
        </w:rPr>
        <w:t>盈餘分派</w:t>
      </w:r>
      <w:r w:rsidRPr="00284913">
        <w:rPr>
          <w:rFonts w:hint="eastAsia"/>
        </w:rPr>
        <w:t>表</w:t>
      </w:r>
      <w:bookmarkEnd w:id="69"/>
      <w:bookmarkEnd w:id="70"/>
    </w:p>
    <w:tbl>
      <w:tblPr>
        <w:tblW w:w="8020" w:type="dxa"/>
        <w:jc w:val="center"/>
        <w:tblInd w:w="13" w:type="dxa"/>
        <w:tblCellMar>
          <w:left w:w="28" w:type="dxa"/>
          <w:right w:w="28" w:type="dxa"/>
        </w:tblCellMar>
        <w:tblLook w:val="04A0"/>
      </w:tblPr>
      <w:tblGrid>
        <w:gridCol w:w="5440"/>
        <w:gridCol w:w="2580"/>
      </w:tblGrid>
      <w:tr w:rsidR="00406189" w:rsidRPr="005C336C" w:rsidTr="006E1C52">
        <w:trPr>
          <w:trHeight w:val="330"/>
          <w:jc w:val="center"/>
        </w:trPr>
        <w:tc>
          <w:tcPr>
            <w:tcW w:w="8020" w:type="dxa"/>
            <w:gridSpan w:val="2"/>
            <w:tcBorders>
              <w:top w:val="nil"/>
              <w:left w:val="nil"/>
              <w:bottom w:val="nil"/>
              <w:right w:val="nil"/>
            </w:tcBorders>
            <w:shd w:val="clear" w:color="auto" w:fill="auto"/>
            <w:vAlign w:val="bottom"/>
            <w:hideMark/>
          </w:tcPr>
          <w:p w:rsidR="00406189" w:rsidRPr="005C336C" w:rsidRDefault="00406189" w:rsidP="006E1C52">
            <w:pPr>
              <w:widowControl/>
              <w:jc w:val="center"/>
              <w:rPr>
                <w:rFonts w:ascii="標楷體" w:eastAsia="標楷體" w:hAnsi="標楷體" w:cs="新細明體"/>
                <w:b/>
                <w:color w:val="000000"/>
                <w:kern w:val="0"/>
                <w:sz w:val="32"/>
                <w:szCs w:val="32"/>
              </w:rPr>
            </w:pPr>
            <w:r w:rsidRPr="005C336C">
              <w:rPr>
                <w:rFonts w:ascii="標楷體" w:eastAsia="標楷體" w:hAnsi="標楷體" w:cs="新細明體" w:hint="eastAsia"/>
                <w:b/>
                <w:color w:val="000000"/>
                <w:kern w:val="0"/>
                <w:sz w:val="32"/>
                <w:szCs w:val="32"/>
              </w:rPr>
              <w:t>晶彩科技股份有限公司</w:t>
            </w:r>
          </w:p>
        </w:tc>
      </w:tr>
      <w:tr w:rsidR="00406189" w:rsidRPr="005C336C" w:rsidTr="006E1C52">
        <w:trPr>
          <w:trHeight w:val="330"/>
          <w:jc w:val="center"/>
        </w:trPr>
        <w:tc>
          <w:tcPr>
            <w:tcW w:w="8020" w:type="dxa"/>
            <w:gridSpan w:val="2"/>
            <w:tcBorders>
              <w:top w:val="nil"/>
              <w:left w:val="nil"/>
              <w:bottom w:val="nil"/>
              <w:right w:val="nil"/>
            </w:tcBorders>
            <w:shd w:val="clear" w:color="auto" w:fill="auto"/>
            <w:vAlign w:val="bottom"/>
            <w:hideMark/>
          </w:tcPr>
          <w:p w:rsidR="00406189" w:rsidRPr="005C336C" w:rsidRDefault="00406189" w:rsidP="006E1C52">
            <w:pPr>
              <w:widowControl/>
              <w:jc w:val="center"/>
              <w:rPr>
                <w:rFonts w:ascii="標楷體" w:eastAsia="標楷體" w:hAnsi="標楷體" w:cs="新細明體"/>
                <w:b/>
                <w:color w:val="000000"/>
                <w:kern w:val="0"/>
                <w:sz w:val="32"/>
                <w:szCs w:val="32"/>
              </w:rPr>
            </w:pPr>
            <w:r w:rsidRPr="005C336C">
              <w:rPr>
                <w:rFonts w:ascii="標楷體" w:eastAsia="標楷體" w:hAnsi="標楷體" w:cs="新細明體" w:hint="eastAsia"/>
                <w:b/>
                <w:color w:val="000000"/>
                <w:kern w:val="0"/>
                <w:sz w:val="32"/>
                <w:szCs w:val="32"/>
              </w:rPr>
              <w:t>104年度盈餘分派表</w:t>
            </w:r>
          </w:p>
        </w:tc>
      </w:tr>
      <w:tr w:rsidR="00406189" w:rsidRPr="005C336C" w:rsidTr="006E1C52">
        <w:trPr>
          <w:trHeight w:val="450"/>
          <w:jc w:val="center"/>
        </w:trPr>
        <w:tc>
          <w:tcPr>
            <w:tcW w:w="8020" w:type="dxa"/>
            <w:gridSpan w:val="2"/>
            <w:tcBorders>
              <w:top w:val="nil"/>
              <w:left w:val="nil"/>
              <w:bottom w:val="single" w:sz="4" w:space="0" w:color="auto"/>
              <w:right w:val="nil"/>
            </w:tcBorders>
            <w:shd w:val="clear" w:color="auto" w:fill="auto"/>
            <w:vAlign w:val="bottom"/>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 xml:space="preserve">                                   　    單位：新台幣元</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center"/>
              <w:rPr>
                <w:rFonts w:ascii="標楷體" w:eastAsia="標楷體" w:hAnsi="標楷體" w:cs="新細明體"/>
                <w:color w:val="000000"/>
                <w:kern w:val="0"/>
              </w:rPr>
            </w:pPr>
            <w:r w:rsidRPr="005C336C">
              <w:rPr>
                <w:rFonts w:ascii="標楷體" w:eastAsia="標楷體" w:hAnsi="標楷體" w:cs="新細明體" w:hint="eastAsia"/>
                <w:color w:val="000000"/>
                <w:kern w:val="0"/>
              </w:rPr>
              <w:t>項目</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center"/>
              <w:rPr>
                <w:rFonts w:ascii="標楷體" w:eastAsia="標楷體" w:hAnsi="標楷體" w:cs="新細明體"/>
                <w:color w:val="000000"/>
                <w:kern w:val="0"/>
              </w:rPr>
            </w:pPr>
            <w:r w:rsidRPr="005C336C">
              <w:rPr>
                <w:rFonts w:ascii="標楷體" w:eastAsia="標楷體" w:hAnsi="標楷體" w:cs="新細明體" w:hint="eastAsia"/>
                <w:color w:val="000000"/>
                <w:kern w:val="0"/>
              </w:rPr>
              <w:t>金額</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期初未分配盈餘</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0</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減：確定福利計畫再衡量數認列於保留盈餘</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FF0000"/>
                <w:kern w:val="0"/>
              </w:rPr>
              <w:t>(786,387)</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調整後待彌補虧損</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FF0000"/>
                <w:kern w:val="0"/>
              </w:rPr>
              <w:t>(786,387)</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加：104年稅後淨利</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 xml:space="preserve">52,883,931 </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減：提列法定盈餘公積（10%）</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FF0000"/>
                <w:kern w:val="0"/>
              </w:rPr>
            </w:pPr>
            <w:r w:rsidRPr="005C336C">
              <w:rPr>
                <w:rFonts w:ascii="標楷體" w:eastAsia="標楷體" w:hAnsi="標楷體" w:cs="新細明體" w:hint="eastAsia"/>
                <w:color w:val="FF0000"/>
                <w:kern w:val="0"/>
              </w:rPr>
              <w:t>(5,209,754)</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減：依法提列特別盈餘公積(註)</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FF0000"/>
                <w:kern w:val="0"/>
              </w:rPr>
              <w:t>(76,273)</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可供分配盈餘數</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 xml:space="preserve">46,811,517 </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分配項目：普通股現金股利（每股0元）</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 xml:space="preserve">0 </w:t>
            </w:r>
          </w:p>
        </w:tc>
      </w:tr>
      <w:tr w:rsidR="00406189" w:rsidRPr="005C336C" w:rsidTr="006E1C52">
        <w:trPr>
          <w:trHeight w:val="540"/>
          <w:jc w:val="center"/>
        </w:trPr>
        <w:tc>
          <w:tcPr>
            <w:tcW w:w="5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both"/>
              <w:rPr>
                <w:rFonts w:ascii="標楷體" w:eastAsia="標楷體" w:hAnsi="標楷體" w:cs="新細明體"/>
                <w:color w:val="000000"/>
                <w:kern w:val="0"/>
              </w:rPr>
            </w:pPr>
            <w:r w:rsidRPr="005C336C">
              <w:rPr>
                <w:rFonts w:ascii="標楷體" w:eastAsia="標楷體" w:hAnsi="標楷體" w:cs="新細明體" w:hint="eastAsia"/>
                <w:color w:val="000000"/>
                <w:kern w:val="0"/>
              </w:rPr>
              <w:t>期末未分配盈餘</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6189" w:rsidRPr="005C336C" w:rsidRDefault="00406189" w:rsidP="006E1C52">
            <w:pPr>
              <w:widowControl/>
              <w:jc w:val="right"/>
              <w:rPr>
                <w:rFonts w:ascii="標楷體" w:eastAsia="標楷體" w:hAnsi="標楷體" w:cs="新細明體"/>
                <w:color w:val="000000"/>
                <w:kern w:val="0"/>
              </w:rPr>
            </w:pPr>
            <w:r w:rsidRPr="005C336C">
              <w:rPr>
                <w:rFonts w:ascii="標楷體" w:eastAsia="標楷體" w:hAnsi="標楷體" w:cs="新細明體" w:hint="eastAsia"/>
                <w:color w:val="000000"/>
                <w:kern w:val="0"/>
              </w:rPr>
              <w:t xml:space="preserve">46,811,517 </w:t>
            </w:r>
          </w:p>
        </w:tc>
      </w:tr>
    </w:tbl>
    <w:p w:rsidR="00406189" w:rsidRPr="005C336C" w:rsidRDefault="00406189" w:rsidP="00406189">
      <w:pPr>
        <w:ind w:firstLineChars="200" w:firstLine="480"/>
        <w:rPr>
          <w:rFonts w:ascii="標楷體" w:eastAsia="標楷體" w:hAnsi="標楷體"/>
        </w:rPr>
      </w:pPr>
      <w:r w:rsidRPr="005C336C">
        <w:rPr>
          <w:rFonts w:ascii="標楷體" w:eastAsia="標楷體" w:hAnsi="標楷體" w:hint="eastAsia"/>
        </w:rPr>
        <w:t>註：國外營運機構財務報表換算之兌換差額。</w:t>
      </w:r>
    </w:p>
    <w:p w:rsidR="00406189" w:rsidRPr="004E026F" w:rsidRDefault="00406189" w:rsidP="00406189"/>
    <w:p w:rsidR="00406189" w:rsidRPr="00D304BB" w:rsidRDefault="00406189" w:rsidP="00406189"/>
    <w:p w:rsidR="00406189" w:rsidRPr="00D304BB" w:rsidRDefault="00406189" w:rsidP="00406189"/>
    <w:p w:rsidR="00406189" w:rsidRPr="00D304BB" w:rsidRDefault="00406189" w:rsidP="00406189"/>
    <w:p w:rsidR="00406189" w:rsidRPr="00D304BB" w:rsidRDefault="00406189" w:rsidP="00406189"/>
    <w:p w:rsidR="00406189" w:rsidRPr="00D304BB" w:rsidRDefault="00406189" w:rsidP="00406189"/>
    <w:p w:rsidR="00406189" w:rsidRPr="00D304BB" w:rsidRDefault="00406189" w:rsidP="00406189"/>
    <w:p w:rsidR="00406189" w:rsidRDefault="00406189" w:rsidP="00406189"/>
    <w:p w:rsidR="00406189" w:rsidRDefault="00406189" w:rsidP="00F81856">
      <w:pPr>
        <w:rPr>
          <w:rStyle w:val="A21"/>
          <w:rFonts w:eastAsia="標楷體"/>
        </w:rPr>
      </w:pPr>
    </w:p>
    <w:p w:rsidR="00406189" w:rsidRDefault="005C336C" w:rsidP="00F81856">
      <w:pPr>
        <w:rPr>
          <w:rStyle w:val="A21"/>
          <w:rFonts w:eastAsia="標楷體"/>
        </w:rPr>
      </w:pPr>
      <w:r w:rsidRPr="005C336C">
        <w:rPr>
          <w:rStyle w:val="A21"/>
          <w:rFonts w:eastAsia="標楷體"/>
          <w:noProof/>
        </w:rPr>
        <w:drawing>
          <wp:anchor distT="0" distB="0" distL="114300" distR="114300" simplePos="0" relativeHeight="251667456" behindDoc="1" locked="0" layoutInCell="1" allowOverlap="1">
            <wp:simplePos x="0" y="0"/>
            <wp:positionH relativeFrom="column">
              <wp:posOffset>571500</wp:posOffset>
            </wp:positionH>
            <wp:positionV relativeFrom="paragraph">
              <wp:posOffset>358775</wp:posOffset>
            </wp:positionV>
            <wp:extent cx="5895975" cy="762000"/>
            <wp:effectExtent l="19050" t="0" r="9525" b="0"/>
            <wp:wrapNone/>
            <wp:docPr id="3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895975" cy="762000"/>
                    </a:xfrm>
                    <a:prstGeom prst="rect">
                      <a:avLst/>
                    </a:prstGeom>
                    <a:noFill/>
                    <a:ln w="9525">
                      <a:noFill/>
                      <a:miter lim="800000"/>
                      <a:headEnd/>
                      <a:tailEnd/>
                    </a:ln>
                  </pic:spPr>
                </pic:pic>
              </a:graphicData>
            </a:graphic>
          </wp:anchor>
        </w:drawing>
      </w:r>
    </w:p>
    <w:p w:rsidR="00406189" w:rsidRDefault="00406189" w:rsidP="00F81856">
      <w:pPr>
        <w:rPr>
          <w:rStyle w:val="A21"/>
          <w:rFonts w:eastAsia="標楷體"/>
        </w:rPr>
      </w:pPr>
    </w:p>
    <w:p w:rsidR="00406189" w:rsidRDefault="00406189" w:rsidP="00F81856">
      <w:pPr>
        <w:rPr>
          <w:rStyle w:val="A21"/>
          <w:rFonts w:eastAsia="標楷體"/>
        </w:rPr>
      </w:pPr>
    </w:p>
    <w:p w:rsidR="00147CE5" w:rsidRDefault="00147CE5" w:rsidP="00F81856">
      <w:pPr>
        <w:rPr>
          <w:rStyle w:val="A21"/>
          <w:rFonts w:eastAsia="標楷體"/>
        </w:rPr>
      </w:pPr>
      <w:r>
        <w:rPr>
          <w:rStyle w:val="A21"/>
          <w:rFonts w:eastAsia="標楷體" w:hint="eastAsia"/>
        </w:rPr>
        <w:lastRenderedPageBreak/>
        <w:t xml:space="preserve">                                                       附件七</w:t>
      </w:r>
    </w:p>
    <w:p w:rsidR="00147CE5" w:rsidRPr="00147CE5" w:rsidRDefault="00147CE5" w:rsidP="00F81856">
      <w:pPr>
        <w:rPr>
          <w:rStyle w:val="A21"/>
          <w:rFonts w:eastAsia="標楷體"/>
        </w:rPr>
      </w:pPr>
      <w:r w:rsidRPr="00147CE5">
        <w:rPr>
          <w:rFonts w:ascii="標楷體" w:eastAsia="標楷體" w:hAnsi="標楷體" w:hint="eastAsia"/>
          <w:color w:val="000000" w:themeColor="text1"/>
          <w:sz w:val="32"/>
          <w:szCs w:val="32"/>
        </w:rPr>
        <w:t>七</w:t>
      </w:r>
      <w:r w:rsidRPr="00147CE5">
        <w:rPr>
          <w:rFonts w:hint="eastAsia"/>
          <w:sz w:val="32"/>
          <w:szCs w:val="32"/>
        </w:rPr>
        <w:t>、</w:t>
      </w:r>
      <w:r w:rsidRPr="00147CE5">
        <w:rPr>
          <w:rFonts w:ascii="標楷體" w:eastAsia="標楷體" w:hAnsi="標楷體" w:hint="eastAsia"/>
          <w:color w:val="000000" w:themeColor="text1"/>
          <w:sz w:val="32"/>
          <w:szCs w:val="32"/>
        </w:rPr>
        <w:t>獨立</w:t>
      </w:r>
      <w:r w:rsidR="00731D30">
        <w:rPr>
          <w:rFonts w:ascii="標楷體" w:eastAsia="標楷體" w:hAnsi="標楷體" w:hint="eastAsia"/>
          <w:color w:val="000000" w:themeColor="text1"/>
          <w:sz w:val="32"/>
          <w:szCs w:val="32"/>
        </w:rPr>
        <w:t>董事</w:t>
      </w:r>
      <w:r w:rsidRPr="00147CE5">
        <w:rPr>
          <w:rFonts w:ascii="標楷體" w:eastAsia="標楷體" w:hAnsi="標楷體" w:hint="eastAsia"/>
          <w:color w:val="000000" w:themeColor="text1"/>
          <w:sz w:val="32"/>
          <w:szCs w:val="32"/>
        </w:rPr>
        <w:t>候選人名單</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2551"/>
        <w:gridCol w:w="2693"/>
        <w:gridCol w:w="2410"/>
      </w:tblGrid>
      <w:tr w:rsidR="00FE7751" w:rsidRPr="00B13AA0" w:rsidTr="00C96B71">
        <w:trPr>
          <w:trHeight w:val="120"/>
        </w:trPr>
        <w:tc>
          <w:tcPr>
            <w:tcW w:w="1985" w:type="dxa"/>
          </w:tcPr>
          <w:p w:rsidR="00FE7751" w:rsidRPr="00C96B71" w:rsidRDefault="00FE7751" w:rsidP="00FE7751">
            <w:pPr>
              <w:pStyle w:val="Default"/>
              <w:jc w:val="center"/>
              <w:rPr>
                <w:rFonts w:hAnsi="標楷體"/>
              </w:rPr>
            </w:pPr>
            <w:r w:rsidRPr="00C96B71">
              <w:rPr>
                <w:rFonts w:hAnsi="標楷體" w:hint="eastAsia"/>
              </w:rPr>
              <w:t>獨立董事候選人</w:t>
            </w:r>
          </w:p>
        </w:tc>
        <w:tc>
          <w:tcPr>
            <w:tcW w:w="2551" w:type="dxa"/>
          </w:tcPr>
          <w:p w:rsidR="00FE7751" w:rsidRPr="00C96B71" w:rsidRDefault="00FE7751" w:rsidP="00FE7751">
            <w:pPr>
              <w:pStyle w:val="Default"/>
              <w:tabs>
                <w:tab w:val="center" w:pos="1168"/>
              </w:tabs>
              <w:jc w:val="center"/>
              <w:rPr>
                <w:rFonts w:hAnsi="標楷體"/>
              </w:rPr>
            </w:pPr>
            <w:r w:rsidRPr="00C96B71">
              <w:rPr>
                <w:rFonts w:hAnsi="標楷體"/>
              </w:rPr>
              <w:t>1</w:t>
            </w:r>
          </w:p>
        </w:tc>
        <w:tc>
          <w:tcPr>
            <w:tcW w:w="2693" w:type="dxa"/>
          </w:tcPr>
          <w:p w:rsidR="00FE7751" w:rsidRPr="00C96B71" w:rsidRDefault="00FE7751" w:rsidP="00FE7751">
            <w:pPr>
              <w:pStyle w:val="Default"/>
              <w:jc w:val="center"/>
              <w:rPr>
                <w:rFonts w:hAnsi="標楷體"/>
              </w:rPr>
            </w:pPr>
            <w:r w:rsidRPr="00C96B71">
              <w:rPr>
                <w:rFonts w:hAnsi="標楷體"/>
              </w:rPr>
              <w:t>2</w:t>
            </w:r>
          </w:p>
        </w:tc>
        <w:tc>
          <w:tcPr>
            <w:tcW w:w="2410" w:type="dxa"/>
          </w:tcPr>
          <w:p w:rsidR="00FE7751" w:rsidRPr="00C96B71" w:rsidRDefault="00FE7751" w:rsidP="00FE7751">
            <w:pPr>
              <w:pStyle w:val="Default"/>
              <w:jc w:val="center"/>
              <w:rPr>
                <w:rFonts w:hAnsi="標楷體"/>
              </w:rPr>
            </w:pPr>
            <w:r w:rsidRPr="00C96B71">
              <w:rPr>
                <w:rFonts w:hAnsi="標楷體"/>
              </w:rPr>
              <w:t>3</w:t>
            </w:r>
          </w:p>
        </w:tc>
      </w:tr>
      <w:tr w:rsidR="00FE7751" w:rsidRPr="00B13AA0" w:rsidTr="00C96B71">
        <w:trPr>
          <w:trHeight w:val="133"/>
        </w:trPr>
        <w:tc>
          <w:tcPr>
            <w:tcW w:w="1985" w:type="dxa"/>
          </w:tcPr>
          <w:p w:rsidR="00FE7751" w:rsidRPr="00C96B71" w:rsidRDefault="00FE7751" w:rsidP="00FE7751">
            <w:pPr>
              <w:pStyle w:val="Default"/>
              <w:jc w:val="center"/>
              <w:rPr>
                <w:rFonts w:hAnsi="標楷體"/>
              </w:rPr>
            </w:pPr>
            <w:r w:rsidRPr="00C96B71">
              <w:rPr>
                <w:rFonts w:hAnsi="標楷體" w:hint="eastAsia"/>
              </w:rPr>
              <w:t>姓名</w:t>
            </w:r>
          </w:p>
        </w:tc>
        <w:tc>
          <w:tcPr>
            <w:tcW w:w="2551" w:type="dxa"/>
          </w:tcPr>
          <w:p w:rsidR="00FE7751" w:rsidRPr="00C96B71" w:rsidRDefault="00FE7751" w:rsidP="00FE7751">
            <w:pPr>
              <w:pStyle w:val="Default"/>
              <w:jc w:val="center"/>
              <w:rPr>
                <w:rFonts w:hAnsi="標楷體"/>
              </w:rPr>
            </w:pPr>
            <w:r w:rsidRPr="00C96B71">
              <w:rPr>
                <w:rFonts w:hAnsi="標楷體" w:hint="eastAsia"/>
              </w:rPr>
              <w:t>嚴克文</w:t>
            </w:r>
          </w:p>
        </w:tc>
        <w:tc>
          <w:tcPr>
            <w:tcW w:w="2693" w:type="dxa"/>
          </w:tcPr>
          <w:p w:rsidR="00FE7751" w:rsidRPr="00C96B71" w:rsidRDefault="00FE7751" w:rsidP="00FE7751">
            <w:pPr>
              <w:pStyle w:val="Default"/>
              <w:jc w:val="center"/>
              <w:rPr>
                <w:rFonts w:hAnsi="標楷體"/>
              </w:rPr>
            </w:pPr>
            <w:r w:rsidRPr="00C96B71">
              <w:rPr>
                <w:rFonts w:hAnsi="標楷體" w:hint="eastAsia"/>
              </w:rPr>
              <w:t>林俊吉</w:t>
            </w:r>
          </w:p>
        </w:tc>
        <w:tc>
          <w:tcPr>
            <w:tcW w:w="2410" w:type="dxa"/>
          </w:tcPr>
          <w:p w:rsidR="00FE7751" w:rsidRPr="00C96B71" w:rsidRDefault="00FE7751" w:rsidP="00FE7751">
            <w:pPr>
              <w:pStyle w:val="Default"/>
              <w:jc w:val="center"/>
              <w:rPr>
                <w:rFonts w:hAnsi="標楷體"/>
              </w:rPr>
            </w:pPr>
            <w:r w:rsidRPr="00C96B71">
              <w:rPr>
                <w:rFonts w:hAnsi="標楷體" w:hint="eastAsia"/>
              </w:rPr>
              <w:t>曾祥器</w:t>
            </w:r>
          </w:p>
        </w:tc>
      </w:tr>
      <w:tr w:rsidR="00FE7751" w:rsidRPr="00B13AA0" w:rsidTr="00C96B71">
        <w:trPr>
          <w:trHeight w:val="137"/>
        </w:trPr>
        <w:tc>
          <w:tcPr>
            <w:tcW w:w="1985" w:type="dxa"/>
          </w:tcPr>
          <w:p w:rsidR="00FE7751" w:rsidRPr="00C96B71" w:rsidRDefault="00FE7751" w:rsidP="00FE7751">
            <w:pPr>
              <w:pStyle w:val="Default"/>
              <w:jc w:val="center"/>
              <w:rPr>
                <w:rFonts w:hAnsi="標楷體"/>
              </w:rPr>
            </w:pPr>
            <w:r w:rsidRPr="00C96B71">
              <w:rPr>
                <w:rFonts w:hAnsi="標楷體" w:hint="eastAsia"/>
              </w:rPr>
              <w:t>持有股數</w:t>
            </w:r>
          </w:p>
        </w:tc>
        <w:tc>
          <w:tcPr>
            <w:tcW w:w="2551" w:type="dxa"/>
          </w:tcPr>
          <w:p w:rsidR="00FE7751" w:rsidRPr="00C96B71" w:rsidRDefault="00FE7751" w:rsidP="00FE7751">
            <w:pPr>
              <w:pStyle w:val="Default"/>
              <w:jc w:val="center"/>
              <w:rPr>
                <w:rFonts w:hAnsi="標楷體"/>
              </w:rPr>
            </w:pPr>
            <w:r w:rsidRPr="00C96B71">
              <w:rPr>
                <w:rFonts w:hAnsi="標楷體"/>
              </w:rPr>
              <w:t>0</w:t>
            </w:r>
          </w:p>
        </w:tc>
        <w:tc>
          <w:tcPr>
            <w:tcW w:w="2693" w:type="dxa"/>
          </w:tcPr>
          <w:p w:rsidR="00FE7751" w:rsidRPr="00C96B71" w:rsidRDefault="00FE7751" w:rsidP="00FE7751">
            <w:pPr>
              <w:pStyle w:val="Default"/>
              <w:jc w:val="center"/>
              <w:rPr>
                <w:rFonts w:hAnsi="標楷體"/>
              </w:rPr>
            </w:pPr>
            <w:r w:rsidRPr="00C96B71">
              <w:rPr>
                <w:rFonts w:hAnsi="標楷體"/>
              </w:rPr>
              <w:t>0</w:t>
            </w:r>
          </w:p>
        </w:tc>
        <w:tc>
          <w:tcPr>
            <w:tcW w:w="2410" w:type="dxa"/>
          </w:tcPr>
          <w:p w:rsidR="00FE7751" w:rsidRPr="00C96B71" w:rsidRDefault="00FE7751" w:rsidP="00FE7751">
            <w:pPr>
              <w:pStyle w:val="Default"/>
              <w:jc w:val="center"/>
              <w:rPr>
                <w:rFonts w:hAnsi="標楷體"/>
              </w:rPr>
            </w:pPr>
            <w:r w:rsidRPr="00C96B71">
              <w:rPr>
                <w:rFonts w:hAnsi="標楷體"/>
              </w:rPr>
              <w:t>0</w:t>
            </w:r>
          </w:p>
        </w:tc>
      </w:tr>
      <w:tr w:rsidR="00FE7751" w:rsidRPr="00B13AA0" w:rsidTr="00C96B71">
        <w:trPr>
          <w:trHeight w:val="673"/>
        </w:trPr>
        <w:tc>
          <w:tcPr>
            <w:tcW w:w="1985" w:type="dxa"/>
          </w:tcPr>
          <w:p w:rsidR="00FE7751" w:rsidRPr="00C96B71" w:rsidRDefault="00FE7751" w:rsidP="00FE7751">
            <w:pPr>
              <w:pStyle w:val="Default"/>
              <w:jc w:val="center"/>
              <w:rPr>
                <w:rFonts w:hAnsi="標楷體"/>
              </w:rPr>
            </w:pPr>
            <w:r w:rsidRPr="00C96B71">
              <w:rPr>
                <w:rFonts w:hAnsi="標楷體" w:hint="eastAsia"/>
              </w:rPr>
              <w:t>學歷</w:t>
            </w:r>
          </w:p>
        </w:tc>
        <w:tc>
          <w:tcPr>
            <w:tcW w:w="2551" w:type="dxa"/>
          </w:tcPr>
          <w:p w:rsidR="00FE7751" w:rsidRPr="00C96B71" w:rsidRDefault="00FE7751" w:rsidP="004E0F88">
            <w:pPr>
              <w:pStyle w:val="Default"/>
              <w:rPr>
                <w:rFonts w:hAnsi="標楷體"/>
              </w:rPr>
            </w:pPr>
            <w:r w:rsidRPr="00C96B71">
              <w:rPr>
                <w:rFonts w:hAnsi="標楷體"/>
              </w:rPr>
              <w:t>1.</w:t>
            </w:r>
            <w:r w:rsidRPr="00C96B71">
              <w:rPr>
                <w:rFonts w:hAnsi="標楷體" w:hint="eastAsia"/>
              </w:rPr>
              <w:t>大同工學院事業經營研究所</w:t>
            </w:r>
          </w:p>
        </w:tc>
        <w:tc>
          <w:tcPr>
            <w:tcW w:w="2693" w:type="dxa"/>
          </w:tcPr>
          <w:p w:rsidR="00FE7751" w:rsidRPr="00C96B71" w:rsidRDefault="00FE7751" w:rsidP="004E0F88">
            <w:pPr>
              <w:pStyle w:val="Default"/>
              <w:rPr>
                <w:rFonts w:hAnsi="標楷體"/>
              </w:rPr>
            </w:pPr>
            <w:r w:rsidRPr="00C96B71">
              <w:rPr>
                <w:rFonts w:hAnsi="標楷體"/>
              </w:rPr>
              <w:t>1.</w:t>
            </w:r>
            <w:r w:rsidRPr="00C96B71">
              <w:rPr>
                <w:rFonts w:hAnsi="標楷體" w:hint="eastAsia"/>
              </w:rPr>
              <w:t xml:space="preserve"> 國立台灣大學管理學院EMBA 碩士</w:t>
            </w:r>
          </w:p>
        </w:tc>
        <w:tc>
          <w:tcPr>
            <w:tcW w:w="2410" w:type="dxa"/>
          </w:tcPr>
          <w:p w:rsidR="00FE7751" w:rsidRPr="00C96B71" w:rsidRDefault="00FE7751" w:rsidP="004E0F88">
            <w:pPr>
              <w:pStyle w:val="Default"/>
              <w:rPr>
                <w:rFonts w:hAnsi="標楷體"/>
              </w:rPr>
            </w:pPr>
            <w:r w:rsidRPr="00C96B71">
              <w:rPr>
                <w:rFonts w:hAnsi="標楷體"/>
              </w:rPr>
              <w:t>1.</w:t>
            </w:r>
            <w:r w:rsidRPr="00C96B71">
              <w:rPr>
                <w:rFonts w:hAnsi="標楷體" w:hint="eastAsia"/>
              </w:rPr>
              <w:t>國立清華大學物理系</w:t>
            </w:r>
          </w:p>
        </w:tc>
      </w:tr>
      <w:tr w:rsidR="00FE7751" w:rsidRPr="00B13AA0" w:rsidTr="00C96B71">
        <w:trPr>
          <w:trHeight w:val="2113"/>
        </w:trPr>
        <w:tc>
          <w:tcPr>
            <w:tcW w:w="1985" w:type="dxa"/>
          </w:tcPr>
          <w:p w:rsidR="00FE7751" w:rsidRPr="00C96B71" w:rsidRDefault="00FE7751" w:rsidP="00FE7751">
            <w:pPr>
              <w:pStyle w:val="Default"/>
              <w:jc w:val="center"/>
              <w:rPr>
                <w:rFonts w:hAnsi="標楷體"/>
              </w:rPr>
            </w:pPr>
            <w:r w:rsidRPr="00C96B71">
              <w:rPr>
                <w:rFonts w:hAnsi="標楷體" w:hint="eastAsia"/>
              </w:rPr>
              <w:t>經歷</w:t>
            </w:r>
          </w:p>
        </w:tc>
        <w:tc>
          <w:tcPr>
            <w:tcW w:w="2551" w:type="dxa"/>
          </w:tcPr>
          <w:p w:rsidR="00FE7751" w:rsidRPr="00C96B71" w:rsidRDefault="00FE7751" w:rsidP="00C96B71">
            <w:pPr>
              <w:autoSpaceDE w:val="0"/>
              <w:autoSpaceDN w:val="0"/>
              <w:adjustRightInd w:val="0"/>
              <w:spacing w:line="300" w:lineRule="exact"/>
              <w:ind w:left="269" w:hangingChars="112" w:hanging="269"/>
              <w:rPr>
                <w:rFonts w:ascii="標楷體" w:eastAsia="標楷體" w:hAnsi="標楷體"/>
                <w:kern w:val="0"/>
              </w:rPr>
            </w:pPr>
            <w:r w:rsidRPr="00C96B71">
              <w:rPr>
                <w:rFonts w:ascii="標楷體" w:eastAsia="標楷體" w:hAnsi="標楷體" w:hint="eastAsia"/>
                <w:kern w:val="0"/>
              </w:rPr>
              <w:t>●大同公司-資訊通信業務處專案副理</w:t>
            </w:r>
          </w:p>
          <w:p w:rsidR="00FE7751" w:rsidRPr="00C96B71" w:rsidRDefault="00FE7751" w:rsidP="00C96B71">
            <w:pPr>
              <w:autoSpaceDE w:val="0"/>
              <w:autoSpaceDN w:val="0"/>
              <w:adjustRightInd w:val="0"/>
              <w:spacing w:line="300" w:lineRule="exact"/>
              <w:ind w:left="269" w:hangingChars="112" w:hanging="269"/>
              <w:rPr>
                <w:rFonts w:ascii="標楷體" w:eastAsia="標楷體" w:hAnsi="標楷體"/>
                <w:kern w:val="0"/>
              </w:rPr>
            </w:pPr>
            <w:r w:rsidRPr="00C96B71">
              <w:rPr>
                <w:rFonts w:ascii="標楷體" w:eastAsia="標楷體" w:hAnsi="標楷體" w:hint="eastAsia"/>
                <w:kern w:val="0"/>
              </w:rPr>
              <w:t>●佳美資訊公司-業務經理</w:t>
            </w:r>
          </w:p>
          <w:p w:rsidR="00FE7751" w:rsidRPr="00C96B71" w:rsidRDefault="00FE7751" w:rsidP="00C96B71">
            <w:pPr>
              <w:autoSpaceDE w:val="0"/>
              <w:autoSpaceDN w:val="0"/>
              <w:adjustRightInd w:val="0"/>
              <w:spacing w:line="300" w:lineRule="exact"/>
              <w:ind w:left="269" w:hangingChars="112" w:hanging="269"/>
              <w:rPr>
                <w:rFonts w:ascii="標楷體" w:eastAsia="標楷體" w:hAnsi="標楷體"/>
                <w:kern w:val="0"/>
              </w:rPr>
            </w:pPr>
            <w:r w:rsidRPr="00C96B71">
              <w:rPr>
                <w:rFonts w:ascii="標楷體" w:eastAsia="標楷體" w:hAnsi="標楷體" w:hint="eastAsia"/>
                <w:kern w:val="0"/>
              </w:rPr>
              <w:t>●台北富邦銀行-企劃部經理</w:t>
            </w:r>
          </w:p>
          <w:p w:rsidR="00FE7751" w:rsidRPr="00C96B71" w:rsidRDefault="00FE7751" w:rsidP="004E0F88">
            <w:pPr>
              <w:pStyle w:val="Default"/>
              <w:rPr>
                <w:rFonts w:hAnsi="標楷體"/>
              </w:rPr>
            </w:pPr>
            <w:r w:rsidRPr="00C96B71">
              <w:rPr>
                <w:rFonts w:hAnsi="標楷體" w:hint="eastAsia"/>
              </w:rPr>
              <w:t>●康鑫科技股份有限公司 業務處長</w:t>
            </w:r>
          </w:p>
        </w:tc>
        <w:tc>
          <w:tcPr>
            <w:tcW w:w="2693" w:type="dxa"/>
          </w:tcPr>
          <w:p w:rsidR="00FE7751" w:rsidRPr="00C96B71" w:rsidRDefault="00FE7751" w:rsidP="004E0F88">
            <w:pPr>
              <w:pStyle w:val="af8"/>
              <w:rPr>
                <w:rFonts w:ascii="標楷體" w:hAnsi="標楷體"/>
                <w:sz w:val="24"/>
                <w:szCs w:val="24"/>
              </w:rPr>
            </w:pPr>
            <w:r w:rsidRPr="00C96B71">
              <w:rPr>
                <w:rFonts w:ascii="標楷體" w:hAnsi="標楷體" w:hint="eastAsia"/>
                <w:sz w:val="24"/>
                <w:szCs w:val="24"/>
              </w:rPr>
              <w:t xml:space="preserve">● 水木創業顧問公司 董事 </w:t>
            </w:r>
          </w:p>
          <w:p w:rsidR="00FE7751" w:rsidRPr="00C96B71" w:rsidRDefault="00FE7751" w:rsidP="004E0F88">
            <w:pPr>
              <w:pStyle w:val="af8"/>
              <w:rPr>
                <w:rFonts w:ascii="標楷體" w:hAnsi="標楷體"/>
                <w:sz w:val="24"/>
                <w:szCs w:val="24"/>
              </w:rPr>
            </w:pPr>
            <w:r w:rsidRPr="00C96B71">
              <w:rPr>
                <w:rFonts w:ascii="標楷體" w:hAnsi="標楷體" w:hint="eastAsia"/>
                <w:sz w:val="24"/>
                <w:szCs w:val="24"/>
              </w:rPr>
              <w:t xml:space="preserve">● Capital TEN Inc. 董事 </w:t>
            </w:r>
          </w:p>
          <w:p w:rsidR="00FE7751" w:rsidRPr="00C96B71" w:rsidRDefault="00FE7751" w:rsidP="004E0F88">
            <w:pPr>
              <w:pStyle w:val="af8"/>
              <w:rPr>
                <w:rFonts w:ascii="標楷體" w:hAnsi="標楷體"/>
                <w:sz w:val="24"/>
                <w:szCs w:val="24"/>
              </w:rPr>
            </w:pPr>
            <w:r w:rsidRPr="00C96B71">
              <w:rPr>
                <w:rFonts w:ascii="標楷體" w:hAnsi="標楷體" w:hint="eastAsia"/>
                <w:sz w:val="24"/>
                <w:szCs w:val="24"/>
              </w:rPr>
              <w:t xml:space="preserve">● 財團法人自強工業科學基金會 董事 </w:t>
            </w:r>
          </w:p>
          <w:p w:rsidR="00FE7751" w:rsidRPr="00C96B71" w:rsidRDefault="00FE7751" w:rsidP="004E0F88">
            <w:pPr>
              <w:rPr>
                <w:rFonts w:ascii="標楷體" w:eastAsia="標楷體" w:hAnsi="標楷體"/>
              </w:rPr>
            </w:pPr>
            <w:r w:rsidRPr="00C96B71">
              <w:rPr>
                <w:rFonts w:ascii="標楷體" w:eastAsia="標楷體" w:hAnsi="標楷體" w:hint="eastAsia"/>
                <w:kern w:val="0"/>
              </w:rPr>
              <w:t>●</w:t>
            </w:r>
            <w:r w:rsidRPr="00C96B71">
              <w:rPr>
                <w:rFonts w:ascii="標楷體" w:eastAsia="標楷體" w:hAnsi="標楷體" w:hint="eastAsia"/>
              </w:rPr>
              <w:t>創意電子資深執行副總</w:t>
            </w:r>
          </w:p>
          <w:p w:rsidR="00FE7751" w:rsidRPr="00C96B71" w:rsidRDefault="00FE7751" w:rsidP="004E0F88">
            <w:pPr>
              <w:rPr>
                <w:rFonts w:ascii="標楷體" w:eastAsia="標楷體" w:hAnsi="標楷體"/>
              </w:rPr>
            </w:pPr>
            <w:r w:rsidRPr="00C96B71">
              <w:rPr>
                <w:rFonts w:ascii="標楷體" w:eastAsia="標楷體" w:hAnsi="標楷體" w:hint="eastAsia"/>
                <w:kern w:val="0"/>
              </w:rPr>
              <w:t>●</w:t>
            </w:r>
            <w:r w:rsidRPr="00C96B71">
              <w:rPr>
                <w:rFonts w:ascii="標楷體" w:eastAsia="標楷體" w:hAnsi="標楷體" w:hint="eastAsia"/>
              </w:rPr>
              <w:t>精材科技執行長</w:t>
            </w:r>
          </w:p>
          <w:p w:rsidR="00FE7751" w:rsidRPr="00C96B71" w:rsidRDefault="00FE7751" w:rsidP="004E0F88">
            <w:pPr>
              <w:rPr>
                <w:rFonts w:ascii="標楷體" w:eastAsia="標楷體" w:hAnsi="標楷體"/>
              </w:rPr>
            </w:pPr>
            <w:r w:rsidRPr="00C96B71">
              <w:rPr>
                <w:rFonts w:ascii="標楷體" w:eastAsia="標楷體" w:hAnsi="標楷體" w:hint="eastAsia"/>
                <w:kern w:val="0"/>
              </w:rPr>
              <w:t>●</w:t>
            </w:r>
            <w:r w:rsidRPr="00C96B71">
              <w:rPr>
                <w:rFonts w:ascii="標楷體" w:eastAsia="標楷體" w:hAnsi="標楷體" w:hint="eastAsia"/>
              </w:rPr>
              <w:t>彩鈺科技執行長</w:t>
            </w:r>
          </w:p>
          <w:p w:rsidR="00FE7751" w:rsidRPr="00C96B71" w:rsidRDefault="00FE7751" w:rsidP="004E0F88">
            <w:pPr>
              <w:pStyle w:val="Default"/>
              <w:rPr>
                <w:rFonts w:hAnsi="標楷體"/>
              </w:rPr>
            </w:pPr>
            <w:r w:rsidRPr="00C96B71">
              <w:rPr>
                <w:rFonts w:hAnsi="標楷體" w:hint="eastAsia"/>
              </w:rPr>
              <w:t>●台積電十二廠廠長</w:t>
            </w:r>
          </w:p>
        </w:tc>
        <w:tc>
          <w:tcPr>
            <w:tcW w:w="2410" w:type="dxa"/>
          </w:tcPr>
          <w:p w:rsidR="00FE7751" w:rsidRPr="00C96B71" w:rsidRDefault="00FE7751" w:rsidP="00C96B71">
            <w:pPr>
              <w:autoSpaceDE w:val="0"/>
              <w:autoSpaceDN w:val="0"/>
              <w:adjustRightInd w:val="0"/>
              <w:spacing w:line="300" w:lineRule="exact"/>
              <w:ind w:left="269" w:hangingChars="112" w:hanging="269"/>
              <w:rPr>
                <w:rFonts w:ascii="標楷體" w:eastAsia="標楷體" w:hAnsi="標楷體"/>
                <w:kern w:val="0"/>
              </w:rPr>
            </w:pPr>
            <w:r w:rsidRPr="00C96B71">
              <w:rPr>
                <w:rFonts w:ascii="標楷體" w:eastAsia="標楷體" w:hAnsi="標楷體" w:hint="eastAsia"/>
                <w:kern w:val="0"/>
              </w:rPr>
              <w:t>●中原大學物理學系教授</w:t>
            </w:r>
          </w:p>
          <w:p w:rsidR="00FE7751" w:rsidRPr="00C96B71" w:rsidRDefault="00FE7751" w:rsidP="00C96B71">
            <w:pPr>
              <w:autoSpaceDE w:val="0"/>
              <w:autoSpaceDN w:val="0"/>
              <w:adjustRightInd w:val="0"/>
              <w:spacing w:line="300" w:lineRule="exact"/>
              <w:ind w:left="269" w:hangingChars="112" w:hanging="269"/>
              <w:rPr>
                <w:rFonts w:ascii="標楷體" w:eastAsia="標楷體" w:hAnsi="標楷體"/>
                <w:kern w:val="0"/>
              </w:rPr>
            </w:pPr>
            <w:r w:rsidRPr="00C96B71">
              <w:rPr>
                <w:rFonts w:ascii="標楷體" w:eastAsia="標楷體" w:hAnsi="標楷體" w:hint="eastAsia"/>
                <w:kern w:val="0"/>
              </w:rPr>
              <w:t>●美國堪薩斯州立大學訪問教授</w:t>
            </w:r>
          </w:p>
          <w:p w:rsidR="00FE7751" w:rsidRPr="00C96B71" w:rsidRDefault="00FE7751" w:rsidP="004E0F88">
            <w:pPr>
              <w:pStyle w:val="Default"/>
              <w:rPr>
                <w:rFonts w:hAnsi="標楷體"/>
              </w:rPr>
            </w:pPr>
            <w:r w:rsidRPr="00C96B71">
              <w:rPr>
                <w:rFonts w:hAnsi="標楷體" w:hint="eastAsia"/>
              </w:rPr>
              <w:t>●中原大學物理學系副教授</w:t>
            </w:r>
          </w:p>
        </w:tc>
      </w:tr>
    </w:tbl>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147CE5" w:rsidRDefault="00147CE5" w:rsidP="00F81856">
      <w:pPr>
        <w:rPr>
          <w:rStyle w:val="A21"/>
          <w:rFonts w:eastAsia="標楷體"/>
        </w:rPr>
      </w:pPr>
    </w:p>
    <w:p w:rsidR="009E7825" w:rsidRPr="009E7825" w:rsidRDefault="009E7825" w:rsidP="00F81856">
      <w:pPr>
        <w:rPr>
          <w:rStyle w:val="A21"/>
          <w:rFonts w:eastAsia="標楷體"/>
        </w:rPr>
      </w:pPr>
    </w:p>
    <w:p w:rsidR="00927C2A" w:rsidRPr="00284913" w:rsidRDefault="007C355B" w:rsidP="00284913">
      <w:pPr>
        <w:pStyle w:val="A10"/>
      </w:pPr>
      <w:bookmarkStart w:id="71" w:name="_Toc321844396"/>
      <w:bookmarkStart w:id="72" w:name="_Toc417629413"/>
      <w:r>
        <w:rPr>
          <w:rFonts w:hint="eastAsia"/>
          <w:noProof/>
        </w:rPr>
        <w:lastRenderedPageBreak/>
        <w:drawing>
          <wp:anchor distT="0" distB="0" distL="114300" distR="114300" simplePos="0" relativeHeight="251663360" behindDoc="0" locked="0" layoutInCell="1" allowOverlap="1">
            <wp:simplePos x="0" y="0"/>
            <wp:positionH relativeFrom="column">
              <wp:posOffset>2562225</wp:posOffset>
            </wp:positionH>
            <wp:positionV relativeFrom="paragraph">
              <wp:posOffset>314325</wp:posOffset>
            </wp:positionV>
            <wp:extent cx="1838325" cy="923925"/>
            <wp:effectExtent l="19050" t="0" r="9525" b="0"/>
            <wp:wrapNone/>
            <wp:docPr id="46" name="圖片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srcRect/>
                    <a:stretch>
                      <a:fillRect/>
                    </a:stretch>
                  </pic:blipFill>
                  <pic:spPr bwMode="auto">
                    <a:xfrm>
                      <a:off x="0" y="0"/>
                      <a:ext cx="1838325" cy="923925"/>
                    </a:xfrm>
                    <a:prstGeom prst="rect">
                      <a:avLst/>
                    </a:prstGeom>
                    <a:noFill/>
                    <a:ln w="9525">
                      <a:noFill/>
                      <a:miter lim="800000"/>
                      <a:headEnd/>
                      <a:tailEnd/>
                    </a:ln>
                  </pic:spPr>
                </pic:pic>
              </a:graphicData>
            </a:graphic>
          </wp:anchor>
        </w:drawing>
      </w:r>
      <w:r w:rsidR="00543C24" w:rsidRPr="00284913">
        <w:rPr>
          <w:rFonts w:hint="eastAsia"/>
        </w:rPr>
        <w:t>肆、附錄</w:t>
      </w:r>
      <w:bookmarkStart w:id="73" w:name="_Toc195604377"/>
      <w:bookmarkEnd w:id="71"/>
      <w:bookmarkEnd w:id="72"/>
    </w:p>
    <w:p w:rsidR="00543C24" w:rsidRDefault="00543C24" w:rsidP="00284913">
      <w:pPr>
        <w:pStyle w:val="A20"/>
      </w:pPr>
      <w:bookmarkStart w:id="74" w:name="_Toc321844397"/>
      <w:bookmarkStart w:id="75" w:name="_Toc417629414"/>
      <w:r w:rsidRPr="00284913">
        <w:rPr>
          <w:rFonts w:hint="eastAsia"/>
        </w:rPr>
        <w:t>附錄一：公司章程</w:t>
      </w:r>
      <w:bookmarkEnd w:id="73"/>
      <w:bookmarkEnd w:id="74"/>
      <w:bookmarkEnd w:id="75"/>
      <w:r w:rsidR="00ED0906">
        <w:rPr>
          <w:rFonts w:hint="eastAsia"/>
        </w:rPr>
        <w:t>(修訂前)</w:t>
      </w:r>
    </w:p>
    <w:p w:rsidR="007C355B" w:rsidRDefault="007C355B" w:rsidP="00284913">
      <w:pPr>
        <w:pStyle w:val="A20"/>
      </w:pPr>
    </w:p>
    <w:p w:rsidR="00B475DA" w:rsidRPr="002B78CC" w:rsidRDefault="00B475DA" w:rsidP="00B475DA">
      <w:pPr>
        <w:pStyle w:val="aa"/>
        <w:tabs>
          <w:tab w:val="clear" w:pos="4153"/>
          <w:tab w:val="clear" w:pos="8306"/>
        </w:tabs>
        <w:snapToGrid/>
        <w:ind w:firstLineChars="200" w:firstLine="400"/>
        <w:rPr>
          <w:rFonts w:ascii="標楷體" w:eastAsia="標楷體" w:hAnsi="標楷體"/>
        </w:rPr>
      </w:pPr>
      <w:r w:rsidRPr="002B78CC">
        <w:rPr>
          <w:rFonts w:ascii="標楷體" w:eastAsia="標楷體" w:hAnsi="標楷體" w:hint="eastAsia"/>
        </w:rPr>
        <w:t>第一條本公司依照公司法規定組織之，定名為晶彩科技股份有限公司。</w:t>
      </w:r>
    </w:p>
    <w:p w:rsidR="00B475DA" w:rsidRPr="002B78CC" w:rsidRDefault="00B475DA" w:rsidP="00B475DA">
      <w:pPr>
        <w:pStyle w:val="ae"/>
        <w:ind w:firstLineChars="200" w:firstLine="400"/>
        <w:rPr>
          <w:rFonts w:ascii="標楷體" w:eastAsia="標楷體" w:hAnsi="標楷體"/>
          <w:bCs/>
          <w:sz w:val="20"/>
        </w:rPr>
      </w:pPr>
      <w:r w:rsidRPr="002B78CC">
        <w:rPr>
          <w:rFonts w:ascii="標楷體" w:eastAsia="標楷體" w:hAnsi="標楷體" w:hint="eastAsia"/>
          <w:bCs/>
          <w:sz w:val="20"/>
        </w:rPr>
        <w:t>第二條本公司所營事業如下：</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I301010</w:t>
      </w:r>
      <w:r w:rsidRPr="002B78CC">
        <w:rPr>
          <w:rFonts w:ascii="標楷體" w:eastAsia="標楷體" w:hAnsi="標楷體" w:hint="eastAsia"/>
          <w:bCs/>
          <w:sz w:val="20"/>
        </w:rPr>
        <w:t>資訊軟體服務業。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F213040</w:t>
      </w:r>
      <w:r w:rsidRPr="002B78CC">
        <w:rPr>
          <w:rFonts w:ascii="標楷體" w:eastAsia="標楷體" w:hAnsi="標楷體" w:hint="eastAsia"/>
          <w:bCs/>
          <w:sz w:val="20"/>
        </w:rPr>
        <w:t>精密儀器零售業。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CB01010</w:t>
      </w:r>
      <w:r w:rsidRPr="002B78CC">
        <w:rPr>
          <w:rFonts w:ascii="標楷體" w:eastAsia="標楷體" w:hAnsi="標楷體" w:hint="eastAsia"/>
          <w:bCs/>
          <w:sz w:val="20"/>
        </w:rPr>
        <w:t>機械設備製造業。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CE01010</w:t>
      </w:r>
      <w:r w:rsidRPr="002B78CC">
        <w:rPr>
          <w:rFonts w:ascii="標楷體" w:eastAsia="標楷體" w:hAnsi="標楷體" w:hint="eastAsia"/>
          <w:bCs/>
          <w:sz w:val="20"/>
        </w:rPr>
        <w:t>一般儀器製造業。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CC01080</w:t>
      </w:r>
      <w:r w:rsidRPr="002B78CC">
        <w:rPr>
          <w:rFonts w:ascii="標楷體" w:eastAsia="標楷體" w:hAnsi="標楷體" w:hint="eastAsia"/>
          <w:bCs/>
          <w:sz w:val="20"/>
        </w:rPr>
        <w:t>電子零組件製造業。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CC01101</w:t>
      </w:r>
      <w:r w:rsidRPr="002B78CC">
        <w:rPr>
          <w:rFonts w:ascii="標楷體" w:eastAsia="標楷體" w:hAnsi="標楷體" w:hint="eastAsia"/>
          <w:bCs/>
          <w:sz w:val="20"/>
        </w:rPr>
        <w:t>電信管制射頻器材製造業。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F401021</w:t>
      </w:r>
      <w:r w:rsidRPr="002B78CC">
        <w:rPr>
          <w:rFonts w:ascii="標楷體" w:eastAsia="標楷體" w:hAnsi="標楷體" w:hint="eastAsia"/>
          <w:bCs/>
          <w:sz w:val="20"/>
        </w:rPr>
        <w:t>電信管制射頻器材輸入業。</w:t>
      </w:r>
    </w:p>
    <w:p w:rsidR="00B475DA" w:rsidRPr="002B78CC" w:rsidRDefault="00B475DA" w:rsidP="00B475DA">
      <w:pPr>
        <w:pStyle w:val="ae"/>
        <w:numPr>
          <w:ilvl w:val="0"/>
          <w:numId w:val="2"/>
        </w:numPr>
        <w:tabs>
          <w:tab w:val="left" w:pos="1980"/>
          <w:tab w:val="left" w:pos="2160"/>
        </w:tabs>
        <w:spacing w:before="50" w:line="400" w:lineRule="exact"/>
        <w:rPr>
          <w:rFonts w:ascii="標楷體" w:eastAsia="標楷體" w:hAnsi="標楷體"/>
          <w:bCs/>
          <w:sz w:val="20"/>
        </w:rPr>
      </w:pPr>
      <w:r w:rsidRPr="002B78CC">
        <w:rPr>
          <w:rFonts w:ascii="標楷體" w:eastAsia="標楷體" w:hAnsi="標楷體"/>
          <w:bCs/>
          <w:sz w:val="20"/>
        </w:rPr>
        <w:t>ZZ99999</w:t>
      </w:r>
      <w:r w:rsidRPr="002B78CC">
        <w:rPr>
          <w:rFonts w:ascii="標楷體" w:eastAsia="標楷體" w:hAnsi="標楷體" w:hint="eastAsia"/>
          <w:bCs/>
          <w:sz w:val="20"/>
        </w:rPr>
        <w:t>除許可業務外，得經營法令非禁止或限制之業務。</w:t>
      </w:r>
    </w:p>
    <w:p w:rsidR="00B475DA" w:rsidRPr="002B78CC" w:rsidRDefault="00B475DA" w:rsidP="00B475DA">
      <w:pPr>
        <w:pStyle w:val="ae"/>
        <w:tabs>
          <w:tab w:val="left" w:pos="1980"/>
          <w:tab w:val="left" w:pos="2160"/>
        </w:tabs>
        <w:spacing w:before="50" w:line="400" w:lineRule="exact"/>
        <w:ind w:left="567"/>
        <w:rPr>
          <w:rFonts w:ascii="標楷體" w:eastAsia="標楷體" w:hAnsi="標楷體"/>
          <w:bCs/>
          <w:sz w:val="20"/>
        </w:rPr>
      </w:pP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第三條本公司設總公司於台灣省新竹縣，必要時經董事會之決議得在國內外設立分公司。</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第四條本公司就業務上之需要得為對外保證及轉投資其他事業，其轉投資總額不得超過本公司實收股本百分之四十。</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第五條本公司公告方法依照公司法第二十八條規定辦理。</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第二章</w:t>
      </w:r>
      <w:r w:rsidRPr="002B78CC">
        <w:rPr>
          <w:rFonts w:ascii="標楷體" w:eastAsia="標楷體" w:hAnsi="標楷體"/>
          <w:bCs/>
          <w:sz w:val="20"/>
        </w:rPr>
        <w:t xml:space="preserve"> (</w:t>
      </w:r>
      <w:r w:rsidRPr="002B78CC">
        <w:rPr>
          <w:rFonts w:ascii="標楷體" w:eastAsia="標楷體" w:hAnsi="標楷體" w:hint="eastAsia"/>
          <w:bCs/>
          <w:sz w:val="20"/>
        </w:rPr>
        <w:t>股份</w:t>
      </w:r>
      <w:r w:rsidRPr="002B78CC">
        <w:rPr>
          <w:rFonts w:ascii="標楷體" w:eastAsia="標楷體" w:hAnsi="標楷體"/>
          <w:bCs/>
          <w:sz w:val="20"/>
        </w:rPr>
        <w:t>)</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第六條本公司資本總額定為新台幣壹拾伍億元整，分為壹億伍仟萬股，每股新台幣壹拾元整，全數為普通股，得分次發行，前項資本總額內保留貳佰萬股，供員工認股權憑證可認購股份數額。</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第七條本公司股票概為記名式，由董事三人以上簽名或蓋章，經依法簽證後發行之。亦得採免印製股票之方式發行股份，或就得每次發行總數合併印製，惟應洽證券集中保管事業機構登錄或保管。</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第八條股票之更名過戶，自股東常會開會前六十日內，股東臨時會開會前三十日內或公司決議分派股息及紅利或其他利益基準日前五日內均停止之。</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第三章</w:t>
      </w:r>
      <w:r w:rsidRPr="002B78CC">
        <w:rPr>
          <w:rFonts w:ascii="標楷體" w:eastAsia="標楷體" w:hAnsi="標楷體"/>
          <w:bCs/>
          <w:sz w:val="20"/>
        </w:rPr>
        <w:t xml:space="preserve"> (</w:t>
      </w:r>
      <w:r w:rsidRPr="002B78CC">
        <w:rPr>
          <w:rFonts w:ascii="標楷體" w:eastAsia="標楷體" w:hAnsi="標楷體" w:hint="eastAsia"/>
          <w:bCs/>
          <w:sz w:val="20"/>
        </w:rPr>
        <w:t>股東會</w:t>
      </w:r>
      <w:r w:rsidRPr="002B78CC">
        <w:rPr>
          <w:rFonts w:ascii="標楷體" w:eastAsia="標楷體" w:hAnsi="標楷體"/>
          <w:bCs/>
          <w:sz w:val="20"/>
        </w:rPr>
        <w:t>)</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第九條股東會分常會及臨時會二種，常會每年召集一次，於每會計年度終結後六個月內由董事會依法召開之，股東臨時會於必要時依法召集之。</w:t>
      </w:r>
    </w:p>
    <w:p w:rsidR="00B475DA" w:rsidRPr="002B78CC" w:rsidRDefault="00B475DA" w:rsidP="00B475DA">
      <w:pPr>
        <w:pStyle w:val="ae"/>
        <w:tabs>
          <w:tab w:val="num" w:pos="1120"/>
        </w:tabs>
        <w:ind w:left="1120" w:hanging="720"/>
        <w:rPr>
          <w:rFonts w:ascii="標楷體" w:eastAsia="標楷體" w:hAnsi="標楷體"/>
          <w:bCs/>
          <w:sz w:val="20"/>
        </w:rPr>
      </w:pPr>
      <w:r w:rsidRPr="002B78CC">
        <w:rPr>
          <w:rFonts w:ascii="標楷體" w:eastAsia="標楷體" w:hAnsi="標楷體" w:hint="eastAsia"/>
          <w:bCs/>
          <w:sz w:val="20"/>
        </w:rPr>
        <w:t>第十條股東因故不能出席股東會時，得出具公司印發之委託書載明授權範圍，簽名或蓋章委託代理人出席，有關委託書使用悉依公司法第一七七條或主管機關頒布之「公開發行公司出席股東會使用委託書規則」規定辦理。</w:t>
      </w:r>
    </w:p>
    <w:p w:rsidR="00B475DA" w:rsidRPr="002B78CC" w:rsidRDefault="00B475DA" w:rsidP="00B475DA">
      <w:pPr>
        <w:pStyle w:val="ae"/>
        <w:ind w:left="1620" w:hanging="1220"/>
        <w:rPr>
          <w:rFonts w:ascii="標楷體" w:eastAsia="標楷體" w:hAnsi="標楷體"/>
          <w:bCs/>
          <w:sz w:val="20"/>
        </w:rPr>
      </w:pPr>
      <w:r w:rsidRPr="002B78CC">
        <w:rPr>
          <w:rFonts w:ascii="標楷體" w:eastAsia="標楷體" w:hAnsi="標楷體" w:hint="eastAsia"/>
          <w:bCs/>
          <w:sz w:val="20"/>
        </w:rPr>
        <w:t>第十之一條股東會由董事會召集，以董事長為主席，遇董事長缺席時，由董事長指定董事一人代理，未指定時，由董事推選一人代理；由董事會以外之其他召集權人召集，主席由該召集權人擔任，召集權人有二人以上時應互推一人擔任。</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第十一條本公司股東每股有一表決權，但本公司有發生公司法第一百七十九條規定情事者無表決權。</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lastRenderedPageBreak/>
        <w:t>第十二條股東會之決議除公司法另有規定之外，應有代表已發行股份總數過半數股東之出席，以出席股東表決權過半數之同意行之。撤銷公開發行時，應提股東會決議之。</w:t>
      </w:r>
    </w:p>
    <w:p w:rsidR="00B475DA" w:rsidRPr="002B78CC" w:rsidRDefault="00B475DA" w:rsidP="00B475DA">
      <w:pPr>
        <w:pStyle w:val="ae"/>
        <w:ind w:left="1620" w:hanging="1220"/>
        <w:rPr>
          <w:rFonts w:ascii="標楷體" w:eastAsia="標楷體" w:hAnsi="標楷體"/>
          <w:bCs/>
          <w:sz w:val="20"/>
        </w:rPr>
      </w:pPr>
      <w:r w:rsidRPr="002B78CC">
        <w:rPr>
          <w:rFonts w:ascii="標楷體" w:eastAsia="標楷體" w:hAnsi="標楷體" w:hint="eastAsia"/>
          <w:bCs/>
          <w:sz w:val="20"/>
        </w:rPr>
        <w:t>第十二之一條股東會之決議事項，應作成議事錄，</w:t>
      </w:r>
      <w:r w:rsidRPr="002B78CC">
        <w:rPr>
          <w:rFonts w:ascii="標楷體" w:eastAsia="標楷體" w:hAnsi="標楷體" w:cs="標楷體" w:hint="eastAsia"/>
          <w:kern w:val="0"/>
          <w:sz w:val="20"/>
          <w:szCs w:val="20"/>
        </w:rPr>
        <w:t>並依公司法第一八三條規定辦理。</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第四章</w:t>
      </w:r>
      <w:r w:rsidRPr="002B78CC">
        <w:rPr>
          <w:rFonts w:ascii="標楷體" w:eastAsia="標楷體" w:hAnsi="標楷體"/>
          <w:bCs/>
          <w:sz w:val="20"/>
        </w:rPr>
        <w:t>(</w:t>
      </w:r>
      <w:r w:rsidRPr="002B78CC">
        <w:rPr>
          <w:rFonts w:ascii="標楷體" w:eastAsia="標楷體" w:hAnsi="標楷體" w:hint="eastAsia"/>
          <w:bCs/>
          <w:sz w:val="20"/>
        </w:rPr>
        <w:t>董事及監察人</w:t>
      </w:r>
      <w:r w:rsidRPr="002B78CC">
        <w:rPr>
          <w:rFonts w:ascii="標楷體" w:eastAsia="標楷體" w:hAnsi="標楷體"/>
          <w:bCs/>
          <w:sz w:val="20"/>
        </w:rPr>
        <w:t>)</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第十三條本公司設董事八至十人，監察人三人，任期均為三年，由股東會就有行為能力之人選任，連選得連任。</w:t>
      </w:r>
    </w:p>
    <w:p w:rsidR="00B475DA" w:rsidRPr="002B78CC" w:rsidRDefault="00B475DA" w:rsidP="00B475DA">
      <w:pPr>
        <w:pStyle w:val="ae"/>
        <w:ind w:left="1260"/>
        <w:rPr>
          <w:rFonts w:ascii="標楷體" w:eastAsia="標楷體" w:hAnsi="標楷體"/>
          <w:bCs/>
          <w:sz w:val="20"/>
        </w:rPr>
      </w:pPr>
      <w:r w:rsidRPr="002B78CC">
        <w:rPr>
          <w:rFonts w:ascii="標楷體" w:eastAsia="標楷體" w:hAnsi="標楷體" w:hint="eastAsia"/>
          <w:bCs/>
          <w:sz w:val="20"/>
        </w:rPr>
        <w:t>本公司上述董事名額中，獨立董事不得少於二人，且不得少於董事席次五分之ㄧ，其選舉方式採候選人提名制度，由股東會就獨立董事候選人名單中選任之。有關獨立董事之專業資格、持股、兼職限制、提名與選任方式及其他應遵行事項，依證券主管機關之相關規定辦理。</w:t>
      </w:r>
    </w:p>
    <w:p w:rsidR="00B475DA" w:rsidRPr="002B78CC" w:rsidRDefault="00B475DA" w:rsidP="00B475DA">
      <w:pPr>
        <w:pStyle w:val="ae"/>
        <w:ind w:left="1260"/>
        <w:rPr>
          <w:rFonts w:ascii="標楷體" w:eastAsia="標楷體" w:hAnsi="標楷體"/>
          <w:bCs/>
          <w:sz w:val="20"/>
        </w:rPr>
      </w:pPr>
      <w:r w:rsidRPr="002B78CC">
        <w:rPr>
          <w:rFonts w:ascii="標楷體" w:eastAsia="標楷體" w:hAnsi="標楷體" w:hint="eastAsia"/>
          <w:bCs/>
          <w:sz w:val="20"/>
        </w:rPr>
        <w:t>董事選舉時，應依公司法第</w:t>
      </w:r>
      <w:r w:rsidRPr="002B78CC">
        <w:rPr>
          <w:rFonts w:ascii="標楷體" w:eastAsia="標楷體" w:hAnsi="標楷體"/>
          <w:bCs/>
          <w:sz w:val="20"/>
        </w:rPr>
        <w:t>198</w:t>
      </w:r>
      <w:r w:rsidRPr="002B78CC">
        <w:rPr>
          <w:rFonts w:ascii="標楷體" w:eastAsia="標楷體" w:hAnsi="標楷體" w:hint="eastAsia"/>
          <w:bCs/>
          <w:sz w:val="20"/>
        </w:rPr>
        <w:t>條規定辦理，獨立董事與非獨立董事一併進行選舉，分別計算當選名額，由所得選票代表選舉權較多者，當選為獨立董事及非獨立董事。</w:t>
      </w:r>
    </w:p>
    <w:p w:rsidR="00B475DA" w:rsidRPr="002B78CC" w:rsidRDefault="00B475DA" w:rsidP="00B475DA">
      <w:pPr>
        <w:pStyle w:val="ae"/>
        <w:ind w:left="1260"/>
        <w:rPr>
          <w:rFonts w:ascii="標楷體" w:eastAsia="標楷體" w:hAnsi="標楷體"/>
          <w:bCs/>
          <w:sz w:val="20"/>
        </w:rPr>
      </w:pPr>
      <w:r w:rsidRPr="002B78CC">
        <w:rPr>
          <w:rFonts w:ascii="標楷體" w:eastAsia="標楷體" w:hAnsi="標楷體" w:hint="eastAsia"/>
          <w:bCs/>
          <w:sz w:val="20"/>
        </w:rPr>
        <w:t>有關全體董事、監察人合計持股比例，依證券主管機關之規定。</w:t>
      </w:r>
    </w:p>
    <w:p w:rsidR="00B475DA" w:rsidRPr="002B78CC" w:rsidRDefault="00B475DA" w:rsidP="00B475DA">
      <w:pPr>
        <w:pStyle w:val="ae"/>
        <w:ind w:left="1620" w:hanging="1220"/>
        <w:rPr>
          <w:rFonts w:ascii="標楷體" w:eastAsia="標楷體" w:hAnsi="標楷體"/>
          <w:bCs/>
          <w:sz w:val="20"/>
        </w:rPr>
      </w:pPr>
      <w:r w:rsidRPr="002B78CC">
        <w:rPr>
          <w:rFonts w:ascii="標楷體" w:eastAsia="標楷體" w:hAnsi="標楷體" w:hint="eastAsia"/>
          <w:bCs/>
          <w:sz w:val="20"/>
        </w:rPr>
        <w:t>第十三之一條董事缺額達三分之一、獨立董事均解任或監察人全體解任時，董事會應於六十日內召開股東臨時會補選之，其任期以補足原任之期限為限。</w:t>
      </w:r>
    </w:p>
    <w:p w:rsidR="00B475DA" w:rsidRPr="002B78CC" w:rsidRDefault="00B475DA" w:rsidP="00B475DA">
      <w:pPr>
        <w:pStyle w:val="ae"/>
        <w:ind w:left="1620" w:hanging="1220"/>
        <w:rPr>
          <w:rFonts w:ascii="標楷體" w:eastAsia="標楷體" w:hAnsi="標楷體"/>
          <w:bCs/>
          <w:sz w:val="20"/>
        </w:rPr>
      </w:pPr>
      <w:r w:rsidRPr="002B78CC">
        <w:rPr>
          <w:rFonts w:ascii="標楷體" w:eastAsia="標楷體" w:hAnsi="標楷體" w:hint="eastAsia"/>
          <w:bCs/>
          <w:sz w:val="20"/>
        </w:rPr>
        <w:t>第十三之二條本公司董事會之召集應於七日前通知各董事及監察人，本公司如遇緊急情形得隨時召集董事會。</w:t>
      </w:r>
    </w:p>
    <w:p w:rsidR="00B475DA" w:rsidRPr="002B78CC" w:rsidRDefault="00B475DA" w:rsidP="00B475DA">
      <w:pPr>
        <w:pStyle w:val="ae"/>
        <w:ind w:left="1560"/>
        <w:rPr>
          <w:rFonts w:ascii="標楷體" w:eastAsia="標楷體" w:hAnsi="標楷體"/>
          <w:bCs/>
          <w:sz w:val="20"/>
        </w:rPr>
      </w:pPr>
      <w:r w:rsidRPr="002B78CC">
        <w:rPr>
          <w:rFonts w:ascii="標楷體" w:eastAsia="標楷體" w:hAnsi="標楷體" w:hint="eastAsia"/>
          <w:bCs/>
          <w:sz w:val="20"/>
        </w:rPr>
        <w:t>本公司董事會之召集得以書面、電子郵件</w:t>
      </w:r>
      <w:r w:rsidRPr="002B78CC">
        <w:rPr>
          <w:rFonts w:ascii="標楷體" w:eastAsia="標楷體" w:hAnsi="標楷體"/>
          <w:bCs/>
          <w:sz w:val="20"/>
        </w:rPr>
        <w:t>(E-mail)</w:t>
      </w:r>
      <w:r w:rsidRPr="002B78CC">
        <w:rPr>
          <w:rFonts w:ascii="標楷體" w:eastAsia="標楷體" w:hAnsi="標楷體" w:hint="eastAsia"/>
          <w:bCs/>
          <w:sz w:val="20"/>
        </w:rPr>
        <w:t>或傳真方式為之。</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第十四條董事會由董事組織之，由三分之二以上董事之出席及出席董事過半數之同意互推董事長一人，董事長對外代表本公司。</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第十五條董事長請假或因故不能行使職權時，其代理依公司法第二百零八條規定辦理。</w:t>
      </w:r>
    </w:p>
    <w:p w:rsidR="00B475DA" w:rsidRPr="002B78CC" w:rsidRDefault="00B475DA" w:rsidP="00B475DA">
      <w:pPr>
        <w:pStyle w:val="ae"/>
        <w:ind w:left="1620" w:hanging="1220"/>
        <w:rPr>
          <w:rFonts w:ascii="標楷體" w:eastAsia="標楷體" w:hAnsi="標楷體"/>
          <w:bCs/>
          <w:sz w:val="20"/>
        </w:rPr>
      </w:pPr>
      <w:r w:rsidRPr="002B78CC">
        <w:rPr>
          <w:rFonts w:ascii="標楷體" w:eastAsia="標楷體" w:hAnsi="標楷體" w:hint="eastAsia"/>
          <w:bCs/>
          <w:sz w:val="20"/>
        </w:rPr>
        <w:t>第十五之一條董事會之決議，除公司法另有規定外，應有過半數董事之出席，出席董事過半數之同意行之。董事以視訊畫面參與會議，視為親自出席；如董事因故不能出席董事會時，得由其他董事代理，其委託代理應依公司法第二百零五條辦理。</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第十六條</w:t>
      </w:r>
      <w:r w:rsidRPr="002B78CC">
        <w:rPr>
          <w:rFonts w:ascii="標楷體" w:eastAsia="標楷體" w:hAnsi="標楷體" w:hint="eastAsia"/>
          <w:bCs/>
          <w:sz w:val="20"/>
          <w:szCs w:val="20"/>
        </w:rPr>
        <w:t>全體董事及監察人之報酬，不論營業盈虧得依同業通常水準並依其對公司營運參與程度及貢獻價值，授權董事會議定之。</w:t>
      </w:r>
    </w:p>
    <w:p w:rsidR="00B475DA" w:rsidRPr="002B78CC" w:rsidRDefault="00B475DA" w:rsidP="00B475DA">
      <w:pPr>
        <w:pStyle w:val="ae"/>
        <w:ind w:left="1620" w:hanging="1260"/>
        <w:rPr>
          <w:rFonts w:ascii="標楷體" w:eastAsia="標楷體" w:hAnsi="標楷體"/>
          <w:bCs/>
          <w:sz w:val="20"/>
        </w:rPr>
      </w:pPr>
      <w:r w:rsidRPr="002B78CC">
        <w:rPr>
          <w:rFonts w:ascii="標楷體" w:eastAsia="標楷體" w:hAnsi="標楷體" w:hint="eastAsia"/>
          <w:bCs/>
          <w:sz w:val="20"/>
        </w:rPr>
        <w:t>第十六之ㄧ條董事、監察人於任期內，就其執行業務範圍依法應負之賠償責任，得授權董事會為其購買責任保險，以降低並分散董事、監察人因違法行為而造成公司及股東重大損害之風險。</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第五章</w:t>
      </w:r>
      <w:r w:rsidRPr="002B78CC">
        <w:rPr>
          <w:rFonts w:ascii="標楷體" w:eastAsia="標楷體" w:hAnsi="標楷體"/>
          <w:bCs/>
          <w:sz w:val="20"/>
        </w:rPr>
        <w:t>(</w:t>
      </w:r>
      <w:r w:rsidRPr="002B78CC">
        <w:rPr>
          <w:rFonts w:ascii="標楷體" w:eastAsia="標楷體" w:hAnsi="標楷體" w:hint="eastAsia"/>
          <w:bCs/>
          <w:sz w:val="20"/>
        </w:rPr>
        <w:t>經理人</w:t>
      </w:r>
      <w:r w:rsidRPr="002B78CC">
        <w:rPr>
          <w:rFonts w:ascii="標楷體" w:eastAsia="標楷體" w:hAnsi="標楷體"/>
          <w:bCs/>
          <w:sz w:val="20"/>
        </w:rPr>
        <w:t>)</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第十七條本公司得設經理人，其委任、解任及報酬依照公司法第廿九條規定辦理。</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第六章</w:t>
      </w:r>
      <w:r w:rsidRPr="002B78CC">
        <w:rPr>
          <w:rFonts w:ascii="標楷體" w:eastAsia="標楷體" w:hAnsi="標楷體"/>
          <w:bCs/>
          <w:sz w:val="20"/>
        </w:rPr>
        <w:t>(</w:t>
      </w:r>
      <w:r w:rsidRPr="002B78CC">
        <w:rPr>
          <w:rFonts w:ascii="標楷體" w:eastAsia="標楷體" w:hAnsi="標楷體" w:hint="eastAsia"/>
          <w:bCs/>
          <w:sz w:val="20"/>
        </w:rPr>
        <w:t>會計</w:t>
      </w:r>
      <w:r w:rsidRPr="002B78CC">
        <w:rPr>
          <w:rFonts w:ascii="標楷體" w:eastAsia="標楷體" w:hAnsi="標楷體"/>
          <w:bCs/>
          <w:sz w:val="20"/>
        </w:rPr>
        <w:t>)</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第十八條本公司應於每會計年度終了，由董事會造具下列各項書表於股東常會開會三十日前送交監察人查核後送請股東會承認：</w:t>
      </w:r>
    </w:p>
    <w:p w:rsidR="00B475DA" w:rsidRPr="002B78CC" w:rsidRDefault="00B475DA" w:rsidP="00B475DA">
      <w:pPr>
        <w:pStyle w:val="ae"/>
        <w:tabs>
          <w:tab w:val="left" w:pos="1440"/>
        </w:tabs>
        <w:ind w:firstLineChars="630" w:firstLine="1260"/>
        <w:rPr>
          <w:rFonts w:ascii="標楷體" w:eastAsia="標楷體" w:hAnsi="標楷體"/>
          <w:bCs/>
          <w:sz w:val="20"/>
        </w:rPr>
      </w:pPr>
      <w:r w:rsidRPr="002B78CC">
        <w:rPr>
          <w:rFonts w:ascii="標楷體" w:eastAsia="標楷體" w:hAnsi="標楷體" w:hint="eastAsia"/>
          <w:bCs/>
          <w:sz w:val="20"/>
        </w:rPr>
        <w:t>一、營業報告書。</w:t>
      </w:r>
    </w:p>
    <w:p w:rsidR="00B475DA" w:rsidRPr="002B78CC" w:rsidRDefault="00B475DA" w:rsidP="00B475DA">
      <w:pPr>
        <w:pStyle w:val="ae"/>
        <w:ind w:firstLineChars="630" w:firstLine="1260"/>
        <w:rPr>
          <w:rFonts w:ascii="標楷體" w:eastAsia="標楷體" w:hAnsi="標楷體"/>
          <w:bCs/>
          <w:sz w:val="20"/>
        </w:rPr>
      </w:pPr>
      <w:r w:rsidRPr="002B78CC">
        <w:rPr>
          <w:rFonts w:ascii="標楷體" w:eastAsia="標楷體" w:hAnsi="標楷體" w:hint="eastAsia"/>
          <w:bCs/>
          <w:sz w:val="20"/>
        </w:rPr>
        <w:t>二、財務報表。</w:t>
      </w:r>
    </w:p>
    <w:p w:rsidR="00B475DA" w:rsidRPr="002B78CC" w:rsidRDefault="00B475DA" w:rsidP="00B475DA">
      <w:pPr>
        <w:pStyle w:val="ae"/>
        <w:tabs>
          <w:tab w:val="num" w:pos="1980"/>
        </w:tabs>
        <w:ind w:firstLineChars="630" w:firstLine="1260"/>
        <w:rPr>
          <w:rFonts w:ascii="標楷體" w:eastAsia="標楷體" w:hAnsi="標楷體"/>
          <w:bCs/>
          <w:sz w:val="20"/>
        </w:rPr>
      </w:pPr>
      <w:r w:rsidRPr="002B78CC">
        <w:rPr>
          <w:rFonts w:ascii="標楷體" w:eastAsia="標楷體" w:hAnsi="標楷體" w:hint="eastAsia"/>
          <w:bCs/>
          <w:sz w:val="20"/>
        </w:rPr>
        <w:t>三、盈餘分派或虧損彌補之議案等各項表冊。</w:t>
      </w:r>
    </w:p>
    <w:p w:rsidR="00B475DA" w:rsidRPr="002B78CC" w:rsidRDefault="00B475DA" w:rsidP="00B475DA">
      <w:pPr>
        <w:pStyle w:val="ae"/>
        <w:ind w:leftChars="150" w:left="1260" w:hangingChars="450" w:hanging="900"/>
        <w:rPr>
          <w:rFonts w:ascii="標楷體" w:eastAsia="標楷體" w:hAnsi="標楷體"/>
          <w:bCs/>
          <w:sz w:val="20"/>
          <w:szCs w:val="20"/>
        </w:rPr>
      </w:pPr>
      <w:r w:rsidRPr="002B78CC">
        <w:rPr>
          <w:rFonts w:ascii="標楷體" w:eastAsia="標楷體" w:hAnsi="標楷體" w:hint="eastAsia"/>
          <w:bCs/>
          <w:sz w:val="20"/>
        </w:rPr>
        <w:t>第十九條</w:t>
      </w:r>
      <w:r w:rsidRPr="002B78CC">
        <w:rPr>
          <w:rFonts w:ascii="標楷體" w:eastAsia="標楷體" w:hAnsi="標楷體" w:hint="eastAsia"/>
          <w:bCs/>
          <w:sz w:val="20"/>
          <w:szCs w:val="20"/>
        </w:rPr>
        <w:t>本公司每年度總決算如有盈餘，應先提繳稅款，彌補以前年度虧損，次提百分之十為法定盈餘公積</w:t>
      </w:r>
      <w:r w:rsidRPr="002B78CC">
        <w:rPr>
          <w:rFonts w:ascii="標楷體" w:eastAsia="標楷體" w:hAnsi="標楷體" w:cs="標楷體" w:hint="eastAsia"/>
          <w:kern w:val="0"/>
          <w:sz w:val="20"/>
          <w:szCs w:val="20"/>
        </w:rPr>
        <w:t>，但法定盈餘公積已達實收資本總額時不在此限</w:t>
      </w:r>
      <w:r w:rsidRPr="002B78CC">
        <w:rPr>
          <w:rFonts w:ascii="標楷體" w:eastAsia="標楷體" w:hAnsi="標楷體" w:hint="eastAsia"/>
          <w:bCs/>
          <w:sz w:val="20"/>
          <w:szCs w:val="20"/>
        </w:rPr>
        <w:t>，必要時依法提列或迴轉特別盈餘公積，並加計以前年度累計未分配盈餘作為可供分派盈餘，並按下列比率擬訂分配議案提請股東會決議分派：</w:t>
      </w:r>
    </w:p>
    <w:p w:rsidR="00B475DA" w:rsidRPr="002B78CC" w:rsidRDefault="00B475DA" w:rsidP="00B475DA">
      <w:pPr>
        <w:pStyle w:val="ae"/>
        <w:ind w:leftChars="525" w:left="1260"/>
        <w:jc w:val="both"/>
        <w:rPr>
          <w:rFonts w:ascii="標楷體" w:eastAsia="標楷體" w:hAnsi="標楷體"/>
          <w:bCs/>
          <w:sz w:val="20"/>
          <w:szCs w:val="20"/>
        </w:rPr>
      </w:pPr>
      <w:r w:rsidRPr="002B78CC">
        <w:rPr>
          <w:rFonts w:ascii="標楷體" w:eastAsia="標楷體" w:hAnsi="標楷體" w:hint="eastAsia"/>
          <w:bCs/>
          <w:sz w:val="20"/>
          <w:szCs w:val="20"/>
        </w:rPr>
        <w:t>一、股東紅利百分之八十八。</w:t>
      </w:r>
    </w:p>
    <w:p w:rsidR="00B475DA" w:rsidRPr="002B78CC" w:rsidRDefault="00B475DA" w:rsidP="00B475DA">
      <w:pPr>
        <w:pStyle w:val="ae"/>
        <w:ind w:leftChars="525" w:left="1260"/>
        <w:jc w:val="both"/>
        <w:rPr>
          <w:rFonts w:ascii="標楷體" w:eastAsia="標楷體" w:hAnsi="標楷體"/>
          <w:bCs/>
          <w:sz w:val="20"/>
          <w:szCs w:val="20"/>
        </w:rPr>
      </w:pPr>
      <w:r w:rsidRPr="002B78CC">
        <w:rPr>
          <w:rFonts w:ascii="標楷體" w:eastAsia="標楷體" w:hAnsi="標楷體" w:hint="eastAsia"/>
          <w:bCs/>
          <w:sz w:val="20"/>
          <w:szCs w:val="20"/>
        </w:rPr>
        <w:t>二、員工紅利百分之十。</w:t>
      </w:r>
    </w:p>
    <w:p w:rsidR="00B475DA" w:rsidRPr="002B78CC" w:rsidRDefault="00B475DA" w:rsidP="00B475DA">
      <w:pPr>
        <w:pStyle w:val="ae"/>
        <w:ind w:leftChars="525" w:left="1260"/>
        <w:jc w:val="both"/>
        <w:rPr>
          <w:rFonts w:ascii="標楷體" w:eastAsia="標楷體" w:hAnsi="標楷體"/>
          <w:bCs/>
          <w:sz w:val="20"/>
          <w:szCs w:val="20"/>
        </w:rPr>
      </w:pPr>
      <w:r w:rsidRPr="002B78CC">
        <w:rPr>
          <w:rFonts w:ascii="標楷體" w:eastAsia="標楷體" w:hAnsi="標楷體" w:hint="eastAsia"/>
          <w:bCs/>
          <w:sz w:val="20"/>
          <w:szCs w:val="20"/>
        </w:rPr>
        <w:lastRenderedPageBreak/>
        <w:t>三、董事監察人酬勞百分之二。</w:t>
      </w:r>
    </w:p>
    <w:p w:rsidR="00B475DA" w:rsidRPr="002B78CC" w:rsidRDefault="00B475DA" w:rsidP="00B475DA">
      <w:pPr>
        <w:pStyle w:val="ae"/>
        <w:ind w:leftChars="525" w:left="1260"/>
        <w:jc w:val="both"/>
        <w:rPr>
          <w:rFonts w:ascii="標楷體" w:eastAsia="標楷體" w:hAnsi="標楷體"/>
          <w:bCs/>
          <w:sz w:val="20"/>
          <w:szCs w:val="20"/>
        </w:rPr>
      </w:pPr>
      <w:r w:rsidRPr="002B78CC">
        <w:rPr>
          <w:rFonts w:ascii="標楷體" w:eastAsia="標楷體" w:hAnsi="標楷體" w:hint="eastAsia"/>
          <w:bCs/>
          <w:sz w:val="20"/>
          <w:szCs w:val="20"/>
        </w:rPr>
        <w:t>本公司員工紅利發放之對象，適用於從屬公司之員工。</w:t>
      </w:r>
    </w:p>
    <w:p w:rsidR="00B475DA" w:rsidRPr="002B78CC" w:rsidRDefault="00B475DA" w:rsidP="00B475DA">
      <w:pPr>
        <w:pStyle w:val="ae"/>
        <w:ind w:leftChars="525" w:left="1260"/>
        <w:rPr>
          <w:rFonts w:ascii="標楷體" w:eastAsia="標楷體" w:hAnsi="標楷體"/>
          <w:bCs/>
          <w:sz w:val="20"/>
          <w:szCs w:val="20"/>
        </w:rPr>
      </w:pPr>
      <w:r w:rsidRPr="002B78CC">
        <w:rPr>
          <w:rFonts w:ascii="標楷體" w:eastAsia="標楷體" w:hAnsi="標楷體" w:hint="eastAsia"/>
          <w:bCs/>
          <w:sz w:val="20"/>
          <w:szCs w:val="20"/>
        </w:rPr>
        <w:t>本公司股利政策係配合當年度之資本、財務結構、整體環境及產業成長特性，以達成公司永續經營、穩定經營績效之目標，故本公司之股利分派由董事會視營運需要酌予保留，將以不超過公司可供分派盈餘百分之九十額度分派。而依未來資本支出預算及資金需求情形，本公司股利發放採股票股利</w:t>
      </w:r>
      <w:r w:rsidRPr="002B78CC">
        <w:rPr>
          <w:rFonts w:ascii="標楷體" w:eastAsia="標楷體" w:hAnsi="標楷體"/>
          <w:bCs/>
          <w:sz w:val="20"/>
          <w:szCs w:val="20"/>
        </w:rPr>
        <w:t>(</w:t>
      </w:r>
      <w:r w:rsidRPr="002B78CC">
        <w:rPr>
          <w:rFonts w:ascii="標楷體" w:eastAsia="標楷體" w:hAnsi="標楷體" w:hint="eastAsia"/>
          <w:bCs/>
          <w:sz w:val="20"/>
          <w:szCs w:val="20"/>
        </w:rPr>
        <w:t>含盈餘轉增資、資本公積轉增資</w:t>
      </w:r>
      <w:r w:rsidRPr="002B78CC">
        <w:rPr>
          <w:rFonts w:ascii="標楷體" w:eastAsia="標楷體" w:hAnsi="標楷體"/>
          <w:bCs/>
          <w:sz w:val="20"/>
          <w:szCs w:val="20"/>
        </w:rPr>
        <w:t>)</w:t>
      </w:r>
      <w:r w:rsidRPr="002B78CC">
        <w:rPr>
          <w:rFonts w:ascii="標楷體" w:eastAsia="標楷體" w:hAnsi="標楷體" w:hint="eastAsia"/>
          <w:bCs/>
          <w:sz w:val="20"/>
          <w:szCs w:val="20"/>
        </w:rPr>
        <w:t>及現金股利二種方式配合辦理，其中現金股利不低於股利總額之百分之五。</w:t>
      </w:r>
    </w:p>
    <w:p w:rsidR="00B475DA" w:rsidRPr="002B78CC" w:rsidRDefault="00B475DA" w:rsidP="00CA5730">
      <w:pPr>
        <w:pStyle w:val="ae"/>
        <w:spacing w:beforeLines="50" w:afterLines="50"/>
        <w:jc w:val="center"/>
        <w:rPr>
          <w:rFonts w:ascii="標楷體" w:eastAsia="標楷體" w:hAnsi="標楷體"/>
          <w:bCs/>
          <w:sz w:val="20"/>
        </w:rPr>
      </w:pPr>
      <w:r w:rsidRPr="002B78CC">
        <w:rPr>
          <w:rFonts w:ascii="標楷體" w:eastAsia="標楷體" w:hAnsi="標楷體" w:hint="eastAsia"/>
          <w:bCs/>
          <w:sz w:val="20"/>
        </w:rPr>
        <w:t>第七章</w:t>
      </w:r>
      <w:r w:rsidRPr="002B78CC">
        <w:rPr>
          <w:rFonts w:ascii="標楷體" w:eastAsia="標楷體" w:hAnsi="標楷體"/>
          <w:bCs/>
          <w:sz w:val="20"/>
        </w:rPr>
        <w:t>(</w:t>
      </w:r>
      <w:r w:rsidRPr="002B78CC">
        <w:rPr>
          <w:rFonts w:ascii="標楷體" w:eastAsia="標楷體" w:hAnsi="標楷體" w:hint="eastAsia"/>
          <w:bCs/>
          <w:sz w:val="20"/>
        </w:rPr>
        <w:t>附則</w:t>
      </w:r>
      <w:r w:rsidRPr="002B78CC">
        <w:rPr>
          <w:rFonts w:ascii="標楷體" w:eastAsia="標楷體" w:hAnsi="標楷體"/>
          <w:bCs/>
          <w:sz w:val="20"/>
        </w:rPr>
        <w:t>)</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第二十條本章程未定事項，悉依公司法規定辦理。</w:t>
      </w:r>
    </w:p>
    <w:p w:rsidR="00B475DA" w:rsidRPr="002B78CC" w:rsidRDefault="00B475DA" w:rsidP="00B475DA">
      <w:pPr>
        <w:pStyle w:val="ae"/>
        <w:ind w:left="1260" w:hanging="860"/>
        <w:rPr>
          <w:rFonts w:ascii="標楷體" w:eastAsia="標楷體" w:hAnsi="標楷體"/>
          <w:bCs/>
          <w:sz w:val="20"/>
        </w:rPr>
      </w:pPr>
      <w:r w:rsidRPr="002B78CC">
        <w:rPr>
          <w:rFonts w:ascii="標楷體" w:eastAsia="標楷體" w:hAnsi="標楷體" w:hint="eastAsia"/>
          <w:bCs/>
          <w:sz w:val="20"/>
        </w:rPr>
        <w:t>第二十一條本章程訂立於民國八十九年二月二十九日。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第一次修訂於民國八十九年五月十二日。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第二次修訂於民國九十年十二月四日。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第三次修訂於民國九十一年一月十二日。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第四次修訂於民國九十一年五月二十五日。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第五次修訂於民國九十一年十月十二日。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第六次修訂於民國九十二年十一月十一日。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第七次修訂於民國九十四年五月七日。</w:t>
      </w:r>
    </w:p>
    <w:p w:rsidR="00B475DA" w:rsidRPr="002B78CC" w:rsidRDefault="00B475DA" w:rsidP="00B475DA">
      <w:pPr>
        <w:pStyle w:val="ae"/>
        <w:ind w:leftChars="600" w:left="1440"/>
        <w:rPr>
          <w:rFonts w:ascii="標楷體" w:eastAsia="標楷體" w:hAnsi="標楷體"/>
          <w:sz w:val="20"/>
        </w:rPr>
      </w:pPr>
      <w:r w:rsidRPr="002B78CC">
        <w:rPr>
          <w:rFonts w:ascii="標楷體" w:eastAsia="標楷體" w:hAnsi="標楷體" w:hint="eastAsia"/>
          <w:bCs/>
          <w:sz w:val="20"/>
        </w:rPr>
        <w:t>第八次修訂於民國九十四年七月二十五日。</w:t>
      </w:r>
    </w:p>
    <w:p w:rsidR="00B475DA" w:rsidRPr="002B78CC" w:rsidRDefault="00B475DA" w:rsidP="00B475DA">
      <w:pPr>
        <w:pStyle w:val="ae"/>
        <w:ind w:leftChars="600" w:left="1440"/>
        <w:rPr>
          <w:rFonts w:ascii="標楷體" w:eastAsia="標楷體" w:hAnsi="標楷體"/>
          <w:sz w:val="20"/>
        </w:rPr>
      </w:pPr>
      <w:r w:rsidRPr="002B78CC">
        <w:rPr>
          <w:rFonts w:ascii="標楷體" w:eastAsia="標楷體" w:hAnsi="標楷體" w:hint="eastAsia"/>
          <w:bCs/>
          <w:sz w:val="20"/>
        </w:rPr>
        <w:t>第九次修訂於民國九十五年四月二十八日。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第十次修訂於民國九十五年四月二十八日。</w:t>
      </w:r>
    </w:p>
    <w:p w:rsidR="00B475DA" w:rsidRPr="002B78CC" w:rsidRDefault="00B475DA" w:rsidP="00B475DA">
      <w:pPr>
        <w:pStyle w:val="ae"/>
        <w:ind w:leftChars="600" w:left="1440"/>
        <w:rPr>
          <w:rFonts w:ascii="標楷體" w:eastAsia="標楷體" w:hAnsi="標楷體"/>
          <w:sz w:val="20"/>
        </w:rPr>
      </w:pPr>
      <w:r w:rsidRPr="002B78CC">
        <w:rPr>
          <w:rFonts w:ascii="標楷體" w:eastAsia="標楷體" w:hAnsi="標楷體" w:hint="eastAsia"/>
          <w:bCs/>
          <w:sz w:val="20"/>
        </w:rPr>
        <w:t>第十一次修訂於民國九十六年一月十九日。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第十二次修訂於民國九十六年十一月八日。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第十三次修訂於民國九十七年六月十三日。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第十四次修訂於民國九十七年六月十三日。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第十五次修訂於民國九十八年六月十六日。</w:t>
      </w:r>
    </w:p>
    <w:p w:rsidR="00B475DA" w:rsidRPr="002B78CC" w:rsidRDefault="00B475DA" w:rsidP="00B475DA">
      <w:pPr>
        <w:pStyle w:val="ae"/>
        <w:ind w:leftChars="600" w:left="1440"/>
        <w:rPr>
          <w:rFonts w:ascii="標楷體" w:eastAsia="標楷體" w:hAnsi="標楷體"/>
          <w:bCs/>
          <w:sz w:val="20"/>
        </w:rPr>
      </w:pPr>
      <w:r w:rsidRPr="002B78CC">
        <w:rPr>
          <w:rFonts w:ascii="標楷體" w:eastAsia="標楷體" w:hAnsi="標楷體" w:hint="eastAsia"/>
          <w:bCs/>
          <w:sz w:val="20"/>
        </w:rPr>
        <w:t>第十六次修訂於民國九十八年九月二十三日。</w:t>
      </w:r>
    </w:p>
    <w:p w:rsidR="00B475DA" w:rsidRPr="002B78CC" w:rsidRDefault="00B475DA" w:rsidP="00B475DA">
      <w:pPr>
        <w:pStyle w:val="ae"/>
        <w:ind w:leftChars="17" w:left="41"/>
        <w:rPr>
          <w:rFonts w:ascii="標楷體" w:eastAsia="標楷體" w:hAnsi="標楷體"/>
          <w:bCs/>
          <w:sz w:val="20"/>
        </w:rPr>
      </w:pPr>
      <w:r w:rsidRPr="002B78CC">
        <w:rPr>
          <w:rFonts w:ascii="標楷體" w:eastAsia="標楷體" w:hAnsi="標楷體" w:hint="eastAsia"/>
          <w:bCs/>
          <w:sz w:val="20"/>
        </w:rPr>
        <w:t>第十七次修訂於民國九十八年九月二十三日。</w:t>
      </w:r>
    </w:p>
    <w:p w:rsidR="00B475DA" w:rsidRPr="002B78CC" w:rsidRDefault="00B475DA" w:rsidP="00B475DA">
      <w:pPr>
        <w:pStyle w:val="ae"/>
        <w:ind w:leftChars="17" w:left="41"/>
      </w:pPr>
      <w:r w:rsidRPr="002B78CC">
        <w:rPr>
          <w:rFonts w:ascii="標楷體" w:eastAsia="標楷體" w:hAnsi="標楷體" w:hint="eastAsia"/>
          <w:bCs/>
          <w:sz w:val="20"/>
        </w:rPr>
        <w:t>第十</w:t>
      </w:r>
      <w:r>
        <w:rPr>
          <w:rFonts w:ascii="標楷體" w:eastAsia="標楷體" w:hAnsi="標楷體" w:hint="eastAsia"/>
          <w:bCs/>
          <w:sz w:val="20"/>
        </w:rPr>
        <w:t>八</w:t>
      </w:r>
      <w:r w:rsidRPr="002B78CC">
        <w:rPr>
          <w:rFonts w:ascii="標楷體" w:eastAsia="標楷體" w:hAnsi="標楷體" w:hint="eastAsia"/>
          <w:bCs/>
          <w:sz w:val="20"/>
        </w:rPr>
        <w:t>次修訂於民國一○一年六月十五日。</w:t>
      </w:r>
    </w:p>
    <w:p w:rsidR="00543C24" w:rsidRPr="007B726E" w:rsidRDefault="00B475DA" w:rsidP="008B6D44">
      <w:pPr>
        <w:pStyle w:val="ae"/>
        <w:ind w:leftChars="17" w:left="41"/>
        <w:rPr>
          <w:rFonts w:ascii="標楷體" w:eastAsia="標楷體" w:hAnsi="標楷體"/>
          <w:b/>
          <w:sz w:val="32"/>
          <w:szCs w:val="32"/>
        </w:rPr>
      </w:pPr>
      <w:r w:rsidRPr="004D4E17">
        <w:br w:type="page"/>
      </w:r>
      <w:bookmarkStart w:id="76" w:name="_Toc321844399"/>
      <w:bookmarkStart w:id="77" w:name="_Toc417629415"/>
      <w:r w:rsidR="00543C24" w:rsidRPr="007B726E">
        <w:rPr>
          <w:rFonts w:ascii="標楷體" w:eastAsia="標楷體" w:hAnsi="標楷體" w:hint="eastAsia"/>
          <w:b/>
          <w:sz w:val="32"/>
          <w:szCs w:val="32"/>
        </w:rPr>
        <w:lastRenderedPageBreak/>
        <w:t>附錄二：股東會議事規則</w:t>
      </w:r>
      <w:bookmarkEnd w:id="76"/>
      <w:bookmarkEnd w:id="77"/>
    </w:p>
    <w:p w:rsidR="00FD36DB" w:rsidRPr="004D4E17" w:rsidRDefault="007C355B" w:rsidP="00FD36DB">
      <w:pPr>
        <w:pStyle w:val="ae"/>
        <w:spacing w:before="180"/>
        <w:jc w:val="center"/>
        <w:rPr>
          <w:rFonts w:ascii="標楷體" w:eastAsia="標楷體" w:hAnsi="標楷體"/>
        </w:rPr>
      </w:pPr>
      <w:r>
        <w:rPr>
          <w:rFonts w:ascii="標楷體" w:eastAsia="標楷體" w:hAnsi="標楷體"/>
          <w:noProof/>
        </w:rPr>
        <w:drawing>
          <wp:inline distT="0" distB="0" distL="0" distR="0">
            <wp:extent cx="1752600" cy="997101"/>
            <wp:effectExtent l="19050" t="0" r="0" b="0"/>
            <wp:docPr id="47"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srcRect/>
                    <a:stretch>
                      <a:fillRect/>
                    </a:stretch>
                  </pic:blipFill>
                  <pic:spPr bwMode="auto">
                    <a:xfrm>
                      <a:off x="0" y="0"/>
                      <a:ext cx="1752600" cy="997101"/>
                    </a:xfrm>
                    <a:prstGeom prst="rect">
                      <a:avLst/>
                    </a:prstGeom>
                    <a:noFill/>
                    <a:ln w="9525">
                      <a:noFill/>
                      <a:miter lim="800000"/>
                      <a:headEnd/>
                      <a:tailEnd/>
                    </a:ln>
                  </pic:spPr>
                </pic:pic>
              </a:graphicData>
            </a:graphic>
          </wp:inline>
        </w:drawing>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一　條　本公司股東會除法令另有規定者外，應依本規則辦理。</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二　條　本規則所稱之股東係指股東本人及股東所委託出席之代理人。</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三　條  本公司股東會召開之地點，應於本公司所在地或便利股東出席且適合股東會召開之地點為之，會議開始時間不得早於上午九時或晚於下午三時。</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四　條　本公司得指派所委任之律師、會計師或相關人員列席股東會。辦理股東會之會務人員應佩戴識別證或臂章。</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 xml:space="preserve">第　五　條　</w:t>
      </w:r>
      <w:r w:rsidRPr="00085D49">
        <w:rPr>
          <w:rFonts w:ascii="Times New Roman" w:eastAsia="標楷體" w:hAnsi="Times New Roman" w:hint="eastAsia"/>
        </w:rPr>
        <w:t>股東會應設簽名簿供出席股東簽到，或由出席股東繳交簽到卡以代簽到。出席股數依簽名簿或繳交之簽到卡，加計以書面或電子方式行使表決權之股數計算之。</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六　條　股東會之出席及表決，應以股份為計算基準，如有股東提議清點人數，主席得不為受理。</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七　條　股東會如由董事會召集者，其主席由董事長擔任之，董事長請假或因故不能行使職權時，指定董事一人代理之，董事長未指定代理人時，由董事互推一人代理之。</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股東會如由董事會以外之其他有召集權人召集者，其主席由該召集權人擔任之。</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八　條　股東會之開會過程應全程錄音或錄影，並至少保存一年。</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九　條　已屆開會時間，主席應即宣布開會，惟未有代表己發行股份總數過半數之股東出席時，主席得宣布延後開會，其延後次數以二次為限，延後時間合計不得超過一小時。延後二次仍不足額而有代表己發行股份總額三分之一以上股東出席時，得依公司法第一百七十五條第一項規定為假決議。於當次會議未結束前，如出席股東所代表股數達已發行股份總數半數時，主席得將作成之假決議，依公司法第一百七十四條規定重新提請大會表決。</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　條　股東會如由董事會召集者，其議程由董事會訂定之，會議應依排定之議程進行，非經股東會決議不得變更之。</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股東會如由董事會以外之其他有召集權人召集者，準用前項之規定。</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前二項排定之議程於議事（含臨時動議）未終結前，非經決議，主席不得逕行宣布散會。</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 xml:space="preserve">　　　　　　會議散會後，股東不得另推選主席於原址或另覓場所，續行開會；但主席違反議事規則，宣佈散會者，得以出席股東表決權過半數之同意推選一人擔任主席，繼續開會。</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十一 條　出席股東發言前，須先填具發言條載明發言要旨、股東戶號（或出席證編號）及戶名，由主席定其發言順序。</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出席股東僅提發言條而未發言者，視為未發言。</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發言內容與發言條記載不符者，以發言內容為準。</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出席股東發言時，其他股東除經徵得主席及發言股東同意外，不得發言干擾，違反者主席應予制止。</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十二 條　同一議案每一股東發言，非經主席之同意不得超過兩次，每次不得超過五分鐘。</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股東發言違反前項規定或超出議題範圍者，主席得制止其發言。</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lastRenderedPageBreak/>
        <w:t>第 十三 條  法人受託出席股東會時，該法人僅得指派一人代表。</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 xml:space="preserve">            法人股東指派二人以上之代表出席股東會時，同一議案僅得推由一人發言。</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十四 條  出席股東發言後，主席得親自或指定相關人員答覆。</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十五 條  非為議案，不予討論或表決。討論議案時，主席認為已達可付表決之程度時，得宣布停止討論，提付表決。</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十六 條  議案之表決，除公司法及公司章程另有規定外，以出席股東表決權過半數同意通過之。</w:t>
      </w:r>
    </w:p>
    <w:p w:rsidR="002F632C" w:rsidRPr="00085D49" w:rsidRDefault="002F632C" w:rsidP="002F632C">
      <w:pPr>
        <w:pStyle w:val="ae"/>
        <w:ind w:left="1440"/>
        <w:rPr>
          <w:rFonts w:ascii="標楷體" w:eastAsia="標楷體" w:hAnsi="標楷體"/>
        </w:rPr>
      </w:pPr>
      <w:r w:rsidRPr="00085D49">
        <w:rPr>
          <w:rFonts w:ascii="標楷體" w:eastAsia="標楷體" w:hAnsi="標楷體" w:hint="eastAsia"/>
        </w:rPr>
        <w:t>表決時，如經主席徵詢無異議者，視為通過，其效力與投票表決同。</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十七 條  同一議案有修正案或替代案時，由主席併同原案定其表決之順予，如其中一案已獲通過時，其他議案即視為否決，勿庸再行表決。</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十八 條  議案表決之監票及計票人員，由主席指定之，但監票人員須具有股東身份。表決之結果，應當場報告，並作成記錄。</w:t>
      </w:r>
    </w:p>
    <w:p w:rsidR="002F632C" w:rsidRPr="00085D49" w:rsidRDefault="002F632C" w:rsidP="002F632C">
      <w:pPr>
        <w:pStyle w:val="ae"/>
        <w:ind w:left="1440" w:hanging="1440"/>
        <w:rPr>
          <w:rFonts w:ascii="Times New Roman" w:eastAsia="標楷體" w:hAnsi="Times New Roman"/>
        </w:rPr>
      </w:pPr>
      <w:r w:rsidRPr="00085D49">
        <w:rPr>
          <w:rFonts w:ascii="標楷體" w:eastAsia="標楷體" w:hAnsi="標楷體" w:hint="eastAsia"/>
        </w:rPr>
        <w:t xml:space="preserve">第 十九 條  </w:t>
      </w:r>
      <w:r w:rsidRPr="00085D49">
        <w:rPr>
          <w:rFonts w:ascii="Times New Roman" w:eastAsia="標楷體" w:hAnsi="Times New Roman" w:hint="eastAsia"/>
        </w:rPr>
        <w:t>會議進行中，主席得酌定時間宣布休息，發生不可抗拒之情事時，主席得裁定暫時停止會議，並視情況宣佈續行開會之時間。</w:t>
      </w:r>
    </w:p>
    <w:p w:rsidR="002F632C" w:rsidRPr="00085D49" w:rsidRDefault="002F632C" w:rsidP="002F632C">
      <w:pPr>
        <w:pStyle w:val="ae"/>
        <w:spacing w:line="360" w:lineRule="exact"/>
        <w:ind w:leftChars="590" w:left="1416"/>
        <w:jc w:val="both"/>
        <w:rPr>
          <w:rFonts w:ascii="標楷體" w:eastAsia="標楷體" w:hAnsi="標楷體"/>
        </w:rPr>
      </w:pPr>
      <w:r w:rsidRPr="00085D49">
        <w:rPr>
          <w:rFonts w:ascii="標楷體" w:eastAsia="標楷體" w:hAnsi="標楷體" w:hint="eastAsia"/>
        </w:rPr>
        <w:t>股東會排定之議程於議事(含臨時動議)未終結前，開會之場地屆時未能繼續使用，得由股東會決議另覓場地繼續開會。</w:t>
      </w:r>
    </w:p>
    <w:p w:rsidR="002F632C" w:rsidRPr="00085D49" w:rsidRDefault="002F632C" w:rsidP="002F632C">
      <w:pPr>
        <w:spacing w:line="360" w:lineRule="exact"/>
        <w:ind w:leftChars="590" w:left="1416"/>
        <w:rPr>
          <w:rFonts w:ascii="標楷體" w:eastAsia="標楷體" w:hAnsi="標楷體"/>
        </w:rPr>
      </w:pPr>
      <w:r w:rsidRPr="00085D49">
        <w:rPr>
          <w:rFonts w:ascii="標楷體" w:eastAsia="標楷體" w:hAnsi="標楷體" w:hint="eastAsia"/>
        </w:rPr>
        <w:t>股東會得依公司法第一百八十二條之規定，決議在五日內延期或續行集會。</w:t>
      </w:r>
    </w:p>
    <w:p w:rsidR="002F632C" w:rsidRPr="00085D49" w:rsidRDefault="002F632C" w:rsidP="002F632C">
      <w:pPr>
        <w:pStyle w:val="ae"/>
        <w:ind w:leftChars="600" w:left="1440"/>
        <w:rPr>
          <w:rFonts w:ascii="標楷體" w:eastAsia="標楷體" w:hAnsi="標楷體"/>
        </w:rPr>
      </w:pP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廿  條  本議事規則未規定事項，悉依本公司章程或公司法等相關規定辦理。</w:t>
      </w:r>
    </w:p>
    <w:p w:rsidR="002F632C" w:rsidRPr="00085D49" w:rsidRDefault="002F632C" w:rsidP="002F632C">
      <w:pPr>
        <w:pStyle w:val="ae"/>
        <w:ind w:left="1440" w:hanging="1440"/>
        <w:rPr>
          <w:rFonts w:ascii="標楷體" w:eastAsia="標楷體" w:hAnsi="標楷體"/>
        </w:rPr>
      </w:pPr>
      <w:r w:rsidRPr="00085D49">
        <w:rPr>
          <w:rFonts w:ascii="標楷體" w:eastAsia="標楷體" w:hAnsi="標楷體" w:hint="eastAsia"/>
        </w:rPr>
        <w:t>第 廿一 條  本議事規則經股東會通過後施行，修訂時亦同。</w:t>
      </w:r>
    </w:p>
    <w:p w:rsidR="002F632C" w:rsidRPr="00085D49" w:rsidRDefault="002F632C" w:rsidP="002F632C">
      <w:pPr>
        <w:ind w:firstLineChars="600" w:firstLine="1440"/>
        <w:rPr>
          <w:rFonts w:ascii="標楷體" w:eastAsia="標楷體" w:hAnsi="標楷體"/>
        </w:rPr>
      </w:pPr>
      <w:r w:rsidRPr="00085D49">
        <w:rPr>
          <w:rFonts w:ascii="標楷體" w:eastAsia="標楷體" w:hAnsi="標楷體" w:hint="eastAsia"/>
        </w:rPr>
        <w:t>第一次修訂於</w:t>
      </w:r>
      <w:smartTag w:uri="urn:schemas-microsoft-com:office:smarttags" w:element="chsdate">
        <w:smartTagPr>
          <w:attr w:name="Year" w:val="2008"/>
          <w:attr w:name="Month" w:val="6"/>
          <w:attr w:name="Day" w:val="13"/>
          <w:attr w:name="IsLunarDate" w:val="False"/>
          <w:attr w:name="IsROCDate" w:val="True"/>
        </w:smartTagPr>
        <w:r w:rsidRPr="00085D49">
          <w:rPr>
            <w:rFonts w:ascii="標楷體" w:eastAsia="標楷體" w:hAnsi="標楷體" w:hint="eastAsia"/>
          </w:rPr>
          <w:t>中華民國九十七年六月十三日</w:t>
        </w:r>
      </w:smartTag>
      <w:r w:rsidRPr="00085D49">
        <w:rPr>
          <w:rFonts w:ascii="標楷體" w:eastAsia="標楷體" w:hAnsi="標楷體" w:hint="eastAsia"/>
        </w:rPr>
        <w:t>。</w:t>
      </w:r>
    </w:p>
    <w:p w:rsidR="002F632C" w:rsidRPr="00085D49" w:rsidRDefault="002F632C" w:rsidP="002F632C">
      <w:pPr>
        <w:ind w:firstLineChars="600" w:firstLine="1440"/>
        <w:rPr>
          <w:rFonts w:ascii="標楷體" w:eastAsia="標楷體" w:hAnsi="標楷體"/>
        </w:rPr>
      </w:pPr>
      <w:r w:rsidRPr="00085D49">
        <w:rPr>
          <w:rFonts w:ascii="標楷體" w:eastAsia="標楷體" w:hAnsi="標楷體" w:hint="eastAsia"/>
        </w:rPr>
        <w:t>第二次修訂於中華民國一○四年六月十五日。</w:t>
      </w:r>
    </w:p>
    <w:p w:rsidR="002F632C" w:rsidRPr="00085D49" w:rsidRDefault="002F632C" w:rsidP="002F632C">
      <w:pPr>
        <w:ind w:firstLineChars="600" w:firstLine="1440"/>
        <w:rPr>
          <w:rFonts w:ascii="標楷體" w:eastAsia="標楷體" w:hAnsi="標楷體"/>
        </w:rPr>
      </w:pPr>
    </w:p>
    <w:p w:rsidR="00F341AC" w:rsidRDefault="00F341AC" w:rsidP="00FD36DB">
      <w:pPr>
        <w:ind w:firstLineChars="700" w:firstLine="1680"/>
        <w:rPr>
          <w:rFonts w:ascii="標楷體" w:eastAsia="標楷體" w:hAnsi="標楷體"/>
        </w:rPr>
        <w:sectPr w:rsidR="00F341AC" w:rsidSect="0027721A">
          <w:footerReference w:type="default" r:id="rId31"/>
          <w:pgSz w:w="11906" w:h="16838"/>
          <w:pgMar w:top="720" w:right="720" w:bottom="720" w:left="720" w:header="851" w:footer="992" w:gutter="0"/>
          <w:cols w:space="425"/>
          <w:docGrid w:type="lines" w:linePitch="360"/>
        </w:sectPr>
      </w:pPr>
    </w:p>
    <w:p w:rsidR="00543C24" w:rsidRPr="005E5034" w:rsidRDefault="00F341AC" w:rsidP="005E5034">
      <w:pPr>
        <w:pStyle w:val="A20"/>
      </w:pPr>
      <w:bookmarkStart w:id="78" w:name="_Toc417629416"/>
      <w:r w:rsidRPr="005E5034">
        <w:rPr>
          <w:rFonts w:hint="eastAsia"/>
        </w:rPr>
        <w:lastRenderedPageBreak/>
        <w:t>附錄三：</w:t>
      </w:r>
      <w:r w:rsidR="00284913" w:rsidRPr="005E5034">
        <w:rPr>
          <w:rFonts w:hint="eastAsia"/>
          <w:szCs w:val="28"/>
        </w:rPr>
        <w:t>董事及監察人選舉辦法</w:t>
      </w:r>
      <w:bookmarkEnd w:id="78"/>
    </w:p>
    <w:p w:rsidR="00284913" w:rsidRPr="005E5034" w:rsidRDefault="00284913" w:rsidP="00284913">
      <w:pPr>
        <w:spacing w:before="120" w:line="480" w:lineRule="exact"/>
        <w:ind w:left="2466" w:hanging="2466"/>
        <w:jc w:val="center"/>
        <w:rPr>
          <w:rFonts w:ascii="標楷體" w:eastAsia="標楷體" w:hAnsi="標楷體"/>
        </w:rPr>
      </w:pPr>
      <w:bookmarkStart w:id="79" w:name="_Toc321844405"/>
      <w:r w:rsidRPr="005E5034">
        <w:rPr>
          <w:rFonts w:ascii="標楷體" w:eastAsia="標楷體" w:hAnsi="標楷體" w:hint="eastAsia"/>
        </w:rPr>
        <w:t>晶彩科技股份有限公司</w:t>
      </w:r>
    </w:p>
    <w:p w:rsidR="00F341AC" w:rsidRPr="005E5034" w:rsidRDefault="00284913" w:rsidP="005E5034">
      <w:pPr>
        <w:jc w:val="center"/>
        <w:rPr>
          <w:rFonts w:ascii="標楷體" w:eastAsia="標楷體" w:hAnsi="標楷體"/>
        </w:rPr>
      </w:pPr>
      <w:r w:rsidRPr="005E5034">
        <w:rPr>
          <w:rFonts w:ascii="標楷體" w:eastAsia="標楷體" w:hAnsi="標楷體" w:hint="eastAsia"/>
        </w:rPr>
        <w:t>董事及監察人選舉辦法</w:t>
      </w:r>
    </w:p>
    <w:p w:rsidR="00284913" w:rsidRPr="00284913" w:rsidRDefault="00284913" w:rsidP="00CA5730">
      <w:pPr>
        <w:spacing w:beforeLines="50" w:line="500" w:lineRule="exact"/>
        <w:ind w:left="1440" w:hanging="1440"/>
        <w:jc w:val="both"/>
        <w:rPr>
          <w:rFonts w:ascii="標楷體" w:eastAsia="標楷體" w:hAnsi="標楷體"/>
        </w:rPr>
      </w:pPr>
      <w:r w:rsidRPr="00284913">
        <w:rPr>
          <w:rFonts w:ascii="標楷體" w:eastAsia="標楷體" w:hAnsi="標楷體"/>
        </w:rPr>
        <w:t>第 一 條：本公司董事及監察人之選舉依本辦法辦理。</w:t>
      </w:r>
    </w:p>
    <w:p w:rsidR="00284913" w:rsidRPr="00284913" w:rsidRDefault="00284913" w:rsidP="00284913">
      <w:pPr>
        <w:spacing w:line="500" w:lineRule="exact"/>
        <w:ind w:left="1159" w:hangingChars="483" w:hanging="1159"/>
        <w:jc w:val="both"/>
        <w:rPr>
          <w:rFonts w:ascii="標楷體" w:eastAsia="標楷體" w:hAnsi="標楷體"/>
        </w:rPr>
      </w:pPr>
      <w:r w:rsidRPr="00284913">
        <w:rPr>
          <w:rFonts w:ascii="標楷體" w:eastAsia="標楷體" w:hAnsi="標楷體"/>
        </w:rPr>
        <w:t>第 二 條：選任董事時，每一股份有與應選出董事人數相同之選舉權，得集中選舉一人或分配選舉數人；選任監察人時亦同。</w:t>
      </w:r>
    </w:p>
    <w:p w:rsidR="00284913" w:rsidRPr="00284913" w:rsidRDefault="00284913" w:rsidP="00284913">
      <w:pPr>
        <w:spacing w:line="500" w:lineRule="exact"/>
        <w:ind w:left="1439" w:hanging="1439"/>
        <w:jc w:val="both"/>
        <w:rPr>
          <w:rFonts w:ascii="標楷體" w:eastAsia="標楷體" w:hAnsi="標楷體"/>
        </w:rPr>
      </w:pPr>
      <w:r w:rsidRPr="00284913">
        <w:rPr>
          <w:rFonts w:ascii="標楷體" w:eastAsia="標楷體" w:hAnsi="標楷體"/>
        </w:rPr>
        <w:t>第 三 條：選舉開始時，由主席指定監票員及相關作業人員。</w:t>
      </w:r>
    </w:p>
    <w:p w:rsidR="00284913" w:rsidRPr="00003456" w:rsidRDefault="00284913" w:rsidP="00284913">
      <w:pPr>
        <w:spacing w:line="500" w:lineRule="exact"/>
        <w:ind w:left="1260" w:hanging="1260"/>
        <w:jc w:val="both"/>
        <w:rPr>
          <w:rFonts w:ascii="標楷體" w:eastAsia="標楷體" w:hAnsi="標楷體"/>
        </w:rPr>
      </w:pPr>
      <w:r w:rsidRPr="00284913">
        <w:rPr>
          <w:rFonts w:ascii="標楷體" w:eastAsia="標楷體" w:hAnsi="標楷體"/>
        </w:rPr>
        <w:t>第 四 條：</w:t>
      </w:r>
      <w:r w:rsidRPr="00003456">
        <w:rPr>
          <w:rFonts w:ascii="標楷體" w:eastAsia="標楷體" w:hAnsi="標楷體" w:hint="eastAsia"/>
        </w:rPr>
        <w:t>本公司應依公司法所訂之候選人提名制度，進行獨立董事選舉，股東應就獨立董事候選人名單中選任之。</w:t>
      </w:r>
    </w:p>
    <w:p w:rsidR="00284913" w:rsidRPr="00003456" w:rsidRDefault="00284913" w:rsidP="00284913">
      <w:pPr>
        <w:spacing w:line="500" w:lineRule="exact"/>
        <w:ind w:left="1260" w:firstLine="1"/>
        <w:jc w:val="both"/>
        <w:rPr>
          <w:rFonts w:ascii="標楷體" w:eastAsia="標楷體" w:hAnsi="標楷體"/>
        </w:rPr>
      </w:pPr>
      <w:r w:rsidRPr="00003456">
        <w:rPr>
          <w:rFonts w:ascii="標楷體" w:eastAsia="標楷體" w:hAnsi="標楷體" w:hint="eastAsia"/>
        </w:rPr>
        <w:t>本公司獨立董事與非獨立董事，應依本辦法相關規定一併進行選舉，並按獨立董事及非獨立董事分組計算，由所得選票較多者當選。</w:t>
      </w:r>
    </w:p>
    <w:p w:rsidR="00284913" w:rsidRPr="00284913" w:rsidRDefault="00284913" w:rsidP="00284913">
      <w:pPr>
        <w:spacing w:line="500" w:lineRule="exact"/>
        <w:ind w:left="1260" w:firstLine="1"/>
        <w:jc w:val="both"/>
        <w:rPr>
          <w:rFonts w:ascii="標楷體" w:eastAsia="標楷體" w:hAnsi="標楷體"/>
        </w:rPr>
      </w:pPr>
      <w:r w:rsidRPr="00284913">
        <w:rPr>
          <w:rFonts w:ascii="標楷體" w:eastAsia="標楷體" w:hAnsi="標楷體"/>
        </w:rPr>
        <w:t>本公司董事及監察人依本公司章程所規定之名額，由所得選票代表選舉權數較多者，分別當選為董事或監察人。如同時當選為董事或監察人者，應自行決定充任董事或監察人，其缺額由原選次多數之被選舉人遞充。</w:t>
      </w:r>
    </w:p>
    <w:p w:rsidR="00284913" w:rsidRPr="00284913" w:rsidRDefault="00284913" w:rsidP="00284913">
      <w:pPr>
        <w:spacing w:line="500" w:lineRule="exact"/>
        <w:ind w:left="1260" w:firstLine="1"/>
        <w:jc w:val="both"/>
        <w:rPr>
          <w:rFonts w:ascii="標楷體" w:eastAsia="標楷體" w:hAnsi="標楷體"/>
        </w:rPr>
      </w:pPr>
      <w:r w:rsidRPr="00284913">
        <w:rPr>
          <w:rFonts w:ascii="標楷體" w:eastAsia="標楷體" w:hAnsi="標楷體"/>
        </w:rPr>
        <w:t>前項選舉如有二人或二人以上所得選票代表選舉權數相同而超過規定名額時，由所得選票代表選舉權數相同者抽籤決定，未出席者由主席代為抽籤。</w:t>
      </w:r>
    </w:p>
    <w:p w:rsidR="00284913" w:rsidRPr="00284913" w:rsidRDefault="00284913" w:rsidP="00284913">
      <w:pPr>
        <w:spacing w:line="500" w:lineRule="exact"/>
        <w:ind w:left="1260" w:hanging="1260"/>
        <w:jc w:val="both"/>
        <w:rPr>
          <w:rFonts w:ascii="標楷體" w:eastAsia="標楷體" w:hAnsi="標楷體"/>
        </w:rPr>
      </w:pPr>
      <w:r w:rsidRPr="00284913">
        <w:rPr>
          <w:rFonts w:ascii="標楷體" w:eastAsia="標楷體" w:hAnsi="標楷體" w:hint="eastAsia"/>
        </w:rPr>
        <w:t>第四條之一：本公司董事當選人間應有超過半數之席次。監察人當選人間或監察人當選人與董事當選人間，應至少一席以上不得具有下列關係之一。</w:t>
      </w:r>
    </w:p>
    <w:p w:rsidR="00284913" w:rsidRPr="00284913" w:rsidRDefault="00284913" w:rsidP="00284913">
      <w:pPr>
        <w:spacing w:line="500" w:lineRule="exact"/>
        <w:ind w:left="1260"/>
        <w:jc w:val="both"/>
        <w:rPr>
          <w:rFonts w:ascii="標楷體" w:eastAsia="標楷體" w:hAnsi="標楷體"/>
        </w:rPr>
      </w:pPr>
      <w:r w:rsidRPr="00284913">
        <w:rPr>
          <w:rFonts w:ascii="標楷體" w:eastAsia="標楷體" w:hAnsi="標楷體" w:hint="eastAsia"/>
        </w:rPr>
        <w:t>一、配偶。</w:t>
      </w:r>
    </w:p>
    <w:p w:rsidR="00284913" w:rsidRPr="00284913" w:rsidRDefault="00284913" w:rsidP="00284913">
      <w:pPr>
        <w:spacing w:line="500" w:lineRule="exact"/>
        <w:ind w:left="1260"/>
        <w:jc w:val="both"/>
        <w:rPr>
          <w:rFonts w:ascii="標楷體" w:eastAsia="標楷體" w:hAnsi="標楷體"/>
        </w:rPr>
      </w:pPr>
      <w:r w:rsidRPr="00284913">
        <w:rPr>
          <w:rFonts w:ascii="標楷體" w:eastAsia="標楷體" w:hAnsi="標楷體" w:hint="eastAsia"/>
        </w:rPr>
        <w:t>二、二親等以內之親屬。</w:t>
      </w:r>
    </w:p>
    <w:p w:rsidR="00284913" w:rsidRPr="00284913" w:rsidRDefault="00284913" w:rsidP="00284913">
      <w:pPr>
        <w:spacing w:line="500" w:lineRule="exact"/>
        <w:ind w:left="1260" w:hanging="1260"/>
        <w:jc w:val="both"/>
        <w:rPr>
          <w:rFonts w:ascii="標楷體" w:eastAsia="標楷體" w:hAnsi="標楷體"/>
        </w:rPr>
      </w:pPr>
      <w:r w:rsidRPr="00284913">
        <w:rPr>
          <w:rFonts w:ascii="標楷體" w:eastAsia="標楷體" w:hAnsi="標楷體" w:hint="eastAsia"/>
        </w:rPr>
        <w:t>第四條之二：本公司董事、監察人當選人不符本辦法第四條之一之規定者，應依下列規定決定當選之董事或監察人。</w:t>
      </w:r>
    </w:p>
    <w:p w:rsidR="00284913" w:rsidRPr="00284913" w:rsidRDefault="00284913" w:rsidP="00284913">
      <w:pPr>
        <w:spacing w:line="500" w:lineRule="exact"/>
        <w:ind w:leftChars="525" w:left="1800" w:hangingChars="225" w:hanging="540"/>
        <w:jc w:val="both"/>
        <w:rPr>
          <w:rFonts w:ascii="標楷體" w:eastAsia="標楷體" w:hAnsi="標楷體"/>
        </w:rPr>
      </w:pPr>
      <w:r w:rsidRPr="00284913">
        <w:rPr>
          <w:rFonts w:ascii="標楷體" w:eastAsia="標楷體" w:hAnsi="標楷體" w:hint="eastAsia"/>
        </w:rPr>
        <w:t>一、董事間不符規定者，不符規定之董事中所得選票代表選舉權較低者，其當選失其效力。</w:t>
      </w:r>
    </w:p>
    <w:p w:rsidR="00284913" w:rsidRPr="00284913" w:rsidRDefault="00284913" w:rsidP="00284913">
      <w:pPr>
        <w:spacing w:line="500" w:lineRule="exact"/>
        <w:ind w:leftChars="525" w:left="1800" w:hangingChars="225" w:hanging="540"/>
        <w:jc w:val="both"/>
        <w:rPr>
          <w:rFonts w:ascii="標楷體" w:eastAsia="標楷體" w:hAnsi="標楷體"/>
        </w:rPr>
      </w:pPr>
      <w:r w:rsidRPr="00284913">
        <w:rPr>
          <w:rFonts w:ascii="標楷體" w:eastAsia="標楷體" w:hAnsi="標楷體" w:hint="eastAsia"/>
        </w:rPr>
        <w:t>二、監察人間不符規定者準用前款規定。</w:t>
      </w:r>
    </w:p>
    <w:p w:rsidR="00284913" w:rsidRPr="00284913" w:rsidRDefault="00284913" w:rsidP="00284913">
      <w:pPr>
        <w:spacing w:line="500" w:lineRule="exact"/>
        <w:ind w:leftChars="525" w:left="1800" w:hangingChars="225" w:hanging="540"/>
        <w:jc w:val="both"/>
        <w:rPr>
          <w:rFonts w:ascii="標楷體" w:eastAsia="標楷體" w:hAnsi="標楷體"/>
        </w:rPr>
      </w:pPr>
      <w:r w:rsidRPr="00284913">
        <w:rPr>
          <w:rFonts w:ascii="標楷體" w:eastAsia="標楷體" w:hAnsi="標楷體" w:hint="eastAsia"/>
        </w:rPr>
        <w:t>三、監察人與董事間不符規定者，不符規定之監察人中所得選票代表選舉權較低者，其當選失其效力。</w:t>
      </w:r>
    </w:p>
    <w:p w:rsidR="00284913" w:rsidRPr="00284913" w:rsidRDefault="00284913" w:rsidP="00284913">
      <w:pPr>
        <w:spacing w:line="500" w:lineRule="exact"/>
        <w:ind w:left="1439" w:hanging="1439"/>
        <w:jc w:val="both"/>
        <w:rPr>
          <w:rFonts w:ascii="標楷體" w:eastAsia="標楷體" w:hAnsi="標楷體"/>
        </w:rPr>
      </w:pPr>
      <w:r w:rsidRPr="00284913">
        <w:rPr>
          <w:rFonts w:ascii="標楷體" w:eastAsia="標楷體" w:hAnsi="標楷體"/>
        </w:rPr>
        <w:t>第 五 條：選舉票由公司製發，其中應載明選舉權數。</w:t>
      </w:r>
    </w:p>
    <w:p w:rsidR="00284913" w:rsidRPr="00284913" w:rsidRDefault="00284913" w:rsidP="00284913">
      <w:pPr>
        <w:spacing w:line="500" w:lineRule="exact"/>
        <w:ind w:left="1439" w:hanging="1439"/>
        <w:jc w:val="both"/>
        <w:rPr>
          <w:rFonts w:ascii="標楷體" w:eastAsia="標楷體" w:hAnsi="標楷體"/>
        </w:rPr>
      </w:pPr>
      <w:r w:rsidRPr="00284913">
        <w:rPr>
          <w:rFonts w:ascii="標楷體" w:eastAsia="標楷體" w:hAnsi="標楷體"/>
        </w:rPr>
        <w:t>第 六 條：選舉人應依選舉票上所載規定填列。</w:t>
      </w:r>
    </w:p>
    <w:p w:rsidR="00284913" w:rsidRPr="00284913" w:rsidRDefault="00284913" w:rsidP="00284913">
      <w:pPr>
        <w:spacing w:line="500" w:lineRule="exact"/>
        <w:ind w:leftChars="539" w:left="1294"/>
        <w:jc w:val="both"/>
        <w:rPr>
          <w:rFonts w:ascii="標楷體" w:eastAsia="標楷體" w:hAnsi="標楷體"/>
        </w:rPr>
      </w:pPr>
      <w:r w:rsidRPr="00284913">
        <w:rPr>
          <w:rFonts w:ascii="標楷體" w:eastAsia="標楷體" w:hAnsi="標楷體"/>
        </w:rPr>
        <w:lastRenderedPageBreak/>
        <w:t>被選舉人如為股東身分者，選舉人須在選舉票被選舉人欄填明被選舉人戶名或股東戶號；如非股東身分者，應填明被選舉人姓名及身分證統一編號。</w:t>
      </w:r>
    </w:p>
    <w:p w:rsidR="00284913" w:rsidRPr="00284913" w:rsidRDefault="00284913" w:rsidP="00284913">
      <w:pPr>
        <w:spacing w:line="500" w:lineRule="exact"/>
        <w:ind w:leftChars="540" w:left="1296"/>
        <w:jc w:val="both"/>
        <w:rPr>
          <w:rFonts w:ascii="標楷體" w:eastAsia="標楷體" w:hAnsi="標楷體"/>
        </w:rPr>
      </w:pPr>
      <w:r w:rsidRPr="00284913">
        <w:rPr>
          <w:rFonts w:ascii="標楷體" w:eastAsia="標楷體" w:hAnsi="標楷體"/>
        </w:rPr>
        <w:t>政府或法人股東為被選舉人時，選舉票之被選舉人戶名欄應填列該政府或法人名稱。政府或法人之代表人為被選舉人時，應填列該政府或法人名稱及其代表人姓名；代表人有數人時，應分別加填代表人姓名。</w:t>
      </w:r>
    </w:p>
    <w:p w:rsidR="00284913" w:rsidRPr="00284913" w:rsidRDefault="00284913" w:rsidP="00284913">
      <w:pPr>
        <w:spacing w:line="500" w:lineRule="exact"/>
        <w:ind w:left="1439" w:hanging="1439"/>
        <w:jc w:val="both"/>
        <w:rPr>
          <w:rFonts w:ascii="標楷體" w:eastAsia="標楷體" w:hAnsi="標楷體"/>
        </w:rPr>
      </w:pPr>
      <w:r w:rsidRPr="00284913">
        <w:rPr>
          <w:rFonts w:ascii="標楷體" w:eastAsia="標楷體" w:hAnsi="標楷體"/>
        </w:rPr>
        <w:t>第 七 條：選舉票有左列情形之一者無效：</w:t>
      </w:r>
    </w:p>
    <w:p w:rsidR="00284913" w:rsidRPr="00284913" w:rsidRDefault="00284913" w:rsidP="00284913">
      <w:pPr>
        <w:spacing w:line="500" w:lineRule="exact"/>
        <w:ind w:left="2340" w:hanging="720"/>
        <w:jc w:val="both"/>
        <w:rPr>
          <w:rFonts w:ascii="標楷體" w:eastAsia="標楷體" w:hAnsi="標楷體"/>
        </w:rPr>
      </w:pPr>
      <w:r w:rsidRPr="00284913">
        <w:rPr>
          <w:rFonts w:ascii="標楷體" w:eastAsia="標楷體" w:hAnsi="標楷體" w:hint="eastAsia"/>
        </w:rPr>
        <w:t>1</w:t>
      </w:r>
      <w:r w:rsidRPr="00284913">
        <w:rPr>
          <w:rFonts w:ascii="標楷體" w:eastAsia="標楷體" w:hAnsi="標楷體"/>
        </w:rPr>
        <w:t>、未用第五條所規定之選票者。</w:t>
      </w:r>
    </w:p>
    <w:p w:rsidR="00284913" w:rsidRPr="00284913" w:rsidRDefault="00284913" w:rsidP="00284913">
      <w:pPr>
        <w:spacing w:line="500" w:lineRule="exact"/>
        <w:ind w:left="2340" w:hanging="720"/>
        <w:jc w:val="both"/>
        <w:rPr>
          <w:rFonts w:ascii="標楷體" w:eastAsia="標楷體" w:hAnsi="標楷體"/>
        </w:rPr>
      </w:pPr>
      <w:r w:rsidRPr="00284913">
        <w:rPr>
          <w:rFonts w:ascii="標楷體" w:eastAsia="標楷體" w:hAnsi="標楷體" w:hint="eastAsia"/>
        </w:rPr>
        <w:t>2</w:t>
      </w:r>
      <w:r w:rsidRPr="00284913">
        <w:rPr>
          <w:rFonts w:ascii="標楷體" w:eastAsia="標楷體" w:hAnsi="標楷體"/>
        </w:rPr>
        <w:t>、所填被選舉人超過應選名額者。</w:t>
      </w:r>
    </w:p>
    <w:p w:rsidR="00284913" w:rsidRPr="00284913" w:rsidRDefault="00284913" w:rsidP="00284913">
      <w:pPr>
        <w:spacing w:line="500" w:lineRule="exact"/>
        <w:ind w:left="1980" w:hanging="360"/>
        <w:jc w:val="both"/>
        <w:rPr>
          <w:rFonts w:ascii="標楷體" w:eastAsia="標楷體" w:hAnsi="標楷體"/>
        </w:rPr>
      </w:pPr>
      <w:r w:rsidRPr="00284913">
        <w:rPr>
          <w:rFonts w:ascii="標楷體" w:eastAsia="標楷體" w:hAnsi="標楷體" w:hint="eastAsia"/>
        </w:rPr>
        <w:t>3</w:t>
      </w:r>
      <w:r w:rsidRPr="00284913">
        <w:rPr>
          <w:rFonts w:ascii="標楷體" w:eastAsia="標楷體" w:hAnsi="標楷體"/>
        </w:rPr>
        <w:t>、除被選舉人之戶名（姓名）或股東戶號（身分證統一編號）外，載列其他文字或符號者。</w:t>
      </w:r>
    </w:p>
    <w:p w:rsidR="00284913" w:rsidRPr="00284913" w:rsidRDefault="00284913" w:rsidP="00284913">
      <w:pPr>
        <w:spacing w:line="500" w:lineRule="exact"/>
        <w:ind w:left="2340" w:hanging="720"/>
        <w:jc w:val="both"/>
        <w:rPr>
          <w:rFonts w:ascii="標楷體" w:eastAsia="標楷體" w:hAnsi="標楷體"/>
        </w:rPr>
      </w:pPr>
      <w:r w:rsidRPr="00284913">
        <w:rPr>
          <w:rFonts w:ascii="標楷體" w:eastAsia="標楷體" w:hAnsi="標楷體" w:hint="eastAsia"/>
        </w:rPr>
        <w:t>4</w:t>
      </w:r>
      <w:r w:rsidRPr="00284913">
        <w:rPr>
          <w:rFonts w:ascii="標楷體" w:eastAsia="標楷體" w:hAnsi="標楷體"/>
        </w:rPr>
        <w:t>、字跡模糊無法辨認或經塗改者。</w:t>
      </w:r>
    </w:p>
    <w:p w:rsidR="00284913" w:rsidRPr="00284913" w:rsidRDefault="00284913" w:rsidP="00284913">
      <w:pPr>
        <w:spacing w:line="500" w:lineRule="exact"/>
        <w:ind w:left="1980" w:hanging="360"/>
        <w:jc w:val="both"/>
        <w:rPr>
          <w:rFonts w:ascii="標楷體" w:eastAsia="標楷體" w:hAnsi="標楷體"/>
        </w:rPr>
      </w:pPr>
      <w:r w:rsidRPr="00284913">
        <w:rPr>
          <w:rFonts w:ascii="標楷體" w:eastAsia="標楷體" w:hAnsi="標楷體" w:hint="eastAsia"/>
        </w:rPr>
        <w:t>5</w:t>
      </w:r>
      <w:r w:rsidRPr="00284913">
        <w:rPr>
          <w:rFonts w:ascii="標楷體" w:eastAsia="標楷體" w:hAnsi="標楷體"/>
        </w:rPr>
        <w:t>、所填被選舉人如為股東身分者，其戶名、股東戶號與股東名簿不符者；所填被選舉人如非股東身分者，其姓名、身分證統一編號經核對不符者。</w:t>
      </w:r>
    </w:p>
    <w:p w:rsidR="00284913" w:rsidRPr="00284913" w:rsidRDefault="00284913" w:rsidP="00284913">
      <w:pPr>
        <w:tabs>
          <w:tab w:val="left" w:pos="2160"/>
        </w:tabs>
        <w:spacing w:line="500" w:lineRule="exact"/>
        <w:ind w:leftChars="674" w:left="1949" w:hangingChars="138" w:hanging="331"/>
        <w:jc w:val="both"/>
        <w:rPr>
          <w:rFonts w:ascii="標楷體" w:eastAsia="標楷體" w:hAnsi="標楷體"/>
        </w:rPr>
      </w:pPr>
      <w:r w:rsidRPr="00284913">
        <w:rPr>
          <w:rFonts w:ascii="標楷體" w:eastAsia="標楷體" w:hAnsi="標楷體" w:hint="eastAsia"/>
        </w:rPr>
        <w:t>6</w:t>
      </w:r>
      <w:r w:rsidRPr="00284913">
        <w:rPr>
          <w:rFonts w:ascii="標楷體" w:eastAsia="標楷體" w:hAnsi="標楷體"/>
        </w:rPr>
        <w:t>、所填被選舉人姓名與其他股東姓名相同而未填明股東戶號可資識別者。</w:t>
      </w:r>
    </w:p>
    <w:p w:rsidR="00284913" w:rsidRPr="00284913" w:rsidRDefault="00284913" w:rsidP="00284913">
      <w:pPr>
        <w:spacing w:line="500" w:lineRule="exact"/>
        <w:ind w:left="1439" w:hanging="1439"/>
        <w:jc w:val="both"/>
        <w:rPr>
          <w:rFonts w:ascii="標楷體" w:eastAsia="標楷體" w:hAnsi="標楷體"/>
        </w:rPr>
      </w:pPr>
      <w:r w:rsidRPr="00284913">
        <w:rPr>
          <w:rFonts w:ascii="標楷體" w:eastAsia="標楷體" w:hAnsi="標楷體"/>
        </w:rPr>
        <w:t>第 八 條：投票完畢後當場開票，開票結果由主席或司儀當場宣佈。</w:t>
      </w:r>
    </w:p>
    <w:p w:rsidR="00284913" w:rsidRPr="00284913" w:rsidRDefault="00284913" w:rsidP="00284913">
      <w:pPr>
        <w:spacing w:line="500" w:lineRule="exact"/>
        <w:ind w:left="1169" w:hangingChars="487" w:hanging="1169"/>
        <w:jc w:val="both"/>
        <w:rPr>
          <w:rFonts w:ascii="標楷體" w:eastAsia="標楷體" w:hAnsi="標楷體"/>
        </w:rPr>
      </w:pPr>
      <w:r w:rsidRPr="00284913">
        <w:rPr>
          <w:rFonts w:ascii="標楷體" w:eastAsia="標楷體" w:hAnsi="標楷體"/>
        </w:rPr>
        <w:t>第 九 條：本辦法未規定事項，悉依公司法及公司章程有關之規定辦理。</w:t>
      </w:r>
    </w:p>
    <w:p w:rsidR="00284913" w:rsidRPr="00284913" w:rsidRDefault="00284913" w:rsidP="00284913">
      <w:pPr>
        <w:spacing w:line="500" w:lineRule="exact"/>
        <w:jc w:val="both"/>
        <w:rPr>
          <w:rFonts w:ascii="標楷體" w:eastAsia="標楷體" w:hAnsi="標楷體"/>
        </w:rPr>
      </w:pPr>
      <w:r w:rsidRPr="00284913">
        <w:rPr>
          <w:rFonts w:ascii="標楷體" w:eastAsia="標楷體" w:hAnsi="標楷體"/>
        </w:rPr>
        <w:t>第 十 條：本辦法由股東會通過後施行，修改時亦同。</w:t>
      </w:r>
      <w:r w:rsidRPr="00284913">
        <w:rPr>
          <w:rFonts w:ascii="標楷體" w:eastAsia="標楷體" w:hAnsi="標楷體" w:hint="eastAsia"/>
        </w:rPr>
        <w:t>.</w:t>
      </w:r>
    </w:p>
    <w:p w:rsidR="00284913" w:rsidRPr="00284913" w:rsidRDefault="00284913" w:rsidP="00284913">
      <w:pPr>
        <w:spacing w:line="500" w:lineRule="exact"/>
        <w:ind w:firstLineChars="525" w:firstLine="1260"/>
        <w:jc w:val="both"/>
        <w:rPr>
          <w:rFonts w:ascii="標楷體" w:eastAsia="標楷體" w:hAnsi="標楷體"/>
        </w:rPr>
      </w:pPr>
      <w:r w:rsidRPr="00284913">
        <w:rPr>
          <w:rFonts w:ascii="標楷體" w:eastAsia="標楷體" w:hAnsi="標楷體" w:hint="eastAsia"/>
        </w:rPr>
        <w:t>本辦法訂立於</w:t>
      </w:r>
      <w:smartTag w:uri="urn:schemas-microsoft-com:office:smarttags" w:element="chsdate">
        <w:smartTagPr>
          <w:attr w:name="IsROCDate" w:val="True"/>
          <w:attr w:name="IsLunarDate" w:val="False"/>
          <w:attr w:name="Day" w:val="30"/>
          <w:attr w:name="Month" w:val="6"/>
          <w:attr w:name="Year" w:val="2004"/>
        </w:smartTagPr>
        <w:r w:rsidRPr="00284913">
          <w:rPr>
            <w:rFonts w:ascii="標楷體" w:eastAsia="標楷體" w:hAnsi="標楷體" w:hint="eastAsia"/>
          </w:rPr>
          <w:t>民國九十三年六月三十日</w:t>
        </w:r>
      </w:smartTag>
      <w:r w:rsidRPr="00284913">
        <w:rPr>
          <w:rFonts w:ascii="標楷體" w:eastAsia="標楷體" w:hAnsi="標楷體" w:hint="eastAsia"/>
        </w:rPr>
        <w:t>。</w:t>
      </w:r>
    </w:p>
    <w:p w:rsidR="00284913" w:rsidRPr="00284913" w:rsidRDefault="00284913" w:rsidP="00284913">
      <w:pPr>
        <w:spacing w:line="500" w:lineRule="exact"/>
        <w:ind w:firstLineChars="525" w:firstLine="1260"/>
        <w:jc w:val="both"/>
        <w:rPr>
          <w:rFonts w:ascii="標楷體" w:eastAsia="標楷體" w:hAnsi="標楷體"/>
        </w:rPr>
      </w:pPr>
      <w:r w:rsidRPr="00284913">
        <w:rPr>
          <w:rFonts w:ascii="標楷體" w:eastAsia="標楷體" w:hAnsi="標楷體" w:hint="eastAsia"/>
        </w:rPr>
        <w:t>第一次修訂於</w:t>
      </w:r>
      <w:smartTag w:uri="urn:schemas-microsoft-com:office:smarttags" w:element="chsdate">
        <w:smartTagPr>
          <w:attr w:name="IsROCDate" w:val="True"/>
          <w:attr w:name="IsLunarDate" w:val="False"/>
          <w:attr w:name="Day" w:val="28"/>
          <w:attr w:name="Month" w:val="4"/>
          <w:attr w:name="Year" w:val="2006"/>
        </w:smartTagPr>
        <w:r w:rsidRPr="00284913">
          <w:rPr>
            <w:rFonts w:ascii="標楷體" w:eastAsia="標楷體" w:hAnsi="標楷體" w:hint="eastAsia"/>
          </w:rPr>
          <w:t>民國九十五年四月二十八日</w:t>
        </w:r>
      </w:smartTag>
      <w:r w:rsidRPr="00284913">
        <w:rPr>
          <w:rFonts w:ascii="標楷體" w:eastAsia="標楷體" w:hAnsi="標楷體" w:hint="eastAsia"/>
        </w:rPr>
        <w:t>。</w:t>
      </w:r>
    </w:p>
    <w:p w:rsidR="00284913" w:rsidRPr="005E5034" w:rsidRDefault="00284913" w:rsidP="005E5034">
      <w:pPr>
        <w:ind w:firstLineChars="550" w:firstLine="1320"/>
        <w:rPr>
          <w:rFonts w:ascii="標楷體" w:eastAsia="標楷體" w:hAnsi="標楷體"/>
        </w:rPr>
        <w:sectPr w:rsidR="00284913" w:rsidRPr="005E5034" w:rsidSect="0027721A">
          <w:pgSz w:w="11906" w:h="16838"/>
          <w:pgMar w:top="720" w:right="720" w:bottom="720" w:left="720" w:header="851" w:footer="992" w:gutter="0"/>
          <w:cols w:space="425"/>
          <w:docGrid w:type="lines" w:linePitch="360"/>
        </w:sectPr>
      </w:pPr>
      <w:r w:rsidRPr="005E5034">
        <w:rPr>
          <w:rFonts w:ascii="標楷體" w:eastAsia="標楷體" w:hAnsi="標楷體" w:hint="eastAsia"/>
        </w:rPr>
        <w:t>第二次修訂於民國九十六年一月十九日。</w:t>
      </w:r>
    </w:p>
    <w:p w:rsidR="00543C24" w:rsidRPr="00FA23BC" w:rsidRDefault="00543C24" w:rsidP="00FA23BC">
      <w:pPr>
        <w:pStyle w:val="A20"/>
      </w:pPr>
      <w:bookmarkStart w:id="80" w:name="_Toc417629417"/>
      <w:r w:rsidRPr="00FA23BC">
        <w:rPr>
          <w:rFonts w:hint="eastAsia"/>
        </w:rPr>
        <w:lastRenderedPageBreak/>
        <w:t>附錄</w:t>
      </w:r>
      <w:r w:rsidR="00F341AC" w:rsidRPr="00FA23BC">
        <w:rPr>
          <w:rFonts w:hint="eastAsia"/>
        </w:rPr>
        <w:t>四</w:t>
      </w:r>
      <w:r w:rsidRPr="00FA23BC">
        <w:rPr>
          <w:rFonts w:hint="eastAsia"/>
        </w:rPr>
        <w:t>：董事、監察人持有股數及最低應持有股數</w:t>
      </w:r>
      <w:bookmarkEnd w:id="79"/>
      <w:bookmarkEnd w:id="80"/>
    </w:p>
    <w:p w:rsidR="00F341AC" w:rsidRPr="00127AC4" w:rsidRDefault="00F341AC" w:rsidP="00127AC4">
      <w:pPr>
        <w:pStyle w:val="A20"/>
      </w:pPr>
    </w:p>
    <w:p w:rsidR="00543C24" w:rsidRPr="004D4E17" w:rsidRDefault="00543C24" w:rsidP="00111129">
      <w:pPr>
        <w:rPr>
          <w:rFonts w:ascii="標楷體" w:eastAsia="標楷體" w:hAnsi="標楷體"/>
        </w:rPr>
      </w:pPr>
      <w:bookmarkStart w:id="81" w:name="_Toc321844406"/>
      <w:r w:rsidRPr="004D4E17">
        <w:rPr>
          <w:rFonts w:ascii="標楷體" w:eastAsia="標楷體" w:hAnsi="標楷體" w:hint="eastAsia"/>
        </w:rPr>
        <w:t>晶彩科技股份有限公司</w:t>
      </w:r>
      <w:bookmarkEnd w:id="81"/>
    </w:p>
    <w:p w:rsidR="00543C24" w:rsidRPr="004D4E17" w:rsidRDefault="00543C24" w:rsidP="00111129">
      <w:pPr>
        <w:rPr>
          <w:rFonts w:ascii="標楷體" w:eastAsia="標楷體" w:hAnsi="標楷體"/>
        </w:rPr>
      </w:pPr>
      <w:bookmarkStart w:id="82" w:name="_Toc321844407"/>
      <w:r w:rsidRPr="004D4E17">
        <w:rPr>
          <w:rFonts w:ascii="標楷體" w:eastAsia="標楷體" w:hAnsi="標楷體" w:hint="eastAsia"/>
        </w:rPr>
        <w:t>董事及監察人持股一覽表</w:t>
      </w:r>
      <w:bookmarkEnd w:id="82"/>
    </w:p>
    <w:tbl>
      <w:tblPr>
        <w:tblW w:w="9073" w:type="dxa"/>
        <w:tblInd w:w="1625" w:type="dxa"/>
        <w:tblCellMar>
          <w:left w:w="28" w:type="dxa"/>
          <w:right w:w="28" w:type="dxa"/>
        </w:tblCellMar>
        <w:tblLook w:val="0000"/>
      </w:tblPr>
      <w:tblGrid>
        <w:gridCol w:w="1974"/>
        <w:gridCol w:w="1504"/>
        <w:gridCol w:w="1909"/>
        <w:gridCol w:w="1843"/>
        <w:gridCol w:w="1843"/>
      </w:tblGrid>
      <w:tr w:rsidR="00C07B0A" w:rsidRPr="004D4E17" w:rsidTr="009F0E8C">
        <w:trPr>
          <w:gridAfter w:val="1"/>
          <w:wAfter w:w="1843" w:type="dxa"/>
          <w:trHeight w:val="330"/>
        </w:trPr>
        <w:tc>
          <w:tcPr>
            <w:tcW w:w="1974" w:type="dxa"/>
            <w:vMerge w:val="restart"/>
            <w:tcBorders>
              <w:top w:val="single" w:sz="4" w:space="0" w:color="auto"/>
              <w:left w:val="single" w:sz="4" w:space="0" w:color="auto"/>
              <w:right w:val="single" w:sz="4" w:space="0" w:color="auto"/>
            </w:tcBorders>
            <w:noWrap/>
            <w:vAlign w:val="center"/>
          </w:tcPr>
          <w:p w:rsidR="00C07B0A" w:rsidRPr="004D4E17" w:rsidRDefault="00C07B0A" w:rsidP="00C07B0A">
            <w:pPr>
              <w:widowControl/>
              <w:rPr>
                <w:rFonts w:ascii="標楷體" w:eastAsia="標楷體" w:hAnsi="標楷體"/>
                <w:kern w:val="0"/>
              </w:rPr>
            </w:pPr>
            <w:r w:rsidRPr="004D4E17">
              <w:rPr>
                <w:rFonts w:ascii="標楷體" w:eastAsia="標楷體" w:hAnsi="標楷體" w:hint="eastAsia"/>
                <w:kern w:val="0"/>
              </w:rPr>
              <w:t xml:space="preserve">　</w:t>
            </w:r>
            <w:bookmarkStart w:id="83" w:name="_Toc321844409"/>
            <w:r w:rsidRPr="004D4E17">
              <w:rPr>
                <w:rFonts w:ascii="標楷體" w:eastAsia="標楷體" w:hAnsi="標楷體" w:hint="eastAsia"/>
                <w:kern w:val="0"/>
              </w:rPr>
              <w:t>職稱</w:t>
            </w:r>
            <w:bookmarkEnd w:id="83"/>
          </w:p>
        </w:tc>
        <w:tc>
          <w:tcPr>
            <w:tcW w:w="5256" w:type="dxa"/>
            <w:gridSpan w:val="3"/>
            <w:tcBorders>
              <w:top w:val="single" w:sz="4" w:space="0" w:color="auto"/>
              <w:left w:val="nil"/>
              <w:bottom w:val="single" w:sz="4" w:space="0" w:color="auto"/>
              <w:right w:val="single" w:sz="4" w:space="0" w:color="auto"/>
            </w:tcBorders>
            <w:noWrap/>
            <w:vAlign w:val="center"/>
          </w:tcPr>
          <w:p w:rsidR="00C07B0A" w:rsidRPr="004D4E17" w:rsidRDefault="00C07B0A" w:rsidP="00111129">
            <w:pPr>
              <w:widowControl/>
              <w:jc w:val="center"/>
              <w:rPr>
                <w:rFonts w:ascii="標楷體" w:eastAsia="標楷體" w:hAnsi="標楷體"/>
                <w:kern w:val="0"/>
              </w:rPr>
            </w:pPr>
            <w:bookmarkStart w:id="84" w:name="_Toc321844408"/>
            <w:r w:rsidRPr="004D4E17">
              <w:rPr>
                <w:rFonts w:ascii="標楷體" w:eastAsia="標楷體" w:hAnsi="標楷體" w:hint="eastAsia"/>
                <w:kern w:val="0"/>
              </w:rPr>
              <w:t>持有股份</w:t>
            </w:r>
            <w:bookmarkEnd w:id="84"/>
          </w:p>
        </w:tc>
      </w:tr>
      <w:tr w:rsidR="00C07B0A" w:rsidRPr="004D4E17" w:rsidTr="009F0E8C">
        <w:trPr>
          <w:gridAfter w:val="1"/>
          <w:wAfter w:w="1843" w:type="dxa"/>
          <w:trHeight w:val="330"/>
        </w:trPr>
        <w:tc>
          <w:tcPr>
            <w:tcW w:w="1974" w:type="dxa"/>
            <w:vMerge/>
            <w:tcBorders>
              <w:left w:val="single" w:sz="4" w:space="0" w:color="auto"/>
              <w:bottom w:val="single" w:sz="4" w:space="0" w:color="auto"/>
              <w:right w:val="single" w:sz="4" w:space="0" w:color="auto"/>
            </w:tcBorders>
            <w:noWrap/>
            <w:vAlign w:val="center"/>
          </w:tcPr>
          <w:p w:rsidR="00C07B0A" w:rsidRPr="004D4E17" w:rsidRDefault="00C07B0A" w:rsidP="00111129">
            <w:pPr>
              <w:widowControl/>
              <w:rPr>
                <w:rFonts w:ascii="標楷體" w:eastAsia="標楷體" w:hAnsi="標楷體"/>
                <w:kern w:val="0"/>
              </w:rPr>
            </w:pPr>
          </w:p>
        </w:tc>
        <w:tc>
          <w:tcPr>
            <w:tcW w:w="1504" w:type="dxa"/>
            <w:tcBorders>
              <w:top w:val="nil"/>
              <w:left w:val="nil"/>
              <w:bottom w:val="single" w:sz="4" w:space="0" w:color="auto"/>
              <w:right w:val="single" w:sz="4" w:space="0" w:color="auto"/>
            </w:tcBorders>
            <w:noWrap/>
            <w:vAlign w:val="center"/>
          </w:tcPr>
          <w:p w:rsidR="00C07B0A" w:rsidRPr="004D4E17" w:rsidRDefault="00C07B0A" w:rsidP="00D21110">
            <w:pPr>
              <w:widowControl/>
              <w:jc w:val="center"/>
              <w:rPr>
                <w:rFonts w:ascii="標楷體" w:eastAsia="標楷體" w:hAnsi="標楷體"/>
                <w:kern w:val="0"/>
              </w:rPr>
            </w:pPr>
            <w:bookmarkStart w:id="85" w:name="_Toc321844410"/>
            <w:r w:rsidRPr="004D4E17">
              <w:rPr>
                <w:rFonts w:ascii="標楷體" w:eastAsia="標楷體" w:hAnsi="標楷體" w:hint="eastAsia"/>
                <w:kern w:val="0"/>
              </w:rPr>
              <w:t>姓名</w:t>
            </w:r>
            <w:bookmarkEnd w:id="85"/>
          </w:p>
        </w:tc>
        <w:tc>
          <w:tcPr>
            <w:tcW w:w="1909" w:type="dxa"/>
            <w:tcBorders>
              <w:top w:val="nil"/>
              <w:left w:val="nil"/>
              <w:bottom w:val="single" w:sz="4" w:space="0" w:color="auto"/>
              <w:right w:val="single" w:sz="4" w:space="0" w:color="auto"/>
            </w:tcBorders>
            <w:noWrap/>
            <w:vAlign w:val="center"/>
          </w:tcPr>
          <w:p w:rsidR="00C07B0A" w:rsidRPr="004D4E17" w:rsidRDefault="00C07B0A" w:rsidP="00D21110">
            <w:pPr>
              <w:widowControl/>
              <w:jc w:val="center"/>
              <w:rPr>
                <w:rFonts w:ascii="標楷體" w:eastAsia="標楷體" w:hAnsi="標楷體"/>
                <w:kern w:val="0"/>
              </w:rPr>
            </w:pPr>
            <w:bookmarkStart w:id="86" w:name="_Toc321844411"/>
            <w:r w:rsidRPr="004D4E17">
              <w:rPr>
                <w:rFonts w:ascii="標楷體" w:eastAsia="標楷體" w:hAnsi="標楷體" w:hint="eastAsia"/>
                <w:kern w:val="0"/>
              </w:rPr>
              <w:t>股數</w:t>
            </w:r>
            <w:bookmarkEnd w:id="86"/>
          </w:p>
        </w:tc>
        <w:tc>
          <w:tcPr>
            <w:tcW w:w="1843" w:type="dxa"/>
            <w:tcBorders>
              <w:top w:val="nil"/>
              <w:left w:val="nil"/>
              <w:bottom w:val="single" w:sz="4" w:space="0" w:color="auto"/>
              <w:right w:val="single" w:sz="4" w:space="0" w:color="auto"/>
            </w:tcBorders>
            <w:noWrap/>
            <w:vAlign w:val="center"/>
          </w:tcPr>
          <w:p w:rsidR="00C07B0A" w:rsidRPr="004D4E17" w:rsidRDefault="00C07B0A" w:rsidP="00111129">
            <w:pPr>
              <w:widowControl/>
              <w:rPr>
                <w:rFonts w:ascii="標楷體" w:eastAsia="標楷體" w:hAnsi="標楷體"/>
                <w:kern w:val="0"/>
              </w:rPr>
            </w:pPr>
            <w:bookmarkStart w:id="87" w:name="_Toc321844412"/>
            <w:r w:rsidRPr="004D4E17">
              <w:rPr>
                <w:rFonts w:ascii="標楷體" w:eastAsia="標楷體" w:hAnsi="標楷體" w:hint="eastAsia"/>
                <w:kern w:val="0"/>
              </w:rPr>
              <w:t>持股比率</w:t>
            </w:r>
            <w:bookmarkEnd w:id="87"/>
          </w:p>
          <w:p w:rsidR="00C07B0A" w:rsidRPr="004D4E17" w:rsidRDefault="00C07B0A" w:rsidP="00111129">
            <w:pPr>
              <w:widowControl/>
              <w:jc w:val="center"/>
              <w:rPr>
                <w:rFonts w:ascii="標楷體" w:eastAsia="標楷體" w:hAnsi="標楷體"/>
                <w:kern w:val="0"/>
              </w:rPr>
            </w:pPr>
            <w:bookmarkStart w:id="88" w:name="_Toc321844413"/>
            <w:r w:rsidRPr="004D4E17">
              <w:rPr>
                <w:rFonts w:ascii="標楷體" w:eastAsia="標楷體" w:hAnsi="標楷體"/>
                <w:kern w:val="0"/>
              </w:rPr>
              <w:t>(</w:t>
            </w:r>
            <w:r w:rsidRPr="004D4E17">
              <w:rPr>
                <w:rFonts w:ascii="標楷體" w:eastAsia="標楷體" w:hAnsi="標楷體" w:hint="eastAsia"/>
                <w:kern w:val="0"/>
              </w:rPr>
              <w:t>註</w:t>
            </w:r>
            <w:r w:rsidRPr="004D4E17">
              <w:rPr>
                <w:rFonts w:ascii="標楷體" w:eastAsia="標楷體" w:hAnsi="標楷體"/>
                <w:kern w:val="0"/>
              </w:rPr>
              <w:t>1)</w:t>
            </w:r>
            <w:bookmarkEnd w:id="88"/>
            <w:r w:rsidRPr="004D4E17">
              <w:rPr>
                <w:rFonts w:ascii="標楷體" w:eastAsia="標楷體" w:hAnsi="標楷體" w:hint="eastAsia"/>
                <w:kern w:val="0"/>
              </w:rPr>
              <w:t>(%)</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89" w:name="_Toc321844414"/>
            <w:r w:rsidRPr="004D4E17">
              <w:rPr>
                <w:rFonts w:ascii="標楷體" w:eastAsia="標楷體" w:hAnsi="標楷體" w:hint="eastAsia"/>
                <w:kern w:val="0"/>
              </w:rPr>
              <w:t>董事長</w:t>
            </w:r>
            <w:bookmarkEnd w:id="89"/>
          </w:p>
        </w:tc>
        <w:tc>
          <w:tcPr>
            <w:tcW w:w="1504" w:type="dxa"/>
            <w:tcBorders>
              <w:top w:val="nil"/>
              <w:left w:val="nil"/>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0" w:name="_Toc321844415"/>
            <w:r w:rsidRPr="004D4E17">
              <w:rPr>
                <w:rFonts w:ascii="標楷體" w:eastAsia="標楷體" w:hAnsi="標楷體" w:hint="eastAsia"/>
                <w:kern w:val="0"/>
              </w:rPr>
              <w:t>陳永華</w:t>
            </w:r>
            <w:bookmarkEnd w:id="90"/>
          </w:p>
        </w:tc>
        <w:tc>
          <w:tcPr>
            <w:tcW w:w="1909" w:type="dxa"/>
            <w:tcBorders>
              <w:top w:val="nil"/>
              <w:left w:val="nil"/>
              <w:bottom w:val="single" w:sz="4" w:space="0" w:color="auto"/>
              <w:right w:val="single" w:sz="4" w:space="0" w:color="auto"/>
            </w:tcBorders>
            <w:noWrap/>
            <w:vAlign w:val="center"/>
          </w:tcPr>
          <w:p w:rsidR="00543C24" w:rsidRPr="004D4E17" w:rsidRDefault="005F3B16"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4,644,813</w:t>
            </w:r>
          </w:p>
        </w:tc>
        <w:tc>
          <w:tcPr>
            <w:tcW w:w="1843" w:type="dxa"/>
            <w:tcBorders>
              <w:top w:val="nil"/>
              <w:left w:val="nil"/>
              <w:bottom w:val="single" w:sz="4" w:space="0" w:color="auto"/>
              <w:right w:val="single" w:sz="4" w:space="0" w:color="auto"/>
            </w:tcBorders>
            <w:noWrap/>
            <w:vAlign w:val="center"/>
          </w:tcPr>
          <w:p w:rsidR="00543C24" w:rsidRPr="004D4E17" w:rsidRDefault="005F3B16" w:rsidP="004832BE">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5.91</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1" w:name="_Toc321844416"/>
            <w:r w:rsidRPr="004D4E17">
              <w:rPr>
                <w:rFonts w:ascii="標楷體" w:eastAsia="標楷體" w:hAnsi="標楷體" w:hint="eastAsia"/>
                <w:kern w:val="0"/>
              </w:rPr>
              <w:t>董事</w:t>
            </w:r>
            <w:bookmarkEnd w:id="91"/>
          </w:p>
        </w:tc>
        <w:tc>
          <w:tcPr>
            <w:tcW w:w="1504" w:type="dxa"/>
            <w:tcBorders>
              <w:top w:val="nil"/>
              <w:left w:val="nil"/>
              <w:bottom w:val="single" w:sz="4" w:space="0" w:color="auto"/>
              <w:right w:val="single" w:sz="4" w:space="0" w:color="auto"/>
            </w:tcBorders>
            <w:noWrap/>
            <w:vAlign w:val="center"/>
          </w:tcPr>
          <w:p w:rsidR="00543C24" w:rsidRPr="004D4E17" w:rsidRDefault="008809DC" w:rsidP="008809DC">
            <w:pPr>
              <w:widowControl/>
              <w:rPr>
                <w:rFonts w:ascii="標楷體" w:eastAsia="標楷體" w:hAnsi="標楷體"/>
                <w:kern w:val="0"/>
              </w:rPr>
            </w:pPr>
            <w:bookmarkStart w:id="92" w:name="_Toc321844417"/>
            <w:r>
              <w:rPr>
                <w:rFonts w:ascii="標楷體" w:eastAsia="標楷體" w:hAnsi="標楷體" w:hint="eastAsia"/>
                <w:kern w:val="0"/>
              </w:rPr>
              <w:t>尤惠櫻</w:t>
            </w:r>
            <w:bookmarkEnd w:id="92"/>
          </w:p>
        </w:tc>
        <w:tc>
          <w:tcPr>
            <w:tcW w:w="1909" w:type="dxa"/>
            <w:tcBorders>
              <w:top w:val="nil"/>
              <w:left w:val="nil"/>
              <w:bottom w:val="single" w:sz="4" w:space="0" w:color="auto"/>
              <w:right w:val="single" w:sz="4" w:space="0" w:color="auto"/>
            </w:tcBorders>
            <w:noWrap/>
            <w:vAlign w:val="center"/>
          </w:tcPr>
          <w:p w:rsidR="00543C24" w:rsidRPr="004D4E17" w:rsidRDefault="005F3B16"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923,075</w:t>
            </w:r>
          </w:p>
        </w:tc>
        <w:tc>
          <w:tcPr>
            <w:tcW w:w="1843" w:type="dxa"/>
            <w:tcBorders>
              <w:top w:val="nil"/>
              <w:left w:val="nil"/>
              <w:bottom w:val="single" w:sz="4" w:space="0" w:color="auto"/>
              <w:right w:val="single" w:sz="4" w:space="0" w:color="auto"/>
            </w:tcBorders>
            <w:noWrap/>
            <w:vAlign w:val="center"/>
          </w:tcPr>
          <w:p w:rsidR="00543C24" w:rsidRPr="004D4E17" w:rsidRDefault="005F3B16" w:rsidP="00A86CF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1.17</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3" w:name="_Toc321844418"/>
            <w:r w:rsidRPr="004D4E17">
              <w:rPr>
                <w:rFonts w:ascii="標楷體" w:eastAsia="標楷體" w:hAnsi="標楷體" w:hint="eastAsia"/>
                <w:kern w:val="0"/>
              </w:rPr>
              <w:t>董事</w:t>
            </w:r>
            <w:bookmarkEnd w:id="93"/>
          </w:p>
        </w:tc>
        <w:tc>
          <w:tcPr>
            <w:tcW w:w="1504" w:type="dxa"/>
            <w:tcBorders>
              <w:top w:val="nil"/>
              <w:left w:val="nil"/>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4" w:name="_Toc321844419"/>
            <w:r w:rsidRPr="004D4E17">
              <w:rPr>
                <w:rFonts w:ascii="標楷體" w:eastAsia="標楷體" w:hAnsi="標楷體" w:hint="eastAsia"/>
                <w:kern w:val="0"/>
              </w:rPr>
              <w:t>林賜農</w:t>
            </w:r>
            <w:bookmarkEnd w:id="94"/>
          </w:p>
        </w:tc>
        <w:tc>
          <w:tcPr>
            <w:tcW w:w="1909" w:type="dxa"/>
            <w:tcBorders>
              <w:top w:val="nil"/>
              <w:left w:val="nil"/>
              <w:bottom w:val="single" w:sz="4" w:space="0" w:color="auto"/>
              <w:right w:val="single" w:sz="4" w:space="0" w:color="auto"/>
            </w:tcBorders>
            <w:noWrap/>
            <w:vAlign w:val="center"/>
          </w:tcPr>
          <w:p w:rsidR="00543C24" w:rsidRPr="004D4E17" w:rsidRDefault="005F3B16"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1,105,412</w:t>
            </w:r>
          </w:p>
        </w:tc>
        <w:tc>
          <w:tcPr>
            <w:tcW w:w="1843" w:type="dxa"/>
            <w:tcBorders>
              <w:top w:val="nil"/>
              <w:left w:val="nil"/>
              <w:bottom w:val="single" w:sz="4" w:space="0" w:color="auto"/>
              <w:right w:val="single" w:sz="4" w:space="0" w:color="auto"/>
            </w:tcBorders>
            <w:noWrap/>
            <w:vAlign w:val="center"/>
          </w:tcPr>
          <w:p w:rsidR="00543C24" w:rsidRPr="004D4E17" w:rsidRDefault="005F3B16" w:rsidP="00CF7D51">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1.41</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5" w:name="_Toc321844420"/>
            <w:r w:rsidRPr="004D4E17">
              <w:rPr>
                <w:rFonts w:ascii="標楷體" w:eastAsia="標楷體" w:hAnsi="標楷體" w:hint="eastAsia"/>
                <w:kern w:val="0"/>
              </w:rPr>
              <w:t>董事</w:t>
            </w:r>
            <w:bookmarkEnd w:id="95"/>
          </w:p>
        </w:tc>
        <w:tc>
          <w:tcPr>
            <w:tcW w:w="1504" w:type="dxa"/>
            <w:tcBorders>
              <w:top w:val="nil"/>
              <w:left w:val="nil"/>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6" w:name="_Toc321844421"/>
            <w:r w:rsidRPr="004D4E17">
              <w:rPr>
                <w:rFonts w:ascii="標楷體" w:eastAsia="標楷體" w:hAnsi="標楷體" w:hint="eastAsia"/>
                <w:kern w:val="0"/>
              </w:rPr>
              <w:t>周育民</w:t>
            </w:r>
            <w:bookmarkEnd w:id="96"/>
          </w:p>
        </w:tc>
        <w:tc>
          <w:tcPr>
            <w:tcW w:w="1909" w:type="dxa"/>
            <w:tcBorders>
              <w:top w:val="nil"/>
              <w:left w:val="nil"/>
              <w:bottom w:val="single" w:sz="4" w:space="0" w:color="auto"/>
              <w:right w:val="single" w:sz="4" w:space="0" w:color="auto"/>
            </w:tcBorders>
            <w:noWrap/>
            <w:vAlign w:val="center"/>
          </w:tcPr>
          <w:p w:rsidR="00543C24" w:rsidRPr="004D4E17" w:rsidRDefault="005F3B16" w:rsidP="00CF7D51">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1,645,000</w:t>
            </w:r>
          </w:p>
        </w:tc>
        <w:tc>
          <w:tcPr>
            <w:tcW w:w="1843" w:type="dxa"/>
            <w:tcBorders>
              <w:top w:val="nil"/>
              <w:left w:val="nil"/>
              <w:bottom w:val="single" w:sz="4" w:space="0" w:color="auto"/>
              <w:right w:val="single" w:sz="4" w:space="0" w:color="auto"/>
            </w:tcBorders>
            <w:noWrap/>
            <w:vAlign w:val="center"/>
          </w:tcPr>
          <w:p w:rsidR="00543C24" w:rsidRPr="004D4E17" w:rsidRDefault="005F3B16" w:rsidP="00CF7D51">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2.09</w:t>
            </w:r>
          </w:p>
        </w:tc>
      </w:tr>
      <w:tr w:rsidR="0012170B"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12170B" w:rsidRPr="004D4E17" w:rsidRDefault="0012170B" w:rsidP="00111129">
            <w:pPr>
              <w:widowControl/>
              <w:rPr>
                <w:rFonts w:ascii="標楷體" w:eastAsia="標楷體" w:hAnsi="標楷體"/>
                <w:kern w:val="0"/>
              </w:rPr>
            </w:pPr>
            <w:bookmarkStart w:id="97" w:name="_Toc321844422"/>
            <w:r w:rsidRPr="004D4E17">
              <w:rPr>
                <w:rFonts w:ascii="標楷體" w:eastAsia="標楷體" w:hAnsi="標楷體" w:hint="eastAsia"/>
                <w:kern w:val="0"/>
              </w:rPr>
              <w:t>董事</w:t>
            </w:r>
            <w:bookmarkEnd w:id="97"/>
          </w:p>
        </w:tc>
        <w:tc>
          <w:tcPr>
            <w:tcW w:w="1504" w:type="dxa"/>
            <w:tcBorders>
              <w:top w:val="nil"/>
              <w:left w:val="nil"/>
              <w:bottom w:val="single" w:sz="4" w:space="0" w:color="auto"/>
              <w:right w:val="single" w:sz="4" w:space="0" w:color="auto"/>
            </w:tcBorders>
            <w:noWrap/>
            <w:vAlign w:val="center"/>
          </w:tcPr>
          <w:p w:rsidR="0012170B" w:rsidRPr="004D4E17" w:rsidRDefault="0012170B" w:rsidP="00111129">
            <w:pPr>
              <w:widowControl/>
              <w:rPr>
                <w:rFonts w:ascii="標楷體" w:eastAsia="標楷體" w:hAnsi="標楷體"/>
                <w:kern w:val="0"/>
              </w:rPr>
            </w:pPr>
            <w:bookmarkStart w:id="98" w:name="_Toc321844423"/>
            <w:r w:rsidRPr="004D4E17">
              <w:rPr>
                <w:rFonts w:ascii="標楷體" w:eastAsia="標楷體" w:hAnsi="標楷體" w:hint="eastAsia"/>
                <w:kern w:val="0"/>
              </w:rPr>
              <w:t>曾錦香</w:t>
            </w:r>
            <w:bookmarkEnd w:id="98"/>
          </w:p>
        </w:tc>
        <w:tc>
          <w:tcPr>
            <w:tcW w:w="1909" w:type="dxa"/>
            <w:tcBorders>
              <w:top w:val="nil"/>
              <w:left w:val="nil"/>
              <w:bottom w:val="single" w:sz="4" w:space="0" w:color="auto"/>
              <w:right w:val="single" w:sz="4" w:space="0" w:color="auto"/>
            </w:tcBorders>
            <w:noWrap/>
            <w:vAlign w:val="center"/>
          </w:tcPr>
          <w:p w:rsidR="0012170B" w:rsidRPr="004D4E17" w:rsidRDefault="009F0E8C" w:rsidP="009F0E8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270</w:t>
            </w:r>
            <w:r w:rsidR="005F3B16">
              <w:rPr>
                <w:rFonts w:ascii="標楷體" w:eastAsia="標楷體" w:hAnsi="標楷體" w:hint="eastAsia"/>
                <w:color w:val="000000" w:themeColor="text1"/>
                <w:kern w:val="0"/>
              </w:rPr>
              <w:t>,177</w:t>
            </w:r>
          </w:p>
        </w:tc>
        <w:tc>
          <w:tcPr>
            <w:tcW w:w="1843" w:type="dxa"/>
            <w:tcBorders>
              <w:top w:val="nil"/>
              <w:left w:val="nil"/>
              <w:bottom w:val="single" w:sz="4" w:space="0" w:color="auto"/>
              <w:right w:val="single" w:sz="4" w:space="0" w:color="auto"/>
            </w:tcBorders>
            <w:noWrap/>
            <w:vAlign w:val="center"/>
          </w:tcPr>
          <w:p w:rsidR="0012170B" w:rsidRPr="004D4E17" w:rsidRDefault="005F3B16" w:rsidP="009F0E8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0.3</w:t>
            </w:r>
            <w:r w:rsidR="009F0E8C">
              <w:rPr>
                <w:rFonts w:ascii="標楷體" w:eastAsia="標楷體" w:hAnsi="標楷體" w:hint="eastAsia"/>
                <w:color w:val="000000" w:themeColor="text1"/>
                <w:kern w:val="0"/>
              </w:rPr>
              <w:t>4</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99" w:name="_Toc321844424"/>
            <w:r w:rsidRPr="004D4E17">
              <w:rPr>
                <w:rFonts w:ascii="標楷體" w:eastAsia="標楷體" w:hAnsi="標楷體" w:hint="eastAsia"/>
                <w:kern w:val="0"/>
              </w:rPr>
              <w:t>獨立董事</w:t>
            </w:r>
            <w:bookmarkEnd w:id="99"/>
          </w:p>
        </w:tc>
        <w:tc>
          <w:tcPr>
            <w:tcW w:w="1504" w:type="dxa"/>
            <w:tcBorders>
              <w:top w:val="nil"/>
              <w:left w:val="nil"/>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100" w:name="_Toc321844425"/>
            <w:r w:rsidRPr="004D4E17">
              <w:rPr>
                <w:rFonts w:ascii="標楷體" w:eastAsia="標楷體" w:hAnsi="標楷體" w:hint="eastAsia"/>
                <w:kern w:val="0"/>
              </w:rPr>
              <w:t>曾祥器</w:t>
            </w:r>
            <w:bookmarkEnd w:id="100"/>
          </w:p>
        </w:tc>
        <w:tc>
          <w:tcPr>
            <w:tcW w:w="1909" w:type="dxa"/>
            <w:tcBorders>
              <w:top w:val="nil"/>
              <w:left w:val="nil"/>
              <w:bottom w:val="single" w:sz="4" w:space="0" w:color="auto"/>
              <w:right w:val="single" w:sz="4" w:space="0" w:color="auto"/>
            </w:tcBorders>
            <w:noWrap/>
            <w:vAlign w:val="center"/>
          </w:tcPr>
          <w:p w:rsidR="00543C24" w:rsidRPr="004D4E17" w:rsidRDefault="005F3B16" w:rsidP="0050504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w:t>
            </w:r>
          </w:p>
        </w:tc>
        <w:tc>
          <w:tcPr>
            <w:tcW w:w="1843" w:type="dxa"/>
            <w:tcBorders>
              <w:top w:val="nil"/>
              <w:left w:val="nil"/>
              <w:bottom w:val="single" w:sz="4" w:space="0" w:color="auto"/>
              <w:right w:val="single" w:sz="4" w:space="0" w:color="auto"/>
            </w:tcBorders>
            <w:noWrap/>
            <w:vAlign w:val="center"/>
          </w:tcPr>
          <w:p w:rsidR="00543C24" w:rsidRPr="004D4E17" w:rsidRDefault="005F3B16"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w:t>
            </w:r>
          </w:p>
        </w:tc>
      </w:tr>
      <w:tr w:rsidR="00724627"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01" w:name="_Toc321844426"/>
            <w:r w:rsidRPr="004D4E17">
              <w:rPr>
                <w:rFonts w:ascii="標楷體" w:eastAsia="標楷體" w:hAnsi="標楷體" w:hint="eastAsia"/>
                <w:kern w:val="0"/>
              </w:rPr>
              <w:t>獨立董事</w:t>
            </w:r>
            <w:bookmarkEnd w:id="101"/>
          </w:p>
        </w:tc>
        <w:tc>
          <w:tcPr>
            <w:tcW w:w="1504" w:type="dxa"/>
            <w:tcBorders>
              <w:top w:val="nil"/>
              <w:left w:val="nil"/>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02" w:name="_Toc321844427"/>
            <w:r w:rsidRPr="004D4E17">
              <w:rPr>
                <w:rFonts w:ascii="標楷體" w:eastAsia="標楷體" w:hAnsi="標楷體" w:hint="eastAsia"/>
                <w:kern w:val="0"/>
              </w:rPr>
              <w:t>嚴克文</w:t>
            </w:r>
            <w:bookmarkEnd w:id="102"/>
          </w:p>
        </w:tc>
        <w:tc>
          <w:tcPr>
            <w:tcW w:w="1909" w:type="dxa"/>
            <w:tcBorders>
              <w:top w:val="nil"/>
              <w:left w:val="nil"/>
              <w:bottom w:val="single" w:sz="4" w:space="0" w:color="auto"/>
              <w:right w:val="single" w:sz="4" w:space="0" w:color="auto"/>
            </w:tcBorders>
            <w:noWrap/>
          </w:tcPr>
          <w:p w:rsidR="00724627" w:rsidRPr="004D4E17" w:rsidRDefault="005F3B16" w:rsidP="00724627">
            <w:pPr>
              <w:jc w:val="right"/>
              <w:rPr>
                <w:rFonts w:ascii="標楷體" w:eastAsia="標楷體" w:hAnsi="標楷體"/>
              </w:rPr>
            </w:pPr>
            <w:r>
              <w:rPr>
                <w:rFonts w:ascii="標楷體" w:eastAsia="標楷體" w:hAnsi="標楷體" w:hint="eastAsia"/>
              </w:rPr>
              <w:t>0</w:t>
            </w:r>
          </w:p>
        </w:tc>
        <w:tc>
          <w:tcPr>
            <w:tcW w:w="1843" w:type="dxa"/>
            <w:tcBorders>
              <w:top w:val="nil"/>
              <w:left w:val="nil"/>
              <w:bottom w:val="single" w:sz="4" w:space="0" w:color="auto"/>
              <w:right w:val="single" w:sz="4" w:space="0" w:color="auto"/>
            </w:tcBorders>
            <w:noWrap/>
          </w:tcPr>
          <w:p w:rsidR="00724627" w:rsidRPr="004D4E17" w:rsidRDefault="005F3B16" w:rsidP="00724627">
            <w:pPr>
              <w:jc w:val="right"/>
              <w:rPr>
                <w:rFonts w:ascii="標楷體" w:eastAsia="標楷體" w:hAnsi="標楷體"/>
              </w:rPr>
            </w:pPr>
            <w:r>
              <w:rPr>
                <w:rFonts w:ascii="標楷體" w:eastAsia="標楷體" w:hAnsi="標楷體" w:hint="eastAsia"/>
              </w:rPr>
              <w:t>0</w:t>
            </w:r>
          </w:p>
        </w:tc>
      </w:tr>
      <w:tr w:rsidR="00724627"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03" w:name="_Toc321844428"/>
            <w:r w:rsidRPr="004D4E17">
              <w:rPr>
                <w:rFonts w:ascii="標楷體" w:eastAsia="標楷體" w:hAnsi="標楷體" w:hint="eastAsia"/>
                <w:kern w:val="0"/>
              </w:rPr>
              <w:t>獨立董事</w:t>
            </w:r>
            <w:bookmarkEnd w:id="103"/>
          </w:p>
        </w:tc>
        <w:tc>
          <w:tcPr>
            <w:tcW w:w="1504" w:type="dxa"/>
            <w:tcBorders>
              <w:top w:val="nil"/>
              <w:left w:val="nil"/>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04" w:name="_Toc321844429"/>
            <w:r w:rsidRPr="004D4E17">
              <w:rPr>
                <w:rFonts w:ascii="標楷體" w:eastAsia="標楷體" w:hAnsi="標楷體" w:hint="eastAsia"/>
                <w:kern w:val="0"/>
              </w:rPr>
              <w:t>林佳臻</w:t>
            </w:r>
            <w:bookmarkEnd w:id="104"/>
          </w:p>
        </w:tc>
        <w:tc>
          <w:tcPr>
            <w:tcW w:w="1909" w:type="dxa"/>
            <w:tcBorders>
              <w:top w:val="nil"/>
              <w:left w:val="nil"/>
              <w:bottom w:val="single" w:sz="4" w:space="0" w:color="auto"/>
              <w:right w:val="single" w:sz="4" w:space="0" w:color="auto"/>
            </w:tcBorders>
            <w:noWrap/>
          </w:tcPr>
          <w:p w:rsidR="00724627" w:rsidRPr="004D4E17" w:rsidRDefault="005F3B16" w:rsidP="00724627">
            <w:pPr>
              <w:jc w:val="right"/>
              <w:rPr>
                <w:rFonts w:ascii="標楷體" w:eastAsia="標楷體" w:hAnsi="標楷體"/>
              </w:rPr>
            </w:pPr>
            <w:r>
              <w:rPr>
                <w:rFonts w:ascii="標楷體" w:eastAsia="標楷體" w:hAnsi="標楷體" w:hint="eastAsia"/>
              </w:rPr>
              <w:t>0</w:t>
            </w:r>
          </w:p>
        </w:tc>
        <w:tc>
          <w:tcPr>
            <w:tcW w:w="1843" w:type="dxa"/>
            <w:tcBorders>
              <w:top w:val="nil"/>
              <w:left w:val="nil"/>
              <w:bottom w:val="single" w:sz="4" w:space="0" w:color="auto"/>
              <w:right w:val="single" w:sz="4" w:space="0" w:color="auto"/>
            </w:tcBorders>
            <w:noWrap/>
          </w:tcPr>
          <w:p w:rsidR="00724627" w:rsidRPr="004D4E17" w:rsidRDefault="005F3B16" w:rsidP="00724627">
            <w:pPr>
              <w:jc w:val="right"/>
              <w:rPr>
                <w:rFonts w:ascii="標楷體" w:eastAsia="標楷體" w:hAnsi="標楷體"/>
              </w:rPr>
            </w:pPr>
            <w:r>
              <w:rPr>
                <w:rFonts w:ascii="標楷體" w:eastAsia="標楷體" w:hAnsi="標楷體" w:hint="eastAsia"/>
              </w:rPr>
              <w:t>0</w:t>
            </w:r>
          </w:p>
        </w:tc>
      </w:tr>
      <w:tr w:rsidR="00543C24" w:rsidRPr="004D4E17" w:rsidTr="009F0E8C">
        <w:trPr>
          <w:gridAfter w:val="1"/>
          <w:wAfter w:w="1843" w:type="dxa"/>
          <w:trHeight w:val="330"/>
        </w:trPr>
        <w:tc>
          <w:tcPr>
            <w:tcW w:w="3478" w:type="dxa"/>
            <w:gridSpan w:val="2"/>
            <w:tcBorders>
              <w:top w:val="single" w:sz="4" w:space="0" w:color="auto"/>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105" w:name="_Toc321844430"/>
            <w:r w:rsidRPr="004D4E17">
              <w:rPr>
                <w:rFonts w:ascii="標楷體" w:eastAsia="標楷體" w:hAnsi="標楷體" w:hint="eastAsia"/>
                <w:kern w:val="0"/>
              </w:rPr>
              <w:t>全體董事小計</w:t>
            </w:r>
            <w:r w:rsidRPr="004D4E17">
              <w:rPr>
                <w:rFonts w:ascii="標楷體" w:eastAsia="標楷體" w:hAnsi="標楷體"/>
                <w:kern w:val="0"/>
              </w:rPr>
              <w:t>(</w:t>
            </w:r>
            <w:r w:rsidRPr="004D4E17">
              <w:rPr>
                <w:rFonts w:ascii="標楷體" w:eastAsia="標楷體" w:hAnsi="標楷體" w:hint="eastAsia"/>
                <w:kern w:val="0"/>
              </w:rPr>
              <w:t>股數</w:t>
            </w:r>
            <w:r w:rsidRPr="004D4E17">
              <w:rPr>
                <w:rFonts w:ascii="標楷體" w:eastAsia="標楷體" w:hAnsi="標楷體"/>
                <w:kern w:val="0"/>
              </w:rPr>
              <w:t>)</w:t>
            </w:r>
            <w:bookmarkEnd w:id="105"/>
          </w:p>
        </w:tc>
        <w:tc>
          <w:tcPr>
            <w:tcW w:w="1909" w:type="dxa"/>
            <w:tcBorders>
              <w:top w:val="nil"/>
              <w:left w:val="nil"/>
              <w:bottom w:val="single" w:sz="4" w:space="0" w:color="auto"/>
              <w:right w:val="single" w:sz="4" w:space="0" w:color="auto"/>
            </w:tcBorders>
            <w:noWrap/>
            <w:vAlign w:val="center"/>
          </w:tcPr>
          <w:p w:rsidR="00543C24" w:rsidRPr="004D4E17" w:rsidRDefault="005F3B16" w:rsidP="00E97432">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8,</w:t>
            </w:r>
            <w:r w:rsidR="00E97432">
              <w:rPr>
                <w:rFonts w:ascii="標楷體" w:eastAsia="標楷體" w:hAnsi="標楷體" w:hint="eastAsia"/>
                <w:color w:val="000000" w:themeColor="text1"/>
                <w:kern w:val="0"/>
              </w:rPr>
              <w:t>588</w:t>
            </w:r>
            <w:r>
              <w:rPr>
                <w:rFonts w:ascii="標楷體" w:eastAsia="標楷體" w:hAnsi="標楷體" w:hint="eastAsia"/>
                <w:color w:val="000000" w:themeColor="text1"/>
                <w:kern w:val="0"/>
              </w:rPr>
              <w:t>,477</w:t>
            </w:r>
          </w:p>
        </w:tc>
        <w:tc>
          <w:tcPr>
            <w:tcW w:w="1843" w:type="dxa"/>
            <w:tcBorders>
              <w:top w:val="nil"/>
              <w:left w:val="nil"/>
              <w:bottom w:val="single" w:sz="4" w:space="0" w:color="auto"/>
              <w:right w:val="single" w:sz="4" w:space="0" w:color="auto"/>
            </w:tcBorders>
            <w:noWrap/>
            <w:vAlign w:val="center"/>
          </w:tcPr>
          <w:p w:rsidR="00543C24" w:rsidRPr="004D4E17" w:rsidRDefault="008C2981" w:rsidP="00E97432">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10.9</w:t>
            </w:r>
            <w:r w:rsidR="00E97432">
              <w:rPr>
                <w:rFonts w:ascii="標楷體" w:eastAsia="標楷體" w:hAnsi="標楷體" w:hint="eastAsia"/>
                <w:color w:val="000000" w:themeColor="text1"/>
                <w:kern w:val="0"/>
              </w:rPr>
              <w:t>2</w:t>
            </w:r>
          </w:p>
        </w:tc>
      </w:tr>
      <w:tr w:rsidR="00543C24" w:rsidRPr="004D4E17" w:rsidTr="009F0E8C">
        <w:trPr>
          <w:gridAfter w:val="1"/>
          <w:wAfter w:w="1843" w:type="dxa"/>
          <w:trHeight w:val="330"/>
        </w:trPr>
        <w:tc>
          <w:tcPr>
            <w:tcW w:w="3478" w:type="dxa"/>
            <w:gridSpan w:val="2"/>
            <w:tcBorders>
              <w:top w:val="single" w:sz="4" w:space="0" w:color="auto"/>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106" w:name="_Toc321844431"/>
            <w:r w:rsidRPr="004D4E17">
              <w:rPr>
                <w:rFonts w:ascii="標楷體" w:eastAsia="標楷體" w:hAnsi="標楷體" w:hint="eastAsia"/>
                <w:kern w:val="0"/>
              </w:rPr>
              <w:t>全體董事最低應持有股數</w:t>
            </w:r>
            <w:bookmarkEnd w:id="106"/>
          </w:p>
          <w:p w:rsidR="00543C24" w:rsidRPr="004D4E17" w:rsidRDefault="00543C24" w:rsidP="00111129">
            <w:pPr>
              <w:widowControl/>
              <w:jc w:val="right"/>
              <w:rPr>
                <w:rFonts w:ascii="標楷體" w:eastAsia="標楷體" w:hAnsi="標楷體"/>
                <w:kern w:val="0"/>
              </w:rPr>
            </w:pPr>
            <w:bookmarkStart w:id="107" w:name="_Toc321844432"/>
            <w:r w:rsidRPr="004D4E17">
              <w:rPr>
                <w:rFonts w:ascii="標楷體" w:eastAsia="標楷體" w:hAnsi="標楷體"/>
                <w:kern w:val="0"/>
              </w:rPr>
              <w:t>(</w:t>
            </w:r>
            <w:r w:rsidRPr="004D4E17">
              <w:rPr>
                <w:rFonts w:ascii="標楷體" w:eastAsia="標楷體" w:hAnsi="標楷體" w:hint="eastAsia"/>
                <w:kern w:val="0"/>
              </w:rPr>
              <w:t>註</w:t>
            </w:r>
            <w:r w:rsidRPr="004D4E17">
              <w:rPr>
                <w:rFonts w:ascii="標楷體" w:eastAsia="標楷體" w:hAnsi="標楷體"/>
                <w:kern w:val="0"/>
              </w:rPr>
              <w:t>2)</w:t>
            </w:r>
            <w:bookmarkEnd w:id="107"/>
          </w:p>
        </w:tc>
        <w:tc>
          <w:tcPr>
            <w:tcW w:w="1909" w:type="dxa"/>
            <w:tcBorders>
              <w:top w:val="nil"/>
              <w:left w:val="nil"/>
              <w:bottom w:val="single" w:sz="4" w:space="0" w:color="auto"/>
              <w:right w:val="single" w:sz="4" w:space="0" w:color="auto"/>
            </w:tcBorders>
            <w:noWrap/>
            <w:vAlign w:val="center"/>
          </w:tcPr>
          <w:p w:rsidR="00543C24" w:rsidRPr="004D4E17" w:rsidRDefault="00B50D9F"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6,287,825</w:t>
            </w:r>
          </w:p>
        </w:tc>
        <w:tc>
          <w:tcPr>
            <w:tcW w:w="1843" w:type="dxa"/>
            <w:tcBorders>
              <w:top w:val="nil"/>
              <w:left w:val="nil"/>
              <w:bottom w:val="single" w:sz="4" w:space="0" w:color="auto"/>
              <w:right w:val="single" w:sz="4" w:space="0" w:color="auto"/>
            </w:tcBorders>
            <w:noWrap/>
            <w:vAlign w:val="center"/>
          </w:tcPr>
          <w:p w:rsidR="00543C24" w:rsidRPr="004D4E17" w:rsidRDefault="00B50D9F"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8</w:t>
            </w:r>
          </w:p>
        </w:tc>
      </w:tr>
      <w:tr w:rsidR="00543C24"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108" w:name="_Toc321844433"/>
            <w:r w:rsidRPr="004D4E17">
              <w:rPr>
                <w:rFonts w:ascii="標楷體" w:eastAsia="標楷體" w:hAnsi="標楷體" w:hint="eastAsia"/>
                <w:kern w:val="0"/>
              </w:rPr>
              <w:t>監察人</w:t>
            </w:r>
            <w:bookmarkEnd w:id="108"/>
          </w:p>
        </w:tc>
        <w:tc>
          <w:tcPr>
            <w:tcW w:w="1504" w:type="dxa"/>
            <w:tcBorders>
              <w:top w:val="nil"/>
              <w:left w:val="nil"/>
              <w:bottom w:val="single" w:sz="4" w:space="0" w:color="auto"/>
              <w:right w:val="single" w:sz="4" w:space="0" w:color="auto"/>
            </w:tcBorders>
            <w:noWrap/>
            <w:vAlign w:val="center"/>
          </w:tcPr>
          <w:p w:rsidR="00543C24" w:rsidRPr="004D4E17" w:rsidRDefault="00543C24" w:rsidP="00111129">
            <w:pPr>
              <w:widowControl/>
              <w:rPr>
                <w:rFonts w:ascii="標楷體" w:eastAsia="標楷體" w:hAnsi="標楷體"/>
                <w:kern w:val="0"/>
              </w:rPr>
            </w:pPr>
            <w:bookmarkStart w:id="109" w:name="_Toc321844434"/>
            <w:r w:rsidRPr="004D4E17">
              <w:rPr>
                <w:rFonts w:ascii="標楷體" w:eastAsia="標楷體" w:hAnsi="標楷體" w:hint="eastAsia"/>
                <w:kern w:val="0"/>
              </w:rPr>
              <w:t>王淑珍</w:t>
            </w:r>
            <w:bookmarkEnd w:id="109"/>
          </w:p>
        </w:tc>
        <w:tc>
          <w:tcPr>
            <w:tcW w:w="1909" w:type="dxa"/>
            <w:tcBorders>
              <w:top w:val="nil"/>
              <w:left w:val="nil"/>
              <w:bottom w:val="single" w:sz="4" w:space="0" w:color="auto"/>
              <w:right w:val="single" w:sz="4" w:space="0" w:color="auto"/>
            </w:tcBorders>
            <w:noWrap/>
            <w:vAlign w:val="center"/>
          </w:tcPr>
          <w:p w:rsidR="00543C24" w:rsidRPr="004D4E17" w:rsidRDefault="009F0E8C" w:rsidP="009F0E8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173</w:t>
            </w:r>
            <w:r w:rsidR="00ED4CA7">
              <w:rPr>
                <w:rFonts w:ascii="標楷體" w:eastAsia="標楷體" w:hAnsi="標楷體" w:hint="eastAsia"/>
                <w:color w:val="000000" w:themeColor="text1"/>
                <w:kern w:val="0"/>
              </w:rPr>
              <w:t>,894</w:t>
            </w:r>
          </w:p>
        </w:tc>
        <w:tc>
          <w:tcPr>
            <w:tcW w:w="1843" w:type="dxa"/>
            <w:tcBorders>
              <w:top w:val="nil"/>
              <w:left w:val="nil"/>
              <w:bottom w:val="single" w:sz="4" w:space="0" w:color="auto"/>
              <w:right w:val="single" w:sz="4" w:space="0" w:color="auto"/>
            </w:tcBorders>
            <w:noWrap/>
            <w:vAlign w:val="center"/>
          </w:tcPr>
          <w:p w:rsidR="00543C24" w:rsidRPr="004D4E17" w:rsidRDefault="00ED4CA7" w:rsidP="009F0E8C">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w:t>
            </w:r>
            <w:r w:rsidR="009F0E8C">
              <w:rPr>
                <w:rFonts w:ascii="標楷體" w:eastAsia="標楷體" w:hAnsi="標楷體" w:hint="eastAsia"/>
                <w:color w:val="000000" w:themeColor="text1"/>
                <w:kern w:val="0"/>
              </w:rPr>
              <w:t>22</w:t>
            </w:r>
          </w:p>
        </w:tc>
      </w:tr>
      <w:tr w:rsidR="00724627" w:rsidRPr="004D4E17" w:rsidTr="009F0E8C">
        <w:trPr>
          <w:gridAfter w:val="1"/>
          <w:wAfter w:w="1843" w:type="dxa"/>
          <w:trHeight w:val="330"/>
        </w:trPr>
        <w:tc>
          <w:tcPr>
            <w:tcW w:w="1974" w:type="dxa"/>
            <w:tcBorders>
              <w:top w:val="nil"/>
              <w:left w:val="single" w:sz="4" w:space="0" w:color="auto"/>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10" w:name="_Toc321844435"/>
            <w:r w:rsidRPr="004D4E17">
              <w:rPr>
                <w:rFonts w:ascii="標楷體" w:eastAsia="標楷體" w:hAnsi="標楷體" w:hint="eastAsia"/>
                <w:kern w:val="0"/>
              </w:rPr>
              <w:t>監察人</w:t>
            </w:r>
            <w:bookmarkEnd w:id="110"/>
          </w:p>
        </w:tc>
        <w:tc>
          <w:tcPr>
            <w:tcW w:w="1504" w:type="dxa"/>
            <w:tcBorders>
              <w:top w:val="nil"/>
              <w:left w:val="nil"/>
              <w:bottom w:val="single" w:sz="4" w:space="0" w:color="auto"/>
              <w:right w:val="single" w:sz="4" w:space="0" w:color="auto"/>
            </w:tcBorders>
            <w:noWrap/>
            <w:vAlign w:val="center"/>
          </w:tcPr>
          <w:p w:rsidR="00724627" w:rsidRPr="004D4E17" w:rsidRDefault="00724627" w:rsidP="00111129">
            <w:pPr>
              <w:widowControl/>
              <w:rPr>
                <w:rFonts w:ascii="標楷體" w:eastAsia="標楷體" w:hAnsi="標楷體"/>
                <w:kern w:val="0"/>
              </w:rPr>
            </w:pPr>
            <w:bookmarkStart w:id="111" w:name="_Toc321844436"/>
            <w:r w:rsidRPr="004D4E17">
              <w:rPr>
                <w:rFonts w:ascii="標楷體" w:eastAsia="標楷體" w:hAnsi="標楷體" w:hint="eastAsia"/>
                <w:kern w:val="0"/>
              </w:rPr>
              <w:t>胡湘寧</w:t>
            </w:r>
            <w:bookmarkEnd w:id="111"/>
          </w:p>
        </w:tc>
        <w:tc>
          <w:tcPr>
            <w:tcW w:w="1909" w:type="dxa"/>
            <w:tcBorders>
              <w:top w:val="nil"/>
              <w:left w:val="nil"/>
              <w:bottom w:val="single" w:sz="4" w:space="0" w:color="auto"/>
              <w:right w:val="single" w:sz="4" w:space="0" w:color="auto"/>
            </w:tcBorders>
            <w:noWrap/>
          </w:tcPr>
          <w:p w:rsidR="00724627" w:rsidRPr="004D4E17" w:rsidRDefault="00ED4CA7" w:rsidP="00724627">
            <w:pPr>
              <w:jc w:val="right"/>
              <w:rPr>
                <w:rFonts w:ascii="標楷體" w:eastAsia="標楷體" w:hAnsi="標楷體"/>
              </w:rPr>
            </w:pPr>
            <w:r>
              <w:rPr>
                <w:rFonts w:ascii="標楷體" w:eastAsia="標楷體" w:hAnsi="標楷體" w:hint="eastAsia"/>
              </w:rPr>
              <w:t>0</w:t>
            </w:r>
          </w:p>
        </w:tc>
        <w:tc>
          <w:tcPr>
            <w:tcW w:w="1843" w:type="dxa"/>
            <w:tcBorders>
              <w:top w:val="nil"/>
              <w:left w:val="nil"/>
              <w:bottom w:val="single" w:sz="4" w:space="0" w:color="auto"/>
              <w:right w:val="single" w:sz="4" w:space="0" w:color="auto"/>
            </w:tcBorders>
            <w:noWrap/>
          </w:tcPr>
          <w:p w:rsidR="00724627" w:rsidRPr="004D4E17" w:rsidRDefault="00ED4CA7" w:rsidP="00724627">
            <w:pPr>
              <w:jc w:val="right"/>
              <w:rPr>
                <w:rFonts w:ascii="標楷體" w:eastAsia="標楷體" w:hAnsi="標楷體"/>
              </w:rPr>
            </w:pPr>
            <w:r>
              <w:rPr>
                <w:rFonts w:ascii="標楷體" w:eastAsia="標楷體" w:hAnsi="標楷體" w:hint="eastAsia"/>
              </w:rPr>
              <w:t>0</w:t>
            </w:r>
          </w:p>
        </w:tc>
      </w:tr>
      <w:tr w:rsidR="009F0E8C" w:rsidRPr="004D4E17" w:rsidTr="009F0E8C">
        <w:trPr>
          <w:trHeight w:val="330"/>
        </w:trPr>
        <w:tc>
          <w:tcPr>
            <w:tcW w:w="1974" w:type="dxa"/>
            <w:tcBorders>
              <w:top w:val="single" w:sz="4" w:space="0" w:color="auto"/>
              <w:left w:val="single" w:sz="4" w:space="0" w:color="auto"/>
              <w:bottom w:val="single" w:sz="4" w:space="0" w:color="auto"/>
              <w:right w:val="single" w:sz="4" w:space="0" w:color="auto"/>
            </w:tcBorders>
            <w:noWrap/>
            <w:vAlign w:val="center"/>
          </w:tcPr>
          <w:p w:rsidR="009F0E8C" w:rsidRPr="004D4E17" w:rsidRDefault="009F0E8C" w:rsidP="006E1C52">
            <w:pPr>
              <w:widowControl/>
              <w:rPr>
                <w:rFonts w:ascii="標楷體" w:eastAsia="標楷體" w:hAnsi="標楷體"/>
                <w:kern w:val="0"/>
              </w:rPr>
            </w:pPr>
            <w:r w:rsidRPr="004D4E17">
              <w:rPr>
                <w:rFonts w:ascii="標楷體" w:eastAsia="標楷體" w:hAnsi="標楷體" w:hint="eastAsia"/>
                <w:kern w:val="0"/>
              </w:rPr>
              <w:t>監察人</w:t>
            </w:r>
          </w:p>
        </w:tc>
        <w:tc>
          <w:tcPr>
            <w:tcW w:w="1504" w:type="dxa"/>
            <w:tcBorders>
              <w:top w:val="single" w:sz="4" w:space="0" w:color="auto"/>
              <w:left w:val="single" w:sz="4" w:space="0" w:color="auto"/>
              <w:bottom w:val="single" w:sz="4" w:space="0" w:color="auto"/>
              <w:right w:val="single" w:sz="4" w:space="0" w:color="auto"/>
            </w:tcBorders>
            <w:vAlign w:val="center"/>
          </w:tcPr>
          <w:p w:rsidR="009F0E8C" w:rsidRPr="004D4E17" w:rsidRDefault="009F0E8C" w:rsidP="006E1C52">
            <w:pPr>
              <w:widowControl/>
              <w:rPr>
                <w:rFonts w:ascii="標楷體" w:eastAsia="標楷體" w:hAnsi="標楷體"/>
                <w:kern w:val="0"/>
              </w:rPr>
            </w:pPr>
            <w:r>
              <w:rPr>
                <w:rFonts w:ascii="標楷體" w:eastAsia="標楷體" w:hAnsi="標楷體" w:hint="eastAsia"/>
                <w:kern w:val="0"/>
              </w:rPr>
              <w:t>林孜信</w:t>
            </w:r>
          </w:p>
        </w:tc>
        <w:tc>
          <w:tcPr>
            <w:tcW w:w="1909" w:type="dxa"/>
            <w:tcBorders>
              <w:top w:val="nil"/>
              <w:left w:val="nil"/>
              <w:bottom w:val="single" w:sz="4" w:space="0" w:color="auto"/>
              <w:right w:val="single" w:sz="4" w:space="0" w:color="auto"/>
            </w:tcBorders>
            <w:noWrap/>
            <w:vAlign w:val="center"/>
          </w:tcPr>
          <w:p w:rsidR="009F0E8C" w:rsidRPr="004D4E17" w:rsidRDefault="002F55E0" w:rsidP="002F55E0">
            <w:pPr>
              <w:widowControl/>
              <w:jc w:val="right"/>
              <w:rPr>
                <w:rFonts w:ascii="標楷體" w:eastAsia="標楷體" w:hAnsi="標楷體"/>
                <w:kern w:val="0"/>
              </w:rPr>
            </w:pPr>
            <w:r>
              <w:rPr>
                <w:rFonts w:ascii="標楷體" w:eastAsia="標楷體" w:hAnsi="標楷體" w:hint="eastAsia"/>
                <w:kern w:val="0"/>
              </w:rPr>
              <w:t>460</w:t>
            </w:r>
            <w:r w:rsidR="009F0E8C">
              <w:rPr>
                <w:rFonts w:ascii="標楷體" w:eastAsia="標楷體" w:hAnsi="標楷體" w:hint="eastAsia"/>
                <w:kern w:val="0"/>
              </w:rPr>
              <w:t>,</w:t>
            </w:r>
            <w:r>
              <w:rPr>
                <w:rFonts w:ascii="標楷體" w:eastAsia="標楷體" w:hAnsi="標楷體" w:hint="eastAsia"/>
                <w:kern w:val="0"/>
              </w:rPr>
              <w:t>701</w:t>
            </w:r>
          </w:p>
        </w:tc>
        <w:tc>
          <w:tcPr>
            <w:tcW w:w="1843" w:type="dxa"/>
            <w:tcBorders>
              <w:top w:val="nil"/>
              <w:left w:val="nil"/>
              <w:bottom w:val="single" w:sz="4" w:space="0" w:color="auto"/>
              <w:right w:val="single" w:sz="4" w:space="0" w:color="auto"/>
            </w:tcBorders>
            <w:noWrap/>
          </w:tcPr>
          <w:p w:rsidR="009F0E8C" w:rsidRPr="004D4E17" w:rsidRDefault="009F0E8C" w:rsidP="006E1C52">
            <w:pPr>
              <w:jc w:val="right"/>
              <w:rPr>
                <w:rFonts w:ascii="標楷體" w:eastAsia="標楷體" w:hAnsi="標楷體"/>
              </w:rPr>
            </w:pPr>
            <w:r>
              <w:rPr>
                <w:rFonts w:ascii="標楷體" w:eastAsia="標楷體" w:hAnsi="標楷體" w:hint="eastAsia"/>
              </w:rPr>
              <w:t>0.59</w:t>
            </w:r>
          </w:p>
        </w:tc>
        <w:tc>
          <w:tcPr>
            <w:tcW w:w="1843" w:type="dxa"/>
          </w:tcPr>
          <w:p w:rsidR="009F0E8C" w:rsidRPr="004D4E17" w:rsidRDefault="009F0E8C" w:rsidP="006E1C52">
            <w:pPr>
              <w:jc w:val="right"/>
              <w:rPr>
                <w:rFonts w:ascii="標楷體" w:eastAsia="標楷體" w:hAnsi="標楷體"/>
              </w:rPr>
            </w:pPr>
          </w:p>
        </w:tc>
      </w:tr>
      <w:tr w:rsidR="009F0E8C" w:rsidRPr="004D4E17" w:rsidTr="009F0E8C">
        <w:trPr>
          <w:gridAfter w:val="1"/>
          <w:wAfter w:w="1843" w:type="dxa"/>
          <w:trHeight w:val="330"/>
        </w:trPr>
        <w:tc>
          <w:tcPr>
            <w:tcW w:w="3478" w:type="dxa"/>
            <w:gridSpan w:val="2"/>
            <w:tcBorders>
              <w:top w:val="single" w:sz="4" w:space="0" w:color="auto"/>
              <w:left w:val="single" w:sz="4" w:space="0" w:color="auto"/>
              <w:bottom w:val="single" w:sz="4" w:space="0" w:color="auto"/>
              <w:right w:val="single" w:sz="4" w:space="0" w:color="auto"/>
            </w:tcBorders>
            <w:noWrap/>
            <w:vAlign w:val="center"/>
          </w:tcPr>
          <w:p w:rsidR="009F0E8C" w:rsidRPr="004D4E17" w:rsidRDefault="009F0E8C" w:rsidP="00111129">
            <w:pPr>
              <w:widowControl/>
              <w:rPr>
                <w:rFonts w:ascii="標楷體" w:eastAsia="標楷體" w:hAnsi="標楷體"/>
                <w:kern w:val="0"/>
              </w:rPr>
            </w:pPr>
            <w:bookmarkStart w:id="112" w:name="_Toc321844439"/>
            <w:r w:rsidRPr="004D4E17">
              <w:rPr>
                <w:rFonts w:ascii="標楷體" w:eastAsia="標楷體" w:hAnsi="標楷體" w:hint="eastAsia"/>
                <w:kern w:val="0"/>
              </w:rPr>
              <w:t>全體監察人小計</w:t>
            </w:r>
            <w:r w:rsidRPr="004D4E17">
              <w:rPr>
                <w:rFonts w:ascii="標楷體" w:eastAsia="標楷體" w:hAnsi="標楷體"/>
                <w:kern w:val="0"/>
              </w:rPr>
              <w:t>(</w:t>
            </w:r>
            <w:r w:rsidRPr="004D4E17">
              <w:rPr>
                <w:rFonts w:ascii="標楷體" w:eastAsia="標楷體" w:hAnsi="標楷體" w:hint="eastAsia"/>
                <w:kern w:val="0"/>
              </w:rPr>
              <w:t>股數</w:t>
            </w:r>
            <w:r w:rsidRPr="004D4E17">
              <w:rPr>
                <w:rFonts w:ascii="標楷體" w:eastAsia="標楷體" w:hAnsi="標楷體"/>
                <w:kern w:val="0"/>
              </w:rPr>
              <w:t>)</w:t>
            </w:r>
            <w:bookmarkEnd w:id="112"/>
          </w:p>
        </w:tc>
        <w:tc>
          <w:tcPr>
            <w:tcW w:w="1909" w:type="dxa"/>
            <w:tcBorders>
              <w:top w:val="nil"/>
              <w:left w:val="nil"/>
              <w:bottom w:val="single" w:sz="4" w:space="0" w:color="auto"/>
              <w:right w:val="single" w:sz="4" w:space="0" w:color="auto"/>
            </w:tcBorders>
            <w:noWrap/>
            <w:vAlign w:val="center"/>
          </w:tcPr>
          <w:p w:rsidR="009F0E8C" w:rsidRPr="004D4E17" w:rsidRDefault="002F55E0" w:rsidP="002F55E0">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634,595</w:t>
            </w:r>
          </w:p>
        </w:tc>
        <w:tc>
          <w:tcPr>
            <w:tcW w:w="1843" w:type="dxa"/>
            <w:tcBorders>
              <w:top w:val="nil"/>
              <w:left w:val="nil"/>
              <w:bottom w:val="single" w:sz="4" w:space="0" w:color="auto"/>
              <w:right w:val="single" w:sz="4" w:space="0" w:color="auto"/>
            </w:tcBorders>
            <w:noWrap/>
            <w:vAlign w:val="center"/>
          </w:tcPr>
          <w:p w:rsidR="009F0E8C" w:rsidRPr="004D4E17" w:rsidRDefault="009F0E8C" w:rsidP="002F55E0">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w:t>
            </w:r>
            <w:r w:rsidR="002F55E0">
              <w:rPr>
                <w:rFonts w:ascii="標楷體" w:eastAsia="標楷體" w:hAnsi="標楷體" w:hint="eastAsia"/>
                <w:color w:val="000000" w:themeColor="text1"/>
                <w:kern w:val="0"/>
              </w:rPr>
              <w:t>81</w:t>
            </w:r>
          </w:p>
        </w:tc>
      </w:tr>
      <w:tr w:rsidR="009F0E8C" w:rsidRPr="004D4E17" w:rsidTr="009F0E8C">
        <w:trPr>
          <w:gridAfter w:val="1"/>
          <w:wAfter w:w="1843" w:type="dxa"/>
          <w:trHeight w:val="330"/>
        </w:trPr>
        <w:tc>
          <w:tcPr>
            <w:tcW w:w="3478" w:type="dxa"/>
            <w:gridSpan w:val="2"/>
            <w:tcBorders>
              <w:top w:val="single" w:sz="4" w:space="0" w:color="auto"/>
              <w:left w:val="single" w:sz="4" w:space="0" w:color="auto"/>
              <w:bottom w:val="single" w:sz="4" w:space="0" w:color="auto"/>
              <w:right w:val="single" w:sz="4" w:space="0" w:color="auto"/>
            </w:tcBorders>
            <w:noWrap/>
            <w:vAlign w:val="center"/>
          </w:tcPr>
          <w:p w:rsidR="009F0E8C" w:rsidRPr="004D4E17" w:rsidRDefault="009F0E8C" w:rsidP="00111129">
            <w:pPr>
              <w:widowControl/>
              <w:jc w:val="both"/>
              <w:rPr>
                <w:rFonts w:ascii="標楷體" w:eastAsia="標楷體" w:hAnsi="標楷體"/>
                <w:kern w:val="0"/>
              </w:rPr>
            </w:pPr>
            <w:bookmarkStart w:id="113" w:name="_Toc321844440"/>
            <w:r w:rsidRPr="004D4E17">
              <w:rPr>
                <w:rFonts w:ascii="標楷體" w:eastAsia="標楷體" w:hAnsi="標楷體" w:hint="eastAsia"/>
                <w:kern w:val="0"/>
              </w:rPr>
              <w:t>全體監察人最低應持有股數</w:t>
            </w:r>
            <w:bookmarkEnd w:id="113"/>
          </w:p>
          <w:p w:rsidR="009F0E8C" w:rsidRPr="004D4E17" w:rsidRDefault="009F0E8C" w:rsidP="00111129">
            <w:pPr>
              <w:widowControl/>
              <w:jc w:val="right"/>
              <w:rPr>
                <w:rFonts w:ascii="標楷體" w:eastAsia="標楷體" w:hAnsi="標楷體"/>
                <w:kern w:val="0"/>
              </w:rPr>
            </w:pPr>
            <w:bookmarkStart w:id="114" w:name="_Toc321844441"/>
            <w:r w:rsidRPr="004D4E17">
              <w:rPr>
                <w:rFonts w:ascii="標楷體" w:eastAsia="標楷體" w:hAnsi="標楷體"/>
                <w:kern w:val="0"/>
              </w:rPr>
              <w:t>(</w:t>
            </w:r>
            <w:r w:rsidRPr="004D4E17">
              <w:rPr>
                <w:rFonts w:ascii="標楷體" w:eastAsia="標楷體" w:hAnsi="標楷體" w:hint="eastAsia"/>
                <w:kern w:val="0"/>
              </w:rPr>
              <w:t>註</w:t>
            </w:r>
            <w:r w:rsidRPr="004D4E17">
              <w:rPr>
                <w:rFonts w:ascii="標楷體" w:eastAsia="標楷體" w:hAnsi="標楷體"/>
                <w:kern w:val="0"/>
              </w:rPr>
              <w:t>2)</w:t>
            </w:r>
            <w:bookmarkEnd w:id="114"/>
          </w:p>
        </w:tc>
        <w:tc>
          <w:tcPr>
            <w:tcW w:w="1909" w:type="dxa"/>
            <w:tcBorders>
              <w:top w:val="nil"/>
              <w:left w:val="nil"/>
              <w:bottom w:val="single" w:sz="4" w:space="0" w:color="auto"/>
              <w:right w:val="single" w:sz="4" w:space="0" w:color="auto"/>
            </w:tcBorders>
            <w:noWrap/>
            <w:vAlign w:val="center"/>
          </w:tcPr>
          <w:p w:rsidR="009F0E8C" w:rsidRPr="004D4E17" w:rsidRDefault="009F0E8C" w:rsidP="00B57AAD">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628,782</w:t>
            </w:r>
          </w:p>
        </w:tc>
        <w:tc>
          <w:tcPr>
            <w:tcW w:w="1843" w:type="dxa"/>
            <w:tcBorders>
              <w:top w:val="nil"/>
              <w:left w:val="nil"/>
              <w:bottom w:val="single" w:sz="4" w:space="0" w:color="auto"/>
              <w:right w:val="single" w:sz="4" w:space="0" w:color="auto"/>
            </w:tcBorders>
            <w:noWrap/>
            <w:vAlign w:val="center"/>
          </w:tcPr>
          <w:p w:rsidR="009F0E8C" w:rsidRPr="004D4E17" w:rsidRDefault="009F0E8C" w:rsidP="0011112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0.8</w:t>
            </w:r>
          </w:p>
        </w:tc>
      </w:tr>
      <w:tr w:rsidR="009F0E8C" w:rsidRPr="004D4E17" w:rsidTr="009F0E8C">
        <w:trPr>
          <w:gridAfter w:val="1"/>
          <w:wAfter w:w="1843" w:type="dxa"/>
          <w:trHeight w:val="330"/>
        </w:trPr>
        <w:tc>
          <w:tcPr>
            <w:tcW w:w="3478" w:type="dxa"/>
            <w:gridSpan w:val="2"/>
            <w:tcBorders>
              <w:top w:val="single" w:sz="4" w:space="0" w:color="auto"/>
              <w:left w:val="single" w:sz="4" w:space="0" w:color="auto"/>
              <w:bottom w:val="single" w:sz="4" w:space="0" w:color="auto"/>
              <w:right w:val="single" w:sz="4" w:space="0" w:color="auto"/>
            </w:tcBorders>
            <w:noWrap/>
            <w:vAlign w:val="center"/>
          </w:tcPr>
          <w:p w:rsidR="009F0E8C" w:rsidRPr="004D4E17" w:rsidRDefault="009F0E8C" w:rsidP="00111129">
            <w:pPr>
              <w:widowControl/>
              <w:rPr>
                <w:rFonts w:ascii="標楷體" w:eastAsia="標楷體" w:hAnsi="標楷體"/>
                <w:kern w:val="0"/>
              </w:rPr>
            </w:pPr>
            <w:bookmarkStart w:id="115" w:name="_Toc321844442"/>
            <w:r w:rsidRPr="004D4E17">
              <w:rPr>
                <w:rFonts w:ascii="標楷體" w:eastAsia="標楷體" w:hAnsi="標楷體" w:hint="eastAsia"/>
                <w:kern w:val="0"/>
              </w:rPr>
              <w:t>全體董事、監察人合計</w:t>
            </w:r>
            <w:r w:rsidRPr="004D4E17">
              <w:rPr>
                <w:rFonts w:ascii="標楷體" w:eastAsia="標楷體" w:hAnsi="標楷體"/>
                <w:kern w:val="0"/>
              </w:rPr>
              <w:t>(</w:t>
            </w:r>
            <w:r w:rsidRPr="004D4E17">
              <w:rPr>
                <w:rFonts w:ascii="標楷體" w:eastAsia="標楷體" w:hAnsi="標楷體" w:hint="eastAsia"/>
                <w:kern w:val="0"/>
              </w:rPr>
              <w:t>股數</w:t>
            </w:r>
            <w:r w:rsidRPr="004D4E17">
              <w:rPr>
                <w:rFonts w:ascii="標楷體" w:eastAsia="標楷體" w:hAnsi="標楷體"/>
                <w:kern w:val="0"/>
              </w:rPr>
              <w:t>)</w:t>
            </w:r>
            <w:bookmarkEnd w:id="115"/>
          </w:p>
        </w:tc>
        <w:tc>
          <w:tcPr>
            <w:tcW w:w="1909" w:type="dxa"/>
            <w:tcBorders>
              <w:top w:val="nil"/>
              <w:left w:val="nil"/>
              <w:bottom w:val="single" w:sz="4" w:space="0" w:color="auto"/>
              <w:right w:val="single" w:sz="4" w:space="0" w:color="auto"/>
            </w:tcBorders>
            <w:noWrap/>
            <w:vAlign w:val="center"/>
          </w:tcPr>
          <w:p w:rsidR="009F0E8C" w:rsidRPr="004D4E17" w:rsidRDefault="00DF5845" w:rsidP="00DF5845">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9</w:t>
            </w:r>
            <w:r w:rsidR="009F0E8C">
              <w:rPr>
                <w:rFonts w:ascii="標楷體" w:eastAsia="標楷體" w:hAnsi="標楷體" w:hint="eastAsia"/>
                <w:color w:val="000000" w:themeColor="text1"/>
                <w:kern w:val="0"/>
              </w:rPr>
              <w:t>,</w:t>
            </w:r>
            <w:r>
              <w:rPr>
                <w:rFonts w:ascii="標楷體" w:eastAsia="標楷體" w:hAnsi="標楷體" w:hint="eastAsia"/>
                <w:color w:val="000000" w:themeColor="text1"/>
                <w:kern w:val="0"/>
              </w:rPr>
              <w:t>22</w:t>
            </w:r>
            <w:r w:rsidR="009F0E8C">
              <w:rPr>
                <w:rFonts w:ascii="標楷體" w:eastAsia="標楷體" w:hAnsi="標楷體" w:hint="eastAsia"/>
                <w:color w:val="000000" w:themeColor="text1"/>
                <w:kern w:val="0"/>
              </w:rPr>
              <w:t>3,</w:t>
            </w:r>
            <w:r>
              <w:rPr>
                <w:rFonts w:ascii="標楷體" w:eastAsia="標楷體" w:hAnsi="標楷體" w:hint="eastAsia"/>
                <w:color w:val="000000" w:themeColor="text1"/>
                <w:kern w:val="0"/>
              </w:rPr>
              <w:t>072</w:t>
            </w:r>
          </w:p>
        </w:tc>
        <w:tc>
          <w:tcPr>
            <w:tcW w:w="1843" w:type="dxa"/>
            <w:tcBorders>
              <w:top w:val="nil"/>
              <w:left w:val="nil"/>
              <w:bottom w:val="single" w:sz="4" w:space="0" w:color="auto"/>
              <w:right w:val="single" w:sz="4" w:space="0" w:color="auto"/>
            </w:tcBorders>
            <w:noWrap/>
            <w:vAlign w:val="center"/>
          </w:tcPr>
          <w:p w:rsidR="009F0E8C" w:rsidRPr="004D4E17" w:rsidRDefault="009F0E8C" w:rsidP="006E4DD9">
            <w:pPr>
              <w:widowControl/>
              <w:jc w:val="right"/>
              <w:rPr>
                <w:rFonts w:ascii="標楷體" w:eastAsia="標楷體" w:hAnsi="標楷體"/>
                <w:color w:val="000000" w:themeColor="text1"/>
                <w:kern w:val="0"/>
              </w:rPr>
            </w:pPr>
            <w:r>
              <w:rPr>
                <w:rFonts w:ascii="標楷體" w:eastAsia="標楷體" w:hAnsi="標楷體" w:hint="eastAsia"/>
                <w:color w:val="000000" w:themeColor="text1"/>
                <w:kern w:val="0"/>
              </w:rPr>
              <w:t>11.</w:t>
            </w:r>
            <w:r w:rsidR="006E4DD9">
              <w:rPr>
                <w:rFonts w:ascii="標楷體" w:eastAsia="標楷體" w:hAnsi="標楷體" w:hint="eastAsia"/>
                <w:color w:val="000000" w:themeColor="text1"/>
                <w:kern w:val="0"/>
              </w:rPr>
              <w:t>73</w:t>
            </w:r>
          </w:p>
        </w:tc>
      </w:tr>
    </w:tbl>
    <w:p w:rsidR="00543C24" w:rsidRPr="004D4E17" w:rsidRDefault="00543C24" w:rsidP="00F03112">
      <w:pPr>
        <w:ind w:leftChars="236" w:left="566" w:firstLineChars="350" w:firstLine="840"/>
        <w:rPr>
          <w:rFonts w:ascii="標楷體" w:eastAsia="標楷體" w:hAnsi="標楷體"/>
        </w:rPr>
      </w:pPr>
      <w:bookmarkStart w:id="116" w:name="_Toc321844443"/>
      <w:r w:rsidRPr="004D4E17">
        <w:rPr>
          <w:rFonts w:ascii="標楷體" w:eastAsia="標楷體" w:hAnsi="標楷體" w:hint="eastAsia"/>
        </w:rPr>
        <w:t>註</w:t>
      </w:r>
      <w:r w:rsidRPr="004D4E17">
        <w:rPr>
          <w:rFonts w:ascii="標楷體" w:eastAsia="標楷體" w:hAnsi="標楷體"/>
        </w:rPr>
        <w:t>1</w:t>
      </w:r>
      <w:r w:rsidRPr="004D4E17">
        <w:rPr>
          <w:rFonts w:ascii="標楷體" w:eastAsia="標楷體" w:hAnsi="標楷體" w:hint="eastAsia"/>
        </w:rPr>
        <w:t>：</w:t>
      </w:r>
      <w:r w:rsidRPr="004D4E17">
        <w:rPr>
          <w:rFonts w:ascii="標楷體" w:eastAsia="標楷體" w:hAnsi="標楷體" w:hint="eastAsia"/>
          <w:color w:val="000000" w:themeColor="text1"/>
        </w:rPr>
        <w:t>截止至民國</w:t>
      </w:r>
      <w:r w:rsidR="003634F9" w:rsidRPr="004D4E17">
        <w:rPr>
          <w:rFonts w:ascii="標楷體" w:eastAsia="標楷體" w:hAnsi="標楷體" w:hint="eastAsia"/>
          <w:color w:val="000000" w:themeColor="text1"/>
        </w:rPr>
        <w:t>10</w:t>
      </w:r>
      <w:r w:rsidR="00FB42D8">
        <w:rPr>
          <w:rFonts w:ascii="標楷體" w:eastAsia="標楷體" w:hAnsi="標楷體" w:hint="eastAsia"/>
          <w:color w:val="000000" w:themeColor="text1"/>
        </w:rPr>
        <w:t>5</w:t>
      </w:r>
      <w:r w:rsidRPr="004D4E17">
        <w:rPr>
          <w:rFonts w:ascii="標楷體" w:eastAsia="標楷體" w:hAnsi="標楷體" w:hint="eastAsia"/>
          <w:color w:val="000000" w:themeColor="text1"/>
        </w:rPr>
        <w:t>年</w:t>
      </w:r>
      <w:r w:rsidRPr="004D4E17">
        <w:rPr>
          <w:rFonts w:ascii="標楷體" w:eastAsia="標楷體" w:hAnsi="標楷體"/>
          <w:color w:val="000000" w:themeColor="text1"/>
        </w:rPr>
        <w:t>0</w:t>
      </w:r>
      <w:r w:rsidR="00FB42D8">
        <w:rPr>
          <w:rFonts w:ascii="標楷體" w:eastAsia="標楷體" w:hAnsi="標楷體" w:hint="eastAsia"/>
          <w:color w:val="000000" w:themeColor="text1"/>
        </w:rPr>
        <w:t>4</w:t>
      </w:r>
      <w:r w:rsidRPr="004D4E17">
        <w:rPr>
          <w:rFonts w:ascii="標楷體" w:eastAsia="標楷體" w:hAnsi="標楷體" w:hint="eastAsia"/>
          <w:color w:val="000000" w:themeColor="text1"/>
        </w:rPr>
        <w:t>月</w:t>
      </w:r>
      <w:r w:rsidR="00FB42D8">
        <w:rPr>
          <w:rFonts w:ascii="標楷體" w:eastAsia="標楷體" w:hAnsi="標楷體" w:hint="eastAsia"/>
          <w:color w:val="000000" w:themeColor="text1"/>
        </w:rPr>
        <w:t>26</w:t>
      </w:r>
      <w:r w:rsidRPr="004D4E17">
        <w:rPr>
          <w:rFonts w:ascii="標楷體" w:eastAsia="標楷體" w:hAnsi="標楷體" w:hint="eastAsia"/>
          <w:color w:val="000000" w:themeColor="text1"/>
        </w:rPr>
        <w:t>日停止過戶日股本為</w:t>
      </w:r>
      <w:r w:rsidRPr="004D4E17">
        <w:rPr>
          <w:rFonts w:ascii="標楷體" w:eastAsia="標楷體" w:hAnsi="標楷體"/>
          <w:color w:val="000000" w:themeColor="text1"/>
        </w:rPr>
        <w:t>7</w:t>
      </w:r>
      <w:r w:rsidR="00D3367E" w:rsidRPr="004D4E17">
        <w:rPr>
          <w:rFonts w:ascii="標楷體" w:eastAsia="標楷體" w:hAnsi="標楷體" w:hint="eastAsia"/>
          <w:color w:val="000000" w:themeColor="text1"/>
        </w:rPr>
        <w:t>8</w:t>
      </w:r>
      <w:r w:rsidRPr="004D4E17">
        <w:rPr>
          <w:rFonts w:ascii="標楷體" w:eastAsia="標楷體" w:hAnsi="標楷體"/>
          <w:color w:val="000000" w:themeColor="text1"/>
        </w:rPr>
        <w:t>,</w:t>
      </w:r>
      <w:r w:rsidR="00D3367E" w:rsidRPr="004D4E17">
        <w:rPr>
          <w:rFonts w:ascii="標楷體" w:eastAsia="標楷體" w:hAnsi="標楷體" w:hint="eastAsia"/>
          <w:color w:val="000000" w:themeColor="text1"/>
        </w:rPr>
        <w:t>597</w:t>
      </w:r>
      <w:r w:rsidRPr="004D4E17">
        <w:rPr>
          <w:rFonts w:ascii="標楷體" w:eastAsia="標楷體" w:hAnsi="標楷體"/>
          <w:color w:val="000000" w:themeColor="text1"/>
        </w:rPr>
        <w:t>,</w:t>
      </w:r>
      <w:r w:rsidR="00D3367E" w:rsidRPr="004D4E17">
        <w:rPr>
          <w:rFonts w:ascii="標楷體" w:eastAsia="標楷體" w:hAnsi="標楷體" w:hint="eastAsia"/>
          <w:color w:val="000000" w:themeColor="text1"/>
        </w:rPr>
        <w:t>815</w:t>
      </w:r>
      <w:r w:rsidRPr="004D4E17">
        <w:rPr>
          <w:rFonts w:ascii="標楷體" w:eastAsia="標楷體" w:hAnsi="標楷體" w:hint="eastAsia"/>
          <w:color w:val="000000" w:themeColor="text1"/>
        </w:rPr>
        <w:t>股</w:t>
      </w:r>
      <w:bookmarkEnd w:id="116"/>
    </w:p>
    <w:p w:rsidR="0001129C" w:rsidRDefault="00543C24" w:rsidP="00F03112">
      <w:pPr>
        <w:widowControl/>
        <w:ind w:leftChars="486" w:left="1166" w:firstLineChars="100" w:firstLine="240"/>
        <w:rPr>
          <w:rFonts w:ascii="標楷體" w:eastAsia="標楷體" w:hAnsi="標楷體"/>
        </w:rPr>
      </w:pPr>
      <w:bookmarkStart w:id="117" w:name="_Toc321844444"/>
      <w:r w:rsidRPr="004D4E17">
        <w:rPr>
          <w:rFonts w:ascii="標楷體" w:eastAsia="標楷體" w:hAnsi="標楷體" w:hint="eastAsia"/>
        </w:rPr>
        <w:t>註</w:t>
      </w:r>
      <w:r w:rsidRPr="004D4E17">
        <w:rPr>
          <w:rFonts w:ascii="標楷體" w:eastAsia="標楷體" w:hAnsi="標楷體"/>
        </w:rPr>
        <w:t>2</w:t>
      </w:r>
      <w:r w:rsidRPr="004D4E17">
        <w:rPr>
          <w:rFonts w:ascii="標楷體" w:eastAsia="標楷體" w:hAnsi="標楷體" w:hint="eastAsia"/>
        </w:rPr>
        <w:t>：本公司選任三名獨立董事，其董事及監察人最低持有股數按原比</w:t>
      </w:r>
    </w:p>
    <w:p w:rsidR="0001129C" w:rsidRDefault="00543C24" w:rsidP="00F03112">
      <w:pPr>
        <w:widowControl/>
        <w:ind w:leftChars="486" w:left="1166" w:firstLineChars="400" w:firstLine="960"/>
        <w:rPr>
          <w:rFonts w:ascii="標楷體" w:eastAsia="標楷體" w:hAnsi="標楷體"/>
        </w:rPr>
        <w:sectPr w:rsidR="0001129C" w:rsidSect="00F341AC">
          <w:pgSz w:w="11906" w:h="16838"/>
          <w:pgMar w:top="720" w:right="720" w:bottom="720" w:left="720" w:header="851" w:footer="992" w:gutter="0"/>
          <w:cols w:space="425"/>
          <w:docGrid w:type="lines" w:linePitch="360"/>
        </w:sectPr>
      </w:pPr>
      <w:r w:rsidRPr="004D4E17">
        <w:rPr>
          <w:rFonts w:ascii="標楷體" w:eastAsia="標楷體" w:hAnsi="標楷體" w:hint="eastAsia"/>
        </w:rPr>
        <w:t>例打八折計算。</w:t>
      </w:r>
      <w:bookmarkEnd w:id="117"/>
    </w:p>
    <w:p w:rsidR="00CE12A3" w:rsidRPr="00954CA2" w:rsidRDefault="00CE12A3" w:rsidP="00FA23BC">
      <w:pPr>
        <w:pStyle w:val="A20"/>
        <w:rPr>
          <w:color w:val="000000" w:themeColor="text1"/>
        </w:rPr>
      </w:pPr>
      <w:bookmarkStart w:id="118" w:name="_Toc417629418"/>
      <w:bookmarkStart w:id="119" w:name="_Toc321844445"/>
      <w:bookmarkStart w:id="120" w:name="_Toc195604380"/>
      <w:r w:rsidRPr="00954CA2">
        <w:rPr>
          <w:rFonts w:hint="eastAsia"/>
          <w:color w:val="000000" w:themeColor="text1"/>
        </w:rPr>
        <w:lastRenderedPageBreak/>
        <w:t>附錄</w:t>
      </w:r>
      <w:r w:rsidR="00F341AC" w:rsidRPr="00954CA2">
        <w:rPr>
          <w:rFonts w:hint="eastAsia"/>
          <w:color w:val="000000" w:themeColor="text1"/>
        </w:rPr>
        <w:t>五</w:t>
      </w:r>
      <w:r w:rsidRPr="00954CA2">
        <w:rPr>
          <w:rFonts w:hint="eastAsia"/>
          <w:color w:val="000000" w:themeColor="text1"/>
        </w:rPr>
        <w:t>：</w:t>
      </w:r>
      <w:r w:rsidR="00BF78B6" w:rsidRPr="00954CA2">
        <w:rPr>
          <w:rFonts w:hint="eastAsia"/>
          <w:color w:val="000000" w:themeColor="text1"/>
        </w:rPr>
        <w:t>本次無償配股對公司營業績效、每股盈餘及股東投資報酬率之影響</w:t>
      </w:r>
      <w:bookmarkEnd w:id="118"/>
    </w:p>
    <w:p w:rsidR="00CE12A3" w:rsidRPr="00954CA2" w:rsidRDefault="00BF78B6" w:rsidP="00F341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471" w:left="1130" w:firstLineChars="51" w:firstLine="122"/>
        <w:rPr>
          <w:rFonts w:ascii="標楷體" w:eastAsia="標楷體" w:hAnsi="標楷體"/>
          <w:color w:val="000000" w:themeColor="text1"/>
          <w:kern w:val="0"/>
        </w:rPr>
      </w:pPr>
      <w:r w:rsidRPr="00954CA2">
        <w:rPr>
          <w:rFonts w:ascii="標楷體" w:eastAsia="標楷體" w:hAnsi="標楷體" w:hint="eastAsia"/>
          <w:color w:val="000000" w:themeColor="text1"/>
          <w:kern w:val="0"/>
        </w:rPr>
        <w:t>不適用。</w:t>
      </w:r>
    </w:p>
    <w:p w:rsidR="00BF78B6" w:rsidRPr="00954CA2" w:rsidRDefault="00BF78B6" w:rsidP="00127AC4">
      <w:pPr>
        <w:pStyle w:val="A20"/>
        <w:rPr>
          <w:color w:val="000000" w:themeColor="text1"/>
        </w:rPr>
      </w:pPr>
    </w:p>
    <w:p w:rsidR="00543C24" w:rsidRPr="00954CA2" w:rsidRDefault="00543C24" w:rsidP="00FA23BC">
      <w:pPr>
        <w:pStyle w:val="A20"/>
        <w:rPr>
          <w:color w:val="000000" w:themeColor="text1"/>
        </w:rPr>
      </w:pPr>
      <w:bookmarkStart w:id="121" w:name="_Toc417629419"/>
      <w:r w:rsidRPr="00954CA2">
        <w:rPr>
          <w:rFonts w:hint="eastAsia"/>
          <w:color w:val="000000" w:themeColor="text1"/>
        </w:rPr>
        <w:t>附錄</w:t>
      </w:r>
      <w:r w:rsidR="00F341AC" w:rsidRPr="00954CA2">
        <w:rPr>
          <w:rFonts w:hint="eastAsia"/>
          <w:color w:val="000000" w:themeColor="text1"/>
        </w:rPr>
        <w:t>六</w:t>
      </w:r>
      <w:r w:rsidRPr="00954CA2">
        <w:rPr>
          <w:rFonts w:hint="eastAsia"/>
          <w:color w:val="000000" w:themeColor="text1"/>
        </w:rPr>
        <w:t>：</w:t>
      </w:r>
      <w:bookmarkStart w:id="122" w:name="_Toc321843830"/>
      <w:bookmarkStart w:id="123" w:name="_Toc417629420"/>
      <w:bookmarkEnd w:id="119"/>
      <w:bookmarkEnd w:id="121"/>
      <w:r w:rsidRPr="00954CA2">
        <w:rPr>
          <w:rFonts w:hint="eastAsia"/>
          <w:color w:val="000000" w:themeColor="text1"/>
        </w:rPr>
        <w:t>其他說明事項</w:t>
      </w:r>
      <w:bookmarkEnd w:id="120"/>
      <w:bookmarkEnd w:id="122"/>
      <w:bookmarkEnd w:id="123"/>
    </w:p>
    <w:p w:rsidR="00543C24" w:rsidRPr="00954CA2" w:rsidRDefault="00543C24" w:rsidP="006A3F72">
      <w:pPr>
        <w:ind w:leftChars="472" w:left="1133" w:firstLineChars="100" w:firstLine="240"/>
        <w:jc w:val="both"/>
        <w:rPr>
          <w:rFonts w:ascii="標楷體" w:eastAsia="標楷體" w:hAnsi="標楷體"/>
          <w:color w:val="000000" w:themeColor="text1"/>
        </w:rPr>
      </w:pPr>
      <w:bookmarkStart w:id="124" w:name="_Toc321844465"/>
      <w:r w:rsidRPr="00954CA2">
        <w:rPr>
          <w:rFonts w:ascii="標楷體" w:eastAsia="標楷體" w:hAnsi="標楷體" w:hint="eastAsia"/>
          <w:color w:val="000000" w:themeColor="text1"/>
        </w:rPr>
        <w:t>本次股東常會股東提案說明</w:t>
      </w:r>
      <w:bookmarkEnd w:id="124"/>
    </w:p>
    <w:p w:rsidR="00543C24" w:rsidRPr="00954CA2" w:rsidRDefault="00543C24" w:rsidP="006A3F72">
      <w:pPr>
        <w:ind w:leftChars="572" w:left="2573" w:hangingChars="500" w:hanging="1200"/>
        <w:jc w:val="both"/>
        <w:rPr>
          <w:rFonts w:ascii="標楷體" w:eastAsia="標楷體" w:hAnsi="標楷體"/>
          <w:color w:val="000000" w:themeColor="text1"/>
        </w:rPr>
      </w:pPr>
      <w:bookmarkStart w:id="125" w:name="_Toc321844466"/>
      <w:r w:rsidRPr="00954CA2">
        <w:rPr>
          <w:rFonts w:ascii="標楷體" w:eastAsia="標楷體" w:hAnsi="標楷體" w:hint="eastAsia"/>
          <w:color w:val="000000" w:themeColor="text1"/>
        </w:rPr>
        <w:t>說明：一、依公司法第</w:t>
      </w:r>
      <w:r w:rsidRPr="00954CA2">
        <w:rPr>
          <w:rFonts w:ascii="標楷體" w:eastAsia="標楷體" w:hAnsi="標楷體"/>
          <w:color w:val="000000" w:themeColor="text1"/>
        </w:rPr>
        <w:t>172</w:t>
      </w:r>
      <w:r w:rsidRPr="00954CA2">
        <w:rPr>
          <w:rFonts w:ascii="標楷體" w:eastAsia="標楷體" w:hAnsi="標楷體" w:hint="eastAsia"/>
          <w:color w:val="000000" w:themeColor="text1"/>
        </w:rPr>
        <w:t>條之一項規定，持有已發行股份總數百分之一以上股份之股東，得以書面向公司提出股東常會議案，但以一案為限，且所提議案以三百字為限。</w:t>
      </w:r>
      <w:bookmarkEnd w:id="125"/>
    </w:p>
    <w:p w:rsidR="00543C24" w:rsidRPr="00954CA2" w:rsidRDefault="00543C24" w:rsidP="006A3F72">
      <w:pPr>
        <w:ind w:leftChars="867" w:left="2563" w:hangingChars="201" w:hanging="482"/>
        <w:jc w:val="both"/>
        <w:rPr>
          <w:rFonts w:ascii="標楷體" w:eastAsia="標楷體" w:hAnsi="標楷體"/>
          <w:color w:val="000000" w:themeColor="text1"/>
        </w:rPr>
      </w:pPr>
      <w:bookmarkStart w:id="126" w:name="_Toc321844467"/>
      <w:r w:rsidRPr="00954CA2">
        <w:rPr>
          <w:rFonts w:ascii="標楷體" w:eastAsia="標楷體" w:hAnsi="標楷體" w:hint="eastAsia"/>
          <w:color w:val="000000" w:themeColor="text1"/>
        </w:rPr>
        <w:t>二、本公司今年股東常會受理股東提案申請，期間為</w:t>
      </w:r>
      <w:r w:rsidR="00722E5E" w:rsidRPr="00954CA2">
        <w:rPr>
          <w:rFonts w:ascii="標楷體" w:eastAsia="標楷體" w:hAnsi="標楷體" w:hint="eastAsia"/>
          <w:color w:val="000000" w:themeColor="text1"/>
        </w:rPr>
        <w:t>10</w:t>
      </w:r>
      <w:r w:rsidR="00AC54A1" w:rsidRPr="00954CA2">
        <w:rPr>
          <w:rFonts w:ascii="標楷體" w:eastAsia="標楷體" w:hAnsi="標楷體" w:hint="eastAsia"/>
          <w:color w:val="000000" w:themeColor="text1"/>
        </w:rPr>
        <w:t>5</w:t>
      </w:r>
      <w:r w:rsidRPr="00954CA2">
        <w:rPr>
          <w:rFonts w:ascii="標楷體" w:eastAsia="標楷體" w:hAnsi="標楷體" w:hint="eastAsia"/>
          <w:color w:val="000000" w:themeColor="text1"/>
        </w:rPr>
        <w:t>年</w:t>
      </w:r>
      <w:r w:rsidRPr="00954CA2">
        <w:rPr>
          <w:rFonts w:ascii="標楷體" w:eastAsia="標楷體" w:hAnsi="標楷體"/>
          <w:color w:val="000000" w:themeColor="text1"/>
        </w:rPr>
        <w:t>4</w:t>
      </w:r>
      <w:r w:rsidRPr="00954CA2">
        <w:rPr>
          <w:rFonts w:ascii="標楷體" w:eastAsia="標楷體" w:hAnsi="標楷體" w:hint="eastAsia"/>
          <w:color w:val="000000" w:themeColor="text1"/>
        </w:rPr>
        <w:t>月</w:t>
      </w:r>
      <w:r w:rsidR="008C2981" w:rsidRPr="00954CA2">
        <w:rPr>
          <w:rFonts w:ascii="標楷體" w:eastAsia="標楷體" w:hAnsi="標楷體" w:hint="eastAsia"/>
          <w:color w:val="000000" w:themeColor="text1"/>
        </w:rPr>
        <w:t>1</w:t>
      </w:r>
      <w:r w:rsidR="00AC54A1" w:rsidRPr="00954CA2">
        <w:rPr>
          <w:rFonts w:ascii="標楷體" w:eastAsia="標楷體" w:hAnsi="標楷體" w:hint="eastAsia"/>
          <w:color w:val="000000" w:themeColor="text1"/>
        </w:rPr>
        <w:t>9</w:t>
      </w:r>
      <w:r w:rsidRPr="00954CA2">
        <w:rPr>
          <w:rFonts w:ascii="標楷體" w:eastAsia="標楷體" w:hAnsi="標楷體" w:hint="eastAsia"/>
          <w:color w:val="000000" w:themeColor="text1"/>
        </w:rPr>
        <w:t>日起至</w:t>
      </w:r>
      <w:r w:rsidR="00722E5E" w:rsidRPr="00954CA2">
        <w:rPr>
          <w:rFonts w:ascii="標楷體" w:eastAsia="標楷體" w:hAnsi="標楷體" w:hint="eastAsia"/>
          <w:color w:val="000000" w:themeColor="text1"/>
        </w:rPr>
        <w:t>10</w:t>
      </w:r>
      <w:r w:rsidR="00F17758">
        <w:rPr>
          <w:rFonts w:ascii="標楷體" w:eastAsia="標楷體" w:hAnsi="標楷體" w:hint="eastAsia"/>
          <w:color w:val="000000" w:themeColor="text1"/>
        </w:rPr>
        <w:t>5</w:t>
      </w:r>
      <w:r w:rsidRPr="00954CA2">
        <w:rPr>
          <w:rFonts w:ascii="標楷體" w:eastAsia="標楷體" w:hAnsi="標楷體" w:hint="eastAsia"/>
          <w:color w:val="000000" w:themeColor="text1"/>
        </w:rPr>
        <w:t>年</w:t>
      </w:r>
      <w:r w:rsidRPr="00954CA2">
        <w:rPr>
          <w:rFonts w:ascii="標楷體" w:eastAsia="標楷體" w:hAnsi="標楷體"/>
          <w:color w:val="000000" w:themeColor="text1"/>
        </w:rPr>
        <w:t>4</w:t>
      </w:r>
      <w:r w:rsidRPr="00954CA2">
        <w:rPr>
          <w:rFonts w:ascii="標楷體" w:eastAsia="標楷體" w:hAnsi="標楷體" w:hint="eastAsia"/>
          <w:color w:val="000000" w:themeColor="text1"/>
        </w:rPr>
        <w:t>月</w:t>
      </w:r>
      <w:r w:rsidR="00EF4CD9" w:rsidRPr="00954CA2">
        <w:rPr>
          <w:rFonts w:ascii="標楷體" w:eastAsia="標楷體" w:hAnsi="標楷體" w:hint="eastAsia"/>
          <w:color w:val="000000" w:themeColor="text1"/>
        </w:rPr>
        <w:t>2</w:t>
      </w:r>
      <w:r w:rsidR="00AC54A1" w:rsidRPr="00954CA2">
        <w:rPr>
          <w:rFonts w:ascii="標楷體" w:eastAsia="標楷體" w:hAnsi="標楷體" w:hint="eastAsia"/>
          <w:color w:val="000000" w:themeColor="text1"/>
        </w:rPr>
        <w:t>9</w:t>
      </w:r>
      <w:r w:rsidRPr="00954CA2">
        <w:rPr>
          <w:rFonts w:ascii="標楷體" w:eastAsia="標楷體" w:hAnsi="標楷體" w:hint="eastAsia"/>
          <w:color w:val="000000" w:themeColor="text1"/>
        </w:rPr>
        <w:t>日止，並已依法公告於公開資訊觀測站。</w:t>
      </w:r>
      <w:bookmarkEnd w:id="126"/>
    </w:p>
    <w:p w:rsidR="00543C24" w:rsidRPr="00954CA2" w:rsidRDefault="00543C24" w:rsidP="006A3F72">
      <w:pPr>
        <w:pStyle w:val="ae"/>
        <w:ind w:leftChars="749" w:left="1798" w:firstLineChars="118" w:firstLine="283"/>
        <w:rPr>
          <w:rFonts w:ascii="標楷體" w:eastAsia="標楷體" w:hAnsi="標楷體"/>
          <w:bCs/>
          <w:color w:val="000000" w:themeColor="text1"/>
          <w:sz w:val="20"/>
        </w:rPr>
      </w:pPr>
      <w:r w:rsidRPr="00954CA2">
        <w:rPr>
          <w:rFonts w:ascii="標楷體" w:eastAsia="標楷體" w:hAnsi="標楷體" w:hint="eastAsia"/>
          <w:color w:val="000000" w:themeColor="text1"/>
        </w:rPr>
        <w:t>三、公司並未接獲任何股東提案。</w:t>
      </w:r>
    </w:p>
    <w:sectPr w:rsidR="00543C24" w:rsidRPr="00954CA2" w:rsidSect="00F341AC">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887" w:rsidRDefault="00F40887" w:rsidP="00975290">
      <w:r>
        <w:separator/>
      </w:r>
    </w:p>
  </w:endnote>
  <w:endnote w:type="continuationSeparator" w:id="1">
    <w:p w:rsidR="00F40887" w:rsidRDefault="00F40887" w:rsidP="009752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onstantia">
    <w:panose1 w:val="02030602050306030303"/>
    <w:charset w:val="00"/>
    <w:family w:val="roman"/>
    <w:pitch w:val="variable"/>
    <w:sig w:usb0="A00002EF" w:usb1="4000204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F88" w:rsidRPr="00244767" w:rsidRDefault="004E0F88" w:rsidP="00FC4FE6">
    <w:pPr>
      <w:pStyle w:val="a6"/>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4363"/>
      <w:docPartObj>
        <w:docPartGallery w:val="Page Numbers (Bottom of Page)"/>
        <w:docPartUnique/>
      </w:docPartObj>
    </w:sdtPr>
    <w:sdtContent>
      <w:p w:rsidR="004E0F88" w:rsidRDefault="003E2121">
        <w:pPr>
          <w:pStyle w:val="a6"/>
          <w:jc w:val="center"/>
        </w:pPr>
        <w:r w:rsidRPr="003E2121">
          <w:fldChar w:fldCharType="begin"/>
        </w:r>
        <w:r w:rsidR="004E0F88">
          <w:instrText xml:space="preserve"> PAGE   \* MERGEFORMAT </w:instrText>
        </w:r>
        <w:r w:rsidRPr="003E2121">
          <w:fldChar w:fldCharType="separate"/>
        </w:r>
        <w:r w:rsidR="00CA5730" w:rsidRPr="00CA5730">
          <w:rPr>
            <w:noProof/>
            <w:lang w:val="zh-TW"/>
          </w:rPr>
          <w:t>5</w:t>
        </w:r>
        <w:r>
          <w:rPr>
            <w:noProof/>
            <w:lang w:val="zh-TW"/>
          </w:rPr>
          <w:fldChar w:fldCharType="end"/>
        </w:r>
      </w:p>
    </w:sdtContent>
  </w:sdt>
  <w:p w:rsidR="004E0F88" w:rsidRPr="00244767" w:rsidRDefault="004E0F88" w:rsidP="00FC4FE6">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F88" w:rsidRDefault="003E2121">
    <w:pPr>
      <w:pStyle w:val="a6"/>
      <w:jc w:val="center"/>
    </w:pPr>
    <w:r w:rsidRPr="003E2121">
      <w:fldChar w:fldCharType="begin"/>
    </w:r>
    <w:r w:rsidR="004E0F88">
      <w:instrText xml:space="preserve"> PAGE   \* MERGEFORMAT </w:instrText>
    </w:r>
    <w:r w:rsidRPr="003E2121">
      <w:fldChar w:fldCharType="separate"/>
    </w:r>
    <w:r w:rsidR="00CA5730" w:rsidRPr="00CA5730">
      <w:rPr>
        <w:noProof/>
        <w:lang w:val="zh-TW"/>
      </w:rPr>
      <w:t>27</w:t>
    </w:r>
    <w:r>
      <w:rPr>
        <w:noProof/>
        <w:lang w:val="zh-TW"/>
      </w:rPr>
      <w:fldChar w:fldCharType="end"/>
    </w:r>
  </w:p>
  <w:p w:rsidR="004E0F88" w:rsidRDefault="004E0F88" w:rsidP="00455305">
    <w:pPr>
      <w:pStyle w:val="1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F88" w:rsidRDefault="003E2121">
    <w:pPr>
      <w:pStyle w:val="a6"/>
      <w:jc w:val="center"/>
    </w:pPr>
    <w:r w:rsidRPr="003E2121">
      <w:fldChar w:fldCharType="begin"/>
    </w:r>
    <w:r w:rsidR="004E0F88">
      <w:instrText xml:space="preserve"> PAGE   \* MERGEFORMAT </w:instrText>
    </w:r>
    <w:r w:rsidRPr="003E2121">
      <w:fldChar w:fldCharType="separate"/>
    </w:r>
    <w:r w:rsidR="00CA5730" w:rsidRPr="00CA5730">
      <w:rPr>
        <w:noProof/>
        <w:lang w:val="zh-TW"/>
      </w:rPr>
      <w:t>38</w:t>
    </w:r>
    <w:r>
      <w:rPr>
        <w:noProof/>
        <w:lang w:val="zh-T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887" w:rsidRDefault="00F40887" w:rsidP="00975290">
      <w:r>
        <w:separator/>
      </w:r>
    </w:p>
  </w:footnote>
  <w:footnote w:type="continuationSeparator" w:id="1">
    <w:p w:rsidR="00F40887" w:rsidRDefault="00F40887" w:rsidP="009752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86ACE"/>
    <w:multiLevelType w:val="hybridMultilevel"/>
    <w:tmpl w:val="26E6C9C8"/>
    <w:lvl w:ilvl="0" w:tplc="74E04CC8">
      <w:start w:val="1"/>
      <w:numFmt w:val="decimal"/>
      <w:lvlText w:val="%1."/>
      <w:lvlJc w:val="left"/>
      <w:pPr>
        <w:ind w:left="1185" w:hanging="360"/>
      </w:pPr>
      <w:rPr>
        <w:rFonts w:hint="default"/>
      </w:rPr>
    </w:lvl>
    <w:lvl w:ilvl="1" w:tplc="04090019" w:tentative="1">
      <w:start w:val="1"/>
      <w:numFmt w:val="ideographTraditional"/>
      <w:lvlText w:val="%2、"/>
      <w:lvlJc w:val="left"/>
      <w:pPr>
        <w:ind w:left="1785" w:hanging="480"/>
      </w:pPr>
    </w:lvl>
    <w:lvl w:ilvl="2" w:tplc="0409001B" w:tentative="1">
      <w:start w:val="1"/>
      <w:numFmt w:val="lowerRoman"/>
      <w:lvlText w:val="%3."/>
      <w:lvlJc w:val="right"/>
      <w:pPr>
        <w:ind w:left="2265" w:hanging="480"/>
      </w:p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1">
    <w:nsid w:val="09A07267"/>
    <w:multiLevelType w:val="hybridMultilevel"/>
    <w:tmpl w:val="B53A143C"/>
    <w:lvl w:ilvl="0" w:tplc="2F26144C">
      <w:start w:val="1"/>
      <w:numFmt w:val="decimal"/>
      <w:lvlText w:val="%1."/>
      <w:lvlJc w:val="left"/>
      <w:pPr>
        <w:tabs>
          <w:tab w:val="num" w:pos="2160"/>
        </w:tabs>
        <w:ind w:left="2160" w:hanging="360"/>
      </w:pPr>
      <w:rPr>
        <w:rFonts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EF4846B6">
      <w:start w:val="1"/>
      <w:numFmt w:val="decimal"/>
      <w:lvlText w:val="%6."/>
      <w:lvlJc w:val="left"/>
      <w:pPr>
        <w:tabs>
          <w:tab w:val="num" w:pos="2683"/>
        </w:tabs>
        <w:ind w:left="2683" w:hanging="283"/>
      </w:pPr>
      <w:rPr>
        <w:rFonts w:hint="eastAsia"/>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D4A5EAC"/>
    <w:multiLevelType w:val="hybridMultilevel"/>
    <w:tmpl w:val="EC204258"/>
    <w:lvl w:ilvl="0" w:tplc="4A10AD46">
      <w:start w:val="1"/>
      <w:numFmt w:val="decimal"/>
      <w:lvlText w:val="%1."/>
      <w:lvlJc w:val="left"/>
      <w:pPr>
        <w:tabs>
          <w:tab w:val="num" w:pos="1476"/>
        </w:tabs>
        <w:ind w:left="1476" w:hanging="360"/>
      </w:pPr>
      <w:rPr>
        <w:rFonts w:ascii="Times New Roman" w:hAnsi="Times New Roman" w:cs="Times New Roman" w:hint="default"/>
      </w:rPr>
    </w:lvl>
    <w:lvl w:ilvl="1" w:tplc="04090019">
      <w:start w:val="1"/>
      <w:numFmt w:val="ideographTraditional"/>
      <w:lvlText w:val="%2、"/>
      <w:lvlJc w:val="left"/>
      <w:pPr>
        <w:tabs>
          <w:tab w:val="num" w:pos="2076"/>
        </w:tabs>
        <w:ind w:left="2076" w:hanging="480"/>
      </w:pPr>
      <w:rPr>
        <w:rFonts w:ascii="Times New Roman" w:hAnsi="Times New Roman" w:cs="Times New Roman"/>
      </w:rPr>
    </w:lvl>
    <w:lvl w:ilvl="2" w:tplc="0409001B">
      <w:start w:val="1"/>
      <w:numFmt w:val="lowerRoman"/>
      <w:lvlText w:val="%3."/>
      <w:lvlJc w:val="right"/>
      <w:pPr>
        <w:tabs>
          <w:tab w:val="num" w:pos="2556"/>
        </w:tabs>
        <w:ind w:left="2556" w:hanging="480"/>
      </w:pPr>
      <w:rPr>
        <w:rFonts w:ascii="Times New Roman" w:hAnsi="Times New Roman" w:cs="Times New Roman"/>
      </w:rPr>
    </w:lvl>
    <w:lvl w:ilvl="3" w:tplc="0409000F">
      <w:start w:val="1"/>
      <w:numFmt w:val="decimal"/>
      <w:lvlText w:val="%4."/>
      <w:lvlJc w:val="left"/>
      <w:pPr>
        <w:tabs>
          <w:tab w:val="num" w:pos="3036"/>
        </w:tabs>
        <w:ind w:left="3036" w:hanging="480"/>
      </w:pPr>
      <w:rPr>
        <w:rFonts w:ascii="Times New Roman" w:hAnsi="Times New Roman" w:cs="Times New Roman"/>
      </w:rPr>
    </w:lvl>
    <w:lvl w:ilvl="4" w:tplc="04090019">
      <w:start w:val="1"/>
      <w:numFmt w:val="ideographTraditional"/>
      <w:lvlText w:val="%5、"/>
      <w:lvlJc w:val="left"/>
      <w:pPr>
        <w:tabs>
          <w:tab w:val="num" w:pos="3516"/>
        </w:tabs>
        <w:ind w:left="3516" w:hanging="480"/>
      </w:pPr>
      <w:rPr>
        <w:rFonts w:ascii="Times New Roman" w:hAnsi="Times New Roman" w:cs="Times New Roman"/>
      </w:rPr>
    </w:lvl>
    <w:lvl w:ilvl="5" w:tplc="0409001B">
      <w:start w:val="1"/>
      <w:numFmt w:val="lowerRoman"/>
      <w:lvlText w:val="%6."/>
      <w:lvlJc w:val="right"/>
      <w:pPr>
        <w:tabs>
          <w:tab w:val="num" w:pos="3996"/>
        </w:tabs>
        <w:ind w:left="3996" w:hanging="480"/>
      </w:pPr>
      <w:rPr>
        <w:rFonts w:ascii="Times New Roman" w:hAnsi="Times New Roman" w:cs="Times New Roman"/>
      </w:rPr>
    </w:lvl>
    <w:lvl w:ilvl="6" w:tplc="0409000F">
      <w:start w:val="1"/>
      <w:numFmt w:val="decimal"/>
      <w:lvlText w:val="%7."/>
      <w:lvlJc w:val="left"/>
      <w:pPr>
        <w:tabs>
          <w:tab w:val="num" w:pos="4476"/>
        </w:tabs>
        <w:ind w:left="4476" w:hanging="480"/>
      </w:pPr>
      <w:rPr>
        <w:rFonts w:ascii="Times New Roman" w:hAnsi="Times New Roman" w:cs="Times New Roman"/>
      </w:rPr>
    </w:lvl>
    <w:lvl w:ilvl="7" w:tplc="04090019">
      <w:start w:val="1"/>
      <w:numFmt w:val="ideographTraditional"/>
      <w:lvlText w:val="%8、"/>
      <w:lvlJc w:val="left"/>
      <w:pPr>
        <w:tabs>
          <w:tab w:val="num" w:pos="4956"/>
        </w:tabs>
        <w:ind w:left="4956" w:hanging="480"/>
      </w:pPr>
      <w:rPr>
        <w:rFonts w:ascii="Times New Roman" w:hAnsi="Times New Roman" w:cs="Times New Roman"/>
      </w:rPr>
    </w:lvl>
    <w:lvl w:ilvl="8" w:tplc="0409001B">
      <w:start w:val="1"/>
      <w:numFmt w:val="lowerRoman"/>
      <w:lvlText w:val="%9."/>
      <w:lvlJc w:val="right"/>
      <w:pPr>
        <w:tabs>
          <w:tab w:val="num" w:pos="5436"/>
        </w:tabs>
        <w:ind w:left="5436" w:hanging="480"/>
      </w:pPr>
      <w:rPr>
        <w:rFonts w:ascii="Times New Roman" w:hAnsi="Times New Roman" w:cs="Times New Roman"/>
      </w:rPr>
    </w:lvl>
  </w:abstractNum>
  <w:abstractNum w:abstractNumId="3">
    <w:nsid w:val="1F2B782D"/>
    <w:multiLevelType w:val="hybridMultilevel"/>
    <w:tmpl w:val="EC204258"/>
    <w:lvl w:ilvl="0" w:tplc="4A10AD46">
      <w:start w:val="1"/>
      <w:numFmt w:val="decimal"/>
      <w:lvlText w:val="%1."/>
      <w:lvlJc w:val="left"/>
      <w:pPr>
        <w:tabs>
          <w:tab w:val="num" w:pos="1476"/>
        </w:tabs>
        <w:ind w:left="1476" w:hanging="360"/>
      </w:pPr>
      <w:rPr>
        <w:rFonts w:ascii="Times New Roman" w:hAnsi="Times New Roman" w:cs="Times New Roman" w:hint="default"/>
      </w:rPr>
    </w:lvl>
    <w:lvl w:ilvl="1" w:tplc="04090019">
      <w:start w:val="1"/>
      <w:numFmt w:val="ideographTraditional"/>
      <w:lvlText w:val="%2、"/>
      <w:lvlJc w:val="left"/>
      <w:pPr>
        <w:tabs>
          <w:tab w:val="num" w:pos="2076"/>
        </w:tabs>
        <w:ind w:left="2076" w:hanging="480"/>
      </w:pPr>
      <w:rPr>
        <w:rFonts w:ascii="Times New Roman" w:hAnsi="Times New Roman" w:cs="Times New Roman"/>
      </w:rPr>
    </w:lvl>
    <w:lvl w:ilvl="2" w:tplc="0409001B">
      <w:start w:val="1"/>
      <w:numFmt w:val="lowerRoman"/>
      <w:lvlText w:val="%3."/>
      <w:lvlJc w:val="right"/>
      <w:pPr>
        <w:tabs>
          <w:tab w:val="num" w:pos="2556"/>
        </w:tabs>
        <w:ind w:left="2556" w:hanging="480"/>
      </w:pPr>
      <w:rPr>
        <w:rFonts w:ascii="Times New Roman" w:hAnsi="Times New Roman" w:cs="Times New Roman"/>
      </w:rPr>
    </w:lvl>
    <w:lvl w:ilvl="3" w:tplc="0409000F">
      <w:start w:val="1"/>
      <w:numFmt w:val="decimal"/>
      <w:lvlText w:val="%4."/>
      <w:lvlJc w:val="left"/>
      <w:pPr>
        <w:tabs>
          <w:tab w:val="num" w:pos="3036"/>
        </w:tabs>
        <w:ind w:left="3036" w:hanging="480"/>
      </w:pPr>
      <w:rPr>
        <w:rFonts w:ascii="Times New Roman" w:hAnsi="Times New Roman" w:cs="Times New Roman"/>
      </w:rPr>
    </w:lvl>
    <w:lvl w:ilvl="4" w:tplc="04090019">
      <w:start w:val="1"/>
      <w:numFmt w:val="ideographTraditional"/>
      <w:lvlText w:val="%5、"/>
      <w:lvlJc w:val="left"/>
      <w:pPr>
        <w:tabs>
          <w:tab w:val="num" w:pos="3516"/>
        </w:tabs>
        <w:ind w:left="3516" w:hanging="480"/>
      </w:pPr>
      <w:rPr>
        <w:rFonts w:ascii="Times New Roman" w:hAnsi="Times New Roman" w:cs="Times New Roman"/>
      </w:rPr>
    </w:lvl>
    <w:lvl w:ilvl="5" w:tplc="0409001B">
      <w:start w:val="1"/>
      <w:numFmt w:val="lowerRoman"/>
      <w:lvlText w:val="%6."/>
      <w:lvlJc w:val="right"/>
      <w:pPr>
        <w:tabs>
          <w:tab w:val="num" w:pos="3996"/>
        </w:tabs>
        <w:ind w:left="3996" w:hanging="480"/>
      </w:pPr>
      <w:rPr>
        <w:rFonts w:ascii="Times New Roman" w:hAnsi="Times New Roman" w:cs="Times New Roman"/>
      </w:rPr>
    </w:lvl>
    <w:lvl w:ilvl="6" w:tplc="0409000F">
      <w:start w:val="1"/>
      <w:numFmt w:val="decimal"/>
      <w:lvlText w:val="%7."/>
      <w:lvlJc w:val="left"/>
      <w:pPr>
        <w:tabs>
          <w:tab w:val="num" w:pos="4476"/>
        </w:tabs>
        <w:ind w:left="4476" w:hanging="480"/>
      </w:pPr>
      <w:rPr>
        <w:rFonts w:ascii="Times New Roman" w:hAnsi="Times New Roman" w:cs="Times New Roman"/>
      </w:rPr>
    </w:lvl>
    <w:lvl w:ilvl="7" w:tplc="04090019">
      <w:start w:val="1"/>
      <w:numFmt w:val="ideographTraditional"/>
      <w:lvlText w:val="%8、"/>
      <w:lvlJc w:val="left"/>
      <w:pPr>
        <w:tabs>
          <w:tab w:val="num" w:pos="4956"/>
        </w:tabs>
        <w:ind w:left="4956" w:hanging="480"/>
      </w:pPr>
      <w:rPr>
        <w:rFonts w:ascii="Times New Roman" w:hAnsi="Times New Roman" w:cs="Times New Roman"/>
      </w:rPr>
    </w:lvl>
    <w:lvl w:ilvl="8" w:tplc="0409001B">
      <w:start w:val="1"/>
      <w:numFmt w:val="lowerRoman"/>
      <w:lvlText w:val="%9."/>
      <w:lvlJc w:val="right"/>
      <w:pPr>
        <w:tabs>
          <w:tab w:val="num" w:pos="5436"/>
        </w:tabs>
        <w:ind w:left="5436" w:hanging="480"/>
      </w:pPr>
      <w:rPr>
        <w:rFonts w:ascii="Times New Roman" w:hAnsi="Times New Roman" w:cs="Times New Roman"/>
      </w:rPr>
    </w:lvl>
  </w:abstractNum>
  <w:abstractNum w:abstractNumId="4">
    <w:nsid w:val="1F750FAE"/>
    <w:multiLevelType w:val="hybridMultilevel"/>
    <w:tmpl w:val="5D22388C"/>
    <w:lvl w:ilvl="0" w:tplc="2F26144C">
      <w:start w:val="1"/>
      <w:numFmt w:val="decimal"/>
      <w:lvlText w:val="%1."/>
      <w:lvlJc w:val="left"/>
      <w:pPr>
        <w:tabs>
          <w:tab w:val="num" w:pos="2160"/>
        </w:tabs>
        <w:ind w:left="21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39375E3"/>
    <w:multiLevelType w:val="hybridMultilevel"/>
    <w:tmpl w:val="EC204258"/>
    <w:lvl w:ilvl="0" w:tplc="4A10AD46">
      <w:start w:val="1"/>
      <w:numFmt w:val="decimal"/>
      <w:lvlText w:val="%1."/>
      <w:lvlJc w:val="left"/>
      <w:pPr>
        <w:tabs>
          <w:tab w:val="num" w:pos="1476"/>
        </w:tabs>
        <w:ind w:left="1476" w:hanging="360"/>
      </w:pPr>
      <w:rPr>
        <w:rFonts w:ascii="Times New Roman" w:hAnsi="Times New Roman" w:cs="Times New Roman" w:hint="default"/>
      </w:rPr>
    </w:lvl>
    <w:lvl w:ilvl="1" w:tplc="04090019">
      <w:start w:val="1"/>
      <w:numFmt w:val="ideographTraditional"/>
      <w:lvlText w:val="%2、"/>
      <w:lvlJc w:val="left"/>
      <w:pPr>
        <w:tabs>
          <w:tab w:val="num" w:pos="2076"/>
        </w:tabs>
        <w:ind w:left="2076" w:hanging="480"/>
      </w:pPr>
      <w:rPr>
        <w:rFonts w:ascii="Times New Roman" w:hAnsi="Times New Roman" w:cs="Times New Roman"/>
      </w:rPr>
    </w:lvl>
    <w:lvl w:ilvl="2" w:tplc="0409001B">
      <w:start w:val="1"/>
      <w:numFmt w:val="lowerRoman"/>
      <w:lvlText w:val="%3."/>
      <w:lvlJc w:val="right"/>
      <w:pPr>
        <w:tabs>
          <w:tab w:val="num" w:pos="2556"/>
        </w:tabs>
        <w:ind w:left="2556" w:hanging="480"/>
      </w:pPr>
      <w:rPr>
        <w:rFonts w:ascii="Times New Roman" w:hAnsi="Times New Roman" w:cs="Times New Roman"/>
      </w:rPr>
    </w:lvl>
    <w:lvl w:ilvl="3" w:tplc="0409000F">
      <w:start w:val="1"/>
      <w:numFmt w:val="decimal"/>
      <w:lvlText w:val="%4."/>
      <w:lvlJc w:val="left"/>
      <w:pPr>
        <w:tabs>
          <w:tab w:val="num" w:pos="3036"/>
        </w:tabs>
        <w:ind w:left="3036" w:hanging="480"/>
      </w:pPr>
      <w:rPr>
        <w:rFonts w:ascii="Times New Roman" w:hAnsi="Times New Roman" w:cs="Times New Roman"/>
      </w:rPr>
    </w:lvl>
    <w:lvl w:ilvl="4" w:tplc="04090019">
      <w:start w:val="1"/>
      <w:numFmt w:val="ideographTraditional"/>
      <w:lvlText w:val="%5、"/>
      <w:lvlJc w:val="left"/>
      <w:pPr>
        <w:tabs>
          <w:tab w:val="num" w:pos="3516"/>
        </w:tabs>
        <w:ind w:left="3516" w:hanging="480"/>
      </w:pPr>
      <w:rPr>
        <w:rFonts w:ascii="Times New Roman" w:hAnsi="Times New Roman" w:cs="Times New Roman"/>
      </w:rPr>
    </w:lvl>
    <w:lvl w:ilvl="5" w:tplc="0409001B">
      <w:start w:val="1"/>
      <w:numFmt w:val="lowerRoman"/>
      <w:lvlText w:val="%6."/>
      <w:lvlJc w:val="right"/>
      <w:pPr>
        <w:tabs>
          <w:tab w:val="num" w:pos="3996"/>
        </w:tabs>
        <w:ind w:left="3996" w:hanging="480"/>
      </w:pPr>
      <w:rPr>
        <w:rFonts w:ascii="Times New Roman" w:hAnsi="Times New Roman" w:cs="Times New Roman"/>
      </w:rPr>
    </w:lvl>
    <w:lvl w:ilvl="6" w:tplc="0409000F">
      <w:start w:val="1"/>
      <w:numFmt w:val="decimal"/>
      <w:lvlText w:val="%7."/>
      <w:lvlJc w:val="left"/>
      <w:pPr>
        <w:tabs>
          <w:tab w:val="num" w:pos="4476"/>
        </w:tabs>
        <w:ind w:left="4476" w:hanging="480"/>
      </w:pPr>
      <w:rPr>
        <w:rFonts w:ascii="Times New Roman" w:hAnsi="Times New Roman" w:cs="Times New Roman"/>
      </w:rPr>
    </w:lvl>
    <w:lvl w:ilvl="7" w:tplc="04090019">
      <w:start w:val="1"/>
      <w:numFmt w:val="ideographTraditional"/>
      <w:lvlText w:val="%8、"/>
      <w:lvlJc w:val="left"/>
      <w:pPr>
        <w:tabs>
          <w:tab w:val="num" w:pos="4956"/>
        </w:tabs>
        <w:ind w:left="4956" w:hanging="480"/>
      </w:pPr>
      <w:rPr>
        <w:rFonts w:ascii="Times New Roman" w:hAnsi="Times New Roman" w:cs="Times New Roman"/>
      </w:rPr>
    </w:lvl>
    <w:lvl w:ilvl="8" w:tplc="0409001B">
      <w:start w:val="1"/>
      <w:numFmt w:val="lowerRoman"/>
      <w:lvlText w:val="%9."/>
      <w:lvlJc w:val="right"/>
      <w:pPr>
        <w:tabs>
          <w:tab w:val="num" w:pos="5436"/>
        </w:tabs>
        <w:ind w:left="5436" w:hanging="480"/>
      </w:pPr>
      <w:rPr>
        <w:rFonts w:ascii="Times New Roman" w:hAnsi="Times New Roman" w:cs="Times New Roman"/>
      </w:rPr>
    </w:lvl>
  </w:abstractNum>
  <w:abstractNum w:abstractNumId="6">
    <w:nsid w:val="2E077402"/>
    <w:multiLevelType w:val="multilevel"/>
    <w:tmpl w:val="2D428C84"/>
    <w:lvl w:ilvl="0">
      <w:start w:val="1"/>
      <w:numFmt w:val="taiwaneseCountingThousand"/>
      <w:suff w:val="nothing"/>
      <w:lvlText w:val="%1、"/>
      <w:lvlJc w:val="left"/>
      <w:pPr>
        <w:ind w:left="964" w:hanging="652"/>
      </w:pPr>
      <w:rPr>
        <w:rFonts w:ascii="標楷體" w:eastAsia="標楷體" w:cs="Times New Roman" w:hint="eastAsia"/>
        <w:b w:val="0"/>
        <w:i w:val="0"/>
        <w:sz w:val="32"/>
      </w:rPr>
    </w:lvl>
    <w:lvl w:ilvl="1">
      <w:start w:val="1"/>
      <w:numFmt w:val="taiwaneseCountingThousand"/>
      <w:suff w:val="nothing"/>
      <w:lvlText w:val="(%2)"/>
      <w:lvlJc w:val="left"/>
      <w:pPr>
        <w:ind w:left="1287" w:hanging="652"/>
      </w:pPr>
      <w:rPr>
        <w:rFonts w:ascii="標楷體" w:eastAsia="標楷體" w:cs="Times New Roman" w:hint="eastAsia"/>
        <w:b w:val="0"/>
        <w:i w:val="0"/>
        <w:sz w:val="32"/>
      </w:rPr>
    </w:lvl>
    <w:lvl w:ilvl="2">
      <w:start w:val="1"/>
      <w:numFmt w:val="decimalFullWidth"/>
      <w:suff w:val="nothing"/>
      <w:lvlText w:val="%3、"/>
      <w:lvlJc w:val="left"/>
      <w:pPr>
        <w:ind w:left="1605" w:hanging="641"/>
      </w:pPr>
      <w:rPr>
        <w:rFonts w:ascii="標楷體" w:eastAsia="標楷體" w:cs="Times New Roman" w:hint="eastAsia"/>
        <w:b w:val="0"/>
        <w:i w:val="0"/>
        <w:sz w:val="32"/>
      </w:rPr>
    </w:lvl>
    <w:lvl w:ilvl="3">
      <w:start w:val="1"/>
      <w:numFmt w:val="decimalFullWidth"/>
      <w:suff w:val="nothing"/>
      <w:lvlText w:val="(%4)"/>
      <w:lvlJc w:val="left"/>
      <w:pPr>
        <w:ind w:left="1928" w:hanging="641"/>
      </w:pPr>
      <w:rPr>
        <w:rFonts w:ascii="標楷體" w:eastAsia="標楷體" w:cs="Times New Roman" w:hint="eastAsia"/>
        <w:b w:val="0"/>
        <w:i w:val="0"/>
        <w:sz w:val="32"/>
      </w:rPr>
    </w:lvl>
    <w:lvl w:ilvl="4">
      <w:start w:val="1"/>
      <w:numFmt w:val="ideographTraditional"/>
      <w:suff w:val="nothing"/>
      <w:lvlText w:val="%5、"/>
      <w:lvlJc w:val="left"/>
      <w:pPr>
        <w:ind w:left="2240" w:hanging="635"/>
      </w:pPr>
      <w:rPr>
        <w:rFonts w:ascii="標楷體" w:eastAsia="標楷體" w:cs="Times New Roman" w:hint="eastAsia"/>
        <w:b w:val="0"/>
        <w:i w:val="0"/>
        <w:sz w:val="32"/>
      </w:rPr>
    </w:lvl>
    <w:lvl w:ilvl="5">
      <w:start w:val="5"/>
      <w:numFmt w:val="taiwaneseCountingThousand"/>
      <w:lvlText w:val="（%6)、"/>
      <w:lvlJc w:val="left"/>
      <w:pPr>
        <w:tabs>
          <w:tab w:val="num" w:pos="3912"/>
        </w:tabs>
        <w:ind w:left="3912" w:hanging="3061"/>
      </w:pPr>
      <w:rPr>
        <w:rFonts w:cs="Times New Roman" w:hint="eastAsia"/>
      </w:rPr>
    </w:lvl>
    <w:lvl w:ilvl="6">
      <w:start w:val="1"/>
      <w:numFmt w:val="none"/>
      <w:lvlText w:val=""/>
      <w:lvlJc w:val="left"/>
      <w:pPr>
        <w:tabs>
          <w:tab w:val="num" w:pos="3912"/>
        </w:tabs>
        <w:ind w:left="3912" w:hanging="3061"/>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7">
    <w:nsid w:val="2E9E1D3C"/>
    <w:multiLevelType w:val="hybridMultilevel"/>
    <w:tmpl w:val="81AE4E8A"/>
    <w:lvl w:ilvl="0" w:tplc="59AEFE5A">
      <w:start w:val="1"/>
      <w:numFmt w:val="taiwaneseCountingThousand"/>
      <w:lvlText w:val="%1、"/>
      <w:lvlJc w:val="left"/>
      <w:pPr>
        <w:tabs>
          <w:tab w:val="num" w:pos="1494"/>
        </w:tabs>
        <w:ind w:left="567" w:firstLine="567"/>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33FE453C"/>
    <w:multiLevelType w:val="hybridMultilevel"/>
    <w:tmpl w:val="EC204258"/>
    <w:lvl w:ilvl="0" w:tplc="4A10AD46">
      <w:start w:val="1"/>
      <w:numFmt w:val="decimal"/>
      <w:lvlText w:val="%1."/>
      <w:lvlJc w:val="left"/>
      <w:pPr>
        <w:tabs>
          <w:tab w:val="num" w:pos="1476"/>
        </w:tabs>
        <w:ind w:left="1476" w:hanging="360"/>
      </w:pPr>
      <w:rPr>
        <w:rFonts w:ascii="Times New Roman" w:hAnsi="Times New Roman" w:cs="Times New Roman" w:hint="default"/>
      </w:rPr>
    </w:lvl>
    <w:lvl w:ilvl="1" w:tplc="04090019">
      <w:start w:val="1"/>
      <w:numFmt w:val="ideographTraditional"/>
      <w:lvlText w:val="%2、"/>
      <w:lvlJc w:val="left"/>
      <w:pPr>
        <w:tabs>
          <w:tab w:val="num" w:pos="2076"/>
        </w:tabs>
        <w:ind w:left="2076" w:hanging="480"/>
      </w:pPr>
      <w:rPr>
        <w:rFonts w:ascii="Times New Roman" w:hAnsi="Times New Roman" w:cs="Times New Roman"/>
      </w:rPr>
    </w:lvl>
    <w:lvl w:ilvl="2" w:tplc="0409001B">
      <w:start w:val="1"/>
      <w:numFmt w:val="lowerRoman"/>
      <w:lvlText w:val="%3."/>
      <w:lvlJc w:val="right"/>
      <w:pPr>
        <w:tabs>
          <w:tab w:val="num" w:pos="2556"/>
        </w:tabs>
        <w:ind w:left="2556" w:hanging="480"/>
      </w:pPr>
      <w:rPr>
        <w:rFonts w:ascii="Times New Roman" w:hAnsi="Times New Roman" w:cs="Times New Roman"/>
      </w:rPr>
    </w:lvl>
    <w:lvl w:ilvl="3" w:tplc="0409000F">
      <w:start w:val="1"/>
      <w:numFmt w:val="decimal"/>
      <w:lvlText w:val="%4."/>
      <w:lvlJc w:val="left"/>
      <w:pPr>
        <w:tabs>
          <w:tab w:val="num" w:pos="3036"/>
        </w:tabs>
        <w:ind w:left="3036" w:hanging="480"/>
      </w:pPr>
      <w:rPr>
        <w:rFonts w:ascii="Times New Roman" w:hAnsi="Times New Roman" w:cs="Times New Roman"/>
      </w:rPr>
    </w:lvl>
    <w:lvl w:ilvl="4" w:tplc="04090019">
      <w:start w:val="1"/>
      <w:numFmt w:val="ideographTraditional"/>
      <w:lvlText w:val="%5、"/>
      <w:lvlJc w:val="left"/>
      <w:pPr>
        <w:tabs>
          <w:tab w:val="num" w:pos="3516"/>
        </w:tabs>
        <w:ind w:left="3516" w:hanging="480"/>
      </w:pPr>
      <w:rPr>
        <w:rFonts w:ascii="Times New Roman" w:hAnsi="Times New Roman" w:cs="Times New Roman"/>
      </w:rPr>
    </w:lvl>
    <w:lvl w:ilvl="5" w:tplc="0409001B">
      <w:start w:val="1"/>
      <w:numFmt w:val="lowerRoman"/>
      <w:lvlText w:val="%6."/>
      <w:lvlJc w:val="right"/>
      <w:pPr>
        <w:tabs>
          <w:tab w:val="num" w:pos="3996"/>
        </w:tabs>
        <w:ind w:left="3996" w:hanging="480"/>
      </w:pPr>
      <w:rPr>
        <w:rFonts w:ascii="Times New Roman" w:hAnsi="Times New Roman" w:cs="Times New Roman"/>
      </w:rPr>
    </w:lvl>
    <w:lvl w:ilvl="6" w:tplc="0409000F">
      <w:start w:val="1"/>
      <w:numFmt w:val="decimal"/>
      <w:lvlText w:val="%7."/>
      <w:lvlJc w:val="left"/>
      <w:pPr>
        <w:tabs>
          <w:tab w:val="num" w:pos="4476"/>
        </w:tabs>
        <w:ind w:left="4476" w:hanging="480"/>
      </w:pPr>
      <w:rPr>
        <w:rFonts w:ascii="Times New Roman" w:hAnsi="Times New Roman" w:cs="Times New Roman"/>
      </w:rPr>
    </w:lvl>
    <w:lvl w:ilvl="7" w:tplc="04090019">
      <w:start w:val="1"/>
      <w:numFmt w:val="ideographTraditional"/>
      <w:lvlText w:val="%8、"/>
      <w:lvlJc w:val="left"/>
      <w:pPr>
        <w:tabs>
          <w:tab w:val="num" w:pos="4956"/>
        </w:tabs>
        <w:ind w:left="4956" w:hanging="480"/>
      </w:pPr>
      <w:rPr>
        <w:rFonts w:ascii="Times New Roman" w:hAnsi="Times New Roman" w:cs="Times New Roman"/>
      </w:rPr>
    </w:lvl>
    <w:lvl w:ilvl="8" w:tplc="0409001B">
      <w:start w:val="1"/>
      <w:numFmt w:val="lowerRoman"/>
      <w:lvlText w:val="%9."/>
      <w:lvlJc w:val="right"/>
      <w:pPr>
        <w:tabs>
          <w:tab w:val="num" w:pos="5436"/>
        </w:tabs>
        <w:ind w:left="5436" w:hanging="480"/>
      </w:pPr>
      <w:rPr>
        <w:rFonts w:ascii="Times New Roman" w:hAnsi="Times New Roman" w:cs="Times New Roman"/>
      </w:rPr>
    </w:lvl>
  </w:abstractNum>
  <w:abstractNum w:abstractNumId="9">
    <w:nsid w:val="427A7C3F"/>
    <w:multiLevelType w:val="hybridMultilevel"/>
    <w:tmpl w:val="5914CA02"/>
    <w:lvl w:ilvl="0" w:tplc="BC326D16">
      <w:start w:val="1"/>
      <w:numFmt w:val="decimal"/>
      <w:lvlText w:val="%1."/>
      <w:lvlJc w:val="left"/>
      <w:pPr>
        <w:ind w:left="2338" w:hanging="360"/>
      </w:pPr>
      <w:rPr>
        <w:rFonts w:hint="default"/>
      </w:rPr>
    </w:lvl>
    <w:lvl w:ilvl="1" w:tplc="04090019" w:tentative="1">
      <w:start w:val="1"/>
      <w:numFmt w:val="ideographTraditional"/>
      <w:lvlText w:val="%2、"/>
      <w:lvlJc w:val="left"/>
      <w:pPr>
        <w:ind w:left="2938" w:hanging="480"/>
      </w:pPr>
    </w:lvl>
    <w:lvl w:ilvl="2" w:tplc="0409001B" w:tentative="1">
      <w:start w:val="1"/>
      <w:numFmt w:val="lowerRoman"/>
      <w:lvlText w:val="%3."/>
      <w:lvlJc w:val="right"/>
      <w:pPr>
        <w:ind w:left="3418" w:hanging="480"/>
      </w:pPr>
    </w:lvl>
    <w:lvl w:ilvl="3" w:tplc="0409000F" w:tentative="1">
      <w:start w:val="1"/>
      <w:numFmt w:val="decimal"/>
      <w:lvlText w:val="%4."/>
      <w:lvlJc w:val="left"/>
      <w:pPr>
        <w:ind w:left="3898" w:hanging="480"/>
      </w:pPr>
    </w:lvl>
    <w:lvl w:ilvl="4" w:tplc="04090019" w:tentative="1">
      <w:start w:val="1"/>
      <w:numFmt w:val="ideographTraditional"/>
      <w:lvlText w:val="%5、"/>
      <w:lvlJc w:val="left"/>
      <w:pPr>
        <w:ind w:left="4378" w:hanging="480"/>
      </w:pPr>
    </w:lvl>
    <w:lvl w:ilvl="5" w:tplc="0409001B" w:tentative="1">
      <w:start w:val="1"/>
      <w:numFmt w:val="lowerRoman"/>
      <w:lvlText w:val="%6."/>
      <w:lvlJc w:val="right"/>
      <w:pPr>
        <w:ind w:left="4858" w:hanging="480"/>
      </w:pPr>
    </w:lvl>
    <w:lvl w:ilvl="6" w:tplc="0409000F" w:tentative="1">
      <w:start w:val="1"/>
      <w:numFmt w:val="decimal"/>
      <w:lvlText w:val="%7."/>
      <w:lvlJc w:val="left"/>
      <w:pPr>
        <w:ind w:left="5338" w:hanging="480"/>
      </w:pPr>
    </w:lvl>
    <w:lvl w:ilvl="7" w:tplc="04090019" w:tentative="1">
      <w:start w:val="1"/>
      <w:numFmt w:val="ideographTraditional"/>
      <w:lvlText w:val="%8、"/>
      <w:lvlJc w:val="left"/>
      <w:pPr>
        <w:ind w:left="5818" w:hanging="480"/>
      </w:pPr>
    </w:lvl>
    <w:lvl w:ilvl="8" w:tplc="0409001B" w:tentative="1">
      <w:start w:val="1"/>
      <w:numFmt w:val="lowerRoman"/>
      <w:lvlText w:val="%9."/>
      <w:lvlJc w:val="right"/>
      <w:pPr>
        <w:ind w:left="6298" w:hanging="480"/>
      </w:pPr>
    </w:lvl>
  </w:abstractNum>
  <w:abstractNum w:abstractNumId="10">
    <w:nsid w:val="45686AE9"/>
    <w:multiLevelType w:val="hybridMultilevel"/>
    <w:tmpl w:val="6F5A49E0"/>
    <w:lvl w:ilvl="0" w:tplc="0409000F">
      <w:start w:val="1"/>
      <w:numFmt w:val="decimal"/>
      <w:lvlText w:val="%1."/>
      <w:lvlJc w:val="left"/>
      <w:pPr>
        <w:ind w:left="2398" w:hanging="480"/>
      </w:pPr>
    </w:lvl>
    <w:lvl w:ilvl="1" w:tplc="0409000F">
      <w:start w:val="1"/>
      <w:numFmt w:val="decimal"/>
      <w:lvlText w:val="%2."/>
      <w:lvlJc w:val="left"/>
      <w:pPr>
        <w:ind w:left="2878" w:hanging="480"/>
      </w:pPr>
    </w:lvl>
    <w:lvl w:ilvl="2" w:tplc="0409001B" w:tentative="1">
      <w:start w:val="1"/>
      <w:numFmt w:val="lowerRoman"/>
      <w:lvlText w:val="%3."/>
      <w:lvlJc w:val="right"/>
      <w:pPr>
        <w:ind w:left="3358" w:hanging="480"/>
      </w:pPr>
    </w:lvl>
    <w:lvl w:ilvl="3" w:tplc="0409000F" w:tentative="1">
      <w:start w:val="1"/>
      <w:numFmt w:val="decimal"/>
      <w:lvlText w:val="%4."/>
      <w:lvlJc w:val="left"/>
      <w:pPr>
        <w:ind w:left="3838" w:hanging="480"/>
      </w:pPr>
    </w:lvl>
    <w:lvl w:ilvl="4" w:tplc="04090019" w:tentative="1">
      <w:start w:val="1"/>
      <w:numFmt w:val="ideographTraditional"/>
      <w:lvlText w:val="%5、"/>
      <w:lvlJc w:val="left"/>
      <w:pPr>
        <w:ind w:left="4318" w:hanging="480"/>
      </w:pPr>
    </w:lvl>
    <w:lvl w:ilvl="5" w:tplc="0409001B" w:tentative="1">
      <w:start w:val="1"/>
      <w:numFmt w:val="lowerRoman"/>
      <w:lvlText w:val="%6."/>
      <w:lvlJc w:val="right"/>
      <w:pPr>
        <w:ind w:left="4798" w:hanging="480"/>
      </w:pPr>
    </w:lvl>
    <w:lvl w:ilvl="6" w:tplc="0409000F" w:tentative="1">
      <w:start w:val="1"/>
      <w:numFmt w:val="decimal"/>
      <w:lvlText w:val="%7."/>
      <w:lvlJc w:val="left"/>
      <w:pPr>
        <w:ind w:left="5278" w:hanging="480"/>
      </w:pPr>
    </w:lvl>
    <w:lvl w:ilvl="7" w:tplc="04090019" w:tentative="1">
      <w:start w:val="1"/>
      <w:numFmt w:val="ideographTraditional"/>
      <w:lvlText w:val="%8、"/>
      <w:lvlJc w:val="left"/>
      <w:pPr>
        <w:ind w:left="5758" w:hanging="480"/>
      </w:pPr>
    </w:lvl>
    <w:lvl w:ilvl="8" w:tplc="0409001B" w:tentative="1">
      <w:start w:val="1"/>
      <w:numFmt w:val="lowerRoman"/>
      <w:lvlText w:val="%9."/>
      <w:lvlJc w:val="right"/>
      <w:pPr>
        <w:ind w:left="6238" w:hanging="480"/>
      </w:pPr>
    </w:lvl>
  </w:abstractNum>
  <w:abstractNum w:abstractNumId="11">
    <w:nsid w:val="53E6719C"/>
    <w:multiLevelType w:val="hybridMultilevel"/>
    <w:tmpl w:val="4E4AFE08"/>
    <w:lvl w:ilvl="0" w:tplc="1742BCBE">
      <w:start w:val="1"/>
      <w:numFmt w:val="decimal"/>
      <w:lvlText w:val="%1."/>
      <w:lvlJc w:val="left"/>
      <w:pPr>
        <w:ind w:left="2278" w:hanging="360"/>
      </w:pPr>
      <w:rPr>
        <w:rFonts w:ascii="Times New Roman" w:cs="Times New Roman" w:hint="default"/>
        <w:color w:val="auto"/>
      </w:rPr>
    </w:lvl>
    <w:lvl w:ilvl="1" w:tplc="04090019" w:tentative="1">
      <w:start w:val="1"/>
      <w:numFmt w:val="ideographTraditional"/>
      <w:lvlText w:val="%2、"/>
      <w:lvlJc w:val="left"/>
      <w:pPr>
        <w:ind w:left="2878" w:hanging="480"/>
      </w:pPr>
      <w:rPr>
        <w:rFonts w:cs="Times New Roman"/>
      </w:rPr>
    </w:lvl>
    <w:lvl w:ilvl="2" w:tplc="0409001B" w:tentative="1">
      <w:start w:val="1"/>
      <w:numFmt w:val="lowerRoman"/>
      <w:lvlText w:val="%3."/>
      <w:lvlJc w:val="right"/>
      <w:pPr>
        <w:ind w:left="3358" w:hanging="480"/>
      </w:pPr>
      <w:rPr>
        <w:rFonts w:cs="Times New Roman"/>
      </w:rPr>
    </w:lvl>
    <w:lvl w:ilvl="3" w:tplc="0409000F" w:tentative="1">
      <w:start w:val="1"/>
      <w:numFmt w:val="decimal"/>
      <w:lvlText w:val="%4."/>
      <w:lvlJc w:val="left"/>
      <w:pPr>
        <w:ind w:left="3838" w:hanging="480"/>
      </w:pPr>
      <w:rPr>
        <w:rFonts w:cs="Times New Roman"/>
      </w:rPr>
    </w:lvl>
    <w:lvl w:ilvl="4" w:tplc="04090019" w:tentative="1">
      <w:start w:val="1"/>
      <w:numFmt w:val="ideographTraditional"/>
      <w:lvlText w:val="%5、"/>
      <w:lvlJc w:val="left"/>
      <w:pPr>
        <w:ind w:left="4318" w:hanging="480"/>
      </w:pPr>
      <w:rPr>
        <w:rFonts w:cs="Times New Roman"/>
      </w:rPr>
    </w:lvl>
    <w:lvl w:ilvl="5" w:tplc="0409001B" w:tentative="1">
      <w:start w:val="1"/>
      <w:numFmt w:val="lowerRoman"/>
      <w:lvlText w:val="%6."/>
      <w:lvlJc w:val="right"/>
      <w:pPr>
        <w:ind w:left="4798" w:hanging="480"/>
      </w:pPr>
      <w:rPr>
        <w:rFonts w:cs="Times New Roman"/>
      </w:rPr>
    </w:lvl>
    <w:lvl w:ilvl="6" w:tplc="0409000F" w:tentative="1">
      <w:start w:val="1"/>
      <w:numFmt w:val="decimal"/>
      <w:lvlText w:val="%7."/>
      <w:lvlJc w:val="left"/>
      <w:pPr>
        <w:ind w:left="5278" w:hanging="480"/>
      </w:pPr>
      <w:rPr>
        <w:rFonts w:cs="Times New Roman"/>
      </w:rPr>
    </w:lvl>
    <w:lvl w:ilvl="7" w:tplc="04090019" w:tentative="1">
      <w:start w:val="1"/>
      <w:numFmt w:val="ideographTraditional"/>
      <w:lvlText w:val="%8、"/>
      <w:lvlJc w:val="left"/>
      <w:pPr>
        <w:ind w:left="5758" w:hanging="480"/>
      </w:pPr>
      <w:rPr>
        <w:rFonts w:cs="Times New Roman"/>
      </w:rPr>
    </w:lvl>
    <w:lvl w:ilvl="8" w:tplc="0409001B" w:tentative="1">
      <w:start w:val="1"/>
      <w:numFmt w:val="lowerRoman"/>
      <w:lvlText w:val="%9."/>
      <w:lvlJc w:val="right"/>
      <w:pPr>
        <w:ind w:left="6238" w:hanging="480"/>
      </w:pPr>
      <w:rPr>
        <w:rFonts w:cs="Times New Roman"/>
      </w:rPr>
    </w:lvl>
  </w:abstractNum>
  <w:abstractNum w:abstractNumId="12">
    <w:nsid w:val="588407F9"/>
    <w:multiLevelType w:val="hybridMultilevel"/>
    <w:tmpl w:val="BD00328E"/>
    <w:lvl w:ilvl="0" w:tplc="123AA574">
      <w:start w:val="1"/>
      <w:numFmt w:val="decimal"/>
      <w:lvlText w:val="%1."/>
      <w:lvlJc w:val="left"/>
      <w:pPr>
        <w:ind w:left="1140" w:hanging="360"/>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3">
    <w:nsid w:val="59A60167"/>
    <w:multiLevelType w:val="hybridMultilevel"/>
    <w:tmpl w:val="649E9C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F895160"/>
    <w:multiLevelType w:val="hybridMultilevel"/>
    <w:tmpl w:val="479C8E58"/>
    <w:lvl w:ilvl="0" w:tplc="2F26144C">
      <w:start w:val="1"/>
      <w:numFmt w:val="decimal"/>
      <w:lvlText w:val="%1."/>
      <w:lvlJc w:val="left"/>
      <w:pPr>
        <w:tabs>
          <w:tab w:val="num" w:pos="2160"/>
        </w:tabs>
        <w:ind w:left="21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2797D7B"/>
    <w:multiLevelType w:val="hybridMultilevel"/>
    <w:tmpl w:val="78DE7410"/>
    <w:lvl w:ilvl="0" w:tplc="79AC2D7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63CE24CE"/>
    <w:multiLevelType w:val="hybridMultilevel"/>
    <w:tmpl w:val="4A342262"/>
    <w:lvl w:ilvl="0" w:tplc="91A04A14">
      <w:start w:val="1"/>
      <w:numFmt w:val="taiwaneseCountingThousand"/>
      <w:lvlText w:val="%1、"/>
      <w:lvlJc w:val="left"/>
      <w:pPr>
        <w:ind w:left="518" w:hanging="518"/>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C7C2902"/>
    <w:multiLevelType w:val="hybridMultilevel"/>
    <w:tmpl w:val="03481996"/>
    <w:lvl w:ilvl="0" w:tplc="70B086D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0217981"/>
    <w:multiLevelType w:val="hybridMultilevel"/>
    <w:tmpl w:val="2144ADCE"/>
    <w:lvl w:ilvl="0" w:tplc="57526458">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09134C8"/>
    <w:multiLevelType w:val="hybridMultilevel"/>
    <w:tmpl w:val="0D96A70C"/>
    <w:lvl w:ilvl="0" w:tplc="57526458">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20">
    <w:nsid w:val="7258742E"/>
    <w:multiLevelType w:val="hybridMultilevel"/>
    <w:tmpl w:val="3BF4766E"/>
    <w:lvl w:ilvl="0" w:tplc="611A7B8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75273C0A"/>
    <w:multiLevelType w:val="hybridMultilevel"/>
    <w:tmpl w:val="F1FAA486"/>
    <w:lvl w:ilvl="0" w:tplc="0409000F">
      <w:start w:val="1"/>
      <w:numFmt w:val="decimal"/>
      <w:lvlText w:val="%1."/>
      <w:lvlJc w:val="left"/>
      <w:pPr>
        <w:tabs>
          <w:tab w:val="num" w:pos="2040"/>
        </w:tabs>
        <w:ind w:left="2040" w:hanging="480"/>
      </w:pPr>
    </w:lvl>
    <w:lvl w:ilvl="1" w:tplc="04090019" w:tentative="1">
      <w:start w:val="1"/>
      <w:numFmt w:val="ideographTraditional"/>
      <w:lvlText w:val="%2、"/>
      <w:lvlJc w:val="left"/>
      <w:pPr>
        <w:tabs>
          <w:tab w:val="num" w:pos="2520"/>
        </w:tabs>
        <w:ind w:left="2520" w:hanging="480"/>
      </w:pPr>
    </w:lvl>
    <w:lvl w:ilvl="2" w:tplc="0409001B" w:tentative="1">
      <w:start w:val="1"/>
      <w:numFmt w:val="lowerRoman"/>
      <w:lvlText w:val="%3."/>
      <w:lvlJc w:val="right"/>
      <w:pPr>
        <w:tabs>
          <w:tab w:val="num" w:pos="3000"/>
        </w:tabs>
        <w:ind w:left="3000" w:hanging="480"/>
      </w:pPr>
    </w:lvl>
    <w:lvl w:ilvl="3" w:tplc="0409000F" w:tentative="1">
      <w:start w:val="1"/>
      <w:numFmt w:val="decimal"/>
      <w:lvlText w:val="%4."/>
      <w:lvlJc w:val="left"/>
      <w:pPr>
        <w:tabs>
          <w:tab w:val="num" w:pos="3480"/>
        </w:tabs>
        <w:ind w:left="3480" w:hanging="480"/>
      </w:pPr>
    </w:lvl>
    <w:lvl w:ilvl="4" w:tplc="04090019" w:tentative="1">
      <w:start w:val="1"/>
      <w:numFmt w:val="ideographTraditional"/>
      <w:lvlText w:val="%5、"/>
      <w:lvlJc w:val="left"/>
      <w:pPr>
        <w:tabs>
          <w:tab w:val="num" w:pos="3960"/>
        </w:tabs>
        <w:ind w:left="3960" w:hanging="480"/>
      </w:pPr>
    </w:lvl>
    <w:lvl w:ilvl="5" w:tplc="0409001B" w:tentative="1">
      <w:start w:val="1"/>
      <w:numFmt w:val="lowerRoman"/>
      <w:lvlText w:val="%6."/>
      <w:lvlJc w:val="right"/>
      <w:pPr>
        <w:tabs>
          <w:tab w:val="num" w:pos="4440"/>
        </w:tabs>
        <w:ind w:left="4440" w:hanging="480"/>
      </w:pPr>
    </w:lvl>
    <w:lvl w:ilvl="6" w:tplc="0409000F" w:tentative="1">
      <w:start w:val="1"/>
      <w:numFmt w:val="decimal"/>
      <w:lvlText w:val="%7."/>
      <w:lvlJc w:val="left"/>
      <w:pPr>
        <w:tabs>
          <w:tab w:val="num" w:pos="4920"/>
        </w:tabs>
        <w:ind w:left="4920" w:hanging="480"/>
      </w:pPr>
    </w:lvl>
    <w:lvl w:ilvl="7" w:tplc="04090019" w:tentative="1">
      <w:start w:val="1"/>
      <w:numFmt w:val="ideographTraditional"/>
      <w:lvlText w:val="%8、"/>
      <w:lvlJc w:val="left"/>
      <w:pPr>
        <w:tabs>
          <w:tab w:val="num" w:pos="5400"/>
        </w:tabs>
        <w:ind w:left="5400" w:hanging="480"/>
      </w:pPr>
    </w:lvl>
    <w:lvl w:ilvl="8" w:tplc="0409001B" w:tentative="1">
      <w:start w:val="1"/>
      <w:numFmt w:val="lowerRoman"/>
      <w:lvlText w:val="%9."/>
      <w:lvlJc w:val="right"/>
      <w:pPr>
        <w:tabs>
          <w:tab w:val="num" w:pos="5880"/>
        </w:tabs>
        <w:ind w:left="5880" w:hanging="480"/>
      </w:pPr>
    </w:lvl>
  </w:abstractNum>
  <w:abstractNum w:abstractNumId="22">
    <w:nsid w:val="761B362C"/>
    <w:multiLevelType w:val="hybridMultilevel"/>
    <w:tmpl w:val="B92425C8"/>
    <w:lvl w:ilvl="0" w:tplc="B986C02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D161998"/>
    <w:multiLevelType w:val="hybridMultilevel"/>
    <w:tmpl w:val="EC204258"/>
    <w:lvl w:ilvl="0" w:tplc="4A10AD46">
      <w:start w:val="1"/>
      <w:numFmt w:val="decimal"/>
      <w:lvlText w:val="%1."/>
      <w:lvlJc w:val="left"/>
      <w:pPr>
        <w:tabs>
          <w:tab w:val="num" w:pos="1476"/>
        </w:tabs>
        <w:ind w:left="1476" w:hanging="360"/>
      </w:pPr>
      <w:rPr>
        <w:rFonts w:ascii="Times New Roman" w:hAnsi="Times New Roman" w:cs="Times New Roman" w:hint="default"/>
      </w:rPr>
    </w:lvl>
    <w:lvl w:ilvl="1" w:tplc="04090019">
      <w:start w:val="1"/>
      <w:numFmt w:val="ideographTraditional"/>
      <w:lvlText w:val="%2、"/>
      <w:lvlJc w:val="left"/>
      <w:pPr>
        <w:tabs>
          <w:tab w:val="num" w:pos="2076"/>
        </w:tabs>
        <w:ind w:left="2076" w:hanging="480"/>
      </w:pPr>
      <w:rPr>
        <w:rFonts w:ascii="Times New Roman" w:hAnsi="Times New Roman" w:cs="Times New Roman"/>
      </w:rPr>
    </w:lvl>
    <w:lvl w:ilvl="2" w:tplc="0409001B">
      <w:start w:val="1"/>
      <w:numFmt w:val="lowerRoman"/>
      <w:lvlText w:val="%3."/>
      <w:lvlJc w:val="right"/>
      <w:pPr>
        <w:tabs>
          <w:tab w:val="num" w:pos="2556"/>
        </w:tabs>
        <w:ind w:left="2556" w:hanging="480"/>
      </w:pPr>
      <w:rPr>
        <w:rFonts w:ascii="Times New Roman" w:hAnsi="Times New Roman" w:cs="Times New Roman"/>
      </w:rPr>
    </w:lvl>
    <w:lvl w:ilvl="3" w:tplc="0409000F">
      <w:start w:val="1"/>
      <w:numFmt w:val="decimal"/>
      <w:lvlText w:val="%4."/>
      <w:lvlJc w:val="left"/>
      <w:pPr>
        <w:tabs>
          <w:tab w:val="num" w:pos="3036"/>
        </w:tabs>
        <w:ind w:left="3036" w:hanging="480"/>
      </w:pPr>
      <w:rPr>
        <w:rFonts w:ascii="Times New Roman" w:hAnsi="Times New Roman" w:cs="Times New Roman"/>
      </w:rPr>
    </w:lvl>
    <w:lvl w:ilvl="4" w:tplc="04090019">
      <w:start w:val="1"/>
      <w:numFmt w:val="ideographTraditional"/>
      <w:lvlText w:val="%5、"/>
      <w:lvlJc w:val="left"/>
      <w:pPr>
        <w:tabs>
          <w:tab w:val="num" w:pos="3516"/>
        </w:tabs>
        <w:ind w:left="3516" w:hanging="480"/>
      </w:pPr>
      <w:rPr>
        <w:rFonts w:ascii="Times New Roman" w:hAnsi="Times New Roman" w:cs="Times New Roman"/>
      </w:rPr>
    </w:lvl>
    <w:lvl w:ilvl="5" w:tplc="0409001B">
      <w:start w:val="1"/>
      <w:numFmt w:val="lowerRoman"/>
      <w:lvlText w:val="%6."/>
      <w:lvlJc w:val="right"/>
      <w:pPr>
        <w:tabs>
          <w:tab w:val="num" w:pos="3996"/>
        </w:tabs>
        <w:ind w:left="3996" w:hanging="480"/>
      </w:pPr>
      <w:rPr>
        <w:rFonts w:ascii="Times New Roman" w:hAnsi="Times New Roman" w:cs="Times New Roman"/>
      </w:rPr>
    </w:lvl>
    <w:lvl w:ilvl="6" w:tplc="0409000F">
      <w:start w:val="1"/>
      <w:numFmt w:val="decimal"/>
      <w:lvlText w:val="%7."/>
      <w:lvlJc w:val="left"/>
      <w:pPr>
        <w:tabs>
          <w:tab w:val="num" w:pos="4476"/>
        </w:tabs>
        <w:ind w:left="4476" w:hanging="480"/>
      </w:pPr>
      <w:rPr>
        <w:rFonts w:ascii="Times New Roman" w:hAnsi="Times New Roman" w:cs="Times New Roman"/>
      </w:rPr>
    </w:lvl>
    <w:lvl w:ilvl="7" w:tplc="04090019">
      <w:start w:val="1"/>
      <w:numFmt w:val="ideographTraditional"/>
      <w:lvlText w:val="%8、"/>
      <w:lvlJc w:val="left"/>
      <w:pPr>
        <w:tabs>
          <w:tab w:val="num" w:pos="4956"/>
        </w:tabs>
        <w:ind w:left="4956" w:hanging="480"/>
      </w:pPr>
      <w:rPr>
        <w:rFonts w:ascii="Times New Roman" w:hAnsi="Times New Roman" w:cs="Times New Roman"/>
      </w:rPr>
    </w:lvl>
    <w:lvl w:ilvl="8" w:tplc="0409001B">
      <w:start w:val="1"/>
      <w:numFmt w:val="lowerRoman"/>
      <w:lvlText w:val="%9."/>
      <w:lvlJc w:val="right"/>
      <w:pPr>
        <w:tabs>
          <w:tab w:val="num" w:pos="5436"/>
        </w:tabs>
        <w:ind w:left="5436" w:hanging="480"/>
      </w:pPr>
      <w:rPr>
        <w:rFonts w:ascii="Times New Roman" w:hAnsi="Times New Roman" w:cs="Times New Roman"/>
      </w:rPr>
    </w:lvl>
  </w:abstractNum>
  <w:num w:numId="1">
    <w:abstractNumId w:val="11"/>
  </w:num>
  <w:num w:numId="2">
    <w:abstractNumId w:val="7"/>
  </w:num>
  <w:num w:numId="3">
    <w:abstractNumId w:val="6"/>
  </w:num>
  <w:num w:numId="4">
    <w:abstractNumId w:val="15"/>
  </w:num>
  <w:num w:numId="5">
    <w:abstractNumId w:val="5"/>
  </w:num>
  <w:num w:numId="6">
    <w:abstractNumId w:val="2"/>
  </w:num>
  <w:num w:numId="7">
    <w:abstractNumId w:val="8"/>
  </w:num>
  <w:num w:numId="8">
    <w:abstractNumId w:val="3"/>
  </w:num>
  <w:num w:numId="9">
    <w:abstractNumId w:val="23"/>
  </w:num>
  <w:num w:numId="10">
    <w:abstractNumId w:val="14"/>
  </w:num>
  <w:num w:numId="11">
    <w:abstractNumId w:val="19"/>
  </w:num>
  <w:num w:numId="12">
    <w:abstractNumId w:val="18"/>
  </w:num>
  <w:num w:numId="13">
    <w:abstractNumId w:val="9"/>
  </w:num>
  <w:num w:numId="14">
    <w:abstractNumId w:val="1"/>
  </w:num>
  <w:num w:numId="15">
    <w:abstractNumId w:val="10"/>
  </w:num>
  <w:num w:numId="16">
    <w:abstractNumId w:val="21"/>
  </w:num>
  <w:num w:numId="17">
    <w:abstractNumId w:val="4"/>
  </w:num>
  <w:num w:numId="18">
    <w:abstractNumId w:val="13"/>
  </w:num>
  <w:num w:numId="19">
    <w:abstractNumId w:val="22"/>
  </w:num>
  <w:num w:numId="20">
    <w:abstractNumId w:val="17"/>
  </w:num>
  <w:num w:numId="21">
    <w:abstractNumId w:val="20"/>
  </w:num>
  <w:num w:numId="22">
    <w:abstractNumId w:val="12"/>
  </w:num>
  <w:num w:numId="23">
    <w:abstractNumId w:val="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331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5290"/>
    <w:rsid w:val="00000B92"/>
    <w:rsid w:val="00002439"/>
    <w:rsid w:val="00003456"/>
    <w:rsid w:val="000038F1"/>
    <w:rsid w:val="0000408C"/>
    <w:rsid w:val="0001129C"/>
    <w:rsid w:val="00013802"/>
    <w:rsid w:val="000142DC"/>
    <w:rsid w:val="00021A9D"/>
    <w:rsid w:val="00024729"/>
    <w:rsid w:val="000258AB"/>
    <w:rsid w:val="00034EEC"/>
    <w:rsid w:val="00036102"/>
    <w:rsid w:val="00037009"/>
    <w:rsid w:val="0004127E"/>
    <w:rsid w:val="00042207"/>
    <w:rsid w:val="00042FED"/>
    <w:rsid w:val="00044859"/>
    <w:rsid w:val="000452AC"/>
    <w:rsid w:val="0004563C"/>
    <w:rsid w:val="000456AE"/>
    <w:rsid w:val="000508FA"/>
    <w:rsid w:val="0005275E"/>
    <w:rsid w:val="0005394F"/>
    <w:rsid w:val="000543C3"/>
    <w:rsid w:val="00054834"/>
    <w:rsid w:val="00054854"/>
    <w:rsid w:val="00056588"/>
    <w:rsid w:val="00061D41"/>
    <w:rsid w:val="0006339E"/>
    <w:rsid w:val="000662E3"/>
    <w:rsid w:val="00066B65"/>
    <w:rsid w:val="00066BFF"/>
    <w:rsid w:val="000672EE"/>
    <w:rsid w:val="00067528"/>
    <w:rsid w:val="00070589"/>
    <w:rsid w:val="000722FC"/>
    <w:rsid w:val="00072CD9"/>
    <w:rsid w:val="00073557"/>
    <w:rsid w:val="00073A4C"/>
    <w:rsid w:val="00073A8E"/>
    <w:rsid w:val="00074EBA"/>
    <w:rsid w:val="000840D8"/>
    <w:rsid w:val="00087441"/>
    <w:rsid w:val="00090B87"/>
    <w:rsid w:val="000922DA"/>
    <w:rsid w:val="000958F7"/>
    <w:rsid w:val="000972E2"/>
    <w:rsid w:val="000A108A"/>
    <w:rsid w:val="000A5A64"/>
    <w:rsid w:val="000B0324"/>
    <w:rsid w:val="000B0CB7"/>
    <w:rsid w:val="000B18AA"/>
    <w:rsid w:val="000B3280"/>
    <w:rsid w:val="000B35B6"/>
    <w:rsid w:val="000B4D07"/>
    <w:rsid w:val="000C046A"/>
    <w:rsid w:val="000C3A94"/>
    <w:rsid w:val="000C64DC"/>
    <w:rsid w:val="000D427A"/>
    <w:rsid w:val="000D51A2"/>
    <w:rsid w:val="000D6718"/>
    <w:rsid w:val="000D721E"/>
    <w:rsid w:val="000D769C"/>
    <w:rsid w:val="000D7C39"/>
    <w:rsid w:val="000E0BDC"/>
    <w:rsid w:val="000E0D40"/>
    <w:rsid w:val="000E3E60"/>
    <w:rsid w:val="000E7BAF"/>
    <w:rsid w:val="000F050D"/>
    <w:rsid w:val="000F0760"/>
    <w:rsid w:val="000F1F66"/>
    <w:rsid w:val="000F20C5"/>
    <w:rsid w:val="000F256A"/>
    <w:rsid w:val="000F4309"/>
    <w:rsid w:val="000F6BBC"/>
    <w:rsid w:val="000F6F6D"/>
    <w:rsid w:val="000F7CCF"/>
    <w:rsid w:val="00100C76"/>
    <w:rsid w:val="0010121C"/>
    <w:rsid w:val="00101507"/>
    <w:rsid w:val="00105FC9"/>
    <w:rsid w:val="001076EA"/>
    <w:rsid w:val="00107972"/>
    <w:rsid w:val="0011096D"/>
    <w:rsid w:val="00111129"/>
    <w:rsid w:val="00111764"/>
    <w:rsid w:val="00115B6E"/>
    <w:rsid w:val="00116786"/>
    <w:rsid w:val="0012170B"/>
    <w:rsid w:val="00121859"/>
    <w:rsid w:val="001233B9"/>
    <w:rsid w:val="0012672A"/>
    <w:rsid w:val="00127AC4"/>
    <w:rsid w:val="00132482"/>
    <w:rsid w:val="00132C41"/>
    <w:rsid w:val="00133D57"/>
    <w:rsid w:val="00134695"/>
    <w:rsid w:val="00134FDE"/>
    <w:rsid w:val="00137E50"/>
    <w:rsid w:val="001447A2"/>
    <w:rsid w:val="00147CE5"/>
    <w:rsid w:val="0015380A"/>
    <w:rsid w:val="00153D0B"/>
    <w:rsid w:val="0015749A"/>
    <w:rsid w:val="00160159"/>
    <w:rsid w:val="0016268C"/>
    <w:rsid w:val="00165420"/>
    <w:rsid w:val="0017676A"/>
    <w:rsid w:val="00177D5A"/>
    <w:rsid w:val="00177D63"/>
    <w:rsid w:val="00180108"/>
    <w:rsid w:val="00181B0E"/>
    <w:rsid w:val="00186EA6"/>
    <w:rsid w:val="00187849"/>
    <w:rsid w:val="0019018E"/>
    <w:rsid w:val="00193318"/>
    <w:rsid w:val="00193D9D"/>
    <w:rsid w:val="001963BF"/>
    <w:rsid w:val="001A1C88"/>
    <w:rsid w:val="001A2188"/>
    <w:rsid w:val="001A2B7B"/>
    <w:rsid w:val="001A3F99"/>
    <w:rsid w:val="001A65EB"/>
    <w:rsid w:val="001B0E04"/>
    <w:rsid w:val="001B2E11"/>
    <w:rsid w:val="001B7A42"/>
    <w:rsid w:val="001C0D19"/>
    <w:rsid w:val="001C11E9"/>
    <w:rsid w:val="001C7C07"/>
    <w:rsid w:val="001D478D"/>
    <w:rsid w:val="001D6C45"/>
    <w:rsid w:val="001D78C1"/>
    <w:rsid w:val="001E1710"/>
    <w:rsid w:val="001E2D30"/>
    <w:rsid w:val="001F2577"/>
    <w:rsid w:val="001F299D"/>
    <w:rsid w:val="001F35D0"/>
    <w:rsid w:val="001F46B9"/>
    <w:rsid w:val="001F4897"/>
    <w:rsid w:val="001F5093"/>
    <w:rsid w:val="001F6A10"/>
    <w:rsid w:val="00202AFF"/>
    <w:rsid w:val="00203745"/>
    <w:rsid w:val="00206377"/>
    <w:rsid w:val="00207363"/>
    <w:rsid w:val="002076C9"/>
    <w:rsid w:val="00210F79"/>
    <w:rsid w:val="002117A1"/>
    <w:rsid w:val="0021393D"/>
    <w:rsid w:val="00220065"/>
    <w:rsid w:val="00220B2D"/>
    <w:rsid w:val="002217DA"/>
    <w:rsid w:val="00225174"/>
    <w:rsid w:val="00227545"/>
    <w:rsid w:val="002276CB"/>
    <w:rsid w:val="002276FA"/>
    <w:rsid w:val="00232A0C"/>
    <w:rsid w:val="00235D22"/>
    <w:rsid w:val="00235F94"/>
    <w:rsid w:val="00237DDD"/>
    <w:rsid w:val="00240811"/>
    <w:rsid w:val="00243629"/>
    <w:rsid w:val="00244767"/>
    <w:rsid w:val="0024689F"/>
    <w:rsid w:val="00246FE4"/>
    <w:rsid w:val="002474C8"/>
    <w:rsid w:val="002545EC"/>
    <w:rsid w:val="002556AA"/>
    <w:rsid w:val="0025650E"/>
    <w:rsid w:val="00257922"/>
    <w:rsid w:val="00263E32"/>
    <w:rsid w:val="00264529"/>
    <w:rsid w:val="002670AF"/>
    <w:rsid w:val="00271396"/>
    <w:rsid w:val="00271D70"/>
    <w:rsid w:val="0027721A"/>
    <w:rsid w:val="00280059"/>
    <w:rsid w:val="00280D63"/>
    <w:rsid w:val="0028391F"/>
    <w:rsid w:val="00283B79"/>
    <w:rsid w:val="0028412F"/>
    <w:rsid w:val="00284913"/>
    <w:rsid w:val="002857E2"/>
    <w:rsid w:val="00293747"/>
    <w:rsid w:val="00295914"/>
    <w:rsid w:val="00297CB3"/>
    <w:rsid w:val="002A6F71"/>
    <w:rsid w:val="002B039A"/>
    <w:rsid w:val="002B3A59"/>
    <w:rsid w:val="002B3DC2"/>
    <w:rsid w:val="002B4A08"/>
    <w:rsid w:val="002C66B7"/>
    <w:rsid w:val="002C6B8D"/>
    <w:rsid w:val="002D0E1F"/>
    <w:rsid w:val="002D146D"/>
    <w:rsid w:val="002D1CDE"/>
    <w:rsid w:val="002D3E52"/>
    <w:rsid w:val="002D4216"/>
    <w:rsid w:val="002D5A07"/>
    <w:rsid w:val="002D6361"/>
    <w:rsid w:val="002E05C7"/>
    <w:rsid w:val="002E1160"/>
    <w:rsid w:val="002E4F5D"/>
    <w:rsid w:val="002E59B8"/>
    <w:rsid w:val="002F0D75"/>
    <w:rsid w:val="002F311F"/>
    <w:rsid w:val="002F4D4A"/>
    <w:rsid w:val="002F55E0"/>
    <w:rsid w:val="002F632C"/>
    <w:rsid w:val="002F746C"/>
    <w:rsid w:val="0030184B"/>
    <w:rsid w:val="00305785"/>
    <w:rsid w:val="003108D5"/>
    <w:rsid w:val="003135E1"/>
    <w:rsid w:val="0031659A"/>
    <w:rsid w:val="00320017"/>
    <w:rsid w:val="0032267A"/>
    <w:rsid w:val="00322AC2"/>
    <w:rsid w:val="0032362D"/>
    <w:rsid w:val="003249F9"/>
    <w:rsid w:val="00324A5D"/>
    <w:rsid w:val="00327A7C"/>
    <w:rsid w:val="00327E26"/>
    <w:rsid w:val="00332181"/>
    <w:rsid w:val="00332C10"/>
    <w:rsid w:val="00332E71"/>
    <w:rsid w:val="00334324"/>
    <w:rsid w:val="00336B14"/>
    <w:rsid w:val="00336B25"/>
    <w:rsid w:val="00340164"/>
    <w:rsid w:val="00340980"/>
    <w:rsid w:val="003459E4"/>
    <w:rsid w:val="003508F9"/>
    <w:rsid w:val="00362AF8"/>
    <w:rsid w:val="003634F9"/>
    <w:rsid w:val="00366788"/>
    <w:rsid w:val="00366A7A"/>
    <w:rsid w:val="00374E08"/>
    <w:rsid w:val="0038142B"/>
    <w:rsid w:val="00383093"/>
    <w:rsid w:val="00383493"/>
    <w:rsid w:val="0038366E"/>
    <w:rsid w:val="00384256"/>
    <w:rsid w:val="00384660"/>
    <w:rsid w:val="00384E2B"/>
    <w:rsid w:val="0038525A"/>
    <w:rsid w:val="00385950"/>
    <w:rsid w:val="00390B1E"/>
    <w:rsid w:val="00390BC9"/>
    <w:rsid w:val="00395F09"/>
    <w:rsid w:val="00397764"/>
    <w:rsid w:val="003A3B84"/>
    <w:rsid w:val="003A3EA4"/>
    <w:rsid w:val="003A5FE2"/>
    <w:rsid w:val="003A7C50"/>
    <w:rsid w:val="003A7C98"/>
    <w:rsid w:val="003B4CCE"/>
    <w:rsid w:val="003B5E60"/>
    <w:rsid w:val="003B5EAE"/>
    <w:rsid w:val="003B7D3B"/>
    <w:rsid w:val="003C3B85"/>
    <w:rsid w:val="003C659A"/>
    <w:rsid w:val="003C6FB1"/>
    <w:rsid w:val="003D0602"/>
    <w:rsid w:val="003D0A53"/>
    <w:rsid w:val="003D213F"/>
    <w:rsid w:val="003D31B4"/>
    <w:rsid w:val="003D40B1"/>
    <w:rsid w:val="003E1695"/>
    <w:rsid w:val="003E2121"/>
    <w:rsid w:val="003E74BA"/>
    <w:rsid w:val="003E7BA6"/>
    <w:rsid w:val="003F1ADA"/>
    <w:rsid w:val="003F1F42"/>
    <w:rsid w:val="003F332C"/>
    <w:rsid w:val="003F43BB"/>
    <w:rsid w:val="003F52BA"/>
    <w:rsid w:val="003F630C"/>
    <w:rsid w:val="004057BE"/>
    <w:rsid w:val="00406189"/>
    <w:rsid w:val="00410B79"/>
    <w:rsid w:val="00413814"/>
    <w:rsid w:val="00417F35"/>
    <w:rsid w:val="004215C1"/>
    <w:rsid w:val="00425D66"/>
    <w:rsid w:val="0042610B"/>
    <w:rsid w:val="0042724C"/>
    <w:rsid w:val="004311A3"/>
    <w:rsid w:val="00433DB5"/>
    <w:rsid w:val="00434D08"/>
    <w:rsid w:val="0044270A"/>
    <w:rsid w:val="0044738B"/>
    <w:rsid w:val="004514C6"/>
    <w:rsid w:val="00452A3F"/>
    <w:rsid w:val="00452F01"/>
    <w:rsid w:val="0045418F"/>
    <w:rsid w:val="00455305"/>
    <w:rsid w:val="00457D01"/>
    <w:rsid w:val="004637E3"/>
    <w:rsid w:val="004661A4"/>
    <w:rsid w:val="00466CAE"/>
    <w:rsid w:val="0047003E"/>
    <w:rsid w:val="00475C08"/>
    <w:rsid w:val="00481313"/>
    <w:rsid w:val="0048157C"/>
    <w:rsid w:val="00482B98"/>
    <w:rsid w:val="00482D31"/>
    <w:rsid w:val="004832BE"/>
    <w:rsid w:val="004849EF"/>
    <w:rsid w:val="0048686F"/>
    <w:rsid w:val="004908EC"/>
    <w:rsid w:val="004940C9"/>
    <w:rsid w:val="004A1BD2"/>
    <w:rsid w:val="004A446A"/>
    <w:rsid w:val="004A7434"/>
    <w:rsid w:val="004B1468"/>
    <w:rsid w:val="004B1E16"/>
    <w:rsid w:val="004B7663"/>
    <w:rsid w:val="004B7827"/>
    <w:rsid w:val="004C0215"/>
    <w:rsid w:val="004C03DC"/>
    <w:rsid w:val="004C0421"/>
    <w:rsid w:val="004C0A0E"/>
    <w:rsid w:val="004C0B51"/>
    <w:rsid w:val="004C0F2A"/>
    <w:rsid w:val="004C1BF5"/>
    <w:rsid w:val="004C566E"/>
    <w:rsid w:val="004D3794"/>
    <w:rsid w:val="004D41B1"/>
    <w:rsid w:val="004D4E17"/>
    <w:rsid w:val="004D5D0E"/>
    <w:rsid w:val="004D62CA"/>
    <w:rsid w:val="004E05D8"/>
    <w:rsid w:val="004E0F88"/>
    <w:rsid w:val="004E289F"/>
    <w:rsid w:val="004F1AD2"/>
    <w:rsid w:val="004F4E4C"/>
    <w:rsid w:val="004F5AB3"/>
    <w:rsid w:val="004F7B11"/>
    <w:rsid w:val="0050504C"/>
    <w:rsid w:val="00505ACD"/>
    <w:rsid w:val="00506C75"/>
    <w:rsid w:val="005078AE"/>
    <w:rsid w:val="005101F8"/>
    <w:rsid w:val="00514444"/>
    <w:rsid w:val="005168E8"/>
    <w:rsid w:val="005170A4"/>
    <w:rsid w:val="0052050E"/>
    <w:rsid w:val="00520703"/>
    <w:rsid w:val="005224E5"/>
    <w:rsid w:val="0052513C"/>
    <w:rsid w:val="00526932"/>
    <w:rsid w:val="00530862"/>
    <w:rsid w:val="0053376D"/>
    <w:rsid w:val="00535558"/>
    <w:rsid w:val="00536003"/>
    <w:rsid w:val="00536157"/>
    <w:rsid w:val="00536ACD"/>
    <w:rsid w:val="00536B3C"/>
    <w:rsid w:val="00536F8B"/>
    <w:rsid w:val="005377B3"/>
    <w:rsid w:val="00540798"/>
    <w:rsid w:val="00543C24"/>
    <w:rsid w:val="005532FD"/>
    <w:rsid w:val="00553C85"/>
    <w:rsid w:val="00554ED4"/>
    <w:rsid w:val="005558BD"/>
    <w:rsid w:val="00556537"/>
    <w:rsid w:val="00556BD5"/>
    <w:rsid w:val="00557073"/>
    <w:rsid w:val="00560969"/>
    <w:rsid w:val="00560E49"/>
    <w:rsid w:val="00563CDD"/>
    <w:rsid w:val="00566FB6"/>
    <w:rsid w:val="005678AF"/>
    <w:rsid w:val="00574120"/>
    <w:rsid w:val="00576EF7"/>
    <w:rsid w:val="00577F57"/>
    <w:rsid w:val="0058142C"/>
    <w:rsid w:val="00581F00"/>
    <w:rsid w:val="00584F52"/>
    <w:rsid w:val="0058677B"/>
    <w:rsid w:val="00592329"/>
    <w:rsid w:val="0059289B"/>
    <w:rsid w:val="0059428A"/>
    <w:rsid w:val="00597F26"/>
    <w:rsid w:val="005A6550"/>
    <w:rsid w:val="005A724C"/>
    <w:rsid w:val="005B340C"/>
    <w:rsid w:val="005B4A3E"/>
    <w:rsid w:val="005B5B1A"/>
    <w:rsid w:val="005B6AEA"/>
    <w:rsid w:val="005B7534"/>
    <w:rsid w:val="005B7980"/>
    <w:rsid w:val="005C1A34"/>
    <w:rsid w:val="005C336C"/>
    <w:rsid w:val="005C33BD"/>
    <w:rsid w:val="005C5857"/>
    <w:rsid w:val="005C6181"/>
    <w:rsid w:val="005C61F0"/>
    <w:rsid w:val="005C6361"/>
    <w:rsid w:val="005C7D36"/>
    <w:rsid w:val="005D4694"/>
    <w:rsid w:val="005D6DB4"/>
    <w:rsid w:val="005E0212"/>
    <w:rsid w:val="005E208C"/>
    <w:rsid w:val="005E5034"/>
    <w:rsid w:val="005E5120"/>
    <w:rsid w:val="005E7858"/>
    <w:rsid w:val="005F3B16"/>
    <w:rsid w:val="005F42BB"/>
    <w:rsid w:val="005F43E5"/>
    <w:rsid w:val="005F5F0E"/>
    <w:rsid w:val="005F7105"/>
    <w:rsid w:val="006019EB"/>
    <w:rsid w:val="0060693B"/>
    <w:rsid w:val="00611A7A"/>
    <w:rsid w:val="00612A06"/>
    <w:rsid w:val="00613700"/>
    <w:rsid w:val="006172F7"/>
    <w:rsid w:val="00623AD5"/>
    <w:rsid w:val="0062603C"/>
    <w:rsid w:val="006262FF"/>
    <w:rsid w:val="00627122"/>
    <w:rsid w:val="006279E4"/>
    <w:rsid w:val="00633D73"/>
    <w:rsid w:val="00634928"/>
    <w:rsid w:val="00637F9C"/>
    <w:rsid w:val="0064031A"/>
    <w:rsid w:val="00640D2D"/>
    <w:rsid w:val="00642A15"/>
    <w:rsid w:val="00651736"/>
    <w:rsid w:val="0065560E"/>
    <w:rsid w:val="00665AA3"/>
    <w:rsid w:val="006766CE"/>
    <w:rsid w:val="00682A9F"/>
    <w:rsid w:val="00683640"/>
    <w:rsid w:val="0068364E"/>
    <w:rsid w:val="00684F07"/>
    <w:rsid w:val="00687041"/>
    <w:rsid w:val="00687744"/>
    <w:rsid w:val="00690108"/>
    <w:rsid w:val="00691E90"/>
    <w:rsid w:val="0069291D"/>
    <w:rsid w:val="00693CA0"/>
    <w:rsid w:val="0069560E"/>
    <w:rsid w:val="00696A45"/>
    <w:rsid w:val="006A1819"/>
    <w:rsid w:val="006A3F72"/>
    <w:rsid w:val="006A6FC6"/>
    <w:rsid w:val="006A7807"/>
    <w:rsid w:val="006B198C"/>
    <w:rsid w:val="006B1B0E"/>
    <w:rsid w:val="006B3BA5"/>
    <w:rsid w:val="006B4C3E"/>
    <w:rsid w:val="006C3C30"/>
    <w:rsid w:val="006C53E3"/>
    <w:rsid w:val="006C771E"/>
    <w:rsid w:val="006D2866"/>
    <w:rsid w:val="006D3814"/>
    <w:rsid w:val="006D458B"/>
    <w:rsid w:val="006E174C"/>
    <w:rsid w:val="006E1C52"/>
    <w:rsid w:val="006E4DD9"/>
    <w:rsid w:val="006E5A92"/>
    <w:rsid w:val="006F0C68"/>
    <w:rsid w:val="006F11AA"/>
    <w:rsid w:val="006F2B21"/>
    <w:rsid w:val="006F2CFA"/>
    <w:rsid w:val="006F5A30"/>
    <w:rsid w:val="007002FB"/>
    <w:rsid w:val="00701ECC"/>
    <w:rsid w:val="00703106"/>
    <w:rsid w:val="00705853"/>
    <w:rsid w:val="0070594B"/>
    <w:rsid w:val="00712EC0"/>
    <w:rsid w:val="00717F6D"/>
    <w:rsid w:val="00722E5E"/>
    <w:rsid w:val="00724627"/>
    <w:rsid w:val="007279BB"/>
    <w:rsid w:val="00731D30"/>
    <w:rsid w:val="00735E25"/>
    <w:rsid w:val="00747997"/>
    <w:rsid w:val="00751042"/>
    <w:rsid w:val="007561BB"/>
    <w:rsid w:val="0076218D"/>
    <w:rsid w:val="00764FBA"/>
    <w:rsid w:val="00765A38"/>
    <w:rsid w:val="0077016C"/>
    <w:rsid w:val="00770292"/>
    <w:rsid w:val="0077642D"/>
    <w:rsid w:val="00776911"/>
    <w:rsid w:val="00777239"/>
    <w:rsid w:val="0078032D"/>
    <w:rsid w:val="00780F68"/>
    <w:rsid w:val="00781DE2"/>
    <w:rsid w:val="00784590"/>
    <w:rsid w:val="00784720"/>
    <w:rsid w:val="0078532E"/>
    <w:rsid w:val="00786AB8"/>
    <w:rsid w:val="00791C9F"/>
    <w:rsid w:val="00792FE5"/>
    <w:rsid w:val="00796FD5"/>
    <w:rsid w:val="007A207A"/>
    <w:rsid w:val="007A2555"/>
    <w:rsid w:val="007A2C79"/>
    <w:rsid w:val="007A5D54"/>
    <w:rsid w:val="007A6359"/>
    <w:rsid w:val="007A7CF0"/>
    <w:rsid w:val="007B1895"/>
    <w:rsid w:val="007B1F76"/>
    <w:rsid w:val="007B495B"/>
    <w:rsid w:val="007B726E"/>
    <w:rsid w:val="007C11C1"/>
    <w:rsid w:val="007C355B"/>
    <w:rsid w:val="007C3A95"/>
    <w:rsid w:val="007C5789"/>
    <w:rsid w:val="007C59AF"/>
    <w:rsid w:val="007C5EE8"/>
    <w:rsid w:val="007C6DAF"/>
    <w:rsid w:val="007D044F"/>
    <w:rsid w:val="007D071F"/>
    <w:rsid w:val="007D3F72"/>
    <w:rsid w:val="007D5184"/>
    <w:rsid w:val="007D52EF"/>
    <w:rsid w:val="007D78D5"/>
    <w:rsid w:val="007E003B"/>
    <w:rsid w:val="007E2336"/>
    <w:rsid w:val="007E5DF9"/>
    <w:rsid w:val="007E687C"/>
    <w:rsid w:val="007F258B"/>
    <w:rsid w:val="007F5B6E"/>
    <w:rsid w:val="00800987"/>
    <w:rsid w:val="00801089"/>
    <w:rsid w:val="008029D8"/>
    <w:rsid w:val="00803907"/>
    <w:rsid w:val="00803FEF"/>
    <w:rsid w:val="00804399"/>
    <w:rsid w:val="00804741"/>
    <w:rsid w:val="0080776A"/>
    <w:rsid w:val="0081230B"/>
    <w:rsid w:val="008132B8"/>
    <w:rsid w:val="0081429C"/>
    <w:rsid w:val="008167DF"/>
    <w:rsid w:val="00816E6A"/>
    <w:rsid w:val="00817BEA"/>
    <w:rsid w:val="00824195"/>
    <w:rsid w:val="00825336"/>
    <w:rsid w:val="008262B9"/>
    <w:rsid w:val="00830BEE"/>
    <w:rsid w:val="00834613"/>
    <w:rsid w:val="00840BD3"/>
    <w:rsid w:val="008418FD"/>
    <w:rsid w:val="008433FA"/>
    <w:rsid w:val="008443B2"/>
    <w:rsid w:val="00851F7D"/>
    <w:rsid w:val="00854029"/>
    <w:rsid w:val="008564E9"/>
    <w:rsid w:val="008571DF"/>
    <w:rsid w:val="00862777"/>
    <w:rsid w:val="00862882"/>
    <w:rsid w:val="00865820"/>
    <w:rsid w:val="00866E25"/>
    <w:rsid w:val="008672F4"/>
    <w:rsid w:val="008678A5"/>
    <w:rsid w:val="008679BA"/>
    <w:rsid w:val="00873236"/>
    <w:rsid w:val="00874901"/>
    <w:rsid w:val="0087546C"/>
    <w:rsid w:val="00876C2F"/>
    <w:rsid w:val="008809DC"/>
    <w:rsid w:val="0088700D"/>
    <w:rsid w:val="00887BBB"/>
    <w:rsid w:val="00887E77"/>
    <w:rsid w:val="008916E4"/>
    <w:rsid w:val="0089187D"/>
    <w:rsid w:val="008927DA"/>
    <w:rsid w:val="00893235"/>
    <w:rsid w:val="00897039"/>
    <w:rsid w:val="008A12E2"/>
    <w:rsid w:val="008A4C30"/>
    <w:rsid w:val="008A609A"/>
    <w:rsid w:val="008B400C"/>
    <w:rsid w:val="008B48AE"/>
    <w:rsid w:val="008B6D44"/>
    <w:rsid w:val="008B7070"/>
    <w:rsid w:val="008C2981"/>
    <w:rsid w:val="008C2F9C"/>
    <w:rsid w:val="008C3C32"/>
    <w:rsid w:val="008C6D67"/>
    <w:rsid w:val="008C7231"/>
    <w:rsid w:val="008D0A39"/>
    <w:rsid w:val="008D6CBB"/>
    <w:rsid w:val="008D7B9C"/>
    <w:rsid w:val="008D7BFB"/>
    <w:rsid w:val="008E1DDE"/>
    <w:rsid w:val="008E20B7"/>
    <w:rsid w:val="008F162F"/>
    <w:rsid w:val="008F5039"/>
    <w:rsid w:val="008F7D8D"/>
    <w:rsid w:val="008F7E03"/>
    <w:rsid w:val="00900544"/>
    <w:rsid w:val="00901AAF"/>
    <w:rsid w:val="00915DDD"/>
    <w:rsid w:val="0091693F"/>
    <w:rsid w:val="00922867"/>
    <w:rsid w:val="009240C1"/>
    <w:rsid w:val="00927AD1"/>
    <w:rsid w:val="00927C2A"/>
    <w:rsid w:val="00932E77"/>
    <w:rsid w:val="00933182"/>
    <w:rsid w:val="00936FB2"/>
    <w:rsid w:val="00944579"/>
    <w:rsid w:val="00944BFB"/>
    <w:rsid w:val="009455A0"/>
    <w:rsid w:val="0094595A"/>
    <w:rsid w:val="00952847"/>
    <w:rsid w:val="00954CA2"/>
    <w:rsid w:val="00956D9A"/>
    <w:rsid w:val="00957613"/>
    <w:rsid w:val="00963655"/>
    <w:rsid w:val="00964A14"/>
    <w:rsid w:val="00965740"/>
    <w:rsid w:val="0097148D"/>
    <w:rsid w:val="00972641"/>
    <w:rsid w:val="009736D8"/>
    <w:rsid w:val="00975290"/>
    <w:rsid w:val="00975F8B"/>
    <w:rsid w:val="00976162"/>
    <w:rsid w:val="0097690D"/>
    <w:rsid w:val="00980F83"/>
    <w:rsid w:val="00981024"/>
    <w:rsid w:val="00981136"/>
    <w:rsid w:val="00985297"/>
    <w:rsid w:val="009A219B"/>
    <w:rsid w:val="009A2E73"/>
    <w:rsid w:val="009A2E88"/>
    <w:rsid w:val="009B1289"/>
    <w:rsid w:val="009B16FE"/>
    <w:rsid w:val="009B432C"/>
    <w:rsid w:val="009B4809"/>
    <w:rsid w:val="009B6B8E"/>
    <w:rsid w:val="009B76E4"/>
    <w:rsid w:val="009C113B"/>
    <w:rsid w:val="009C6435"/>
    <w:rsid w:val="009D3EE2"/>
    <w:rsid w:val="009D76B3"/>
    <w:rsid w:val="009E1F60"/>
    <w:rsid w:val="009E4379"/>
    <w:rsid w:val="009E4FD3"/>
    <w:rsid w:val="009E7825"/>
    <w:rsid w:val="009E785F"/>
    <w:rsid w:val="009F0E8C"/>
    <w:rsid w:val="009F26D1"/>
    <w:rsid w:val="009F3C7A"/>
    <w:rsid w:val="009F4846"/>
    <w:rsid w:val="009F507F"/>
    <w:rsid w:val="00A000A8"/>
    <w:rsid w:val="00A00C6F"/>
    <w:rsid w:val="00A0140D"/>
    <w:rsid w:val="00A029FE"/>
    <w:rsid w:val="00A02C96"/>
    <w:rsid w:val="00A062D1"/>
    <w:rsid w:val="00A104D4"/>
    <w:rsid w:val="00A10A28"/>
    <w:rsid w:val="00A11EF1"/>
    <w:rsid w:val="00A1362F"/>
    <w:rsid w:val="00A14F3F"/>
    <w:rsid w:val="00A16273"/>
    <w:rsid w:val="00A164EB"/>
    <w:rsid w:val="00A16665"/>
    <w:rsid w:val="00A20A82"/>
    <w:rsid w:val="00A20E10"/>
    <w:rsid w:val="00A22C7E"/>
    <w:rsid w:val="00A25BA9"/>
    <w:rsid w:val="00A26BFD"/>
    <w:rsid w:val="00A30EA6"/>
    <w:rsid w:val="00A33113"/>
    <w:rsid w:val="00A425D7"/>
    <w:rsid w:val="00A44670"/>
    <w:rsid w:val="00A47088"/>
    <w:rsid w:val="00A53F8E"/>
    <w:rsid w:val="00A545F4"/>
    <w:rsid w:val="00A56E91"/>
    <w:rsid w:val="00A60B66"/>
    <w:rsid w:val="00A6198D"/>
    <w:rsid w:val="00A658C5"/>
    <w:rsid w:val="00A66094"/>
    <w:rsid w:val="00A6773C"/>
    <w:rsid w:val="00A7008A"/>
    <w:rsid w:val="00A736B5"/>
    <w:rsid w:val="00A745B5"/>
    <w:rsid w:val="00A81038"/>
    <w:rsid w:val="00A840A6"/>
    <w:rsid w:val="00A8498A"/>
    <w:rsid w:val="00A84E56"/>
    <w:rsid w:val="00A867F9"/>
    <w:rsid w:val="00A86CFC"/>
    <w:rsid w:val="00A87314"/>
    <w:rsid w:val="00A92D82"/>
    <w:rsid w:val="00A964C4"/>
    <w:rsid w:val="00A97F9E"/>
    <w:rsid w:val="00AA23A9"/>
    <w:rsid w:val="00AA2D50"/>
    <w:rsid w:val="00AA33E1"/>
    <w:rsid w:val="00AA3643"/>
    <w:rsid w:val="00AA5B6F"/>
    <w:rsid w:val="00AA6364"/>
    <w:rsid w:val="00AB1F78"/>
    <w:rsid w:val="00AB3473"/>
    <w:rsid w:val="00AC0185"/>
    <w:rsid w:val="00AC02BC"/>
    <w:rsid w:val="00AC0DC7"/>
    <w:rsid w:val="00AC2860"/>
    <w:rsid w:val="00AC4C51"/>
    <w:rsid w:val="00AC54A1"/>
    <w:rsid w:val="00AC6F8D"/>
    <w:rsid w:val="00AD0262"/>
    <w:rsid w:val="00AD2527"/>
    <w:rsid w:val="00AD3EDB"/>
    <w:rsid w:val="00AD6216"/>
    <w:rsid w:val="00AE1959"/>
    <w:rsid w:val="00AE2071"/>
    <w:rsid w:val="00AE26B6"/>
    <w:rsid w:val="00AE3969"/>
    <w:rsid w:val="00AE7355"/>
    <w:rsid w:val="00AF0851"/>
    <w:rsid w:val="00B001C5"/>
    <w:rsid w:val="00B0022A"/>
    <w:rsid w:val="00B01A72"/>
    <w:rsid w:val="00B07055"/>
    <w:rsid w:val="00B0718F"/>
    <w:rsid w:val="00B11FEB"/>
    <w:rsid w:val="00B120E9"/>
    <w:rsid w:val="00B21F72"/>
    <w:rsid w:val="00B241DB"/>
    <w:rsid w:val="00B2570E"/>
    <w:rsid w:val="00B267F4"/>
    <w:rsid w:val="00B26947"/>
    <w:rsid w:val="00B31336"/>
    <w:rsid w:val="00B32F8C"/>
    <w:rsid w:val="00B334F9"/>
    <w:rsid w:val="00B41CB2"/>
    <w:rsid w:val="00B436D6"/>
    <w:rsid w:val="00B43FAD"/>
    <w:rsid w:val="00B475DA"/>
    <w:rsid w:val="00B50C22"/>
    <w:rsid w:val="00B50D9F"/>
    <w:rsid w:val="00B53423"/>
    <w:rsid w:val="00B55F9B"/>
    <w:rsid w:val="00B57AAD"/>
    <w:rsid w:val="00B64B65"/>
    <w:rsid w:val="00B64E65"/>
    <w:rsid w:val="00B655A2"/>
    <w:rsid w:val="00B73308"/>
    <w:rsid w:val="00B74C0A"/>
    <w:rsid w:val="00B772D9"/>
    <w:rsid w:val="00B818A5"/>
    <w:rsid w:val="00B83B99"/>
    <w:rsid w:val="00B92671"/>
    <w:rsid w:val="00B92D77"/>
    <w:rsid w:val="00B969B3"/>
    <w:rsid w:val="00BA36D8"/>
    <w:rsid w:val="00BA4E1B"/>
    <w:rsid w:val="00BA6C2F"/>
    <w:rsid w:val="00BB0A78"/>
    <w:rsid w:val="00BB0B78"/>
    <w:rsid w:val="00BB2B8D"/>
    <w:rsid w:val="00BB3199"/>
    <w:rsid w:val="00BB5F6B"/>
    <w:rsid w:val="00BB6844"/>
    <w:rsid w:val="00BB72CC"/>
    <w:rsid w:val="00BC3EB5"/>
    <w:rsid w:val="00BC48DA"/>
    <w:rsid w:val="00BC65EA"/>
    <w:rsid w:val="00BD3C67"/>
    <w:rsid w:val="00BD55E6"/>
    <w:rsid w:val="00BD6DED"/>
    <w:rsid w:val="00BE3B5D"/>
    <w:rsid w:val="00BE6268"/>
    <w:rsid w:val="00BE7EED"/>
    <w:rsid w:val="00BF1D61"/>
    <w:rsid w:val="00BF32A1"/>
    <w:rsid w:val="00BF736D"/>
    <w:rsid w:val="00BF78B6"/>
    <w:rsid w:val="00C061DE"/>
    <w:rsid w:val="00C07B0A"/>
    <w:rsid w:val="00C111AE"/>
    <w:rsid w:val="00C143AD"/>
    <w:rsid w:val="00C15323"/>
    <w:rsid w:val="00C20A83"/>
    <w:rsid w:val="00C22596"/>
    <w:rsid w:val="00C22C2E"/>
    <w:rsid w:val="00C3352E"/>
    <w:rsid w:val="00C3372F"/>
    <w:rsid w:val="00C369E2"/>
    <w:rsid w:val="00C37974"/>
    <w:rsid w:val="00C37E52"/>
    <w:rsid w:val="00C52479"/>
    <w:rsid w:val="00C541F9"/>
    <w:rsid w:val="00C55840"/>
    <w:rsid w:val="00C61BA0"/>
    <w:rsid w:val="00C6642C"/>
    <w:rsid w:val="00C71709"/>
    <w:rsid w:val="00C73941"/>
    <w:rsid w:val="00C73CF3"/>
    <w:rsid w:val="00C7574D"/>
    <w:rsid w:val="00C76D39"/>
    <w:rsid w:val="00C77DCA"/>
    <w:rsid w:val="00C80F1E"/>
    <w:rsid w:val="00C81747"/>
    <w:rsid w:val="00C86501"/>
    <w:rsid w:val="00C87D16"/>
    <w:rsid w:val="00C90E9E"/>
    <w:rsid w:val="00C96B71"/>
    <w:rsid w:val="00CA2633"/>
    <w:rsid w:val="00CA3B32"/>
    <w:rsid w:val="00CA53B0"/>
    <w:rsid w:val="00CA5730"/>
    <w:rsid w:val="00CA5761"/>
    <w:rsid w:val="00CA5819"/>
    <w:rsid w:val="00CA67E5"/>
    <w:rsid w:val="00CB2A90"/>
    <w:rsid w:val="00CB5474"/>
    <w:rsid w:val="00CB77BB"/>
    <w:rsid w:val="00CC01ED"/>
    <w:rsid w:val="00CC07BC"/>
    <w:rsid w:val="00CC245D"/>
    <w:rsid w:val="00CC6B3A"/>
    <w:rsid w:val="00CC7302"/>
    <w:rsid w:val="00CC76FA"/>
    <w:rsid w:val="00CC7BC3"/>
    <w:rsid w:val="00CE12A3"/>
    <w:rsid w:val="00CE420C"/>
    <w:rsid w:val="00CE4CD1"/>
    <w:rsid w:val="00CE649E"/>
    <w:rsid w:val="00CF134D"/>
    <w:rsid w:val="00CF41B4"/>
    <w:rsid w:val="00CF63FA"/>
    <w:rsid w:val="00CF70CB"/>
    <w:rsid w:val="00CF7D51"/>
    <w:rsid w:val="00D01420"/>
    <w:rsid w:val="00D019B3"/>
    <w:rsid w:val="00D01BE4"/>
    <w:rsid w:val="00D033C0"/>
    <w:rsid w:val="00D03C69"/>
    <w:rsid w:val="00D0610B"/>
    <w:rsid w:val="00D1319E"/>
    <w:rsid w:val="00D139A0"/>
    <w:rsid w:val="00D14FBF"/>
    <w:rsid w:val="00D15176"/>
    <w:rsid w:val="00D21110"/>
    <w:rsid w:val="00D21A9B"/>
    <w:rsid w:val="00D221B3"/>
    <w:rsid w:val="00D224F4"/>
    <w:rsid w:val="00D24AB8"/>
    <w:rsid w:val="00D303BF"/>
    <w:rsid w:val="00D3066C"/>
    <w:rsid w:val="00D3367E"/>
    <w:rsid w:val="00D33DC3"/>
    <w:rsid w:val="00D351F1"/>
    <w:rsid w:val="00D36337"/>
    <w:rsid w:val="00D36D2E"/>
    <w:rsid w:val="00D37DCD"/>
    <w:rsid w:val="00D41AED"/>
    <w:rsid w:val="00D443D5"/>
    <w:rsid w:val="00D46BC6"/>
    <w:rsid w:val="00D53DF0"/>
    <w:rsid w:val="00D64836"/>
    <w:rsid w:val="00D67002"/>
    <w:rsid w:val="00D7112F"/>
    <w:rsid w:val="00D71AC8"/>
    <w:rsid w:val="00D7281B"/>
    <w:rsid w:val="00D7385D"/>
    <w:rsid w:val="00D754EE"/>
    <w:rsid w:val="00D75746"/>
    <w:rsid w:val="00D8206E"/>
    <w:rsid w:val="00D835EA"/>
    <w:rsid w:val="00D8437F"/>
    <w:rsid w:val="00D84F10"/>
    <w:rsid w:val="00D866A2"/>
    <w:rsid w:val="00D87559"/>
    <w:rsid w:val="00D87EE1"/>
    <w:rsid w:val="00D91641"/>
    <w:rsid w:val="00D918E2"/>
    <w:rsid w:val="00D93134"/>
    <w:rsid w:val="00D97264"/>
    <w:rsid w:val="00D97889"/>
    <w:rsid w:val="00DA1ECC"/>
    <w:rsid w:val="00DA28D9"/>
    <w:rsid w:val="00DB1DD3"/>
    <w:rsid w:val="00DB48E6"/>
    <w:rsid w:val="00DB6962"/>
    <w:rsid w:val="00DC12A8"/>
    <w:rsid w:val="00DC1930"/>
    <w:rsid w:val="00DC26CF"/>
    <w:rsid w:val="00DC5818"/>
    <w:rsid w:val="00DC6A53"/>
    <w:rsid w:val="00DC782B"/>
    <w:rsid w:val="00DD4B12"/>
    <w:rsid w:val="00DD558C"/>
    <w:rsid w:val="00DD560F"/>
    <w:rsid w:val="00DE1294"/>
    <w:rsid w:val="00DE371A"/>
    <w:rsid w:val="00DE3F98"/>
    <w:rsid w:val="00DE48B8"/>
    <w:rsid w:val="00DE5C43"/>
    <w:rsid w:val="00DE6672"/>
    <w:rsid w:val="00DE7BAD"/>
    <w:rsid w:val="00DF031C"/>
    <w:rsid w:val="00DF0BCE"/>
    <w:rsid w:val="00DF1A0C"/>
    <w:rsid w:val="00DF22E7"/>
    <w:rsid w:val="00DF3D80"/>
    <w:rsid w:val="00DF5845"/>
    <w:rsid w:val="00E0018D"/>
    <w:rsid w:val="00E022BE"/>
    <w:rsid w:val="00E0654E"/>
    <w:rsid w:val="00E10C98"/>
    <w:rsid w:val="00E11543"/>
    <w:rsid w:val="00E12582"/>
    <w:rsid w:val="00E1432A"/>
    <w:rsid w:val="00E15A50"/>
    <w:rsid w:val="00E2287C"/>
    <w:rsid w:val="00E30DA9"/>
    <w:rsid w:val="00E31241"/>
    <w:rsid w:val="00E31A1E"/>
    <w:rsid w:val="00E331ED"/>
    <w:rsid w:val="00E345F5"/>
    <w:rsid w:val="00E363C4"/>
    <w:rsid w:val="00E36FCC"/>
    <w:rsid w:val="00E37AF1"/>
    <w:rsid w:val="00E42E7F"/>
    <w:rsid w:val="00E46343"/>
    <w:rsid w:val="00E47EE8"/>
    <w:rsid w:val="00E520E3"/>
    <w:rsid w:val="00E529FE"/>
    <w:rsid w:val="00E54AE4"/>
    <w:rsid w:val="00E56889"/>
    <w:rsid w:val="00E60079"/>
    <w:rsid w:val="00E61405"/>
    <w:rsid w:val="00E61409"/>
    <w:rsid w:val="00E62070"/>
    <w:rsid w:val="00E64879"/>
    <w:rsid w:val="00E66F5C"/>
    <w:rsid w:val="00E67155"/>
    <w:rsid w:val="00E7247E"/>
    <w:rsid w:val="00E747A1"/>
    <w:rsid w:val="00E76C50"/>
    <w:rsid w:val="00E808F0"/>
    <w:rsid w:val="00E84C1E"/>
    <w:rsid w:val="00E870BD"/>
    <w:rsid w:val="00E8721A"/>
    <w:rsid w:val="00E91459"/>
    <w:rsid w:val="00E921BA"/>
    <w:rsid w:val="00E93DC9"/>
    <w:rsid w:val="00E97432"/>
    <w:rsid w:val="00EA10D3"/>
    <w:rsid w:val="00EA49D5"/>
    <w:rsid w:val="00EA53B2"/>
    <w:rsid w:val="00EA629F"/>
    <w:rsid w:val="00EB223F"/>
    <w:rsid w:val="00EB39FB"/>
    <w:rsid w:val="00EB58DD"/>
    <w:rsid w:val="00EB5E1E"/>
    <w:rsid w:val="00EB635A"/>
    <w:rsid w:val="00EB67D8"/>
    <w:rsid w:val="00EB7FAC"/>
    <w:rsid w:val="00EC10A4"/>
    <w:rsid w:val="00ED0906"/>
    <w:rsid w:val="00ED0B23"/>
    <w:rsid w:val="00ED30E0"/>
    <w:rsid w:val="00ED4CA7"/>
    <w:rsid w:val="00ED7E1A"/>
    <w:rsid w:val="00EE0559"/>
    <w:rsid w:val="00EE1C41"/>
    <w:rsid w:val="00EE2F77"/>
    <w:rsid w:val="00EE35F8"/>
    <w:rsid w:val="00EE438D"/>
    <w:rsid w:val="00EE7D64"/>
    <w:rsid w:val="00EF4CD9"/>
    <w:rsid w:val="00EF6E03"/>
    <w:rsid w:val="00F008D8"/>
    <w:rsid w:val="00F03112"/>
    <w:rsid w:val="00F048C7"/>
    <w:rsid w:val="00F12C5F"/>
    <w:rsid w:val="00F1361B"/>
    <w:rsid w:val="00F14144"/>
    <w:rsid w:val="00F17758"/>
    <w:rsid w:val="00F231E0"/>
    <w:rsid w:val="00F25CBD"/>
    <w:rsid w:val="00F27149"/>
    <w:rsid w:val="00F318D6"/>
    <w:rsid w:val="00F33F18"/>
    <w:rsid w:val="00F341AC"/>
    <w:rsid w:val="00F34B2D"/>
    <w:rsid w:val="00F40887"/>
    <w:rsid w:val="00F421F0"/>
    <w:rsid w:val="00F44825"/>
    <w:rsid w:val="00F44A87"/>
    <w:rsid w:val="00F45C0A"/>
    <w:rsid w:val="00F45D3E"/>
    <w:rsid w:val="00F52989"/>
    <w:rsid w:val="00F53019"/>
    <w:rsid w:val="00F55627"/>
    <w:rsid w:val="00F55DDE"/>
    <w:rsid w:val="00F55DFF"/>
    <w:rsid w:val="00F57C14"/>
    <w:rsid w:val="00F60EB6"/>
    <w:rsid w:val="00F61535"/>
    <w:rsid w:val="00F67ACA"/>
    <w:rsid w:val="00F70332"/>
    <w:rsid w:val="00F75168"/>
    <w:rsid w:val="00F767B4"/>
    <w:rsid w:val="00F81856"/>
    <w:rsid w:val="00F81E4A"/>
    <w:rsid w:val="00F877C3"/>
    <w:rsid w:val="00F92153"/>
    <w:rsid w:val="00FA0777"/>
    <w:rsid w:val="00FA23BC"/>
    <w:rsid w:val="00FA7D7A"/>
    <w:rsid w:val="00FB0211"/>
    <w:rsid w:val="00FB15EA"/>
    <w:rsid w:val="00FB2EDF"/>
    <w:rsid w:val="00FB42D8"/>
    <w:rsid w:val="00FC4FE6"/>
    <w:rsid w:val="00FD36DB"/>
    <w:rsid w:val="00FD3C87"/>
    <w:rsid w:val="00FD78CA"/>
    <w:rsid w:val="00FE5EFD"/>
    <w:rsid w:val="00FE7751"/>
    <w:rsid w:val="00FF0674"/>
    <w:rsid w:val="00FF3BAC"/>
    <w:rsid w:val="00FF3F0A"/>
    <w:rsid w:val="00FF478F"/>
    <w:rsid w:val="00FF5A69"/>
    <w:rsid w:val="00FF6F3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標楷體" w:hAnsi="Constantia"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a">
    <w:name w:val="Normal"/>
    <w:qFormat/>
    <w:rsid w:val="00C143AD"/>
    <w:pPr>
      <w:widowControl w:val="0"/>
    </w:pPr>
    <w:rPr>
      <w:rFonts w:ascii="Times New Roman" w:eastAsia="新細明體" w:hAnsi="Times New Roman"/>
      <w:kern w:val="2"/>
      <w:sz w:val="24"/>
      <w:szCs w:val="24"/>
    </w:rPr>
  </w:style>
  <w:style w:type="paragraph" w:styleId="1">
    <w:name w:val="heading 1"/>
    <w:basedOn w:val="a"/>
    <w:next w:val="a"/>
    <w:link w:val="10"/>
    <w:uiPriority w:val="99"/>
    <w:qFormat/>
    <w:rsid w:val="00C143AD"/>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9"/>
    <w:qFormat/>
    <w:rsid w:val="00C143AD"/>
    <w:pPr>
      <w:keepNext/>
      <w:spacing w:line="720" w:lineRule="auto"/>
      <w:outlineLvl w:val="1"/>
    </w:pPr>
    <w:rPr>
      <w:rFonts w:ascii="Arial" w:hAnsi="Arial"/>
      <w:b/>
      <w:bCs/>
      <w:kern w:val="0"/>
      <w:sz w:val="48"/>
      <w:szCs w:val="48"/>
    </w:rPr>
  </w:style>
  <w:style w:type="paragraph" w:styleId="3">
    <w:name w:val="heading 3"/>
    <w:basedOn w:val="a"/>
    <w:next w:val="a"/>
    <w:link w:val="30"/>
    <w:uiPriority w:val="9"/>
    <w:unhideWhenUsed/>
    <w:qFormat/>
    <w:locked/>
    <w:rsid w:val="00C143A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C143AD"/>
    <w:rPr>
      <w:rFonts w:ascii="Arial" w:eastAsia="新細明體" w:hAnsi="Arial" w:cs="Times New Roman"/>
      <w:b/>
      <w:bCs/>
      <w:kern w:val="52"/>
      <w:sz w:val="52"/>
      <w:szCs w:val="52"/>
    </w:rPr>
  </w:style>
  <w:style w:type="character" w:customStyle="1" w:styleId="20">
    <w:name w:val="標題 2 字元"/>
    <w:basedOn w:val="a0"/>
    <w:link w:val="2"/>
    <w:uiPriority w:val="99"/>
    <w:locked/>
    <w:rsid w:val="00C143AD"/>
    <w:rPr>
      <w:rFonts w:ascii="Arial" w:eastAsia="新細明體" w:hAnsi="Arial" w:cs="Times New Roman"/>
      <w:b/>
      <w:bCs/>
      <w:sz w:val="48"/>
      <w:szCs w:val="48"/>
    </w:rPr>
  </w:style>
  <w:style w:type="character" w:customStyle="1" w:styleId="30">
    <w:name w:val="標題 3 字元"/>
    <w:basedOn w:val="a0"/>
    <w:link w:val="3"/>
    <w:uiPriority w:val="9"/>
    <w:rsid w:val="00C143AD"/>
    <w:rPr>
      <w:rFonts w:asciiTheme="majorHAnsi" w:eastAsiaTheme="majorEastAsia" w:hAnsiTheme="majorHAnsi" w:cstheme="majorBidi"/>
      <w:b/>
      <w:bCs/>
      <w:kern w:val="2"/>
      <w:sz w:val="36"/>
      <w:szCs w:val="36"/>
    </w:rPr>
  </w:style>
  <w:style w:type="paragraph" w:styleId="a3">
    <w:name w:val="Date"/>
    <w:basedOn w:val="a"/>
    <w:next w:val="a"/>
    <w:link w:val="a4"/>
    <w:uiPriority w:val="99"/>
    <w:semiHidden/>
    <w:rsid w:val="00975290"/>
    <w:pPr>
      <w:jc w:val="right"/>
    </w:pPr>
  </w:style>
  <w:style w:type="character" w:customStyle="1" w:styleId="a4">
    <w:name w:val="日期 字元"/>
    <w:basedOn w:val="a0"/>
    <w:link w:val="a3"/>
    <w:uiPriority w:val="99"/>
    <w:locked/>
    <w:rsid w:val="00975290"/>
    <w:rPr>
      <w:rFonts w:ascii="Times New Roman" w:eastAsia="新細明體" w:hAnsi="Times New Roman" w:cs="Times New Roman"/>
      <w:sz w:val="24"/>
      <w:szCs w:val="24"/>
    </w:rPr>
  </w:style>
  <w:style w:type="paragraph" w:styleId="11">
    <w:name w:val="toc 1"/>
    <w:basedOn w:val="a"/>
    <w:next w:val="a"/>
    <w:autoRedefine/>
    <w:uiPriority w:val="39"/>
    <w:rsid w:val="00DD4B12"/>
    <w:pPr>
      <w:tabs>
        <w:tab w:val="right" w:leader="dot" w:pos="9781"/>
      </w:tabs>
    </w:pPr>
  </w:style>
  <w:style w:type="character" w:styleId="a5">
    <w:name w:val="Hyperlink"/>
    <w:basedOn w:val="a0"/>
    <w:uiPriority w:val="99"/>
    <w:rsid w:val="00975290"/>
    <w:rPr>
      <w:rFonts w:cs="Times New Roman"/>
      <w:color w:val="0000FF"/>
      <w:u w:val="single"/>
    </w:rPr>
  </w:style>
  <w:style w:type="paragraph" w:styleId="21">
    <w:name w:val="toc 2"/>
    <w:basedOn w:val="a"/>
    <w:next w:val="a"/>
    <w:autoRedefine/>
    <w:uiPriority w:val="39"/>
    <w:rsid w:val="00FD78CA"/>
    <w:pPr>
      <w:tabs>
        <w:tab w:val="right" w:leader="dot" w:pos="9781"/>
      </w:tabs>
      <w:ind w:leftChars="200" w:left="480" w:rightChars="35" w:right="84"/>
    </w:pPr>
    <w:rPr>
      <w:rFonts w:ascii="標楷體" w:eastAsia="標楷體" w:hAnsi="標楷體"/>
      <w:b/>
      <w:noProof/>
    </w:rPr>
  </w:style>
  <w:style w:type="paragraph" w:styleId="a6">
    <w:name w:val="footer"/>
    <w:basedOn w:val="a"/>
    <w:link w:val="a7"/>
    <w:uiPriority w:val="99"/>
    <w:rsid w:val="00975290"/>
    <w:pPr>
      <w:tabs>
        <w:tab w:val="center" w:pos="4153"/>
        <w:tab w:val="right" w:pos="8306"/>
      </w:tabs>
      <w:snapToGrid w:val="0"/>
    </w:pPr>
    <w:rPr>
      <w:sz w:val="20"/>
      <w:szCs w:val="20"/>
    </w:rPr>
  </w:style>
  <w:style w:type="character" w:customStyle="1" w:styleId="a7">
    <w:name w:val="頁尾 字元"/>
    <w:basedOn w:val="a0"/>
    <w:link w:val="a6"/>
    <w:uiPriority w:val="99"/>
    <w:locked/>
    <w:rsid w:val="00975290"/>
    <w:rPr>
      <w:rFonts w:ascii="Times New Roman" w:eastAsia="新細明體" w:hAnsi="Times New Roman" w:cs="Times New Roman"/>
      <w:sz w:val="20"/>
      <w:szCs w:val="20"/>
    </w:rPr>
  </w:style>
  <w:style w:type="paragraph" w:customStyle="1" w:styleId="13">
    <w:name w:val="13粗居中"/>
    <w:uiPriority w:val="99"/>
    <w:rsid w:val="00975290"/>
    <w:pPr>
      <w:widowControl w:val="0"/>
      <w:autoSpaceDE w:val="0"/>
      <w:autoSpaceDN w:val="0"/>
      <w:adjustRightInd w:val="0"/>
      <w:spacing w:line="368" w:lineRule="exact"/>
      <w:jc w:val="center"/>
    </w:pPr>
    <w:rPr>
      <w:rFonts w:ascii="標楷體" w:hAnsi="Times New Roman" w:cs="標楷體"/>
      <w:b/>
      <w:bCs/>
      <w:color w:val="000000"/>
      <w:sz w:val="26"/>
      <w:szCs w:val="26"/>
    </w:rPr>
  </w:style>
  <w:style w:type="paragraph" w:customStyle="1" w:styleId="a8">
    <w:name w:val="內文(減少縮排)"/>
    <w:uiPriority w:val="99"/>
    <w:rsid w:val="00975290"/>
    <w:pPr>
      <w:widowControl w:val="0"/>
      <w:autoSpaceDE w:val="0"/>
      <w:autoSpaceDN w:val="0"/>
      <w:adjustRightInd w:val="0"/>
      <w:spacing w:line="368" w:lineRule="exact"/>
      <w:ind w:firstLine="510"/>
    </w:pPr>
    <w:rPr>
      <w:rFonts w:ascii="標楷體" w:hAnsi="Times New Roman" w:cs="標楷體"/>
      <w:color w:val="000000"/>
      <w:sz w:val="24"/>
      <w:szCs w:val="24"/>
    </w:rPr>
  </w:style>
  <w:style w:type="paragraph" w:customStyle="1" w:styleId="a9">
    <w:name w:val="空行"/>
    <w:uiPriority w:val="99"/>
    <w:rsid w:val="00975290"/>
    <w:pPr>
      <w:widowControl w:val="0"/>
      <w:autoSpaceDE w:val="0"/>
      <w:autoSpaceDN w:val="0"/>
      <w:adjustRightInd w:val="0"/>
      <w:spacing w:line="368" w:lineRule="exact"/>
      <w:ind w:left="4818"/>
      <w:jc w:val="both"/>
    </w:pPr>
    <w:rPr>
      <w:rFonts w:ascii="標楷體" w:hAnsi="Times New Roman" w:cs="標楷體"/>
      <w:color w:val="000000"/>
      <w:sz w:val="24"/>
      <w:szCs w:val="24"/>
    </w:rPr>
  </w:style>
  <w:style w:type="paragraph" w:customStyle="1" w:styleId="12">
    <w:name w:val="12粗居中"/>
    <w:uiPriority w:val="99"/>
    <w:rsid w:val="00975290"/>
    <w:pPr>
      <w:widowControl w:val="0"/>
      <w:autoSpaceDE w:val="0"/>
      <w:autoSpaceDN w:val="0"/>
      <w:adjustRightInd w:val="0"/>
      <w:spacing w:line="368" w:lineRule="exact"/>
      <w:jc w:val="center"/>
    </w:pPr>
    <w:rPr>
      <w:rFonts w:ascii="標楷體" w:hAnsi="Times New Roman" w:cs="標楷體"/>
      <w:b/>
      <w:bCs/>
      <w:color w:val="000000"/>
      <w:sz w:val="24"/>
      <w:szCs w:val="24"/>
    </w:rPr>
  </w:style>
  <w:style w:type="paragraph" w:styleId="aa">
    <w:name w:val="header"/>
    <w:basedOn w:val="a"/>
    <w:link w:val="ab"/>
    <w:uiPriority w:val="99"/>
    <w:rsid w:val="00975290"/>
    <w:pPr>
      <w:tabs>
        <w:tab w:val="center" w:pos="4153"/>
        <w:tab w:val="right" w:pos="8306"/>
      </w:tabs>
      <w:snapToGrid w:val="0"/>
    </w:pPr>
    <w:rPr>
      <w:sz w:val="20"/>
      <w:szCs w:val="20"/>
    </w:rPr>
  </w:style>
  <w:style w:type="character" w:customStyle="1" w:styleId="ab">
    <w:name w:val="頁首 字元"/>
    <w:basedOn w:val="a0"/>
    <w:link w:val="aa"/>
    <w:uiPriority w:val="99"/>
    <w:locked/>
    <w:rsid w:val="00975290"/>
    <w:rPr>
      <w:rFonts w:ascii="Times New Roman" w:eastAsia="新細明體" w:hAnsi="Times New Roman" w:cs="Times New Roman"/>
      <w:sz w:val="20"/>
      <w:szCs w:val="20"/>
    </w:rPr>
  </w:style>
  <w:style w:type="paragraph" w:customStyle="1" w:styleId="02">
    <w:name w:val="0.2"/>
    <w:uiPriority w:val="99"/>
    <w:rsid w:val="00975290"/>
    <w:pPr>
      <w:widowControl w:val="0"/>
      <w:autoSpaceDE w:val="0"/>
      <w:autoSpaceDN w:val="0"/>
      <w:adjustRightInd w:val="0"/>
      <w:spacing w:line="113" w:lineRule="exact"/>
      <w:jc w:val="center"/>
    </w:pPr>
    <w:rPr>
      <w:rFonts w:ascii="標楷體" w:hAnsi="Times New Roman" w:cs="標楷體"/>
      <w:b/>
      <w:bCs/>
      <w:color w:val="000000"/>
      <w:sz w:val="26"/>
      <w:szCs w:val="26"/>
    </w:rPr>
  </w:style>
  <w:style w:type="paragraph" w:customStyle="1" w:styleId="4">
    <w:name w:val="4大表"/>
    <w:uiPriority w:val="99"/>
    <w:rsid w:val="00975290"/>
    <w:pPr>
      <w:widowControl w:val="0"/>
      <w:autoSpaceDE w:val="0"/>
      <w:autoSpaceDN w:val="0"/>
      <w:adjustRightInd w:val="0"/>
      <w:jc w:val="center"/>
    </w:pPr>
    <w:rPr>
      <w:rFonts w:ascii="標楷體" w:hAnsi="Times New Roman" w:cs="標楷體"/>
      <w:b/>
      <w:bCs/>
      <w:color w:val="000000"/>
      <w:sz w:val="26"/>
      <w:szCs w:val="26"/>
    </w:rPr>
  </w:style>
  <w:style w:type="paragraph" w:customStyle="1" w:styleId="40">
    <w:name w:val="4大表(單位元)"/>
    <w:uiPriority w:val="99"/>
    <w:rsid w:val="00975290"/>
    <w:pPr>
      <w:widowControl w:val="0"/>
      <w:autoSpaceDE w:val="0"/>
      <w:autoSpaceDN w:val="0"/>
      <w:adjustRightInd w:val="0"/>
      <w:jc w:val="right"/>
    </w:pPr>
    <w:rPr>
      <w:rFonts w:ascii="標楷體" w:hAnsi="Times New Roman" w:cs="標楷體"/>
      <w:b/>
      <w:bCs/>
      <w:color w:val="000000"/>
      <w:sz w:val="24"/>
      <w:szCs w:val="24"/>
    </w:rPr>
  </w:style>
  <w:style w:type="paragraph" w:customStyle="1" w:styleId="ac">
    <w:name w:val="表格 (不可輸入)"/>
    <w:uiPriority w:val="99"/>
    <w:rsid w:val="00975290"/>
    <w:pPr>
      <w:widowControl w:val="0"/>
      <w:autoSpaceDE w:val="0"/>
      <w:autoSpaceDN w:val="0"/>
      <w:adjustRightInd w:val="0"/>
      <w:spacing w:line="340" w:lineRule="exact"/>
    </w:pPr>
    <w:rPr>
      <w:rFonts w:ascii="Times New Roman" w:eastAsia="新細明體" w:hAnsi="Times New Roman"/>
      <w:color w:val="000000"/>
      <w:sz w:val="22"/>
      <w:szCs w:val="22"/>
    </w:rPr>
  </w:style>
  <w:style w:type="paragraph" w:customStyle="1" w:styleId="ad">
    <w:name w:val="表格 (可輸入)"/>
    <w:uiPriority w:val="99"/>
    <w:rsid w:val="00975290"/>
    <w:pPr>
      <w:widowControl w:val="0"/>
      <w:autoSpaceDE w:val="0"/>
      <w:autoSpaceDN w:val="0"/>
      <w:adjustRightInd w:val="0"/>
      <w:spacing w:line="340" w:lineRule="exact"/>
    </w:pPr>
    <w:rPr>
      <w:rFonts w:ascii="標楷體" w:hAnsi="Times New Roman" w:cs="標楷體"/>
      <w:color w:val="000000"/>
      <w:sz w:val="22"/>
      <w:szCs w:val="22"/>
    </w:rPr>
  </w:style>
  <w:style w:type="paragraph" w:styleId="ae">
    <w:name w:val="Plain Text"/>
    <w:basedOn w:val="a"/>
    <w:link w:val="af"/>
    <w:uiPriority w:val="99"/>
    <w:rsid w:val="00C55840"/>
    <w:rPr>
      <w:rFonts w:ascii="細明體" w:eastAsia="細明體" w:hAnsi="Courier New"/>
    </w:rPr>
  </w:style>
  <w:style w:type="character" w:customStyle="1" w:styleId="af">
    <w:name w:val="純文字 字元"/>
    <w:basedOn w:val="a0"/>
    <w:link w:val="ae"/>
    <w:uiPriority w:val="99"/>
    <w:locked/>
    <w:rsid w:val="00C55840"/>
    <w:rPr>
      <w:rFonts w:ascii="細明體" w:eastAsia="細明體" w:hAnsi="Courier New" w:cs="Times New Roman"/>
      <w:sz w:val="24"/>
      <w:szCs w:val="24"/>
    </w:rPr>
  </w:style>
  <w:style w:type="paragraph" w:customStyle="1" w:styleId="ReportCoverTitle">
    <w:name w:val="Report Cover Title"/>
    <w:uiPriority w:val="99"/>
    <w:rsid w:val="00111129"/>
    <w:pPr>
      <w:widowControl w:val="0"/>
      <w:autoSpaceDE w:val="0"/>
      <w:autoSpaceDN w:val="0"/>
      <w:adjustRightInd w:val="0"/>
      <w:jc w:val="center"/>
    </w:pPr>
    <w:rPr>
      <w:rFonts w:ascii="標楷體" w:hAnsi="Times New Roman"/>
      <w:b/>
      <w:bCs/>
      <w:sz w:val="36"/>
      <w:szCs w:val="36"/>
    </w:rPr>
  </w:style>
  <w:style w:type="paragraph" w:customStyle="1" w:styleId="22">
    <w:name w:val="標題2"/>
    <w:basedOn w:val="a"/>
    <w:uiPriority w:val="99"/>
    <w:rsid w:val="00111129"/>
    <w:pPr>
      <w:tabs>
        <w:tab w:val="left" w:pos="9598"/>
      </w:tabs>
      <w:autoSpaceDE w:val="0"/>
      <w:autoSpaceDN w:val="0"/>
      <w:adjustRightInd w:val="0"/>
      <w:spacing w:beforeLines="50" w:line="320" w:lineRule="exact"/>
      <w:textAlignment w:val="baseline"/>
    </w:pPr>
    <w:rPr>
      <w:rFonts w:ascii="Arial" w:eastAsia="標楷體" w:hAnsi="Arial" w:cs="Arial"/>
      <w:b/>
      <w:kern w:val="0"/>
      <w:szCs w:val="20"/>
    </w:rPr>
  </w:style>
  <w:style w:type="character" w:styleId="af0">
    <w:name w:val="annotation reference"/>
    <w:basedOn w:val="a0"/>
    <w:uiPriority w:val="99"/>
    <w:rsid w:val="00111129"/>
    <w:rPr>
      <w:rFonts w:cs="Times New Roman"/>
      <w:sz w:val="18"/>
      <w:szCs w:val="18"/>
    </w:rPr>
  </w:style>
  <w:style w:type="paragraph" w:styleId="af1">
    <w:name w:val="annotation text"/>
    <w:basedOn w:val="a"/>
    <w:link w:val="af2"/>
    <w:uiPriority w:val="99"/>
    <w:rsid w:val="00111129"/>
  </w:style>
  <w:style w:type="character" w:customStyle="1" w:styleId="af2">
    <w:name w:val="註解文字 字元"/>
    <w:basedOn w:val="a0"/>
    <w:link w:val="af1"/>
    <w:uiPriority w:val="99"/>
    <w:locked/>
    <w:rsid w:val="00111129"/>
    <w:rPr>
      <w:rFonts w:ascii="Times New Roman" w:eastAsia="新細明體" w:hAnsi="Times New Roman" w:cs="Times New Roman"/>
      <w:sz w:val="24"/>
      <w:szCs w:val="24"/>
    </w:rPr>
  </w:style>
  <w:style w:type="paragraph" w:styleId="af3">
    <w:name w:val="Balloon Text"/>
    <w:basedOn w:val="a"/>
    <w:link w:val="af4"/>
    <w:uiPriority w:val="99"/>
    <w:rsid w:val="00111129"/>
    <w:rPr>
      <w:rFonts w:ascii="Constantia" w:eastAsia="標楷體" w:hAnsi="Constantia"/>
      <w:sz w:val="18"/>
      <w:szCs w:val="18"/>
    </w:rPr>
  </w:style>
  <w:style w:type="character" w:customStyle="1" w:styleId="af4">
    <w:name w:val="註解方塊文字 字元"/>
    <w:basedOn w:val="a0"/>
    <w:link w:val="af3"/>
    <w:uiPriority w:val="99"/>
    <w:locked/>
    <w:rsid w:val="00111129"/>
    <w:rPr>
      <w:rFonts w:ascii="Constantia" w:eastAsia="標楷體" w:hAnsi="Constantia" w:cs="Times New Roman"/>
      <w:sz w:val="18"/>
      <w:szCs w:val="18"/>
    </w:rPr>
  </w:style>
  <w:style w:type="paragraph" w:styleId="af5">
    <w:name w:val="TOC Heading"/>
    <w:basedOn w:val="1"/>
    <w:next w:val="a"/>
    <w:uiPriority w:val="99"/>
    <w:qFormat/>
    <w:rsid w:val="00C143AD"/>
    <w:pPr>
      <w:keepLines/>
      <w:widowControl/>
      <w:spacing w:before="480" w:after="0" w:line="276" w:lineRule="auto"/>
      <w:outlineLvl w:val="9"/>
    </w:pPr>
    <w:rPr>
      <w:rFonts w:ascii="Constantia" w:eastAsia="標楷體" w:hAnsi="Constantia"/>
      <w:color w:val="365F91"/>
      <w:kern w:val="0"/>
      <w:sz w:val="28"/>
      <w:szCs w:val="28"/>
    </w:rPr>
  </w:style>
  <w:style w:type="paragraph" w:styleId="af6">
    <w:name w:val="List Paragraph"/>
    <w:basedOn w:val="a"/>
    <w:uiPriority w:val="34"/>
    <w:qFormat/>
    <w:rsid w:val="00C143AD"/>
    <w:pPr>
      <w:ind w:leftChars="200" w:left="480"/>
    </w:pPr>
  </w:style>
  <w:style w:type="table" w:styleId="af7">
    <w:name w:val="Table Grid"/>
    <w:basedOn w:val="a1"/>
    <w:rsid w:val="00A14F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rsid w:val="00F615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locked/>
    <w:rsid w:val="00F61535"/>
    <w:rPr>
      <w:rFonts w:ascii="細明體" w:eastAsia="細明體" w:hAnsi="細明體" w:cs="細明體"/>
      <w:kern w:val="0"/>
      <w:sz w:val="24"/>
      <w:szCs w:val="24"/>
    </w:rPr>
  </w:style>
  <w:style w:type="paragraph" w:styleId="af8">
    <w:name w:val="No Spacing"/>
    <w:link w:val="af9"/>
    <w:uiPriority w:val="1"/>
    <w:qFormat/>
    <w:rsid w:val="00C143AD"/>
    <w:rPr>
      <w:sz w:val="22"/>
      <w:szCs w:val="22"/>
    </w:rPr>
  </w:style>
  <w:style w:type="character" w:customStyle="1" w:styleId="af9">
    <w:name w:val="無間距 字元"/>
    <w:basedOn w:val="a0"/>
    <w:link w:val="af8"/>
    <w:uiPriority w:val="1"/>
    <w:locked/>
    <w:rsid w:val="00C143AD"/>
    <w:rPr>
      <w:sz w:val="22"/>
      <w:szCs w:val="22"/>
      <w:lang w:val="en-US" w:eastAsia="zh-TW" w:bidi="ar-SA"/>
    </w:rPr>
  </w:style>
  <w:style w:type="paragraph" w:styleId="Web">
    <w:name w:val="Normal (Web)"/>
    <w:basedOn w:val="a"/>
    <w:uiPriority w:val="99"/>
    <w:rsid w:val="00E54AE4"/>
    <w:pPr>
      <w:widowControl/>
      <w:spacing w:before="100" w:beforeAutospacing="1" w:after="100" w:afterAutospacing="1"/>
    </w:pPr>
    <w:rPr>
      <w:rFonts w:ascii="Arial Unicode MS" w:eastAsia="Arial Unicode MS" w:hAnsi="Arial Unicode MS" w:cs="Arial Unicode MS"/>
      <w:color w:val="993300"/>
      <w:kern w:val="0"/>
    </w:rPr>
  </w:style>
  <w:style w:type="paragraph" w:styleId="afa">
    <w:name w:val="Body Text Indent"/>
    <w:basedOn w:val="a"/>
    <w:link w:val="afb"/>
    <w:uiPriority w:val="99"/>
    <w:rsid w:val="00E54AE4"/>
    <w:pPr>
      <w:widowControl/>
      <w:spacing w:beforeLines="100" w:afterLines="50" w:line="240" w:lineRule="atLeast"/>
      <w:ind w:firstLineChars="200" w:firstLine="560"/>
      <w:jc w:val="both"/>
    </w:pPr>
    <w:rPr>
      <w:rFonts w:eastAsia="標楷體"/>
      <w:sz w:val="28"/>
    </w:rPr>
  </w:style>
  <w:style w:type="character" w:customStyle="1" w:styleId="afb">
    <w:name w:val="本文縮排 字元"/>
    <w:basedOn w:val="a0"/>
    <w:link w:val="afa"/>
    <w:uiPriority w:val="99"/>
    <w:locked/>
    <w:rsid w:val="00E54AE4"/>
    <w:rPr>
      <w:rFonts w:ascii="Times New Roman" w:eastAsia="標楷體" w:hAnsi="Times New Roman" w:cs="Times New Roman"/>
      <w:sz w:val="24"/>
      <w:szCs w:val="24"/>
    </w:rPr>
  </w:style>
  <w:style w:type="character" w:styleId="afc">
    <w:name w:val="Strong"/>
    <w:basedOn w:val="a0"/>
    <w:uiPriority w:val="99"/>
    <w:qFormat/>
    <w:rsid w:val="00C143AD"/>
    <w:rPr>
      <w:rFonts w:cs="Times New Roman"/>
      <w:b/>
      <w:bCs/>
    </w:rPr>
  </w:style>
  <w:style w:type="paragraph" w:customStyle="1" w:styleId="L3-B">
    <w:name w:val="L3-B"/>
    <w:basedOn w:val="a"/>
    <w:uiPriority w:val="99"/>
    <w:rsid w:val="000A108A"/>
    <w:pPr>
      <w:spacing w:line="400" w:lineRule="exact"/>
      <w:ind w:left="1560" w:hanging="360"/>
      <w:jc w:val="both"/>
    </w:pPr>
    <w:rPr>
      <w:rFonts w:ascii="新細明體" w:hAnsi="新細明體"/>
    </w:rPr>
  </w:style>
  <w:style w:type="paragraph" w:customStyle="1" w:styleId="afd">
    <w:name w:val="字元"/>
    <w:basedOn w:val="a"/>
    <w:uiPriority w:val="99"/>
    <w:rsid w:val="000A108A"/>
    <w:pPr>
      <w:widowControl/>
      <w:spacing w:after="160" w:line="240" w:lineRule="exact"/>
    </w:pPr>
    <w:rPr>
      <w:rFonts w:ascii="Arial" w:eastAsia="標楷體" w:hAnsi="Arial" w:cs="Arial"/>
      <w:kern w:val="0"/>
      <w:sz w:val="20"/>
      <w:szCs w:val="20"/>
      <w:lang w:eastAsia="en-US"/>
    </w:rPr>
  </w:style>
  <w:style w:type="character" w:customStyle="1" w:styleId="BodyTextIndent2Char">
    <w:name w:val="Body Text Indent 2 Char"/>
    <w:aliases w:val="本文縮排 4 Char"/>
    <w:uiPriority w:val="99"/>
    <w:semiHidden/>
    <w:locked/>
    <w:rsid w:val="000A108A"/>
    <w:rPr>
      <w:rFonts w:ascii="Book Antiqua" w:eastAsia="標楷體" w:hAnsi="Book Antiqua" w:cs="Times New Roman"/>
      <w:sz w:val="20"/>
      <w:szCs w:val="20"/>
    </w:rPr>
  </w:style>
  <w:style w:type="paragraph" w:styleId="23">
    <w:name w:val="Body Text Indent 2"/>
    <w:aliases w:val="本文縮排 4"/>
    <w:basedOn w:val="a"/>
    <w:link w:val="24"/>
    <w:uiPriority w:val="99"/>
    <w:semiHidden/>
    <w:rsid w:val="000A108A"/>
    <w:pPr>
      <w:autoSpaceDE w:val="0"/>
      <w:autoSpaceDN w:val="0"/>
      <w:adjustRightInd w:val="0"/>
      <w:spacing w:afterLines="50" w:line="400" w:lineRule="exact"/>
      <w:ind w:left="1260"/>
    </w:pPr>
    <w:rPr>
      <w:rFonts w:ascii="Book Antiqua" w:eastAsia="標楷體" w:hAnsi="Book Antiqua"/>
      <w:kern w:val="0"/>
      <w:sz w:val="20"/>
      <w:szCs w:val="20"/>
    </w:rPr>
  </w:style>
  <w:style w:type="character" w:customStyle="1" w:styleId="24">
    <w:name w:val="本文縮排 2 字元"/>
    <w:aliases w:val="本文縮排 4 字元"/>
    <w:basedOn w:val="a0"/>
    <w:link w:val="23"/>
    <w:uiPriority w:val="99"/>
    <w:semiHidden/>
    <w:locked/>
    <w:rsid w:val="00417F35"/>
    <w:rPr>
      <w:rFonts w:ascii="Times New Roman" w:eastAsia="新細明體" w:hAnsi="Times New Roman" w:cs="Times New Roman"/>
      <w:sz w:val="24"/>
      <w:szCs w:val="24"/>
    </w:rPr>
  </w:style>
  <w:style w:type="character" w:customStyle="1" w:styleId="BodyTextChar">
    <w:name w:val="Body Text Char"/>
    <w:uiPriority w:val="99"/>
    <w:semiHidden/>
    <w:locked/>
    <w:rsid w:val="000A108A"/>
    <w:rPr>
      <w:rFonts w:ascii="Book Antiqua" w:eastAsia="標楷體" w:hAnsi="Book Antiqua" w:cs="Times New Roman"/>
      <w:sz w:val="24"/>
      <w:szCs w:val="24"/>
    </w:rPr>
  </w:style>
  <w:style w:type="paragraph" w:styleId="afe">
    <w:name w:val="Body Text"/>
    <w:basedOn w:val="a"/>
    <w:link w:val="aff"/>
    <w:uiPriority w:val="99"/>
    <w:semiHidden/>
    <w:rsid w:val="000A108A"/>
    <w:pPr>
      <w:autoSpaceDE w:val="0"/>
      <w:autoSpaceDN w:val="0"/>
      <w:adjustRightInd w:val="0"/>
      <w:spacing w:line="280" w:lineRule="exact"/>
      <w:ind w:right="-35"/>
    </w:pPr>
    <w:rPr>
      <w:rFonts w:ascii="Book Antiqua" w:eastAsia="標楷體" w:hAnsi="Book Antiqua"/>
      <w:kern w:val="0"/>
    </w:rPr>
  </w:style>
  <w:style w:type="character" w:customStyle="1" w:styleId="aff">
    <w:name w:val="本文 字元"/>
    <w:basedOn w:val="a0"/>
    <w:link w:val="afe"/>
    <w:uiPriority w:val="99"/>
    <w:semiHidden/>
    <w:locked/>
    <w:rsid w:val="00417F35"/>
    <w:rPr>
      <w:rFonts w:ascii="Times New Roman" w:eastAsia="新細明體" w:hAnsi="Times New Roman" w:cs="Times New Roman"/>
      <w:sz w:val="24"/>
      <w:szCs w:val="24"/>
    </w:rPr>
  </w:style>
  <w:style w:type="character" w:customStyle="1" w:styleId="BodyTextIndent3Char">
    <w:name w:val="Body Text Indent 3 Char"/>
    <w:uiPriority w:val="99"/>
    <w:semiHidden/>
    <w:locked/>
    <w:rsid w:val="000A108A"/>
    <w:rPr>
      <w:rFonts w:ascii="細明體" w:eastAsia="細明體" w:hAnsi="Times New Roman" w:cs="Times New Roman"/>
      <w:sz w:val="20"/>
      <w:szCs w:val="20"/>
    </w:rPr>
  </w:style>
  <w:style w:type="paragraph" w:styleId="31">
    <w:name w:val="Body Text Indent 3"/>
    <w:basedOn w:val="a"/>
    <w:link w:val="32"/>
    <w:uiPriority w:val="99"/>
    <w:semiHidden/>
    <w:rsid w:val="000A108A"/>
    <w:pPr>
      <w:autoSpaceDE w:val="0"/>
      <w:autoSpaceDN w:val="0"/>
      <w:adjustRightInd w:val="0"/>
      <w:spacing w:beforeLines="50" w:line="320" w:lineRule="exact"/>
      <w:ind w:left="567"/>
    </w:pPr>
    <w:rPr>
      <w:rFonts w:ascii="細明體" w:eastAsia="細明體"/>
      <w:kern w:val="0"/>
      <w:sz w:val="20"/>
      <w:szCs w:val="20"/>
    </w:rPr>
  </w:style>
  <w:style w:type="character" w:customStyle="1" w:styleId="32">
    <w:name w:val="本文縮排 3 字元"/>
    <w:basedOn w:val="a0"/>
    <w:link w:val="31"/>
    <w:uiPriority w:val="99"/>
    <w:semiHidden/>
    <w:locked/>
    <w:rsid w:val="00417F35"/>
    <w:rPr>
      <w:rFonts w:ascii="Times New Roman" w:eastAsia="新細明體" w:hAnsi="Times New Roman" w:cs="Times New Roman"/>
      <w:sz w:val="16"/>
      <w:szCs w:val="16"/>
    </w:rPr>
  </w:style>
  <w:style w:type="paragraph" w:customStyle="1" w:styleId="NormalNO">
    <w:name w:val="Normal NO"/>
    <w:uiPriority w:val="99"/>
    <w:rsid w:val="000A108A"/>
    <w:pPr>
      <w:widowControl w:val="0"/>
      <w:autoSpaceDE w:val="0"/>
      <w:autoSpaceDN w:val="0"/>
      <w:adjustRightInd w:val="0"/>
    </w:pPr>
    <w:rPr>
      <w:rFonts w:ascii="標楷體" w:hAnsi="Times New Roman"/>
      <w:sz w:val="24"/>
      <w:szCs w:val="24"/>
    </w:rPr>
  </w:style>
  <w:style w:type="character" w:styleId="aff0">
    <w:name w:val="page number"/>
    <w:basedOn w:val="a0"/>
    <w:uiPriority w:val="99"/>
    <w:locked/>
    <w:rsid w:val="00295914"/>
    <w:rPr>
      <w:rFonts w:cs="Times New Roman"/>
    </w:rPr>
  </w:style>
  <w:style w:type="paragraph" w:customStyle="1" w:styleId="14">
    <w:name w:val="字元1"/>
    <w:basedOn w:val="a"/>
    <w:uiPriority w:val="99"/>
    <w:rsid w:val="00C20A83"/>
    <w:pPr>
      <w:widowControl/>
      <w:spacing w:after="160" w:line="240" w:lineRule="exact"/>
    </w:pPr>
    <w:rPr>
      <w:rFonts w:ascii="Arial" w:eastAsia="標楷體" w:hAnsi="Arial" w:cs="Arial"/>
      <w:kern w:val="0"/>
      <w:sz w:val="20"/>
      <w:szCs w:val="20"/>
      <w:lang w:eastAsia="en-US"/>
    </w:rPr>
  </w:style>
  <w:style w:type="paragraph" w:customStyle="1" w:styleId="aff1">
    <w:name w:val="分項段落"/>
    <w:basedOn w:val="a"/>
    <w:uiPriority w:val="99"/>
    <w:rsid w:val="00C20A83"/>
    <w:pPr>
      <w:snapToGrid w:val="0"/>
      <w:ind w:left="964" w:hanging="652"/>
    </w:pPr>
    <w:rPr>
      <w:rFonts w:eastAsia="標楷體"/>
      <w:sz w:val="32"/>
      <w:szCs w:val="20"/>
    </w:rPr>
  </w:style>
  <w:style w:type="paragraph" w:styleId="33">
    <w:name w:val="toc 3"/>
    <w:basedOn w:val="a"/>
    <w:next w:val="a"/>
    <w:autoRedefine/>
    <w:uiPriority w:val="39"/>
    <w:locked/>
    <w:rsid w:val="006C3C30"/>
    <w:pPr>
      <w:widowControl/>
      <w:spacing w:after="100" w:line="276" w:lineRule="auto"/>
      <w:ind w:left="440"/>
    </w:pPr>
    <w:rPr>
      <w:rFonts w:ascii="Calibri" w:hAnsi="Calibri"/>
      <w:kern w:val="0"/>
      <w:sz w:val="22"/>
      <w:szCs w:val="22"/>
    </w:rPr>
  </w:style>
  <w:style w:type="paragraph" w:customStyle="1" w:styleId="25">
    <w:name w:val="字元2"/>
    <w:basedOn w:val="a"/>
    <w:rsid w:val="0016268C"/>
    <w:pPr>
      <w:widowControl/>
      <w:spacing w:after="160" w:line="240" w:lineRule="exact"/>
    </w:pPr>
    <w:rPr>
      <w:rFonts w:ascii="Arial" w:eastAsia="Times New Roman" w:hAnsi="Arial" w:cs="Arial"/>
      <w:kern w:val="0"/>
      <w:sz w:val="20"/>
      <w:szCs w:val="20"/>
      <w:lang w:eastAsia="en-US"/>
    </w:rPr>
  </w:style>
  <w:style w:type="paragraph" w:customStyle="1" w:styleId="110">
    <w:name w:val="11."/>
    <w:uiPriority w:val="99"/>
    <w:rsid w:val="00BB3199"/>
    <w:pPr>
      <w:widowControl w:val="0"/>
      <w:autoSpaceDE w:val="0"/>
      <w:autoSpaceDN w:val="0"/>
      <w:adjustRightInd w:val="0"/>
      <w:spacing w:line="368" w:lineRule="exact"/>
      <w:ind w:left="1230" w:hanging="294"/>
      <w:jc w:val="both"/>
    </w:pPr>
    <w:rPr>
      <w:rFonts w:ascii="標楷體" w:hAnsi="Times New Roman" w:cs="標楷體"/>
      <w:color w:val="000000"/>
      <w:sz w:val="24"/>
      <w:szCs w:val="24"/>
    </w:rPr>
  </w:style>
  <w:style w:type="paragraph" w:customStyle="1" w:styleId="aff2">
    <w:name w:val="隱藏 (預留空間用)"/>
    <w:uiPriority w:val="99"/>
    <w:rsid w:val="00133D57"/>
    <w:pPr>
      <w:widowControl w:val="0"/>
      <w:autoSpaceDE w:val="0"/>
      <w:autoSpaceDN w:val="0"/>
      <w:adjustRightInd w:val="0"/>
      <w:jc w:val="both"/>
    </w:pPr>
    <w:rPr>
      <w:rFonts w:ascii="標楷體" w:hAnsi="Times New Roman" w:cs="標楷體"/>
      <w:color w:val="000000"/>
      <w:sz w:val="24"/>
      <w:szCs w:val="24"/>
    </w:rPr>
  </w:style>
  <w:style w:type="paragraph" w:customStyle="1" w:styleId="15">
    <w:name w:val="(1)"/>
    <w:rsid w:val="00DC782B"/>
    <w:pPr>
      <w:widowControl w:val="0"/>
      <w:autoSpaceDE w:val="0"/>
      <w:autoSpaceDN w:val="0"/>
      <w:adjustRightInd w:val="0"/>
      <w:spacing w:line="368" w:lineRule="exact"/>
      <w:ind w:left="1457" w:hanging="266"/>
    </w:pPr>
    <w:rPr>
      <w:rFonts w:ascii="標楷體" w:hAnsi="Times New Roman" w:cs="標楷體"/>
      <w:color w:val="000000"/>
      <w:sz w:val="24"/>
      <w:szCs w:val="24"/>
    </w:rPr>
  </w:style>
  <w:style w:type="paragraph" w:customStyle="1" w:styleId="16">
    <w:name w:val="(1)內文"/>
    <w:uiPriority w:val="99"/>
    <w:rsid w:val="00DC782B"/>
    <w:pPr>
      <w:widowControl w:val="0"/>
      <w:autoSpaceDE w:val="0"/>
      <w:autoSpaceDN w:val="0"/>
      <w:adjustRightInd w:val="0"/>
      <w:spacing w:line="368" w:lineRule="exact"/>
      <w:ind w:left="1457" w:firstLine="481"/>
      <w:jc w:val="both"/>
    </w:pPr>
    <w:rPr>
      <w:rFonts w:ascii="標楷體" w:hAnsi="Times New Roman" w:cs="標楷體"/>
      <w:color w:val="000000"/>
      <w:sz w:val="24"/>
      <w:szCs w:val="24"/>
    </w:rPr>
  </w:style>
  <w:style w:type="paragraph" w:customStyle="1" w:styleId="aff3">
    <w:name w:val="(一)"/>
    <w:uiPriority w:val="99"/>
    <w:rsid w:val="00DC782B"/>
    <w:pPr>
      <w:widowControl w:val="0"/>
      <w:autoSpaceDE w:val="0"/>
      <w:autoSpaceDN w:val="0"/>
      <w:adjustRightInd w:val="0"/>
      <w:spacing w:line="368" w:lineRule="exact"/>
      <w:ind w:left="992" w:hanging="396"/>
      <w:jc w:val="both"/>
    </w:pPr>
    <w:rPr>
      <w:rFonts w:ascii="標楷體" w:hAnsi="Times New Roman" w:cs="標楷體"/>
      <w:color w:val="000000"/>
      <w:sz w:val="24"/>
      <w:szCs w:val="24"/>
    </w:rPr>
  </w:style>
  <w:style w:type="paragraph" w:customStyle="1" w:styleId="aff4">
    <w:name w:val="(一)不可輸入"/>
    <w:uiPriority w:val="99"/>
    <w:rsid w:val="00DC782B"/>
    <w:pPr>
      <w:widowControl w:val="0"/>
      <w:autoSpaceDE w:val="0"/>
      <w:autoSpaceDN w:val="0"/>
      <w:adjustRightInd w:val="0"/>
      <w:spacing w:line="368" w:lineRule="exact"/>
      <w:ind w:left="992" w:hanging="396"/>
      <w:jc w:val="both"/>
    </w:pPr>
    <w:rPr>
      <w:rFonts w:ascii="標楷體" w:hAnsi="Times New Roman" w:cs="標楷體"/>
      <w:color w:val="000000"/>
      <w:sz w:val="24"/>
      <w:szCs w:val="24"/>
    </w:rPr>
  </w:style>
  <w:style w:type="paragraph" w:customStyle="1" w:styleId="aff5">
    <w:name w:val="(一)內文"/>
    <w:uiPriority w:val="99"/>
    <w:rsid w:val="00DC782B"/>
    <w:pPr>
      <w:widowControl w:val="0"/>
      <w:autoSpaceDE w:val="0"/>
      <w:autoSpaceDN w:val="0"/>
      <w:adjustRightInd w:val="0"/>
      <w:spacing w:line="368" w:lineRule="exact"/>
      <w:ind w:left="992" w:firstLine="481"/>
      <w:jc w:val="both"/>
    </w:pPr>
    <w:rPr>
      <w:rFonts w:ascii="標楷體" w:hAnsi="Times New Roman" w:cs="標楷體"/>
      <w:color w:val="000000"/>
      <w:sz w:val="24"/>
      <w:szCs w:val="24"/>
    </w:rPr>
  </w:style>
  <w:style w:type="paragraph" w:customStyle="1" w:styleId="aff6">
    <w:name w:val="(十一)"/>
    <w:uiPriority w:val="99"/>
    <w:rsid w:val="00DC782B"/>
    <w:pPr>
      <w:widowControl w:val="0"/>
      <w:autoSpaceDE w:val="0"/>
      <w:autoSpaceDN w:val="0"/>
      <w:adjustRightInd w:val="0"/>
      <w:spacing w:line="368" w:lineRule="exact"/>
      <w:ind w:left="992" w:hanging="634"/>
      <w:jc w:val="both"/>
    </w:pPr>
    <w:rPr>
      <w:rFonts w:ascii="標楷體" w:hAnsi="Times New Roman" w:cs="標楷體"/>
      <w:color w:val="000000"/>
      <w:sz w:val="24"/>
      <w:szCs w:val="24"/>
    </w:rPr>
  </w:style>
  <w:style w:type="paragraph" w:customStyle="1" w:styleId="aff7">
    <w:name w:val="(十一)不可輸入"/>
    <w:uiPriority w:val="99"/>
    <w:rsid w:val="00DC782B"/>
    <w:pPr>
      <w:widowControl w:val="0"/>
      <w:autoSpaceDE w:val="0"/>
      <w:autoSpaceDN w:val="0"/>
      <w:adjustRightInd w:val="0"/>
      <w:spacing w:line="368" w:lineRule="exact"/>
      <w:ind w:left="992" w:hanging="634"/>
      <w:jc w:val="both"/>
    </w:pPr>
    <w:rPr>
      <w:rFonts w:ascii="標楷體" w:hAnsi="Times New Roman" w:cs="標楷體"/>
      <w:color w:val="000000"/>
      <w:sz w:val="24"/>
      <w:szCs w:val="24"/>
    </w:rPr>
  </w:style>
  <w:style w:type="paragraph" w:customStyle="1" w:styleId="17">
    <w:name w:val="1."/>
    <w:uiPriority w:val="99"/>
    <w:rsid w:val="00DC782B"/>
    <w:pPr>
      <w:widowControl w:val="0"/>
      <w:autoSpaceDE w:val="0"/>
      <w:autoSpaceDN w:val="0"/>
      <w:adjustRightInd w:val="0"/>
      <w:spacing w:line="368" w:lineRule="exact"/>
      <w:ind w:left="1230" w:hanging="187"/>
      <w:jc w:val="both"/>
    </w:pPr>
    <w:rPr>
      <w:rFonts w:ascii="標楷體" w:hAnsi="Times New Roman" w:cs="標楷體"/>
      <w:color w:val="000000"/>
      <w:sz w:val="24"/>
      <w:szCs w:val="24"/>
    </w:rPr>
  </w:style>
  <w:style w:type="paragraph" w:customStyle="1" w:styleId="18">
    <w:name w:val="1.內文"/>
    <w:uiPriority w:val="99"/>
    <w:rsid w:val="00DC782B"/>
    <w:pPr>
      <w:widowControl w:val="0"/>
      <w:autoSpaceDE w:val="0"/>
      <w:autoSpaceDN w:val="0"/>
      <w:adjustRightInd w:val="0"/>
      <w:spacing w:line="368" w:lineRule="exact"/>
      <w:ind w:left="1230" w:firstLine="481"/>
      <w:jc w:val="both"/>
    </w:pPr>
    <w:rPr>
      <w:rFonts w:ascii="標楷體" w:hAnsi="Times New Roman" w:cs="標楷體"/>
      <w:color w:val="000000"/>
      <w:sz w:val="24"/>
      <w:szCs w:val="24"/>
    </w:rPr>
  </w:style>
  <w:style w:type="paragraph" w:customStyle="1" w:styleId="Aff8">
    <w:name w:val="A."/>
    <w:uiPriority w:val="99"/>
    <w:rsid w:val="00DC782B"/>
    <w:pPr>
      <w:widowControl w:val="0"/>
      <w:autoSpaceDE w:val="0"/>
      <w:autoSpaceDN w:val="0"/>
      <w:adjustRightInd w:val="0"/>
      <w:spacing w:line="368" w:lineRule="exact"/>
      <w:ind w:left="1700" w:hanging="226"/>
      <w:jc w:val="both"/>
    </w:pPr>
    <w:rPr>
      <w:rFonts w:ascii="標楷體" w:hAnsi="Times New Roman" w:cs="標楷體"/>
      <w:color w:val="000000"/>
      <w:sz w:val="24"/>
      <w:szCs w:val="24"/>
    </w:rPr>
  </w:style>
  <w:style w:type="paragraph" w:customStyle="1" w:styleId="Aff9">
    <w:name w:val="A.內文"/>
    <w:uiPriority w:val="99"/>
    <w:rsid w:val="00DC782B"/>
    <w:pPr>
      <w:widowControl w:val="0"/>
      <w:autoSpaceDE w:val="0"/>
      <w:autoSpaceDN w:val="0"/>
      <w:adjustRightInd w:val="0"/>
      <w:spacing w:line="368" w:lineRule="exact"/>
      <w:ind w:left="1700" w:firstLine="481"/>
      <w:jc w:val="both"/>
    </w:pPr>
    <w:rPr>
      <w:rFonts w:ascii="標楷體" w:hAnsi="Times New Roman" w:cs="標楷體"/>
      <w:color w:val="000000"/>
      <w:sz w:val="24"/>
      <w:szCs w:val="24"/>
    </w:rPr>
  </w:style>
  <w:style w:type="paragraph" w:customStyle="1" w:styleId="CoverTitle">
    <w:name w:val="Cover Title"/>
    <w:uiPriority w:val="99"/>
    <w:rsid w:val="00DC782B"/>
    <w:pPr>
      <w:widowControl w:val="0"/>
      <w:autoSpaceDE w:val="0"/>
      <w:autoSpaceDN w:val="0"/>
      <w:adjustRightInd w:val="0"/>
      <w:jc w:val="both"/>
    </w:pPr>
    <w:rPr>
      <w:rFonts w:ascii="標楷體" w:hAnsi="Times New Roman" w:cs="標楷體"/>
      <w:color w:val="000000"/>
      <w:sz w:val="24"/>
      <w:szCs w:val="24"/>
    </w:rPr>
  </w:style>
  <w:style w:type="paragraph" w:customStyle="1" w:styleId="Paragraph">
    <w:name w:val="Paragraph 隱藏"/>
    <w:uiPriority w:val="99"/>
    <w:rsid w:val="00DC782B"/>
    <w:pPr>
      <w:widowControl w:val="0"/>
      <w:autoSpaceDE w:val="0"/>
      <w:autoSpaceDN w:val="0"/>
      <w:adjustRightInd w:val="0"/>
      <w:jc w:val="both"/>
    </w:pPr>
    <w:rPr>
      <w:rFonts w:ascii="標楷體" w:hAnsi="Times New Roman" w:cs="標楷體"/>
      <w:color w:val="000000"/>
      <w:sz w:val="24"/>
      <w:szCs w:val="24"/>
    </w:rPr>
  </w:style>
  <w:style w:type="paragraph" w:customStyle="1" w:styleId="affa">
    <w:name w:val="a."/>
    <w:uiPriority w:val="99"/>
    <w:rsid w:val="00DC782B"/>
    <w:pPr>
      <w:widowControl w:val="0"/>
      <w:autoSpaceDE w:val="0"/>
      <w:autoSpaceDN w:val="0"/>
      <w:adjustRightInd w:val="0"/>
      <w:spacing w:line="368" w:lineRule="exact"/>
      <w:ind w:left="1938" w:hanging="170"/>
      <w:jc w:val="both"/>
    </w:pPr>
    <w:rPr>
      <w:rFonts w:ascii="標楷體" w:hAnsi="Times New Roman" w:cs="標楷體"/>
      <w:color w:val="000000"/>
      <w:sz w:val="24"/>
      <w:szCs w:val="24"/>
    </w:rPr>
  </w:style>
  <w:style w:type="paragraph" w:customStyle="1" w:styleId="tabletitle10">
    <w:name w:val="table title 10"/>
    <w:uiPriority w:val="99"/>
    <w:rsid w:val="00DC782B"/>
    <w:pPr>
      <w:widowControl w:val="0"/>
      <w:autoSpaceDE w:val="0"/>
      <w:autoSpaceDN w:val="0"/>
      <w:adjustRightInd w:val="0"/>
      <w:jc w:val="center"/>
    </w:pPr>
    <w:rPr>
      <w:rFonts w:ascii="標楷體" w:hAnsi="Times New Roman" w:cs="標楷體"/>
      <w:b/>
      <w:bCs/>
      <w:color w:val="000000"/>
      <w:sz w:val="14"/>
      <w:szCs w:val="14"/>
    </w:rPr>
  </w:style>
  <w:style w:type="paragraph" w:customStyle="1" w:styleId="tabletitle12">
    <w:name w:val="table title 12"/>
    <w:uiPriority w:val="99"/>
    <w:rsid w:val="00DC782B"/>
    <w:pPr>
      <w:widowControl w:val="0"/>
      <w:autoSpaceDE w:val="0"/>
      <w:autoSpaceDN w:val="0"/>
      <w:adjustRightInd w:val="0"/>
      <w:spacing w:after="5"/>
      <w:jc w:val="right"/>
    </w:pPr>
    <w:rPr>
      <w:rFonts w:ascii="標楷體" w:hAnsi="Times New Roman" w:cs="標楷體"/>
      <w:color w:val="000000"/>
      <w:sz w:val="16"/>
      <w:szCs w:val="16"/>
    </w:rPr>
  </w:style>
  <w:style w:type="paragraph" w:customStyle="1" w:styleId="table-tax">
    <w:name w:val="table-tax"/>
    <w:uiPriority w:val="99"/>
    <w:rsid w:val="00DC782B"/>
    <w:pPr>
      <w:widowControl w:val="0"/>
      <w:autoSpaceDE w:val="0"/>
      <w:autoSpaceDN w:val="0"/>
      <w:adjustRightInd w:val="0"/>
      <w:spacing w:before="56" w:after="56"/>
      <w:ind w:left="226"/>
    </w:pPr>
    <w:rPr>
      <w:rFonts w:ascii="標楷體" w:hAnsi="Times New Roman" w:cs="標楷體"/>
      <w:color w:val="000000"/>
      <w:sz w:val="24"/>
      <w:szCs w:val="24"/>
    </w:rPr>
  </w:style>
  <w:style w:type="paragraph" w:customStyle="1" w:styleId="affb">
    <w:name w:val="一"/>
    <w:uiPriority w:val="99"/>
    <w:rsid w:val="00DC782B"/>
    <w:pPr>
      <w:widowControl w:val="0"/>
      <w:autoSpaceDE w:val="0"/>
      <w:autoSpaceDN w:val="0"/>
      <w:adjustRightInd w:val="0"/>
      <w:spacing w:before="113" w:line="368" w:lineRule="exact"/>
      <w:jc w:val="both"/>
    </w:pPr>
    <w:rPr>
      <w:rFonts w:ascii="標楷體" w:hAnsi="Times New Roman" w:cs="標楷體"/>
      <w:b/>
      <w:bCs/>
      <w:color w:val="000000"/>
      <w:sz w:val="24"/>
      <w:szCs w:val="24"/>
    </w:rPr>
  </w:style>
  <w:style w:type="paragraph" w:customStyle="1" w:styleId="affc">
    <w:name w:val="一內文"/>
    <w:uiPriority w:val="99"/>
    <w:rsid w:val="00DC782B"/>
    <w:pPr>
      <w:widowControl w:val="0"/>
      <w:autoSpaceDE w:val="0"/>
      <w:autoSpaceDN w:val="0"/>
      <w:adjustRightInd w:val="0"/>
      <w:spacing w:line="368" w:lineRule="exact"/>
      <w:ind w:left="510" w:firstLine="481"/>
      <w:jc w:val="both"/>
    </w:pPr>
    <w:rPr>
      <w:rFonts w:ascii="標楷體" w:hAnsi="Times New Roman" w:cs="標楷體"/>
      <w:color w:val="000000"/>
      <w:sz w:val="24"/>
      <w:szCs w:val="24"/>
    </w:rPr>
  </w:style>
  <w:style w:type="paragraph" w:customStyle="1" w:styleId="affd">
    <w:name w:val="十一"/>
    <w:uiPriority w:val="99"/>
    <w:rsid w:val="00DC782B"/>
    <w:pPr>
      <w:widowControl w:val="0"/>
      <w:autoSpaceDE w:val="0"/>
      <w:autoSpaceDN w:val="0"/>
      <w:adjustRightInd w:val="0"/>
      <w:spacing w:before="113" w:line="368" w:lineRule="exact"/>
      <w:ind w:left="510" w:hanging="765"/>
      <w:jc w:val="both"/>
    </w:pPr>
    <w:rPr>
      <w:rFonts w:ascii="標楷體" w:hAnsi="Times New Roman" w:cs="標楷體"/>
      <w:b/>
      <w:bCs/>
      <w:color w:val="000000"/>
      <w:sz w:val="24"/>
      <w:szCs w:val="24"/>
    </w:rPr>
  </w:style>
  <w:style w:type="paragraph" w:customStyle="1" w:styleId="Single">
    <w:name w:val="表格 Single 不可輸入"/>
    <w:uiPriority w:val="99"/>
    <w:rsid w:val="00DC782B"/>
    <w:pPr>
      <w:widowControl w:val="0"/>
      <w:autoSpaceDE w:val="0"/>
      <w:autoSpaceDN w:val="0"/>
      <w:adjustRightInd w:val="0"/>
    </w:pPr>
    <w:rPr>
      <w:rFonts w:ascii="Times New Roman" w:eastAsiaTheme="minorEastAsia" w:hAnsi="Times New Roman"/>
      <w:color w:val="000000"/>
    </w:rPr>
  </w:style>
  <w:style w:type="paragraph" w:customStyle="1" w:styleId="Single0">
    <w:name w:val="表格 Single 可輸入"/>
    <w:uiPriority w:val="99"/>
    <w:rsid w:val="00DC782B"/>
    <w:pPr>
      <w:widowControl w:val="0"/>
      <w:autoSpaceDE w:val="0"/>
      <w:autoSpaceDN w:val="0"/>
      <w:adjustRightInd w:val="0"/>
    </w:pPr>
    <w:rPr>
      <w:rFonts w:ascii="標楷體" w:hAnsi="Times New Roman" w:cs="標楷體"/>
      <w:color w:val="000000"/>
    </w:rPr>
  </w:style>
  <w:style w:type="paragraph" w:customStyle="1" w:styleId="Saingle01">
    <w:name w:val="表格Saingle(0.1)可輸"/>
    <w:uiPriority w:val="99"/>
    <w:rsid w:val="00DC782B"/>
    <w:pPr>
      <w:widowControl w:val="0"/>
      <w:autoSpaceDE w:val="0"/>
      <w:autoSpaceDN w:val="0"/>
      <w:adjustRightInd w:val="0"/>
      <w:spacing w:before="56" w:after="56"/>
    </w:pPr>
    <w:rPr>
      <w:rFonts w:ascii="標楷體" w:hAnsi="Times New Roman" w:cs="標楷體"/>
      <w:color w:val="000000"/>
      <w:sz w:val="24"/>
      <w:szCs w:val="24"/>
    </w:rPr>
  </w:style>
  <w:style w:type="paragraph" w:customStyle="1" w:styleId="Single01">
    <w:name w:val="表格Single(0.1)不可"/>
    <w:uiPriority w:val="99"/>
    <w:rsid w:val="00DC782B"/>
    <w:pPr>
      <w:widowControl w:val="0"/>
      <w:autoSpaceDE w:val="0"/>
      <w:autoSpaceDN w:val="0"/>
      <w:adjustRightInd w:val="0"/>
      <w:spacing w:before="56" w:after="56"/>
    </w:pPr>
    <w:rPr>
      <w:rFonts w:ascii="標楷體" w:hAnsi="Times New Roman" w:cs="標楷體"/>
      <w:color w:val="000000"/>
      <w:sz w:val="24"/>
      <w:szCs w:val="24"/>
    </w:rPr>
  </w:style>
  <w:style w:type="paragraph" w:customStyle="1" w:styleId="-BS">
    <w:name w:val="報表表格-BS"/>
    <w:uiPriority w:val="99"/>
    <w:rsid w:val="00DC782B"/>
    <w:pPr>
      <w:widowControl w:val="0"/>
      <w:autoSpaceDE w:val="0"/>
      <w:autoSpaceDN w:val="0"/>
      <w:adjustRightInd w:val="0"/>
      <w:jc w:val="right"/>
    </w:pPr>
    <w:rPr>
      <w:rFonts w:ascii="標楷體" w:hAnsi="Times New Roman" w:cs="標楷體"/>
      <w:color w:val="000000"/>
      <w:sz w:val="22"/>
      <w:szCs w:val="22"/>
    </w:rPr>
  </w:style>
  <w:style w:type="paragraph" w:customStyle="1" w:styleId="A10">
    <w:name w:val="A1"/>
    <w:basedOn w:val="a"/>
    <w:link w:val="A11"/>
    <w:qFormat/>
    <w:rsid w:val="00127AC4"/>
    <w:pPr>
      <w:widowControl/>
    </w:pPr>
    <w:rPr>
      <w:rFonts w:ascii="標楷體" w:eastAsia="標楷體" w:hAnsi="標楷體"/>
      <w:sz w:val="32"/>
      <w:szCs w:val="32"/>
    </w:rPr>
  </w:style>
  <w:style w:type="character" w:customStyle="1" w:styleId="A11">
    <w:name w:val="A1 字元"/>
    <w:basedOn w:val="a0"/>
    <w:link w:val="A10"/>
    <w:rsid w:val="00127AC4"/>
    <w:rPr>
      <w:rFonts w:ascii="標楷體" w:hAnsi="標楷體"/>
      <w:kern w:val="2"/>
      <w:sz w:val="32"/>
      <w:szCs w:val="32"/>
    </w:rPr>
  </w:style>
  <w:style w:type="paragraph" w:customStyle="1" w:styleId="A20">
    <w:name w:val="A2"/>
    <w:basedOn w:val="A10"/>
    <w:link w:val="A21"/>
    <w:qFormat/>
    <w:rsid w:val="00C143AD"/>
  </w:style>
  <w:style w:type="character" w:customStyle="1" w:styleId="A21">
    <w:name w:val="A2 字元"/>
    <w:basedOn w:val="a0"/>
    <w:link w:val="A20"/>
    <w:rsid w:val="00C143AD"/>
    <w:rPr>
      <w:rFonts w:ascii="標楷體" w:hAnsi="標楷體"/>
      <w:kern w:val="2"/>
      <w:sz w:val="32"/>
      <w:szCs w:val="32"/>
    </w:rPr>
  </w:style>
  <w:style w:type="character" w:styleId="affe">
    <w:name w:val="Subtle Emphasis"/>
    <w:basedOn w:val="a0"/>
    <w:uiPriority w:val="19"/>
    <w:qFormat/>
    <w:rsid w:val="00C143AD"/>
    <w:rPr>
      <w:i/>
      <w:iCs/>
      <w:color w:val="808080" w:themeColor="text1" w:themeTint="7F"/>
    </w:rPr>
  </w:style>
  <w:style w:type="paragraph" w:customStyle="1" w:styleId="Afff">
    <w:name w:val="A"/>
    <w:basedOn w:val="A10"/>
    <w:link w:val="Afff0"/>
    <w:qFormat/>
    <w:rsid w:val="00127AC4"/>
  </w:style>
  <w:style w:type="character" w:customStyle="1" w:styleId="Afff0">
    <w:name w:val="A 字元"/>
    <w:basedOn w:val="A11"/>
    <w:link w:val="Afff"/>
    <w:rsid w:val="00127AC4"/>
    <w:rPr>
      <w:rFonts w:ascii="標楷體" w:hAnsi="標楷體"/>
      <w:kern w:val="2"/>
      <w:sz w:val="32"/>
      <w:szCs w:val="32"/>
    </w:rPr>
  </w:style>
  <w:style w:type="paragraph" w:customStyle="1" w:styleId="34">
    <w:name w:val="樣式3"/>
    <w:basedOn w:val="a"/>
    <w:autoRedefine/>
    <w:qFormat/>
    <w:rsid w:val="00EA53B2"/>
    <w:pPr>
      <w:spacing w:line="360" w:lineRule="exact"/>
      <w:ind w:leftChars="275" w:left="840" w:hangingChars="75" w:hanging="180"/>
      <w:jc w:val="both"/>
    </w:pPr>
    <w:rPr>
      <w:rFonts w:eastAsia="標楷體"/>
      <w:color w:val="0070C0"/>
    </w:rPr>
  </w:style>
  <w:style w:type="paragraph" w:customStyle="1" w:styleId="Default">
    <w:name w:val="Default"/>
    <w:rsid w:val="00FE7751"/>
    <w:pPr>
      <w:widowControl w:val="0"/>
      <w:autoSpaceDE w:val="0"/>
      <w:autoSpaceDN w:val="0"/>
      <w:adjustRightInd w:val="0"/>
    </w:pPr>
    <w:rPr>
      <w:rFonts w:ascii="標楷體" w:hAnsiTheme="minorHAnsi"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128918">
      <w:bodyDiv w:val="1"/>
      <w:marLeft w:val="0"/>
      <w:marRight w:val="0"/>
      <w:marTop w:val="0"/>
      <w:marBottom w:val="0"/>
      <w:divBdr>
        <w:top w:val="none" w:sz="0" w:space="0" w:color="auto"/>
        <w:left w:val="none" w:sz="0" w:space="0" w:color="auto"/>
        <w:bottom w:val="none" w:sz="0" w:space="0" w:color="auto"/>
        <w:right w:val="none" w:sz="0" w:space="0" w:color="auto"/>
      </w:divBdr>
    </w:div>
    <w:div w:id="72554976">
      <w:bodyDiv w:val="1"/>
      <w:marLeft w:val="0"/>
      <w:marRight w:val="0"/>
      <w:marTop w:val="0"/>
      <w:marBottom w:val="0"/>
      <w:divBdr>
        <w:top w:val="none" w:sz="0" w:space="0" w:color="auto"/>
        <w:left w:val="none" w:sz="0" w:space="0" w:color="auto"/>
        <w:bottom w:val="none" w:sz="0" w:space="0" w:color="auto"/>
        <w:right w:val="none" w:sz="0" w:space="0" w:color="auto"/>
      </w:divBdr>
    </w:div>
    <w:div w:id="333457247">
      <w:bodyDiv w:val="1"/>
      <w:marLeft w:val="0"/>
      <w:marRight w:val="0"/>
      <w:marTop w:val="0"/>
      <w:marBottom w:val="0"/>
      <w:divBdr>
        <w:top w:val="none" w:sz="0" w:space="0" w:color="auto"/>
        <w:left w:val="none" w:sz="0" w:space="0" w:color="auto"/>
        <w:bottom w:val="none" w:sz="0" w:space="0" w:color="auto"/>
        <w:right w:val="none" w:sz="0" w:space="0" w:color="auto"/>
      </w:divBdr>
    </w:div>
    <w:div w:id="722680659">
      <w:bodyDiv w:val="1"/>
      <w:marLeft w:val="0"/>
      <w:marRight w:val="0"/>
      <w:marTop w:val="0"/>
      <w:marBottom w:val="0"/>
      <w:divBdr>
        <w:top w:val="none" w:sz="0" w:space="0" w:color="auto"/>
        <w:left w:val="none" w:sz="0" w:space="0" w:color="auto"/>
        <w:bottom w:val="none" w:sz="0" w:space="0" w:color="auto"/>
        <w:right w:val="none" w:sz="0" w:space="0" w:color="auto"/>
      </w:divBdr>
    </w:div>
    <w:div w:id="1000501831">
      <w:bodyDiv w:val="1"/>
      <w:marLeft w:val="0"/>
      <w:marRight w:val="0"/>
      <w:marTop w:val="0"/>
      <w:marBottom w:val="0"/>
      <w:divBdr>
        <w:top w:val="none" w:sz="0" w:space="0" w:color="auto"/>
        <w:left w:val="none" w:sz="0" w:space="0" w:color="auto"/>
        <w:bottom w:val="none" w:sz="0" w:space="0" w:color="auto"/>
        <w:right w:val="none" w:sz="0" w:space="0" w:color="auto"/>
      </w:divBdr>
    </w:div>
    <w:div w:id="1418289594">
      <w:bodyDiv w:val="1"/>
      <w:marLeft w:val="0"/>
      <w:marRight w:val="0"/>
      <w:marTop w:val="0"/>
      <w:marBottom w:val="0"/>
      <w:divBdr>
        <w:top w:val="none" w:sz="0" w:space="0" w:color="auto"/>
        <w:left w:val="none" w:sz="0" w:space="0" w:color="auto"/>
        <w:bottom w:val="none" w:sz="0" w:space="0" w:color="auto"/>
        <w:right w:val="none" w:sz="0" w:space="0" w:color="auto"/>
      </w:divBdr>
    </w:div>
    <w:div w:id="1431392808">
      <w:bodyDiv w:val="1"/>
      <w:marLeft w:val="0"/>
      <w:marRight w:val="0"/>
      <w:marTop w:val="0"/>
      <w:marBottom w:val="0"/>
      <w:divBdr>
        <w:top w:val="none" w:sz="0" w:space="0" w:color="auto"/>
        <w:left w:val="none" w:sz="0" w:space="0" w:color="auto"/>
        <w:bottom w:val="none" w:sz="0" w:space="0" w:color="auto"/>
        <w:right w:val="none" w:sz="0" w:space="0" w:color="auto"/>
      </w:divBdr>
    </w:div>
    <w:div w:id="1468621707">
      <w:bodyDiv w:val="1"/>
      <w:marLeft w:val="0"/>
      <w:marRight w:val="0"/>
      <w:marTop w:val="0"/>
      <w:marBottom w:val="0"/>
      <w:divBdr>
        <w:top w:val="none" w:sz="0" w:space="0" w:color="auto"/>
        <w:left w:val="none" w:sz="0" w:space="0" w:color="auto"/>
        <w:bottom w:val="none" w:sz="0" w:space="0" w:color="auto"/>
        <w:right w:val="none" w:sz="0" w:space="0" w:color="auto"/>
      </w:divBdr>
    </w:div>
    <w:div w:id="1605573221">
      <w:marLeft w:val="0"/>
      <w:marRight w:val="0"/>
      <w:marTop w:val="0"/>
      <w:marBottom w:val="0"/>
      <w:divBdr>
        <w:top w:val="none" w:sz="0" w:space="0" w:color="auto"/>
        <w:left w:val="none" w:sz="0" w:space="0" w:color="auto"/>
        <w:bottom w:val="none" w:sz="0" w:space="0" w:color="auto"/>
        <w:right w:val="none" w:sz="0" w:space="0" w:color="auto"/>
      </w:divBdr>
    </w:div>
    <w:div w:id="1637569355">
      <w:bodyDiv w:val="1"/>
      <w:marLeft w:val="0"/>
      <w:marRight w:val="0"/>
      <w:marTop w:val="0"/>
      <w:marBottom w:val="0"/>
      <w:divBdr>
        <w:top w:val="none" w:sz="0" w:space="0" w:color="auto"/>
        <w:left w:val="none" w:sz="0" w:space="0" w:color="auto"/>
        <w:bottom w:val="none" w:sz="0" w:space="0" w:color="auto"/>
        <w:right w:val="none" w:sz="0" w:space="0" w:color="auto"/>
      </w:divBdr>
    </w:div>
    <w:div w:id="177374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3.xml"/><Relationship Id="rId30"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E7AC4-D2DE-43E6-82C3-F02100414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39</Pages>
  <Words>11636</Words>
  <Characters>3363</Characters>
  <Application>Microsoft Office Word</Application>
  <DocSecurity>0</DocSecurity>
  <Lines>28</Lines>
  <Paragraphs>29</Paragraphs>
  <ScaleCrop>false</ScaleCrop>
  <Company>Favite</Company>
  <LinksUpToDate>false</LinksUpToDate>
  <CharactersWithSpaces>14970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錄</dc:title>
  <dc:creator>user</dc:creator>
  <cp:lastModifiedBy>mei_ku</cp:lastModifiedBy>
  <cp:revision>15</cp:revision>
  <cp:lastPrinted>2016-05-12T05:35:00Z</cp:lastPrinted>
  <dcterms:created xsi:type="dcterms:W3CDTF">2016-05-13T05:53:00Z</dcterms:created>
  <dcterms:modified xsi:type="dcterms:W3CDTF">2016-05-18T06:40:00Z</dcterms:modified>
</cp:coreProperties>
</file>