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8EFC" w14:textId="6EFFFB4E" w:rsidR="00D647F7" w:rsidRPr="00A50F83" w:rsidRDefault="008E0A68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27 April</w:t>
      </w:r>
      <w:r w:rsidR="00291B85" w:rsidRPr="00291B85">
        <w:rPr>
          <w:sz w:val="22"/>
          <w:szCs w:val="22"/>
          <w:lang w:val="en"/>
        </w:rPr>
        <w:t xml:space="preserve"> </w:t>
      </w:r>
      <w:r w:rsidR="00395D2A">
        <w:rPr>
          <w:sz w:val="22"/>
          <w:szCs w:val="22"/>
          <w:lang w:val="en"/>
        </w:rPr>
        <w:t>2026</w:t>
      </w:r>
    </w:p>
    <w:p w14:paraId="49EB5434" w14:textId="1468EA31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Transactions </w:t>
      </w:r>
      <w:proofErr w:type="gramStart"/>
      <w:r w:rsidRPr="00A50F83">
        <w:rPr>
          <w:b/>
          <w:sz w:val="22"/>
          <w:szCs w:val="22"/>
          <w:lang w:val="en"/>
        </w:rPr>
        <w:t>in</w:t>
      </w:r>
      <w:proofErr w:type="gramEnd"/>
      <w:r w:rsidRPr="00A50F83">
        <w:rPr>
          <w:b/>
          <w:sz w:val="22"/>
          <w:szCs w:val="22"/>
          <w:lang w:val="en"/>
        </w:rPr>
        <w:t xml:space="preserve">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1B132899" w14:textId="5918B920" w:rsidR="004C0151" w:rsidRDefault="00163D46" w:rsidP="001A5D5C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>RELX PLC announces that</w:t>
      </w:r>
      <w:r w:rsidR="006C2ACD">
        <w:rPr>
          <w:sz w:val="22"/>
          <w:szCs w:val="22"/>
          <w:lang w:val="en"/>
        </w:rPr>
        <w:t xml:space="preserve"> during the period </w:t>
      </w:r>
      <w:r w:rsidR="008E0A68" w:rsidRPr="008E0A68">
        <w:rPr>
          <w:sz w:val="22"/>
          <w:szCs w:val="22"/>
          <w:lang w:val="en"/>
        </w:rPr>
        <w:t>20 April 2026</w:t>
      </w:r>
      <w:r w:rsidR="006C2ACD">
        <w:rPr>
          <w:sz w:val="22"/>
          <w:szCs w:val="22"/>
          <w:lang w:val="en"/>
        </w:rPr>
        <w:t xml:space="preserve"> to </w:t>
      </w:r>
      <w:r w:rsidR="008E0A68" w:rsidRPr="008E0A68">
        <w:rPr>
          <w:sz w:val="22"/>
          <w:szCs w:val="22"/>
          <w:lang w:val="en"/>
        </w:rPr>
        <w:t>24 April 2026</w:t>
      </w:r>
      <w:r w:rsidR="008E0A68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it purchased </w:t>
      </w:r>
      <w:r w:rsidR="009A4370" w:rsidRPr="00A50F83">
        <w:rPr>
          <w:sz w:val="22"/>
          <w:szCs w:val="22"/>
          <w:lang w:val="en"/>
        </w:rPr>
        <w:t>through</w:t>
      </w:r>
      <w:r w:rsidRPr="00A50F83">
        <w:rPr>
          <w:sz w:val="22"/>
          <w:szCs w:val="22"/>
          <w:lang w:val="en"/>
        </w:rPr>
        <w:t xml:space="preserve"> </w:t>
      </w:r>
      <w:r w:rsidR="00FC6BCB" w:rsidRPr="00FC6BCB">
        <w:rPr>
          <w:sz w:val="22"/>
          <w:szCs w:val="22"/>
          <w:lang w:val="en"/>
        </w:rPr>
        <w:t>J.P. Morgan Securities plc</w:t>
      </w:r>
      <w:r w:rsidR="00FC6BCB">
        <w:rPr>
          <w:sz w:val="22"/>
          <w:szCs w:val="22"/>
          <w:lang w:val="en"/>
        </w:rPr>
        <w:t xml:space="preserve"> </w:t>
      </w:r>
      <w:r w:rsidR="001013FA">
        <w:rPr>
          <w:sz w:val="22"/>
          <w:szCs w:val="22"/>
          <w:lang w:val="en"/>
        </w:rPr>
        <w:t xml:space="preserve">a total of </w:t>
      </w:r>
      <w:r w:rsidR="007146F4" w:rsidRPr="007146F4">
        <w:rPr>
          <w:sz w:val="22"/>
          <w:szCs w:val="22"/>
          <w:lang w:val="en"/>
        </w:rPr>
        <w:t>4,033,569</w:t>
      </w:r>
      <w:r w:rsidR="007146F4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RELX PLC ordinary shares of 14 </w:t>
      </w:r>
      <w:r w:rsidRPr="00A50F83">
        <w:rPr>
          <w:sz w:val="22"/>
          <w:szCs w:val="22"/>
          <w:vertAlign w:val="superscript"/>
          <w:lang w:val="en"/>
        </w:rPr>
        <w:t>51</w:t>
      </w:r>
      <w:r w:rsidRPr="00A50F83">
        <w:rPr>
          <w:sz w:val="22"/>
          <w:szCs w:val="22"/>
          <w:lang w:val="en"/>
        </w:rPr>
        <w:t>/</w:t>
      </w:r>
      <w:r w:rsidRPr="00A50F83">
        <w:rPr>
          <w:sz w:val="22"/>
          <w:szCs w:val="22"/>
          <w:vertAlign w:val="subscript"/>
          <w:lang w:val="en"/>
        </w:rPr>
        <w:t>116</w:t>
      </w:r>
      <w:r w:rsidRPr="00A50F83">
        <w:rPr>
          <w:sz w:val="22"/>
          <w:szCs w:val="22"/>
          <w:lang w:val="en"/>
        </w:rPr>
        <w:t xml:space="preserve"> pence each on the London Stock Exchange. The purchased shares will be held as treasury shares. </w:t>
      </w:r>
    </w:p>
    <w:p w14:paraId="7FE2274F" w14:textId="77777777" w:rsidR="001A5D5C" w:rsidRDefault="001A5D5C" w:rsidP="001A5D5C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578D5309" w:rsidR="00C25D9C" w:rsidRPr="00A50F83" w:rsidRDefault="00A579D2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579D2">
              <w:rPr>
                <w:rFonts w:ascii="Arial" w:hAnsi="Arial" w:cs="Arial"/>
                <w:sz w:val="22"/>
                <w:szCs w:val="22"/>
              </w:rPr>
              <w:t>J.P. Morgan Securities plc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30AEB516" w:rsidR="00C25D9C" w:rsidRPr="00A50F83" w:rsidRDefault="000417CB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0417CB">
              <w:rPr>
                <w:rFonts w:ascii="Arial" w:hAnsi="Arial" w:cs="Arial"/>
                <w:sz w:val="22"/>
                <w:szCs w:val="22"/>
              </w:rPr>
              <w:t>JPMSGB2L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2AD5F416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</w:t>
            </w:r>
            <w:r w:rsidR="00565090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</w:t>
            </w: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zone: </w:t>
            </w:r>
          </w:p>
        </w:tc>
        <w:tc>
          <w:tcPr>
            <w:tcW w:w="3332" w:type="pct"/>
          </w:tcPr>
          <w:p w14:paraId="124C7F3C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5E8A8510" w14:textId="1D9CC9E6" w:rsidR="00C81672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</w:t>
            </w:r>
            <w:r w:rsidR="00C81672">
              <w:rPr>
                <w:rFonts w:ascii="Arial" w:hAnsi="Arial" w:cs="Arial"/>
                <w:sz w:val="22"/>
                <w:szCs w:val="22"/>
              </w:rPr>
              <w:t>P</w:t>
            </w:r>
          </w:p>
          <w:p w14:paraId="7690F73B" w14:textId="77777777" w:rsidR="00C81672" w:rsidRPr="00A50F83" w:rsidRDefault="00C81672" w:rsidP="007873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5DBA8D" w14:textId="77777777" w:rsidR="00C81672" w:rsidRPr="00A50F83" w:rsidRDefault="00C81672" w:rsidP="00C81672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Aggregated information</w:t>
      </w:r>
    </w:p>
    <w:p w14:paraId="37CA8BF0" w14:textId="77777777" w:rsidR="00C81672" w:rsidRDefault="00C81672" w:rsidP="00C81672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tbl>
      <w:tblPr>
        <w:tblW w:w="902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445"/>
        <w:gridCol w:w="1544"/>
        <w:gridCol w:w="2354"/>
      </w:tblGrid>
      <w:tr w:rsidR="00C81672" w:rsidRPr="00500EAB" w14:paraId="0AEEECB7" w14:textId="77777777" w:rsidTr="00062AB8">
        <w:trPr>
          <w:tblHeader/>
          <w:tblCellSpacing w:w="15" w:type="dxa"/>
        </w:trPr>
        <w:tc>
          <w:tcPr>
            <w:tcW w:w="1798" w:type="dxa"/>
            <w:vAlign w:val="center"/>
            <w:hideMark/>
          </w:tcPr>
          <w:p w14:paraId="7067526C" w14:textId="77777777" w:rsidR="00C81672" w:rsidRPr="00500EAB" w:rsidRDefault="00C81672" w:rsidP="00180E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500EAB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Date of purchase</w:t>
            </w:r>
          </w:p>
        </w:tc>
        <w:tc>
          <w:tcPr>
            <w:tcW w:w="1813" w:type="dxa"/>
            <w:vAlign w:val="center"/>
            <w:hideMark/>
          </w:tcPr>
          <w:p w14:paraId="46D1EA14" w14:textId="77777777" w:rsidR="00C81672" w:rsidRPr="00500EAB" w:rsidRDefault="00C81672" w:rsidP="00180E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500EAB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Number of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ordinary </w:t>
            </w:r>
            <w:r w:rsidRPr="00500EAB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shares purchased</w:t>
            </w:r>
          </w:p>
        </w:tc>
        <w:tc>
          <w:tcPr>
            <w:tcW w:w="1415" w:type="dxa"/>
            <w:vAlign w:val="center"/>
            <w:hideMark/>
          </w:tcPr>
          <w:p w14:paraId="7E0DCA04" w14:textId="77777777" w:rsidR="00C81672" w:rsidRPr="00500EAB" w:rsidRDefault="00C81672" w:rsidP="00180E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500EAB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Highest price paid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 </w:t>
            </w:r>
            <w:r w:rsidRPr="00500EAB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(p)</w:t>
            </w:r>
          </w:p>
        </w:tc>
        <w:tc>
          <w:tcPr>
            <w:tcW w:w="1514" w:type="dxa"/>
            <w:vAlign w:val="center"/>
            <w:hideMark/>
          </w:tcPr>
          <w:p w14:paraId="720C09F7" w14:textId="77777777" w:rsidR="00C81672" w:rsidRPr="00500EAB" w:rsidRDefault="00C81672" w:rsidP="00180E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500EAB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Lowest price paid (p)</w:t>
            </w:r>
          </w:p>
        </w:tc>
        <w:tc>
          <w:tcPr>
            <w:tcW w:w="2309" w:type="dxa"/>
            <w:vAlign w:val="center"/>
            <w:hideMark/>
          </w:tcPr>
          <w:p w14:paraId="52E73527" w14:textId="77777777" w:rsidR="00C81672" w:rsidRPr="00500EAB" w:rsidRDefault="00C81672" w:rsidP="00180E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500EAB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Volume weighted average price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 paid per share</w:t>
            </w:r>
            <w:r w:rsidRPr="00500EAB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 (p)</w:t>
            </w:r>
          </w:p>
        </w:tc>
      </w:tr>
      <w:tr w:rsidR="00D518DD" w:rsidRPr="00500EAB" w14:paraId="57D55677" w14:textId="77777777" w:rsidTr="006646EC">
        <w:trPr>
          <w:tblCellSpacing w:w="15" w:type="dxa"/>
        </w:trPr>
        <w:tc>
          <w:tcPr>
            <w:tcW w:w="1798" w:type="dxa"/>
            <w:vAlign w:val="center"/>
          </w:tcPr>
          <w:p w14:paraId="0AFBF044" w14:textId="44B727E0" w:rsidR="00D518DD" w:rsidRPr="00500EAB" w:rsidRDefault="00D518DD" w:rsidP="00D518D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20</w:t>
            </w:r>
            <w:r w:rsidRPr="00747676">
              <w:rPr>
                <w:rFonts w:ascii="Arial" w:hAnsi="Arial" w:cs="Arial"/>
                <w:sz w:val="22"/>
                <w:szCs w:val="22"/>
                <w:lang w:eastAsia="en-GB"/>
              </w:rPr>
              <w:t>/04/2026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D14A0" w14:textId="186CC675" w:rsidR="00D518DD" w:rsidRPr="00D31560" w:rsidRDefault="00D518DD" w:rsidP="00D518D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646EC">
              <w:rPr>
                <w:rFonts w:ascii="Arial" w:hAnsi="Arial" w:cs="Arial"/>
                <w:sz w:val="22"/>
                <w:szCs w:val="22"/>
                <w:lang w:eastAsia="en-GB"/>
              </w:rPr>
              <w:t>1,164,766</w:t>
            </w:r>
          </w:p>
        </w:tc>
        <w:tc>
          <w:tcPr>
            <w:tcW w:w="1415" w:type="dxa"/>
            <w:vAlign w:val="center"/>
          </w:tcPr>
          <w:p w14:paraId="084D399C" w14:textId="0CD10CC4" w:rsidR="00D518DD" w:rsidRPr="00180E1C" w:rsidRDefault="00727FC9" w:rsidP="00D518D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27FC9">
              <w:rPr>
                <w:rFonts w:ascii="Arial" w:hAnsi="Arial" w:cs="Arial"/>
                <w:sz w:val="22"/>
                <w:szCs w:val="22"/>
                <w:lang w:eastAsia="en-GB"/>
              </w:rPr>
              <w:t>27</w:t>
            </w:r>
            <w:r w:rsidR="00847DDA">
              <w:rPr>
                <w:rFonts w:ascii="Arial" w:hAnsi="Arial" w:cs="Arial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1514" w:type="dxa"/>
            <w:vAlign w:val="center"/>
          </w:tcPr>
          <w:p w14:paraId="15A7D657" w14:textId="4A221C43" w:rsidR="00D518DD" w:rsidRPr="00180E1C" w:rsidRDefault="00727FC9" w:rsidP="00D518D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27FC9">
              <w:rPr>
                <w:rFonts w:ascii="Arial" w:hAnsi="Arial" w:cs="Arial"/>
                <w:sz w:val="22"/>
                <w:szCs w:val="22"/>
                <w:lang w:eastAsia="en-GB"/>
              </w:rPr>
              <w:t>26</w:t>
            </w:r>
            <w:r w:rsidR="00847DDA">
              <w:rPr>
                <w:rFonts w:ascii="Arial" w:hAnsi="Arial" w:cs="Arial"/>
                <w:sz w:val="22"/>
                <w:szCs w:val="22"/>
                <w:lang w:eastAsia="en-GB"/>
              </w:rPr>
              <w:t>91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671B7" w14:textId="77F4E937" w:rsidR="00D518DD" w:rsidRPr="00062AB8" w:rsidRDefault="00D518DD" w:rsidP="00D518D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646EC">
              <w:rPr>
                <w:rFonts w:ascii="Arial" w:hAnsi="Arial" w:cs="Arial"/>
                <w:sz w:val="22"/>
                <w:szCs w:val="22"/>
                <w:lang w:eastAsia="en-GB"/>
              </w:rPr>
              <w:t>2704.2677</w:t>
            </w:r>
          </w:p>
        </w:tc>
      </w:tr>
      <w:tr w:rsidR="00D518DD" w:rsidRPr="00500EAB" w14:paraId="665C51BD" w14:textId="77777777" w:rsidTr="006646EC">
        <w:trPr>
          <w:tblCellSpacing w:w="15" w:type="dxa"/>
        </w:trPr>
        <w:tc>
          <w:tcPr>
            <w:tcW w:w="1798" w:type="dxa"/>
            <w:vAlign w:val="center"/>
          </w:tcPr>
          <w:p w14:paraId="2E62FD08" w14:textId="4F814DA0" w:rsidR="00D518DD" w:rsidRPr="00500EAB" w:rsidRDefault="00D518DD" w:rsidP="00D518D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21</w:t>
            </w:r>
            <w:r w:rsidRPr="00747676">
              <w:rPr>
                <w:rFonts w:ascii="Arial" w:hAnsi="Arial" w:cs="Arial"/>
                <w:sz w:val="22"/>
                <w:szCs w:val="22"/>
                <w:lang w:eastAsia="en-GB"/>
              </w:rPr>
              <w:t>/04/2026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1E1AB" w14:textId="20063931" w:rsidR="00D518DD" w:rsidRPr="00D31560" w:rsidRDefault="00D518DD" w:rsidP="00D518D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646EC">
              <w:rPr>
                <w:rFonts w:ascii="Arial" w:hAnsi="Arial" w:cs="Arial"/>
                <w:sz w:val="22"/>
                <w:szCs w:val="22"/>
                <w:lang w:eastAsia="en-GB"/>
              </w:rPr>
              <w:t>835,000</w:t>
            </w:r>
          </w:p>
        </w:tc>
        <w:tc>
          <w:tcPr>
            <w:tcW w:w="1415" w:type="dxa"/>
            <w:vAlign w:val="center"/>
          </w:tcPr>
          <w:p w14:paraId="458B14B8" w14:textId="560E9882" w:rsidR="00D518DD" w:rsidRPr="00180E1C" w:rsidRDefault="00B94EB8" w:rsidP="00D518D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94EB8">
              <w:rPr>
                <w:rFonts w:ascii="Arial" w:hAnsi="Arial" w:cs="Arial"/>
                <w:sz w:val="22"/>
                <w:szCs w:val="22"/>
                <w:lang w:eastAsia="en-GB"/>
              </w:rPr>
              <w:t>2795</w:t>
            </w:r>
          </w:p>
        </w:tc>
        <w:tc>
          <w:tcPr>
            <w:tcW w:w="1514" w:type="dxa"/>
            <w:vAlign w:val="center"/>
          </w:tcPr>
          <w:p w14:paraId="03A6A825" w14:textId="2090E4DD" w:rsidR="00D518DD" w:rsidRPr="00180E1C" w:rsidRDefault="00B94EB8" w:rsidP="00D518D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94EB8">
              <w:rPr>
                <w:rFonts w:ascii="Arial" w:hAnsi="Arial" w:cs="Arial"/>
                <w:sz w:val="22"/>
                <w:szCs w:val="22"/>
                <w:lang w:eastAsia="en-GB"/>
              </w:rPr>
              <w:t>2716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D49FE" w14:textId="09A3E07D" w:rsidR="00D518DD" w:rsidRPr="00062AB8" w:rsidRDefault="00D518DD" w:rsidP="00D518D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646EC">
              <w:rPr>
                <w:rFonts w:ascii="Arial" w:hAnsi="Arial" w:cs="Arial"/>
                <w:sz w:val="22"/>
                <w:szCs w:val="22"/>
                <w:lang w:eastAsia="en-GB"/>
              </w:rPr>
              <w:t>2762.8846</w:t>
            </w:r>
          </w:p>
        </w:tc>
      </w:tr>
      <w:tr w:rsidR="00D518DD" w:rsidRPr="00500EAB" w14:paraId="26B885BC" w14:textId="77777777" w:rsidTr="006646EC">
        <w:trPr>
          <w:tblCellSpacing w:w="15" w:type="dxa"/>
        </w:trPr>
        <w:tc>
          <w:tcPr>
            <w:tcW w:w="1798" w:type="dxa"/>
            <w:vAlign w:val="center"/>
          </w:tcPr>
          <w:p w14:paraId="7EB8AFE6" w14:textId="43A4D884" w:rsidR="00D518DD" w:rsidRPr="00500EAB" w:rsidRDefault="00D518DD" w:rsidP="00D518D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47676">
              <w:rPr>
                <w:rFonts w:ascii="Arial" w:hAnsi="Arial" w:cs="Arial"/>
                <w:sz w:val="22"/>
                <w:szCs w:val="22"/>
                <w:lang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2</w:t>
            </w:r>
            <w:r w:rsidRPr="00747676">
              <w:rPr>
                <w:rFonts w:ascii="Arial" w:hAnsi="Arial" w:cs="Arial"/>
                <w:sz w:val="22"/>
                <w:szCs w:val="22"/>
                <w:lang w:eastAsia="en-GB"/>
              </w:rPr>
              <w:t>/04/2026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10E82" w14:textId="29CCD99B" w:rsidR="00D518DD" w:rsidRPr="00D31560" w:rsidRDefault="00D518DD" w:rsidP="00D518D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646EC">
              <w:rPr>
                <w:rFonts w:ascii="Arial" w:hAnsi="Arial" w:cs="Arial"/>
                <w:sz w:val="22"/>
                <w:szCs w:val="22"/>
                <w:lang w:eastAsia="en-GB"/>
              </w:rPr>
              <w:t>792,598</w:t>
            </w:r>
          </w:p>
        </w:tc>
        <w:tc>
          <w:tcPr>
            <w:tcW w:w="1415" w:type="dxa"/>
            <w:vAlign w:val="center"/>
          </w:tcPr>
          <w:p w14:paraId="70D63FC1" w14:textId="161C228B" w:rsidR="00D518DD" w:rsidRPr="00180E1C" w:rsidRDefault="00B94EB8" w:rsidP="00D518D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94EB8">
              <w:rPr>
                <w:rFonts w:ascii="Arial" w:hAnsi="Arial" w:cs="Arial"/>
                <w:sz w:val="22"/>
                <w:szCs w:val="22"/>
                <w:lang w:eastAsia="en-GB"/>
              </w:rPr>
              <w:t>2782</w:t>
            </w:r>
          </w:p>
        </w:tc>
        <w:tc>
          <w:tcPr>
            <w:tcW w:w="1514" w:type="dxa"/>
            <w:vAlign w:val="center"/>
          </w:tcPr>
          <w:p w14:paraId="6658C799" w14:textId="1D1271F5" w:rsidR="00D518DD" w:rsidRPr="00180E1C" w:rsidRDefault="00B94EB8" w:rsidP="00D518D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94EB8">
              <w:rPr>
                <w:rFonts w:ascii="Arial" w:hAnsi="Arial" w:cs="Arial"/>
                <w:sz w:val="22"/>
                <w:szCs w:val="22"/>
                <w:lang w:eastAsia="en-GB"/>
              </w:rPr>
              <w:t>2716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E156A" w14:textId="006FD244" w:rsidR="00D518DD" w:rsidRPr="00062AB8" w:rsidRDefault="00D518DD" w:rsidP="00D518D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646EC">
              <w:rPr>
                <w:rFonts w:ascii="Arial" w:hAnsi="Arial" w:cs="Arial"/>
                <w:sz w:val="22"/>
                <w:szCs w:val="22"/>
                <w:lang w:eastAsia="en-GB"/>
              </w:rPr>
              <w:t>2757.646</w:t>
            </w:r>
            <w:r w:rsidR="00DF6003">
              <w:rPr>
                <w:rFonts w:ascii="Arial" w:hAnsi="Arial" w:cs="Arial"/>
                <w:sz w:val="22"/>
                <w:szCs w:val="22"/>
                <w:lang w:eastAsia="en-GB"/>
              </w:rPr>
              <w:t>0</w:t>
            </w:r>
          </w:p>
        </w:tc>
      </w:tr>
      <w:tr w:rsidR="00D518DD" w:rsidRPr="00500EAB" w14:paraId="60668F00" w14:textId="77777777" w:rsidTr="006646EC">
        <w:trPr>
          <w:tblCellSpacing w:w="15" w:type="dxa"/>
        </w:trPr>
        <w:tc>
          <w:tcPr>
            <w:tcW w:w="1798" w:type="dxa"/>
            <w:vAlign w:val="center"/>
          </w:tcPr>
          <w:p w14:paraId="0FEF4B73" w14:textId="4538F946" w:rsidR="00D518DD" w:rsidRPr="00500EAB" w:rsidRDefault="00D518DD" w:rsidP="00D518D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47676">
              <w:rPr>
                <w:rFonts w:ascii="Arial" w:hAnsi="Arial" w:cs="Arial"/>
                <w:sz w:val="22"/>
                <w:szCs w:val="22"/>
                <w:lang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3</w:t>
            </w:r>
            <w:r w:rsidRPr="00747676">
              <w:rPr>
                <w:rFonts w:ascii="Arial" w:hAnsi="Arial" w:cs="Arial"/>
                <w:sz w:val="22"/>
                <w:szCs w:val="22"/>
                <w:lang w:eastAsia="en-GB"/>
              </w:rPr>
              <w:t>/04/2026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E3F8F" w14:textId="32C4C9C1" w:rsidR="00D518DD" w:rsidRPr="00D31560" w:rsidRDefault="00D518DD" w:rsidP="00D518D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646EC">
              <w:rPr>
                <w:rFonts w:ascii="Arial" w:hAnsi="Arial" w:cs="Arial"/>
                <w:sz w:val="22"/>
                <w:szCs w:val="22"/>
                <w:lang w:eastAsia="en-GB"/>
              </w:rPr>
              <w:t>620,800</w:t>
            </w:r>
          </w:p>
        </w:tc>
        <w:tc>
          <w:tcPr>
            <w:tcW w:w="1415" w:type="dxa"/>
            <w:vAlign w:val="center"/>
          </w:tcPr>
          <w:p w14:paraId="0B49476A" w14:textId="2BB54C4E" w:rsidR="00D518DD" w:rsidRPr="00180E1C" w:rsidRDefault="00B94EB8" w:rsidP="00D518D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94EB8">
              <w:rPr>
                <w:rFonts w:ascii="Arial" w:hAnsi="Arial" w:cs="Arial"/>
                <w:sz w:val="22"/>
                <w:szCs w:val="22"/>
                <w:lang w:eastAsia="en-GB"/>
              </w:rPr>
              <w:t>2709</w:t>
            </w:r>
          </w:p>
        </w:tc>
        <w:tc>
          <w:tcPr>
            <w:tcW w:w="1514" w:type="dxa"/>
            <w:vAlign w:val="center"/>
          </w:tcPr>
          <w:p w14:paraId="154567A8" w14:textId="3C494D6A" w:rsidR="00D518DD" w:rsidRPr="00180E1C" w:rsidRDefault="006646EC" w:rsidP="00D518D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646EC">
              <w:rPr>
                <w:rFonts w:ascii="Arial" w:hAnsi="Arial" w:cs="Arial"/>
                <w:sz w:val="22"/>
                <w:szCs w:val="22"/>
                <w:lang w:eastAsia="en-GB"/>
              </w:rPr>
              <w:t>2656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649B6" w14:textId="4F689B95" w:rsidR="00D518DD" w:rsidRPr="00062AB8" w:rsidRDefault="00D518DD" w:rsidP="00D518D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646EC">
              <w:rPr>
                <w:rFonts w:ascii="Arial" w:hAnsi="Arial" w:cs="Arial"/>
                <w:sz w:val="22"/>
                <w:szCs w:val="22"/>
                <w:lang w:eastAsia="en-GB"/>
              </w:rPr>
              <w:t>2680.8609</w:t>
            </w:r>
          </w:p>
        </w:tc>
      </w:tr>
      <w:tr w:rsidR="00D518DD" w:rsidRPr="00500EAB" w14:paraId="7AAFB0CE" w14:textId="77777777" w:rsidTr="006646EC">
        <w:trPr>
          <w:tblCellSpacing w:w="15" w:type="dxa"/>
        </w:trPr>
        <w:tc>
          <w:tcPr>
            <w:tcW w:w="1798" w:type="dxa"/>
            <w:vAlign w:val="center"/>
          </w:tcPr>
          <w:p w14:paraId="5988E291" w14:textId="1837B9D2" w:rsidR="00D518DD" w:rsidRPr="00500EAB" w:rsidRDefault="00D518DD" w:rsidP="00D518D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47676">
              <w:rPr>
                <w:rFonts w:ascii="Arial" w:hAnsi="Arial" w:cs="Arial"/>
                <w:sz w:val="22"/>
                <w:szCs w:val="22"/>
                <w:lang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4</w:t>
            </w:r>
            <w:r w:rsidRPr="00747676">
              <w:rPr>
                <w:rFonts w:ascii="Arial" w:hAnsi="Arial" w:cs="Arial"/>
                <w:sz w:val="22"/>
                <w:szCs w:val="22"/>
                <w:lang w:eastAsia="en-GB"/>
              </w:rPr>
              <w:t>/04/2026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8C045" w14:textId="427CBEAA" w:rsidR="00D518DD" w:rsidRPr="00D31560" w:rsidRDefault="00D518DD" w:rsidP="00D518D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646EC">
              <w:rPr>
                <w:rFonts w:ascii="Arial" w:hAnsi="Arial" w:cs="Arial"/>
                <w:sz w:val="22"/>
                <w:szCs w:val="22"/>
                <w:lang w:eastAsia="en-GB"/>
              </w:rPr>
              <w:t>620,405</w:t>
            </w:r>
          </w:p>
        </w:tc>
        <w:tc>
          <w:tcPr>
            <w:tcW w:w="1415" w:type="dxa"/>
            <w:vAlign w:val="center"/>
          </w:tcPr>
          <w:p w14:paraId="14A510FA" w14:textId="2C762961" w:rsidR="00D518DD" w:rsidRPr="00180E1C" w:rsidRDefault="006646EC" w:rsidP="00D518D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646EC">
              <w:rPr>
                <w:rFonts w:ascii="Arial" w:hAnsi="Arial" w:cs="Arial"/>
                <w:sz w:val="22"/>
                <w:szCs w:val="22"/>
                <w:lang w:eastAsia="en-GB"/>
              </w:rPr>
              <w:t>2705</w:t>
            </w:r>
          </w:p>
        </w:tc>
        <w:tc>
          <w:tcPr>
            <w:tcW w:w="1514" w:type="dxa"/>
            <w:vAlign w:val="center"/>
          </w:tcPr>
          <w:p w14:paraId="1B890EAE" w14:textId="7C8BF18F" w:rsidR="00D518DD" w:rsidRPr="00180E1C" w:rsidRDefault="006646EC" w:rsidP="00D518D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646EC">
              <w:rPr>
                <w:rFonts w:ascii="Arial" w:hAnsi="Arial" w:cs="Arial"/>
                <w:sz w:val="22"/>
                <w:szCs w:val="22"/>
                <w:lang w:eastAsia="en-GB"/>
              </w:rPr>
              <w:t>2659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4E41A" w14:textId="7B258641" w:rsidR="00D518DD" w:rsidRPr="00062AB8" w:rsidRDefault="00D518DD" w:rsidP="00D518DD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646EC">
              <w:rPr>
                <w:rFonts w:ascii="Arial" w:hAnsi="Arial" w:cs="Arial"/>
                <w:sz w:val="22"/>
                <w:szCs w:val="22"/>
                <w:lang w:eastAsia="en-GB"/>
              </w:rPr>
              <w:t>2681.5644</w:t>
            </w:r>
          </w:p>
        </w:tc>
      </w:tr>
      <w:tr w:rsidR="00D518DD" w:rsidRPr="00500EAB" w14:paraId="3C8791A8" w14:textId="77777777" w:rsidTr="00062AB8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411EB650" w14:textId="6D8487A5" w:rsidR="00D518DD" w:rsidRPr="00500EAB" w:rsidRDefault="00D518DD" w:rsidP="00D518DD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813" w:type="dxa"/>
            <w:vAlign w:val="center"/>
            <w:hideMark/>
          </w:tcPr>
          <w:p w14:paraId="5244EF0E" w14:textId="77777777" w:rsidR="00D518DD" w:rsidRPr="00500EAB" w:rsidRDefault="00D518DD" w:rsidP="00D518DD">
            <w:pPr>
              <w:rPr>
                <w:lang w:eastAsia="en-GB"/>
              </w:rPr>
            </w:pPr>
          </w:p>
        </w:tc>
        <w:tc>
          <w:tcPr>
            <w:tcW w:w="1415" w:type="dxa"/>
            <w:vAlign w:val="center"/>
            <w:hideMark/>
          </w:tcPr>
          <w:p w14:paraId="3993DDAE" w14:textId="77777777" w:rsidR="00D518DD" w:rsidRPr="00500EAB" w:rsidRDefault="00D518DD" w:rsidP="00D518DD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514" w:type="dxa"/>
            <w:vAlign w:val="center"/>
            <w:hideMark/>
          </w:tcPr>
          <w:p w14:paraId="78AC1DC5" w14:textId="77777777" w:rsidR="00D518DD" w:rsidRPr="00500EAB" w:rsidRDefault="00D518DD" w:rsidP="00D518DD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309" w:type="dxa"/>
            <w:vAlign w:val="center"/>
            <w:hideMark/>
          </w:tcPr>
          <w:p w14:paraId="7DFF0C4B" w14:textId="77777777" w:rsidR="00D518DD" w:rsidRPr="006646EC" w:rsidRDefault="00D518DD" w:rsidP="006646EC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30257694" w14:textId="74F7EE57" w:rsidR="001A5D5C" w:rsidRPr="00A50F83" w:rsidRDefault="001A5D5C" w:rsidP="001A5D5C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>Following the</w:t>
      </w:r>
      <w:r>
        <w:rPr>
          <w:sz w:val="22"/>
          <w:szCs w:val="22"/>
          <w:lang w:val="en"/>
        </w:rPr>
        <w:t xml:space="preserve"> settlement of the above transactions</w:t>
      </w:r>
      <w:r w:rsidRPr="00A50F83">
        <w:rPr>
          <w:sz w:val="22"/>
          <w:szCs w:val="22"/>
          <w:lang w:val="en"/>
        </w:rPr>
        <w:t xml:space="preserve">, RELX PLC holds </w:t>
      </w:r>
      <w:r w:rsidR="005217A5" w:rsidRPr="005217A5">
        <w:rPr>
          <w:sz w:val="22"/>
          <w:szCs w:val="22"/>
          <w:lang w:val="en"/>
        </w:rPr>
        <w:t>46,684,640</w:t>
      </w:r>
      <w:r w:rsidR="005217A5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treasury, and has </w:t>
      </w:r>
      <w:r w:rsidR="005217A5" w:rsidRPr="005217A5">
        <w:rPr>
          <w:sz w:val="22"/>
          <w:szCs w:val="22"/>
          <w:lang w:val="en"/>
        </w:rPr>
        <w:t>1,781,758,114</w:t>
      </w:r>
      <w:r w:rsidR="005217A5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issue (excluding treasury shares). Since </w:t>
      </w:r>
      <w:r>
        <w:rPr>
          <w:sz w:val="22"/>
          <w:szCs w:val="22"/>
          <w:lang w:val="en"/>
        </w:rPr>
        <w:t>2</w:t>
      </w:r>
      <w:r w:rsidRPr="00A50F83">
        <w:rPr>
          <w:sz w:val="22"/>
          <w:szCs w:val="22"/>
          <w:lang w:val="en"/>
        </w:rPr>
        <w:t xml:space="preserve"> January 202</w:t>
      </w:r>
      <w:r>
        <w:rPr>
          <w:sz w:val="22"/>
          <w:szCs w:val="22"/>
          <w:lang w:val="en"/>
        </w:rPr>
        <w:t>6</w:t>
      </w:r>
      <w:r w:rsidRPr="00A50F83">
        <w:rPr>
          <w:sz w:val="22"/>
          <w:szCs w:val="22"/>
          <w:lang w:val="en"/>
        </w:rPr>
        <w:t xml:space="preserve"> RELX PLC has purchased </w:t>
      </w:r>
      <w:r w:rsidR="005217A5" w:rsidRPr="005217A5">
        <w:rPr>
          <w:sz w:val="22"/>
          <w:szCs w:val="22"/>
          <w:lang w:val="en"/>
        </w:rPr>
        <w:t>42,576,768</w:t>
      </w:r>
      <w:r w:rsidR="005217A5">
        <w:rPr>
          <w:sz w:val="22"/>
          <w:szCs w:val="22"/>
          <w:lang w:val="en"/>
        </w:rPr>
        <w:t xml:space="preserve"> </w:t>
      </w:r>
      <w:r>
        <w:rPr>
          <w:sz w:val="22"/>
          <w:szCs w:val="22"/>
          <w:lang w:val="en"/>
        </w:rPr>
        <w:t xml:space="preserve">ordinary </w:t>
      </w:r>
      <w:r w:rsidRPr="00A50F83">
        <w:rPr>
          <w:sz w:val="22"/>
          <w:szCs w:val="22"/>
          <w:lang w:val="en"/>
        </w:rPr>
        <w:t>shares.</w:t>
      </w:r>
    </w:p>
    <w:p w14:paraId="2842D7C7" w14:textId="77777777" w:rsidR="001A5D5C" w:rsidRDefault="001A5D5C" w:rsidP="001A5D5C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10FF7C3C" w14:textId="77777777" w:rsidR="00B800DC" w:rsidRPr="00A50F83" w:rsidRDefault="00B800DC" w:rsidP="00B800DC">
      <w:pPr>
        <w:pStyle w:val="a"/>
        <w:spacing w:before="0" w:beforeAutospacing="0" w:after="0" w:afterAutospacing="0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p w14:paraId="4356E5F2" w14:textId="77777777" w:rsidR="00B800DC" w:rsidRPr="00A50F83" w:rsidRDefault="00B800DC" w:rsidP="001A5D5C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2A3D255B" w14:textId="77777777" w:rsidR="00355D19" w:rsidRDefault="001A5D5C" w:rsidP="00395D2A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8D257C">
        <w:rPr>
          <w:sz w:val="22"/>
          <w:szCs w:val="22"/>
          <w:lang w:val="en"/>
        </w:rPr>
        <w:t>In accordance with UKLR 9.6.6R</w:t>
      </w:r>
      <w:r>
        <w:rPr>
          <w:sz w:val="22"/>
          <w:szCs w:val="22"/>
          <w:lang w:val="en"/>
        </w:rPr>
        <w:t xml:space="preserve"> and </w:t>
      </w:r>
      <w:r w:rsidRPr="00A50F83">
        <w:rPr>
          <w:sz w:val="22"/>
          <w:szCs w:val="22"/>
          <w:lang w:val="en"/>
        </w:rPr>
        <w:t xml:space="preserve">Article 5(1)(b) of Regulation (EU) No 596/2014 </w:t>
      </w:r>
      <w:r w:rsidRPr="00655578">
        <w:rPr>
          <w:sz w:val="22"/>
          <w:szCs w:val="22"/>
        </w:rPr>
        <w:t>as it applies in the UK</w:t>
      </w:r>
      <w:r w:rsidRPr="00655578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>(the Market Abuse Regulation)</w:t>
      </w:r>
      <w:r>
        <w:rPr>
          <w:sz w:val="22"/>
          <w:szCs w:val="22"/>
          <w:lang w:val="en"/>
        </w:rPr>
        <w:t xml:space="preserve">, </w:t>
      </w:r>
      <w:r w:rsidRPr="00A50F83">
        <w:rPr>
          <w:sz w:val="22"/>
          <w:szCs w:val="22"/>
          <w:lang w:val="en"/>
        </w:rPr>
        <w:t xml:space="preserve">detailed information about the individual purchases </w:t>
      </w:r>
      <w:r w:rsidR="00036001">
        <w:rPr>
          <w:sz w:val="22"/>
          <w:szCs w:val="22"/>
          <w:lang w:val="en"/>
        </w:rPr>
        <w:t xml:space="preserve">is provided on a weekly basis </w:t>
      </w:r>
      <w:r>
        <w:rPr>
          <w:sz w:val="22"/>
          <w:szCs w:val="22"/>
          <w:lang w:val="en"/>
        </w:rPr>
        <w:t xml:space="preserve">and </w:t>
      </w:r>
      <w:r w:rsidR="00036001">
        <w:rPr>
          <w:sz w:val="22"/>
          <w:szCs w:val="22"/>
          <w:lang w:val="en"/>
        </w:rPr>
        <w:t>for the period above is provided here</w:t>
      </w:r>
      <w:r w:rsidR="00355D19">
        <w:rPr>
          <w:sz w:val="22"/>
          <w:szCs w:val="22"/>
          <w:lang w:val="en"/>
        </w:rPr>
        <w:t xml:space="preserve">: </w:t>
      </w:r>
    </w:p>
    <w:p w14:paraId="49F422D9" w14:textId="77777777" w:rsidR="00355D19" w:rsidRDefault="00355D19" w:rsidP="00395D2A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53732892" w14:textId="3F35F927" w:rsidR="001A5D5C" w:rsidRDefault="00D51B8E" w:rsidP="00D51B8E">
      <w:pPr>
        <w:rPr>
          <w:rFonts w:ascii="Arial" w:hAnsi="Arial" w:cs="Arial"/>
          <w:lang w:val="en" w:eastAsia="en-GB"/>
        </w:rPr>
      </w:pPr>
      <w:r w:rsidRPr="00D51B8E">
        <w:rPr>
          <w:rFonts w:ascii="Arial" w:hAnsi="Arial" w:cs="Arial"/>
          <w:sz w:val="22"/>
          <w:szCs w:val="22"/>
          <w:lang w:val="en" w:eastAsia="en-GB"/>
        </w:rPr>
        <w:t>http://www.rns-pdf.londonstockexchange.com/rns/0742C_1-2026-4-27.pdf</w:t>
      </w:r>
    </w:p>
    <w:p w14:paraId="5EE693ED" w14:textId="77777777" w:rsidR="00D51B8E" w:rsidRDefault="00D51B8E" w:rsidP="00C7399F">
      <w:pPr>
        <w:rPr>
          <w:rFonts w:ascii="Arial" w:hAnsi="Arial" w:cs="Arial"/>
          <w:sz w:val="22"/>
          <w:szCs w:val="22"/>
          <w:lang w:eastAsia="en-GB"/>
        </w:rPr>
      </w:pPr>
    </w:p>
    <w:p w14:paraId="6ABBFB1E" w14:textId="20EA7DBE" w:rsidR="00A95331" w:rsidRDefault="00A95331" w:rsidP="00C7399F">
      <w:pPr>
        <w:rPr>
          <w:rFonts w:ascii="Arial" w:hAnsi="Arial" w:cs="Arial"/>
          <w:lang w:val="en" w:eastAsia="en-GB"/>
        </w:rPr>
      </w:pPr>
      <w:r w:rsidRPr="00A95331">
        <w:rPr>
          <w:rFonts w:ascii="Arial" w:hAnsi="Arial" w:cs="Arial"/>
          <w:sz w:val="22"/>
          <w:szCs w:val="22"/>
          <w:lang w:eastAsia="en-GB"/>
        </w:rPr>
        <w:t xml:space="preserve">Legal Entity Identifier: </w:t>
      </w:r>
      <w:r w:rsidR="003D651E" w:rsidRPr="00A95331">
        <w:rPr>
          <w:rFonts w:ascii="Arial" w:hAnsi="Arial" w:cs="Arial"/>
          <w:sz w:val="22"/>
          <w:szCs w:val="22"/>
          <w:lang w:eastAsia="en-GB"/>
        </w:rPr>
        <w:t>549300WSX3VBUFFJOO66</w:t>
      </w:r>
    </w:p>
    <w:sectPr w:rsidR="00A95331" w:rsidSect="00325DAE">
      <w:footerReference w:type="default" r:id="rId12"/>
      <w:footerReference w:type="first" r:id="rId13"/>
      <w:pgSz w:w="11909" w:h="16834" w:code="9"/>
      <w:pgMar w:top="1276" w:right="1797" w:bottom="1276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068CB" w14:textId="77777777" w:rsidR="0009188B" w:rsidRDefault="0009188B" w:rsidP="00F2487C">
      <w:r>
        <w:separator/>
      </w:r>
    </w:p>
  </w:endnote>
  <w:endnote w:type="continuationSeparator" w:id="0">
    <w:p w14:paraId="1E195C3E" w14:textId="77777777" w:rsidR="0009188B" w:rsidRDefault="0009188B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87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3EE85C11" w14:textId="77777777" w:rsidR="00747074" w:rsidRDefault="00747074">
                    <w:pPr>
                      <w:pStyle w:val="MacPacTrailer"/>
                    </w:pPr>
                  </w:p>
                  <w:p w14:paraId="7320D11D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7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5BA272FC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B3BDE" w14:textId="77777777" w:rsidR="0009188B" w:rsidRDefault="0009188B" w:rsidP="00F2487C">
      <w:r>
        <w:separator/>
      </w:r>
    </w:p>
  </w:footnote>
  <w:footnote w:type="continuationSeparator" w:id="0">
    <w:p w14:paraId="0F915D89" w14:textId="77777777" w:rsidR="0009188B" w:rsidRDefault="0009188B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219555229">
    <w:abstractNumId w:val="1"/>
  </w:num>
  <w:num w:numId="2" w16cid:durableId="1980500183">
    <w:abstractNumId w:val="0"/>
  </w:num>
  <w:num w:numId="3" w16cid:durableId="1256590852">
    <w:abstractNumId w:val="2"/>
  </w:num>
  <w:num w:numId="4" w16cid:durableId="1004236622">
    <w:abstractNumId w:val="4"/>
  </w:num>
  <w:num w:numId="5" w16cid:durableId="1396783810">
    <w:abstractNumId w:val="5"/>
  </w:num>
  <w:num w:numId="6" w16cid:durableId="1579512522">
    <w:abstractNumId w:val="3"/>
  </w:num>
  <w:num w:numId="7" w16cid:durableId="570425704">
    <w:abstractNumId w:val="3"/>
  </w:num>
  <w:num w:numId="8" w16cid:durableId="1628855861">
    <w:abstractNumId w:val="3"/>
  </w:num>
  <w:num w:numId="9" w16cid:durableId="1090662156">
    <w:abstractNumId w:val="3"/>
  </w:num>
  <w:num w:numId="10" w16cid:durableId="1619213206">
    <w:abstractNumId w:val="3"/>
  </w:num>
  <w:num w:numId="11" w16cid:durableId="1632399532">
    <w:abstractNumId w:val="3"/>
  </w:num>
  <w:num w:numId="12" w16cid:durableId="2093312318">
    <w:abstractNumId w:val="3"/>
  </w:num>
  <w:num w:numId="13" w16cid:durableId="1599866967">
    <w:abstractNumId w:val="3"/>
  </w:num>
  <w:num w:numId="14" w16cid:durableId="1643731066">
    <w:abstractNumId w:val="3"/>
  </w:num>
  <w:num w:numId="15" w16cid:durableId="138226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36001"/>
    <w:rsid w:val="000417CB"/>
    <w:rsid w:val="000436DA"/>
    <w:rsid w:val="00051A8D"/>
    <w:rsid w:val="00052FAB"/>
    <w:rsid w:val="000545C5"/>
    <w:rsid w:val="00054E1F"/>
    <w:rsid w:val="00057476"/>
    <w:rsid w:val="00062AB8"/>
    <w:rsid w:val="00065DEC"/>
    <w:rsid w:val="00066ABF"/>
    <w:rsid w:val="00075FA7"/>
    <w:rsid w:val="0007685A"/>
    <w:rsid w:val="0009188B"/>
    <w:rsid w:val="000970AE"/>
    <w:rsid w:val="000A633D"/>
    <w:rsid w:val="000C6534"/>
    <w:rsid w:val="000D698E"/>
    <w:rsid w:val="000E3859"/>
    <w:rsid w:val="000F1286"/>
    <w:rsid w:val="001013FA"/>
    <w:rsid w:val="00116C8B"/>
    <w:rsid w:val="001211C1"/>
    <w:rsid w:val="001249E3"/>
    <w:rsid w:val="00125159"/>
    <w:rsid w:val="00133285"/>
    <w:rsid w:val="001400DC"/>
    <w:rsid w:val="00142522"/>
    <w:rsid w:val="00143128"/>
    <w:rsid w:val="0016041C"/>
    <w:rsid w:val="00160B9C"/>
    <w:rsid w:val="00163D46"/>
    <w:rsid w:val="00166162"/>
    <w:rsid w:val="0018041D"/>
    <w:rsid w:val="00180E1C"/>
    <w:rsid w:val="00196C32"/>
    <w:rsid w:val="001A0F9B"/>
    <w:rsid w:val="001A5D5C"/>
    <w:rsid w:val="001A7A9E"/>
    <w:rsid w:val="001B5E9A"/>
    <w:rsid w:val="001B66EA"/>
    <w:rsid w:val="001B69FC"/>
    <w:rsid w:val="001B77D1"/>
    <w:rsid w:val="001C0A62"/>
    <w:rsid w:val="001D035E"/>
    <w:rsid w:val="001D042A"/>
    <w:rsid w:val="001D26F8"/>
    <w:rsid w:val="001D60BB"/>
    <w:rsid w:val="001E49C0"/>
    <w:rsid w:val="001F4217"/>
    <w:rsid w:val="001F4DDA"/>
    <w:rsid w:val="001F63C4"/>
    <w:rsid w:val="00214CC5"/>
    <w:rsid w:val="00222F40"/>
    <w:rsid w:val="00232623"/>
    <w:rsid w:val="00244579"/>
    <w:rsid w:val="00267C53"/>
    <w:rsid w:val="00275047"/>
    <w:rsid w:val="00287948"/>
    <w:rsid w:val="00291B85"/>
    <w:rsid w:val="00292622"/>
    <w:rsid w:val="00292D4F"/>
    <w:rsid w:val="002A737A"/>
    <w:rsid w:val="002A7D56"/>
    <w:rsid w:val="002B7543"/>
    <w:rsid w:val="002C2374"/>
    <w:rsid w:val="002D3BEB"/>
    <w:rsid w:val="002E179B"/>
    <w:rsid w:val="002E5C48"/>
    <w:rsid w:val="002F30FF"/>
    <w:rsid w:val="00301DE5"/>
    <w:rsid w:val="00310C65"/>
    <w:rsid w:val="00325DAE"/>
    <w:rsid w:val="00330DA8"/>
    <w:rsid w:val="0034164C"/>
    <w:rsid w:val="0034748A"/>
    <w:rsid w:val="00355D19"/>
    <w:rsid w:val="00356DC4"/>
    <w:rsid w:val="0036549B"/>
    <w:rsid w:val="00372611"/>
    <w:rsid w:val="0038178E"/>
    <w:rsid w:val="00387FE9"/>
    <w:rsid w:val="003937B9"/>
    <w:rsid w:val="00395D2A"/>
    <w:rsid w:val="0039684B"/>
    <w:rsid w:val="003A315C"/>
    <w:rsid w:val="003A3488"/>
    <w:rsid w:val="003B2507"/>
    <w:rsid w:val="003B36DA"/>
    <w:rsid w:val="003B6890"/>
    <w:rsid w:val="003C4A29"/>
    <w:rsid w:val="003D651E"/>
    <w:rsid w:val="003E0113"/>
    <w:rsid w:val="003E3C75"/>
    <w:rsid w:val="0040353C"/>
    <w:rsid w:val="00406855"/>
    <w:rsid w:val="00406C68"/>
    <w:rsid w:val="004118C9"/>
    <w:rsid w:val="00411E5B"/>
    <w:rsid w:val="00422920"/>
    <w:rsid w:val="004331B1"/>
    <w:rsid w:val="00435821"/>
    <w:rsid w:val="00436553"/>
    <w:rsid w:val="00436D95"/>
    <w:rsid w:val="00444A07"/>
    <w:rsid w:val="0044649B"/>
    <w:rsid w:val="004633C0"/>
    <w:rsid w:val="00463CFE"/>
    <w:rsid w:val="00467A5B"/>
    <w:rsid w:val="00475652"/>
    <w:rsid w:val="00484DB3"/>
    <w:rsid w:val="004B11E2"/>
    <w:rsid w:val="004C0151"/>
    <w:rsid w:val="004C3673"/>
    <w:rsid w:val="004C670F"/>
    <w:rsid w:val="004E33A5"/>
    <w:rsid w:val="004E371D"/>
    <w:rsid w:val="004E4A66"/>
    <w:rsid w:val="004E6B4E"/>
    <w:rsid w:val="00500EAB"/>
    <w:rsid w:val="005018B0"/>
    <w:rsid w:val="00515B74"/>
    <w:rsid w:val="005217A5"/>
    <w:rsid w:val="005471E8"/>
    <w:rsid w:val="00563E72"/>
    <w:rsid w:val="00565090"/>
    <w:rsid w:val="00566498"/>
    <w:rsid w:val="005667E1"/>
    <w:rsid w:val="005669B5"/>
    <w:rsid w:val="00567A78"/>
    <w:rsid w:val="00571793"/>
    <w:rsid w:val="00585E69"/>
    <w:rsid w:val="005863F0"/>
    <w:rsid w:val="00586B6E"/>
    <w:rsid w:val="0059045E"/>
    <w:rsid w:val="0059780E"/>
    <w:rsid w:val="005A2A30"/>
    <w:rsid w:val="005A686F"/>
    <w:rsid w:val="005C6A5F"/>
    <w:rsid w:val="005F5D09"/>
    <w:rsid w:val="0060031D"/>
    <w:rsid w:val="00603B40"/>
    <w:rsid w:val="006101E4"/>
    <w:rsid w:val="00623C13"/>
    <w:rsid w:val="006416A0"/>
    <w:rsid w:val="006467D6"/>
    <w:rsid w:val="00655578"/>
    <w:rsid w:val="00664011"/>
    <w:rsid w:val="006646EC"/>
    <w:rsid w:val="00673B0A"/>
    <w:rsid w:val="006A17F0"/>
    <w:rsid w:val="006A72C7"/>
    <w:rsid w:val="006A742D"/>
    <w:rsid w:val="006B3991"/>
    <w:rsid w:val="006B7667"/>
    <w:rsid w:val="006C2ACD"/>
    <w:rsid w:val="006D484E"/>
    <w:rsid w:val="006E3C29"/>
    <w:rsid w:val="006E6270"/>
    <w:rsid w:val="006F471D"/>
    <w:rsid w:val="007146F4"/>
    <w:rsid w:val="00727FC9"/>
    <w:rsid w:val="007311C1"/>
    <w:rsid w:val="00731630"/>
    <w:rsid w:val="00735299"/>
    <w:rsid w:val="007378D9"/>
    <w:rsid w:val="00747074"/>
    <w:rsid w:val="00747676"/>
    <w:rsid w:val="00751E21"/>
    <w:rsid w:val="00770307"/>
    <w:rsid w:val="007820F5"/>
    <w:rsid w:val="00787355"/>
    <w:rsid w:val="00787498"/>
    <w:rsid w:val="00790104"/>
    <w:rsid w:val="007A227E"/>
    <w:rsid w:val="007A27C6"/>
    <w:rsid w:val="007A4920"/>
    <w:rsid w:val="007A6EA8"/>
    <w:rsid w:val="007B02B3"/>
    <w:rsid w:val="007B6EA6"/>
    <w:rsid w:val="007C2E89"/>
    <w:rsid w:val="007C325B"/>
    <w:rsid w:val="007D0B76"/>
    <w:rsid w:val="007D79D8"/>
    <w:rsid w:val="007E282E"/>
    <w:rsid w:val="007E4BC7"/>
    <w:rsid w:val="007F30AC"/>
    <w:rsid w:val="007F4BAD"/>
    <w:rsid w:val="007F53CD"/>
    <w:rsid w:val="008172BD"/>
    <w:rsid w:val="00847DDA"/>
    <w:rsid w:val="00856DCF"/>
    <w:rsid w:val="00861A81"/>
    <w:rsid w:val="008751F1"/>
    <w:rsid w:val="00883652"/>
    <w:rsid w:val="0088714E"/>
    <w:rsid w:val="00891376"/>
    <w:rsid w:val="008A55F1"/>
    <w:rsid w:val="008A79E8"/>
    <w:rsid w:val="008B38F1"/>
    <w:rsid w:val="008C35C7"/>
    <w:rsid w:val="008D257C"/>
    <w:rsid w:val="008E0A68"/>
    <w:rsid w:val="008F7985"/>
    <w:rsid w:val="009233ED"/>
    <w:rsid w:val="00926C57"/>
    <w:rsid w:val="00951B90"/>
    <w:rsid w:val="00953526"/>
    <w:rsid w:val="00955797"/>
    <w:rsid w:val="00976839"/>
    <w:rsid w:val="00982C17"/>
    <w:rsid w:val="00984AB3"/>
    <w:rsid w:val="00991F73"/>
    <w:rsid w:val="009A4370"/>
    <w:rsid w:val="009A4475"/>
    <w:rsid w:val="009D7F09"/>
    <w:rsid w:val="009E1F15"/>
    <w:rsid w:val="009E24BD"/>
    <w:rsid w:val="009F02EE"/>
    <w:rsid w:val="009F5278"/>
    <w:rsid w:val="00A00506"/>
    <w:rsid w:val="00A232CE"/>
    <w:rsid w:val="00A241E1"/>
    <w:rsid w:val="00A31266"/>
    <w:rsid w:val="00A33739"/>
    <w:rsid w:val="00A41237"/>
    <w:rsid w:val="00A50F83"/>
    <w:rsid w:val="00A52BB6"/>
    <w:rsid w:val="00A537B0"/>
    <w:rsid w:val="00A579D2"/>
    <w:rsid w:val="00A6132C"/>
    <w:rsid w:val="00A93B94"/>
    <w:rsid w:val="00A95331"/>
    <w:rsid w:val="00AA6186"/>
    <w:rsid w:val="00AB4087"/>
    <w:rsid w:val="00AB65B7"/>
    <w:rsid w:val="00AC35B7"/>
    <w:rsid w:val="00B43DFC"/>
    <w:rsid w:val="00B44C54"/>
    <w:rsid w:val="00B47AA9"/>
    <w:rsid w:val="00B53BD8"/>
    <w:rsid w:val="00B54997"/>
    <w:rsid w:val="00B56433"/>
    <w:rsid w:val="00B60549"/>
    <w:rsid w:val="00B767D4"/>
    <w:rsid w:val="00B800DC"/>
    <w:rsid w:val="00B9137A"/>
    <w:rsid w:val="00B94EB8"/>
    <w:rsid w:val="00B96226"/>
    <w:rsid w:val="00BA2CD7"/>
    <w:rsid w:val="00BA7923"/>
    <w:rsid w:val="00BB4870"/>
    <w:rsid w:val="00BB7DA5"/>
    <w:rsid w:val="00BC08CB"/>
    <w:rsid w:val="00C01BDA"/>
    <w:rsid w:val="00C14073"/>
    <w:rsid w:val="00C25D9C"/>
    <w:rsid w:val="00C31BB5"/>
    <w:rsid w:val="00C42A20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81672"/>
    <w:rsid w:val="00C835EA"/>
    <w:rsid w:val="00CA60E1"/>
    <w:rsid w:val="00CC5EF4"/>
    <w:rsid w:val="00CD0203"/>
    <w:rsid w:val="00CD5C90"/>
    <w:rsid w:val="00CE1E62"/>
    <w:rsid w:val="00CE2272"/>
    <w:rsid w:val="00D06B53"/>
    <w:rsid w:val="00D12294"/>
    <w:rsid w:val="00D2047F"/>
    <w:rsid w:val="00D20F05"/>
    <w:rsid w:val="00D306F6"/>
    <w:rsid w:val="00D31560"/>
    <w:rsid w:val="00D364B9"/>
    <w:rsid w:val="00D518DD"/>
    <w:rsid w:val="00D51B8E"/>
    <w:rsid w:val="00D6137F"/>
    <w:rsid w:val="00D63494"/>
    <w:rsid w:val="00D64462"/>
    <w:rsid w:val="00D647F7"/>
    <w:rsid w:val="00D66CA3"/>
    <w:rsid w:val="00D8133B"/>
    <w:rsid w:val="00D8589C"/>
    <w:rsid w:val="00D91523"/>
    <w:rsid w:val="00D91F67"/>
    <w:rsid w:val="00D94603"/>
    <w:rsid w:val="00D9554E"/>
    <w:rsid w:val="00DA3704"/>
    <w:rsid w:val="00DB1165"/>
    <w:rsid w:val="00DB1A0A"/>
    <w:rsid w:val="00DB4F95"/>
    <w:rsid w:val="00DC2FB3"/>
    <w:rsid w:val="00DC4C99"/>
    <w:rsid w:val="00DD315A"/>
    <w:rsid w:val="00DE2A8E"/>
    <w:rsid w:val="00DE4A7D"/>
    <w:rsid w:val="00DF6003"/>
    <w:rsid w:val="00E22230"/>
    <w:rsid w:val="00E32465"/>
    <w:rsid w:val="00E44BB4"/>
    <w:rsid w:val="00E47EB5"/>
    <w:rsid w:val="00E57021"/>
    <w:rsid w:val="00E61773"/>
    <w:rsid w:val="00E62894"/>
    <w:rsid w:val="00E80E79"/>
    <w:rsid w:val="00E82B69"/>
    <w:rsid w:val="00E83C7D"/>
    <w:rsid w:val="00E849C0"/>
    <w:rsid w:val="00E87BD1"/>
    <w:rsid w:val="00E91EE0"/>
    <w:rsid w:val="00EA2AC5"/>
    <w:rsid w:val="00EA4746"/>
    <w:rsid w:val="00EB0992"/>
    <w:rsid w:val="00EB72A2"/>
    <w:rsid w:val="00EC604C"/>
    <w:rsid w:val="00ED3EC9"/>
    <w:rsid w:val="00ED4B1F"/>
    <w:rsid w:val="00EE7C33"/>
    <w:rsid w:val="00EF05BA"/>
    <w:rsid w:val="00EF4F1D"/>
    <w:rsid w:val="00F01816"/>
    <w:rsid w:val="00F05223"/>
    <w:rsid w:val="00F07181"/>
    <w:rsid w:val="00F14298"/>
    <w:rsid w:val="00F17D6C"/>
    <w:rsid w:val="00F2487C"/>
    <w:rsid w:val="00F32FBB"/>
    <w:rsid w:val="00F5634E"/>
    <w:rsid w:val="00F635F4"/>
    <w:rsid w:val="00F82050"/>
    <w:rsid w:val="00F8534F"/>
    <w:rsid w:val="00F917DB"/>
    <w:rsid w:val="00F931BC"/>
    <w:rsid w:val="00FA03EA"/>
    <w:rsid w:val="00FA3DDF"/>
    <w:rsid w:val="00FA4C67"/>
    <w:rsid w:val="00FB21B9"/>
    <w:rsid w:val="00FB67F9"/>
    <w:rsid w:val="00FC6BCB"/>
    <w:rsid w:val="00FD13D9"/>
    <w:rsid w:val="00FD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1257A"/>
  <w15:docId w15:val="{E17597A8-13D5-49DE-8997-B458C51B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02">
    <w:name w:val="xl2602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2603">
    <w:name w:val="xl2603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  <w:style w:type="paragraph" w:styleId="Revision">
    <w:name w:val="Revision"/>
    <w:hidden/>
    <w:uiPriority w:val="99"/>
    <w:semiHidden/>
    <w:rsid w:val="006C2ACD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3" ma:contentTypeDescription="" ma:contentTypeScope="" ma:versionID="f15983cc635dd44f65eede17ba51eaf0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4fbd2ab21e9871d5cb61a1dd97cdbf96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e4e853-3417-48a7-a9b2-767e16cca7ad">MAR17MELD-955777008-88528</_dlc_DocId>
    <_dlc_DocIdUrl xmlns="5fe4e853-3417-48a7-a9b2-767e16cca7ad">
      <Url>https://afmap.sharepoint.com/sites/afmdms_mar17meldingen/_layouts/15/DocIdRedir.aspx?ID=MAR17MELD-955777008-88528</Url>
      <Description>MAR17MELD-955777008-88528</Description>
    </_dlc_DocIdUrl>
    <lcf76f155ced4ddcb4097134ff3c332f xmlns="0c8e3599-69d8-463b-8bf2-ff1d054f3b5f">
      <Terms xmlns="http://schemas.microsoft.com/office/infopath/2007/PartnerControls"/>
    </lcf76f155ced4ddcb4097134ff3c332f>
    <TaxCatchAll xmlns="1af4fe37-e138-4444-ac39-a91a26058e7e">
      <Value>4</Value>
      <Value>3</Value>
    </TaxCatchAll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C2604-01865</AFM_dms_Zaaknummer>
    <AFM_dms_ZaakEinddatum xmlns="bedada9c-9ff6-4a90-bed1-7f262f8682ad" xsi:nil="true"/>
    <AFM_dms_NaamRelatie xmlns="bedada9c-9ff6-4a90-bed1-7f262f8682ad">RELX Plc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Buyback 2026.04.27.docx</AFM_dms_origineleBestandsnaam>
    <AFM_dms_Grondslag xmlns="bedada9c-9ff6-4a90-bed1-7f262f8682ad" xsi:nil="true"/>
    <AFM_dms_Melder xmlns="bedada9c-9ff6-4a90-bed1-7f262f8682ad" xsi:nil="true"/>
  </documentManagement>
</p:properties>
</file>

<file path=customXml/item6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Props1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78D455-929F-4E86-9C2E-A52B6F2AF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724B2-62FE-44B0-8946-09FD40A76CE5}"/>
</file>

<file path=customXml/itemProps4.xml><?xml version="1.0" encoding="utf-8"?>
<ds:datastoreItem xmlns:ds="http://schemas.openxmlformats.org/officeDocument/2006/customXml" ds:itemID="{A2C3C399-AE73-4080-BDB5-3B0CAC6BD4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6B1DCE5-A62C-4357-AC2C-C1FA10BBB9C7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FDE719D0-4CA9-4CEE-9B43-9CD9FB9B6597}"/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84</TotalTime>
  <Pages>1</Pages>
  <Words>227</Words>
  <Characters>1346</Characters>
  <Application>Microsoft Office Word</Application>
  <DocSecurity>0</DocSecurity>
  <Lines>87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KULARATNAM, Aathmika</dc:creator>
  <cp:keywords/>
  <cp:lastModifiedBy>Merali, Nimah (REHQ-LON)</cp:lastModifiedBy>
  <cp:revision>48</cp:revision>
  <cp:lastPrinted>2016-11-21T23:24:00Z</cp:lastPrinted>
  <dcterms:created xsi:type="dcterms:W3CDTF">2026-03-27T01:55:00Z</dcterms:created>
  <dcterms:modified xsi:type="dcterms:W3CDTF">2026-04-27T13:38:00Z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_NewReviewCycle">
    <vt:lpwstr/>
  </property>
  <property fmtid="{D5CDD505-2E9C-101B-9397-08002B2CF9AE}" pid="8" name="ContentTypeId">
    <vt:lpwstr>0x010100D67FB3C8B9F44C9FB801D5E99C4AEC9B008B32F997535F40B0A20F4493835B16FA00B6AFA36744523C48BBF919E941DFB204</vt:lpwstr>
  </property>
  <property fmtid="{D5CDD505-2E9C-101B-9397-08002B2CF9AE}" pid="9" name="Order">
    <vt:r8>12657000</vt:r8>
  </property>
  <property fmtid="{D5CDD505-2E9C-101B-9397-08002B2CF9AE}" pid="10" name="_dlc_DocIdItemGuid">
    <vt:lpwstr>b6d049d2-9037-4066-be56-f2603fed6be5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  <property fmtid="{D5CDD505-2E9C-101B-9397-08002B2CF9AE}" pid="13" name="AFM_dms_Zaaktype">
    <vt:lpwstr>3;#EUIOVW|bd452f78-56ac-4048-8ad6-d473d26cf365</vt:lpwstr>
  </property>
  <property fmtid="{D5CDD505-2E9C-101B-9397-08002B2CF9AE}" pid="14" name="AFM_dms_Retentietermijn">
    <vt:lpwstr/>
  </property>
  <property fmtid="{D5CDD505-2E9C-101B-9397-08002B2CF9AE}" pid="15" name="AFM_dms_Documenttype">
    <vt:lpwstr>4;#Persbericht inkomend|29ae2195-941d-4ea3-be1c-3d43a11ff799</vt:lpwstr>
  </property>
</Properties>
</file>