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53FE" w14:textId="3A045404" w:rsidR="00911D6E" w:rsidRPr="0032023A" w:rsidRDefault="00911D6E" w:rsidP="00911D6E">
      <w:bookmarkStart w:id="0" w:name="TimeReverse"/>
    </w:p>
    <w:p w14:paraId="68E7EBF2" w14:textId="77777777" w:rsidR="0078095B" w:rsidRPr="0078095B" w:rsidRDefault="00911D6E" w:rsidP="0078095B">
      <w:pPr>
        <w:tabs>
          <w:tab w:val="center" w:pos="4820"/>
          <w:tab w:val="right" w:pos="9639"/>
        </w:tabs>
        <w:rPr>
          <w:b/>
          <w:bCs/>
        </w:rPr>
      </w:pPr>
      <w:r w:rsidRPr="0032023A">
        <w:rPr>
          <w:b/>
          <w:bCs/>
        </w:rPr>
        <w:tab/>
      </w:r>
    </w:p>
    <w:p w14:paraId="2453975B" w14:textId="77777777" w:rsidR="0078095B" w:rsidRPr="0078095B" w:rsidRDefault="0078095B" w:rsidP="0078095B">
      <w:pPr>
        <w:tabs>
          <w:tab w:val="center" w:pos="4820"/>
          <w:tab w:val="right" w:pos="9639"/>
        </w:tabs>
        <w:rPr>
          <w:b/>
          <w:bCs/>
        </w:rPr>
      </w:pPr>
      <w:r w:rsidRPr="0078095B">
        <w:rPr>
          <w:b/>
          <w:bCs/>
        </w:rPr>
        <w:tab/>
      </w:r>
      <w:r>
        <w:rPr>
          <w:b/>
          <w:bCs/>
        </w:rPr>
        <w:tab/>
      </w:r>
    </w:p>
    <w:p w14:paraId="35E23BE0" w14:textId="77777777" w:rsidR="00911D6E" w:rsidRPr="0032023A" w:rsidRDefault="00911D6E" w:rsidP="00911D6E"/>
    <w:p w14:paraId="431FD498" w14:textId="77777777" w:rsidR="00911D6E" w:rsidRPr="0032023A" w:rsidRDefault="00911D6E" w:rsidP="00911D6E">
      <w:pPr>
        <w:jc w:val="right"/>
        <w:rPr>
          <w:b/>
          <w:bCs/>
        </w:rPr>
      </w:pPr>
    </w:p>
    <w:p w14:paraId="372BAB5A" w14:textId="77777777" w:rsidR="00911D6E" w:rsidRPr="0032023A" w:rsidRDefault="00911D6E" w:rsidP="00911D6E">
      <w:pPr>
        <w:jc w:val="center"/>
        <w:rPr>
          <w:b/>
          <w:bCs/>
        </w:rPr>
      </w:pPr>
    </w:p>
    <w:p w14:paraId="21597743" w14:textId="77777777" w:rsidR="00911D6E" w:rsidRPr="0032023A" w:rsidRDefault="00911D6E" w:rsidP="00911D6E">
      <w:pPr>
        <w:jc w:val="center"/>
        <w:rPr>
          <w:b/>
          <w:bCs/>
        </w:rPr>
      </w:pPr>
    </w:p>
    <w:p w14:paraId="0040F779" w14:textId="77777777" w:rsidR="00911D6E" w:rsidRPr="0032023A" w:rsidRDefault="00911D6E" w:rsidP="00911D6E">
      <w:pPr>
        <w:jc w:val="center"/>
        <w:rPr>
          <w:b/>
          <w:bCs/>
        </w:rPr>
      </w:pPr>
    </w:p>
    <w:p w14:paraId="57627DED" w14:textId="77777777" w:rsidR="00911D6E" w:rsidRPr="0032023A" w:rsidRDefault="00911D6E" w:rsidP="00911D6E">
      <w:pPr>
        <w:jc w:val="center"/>
        <w:rPr>
          <w:b/>
          <w:bCs/>
        </w:rPr>
      </w:pPr>
    </w:p>
    <w:p w14:paraId="7885C3F0" w14:textId="77777777" w:rsidR="00911D6E" w:rsidRPr="0032023A" w:rsidRDefault="00911D6E" w:rsidP="00911D6E">
      <w:pPr>
        <w:jc w:val="center"/>
        <w:rPr>
          <w:b/>
          <w:bCs/>
        </w:rPr>
      </w:pPr>
    </w:p>
    <w:p w14:paraId="3EBACA6B" w14:textId="77777777" w:rsidR="00911D6E" w:rsidRPr="0032023A" w:rsidRDefault="0078095B" w:rsidP="00911D6E">
      <w:pPr>
        <w:jc w:val="center"/>
        <w:rPr>
          <w:b/>
          <w:bCs/>
        </w:rPr>
      </w:pPr>
      <w:r>
        <w:rPr>
          <w:b/>
          <w:bCs/>
        </w:rPr>
        <w:t>IMI</w:t>
      </w:r>
      <w:r w:rsidR="00911D6E" w:rsidRPr="0032023A">
        <w:rPr>
          <w:b/>
          <w:bCs/>
        </w:rPr>
        <w:t xml:space="preserve"> plc</w:t>
      </w:r>
    </w:p>
    <w:p w14:paraId="1EF44B02" w14:textId="77777777" w:rsidR="00911D6E" w:rsidRPr="0032023A" w:rsidRDefault="00911D6E" w:rsidP="00911D6E">
      <w:pPr>
        <w:jc w:val="center"/>
        <w:rPr>
          <w:b/>
          <w:bCs/>
        </w:rPr>
      </w:pPr>
    </w:p>
    <w:p w14:paraId="1CEE40EE" w14:textId="77777777" w:rsidR="00911D6E" w:rsidRPr="0032023A" w:rsidRDefault="00911D6E" w:rsidP="00911D6E">
      <w:pPr>
        <w:jc w:val="center"/>
        <w:rPr>
          <w:b/>
          <w:bCs/>
        </w:rPr>
      </w:pPr>
    </w:p>
    <w:p w14:paraId="7B3D9C96" w14:textId="77777777" w:rsidR="00911D6E" w:rsidRPr="0032023A" w:rsidRDefault="00911D6E" w:rsidP="00911D6E">
      <w:pPr>
        <w:jc w:val="center"/>
        <w:rPr>
          <w:b/>
          <w:bCs/>
        </w:rPr>
      </w:pPr>
    </w:p>
    <w:p w14:paraId="05AD1431" w14:textId="77777777" w:rsidR="00911D6E" w:rsidRPr="0032023A" w:rsidRDefault="00911D6E" w:rsidP="00911D6E">
      <w:pPr>
        <w:jc w:val="center"/>
        <w:rPr>
          <w:b/>
          <w:bCs/>
        </w:rPr>
      </w:pPr>
    </w:p>
    <w:p w14:paraId="5BEC4C47" w14:textId="77777777" w:rsidR="00911D6E" w:rsidRPr="0032023A" w:rsidRDefault="00911D6E" w:rsidP="00911D6E">
      <w:pPr>
        <w:jc w:val="center"/>
        <w:rPr>
          <w:b/>
          <w:bCs/>
        </w:rPr>
      </w:pPr>
    </w:p>
    <w:p w14:paraId="13372DA4" w14:textId="77777777" w:rsidR="00911D6E" w:rsidRPr="0032023A" w:rsidRDefault="00911D6E" w:rsidP="00911D6E">
      <w:pPr>
        <w:jc w:val="center"/>
        <w:rPr>
          <w:b/>
          <w:bCs/>
        </w:rPr>
      </w:pPr>
    </w:p>
    <w:p w14:paraId="46DEAAFE" w14:textId="77777777" w:rsidR="00911D6E" w:rsidRPr="0032023A" w:rsidRDefault="00911D6E" w:rsidP="00911D6E">
      <w:pPr>
        <w:jc w:val="center"/>
        <w:rPr>
          <w:b/>
          <w:bCs/>
        </w:rPr>
      </w:pPr>
    </w:p>
    <w:p w14:paraId="6752B7E0" w14:textId="77777777" w:rsidR="00911D6E" w:rsidRPr="0032023A" w:rsidRDefault="00911D6E" w:rsidP="00911D6E">
      <w:pPr>
        <w:jc w:val="center"/>
        <w:rPr>
          <w:b/>
          <w:bCs/>
        </w:rPr>
      </w:pPr>
    </w:p>
    <w:p w14:paraId="6B64F1E7" w14:textId="77777777" w:rsidR="00911D6E" w:rsidRPr="0032023A" w:rsidRDefault="00911D6E" w:rsidP="00911D6E">
      <w:pPr>
        <w:jc w:val="center"/>
        <w:rPr>
          <w:b/>
          <w:bCs/>
        </w:rPr>
      </w:pPr>
    </w:p>
    <w:p w14:paraId="1AA1097B" w14:textId="77777777" w:rsidR="00911D6E" w:rsidRPr="0032023A" w:rsidRDefault="00911D6E" w:rsidP="00911D6E">
      <w:pPr>
        <w:jc w:val="center"/>
        <w:rPr>
          <w:b/>
          <w:bCs/>
        </w:rPr>
      </w:pPr>
    </w:p>
    <w:p w14:paraId="2EF57027" w14:textId="77777777" w:rsidR="00911D6E" w:rsidRPr="0032023A" w:rsidRDefault="00911D6E" w:rsidP="00911D6E">
      <w:pPr>
        <w:jc w:val="center"/>
        <w:rPr>
          <w:b/>
          <w:bCs/>
        </w:rPr>
      </w:pPr>
    </w:p>
    <w:p w14:paraId="18DC520D" w14:textId="77777777" w:rsidR="00911D6E" w:rsidRPr="0032023A" w:rsidRDefault="00911D6E" w:rsidP="00911D6E">
      <w:pPr>
        <w:rPr>
          <w:b/>
          <w:bCs/>
        </w:rPr>
      </w:pPr>
    </w:p>
    <w:tbl>
      <w:tblPr>
        <w:tblW w:w="0" w:type="auto"/>
        <w:jc w:val="center"/>
        <w:tblBorders>
          <w:top w:val="double" w:sz="4" w:space="0" w:color="auto"/>
          <w:bottom w:val="double" w:sz="4" w:space="0" w:color="auto"/>
        </w:tblBorders>
        <w:tblLayout w:type="fixed"/>
        <w:tblLook w:val="0000" w:firstRow="0" w:lastRow="0" w:firstColumn="0" w:lastColumn="0" w:noHBand="0" w:noVBand="0"/>
      </w:tblPr>
      <w:tblGrid>
        <w:gridCol w:w="5741"/>
      </w:tblGrid>
      <w:tr w:rsidR="00911D6E" w:rsidRPr="0032023A" w14:paraId="2033FA74" w14:textId="77777777" w:rsidTr="00886D18">
        <w:tblPrEx>
          <w:tblCellMar>
            <w:top w:w="0" w:type="dxa"/>
            <w:bottom w:w="0" w:type="dxa"/>
          </w:tblCellMar>
        </w:tblPrEx>
        <w:trPr>
          <w:cantSplit/>
          <w:trHeight w:val="1200"/>
          <w:jc w:val="center"/>
        </w:trPr>
        <w:tc>
          <w:tcPr>
            <w:tcW w:w="5741" w:type="dxa"/>
            <w:tcBorders>
              <w:top w:val="double" w:sz="4" w:space="0" w:color="auto"/>
              <w:bottom w:val="double" w:sz="4" w:space="0" w:color="auto"/>
            </w:tcBorders>
            <w:vAlign w:val="center"/>
          </w:tcPr>
          <w:p w14:paraId="574473F2" w14:textId="77777777" w:rsidR="00911D6E" w:rsidRPr="0032023A" w:rsidRDefault="00911D6E" w:rsidP="00886D18">
            <w:pPr>
              <w:tabs>
                <w:tab w:val="center" w:pos="4678"/>
                <w:tab w:val="right" w:pos="9356"/>
              </w:tabs>
              <w:jc w:val="center"/>
              <w:rPr>
                <w:b/>
                <w:bCs/>
              </w:rPr>
            </w:pPr>
            <w:r w:rsidRPr="0032023A">
              <w:rPr>
                <w:b/>
                <w:bCs/>
              </w:rPr>
              <w:t>RULES OF</w:t>
            </w:r>
          </w:p>
          <w:p w14:paraId="7820DFBB" w14:textId="77777777" w:rsidR="00911D6E" w:rsidRPr="0032023A" w:rsidRDefault="00911D6E" w:rsidP="0078095B">
            <w:pPr>
              <w:tabs>
                <w:tab w:val="center" w:pos="4678"/>
                <w:tab w:val="right" w:pos="9356"/>
              </w:tabs>
              <w:jc w:val="center"/>
              <w:rPr>
                <w:b/>
                <w:bCs/>
              </w:rPr>
            </w:pPr>
            <w:r w:rsidRPr="0032023A">
              <w:rPr>
                <w:b/>
                <w:bCs/>
              </w:rPr>
              <w:t xml:space="preserve">THE </w:t>
            </w:r>
            <w:r w:rsidR="0078095B">
              <w:rPr>
                <w:b/>
                <w:bCs/>
              </w:rPr>
              <w:t>IMI SHARESAVE</w:t>
            </w:r>
            <w:r>
              <w:rPr>
                <w:b/>
                <w:bCs/>
              </w:rPr>
              <w:t xml:space="preserve"> PLAN</w:t>
            </w:r>
          </w:p>
        </w:tc>
      </w:tr>
    </w:tbl>
    <w:p w14:paraId="051BEED0" w14:textId="77777777" w:rsidR="00911D6E" w:rsidRPr="0032023A" w:rsidRDefault="00911D6E" w:rsidP="00911D6E">
      <w:pPr>
        <w:jc w:val="center"/>
        <w:rPr>
          <w:b/>
          <w:bCs/>
        </w:rPr>
      </w:pPr>
    </w:p>
    <w:p w14:paraId="1BA55DA8" w14:textId="77777777" w:rsidR="00911D6E" w:rsidRPr="0032023A" w:rsidRDefault="00911D6E" w:rsidP="00911D6E">
      <w:pPr>
        <w:jc w:val="center"/>
        <w:rPr>
          <w:b/>
          <w:bCs/>
        </w:rPr>
      </w:pPr>
    </w:p>
    <w:p w14:paraId="3206C36F" w14:textId="77777777" w:rsidR="00911D6E" w:rsidRPr="0032023A" w:rsidRDefault="00911D6E" w:rsidP="00911D6E">
      <w:pPr>
        <w:jc w:val="center"/>
        <w:rPr>
          <w:b/>
          <w:bCs/>
        </w:rPr>
      </w:pPr>
    </w:p>
    <w:p w14:paraId="48844527" w14:textId="77777777" w:rsidR="008C753B" w:rsidRDefault="0082504D" w:rsidP="0082504D">
      <w:pPr>
        <w:tabs>
          <w:tab w:val="left" w:pos="0"/>
          <w:tab w:val="left" w:pos="360"/>
          <w:tab w:val="left" w:pos="630"/>
          <w:tab w:val="left" w:pos="1800"/>
          <w:tab w:val="left" w:pos="7200"/>
        </w:tabs>
        <w:adjustRightInd w:val="0"/>
        <w:jc w:val="center"/>
        <w:rPr>
          <w:rFonts w:eastAsia="Arial"/>
          <w:b/>
          <w:bCs/>
        </w:rPr>
      </w:pPr>
      <w:r w:rsidRPr="0082504D">
        <w:rPr>
          <w:rFonts w:eastAsia="Arial"/>
          <w:b/>
        </w:rPr>
        <w:t xml:space="preserve">Adopted by the Company on:  </w:t>
      </w:r>
      <w:r w:rsidR="008C753B" w:rsidRPr="0082504D">
        <w:rPr>
          <w:rFonts w:eastAsia="Arial"/>
          <w:b/>
          <w:bCs/>
        </w:rPr>
        <w:t>7 May</w:t>
      </w:r>
      <w:r w:rsidR="00BA50B3">
        <w:rPr>
          <w:b/>
          <w:bCs/>
        </w:rPr>
        <w:t xml:space="preserve"> </w:t>
      </w:r>
      <w:r w:rsidRPr="0082504D">
        <w:rPr>
          <w:rFonts w:eastAsia="Arial"/>
          <w:b/>
          <w:bCs/>
        </w:rPr>
        <w:t>2015</w:t>
      </w:r>
    </w:p>
    <w:p w14:paraId="155DBC1E" w14:textId="77777777" w:rsidR="0082504D" w:rsidRDefault="0082504D" w:rsidP="0082504D">
      <w:pPr>
        <w:tabs>
          <w:tab w:val="left" w:pos="0"/>
          <w:tab w:val="left" w:pos="360"/>
          <w:tab w:val="left" w:pos="630"/>
          <w:tab w:val="left" w:pos="1800"/>
          <w:tab w:val="left" w:pos="7200"/>
        </w:tabs>
        <w:adjustRightInd w:val="0"/>
        <w:jc w:val="center"/>
        <w:rPr>
          <w:rFonts w:eastAsia="Arial"/>
          <w:b/>
          <w:bCs/>
        </w:rPr>
      </w:pPr>
      <w:r w:rsidRPr="0082504D">
        <w:rPr>
          <w:rFonts w:eastAsia="Arial"/>
          <w:b/>
          <w:bCs/>
        </w:rPr>
        <w:br/>
      </w:r>
      <w:r>
        <w:rPr>
          <w:rFonts w:eastAsia="Arial"/>
          <w:b/>
          <w:bCs/>
        </w:rPr>
        <w:t>Ap</w:t>
      </w:r>
      <w:r w:rsidRPr="0082504D">
        <w:rPr>
          <w:rFonts w:eastAsia="Arial"/>
          <w:b/>
          <w:bCs/>
        </w:rPr>
        <w:t>proved by shareholders</w:t>
      </w:r>
      <w:r>
        <w:rPr>
          <w:rFonts w:eastAsia="Arial"/>
          <w:b/>
          <w:bCs/>
        </w:rPr>
        <w:t xml:space="preserve"> </w:t>
      </w:r>
      <w:r w:rsidRPr="0082504D">
        <w:rPr>
          <w:rFonts w:eastAsia="Arial"/>
          <w:b/>
          <w:bCs/>
        </w:rPr>
        <w:t>on:  7 May 2015</w:t>
      </w:r>
    </w:p>
    <w:p w14:paraId="4806814C" w14:textId="77777777" w:rsidR="000229F0" w:rsidRDefault="000229F0" w:rsidP="0082504D">
      <w:pPr>
        <w:tabs>
          <w:tab w:val="left" w:pos="0"/>
          <w:tab w:val="left" w:pos="360"/>
          <w:tab w:val="left" w:pos="630"/>
          <w:tab w:val="left" w:pos="1800"/>
          <w:tab w:val="left" w:pos="7200"/>
        </w:tabs>
        <w:adjustRightInd w:val="0"/>
        <w:jc w:val="center"/>
        <w:rPr>
          <w:rFonts w:eastAsia="Arial"/>
          <w:b/>
          <w:bCs/>
        </w:rPr>
      </w:pPr>
    </w:p>
    <w:p w14:paraId="3C9B1581" w14:textId="77777777" w:rsidR="000229F0" w:rsidRDefault="000229F0" w:rsidP="0082504D">
      <w:pPr>
        <w:tabs>
          <w:tab w:val="left" w:pos="0"/>
          <w:tab w:val="left" w:pos="360"/>
          <w:tab w:val="left" w:pos="630"/>
          <w:tab w:val="left" w:pos="1800"/>
          <w:tab w:val="left" w:pos="7200"/>
        </w:tabs>
        <w:adjustRightInd w:val="0"/>
        <w:jc w:val="center"/>
        <w:rPr>
          <w:rFonts w:eastAsia="Arial"/>
          <w:b/>
          <w:bCs/>
        </w:rPr>
      </w:pPr>
      <w:r>
        <w:rPr>
          <w:rFonts w:eastAsia="Arial"/>
          <w:b/>
          <w:bCs/>
        </w:rPr>
        <w:t>[Extended with the approval of shareholders on: 9 May 2024]</w:t>
      </w:r>
    </w:p>
    <w:p w14:paraId="2494C7FD" w14:textId="77777777" w:rsidR="008C753B" w:rsidRDefault="008C753B" w:rsidP="0082504D">
      <w:pPr>
        <w:tabs>
          <w:tab w:val="left" w:pos="0"/>
          <w:tab w:val="left" w:pos="360"/>
          <w:tab w:val="left" w:pos="630"/>
          <w:tab w:val="left" w:pos="1800"/>
          <w:tab w:val="left" w:pos="7200"/>
        </w:tabs>
        <w:adjustRightInd w:val="0"/>
        <w:jc w:val="center"/>
        <w:rPr>
          <w:rFonts w:eastAsia="Arial"/>
          <w:b/>
          <w:bCs/>
        </w:rPr>
      </w:pPr>
    </w:p>
    <w:p w14:paraId="7AC8EB61" w14:textId="77777777" w:rsidR="008C753B" w:rsidRDefault="008C753B" w:rsidP="008C753B">
      <w:pPr>
        <w:jc w:val="center"/>
        <w:rPr>
          <w:b/>
          <w:bCs/>
        </w:rPr>
      </w:pPr>
      <w:r>
        <w:rPr>
          <w:b/>
          <w:bCs/>
        </w:rPr>
        <w:t xml:space="preserve">This Plan is a Schedule 3 SAYE Option Scheme from (and including) </w:t>
      </w:r>
      <w:r w:rsidRPr="0082504D">
        <w:rPr>
          <w:rFonts w:eastAsia="Arial"/>
          <w:b/>
          <w:bCs/>
        </w:rPr>
        <w:t>7 May 2015</w:t>
      </w:r>
    </w:p>
    <w:p w14:paraId="08FAEA78" w14:textId="77777777" w:rsidR="008C753B" w:rsidRDefault="008C753B" w:rsidP="008C753B">
      <w:pPr>
        <w:jc w:val="center"/>
        <w:rPr>
          <w:b/>
          <w:bCs/>
        </w:rPr>
      </w:pPr>
    </w:p>
    <w:p w14:paraId="1D01A562" w14:textId="77777777" w:rsidR="008C753B" w:rsidRDefault="008C753B" w:rsidP="008C753B">
      <w:pPr>
        <w:jc w:val="center"/>
        <w:rPr>
          <w:b/>
          <w:bCs/>
        </w:rPr>
      </w:pPr>
      <w:r>
        <w:rPr>
          <w:b/>
          <w:bCs/>
        </w:rPr>
        <w:t>HM Revenue &amp; Customs were notified on this Plan on ………………………………………</w:t>
      </w:r>
      <w:proofErr w:type="gramStart"/>
      <w:r>
        <w:rPr>
          <w:b/>
          <w:bCs/>
        </w:rPr>
        <w:t>.2015</w:t>
      </w:r>
      <w:proofErr w:type="gramEnd"/>
      <w:r>
        <w:rPr>
          <w:b/>
          <w:bCs/>
        </w:rPr>
        <w:t xml:space="preserve"> </w:t>
      </w:r>
      <w:r w:rsidRPr="008C753B">
        <w:rPr>
          <w:b/>
          <w:bCs/>
        </w:rPr>
        <w:t>                    </w:t>
      </w:r>
    </w:p>
    <w:p w14:paraId="63326562" w14:textId="77777777" w:rsidR="008C753B" w:rsidRPr="0082504D" w:rsidRDefault="008C753B" w:rsidP="0082504D">
      <w:pPr>
        <w:tabs>
          <w:tab w:val="left" w:pos="0"/>
          <w:tab w:val="left" w:pos="360"/>
          <w:tab w:val="left" w:pos="630"/>
          <w:tab w:val="left" w:pos="1800"/>
          <w:tab w:val="left" w:pos="7200"/>
        </w:tabs>
        <w:adjustRightInd w:val="0"/>
        <w:jc w:val="center"/>
        <w:rPr>
          <w:rFonts w:eastAsia="Arial"/>
        </w:rPr>
      </w:pPr>
    </w:p>
    <w:p w14:paraId="1F685711" w14:textId="77777777" w:rsidR="00911D6E" w:rsidRDefault="00911D6E" w:rsidP="00911D6E">
      <w:pPr>
        <w:jc w:val="center"/>
        <w:rPr>
          <w:b/>
          <w:bCs/>
        </w:rPr>
      </w:pPr>
    </w:p>
    <w:p w14:paraId="00E0E153" w14:textId="77777777" w:rsidR="00911D6E" w:rsidRPr="0032023A" w:rsidRDefault="00911D6E" w:rsidP="00911D6E">
      <w:pPr>
        <w:jc w:val="center"/>
        <w:rPr>
          <w:b/>
          <w:bCs/>
        </w:rPr>
      </w:pPr>
    </w:p>
    <w:p w14:paraId="4E30DED4" w14:textId="77777777" w:rsidR="00911D6E" w:rsidRPr="0032023A" w:rsidRDefault="00911D6E" w:rsidP="00911D6E">
      <w:pPr>
        <w:jc w:val="center"/>
        <w:rPr>
          <w:b/>
          <w:bCs/>
        </w:rPr>
      </w:pPr>
    </w:p>
    <w:p w14:paraId="43E15544" w14:textId="77777777" w:rsidR="00911D6E" w:rsidRPr="0032023A" w:rsidRDefault="00911D6E" w:rsidP="00911D6E">
      <w:pPr>
        <w:jc w:val="center"/>
        <w:rPr>
          <w:b/>
          <w:bCs/>
        </w:rPr>
      </w:pPr>
    </w:p>
    <w:p w14:paraId="3690E65F" w14:textId="77777777" w:rsidR="00911D6E" w:rsidRDefault="00911D6E" w:rsidP="00911D6E">
      <w:pPr>
        <w:spacing w:line="360" w:lineRule="auto"/>
        <w:jc w:val="center"/>
        <w:rPr>
          <w:b/>
          <w:bCs/>
        </w:rPr>
        <w:sectPr w:rsidR="00911D6E" w:rsidSect="00E35EF6">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134" w:left="1134" w:header="709" w:footer="709" w:gutter="0"/>
          <w:paperSrc w:first="261" w:other="261"/>
          <w:pgNumType w:start="1"/>
          <w:cols w:space="720"/>
          <w:docGrid w:linePitch="272"/>
        </w:sectPr>
      </w:pPr>
    </w:p>
    <w:p w14:paraId="6FE2AE17" w14:textId="77777777" w:rsidR="00911D6E" w:rsidRPr="0032023A" w:rsidRDefault="00911D6E" w:rsidP="00911D6E">
      <w:pPr>
        <w:spacing w:line="360" w:lineRule="auto"/>
        <w:jc w:val="center"/>
        <w:rPr>
          <w:b/>
          <w:bCs/>
        </w:rPr>
      </w:pPr>
      <w:r w:rsidRPr="0032023A">
        <w:rPr>
          <w:b/>
          <w:bCs/>
        </w:rPr>
        <w:lastRenderedPageBreak/>
        <w:t xml:space="preserve">THE </w:t>
      </w:r>
      <w:r w:rsidR="0078095B">
        <w:rPr>
          <w:b/>
          <w:bCs/>
        </w:rPr>
        <w:t>IMI SHARESAVE</w:t>
      </w:r>
      <w:r>
        <w:rPr>
          <w:b/>
          <w:bCs/>
        </w:rPr>
        <w:t xml:space="preserve"> PLAN</w:t>
      </w:r>
    </w:p>
    <w:p w14:paraId="663D918E" w14:textId="77777777" w:rsidR="00911D6E" w:rsidRPr="0032023A" w:rsidRDefault="00911D6E" w:rsidP="00911D6E">
      <w:pPr>
        <w:spacing w:line="360" w:lineRule="auto"/>
      </w:pPr>
    </w:p>
    <w:p w14:paraId="6305CF53" w14:textId="77777777" w:rsidR="00911D6E" w:rsidRPr="0032023A" w:rsidRDefault="00911D6E" w:rsidP="00911D6E">
      <w:pPr>
        <w:spacing w:line="360" w:lineRule="auto"/>
        <w:jc w:val="center"/>
        <w:rPr>
          <w:b/>
          <w:bCs/>
        </w:rPr>
      </w:pPr>
    </w:p>
    <w:p w14:paraId="70EF7BB7" w14:textId="77777777" w:rsidR="00911D6E" w:rsidRPr="0032023A" w:rsidRDefault="00911D6E" w:rsidP="00911D6E">
      <w:pPr>
        <w:spacing w:line="360" w:lineRule="auto"/>
        <w:jc w:val="center"/>
        <w:rPr>
          <w:b/>
          <w:bCs/>
        </w:rPr>
      </w:pPr>
      <w:r w:rsidRPr="0032023A">
        <w:rPr>
          <w:b/>
          <w:bCs/>
        </w:rPr>
        <w:t>CONTENTS</w:t>
      </w:r>
    </w:p>
    <w:p w14:paraId="2E6A1025" w14:textId="77777777" w:rsidR="00911D6E" w:rsidRPr="0032023A" w:rsidRDefault="00911D6E" w:rsidP="00911D6E">
      <w:pPr>
        <w:spacing w:line="360" w:lineRule="auto"/>
      </w:pPr>
    </w:p>
    <w:p w14:paraId="35FA2E3D" w14:textId="77777777" w:rsidR="00911D6E" w:rsidRPr="0032023A" w:rsidRDefault="00911D6E" w:rsidP="00911D6E">
      <w:pPr>
        <w:spacing w:line="360" w:lineRule="auto"/>
      </w:pPr>
    </w:p>
    <w:p w14:paraId="59CCA8FC" w14:textId="77777777" w:rsidR="00911D6E" w:rsidRPr="0032023A" w:rsidRDefault="00911D6E" w:rsidP="00911D6E">
      <w:pPr>
        <w:spacing w:line="360" w:lineRule="auto"/>
      </w:pPr>
    </w:p>
    <w:p w14:paraId="1B7BA8AF" w14:textId="77777777" w:rsidR="00911D6E" w:rsidRPr="0032023A" w:rsidRDefault="00911D6E" w:rsidP="00911D6E">
      <w:pPr>
        <w:spacing w:line="360" w:lineRule="auto"/>
      </w:pPr>
    </w:p>
    <w:tbl>
      <w:tblPr>
        <w:tblW w:w="0" w:type="auto"/>
        <w:jc w:val="center"/>
        <w:tblLayout w:type="fixed"/>
        <w:tblLook w:val="0000" w:firstRow="0" w:lastRow="0" w:firstColumn="0" w:lastColumn="0" w:noHBand="0" w:noVBand="0"/>
      </w:tblPr>
      <w:tblGrid>
        <w:gridCol w:w="1417"/>
        <w:gridCol w:w="5285"/>
        <w:gridCol w:w="2318"/>
      </w:tblGrid>
      <w:tr w:rsidR="00911D6E" w:rsidRPr="0032023A" w14:paraId="086F8F61" w14:textId="77777777" w:rsidTr="00886D18">
        <w:tblPrEx>
          <w:tblCellMar>
            <w:top w:w="0" w:type="dxa"/>
            <w:bottom w:w="0" w:type="dxa"/>
          </w:tblCellMar>
        </w:tblPrEx>
        <w:trPr>
          <w:jc w:val="center"/>
        </w:trPr>
        <w:tc>
          <w:tcPr>
            <w:tcW w:w="1417" w:type="dxa"/>
          </w:tcPr>
          <w:p w14:paraId="720312F2" w14:textId="77777777" w:rsidR="00911D6E" w:rsidRPr="0032023A" w:rsidRDefault="00911D6E" w:rsidP="00886D18">
            <w:pPr>
              <w:spacing w:line="360" w:lineRule="auto"/>
            </w:pPr>
            <w:r w:rsidRPr="0032023A">
              <w:rPr>
                <w:b/>
                <w:bCs/>
              </w:rPr>
              <w:t>Part A:</w:t>
            </w:r>
            <w:r w:rsidRPr="0032023A">
              <w:rPr>
                <w:b/>
                <w:bCs/>
              </w:rPr>
              <w:tab/>
            </w:r>
          </w:p>
        </w:tc>
        <w:tc>
          <w:tcPr>
            <w:tcW w:w="5285" w:type="dxa"/>
          </w:tcPr>
          <w:p w14:paraId="7AFAB1CA" w14:textId="77777777" w:rsidR="00911D6E" w:rsidRPr="0032023A" w:rsidRDefault="00911D6E" w:rsidP="00886D18">
            <w:pPr>
              <w:spacing w:line="360" w:lineRule="auto"/>
            </w:pPr>
            <w:r w:rsidRPr="0032023A">
              <w:rPr>
                <w:b/>
                <w:bCs/>
              </w:rPr>
              <w:t>Interpretation and Administration</w:t>
            </w:r>
          </w:p>
        </w:tc>
        <w:tc>
          <w:tcPr>
            <w:tcW w:w="2318" w:type="dxa"/>
          </w:tcPr>
          <w:p w14:paraId="7E839787" w14:textId="77777777" w:rsidR="00911D6E" w:rsidRPr="0032023A" w:rsidRDefault="00911D6E" w:rsidP="00886D18">
            <w:pPr>
              <w:spacing w:line="360" w:lineRule="auto"/>
              <w:rPr>
                <w:b/>
                <w:bCs/>
              </w:rPr>
            </w:pPr>
            <w:r>
              <w:rPr>
                <w:b/>
                <w:bCs/>
              </w:rPr>
              <w:t>Rules 1 –</w:t>
            </w:r>
            <w:r w:rsidRPr="0032023A">
              <w:rPr>
                <w:b/>
                <w:bCs/>
              </w:rPr>
              <w:t xml:space="preserve"> 2</w:t>
            </w:r>
          </w:p>
          <w:p w14:paraId="19590DB5" w14:textId="77777777" w:rsidR="00911D6E" w:rsidRPr="0032023A" w:rsidRDefault="00911D6E" w:rsidP="00886D18">
            <w:pPr>
              <w:spacing w:line="360" w:lineRule="auto"/>
            </w:pPr>
          </w:p>
        </w:tc>
      </w:tr>
      <w:tr w:rsidR="00911D6E" w:rsidRPr="0032023A" w14:paraId="437D15B2" w14:textId="77777777" w:rsidTr="00886D18">
        <w:tblPrEx>
          <w:tblCellMar>
            <w:top w:w="0" w:type="dxa"/>
            <w:bottom w:w="0" w:type="dxa"/>
          </w:tblCellMar>
        </w:tblPrEx>
        <w:trPr>
          <w:jc w:val="center"/>
        </w:trPr>
        <w:tc>
          <w:tcPr>
            <w:tcW w:w="1417" w:type="dxa"/>
          </w:tcPr>
          <w:p w14:paraId="3ADC3FAD" w14:textId="77777777" w:rsidR="00911D6E" w:rsidRPr="0032023A" w:rsidRDefault="00911D6E" w:rsidP="00886D18">
            <w:pPr>
              <w:spacing w:line="360" w:lineRule="auto"/>
              <w:rPr>
                <w:b/>
                <w:bCs/>
              </w:rPr>
            </w:pPr>
            <w:r w:rsidRPr="0032023A">
              <w:rPr>
                <w:b/>
                <w:bCs/>
              </w:rPr>
              <w:t>Part B:</w:t>
            </w:r>
          </w:p>
        </w:tc>
        <w:tc>
          <w:tcPr>
            <w:tcW w:w="5285" w:type="dxa"/>
          </w:tcPr>
          <w:p w14:paraId="2E83959B" w14:textId="77777777" w:rsidR="00911D6E" w:rsidRPr="0032023A" w:rsidRDefault="00911D6E" w:rsidP="00886D18">
            <w:pPr>
              <w:spacing w:line="360" w:lineRule="auto"/>
              <w:rPr>
                <w:b/>
                <w:bCs/>
              </w:rPr>
            </w:pPr>
            <w:r w:rsidRPr="0032023A">
              <w:rPr>
                <w:b/>
                <w:bCs/>
              </w:rPr>
              <w:t>Issue of Invitations and Grant of Options</w:t>
            </w:r>
          </w:p>
        </w:tc>
        <w:tc>
          <w:tcPr>
            <w:tcW w:w="2318" w:type="dxa"/>
          </w:tcPr>
          <w:p w14:paraId="090F3946" w14:textId="77777777" w:rsidR="00911D6E" w:rsidRPr="0032023A" w:rsidRDefault="00911D6E" w:rsidP="00886D18">
            <w:pPr>
              <w:spacing w:line="360" w:lineRule="auto"/>
              <w:rPr>
                <w:b/>
                <w:bCs/>
              </w:rPr>
            </w:pPr>
            <w:r>
              <w:rPr>
                <w:b/>
                <w:bCs/>
              </w:rPr>
              <w:t>Rules 3 – 14</w:t>
            </w:r>
          </w:p>
          <w:p w14:paraId="2814DD5E" w14:textId="77777777" w:rsidR="00911D6E" w:rsidRPr="0032023A" w:rsidRDefault="00911D6E" w:rsidP="00886D18">
            <w:pPr>
              <w:spacing w:line="360" w:lineRule="auto"/>
            </w:pPr>
          </w:p>
        </w:tc>
      </w:tr>
      <w:tr w:rsidR="00911D6E" w:rsidRPr="0032023A" w14:paraId="12F46A4C" w14:textId="77777777" w:rsidTr="00886D18">
        <w:tblPrEx>
          <w:tblCellMar>
            <w:top w:w="0" w:type="dxa"/>
            <w:bottom w:w="0" w:type="dxa"/>
          </w:tblCellMar>
        </w:tblPrEx>
        <w:trPr>
          <w:jc w:val="center"/>
        </w:trPr>
        <w:tc>
          <w:tcPr>
            <w:tcW w:w="1417" w:type="dxa"/>
          </w:tcPr>
          <w:p w14:paraId="30B6307F" w14:textId="77777777" w:rsidR="00911D6E" w:rsidRPr="0032023A" w:rsidRDefault="00911D6E" w:rsidP="00886D18">
            <w:pPr>
              <w:spacing w:line="360" w:lineRule="auto"/>
              <w:rPr>
                <w:b/>
                <w:bCs/>
              </w:rPr>
            </w:pPr>
            <w:r w:rsidRPr="0032023A">
              <w:rPr>
                <w:b/>
                <w:bCs/>
              </w:rPr>
              <w:t>Part C:</w:t>
            </w:r>
          </w:p>
        </w:tc>
        <w:tc>
          <w:tcPr>
            <w:tcW w:w="5285" w:type="dxa"/>
          </w:tcPr>
          <w:p w14:paraId="586F4204" w14:textId="77777777" w:rsidR="00911D6E" w:rsidRPr="0032023A" w:rsidRDefault="00911D6E" w:rsidP="00886D18">
            <w:pPr>
              <w:spacing w:line="360" w:lineRule="auto"/>
              <w:rPr>
                <w:b/>
                <w:bCs/>
              </w:rPr>
            </w:pPr>
            <w:r w:rsidRPr="0032023A">
              <w:rPr>
                <w:b/>
                <w:bCs/>
              </w:rPr>
              <w:t>Exercise of Options</w:t>
            </w:r>
          </w:p>
        </w:tc>
        <w:tc>
          <w:tcPr>
            <w:tcW w:w="2318" w:type="dxa"/>
          </w:tcPr>
          <w:p w14:paraId="3F44710A" w14:textId="77777777" w:rsidR="00911D6E" w:rsidRPr="0032023A" w:rsidRDefault="00911D6E" w:rsidP="00886D18">
            <w:pPr>
              <w:spacing w:line="360" w:lineRule="auto"/>
              <w:rPr>
                <w:b/>
                <w:bCs/>
              </w:rPr>
            </w:pPr>
            <w:r>
              <w:rPr>
                <w:b/>
                <w:bCs/>
              </w:rPr>
              <w:t>Rules 15 – 16</w:t>
            </w:r>
          </w:p>
          <w:p w14:paraId="3FB16174" w14:textId="77777777" w:rsidR="00911D6E" w:rsidRPr="0032023A" w:rsidRDefault="00911D6E" w:rsidP="00886D18">
            <w:pPr>
              <w:spacing w:line="360" w:lineRule="auto"/>
            </w:pPr>
          </w:p>
        </w:tc>
      </w:tr>
      <w:tr w:rsidR="00911D6E" w:rsidRPr="0032023A" w14:paraId="79D70FB6" w14:textId="77777777" w:rsidTr="00886D18">
        <w:tblPrEx>
          <w:tblCellMar>
            <w:top w:w="0" w:type="dxa"/>
            <w:bottom w:w="0" w:type="dxa"/>
          </w:tblCellMar>
        </w:tblPrEx>
        <w:trPr>
          <w:jc w:val="center"/>
        </w:trPr>
        <w:tc>
          <w:tcPr>
            <w:tcW w:w="1417" w:type="dxa"/>
          </w:tcPr>
          <w:p w14:paraId="459EA034" w14:textId="77777777" w:rsidR="00911D6E" w:rsidRPr="0032023A" w:rsidRDefault="00911D6E" w:rsidP="00886D18">
            <w:pPr>
              <w:spacing w:line="360" w:lineRule="auto"/>
              <w:rPr>
                <w:b/>
                <w:bCs/>
              </w:rPr>
            </w:pPr>
            <w:r w:rsidRPr="0032023A">
              <w:rPr>
                <w:b/>
                <w:bCs/>
              </w:rPr>
              <w:t>Part D:</w:t>
            </w:r>
          </w:p>
        </w:tc>
        <w:tc>
          <w:tcPr>
            <w:tcW w:w="5285" w:type="dxa"/>
          </w:tcPr>
          <w:p w14:paraId="7174C660" w14:textId="77777777" w:rsidR="00911D6E" w:rsidRPr="0032023A" w:rsidRDefault="00911D6E" w:rsidP="00886D18">
            <w:pPr>
              <w:spacing w:line="360" w:lineRule="auto"/>
              <w:rPr>
                <w:b/>
                <w:bCs/>
              </w:rPr>
            </w:pPr>
            <w:r w:rsidRPr="0032023A">
              <w:rPr>
                <w:b/>
                <w:bCs/>
              </w:rPr>
              <w:t>Corporate Transactions</w:t>
            </w:r>
          </w:p>
        </w:tc>
        <w:tc>
          <w:tcPr>
            <w:tcW w:w="2318" w:type="dxa"/>
          </w:tcPr>
          <w:p w14:paraId="27EB48C3" w14:textId="77777777" w:rsidR="00911D6E" w:rsidRPr="0032023A" w:rsidRDefault="00911D6E" w:rsidP="00886D18">
            <w:pPr>
              <w:spacing w:line="360" w:lineRule="auto"/>
              <w:rPr>
                <w:b/>
                <w:bCs/>
              </w:rPr>
            </w:pPr>
            <w:r>
              <w:rPr>
                <w:b/>
                <w:bCs/>
              </w:rPr>
              <w:t>Rules 17 – 20</w:t>
            </w:r>
          </w:p>
          <w:p w14:paraId="08532C4C" w14:textId="77777777" w:rsidR="00911D6E" w:rsidRPr="0032023A" w:rsidRDefault="00911D6E" w:rsidP="00886D18">
            <w:pPr>
              <w:spacing w:line="360" w:lineRule="auto"/>
            </w:pPr>
          </w:p>
        </w:tc>
      </w:tr>
      <w:tr w:rsidR="00911D6E" w:rsidRPr="0032023A" w14:paraId="73C355DB" w14:textId="77777777" w:rsidTr="00886D18">
        <w:tblPrEx>
          <w:tblCellMar>
            <w:top w:w="0" w:type="dxa"/>
            <w:bottom w:w="0" w:type="dxa"/>
          </w:tblCellMar>
        </w:tblPrEx>
        <w:trPr>
          <w:jc w:val="center"/>
        </w:trPr>
        <w:tc>
          <w:tcPr>
            <w:tcW w:w="1417" w:type="dxa"/>
          </w:tcPr>
          <w:p w14:paraId="4A82AA7C" w14:textId="77777777" w:rsidR="00911D6E" w:rsidRPr="0032023A" w:rsidRDefault="00911D6E" w:rsidP="00886D18">
            <w:pPr>
              <w:spacing w:line="360" w:lineRule="auto"/>
              <w:rPr>
                <w:b/>
                <w:bCs/>
              </w:rPr>
            </w:pPr>
            <w:r w:rsidRPr="0032023A">
              <w:rPr>
                <w:b/>
                <w:bCs/>
              </w:rPr>
              <w:t>Part E:</w:t>
            </w:r>
          </w:p>
        </w:tc>
        <w:tc>
          <w:tcPr>
            <w:tcW w:w="5285" w:type="dxa"/>
          </w:tcPr>
          <w:p w14:paraId="11D32A25" w14:textId="77777777" w:rsidR="00911D6E" w:rsidRPr="0032023A" w:rsidRDefault="00911D6E" w:rsidP="00886D18">
            <w:pPr>
              <w:spacing w:line="360" w:lineRule="auto"/>
              <w:rPr>
                <w:b/>
                <w:bCs/>
              </w:rPr>
            </w:pPr>
            <w:r w:rsidRPr="0032023A">
              <w:rPr>
                <w:b/>
                <w:bCs/>
              </w:rPr>
              <w:t>Amendments</w:t>
            </w:r>
          </w:p>
        </w:tc>
        <w:tc>
          <w:tcPr>
            <w:tcW w:w="2318" w:type="dxa"/>
          </w:tcPr>
          <w:p w14:paraId="6D0491C6" w14:textId="77777777" w:rsidR="00911D6E" w:rsidRPr="0032023A" w:rsidRDefault="00911D6E" w:rsidP="00886D18">
            <w:pPr>
              <w:spacing w:line="360" w:lineRule="auto"/>
              <w:rPr>
                <w:b/>
                <w:bCs/>
              </w:rPr>
            </w:pPr>
            <w:r>
              <w:rPr>
                <w:b/>
                <w:bCs/>
              </w:rPr>
              <w:t>Rules 21 – 22</w:t>
            </w:r>
          </w:p>
          <w:p w14:paraId="63594BF1" w14:textId="77777777" w:rsidR="00911D6E" w:rsidRPr="0032023A" w:rsidRDefault="00911D6E" w:rsidP="00886D18">
            <w:pPr>
              <w:spacing w:line="360" w:lineRule="auto"/>
            </w:pPr>
          </w:p>
        </w:tc>
      </w:tr>
      <w:tr w:rsidR="00911D6E" w:rsidRPr="0032023A" w14:paraId="0F5D24B2" w14:textId="77777777" w:rsidTr="00886D18">
        <w:tblPrEx>
          <w:tblCellMar>
            <w:top w:w="0" w:type="dxa"/>
            <w:bottom w:w="0" w:type="dxa"/>
          </w:tblCellMar>
        </w:tblPrEx>
        <w:trPr>
          <w:jc w:val="center"/>
        </w:trPr>
        <w:tc>
          <w:tcPr>
            <w:tcW w:w="1417" w:type="dxa"/>
          </w:tcPr>
          <w:p w14:paraId="27C1B5AF" w14:textId="77777777" w:rsidR="00911D6E" w:rsidRPr="0032023A" w:rsidRDefault="00911D6E" w:rsidP="00886D18">
            <w:pPr>
              <w:spacing w:line="360" w:lineRule="auto"/>
              <w:rPr>
                <w:b/>
                <w:bCs/>
              </w:rPr>
            </w:pPr>
            <w:r w:rsidRPr="0032023A">
              <w:rPr>
                <w:b/>
                <w:bCs/>
              </w:rPr>
              <w:t>Part F:</w:t>
            </w:r>
          </w:p>
        </w:tc>
        <w:tc>
          <w:tcPr>
            <w:tcW w:w="5285" w:type="dxa"/>
          </w:tcPr>
          <w:p w14:paraId="4D63CF9E" w14:textId="77777777" w:rsidR="00911D6E" w:rsidRPr="0032023A" w:rsidRDefault="00911D6E" w:rsidP="00886D18">
            <w:pPr>
              <w:spacing w:line="360" w:lineRule="auto"/>
              <w:rPr>
                <w:b/>
                <w:bCs/>
              </w:rPr>
            </w:pPr>
            <w:r w:rsidRPr="0032023A">
              <w:rPr>
                <w:b/>
                <w:bCs/>
              </w:rPr>
              <w:t>Miscellaneous</w:t>
            </w:r>
          </w:p>
        </w:tc>
        <w:tc>
          <w:tcPr>
            <w:tcW w:w="2318" w:type="dxa"/>
          </w:tcPr>
          <w:p w14:paraId="0920C076" w14:textId="77777777" w:rsidR="00911D6E" w:rsidRPr="0032023A" w:rsidRDefault="00911D6E" w:rsidP="00886D18">
            <w:pPr>
              <w:spacing w:line="360" w:lineRule="auto"/>
              <w:rPr>
                <w:b/>
                <w:bCs/>
              </w:rPr>
            </w:pPr>
            <w:r>
              <w:rPr>
                <w:b/>
                <w:bCs/>
              </w:rPr>
              <w:t>Rules 23 – 27</w:t>
            </w:r>
          </w:p>
          <w:p w14:paraId="48841D19" w14:textId="77777777" w:rsidR="00911D6E" w:rsidRPr="0032023A" w:rsidRDefault="00911D6E" w:rsidP="00886D18">
            <w:pPr>
              <w:spacing w:line="360" w:lineRule="auto"/>
            </w:pPr>
          </w:p>
        </w:tc>
      </w:tr>
    </w:tbl>
    <w:p w14:paraId="035587A0" w14:textId="77777777" w:rsidR="00911D6E" w:rsidRPr="0032023A" w:rsidRDefault="00911D6E" w:rsidP="00911D6E">
      <w:pPr>
        <w:spacing w:line="360" w:lineRule="auto"/>
        <w:rPr>
          <w:b/>
          <w:bCs/>
        </w:rPr>
      </w:pPr>
    </w:p>
    <w:p w14:paraId="0340B921" w14:textId="77777777" w:rsidR="00911D6E" w:rsidRPr="0032023A" w:rsidRDefault="00911D6E" w:rsidP="00911D6E">
      <w:pPr>
        <w:jc w:val="center"/>
        <w:rPr>
          <w:b/>
          <w:bCs/>
        </w:rPr>
        <w:sectPr w:rsidR="00911D6E" w:rsidRPr="0032023A" w:rsidSect="00E35EF6">
          <w:headerReference w:type="default" r:id="rId21"/>
          <w:footerReference w:type="default" r:id="rId22"/>
          <w:pgSz w:w="11907" w:h="16840" w:code="9"/>
          <w:pgMar w:top="1418" w:right="1134" w:bottom="1134" w:left="1134" w:header="709" w:footer="709" w:gutter="0"/>
          <w:paperSrc w:first="261" w:other="261"/>
          <w:pgNumType w:start="1"/>
          <w:cols w:space="720"/>
          <w:docGrid w:linePitch="272"/>
        </w:sectPr>
      </w:pPr>
    </w:p>
    <w:p w14:paraId="650ADCB6" w14:textId="77777777" w:rsidR="00911D6E" w:rsidRDefault="00911D6E" w:rsidP="00911D6E">
      <w:pPr>
        <w:jc w:val="center"/>
        <w:rPr>
          <w:b/>
          <w:bCs/>
        </w:rPr>
      </w:pPr>
      <w:r>
        <w:rPr>
          <w:b/>
          <w:bCs/>
        </w:rPr>
        <w:lastRenderedPageBreak/>
        <w:t xml:space="preserve">THE </w:t>
      </w:r>
      <w:r w:rsidR="0078095B">
        <w:rPr>
          <w:b/>
          <w:bCs/>
        </w:rPr>
        <w:t>IMI SHARESAVE</w:t>
      </w:r>
      <w:r>
        <w:rPr>
          <w:b/>
          <w:bCs/>
        </w:rPr>
        <w:t xml:space="preserve"> PLAN</w:t>
      </w:r>
    </w:p>
    <w:p w14:paraId="6CC21506" w14:textId="77777777" w:rsidR="00911D6E" w:rsidRPr="00BE64C0" w:rsidRDefault="00911D6E" w:rsidP="00911D6E">
      <w:pPr>
        <w:jc w:val="center"/>
        <w:rPr>
          <w:b/>
          <w:bCs/>
          <w:highlight w:val="yellow"/>
        </w:rPr>
      </w:pPr>
    </w:p>
    <w:p w14:paraId="6CAD6F07" w14:textId="77777777" w:rsidR="00911D6E" w:rsidRPr="0032023A" w:rsidRDefault="00911D6E" w:rsidP="00911D6E">
      <w:pPr>
        <w:jc w:val="center"/>
        <w:rPr>
          <w:b/>
          <w:bCs/>
        </w:rPr>
      </w:pPr>
      <w:r w:rsidRPr="0032023A">
        <w:rPr>
          <w:b/>
          <w:bCs/>
        </w:rPr>
        <w:t>CONTENTS</w:t>
      </w:r>
    </w:p>
    <w:p w14:paraId="54895674" w14:textId="77777777" w:rsidR="00911D6E" w:rsidRPr="0032023A" w:rsidRDefault="00911D6E" w:rsidP="00911D6E">
      <w:pPr>
        <w:tabs>
          <w:tab w:val="right" w:pos="9638"/>
        </w:tabs>
        <w:spacing w:before="240"/>
        <w:rPr>
          <w:b/>
          <w:bCs/>
        </w:rPr>
      </w:pPr>
      <w:r w:rsidRPr="0032023A">
        <w:rPr>
          <w:b/>
          <w:bCs/>
        </w:rPr>
        <w:t>Rule</w:t>
      </w:r>
      <w:r w:rsidRPr="0032023A">
        <w:rPr>
          <w:b/>
          <w:bCs/>
        </w:rPr>
        <w:tab/>
        <w:t>Page</w:t>
      </w:r>
    </w:p>
    <w:p w14:paraId="33C6842C" w14:textId="77777777" w:rsidR="00911D6E" w:rsidRPr="0032023A" w:rsidRDefault="00911D6E" w:rsidP="00911D6E">
      <w:pPr>
        <w:tabs>
          <w:tab w:val="right" w:pos="9638"/>
        </w:tabs>
        <w:spacing w:before="240"/>
        <w:rPr>
          <w:b/>
          <w:bCs/>
        </w:rPr>
      </w:pPr>
    </w:p>
    <w:p w14:paraId="6D1D2E4A" w14:textId="54C9B343" w:rsidR="00B52538" w:rsidRDefault="00911D6E">
      <w:pPr>
        <w:pStyle w:val="TOC1"/>
        <w:rPr>
          <w:rFonts w:asciiTheme="minorHAnsi" w:eastAsiaTheme="minorEastAsia" w:hAnsiTheme="minorHAnsi" w:cstheme="minorBidi"/>
          <w:noProof/>
          <w:sz w:val="22"/>
          <w:szCs w:val="22"/>
        </w:rPr>
      </w:pPr>
      <w:r>
        <w:fldChar w:fldCharType="begin"/>
      </w:r>
      <w:r>
        <w:instrText xml:space="preserve"> TOC \f \h \* MERGEFORMAT </w:instrText>
      </w:r>
      <w:r>
        <w:fldChar w:fldCharType="separate"/>
      </w:r>
      <w:hyperlink w:anchor="_Toc156899513" w:history="1">
        <w:r w:rsidR="00B52538" w:rsidRPr="00DE6A7F">
          <w:rPr>
            <w:rStyle w:val="Hyperlink"/>
            <w:noProof/>
          </w:rPr>
          <w:t>1</w:t>
        </w:r>
        <w:r w:rsidR="00B52538">
          <w:rPr>
            <w:rFonts w:asciiTheme="minorHAnsi" w:eastAsiaTheme="minorEastAsia" w:hAnsiTheme="minorHAnsi" w:cstheme="minorBidi"/>
            <w:noProof/>
            <w:sz w:val="22"/>
            <w:szCs w:val="22"/>
          </w:rPr>
          <w:tab/>
        </w:r>
        <w:r w:rsidR="00B52538" w:rsidRPr="00DE6A7F">
          <w:rPr>
            <w:rStyle w:val="Hyperlink"/>
            <w:noProof/>
          </w:rPr>
          <w:t>DEFINITIONS AND INTERPRETATION</w:t>
        </w:r>
        <w:r w:rsidR="00B52538">
          <w:rPr>
            <w:noProof/>
          </w:rPr>
          <w:tab/>
        </w:r>
        <w:r w:rsidR="00B52538">
          <w:rPr>
            <w:noProof/>
          </w:rPr>
          <w:fldChar w:fldCharType="begin"/>
        </w:r>
        <w:r w:rsidR="00B52538">
          <w:rPr>
            <w:noProof/>
          </w:rPr>
          <w:instrText xml:space="preserve"> PAGEREF _Toc156899513 \h </w:instrText>
        </w:r>
        <w:r w:rsidR="00B52538">
          <w:rPr>
            <w:noProof/>
          </w:rPr>
        </w:r>
        <w:r w:rsidR="00B52538">
          <w:rPr>
            <w:noProof/>
          </w:rPr>
          <w:fldChar w:fldCharType="separate"/>
        </w:r>
        <w:r w:rsidR="00B52538">
          <w:rPr>
            <w:noProof/>
          </w:rPr>
          <w:t>2</w:t>
        </w:r>
        <w:r w:rsidR="00B52538">
          <w:rPr>
            <w:noProof/>
          </w:rPr>
          <w:fldChar w:fldCharType="end"/>
        </w:r>
      </w:hyperlink>
    </w:p>
    <w:p w14:paraId="1385AE5E" w14:textId="642D095F" w:rsidR="00B52538" w:rsidRDefault="00B52538">
      <w:pPr>
        <w:pStyle w:val="TOC1"/>
        <w:rPr>
          <w:rFonts w:asciiTheme="minorHAnsi" w:eastAsiaTheme="minorEastAsia" w:hAnsiTheme="minorHAnsi" w:cstheme="minorBidi"/>
          <w:noProof/>
          <w:sz w:val="22"/>
          <w:szCs w:val="22"/>
        </w:rPr>
      </w:pPr>
      <w:hyperlink w:anchor="_Toc156899514" w:history="1">
        <w:r w:rsidRPr="00DE6A7F">
          <w:rPr>
            <w:rStyle w:val="Hyperlink"/>
            <w:noProof/>
          </w:rPr>
          <w:t>2</w:t>
        </w:r>
        <w:r>
          <w:rPr>
            <w:rFonts w:asciiTheme="minorHAnsi" w:eastAsiaTheme="minorEastAsia" w:hAnsiTheme="minorHAnsi" w:cstheme="minorBidi"/>
            <w:noProof/>
            <w:sz w:val="22"/>
            <w:szCs w:val="22"/>
          </w:rPr>
          <w:tab/>
        </w:r>
        <w:r w:rsidRPr="00DE6A7F">
          <w:rPr>
            <w:rStyle w:val="Hyperlink"/>
            <w:noProof/>
          </w:rPr>
          <w:t>PURPOSE AND ADMINISTRATION</w:t>
        </w:r>
        <w:r>
          <w:rPr>
            <w:noProof/>
          </w:rPr>
          <w:tab/>
        </w:r>
        <w:r>
          <w:rPr>
            <w:noProof/>
          </w:rPr>
          <w:fldChar w:fldCharType="begin"/>
        </w:r>
        <w:r>
          <w:rPr>
            <w:noProof/>
          </w:rPr>
          <w:instrText xml:space="preserve"> PAGEREF _Toc156899514 \h </w:instrText>
        </w:r>
        <w:r>
          <w:rPr>
            <w:noProof/>
          </w:rPr>
        </w:r>
        <w:r>
          <w:rPr>
            <w:noProof/>
          </w:rPr>
          <w:fldChar w:fldCharType="separate"/>
        </w:r>
        <w:r>
          <w:rPr>
            <w:noProof/>
          </w:rPr>
          <w:t>6</w:t>
        </w:r>
        <w:r>
          <w:rPr>
            <w:noProof/>
          </w:rPr>
          <w:fldChar w:fldCharType="end"/>
        </w:r>
      </w:hyperlink>
    </w:p>
    <w:p w14:paraId="0A7F0BC4" w14:textId="2B3D305F" w:rsidR="00B52538" w:rsidRDefault="00B52538">
      <w:pPr>
        <w:pStyle w:val="TOC1"/>
        <w:rPr>
          <w:rFonts w:asciiTheme="minorHAnsi" w:eastAsiaTheme="minorEastAsia" w:hAnsiTheme="minorHAnsi" w:cstheme="minorBidi"/>
          <w:noProof/>
          <w:sz w:val="22"/>
          <w:szCs w:val="22"/>
        </w:rPr>
      </w:pPr>
      <w:hyperlink w:anchor="_Toc156899515" w:history="1">
        <w:r w:rsidRPr="00DE6A7F">
          <w:rPr>
            <w:rStyle w:val="Hyperlink"/>
            <w:noProof/>
          </w:rPr>
          <w:t>3</w:t>
        </w:r>
        <w:r>
          <w:rPr>
            <w:rFonts w:asciiTheme="minorHAnsi" w:eastAsiaTheme="minorEastAsia" w:hAnsiTheme="minorHAnsi" w:cstheme="minorBidi"/>
            <w:noProof/>
            <w:sz w:val="22"/>
            <w:szCs w:val="22"/>
          </w:rPr>
          <w:tab/>
        </w:r>
        <w:r w:rsidRPr="00DE6A7F">
          <w:rPr>
            <w:rStyle w:val="Hyperlink"/>
            <w:noProof/>
          </w:rPr>
          <w:t>ELIGIBILITY</w:t>
        </w:r>
        <w:r>
          <w:rPr>
            <w:noProof/>
          </w:rPr>
          <w:tab/>
        </w:r>
        <w:r>
          <w:rPr>
            <w:noProof/>
          </w:rPr>
          <w:fldChar w:fldCharType="begin"/>
        </w:r>
        <w:r>
          <w:rPr>
            <w:noProof/>
          </w:rPr>
          <w:instrText xml:space="preserve"> PAGEREF _Toc156899515 \h </w:instrText>
        </w:r>
        <w:r>
          <w:rPr>
            <w:noProof/>
          </w:rPr>
        </w:r>
        <w:r>
          <w:rPr>
            <w:noProof/>
          </w:rPr>
          <w:fldChar w:fldCharType="separate"/>
        </w:r>
        <w:r>
          <w:rPr>
            <w:noProof/>
          </w:rPr>
          <w:t>7</w:t>
        </w:r>
        <w:r>
          <w:rPr>
            <w:noProof/>
          </w:rPr>
          <w:fldChar w:fldCharType="end"/>
        </w:r>
      </w:hyperlink>
    </w:p>
    <w:p w14:paraId="46F319D9" w14:textId="3EE1EDA0" w:rsidR="00B52538" w:rsidRDefault="00B52538">
      <w:pPr>
        <w:pStyle w:val="TOC1"/>
        <w:rPr>
          <w:rFonts w:asciiTheme="minorHAnsi" w:eastAsiaTheme="minorEastAsia" w:hAnsiTheme="minorHAnsi" w:cstheme="minorBidi"/>
          <w:noProof/>
          <w:sz w:val="22"/>
          <w:szCs w:val="22"/>
        </w:rPr>
      </w:pPr>
      <w:hyperlink w:anchor="_Toc156899516" w:history="1">
        <w:r w:rsidRPr="00DE6A7F">
          <w:rPr>
            <w:rStyle w:val="Hyperlink"/>
            <w:noProof/>
          </w:rPr>
          <w:t>4</w:t>
        </w:r>
        <w:r>
          <w:rPr>
            <w:rFonts w:asciiTheme="minorHAnsi" w:eastAsiaTheme="minorEastAsia" w:hAnsiTheme="minorHAnsi" w:cstheme="minorBidi"/>
            <w:noProof/>
            <w:sz w:val="22"/>
            <w:szCs w:val="22"/>
          </w:rPr>
          <w:tab/>
        </w:r>
        <w:r w:rsidRPr="00DE6A7F">
          <w:rPr>
            <w:rStyle w:val="Hyperlink"/>
            <w:noProof/>
          </w:rPr>
          <w:t>TIMING OF INVITATIONS</w:t>
        </w:r>
        <w:r>
          <w:rPr>
            <w:noProof/>
          </w:rPr>
          <w:tab/>
        </w:r>
        <w:r>
          <w:rPr>
            <w:noProof/>
          </w:rPr>
          <w:fldChar w:fldCharType="begin"/>
        </w:r>
        <w:r>
          <w:rPr>
            <w:noProof/>
          </w:rPr>
          <w:instrText xml:space="preserve"> PAGEREF _Toc156899516 \h </w:instrText>
        </w:r>
        <w:r>
          <w:rPr>
            <w:noProof/>
          </w:rPr>
        </w:r>
        <w:r>
          <w:rPr>
            <w:noProof/>
          </w:rPr>
          <w:fldChar w:fldCharType="separate"/>
        </w:r>
        <w:r>
          <w:rPr>
            <w:noProof/>
          </w:rPr>
          <w:t>7</w:t>
        </w:r>
        <w:r>
          <w:rPr>
            <w:noProof/>
          </w:rPr>
          <w:fldChar w:fldCharType="end"/>
        </w:r>
      </w:hyperlink>
    </w:p>
    <w:p w14:paraId="773363C9" w14:textId="244EA34D" w:rsidR="00B52538" w:rsidRDefault="00B52538">
      <w:pPr>
        <w:pStyle w:val="TOC1"/>
        <w:rPr>
          <w:rFonts w:asciiTheme="minorHAnsi" w:eastAsiaTheme="minorEastAsia" w:hAnsiTheme="minorHAnsi" w:cstheme="minorBidi"/>
          <w:noProof/>
          <w:sz w:val="22"/>
          <w:szCs w:val="22"/>
        </w:rPr>
      </w:pPr>
      <w:hyperlink w:anchor="_Toc156899517" w:history="1">
        <w:r w:rsidRPr="00DE6A7F">
          <w:rPr>
            <w:rStyle w:val="Hyperlink"/>
            <w:noProof/>
          </w:rPr>
          <w:t>5</w:t>
        </w:r>
        <w:r>
          <w:rPr>
            <w:rFonts w:asciiTheme="minorHAnsi" w:eastAsiaTheme="minorEastAsia" w:hAnsiTheme="minorHAnsi" w:cstheme="minorBidi"/>
            <w:noProof/>
            <w:sz w:val="22"/>
            <w:szCs w:val="22"/>
          </w:rPr>
          <w:tab/>
        </w:r>
        <w:r w:rsidRPr="00DE6A7F">
          <w:rPr>
            <w:rStyle w:val="Hyperlink"/>
            <w:noProof/>
          </w:rPr>
          <w:t>INVITATIONS</w:t>
        </w:r>
        <w:r>
          <w:rPr>
            <w:noProof/>
          </w:rPr>
          <w:tab/>
        </w:r>
        <w:r>
          <w:rPr>
            <w:noProof/>
          </w:rPr>
          <w:fldChar w:fldCharType="begin"/>
        </w:r>
        <w:r>
          <w:rPr>
            <w:noProof/>
          </w:rPr>
          <w:instrText xml:space="preserve"> PAGEREF _Toc156899517 \h </w:instrText>
        </w:r>
        <w:r>
          <w:rPr>
            <w:noProof/>
          </w:rPr>
        </w:r>
        <w:r>
          <w:rPr>
            <w:noProof/>
          </w:rPr>
          <w:fldChar w:fldCharType="separate"/>
        </w:r>
        <w:r>
          <w:rPr>
            <w:noProof/>
          </w:rPr>
          <w:t>7</w:t>
        </w:r>
        <w:r>
          <w:rPr>
            <w:noProof/>
          </w:rPr>
          <w:fldChar w:fldCharType="end"/>
        </w:r>
      </w:hyperlink>
    </w:p>
    <w:p w14:paraId="0987FA94" w14:textId="39DF99F5" w:rsidR="00B52538" w:rsidRDefault="00B52538">
      <w:pPr>
        <w:pStyle w:val="TOC1"/>
        <w:rPr>
          <w:rFonts w:asciiTheme="minorHAnsi" w:eastAsiaTheme="minorEastAsia" w:hAnsiTheme="minorHAnsi" w:cstheme="minorBidi"/>
          <w:noProof/>
          <w:sz w:val="22"/>
          <w:szCs w:val="22"/>
        </w:rPr>
      </w:pPr>
      <w:hyperlink w:anchor="_Toc156899518" w:history="1">
        <w:r w:rsidRPr="00DE6A7F">
          <w:rPr>
            <w:rStyle w:val="Hyperlink"/>
            <w:noProof/>
          </w:rPr>
          <w:t>6</w:t>
        </w:r>
        <w:r>
          <w:rPr>
            <w:rFonts w:asciiTheme="minorHAnsi" w:eastAsiaTheme="minorEastAsia" w:hAnsiTheme="minorHAnsi" w:cstheme="minorBidi"/>
            <w:noProof/>
            <w:sz w:val="22"/>
            <w:szCs w:val="22"/>
          </w:rPr>
          <w:tab/>
        </w:r>
        <w:r w:rsidRPr="00DE6A7F">
          <w:rPr>
            <w:rStyle w:val="Hyperlink"/>
            <w:noProof/>
          </w:rPr>
          <w:t>THE EXERCISE PRICE</w:t>
        </w:r>
        <w:r>
          <w:rPr>
            <w:noProof/>
          </w:rPr>
          <w:tab/>
        </w:r>
        <w:r>
          <w:rPr>
            <w:noProof/>
          </w:rPr>
          <w:fldChar w:fldCharType="begin"/>
        </w:r>
        <w:r>
          <w:rPr>
            <w:noProof/>
          </w:rPr>
          <w:instrText xml:space="preserve"> PAGEREF _Toc156899518 \h </w:instrText>
        </w:r>
        <w:r>
          <w:rPr>
            <w:noProof/>
          </w:rPr>
        </w:r>
        <w:r>
          <w:rPr>
            <w:noProof/>
          </w:rPr>
          <w:fldChar w:fldCharType="separate"/>
        </w:r>
        <w:r>
          <w:rPr>
            <w:noProof/>
          </w:rPr>
          <w:t>8</w:t>
        </w:r>
        <w:r>
          <w:rPr>
            <w:noProof/>
          </w:rPr>
          <w:fldChar w:fldCharType="end"/>
        </w:r>
      </w:hyperlink>
    </w:p>
    <w:p w14:paraId="40A4AA40" w14:textId="4D44A555" w:rsidR="00B52538" w:rsidRDefault="00B52538">
      <w:pPr>
        <w:pStyle w:val="TOC1"/>
        <w:rPr>
          <w:rFonts w:asciiTheme="minorHAnsi" w:eastAsiaTheme="minorEastAsia" w:hAnsiTheme="minorHAnsi" w:cstheme="minorBidi"/>
          <w:noProof/>
          <w:sz w:val="22"/>
          <w:szCs w:val="22"/>
        </w:rPr>
      </w:pPr>
      <w:hyperlink w:anchor="_Toc156899519" w:history="1">
        <w:r w:rsidRPr="00DE6A7F">
          <w:rPr>
            <w:rStyle w:val="Hyperlink"/>
            <w:noProof/>
          </w:rPr>
          <w:t>7</w:t>
        </w:r>
        <w:r>
          <w:rPr>
            <w:rFonts w:asciiTheme="minorHAnsi" w:eastAsiaTheme="minorEastAsia" w:hAnsiTheme="minorHAnsi" w:cstheme="minorBidi"/>
            <w:noProof/>
            <w:sz w:val="22"/>
            <w:szCs w:val="22"/>
          </w:rPr>
          <w:tab/>
        </w:r>
        <w:r w:rsidRPr="00DE6A7F">
          <w:rPr>
            <w:rStyle w:val="Hyperlink"/>
            <w:noProof/>
          </w:rPr>
          <w:t>APPLICATIONS FOR OPTIONS</w:t>
        </w:r>
        <w:r>
          <w:rPr>
            <w:noProof/>
          </w:rPr>
          <w:tab/>
        </w:r>
        <w:r>
          <w:rPr>
            <w:noProof/>
          </w:rPr>
          <w:fldChar w:fldCharType="begin"/>
        </w:r>
        <w:r>
          <w:rPr>
            <w:noProof/>
          </w:rPr>
          <w:instrText xml:space="preserve"> PAGEREF _Toc156899519 \h </w:instrText>
        </w:r>
        <w:r>
          <w:rPr>
            <w:noProof/>
          </w:rPr>
        </w:r>
        <w:r>
          <w:rPr>
            <w:noProof/>
          </w:rPr>
          <w:fldChar w:fldCharType="separate"/>
        </w:r>
        <w:r>
          <w:rPr>
            <w:noProof/>
          </w:rPr>
          <w:t>8</w:t>
        </w:r>
        <w:r>
          <w:rPr>
            <w:noProof/>
          </w:rPr>
          <w:fldChar w:fldCharType="end"/>
        </w:r>
      </w:hyperlink>
    </w:p>
    <w:p w14:paraId="082432B8" w14:textId="6FEAA096" w:rsidR="00B52538" w:rsidRDefault="00B52538">
      <w:pPr>
        <w:pStyle w:val="TOC1"/>
        <w:rPr>
          <w:rFonts w:asciiTheme="minorHAnsi" w:eastAsiaTheme="minorEastAsia" w:hAnsiTheme="minorHAnsi" w:cstheme="minorBidi"/>
          <w:noProof/>
          <w:sz w:val="22"/>
          <w:szCs w:val="22"/>
        </w:rPr>
      </w:pPr>
      <w:hyperlink w:anchor="_Toc156899520" w:history="1">
        <w:r w:rsidRPr="00DE6A7F">
          <w:rPr>
            <w:rStyle w:val="Hyperlink"/>
            <w:noProof/>
          </w:rPr>
          <w:t>8</w:t>
        </w:r>
        <w:r>
          <w:rPr>
            <w:rFonts w:asciiTheme="minorHAnsi" w:eastAsiaTheme="minorEastAsia" w:hAnsiTheme="minorHAnsi" w:cstheme="minorBidi"/>
            <w:noProof/>
            <w:sz w:val="22"/>
            <w:szCs w:val="22"/>
          </w:rPr>
          <w:tab/>
        </w:r>
        <w:r w:rsidRPr="00DE6A7F">
          <w:rPr>
            <w:rStyle w:val="Hyperlink"/>
            <w:noProof/>
          </w:rPr>
          <w:t>ACCEPTANCE AND SCALING-DOWN OF APPLICATIONS</w:t>
        </w:r>
        <w:r>
          <w:rPr>
            <w:noProof/>
          </w:rPr>
          <w:tab/>
        </w:r>
        <w:r>
          <w:rPr>
            <w:noProof/>
          </w:rPr>
          <w:fldChar w:fldCharType="begin"/>
        </w:r>
        <w:r>
          <w:rPr>
            <w:noProof/>
          </w:rPr>
          <w:instrText xml:space="preserve"> PAGEREF _Toc156899520 \h </w:instrText>
        </w:r>
        <w:r>
          <w:rPr>
            <w:noProof/>
          </w:rPr>
        </w:r>
        <w:r>
          <w:rPr>
            <w:noProof/>
          </w:rPr>
          <w:fldChar w:fldCharType="separate"/>
        </w:r>
        <w:r>
          <w:rPr>
            <w:noProof/>
          </w:rPr>
          <w:t>9</w:t>
        </w:r>
        <w:r>
          <w:rPr>
            <w:noProof/>
          </w:rPr>
          <w:fldChar w:fldCharType="end"/>
        </w:r>
      </w:hyperlink>
    </w:p>
    <w:p w14:paraId="6FBA6BAC" w14:textId="45D274D4" w:rsidR="00B52538" w:rsidRDefault="00B52538">
      <w:pPr>
        <w:pStyle w:val="TOC1"/>
        <w:rPr>
          <w:rFonts w:asciiTheme="minorHAnsi" w:eastAsiaTheme="minorEastAsia" w:hAnsiTheme="minorHAnsi" w:cstheme="minorBidi"/>
          <w:noProof/>
          <w:sz w:val="22"/>
          <w:szCs w:val="22"/>
        </w:rPr>
      </w:pPr>
      <w:hyperlink w:anchor="_Toc156899521" w:history="1">
        <w:r w:rsidRPr="00DE6A7F">
          <w:rPr>
            <w:rStyle w:val="Hyperlink"/>
            <w:noProof/>
          </w:rPr>
          <w:t>9</w:t>
        </w:r>
        <w:r>
          <w:rPr>
            <w:rFonts w:asciiTheme="minorHAnsi" w:eastAsiaTheme="minorEastAsia" w:hAnsiTheme="minorHAnsi" w:cstheme="minorBidi"/>
            <w:noProof/>
            <w:sz w:val="22"/>
            <w:szCs w:val="22"/>
          </w:rPr>
          <w:tab/>
        </w:r>
        <w:r w:rsidRPr="00DE6A7F">
          <w:rPr>
            <w:rStyle w:val="Hyperlink"/>
            <w:noProof/>
          </w:rPr>
          <w:t>INDIVIDUAL LIMIT ON PARTICIPATION</w:t>
        </w:r>
        <w:r>
          <w:rPr>
            <w:noProof/>
          </w:rPr>
          <w:tab/>
        </w:r>
        <w:r>
          <w:rPr>
            <w:noProof/>
          </w:rPr>
          <w:fldChar w:fldCharType="begin"/>
        </w:r>
        <w:r>
          <w:rPr>
            <w:noProof/>
          </w:rPr>
          <w:instrText xml:space="preserve"> PAGEREF _Toc156899521 \h </w:instrText>
        </w:r>
        <w:r>
          <w:rPr>
            <w:noProof/>
          </w:rPr>
        </w:r>
        <w:r>
          <w:rPr>
            <w:noProof/>
          </w:rPr>
          <w:fldChar w:fldCharType="separate"/>
        </w:r>
        <w:r>
          <w:rPr>
            <w:noProof/>
          </w:rPr>
          <w:t>10</w:t>
        </w:r>
        <w:r>
          <w:rPr>
            <w:noProof/>
          </w:rPr>
          <w:fldChar w:fldCharType="end"/>
        </w:r>
      </w:hyperlink>
    </w:p>
    <w:p w14:paraId="5DC1937A" w14:textId="691DD5C9" w:rsidR="00B52538" w:rsidRDefault="00B52538">
      <w:pPr>
        <w:pStyle w:val="TOC1"/>
        <w:rPr>
          <w:rFonts w:asciiTheme="minorHAnsi" w:eastAsiaTheme="minorEastAsia" w:hAnsiTheme="minorHAnsi" w:cstheme="minorBidi"/>
          <w:noProof/>
          <w:sz w:val="22"/>
          <w:szCs w:val="22"/>
        </w:rPr>
      </w:pPr>
      <w:hyperlink w:anchor="_Toc156899522" w:history="1">
        <w:r w:rsidRPr="00DE6A7F">
          <w:rPr>
            <w:rStyle w:val="Hyperlink"/>
            <w:noProof/>
          </w:rPr>
          <w:t>10</w:t>
        </w:r>
        <w:r>
          <w:rPr>
            <w:rFonts w:asciiTheme="minorHAnsi" w:eastAsiaTheme="minorEastAsia" w:hAnsiTheme="minorHAnsi" w:cstheme="minorBidi"/>
            <w:noProof/>
            <w:sz w:val="22"/>
            <w:szCs w:val="22"/>
          </w:rPr>
          <w:tab/>
        </w:r>
        <w:r w:rsidRPr="00DE6A7F">
          <w:rPr>
            <w:rStyle w:val="Hyperlink"/>
            <w:noProof/>
          </w:rPr>
          <w:t>GRANT OF OPTIONS</w:t>
        </w:r>
        <w:r>
          <w:rPr>
            <w:noProof/>
          </w:rPr>
          <w:tab/>
        </w:r>
        <w:r>
          <w:rPr>
            <w:noProof/>
          </w:rPr>
          <w:fldChar w:fldCharType="begin"/>
        </w:r>
        <w:r>
          <w:rPr>
            <w:noProof/>
          </w:rPr>
          <w:instrText xml:space="preserve"> PAGEREF _Toc156899522 \h </w:instrText>
        </w:r>
        <w:r>
          <w:rPr>
            <w:noProof/>
          </w:rPr>
        </w:r>
        <w:r>
          <w:rPr>
            <w:noProof/>
          </w:rPr>
          <w:fldChar w:fldCharType="separate"/>
        </w:r>
        <w:r>
          <w:rPr>
            <w:noProof/>
          </w:rPr>
          <w:t>10</w:t>
        </w:r>
        <w:r>
          <w:rPr>
            <w:noProof/>
          </w:rPr>
          <w:fldChar w:fldCharType="end"/>
        </w:r>
      </w:hyperlink>
    </w:p>
    <w:p w14:paraId="6643A209" w14:textId="27A9056A" w:rsidR="00B52538" w:rsidRDefault="00B52538">
      <w:pPr>
        <w:pStyle w:val="TOC1"/>
        <w:rPr>
          <w:rFonts w:asciiTheme="minorHAnsi" w:eastAsiaTheme="minorEastAsia" w:hAnsiTheme="minorHAnsi" w:cstheme="minorBidi"/>
          <w:noProof/>
          <w:sz w:val="22"/>
          <w:szCs w:val="22"/>
        </w:rPr>
      </w:pPr>
      <w:hyperlink w:anchor="_Toc156899523" w:history="1">
        <w:r w:rsidRPr="00DE6A7F">
          <w:rPr>
            <w:rStyle w:val="Hyperlink"/>
            <w:noProof/>
          </w:rPr>
          <w:t>11</w:t>
        </w:r>
        <w:r>
          <w:rPr>
            <w:rFonts w:asciiTheme="minorHAnsi" w:eastAsiaTheme="minorEastAsia" w:hAnsiTheme="minorHAnsi" w:cstheme="minorBidi"/>
            <w:noProof/>
            <w:sz w:val="22"/>
            <w:szCs w:val="22"/>
          </w:rPr>
          <w:tab/>
        </w:r>
        <w:r w:rsidRPr="00DE6A7F">
          <w:rPr>
            <w:rStyle w:val="Hyperlink"/>
            <w:noProof/>
          </w:rPr>
          <w:t>DATA PROTECTION</w:t>
        </w:r>
        <w:r>
          <w:rPr>
            <w:noProof/>
          </w:rPr>
          <w:tab/>
        </w:r>
        <w:r>
          <w:rPr>
            <w:noProof/>
          </w:rPr>
          <w:fldChar w:fldCharType="begin"/>
        </w:r>
        <w:r>
          <w:rPr>
            <w:noProof/>
          </w:rPr>
          <w:instrText xml:space="preserve"> PAGEREF _Toc156899523 \h </w:instrText>
        </w:r>
        <w:r>
          <w:rPr>
            <w:noProof/>
          </w:rPr>
        </w:r>
        <w:r>
          <w:rPr>
            <w:noProof/>
          </w:rPr>
          <w:fldChar w:fldCharType="separate"/>
        </w:r>
        <w:r>
          <w:rPr>
            <w:noProof/>
          </w:rPr>
          <w:t>11</w:t>
        </w:r>
        <w:r>
          <w:rPr>
            <w:noProof/>
          </w:rPr>
          <w:fldChar w:fldCharType="end"/>
        </w:r>
      </w:hyperlink>
    </w:p>
    <w:p w14:paraId="4BAC10A1" w14:textId="0DEE09AD" w:rsidR="00B52538" w:rsidRDefault="00B52538">
      <w:pPr>
        <w:pStyle w:val="TOC1"/>
        <w:rPr>
          <w:rFonts w:asciiTheme="minorHAnsi" w:eastAsiaTheme="minorEastAsia" w:hAnsiTheme="minorHAnsi" w:cstheme="minorBidi"/>
          <w:noProof/>
          <w:sz w:val="22"/>
          <w:szCs w:val="22"/>
        </w:rPr>
      </w:pPr>
      <w:hyperlink w:anchor="_Toc156899524" w:history="1">
        <w:r w:rsidRPr="00DE6A7F">
          <w:rPr>
            <w:rStyle w:val="Hyperlink"/>
            <w:noProof/>
          </w:rPr>
          <w:t>12</w:t>
        </w:r>
        <w:r>
          <w:rPr>
            <w:rFonts w:asciiTheme="minorHAnsi" w:eastAsiaTheme="minorEastAsia" w:hAnsiTheme="minorHAnsi" w:cstheme="minorBidi"/>
            <w:noProof/>
            <w:sz w:val="22"/>
            <w:szCs w:val="22"/>
          </w:rPr>
          <w:tab/>
        </w:r>
        <w:r w:rsidRPr="00DE6A7F">
          <w:rPr>
            <w:rStyle w:val="Hyperlink"/>
            <w:noProof/>
          </w:rPr>
          <w:t>RELATIONSHIP WITH CONTRACT OF EMPLOYMENT</w:t>
        </w:r>
        <w:r>
          <w:rPr>
            <w:noProof/>
          </w:rPr>
          <w:tab/>
        </w:r>
        <w:r>
          <w:rPr>
            <w:noProof/>
          </w:rPr>
          <w:fldChar w:fldCharType="begin"/>
        </w:r>
        <w:r>
          <w:rPr>
            <w:noProof/>
          </w:rPr>
          <w:instrText xml:space="preserve"> PAGEREF _Toc156899524 \h </w:instrText>
        </w:r>
        <w:r>
          <w:rPr>
            <w:noProof/>
          </w:rPr>
        </w:r>
        <w:r>
          <w:rPr>
            <w:noProof/>
          </w:rPr>
          <w:fldChar w:fldCharType="separate"/>
        </w:r>
        <w:r>
          <w:rPr>
            <w:noProof/>
          </w:rPr>
          <w:t>12</w:t>
        </w:r>
        <w:r>
          <w:rPr>
            <w:noProof/>
          </w:rPr>
          <w:fldChar w:fldCharType="end"/>
        </w:r>
      </w:hyperlink>
    </w:p>
    <w:p w14:paraId="2306D6C4" w14:textId="1A00ADC2" w:rsidR="00B52538" w:rsidRDefault="00B52538">
      <w:pPr>
        <w:pStyle w:val="TOC1"/>
        <w:rPr>
          <w:rFonts w:asciiTheme="minorHAnsi" w:eastAsiaTheme="minorEastAsia" w:hAnsiTheme="minorHAnsi" w:cstheme="minorBidi"/>
          <w:noProof/>
          <w:sz w:val="22"/>
          <w:szCs w:val="22"/>
        </w:rPr>
      </w:pPr>
      <w:hyperlink w:anchor="_Toc156899525" w:history="1">
        <w:r w:rsidRPr="00DE6A7F">
          <w:rPr>
            <w:rStyle w:val="Hyperlink"/>
            <w:noProof/>
          </w:rPr>
          <w:t>13</w:t>
        </w:r>
        <w:r>
          <w:rPr>
            <w:rFonts w:asciiTheme="minorHAnsi" w:eastAsiaTheme="minorEastAsia" w:hAnsiTheme="minorHAnsi" w:cstheme="minorBidi"/>
            <w:noProof/>
            <w:sz w:val="22"/>
            <w:szCs w:val="22"/>
          </w:rPr>
          <w:tab/>
        </w:r>
        <w:r w:rsidRPr="00DE6A7F">
          <w:rPr>
            <w:rStyle w:val="Hyperlink"/>
            <w:noProof/>
          </w:rPr>
          <w:t>NON-TRANSFERABILITY OF OPTIONS</w:t>
        </w:r>
        <w:r>
          <w:rPr>
            <w:noProof/>
          </w:rPr>
          <w:tab/>
        </w:r>
        <w:r>
          <w:rPr>
            <w:noProof/>
          </w:rPr>
          <w:fldChar w:fldCharType="begin"/>
        </w:r>
        <w:r>
          <w:rPr>
            <w:noProof/>
          </w:rPr>
          <w:instrText xml:space="preserve"> PAGEREF _Toc156899525 \h </w:instrText>
        </w:r>
        <w:r>
          <w:rPr>
            <w:noProof/>
          </w:rPr>
        </w:r>
        <w:r>
          <w:rPr>
            <w:noProof/>
          </w:rPr>
          <w:fldChar w:fldCharType="separate"/>
        </w:r>
        <w:r>
          <w:rPr>
            <w:noProof/>
          </w:rPr>
          <w:t>12</w:t>
        </w:r>
        <w:r>
          <w:rPr>
            <w:noProof/>
          </w:rPr>
          <w:fldChar w:fldCharType="end"/>
        </w:r>
      </w:hyperlink>
    </w:p>
    <w:p w14:paraId="5869F4B8" w14:textId="1F229B74" w:rsidR="00B52538" w:rsidRDefault="00B52538">
      <w:pPr>
        <w:pStyle w:val="TOC1"/>
        <w:rPr>
          <w:rFonts w:asciiTheme="minorHAnsi" w:eastAsiaTheme="minorEastAsia" w:hAnsiTheme="minorHAnsi" w:cstheme="minorBidi"/>
          <w:noProof/>
          <w:sz w:val="22"/>
          <w:szCs w:val="22"/>
        </w:rPr>
      </w:pPr>
      <w:hyperlink w:anchor="_Toc156899526" w:history="1">
        <w:r w:rsidRPr="00DE6A7F">
          <w:rPr>
            <w:rStyle w:val="Hyperlink"/>
            <w:noProof/>
          </w:rPr>
          <w:t>14</w:t>
        </w:r>
        <w:r>
          <w:rPr>
            <w:rFonts w:asciiTheme="minorHAnsi" w:eastAsiaTheme="minorEastAsia" w:hAnsiTheme="minorHAnsi" w:cstheme="minorBidi"/>
            <w:noProof/>
            <w:sz w:val="22"/>
            <w:szCs w:val="22"/>
          </w:rPr>
          <w:tab/>
        </w:r>
        <w:r w:rsidRPr="00DE6A7F">
          <w:rPr>
            <w:rStyle w:val="Hyperlink"/>
            <w:noProof/>
          </w:rPr>
          <w:t>COMPANY LIMITS (INSTITUTIONAL) ON THE GRANTING OF SUBSCRIPTION OPTIONS</w:t>
        </w:r>
        <w:r>
          <w:rPr>
            <w:noProof/>
          </w:rPr>
          <w:tab/>
        </w:r>
        <w:r>
          <w:rPr>
            <w:noProof/>
          </w:rPr>
          <w:fldChar w:fldCharType="begin"/>
        </w:r>
        <w:r>
          <w:rPr>
            <w:noProof/>
          </w:rPr>
          <w:instrText xml:space="preserve"> PAGEREF _Toc156899526 \h </w:instrText>
        </w:r>
        <w:r>
          <w:rPr>
            <w:noProof/>
          </w:rPr>
        </w:r>
        <w:r>
          <w:rPr>
            <w:noProof/>
          </w:rPr>
          <w:fldChar w:fldCharType="separate"/>
        </w:r>
        <w:r>
          <w:rPr>
            <w:noProof/>
          </w:rPr>
          <w:t>13</w:t>
        </w:r>
        <w:r>
          <w:rPr>
            <w:noProof/>
          </w:rPr>
          <w:fldChar w:fldCharType="end"/>
        </w:r>
      </w:hyperlink>
    </w:p>
    <w:p w14:paraId="73DE16AD" w14:textId="35AC4ED0" w:rsidR="00B52538" w:rsidRDefault="00B52538">
      <w:pPr>
        <w:pStyle w:val="TOC1"/>
        <w:rPr>
          <w:rFonts w:asciiTheme="minorHAnsi" w:eastAsiaTheme="minorEastAsia" w:hAnsiTheme="minorHAnsi" w:cstheme="minorBidi"/>
          <w:noProof/>
          <w:sz w:val="22"/>
          <w:szCs w:val="22"/>
        </w:rPr>
      </w:pPr>
      <w:hyperlink w:anchor="_Toc156899527" w:history="1">
        <w:r w:rsidRPr="00DE6A7F">
          <w:rPr>
            <w:rStyle w:val="Hyperlink"/>
            <w:noProof/>
          </w:rPr>
          <w:t>15</w:t>
        </w:r>
        <w:r>
          <w:rPr>
            <w:rFonts w:asciiTheme="minorHAnsi" w:eastAsiaTheme="minorEastAsia" w:hAnsiTheme="minorHAnsi" w:cstheme="minorBidi"/>
            <w:noProof/>
            <w:sz w:val="22"/>
            <w:szCs w:val="22"/>
          </w:rPr>
          <w:tab/>
        </w:r>
        <w:r w:rsidRPr="00DE6A7F">
          <w:rPr>
            <w:rStyle w:val="Hyperlink"/>
            <w:noProof/>
          </w:rPr>
          <w:t>EXERCISE OF OPTIONS</w:t>
        </w:r>
        <w:r>
          <w:rPr>
            <w:noProof/>
          </w:rPr>
          <w:tab/>
        </w:r>
        <w:r>
          <w:rPr>
            <w:noProof/>
          </w:rPr>
          <w:fldChar w:fldCharType="begin"/>
        </w:r>
        <w:r>
          <w:rPr>
            <w:noProof/>
          </w:rPr>
          <w:instrText xml:space="preserve"> PAGEREF _Toc156899527 \h </w:instrText>
        </w:r>
        <w:r>
          <w:rPr>
            <w:noProof/>
          </w:rPr>
        </w:r>
        <w:r>
          <w:rPr>
            <w:noProof/>
          </w:rPr>
          <w:fldChar w:fldCharType="separate"/>
        </w:r>
        <w:r>
          <w:rPr>
            <w:noProof/>
          </w:rPr>
          <w:t>14</w:t>
        </w:r>
        <w:r>
          <w:rPr>
            <w:noProof/>
          </w:rPr>
          <w:fldChar w:fldCharType="end"/>
        </w:r>
      </w:hyperlink>
    </w:p>
    <w:p w14:paraId="2A18D0E7" w14:textId="184B3A11" w:rsidR="00B52538" w:rsidRDefault="00B52538">
      <w:pPr>
        <w:pStyle w:val="TOC1"/>
        <w:rPr>
          <w:rFonts w:asciiTheme="minorHAnsi" w:eastAsiaTheme="minorEastAsia" w:hAnsiTheme="minorHAnsi" w:cstheme="minorBidi"/>
          <w:noProof/>
          <w:sz w:val="22"/>
          <w:szCs w:val="22"/>
        </w:rPr>
      </w:pPr>
      <w:hyperlink w:anchor="_Toc156899528" w:history="1">
        <w:r w:rsidRPr="00DE6A7F">
          <w:rPr>
            <w:rStyle w:val="Hyperlink"/>
            <w:noProof/>
          </w:rPr>
          <w:t>16</w:t>
        </w:r>
        <w:r>
          <w:rPr>
            <w:rFonts w:asciiTheme="minorHAnsi" w:eastAsiaTheme="minorEastAsia" w:hAnsiTheme="minorHAnsi" w:cstheme="minorBidi"/>
            <w:noProof/>
            <w:sz w:val="22"/>
            <w:szCs w:val="22"/>
          </w:rPr>
          <w:tab/>
        </w:r>
        <w:r w:rsidRPr="00DE6A7F">
          <w:rPr>
            <w:rStyle w:val="Hyperlink"/>
            <w:noProof/>
          </w:rPr>
          <w:t>MANNER OF EXERCISE OF AN OPTION</w:t>
        </w:r>
        <w:r>
          <w:rPr>
            <w:noProof/>
          </w:rPr>
          <w:tab/>
        </w:r>
        <w:r>
          <w:rPr>
            <w:noProof/>
          </w:rPr>
          <w:fldChar w:fldCharType="begin"/>
        </w:r>
        <w:r>
          <w:rPr>
            <w:noProof/>
          </w:rPr>
          <w:instrText xml:space="preserve"> PAGEREF _Toc156899528 \h </w:instrText>
        </w:r>
        <w:r>
          <w:rPr>
            <w:noProof/>
          </w:rPr>
        </w:r>
        <w:r>
          <w:rPr>
            <w:noProof/>
          </w:rPr>
          <w:fldChar w:fldCharType="separate"/>
        </w:r>
        <w:r>
          <w:rPr>
            <w:noProof/>
          </w:rPr>
          <w:t>16</w:t>
        </w:r>
        <w:r>
          <w:rPr>
            <w:noProof/>
          </w:rPr>
          <w:fldChar w:fldCharType="end"/>
        </w:r>
      </w:hyperlink>
    </w:p>
    <w:p w14:paraId="1512F0AF" w14:textId="2FD48698" w:rsidR="00B52538" w:rsidRDefault="00B52538">
      <w:pPr>
        <w:pStyle w:val="TOC1"/>
        <w:rPr>
          <w:rFonts w:asciiTheme="minorHAnsi" w:eastAsiaTheme="minorEastAsia" w:hAnsiTheme="minorHAnsi" w:cstheme="minorBidi"/>
          <w:noProof/>
          <w:sz w:val="22"/>
          <w:szCs w:val="22"/>
        </w:rPr>
      </w:pPr>
      <w:hyperlink w:anchor="_Toc156899529" w:history="1">
        <w:r w:rsidRPr="00DE6A7F">
          <w:rPr>
            <w:rStyle w:val="Hyperlink"/>
            <w:noProof/>
          </w:rPr>
          <w:t>17</w:t>
        </w:r>
        <w:r>
          <w:rPr>
            <w:rFonts w:asciiTheme="minorHAnsi" w:eastAsiaTheme="minorEastAsia" w:hAnsiTheme="minorHAnsi" w:cstheme="minorBidi"/>
            <w:noProof/>
            <w:sz w:val="22"/>
            <w:szCs w:val="22"/>
          </w:rPr>
          <w:tab/>
        </w:r>
        <w:r w:rsidRPr="00DE6A7F">
          <w:rPr>
            <w:rStyle w:val="Hyperlink"/>
            <w:noProof/>
          </w:rPr>
          <w:t>RECONSTRUCTION</w:t>
        </w:r>
        <w:r>
          <w:rPr>
            <w:noProof/>
          </w:rPr>
          <w:tab/>
        </w:r>
        <w:r>
          <w:rPr>
            <w:noProof/>
          </w:rPr>
          <w:fldChar w:fldCharType="begin"/>
        </w:r>
        <w:r>
          <w:rPr>
            <w:noProof/>
          </w:rPr>
          <w:instrText xml:space="preserve"> PAGEREF _Toc156899529 \h </w:instrText>
        </w:r>
        <w:r>
          <w:rPr>
            <w:noProof/>
          </w:rPr>
        </w:r>
        <w:r>
          <w:rPr>
            <w:noProof/>
          </w:rPr>
          <w:fldChar w:fldCharType="separate"/>
        </w:r>
        <w:r>
          <w:rPr>
            <w:noProof/>
          </w:rPr>
          <w:t>18</w:t>
        </w:r>
        <w:r>
          <w:rPr>
            <w:noProof/>
          </w:rPr>
          <w:fldChar w:fldCharType="end"/>
        </w:r>
      </w:hyperlink>
    </w:p>
    <w:p w14:paraId="12A816FC" w14:textId="3A8DAA91" w:rsidR="00B52538" w:rsidRDefault="00B52538">
      <w:pPr>
        <w:pStyle w:val="TOC1"/>
        <w:rPr>
          <w:rFonts w:asciiTheme="minorHAnsi" w:eastAsiaTheme="minorEastAsia" w:hAnsiTheme="minorHAnsi" w:cstheme="minorBidi"/>
          <w:noProof/>
          <w:sz w:val="22"/>
          <w:szCs w:val="22"/>
        </w:rPr>
      </w:pPr>
      <w:hyperlink w:anchor="_Toc156899530" w:history="1">
        <w:r w:rsidRPr="00DE6A7F">
          <w:rPr>
            <w:rStyle w:val="Hyperlink"/>
            <w:noProof/>
          </w:rPr>
          <w:t>18</w:t>
        </w:r>
        <w:r>
          <w:rPr>
            <w:rFonts w:asciiTheme="minorHAnsi" w:eastAsiaTheme="minorEastAsia" w:hAnsiTheme="minorHAnsi" w:cstheme="minorBidi"/>
            <w:noProof/>
            <w:sz w:val="22"/>
            <w:szCs w:val="22"/>
          </w:rPr>
          <w:tab/>
        </w:r>
        <w:r w:rsidRPr="00DE6A7F">
          <w:rPr>
            <w:rStyle w:val="Hyperlink"/>
            <w:noProof/>
          </w:rPr>
          <w:t>WINDING-UP</w:t>
        </w:r>
        <w:r>
          <w:rPr>
            <w:noProof/>
          </w:rPr>
          <w:tab/>
        </w:r>
        <w:r>
          <w:rPr>
            <w:noProof/>
          </w:rPr>
          <w:fldChar w:fldCharType="begin"/>
        </w:r>
        <w:r>
          <w:rPr>
            <w:noProof/>
          </w:rPr>
          <w:instrText xml:space="preserve"> PAGEREF _Toc156899530 \h </w:instrText>
        </w:r>
        <w:r>
          <w:rPr>
            <w:noProof/>
          </w:rPr>
        </w:r>
        <w:r>
          <w:rPr>
            <w:noProof/>
          </w:rPr>
          <w:fldChar w:fldCharType="separate"/>
        </w:r>
        <w:r>
          <w:rPr>
            <w:noProof/>
          </w:rPr>
          <w:t>18</w:t>
        </w:r>
        <w:r>
          <w:rPr>
            <w:noProof/>
          </w:rPr>
          <w:fldChar w:fldCharType="end"/>
        </w:r>
      </w:hyperlink>
    </w:p>
    <w:p w14:paraId="558677DE" w14:textId="5EC63910" w:rsidR="00B52538" w:rsidRDefault="00B52538">
      <w:pPr>
        <w:pStyle w:val="TOC1"/>
        <w:rPr>
          <w:rFonts w:asciiTheme="minorHAnsi" w:eastAsiaTheme="minorEastAsia" w:hAnsiTheme="minorHAnsi" w:cstheme="minorBidi"/>
          <w:noProof/>
          <w:sz w:val="22"/>
          <w:szCs w:val="22"/>
        </w:rPr>
      </w:pPr>
      <w:hyperlink w:anchor="_Toc156899531" w:history="1">
        <w:r w:rsidRPr="00DE6A7F">
          <w:rPr>
            <w:rStyle w:val="Hyperlink"/>
            <w:noProof/>
          </w:rPr>
          <w:t>19</w:t>
        </w:r>
        <w:r>
          <w:rPr>
            <w:rFonts w:asciiTheme="minorHAnsi" w:eastAsiaTheme="minorEastAsia" w:hAnsiTheme="minorHAnsi" w:cstheme="minorBidi"/>
            <w:noProof/>
            <w:sz w:val="22"/>
            <w:szCs w:val="22"/>
          </w:rPr>
          <w:tab/>
        </w:r>
        <w:r w:rsidRPr="00DE6A7F">
          <w:rPr>
            <w:rStyle w:val="Hyperlink"/>
            <w:noProof/>
          </w:rPr>
          <w:t>CHANGE OF CONTROL</w:t>
        </w:r>
        <w:r>
          <w:rPr>
            <w:noProof/>
          </w:rPr>
          <w:tab/>
        </w:r>
        <w:r>
          <w:rPr>
            <w:noProof/>
          </w:rPr>
          <w:fldChar w:fldCharType="begin"/>
        </w:r>
        <w:r>
          <w:rPr>
            <w:noProof/>
          </w:rPr>
          <w:instrText xml:space="preserve"> PAGEREF _Toc156899531 \h </w:instrText>
        </w:r>
        <w:r>
          <w:rPr>
            <w:noProof/>
          </w:rPr>
        </w:r>
        <w:r>
          <w:rPr>
            <w:noProof/>
          </w:rPr>
          <w:fldChar w:fldCharType="separate"/>
        </w:r>
        <w:r>
          <w:rPr>
            <w:noProof/>
          </w:rPr>
          <w:t>18</w:t>
        </w:r>
        <w:r>
          <w:rPr>
            <w:noProof/>
          </w:rPr>
          <w:fldChar w:fldCharType="end"/>
        </w:r>
      </w:hyperlink>
    </w:p>
    <w:p w14:paraId="22B173F0" w14:textId="0B29D0AB" w:rsidR="00B52538" w:rsidRDefault="00B52538">
      <w:pPr>
        <w:pStyle w:val="TOC1"/>
        <w:rPr>
          <w:rFonts w:asciiTheme="minorHAnsi" w:eastAsiaTheme="minorEastAsia" w:hAnsiTheme="minorHAnsi" w:cstheme="minorBidi"/>
          <w:noProof/>
          <w:sz w:val="22"/>
          <w:szCs w:val="22"/>
        </w:rPr>
      </w:pPr>
      <w:hyperlink w:anchor="_Toc156899532" w:history="1">
        <w:r w:rsidRPr="00DE6A7F">
          <w:rPr>
            <w:rStyle w:val="Hyperlink"/>
            <w:noProof/>
          </w:rPr>
          <w:t>20</w:t>
        </w:r>
        <w:r>
          <w:rPr>
            <w:rFonts w:asciiTheme="minorHAnsi" w:eastAsiaTheme="minorEastAsia" w:hAnsiTheme="minorHAnsi" w:cstheme="minorBidi"/>
            <w:noProof/>
            <w:sz w:val="22"/>
            <w:szCs w:val="22"/>
          </w:rPr>
          <w:tab/>
        </w:r>
        <w:r w:rsidRPr="00DE6A7F">
          <w:rPr>
            <w:rStyle w:val="Hyperlink"/>
            <w:noProof/>
          </w:rPr>
          <w:t>OPTION ROLLOVER</w:t>
        </w:r>
        <w:r>
          <w:rPr>
            <w:noProof/>
          </w:rPr>
          <w:tab/>
        </w:r>
        <w:r>
          <w:rPr>
            <w:noProof/>
          </w:rPr>
          <w:fldChar w:fldCharType="begin"/>
        </w:r>
        <w:r>
          <w:rPr>
            <w:noProof/>
          </w:rPr>
          <w:instrText xml:space="preserve"> PAGEREF _Toc156899532 \h </w:instrText>
        </w:r>
        <w:r>
          <w:rPr>
            <w:noProof/>
          </w:rPr>
        </w:r>
        <w:r>
          <w:rPr>
            <w:noProof/>
          </w:rPr>
          <w:fldChar w:fldCharType="separate"/>
        </w:r>
        <w:r>
          <w:rPr>
            <w:noProof/>
          </w:rPr>
          <w:t>20</w:t>
        </w:r>
        <w:r>
          <w:rPr>
            <w:noProof/>
          </w:rPr>
          <w:fldChar w:fldCharType="end"/>
        </w:r>
      </w:hyperlink>
    </w:p>
    <w:p w14:paraId="0CB9946F" w14:textId="701A921F" w:rsidR="00B52538" w:rsidRDefault="00B52538">
      <w:pPr>
        <w:pStyle w:val="TOC1"/>
        <w:rPr>
          <w:rFonts w:asciiTheme="minorHAnsi" w:eastAsiaTheme="minorEastAsia" w:hAnsiTheme="minorHAnsi" w:cstheme="minorBidi"/>
          <w:noProof/>
          <w:sz w:val="22"/>
          <w:szCs w:val="22"/>
        </w:rPr>
      </w:pPr>
      <w:hyperlink w:anchor="_Toc156899533" w:history="1">
        <w:r w:rsidRPr="00DE6A7F">
          <w:rPr>
            <w:rStyle w:val="Hyperlink"/>
            <w:noProof/>
          </w:rPr>
          <w:t>21</w:t>
        </w:r>
        <w:r>
          <w:rPr>
            <w:rFonts w:asciiTheme="minorHAnsi" w:eastAsiaTheme="minorEastAsia" w:hAnsiTheme="minorHAnsi" w:cstheme="minorBidi"/>
            <w:noProof/>
            <w:sz w:val="22"/>
            <w:szCs w:val="22"/>
          </w:rPr>
          <w:tab/>
        </w:r>
        <w:r w:rsidRPr="00DE6A7F">
          <w:rPr>
            <w:rStyle w:val="Hyperlink"/>
            <w:noProof/>
          </w:rPr>
          <w:t>VARIATION OF SHARE CAPITAL</w:t>
        </w:r>
        <w:r>
          <w:rPr>
            <w:noProof/>
          </w:rPr>
          <w:tab/>
        </w:r>
        <w:r>
          <w:rPr>
            <w:noProof/>
          </w:rPr>
          <w:fldChar w:fldCharType="begin"/>
        </w:r>
        <w:r>
          <w:rPr>
            <w:noProof/>
          </w:rPr>
          <w:instrText xml:space="preserve"> PAGEREF _Toc156899533 \h </w:instrText>
        </w:r>
        <w:r>
          <w:rPr>
            <w:noProof/>
          </w:rPr>
        </w:r>
        <w:r>
          <w:rPr>
            <w:noProof/>
          </w:rPr>
          <w:fldChar w:fldCharType="separate"/>
        </w:r>
        <w:r>
          <w:rPr>
            <w:noProof/>
          </w:rPr>
          <w:t>22</w:t>
        </w:r>
        <w:r>
          <w:rPr>
            <w:noProof/>
          </w:rPr>
          <w:fldChar w:fldCharType="end"/>
        </w:r>
      </w:hyperlink>
    </w:p>
    <w:p w14:paraId="46801C6C" w14:textId="6EA8F2A3" w:rsidR="00B52538" w:rsidRDefault="00B52538">
      <w:pPr>
        <w:pStyle w:val="TOC1"/>
        <w:rPr>
          <w:rFonts w:asciiTheme="minorHAnsi" w:eastAsiaTheme="minorEastAsia" w:hAnsiTheme="minorHAnsi" w:cstheme="minorBidi"/>
          <w:noProof/>
          <w:sz w:val="22"/>
          <w:szCs w:val="22"/>
        </w:rPr>
      </w:pPr>
      <w:hyperlink w:anchor="_Toc156899534" w:history="1">
        <w:r w:rsidRPr="00DE6A7F">
          <w:rPr>
            <w:rStyle w:val="Hyperlink"/>
            <w:noProof/>
          </w:rPr>
          <w:t>22</w:t>
        </w:r>
        <w:r>
          <w:rPr>
            <w:rFonts w:asciiTheme="minorHAnsi" w:eastAsiaTheme="minorEastAsia" w:hAnsiTheme="minorHAnsi" w:cstheme="minorBidi"/>
            <w:noProof/>
            <w:sz w:val="22"/>
            <w:szCs w:val="22"/>
          </w:rPr>
          <w:tab/>
        </w:r>
        <w:r w:rsidRPr="00DE6A7F">
          <w:rPr>
            <w:rStyle w:val="Hyperlink"/>
            <w:noProof/>
          </w:rPr>
          <w:t>ALTERATION OF THE SCHEME</w:t>
        </w:r>
        <w:r>
          <w:rPr>
            <w:noProof/>
          </w:rPr>
          <w:tab/>
        </w:r>
        <w:r>
          <w:rPr>
            <w:noProof/>
          </w:rPr>
          <w:fldChar w:fldCharType="begin"/>
        </w:r>
        <w:r>
          <w:rPr>
            <w:noProof/>
          </w:rPr>
          <w:instrText xml:space="preserve"> PAGEREF _Toc156899534 \h </w:instrText>
        </w:r>
        <w:r>
          <w:rPr>
            <w:noProof/>
          </w:rPr>
        </w:r>
        <w:r>
          <w:rPr>
            <w:noProof/>
          </w:rPr>
          <w:fldChar w:fldCharType="separate"/>
        </w:r>
        <w:r>
          <w:rPr>
            <w:noProof/>
          </w:rPr>
          <w:t>22</w:t>
        </w:r>
        <w:r>
          <w:rPr>
            <w:noProof/>
          </w:rPr>
          <w:fldChar w:fldCharType="end"/>
        </w:r>
      </w:hyperlink>
    </w:p>
    <w:p w14:paraId="3BCF3A9E" w14:textId="0948420F" w:rsidR="00B52538" w:rsidRDefault="00B52538">
      <w:pPr>
        <w:pStyle w:val="TOC1"/>
        <w:rPr>
          <w:rFonts w:asciiTheme="minorHAnsi" w:eastAsiaTheme="minorEastAsia" w:hAnsiTheme="minorHAnsi" w:cstheme="minorBidi"/>
          <w:noProof/>
          <w:sz w:val="22"/>
          <w:szCs w:val="22"/>
        </w:rPr>
      </w:pPr>
      <w:hyperlink w:anchor="_Toc156899535" w:history="1">
        <w:r w:rsidRPr="00DE6A7F">
          <w:rPr>
            <w:rStyle w:val="Hyperlink"/>
            <w:noProof/>
          </w:rPr>
          <w:t>23</w:t>
        </w:r>
        <w:r>
          <w:rPr>
            <w:rFonts w:asciiTheme="minorHAnsi" w:eastAsiaTheme="minorEastAsia" w:hAnsiTheme="minorHAnsi" w:cstheme="minorBidi"/>
            <w:noProof/>
            <w:sz w:val="22"/>
            <w:szCs w:val="22"/>
          </w:rPr>
          <w:tab/>
        </w:r>
        <w:r w:rsidRPr="00DE6A7F">
          <w:rPr>
            <w:rStyle w:val="Hyperlink"/>
            <w:noProof/>
          </w:rPr>
          <w:t>SERVICE OF DOCUMENTS</w:t>
        </w:r>
        <w:r>
          <w:rPr>
            <w:noProof/>
          </w:rPr>
          <w:tab/>
        </w:r>
        <w:r>
          <w:rPr>
            <w:noProof/>
          </w:rPr>
          <w:fldChar w:fldCharType="begin"/>
        </w:r>
        <w:r>
          <w:rPr>
            <w:noProof/>
          </w:rPr>
          <w:instrText xml:space="preserve"> PAGEREF _Toc156899535 \h </w:instrText>
        </w:r>
        <w:r>
          <w:rPr>
            <w:noProof/>
          </w:rPr>
        </w:r>
        <w:r>
          <w:rPr>
            <w:noProof/>
          </w:rPr>
          <w:fldChar w:fldCharType="separate"/>
        </w:r>
        <w:r>
          <w:rPr>
            <w:noProof/>
          </w:rPr>
          <w:t>24</w:t>
        </w:r>
        <w:r>
          <w:rPr>
            <w:noProof/>
          </w:rPr>
          <w:fldChar w:fldCharType="end"/>
        </w:r>
      </w:hyperlink>
    </w:p>
    <w:p w14:paraId="1808A202" w14:textId="5AA7CF7B" w:rsidR="00B52538" w:rsidRDefault="00B52538">
      <w:pPr>
        <w:pStyle w:val="TOC1"/>
        <w:rPr>
          <w:rFonts w:asciiTheme="minorHAnsi" w:eastAsiaTheme="minorEastAsia" w:hAnsiTheme="minorHAnsi" w:cstheme="minorBidi"/>
          <w:noProof/>
          <w:sz w:val="22"/>
          <w:szCs w:val="22"/>
        </w:rPr>
      </w:pPr>
      <w:hyperlink w:anchor="_Toc156899536" w:history="1">
        <w:r w:rsidRPr="00DE6A7F">
          <w:rPr>
            <w:rStyle w:val="Hyperlink"/>
            <w:noProof/>
          </w:rPr>
          <w:t>24</w:t>
        </w:r>
        <w:r>
          <w:rPr>
            <w:rFonts w:asciiTheme="minorHAnsi" w:eastAsiaTheme="minorEastAsia" w:hAnsiTheme="minorHAnsi" w:cstheme="minorBidi"/>
            <w:noProof/>
            <w:sz w:val="22"/>
            <w:szCs w:val="22"/>
          </w:rPr>
          <w:tab/>
        </w:r>
        <w:r w:rsidRPr="00DE6A7F">
          <w:rPr>
            <w:rStyle w:val="Hyperlink"/>
            <w:noProof/>
          </w:rPr>
          <w:t>OBLIGATION TO ENSURE SUFFICIENT AVAILABLE SHARES</w:t>
        </w:r>
        <w:r>
          <w:rPr>
            <w:noProof/>
          </w:rPr>
          <w:tab/>
        </w:r>
        <w:r>
          <w:rPr>
            <w:noProof/>
          </w:rPr>
          <w:fldChar w:fldCharType="begin"/>
        </w:r>
        <w:r>
          <w:rPr>
            <w:noProof/>
          </w:rPr>
          <w:instrText xml:space="preserve"> PAGEREF _Toc156899536 \h </w:instrText>
        </w:r>
        <w:r>
          <w:rPr>
            <w:noProof/>
          </w:rPr>
        </w:r>
        <w:r>
          <w:rPr>
            <w:noProof/>
          </w:rPr>
          <w:fldChar w:fldCharType="separate"/>
        </w:r>
        <w:r>
          <w:rPr>
            <w:noProof/>
          </w:rPr>
          <w:t>24</w:t>
        </w:r>
        <w:r>
          <w:rPr>
            <w:noProof/>
          </w:rPr>
          <w:fldChar w:fldCharType="end"/>
        </w:r>
      </w:hyperlink>
    </w:p>
    <w:p w14:paraId="1E3BDBB4" w14:textId="6DA43BC6" w:rsidR="00B52538" w:rsidRDefault="00B52538">
      <w:pPr>
        <w:pStyle w:val="TOC1"/>
        <w:rPr>
          <w:rFonts w:asciiTheme="minorHAnsi" w:eastAsiaTheme="minorEastAsia" w:hAnsiTheme="minorHAnsi" w:cstheme="minorBidi"/>
          <w:noProof/>
          <w:sz w:val="22"/>
          <w:szCs w:val="22"/>
        </w:rPr>
      </w:pPr>
      <w:hyperlink w:anchor="_Toc156899537" w:history="1">
        <w:r w:rsidRPr="00DE6A7F">
          <w:rPr>
            <w:rStyle w:val="Hyperlink"/>
            <w:noProof/>
          </w:rPr>
          <w:t>25</w:t>
        </w:r>
        <w:r>
          <w:rPr>
            <w:rFonts w:asciiTheme="minorHAnsi" w:eastAsiaTheme="minorEastAsia" w:hAnsiTheme="minorHAnsi" w:cstheme="minorBidi"/>
            <w:noProof/>
            <w:sz w:val="22"/>
            <w:szCs w:val="22"/>
          </w:rPr>
          <w:tab/>
        </w:r>
        <w:r w:rsidRPr="00DE6A7F">
          <w:rPr>
            <w:rStyle w:val="Hyperlink"/>
            <w:noProof/>
          </w:rPr>
          <w:t>STAMP DUTY</w:t>
        </w:r>
        <w:r>
          <w:rPr>
            <w:noProof/>
          </w:rPr>
          <w:tab/>
        </w:r>
        <w:r>
          <w:rPr>
            <w:noProof/>
          </w:rPr>
          <w:fldChar w:fldCharType="begin"/>
        </w:r>
        <w:r>
          <w:rPr>
            <w:noProof/>
          </w:rPr>
          <w:instrText xml:space="preserve"> PAGEREF _Toc156899537 \h </w:instrText>
        </w:r>
        <w:r>
          <w:rPr>
            <w:noProof/>
          </w:rPr>
        </w:r>
        <w:r>
          <w:rPr>
            <w:noProof/>
          </w:rPr>
          <w:fldChar w:fldCharType="separate"/>
        </w:r>
        <w:r>
          <w:rPr>
            <w:noProof/>
          </w:rPr>
          <w:t>25</w:t>
        </w:r>
        <w:r>
          <w:rPr>
            <w:noProof/>
          </w:rPr>
          <w:fldChar w:fldCharType="end"/>
        </w:r>
      </w:hyperlink>
    </w:p>
    <w:p w14:paraId="79684BF9" w14:textId="7C0B9662" w:rsidR="00B52538" w:rsidRDefault="00B52538">
      <w:pPr>
        <w:pStyle w:val="TOC1"/>
        <w:rPr>
          <w:rFonts w:asciiTheme="minorHAnsi" w:eastAsiaTheme="minorEastAsia" w:hAnsiTheme="minorHAnsi" w:cstheme="minorBidi"/>
          <w:noProof/>
          <w:sz w:val="22"/>
          <w:szCs w:val="22"/>
        </w:rPr>
      </w:pPr>
      <w:hyperlink w:anchor="_Toc156899538" w:history="1">
        <w:r w:rsidRPr="00DE6A7F">
          <w:rPr>
            <w:rStyle w:val="Hyperlink"/>
            <w:noProof/>
          </w:rPr>
          <w:t>26</w:t>
        </w:r>
        <w:r>
          <w:rPr>
            <w:rFonts w:asciiTheme="minorHAnsi" w:eastAsiaTheme="minorEastAsia" w:hAnsiTheme="minorHAnsi" w:cstheme="minorBidi"/>
            <w:noProof/>
            <w:sz w:val="22"/>
            <w:szCs w:val="22"/>
          </w:rPr>
          <w:tab/>
        </w:r>
        <w:r w:rsidRPr="00DE6A7F">
          <w:rPr>
            <w:rStyle w:val="Hyperlink"/>
            <w:noProof/>
          </w:rPr>
          <w:t>JURISDICTION</w:t>
        </w:r>
        <w:r>
          <w:rPr>
            <w:noProof/>
          </w:rPr>
          <w:tab/>
        </w:r>
        <w:r>
          <w:rPr>
            <w:noProof/>
          </w:rPr>
          <w:fldChar w:fldCharType="begin"/>
        </w:r>
        <w:r>
          <w:rPr>
            <w:noProof/>
          </w:rPr>
          <w:instrText xml:space="preserve"> PAGEREF _Toc156899538 \h </w:instrText>
        </w:r>
        <w:r>
          <w:rPr>
            <w:noProof/>
          </w:rPr>
        </w:r>
        <w:r>
          <w:rPr>
            <w:noProof/>
          </w:rPr>
          <w:fldChar w:fldCharType="separate"/>
        </w:r>
        <w:r>
          <w:rPr>
            <w:noProof/>
          </w:rPr>
          <w:t>25</w:t>
        </w:r>
        <w:r>
          <w:rPr>
            <w:noProof/>
          </w:rPr>
          <w:fldChar w:fldCharType="end"/>
        </w:r>
      </w:hyperlink>
    </w:p>
    <w:p w14:paraId="31378984" w14:textId="7B20DD93" w:rsidR="00B52538" w:rsidRDefault="00B52538">
      <w:pPr>
        <w:pStyle w:val="TOC1"/>
        <w:rPr>
          <w:rFonts w:asciiTheme="minorHAnsi" w:eastAsiaTheme="minorEastAsia" w:hAnsiTheme="minorHAnsi" w:cstheme="minorBidi"/>
          <w:noProof/>
          <w:sz w:val="22"/>
          <w:szCs w:val="22"/>
        </w:rPr>
      </w:pPr>
      <w:hyperlink w:anchor="_Toc156899539" w:history="1">
        <w:r w:rsidRPr="00DE6A7F">
          <w:rPr>
            <w:rStyle w:val="Hyperlink"/>
            <w:noProof/>
          </w:rPr>
          <w:t>27</w:t>
        </w:r>
        <w:r>
          <w:rPr>
            <w:rFonts w:asciiTheme="minorHAnsi" w:eastAsiaTheme="minorEastAsia" w:hAnsiTheme="minorHAnsi" w:cstheme="minorBidi"/>
            <w:noProof/>
            <w:sz w:val="22"/>
            <w:szCs w:val="22"/>
          </w:rPr>
          <w:tab/>
        </w:r>
        <w:r w:rsidRPr="00DE6A7F">
          <w:rPr>
            <w:rStyle w:val="Hyperlink"/>
            <w:noProof/>
          </w:rPr>
          <w:t>THIRD PARTY RIGHTS</w:t>
        </w:r>
        <w:r>
          <w:rPr>
            <w:noProof/>
          </w:rPr>
          <w:tab/>
        </w:r>
        <w:r>
          <w:rPr>
            <w:noProof/>
          </w:rPr>
          <w:fldChar w:fldCharType="begin"/>
        </w:r>
        <w:r>
          <w:rPr>
            <w:noProof/>
          </w:rPr>
          <w:instrText xml:space="preserve"> PAGEREF _Toc156899539 \h </w:instrText>
        </w:r>
        <w:r>
          <w:rPr>
            <w:noProof/>
          </w:rPr>
        </w:r>
        <w:r>
          <w:rPr>
            <w:noProof/>
          </w:rPr>
          <w:fldChar w:fldCharType="separate"/>
        </w:r>
        <w:r>
          <w:rPr>
            <w:noProof/>
          </w:rPr>
          <w:t>25</w:t>
        </w:r>
        <w:r>
          <w:rPr>
            <w:noProof/>
          </w:rPr>
          <w:fldChar w:fldCharType="end"/>
        </w:r>
      </w:hyperlink>
    </w:p>
    <w:p w14:paraId="26A2E0F1" w14:textId="3AA362BF" w:rsidR="00911D6E" w:rsidRPr="006D4DBB" w:rsidRDefault="00911D6E" w:rsidP="00911D6E">
      <w:pPr>
        <w:pStyle w:val="Body"/>
        <w:jc w:val="center"/>
        <w:rPr>
          <w:b/>
        </w:rPr>
      </w:pPr>
      <w:r w:rsidRPr="006D4DBB">
        <w:fldChar w:fldCharType="end"/>
      </w:r>
      <w:r w:rsidRPr="006D4DBB">
        <w:rPr>
          <w:b/>
        </w:rPr>
        <w:t>PART A: INTERPRETATION AND ADMINISTRATION</w:t>
      </w:r>
    </w:p>
    <w:bookmarkStart w:id="1" w:name="_Ref72229992"/>
    <w:p w14:paraId="519C36B8" w14:textId="77777777" w:rsidR="00911D6E" w:rsidRPr="0032023A" w:rsidRDefault="00911D6E" w:rsidP="00911D6E">
      <w:pPr>
        <w:pStyle w:val="Level1"/>
        <w:keepNext/>
        <w:numPr>
          <w:ilvl w:val="0"/>
          <w:numId w:val="6"/>
        </w:numPr>
      </w:pPr>
      <w:r>
        <w:rPr>
          <w:rStyle w:val="Level1asHeadingtext"/>
        </w:rPr>
        <w:fldChar w:fldCharType="begin"/>
      </w:r>
      <w:r w:rsidRPr="00BC5DC7">
        <w:instrText xml:space="preserve">  TC "</w:instrText>
      </w:r>
      <w:r>
        <w:fldChar w:fldCharType="begin"/>
      </w:r>
      <w:r>
        <w:instrText xml:space="preserve"> REF _Ref89589052 \r </w:instrText>
      </w:r>
      <w:r>
        <w:fldChar w:fldCharType="separate"/>
      </w:r>
      <w:bookmarkStart w:id="2" w:name="_Toc156899513"/>
      <w:r w:rsidR="008C753B">
        <w:instrText>1</w:instrText>
      </w:r>
      <w:r>
        <w:fldChar w:fldCharType="end"/>
      </w:r>
      <w:r>
        <w:tab/>
      </w:r>
      <w:r w:rsidRPr="00BC5DC7">
        <w:instrText>DEFINITIONS AND INTERPRETATION</w:instrText>
      </w:r>
      <w:bookmarkEnd w:id="2"/>
      <w:r w:rsidRPr="00BC5DC7">
        <w:instrText xml:space="preserve">"\l 1 </w:instrText>
      </w:r>
      <w:r>
        <w:rPr>
          <w:rStyle w:val="Level1asHeadingtext"/>
        </w:rPr>
        <w:fldChar w:fldCharType="end"/>
      </w:r>
      <w:bookmarkStart w:id="3" w:name="_Ref72673073"/>
      <w:bookmarkStart w:id="4" w:name="_Ref89589052"/>
      <w:r w:rsidRPr="0032023A">
        <w:rPr>
          <w:rStyle w:val="Level1asHeadingtext"/>
        </w:rPr>
        <w:t>Definitions</w:t>
      </w:r>
      <w:bookmarkEnd w:id="1"/>
      <w:bookmarkEnd w:id="3"/>
      <w:r w:rsidRPr="0032023A">
        <w:rPr>
          <w:rStyle w:val="Level1asHeadingtext"/>
        </w:rPr>
        <w:t xml:space="preserve"> and Interpretation</w:t>
      </w:r>
      <w:bookmarkEnd w:id="4"/>
    </w:p>
    <w:p w14:paraId="70EC2162" w14:textId="77777777" w:rsidR="00911D6E" w:rsidRPr="0032023A" w:rsidRDefault="00911D6E" w:rsidP="00911D6E">
      <w:pPr>
        <w:pStyle w:val="Level2"/>
        <w:ind w:left="851" w:hanging="851"/>
      </w:pPr>
      <w:r w:rsidRPr="0032023A">
        <w:t xml:space="preserve">In this </w:t>
      </w:r>
      <w:proofErr w:type="gramStart"/>
      <w:r>
        <w:t>Plan</w:t>
      </w:r>
      <w:r w:rsidRPr="0032023A">
        <w:t>:-</w:t>
      </w:r>
      <w:proofErr w:type="gramEnd"/>
    </w:p>
    <w:tbl>
      <w:tblPr>
        <w:tblW w:w="9005" w:type="dxa"/>
        <w:tblInd w:w="850" w:type="dxa"/>
        <w:tblLayout w:type="fixed"/>
        <w:tblLook w:val="0000" w:firstRow="0" w:lastRow="0" w:firstColumn="0" w:lastColumn="0" w:noHBand="0" w:noVBand="0"/>
      </w:tblPr>
      <w:tblGrid>
        <w:gridCol w:w="2835"/>
        <w:gridCol w:w="6170"/>
      </w:tblGrid>
      <w:tr w:rsidR="00911D6E" w:rsidRPr="0032023A" w14:paraId="5CB4F653" w14:textId="77777777" w:rsidTr="00886D18">
        <w:tblPrEx>
          <w:tblCellMar>
            <w:top w:w="0" w:type="dxa"/>
            <w:bottom w:w="0" w:type="dxa"/>
          </w:tblCellMar>
        </w:tblPrEx>
        <w:tc>
          <w:tcPr>
            <w:tcW w:w="2835" w:type="dxa"/>
            <w:shd w:val="clear" w:color="auto" w:fill="auto"/>
          </w:tcPr>
          <w:p w14:paraId="2DC9A610" w14:textId="77777777" w:rsidR="00911D6E" w:rsidRPr="0032023A" w:rsidRDefault="00911D6E" w:rsidP="00886D18">
            <w:pPr>
              <w:pStyle w:val="Body"/>
              <w:jc w:val="left"/>
              <w:rPr>
                <w:b/>
              </w:rPr>
            </w:pPr>
            <w:r w:rsidRPr="00D855F7">
              <w:t>"</w:t>
            </w:r>
            <w:proofErr w:type="gramStart"/>
            <w:r w:rsidRPr="0032023A">
              <w:rPr>
                <w:b/>
                <w:bCs/>
              </w:rPr>
              <w:t>3 year</w:t>
            </w:r>
            <w:proofErr w:type="gramEnd"/>
            <w:r w:rsidRPr="0032023A">
              <w:rPr>
                <w:b/>
                <w:bCs/>
              </w:rPr>
              <w:t xml:space="preserve"> Option</w:t>
            </w:r>
            <w:r w:rsidRPr="00D855F7">
              <w:t>"</w:t>
            </w:r>
          </w:p>
        </w:tc>
        <w:tc>
          <w:tcPr>
            <w:tcW w:w="6170" w:type="dxa"/>
            <w:shd w:val="clear" w:color="auto" w:fill="auto"/>
          </w:tcPr>
          <w:p w14:paraId="2BF47839" w14:textId="77777777" w:rsidR="00911D6E" w:rsidRPr="0032023A" w:rsidRDefault="00911D6E" w:rsidP="00886D18">
            <w:pPr>
              <w:pStyle w:val="Body"/>
            </w:pPr>
            <w:r>
              <w:t xml:space="preserve">means </w:t>
            </w:r>
            <w:r w:rsidRPr="0032023A">
              <w:t xml:space="preserve">an Option linked to a </w:t>
            </w:r>
            <w:proofErr w:type="gramStart"/>
            <w:r w:rsidRPr="0032023A">
              <w:t>3 year</w:t>
            </w:r>
            <w:proofErr w:type="gramEnd"/>
            <w:r w:rsidRPr="0032023A">
              <w:t xml:space="preserve"> Savings Contract</w:t>
            </w:r>
          </w:p>
        </w:tc>
      </w:tr>
      <w:tr w:rsidR="00911D6E" w:rsidRPr="0032023A" w14:paraId="30A98982" w14:textId="77777777" w:rsidTr="00886D18">
        <w:tblPrEx>
          <w:tblCellMar>
            <w:top w:w="0" w:type="dxa"/>
            <w:bottom w:w="0" w:type="dxa"/>
          </w:tblCellMar>
        </w:tblPrEx>
        <w:tc>
          <w:tcPr>
            <w:tcW w:w="2835" w:type="dxa"/>
            <w:shd w:val="clear" w:color="auto" w:fill="auto"/>
          </w:tcPr>
          <w:p w14:paraId="255AC344" w14:textId="77777777" w:rsidR="00911D6E" w:rsidRPr="0032023A" w:rsidRDefault="00911D6E" w:rsidP="00886D18">
            <w:pPr>
              <w:pStyle w:val="Body"/>
              <w:jc w:val="left"/>
              <w:rPr>
                <w:b/>
              </w:rPr>
            </w:pPr>
            <w:r w:rsidRPr="00D855F7">
              <w:t>"</w:t>
            </w:r>
            <w:proofErr w:type="gramStart"/>
            <w:r w:rsidRPr="0032023A">
              <w:rPr>
                <w:b/>
                <w:bCs/>
              </w:rPr>
              <w:t>5 year</w:t>
            </w:r>
            <w:proofErr w:type="gramEnd"/>
            <w:r w:rsidRPr="0032023A">
              <w:rPr>
                <w:b/>
                <w:bCs/>
              </w:rPr>
              <w:t xml:space="preserve"> Option</w:t>
            </w:r>
            <w:r w:rsidRPr="00D855F7">
              <w:t>"</w:t>
            </w:r>
          </w:p>
        </w:tc>
        <w:tc>
          <w:tcPr>
            <w:tcW w:w="6170" w:type="dxa"/>
            <w:shd w:val="clear" w:color="auto" w:fill="auto"/>
          </w:tcPr>
          <w:p w14:paraId="2601DDDF" w14:textId="77777777" w:rsidR="00911D6E" w:rsidRPr="0032023A" w:rsidRDefault="00911D6E" w:rsidP="00886D18">
            <w:pPr>
              <w:pStyle w:val="Body"/>
            </w:pPr>
            <w:r>
              <w:t xml:space="preserve">means </w:t>
            </w:r>
            <w:r w:rsidRPr="0032023A">
              <w:t xml:space="preserve">an Option linked to a </w:t>
            </w:r>
            <w:proofErr w:type="gramStart"/>
            <w:r w:rsidRPr="0032023A">
              <w:t>5 year</w:t>
            </w:r>
            <w:proofErr w:type="gramEnd"/>
            <w:r w:rsidRPr="0032023A">
              <w:t xml:space="preserve"> Savings Contract </w:t>
            </w:r>
          </w:p>
        </w:tc>
      </w:tr>
      <w:tr w:rsidR="00911D6E" w:rsidRPr="0032023A" w14:paraId="39C7A125" w14:textId="77777777" w:rsidTr="00886D18">
        <w:tblPrEx>
          <w:tblCellMar>
            <w:top w:w="0" w:type="dxa"/>
            <w:bottom w:w="0" w:type="dxa"/>
          </w:tblCellMar>
        </w:tblPrEx>
        <w:tc>
          <w:tcPr>
            <w:tcW w:w="2835" w:type="dxa"/>
            <w:shd w:val="clear" w:color="auto" w:fill="auto"/>
          </w:tcPr>
          <w:p w14:paraId="730CFD5E" w14:textId="77777777" w:rsidR="00911D6E" w:rsidRPr="0032023A" w:rsidRDefault="00911D6E" w:rsidP="00886D18">
            <w:pPr>
              <w:pStyle w:val="Body"/>
              <w:jc w:val="left"/>
              <w:rPr>
                <w:b/>
              </w:rPr>
            </w:pPr>
            <w:r w:rsidRPr="00D855F7">
              <w:t>"</w:t>
            </w:r>
            <w:r w:rsidRPr="0032023A">
              <w:rPr>
                <w:b/>
                <w:bCs/>
              </w:rPr>
              <w:t>Acquisition Cost</w:t>
            </w:r>
            <w:r w:rsidRPr="00D855F7">
              <w:t>"</w:t>
            </w:r>
          </w:p>
        </w:tc>
        <w:tc>
          <w:tcPr>
            <w:tcW w:w="6170" w:type="dxa"/>
            <w:shd w:val="clear" w:color="auto" w:fill="auto"/>
          </w:tcPr>
          <w:p w14:paraId="5460E161" w14:textId="77777777" w:rsidR="00911D6E" w:rsidRPr="0032023A" w:rsidRDefault="00911D6E" w:rsidP="00886D18">
            <w:pPr>
              <w:pStyle w:val="Body"/>
            </w:pPr>
            <w:r>
              <w:t xml:space="preserve">means </w:t>
            </w:r>
            <w:r w:rsidRPr="0032023A">
              <w:t xml:space="preserve">in relation to the exercise of an Option, an amount equal to the product </w:t>
            </w:r>
            <w:proofErr w:type="gramStart"/>
            <w:r w:rsidRPr="0032023A">
              <w:t>of:-</w:t>
            </w:r>
            <w:proofErr w:type="gramEnd"/>
          </w:p>
          <w:p w14:paraId="23B3252D" w14:textId="77777777" w:rsidR="00911D6E" w:rsidRDefault="00911D6E" w:rsidP="00A33EB0">
            <w:pPr>
              <w:pStyle w:val="Body"/>
              <w:numPr>
                <w:ilvl w:val="0"/>
                <w:numId w:val="7"/>
              </w:numPr>
            </w:pPr>
            <w:r w:rsidRPr="0032023A">
              <w:t xml:space="preserve">the maximum number of Shares in respect of which that Option could then be exercised (or such lesser number as is specified in the </w:t>
            </w:r>
            <w:r>
              <w:t>Notice of E</w:t>
            </w:r>
            <w:r w:rsidRPr="0032023A">
              <w:t>xercise)</w:t>
            </w:r>
            <w:r>
              <w:t>;</w:t>
            </w:r>
            <w:r w:rsidRPr="0032023A">
              <w:t xml:space="preserve"> and</w:t>
            </w:r>
          </w:p>
          <w:p w14:paraId="2AA5E825" w14:textId="77777777" w:rsidR="00911D6E" w:rsidRPr="0032023A" w:rsidRDefault="00911D6E" w:rsidP="00A33EB0">
            <w:pPr>
              <w:pStyle w:val="Body"/>
              <w:numPr>
                <w:ilvl w:val="0"/>
                <w:numId w:val="7"/>
              </w:numPr>
            </w:pPr>
            <w:r w:rsidRPr="0032023A">
              <w:t>the Exercise Price of such Shares</w:t>
            </w:r>
          </w:p>
        </w:tc>
      </w:tr>
      <w:tr w:rsidR="00911D6E" w:rsidRPr="0032023A" w14:paraId="12811D29" w14:textId="77777777" w:rsidTr="00886D18">
        <w:tblPrEx>
          <w:tblCellMar>
            <w:top w:w="0" w:type="dxa"/>
            <w:bottom w:w="0" w:type="dxa"/>
          </w:tblCellMar>
        </w:tblPrEx>
        <w:tc>
          <w:tcPr>
            <w:tcW w:w="2835" w:type="dxa"/>
            <w:shd w:val="clear" w:color="auto" w:fill="auto"/>
          </w:tcPr>
          <w:p w14:paraId="3A7DC9C8" w14:textId="77777777" w:rsidR="00911D6E" w:rsidRPr="0032023A" w:rsidRDefault="00911D6E" w:rsidP="00886D18">
            <w:pPr>
              <w:pStyle w:val="Body"/>
              <w:jc w:val="left"/>
              <w:rPr>
                <w:b/>
              </w:rPr>
            </w:pPr>
            <w:r w:rsidRPr="00D855F7">
              <w:t>"</w:t>
            </w:r>
            <w:r w:rsidRPr="0032023A">
              <w:rPr>
                <w:b/>
                <w:bCs/>
              </w:rPr>
              <w:t>Announcement</w:t>
            </w:r>
            <w:r w:rsidRPr="00D855F7">
              <w:t>"</w:t>
            </w:r>
          </w:p>
        </w:tc>
        <w:tc>
          <w:tcPr>
            <w:tcW w:w="6170" w:type="dxa"/>
            <w:shd w:val="clear" w:color="auto" w:fill="auto"/>
          </w:tcPr>
          <w:p w14:paraId="06B2C01F" w14:textId="77777777" w:rsidR="00911D6E" w:rsidRPr="0032023A" w:rsidRDefault="00911D6E" w:rsidP="00886D18">
            <w:pPr>
              <w:pStyle w:val="Body"/>
            </w:pPr>
            <w:r>
              <w:t>means the</w:t>
            </w:r>
            <w:r w:rsidRPr="0032023A">
              <w:t xml:space="preserve"> announcement to the London Stock Exchange of the results of the Company for any period</w:t>
            </w:r>
          </w:p>
        </w:tc>
      </w:tr>
      <w:tr w:rsidR="00911D6E" w:rsidRPr="0032023A" w14:paraId="1063DB42" w14:textId="77777777" w:rsidTr="00886D18">
        <w:tblPrEx>
          <w:tblCellMar>
            <w:top w:w="0" w:type="dxa"/>
            <w:bottom w:w="0" w:type="dxa"/>
          </w:tblCellMar>
        </w:tblPrEx>
        <w:tc>
          <w:tcPr>
            <w:tcW w:w="2835" w:type="dxa"/>
            <w:shd w:val="clear" w:color="auto" w:fill="auto"/>
          </w:tcPr>
          <w:p w14:paraId="7E4874B3" w14:textId="77777777" w:rsidR="00911D6E" w:rsidRPr="0032023A" w:rsidRDefault="00911D6E" w:rsidP="00886D18">
            <w:pPr>
              <w:pStyle w:val="Body"/>
              <w:jc w:val="left"/>
              <w:rPr>
                <w:b/>
              </w:rPr>
            </w:pPr>
            <w:r w:rsidRPr="00D855F7">
              <w:t>"</w:t>
            </w:r>
            <w:r w:rsidRPr="0032023A">
              <w:rPr>
                <w:b/>
                <w:bCs/>
              </w:rPr>
              <w:t>Applicant</w:t>
            </w:r>
            <w:r w:rsidRPr="00D855F7">
              <w:t>"</w:t>
            </w:r>
          </w:p>
        </w:tc>
        <w:tc>
          <w:tcPr>
            <w:tcW w:w="6170" w:type="dxa"/>
            <w:shd w:val="clear" w:color="auto" w:fill="auto"/>
          </w:tcPr>
          <w:p w14:paraId="3CB1E9D1" w14:textId="77777777" w:rsidR="00911D6E" w:rsidRPr="0032023A" w:rsidRDefault="00911D6E" w:rsidP="00886D18">
            <w:pPr>
              <w:pStyle w:val="Body"/>
            </w:pPr>
            <w:r>
              <w:t xml:space="preserve">means </w:t>
            </w:r>
            <w:r w:rsidRPr="0032023A">
              <w:t xml:space="preserve">a person who, in response to an Invitation, submits an </w:t>
            </w:r>
            <w:proofErr w:type="gramStart"/>
            <w:r w:rsidRPr="0032023A">
              <w:t>Application</w:t>
            </w:r>
            <w:proofErr w:type="gramEnd"/>
          </w:p>
        </w:tc>
      </w:tr>
      <w:tr w:rsidR="00911D6E" w:rsidRPr="0032023A" w14:paraId="32814BD1" w14:textId="77777777" w:rsidTr="00886D18">
        <w:tblPrEx>
          <w:tblCellMar>
            <w:top w:w="0" w:type="dxa"/>
            <w:bottom w:w="0" w:type="dxa"/>
          </w:tblCellMar>
        </w:tblPrEx>
        <w:tc>
          <w:tcPr>
            <w:tcW w:w="2835" w:type="dxa"/>
            <w:shd w:val="clear" w:color="auto" w:fill="auto"/>
          </w:tcPr>
          <w:p w14:paraId="61DF2EC5" w14:textId="77777777" w:rsidR="00911D6E" w:rsidRPr="0032023A" w:rsidRDefault="00911D6E" w:rsidP="00886D18">
            <w:pPr>
              <w:pStyle w:val="Body"/>
              <w:jc w:val="left"/>
              <w:rPr>
                <w:b/>
              </w:rPr>
            </w:pPr>
            <w:r w:rsidRPr="00D855F7">
              <w:t>"</w:t>
            </w:r>
            <w:r w:rsidRPr="0032023A">
              <w:rPr>
                <w:b/>
                <w:bCs/>
              </w:rPr>
              <w:t>Application</w:t>
            </w:r>
            <w:r w:rsidRPr="00D855F7">
              <w:t>"</w:t>
            </w:r>
          </w:p>
        </w:tc>
        <w:tc>
          <w:tcPr>
            <w:tcW w:w="6170" w:type="dxa"/>
            <w:shd w:val="clear" w:color="auto" w:fill="auto"/>
          </w:tcPr>
          <w:p w14:paraId="4A121375" w14:textId="77777777" w:rsidR="00911D6E" w:rsidRPr="0032023A" w:rsidRDefault="00911D6E" w:rsidP="00886D18">
            <w:pPr>
              <w:pStyle w:val="Body"/>
            </w:pPr>
            <w:r>
              <w:t xml:space="preserve">means </w:t>
            </w:r>
            <w:r w:rsidRPr="0032023A">
              <w:t>an application for the grant of an Option made in accordance with Rule </w:t>
            </w:r>
            <w:r w:rsidRPr="0032023A">
              <w:fldChar w:fldCharType="begin"/>
            </w:r>
            <w:r w:rsidRPr="0032023A">
              <w:instrText xml:space="preserve"> REF _Ref21744891 \r \h </w:instrText>
            </w:r>
            <w:r w:rsidRPr="0032023A">
              <w:instrText xml:space="preserve"> \* MERGEFORMAT </w:instrText>
            </w:r>
            <w:r w:rsidRPr="0032023A">
              <w:fldChar w:fldCharType="separate"/>
            </w:r>
            <w:r w:rsidR="008C753B">
              <w:t>7</w:t>
            </w:r>
            <w:r w:rsidRPr="0032023A">
              <w:fldChar w:fldCharType="end"/>
            </w:r>
          </w:p>
        </w:tc>
      </w:tr>
      <w:tr w:rsidR="00911D6E" w:rsidRPr="0032023A" w14:paraId="545EC102" w14:textId="77777777" w:rsidTr="00886D18">
        <w:tblPrEx>
          <w:tblCellMar>
            <w:top w:w="0" w:type="dxa"/>
            <w:bottom w:w="0" w:type="dxa"/>
          </w:tblCellMar>
        </w:tblPrEx>
        <w:tc>
          <w:tcPr>
            <w:tcW w:w="2835" w:type="dxa"/>
            <w:shd w:val="clear" w:color="auto" w:fill="auto"/>
          </w:tcPr>
          <w:p w14:paraId="25466260" w14:textId="77777777" w:rsidR="00911D6E" w:rsidRPr="0032023A" w:rsidRDefault="00911D6E" w:rsidP="00886D18">
            <w:pPr>
              <w:pStyle w:val="Body"/>
              <w:jc w:val="left"/>
              <w:rPr>
                <w:b/>
              </w:rPr>
            </w:pPr>
            <w:r w:rsidRPr="00D855F7">
              <w:t>"</w:t>
            </w:r>
            <w:r w:rsidRPr="0032023A">
              <w:rPr>
                <w:b/>
                <w:bCs/>
              </w:rPr>
              <w:t>Application Date</w:t>
            </w:r>
            <w:r w:rsidRPr="00D855F7">
              <w:t>"</w:t>
            </w:r>
          </w:p>
        </w:tc>
        <w:tc>
          <w:tcPr>
            <w:tcW w:w="6170" w:type="dxa"/>
            <w:shd w:val="clear" w:color="auto" w:fill="auto"/>
          </w:tcPr>
          <w:p w14:paraId="1838C15D" w14:textId="77777777" w:rsidR="00911D6E" w:rsidRPr="0032023A" w:rsidRDefault="00911D6E" w:rsidP="00C846B9">
            <w:pPr>
              <w:pStyle w:val="Body"/>
            </w:pPr>
            <w:r>
              <w:t xml:space="preserve">means </w:t>
            </w:r>
            <w:r w:rsidRPr="0032023A">
              <w:t>in relation to any Invita</w:t>
            </w:r>
            <w:r w:rsidR="003415E8">
              <w:t>tion, such date (being neither</w:t>
            </w:r>
            <w:r w:rsidRPr="0032023A">
              <w:t xml:space="preserve"> less than 14 nor more than 21 days after the Invitation Date) as shall be determined by the </w:t>
            </w:r>
            <w:r w:rsidR="00C846B9">
              <w:t>Remuneration Committee</w:t>
            </w:r>
            <w:r w:rsidRPr="0032023A">
              <w:t xml:space="preserve"> to be the last day on which an Application may be submitted</w:t>
            </w:r>
          </w:p>
        </w:tc>
      </w:tr>
      <w:tr w:rsidR="00911D6E" w:rsidRPr="0032023A" w14:paraId="3E6F76F0" w14:textId="77777777" w:rsidTr="00886D18">
        <w:tblPrEx>
          <w:tblCellMar>
            <w:top w:w="0" w:type="dxa"/>
            <w:bottom w:w="0" w:type="dxa"/>
          </w:tblCellMar>
        </w:tblPrEx>
        <w:tc>
          <w:tcPr>
            <w:tcW w:w="2835" w:type="dxa"/>
            <w:shd w:val="clear" w:color="auto" w:fill="auto"/>
          </w:tcPr>
          <w:p w14:paraId="521F5AB8" w14:textId="77777777" w:rsidR="00911D6E" w:rsidRPr="0032023A" w:rsidRDefault="00911D6E" w:rsidP="00886D18">
            <w:pPr>
              <w:pStyle w:val="Body"/>
              <w:jc w:val="left"/>
              <w:rPr>
                <w:b/>
              </w:rPr>
            </w:pPr>
            <w:r w:rsidRPr="00D855F7">
              <w:t>"</w:t>
            </w:r>
            <w:r w:rsidRPr="0032023A">
              <w:rPr>
                <w:b/>
                <w:bCs/>
              </w:rPr>
              <w:t>Associated Company</w:t>
            </w:r>
            <w:r w:rsidRPr="00D855F7">
              <w:t>"</w:t>
            </w:r>
          </w:p>
        </w:tc>
        <w:tc>
          <w:tcPr>
            <w:tcW w:w="6170" w:type="dxa"/>
            <w:shd w:val="clear" w:color="auto" w:fill="auto"/>
          </w:tcPr>
          <w:p w14:paraId="17E81B64" w14:textId="77777777" w:rsidR="00911D6E" w:rsidRPr="0032023A" w:rsidRDefault="00911D6E" w:rsidP="00886D18">
            <w:pPr>
              <w:pStyle w:val="Body"/>
            </w:pPr>
            <w:r>
              <w:t xml:space="preserve">means </w:t>
            </w:r>
            <w:r w:rsidRPr="0032023A">
              <w:t>any company which, in relation to the Company, is an associated company as that term is defined in paragraph 47 of Schedule 3</w:t>
            </w:r>
          </w:p>
        </w:tc>
      </w:tr>
      <w:tr w:rsidR="00911D6E" w:rsidRPr="0032023A" w14:paraId="57C630B0" w14:textId="77777777" w:rsidTr="00886D18">
        <w:tblPrEx>
          <w:tblCellMar>
            <w:top w:w="0" w:type="dxa"/>
            <w:bottom w:w="0" w:type="dxa"/>
          </w:tblCellMar>
        </w:tblPrEx>
        <w:tc>
          <w:tcPr>
            <w:tcW w:w="2835" w:type="dxa"/>
            <w:shd w:val="clear" w:color="auto" w:fill="auto"/>
          </w:tcPr>
          <w:p w14:paraId="5532A416" w14:textId="77777777" w:rsidR="00911D6E" w:rsidRPr="0032023A" w:rsidRDefault="00911D6E" w:rsidP="00886D18">
            <w:pPr>
              <w:pStyle w:val="Body"/>
              <w:jc w:val="left"/>
              <w:rPr>
                <w:b/>
              </w:rPr>
            </w:pPr>
            <w:r w:rsidRPr="00D855F7">
              <w:t>"</w:t>
            </w:r>
            <w:r w:rsidRPr="0032023A">
              <w:rPr>
                <w:b/>
                <w:bCs/>
              </w:rPr>
              <w:t>Bonus Date</w:t>
            </w:r>
            <w:r w:rsidRPr="00D855F7">
              <w:t>"</w:t>
            </w:r>
          </w:p>
        </w:tc>
        <w:tc>
          <w:tcPr>
            <w:tcW w:w="6170" w:type="dxa"/>
            <w:shd w:val="clear" w:color="auto" w:fill="auto"/>
          </w:tcPr>
          <w:p w14:paraId="12CDC419" w14:textId="77777777" w:rsidR="00911D6E" w:rsidRPr="00BA2A0A" w:rsidRDefault="00911D6E" w:rsidP="00886D18">
            <w:pPr>
              <w:pStyle w:val="Body"/>
            </w:pPr>
            <w:r>
              <w:t xml:space="preserve">means the repayment date for a Savings Contract in relation to </w:t>
            </w:r>
            <w:proofErr w:type="gramStart"/>
            <w:r>
              <w:t>a:-</w:t>
            </w:r>
            <w:proofErr w:type="gramEnd"/>
          </w:p>
          <w:p w14:paraId="7AE8C054" w14:textId="77777777" w:rsidR="00911D6E" w:rsidRDefault="00911D6E" w:rsidP="00A33EB0">
            <w:pPr>
              <w:pStyle w:val="Body"/>
              <w:numPr>
                <w:ilvl w:val="0"/>
                <w:numId w:val="8"/>
              </w:numPr>
            </w:pPr>
            <w:r>
              <w:t>3</w:t>
            </w:r>
            <w:r>
              <w:noBreakHyphen/>
            </w:r>
            <w:r w:rsidRPr="0032023A">
              <w:t>year Option;</w:t>
            </w:r>
            <w:r>
              <w:t xml:space="preserve"> or</w:t>
            </w:r>
          </w:p>
          <w:p w14:paraId="4E276122" w14:textId="77777777" w:rsidR="00911D6E" w:rsidRPr="0032023A" w:rsidRDefault="00911D6E" w:rsidP="00A33EB0">
            <w:pPr>
              <w:pStyle w:val="Body"/>
              <w:numPr>
                <w:ilvl w:val="0"/>
                <w:numId w:val="8"/>
              </w:numPr>
            </w:pPr>
            <w:r>
              <w:t>5</w:t>
            </w:r>
            <w:r>
              <w:noBreakHyphen/>
              <w:t>year Option</w:t>
            </w:r>
          </w:p>
        </w:tc>
      </w:tr>
      <w:tr w:rsidR="00911D6E" w:rsidRPr="0032023A" w14:paraId="5543B39D" w14:textId="77777777" w:rsidTr="00886D18">
        <w:tblPrEx>
          <w:tblCellMar>
            <w:top w:w="0" w:type="dxa"/>
            <w:bottom w:w="0" w:type="dxa"/>
          </w:tblCellMar>
        </w:tblPrEx>
        <w:tc>
          <w:tcPr>
            <w:tcW w:w="2835" w:type="dxa"/>
            <w:shd w:val="clear" w:color="auto" w:fill="auto"/>
          </w:tcPr>
          <w:p w14:paraId="6946B9E2" w14:textId="77777777" w:rsidR="00911D6E" w:rsidRPr="0032023A" w:rsidRDefault="00911D6E" w:rsidP="00886D18">
            <w:pPr>
              <w:pStyle w:val="Body"/>
              <w:jc w:val="left"/>
              <w:rPr>
                <w:b/>
              </w:rPr>
            </w:pPr>
            <w:r w:rsidRPr="00D855F7">
              <w:t>"</w:t>
            </w:r>
            <w:r w:rsidRPr="0032023A">
              <w:rPr>
                <w:b/>
                <w:bCs/>
              </w:rPr>
              <w:t>Companies Act</w:t>
            </w:r>
            <w:r w:rsidRPr="00D855F7">
              <w:t>"</w:t>
            </w:r>
          </w:p>
        </w:tc>
        <w:tc>
          <w:tcPr>
            <w:tcW w:w="6170" w:type="dxa"/>
            <w:shd w:val="clear" w:color="auto" w:fill="auto"/>
          </w:tcPr>
          <w:p w14:paraId="59560D29" w14:textId="77777777" w:rsidR="00911D6E" w:rsidRPr="0032023A" w:rsidRDefault="00911D6E" w:rsidP="00886D18">
            <w:pPr>
              <w:pStyle w:val="Body"/>
            </w:pPr>
            <w:r>
              <w:t xml:space="preserve">means </w:t>
            </w:r>
            <w:r w:rsidRPr="0032023A">
              <w:t xml:space="preserve">the Companies Act </w:t>
            </w:r>
            <w:r>
              <w:t>2006</w:t>
            </w:r>
          </w:p>
        </w:tc>
      </w:tr>
      <w:tr w:rsidR="00911D6E" w:rsidRPr="0032023A" w14:paraId="7299771E" w14:textId="77777777" w:rsidTr="00886D18">
        <w:tblPrEx>
          <w:tblCellMar>
            <w:top w:w="0" w:type="dxa"/>
            <w:bottom w:w="0" w:type="dxa"/>
          </w:tblCellMar>
        </w:tblPrEx>
        <w:tc>
          <w:tcPr>
            <w:tcW w:w="2835" w:type="dxa"/>
            <w:shd w:val="clear" w:color="auto" w:fill="auto"/>
          </w:tcPr>
          <w:p w14:paraId="214E6015" w14:textId="77777777" w:rsidR="00911D6E" w:rsidRPr="0032023A" w:rsidRDefault="00911D6E" w:rsidP="00886D18">
            <w:pPr>
              <w:pStyle w:val="Body"/>
              <w:jc w:val="left"/>
              <w:rPr>
                <w:b/>
              </w:rPr>
            </w:pPr>
            <w:r w:rsidRPr="00D855F7">
              <w:t>"</w:t>
            </w:r>
            <w:r w:rsidRPr="0032023A">
              <w:rPr>
                <w:b/>
                <w:bCs/>
              </w:rPr>
              <w:t>Company</w:t>
            </w:r>
            <w:r w:rsidRPr="00D855F7">
              <w:t>"</w:t>
            </w:r>
          </w:p>
        </w:tc>
        <w:tc>
          <w:tcPr>
            <w:tcW w:w="6170" w:type="dxa"/>
            <w:shd w:val="clear" w:color="auto" w:fill="auto"/>
          </w:tcPr>
          <w:p w14:paraId="56C8DB7F" w14:textId="77777777" w:rsidR="00911D6E" w:rsidRPr="0032023A" w:rsidRDefault="00911D6E" w:rsidP="003E0BAB">
            <w:pPr>
              <w:pStyle w:val="Body"/>
            </w:pPr>
            <w:r>
              <w:t xml:space="preserve">means </w:t>
            </w:r>
            <w:r w:rsidR="003E0BAB">
              <w:t>IMI</w:t>
            </w:r>
            <w:r w:rsidRPr="0032023A">
              <w:t xml:space="preserve"> plc (registered in England no </w:t>
            </w:r>
            <w:r w:rsidR="003E0BAB">
              <w:t>714275</w:t>
            </w:r>
            <w:r w:rsidRPr="0032023A">
              <w:t>)</w:t>
            </w:r>
          </w:p>
        </w:tc>
      </w:tr>
      <w:tr w:rsidR="00911D6E" w:rsidRPr="0032023A" w14:paraId="57EF711C" w14:textId="77777777" w:rsidTr="00886D18">
        <w:tblPrEx>
          <w:tblCellMar>
            <w:top w:w="0" w:type="dxa"/>
            <w:bottom w:w="0" w:type="dxa"/>
          </w:tblCellMar>
        </w:tblPrEx>
        <w:tc>
          <w:tcPr>
            <w:tcW w:w="2835" w:type="dxa"/>
            <w:shd w:val="clear" w:color="auto" w:fill="auto"/>
          </w:tcPr>
          <w:p w14:paraId="047BADE4" w14:textId="77777777" w:rsidR="00911D6E" w:rsidRPr="0032023A" w:rsidRDefault="00911D6E" w:rsidP="00886D18">
            <w:pPr>
              <w:pStyle w:val="Body"/>
              <w:jc w:val="left"/>
              <w:rPr>
                <w:b/>
              </w:rPr>
            </w:pPr>
            <w:r w:rsidRPr="00D855F7">
              <w:t>"</w:t>
            </w:r>
            <w:r w:rsidRPr="0032023A">
              <w:rPr>
                <w:b/>
                <w:bCs/>
              </w:rPr>
              <w:t>Control</w:t>
            </w:r>
            <w:r w:rsidRPr="00D855F7">
              <w:t>"</w:t>
            </w:r>
          </w:p>
        </w:tc>
        <w:tc>
          <w:tcPr>
            <w:tcW w:w="6170" w:type="dxa"/>
            <w:shd w:val="clear" w:color="auto" w:fill="auto"/>
          </w:tcPr>
          <w:p w14:paraId="17CABE33" w14:textId="77777777" w:rsidR="00911D6E" w:rsidRPr="0032023A" w:rsidRDefault="00911D6E" w:rsidP="00886D18">
            <w:pPr>
              <w:pStyle w:val="Body"/>
            </w:pPr>
            <w:r w:rsidRPr="0032023A">
              <w:t>has the meaning given in section </w:t>
            </w:r>
            <w:r>
              <w:t>719 of ITEPA</w:t>
            </w:r>
          </w:p>
        </w:tc>
      </w:tr>
      <w:tr w:rsidR="00911D6E" w:rsidRPr="0032023A" w14:paraId="5F21BD53" w14:textId="77777777" w:rsidTr="00886D18">
        <w:tblPrEx>
          <w:tblCellMar>
            <w:top w:w="0" w:type="dxa"/>
            <w:bottom w:w="0" w:type="dxa"/>
          </w:tblCellMar>
        </w:tblPrEx>
        <w:tc>
          <w:tcPr>
            <w:tcW w:w="2835" w:type="dxa"/>
            <w:shd w:val="clear" w:color="auto" w:fill="auto"/>
          </w:tcPr>
          <w:p w14:paraId="17D31D0F" w14:textId="77777777" w:rsidR="00911D6E" w:rsidRPr="0032023A" w:rsidRDefault="00911D6E" w:rsidP="00886D18">
            <w:pPr>
              <w:pStyle w:val="Body"/>
              <w:jc w:val="left"/>
              <w:rPr>
                <w:b/>
              </w:rPr>
            </w:pPr>
            <w:r w:rsidRPr="00D855F7">
              <w:t>"</w:t>
            </w:r>
            <w:r w:rsidRPr="0032023A">
              <w:rPr>
                <w:b/>
                <w:bCs/>
              </w:rPr>
              <w:t>Daily Official List</w:t>
            </w:r>
            <w:r w:rsidRPr="00D855F7">
              <w:t>"</w:t>
            </w:r>
          </w:p>
        </w:tc>
        <w:tc>
          <w:tcPr>
            <w:tcW w:w="6170" w:type="dxa"/>
            <w:shd w:val="clear" w:color="auto" w:fill="auto"/>
          </w:tcPr>
          <w:p w14:paraId="190E92C8" w14:textId="77777777" w:rsidR="00911D6E" w:rsidRPr="0032023A" w:rsidRDefault="00911D6E" w:rsidP="00886D18">
            <w:pPr>
              <w:pStyle w:val="Body"/>
            </w:pPr>
            <w:r>
              <w:t xml:space="preserve">means </w:t>
            </w:r>
            <w:r w:rsidRPr="0032023A">
              <w:t>the Daily Official List of the London Stock Exchange</w:t>
            </w:r>
          </w:p>
        </w:tc>
      </w:tr>
      <w:tr w:rsidR="00911D6E" w:rsidRPr="0032023A" w14:paraId="7AC46DBA" w14:textId="77777777" w:rsidTr="00886D18">
        <w:tblPrEx>
          <w:tblCellMar>
            <w:top w:w="0" w:type="dxa"/>
            <w:bottom w:w="0" w:type="dxa"/>
          </w:tblCellMar>
        </w:tblPrEx>
        <w:trPr>
          <w:trHeight w:val="80"/>
        </w:trPr>
        <w:tc>
          <w:tcPr>
            <w:tcW w:w="2835" w:type="dxa"/>
            <w:shd w:val="clear" w:color="auto" w:fill="auto"/>
          </w:tcPr>
          <w:p w14:paraId="2C68FB9C" w14:textId="77777777" w:rsidR="00911D6E" w:rsidRPr="0032023A" w:rsidRDefault="00911D6E" w:rsidP="00886D18">
            <w:pPr>
              <w:pStyle w:val="Body"/>
              <w:jc w:val="left"/>
              <w:rPr>
                <w:b/>
              </w:rPr>
            </w:pPr>
            <w:r w:rsidRPr="00D855F7">
              <w:t>"</w:t>
            </w:r>
            <w:r w:rsidRPr="0032023A">
              <w:rPr>
                <w:b/>
                <w:bCs/>
              </w:rPr>
              <w:t>Date of Grant</w:t>
            </w:r>
            <w:r w:rsidRPr="00D855F7">
              <w:t>"</w:t>
            </w:r>
          </w:p>
        </w:tc>
        <w:tc>
          <w:tcPr>
            <w:tcW w:w="6170" w:type="dxa"/>
            <w:shd w:val="clear" w:color="auto" w:fill="auto"/>
          </w:tcPr>
          <w:p w14:paraId="52895D12" w14:textId="77777777" w:rsidR="00911D6E" w:rsidRPr="0032023A" w:rsidRDefault="00911D6E" w:rsidP="00886D18">
            <w:pPr>
              <w:pStyle w:val="Body"/>
            </w:pPr>
            <w:r>
              <w:t>means the date on which an</w:t>
            </w:r>
            <w:r w:rsidRPr="0032023A">
              <w:t xml:space="preserve"> Option is granted</w:t>
            </w:r>
            <w:r>
              <w:t xml:space="preserve"> in accordance with Rule </w:t>
            </w:r>
            <w:r>
              <w:fldChar w:fldCharType="begin"/>
            </w:r>
            <w:r>
              <w:instrText xml:space="preserve"> REF _Ref129755815 \r \h </w:instrText>
            </w:r>
            <w:r>
              <w:fldChar w:fldCharType="separate"/>
            </w:r>
            <w:r w:rsidR="008C753B">
              <w:t>10.2</w:t>
            </w:r>
            <w:r>
              <w:fldChar w:fldCharType="end"/>
            </w:r>
          </w:p>
        </w:tc>
      </w:tr>
      <w:tr w:rsidR="00911D6E" w:rsidRPr="0032023A" w14:paraId="398E6044" w14:textId="77777777" w:rsidTr="00886D18">
        <w:tblPrEx>
          <w:tblCellMar>
            <w:top w:w="0" w:type="dxa"/>
            <w:bottom w:w="0" w:type="dxa"/>
          </w:tblCellMar>
        </w:tblPrEx>
        <w:tc>
          <w:tcPr>
            <w:tcW w:w="2835" w:type="dxa"/>
            <w:shd w:val="clear" w:color="auto" w:fill="auto"/>
          </w:tcPr>
          <w:p w14:paraId="5CB271E1" w14:textId="77777777" w:rsidR="00911D6E" w:rsidRPr="0032023A" w:rsidRDefault="00911D6E" w:rsidP="00886D18">
            <w:pPr>
              <w:pStyle w:val="Body"/>
              <w:jc w:val="left"/>
              <w:rPr>
                <w:b/>
              </w:rPr>
            </w:pPr>
            <w:r w:rsidRPr="00D855F7">
              <w:t>"</w:t>
            </w:r>
            <w:r w:rsidRPr="0032023A">
              <w:rPr>
                <w:b/>
                <w:bCs/>
              </w:rPr>
              <w:t>Dealing Day</w:t>
            </w:r>
            <w:r w:rsidRPr="00D855F7">
              <w:t>"</w:t>
            </w:r>
          </w:p>
        </w:tc>
        <w:tc>
          <w:tcPr>
            <w:tcW w:w="6170" w:type="dxa"/>
            <w:shd w:val="clear" w:color="auto" w:fill="auto"/>
          </w:tcPr>
          <w:p w14:paraId="44C7A193" w14:textId="77777777" w:rsidR="00911D6E" w:rsidRPr="0032023A" w:rsidRDefault="00911D6E" w:rsidP="00886D18">
            <w:pPr>
              <w:pStyle w:val="Body"/>
            </w:pPr>
            <w:r>
              <w:t xml:space="preserve">means </w:t>
            </w:r>
            <w:r w:rsidRPr="0032023A">
              <w:t>a day on which the London Stock Exchange is open for business</w:t>
            </w:r>
          </w:p>
        </w:tc>
      </w:tr>
      <w:tr w:rsidR="00911D6E" w:rsidRPr="0032023A" w14:paraId="177295F6" w14:textId="77777777" w:rsidTr="00886D18">
        <w:tblPrEx>
          <w:tblCellMar>
            <w:top w:w="0" w:type="dxa"/>
            <w:bottom w:w="0" w:type="dxa"/>
          </w:tblCellMar>
        </w:tblPrEx>
        <w:tc>
          <w:tcPr>
            <w:tcW w:w="2835" w:type="dxa"/>
            <w:shd w:val="clear" w:color="auto" w:fill="auto"/>
          </w:tcPr>
          <w:p w14:paraId="260FDEB5" w14:textId="77777777" w:rsidR="00911D6E" w:rsidRPr="0032023A" w:rsidRDefault="00911D6E" w:rsidP="00886D18">
            <w:pPr>
              <w:pStyle w:val="Body"/>
              <w:jc w:val="left"/>
              <w:rPr>
                <w:b/>
              </w:rPr>
            </w:pPr>
            <w:r w:rsidRPr="00D855F7">
              <w:t>"</w:t>
            </w:r>
            <w:r w:rsidRPr="0032023A">
              <w:rPr>
                <w:b/>
                <w:bCs/>
              </w:rPr>
              <w:t>Eligible Employee</w:t>
            </w:r>
            <w:r w:rsidRPr="00D855F7">
              <w:t>"</w:t>
            </w:r>
          </w:p>
        </w:tc>
        <w:tc>
          <w:tcPr>
            <w:tcW w:w="6170" w:type="dxa"/>
            <w:shd w:val="clear" w:color="auto" w:fill="auto"/>
          </w:tcPr>
          <w:p w14:paraId="49DF7C9A" w14:textId="77777777" w:rsidR="00911D6E" w:rsidRDefault="00911D6E" w:rsidP="00886D18">
            <w:pPr>
              <w:pStyle w:val="Body"/>
            </w:pPr>
            <w:proofErr w:type="gramStart"/>
            <w:r>
              <w:t>means:-</w:t>
            </w:r>
            <w:proofErr w:type="gramEnd"/>
          </w:p>
          <w:p w14:paraId="1DBBF84A" w14:textId="77777777" w:rsidR="00911D6E" w:rsidRPr="00D855F7" w:rsidRDefault="00911D6E" w:rsidP="00A33EB0">
            <w:pPr>
              <w:pStyle w:val="Body"/>
              <w:numPr>
                <w:ilvl w:val="0"/>
                <w:numId w:val="9"/>
              </w:numPr>
              <w:tabs>
                <w:tab w:val="clear" w:pos="360"/>
              </w:tabs>
              <w:ind w:left="419" w:hanging="419"/>
            </w:pPr>
            <w:r w:rsidRPr="0032023A">
              <w:lastRenderedPageBreak/>
              <w:t>a</w:t>
            </w:r>
            <w:r>
              <w:t xml:space="preserve">t the Date of Grant, </w:t>
            </w:r>
            <w:r w:rsidRPr="0032023A">
              <w:t xml:space="preserve">any Employee or Full-time </w:t>
            </w:r>
            <w:proofErr w:type="gramStart"/>
            <w:r w:rsidRPr="0032023A">
              <w:t>Director :</w:t>
            </w:r>
            <w:proofErr w:type="gramEnd"/>
            <w:r w:rsidRPr="0032023A">
              <w:t>-</w:t>
            </w:r>
          </w:p>
          <w:p w14:paraId="4F30E847" w14:textId="77777777" w:rsidR="00911D6E" w:rsidRDefault="00911D6E" w:rsidP="00A33EB0">
            <w:pPr>
              <w:pStyle w:val="Body"/>
              <w:numPr>
                <w:ilvl w:val="0"/>
                <w:numId w:val="12"/>
              </w:numPr>
              <w:tabs>
                <w:tab w:val="clear" w:pos="1270"/>
                <w:tab w:val="num" w:pos="932"/>
              </w:tabs>
              <w:ind w:left="932" w:hanging="513"/>
            </w:pPr>
            <w:r>
              <w:t xml:space="preserve">who </w:t>
            </w:r>
            <w:r w:rsidRPr="0032023A">
              <w:t xml:space="preserve">has been continuously employed by one or more Participating Companies throughout the period </w:t>
            </w:r>
            <w:r w:rsidR="007C09B1">
              <w:t>of 5 years ending with the Date of Grant (or such other period immediately preceding the Date of Grant as the Remuneration Committee may</w:t>
            </w:r>
            <w:r w:rsidR="003415E8">
              <w:t xml:space="preserve"> from time to time</w:t>
            </w:r>
            <w:r w:rsidR="00806FA1">
              <w:t xml:space="preserve"> determine</w:t>
            </w:r>
            <w:r w:rsidR="003415E8">
              <w:t>, not being more than 5 years</w:t>
            </w:r>
            <w:r w:rsidRPr="0032023A">
              <w:t>; and</w:t>
            </w:r>
          </w:p>
          <w:p w14:paraId="224BCAE1" w14:textId="77777777" w:rsidR="00911D6E" w:rsidRPr="00D855F7" w:rsidRDefault="00911D6E" w:rsidP="00A33EB0">
            <w:pPr>
              <w:pStyle w:val="Body"/>
              <w:numPr>
                <w:ilvl w:val="0"/>
                <w:numId w:val="12"/>
              </w:numPr>
              <w:tabs>
                <w:tab w:val="clear" w:pos="1270"/>
                <w:tab w:val="num" w:pos="932"/>
              </w:tabs>
              <w:ind w:left="932" w:hanging="513"/>
            </w:pPr>
            <w:r>
              <w:t>whose earnings in respect of such office or employment are (or would be if there were any) general earnings to which section 15 of ITEPA applies (earnings for a year when employee is resident in the UK)</w:t>
            </w:r>
            <w:r w:rsidRPr="0032023A">
              <w:t>; or</w:t>
            </w:r>
          </w:p>
          <w:p w14:paraId="50B2E078" w14:textId="77777777" w:rsidR="00911D6E" w:rsidRPr="00D855F7" w:rsidRDefault="00911D6E" w:rsidP="00A33EB0">
            <w:pPr>
              <w:pStyle w:val="Body"/>
              <w:numPr>
                <w:ilvl w:val="0"/>
                <w:numId w:val="9"/>
              </w:numPr>
              <w:tabs>
                <w:tab w:val="clear" w:pos="360"/>
              </w:tabs>
              <w:ind w:left="419" w:hanging="419"/>
            </w:pPr>
            <w:r w:rsidRPr="0032023A">
              <w:t xml:space="preserve">any Employee or director of any Participating Company who is nominated by the </w:t>
            </w:r>
            <w:r w:rsidR="00C846B9">
              <w:t>Remuneration Committee</w:t>
            </w:r>
            <w:r w:rsidRPr="0032023A">
              <w:t xml:space="preserve"> as an Eligible Employee for the purposes of this </w:t>
            </w:r>
            <w:proofErr w:type="gramStart"/>
            <w:r>
              <w:t>Plan</w:t>
            </w:r>
            <w:proofErr w:type="gramEnd"/>
          </w:p>
          <w:p w14:paraId="795A476A" w14:textId="77777777" w:rsidR="00911D6E" w:rsidRPr="0032023A" w:rsidRDefault="00911D6E" w:rsidP="00886D18">
            <w:pPr>
              <w:pStyle w:val="Body"/>
            </w:pPr>
            <w:r w:rsidRPr="0032023A">
              <w:t xml:space="preserve">provided that no person shall be eligible to participate in this </w:t>
            </w:r>
            <w:r>
              <w:t>Plan</w:t>
            </w:r>
            <w:r w:rsidRPr="0032023A">
              <w:t xml:space="preserve"> if he is p</w:t>
            </w:r>
            <w:r>
              <w:t>recluded by virtue of paragraph 10</w:t>
            </w:r>
            <w:r w:rsidRPr="0032023A">
              <w:t xml:space="preserve"> of Schedule 3</w:t>
            </w:r>
            <w:r>
              <w:t xml:space="preserve"> </w:t>
            </w:r>
          </w:p>
        </w:tc>
      </w:tr>
      <w:tr w:rsidR="00911D6E" w:rsidRPr="0032023A" w14:paraId="5F3053A8" w14:textId="77777777" w:rsidTr="00886D18">
        <w:tblPrEx>
          <w:tblCellMar>
            <w:top w:w="0" w:type="dxa"/>
            <w:bottom w:w="0" w:type="dxa"/>
          </w:tblCellMar>
        </w:tblPrEx>
        <w:tc>
          <w:tcPr>
            <w:tcW w:w="2835" w:type="dxa"/>
            <w:shd w:val="clear" w:color="auto" w:fill="auto"/>
          </w:tcPr>
          <w:p w14:paraId="21EFB9F0" w14:textId="77777777" w:rsidR="00911D6E" w:rsidRPr="0032023A" w:rsidRDefault="00911D6E" w:rsidP="00886D18">
            <w:pPr>
              <w:pStyle w:val="Body"/>
              <w:jc w:val="left"/>
              <w:rPr>
                <w:b/>
              </w:rPr>
            </w:pPr>
            <w:r w:rsidRPr="00BE133C">
              <w:lastRenderedPageBreak/>
              <w:t>"</w:t>
            </w:r>
            <w:r w:rsidRPr="0032023A">
              <w:rPr>
                <w:b/>
                <w:bCs/>
              </w:rPr>
              <w:t>Employee</w:t>
            </w:r>
            <w:r w:rsidRPr="00BE133C">
              <w:t>"</w:t>
            </w:r>
          </w:p>
        </w:tc>
        <w:tc>
          <w:tcPr>
            <w:tcW w:w="6170" w:type="dxa"/>
            <w:shd w:val="clear" w:color="auto" w:fill="auto"/>
          </w:tcPr>
          <w:p w14:paraId="04BCEF2D" w14:textId="77777777" w:rsidR="00911D6E" w:rsidRPr="0032023A" w:rsidRDefault="00911D6E" w:rsidP="00886D18">
            <w:pPr>
              <w:pStyle w:val="Body"/>
            </w:pPr>
            <w:r>
              <w:t xml:space="preserve">means </w:t>
            </w:r>
            <w:r w:rsidRPr="0032023A">
              <w:t>an employee of any Participating Company</w:t>
            </w:r>
          </w:p>
        </w:tc>
      </w:tr>
      <w:tr w:rsidR="00911D6E" w:rsidRPr="0032023A" w14:paraId="12D273DF" w14:textId="77777777" w:rsidTr="00886D18">
        <w:tblPrEx>
          <w:tblCellMar>
            <w:top w:w="0" w:type="dxa"/>
            <w:bottom w:w="0" w:type="dxa"/>
          </w:tblCellMar>
        </w:tblPrEx>
        <w:tc>
          <w:tcPr>
            <w:tcW w:w="2835" w:type="dxa"/>
            <w:shd w:val="clear" w:color="auto" w:fill="auto"/>
          </w:tcPr>
          <w:p w14:paraId="5C064AB7" w14:textId="77777777" w:rsidR="00911D6E" w:rsidRPr="0032023A" w:rsidRDefault="00911D6E" w:rsidP="00886D18">
            <w:pPr>
              <w:pStyle w:val="Body"/>
              <w:jc w:val="left"/>
              <w:rPr>
                <w:b/>
              </w:rPr>
            </w:pPr>
            <w:r w:rsidRPr="00BE133C">
              <w:t>"</w:t>
            </w:r>
            <w:r>
              <w:rPr>
                <w:b/>
                <w:bCs/>
              </w:rPr>
              <w:t>Employee's</w:t>
            </w:r>
            <w:r w:rsidRPr="0032023A">
              <w:rPr>
                <w:b/>
                <w:bCs/>
              </w:rPr>
              <w:t xml:space="preserve"> Savings Contract</w:t>
            </w:r>
            <w:r w:rsidRPr="00BE133C">
              <w:t>"</w:t>
            </w:r>
          </w:p>
        </w:tc>
        <w:tc>
          <w:tcPr>
            <w:tcW w:w="6170" w:type="dxa"/>
            <w:shd w:val="clear" w:color="auto" w:fill="auto"/>
          </w:tcPr>
          <w:p w14:paraId="786D43E4" w14:textId="77777777" w:rsidR="00911D6E" w:rsidRPr="0032023A" w:rsidRDefault="00911D6E" w:rsidP="00886D18">
            <w:pPr>
              <w:pStyle w:val="Body"/>
            </w:pPr>
            <w:r>
              <w:t xml:space="preserve">means </w:t>
            </w:r>
            <w:r w:rsidRPr="0032023A">
              <w:t xml:space="preserve">the Savings Contract </w:t>
            </w:r>
            <w:proofErr w:type="gramStart"/>
            <w:r w:rsidRPr="0032023A">
              <w:t>entered into</w:t>
            </w:r>
            <w:proofErr w:type="gramEnd"/>
            <w:r w:rsidRPr="0032023A">
              <w:t xml:space="preserve"> by an Eligible Employee or an </w:t>
            </w:r>
            <w:proofErr w:type="spellStart"/>
            <w:r w:rsidRPr="0032023A">
              <w:t>Optionholder</w:t>
            </w:r>
            <w:proofErr w:type="spellEnd"/>
            <w:r w:rsidRPr="0032023A">
              <w:t xml:space="preserve"> in connection with the grant to him of an Option (and any reference to "</w:t>
            </w:r>
            <w:r w:rsidRPr="0032023A">
              <w:rPr>
                <w:b/>
                <w:bCs/>
              </w:rPr>
              <w:t>his Savings Contract</w:t>
            </w:r>
            <w:r w:rsidRPr="0032023A">
              <w:t>" shall be construed accordingly)</w:t>
            </w:r>
          </w:p>
        </w:tc>
      </w:tr>
      <w:tr w:rsidR="00911D6E" w:rsidRPr="0032023A" w14:paraId="23ADA338" w14:textId="77777777" w:rsidTr="00886D18">
        <w:tblPrEx>
          <w:tblCellMar>
            <w:top w:w="0" w:type="dxa"/>
            <w:bottom w:w="0" w:type="dxa"/>
          </w:tblCellMar>
        </w:tblPrEx>
        <w:tc>
          <w:tcPr>
            <w:tcW w:w="2835" w:type="dxa"/>
            <w:shd w:val="clear" w:color="auto" w:fill="auto"/>
          </w:tcPr>
          <w:p w14:paraId="2EB3F72C" w14:textId="77777777" w:rsidR="00911D6E" w:rsidRPr="0032023A" w:rsidRDefault="00911D6E" w:rsidP="00886D18">
            <w:pPr>
              <w:pStyle w:val="Body"/>
              <w:jc w:val="left"/>
              <w:rPr>
                <w:b/>
              </w:rPr>
            </w:pPr>
            <w:r w:rsidRPr="00BE133C">
              <w:t>"</w:t>
            </w:r>
            <w:r w:rsidRPr="0032023A">
              <w:rPr>
                <w:b/>
                <w:bCs/>
              </w:rPr>
              <w:t>Exercise Price</w:t>
            </w:r>
            <w:r w:rsidRPr="00BE133C">
              <w:t>"</w:t>
            </w:r>
          </w:p>
        </w:tc>
        <w:tc>
          <w:tcPr>
            <w:tcW w:w="6170" w:type="dxa"/>
            <w:shd w:val="clear" w:color="auto" w:fill="auto"/>
          </w:tcPr>
          <w:p w14:paraId="491E1F90" w14:textId="77777777" w:rsidR="00911D6E" w:rsidRPr="0032023A" w:rsidRDefault="00911D6E" w:rsidP="00D136D1">
            <w:pPr>
              <w:pStyle w:val="Body"/>
            </w:pPr>
            <w:r>
              <w:t xml:space="preserve">means </w:t>
            </w:r>
            <w:r w:rsidRPr="0032023A">
              <w:t xml:space="preserve">the price per Share payable on the exercise of </w:t>
            </w:r>
            <w:r>
              <w:t>an</w:t>
            </w:r>
            <w:r w:rsidRPr="0032023A">
              <w:t xml:space="preserve"> Option</w:t>
            </w:r>
            <w:r w:rsidR="007C09B1">
              <w:t xml:space="preserve"> determined</w:t>
            </w:r>
            <w:r>
              <w:t xml:space="preserve"> </w:t>
            </w:r>
            <w:r w:rsidR="00D769A0">
              <w:t xml:space="preserve">in accordance with </w:t>
            </w:r>
            <w:r w:rsidR="007C09B1">
              <w:t>Rule </w:t>
            </w:r>
            <w:r w:rsidR="007C09B1">
              <w:fldChar w:fldCharType="begin"/>
            </w:r>
            <w:r w:rsidR="007C09B1">
              <w:instrText xml:space="preserve"> REF _Ref89589056 \r \h </w:instrText>
            </w:r>
            <w:r w:rsidR="007C09B1">
              <w:fldChar w:fldCharType="separate"/>
            </w:r>
            <w:r w:rsidR="008C753B">
              <w:t>6</w:t>
            </w:r>
            <w:r w:rsidR="007C09B1">
              <w:fldChar w:fldCharType="end"/>
            </w:r>
            <w:r w:rsidR="00D769A0">
              <w:t xml:space="preserve"> </w:t>
            </w:r>
            <w:r>
              <w:t xml:space="preserve"> </w:t>
            </w:r>
          </w:p>
        </w:tc>
      </w:tr>
      <w:tr w:rsidR="00911D6E" w:rsidRPr="0032023A" w14:paraId="2CAAE3A6" w14:textId="77777777" w:rsidTr="00886D18">
        <w:tblPrEx>
          <w:tblCellMar>
            <w:top w:w="0" w:type="dxa"/>
            <w:bottom w:w="0" w:type="dxa"/>
          </w:tblCellMar>
        </w:tblPrEx>
        <w:tc>
          <w:tcPr>
            <w:tcW w:w="2835" w:type="dxa"/>
            <w:shd w:val="clear" w:color="auto" w:fill="auto"/>
          </w:tcPr>
          <w:p w14:paraId="575B4EE5" w14:textId="77777777" w:rsidR="00911D6E" w:rsidRPr="001A2006" w:rsidRDefault="00911D6E" w:rsidP="00886D18">
            <w:pPr>
              <w:pStyle w:val="Body"/>
              <w:jc w:val="left"/>
            </w:pPr>
            <w:r>
              <w:t>"</w:t>
            </w:r>
            <w:r>
              <w:rPr>
                <w:b/>
              </w:rPr>
              <w:t>FCA</w:t>
            </w:r>
            <w:r>
              <w:t>"</w:t>
            </w:r>
          </w:p>
        </w:tc>
        <w:tc>
          <w:tcPr>
            <w:tcW w:w="6170" w:type="dxa"/>
            <w:shd w:val="clear" w:color="auto" w:fill="auto"/>
          </w:tcPr>
          <w:p w14:paraId="64EE7FD4" w14:textId="77777777" w:rsidR="00911D6E" w:rsidRPr="0032023A" w:rsidRDefault="00911D6E" w:rsidP="00886D18">
            <w:pPr>
              <w:pStyle w:val="Body"/>
            </w:pPr>
            <w:r>
              <w:t>means the Financial Conduct Authority in its capacity as the competent authority for the purposes of Part VI of the Financial Services and Markets Act 2000, or its successors from time to time</w:t>
            </w:r>
          </w:p>
        </w:tc>
      </w:tr>
      <w:tr w:rsidR="00911D6E" w:rsidRPr="0032023A" w14:paraId="77E86852" w14:textId="77777777" w:rsidTr="00886D18">
        <w:tblPrEx>
          <w:tblCellMar>
            <w:top w:w="0" w:type="dxa"/>
            <w:bottom w:w="0" w:type="dxa"/>
          </w:tblCellMar>
        </w:tblPrEx>
        <w:tc>
          <w:tcPr>
            <w:tcW w:w="2835" w:type="dxa"/>
            <w:shd w:val="clear" w:color="auto" w:fill="auto"/>
          </w:tcPr>
          <w:p w14:paraId="32EC25E8" w14:textId="77777777" w:rsidR="00911D6E" w:rsidRPr="0032023A" w:rsidRDefault="00911D6E" w:rsidP="00886D18">
            <w:pPr>
              <w:pStyle w:val="Body"/>
              <w:jc w:val="left"/>
              <w:rPr>
                <w:b/>
              </w:rPr>
            </w:pPr>
            <w:r w:rsidRPr="00BE133C">
              <w:t>"</w:t>
            </w:r>
            <w:r w:rsidRPr="0032023A">
              <w:rPr>
                <w:b/>
                <w:bCs/>
              </w:rPr>
              <w:t>Full-time Director</w:t>
            </w:r>
            <w:r w:rsidRPr="00BE133C">
              <w:t>"</w:t>
            </w:r>
          </w:p>
        </w:tc>
        <w:tc>
          <w:tcPr>
            <w:tcW w:w="6170" w:type="dxa"/>
            <w:shd w:val="clear" w:color="auto" w:fill="auto"/>
          </w:tcPr>
          <w:p w14:paraId="2876FD84" w14:textId="77777777" w:rsidR="00911D6E" w:rsidRPr="0032023A" w:rsidRDefault="00911D6E" w:rsidP="00886D18">
            <w:pPr>
              <w:pStyle w:val="Body"/>
            </w:pPr>
            <w:r>
              <w:t xml:space="preserve">means </w:t>
            </w:r>
            <w:r w:rsidRPr="0032023A">
              <w:t>a director of any Participating Company who is required to work at least 25 hours per week (excluding meal breaks), disregarding holiday entitlement</w:t>
            </w:r>
          </w:p>
        </w:tc>
      </w:tr>
      <w:tr w:rsidR="00911D6E" w:rsidRPr="0032023A" w14:paraId="565D2C08" w14:textId="77777777" w:rsidTr="00886D18">
        <w:tblPrEx>
          <w:tblCellMar>
            <w:top w:w="0" w:type="dxa"/>
            <w:bottom w:w="0" w:type="dxa"/>
          </w:tblCellMar>
        </w:tblPrEx>
        <w:tc>
          <w:tcPr>
            <w:tcW w:w="2835" w:type="dxa"/>
            <w:shd w:val="clear" w:color="auto" w:fill="auto"/>
          </w:tcPr>
          <w:p w14:paraId="29F71AE9" w14:textId="77777777" w:rsidR="00911D6E" w:rsidRPr="0032023A" w:rsidRDefault="00911D6E" w:rsidP="00886D18">
            <w:pPr>
              <w:pStyle w:val="Body"/>
              <w:jc w:val="left"/>
              <w:rPr>
                <w:b/>
              </w:rPr>
            </w:pPr>
            <w:r w:rsidRPr="00F31A3C">
              <w:t>"</w:t>
            </w:r>
            <w:r w:rsidRPr="0032023A">
              <w:rPr>
                <w:b/>
                <w:bCs/>
              </w:rPr>
              <w:t>Group</w:t>
            </w:r>
            <w:r w:rsidRPr="00F31A3C">
              <w:t>"</w:t>
            </w:r>
          </w:p>
        </w:tc>
        <w:tc>
          <w:tcPr>
            <w:tcW w:w="6170" w:type="dxa"/>
            <w:shd w:val="clear" w:color="auto" w:fill="auto"/>
          </w:tcPr>
          <w:p w14:paraId="07D01FB6" w14:textId="77777777" w:rsidR="00911D6E" w:rsidRPr="0032023A" w:rsidRDefault="00911D6E" w:rsidP="00886D18">
            <w:pPr>
              <w:pStyle w:val="Body"/>
            </w:pPr>
            <w:r>
              <w:t xml:space="preserve">means </w:t>
            </w:r>
            <w:r w:rsidRPr="0032023A">
              <w:t>the Company and any company which is</w:t>
            </w:r>
            <w:r>
              <w:t xml:space="preserve"> for the time being a</w:t>
            </w:r>
            <w:r w:rsidRPr="0032023A">
              <w:t xml:space="preserve"> subsidiary (as defined in sec</w:t>
            </w:r>
            <w:r>
              <w:t>tion 1159 of the Companies Act</w:t>
            </w:r>
            <w:r w:rsidRPr="0032023A">
              <w:t>) of the Company</w:t>
            </w:r>
          </w:p>
        </w:tc>
      </w:tr>
      <w:tr w:rsidR="00911D6E" w:rsidRPr="0032023A" w14:paraId="15BCEDC3" w14:textId="77777777" w:rsidTr="00886D18">
        <w:tblPrEx>
          <w:tblCellMar>
            <w:top w:w="0" w:type="dxa"/>
            <w:bottom w:w="0" w:type="dxa"/>
          </w:tblCellMar>
        </w:tblPrEx>
        <w:tc>
          <w:tcPr>
            <w:tcW w:w="2835" w:type="dxa"/>
            <w:shd w:val="clear" w:color="auto" w:fill="auto"/>
          </w:tcPr>
          <w:p w14:paraId="4F6F2179" w14:textId="77777777" w:rsidR="00911D6E" w:rsidRPr="003915D5" w:rsidRDefault="00911D6E" w:rsidP="00886D18">
            <w:pPr>
              <w:pStyle w:val="Body"/>
              <w:jc w:val="left"/>
            </w:pPr>
            <w:r>
              <w:t>"</w:t>
            </w:r>
            <w:r>
              <w:rPr>
                <w:b/>
              </w:rPr>
              <w:t>HMRC</w:t>
            </w:r>
            <w:r>
              <w:t>"</w:t>
            </w:r>
          </w:p>
        </w:tc>
        <w:tc>
          <w:tcPr>
            <w:tcW w:w="6170" w:type="dxa"/>
            <w:shd w:val="clear" w:color="auto" w:fill="auto"/>
          </w:tcPr>
          <w:p w14:paraId="7563EE61" w14:textId="77777777" w:rsidR="00911D6E" w:rsidRDefault="00911D6E" w:rsidP="00886D18">
            <w:pPr>
              <w:pStyle w:val="Body"/>
            </w:pPr>
            <w:r>
              <w:t>means Her Majesty's Revenue &amp; Customs</w:t>
            </w:r>
          </w:p>
        </w:tc>
      </w:tr>
      <w:tr w:rsidR="00911D6E" w:rsidRPr="0032023A" w14:paraId="247DFAD9" w14:textId="77777777" w:rsidTr="00886D18">
        <w:tblPrEx>
          <w:tblCellMar>
            <w:top w:w="0" w:type="dxa"/>
            <w:bottom w:w="0" w:type="dxa"/>
          </w:tblCellMar>
        </w:tblPrEx>
        <w:tc>
          <w:tcPr>
            <w:tcW w:w="2835" w:type="dxa"/>
            <w:shd w:val="clear" w:color="auto" w:fill="auto"/>
          </w:tcPr>
          <w:p w14:paraId="0BFA0252" w14:textId="77777777" w:rsidR="00911D6E" w:rsidRPr="0032023A" w:rsidRDefault="00911D6E" w:rsidP="00886D18">
            <w:pPr>
              <w:pStyle w:val="Body"/>
              <w:jc w:val="left"/>
              <w:rPr>
                <w:b/>
              </w:rPr>
            </w:pPr>
            <w:r w:rsidRPr="00F31A3C">
              <w:t>"</w:t>
            </w:r>
            <w:r w:rsidRPr="0032023A">
              <w:rPr>
                <w:b/>
                <w:bCs/>
              </w:rPr>
              <w:t>Invitation</w:t>
            </w:r>
            <w:r w:rsidRPr="00F31A3C">
              <w:t>"</w:t>
            </w:r>
          </w:p>
        </w:tc>
        <w:tc>
          <w:tcPr>
            <w:tcW w:w="6170" w:type="dxa"/>
            <w:shd w:val="clear" w:color="auto" w:fill="auto"/>
          </w:tcPr>
          <w:p w14:paraId="1137CB46" w14:textId="77777777" w:rsidR="00911D6E" w:rsidRPr="0032023A" w:rsidRDefault="00911D6E" w:rsidP="00886D18">
            <w:pPr>
              <w:pStyle w:val="Body"/>
            </w:pPr>
            <w:r>
              <w:t xml:space="preserve">means </w:t>
            </w:r>
            <w:r w:rsidRPr="0032023A">
              <w:t>an invitation to apply for an Option issued in accordance with Rule </w:t>
            </w:r>
            <w:r w:rsidRPr="0032023A">
              <w:fldChar w:fldCharType="begin"/>
            </w:r>
            <w:r w:rsidRPr="0032023A">
              <w:instrText xml:space="preserve"> REF _Ref72672941 \r \h </w:instrText>
            </w:r>
            <w:r w:rsidRPr="0032023A">
              <w:fldChar w:fldCharType="separate"/>
            </w:r>
            <w:r w:rsidR="008C753B">
              <w:t>5</w:t>
            </w:r>
            <w:r w:rsidRPr="0032023A">
              <w:fldChar w:fldCharType="end"/>
            </w:r>
          </w:p>
        </w:tc>
      </w:tr>
      <w:tr w:rsidR="00911D6E" w:rsidRPr="0032023A" w14:paraId="6DCDE8BC" w14:textId="77777777" w:rsidTr="00886D18">
        <w:tblPrEx>
          <w:tblCellMar>
            <w:top w:w="0" w:type="dxa"/>
            <w:bottom w:w="0" w:type="dxa"/>
          </w:tblCellMar>
        </w:tblPrEx>
        <w:tc>
          <w:tcPr>
            <w:tcW w:w="2835" w:type="dxa"/>
            <w:shd w:val="clear" w:color="auto" w:fill="auto"/>
          </w:tcPr>
          <w:p w14:paraId="100D1613" w14:textId="77777777" w:rsidR="00911D6E" w:rsidRPr="0032023A" w:rsidRDefault="00911D6E" w:rsidP="00886D18">
            <w:pPr>
              <w:pStyle w:val="Body"/>
              <w:jc w:val="left"/>
              <w:rPr>
                <w:b/>
              </w:rPr>
            </w:pPr>
            <w:r w:rsidRPr="00F31A3C">
              <w:t>"</w:t>
            </w:r>
            <w:r w:rsidRPr="0032023A">
              <w:rPr>
                <w:b/>
                <w:bCs/>
              </w:rPr>
              <w:t>Invitation Date</w:t>
            </w:r>
            <w:r w:rsidRPr="00F31A3C">
              <w:t>"</w:t>
            </w:r>
          </w:p>
        </w:tc>
        <w:tc>
          <w:tcPr>
            <w:tcW w:w="6170" w:type="dxa"/>
            <w:shd w:val="clear" w:color="auto" w:fill="auto"/>
          </w:tcPr>
          <w:p w14:paraId="61149611" w14:textId="77777777" w:rsidR="00911D6E" w:rsidRPr="0032023A" w:rsidRDefault="00911D6E" w:rsidP="00886D18">
            <w:pPr>
              <w:pStyle w:val="Body"/>
            </w:pPr>
            <w:r>
              <w:t xml:space="preserve">means </w:t>
            </w:r>
            <w:r w:rsidRPr="0032023A">
              <w:t>the date on which an Invitation is issued in accordance with Rule </w:t>
            </w:r>
            <w:r w:rsidRPr="0032023A">
              <w:fldChar w:fldCharType="begin"/>
            </w:r>
            <w:r w:rsidRPr="0032023A">
              <w:instrText xml:space="preserve"> REF _Ref72672941 \r \h </w:instrText>
            </w:r>
            <w:r w:rsidRPr="0032023A">
              <w:fldChar w:fldCharType="separate"/>
            </w:r>
            <w:r w:rsidR="008C753B">
              <w:t>5</w:t>
            </w:r>
            <w:r w:rsidRPr="0032023A">
              <w:fldChar w:fldCharType="end"/>
            </w:r>
          </w:p>
        </w:tc>
      </w:tr>
      <w:tr w:rsidR="00911D6E" w:rsidRPr="0032023A" w14:paraId="446C6C53" w14:textId="77777777" w:rsidTr="00886D18">
        <w:tblPrEx>
          <w:tblCellMar>
            <w:top w:w="0" w:type="dxa"/>
            <w:bottom w:w="0" w:type="dxa"/>
          </w:tblCellMar>
        </w:tblPrEx>
        <w:tc>
          <w:tcPr>
            <w:tcW w:w="2835" w:type="dxa"/>
            <w:shd w:val="clear" w:color="auto" w:fill="auto"/>
          </w:tcPr>
          <w:p w14:paraId="0F6656FB" w14:textId="77777777" w:rsidR="00911D6E" w:rsidRPr="0032023A" w:rsidRDefault="00911D6E" w:rsidP="00886D18">
            <w:pPr>
              <w:pStyle w:val="Body"/>
              <w:jc w:val="left"/>
              <w:rPr>
                <w:b/>
              </w:rPr>
            </w:pPr>
            <w:r w:rsidRPr="00F31A3C">
              <w:t>"</w:t>
            </w:r>
            <w:r w:rsidRPr="0032023A">
              <w:rPr>
                <w:b/>
                <w:bCs/>
              </w:rPr>
              <w:t>ITEPA</w:t>
            </w:r>
            <w:r w:rsidRPr="00F31A3C">
              <w:t>"</w:t>
            </w:r>
          </w:p>
        </w:tc>
        <w:tc>
          <w:tcPr>
            <w:tcW w:w="6170" w:type="dxa"/>
            <w:shd w:val="clear" w:color="auto" w:fill="auto"/>
          </w:tcPr>
          <w:p w14:paraId="64239733" w14:textId="77777777" w:rsidR="00911D6E" w:rsidRPr="0032023A" w:rsidRDefault="00911D6E" w:rsidP="00886D18">
            <w:pPr>
              <w:pStyle w:val="Body"/>
            </w:pPr>
            <w:r>
              <w:t xml:space="preserve">means </w:t>
            </w:r>
            <w:r w:rsidRPr="0032023A">
              <w:t>the Income Tax (Earnings and Pensions) Act 2003</w:t>
            </w:r>
          </w:p>
        </w:tc>
      </w:tr>
      <w:tr w:rsidR="00911D6E" w:rsidRPr="0032023A" w14:paraId="2501ADBD" w14:textId="77777777" w:rsidTr="00886D18">
        <w:tblPrEx>
          <w:tblCellMar>
            <w:top w:w="0" w:type="dxa"/>
            <w:bottom w:w="0" w:type="dxa"/>
          </w:tblCellMar>
        </w:tblPrEx>
        <w:tc>
          <w:tcPr>
            <w:tcW w:w="2835" w:type="dxa"/>
            <w:shd w:val="clear" w:color="auto" w:fill="auto"/>
          </w:tcPr>
          <w:p w14:paraId="0E847C1B" w14:textId="77777777" w:rsidR="00911D6E" w:rsidRPr="0032023A" w:rsidRDefault="00911D6E" w:rsidP="00886D18">
            <w:pPr>
              <w:pStyle w:val="Body"/>
              <w:jc w:val="left"/>
              <w:rPr>
                <w:b/>
              </w:rPr>
            </w:pPr>
            <w:r w:rsidRPr="00F31A3C">
              <w:t>"</w:t>
            </w:r>
            <w:proofErr w:type="gramStart"/>
            <w:r w:rsidRPr="0032023A">
              <w:rPr>
                <w:b/>
                <w:bCs/>
              </w:rPr>
              <w:t>Jointly-Owned</w:t>
            </w:r>
            <w:proofErr w:type="gramEnd"/>
            <w:r w:rsidRPr="0032023A">
              <w:rPr>
                <w:b/>
                <w:bCs/>
              </w:rPr>
              <w:t xml:space="preserve"> Company</w:t>
            </w:r>
            <w:r w:rsidRPr="00F31A3C">
              <w:t>"</w:t>
            </w:r>
          </w:p>
        </w:tc>
        <w:tc>
          <w:tcPr>
            <w:tcW w:w="6170" w:type="dxa"/>
            <w:shd w:val="clear" w:color="auto" w:fill="auto"/>
          </w:tcPr>
          <w:p w14:paraId="0B99C405" w14:textId="77777777" w:rsidR="00911D6E" w:rsidRPr="0032023A" w:rsidRDefault="00911D6E" w:rsidP="00886D18">
            <w:pPr>
              <w:pStyle w:val="Body"/>
            </w:pPr>
            <w:r w:rsidRPr="0032023A">
              <w:t>has th</w:t>
            </w:r>
            <w:r w:rsidR="00BE6871">
              <w:t>e meaning given in paragraph 46</w:t>
            </w:r>
            <w:r w:rsidRPr="0032023A">
              <w:t>(5) of Schedule 3</w:t>
            </w:r>
            <w:r>
              <w:t xml:space="preserve"> and includes any other company Controlled by that </w:t>
            </w:r>
            <w:proofErr w:type="gramStart"/>
            <w:r>
              <w:t>jointly-owned</w:t>
            </w:r>
            <w:proofErr w:type="gramEnd"/>
            <w:r>
              <w:t xml:space="preserve"> company</w:t>
            </w:r>
          </w:p>
        </w:tc>
      </w:tr>
      <w:tr w:rsidR="00911D6E" w:rsidRPr="0032023A" w14:paraId="5C5C0980" w14:textId="77777777" w:rsidTr="00886D18">
        <w:tblPrEx>
          <w:tblCellMar>
            <w:top w:w="0" w:type="dxa"/>
            <w:bottom w:w="0" w:type="dxa"/>
          </w:tblCellMar>
        </w:tblPrEx>
        <w:tc>
          <w:tcPr>
            <w:tcW w:w="2835" w:type="dxa"/>
            <w:shd w:val="clear" w:color="auto" w:fill="auto"/>
          </w:tcPr>
          <w:p w14:paraId="4C72EECC" w14:textId="77777777" w:rsidR="00911D6E" w:rsidRPr="0032023A" w:rsidRDefault="00911D6E" w:rsidP="00886D18">
            <w:pPr>
              <w:pStyle w:val="Body"/>
              <w:jc w:val="left"/>
              <w:rPr>
                <w:b/>
              </w:rPr>
            </w:pPr>
            <w:r w:rsidRPr="00F31A3C">
              <w:t>"</w:t>
            </w:r>
            <w:r w:rsidRPr="0032023A">
              <w:rPr>
                <w:b/>
                <w:bCs/>
              </w:rPr>
              <w:t>Key Feature</w:t>
            </w:r>
            <w:r w:rsidRPr="00F31A3C">
              <w:t>"</w:t>
            </w:r>
          </w:p>
        </w:tc>
        <w:tc>
          <w:tcPr>
            <w:tcW w:w="6170" w:type="dxa"/>
            <w:shd w:val="clear" w:color="auto" w:fill="auto"/>
          </w:tcPr>
          <w:p w14:paraId="703FD85B" w14:textId="77777777" w:rsidR="00911D6E" w:rsidRPr="0032023A" w:rsidRDefault="00911D6E" w:rsidP="00886D18">
            <w:pPr>
              <w:pStyle w:val="Body"/>
            </w:pPr>
            <w:r>
              <w:t xml:space="preserve">means </w:t>
            </w:r>
            <w:r w:rsidRPr="0032023A">
              <w:t xml:space="preserve">a provision of this </w:t>
            </w:r>
            <w:r>
              <w:t>Plan</w:t>
            </w:r>
            <w:r w:rsidRPr="0032023A">
              <w:t xml:space="preserve"> which is necessary </w:t>
            </w:r>
            <w:proofErr w:type="gramStart"/>
            <w:r>
              <w:t>in order for</w:t>
            </w:r>
            <w:proofErr w:type="gramEnd"/>
            <w:r>
              <w:t xml:space="preserve"> the requirements of Parts 2 to 7 of Schedule 3 to be met in relation to this Plan</w:t>
            </w:r>
          </w:p>
        </w:tc>
      </w:tr>
      <w:tr w:rsidR="00911D6E" w:rsidRPr="0032023A" w14:paraId="0465AFA3" w14:textId="77777777" w:rsidTr="00886D18">
        <w:tblPrEx>
          <w:tblCellMar>
            <w:top w:w="0" w:type="dxa"/>
            <w:bottom w:w="0" w:type="dxa"/>
          </w:tblCellMar>
        </w:tblPrEx>
        <w:tc>
          <w:tcPr>
            <w:tcW w:w="2835" w:type="dxa"/>
            <w:shd w:val="clear" w:color="auto" w:fill="auto"/>
          </w:tcPr>
          <w:p w14:paraId="51E569D0" w14:textId="77777777" w:rsidR="00911D6E" w:rsidRPr="0032023A" w:rsidRDefault="00911D6E" w:rsidP="00886D18">
            <w:pPr>
              <w:pStyle w:val="Body"/>
              <w:jc w:val="left"/>
              <w:rPr>
                <w:b/>
              </w:rPr>
            </w:pPr>
            <w:r w:rsidRPr="00F31A3C">
              <w:lastRenderedPageBreak/>
              <w:t>"</w:t>
            </w:r>
            <w:r w:rsidRPr="0032023A">
              <w:rPr>
                <w:b/>
                <w:bCs/>
              </w:rPr>
              <w:t>London Stock Exchange</w:t>
            </w:r>
            <w:r w:rsidRPr="00F31A3C">
              <w:t>"</w:t>
            </w:r>
          </w:p>
        </w:tc>
        <w:tc>
          <w:tcPr>
            <w:tcW w:w="6170" w:type="dxa"/>
            <w:shd w:val="clear" w:color="auto" w:fill="auto"/>
          </w:tcPr>
          <w:p w14:paraId="69192322" w14:textId="77777777" w:rsidR="00911D6E" w:rsidRPr="0032023A" w:rsidRDefault="00911D6E" w:rsidP="00886D18">
            <w:pPr>
              <w:pStyle w:val="Body"/>
            </w:pPr>
            <w:r>
              <w:t xml:space="preserve">means the </w:t>
            </w:r>
            <w:r w:rsidRPr="0032023A">
              <w:t>London Stock Exchange plc</w:t>
            </w:r>
          </w:p>
        </w:tc>
      </w:tr>
      <w:tr w:rsidR="00911D6E" w:rsidRPr="0032023A" w14:paraId="7EA5EB4F" w14:textId="77777777" w:rsidTr="00886D18">
        <w:tblPrEx>
          <w:tblCellMar>
            <w:top w:w="0" w:type="dxa"/>
            <w:bottom w:w="0" w:type="dxa"/>
          </w:tblCellMar>
        </w:tblPrEx>
        <w:tc>
          <w:tcPr>
            <w:tcW w:w="2835" w:type="dxa"/>
            <w:shd w:val="clear" w:color="auto" w:fill="auto"/>
          </w:tcPr>
          <w:p w14:paraId="4C0FC35A" w14:textId="77777777" w:rsidR="00911D6E" w:rsidRPr="0032023A" w:rsidRDefault="00911D6E" w:rsidP="00886D18">
            <w:pPr>
              <w:pStyle w:val="Body"/>
              <w:jc w:val="left"/>
              <w:rPr>
                <w:b/>
              </w:rPr>
            </w:pPr>
            <w:r w:rsidRPr="00F31A3C">
              <w:t>"</w:t>
            </w:r>
            <w:r w:rsidRPr="0032023A">
              <w:rPr>
                <w:b/>
                <w:bCs/>
              </w:rPr>
              <w:t>Market Value</w:t>
            </w:r>
            <w:r w:rsidRPr="00F31A3C">
              <w:t>"</w:t>
            </w:r>
          </w:p>
        </w:tc>
        <w:tc>
          <w:tcPr>
            <w:tcW w:w="6170" w:type="dxa"/>
            <w:shd w:val="clear" w:color="auto" w:fill="auto"/>
          </w:tcPr>
          <w:p w14:paraId="13C623F2" w14:textId="77777777" w:rsidR="00911D6E" w:rsidRDefault="00911D6E" w:rsidP="00886D18">
            <w:pPr>
              <w:pStyle w:val="Body"/>
            </w:pPr>
            <w:proofErr w:type="gramStart"/>
            <w:r>
              <w:t>means:-</w:t>
            </w:r>
            <w:proofErr w:type="gramEnd"/>
          </w:p>
          <w:p w14:paraId="335DC2FF" w14:textId="77777777" w:rsidR="00911D6E" w:rsidRDefault="00911D6E" w:rsidP="00A33EB0">
            <w:pPr>
              <w:pStyle w:val="Body"/>
              <w:numPr>
                <w:ilvl w:val="0"/>
                <w:numId w:val="10"/>
              </w:numPr>
            </w:pPr>
            <w:r w:rsidRPr="0032023A">
              <w:t xml:space="preserve">if on </w:t>
            </w:r>
            <w:r>
              <w:t>the relevant d</w:t>
            </w:r>
            <w:r w:rsidRPr="0032023A">
              <w:t xml:space="preserve">ate, Shares are admitted to the Official List, the average of the middle market </w:t>
            </w:r>
            <w:r w:rsidRPr="00582BAC">
              <w:t>quotation</w:t>
            </w:r>
            <w:r w:rsidR="0098723D">
              <w:t>s</w:t>
            </w:r>
            <w:r w:rsidRPr="0032023A">
              <w:t xml:space="preserve"> of a Share as derived from </w:t>
            </w:r>
            <w:r w:rsidR="00BE6871">
              <w:t>the Daily Official List for the 5</w:t>
            </w:r>
            <w:r w:rsidRPr="0032023A">
              <w:t> consecutive Dealing Days last preceding th</w:t>
            </w:r>
            <w:r>
              <w:t xml:space="preserve">at </w:t>
            </w:r>
            <w:proofErr w:type="gramStart"/>
            <w:r>
              <w:t>date</w:t>
            </w:r>
            <w:r w:rsidRPr="0032023A">
              <w:t>;</w:t>
            </w:r>
            <w:proofErr w:type="gramEnd"/>
            <w:r w:rsidRPr="0032023A">
              <w:t xml:space="preserve"> or</w:t>
            </w:r>
          </w:p>
          <w:p w14:paraId="2F0E8070" w14:textId="77777777" w:rsidR="00911D6E" w:rsidRDefault="00911D6E" w:rsidP="00A33EB0">
            <w:pPr>
              <w:pStyle w:val="Body"/>
              <w:numPr>
                <w:ilvl w:val="0"/>
                <w:numId w:val="10"/>
              </w:numPr>
            </w:pPr>
            <w:r w:rsidRPr="0032023A">
              <w:t>if the Shares are not admitted to the Official List, the market value of a Share on the</w:t>
            </w:r>
            <w:r>
              <w:t xml:space="preserve"> relevant date,</w:t>
            </w:r>
            <w:r w:rsidRPr="0032023A">
              <w:t xml:space="preserve"> as determined in a</w:t>
            </w:r>
            <w:r>
              <w:t xml:space="preserve">ccordance with Part VIII of </w:t>
            </w:r>
            <w:r w:rsidRPr="0032023A">
              <w:t>TCGA and agreed in advance with</w:t>
            </w:r>
            <w:r>
              <w:t xml:space="preserve"> HMRC </w:t>
            </w:r>
            <w:r w:rsidRPr="0032023A">
              <w:t xml:space="preserve">Shares </w:t>
            </w:r>
            <w:r>
              <w:t xml:space="preserve">and Assets </w:t>
            </w:r>
            <w:r w:rsidRPr="0032023A">
              <w:t>Valuation</w:t>
            </w:r>
          </w:p>
          <w:p w14:paraId="5A620D52" w14:textId="77777777" w:rsidR="00911D6E" w:rsidRPr="00F3737B" w:rsidRDefault="00911D6E" w:rsidP="00886D18">
            <w:pPr>
              <w:pStyle w:val="Body"/>
            </w:pPr>
            <w:r w:rsidRPr="00F3737B">
              <w:rPr>
                <w:b/>
              </w:rPr>
              <w:t>PROVIDED THAT</w:t>
            </w:r>
            <w:r>
              <w:rPr>
                <w:b/>
              </w:rPr>
              <w:t xml:space="preserve"> </w:t>
            </w:r>
            <w:r>
              <w:t>if any Share is subject to a Restriction, the Market Value shall be determined as if no such Restriction applied</w:t>
            </w:r>
          </w:p>
        </w:tc>
      </w:tr>
      <w:tr w:rsidR="00911D6E" w:rsidRPr="0032023A" w14:paraId="4EEE7A3A" w14:textId="77777777" w:rsidTr="00886D18">
        <w:tblPrEx>
          <w:tblCellMar>
            <w:top w:w="0" w:type="dxa"/>
            <w:bottom w:w="0" w:type="dxa"/>
          </w:tblCellMar>
        </w:tblPrEx>
        <w:tc>
          <w:tcPr>
            <w:tcW w:w="2835" w:type="dxa"/>
            <w:shd w:val="clear" w:color="auto" w:fill="auto"/>
          </w:tcPr>
          <w:p w14:paraId="3E4144D0" w14:textId="77777777" w:rsidR="00911D6E" w:rsidRPr="0089400A" w:rsidRDefault="00911D6E" w:rsidP="00886D18">
            <w:pPr>
              <w:pStyle w:val="Body"/>
              <w:jc w:val="left"/>
            </w:pPr>
            <w:r>
              <w:t>"</w:t>
            </w:r>
            <w:r>
              <w:rPr>
                <w:b/>
              </w:rPr>
              <w:t>Notice of Exercise</w:t>
            </w:r>
            <w:r>
              <w:t>"</w:t>
            </w:r>
          </w:p>
        </w:tc>
        <w:tc>
          <w:tcPr>
            <w:tcW w:w="6170" w:type="dxa"/>
            <w:shd w:val="clear" w:color="auto" w:fill="auto"/>
          </w:tcPr>
          <w:p w14:paraId="68F9B700" w14:textId="77777777" w:rsidR="00911D6E" w:rsidRPr="0032023A" w:rsidRDefault="00911D6E" w:rsidP="00886D18">
            <w:pPr>
              <w:pStyle w:val="Body"/>
            </w:pPr>
            <w:r>
              <w:t xml:space="preserve">means a notice of exercise of an Option as mentioned in Rule </w:t>
            </w:r>
            <w:r>
              <w:fldChar w:fldCharType="begin"/>
            </w:r>
            <w:r>
              <w:instrText xml:space="preserve"> REF _Ref479140908 \r \h </w:instrText>
            </w:r>
            <w:r>
              <w:fldChar w:fldCharType="separate"/>
            </w:r>
            <w:r w:rsidR="008C753B">
              <w:t>16.2</w:t>
            </w:r>
            <w:r>
              <w:fldChar w:fldCharType="end"/>
            </w:r>
          </w:p>
        </w:tc>
      </w:tr>
      <w:tr w:rsidR="00911D6E" w:rsidRPr="0032023A" w14:paraId="021230FC" w14:textId="77777777" w:rsidTr="00886D18">
        <w:tblPrEx>
          <w:tblCellMar>
            <w:top w:w="0" w:type="dxa"/>
            <w:bottom w:w="0" w:type="dxa"/>
          </w:tblCellMar>
        </w:tblPrEx>
        <w:tc>
          <w:tcPr>
            <w:tcW w:w="2835" w:type="dxa"/>
            <w:shd w:val="clear" w:color="auto" w:fill="auto"/>
          </w:tcPr>
          <w:p w14:paraId="2DD3ED3F" w14:textId="77777777" w:rsidR="00911D6E" w:rsidRPr="0032023A" w:rsidRDefault="00911D6E" w:rsidP="00886D18">
            <w:pPr>
              <w:pStyle w:val="Body"/>
              <w:jc w:val="left"/>
              <w:rPr>
                <w:b/>
              </w:rPr>
            </w:pPr>
            <w:r w:rsidRPr="00574E98">
              <w:t>"</w:t>
            </w:r>
            <w:r w:rsidRPr="0032023A">
              <w:rPr>
                <w:b/>
                <w:bCs/>
              </w:rPr>
              <w:t>Official List</w:t>
            </w:r>
            <w:r w:rsidRPr="00574E98">
              <w:t>"</w:t>
            </w:r>
          </w:p>
        </w:tc>
        <w:tc>
          <w:tcPr>
            <w:tcW w:w="6170" w:type="dxa"/>
            <w:shd w:val="clear" w:color="auto" w:fill="auto"/>
          </w:tcPr>
          <w:p w14:paraId="36414C20" w14:textId="77777777" w:rsidR="00911D6E" w:rsidRPr="0032023A" w:rsidRDefault="00911D6E" w:rsidP="00886D18">
            <w:pPr>
              <w:pStyle w:val="Body"/>
            </w:pPr>
            <w:r>
              <w:t>means the official list of the FCA</w:t>
            </w:r>
          </w:p>
        </w:tc>
      </w:tr>
      <w:tr w:rsidR="00911D6E" w:rsidRPr="0032023A" w14:paraId="572DA551" w14:textId="77777777" w:rsidTr="00886D18">
        <w:tblPrEx>
          <w:tblCellMar>
            <w:top w:w="0" w:type="dxa"/>
            <w:bottom w:w="0" w:type="dxa"/>
          </w:tblCellMar>
        </w:tblPrEx>
        <w:tc>
          <w:tcPr>
            <w:tcW w:w="2835" w:type="dxa"/>
            <w:shd w:val="clear" w:color="auto" w:fill="auto"/>
          </w:tcPr>
          <w:p w14:paraId="0EEDE05B" w14:textId="77777777" w:rsidR="00911D6E" w:rsidRPr="0032023A" w:rsidRDefault="00911D6E" w:rsidP="00886D18">
            <w:pPr>
              <w:pStyle w:val="Body"/>
              <w:jc w:val="left"/>
              <w:rPr>
                <w:b/>
              </w:rPr>
            </w:pPr>
            <w:r w:rsidRPr="00574E98">
              <w:t>"</w:t>
            </w:r>
            <w:r w:rsidRPr="0032023A">
              <w:rPr>
                <w:b/>
                <w:bCs/>
              </w:rPr>
              <w:t>Option</w:t>
            </w:r>
            <w:r w:rsidRPr="00574E98">
              <w:t>"</w:t>
            </w:r>
          </w:p>
        </w:tc>
        <w:tc>
          <w:tcPr>
            <w:tcW w:w="6170" w:type="dxa"/>
            <w:shd w:val="clear" w:color="auto" w:fill="auto"/>
          </w:tcPr>
          <w:p w14:paraId="56C4CE5D" w14:textId="77777777" w:rsidR="00911D6E" w:rsidRPr="0032023A" w:rsidRDefault="00911D6E" w:rsidP="00886D18">
            <w:pPr>
              <w:pStyle w:val="Body"/>
            </w:pPr>
            <w:r>
              <w:t xml:space="preserve">means </w:t>
            </w:r>
            <w:r w:rsidRPr="0032023A">
              <w:t xml:space="preserve">a right to acquire Shares granted in accordance with, and subject to, the rules of this </w:t>
            </w:r>
            <w:r>
              <w:t>Plan</w:t>
            </w:r>
          </w:p>
        </w:tc>
      </w:tr>
      <w:tr w:rsidR="00911D6E" w:rsidRPr="0032023A" w14:paraId="3A4E2923" w14:textId="77777777" w:rsidTr="00886D18">
        <w:tblPrEx>
          <w:tblCellMar>
            <w:top w:w="0" w:type="dxa"/>
            <w:bottom w:w="0" w:type="dxa"/>
          </w:tblCellMar>
        </w:tblPrEx>
        <w:tc>
          <w:tcPr>
            <w:tcW w:w="2835" w:type="dxa"/>
            <w:shd w:val="clear" w:color="auto" w:fill="auto"/>
          </w:tcPr>
          <w:p w14:paraId="0D2C04F9" w14:textId="77777777" w:rsidR="00911D6E" w:rsidRPr="0032023A" w:rsidRDefault="00911D6E" w:rsidP="00886D18">
            <w:pPr>
              <w:pStyle w:val="Body"/>
              <w:jc w:val="left"/>
              <w:rPr>
                <w:b/>
              </w:rPr>
            </w:pPr>
            <w:r w:rsidRPr="00574E98">
              <w:t>"</w:t>
            </w:r>
            <w:r w:rsidRPr="0032023A">
              <w:rPr>
                <w:b/>
                <w:bCs/>
              </w:rPr>
              <w:t>Option Certificate</w:t>
            </w:r>
            <w:r w:rsidRPr="00574E98">
              <w:t>"</w:t>
            </w:r>
          </w:p>
        </w:tc>
        <w:tc>
          <w:tcPr>
            <w:tcW w:w="6170" w:type="dxa"/>
            <w:shd w:val="clear" w:color="auto" w:fill="auto"/>
          </w:tcPr>
          <w:p w14:paraId="6CC77130" w14:textId="77777777" w:rsidR="00911D6E" w:rsidRPr="0032023A" w:rsidRDefault="00911D6E" w:rsidP="00886D18">
            <w:pPr>
              <w:pStyle w:val="Body"/>
            </w:pPr>
            <w:r>
              <w:t xml:space="preserve">means </w:t>
            </w:r>
            <w:r w:rsidRPr="0032023A">
              <w:t>a certificate evidencing the grant of an Option as mentioned in Rule </w:t>
            </w:r>
            <w:r w:rsidRPr="0032023A">
              <w:fldChar w:fldCharType="begin"/>
            </w:r>
            <w:r w:rsidRPr="0032023A">
              <w:instrText xml:space="preserve"> REF _Ref75919604 \r \h </w:instrText>
            </w:r>
            <w:r w:rsidRPr="0032023A">
              <w:fldChar w:fldCharType="separate"/>
            </w:r>
            <w:r w:rsidR="008C753B">
              <w:t>10.5</w:t>
            </w:r>
            <w:r w:rsidRPr="0032023A">
              <w:fldChar w:fldCharType="end"/>
            </w:r>
          </w:p>
        </w:tc>
      </w:tr>
      <w:tr w:rsidR="00911D6E" w:rsidRPr="0032023A" w14:paraId="3942AA9C" w14:textId="77777777" w:rsidTr="00886D18">
        <w:tblPrEx>
          <w:tblCellMar>
            <w:top w:w="0" w:type="dxa"/>
            <w:bottom w:w="0" w:type="dxa"/>
          </w:tblCellMar>
        </w:tblPrEx>
        <w:tc>
          <w:tcPr>
            <w:tcW w:w="2835" w:type="dxa"/>
            <w:shd w:val="clear" w:color="auto" w:fill="auto"/>
          </w:tcPr>
          <w:p w14:paraId="638CF05D" w14:textId="77777777" w:rsidR="00911D6E" w:rsidRPr="0032023A" w:rsidRDefault="00911D6E" w:rsidP="00886D18">
            <w:pPr>
              <w:pStyle w:val="Body"/>
              <w:jc w:val="left"/>
              <w:rPr>
                <w:b/>
              </w:rPr>
            </w:pPr>
            <w:r w:rsidRPr="00574E98">
              <w:t>"</w:t>
            </w:r>
            <w:proofErr w:type="spellStart"/>
            <w:r w:rsidRPr="0032023A">
              <w:rPr>
                <w:b/>
                <w:bCs/>
              </w:rPr>
              <w:t>Optionholder</w:t>
            </w:r>
            <w:proofErr w:type="spellEnd"/>
            <w:r w:rsidRPr="00574E98">
              <w:t>"</w:t>
            </w:r>
          </w:p>
        </w:tc>
        <w:tc>
          <w:tcPr>
            <w:tcW w:w="6170" w:type="dxa"/>
            <w:shd w:val="clear" w:color="auto" w:fill="auto"/>
          </w:tcPr>
          <w:p w14:paraId="30EE1905" w14:textId="77777777" w:rsidR="00911D6E" w:rsidRPr="0032023A" w:rsidRDefault="00911D6E" w:rsidP="00886D18">
            <w:pPr>
              <w:pStyle w:val="Body"/>
            </w:pPr>
            <w:r>
              <w:t xml:space="preserve">means </w:t>
            </w:r>
            <w:r w:rsidRPr="0032023A">
              <w:t>a person who has been granted an Option or, if that person has died and where the context requires, his Personal Representatives</w:t>
            </w:r>
          </w:p>
        </w:tc>
      </w:tr>
      <w:tr w:rsidR="00911D6E" w:rsidRPr="0032023A" w14:paraId="2F4CF9EF" w14:textId="77777777" w:rsidTr="00886D18">
        <w:tblPrEx>
          <w:tblCellMar>
            <w:top w:w="0" w:type="dxa"/>
            <w:bottom w:w="0" w:type="dxa"/>
          </w:tblCellMar>
        </w:tblPrEx>
        <w:tc>
          <w:tcPr>
            <w:tcW w:w="2835" w:type="dxa"/>
            <w:shd w:val="clear" w:color="auto" w:fill="auto"/>
          </w:tcPr>
          <w:p w14:paraId="4D97FBB0" w14:textId="77777777" w:rsidR="00911D6E" w:rsidRPr="0032023A" w:rsidRDefault="00911D6E" w:rsidP="00886D18">
            <w:pPr>
              <w:pStyle w:val="Body"/>
              <w:jc w:val="left"/>
              <w:rPr>
                <w:b/>
              </w:rPr>
            </w:pPr>
            <w:r w:rsidRPr="00574E98">
              <w:t>"</w:t>
            </w:r>
            <w:r w:rsidRPr="0032023A">
              <w:rPr>
                <w:b/>
                <w:bCs/>
              </w:rPr>
              <w:t>Ordinary Share Capital</w:t>
            </w:r>
            <w:r w:rsidRPr="00574E98">
              <w:t>"</w:t>
            </w:r>
          </w:p>
        </w:tc>
        <w:tc>
          <w:tcPr>
            <w:tcW w:w="6170" w:type="dxa"/>
            <w:shd w:val="clear" w:color="auto" w:fill="auto"/>
          </w:tcPr>
          <w:p w14:paraId="5A9F60AF" w14:textId="77777777" w:rsidR="00911D6E" w:rsidRPr="0032023A" w:rsidRDefault="00911D6E" w:rsidP="00886D18">
            <w:pPr>
              <w:pStyle w:val="Body"/>
            </w:pPr>
            <w:r>
              <w:t xml:space="preserve">means </w:t>
            </w:r>
            <w:r w:rsidRPr="0032023A">
              <w:t>the issued ordinary share capital of the Company other than fix</w:t>
            </w:r>
            <w:r>
              <w:t>ed-rate preference shares</w:t>
            </w:r>
          </w:p>
        </w:tc>
      </w:tr>
      <w:tr w:rsidR="00911D6E" w:rsidRPr="0032023A" w14:paraId="18260E50" w14:textId="77777777" w:rsidTr="00886D18">
        <w:tblPrEx>
          <w:tblCellMar>
            <w:top w:w="0" w:type="dxa"/>
            <w:bottom w:w="0" w:type="dxa"/>
          </w:tblCellMar>
        </w:tblPrEx>
        <w:tc>
          <w:tcPr>
            <w:tcW w:w="2835" w:type="dxa"/>
            <w:shd w:val="clear" w:color="auto" w:fill="auto"/>
          </w:tcPr>
          <w:p w14:paraId="371D0FEE" w14:textId="77777777" w:rsidR="00911D6E" w:rsidRPr="0032023A" w:rsidRDefault="00911D6E" w:rsidP="00886D18">
            <w:pPr>
              <w:pStyle w:val="Body"/>
              <w:jc w:val="left"/>
              <w:rPr>
                <w:b/>
              </w:rPr>
            </w:pPr>
            <w:r w:rsidRPr="00574E98">
              <w:t>"</w:t>
            </w:r>
            <w:r w:rsidRPr="0032023A">
              <w:rPr>
                <w:b/>
                <w:bCs/>
              </w:rPr>
              <w:t>Participating Company</w:t>
            </w:r>
            <w:r w:rsidRPr="00574E98">
              <w:t>"</w:t>
            </w:r>
          </w:p>
        </w:tc>
        <w:tc>
          <w:tcPr>
            <w:tcW w:w="6170" w:type="dxa"/>
            <w:shd w:val="clear" w:color="auto" w:fill="auto"/>
          </w:tcPr>
          <w:p w14:paraId="70F8E996" w14:textId="77777777" w:rsidR="00911D6E" w:rsidRPr="0032023A" w:rsidRDefault="00911D6E" w:rsidP="00C846B9">
            <w:pPr>
              <w:pStyle w:val="Body"/>
            </w:pPr>
            <w:r>
              <w:t xml:space="preserve">means </w:t>
            </w:r>
            <w:r w:rsidRPr="0032023A">
              <w:t xml:space="preserve">the Company and any other company </w:t>
            </w:r>
            <w:r>
              <w:t xml:space="preserve">of </w:t>
            </w:r>
            <w:r w:rsidRPr="0032023A">
              <w:t>which</w:t>
            </w:r>
            <w:r>
              <w:t xml:space="preserve"> the Company has, or is treated as having, Control (including a </w:t>
            </w:r>
            <w:proofErr w:type="gramStart"/>
            <w:r>
              <w:t>Jointly-Owned</w:t>
            </w:r>
            <w:proofErr w:type="gramEnd"/>
            <w:r>
              <w:t xml:space="preserve"> Company), and </w:t>
            </w:r>
            <w:r w:rsidRPr="0032023A">
              <w:t xml:space="preserve">to which the </w:t>
            </w:r>
            <w:r w:rsidR="00C846B9">
              <w:t>Remuneration Committee</w:t>
            </w:r>
            <w:r w:rsidRPr="0032023A">
              <w:t xml:space="preserve"> have resolved that this </w:t>
            </w:r>
            <w:r>
              <w:t>Plan</w:t>
            </w:r>
            <w:r w:rsidRPr="0032023A">
              <w:t xml:space="preserve"> shall extend for the time being</w:t>
            </w:r>
          </w:p>
        </w:tc>
      </w:tr>
      <w:tr w:rsidR="00911D6E" w:rsidRPr="0032023A" w14:paraId="0082A4EE" w14:textId="77777777" w:rsidTr="00886D18">
        <w:tblPrEx>
          <w:tblCellMar>
            <w:top w:w="0" w:type="dxa"/>
            <w:bottom w:w="0" w:type="dxa"/>
          </w:tblCellMar>
        </w:tblPrEx>
        <w:tc>
          <w:tcPr>
            <w:tcW w:w="2835" w:type="dxa"/>
            <w:shd w:val="clear" w:color="auto" w:fill="auto"/>
          </w:tcPr>
          <w:p w14:paraId="06FFDF6B" w14:textId="77777777" w:rsidR="00911D6E" w:rsidRPr="0032023A" w:rsidRDefault="00911D6E" w:rsidP="00886D18">
            <w:pPr>
              <w:pStyle w:val="Body"/>
              <w:jc w:val="left"/>
              <w:rPr>
                <w:b/>
              </w:rPr>
            </w:pPr>
            <w:r w:rsidRPr="00574E98">
              <w:t>"</w:t>
            </w:r>
            <w:r w:rsidRPr="0032023A">
              <w:rPr>
                <w:b/>
                <w:bCs/>
              </w:rPr>
              <w:t>Personal Data</w:t>
            </w:r>
            <w:r w:rsidRPr="00574E98">
              <w:t>"</w:t>
            </w:r>
          </w:p>
        </w:tc>
        <w:tc>
          <w:tcPr>
            <w:tcW w:w="6170" w:type="dxa"/>
            <w:shd w:val="clear" w:color="auto" w:fill="auto"/>
          </w:tcPr>
          <w:p w14:paraId="212AC2DF" w14:textId="77777777" w:rsidR="00911D6E" w:rsidRPr="0032023A" w:rsidRDefault="00911D6E" w:rsidP="00886D18">
            <w:pPr>
              <w:pStyle w:val="Body"/>
            </w:pPr>
            <w:r>
              <w:t xml:space="preserve">means </w:t>
            </w:r>
            <w:r w:rsidRPr="0032023A">
              <w:t xml:space="preserve">the name, home address, telephone number, email address, date of birth and National Insurance or other individual reference number of an </w:t>
            </w:r>
            <w:proofErr w:type="spellStart"/>
            <w:r w:rsidRPr="0032023A">
              <w:t>Optionholder</w:t>
            </w:r>
            <w:proofErr w:type="spellEnd"/>
            <w:r w:rsidRPr="0032023A">
              <w:t xml:space="preserve"> or other employee information, including details of all rights to acquire Shares or </w:t>
            </w:r>
            <w:r>
              <w:t>other securities granted to the</w:t>
            </w:r>
            <w:r w:rsidRPr="0032023A">
              <w:t xml:space="preserve"> </w:t>
            </w:r>
            <w:proofErr w:type="spellStart"/>
            <w:r w:rsidRPr="0032023A">
              <w:t>Optionholder</w:t>
            </w:r>
            <w:proofErr w:type="spellEnd"/>
            <w:r w:rsidRPr="0032023A">
              <w:t xml:space="preserve"> and of Shares or other securities issued or transferred to </w:t>
            </w:r>
            <w:r>
              <w:t>the</w:t>
            </w:r>
            <w:r w:rsidRPr="0032023A">
              <w:t xml:space="preserve"> </w:t>
            </w:r>
            <w:proofErr w:type="spellStart"/>
            <w:r w:rsidRPr="0032023A">
              <w:t>Optionholder</w:t>
            </w:r>
            <w:proofErr w:type="spellEnd"/>
            <w:r w:rsidRPr="0032023A">
              <w:t xml:space="preserve"> pursuant to this </w:t>
            </w:r>
            <w:r>
              <w:t>Plan</w:t>
            </w:r>
            <w:r w:rsidRPr="0032023A">
              <w:t xml:space="preserve"> and any other personal information which could identify the </w:t>
            </w:r>
            <w:proofErr w:type="spellStart"/>
            <w:r w:rsidRPr="0032023A">
              <w:t>Optionholder</w:t>
            </w:r>
            <w:proofErr w:type="spellEnd"/>
            <w:r w:rsidRPr="0032023A">
              <w:t xml:space="preserve"> and is necessary for the administration of this </w:t>
            </w:r>
            <w:r>
              <w:t>Plan</w:t>
            </w:r>
          </w:p>
        </w:tc>
      </w:tr>
      <w:tr w:rsidR="00911D6E" w:rsidRPr="0032023A" w14:paraId="7BFDF845" w14:textId="77777777" w:rsidTr="00886D18">
        <w:tblPrEx>
          <w:tblCellMar>
            <w:top w:w="0" w:type="dxa"/>
            <w:bottom w:w="0" w:type="dxa"/>
          </w:tblCellMar>
        </w:tblPrEx>
        <w:tc>
          <w:tcPr>
            <w:tcW w:w="2835" w:type="dxa"/>
            <w:shd w:val="clear" w:color="auto" w:fill="auto"/>
          </w:tcPr>
          <w:p w14:paraId="2EFDEF9E" w14:textId="77777777" w:rsidR="00911D6E" w:rsidRPr="0032023A" w:rsidRDefault="00911D6E" w:rsidP="00886D18">
            <w:pPr>
              <w:pStyle w:val="Body"/>
              <w:jc w:val="left"/>
              <w:rPr>
                <w:b/>
              </w:rPr>
            </w:pPr>
            <w:r w:rsidRPr="00574E98">
              <w:t>"</w:t>
            </w:r>
            <w:r w:rsidRPr="0032023A">
              <w:rPr>
                <w:b/>
                <w:bCs/>
              </w:rPr>
              <w:t>Personal Representatives</w:t>
            </w:r>
            <w:r w:rsidRPr="00574E98">
              <w:t>"</w:t>
            </w:r>
          </w:p>
        </w:tc>
        <w:tc>
          <w:tcPr>
            <w:tcW w:w="6170" w:type="dxa"/>
            <w:shd w:val="clear" w:color="auto" w:fill="auto"/>
          </w:tcPr>
          <w:p w14:paraId="5EDE39DE" w14:textId="77777777" w:rsidR="00911D6E" w:rsidRDefault="00911D6E" w:rsidP="00886D18">
            <w:pPr>
              <w:pStyle w:val="Body"/>
            </w:pPr>
            <w:r>
              <w:t xml:space="preserve">means </w:t>
            </w:r>
            <w:r w:rsidRPr="0032023A">
              <w:t xml:space="preserve">the </w:t>
            </w:r>
            <w:r>
              <w:t xml:space="preserve">legal </w:t>
            </w:r>
            <w:r w:rsidRPr="0032023A">
              <w:t>personal representatives of</w:t>
            </w:r>
            <w:r>
              <w:t xml:space="preserve"> an </w:t>
            </w:r>
            <w:proofErr w:type="spellStart"/>
            <w:r>
              <w:t>Optionholder</w:t>
            </w:r>
            <w:proofErr w:type="spellEnd"/>
            <w:r>
              <w:t xml:space="preserve">, being </w:t>
            </w:r>
            <w:proofErr w:type="gramStart"/>
            <w:r>
              <w:t>either:-</w:t>
            </w:r>
            <w:proofErr w:type="gramEnd"/>
          </w:p>
          <w:p w14:paraId="0E5EEB35" w14:textId="77777777" w:rsidR="00911D6E" w:rsidRDefault="00911D6E" w:rsidP="00A33EB0">
            <w:pPr>
              <w:pStyle w:val="Body"/>
              <w:numPr>
                <w:ilvl w:val="0"/>
                <w:numId w:val="11"/>
              </w:numPr>
            </w:pPr>
            <w:r>
              <w:t>the executors of his will</w:t>
            </w:r>
            <w:r w:rsidRPr="0032023A">
              <w:t>; or</w:t>
            </w:r>
          </w:p>
          <w:p w14:paraId="6A71FB1C" w14:textId="77777777" w:rsidR="00911D6E" w:rsidRDefault="00911D6E" w:rsidP="00A33EB0">
            <w:pPr>
              <w:pStyle w:val="Body"/>
              <w:numPr>
                <w:ilvl w:val="0"/>
                <w:numId w:val="11"/>
              </w:numPr>
            </w:pPr>
            <w:r w:rsidRPr="0032023A">
              <w:t>if he dies intestate, the duly appointed administrator(s) of his estate</w:t>
            </w:r>
            <w:r>
              <w:t xml:space="preserve">, </w:t>
            </w:r>
          </w:p>
          <w:p w14:paraId="31BB5D7B" w14:textId="77777777" w:rsidR="00911D6E" w:rsidRPr="0032023A" w:rsidRDefault="00911D6E" w:rsidP="00886D18">
            <w:pPr>
              <w:pStyle w:val="Body"/>
            </w:pPr>
            <w:r w:rsidRPr="0032023A">
              <w:t xml:space="preserve">who have produced to the Company evidence of their appointment as </w:t>
            </w:r>
            <w:r>
              <w:t>such</w:t>
            </w:r>
            <w:r w:rsidRPr="0032023A">
              <w:t xml:space="preserve"> </w:t>
            </w:r>
          </w:p>
        </w:tc>
      </w:tr>
      <w:tr w:rsidR="00911D6E" w:rsidRPr="0032023A" w14:paraId="21D38EC2" w14:textId="77777777" w:rsidTr="00886D18">
        <w:tblPrEx>
          <w:tblCellMar>
            <w:top w:w="0" w:type="dxa"/>
            <w:bottom w:w="0" w:type="dxa"/>
          </w:tblCellMar>
        </w:tblPrEx>
        <w:tc>
          <w:tcPr>
            <w:tcW w:w="2835" w:type="dxa"/>
            <w:shd w:val="clear" w:color="auto" w:fill="auto"/>
          </w:tcPr>
          <w:p w14:paraId="592A5EEF" w14:textId="77777777" w:rsidR="00911D6E" w:rsidRPr="0032023A" w:rsidRDefault="00911D6E" w:rsidP="00886D18">
            <w:pPr>
              <w:pStyle w:val="Body"/>
              <w:jc w:val="left"/>
              <w:rPr>
                <w:b/>
              </w:rPr>
            </w:pPr>
            <w:r w:rsidRPr="00574E98">
              <w:lastRenderedPageBreak/>
              <w:t>"</w:t>
            </w:r>
            <w:r>
              <w:rPr>
                <w:b/>
                <w:bCs/>
              </w:rPr>
              <w:t>Plan</w:t>
            </w:r>
            <w:r w:rsidRPr="00574E98">
              <w:t>"</w:t>
            </w:r>
          </w:p>
        </w:tc>
        <w:tc>
          <w:tcPr>
            <w:tcW w:w="6170" w:type="dxa"/>
            <w:shd w:val="clear" w:color="auto" w:fill="auto"/>
          </w:tcPr>
          <w:p w14:paraId="4988D802" w14:textId="77777777" w:rsidR="00911D6E" w:rsidRPr="0032023A" w:rsidRDefault="00911D6E" w:rsidP="00BE6871">
            <w:pPr>
              <w:pStyle w:val="Body"/>
            </w:pPr>
            <w:r>
              <w:t>means t</w:t>
            </w:r>
            <w:r w:rsidRPr="0032023A">
              <w:t xml:space="preserve">he </w:t>
            </w:r>
            <w:r w:rsidR="00BE6871">
              <w:t xml:space="preserve">IMI </w:t>
            </w:r>
            <w:proofErr w:type="spellStart"/>
            <w:r w:rsidR="00BE6871">
              <w:t>Sharesave</w:t>
            </w:r>
            <w:proofErr w:type="spellEnd"/>
            <w:r w:rsidR="00BE6871">
              <w:t xml:space="preserve"> </w:t>
            </w:r>
            <w:r>
              <w:t>Plan and</w:t>
            </w:r>
            <w:r w:rsidRPr="0032023A">
              <w:t xml:space="preserve"> set out in these rules as amended from time to time</w:t>
            </w:r>
            <w:r>
              <w:t xml:space="preserve"> pursuant to Rule </w:t>
            </w:r>
            <w:r>
              <w:fldChar w:fldCharType="begin"/>
            </w:r>
            <w:r>
              <w:instrText xml:space="preserve"> REF _Ref522523312 \r \h </w:instrText>
            </w:r>
            <w:r>
              <w:fldChar w:fldCharType="separate"/>
            </w:r>
            <w:r w:rsidR="008C753B">
              <w:t>22</w:t>
            </w:r>
            <w:r>
              <w:fldChar w:fldCharType="end"/>
            </w:r>
          </w:p>
        </w:tc>
      </w:tr>
      <w:tr w:rsidR="00911D6E" w:rsidRPr="0032023A" w14:paraId="18CD81A7" w14:textId="77777777" w:rsidTr="00886D18">
        <w:tblPrEx>
          <w:tblCellMar>
            <w:top w:w="0" w:type="dxa"/>
            <w:bottom w:w="0" w:type="dxa"/>
          </w:tblCellMar>
        </w:tblPrEx>
        <w:tc>
          <w:tcPr>
            <w:tcW w:w="2835" w:type="dxa"/>
            <w:shd w:val="clear" w:color="auto" w:fill="auto"/>
          </w:tcPr>
          <w:p w14:paraId="4C186DA3" w14:textId="77777777" w:rsidR="00911D6E" w:rsidRPr="0032023A" w:rsidRDefault="00911D6E" w:rsidP="00886D18">
            <w:pPr>
              <w:pStyle w:val="Body"/>
              <w:jc w:val="left"/>
              <w:rPr>
                <w:b/>
              </w:rPr>
            </w:pPr>
            <w:r w:rsidRPr="00574E98">
              <w:t>"</w:t>
            </w:r>
            <w:r w:rsidRPr="0032023A">
              <w:rPr>
                <w:b/>
                <w:bCs/>
              </w:rPr>
              <w:t>Related Company</w:t>
            </w:r>
            <w:r w:rsidRPr="00574E98">
              <w:t>"</w:t>
            </w:r>
          </w:p>
        </w:tc>
        <w:tc>
          <w:tcPr>
            <w:tcW w:w="6170" w:type="dxa"/>
            <w:shd w:val="clear" w:color="auto" w:fill="auto"/>
          </w:tcPr>
          <w:p w14:paraId="6032D2CA" w14:textId="77777777" w:rsidR="00911D6E" w:rsidRPr="0032023A" w:rsidRDefault="00911D6E" w:rsidP="00BE6871">
            <w:pPr>
              <w:pStyle w:val="Body"/>
            </w:pPr>
            <w:r>
              <w:t xml:space="preserve">means </w:t>
            </w:r>
            <w:r w:rsidRPr="0032023A">
              <w:t>a company which, in relation to the Company, is an "associated company" as that t</w:t>
            </w:r>
            <w:r>
              <w:t>erm is defined in paragraph 35(4</w:t>
            </w:r>
            <w:r w:rsidRPr="0032023A">
              <w:t>) of Schedule 3</w:t>
            </w:r>
          </w:p>
        </w:tc>
      </w:tr>
      <w:tr w:rsidR="00911D6E" w:rsidRPr="0032023A" w14:paraId="658DF3D0" w14:textId="77777777" w:rsidTr="00886D18">
        <w:tblPrEx>
          <w:tblCellMar>
            <w:top w:w="0" w:type="dxa"/>
            <w:bottom w:w="0" w:type="dxa"/>
          </w:tblCellMar>
        </w:tblPrEx>
        <w:tc>
          <w:tcPr>
            <w:tcW w:w="2835" w:type="dxa"/>
            <w:shd w:val="clear" w:color="auto" w:fill="auto"/>
          </w:tcPr>
          <w:p w14:paraId="1EF39739" w14:textId="77777777" w:rsidR="00911D6E" w:rsidRPr="0032023A" w:rsidRDefault="00911D6E" w:rsidP="00886D18">
            <w:pPr>
              <w:pStyle w:val="Body"/>
              <w:jc w:val="left"/>
              <w:rPr>
                <w:b/>
              </w:rPr>
            </w:pPr>
            <w:r w:rsidRPr="00574E98">
              <w:t>"</w:t>
            </w:r>
            <w:r w:rsidRPr="0032023A">
              <w:rPr>
                <w:b/>
                <w:bCs/>
              </w:rPr>
              <w:t>Relevant Savings Body</w:t>
            </w:r>
            <w:r w:rsidRPr="00574E98">
              <w:t>"</w:t>
            </w:r>
          </w:p>
        </w:tc>
        <w:tc>
          <w:tcPr>
            <w:tcW w:w="6170" w:type="dxa"/>
            <w:shd w:val="clear" w:color="auto" w:fill="auto"/>
          </w:tcPr>
          <w:p w14:paraId="01FD17FD" w14:textId="77777777" w:rsidR="00911D6E" w:rsidRPr="0032023A" w:rsidRDefault="00911D6E" w:rsidP="00886D18">
            <w:pPr>
              <w:pStyle w:val="Body"/>
            </w:pPr>
            <w:r>
              <w:t xml:space="preserve">means </w:t>
            </w:r>
            <w:r w:rsidRPr="0032023A">
              <w:t>the Savings Body which is a party to an Employee's Savings Contract</w:t>
            </w:r>
          </w:p>
        </w:tc>
      </w:tr>
      <w:tr w:rsidR="003415E8" w:rsidRPr="0032023A" w14:paraId="53DCC976" w14:textId="77777777" w:rsidTr="00886D18">
        <w:tblPrEx>
          <w:tblCellMar>
            <w:top w:w="0" w:type="dxa"/>
            <w:bottom w:w="0" w:type="dxa"/>
          </w:tblCellMar>
        </w:tblPrEx>
        <w:tc>
          <w:tcPr>
            <w:tcW w:w="2835" w:type="dxa"/>
            <w:shd w:val="clear" w:color="auto" w:fill="auto"/>
          </w:tcPr>
          <w:p w14:paraId="11CF6788" w14:textId="77777777" w:rsidR="003415E8" w:rsidRPr="003415E8" w:rsidRDefault="003415E8" w:rsidP="00886D18">
            <w:pPr>
              <w:pStyle w:val="Body"/>
              <w:jc w:val="left"/>
              <w:rPr>
                <w:b/>
              </w:rPr>
            </w:pPr>
            <w:r>
              <w:t>"</w:t>
            </w:r>
            <w:r>
              <w:rPr>
                <w:b/>
              </w:rPr>
              <w:t>Remuneration Committee"</w:t>
            </w:r>
          </w:p>
        </w:tc>
        <w:tc>
          <w:tcPr>
            <w:tcW w:w="6170" w:type="dxa"/>
            <w:shd w:val="clear" w:color="auto" w:fill="auto"/>
          </w:tcPr>
          <w:p w14:paraId="5CC38547" w14:textId="77777777" w:rsidR="003415E8" w:rsidRDefault="003415E8" w:rsidP="00D546A6">
            <w:pPr>
              <w:pStyle w:val="Body"/>
            </w:pPr>
            <w:r w:rsidRPr="003415E8">
              <w:t>means the</w:t>
            </w:r>
            <w:r w:rsidR="007C09B1">
              <w:t xml:space="preserve"> remuneration committee of the </w:t>
            </w:r>
            <w:r w:rsidRPr="003415E8">
              <w:t xml:space="preserve">board of directors of the Company or a duly constituted committee </w:t>
            </w:r>
            <w:r w:rsidR="00D546A6">
              <w:t>thereof</w:t>
            </w:r>
          </w:p>
        </w:tc>
      </w:tr>
      <w:tr w:rsidR="00911D6E" w:rsidRPr="0032023A" w14:paraId="39123096" w14:textId="77777777" w:rsidTr="00886D18">
        <w:tblPrEx>
          <w:tblCellMar>
            <w:top w:w="0" w:type="dxa"/>
            <w:bottom w:w="0" w:type="dxa"/>
          </w:tblCellMar>
        </w:tblPrEx>
        <w:tc>
          <w:tcPr>
            <w:tcW w:w="2835" w:type="dxa"/>
            <w:shd w:val="clear" w:color="auto" w:fill="auto"/>
          </w:tcPr>
          <w:p w14:paraId="58299772" w14:textId="77777777" w:rsidR="00911D6E" w:rsidRPr="0032023A" w:rsidRDefault="00911D6E" w:rsidP="00886D18">
            <w:pPr>
              <w:pStyle w:val="Body"/>
              <w:jc w:val="left"/>
              <w:rPr>
                <w:b/>
              </w:rPr>
            </w:pPr>
            <w:r w:rsidRPr="00574E98">
              <w:t>"</w:t>
            </w:r>
            <w:r w:rsidRPr="0032023A">
              <w:rPr>
                <w:b/>
                <w:bCs/>
              </w:rPr>
              <w:t>Repayment Value</w:t>
            </w:r>
            <w:r w:rsidRPr="00574E98">
              <w:t>"</w:t>
            </w:r>
          </w:p>
        </w:tc>
        <w:tc>
          <w:tcPr>
            <w:tcW w:w="6170" w:type="dxa"/>
            <w:shd w:val="clear" w:color="auto" w:fill="auto"/>
          </w:tcPr>
          <w:p w14:paraId="4EA3D99D" w14:textId="77777777" w:rsidR="0025142B" w:rsidRDefault="00911D6E" w:rsidP="00886D18">
            <w:pPr>
              <w:pStyle w:val="Body"/>
            </w:pPr>
            <w:r>
              <w:t xml:space="preserve">means </w:t>
            </w:r>
            <w:r w:rsidR="0025142B">
              <w:t>either:</w:t>
            </w:r>
          </w:p>
          <w:p w14:paraId="7EE036C5" w14:textId="77777777" w:rsidR="0025142B" w:rsidRDefault="0025142B" w:rsidP="00886D18">
            <w:pPr>
              <w:pStyle w:val="Body"/>
            </w:pPr>
            <w:r>
              <w:t xml:space="preserve">(a) </w:t>
            </w:r>
            <w:r w:rsidR="00911D6E" w:rsidRPr="0032023A">
              <w:t>the aggregate amount of all the monthly savings contributions payable under an Employee's Savings Contract</w:t>
            </w:r>
            <w:r>
              <w:t xml:space="preserve">; or </w:t>
            </w:r>
          </w:p>
          <w:p w14:paraId="7AA2227E" w14:textId="77777777" w:rsidR="00911D6E" w:rsidRPr="0032023A" w:rsidRDefault="0025142B" w:rsidP="00886D18">
            <w:pPr>
              <w:pStyle w:val="Body"/>
            </w:pPr>
            <w:r>
              <w:t xml:space="preserve">(b) </w:t>
            </w:r>
            <w:r w:rsidRPr="0025142B">
              <w:t>the aggregate amount of all the monthly savings contributions payable under an Employee's Savings Contract</w:t>
            </w:r>
            <w:r w:rsidR="00911D6E" w:rsidRPr="0032023A">
              <w:t xml:space="preserve"> together with the amount of </w:t>
            </w:r>
            <w:r w:rsidR="00911D6E">
              <w:t>any</w:t>
            </w:r>
            <w:r w:rsidR="00911D6E" w:rsidRPr="0032023A">
              <w:t xml:space="preserve"> bonus due on the Bonus Date</w:t>
            </w:r>
          </w:p>
        </w:tc>
      </w:tr>
      <w:tr w:rsidR="00911D6E" w:rsidRPr="0032023A" w14:paraId="5268828D" w14:textId="77777777" w:rsidTr="00886D18">
        <w:tblPrEx>
          <w:tblCellMar>
            <w:top w:w="0" w:type="dxa"/>
            <w:bottom w:w="0" w:type="dxa"/>
          </w:tblCellMar>
        </w:tblPrEx>
        <w:tc>
          <w:tcPr>
            <w:tcW w:w="2835" w:type="dxa"/>
            <w:shd w:val="clear" w:color="auto" w:fill="auto"/>
          </w:tcPr>
          <w:p w14:paraId="09DECB3A" w14:textId="77777777" w:rsidR="00911D6E" w:rsidRPr="00574E98" w:rsidRDefault="00911D6E" w:rsidP="00886D18">
            <w:pPr>
              <w:pStyle w:val="Body"/>
              <w:jc w:val="left"/>
            </w:pPr>
            <w:r>
              <w:t>"</w:t>
            </w:r>
            <w:r w:rsidRPr="007E5AC1">
              <w:rPr>
                <w:b/>
              </w:rPr>
              <w:t>Restriction</w:t>
            </w:r>
            <w:r>
              <w:t>"</w:t>
            </w:r>
          </w:p>
        </w:tc>
        <w:tc>
          <w:tcPr>
            <w:tcW w:w="6170" w:type="dxa"/>
            <w:shd w:val="clear" w:color="auto" w:fill="auto"/>
          </w:tcPr>
          <w:p w14:paraId="432736A7" w14:textId="77777777" w:rsidR="00911D6E" w:rsidRDefault="00911D6E" w:rsidP="00886D18">
            <w:pPr>
              <w:pStyle w:val="Body"/>
            </w:pPr>
            <w:r>
              <w:t>has the meaning given in paragraph 48(3) of Schedule 3</w:t>
            </w:r>
          </w:p>
        </w:tc>
      </w:tr>
      <w:tr w:rsidR="00911D6E" w:rsidRPr="0032023A" w14:paraId="244C2F17" w14:textId="77777777" w:rsidTr="00886D18">
        <w:tblPrEx>
          <w:tblCellMar>
            <w:top w:w="0" w:type="dxa"/>
            <w:bottom w:w="0" w:type="dxa"/>
          </w:tblCellMar>
        </w:tblPrEx>
        <w:tc>
          <w:tcPr>
            <w:tcW w:w="2835" w:type="dxa"/>
            <w:shd w:val="clear" w:color="auto" w:fill="auto"/>
          </w:tcPr>
          <w:p w14:paraId="0E654BEB" w14:textId="77777777" w:rsidR="00911D6E" w:rsidRPr="0032023A" w:rsidRDefault="00911D6E" w:rsidP="00886D18">
            <w:pPr>
              <w:pStyle w:val="Body"/>
              <w:jc w:val="left"/>
              <w:rPr>
                <w:b/>
              </w:rPr>
            </w:pPr>
            <w:r w:rsidRPr="00574E98">
              <w:t>"</w:t>
            </w:r>
            <w:r w:rsidRPr="0032023A">
              <w:rPr>
                <w:b/>
                <w:bCs/>
              </w:rPr>
              <w:t>Savings Body</w:t>
            </w:r>
            <w:r w:rsidRPr="00574E98">
              <w:t>"</w:t>
            </w:r>
          </w:p>
        </w:tc>
        <w:tc>
          <w:tcPr>
            <w:tcW w:w="6170" w:type="dxa"/>
            <w:shd w:val="clear" w:color="auto" w:fill="auto"/>
          </w:tcPr>
          <w:p w14:paraId="5F1E310A" w14:textId="77777777" w:rsidR="00911D6E" w:rsidRPr="0032023A" w:rsidRDefault="00911D6E" w:rsidP="00C846B9">
            <w:pPr>
              <w:pStyle w:val="Body"/>
            </w:pPr>
            <w:r>
              <w:t xml:space="preserve">means </w:t>
            </w:r>
            <w:r w:rsidRPr="0032023A">
              <w:t xml:space="preserve">the bank or building society operating an SAYE Scheme which is approved by the </w:t>
            </w:r>
            <w:r w:rsidR="00C846B9">
              <w:t>Remuneration Committee</w:t>
            </w:r>
            <w:r w:rsidRPr="0032023A">
              <w:t xml:space="preserve"> for the purposes of this </w:t>
            </w:r>
            <w:r>
              <w:t>Plan</w:t>
            </w:r>
          </w:p>
        </w:tc>
      </w:tr>
      <w:tr w:rsidR="00911D6E" w:rsidRPr="0032023A" w14:paraId="66BB8B48" w14:textId="77777777" w:rsidTr="00886D18">
        <w:tblPrEx>
          <w:tblCellMar>
            <w:top w:w="0" w:type="dxa"/>
            <w:bottom w:w="0" w:type="dxa"/>
          </w:tblCellMar>
        </w:tblPrEx>
        <w:tc>
          <w:tcPr>
            <w:tcW w:w="2835" w:type="dxa"/>
            <w:shd w:val="clear" w:color="auto" w:fill="auto"/>
          </w:tcPr>
          <w:p w14:paraId="19B752C2" w14:textId="77777777" w:rsidR="00911D6E" w:rsidRPr="0032023A" w:rsidRDefault="00911D6E" w:rsidP="00886D18">
            <w:pPr>
              <w:pStyle w:val="Body"/>
              <w:jc w:val="left"/>
              <w:rPr>
                <w:b/>
              </w:rPr>
            </w:pPr>
            <w:r w:rsidRPr="00574E98">
              <w:t>"</w:t>
            </w:r>
            <w:r w:rsidRPr="0032023A">
              <w:rPr>
                <w:b/>
                <w:bCs/>
              </w:rPr>
              <w:t>Savings Contract</w:t>
            </w:r>
            <w:r w:rsidRPr="00574E98">
              <w:t>"</w:t>
            </w:r>
          </w:p>
        </w:tc>
        <w:tc>
          <w:tcPr>
            <w:tcW w:w="6170" w:type="dxa"/>
            <w:shd w:val="clear" w:color="auto" w:fill="auto"/>
          </w:tcPr>
          <w:p w14:paraId="28EEA84E" w14:textId="77777777" w:rsidR="00911D6E" w:rsidRPr="0032023A" w:rsidRDefault="00911D6E" w:rsidP="00886D18">
            <w:pPr>
              <w:pStyle w:val="Body"/>
            </w:pPr>
            <w:r>
              <w:t xml:space="preserve">means </w:t>
            </w:r>
            <w:r w:rsidRPr="0032023A">
              <w:t xml:space="preserve">a savings contract </w:t>
            </w:r>
            <w:proofErr w:type="gramStart"/>
            <w:r w:rsidRPr="0032023A">
              <w:t>entered into</w:t>
            </w:r>
            <w:proofErr w:type="gramEnd"/>
            <w:r w:rsidRPr="0032023A">
              <w:t xml:space="preserve"> under an SAYE Scheme</w:t>
            </w:r>
          </w:p>
        </w:tc>
      </w:tr>
      <w:tr w:rsidR="00911D6E" w:rsidRPr="0032023A" w14:paraId="49B46BD3" w14:textId="77777777" w:rsidTr="00886D18">
        <w:tblPrEx>
          <w:tblCellMar>
            <w:top w:w="0" w:type="dxa"/>
            <w:bottom w:w="0" w:type="dxa"/>
          </w:tblCellMar>
        </w:tblPrEx>
        <w:tc>
          <w:tcPr>
            <w:tcW w:w="2835" w:type="dxa"/>
            <w:shd w:val="clear" w:color="auto" w:fill="auto"/>
          </w:tcPr>
          <w:p w14:paraId="43DB25EB" w14:textId="77777777" w:rsidR="00911D6E" w:rsidRPr="0032023A" w:rsidRDefault="00911D6E" w:rsidP="00886D18">
            <w:pPr>
              <w:pStyle w:val="Body"/>
              <w:jc w:val="left"/>
              <w:rPr>
                <w:b/>
              </w:rPr>
            </w:pPr>
            <w:r w:rsidRPr="00574E98">
              <w:t>"</w:t>
            </w:r>
            <w:r w:rsidRPr="0032023A">
              <w:rPr>
                <w:b/>
                <w:bCs/>
              </w:rPr>
              <w:t>SAYE Code</w:t>
            </w:r>
            <w:r w:rsidRPr="00574E98">
              <w:t>"</w:t>
            </w:r>
          </w:p>
        </w:tc>
        <w:tc>
          <w:tcPr>
            <w:tcW w:w="6170" w:type="dxa"/>
            <w:shd w:val="clear" w:color="auto" w:fill="auto"/>
          </w:tcPr>
          <w:p w14:paraId="494A7D44" w14:textId="77777777" w:rsidR="00911D6E" w:rsidRPr="0032023A" w:rsidRDefault="00911D6E" w:rsidP="00886D18">
            <w:pPr>
              <w:pStyle w:val="Body"/>
            </w:pPr>
            <w:r w:rsidRPr="0032023A">
              <w:t>has the meaning given in section 516(3) of ITEPA</w:t>
            </w:r>
          </w:p>
        </w:tc>
      </w:tr>
      <w:tr w:rsidR="00911D6E" w:rsidRPr="0032023A" w14:paraId="2CD4D06E" w14:textId="77777777" w:rsidTr="00886D18">
        <w:tblPrEx>
          <w:tblCellMar>
            <w:top w:w="0" w:type="dxa"/>
            <w:bottom w:w="0" w:type="dxa"/>
          </w:tblCellMar>
        </w:tblPrEx>
        <w:tc>
          <w:tcPr>
            <w:tcW w:w="2835" w:type="dxa"/>
            <w:shd w:val="clear" w:color="auto" w:fill="auto"/>
          </w:tcPr>
          <w:p w14:paraId="29995A7D" w14:textId="77777777" w:rsidR="00911D6E" w:rsidRPr="0032023A" w:rsidRDefault="00911D6E" w:rsidP="00886D18">
            <w:pPr>
              <w:pStyle w:val="Body"/>
              <w:jc w:val="left"/>
              <w:rPr>
                <w:b/>
              </w:rPr>
            </w:pPr>
            <w:r w:rsidRPr="00574E98">
              <w:t>"</w:t>
            </w:r>
            <w:r w:rsidRPr="0032023A">
              <w:rPr>
                <w:b/>
                <w:bCs/>
              </w:rPr>
              <w:t>SAYE Scheme</w:t>
            </w:r>
            <w:r w:rsidRPr="00574E98">
              <w:t>"</w:t>
            </w:r>
          </w:p>
        </w:tc>
        <w:tc>
          <w:tcPr>
            <w:tcW w:w="6170" w:type="dxa"/>
            <w:shd w:val="clear" w:color="auto" w:fill="auto"/>
          </w:tcPr>
          <w:p w14:paraId="7B314945" w14:textId="77777777" w:rsidR="00911D6E" w:rsidRPr="0032023A" w:rsidRDefault="00911D6E" w:rsidP="00C237D2">
            <w:pPr>
              <w:pStyle w:val="Body"/>
            </w:pPr>
            <w:r>
              <w:t xml:space="preserve">means </w:t>
            </w:r>
            <w:r w:rsidRPr="0032023A">
              <w:t>a</w:t>
            </w:r>
            <w:r>
              <w:t xml:space="preserve"> certified</w:t>
            </w:r>
            <w:r w:rsidRPr="0032023A">
              <w:t xml:space="preserve"> </w:t>
            </w:r>
            <w:r>
              <w:t xml:space="preserve">SAYE savings arrangement </w:t>
            </w:r>
            <w:r w:rsidRPr="0032023A">
              <w:t>w</w:t>
            </w:r>
            <w:r>
              <w:t>ithin the meaning of section 703</w:t>
            </w:r>
            <w:r w:rsidRPr="0032023A">
              <w:t xml:space="preserve"> of the </w:t>
            </w:r>
            <w:r>
              <w:t xml:space="preserve">Income Tax (Trading and Other Income) Act </w:t>
            </w:r>
            <w:r w:rsidRPr="00C237D2">
              <w:t>2005</w:t>
            </w:r>
            <w:r w:rsidR="00C237D2" w:rsidRPr="00C237D2">
              <w:t xml:space="preserve"> </w:t>
            </w:r>
            <w:r w:rsidRPr="00C237D2">
              <w:t>which has been approved by HMRC for the purposes of Schedule 3</w:t>
            </w:r>
          </w:p>
        </w:tc>
      </w:tr>
      <w:tr w:rsidR="00911D6E" w:rsidRPr="0032023A" w14:paraId="30775ACD" w14:textId="77777777" w:rsidTr="00886D18">
        <w:tblPrEx>
          <w:tblCellMar>
            <w:top w:w="0" w:type="dxa"/>
            <w:bottom w:w="0" w:type="dxa"/>
          </w:tblCellMar>
        </w:tblPrEx>
        <w:tc>
          <w:tcPr>
            <w:tcW w:w="2835" w:type="dxa"/>
            <w:shd w:val="clear" w:color="auto" w:fill="auto"/>
          </w:tcPr>
          <w:p w14:paraId="7B4CE93E" w14:textId="77777777" w:rsidR="00911D6E" w:rsidRPr="0032023A" w:rsidRDefault="00911D6E" w:rsidP="00886D18">
            <w:pPr>
              <w:pStyle w:val="Body"/>
              <w:jc w:val="left"/>
              <w:rPr>
                <w:b/>
              </w:rPr>
            </w:pPr>
            <w:r w:rsidRPr="00574E98">
              <w:t>"</w:t>
            </w:r>
            <w:r w:rsidRPr="0032023A">
              <w:rPr>
                <w:b/>
                <w:bCs/>
              </w:rPr>
              <w:t>Schedule 3</w:t>
            </w:r>
            <w:r w:rsidRPr="00574E98">
              <w:t>"</w:t>
            </w:r>
          </w:p>
        </w:tc>
        <w:tc>
          <w:tcPr>
            <w:tcW w:w="6170" w:type="dxa"/>
            <w:shd w:val="clear" w:color="auto" w:fill="auto"/>
          </w:tcPr>
          <w:p w14:paraId="509CF532" w14:textId="77777777" w:rsidR="00911D6E" w:rsidRPr="0032023A" w:rsidRDefault="00911D6E" w:rsidP="00886D18">
            <w:pPr>
              <w:pStyle w:val="Body"/>
            </w:pPr>
            <w:r>
              <w:t xml:space="preserve">means </w:t>
            </w:r>
            <w:r w:rsidRPr="0032023A">
              <w:t>Schedule 3 to ITEPA</w:t>
            </w:r>
          </w:p>
        </w:tc>
      </w:tr>
      <w:tr w:rsidR="00911D6E" w:rsidRPr="0032023A" w14:paraId="3D054590" w14:textId="77777777" w:rsidTr="00886D18">
        <w:tblPrEx>
          <w:tblCellMar>
            <w:top w:w="0" w:type="dxa"/>
            <w:bottom w:w="0" w:type="dxa"/>
          </w:tblCellMar>
        </w:tblPrEx>
        <w:tc>
          <w:tcPr>
            <w:tcW w:w="2835" w:type="dxa"/>
            <w:shd w:val="clear" w:color="auto" w:fill="auto"/>
          </w:tcPr>
          <w:p w14:paraId="6DE349EE" w14:textId="77777777" w:rsidR="00911D6E" w:rsidRPr="00574E98" w:rsidRDefault="00911D6E" w:rsidP="00886D18">
            <w:pPr>
              <w:pStyle w:val="Body"/>
              <w:jc w:val="left"/>
            </w:pPr>
            <w:r>
              <w:t>"</w:t>
            </w:r>
            <w:r w:rsidRPr="00A4239B">
              <w:rPr>
                <w:b/>
              </w:rPr>
              <w:t>Schedule 3 SAYE Option Scheme</w:t>
            </w:r>
            <w:r>
              <w:t>"</w:t>
            </w:r>
          </w:p>
        </w:tc>
        <w:tc>
          <w:tcPr>
            <w:tcW w:w="6170" w:type="dxa"/>
            <w:shd w:val="clear" w:color="auto" w:fill="auto"/>
          </w:tcPr>
          <w:p w14:paraId="43981909" w14:textId="77777777" w:rsidR="00911D6E" w:rsidRDefault="00911D6E" w:rsidP="00886D18">
            <w:pPr>
              <w:pStyle w:val="Body"/>
            </w:pPr>
            <w:r>
              <w:t xml:space="preserve">means a SAYE share option plan which is taken to be a Schedule 3 SAYE option scheme for the purposes of the SAYE Code </w:t>
            </w:r>
          </w:p>
        </w:tc>
      </w:tr>
      <w:tr w:rsidR="00911D6E" w:rsidRPr="0032023A" w14:paraId="768EDD40" w14:textId="77777777" w:rsidTr="00886D18">
        <w:tblPrEx>
          <w:tblCellMar>
            <w:top w:w="0" w:type="dxa"/>
            <w:bottom w:w="0" w:type="dxa"/>
          </w:tblCellMar>
        </w:tblPrEx>
        <w:tc>
          <w:tcPr>
            <w:tcW w:w="2835" w:type="dxa"/>
            <w:shd w:val="clear" w:color="auto" w:fill="auto"/>
          </w:tcPr>
          <w:p w14:paraId="0E4A703F" w14:textId="77777777" w:rsidR="00911D6E" w:rsidRPr="0032023A" w:rsidRDefault="00911D6E" w:rsidP="00886D18">
            <w:pPr>
              <w:pStyle w:val="Body"/>
              <w:jc w:val="left"/>
              <w:rPr>
                <w:b/>
              </w:rPr>
            </w:pPr>
            <w:r w:rsidRPr="00574E98">
              <w:t>"</w:t>
            </w:r>
            <w:r w:rsidRPr="0032023A">
              <w:rPr>
                <w:b/>
                <w:bCs/>
              </w:rPr>
              <w:t>Shares</w:t>
            </w:r>
            <w:r w:rsidRPr="00574E98">
              <w:t>"</w:t>
            </w:r>
          </w:p>
        </w:tc>
        <w:tc>
          <w:tcPr>
            <w:tcW w:w="6170" w:type="dxa"/>
            <w:shd w:val="clear" w:color="auto" w:fill="auto"/>
          </w:tcPr>
          <w:p w14:paraId="58C0C693" w14:textId="77777777" w:rsidR="00911D6E" w:rsidRPr="0032023A" w:rsidRDefault="00911D6E" w:rsidP="00BE40DA">
            <w:pPr>
              <w:pStyle w:val="Body"/>
            </w:pPr>
            <w:r>
              <w:t xml:space="preserve">means </w:t>
            </w:r>
            <w:r w:rsidRPr="0032023A">
              <w:t xml:space="preserve">fully-paid ordinary shares in the capital of the Company </w:t>
            </w:r>
            <w:r>
              <w:t xml:space="preserve">which satisfy the requirements of paragraphs 18-20 (inclusive) and 22 of Schedule 3 </w:t>
            </w:r>
            <w:r w:rsidR="00D546A6">
              <w:t>or, for the purposes of Rules </w:t>
            </w:r>
            <w:r w:rsidR="00D546A6">
              <w:fldChar w:fldCharType="begin"/>
            </w:r>
            <w:r w:rsidR="00D546A6">
              <w:instrText xml:space="preserve"> REF _Ref410139095 \r \h </w:instrText>
            </w:r>
            <w:r w:rsidR="00D546A6">
              <w:fldChar w:fldCharType="separate"/>
            </w:r>
            <w:r w:rsidR="008C753B">
              <w:t>17.2</w:t>
            </w:r>
            <w:r w:rsidR="00D546A6">
              <w:fldChar w:fldCharType="end"/>
            </w:r>
            <w:r w:rsidR="00D546A6">
              <w:t xml:space="preserve">, </w:t>
            </w:r>
            <w:r w:rsidR="00D546A6">
              <w:fldChar w:fldCharType="begin"/>
            </w:r>
            <w:r w:rsidR="00D546A6">
              <w:instrText xml:space="preserve"> REF _Ref410139100 \r \h </w:instrText>
            </w:r>
            <w:r w:rsidR="00D546A6">
              <w:fldChar w:fldCharType="separate"/>
            </w:r>
            <w:r w:rsidR="008C753B">
              <w:t>19.2</w:t>
            </w:r>
            <w:r w:rsidR="00D546A6">
              <w:fldChar w:fldCharType="end"/>
            </w:r>
            <w:r w:rsidR="00D546A6">
              <w:t xml:space="preserve"> and </w:t>
            </w:r>
            <w:r w:rsidR="00D546A6">
              <w:fldChar w:fldCharType="begin"/>
            </w:r>
            <w:r w:rsidR="00D546A6">
              <w:instrText xml:space="preserve"> REF _Ref383693732 \r \h </w:instrText>
            </w:r>
            <w:r w:rsidR="00D546A6">
              <w:fldChar w:fldCharType="separate"/>
            </w:r>
            <w:r w:rsidR="008C753B">
              <w:t>19.7</w:t>
            </w:r>
            <w:r w:rsidR="00D546A6">
              <w:fldChar w:fldCharType="end"/>
            </w:r>
            <w:r w:rsidR="00D546A6">
              <w:t>, means ordinary shares in the capital of the Company which no longer comply with the requirements of Part 4 of Schedule 3</w:t>
            </w:r>
          </w:p>
        </w:tc>
      </w:tr>
      <w:tr w:rsidR="00911D6E" w:rsidRPr="0032023A" w14:paraId="59BB2D99" w14:textId="77777777" w:rsidTr="00886D18">
        <w:tblPrEx>
          <w:tblCellMar>
            <w:top w:w="0" w:type="dxa"/>
            <w:bottom w:w="0" w:type="dxa"/>
          </w:tblCellMar>
        </w:tblPrEx>
        <w:tc>
          <w:tcPr>
            <w:tcW w:w="2835" w:type="dxa"/>
            <w:shd w:val="clear" w:color="auto" w:fill="auto"/>
          </w:tcPr>
          <w:p w14:paraId="61CAD702" w14:textId="77777777" w:rsidR="00911D6E" w:rsidRPr="0032023A" w:rsidRDefault="00911D6E" w:rsidP="00886D18">
            <w:pPr>
              <w:pStyle w:val="Body"/>
              <w:jc w:val="left"/>
              <w:rPr>
                <w:b/>
              </w:rPr>
            </w:pPr>
            <w:r w:rsidRPr="00574E98">
              <w:t>"</w:t>
            </w:r>
            <w:r w:rsidRPr="0032023A">
              <w:rPr>
                <w:b/>
                <w:bCs/>
              </w:rPr>
              <w:t>Subscription Option</w:t>
            </w:r>
            <w:r w:rsidRPr="00574E98">
              <w:t>"</w:t>
            </w:r>
          </w:p>
        </w:tc>
        <w:tc>
          <w:tcPr>
            <w:tcW w:w="6170" w:type="dxa"/>
            <w:shd w:val="clear" w:color="auto" w:fill="auto"/>
          </w:tcPr>
          <w:p w14:paraId="3DA7642F" w14:textId="77777777" w:rsidR="00911D6E" w:rsidRPr="0032023A" w:rsidRDefault="00911D6E" w:rsidP="00886D18">
            <w:pPr>
              <w:pStyle w:val="Body"/>
            </w:pPr>
            <w:r>
              <w:t xml:space="preserve">means </w:t>
            </w:r>
            <w:r w:rsidRPr="0032023A">
              <w:t xml:space="preserve">a right to subscribe for </w:t>
            </w:r>
            <w:r>
              <w:t xml:space="preserve">new </w:t>
            </w:r>
            <w:r w:rsidRPr="0032023A">
              <w:t xml:space="preserve">Shares granted in accordance with, and subject to, the rules of this </w:t>
            </w:r>
            <w:r>
              <w:t>Plan</w:t>
            </w:r>
          </w:p>
        </w:tc>
      </w:tr>
      <w:tr w:rsidR="00911D6E" w:rsidRPr="0032023A" w14:paraId="4A26D9B4" w14:textId="77777777" w:rsidTr="00886D18">
        <w:tblPrEx>
          <w:tblCellMar>
            <w:top w:w="0" w:type="dxa"/>
            <w:bottom w:w="0" w:type="dxa"/>
          </w:tblCellMar>
        </w:tblPrEx>
        <w:tc>
          <w:tcPr>
            <w:tcW w:w="2835" w:type="dxa"/>
            <w:shd w:val="clear" w:color="auto" w:fill="auto"/>
          </w:tcPr>
          <w:p w14:paraId="7CD12E34" w14:textId="77777777" w:rsidR="00911D6E" w:rsidRPr="008715FE" w:rsidRDefault="00911D6E" w:rsidP="00886D18">
            <w:pPr>
              <w:pStyle w:val="Body"/>
              <w:jc w:val="left"/>
            </w:pPr>
            <w:r>
              <w:t>"</w:t>
            </w:r>
            <w:r>
              <w:rPr>
                <w:b/>
              </w:rPr>
              <w:t>TCGA</w:t>
            </w:r>
            <w:r>
              <w:t>"</w:t>
            </w:r>
          </w:p>
        </w:tc>
        <w:tc>
          <w:tcPr>
            <w:tcW w:w="6170" w:type="dxa"/>
            <w:shd w:val="clear" w:color="auto" w:fill="auto"/>
          </w:tcPr>
          <w:p w14:paraId="7FE6891B" w14:textId="77777777" w:rsidR="00911D6E" w:rsidRPr="0032023A" w:rsidRDefault="00911D6E" w:rsidP="00886D18">
            <w:pPr>
              <w:pStyle w:val="Body"/>
            </w:pPr>
            <w:r>
              <w:t>means the Taxation of Chargeable Gains Act 1992</w:t>
            </w:r>
          </w:p>
        </w:tc>
      </w:tr>
      <w:tr w:rsidR="00911D6E" w:rsidRPr="0032023A" w14:paraId="728D6A11" w14:textId="77777777" w:rsidTr="00886D18">
        <w:tblPrEx>
          <w:tblCellMar>
            <w:top w:w="0" w:type="dxa"/>
            <w:bottom w:w="0" w:type="dxa"/>
          </w:tblCellMar>
        </w:tblPrEx>
        <w:tc>
          <w:tcPr>
            <w:tcW w:w="2835" w:type="dxa"/>
            <w:shd w:val="clear" w:color="auto" w:fill="auto"/>
          </w:tcPr>
          <w:p w14:paraId="4F7AA2D6" w14:textId="77777777" w:rsidR="00911D6E" w:rsidRPr="0032023A" w:rsidRDefault="00911D6E" w:rsidP="00886D18">
            <w:pPr>
              <w:pStyle w:val="Body"/>
              <w:jc w:val="left"/>
              <w:rPr>
                <w:b/>
              </w:rPr>
            </w:pPr>
            <w:r w:rsidRPr="00574E98">
              <w:t>"</w:t>
            </w:r>
            <w:r w:rsidRPr="0032023A">
              <w:rPr>
                <w:b/>
                <w:bCs/>
              </w:rPr>
              <w:t>Trust</w:t>
            </w:r>
            <w:r w:rsidRPr="00574E98">
              <w:t>"</w:t>
            </w:r>
          </w:p>
        </w:tc>
        <w:tc>
          <w:tcPr>
            <w:tcW w:w="6170" w:type="dxa"/>
            <w:shd w:val="clear" w:color="auto" w:fill="auto"/>
          </w:tcPr>
          <w:p w14:paraId="2EC5BA6B" w14:textId="77777777" w:rsidR="00911D6E" w:rsidRPr="0032023A" w:rsidRDefault="00911D6E" w:rsidP="00886D18">
            <w:pPr>
              <w:pStyle w:val="Body"/>
            </w:pPr>
            <w:r>
              <w:t xml:space="preserve">means a </w:t>
            </w:r>
            <w:r w:rsidRPr="0032023A">
              <w:t>trust established by the Company for the benefit of employees of members of the Group</w:t>
            </w:r>
          </w:p>
        </w:tc>
      </w:tr>
      <w:tr w:rsidR="00911D6E" w:rsidRPr="0032023A" w14:paraId="7BCC365C" w14:textId="77777777" w:rsidTr="00886D18">
        <w:tblPrEx>
          <w:tblCellMar>
            <w:top w:w="0" w:type="dxa"/>
            <w:bottom w:w="0" w:type="dxa"/>
          </w:tblCellMar>
        </w:tblPrEx>
        <w:tc>
          <w:tcPr>
            <w:tcW w:w="2835" w:type="dxa"/>
            <w:shd w:val="clear" w:color="auto" w:fill="auto"/>
          </w:tcPr>
          <w:p w14:paraId="362B0E27" w14:textId="77777777" w:rsidR="00911D6E" w:rsidRPr="0032023A" w:rsidRDefault="00911D6E" w:rsidP="00886D18">
            <w:pPr>
              <w:pStyle w:val="Body"/>
              <w:jc w:val="left"/>
              <w:rPr>
                <w:b/>
              </w:rPr>
            </w:pPr>
            <w:r w:rsidRPr="00574E98">
              <w:t>"</w:t>
            </w:r>
            <w:r w:rsidRPr="0032023A">
              <w:rPr>
                <w:b/>
                <w:bCs/>
              </w:rPr>
              <w:t>Trustee</w:t>
            </w:r>
            <w:r w:rsidRPr="00574E98">
              <w:t>"</w:t>
            </w:r>
          </w:p>
        </w:tc>
        <w:tc>
          <w:tcPr>
            <w:tcW w:w="6170" w:type="dxa"/>
            <w:shd w:val="clear" w:color="auto" w:fill="auto"/>
          </w:tcPr>
          <w:p w14:paraId="2CCAD14D" w14:textId="77777777" w:rsidR="00911D6E" w:rsidRPr="0032023A" w:rsidRDefault="00911D6E" w:rsidP="00886D18">
            <w:pPr>
              <w:pStyle w:val="Body"/>
            </w:pPr>
            <w:r>
              <w:t xml:space="preserve">means </w:t>
            </w:r>
            <w:r w:rsidRPr="0032023A">
              <w:t>the trustee</w:t>
            </w:r>
            <w:r>
              <w:t>(</w:t>
            </w:r>
            <w:r w:rsidRPr="0032023A">
              <w:t>s</w:t>
            </w:r>
            <w:r>
              <w:t>) for the time being of a</w:t>
            </w:r>
            <w:r w:rsidRPr="0032023A">
              <w:t xml:space="preserve"> Trust</w:t>
            </w:r>
          </w:p>
        </w:tc>
      </w:tr>
    </w:tbl>
    <w:p w14:paraId="644E5AE2" w14:textId="77777777" w:rsidR="00911D6E" w:rsidRPr="0032023A" w:rsidRDefault="00911D6E" w:rsidP="00911D6E">
      <w:pPr>
        <w:pStyle w:val="Level2"/>
        <w:ind w:left="851" w:hanging="851"/>
      </w:pPr>
      <w:bookmarkStart w:id="5" w:name="_Ref72216291"/>
      <w:r w:rsidRPr="0032023A">
        <w:t>References to Shares in respect of which an Option subsists at any time are to be read and construed as references to the Shares over which the Option is then held (and in respect of which it has not then lapsed and ceased to be exercisable).</w:t>
      </w:r>
    </w:p>
    <w:p w14:paraId="2D018CDC" w14:textId="77777777" w:rsidR="00911D6E" w:rsidRPr="0032023A" w:rsidRDefault="00911D6E" w:rsidP="00911D6E">
      <w:pPr>
        <w:pStyle w:val="Level2"/>
        <w:ind w:left="851" w:hanging="851"/>
      </w:pPr>
      <w:r w:rsidRPr="0032023A">
        <w:lastRenderedPageBreak/>
        <w:t xml:space="preserve">Words and expressions used in this </w:t>
      </w:r>
      <w:r>
        <w:t>Plan</w:t>
      </w:r>
      <w:r w:rsidRPr="0032023A">
        <w:t xml:space="preserve"> and in the ancillary documents which are not defined in Rule </w:t>
      </w:r>
      <w:r w:rsidRPr="0032023A">
        <w:fldChar w:fldCharType="begin"/>
      </w:r>
      <w:r w:rsidRPr="0032023A">
        <w:instrText xml:space="preserve"> REF _Ref72673073 \r \h </w:instrText>
      </w:r>
      <w:r w:rsidRPr="0032023A">
        <w:fldChar w:fldCharType="separate"/>
      </w:r>
      <w:r w:rsidR="008C753B">
        <w:t>1</w:t>
      </w:r>
      <w:r w:rsidRPr="0032023A">
        <w:fldChar w:fldCharType="end"/>
      </w:r>
      <w:r>
        <w:t xml:space="preserve"> have the meanings they bear for the purposes of</w:t>
      </w:r>
      <w:r w:rsidRPr="0032023A">
        <w:t xml:space="preserve"> the SAYE Code.</w:t>
      </w:r>
      <w:bookmarkEnd w:id="5"/>
    </w:p>
    <w:p w14:paraId="2F8597F5" w14:textId="77777777" w:rsidR="00911D6E" w:rsidRPr="0032023A" w:rsidRDefault="00911D6E" w:rsidP="00911D6E">
      <w:pPr>
        <w:pStyle w:val="Level2"/>
        <w:ind w:left="851" w:hanging="851"/>
      </w:pPr>
      <w:r w:rsidRPr="0032023A">
        <w:t>Any reference to any enactment includes a reference to that enactment as from time to time m</w:t>
      </w:r>
      <w:r>
        <w:t xml:space="preserve">odified, </w:t>
      </w:r>
      <w:proofErr w:type="gramStart"/>
      <w:r>
        <w:t>extended</w:t>
      </w:r>
      <w:proofErr w:type="gramEnd"/>
      <w:r>
        <w:t xml:space="preserve"> or re-enacted and shall include all subordinate legislation made from time to time under that statute or statutory provision.</w:t>
      </w:r>
    </w:p>
    <w:p w14:paraId="33236926" w14:textId="77777777" w:rsidR="00911D6E" w:rsidRPr="0032023A" w:rsidRDefault="00911D6E" w:rsidP="00911D6E">
      <w:pPr>
        <w:pStyle w:val="Level2"/>
        <w:ind w:left="851" w:hanging="851"/>
      </w:pPr>
      <w:r w:rsidRPr="0032023A">
        <w:t>Any reference to the exercise of an Option includes a reference to the exercise of an Option in respect of a lesser number of Shares than the maximum permitted under Rule </w:t>
      </w:r>
      <w:r w:rsidRPr="0032023A">
        <w:fldChar w:fldCharType="begin"/>
      </w:r>
      <w:r w:rsidRPr="0032023A">
        <w:instrText xml:space="preserve"> REF _Ref479139682 \r \h </w:instrText>
      </w:r>
      <w:r w:rsidRPr="0032023A">
        <w:instrText xml:space="preserve"> \* MERGEFORMAT </w:instrText>
      </w:r>
      <w:r w:rsidRPr="0032023A">
        <w:fldChar w:fldCharType="separate"/>
      </w:r>
      <w:r w:rsidR="008C753B">
        <w:t>16.1</w:t>
      </w:r>
      <w:r w:rsidRPr="0032023A">
        <w:fldChar w:fldCharType="end"/>
      </w:r>
      <w:r w:rsidRPr="0032023A">
        <w:t>.</w:t>
      </w:r>
    </w:p>
    <w:p w14:paraId="708593CB" w14:textId="77777777" w:rsidR="00911D6E" w:rsidRPr="0032023A" w:rsidRDefault="00911D6E" w:rsidP="00911D6E">
      <w:pPr>
        <w:pStyle w:val="Level2"/>
        <w:ind w:left="851" w:hanging="851"/>
      </w:pPr>
      <w:r w:rsidRPr="0032023A">
        <w:t>Words denoting the masculine gender shall include the feminine.</w:t>
      </w:r>
    </w:p>
    <w:p w14:paraId="4F83CD67" w14:textId="77777777" w:rsidR="00911D6E" w:rsidRPr="0032023A" w:rsidRDefault="00911D6E" w:rsidP="00911D6E">
      <w:pPr>
        <w:pStyle w:val="Level2"/>
        <w:ind w:left="851" w:hanging="851"/>
      </w:pPr>
      <w:r w:rsidRPr="0032023A">
        <w:t>Words denoting the singular shall include the plural and vice versa.</w:t>
      </w:r>
    </w:p>
    <w:p w14:paraId="0E6BCF99" w14:textId="77777777" w:rsidR="00911D6E" w:rsidRPr="0032023A" w:rsidRDefault="00911D6E" w:rsidP="00911D6E">
      <w:pPr>
        <w:pStyle w:val="Level2"/>
        <w:ind w:left="851" w:hanging="851"/>
      </w:pPr>
      <w:r w:rsidRPr="0032023A">
        <w:t xml:space="preserve">References to rules are to the rules of this </w:t>
      </w:r>
      <w:r>
        <w:t>Plan</w:t>
      </w:r>
      <w:r w:rsidRPr="0032023A">
        <w:t xml:space="preserve"> and no account shall be taken of the rule headings which are for ease of reference only.</w:t>
      </w:r>
    </w:p>
    <w:p w14:paraId="5907D8A1"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_Ref89589053 \r </w:instrText>
      </w:r>
      <w:r>
        <w:fldChar w:fldCharType="separate"/>
      </w:r>
      <w:bookmarkStart w:id="6" w:name="_Toc156899514"/>
      <w:r w:rsidR="008C753B">
        <w:instrText>2</w:instrText>
      </w:r>
      <w:r>
        <w:fldChar w:fldCharType="end"/>
      </w:r>
      <w:r>
        <w:tab/>
        <w:instrText xml:space="preserve">PURPOSE AND </w:instrText>
      </w:r>
      <w:r w:rsidRPr="00BC5DC7">
        <w:instrText>ADMINISTRATION</w:instrText>
      </w:r>
      <w:bookmarkEnd w:id="6"/>
      <w:r w:rsidRPr="00BC5DC7">
        <w:instrText xml:space="preserve">"\l 1 </w:instrText>
      </w:r>
      <w:r>
        <w:rPr>
          <w:rStyle w:val="Level1asHeadingtext"/>
        </w:rPr>
        <w:fldChar w:fldCharType="end"/>
      </w:r>
      <w:bookmarkStart w:id="7" w:name="_Ref89589053"/>
      <w:r>
        <w:rPr>
          <w:rStyle w:val="Level1asHeadingtext"/>
        </w:rPr>
        <w:t xml:space="preserve">PURPOSE AND </w:t>
      </w:r>
      <w:r w:rsidRPr="0032023A">
        <w:rPr>
          <w:rStyle w:val="Level1asHeadingtext"/>
        </w:rPr>
        <w:t>Administration</w:t>
      </w:r>
      <w:bookmarkEnd w:id="7"/>
    </w:p>
    <w:p w14:paraId="1D0E6D3C" w14:textId="77777777" w:rsidR="00911D6E" w:rsidRDefault="00911D6E" w:rsidP="00911D6E">
      <w:pPr>
        <w:pStyle w:val="Level2"/>
        <w:ind w:left="851" w:hanging="851"/>
      </w:pPr>
      <w:r>
        <w:t>This Plan shall provide, in accordance with Schedule 3, benefits for employees and directors of Participating Companies in the form of share options and shall not provide benefits to such employees and directors otherwise than in accordance with Schedule 3.</w:t>
      </w:r>
    </w:p>
    <w:p w14:paraId="4D815AFB" w14:textId="77777777" w:rsidR="00911D6E" w:rsidRPr="0032023A" w:rsidRDefault="00911D6E" w:rsidP="00911D6E">
      <w:pPr>
        <w:pStyle w:val="Level2"/>
        <w:ind w:left="851" w:hanging="851"/>
      </w:pPr>
      <w:r w:rsidRPr="0032023A">
        <w:t xml:space="preserve">The </w:t>
      </w:r>
      <w:r w:rsidR="00C846B9">
        <w:t>Remuneration Committee</w:t>
      </w:r>
      <w:r w:rsidRPr="0032023A">
        <w:t xml:space="preserve"> may from time to time make and vary such rules and regulations whi</w:t>
      </w:r>
      <w:r>
        <w:t>ch are consistent with the</w:t>
      </w:r>
      <w:r w:rsidRPr="0032023A">
        <w:t xml:space="preserve"> rules </w:t>
      </w:r>
      <w:r>
        <w:t xml:space="preserve">of this Plan </w:t>
      </w:r>
      <w:r w:rsidRPr="0032023A">
        <w:t xml:space="preserve">and establish such procedures for </w:t>
      </w:r>
      <w:r>
        <w:t>its</w:t>
      </w:r>
      <w:r w:rsidRPr="0032023A">
        <w:t xml:space="preserve"> administration and implementation as they think fit.  </w:t>
      </w:r>
    </w:p>
    <w:p w14:paraId="768C3442" w14:textId="77777777" w:rsidR="00911D6E" w:rsidRPr="0032023A" w:rsidRDefault="00911D6E" w:rsidP="00911D6E">
      <w:pPr>
        <w:pStyle w:val="Level2"/>
        <w:ind w:left="851" w:hanging="851"/>
      </w:pPr>
      <w:r w:rsidRPr="0032023A">
        <w:t xml:space="preserve">If any question, </w:t>
      </w:r>
      <w:proofErr w:type="gramStart"/>
      <w:r w:rsidRPr="0032023A">
        <w:t>dispute</w:t>
      </w:r>
      <w:proofErr w:type="gramEnd"/>
      <w:r w:rsidRPr="0032023A">
        <w:t xml:space="preserve"> or disagreement arises as to the interpretation of this </w:t>
      </w:r>
      <w:r>
        <w:t>Plan</w:t>
      </w:r>
      <w:r w:rsidRPr="0032023A">
        <w:t xml:space="preserve"> or of any rules, regulations or procedures relating to it or as to any question or right arising from or related to this </w:t>
      </w:r>
      <w:r>
        <w:t>Plan</w:t>
      </w:r>
      <w:r w:rsidRPr="0032023A">
        <w:t xml:space="preserve">, the decision of the </w:t>
      </w:r>
      <w:r w:rsidR="00C846B9">
        <w:t>Remuneration Committee</w:t>
      </w:r>
      <w:r w:rsidRPr="0032023A">
        <w:t xml:space="preserve"> shall be final and binding upon all persons.</w:t>
      </w:r>
    </w:p>
    <w:p w14:paraId="7BBDC973" w14:textId="77777777" w:rsidR="00F538F9" w:rsidRPr="00F538F9" w:rsidRDefault="00D546A6" w:rsidP="00911D6E">
      <w:pPr>
        <w:pStyle w:val="Level2"/>
        <w:ind w:left="851" w:hanging="851"/>
      </w:pPr>
      <w:r>
        <w:t>The costs of the implementation and administration of the Plan shall be borne by the Participating Companies in proportions determined by the Remuneration Committee</w:t>
      </w:r>
      <w:r w:rsidR="00911D6E" w:rsidRPr="0032023A">
        <w:t>.</w:t>
      </w:r>
      <w:r w:rsidR="00911D6E">
        <w:t xml:space="preserve"> </w:t>
      </w:r>
    </w:p>
    <w:p w14:paraId="3AE63C2F" w14:textId="77777777" w:rsidR="00911D6E" w:rsidRPr="00585D05" w:rsidRDefault="00911D6E" w:rsidP="00911D6E">
      <w:pPr>
        <w:pStyle w:val="Body"/>
        <w:jc w:val="center"/>
        <w:rPr>
          <w:b/>
        </w:rPr>
      </w:pPr>
      <w:r>
        <w:rPr>
          <w:b/>
        </w:rPr>
        <w:br w:type="column"/>
      </w:r>
      <w:r w:rsidRPr="00585D05">
        <w:rPr>
          <w:b/>
        </w:rPr>
        <w:lastRenderedPageBreak/>
        <w:t>PART B:  ISSUE OF INVITATIONS AND GRANT OF OPTIONS</w:t>
      </w:r>
    </w:p>
    <w:p w14:paraId="2D9FB735"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_Ref89589054 \r </w:instrText>
      </w:r>
      <w:r>
        <w:fldChar w:fldCharType="separate"/>
      </w:r>
      <w:bookmarkStart w:id="8" w:name="_Toc156899515"/>
      <w:r w:rsidR="008C753B">
        <w:instrText>3</w:instrText>
      </w:r>
      <w:r>
        <w:fldChar w:fldCharType="end"/>
      </w:r>
      <w:r>
        <w:tab/>
      </w:r>
      <w:r w:rsidRPr="00BC5DC7">
        <w:instrText>ELIGIBILITY</w:instrText>
      </w:r>
      <w:bookmarkEnd w:id="8"/>
      <w:r w:rsidRPr="00BC5DC7">
        <w:instrText xml:space="preserve">"\l 1 </w:instrText>
      </w:r>
      <w:r>
        <w:rPr>
          <w:rStyle w:val="Level1asHeadingtext"/>
        </w:rPr>
        <w:fldChar w:fldCharType="end"/>
      </w:r>
      <w:bookmarkStart w:id="9" w:name="_Ref89589054"/>
      <w:r w:rsidRPr="0032023A">
        <w:rPr>
          <w:rStyle w:val="Level1asHeadingtext"/>
        </w:rPr>
        <w:t>Eligibility</w:t>
      </w:r>
      <w:bookmarkEnd w:id="9"/>
    </w:p>
    <w:p w14:paraId="634447D0" w14:textId="77777777" w:rsidR="00911D6E" w:rsidRPr="0032023A" w:rsidRDefault="00911D6E" w:rsidP="00911D6E">
      <w:pPr>
        <w:pStyle w:val="Body1"/>
      </w:pPr>
      <w:r w:rsidRPr="0032023A">
        <w:t xml:space="preserve">The </w:t>
      </w:r>
      <w:r w:rsidR="00F538F9">
        <w:t>Remuneration Committee</w:t>
      </w:r>
      <w:r w:rsidRPr="0032023A">
        <w:t xml:space="preserve"> on behalf of, and with the consent of, the </w:t>
      </w:r>
      <w:r>
        <w:t>Company</w:t>
      </w:r>
      <w:r w:rsidRPr="0032023A">
        <w:t xml:space="preserve"> may, at their discretion issue (or procure the issue</w:t>
      </w:r>
      <w:r>
        <w:t xml:space="preserve"> of</w:t>
      </w:r>
      <w:r w:rsidRPr="0032023A">
        <w:t>) Invitations to all persons who are, or at the intended Date of Grant may be, Eligible Employees.</w:t>
      </w:r>
    </w:p>
    <w:p w14:paraId="4D83F56A"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_Ref89589055 \r </w:instrText>
      </w:r>
      <w:r>
        <w:fldChar w:fldCharType="separate"/>
      </w:r>
      <w:bookmarkStart w:id="10" w:name="_Toc156899516"/>
      <w:r w:rsidR="008C753B">
        <w:instrText>4</w:instrText>
      </w:r>
      <w:r>
        <w:fldChar w:fldCharType="end"/>
      </w:r>
      <w:r>
        <w:tab/>
      </w:r>
      <w:r w:rsidRPr="00BC5DC7">
        <w:instrText>TIMING OF INVITATIONS</w:instrText>
      </w:r>
      <w:bookmarkEnd w:id="10"/>
      <w:r w:rsidRPr="00BC5DC7">
        <w:instrText xml:space="preserve">"\l 1 </w:instrText>
      </w:r>
      <w:r>
        <w:rPr>
          <w:rStyle w:val="Level1asHeadingtext"/>
        </w:rPr>
        <w:fldChar w:fldCharType="end"/>
      </w:r>
      <w:bookmarkStart w:id="11" w:name="_Ref479139716"/>
      <w:bookmarkStart w:id="12" w:name="_Ref89589055"/>
      <w:r w:rsidRPr="0032023A">
        <w:rPr>
          <w:rStyle w:val="Level1asHeadingtext"/>
        </w:rPr>
        <w:t>Timing of Invitations</w:t>
      </w:r>
      <w:bookmarkEnd w:id="12"/>
    </w:p>
    <w:p w14:paraId="5A6AD134" w14:textId="77777777" w:rsidR="00911D6E" w:rsidRPr="0032023A" w:rsidRDefault="00911D6E" w:rsidP="00911D6E">
      <w:pPr>
        <w:pStyle w:val="Level2"/>
        <w:keepNext/>
        <w:ind w:left="851" w:hanging="851"/>
      </w:pPr>
      <w:bookmarkStart w:id="13" w:name="_Ref129756568"/>
      <w:r w:rsidRPr="0032023A">
        <w:t>Invitations may be issued</w:t>
      </w:r>
      <w:r>
        <w:t xml:space="preserve"> during the periods </w:t>
      </w:r>
      <w:proofErr w:type="gramStart"/>
      <w:r>
        <w:t>of</w:t>
      </w:r>
      <w:r w:rsidRPr="0032023A">
        <w:t>:</w:t>
      </w:r>
      <w:bookmarkEnd w:id="11"/>
      <w:r w:rsidRPr="0032023A">
        <w:t>-</w:t>
      </w:r>
      <w:bookmarkEnd w:id="13"/>
      <w:proofErr w:type="gramEnd"/>
    </w:p>
    <w:p w14:paraId="4EE88EBB" w14:textId="77777777" w:rsidR="00911D6E" w:rsidRPr="0032023A" w:rsidRDefault="00911D6E" w:rsidP="007641AE">
      <w:pPr>
        <w:pStyle w:val="Level3"/>
        <w:ind w:hanging="850"/>
      </w:pPr>
      <w:r w:rsidRPr="0032023A">
        <w:t xml:space="preserve">42 days following the </w:t>
      </w:r>
      <w:r>
        <w:t xml:space="preserve">date on which this Plan is approved by the </w:t>
      </w:r>
      <w:proofErr w:type="gramStart"/>
      <w:r>
        <w:t>shareholders</w:t>
      </w:r>
      <w:r w:rsidRPr="0032023A">
        <w:t>;</w:t>
      </w:r>
      <w:proofErr w:type="gramEnd"/>
    </w:p>
    <w:p w14:paraId="4AB889C7" w14:textId="77777777" w:rsidR="00911D6E" w:rsidRPr="0032023A" w:rsidRDefault="00911D6E" w:rsidP="007641AE">
      <w:pPr>
        <w:pStyle w:val="Level3"/>
        <w:ind w:hanging="850"/>
      </w:pPr>
      <w:r w:rsidRPr="0032023A">
        <w:t>42 days beginning with the Dealing Da</w:t>
      </w:r>
      <w:r>
        <w:t>y following an Announcement; or</w:t>
      </w:r>
    </w:p>
    <w:p w14:paraId="248A7C13" w14:textId="77777777" w:rsidR="00911D6E" w:rsidRPr="0032023A" w:rsidRDefault="00911D6E" w:rsidP="00911D6E">
      <w:pPr>
        <w:pStyle w:val="Body2"/>
      </w:pPr>
      <w:r w:rsidRPr="0032023A">
        <w:t xml:space="preserve">at any other time </w:t>
      </w:r>
      <w:r>
        <w:t xml:space="preserve">but only </w:t>
      </w:r>
      <w:r w:rsidRPr="0032023A">
        <w:t xml:space="preserve">if, in the opinion of the </w:t>
      </w:r>
      <w:r w:rsidR="00C846B9">
        <w:t>Remuneration Committee</w:t>
      </w:r>
      <w:r w:rsidRPr="0032023A">
        <w:t>, the circumstances are exceptional.</w:t>
      </w:r>
    </w:p>
    <w:p w14:paraId="6FC6A424" w14:textId="77777777" w:rsidR="00911D6E" w:rsidRPr="0032023A" w:rsidRDefault="00911D6E" w:rsidP="00911D6E">
      <w:pPr>
        <w:pStyle w:val="Level2"/>
        <w:ind w:left="851" w:hanging="851"/>
      </w:pPr>
      <w:r w:rsidRPr="0032023A">
        <w:t xml:space="preserve">If the Company is restricted by statute, order or regulation (including any regulation, order or requirement imposed on the Company by the London Stock Exchange, the </w:t>
      </w:r>
      <w:r>
        <w:t>FCA</w:t>
      </w:r>
      <w:r w:rsidRPr="0032023A">
        <w:t xml:space="preserve"> or any other regulatory authority) from issuing Invitations within any period as mentioned in Rule </w:t>
      </w:r>
      <w:r>
        <w:fldChar w:fldCharType="begin"/>
      </w:r>
      <w:r>
        <w:instrText xml:space="preserve"> REF _Ref129756568 \r \h </w:instrText>
      </w:r>
      <w:r>
        <w:fldChar w:fldCharType="separate"/>
      </w:r>
      <w:r w:rsidR="008C753B">
        <w:t>4.1</w:t>
      </w:r>
      <w:r>
        <w:fldChar w:fldCharType="end"/>
      </w:r>
      <w:r w:rsidRPr="0032023A">
        <w:t>, Invitations may be issued at any time during the period of 42 days beginn</w:t>
      </w:r>
      <w:r>
        <w:t xml:space="preserve">ing with the date on which all </w:t>
      </w:r>
      <w:r w:rsidRPr="0032023A">
        <w:t>restriction</w:t>
      </w:r>
      <w:r>
        <w:t>s are</w:t>
      </w:r>
      <w:r w:rsidRPr="0032023A">
        <w:t xml:space="preserve"> removed.</w:t>
      </w:r>
    </w:p>
    <w:p w14:paraId="3293DE9B"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_Ref72672941 \r </w:instrText>
      </w:r>
      <w:r>
        <w:fldChar w:fldCharType="separate"/>
      </w:r>
      <w:bookmarkStart w:id="14" w:name="_Toc156899517"/>
      <w:r w:rsidR="008C753B">
        <w:instrText>5</w:instrText>
      </w:r>
      <w:r>
        <w:fldChar w:fldCharType="end"/>
      </w:r>
      <w:r>
        <w:tab/>
      </w:r>
      <w:r w:rsidRPr="00BC5DC7">
        <w:instrText>INVITATIONS</w:instrText>
      </w:r>
      <w:bookmarkEnd w:id="14"/>
      <w:r w:rsidRPr="00BC5DC7">
        <w:instrText xml:space="preserve">"\l 1 </w:instrText>
      </w:r>
      <w:r>
        <w:rPr>
          <w:rStyle w:val="Level1asHeadingtext"/>
        </w:rPr>
        <w:fldChar w:fldCharType="end"/>
      </w:r>
      <w:bookmarkStart w:id="15" w:name="_Ref72672941"/>
      <w:r w:rsidRPr="0032023A">
        <w:rPr>
          <w:rStyle w:val="Level1asHeadingtext"/>
        </w:rPr>
        <w:t>Invitations</w:t>
      </w:r>
      <w:bookmarkEnd w:id="15"/>
    </w:p>
    <w:p w14:paraId="6DCFBEF1" w14:textId="77777777" w:rsidR="00911D6E" w:rsidRPr="0032023A" w:rsidRDefault="00911D6E" w:rsidP="00911D6E">
      <w:pPr>
        <w:pStyle w:val="Level2"/>
        <w:ind w:left="851" w:hanging="851"/>
      </w:pPr>
      <w:r w:rsidRPr="0032023A">
        <w:t xml:space="preserve">Invitations shall be in writing or by </w:t>
      </w:r>
      <w:r>
        <w:t>email</w:t>
      </w:r>
      <w:r w:rsidRPr="0032023A">
        <w:t xml:space="preserve"> and may be in the form of notices, advertisements, circulars or otherwise for the general attention of Employees and to which Employees' attention is drawn by notices issued with pay and salary advice slips.</w:t>
      </w:r>
    </w:p>
    <w:p w14:paraId="55DD0D33" w14:textId="77777777" w:rsidR="00911D6E" w:rsidRPr="0032023A" w:rsidRDefault="00911D6E" w:rsidP="00911D6E">
      <w:pPr>
        <w:pStyle w:val="Level2"/>
        <w:keepNext/>
        <w:ind w:left="851" w:hanging="851"/>
      </w:pPr>
      <w:r w:rsidRPr="0032023A">
        <w:t>Each Invitation shall</w:t>
      </w:r>
      <w:r>
        <w:t xml:space="preserve"> (without limitation</w:t>
      </w:r>
      <w:proofErr w:type="gramStart"/>
      <w:r>
        <w:t>)</w:t>
      </w:r>
      <w:r w:rsidRPr="0032023A">
        <w:t>:-</w:t>
      </w:r>
      <w:proofErr w:type="gramEnd"/>
    </w:p>
    <w:p w14:paraId="1C503BDD" w14:textId="77777777" w:rsidR="00911D6E" w:rsidRPr="0032023A" w:rsidRDefault="00911D6E" w:rsidP="007641AE">
      <w:pPr>
        <w:pStyle w:val="Level3"/>
        <w:ind w:hanging="850"/>
      </w:pPr>
      <w:r w:rsidRPr="0032023A">
        <w:t xml:space="preserve">be in the same terms as all other Invitations issued on the same </w:t>
      </w:r>
      <w:proofErr w:type="gramStart"/>
      <w:r w:rsidRPr="0032023A">
        <w:t>occasion;</w:t>
      </w:r>
      <w:proofErr w:type="gramEnd"/>
    </w:p>
    <w:p w14:paraId="4D155B0F" w14:textId="77777777" w:rsidR="00911D6E" w:rsidRDefault="00911D6E" w:rsidP="007641AE">
      <w:pPr>
        <w:pStyle w:val="Level3"/>
        <w:ind w:hanging="850"/>
      </w:pPr>
      <w:r w:rsidRPr="0032023A">
        <w:t xml:space="preserve">invite the recipient to apply for one or more (as the </w:t>
      </w:r>
      <w:r w:rsidR="00C846B9">
        <w:t>Remuneration Committee</w:t>
      </w:r>
      <w:r>
        <w:t xml:space="preserve"> shall specify) </w:t>
      </w:r>
      <w:proofErr w:type="gramStart"/>
      <w:r>
        <w:t>3 year</w:t>
      </w:r>
      <w:proofErr w:type="gramEnd"/>
      <w:r>
        <w:t xml:space="preserve"> Option</w:t>
      </w:r>
      <w:r w:rsidRPr="0032023A">
        <w:t xml:space="preserve"> </w:t>
      </w:r>
      <w:r>
        <w:t xml:space="preserve">and/or </w:t>
      </w:r>
      <w:r w:rsidRPr="0032023A">
        <w:t>5 year Option;</w:t>
      </w:r>
    </w:p>
    <w:p w14:paraId="47533D1E" w14:textId="77777777" w:rsidR="00911D6E" w:rsidRPr="0032023A" w:rsidRDefault="00911D6E" w:rsidP="007641AE">
      <w:pPr>
        <w:pStyle w:val="Level3"/>
        <w:ind w:hanging="850"/>
      </w:pPr>
      <w:r>
        <w:t xml:space="preserve">if the </w:t>
      </w:r>
      <w:r w:rsidR="00C846B9" w:rsidRPr="00C846B9">
        <w:t>Remuneration Committee</w:t>
      </w:r>
      <w:r>
        <w:t xml:space="preserve"> so determine, set out any minimum period of continuous employment which applies for the purpose of determining who is an Eligible </w:t>
      </w:r>
      <w:proofErr w:type="gramStart"/>
      <w:r>
        <w:t>Employee;</w:t>
      </w:r>
      <w:proofErr w:type="gramEnd"/>
    </w:p>
    <w:p w14:paraId="5F5C8C9A" w14:textId="77777777" w:rsidR="00911D6E" w:rsidRPr="0032023A" w:rsidRDefault="00911D6E" w:rsidP="007641AE">
      <w:pPr>
        <w:pStyle w:val="Level3"/>
        <w:ind w:hanging="850"/>
      </w:pPr>
      <w:r w:rsidRPr="0032023A">
        <w:t xml:space="preserve">specify the form and manner in which the recipient may apply for an Option and the Application </w:t>
      </w:r>
      <w:proofErr w:type="gramStart"/>
      <w:r w:rsidRPr="0032023A">
        <w:t>Date;</w:t>
      </w:r>
      <w:proofErr w:type="gramEnd"/>
    </w:p>
    <w:p w14:paraId="7C8ACE94" w14:textId="77777777" w:rsidR="00911D6E" w:rsidRPr="0032023A" w:rsidRDefault="00911D6E" w:rsidP="007641AE">
      <w:pPr>
        <w:pStyle w:val="Level3"/>
        <w:ind w:hanging="850"/>
      </w:pPr>
      <w:r w:rsidRPr="0032023A">
        <w:t xml:space="preserve">identify the Savings </w:t>
      </w:r>
      <w:proofErr w:type="gramStart"/>
      <w:r w:rsidRPr="0032023A">
        <w:t>Body;</w:t>
      </w:r>
      <w:proofErr w:type="gramEnd"/>
    </w:p>
    <w:p w14:paraId="7423ED69" w14:textId="77777777" w:rsidR="00911D6E" w:rsidRPr="00AF6D0B" w:rsidRDefault="00911D6E" w:rsidP="007641AE">
      <w:pPr>
        <w:pStyle w:val="Level3"/>
        <w:ind w:hanging="850"/>
      </w:pPr>
      <w:bookmarkStart w:id="16" w:name="_Ref479140231"/>
      <w:r w:rsidRPr="0032023A">
        <w:t>state the minimum amount of monthly savings contribution which may be made under a Savings Contract</w:t>
      </w:r>
      <w:r>
        <w:t>, such amount</w:t>
      </w:r>
      <w:r w:rsidRPr="0032023A">
        <w:t xml:space="preserve"> shall</w:t>
      </w:r>
      <w:r>
        <w:t xml:space="preserve"> </w:t>
      </w:r>
      <w:r w:rsidRPr="0032023A">
        <w:t>not be</w:t>
      </w:r>
      <w:r>
        <w:t xml:space="preserve"> less than £5 (or any other minimum amount specified in the HM Treasury specifications for certified savings arrangements in force at the relevant time) nor </w:t>
      </w:r>
      <w:r w:rsidRPr="0032023A">
        <w:t>more than £10</w:t>
      </w:r>
      <w:r>
        <w:t xml:space="preserve"> (or any other amount specified in paragraph 25(3)(b) Schedule 3 at the relevant time), or </w:t>
      </w:r>
      <w:r w:rsidRPr="0032023A">
        <w:t xml:space="preserve">if the </w:t>
      </w:r>
      <w:r w:rsidR="00C846B9" w:rsidRPr="00C846B9">
        <w:t>Remuneration Committee</w:t>
      </w:r>
      <w:r w:rsidRPr="0032023A">
        <w:t xml:space="preserve"> so determine, such other minimum amount as is permitted under the terms of the relevant Savings Contract</w:t>
      </w:r>
      <w:bookmarkEnd w:id="16"/>
      <w:r w:rsidRPr="0032023A">
        <w:t>;</w:t>
      </w:r>
    </w:p>
    <w:p w14:paraId="2157D9D8" w14:textId="77777777" w:rsidR="00911D6E" w:rsidRDefault="00911D6E" w:rsidP="007641AE">
      <w:pPr>
        <w:pStyle w:val="Level3"/>
        <w:ind w:hanging="850"/>
      </w:pPr>
      <w:r w:rsidRPr="0032023A">
        <w:t xml:space="preserve">state the maximum amount of monthly savings contribution which may be made by an </w:t>
      </w:r>
      <w:proofErr w:type="spellStart"/>
      <w:r w:rsidRPr="0032023A">
        <w:t>Optionholder</w:t>
      </w:r>
      <w:proofErr w:type="spellEnd"/>
      <w:r w:rsidRPr="0032023A">
        <w:t xml:space="preserve"> (being such sum as is mentioned in Rule </w:t>
      </w:r>
      <w:r w:rsidRPr="0032023A">
        <w:fldChar w:fldCharType="begin"/>
      </w:r>
      <w:r w:rsidRPr="0032023A">
        <w:instrText xml:space="preserve"> REF _Ref479139752 \r \h </w:instrText>
      </w:r>
      <w:r w:rsidRPr="0032023A">
        <w:instrText xml:space="preserve"> \* MERGEFORMAT </w:instrText>
      </w:r>
      <w:r w:rsidRPr="0032023A">
        <w:fldChar w:fldCharType="separate"/>
      </w:r>
      <w:r w:rsidR="008C753B">
        <w:t>9.2</w:t>
      </w:r>
      <w:r w:rsidRPr="0032023A">
        <w:fldChar w:fldCharType="end"/>
      </w:r>
      <w:proofErr w:type="gramStart"/>
      <w:r w:rsidRPr="0032023A">
        <w:t>);</w:t>
      </w:r>
      <w:proofErr w:type="gramEnd"/>
    </w:p>
    <w:p w14:paraId="424D0152" w14:textId="77777777" w:rsidR="00911D6E" w:rsidRDefault="00911D6E" w:rsidP="007641AE">
      <w:pPr>
        <w:pStyle w:val="Level3"/>
        <w:ind w:hanging="850"/>
      </w:pPr>
      <w:r>
        <w:t xml:space="preserve">state the bonus amount (if any, expressed as a multiple of the monthly savings contributions) that would be due on the Bonus Date for a Savings Contract linked to a </w:t>
      </w:r>
      <w:proofErr w:type="gramStart"/>
      <w:r>
        <w:t>3 year</w:t>
      </w:r>
      <w:proofErr w:type="gramEnd"/>
      <w:r>
        <w:t xml:space="preserve"> Option or a 5 year Option</w:t>
      </w:r>
      <w:r w:rsidR="0025142B">
        <w:t xml:space="preserve"> and whether or not such amount shall be included in the Repayment Value</w:t>
      </w:r>
      <w:r>
        <w:t>;</w:t>
      </w:r>
    </w:p>
    <w:p w14:paraId="1F387611" w14:textId="77777777" w:rsidR="00911D6E" w:rsidRPr="0032023A" w:rsidRDefault="00911D6E" w:rsidP="007641AE">
      <w:pPr>
        <w:pStyle w:val="Level3"/>
        <w:ind w:hanging="850"/>
      </w:pPr>
      <w:r>
        <w:t>set out the Exercise Price, or the method by which the Exercise Price will be notified to recipients; and</w:t>
      </w:r>
    </w:p>
    <w:p w14:paraId="54162465" w14:textId="5B17DA9E" w:rsidR="00911D6E" w:rsidRPr="0032023A" w:rsidRDefault="00911D6E" w:rsidP="007641AE">
      <w:pPr>
        <w:pStyle w:val="Level3"/>
        <w:ind w:hanging="850"/>
      </w:pPr>
      <w:bookmarkStart w:id="17" w:name="_Ref129767969"/>
      <w:r w:rsidRPr="0032023A">
        <w:t xml:space="preserve">if the </w:t>
      </w:r>
      <w:r w:rsidR="00C846B9" w:rsidRPr="00C846B9">
        <w:t>Remuneration Committee</w:t>
      </w:r>
      <w:r w:rsidRPr="0032023A">
        <w:t xml:space="preserve"> so determine, include a statement that if it becomes necessary to scale-back Applications pursuant to Rule </w:t>
      </w:r>
      <w:r w:rsidRPr="0032023A">
        <w:fldChar w:fldCharType="begin"/>
      </w:r>
      <w:r w:rsidRPr="0032023A">
        <w:instrText xml:space="preserve"> REF _Ref479139766 \r \h </w:instrText>
      </w:r>
      <w:r w:rsidRPr="0032023A">
        <w:instrText xml:space="preserve"> \* MERGEFORMAT </w:instrText>
      </w:r>
      <w:r w:rsidRPr="0032023A">
        <w:fldChar w:fldCharType="separate"/>
      </w:r>
      <w:r w:rsidR="008C753B">
        <w:t>8</w:t>
      </w:r>
      <w:r w:rsidRPr="0032023A">
        <w:fldChar w:fldCharType="end"/>
      </w:r>
      <w:r w:rsidRPr="0032023A">
        <w:t>, scaling-back</w:t>
      </w:r>
      <w:r>
        <w:t xml:space="preserve"> in accordance with Rule </w:t>
      </w:r>
      <w:r>
        <w:fldChar w:fldCharType="begin"/>
      </w:r>
      <w:r>
        <w:instrText xml:space="preserve"> REF _Ref370297180 \r \h </w:instrText>
      </w:r>
      <w:r w:rsidR="007641AE">
        <w:instrText xml:space="preserve"> \* MERGEFORMAT </w:instrText>
      </w:r>
      <w:r>
        <w:fldChar w:fldCharType="separate"/>
      </w:r>
      <w:r w:rsidR="008C753B">
        <w:t>8.4</w:t>
      </w:r>
      <w:r>
        <w:fldChar w:fldCharType="end"/>
      </w:r>
      <w:r w:rsidRPr="0032023A">
        <w:t xml:space="preserve"> shall apply to every Application for a monthly savings contribution </w:t>
      </w:r>
      <w:r>
        <w:t>of £50 or more, or such other amount as</w:t>
      </w:r>
      <w:r w:rsidRPr="0032023A">
        <w:t xml:space="preserve"> the </w:t>
      </w:r>
      <w:r w:rsidR="00C846B9" w:rsidRPr="00C846B9">
        <w:t>Remuneration Committee</w:t>
      </w:r>
      <w:r w:rsidRPr="0032023A">
        <w:t xml:space="preserve"> </w:t>
      </w:r>
      <w:r>
        <w:t>may (with the prior approval of HMRC if greater than £50)</w:t>
      </w:r>
      <w:r w:rsidRPr="0032023A">
        <w:t xml:space="preserve"> specify in the Invitation</w:t>
      </w:r>
      <w:bookmarkEnd w:id="17"/>
      <w:r>
        <w:t>,</w:t>
      </w:r>
    </w:p>
    <w:p w14:paraId="707F15B3" w14:textId="77777777" w:rsidR="00911D6E" w:rsidRPr="0032023A" w:rsidRDefault="00911D6E" w:rsidP="00911D6E">
      <w:pPr>
        <w:pStyle w:val="Body2"/>
      </w:pPr>
      <w:r w:rsidRPr="0032023A">
        <w:t xml:space="preserve">and shall otherwise be in such form as the </w:t>
      </w:r>
      <w:r w:rsidR="00C846B9" w:rsidRPr="00C846B9">
        <w:t>Remuneration Committee</w:t>
      </w:r>
      <w:r w:rsidRPr="0032023A">
        <w:t xml:space="preserve"> may determine.</w:t>
      </w:r>
    </w:p>
    <w:p w14:paraId="56705A27" w14:textId="77777777" w:rsidR="00911D6E" w:rsidRPr="0032023A" w:rsidRDefault="00911D6E" w:rsidP="00911D6E">
      <w:pPr>
        <w:pStyle w:val="Level2"/>
        <w:ind w:left="851" w:hanging="851"/>
      </w:pPr>
      <w:bookmarkStart w:id="18" w:name="_Ref479139903"/>
      <w:r w:rsidRPr="0032023A">
        <w:t xml:space="preserve">On any occasion on which Invitations are issued, the </w:t>
      </w:r>
      <w:r w:rsidR="00C846B9" w:rsidRPr="00C846B9">
        <w:t>Remuneration Committee</w:t>
      </w:r>
      <w:r>
        <w:t xml:space="preserve"> may in their discretion</w:t>
      </w:r>
      <w:r w:rsidRPr="0032023A">
        <w:t xml:space="preserve"> determine and announce </w:t>
      </w:r>
      <w:r>
        <w:t>a</w:t>
      </w:r>
      <w:r w:rsidRPr="0032023A">
        <w:t xml:space="preserve"> maximum number of Shares in respect of which Options will be granted in response to Applications made pursuant to the Invitations issued on that occasion.</w:t>
      </w:r>
      <w:bookmarkEnd w:id="18"/>
    </w:p>
    <w:p w14:paraId="2F3F7A30" w14:textId="77777777" w:rsidR="00911D6E" w:rsidRPr="0032023A" w:rsidRDefault="00911D6E" w:rsidP="00911D6E">
      <w:pPr>
        <w:pStyle w:val="Level1"/>
        <w:keepNext/>
      </w:pPr>
      <w:r>
        <w:rPr>
          <w:rStyle w:val="Level1asHeadingtext"/>
        </w:rPr>
        <w:fldChar w:fldCharType="begin"/>
      </w:r>
      <w:r w:rsidRPr="00A759AE">
        <w:instrText xml:space="preserve">  TC "</w:instrText>
      </w:r>
      <w:r>
        <w:fldChar w:fldCharType="begin"/>
      </w:r>
      <w:r>
        <w:instrText xml:space="preserve"> REF _Ref89589056 \r </w:instrText>
      </w:r>
      <w:r>
        <w:fldChar w:fldCharType="separate"/>
      </w:r>
      <w:bookmarkStart w:id="19" w:name="_Toc156899518"/>
      <w:r w:rsidR="008C753B">
        <w:instrText>6</w:instrText>
      </w:r>
      <w:r>
        <w:fldChar w:fldCharType="end"/>
      </w:r>
      <w:r>
        <w:tab/>
      </w:r>
      <w:r w:rsidRPr="00A759AE">
        <w:instrText>THE EXERCISE PRICE</w:instrText>
      </w:r>
      <w:bookmarkEnd w:id="19"/>
      <w:r w:rsidRPr="00A759AE">
        <w:instrText xml:space="preserve">"\l 1 </w:instrText>
      </w:r>
      <w:r>
        <w:rPr>
          <w:rStyle w:val="Level1asHeadingtext"/>
        </w:rPr>
        <w:fldChar w:fldCharType="end"/>
      </w:r>
      <w:bookmarkStart w:id="20" w:name="_Ref89589056"/>
      <w:r w:rsidRPr="0032023A">
        <w:rPr>
          <w:rStyle w:val="Level1asHeadingtext"/>
        </w:rPr>
        <w:t>The Exercise Price</w:t>
      </w:r>
      <w:bookmarkEnd w:id="20"/>
    </w:p>
    <w:p w14:paraId="313F4C1F" w14:textId="77777777" w:rsidR="00911D6E" w:rsidRPr="0032023A" w:rsidRDefault="00911D6E" w:rsidP="00911D6E">
      <w:pPr>
        <w:pStyle w:val="Level2"/>
        <w:ind w:left="851" w:hanging="851"/>
      </w:pPr>
      <w:bookmarkStart w:id="21" w:name="_Ref519137607"/>
      <w:r w:rsidRPr="0032023A">
        <w:t xml:space="preserve">Subject to </w:t>
      </w:r>
      <w:r>
        <w:t xml:space="preserve">Rule </w:t>
      </w:r>
      <w:r>
        <w:fldChar w:fldCharType="begin"/>
      </w:r>
      <w:r>
        <w:instrText xml:space="preserve"> REF _Ref129757172 \r \h </w:instrText>
      </w:r>
      <w:r>
        <w:fldChar w:fldCharType="separate"/>
      </w:r>
      <w:r w:rsidR="008C753B">
        <w:t>6.2</w:t>
      </w:r>
      <w:r>
        <w:fldChar w:fldCharType="end"/>
      </w:r>
      <w:r>
        <w:t xml:space="preserve"> and </w:t>
      </w:r>
      <w:r w:rsidRPr="0032023A">
        <w:t>any adjustment in accordance with Rule </w:t>
      </w:r>
      <w:r>
        <w:fldChar w:fldCharType="begin"/>
      </w:r>
      <w:r>
        <w:instrText xml:space="preserve"> REF _Ref479139794 \r \h </w:instrText>
      </w:r>
      <w:r>
        <w:fldChar w:fldCharType="separate"/>
      </w:r>
      <w:r w:rsidR="008C753B">
        <w:t>21</w:t>
      </w:r>
      <w:r>
        <w:fldChar w:fldCharType="end"/>
      </w:r>
      <w:r w:rsidRPr="0032023A">
        <w:t>, the Exercise Price sh</w:t>
      </w:r>
      <w:r>
        <w:t xml:space="preserve">all be determined by the </w:t>
      </w:r>
      <w:r w:rsidR="00C846B9" w:rsidRPr="00C846B9">
        <w:t>Remuneration Committee</w:t>
      </w:r>
      <w:r w:rsidRPr="0032023A">
        <w:t xml:space="preserve"> but shall be not less than 80% (rounded up to the nearest whole penny) of </w:t>
      </w:r>
      <w:r>
        <w:t>Market Value on the Invitation Date</w:t>
      </w:r>
      <w:r w:rsidRPr="0032023A">
        <w:t>.</w:t>
      </w:r>
      <w:bookmarkEnd w:id="21"/>
    </w:p>
    <w:p w14:paraId="6457FC14" w14:textId="77777777" w:rsidR="00911D6E" w:rsidRPr="0032023A" w:rsidRDefault="00911D6E" w:rsidP="00911D6E">
      <w:pPr>
        <w:pStyle w:val="Level2"/>
        <w:ind w:left="851" w:hanging="851"/>
      </w:pPr>
      <w:bookmarkStart w:id="22" w:name="_Ref129757172"/>
      <w:r w:rsidRPr="0032023A">
        <w:t>The Exercise Price shall be the same in relation to all Options granted on the same occasion and, in relation to Subscription Options, shall not</w:t>
      </w:r>
      <w:r>
        <w:t xml:space="preserve"> (except as mentioned in sub-paragraph (c) of Rule </w:t>
      </w:r>
      <w:r>
        <w:fldChar w:fldCharType="begin"/>
      </w:r>
      <w:r>
        <w:instrText xml:space="preserve"> REF _Ref479141656 \r \h </w:instrText>
      </w:r>
      <w:r>
        <w:fldChar w:fldCharType="separate"/>
      </w:r>
      <w:r w:rsidR="008C753B">
        <w:t>21.1</w:t>
      </w:r>
      <w:r>
        <w:fldChar w:fldCharType="end"/>
      </w:r>
      <w:r>
        <w:t>)</w:t>
      </w:r>
      <w:r w:rsidRPr="0032023A">
        <w:t xml:space="preserve"> be less than the nominal value of a Share.</w:t>
      </w:r>
      <w:bookmarkEnd w:id="22"/>
    </w:p>
    <w:p w14:paraId="1E6E7BA9"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_Ref21744891 \r </w:instrText>
      </w:r>
      <w:r>
        <w:fldChar w:fldCharType="separate"/>
      </w:r>
      <w:bookmarkStart w:id="23" w:name="_Toc156899519"/>
      <w:r w:rsidR="008C753B">
        <w:instrText>7</w:instrText>
      </w:r>
      <w:r>
        <w:fldChar w:fldCharType="end"/>
      </w:r>
      <w:r>
        <w:tab/>
      </w:r>
      <w:r w:rsidRPr="00BC5DC7">
        <w:instrText>APPLICATIONS FOR OPTIONS</w:instrText>
      </w:r>
      <w:bookmarkEnd w:id="23"/>
      <w:r w:rsidRPr="00BC5DC7">
        <w:instrText xml:space="preserve">"\l 1 </w:instrText>
      </w:r>
      <w:r>
        <w:rPr>
          <w:rStyle w:val="Level1asHeadingtext"/>
        </w:rPr>
        <w:fldChar w:fldCharType="end"/>
      </w:r>
      <w:bookmarkStart w:id="24" w:name="_Ref21744891"/>
      <w:r w:rsidRPr="0032023A">
        <w:rPr>
          <w:rStyle w:val="Level1asHeadingtext"/>
        </w:rPr>
        <w:t>Applications for Options</w:t>
      </w:r>
      <w:bookmarkEnd w:id="24"/>
    </w:p>
    <w:p w14:paraId="0F8AC78E" w14:textId="77777777" w:rsidR="00911D6E" w:rsidRPr="0032023A" w:rsidRDefault="00911D6E" w:rsidP="00911D6E">
      <w:pPr>
        <w:pStyle w:val="Level2"/>
        <w:ind w:left="851" w:hanging="851"/>
      </w:pPr>
      <w:r w:rsidRPr="0032023A">
        <w:t xml:space="preserve">Any person to whom an Invitation has been issued may apply for an Option by submitting an </w:t>
      </w:r>
      <w:proofErr w:type="gramStart"/>
      <w:r w:rsidRPr="0032023A">
        <w:t>Application</w:t>
      </w:r>
      <w:proofErr w:type="gramEnd"/>
      <w:r w:rsidRPr="0032023A">
        <w:t xml:space="preserve"> (which may be in electronic form) to the person specified in the Invitation.</w:t>
      </w:r>
    </w:p>
    <w:p w14:paraId="5A165F29" w14:textId="77777777" w:rsidR="00911D6E" w:rsidRPr="0032023A" w:rsidRDefault="00911D6E" w:rsidP="00911D6E">
      <w:pPr>
        <w:pStyle w:val="Level2"/>
        <w:ind w:left="851" w:hanging="851"/>
      </w:pPr>
      <w:r w:rsidRPr="0032023A">
        <w:t xml:space="preserve">The Application </w:t>
      </w:r>
      <w:proofErr w:type="gramStart"/>
      <w:r w:rsidRPr="0032023A">
        <w:t>shall:-</w:t>
      </w:r>
      <w:proofErr w:type="gramEnd"/>
    </w:p>
    <w:p w14:paraId="274D9A29" w14:textId="77777777" w:rsidR="00911D6E" w:rsidRPr="0032023A" w:rsidRDefault="00911D6E" w:rsidP="007641AE">
      <w:pPr>
        <w:pStyle w:val="Level3"/>
        <w:ind w:hanging="850"/>
      </w:pPr>
      <w:r w:rsidRPr="0032023A">
        <w:t xml:space="preserve">be received at the address stipulated in the Invitation not later than the Application </w:t>
      </w:r>
      <w:proofErr w:type="gramStart"/>
      <w:r w:rsidRPr="0032023A">
        <w:t>Date;</w:t>
      </w:r>
      <w:proofErr w:type="gramEnd"/>
    </w:p>
    <w:p w14:paraId="671FF0CE" w14:textId="77777777" w:rsidR="00911D6E" w:rsidRPr="0032023A" w:rsidRDefault="00911D6E" w:rsidP="007641AE">
      <w:pPr>
        <w:pStyle w:val="Level3"/>
        <w:ind w:hanging="850"/>
      </w:pPr>
      <w:r w:rsidRPr="0032023A">
        <w:t>specify the amount of the savings contributions proposed to be paid each month under the Employee's Savings Contract (or, if more than one, each such Savings Contract) and authorise the Applicant's employer (from time to time) to deduct such amount (or such lesser amount as may be determined pursuant to Rule </w:t>
      </w:r>
      <w:r w:rsidRPr="0032023A">
        <w:fldChar w:fldCharType="begin"/>
      </w:r>
      <w:r w:rsidRPr="0032023A">
        <w:instrText xml:space="preserve"> REF _Ref479139833 \r \h </w:instrText>
      </w:r>
      <w:r w:rsidRPr="0032023A">
        <w:instrText xml:space="preserve"> \* MERGEFORMAT </w:instrText>
      </w:r>
      <w:r w:rsidRPr="0032023A">
        <w:fldChar w:fldCharType="separate"/>
      </w:r>
      <w:r w:rsidR="008C753B">
        <w:t>8</w:t>
      </w:r>
      <w:r w:rsidRPr="0032023A">
        <w:fldChar w:fldCharType="end"/>
      </w:r>
      <w:r w:rsidRPr="0032023A">
        <w:t>) from the Applicant's pay</w:t>
      </w:r>
      <w:r>
        <w:t xml:space="preserve"> and pay those deductions to the relevant Savings Body to meet the Applicant's obligations under the relevant Savings Contract</w:t>
      </w:r>
      <w:r w:rsidRPr="0032023A">
        <w:t>;</w:t>
      </w:r>
    </w:p>
    <w:p w14:paraId="4F660DD7" w14:textId="77777777" w:rsidR="00911D6E" w:rsidRPr="0032023A" w:rsidRDefault="00911D6E" w:rsidP="007641AE">
      <w:pPr>
        <w:pStyle w:val="Level3"/>
        <w:ind w:hanging="850"/>
      </w:pPr>
      <w:r w:rsidRPr="0032023A">
        <w:t xml:space="preserve">if the terms of the Invitation so permit, indicate whether or not the Applicant applies for one or more </w:t>
      </w:r>
      <w:proofErr w:type="gramStart"/>
      <w:r w:rsidRPr="0032023A">
        <w:t>3 year</w:t>
      </w:r>
      <w:proofErr w:type="gramEnd"/>
      <w:r w:rsidRPr="0032023A">
        <w:t xml:space="preserve"> Option and/or one or more 5 year Option;</w:t>
      </w:r>
    </w:p>
    <w:p w14:paraId="192DC660" w14:textId="77777777" w:rsidR="00911D6E" w:rsidRDefault="00911D6E" w:rsidP="007641AE">
      <w:pPr>
        <w:pStyle w:val="Level3"/>
        <w:ind w:hanging="850"/>
      </w:pPr>
      <w:r w:rsidRPr="0032023A">
        <w:t xml:space="preserve">include or be accompanied by an application for a Savings Contract linked to each such Option in a form approved by the Relevant Savings </w:t>
      </w:r>
      <w:proofErr w:type="gramStart"/>
      <w:r w:rsidRPr="0032023A">
        <w:t>Body;</w:t>
      </w:r>
      <w:proofErr w:type="gramEnd"/>
    </w:p>
    <w:p w14:paraId="0C201F7A" w14:textId="77777777" w:rsidR="00911D6E" w:rsidRDefault="00911D6E" w:rsidP="007641AE">
      <w:pPr>
        <w:pStyle w:val="Level3"/>
        <w:ind w:hanging="850"/>
      </w:pPr>
      <w:r>
        <w:t xml:space="preserve">state the bonus amount (expressed as a multiple of the monthly savings contributions) that would be due on the Bonus Date for a Savings Contract linked to a </w:t>
      </w:r>
      <w:proofErr w:type="gramStart"/>
      <w:r>
        <w:t>3 year</w:t>
      </w:r>
      <w:proofErr w:type="gramEnd"/>
      <w:r>
        <w:t xml:space="preserve"> Option or a 5 year Option</w:t>
      </w:r>
      <w:r w:rsidR="000229F0">
        <w:t xml:space="preserve"> and whether </w:t>
      </w:r>
      <w:r w:rsidR="0025142B">
        <w:t xml:space="preserve">or not </w:t>
      </w:r>
      <w:r w:rsidR="000229F0">
        <w:t>such amount shall be included in the Repayment Value</w:t>
      </w:r>
      <w:r>
        <w:t>;</w:t>
      </w:r>
    </w:p>
    <w:p w14:paraId="4764538D" w14:textId="77777777" w:rsidR="00911D6E" w:rsidRPr="0032023A" w:rsidRDefault="00911D6E" w:rsidP="007641AE">
      <w:pPr>
        <w:pStyle w:val="Level3"/>
        <w:ind w:hanging="850"/>
      </w:pPr>
      <w:r w:rsidRPr="0032023A">
        <w:t xml:space="preserve">be subject to the Applicant being an Eligible Employee at the Date of </w:t>
      </w:r>
      <w:proofErr w:type="gramStart"/>
      <w:r w:rsidRPr="0032023A">
        <w:t>Grant;</w:t>
      </w:r>
      <w:proofErr w:type="gramEnd"/>
    </w:p>
    <w:p w14:paraId="6EE625F5" w14:textId="77777777" w:rsidR="00911D6E" w:rsidRDefault="00911D6E" w:rsidP="007641AE">
      <w:pPr>
        <w:pStyle w:val="Level3"/>
        <w:ind w:hanging="850"/>
      </w:pPr>
      <w:r w:rsidRPr="0032023A">
        <w:t xml:space="preserve">authorise the transfer and processing of the Applicant's Personal Data for the purposes of this </w:t>
      </w:r>
      <w:r>
        <w:t>Plan</w:t>
      </w:r>
      <w:r w:rsidRPr="0032023A">
        <w:t xml:space="preserve">'s </w:t>
      </w:r>
      <w:proofErr w:type="gramStart"/>
      <w:r w:rsidRPr="0032023A">
        <w:t>administration;</w:t>
      </w:r>
      <w:proofErr w:type="gramEnd"/>
    </w:p>
    <w:p w14:paraId="0E4B0AC3" w14:textId="77777777" w:rsidR="00911D6E" w:rsidRPr="0032023A" w:rsidRDefault="00911D6E" w:rsidP="007641AE">
      <w:pPr>
        <w:pStyle w:val="Level3"/>
        <w:ind w:hanging="850"/>
      </w:pPr>
      <w:r>
        <w:t xml:space="preserve">include the Applicant's agreement to be bound by the terms of the </w:t>
      </w:r>
      <w:proofErr w:type="gramStart"/>
      <w:r>
        <w:t>Plan;</w:t>
      </w:r>
      <w:proofErr w:type="gramEnd"/>
    </w:p>
    <w:p w14:paraId="6FE89DE6" w14:textId="77777777" w:rsidR="00911D6E" w:rsidRPr="0032023A" w:rsidRDefault="00911D6E" w:rsidP="007641AE">
      <w:pPr>
        <w:pStyle w:val="Level3"/>
        <w:ind w:hanging="850"/>
      </w:pPr>
      <w:r w:rsidRPr="0032023A">
        <w:t xml:space="preserve">be duly completed and signed by the </w:t>
      </w:r>
      <w:proofErr w:type="gramStart"/>
      <w:r w:rsidRPr="0032023A">
        <w:t>Applicant;</w:t>
      </w:r>
      <w:proofErr w:type="gramEnd"/>
    </w:p>
    <w:p w14:paraId="49FE7033" w14:textId="77777777" w:rsidR="00911D6E" w:rsidRPr="00882152" w:rsidRDefault="00911D6E" w:rsidP="007641AE">
      <w:pPr>
        <w:pStyle w:val="Level3"/>
        <w:ind w:hanging="850"/>
      </w:pPr>
      <w:r w:rsidRPr="0032023A">
        <w:lastRenderedPageBreak/>
        <w:t>otherwise comply with any terms and conditions specified in the Invitation;</w:t>
      </w:r>
      <w:r>
        <w:t xml:space="preserve"> </w:t>
      </w:r>
      <w:r w:rsidRPr="0032023A">
        <w:t>and</w:t>
      </w:r>
    </w:p>
    <w:p w14:paraId="412320E1" w14:textId="77777777" w:rsidR="00911D6E" w:rsidRPr="0032023A" w:rsidRDefault="00911D6E" w:rsidP="007641AE">
      <w:pPr>
        <w:pStyle w:val="Level3"/>
        <w:ind w:hanging="850"/>
      </w:pPr>
      <w:r w:rsidRPr="0032023A">
        <w:t xml:space="preserve">be otherwise in such form as the </w:t>
      </w:r>
      <w:r w:rsidR="00C846B9" w:rsidRPr="00C846B9">
        <w:t xml:space="preserve">Remuneration Committee </w:t>
      </w:r>
      <w:r w:rsidRPr="0032023A">
        <w:t>may determine.</w:t>
      </w:r>
    </w:p>
    <w:p w14:paraId="7BB13518" w14:textId="77777777" w:rsidR="00911D6E" w:rsidRPr="0032023A" w:rsidRDefault="00911D6E" w:rsidP="00911D6E">
      <w:pPr>
        <w:pStyle w:val="Level2"/>
        <w:ind w:left="851" w:hanging="851"/>
      </w:pPr>
      <w:bookmarkStart w:id="25" w:name="_Ref479139888"/>
      <w:r w:rsidRPr="0032023A">
        <w:t>Subject to Rule </w:t>
      </w:r>
      <w:r w:rsidRPr="0032023A">
        <w:fldChar w:fldCharType="begin"/>
      </w:r>
      <w:r w:rsidRPr="0032023A">
        <w:instrText xml:space="preserve"> REF _Ref479139853 \r \h </w:instrText>
      </w:r>
      <w:r w:rsidRPr="0032023A">
        <w:instrText xml:space="preserve"> \* MERGEFORMAT </w:instrText>
      </w:r>
      <w:r w:rsidRPr="0032023A">
        <w:fldChar w:fldCharType="separate"/>
      </w:r>
      <w:r w:rsidR="008C753B">
        <w:t>8</w:t>
      </w:r>
      <w:r w:rsidRPr="0032023A">
        <w:fldChar w:fldCharType="end"/>
      </w:r>
      <w:r w:rsidRPr="0032023A">
        <w:t xml:space="preserve">, the total number of Shares in respect of which any Application shall be </w:t>
      </w:r>
      <w:r>
        <w:t xml:space="preserve">deemed to be </w:t>
      </w:r>
      <w:r w:rsidRPr="0032023A">
        <w:t>made shall be the whole number of Shares for which the Acquisition Cost payable would be as nearly as may be equal to, but not exceed, the amount which would be the Repayment Value of the Employee's Savings Contract if the amount of each of the contributions payable under that Savings Contract (or under each such Savings Contract) was equal to the maximum amount specified by the Applicant in his application.</w:t>
      </w:r>
      <w:bookmarkEnd w:id="25"/>
    </w:p>
    <w:p w14:paraId="584EE65C" w14:textId="77777777" w:rsidR="00911D6E" w:rsidRPr="0032023A" w:rsidRDefault="00911D6E" w:rsidP="00911D6E">
      <w:pPr>
        <w:pStyle w:val="Level2"/>
        <w:ind w:left="851" w:hanging="851"/>
      </w:pPr>
      <w:r w:rsidRPr="0032023A">
        <w:t>If no Application is received by the Application Date, an Invitation shall be deemed to have been declined.</w:t>
      </w:r>
    </w:p>
    <w:p w14:paraId="65E82F03"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_Ref479139766 \r </w:instrText>
      </w:r>
      <w:r>
        <w:fldChar w:fldCharType="separate"/>
      </w:r>
      <w:bookmarkStart w:id="26" w:name="_Toc156899520"/>
      <w:r w:rsidR="008C753B">
        <w:instrText>8</w:instrText>
      </w:r>
      <w:r>
        <w:fldChar w:fldCharType="end"/>
      </w:r>
      <w:r>
        <w:tab/>
      </w:r>
      <w:r w:rsidRPr="00BC5DC7">
        <w:instrText>ACCEPTANCE AND SCALING-DOWN OF APPLICATIONS</w:instrText>
      </w:r>
      <w:bookmarkEnd w:id="26"/>
      <w:r w:rsidRPr="00BC5DC7">
        <w:instrText xml:space="preserve">"\l 1 </w:instrText>
      </w:r>
      <w:r>
        <w:rPr>
          <w:rStyle w:val="Level1asHeadingtext"/>
        </w:rPr>
        <w:fldChar w:fldCharType="end"/>
      </w:r>
      <w:bookmarkStart w:id="27" w:name="_Ref479139766"/>
      <w:bookmarkStart w:id="28" w:name="_Ref479139833"/>
      <w:bookmarkStart w:id="29" w:name="_Ref479139853"/>
      <w:bookmarkStart w:id="30" w:name="_Ref479139875"/>
      <w:bookmarkStart w:id="31" w:name="_Ref479139945"/>
      <w:bookmarkStart w:id="32" w:name="_Ref479140215"/>
      <w:r w:rsidRPr="0032023A">
        <w:rPr>
          <w:rStyle w:val="Level1asHeadingtext"/>
        </w:rPr>
        <w:t>Acceptance and Scaling-Down of Applications</w:t>
      </w:r>
      <w:bookmarkEnd w:id="27"/>
      <w:bookmarkEnd w:id="28"/>
      <w:bookmarkEnd w:id="29"/>
      <w:bookmarkEnd w:id="30"/>
      <w:bookmarkEnd w:id="31"/>
      <w:bookmarkEnd w:id="32"/>
    </w:p>
    <w:p w14:paraId="17606CE5" w14:textId="77777777" w:rsidR="00911D6E" w:rsidRPr="0032023A" w:rsidRDefault="00911D6E" w:rsidP="00911D6E">
      <w:pPr>
        <w:pStyle w:val="Level2"/>
        <w:ind w:left="851" w:hanging="851"/>
      </w:pPr>
      <w:r w:rsidRPr="0032023A">
        <w:t>Subject to the following provisions of this Rule </w:t>
      </w:r>
      <w:r w:rsidRPr="0032023A">
        <w:fldChar w:fldCharType="begin"/>
      </w:r>
      <w:r w:rsidRPr="0032023A">
        <w:instrText xml:space="preserve"> REF _Ref479139875 \r \h </w:instrText>
      </w:r>
      <w:r w:rsidRPr="0032023A">
        <w:instrText xml:space="preserve"> \* MERGEFORMAT </w:instrText>
      </w:r>
      <w:r w:rsidRPr="0032023A">
        <w:fldChar w:fldCharType="separate"/>
      </w:r>
      <w:r w:rsidR="008C753B">
        <w:t>8</w:t>
      </w:r>
      <w:r w:rsidRPr="0032023A">
        <w:fldChar w:fldCharType="end"/>
      </w:r>
      <w:r w:rsidRPr="0032023A">
        <w:t xml:space="preserve">, each Application shall be accepted to the extent of the total number of Shares in respect of which it is </w:t>
      </w:r>
      <w:r>
        <w:t xml:space="preserve">deemed to be </w:t>
      </w:r>
      <w:r w:rsidRPr="0032023A">
        <w:t>made (as mentioned in Rule </w:t>
      </w:r>
      <w:r w:rsidRPr="0032023A">
        <w:fldChar w:fldCharType="begin"/>
      </w:r>
      <w:r w:rsidRPr="0032023A">
        <w:instrText xml:space="preserve"> REF _Ref479139888 \r \h </w:instrText>
      </w:r>
      <w:r w:rsidRPr="0032023A">
        <w:instrText xml:space="preserve"> \* MERGEFORMAT </w:instrText>
      </w:r>
      <w:r w:rsidRPr="0032023A">
        <w:fldChar w:fldCharType="separate"/>
      </w:r>
      <w:r w:rsidR="008C753B">
        <w:t>7.3</w:t>
      </w:r>
      <w:r w:rsidRPr="0032023A">
        <w:fldChar w:fldCharType="end"/>
      </w:r>
      <w:r w:rsidRPr="0032023A">
        <w:t>).</w:t>
      </w:r>
    </w:p>
    <w:p w14:paraId="693E48C2" w14:textId="77777777" w:rsidR="00911D6E" w:rsidRDefault="00911D6E" w:rsidP="00911D6E">
      <w:pPr>
        <w:pStyle w:val="Level2"/>
        <w:ind w:left="851" w:hanging="851"/>
      </w:pPr>
      <w:bookmarkStart w:id="33" w:name="_Ref479140131"/>
      <w:r w:rsidRPr="0032023A">
        <w:t xml:space="preserve">If the total number of Shares in respect of which Applications have been </w:t>
      </w:r>
      <w:r>
        <w:t xml:space="preserve">deemed to be </w:t>
      </w:r>
      <w:r w:rsidRPr="0032023A">
        <w:t>made on any occasion would result in any of the limits in Rules </w:t>
      </w:r>
      <w:r w:rsidRPr="0032023A">
        <w:fldChar w:fldCharType="begin"/>
      </w:r>
      <w:r w:rsidRPr="0032023A">
        <w:instrText xml:space="preserve"> REF _Ref479139903 \r \h </w:instrText>
      </w:r>
      <w:r w:rsidRPr="0032023A">
        <w:instrText xml:space="preserve"> \* MERGEFORMAT </w:instrText>
      </w:r>
      <w:r w:rsidRPr="0032023A">
        <w:fldChar w:fldCharType="separate"/>
      </w:r>
      <w:r w:rsidR="008C753B">
        <w:t>5.3</w:t>
      </w:r>
      <w:r w:rsidRPr="0032023A">
        <w:fldChar w:fldCharType="end"/>
      </w:r>
      <w:r w:rsidRPr="0032023A">
        <w:t xml:space="preserve"> or </w:t>
      </w:r>
      <w:r>
        <w:fldChar w:fldCharType="begin"/>
      </w:r>
      <w:r>
        <w:instrText xml:space="preserve"> REF _Ref129757478 \r \h </w:instrText>
      </w:r>
      <w:r>
        <w:fldChar w:fldCharType="separate"/>
      </w:r>
      <w:r w:rsidR="008C753B">
        <w:t>14</w:t>
      </w:r>
      <w:r>
        <w:fldChar w:fldCharType="end"/>
      </w:r>
      <w:r w:rsidRPr="0032023A">
        <w:t xml:space="preserve"> being exceeded, the number of Shares in respect of which each Application is accepted shall be reduced in accordance with the following provisions of this Rule </w:t>
      </w:r>
      <w:r w:rsidRPr="0032023A">
        <w:fldChar w:fldCharType="begin"/>
      </w:r>
      <w:r w:rsidRPr="0032023A">
        <w:instrText xml:space="preserve"> REF _Ref479139945 \r \h </w:instrText>
      </w:r>
      <w:r w:rsidRPr="0032023A">
        <w:instrText xml:space="preserve"> \* MERGEFORMAT </w:instrText>
      </w:r>
      <w:r w:rsidRPr="0032023A">
        <w:fldChar w:fldCharType="separate"/>
      </w:r>
      <w:r w:rsidR="008C753B">
        <w:t>8</w:t>
      </w:r>
      <w:r w:rsidRPr="0032023A">
        <w:fldChar w:fldCharType="end"/>
      </w:r>
      <w:r w:rsidRPr="0032023A">
        <w:t>.</w:t>
      </w:r>
      <w:bookmarkEnd w:id="33"/>
    </w:p>
    <w:p w14:paraId="157A23D4" w14:textId="77777777" w:rsidR="00911D6E" w:rsidRPr="0032023A" w:rsidRDefault="00911D6E" w:rsidP="00911D6E">
      <w:pPr>
        <w:pStyle w:val="Level2"/>
        <w:ind w:left="851" w:hanging="851"/>
      </w:pPr>
      <w:bookmarkStart w:id="34" w:name="_Ref370298224"/>
      <w:r>
        <w:t xml:space="preserve">If the Repayment Value was intended to be taken to include a bonus, the number of Shares in respect of which Applications shall be accepted shall be determined on the basis that the Repayment Value shall be read, for the purposes of Rule </w:t>
      </w:r>
      <w:r>
        <w:fldChar w:fldCharType="begin"/>
      </w:r>
      <w:r>
        <w:instrText xml:space="preserve"> REF _Ref479139888 \r \h </w:instrText>
      </w:r>
      <w:r>
        <w:fldChar w:fldCharType="separate"/>
      </w:r>
      <w:r w:rsidR="008C753B">
        <w:t>7.3</w:t>
      </w:r>
      <w:r>
        <w:fldChar w:fldCharType="end"/>
      </w:r>
      <w:r>
        <w:t>, as excluding any bonus which would otherwise be due on the Bonus Date in respect of the relevant Savings Contract.</w:t>
      </w:r>
      <w:bookmarkEnd w:id="34"/>
      <w:r>
        <w:t xml:space="preserve"> </w:t>
      </w:r>
    </w:p>
    <w:p w14:paraId="09BD3E55" w14:textId="77777777" w:rsidR="00911D6E" w:rsidRPr="0032023A" w:rsidRDefault="00911D6E" w:rsidP="00911D6E">
      <w:pPr>
        <w:pStyle w:val="Level2"/>
        <w:ind w:left="851" w:hanging="851"/>
      </w:pPr>
      <w:bookmarkStart w:id="35" w:name="_Ref479139998"/>
      <w:bookmarkStart w:id="36" w:name="_Ref370297180"/>
      <w:r w:rsidRPr="0032023A">
        <w:t>If</w:t>
      </w:r>
      <w:r>
        <w:t xml:space="preserve">, after the application of Rule </w:t>
      </w:r>
      <w:r>
        <w:fldChar w:fldCharType="begin"/>
      </w:r>
      <w:r>
        <w:instrText xml:space="preserve"> REF _Ref370298224 \r \h </w:instrText>
      </w:r>
      <w:r>
        <w:fldChar w:fldCharType="separate"/>
      </w:r>
      <w:r w:rsidR="008C753B">
        <w:t>8.3</w:t>
      </w:r>
      <w:r>
        <w:fldChar w:fldCharType="end"/>
      </w:r>
      <w:r>
        <w:t xml:space="preserve">, the total Shares for which Applications are deemed to have been made on that occasion exceeds any of the limits in Rules </w:t>
      </w:r>
      <w:r>
        <w:fldChar w:fldCharType="begin"/>
      </w:r>
      <w:r>
        <w:instrText xml:space="preserve"> REF _Ref479139903 \r \h </w:instrText>
      </w:r>
      <w:r>
        <w:fldChar w:fldCharType="separate"/>
      </w:r>
      <w:r w:rsidR="008C753B">
        <w:t>5.3</w:t>
      </w:r>
      <w:r>
        <w:fldChar w:fldCharType="end"/>
      </w:r>
      <w:r>
        <w:t xml:space="preserve"> or </w:t>
      </w:r>
      <w:r>
        <w:fldChar w:fldCharType="begin"/>
      </w:r>
      <w:r>
        <w:instrText xml:space="preserve"> REF _Ref129757478 \r \h </w:instrText>
      </w:r>
      <w:r>
        <w:fldChar w:fldCharType="separate"/>
      </w:r>
      <w:r w:rsidR="008C753B">
        <w:t>14</w:t>
      </w:r>
      <w:r>
        <w:fldChar w:fldCharType="end"/>
      </w:r>
      <w:r>
        <w:t xml:space="preserve"> and</w:t>
      </w:r>
      <w:r w:rsidRPr="0032023A">
        <w:t xml:space="preserve"> the Invitation included a statement as mentioned in Rule </w:t>
      </w:r>
      <w:r>
        <w:fldChar w:fldCharType="begin"/>
      </w:r>
      <w:r>
        <w:instrText xml:space="preserve"> REF _Ref129767969 \r \h </w:instrText>
      </w:r>
      <w:r>
        <w:fldChar w:fldCharType="separate"/>
      </w:r>
      <w:r w:rsidR="008C753B">
        <w:t>5.2.10</w:t>
      </w:r>
      <w:r>
        <w:fldChar w:fldCharType="end"/>
      </w:r>
      <w:r>
        <w:t xml:space="preserve">, then, </w:t>
      </w:r>
      <w:r w:rsidRPr="0032023A">
        <w:t>subject to Rules </w:t>
      </w:r>
      <w:r w:rsidRPr="0032023A">
        <w:fldChar w:fldCharType="begin"/>
      </w:r>
      <w:r w:rsidRPr="0032023A">
        <w:instrText xml:space="preserve"> REF _Ref479139977 \r \h </w:instrText>
      </w:r>
      <w:r w:rsidRPr="0032023A">
        <w:instrText xml:space="preserve"> \* MERGEFORMAT </w:instrText>
      </w:r>
      <w:r w:rsidRPr="0032023A">
        <w:fldChar w:fldCharType="separate"/>
      </w:r>
      <w:r w:rsidR="008C753B">
        <w:t>8.8</w:t>
      </w:r>
      <w:r w:rsidRPr="0032023A">
        <w:fldChar w:fldCharType="end"/>
      </w:r>
      <w:r w:rsidRPr="0032023A">
        <w:t xml:space="preserve"> and </w:t>
      </w:r>
      <w:r w:rsidRPr="0032023A">
        <w:fldChar w:fldCharType="begin"/>
      </w:r>
      <w:r w:rsidRPr="0032023A">
        <w:instrText xml:space="preserve"> REF _Ref479139987 \r \h </w:instrText>
      </w:r>
      <w:r w:rsidRPr="0032023A">
        <w:instrText xml:space="preserve"> \* MERGEFORMAT </w:instrText>
      </w:r>
      <w:r w:rsidRPr="0032023A">
        <w:fldChar w:fldCharType="separate"/>
      </w:r>
      <w:r w:rsidR="008C753B">
        <w:t>8.9</w:t>
      </w:r>
      <w:r w:rsidRPr="0032023A">
        <w:fldChar w:fldCharType="end"/>
      </w:r>
      <w:r w:rsidRPr="0032023A">
        <w:t>, the number of Shares in respect of which each Application is treated as having been made shall be determined on the basis that the amount of monthly savings contribution</w:t>
      </w:r>
      <w:r>
        <w:t>s</w:t>
      </w:r>
      <w:r w:rsidRPr="0032023A">
        <w:t xml:space="preserve"> under the Savings Contract is reduced to the amount so specified</w:t>
      </w:r>
      <w:bookmarkEnd w:id="35"/>
      <w:r>
        <w:t xml:space="preserve"> in the Invitation.</w:t>
      </w:r>
      <w:bookmarkEnd w:id="36"/>
    </w:p>
    <w:p w14:paraId="3C0CECD7" w14:textId="77777777" w:rsidR="00911D6E" w:rsidRPr="0032023A" w:rsidRDefault="00911D6E" w:rsidP="00911D6E">
      <w:pPr>
        <w:pStyle w:val="Level2"/>
        <w:ind w:left="851" w:hanging="851"/>
      </w:pPr>
      <w:bookmarkStart w:id="37" w:name="_Ref479140090"/>
      <w:r w:rsidRPr="0032023A">
        <w:t>If, after the application of Rule </w:t>
      </w:r>
      <w:r>
        <w:fldChar w:fldCharType="begin"/>
      </w:r>
      <w:r>
        <w:instrText xml:space="preserve"> REF _Ref479139998 \r \h </w:instrText>
      </w:r>
      <w:r>
        <w:fldChar w:fldCharType="separate"/>
      </w:r>
      <w:r w:rsidR="008C753B">
        <w:t>8.4</w:t>
      </w:r>
      <w:r>
        <w:fldChar w:fldCharType="end"/>
      </w:r>
      <w:r w:rsidRPr="0032023A">
        <w:t>, the total number of Shares for which Applications are deemed to have been made on that occasion exceeds any of the limits in Rules </w:t>
      </w:r>
      <w:r w:rsidRPr="0032023A">
        <w:fldChar w:fldCharType="begin"/>
      </w:r>
      <w:r w:rsidRPr="0032023A">
        <w:instrText xml:space="preserve"> REF _Ref479139903 \r \h </w:instrText>
      </w:r>
      <w:r w:rsidRPr="0032023A">
        <w:instrText xml:space="preserve"> \* MERGEFORMAT </w:instrText>
      </w:r>
      <w:r w:rsidRPr="0032023A">
        <w:fldChar w:fldCharType="separate"/>
      </w:r>
      <w:r w:rsidR="008C753B">
        <w:t>5.3</w:t>
      </w:r>
      <w:r w:rsidRPr="0032023A">
        <w:fldChar w:fldCharType="end"/>
      </w:r>
      <w:r w:rsidRPr="0032023A">
        <w:t xml:space="preserve"> or </w:t>
      </w:r>
      <w:r>
        <w:fldChar w:fldCharType="begin"/>
      </w:r>
      <w:r>
        <w:instrText xml:space="preserve"> REF _Ref129757478 \r \h </w:instrText>
      </w:r>
      <w:r>
        <w:fldChar w:fldCharType="separate"/>
      </w:r>
      <w:r w:rsidR="008C753B">
        <w:t>14</w:t>
      </w:r>
      <w:r>
        <w:fldChar w:fldCharType="end"/>
      </w:r>
      <w:r w:rsidRPr="0032023A">
        <w:t>, the number of Shares in respect of which each Application shall be accepted shall be reduced</w:t>
      </w:r>
      <w:r>
        <w:t xml:space="preserve"> as follows</w:t>
      </w:r>
      <w:r w:rsidRPr="0032023A">
        <w:t xml:space="preserve">:- </w:t>
      </w:r>
    </w:p>
    <w:p w14:paraId="56E6C327" w14:textId="5085562C" w:rsidR="00911D6E" w:rsidRPr="0032023A" w:rsidRDefault="00911D6E" w:rsidP="007641AE">
      <w:pPr>
        <w:pStyle w:val="Level3"/>
        <w:ind w:hanging="850"/>
      </w:pPr>
      <w:r w:rsidRPr="0032023A">
        <w:t>the reduction shall be as nearly as may be on a proportionate basis, to the extent necessary to ensure that none of the limits in Rules </w:t>
      </w:r>
      <w:r w:rsidRPr="0032023A">
        <w:fldChar w:fldCharType="begin"/>
      </w:r>
      <w:r w:rsidRPr="0032023A">
        <w:instrText xml:space="preserve"> REF _Ref479139903 \r \h </w:instrText>
      </w:r>
      <w:r w:rsidR="007641AE">
        <w:instrText xml:space="preserve"> \* MERGEFORMAT </w:instrText>
      </w:r>
      <w:r w:rsidRPr="0032023A">
        <w:fldChar w:fldCharType="separate"/>
      </w:r>
      <w:r w:rsidR="008C753B">
        <w:t>5.3</w:t>
      </w:r>
      <w:r w:rsidRPr="0032023A">
        <w:fldChar w:fldCharType="end"/>
      </w:r>
      <w:r w:rsidRPr="0032023A">
        <w:t xml:space="preserve"> or </w:t>
      </w:r>
      <w:r>
        <w:fldChar w:fldCharType="begin"/>
      </w:r>
      <w:r>
        <w:instrText xml:space="preserve"> REF _Ref129757478 \r \h </w:instrText>
      </w:r>
      <w:r w:rsidR="007641AE">
        <w:instrText xml:space="preserve"> \* MERGEFORMAT </w:instrText>
      </w:r>
      <w:r>
        <w:fldChar w:fldCharType="separate"/>
      </w:r>
      <w:r w:rsidR="008C753B">
        <w:t>14</w:t>
      </w:r>
      <w:r>
        <w:fldChar w:fldCharType="end"/>
      </w:r>
      <w:r w:rsidRPr="0032023A">
        <w:t xml:space="preserve"> is exceeded and the amount of monthly savings contributions to be made under the Savings Cont</w:t>
      </w:r>
      <w:r>
        <w:t>racts linked to each such Application</w:t>
      </w:r>
      <w:r w:rsidRPr="0032023A">
        <w:t xml:space="preserve"> shall be reduced accordingly; but</w:t>
      </w:r>
    </w:p>
    <w:p w14:paraId="6DD9A135" w14:textId="77777777" w:rsidR="00911D6E" w:rsidRPr="0032023A" w:rsidRDefault="00911D6E" w:rsidP="007641AE">
      <w:pPr>
        <w:pStyle w:val="Level3"/>
        <w:ind w:hanging="850"/>
      </w:pPr>
      <w:r w:rsidRPr="0032023A">
        <w:t>the number of Shares for which any Application shall be accepted shall not be reduced below the number for which the Acquisition Cost payable would be as nearly as may be equal to, but not exceed, the Repayment Value of the Employee's Savings Contract linked to that Option if the monthly savings contributions under ea</w:t>
      </w:r>
      <w:r w:rsidR="0066175E">
        <w:t>ch such Savings Contract were £10</w:t>
      </w:r>
      <w:r w:rsidRPr="0032023A">
        <w:t xml:space="preserve"> or such other minimum amount per month specified in the Invitation (the "</w:t>
      </w:r>
      <w:r w:rsidRPr="007641AE">
        <w:rPr>
          <w:b/>
          <w:bCs/>
        </w:rPr>
        <w:t>Minimum Number of Shares</w:t>
      </w:r>
      <w:r w:rsidRPr="0032023A">
        <w:t>").</w:t>
      </w:r>
      <w:bookmarkEnd w:id="37"/>
    </w:p>
    <w:p w14:paraId="510A59A0" w14:textId="77777777" w:rsidR="00911D6E" w:rsidRPr="0032023A" w:rsidRDefault="00911D6E" w:rsidP="00911D6E">
      <w:pPr>
        <w:pStyle w:val="Level2"/>
        <w:ind w:left="851" w:hanging="851"/>
      </w:pPr>
      <w:bookmarkStart w:id="38" w:name="_Ref479140134"/>
      <w:r w:rsidRPr="0032023A">
        <w:t>The provisions of Rule </w:t>
      </w:r>
      <w:r w:rsidRPr="0032023A">
        <w:fldChar w:fldCharType="begin"/>
      </w:r>
      <w:r w:rsidRPr="0032023A">
        <w:instrText xml:space="preserve"> REF _Ref479140090 \r \h </w:instrText>
      </w:r>
      <w:r w:rsidRPr="0032023A">
        <w:instrText xml:space="preserve"> \* MERGEFORMAT </w:instrText>
      </w:r>
      <w:r w:rsidRPr="0032023A">
        <w:fldChar w:fldCharType="separate"/>
      </w:r>
      <w:r w:rsidR="008C753B">
        <w:t>8.5</w:t>
      </w:r>
      <w:r w:rsidRPr="0032023A">
        <w:fldChar w:fldCharType="end"/>
      </w:r>
      <w:r w:rsidRPr="0032023A">
        <w:t xml:space="preserve"> shall, if necessary, be applied repeatedly until either none of the limits in Rules </w:t>
      </w:r>
      <w:r w:rsidRPr="0032023A">
        <w:fldChar w:fldCharType="begin"/>
      </w:r>
      <w:r w:rsidRPr="0032023A">
        <w:instrText xml:space="preserve"> REF _Ref479139903 \r \h </w:instrText>
      </w:r>
      <w:r w:rsidRPr="0032023A">
        <w:instrText xml:space="preserve"> \* MERGEFORMAT </w:instrText>
      </w:r>
      <w:r w:rsidRPr="0032023A">
        <w:fldChar w:fldCharType="separate"/>
      </w:r>
      <w:r w:rsidR="008C753B">
        <w:t>5.3</w:t>
      </w:r>
      <w:r w:rsidRPr="0032023A">
        <w:fldChar w:fldCharType="end"/>
      </w:r>
      <w:r w:rsidRPr="0032023A">
        <w:t xml:space="preserve"> and/or </w:t>
      </w:r>
      <w:r>
        <w:fldChar w:fldCharType="begin"/>
      </w:r>
      <w:r>
        <w:instrText xml:space="preserve"> REF _Ref129757478 \r \h </w:instrText>
      </w:r>
      <w:r>
        <w:fldChar w:fldCharType="separate"/>
      </w:r>
      <w:r w:rsidR="008C753B">
        <w:t>14</w:t>
      </w:r>
      <w:r>
        <w:fldChar w:fldCharType="end"/>
      </w:r>
      <w:r w:rsidRPr="0032023A">
        <w:t xml:space="preserve"> will be exceeded or the number of Shares for which each Application would be accepted is reduced to the Minimum Number of Shares.</w:t>
      </w:r>
      <w:bookmarkEnd w:id="38"/>
    </w:p>
    <w:p w14:paraId="151D3435" w14:textId="77777777" w:rsidR="00911D6E" w:rsidRPr="0032023A" w:rsidRDefault="00911D6E" w:rsidP="00911D6E">
      <w:pPr>
        <w:pStyle w:val="Level2"/>
        <w:ind w:left="851" w:hanging="851"/>
      </w:pPr>
      <w:r w:rsidRPr="0032023A">
        <w:t>If, notwithstanding the provisions of Rules </w:t>
      </w:r>
      <w:r w:rsidRPr="0032023A">
        <w:fldChar w:fldCharType="begin"/>
      </w:r>
      <w:r w:rsidRPr="0032023A">
        <w:instrText xml:space="preserve"> REF _Ref479140131 \r \h </w:instrText>
      </w:r>
      <w:r w:rsidRPr="0032023A">
        <w:instrText xml:space="preserve"> \* MERGEFORMAT </w:instrText>
      </w:r>
      <w:r w:rsidRPr="0032023A">
        <w:fldChar w:fldCharType="separate"/>
      </w:r>
      <w:r w:rsidR="008C753B">
        <w:t>8.2</w:t>
      </w:r>
      <w:r w:rsidRPr="0032023A">
        <w:fldChar w:fldCharType="end"/>
      </w:r>
      <w:r w:rsidRPr="0032023A">
        <w:t xml:space="preserve"> to </w:t>
      </w:r>
      <w:r w:rsidRPr="0032023A">
        <w:fldChar w:fldCharType="begin"/>
      </w:r>
      <w:r w:rsidRPr="0032023A">
        <w:instrText xml:space="preserve"> REF _Ref479140134 \r \h </w:instrText>
      </w:r>
      <w:r w:rsidRPr="0032023A">
        <w:instrText xml:space="preserve"> \* MERGEFORMAT </w:instrText>
      </w:r>
      <w:r w:rsidRPr="0032023A">
        <w:fldChar w:fldCharType="separate"/>
      </w:r>
      <w:r w:rsidR="008C753B">
        <w:t>8.6</w:t>
      </w:r>
      <w:r w:rsidRPr="0032023A">
        <w:fldChar w:fldCharType="end"/>
      </w:r>
      <w:r w:rsidRPr="0032023A">
        <w:t xml:space="preserve"> (inclusive) any one or more of the limits in Rules </w:t>
      </w:r>
      <w:r w:rsidRPr="0032023A">
        <w:fldChar w:fldCharType="begin"/>
      </w:r>
      <w:r w:rsidRPr="0032023A">
        <w:instrText xml:space="preserve"> REF _Ref479139903 \r \h </w:instrText>
      </w:r>
      <w:r w:rsidRPr="0032023A">
        <w:instrText xml:space="preserve"> \* MERGEFORMAT </w:instrText>
      </w:r>
      <w:r w:rsidRPr="0032023A">
        <w:fldChar w:fldCharType="separate"/>
      </w:r>
      <w:r w:rsidR="008C753B">
        <w:t>5.3</w:t>
      </w:r>
      <w:r w:rsidRPr="0032023A">
        <w:fldChar w:fldCharType="end"/>
      </w:r>
      <w:r w:rsidRPr="0032023A">
        <w:t xml:space="preserve"> and </w:t>
      </w:r>
      <w:r>
        <w:fldChar w:fldCharType="begin"/>
      </w:r>
      <w:r>
        <w:instrText xml:space="preserve"> REF _Ref129757478 \r \h </w:instrText>
      </w:r>
      <w:r>
        <w:fldChar w:fldCharType="separate"/>
      </w:r>
      <w:r w:rsidR="008C753B">
        <w:t>14</w:t>
      </w:r>
      <w:r>
        <w:fldChar w:fldCharType="end"/>
      </w:r>
      <w:r w:rsidRPr="0032023A">
        <w:t xml:space="preserve"> would still be exceeded, the selection of Applications for acceptance shall be made </w:t>
      </w:r>
      <w:r w:rsidRPr="0032023A">
        <w:lastRenderedPageBreak/>
        <w:t xml:space="preserve">by the </w:t>
      </w:r>
      <w:r w:rsidR="00C846B9" w:rsidRPr="00C846B9">
        <w:t>Remuneration Committee</w:t>
      </w:r>
      <w:r w:rsidRPr="0032023A">
        <w:t xml:space="preserve"> on the basis that each Application (after adjustment as mentioned above) has an equal chance of selection for acceptance.</w:t>
      </w:r>
    </w:p>
    <w:p w14:paraId="1C688A02" w14:textId="77777777" w:rsidR="00911D6E" w:rsidRPr="0032023A" w:rsidRDefault="00911D6E" w:rsidP="00911D6E">
      <w:pPr>
        <w:pStyle w:val="Level2"/>
        <w:ind w:left="851" w:hanging="851"/>
      </w:pPr>
      <w:bookmarkStart w:id="39" w:name="_Ref479139977"/>
      <w:r w:rsidRPr="0032023A">
        <w:t xml:space="preserve">If, on any occasion, an Applicant has applied </w:t>
      </w:r>
      <w:r>
        <w:t>for more than one 3 year Option or</w:t>
      </w:r>
      <w:r w:rsidRPr="0032023A">
        <w:t xml:space="preserve"> 5 year Option, as the case may be, in applying the provisions of this Rule </w:t>
      </w:r>
      <w:r w:rsidRPr="0032023A">
        <w:fldChar w:fldCharType="begin"/>
      </w:r>
      <w:r w:rsidRPr="0032023A">
        <w:instrText xml:space="preserve"> REF _Ref479140215 \r \h </w:instrText>
      </w:r>
      <w:r w:rsidRPr="0032023A">
        <w:instrText xml:space="preserve"> \* MERGEFORMAT </w:instrText>
      </w:r>
      <w:r w:rsidRPr="0032023A">
        <w:fldChar w:fldCharType="separate"/>
      </w:r>
      <w:r w:rsidR="008C753B">
        <w:t>8</w:t>
      </w:r>
      <w:r w:rsidRPr="0032023A">
        <w:fldChar w:fldCharType="end"/>
      </w:r>
      <w:r w:rsidRPr="0032023A">
        <w:t xml:space="preserve"> the number of Shares in respect of which Applications have been received from such Applicant for all such 3 year Options (or, as the case may be, all such 5 year Options) shall first be aggregated and treated as if a single Application for such an Option had been received in respect of the aggregate number of such Shares.</w:t>
      </w:r>
      <w:bookmarkEnd w:id="39"/>
    </w:p>
    <w:p w14:paraId="71831D67" w14:textId="77777777" w:rsidR="00911D6E" w:rsidRPr="0032023A" w:rsidRDefault="00911D6E" w:rsidP="00911D6E">
      <w:pPr>
        <w:pStyle w:val="Level2"/>
        <w:ind w:left="851" w:hanging="851"/>
      </w:pPr>
      <w:bookmarkStart w:id="40" w:name="_Ref479139987"/>
      <w:r w:rsidRPr="0032023A">
        <w:t>Having, in the case of an Applicant who has applied for more than one 3 year Option (or, as the case may be, more than one 5 year Option) identified the maximum aggregate number of Shares in respect of which such Applications may be accepted (the "</w:t>
      </w:r>
      <w:r w:rsidRPr="0032023A">
        <w:rPr>
          <w:b/>
          <w:bCs/>
        </w:rPr>
        <w:t>Maximum Number of Shares</w:t>
      </w:r>
      <w:r w:rsidRPr="0032023A">
        <w:t>"</w:t>
      </w:r>
      <w:proofErr w:type="gramStart"/>
      <w:r w:rsidRPr="0032023A">
        <w:t>):-</w:t>
      </w:r>
      <w:proofErr w:type="gramEnd"/>
      <w:r w:rsidRPr="0032023A">
        <w:t xml:space="preserve"> </w:t>
      </w:r>
    </w:p>
    <w:p w14:paraId="4E0BFED7" w14:textId="77777777" w:rsidR="00911D6E" w:rsidRPr="0032023A" w:rsidRDefault="00911D6E" w:rsidP="007641AE">
      <w:pPr>
        <w:pStyle w:val="Level3"/>
        <w:ind w:hanging="850"/>
      </w:pPr>
      <w:r w:rsidRPr="0032023A">
        <w:t xml:space="preserve">the Maximum Number of Shares shall be divided by the number of Options for which such Applicant had </w:t>
      </w:r>
      <w:proofErr w:type="gramStart"/>
      <w:r w:rsidRPr="0032023A">
        <w:t>applied;</w:t>
      </w:r>
      <w:proofErr w:type="gramEnd"/>
      <w:r w:rsidRPr="0032023A">
        <w:t xml:space="preserve"> </w:t>
      </w:r>
    </w:p>
    <w:p w14:paraId="3D3C52DA" w14:textId="77777777" w:rsidR="00911D6E" w:rsidRPr="0032023A" w:rsidRDefault="00911D6E" w:rsidP="007641AE">
      <w:pPr>
        <w:pStyle w:val="Level3"/>
        <w:ind w:hanging="850"/>
      </w:pPr>
      <w:r w:rsidRPr="0032023A">
        <w:t xml:space="preserve">the monthly contributions to be made under each Savings Contract for which an Application has been made shall be identified; and </w:t>
      </w:r>
    </w:p>
    <w:p w14:paraId="4E433961" w14:textId="77777777" w:rsidR="00911D6E" w:rsidRPr="0032023A" w:rsidRDefault="00911D6E" w:rsidP="007641AE">
      <w:pPr>
        <w:pStyle w:val="Level3"/>
        <w:ind w:hanging="850"/>
      </w:pPr>
      <w:r w:rsidRPr="0032023A">
        <w:t xml:space="preserve">such Applications shall be deemed to have been made, and shall be accepted, on that </w:t>
      </w:r>
      <w:proofErr w:type="gramStart"/>
      <w:r w:rsidRPr="0032023A">
        <w:t>basis</w:t>
      </w:r>
      <w:proofErr w:type="gramEnd"/>
      <w:r w:rsidRPr="0032023A">
        <w:t xml:space="preserve"> </w:t>
      </w:r>
    </w:p>
    <w:p w14:paraId="03FD2352" w14:textId="77777777" w:rsidR="00911D6E" w:rsidRPr="0032023A" w:rsidRDefault="00911D6E" w:rsidP="00911D6E">
      <w:pPr>
        <w:pStyle w:val="Body2"/>
      </w:pPr>
      <w:r w:rsidRPr="0032023A">
        <w:rPr>
          <w:b/>
          <w:bCs/>
        </w:rPr>
        <w:t>PROVIDED THAT</w:t>
      </w:r>
      <w:r w:rsidRPr="0032023A">
        <w:t xml:space="preserve"> if in consequence the amount of monthly contributions to be made under any such Savings Contract would be less than the minimum amount specified pursuant to Rule </w:t>
      </w:r>
      <w:r w:rsidRPr="0032023A">
        <w:fldChar w:fldCharType="begin"/>
      </w:r>
      <w:r w:rsidRPr="0032023A">
        <w:instrText xml:space="preserve"> REF _Ref479140231 \r \h </w:instrText>
      </w:r>
      <w:r w:rsidRPr="0032023A">
        <w:instrText xml:space="preserve"> \* MERGEFORMAT </w:instrText>
      </w:r>
      <w:r w:rsidRPr="0032023A">
        <w:fldChar w:fldCharType="separate"/>
      </w:r>
      <w:r w:rsidR="008C753B">
        <w:t>5.2.6</w:t>
      </w:r>
      <w:r w:rsidRPr="0032023A">
        <w:fldChar w:fldCharType="end"/>
      </w:r>
      <w:r w:rsidRPr="0032023A">
        <w:t>, the number of Savings Contracts for which Applications shall be deemed to have been made, and shall be accepted, shall be reduced so as to ensure that the monthly contributions to be made in each case is not less than that minimum amount.</w:t>
      </w:r>
      <w:bookmarkEnd w:id="40"/>
    </w:p>
    <w:p w14:paraId="2140B58A" w14:textId="77777777" w:rsidR="00911D6E" w:rsidRPr="0032023A" w:rsidRDefault="00911D6E" w:rsidP="00911D6E">
      <w:pPr>
        <w:pStyle w:val="Level2"/>
        <w:ind w:left="851" w:hanging="851"/>
      </w:pPr>
      <w:r w:rsidRPr="0032023A">
        <w:t xml:space="preserve">As soon as reasonably practicable after the Application Date, the </w:t>
      </w:r>
      <w:r w:rsidR="00C846B9" w:rsidRPr="00C846B9">
        <w:t>Remuneration Committee</w:t>
      </w:r>
      <w:r w:rsidRPr="0032023A">
        <w:t xml:space="preserve"> </w:t>
      </w:r>
      <w:proofErr w:type="gramStart"/>
      <w:r w:rsidRPr="0032023A">
        <w:t>shall:-</w:t>
      </w:r>
      <w:proofErr w:type="gramEnd"/>
    </w:p>
    <w:p w14:paraId="4A81442D" w14:textId="77777777" w:rsidR="00911D6E" w:rsidRPr="0032023A" w:rsidRDefault="00911D6E" w:rsidP="007641AE">
      <w:pPr>
        <w:pStyle w:val="Level3"/>
        <w:ind w:hanging="850"/>
      </w:pPr>
      <w:r w:rsidRPr="0032023A">
        <w:t>determine the maximum number of Shares in respect of which each Application may be accepted; and</w:t>
      </w:r>
    </w:p>
    <w:p w14:paraId="5C215268" w14:textId="77777777" w:rsidR="00911D6E" w:rsidRPr="0032023A" w:rsidRDefault="00911D6E" w:rsidP="007641AE">
      <w:pPr>
        <w:pStyle w:val="Level3"/>
        <w:ind w:hanging="850"/>
      </w:pPr>
      <w:r w:rsidRPr="0032023A">
        <w:t>cause each Application for a Savings Contract to be submitted to the Relevant Savings Body.</w:t>
      </w:r>
    </w:p>
    <w:p w14:paraId="05633461"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_Ref89589057 \r </w:instrText>
      </w:r>
      <w:r>
        <w:fldChar w:fldCharType="separate"/>
      </w:r>
      <w:bookmarkStart w:id="41" w:name="_Toc156899521"/>
      <w:r w:rsidR="008C753B">
        <w:instrText>9</w:instrText>
      </w:r>
      <w:r>
        <w:fldChar w:fldCharType="end"/>
      </w:r>
      <w:r>
        <w:tab/>
      </w:r>
      <w:r w:rsidRPr="00BC5DC7">
        <w:instrText>INDIVIDUAL LIMIT ON PARTICIPATION</w:instrText>
      </w:r>
      <w:bookmarkEnd w:id="41"/>
      <w:r w:rsidRPr="00BC5DC7">
        <w:instrText xml:space="preserve">"\l 1 </w:instrText>
      </w:r>
      <w:r>
        <w:rPr>
          <w:rStyle w:val="Level1asHeadingtext"/>
        </w:rPr>
        <w:fldChar w:fldCharType="end"/>
      </w:r>
      <w:bookmarkStart w:id="42" w:name="_Ref89589057"/>
      <w:r w:rsidRPr="0032023A">
        <w:rPr>
          <w:rStyle w:val="Level1asHeadingtext"/>
        </w:rPr>
        <w:t>Individual Limit on Participation</w:t>
      </w:r>
      <w:bookmarkEnd w:id="42"/>
    </w:p>
    <w:p w14:paraId="49DD237C" w14:textId="77777777" w:rsidR="00911D6E" w:rsidRPr="0032023A" w:rsidRDefault="00911D6E" w:rsidP="00911D6E">
      <w:pPr>
        <w:pStyle w:val="Level2"/>
        <w:ind w:left="851" w:hanging="851"/>
      </w:pPr>
      <w:bookmarkStart w:id="43" w:name="_Ref479140343"/>
      <w:r w:rsidRPr="0032023A">
        <w:t xml:space="preserve">The aggregate amount of an </w:t>
      </w:r>
      <w:r>
        <w:t xml:space="preserve">Eligible </w:t>
      </w:r>
      <w:r w:rsidRPr="0032023A">
        <w:t>Employee's monthly savings contributions under his Savings Contract, when added to the aggregate amount of his monthly savings contributions under any other Savings Contracts, may not at any time exceed the sum specified in Rule </w:t>
      </w:r>
      <w:r w:rsidRPr="0032023A">
        <w:fldChar w:fldCharType="begin"/>
      </w:r>
      <w:r w:rsidRPr="0032023A">
        <w:instrText xml:space="preserve"> REF _Ref479139752 \r \h </w:instrText>
      </w:r>
      <w:r w:rsidRPr="0032023A">
        <w:instrText xml:space="preserve"> \* MERGEFORMAT </w:instrText>
      </w:r>
      <w:r w:rsidRPr="0032023A">
        <w:fldChar w:fldCharType="separate"/>
      </w:r>
      <w:r w:rsidR="008C753B">
        <w:t>9.2</w:t>
      </w:r>
      <w:r w:rsidRPr="0032023A">
        <w:fldChar w:fldCharType="end"/>
      </w:r>
      <w:r w:rsidRPr="0032023A">
        <w:t>.</w:t>
      </w:r>
      <w:bookmarkEnd w:id="43"/>
    </w:p>
    <w:p w14:paraId="43A7395E" w14:textId="77777777" w:rsidR="00911D6E" w:rsidRPr="0032023A" w:rsidRDefault="00911D6E" w:rsidP="00911D6E">
      <w:pPr>
        <w:pStyle w:val="Level2"/>
        <w:ind w:left="851" w:hanging="851"/>
      </w:pPr>
      <w:bookmarkStart w:id="44" w:name="_Ref479139752"/>
      <w:r w:rsidRPr="0032023A">
        <w:t>The sum mentioned in Rule </w:t>
      </w:r>
      <w:r w:rsidRPr="0032023A">
        <w:fldChar w:fldCharType="begin"/>
      </w:r>
      <w:r w:rsidRPr="0032023A">
        <w:instrText xml:space="preserve"> REF _Ref479140343 \r \h </w:instrText>
      </w:r>
      <w:r w:rsidRPr="0032023A">
        <w:instrText xml:space="preserve"> \* MERGEFORMAT </w:instrText>
      </w:r>
      <w:r w:rsidRPr="0032023A">
        <w:fldChar w:fldCharType="separate"/>
      </w:r>
      <w:r w:rsidR="008C753B">
        <w:t>9.1</w:t>
      </w:r>
      <w:r w:rsidRPr="0032023A">
        <w:fldChar w:fldCharType="end"/>
      </w:r>
      <w:r w:rsidRPr="0032023A">
        <w:t xml:space="preserve"> </w:t>
      </w:r>
      <w:proofErr w:type="gramStart"/>
      <w:r w:rsidRPr="0032023A">
        <w:t>is:-</w:t>
      </w:r>
      <w:proofErr w:type="gramEnd"/>
      <w:r w:rsidRPr="0032023A">
        <w:t xml:space="preserve"> </w:t>
      </w:r>
    </w:p>
    <w:p w14:paraId="0150A584" w14:textId="77777777" w:rsidR="00911D6E" w:rsidRPr="0032023A" w:rsidRDefault="00911D6E" w:rsidP="007641AE">
      <w:pPr>
        <w:pStyle w:val="Level3"/>
        <w:ind w:hanging="850"/>
      </w:pPr>
      <w:r>
        <w:t xml:space="preserve">£500 (or such other maximum amount per month as may be specified from time to time in paragraph 25(3)(a) of Schedule 3); </w:t>
      </w:r>
      <w:r w:rsidRPr="0032023A">
        <w:t xml:space="preserve">or </w:t>
      </w:r>
    </w:p>
    <w:p w14:paraId="0DEA6EAE" w14:textId="77777777" w:rsidR="00911D6E" w:rsidRPr="0032023A" w:rsidRDefault="00911D6E" w:rsidP="007641AE">
      <w:pPr>
        <w:pStyle w:val="Level3"/>
        <w:ind w:hanging="850"/>
      </w:pPr>
      <w:r w:rsidRPr="0032023A">
        <w:t xml:space="preserve">such </w:t>
      </w:r>
      <w:r>
        <w:t>lesser amoun</w:t>
      </w:r>
      <w:r w:rsidRPr="0032023A">
        <w:t xml:space="preserve">t (not exceeding such other maximum amount per month specified from time to time in paragraph 25(3)(a) of Schedule 3) as </w:t>
      </w:r>
      <w:r>
        <w:t>may be specified from time to time in such Savings Contract or the Invitation issued in relation to such Savings Contract</w:t>
      </w:r>
    </w:p>
    <w:p w14:paraId="75A4C5C0" w14:textId="77777777" w:rsidR="00911D6E" w:rsidRPr="0032023A" w:rsidRDefault="00911D6E" w:rsidP="00911D6E">
      <w:pPr>
        <w:pStyle w:val="Body2"/>
      </w:pPr>
      <w:r>
        <w:rPr>
          <w:b/>
          <w:bCs/>
        </w:rPr>
        <w:t>EXCEPT</w:t>
      </w:r>
      <w:r w:rsidRPr="0032023A">
        <w:rPr>
          <w:b/>
          <w:bCs/>
        </w:rPr>
        <w:t xml:space="preserve"> THAT</w:t>
      </w:r>
      <w:r w:rsidRPr="0032023A">
        <w:t xml:space="preserve"> if on any occasion the </w:t>
      </w:r>
      <w:r w:rsidR="00C846B9" w:rsidRPr="00C846B9">
        <w:t>Remuneration Committee</w:t>
      </w:r>
      <w:r w:rsidRPr="0032023A">
        <w:t xml:space="preserve"> shall determine for these purposes a sum (</w:t>
      </w:r>
      <w:r>
        <w:t xml:space="preserve">the </w:t>
      </w:r>
      <w:r w:rsidRPr="0032023A">
        <w:t xml:space="preserve">"new limit") which is less than the maximum aggregate of the monthly contributions applicable on any previous occasion, that determination shall be made without prejudice to any Option previously granted to an </w:t>
      </w:r>
      <w:proofErr w:type="spellStart"/>
      <w:r w:rsidRPr="0032023A">
        <w:t>Optionholder</w:t>
      </w:r>
      <w:proofErr w:type="spellEnd"/>
      <w:r w:rsidRPr="0032023A">
        <w:t xml:space="preserve"> or to any Employee's Savings Contract previously entered into by any </w:t>
      </w:r>
      <w:proofErr w:type="spellStart"/>
      <w:r w:rsidRPr="0032023A">
        <w:t>Optionholder</w:t>
      </w:r>
      <w:proofErr w:type="spellEnd"/>
      <w:r w:rsidRPr="0032023A">
        <w:t xml:space="preserve"> if the aggregate monthly savings contributions payable by that  </w:t>
      </w:r>
      <w:proofErr w:type="spellStart"/>
      <w:r w:rsidRPr="0032023A">
        <w:t>Optionholder</w:t>
      </w:r>
      <w:proofErr w:type="spellEnd"/>
      <w:r w:rsidRPr="0032023A">
        <w:t xml:space="preserve"> under such Savings Contract would thereby exceed the new limit.</w:t>
      </w:r>
      <w:bookmarkEnd w:id="44"/>
    </w:p>
    <w:p w14:paraId="4D435976" w14:textId="77777777" w:rsidR="00911D6E" w:rsidRPr="0032023A" w:rsidRDefault="00911D6E" w:rsidP="00911D6E">
      <w:pPr>
        <w:pStyle w:val="Level1"/>
        <w:keepNext/>
      </w:pPr>
      <w:r>
        <w:rPr>
          <w:rStyle w:val="Level1asHeadingtext"/>
        </w:rPr>
        <w:lastRenderedPageBreak/>
        <w:fldChar w:fldCharType="begin"/>
      </w:r>
      <w:r w:rsidRPr="00BC5DC7">
        <w:instrText xml:space="preserve">  TC "</w:instrText>
      </w:r>
      <w:r>
        <w:fldChar w:fldCharType="begin"/>
      </w:r>
      <w:r>
        <w:instrText xml:space="preserve"> REF _Ref479140251 \r </w:instrText>
      </w:r>
      <w:r>
        <w:fldChar w:fldCharType="separate"/>
      </w:r>
      <w:bookmarkStart w:id="45" w:name="_Toc156899522"/>
      <w:r w:rsidR="008C753B">
        <w:instrText>10</w:instrText>
      </w:r>
      <w:r>
        <w:fldChar w:fldCharType="end"/>
      </w:r>
      <w:r>
        <w:tab/>
      </w:r>
      <w:r w:rsidRPr="00BC5DC7">
        <w:instrText>GRANT OF OPTIONS</w:instrText>
      </w:r>
      <w:bookmarkEnd w:id="45"/>
      <w:r w:rsidRPr="00BC5DC7">
        <w:instrText xml:space="preserve">"\l 1 </w:instrText>
      </w:r>
      <w:r>
        <w:rPr>
          <w:rStyle w:val="Level1asHeadingtext"/>
        </w:rPr>
        <w:fldChar w:fldCharType="end"/>
      </w:r>
      <w:bookmarkStart w:id="46" w:name="_Ref479140251"/>
      <w:r w:rsidRPr="0032023A">
        <w:rPr>
          <w:rStyle w:val="Level1asHeadingtext"/>
        </w:rPr>
        <w:t>Grant of Options</w:t>
      </w:r>
      <w:bookmarkEnd w:id="46"/>
    </w:p>
    <w:p w14:paraId="2BCBEC18" w14:textId="77777777" w:rsidR="00911D6E" w:rsidRPr="0032023A" w:rsidRDefault="00911D6E" w:rsidP="00911D6E">
      <w:pPr>
        <w:pStyle w:val="Level2"/>
        <w:ind w:left="851" w:hanging="851"/>
      </w:pPr>
      <w:bookmarkStart w:id="47" w:name="_Ref479140263"/>
      <w:r w:rsidRPr="0032023A">
        <w:t>Subject to the following provisions of this Rule </w:t>
      </w:r>
      <w:r w:rsidRPr="0032023A">
        <w:fldChar w:fldCharType="begin"/>
      </w:r>
      <w:r w:rsidRPr="0032023A">
        <w:instrText xml:space="preserve"> REF _Ref479140251 \r \h </w:instrText>
      </w:r>
      <w:r w:rsidRPr="0032023A">
        <w:instrText xml:space="preserve"> \* MERGEFORMAT </w:instrText>
      </w:r>
      <w:r w:rsidRPr="0032023A">
        <w:fldChar w:fldCharType="separate"/>
      </w:r>
      <w:r w:rsidR="008C753B">
        <w:t>10</w:t>
      </w:r>
      <w:r w:rsidRPr="0032023A">
        <w:fldChar w:fldCharType="end"/>
      </w:r>
      <w:r w:rsidRPr="0032023A">
        <w:t>, Options shall be granted within the period of 30 days beginning with the first of the days by reference to which the Exercise Price is determined on any occasion.</w:t>
      </w:r>
      <w:bookmarkEnd w:id="47"/>
    </w:p>
    <w:p w14:paraId="492D2198" w14:textId="77777777" w:rsidR="00911D6E" w:rsidRPr="0032023A" w:rsidRDefault="00911D6E" w:rsidP="00911D6E">
      <w:pPr>
        <w:pStyle w:val="Level2"/>
        <w:ind w:left="851" w:hanging="851"/>
      </w:pPr>
      <w:bookmarkStart w:id="48" w:name="_Ref129755815"/>
      <w:r w:rsidRPr="0032023A">
        <w:t xml:space="preserve">The </w:t>
      </w:r>
      <w:r w:rsidR="00C846B9" w:rsidRPr="00C846B9">
        <w:t>Remuneration Committee</w:t>
      </w:r>
      <w:r w:rsidRPr="0032023A">
        <w:t xml:space="preserve"> shall pass a resolution granting an Option to acquire the whole number of Shares</w:t>
      </w:r>
      <w:r>
        <w:t xml:space="preserve"> as determined for the relevant application by Rule 7.3</w:t>
      </w:r>
      <w:r w:rsidRPr="0032023A">
        <w:t xml:space="preserve"> to each Applicant who is an Eligible Employee.  The Date of Grant shall be the date of such resolution.</w:t>
      </w:r>
      <w:bookmarkEnd w:id="48"/>
    </w:p>
    <w:p w14:paraId="636EABFE" w14:textId="77777777" w:rsidR="00911D6E" w:rsidRPr="0032023A" w:rsidRDefault="00911D6E" w:rsidP="00911D6E">
      <w:pPr>
        <w:pStyle w:val="Level2"/>
        <w:ind w:left="851" w:hanging="851"/>
      </w:pPr>
      <w:r w:rsidRPr="0032023A">
        <w:t>If, on any occasion, it is necessary to reduce the number of Shares in respect of which any Applications are accepted, the reference in Rule </w:t>
      </w:r>
      <w:r w:rsidRPr="0032023A">
        <w:fldChar w:fldCharType="begin"/>
      </w:r>
      <w:r w:rsidRPr="0032023A">
        <w:instrText xml:space="preserve"> REF _Ref479140263 \r \h </w:instrText>
      </w:r>
      <w:r w:rsidRPr="0032023A">
        <w:instrText xml:space="preserve"> \* MERGEFORMAT </w:instrText>
      </w:r>
      <w:r w:rsidRPr="0032023A">
        <w:fldChar w:fldCharType="separate"/>
      </w:r>
      <w:r w:rsidR="008C753B">
        <w:t>10.1</w:t>
      </w:r>
      <w:r w:rsidRPr="0032023A">
        <w:fldChar w:fldCharType="end"/>
      </w:r>
      <w:r w:rsidRPr="0032023A">
        <w:t xml:space="preserve"> to a period of "30" day</w:t>
      </w:r>
      <w:r>
        <w:t>s shall be read as if it were a</w:t>
      </w:r>
      <w:r w:rsidRPr="0032023A">
        <w:t xml:space="preserve"> reference to "42" days.</w:t>
      </w:r>
    </w:p>
    <w:p w14:paraId="27C91F11" w14:textId="77777777" w:rsidR="00911D6E" w:rsidRPr="0032023A" w:rsidRDefault="00911D6E" w:rsidP="00911D6E">
      <w:pPr>
        <w:pStyle w:val="Level2"/>
        <w:ind w:left="851" w:hanging="851"/>
      </w:pPr>
      <w:r w:rsidRPr="0032023A">
        <w:t>No payment shall be required for the grant of an Option.</w:t>
      </w:r>
    </w:p>
    <w:p w14:paraId="69B9A950" w14:textId="77777777" w:rsidR="00911D6E" w:rsidRPr="0032023A" w:rsidRDefault="00911D6E" w:rsidP="00911D6E">
      <w:pPr>
        <w:pStyle w:val="Level2"/>
        <w:ind w:left="851" w:hanging="851"/>
      </w:pPr>
      <w:bookmarkStart w:id="49" w:name="_Ref75919604"/>
      <w:r w:rsidRPr="0032023A">
        <w:t>As soon as reasonably practicable afte</w:t>
      </w:r>
      <w:r>
        <w:t>r the Date of Grant, the Company</w:t>
      </w:r>
      <w:r w:rsidRPr="0032023A">
        <w:t xml:space="preserve"> shall issue to each </w:t>
      </w:r>
      <w:proofErr w:type="spellStart"/>
      <w:r w:rsidRPr="0032023A">
        <w:t>Optionholder</w:t>
      </w:r>
      <w:proofErr w:type="spellEnd"/>
      <w:r w:rsidRPr="0032023A">
        <w:t xml:space="preserve"> (or procure the issue of) an Option Ce</w:t>
      </w:r>
      <w:r>
        <w:t xml:space="preserve">rtificate in such form as the </w:t>
      </w:r>
      <w:r w:rsidR="00C846B9" w:rsidRPr="00C846B9">
        <w:t>Remuneration Committee</w:t>
      </w:r>
      <w:r>
        <w:t xml:space="preserve"> may determine (which may be i</w:t>
      </w:r>
      <w:r w:rsidRPr="0032023A">
        <w:t xml:space="preserve">n </w:t>
      </w:r>
      <w:r>
        <w:t>electronic form) which will set out (without limitation</w:t>
      </w:r>
      <w:proofErr w:type="gramStart"/>
      <w:r>
        <w:t>)</w:t>
      </w:r>
      <w:r w:rsidRPr="0032023A">
        <w:t>:-</w:t>
      </w:r>
      <w:bookmarkEnd w:id="49"/>
      <w:proofErr w:type="gramEnd"/>
    </w:p>
    <w:p w14:paraId="12A14F9C" w14:textId="77777777" w:rsidR="00911D6E" w:rsidRPr="0032023A" w:rsidRDefault="00911D6E" w:rsidP="007641AE">
      <w:pPr>
        <w:pStyle w:val="Level3"/>
        <w:ind w:hanging="850"/>
      </w:pPr>
      <w:r w:rsidRPr="0032023A">
        <w:t xml:space="preserve">the Date of </w:t>
      </w:r>
      <w:proofErr w:type="gramStart"/>
      <w:r w:rsidRPr="0032023A">
        <w:t>Grant;</w:t>
      </w:r>
      <w:proofErr w:type="gramEnd"/>
    </w:p>
    <w:p w14:paraId="5177DC94" w14:textId="77777777" w:rsidR="00911D6E" w:rsidRPr="0032023A" w:rsidRDefault="00911D6E" w:rsidP="007641AE">
      <w:pPr>
        <w:pStyle w:val="Level3"/>
        <w:ind w:hanging="850"/>
      </w:pPr>
      <w:r w:rsidRPr="0032023A">
        <w:t xml:space="preserve">the maximum number of Shares in respect of </w:t>
      </w:r>
      <w:r>
        <w:t xml:space="preserve">which the Option is </w:t>
      </w:r>
      <w:proofErr w:type="gramStart"/>
      <w:r>
        <w:t>granted;</w:t>
      </w:r>
      <w:proofErr w:type="gramEnd"/>
      <w:r>
        <w:t xml:space="preserve"> </w:t>
      </w:r>
    </w:p>
    <w:p w14:paraId="7E55E97C" w14:textId="77777777" w:rsidR="00911D6E" w:rsidRDefault="00911D6E" w:rsidP="007641AE">
      <w:pPr>
        <w:pStyle w:val="Level3"/>
        <w:ind w:hanging="850"/>
      </w:pPr>
      <w:r w:rsidRPr="0032023A">
        <w:t>the Exerci</w:t>
      </w:r>
      <w:r>
        <w:t xml:space="preserve">se </w:t>
      </w:r>
      <w:proofErr w:type="gramStart"/>
      <w:r>
        <w:t>Price;</w:t>
      </w:r>
      <w:proofErr w:type="gramEnd"/>
      <w:r>
        <w:t xml:space="preserve"> </w:t>
      </w:r>
    </w:p>
    <w:p w14:paraId="40EB4471" w14:textId="77777777" w:rsidR="00911D6E" w:rsidRDefault="00911D6E" w:rsidP="007641AE">
      <w:pPr>
        <w:pStyle w:val="Level3"/>
        <w:ind w:hanging="850"/>
      </w:pPr>
      <w:r>
        <w:t>whether or not the relevant Shares are subject to any Restrictions and, if so, details of the Restrictions; and</w:t>
      </w:r>
    </w:p>
    <w:p w14:paraId="1CAD6969" w14:textId="77777777" w:rsidR="00911D6E" w:rsidRPr="0032023A" w:rsidRDefault="00911D6E" w:rsidP="007641AE">
      <w:pPr>
        <w:pStyle w:val="Level3"/>
        <w:ind w:hanging="850"/>
      </w:pPr>
      <w:r>
        <w:t>a statement that the Option is subject to these rules, Schedule 3 and any other legislation applying to Schedule 3 SAYE Option Schemes and that those provisions prevail over any conflicting statement relating to the Option's terms.</w:t>
      </w:r>
    </w:p>
    <w:p w14:paraId="43B1AA20" w14:textId="77777777" w:rsidR="00911D6E" w:rsidRDefault="00911D6E" w:rsidP="00911D6E">
      <w:pPr>
        <w:pStyle w:val="Level2"/>
        <w:ind w:left="851" w:hanging="851"/>
      </w:pPr>
      <w:r w:rsidRPr="0032023A">
        <w:t>No Option may be granted</w:t>
      </w:r>
      <w:r>
        <w:t>:</w:t>
      </w:r>
    </w:p>
    <w:p w14:paraId="11D86452" w14:textId="77777777" w:rsidR="00911D6E" w:rsidRDefault="00911D6E" w:rsidP="007641AE">
      <w:pPr>
        <w:pStyle w:val="Level3"/>
        <w:ind w:hanging="850"/>
      </w:pPr>
      <w:r>
        <w:t xml:space="preserve">at any time when the grant is prohibited by, or in breach of, any law, regulation with the force of law, rule of an investment exchange on which the Shares are listed or traded or any other non–statutory rule that binds the Company or with which the </w:t>
      </w:r>
      <w:r w:rsidR="00C846B9" w:rsidRPr="00C846B9">
        <w:t>Remuneration Committee</w:t>
      </w:r>
      <w:r>
        <w:t xml:space="preserve"> has resolved to comply; or</w:t>
      </w:r>
    </w:p>
    <w:p w14:paraId="358D5756" w14:textId="77777777" w:rsidR="00911D6E" w:rsidRPr="00BC59AC" w:rsidRDefault="000229F0" w:rsidP="007641AE">
      <w:pPr>
        <w:pStyle w:val="Level3"/>
        <w:ind w:hanging="850"/>
      </w:pPr>
      <w:r>
        <w:t xml:space="preserve">on or </w:t>
      </w:r>
      <w:r w:rsidR="00911D6E" w:rsidRPr="0066175E">
        <w:t xml:space="preserve">after </w:t>
      </w:r>
      <w:r>
        <w:t xml:space="preserve">9 May 2034 </w:t>
      </w:r>
      <w:r w:rsidR="00911D6E" w:rsidRPr="0032023A">
        <w:t xml:space="preserve">but any rights of </w:t>
      </w:r>
      <w:proofErr w:type="spellStart"/>
      <w:r w:rsidR="00911D6E" w:rsidRPr="0032023A">
        <w:t>Optionholders</w:t>
      </w:r>
      <w:proofErr w:type="spellEnd"/>
      <w:r w:rsidR="00911D6E" w:rsidRPr="0032023A">
        <w:t xml:space="preserve"> then subsisting shall remain in force.</w:t>
      </w:r>
    </w:p>
    <w:p w14:paraId="0A5C44E7" w14:textId="77777777" w:rsidR="000229F0" w:rsidRPr="000229F0" w:rsidRDefault="00911D6E" w:rsidP="000229F0">
      <w:pPr>
        <w:pStyle w:val="Level1"/>
        <w:keepNext/>
        <w:rPr>
          <w:rStyle w:val="Level1asHeadingtext"/>
          <w:b w:val="0"/>
          <w:caps w:val="0"/>
        </w:rPr>
      </w:pPr>
      <w:r>
        <w:rPr>
          <w:rStyle w:val="Level1asHeadingtext"/>
        </w:rPr>
        <w:fldChar w:fldCharType="begin"/>
      </w:r>
      <w:r w:rsidRPr="00BC5DC7">
        <w:instrText xml:space="preserve">  TC "</w:instrText>
      </w:r>
      <w:r>
        <w:fldChar w:fldCharType="begin"/>
      </w:r>
      <w:r>
        <w:instrText xml:space="preserve"> REF _Ref89589061 \r </w:instrText>
      </w:r>
      <w:r>
        <w:fldChar w:fldCharType="separate"/>
      </w:r>
      <w:bookmarkStart w:id="50" w:name="_Toc156899523"/>
      <w:r w:rsidR="008C753B">
        <w:instrText>11</w:instrText>
      </w:r>
      <w:r>
        <w:fldChar w:fldCharType="end"/>
      </w:r>
      <w:r>
        <w:tab/>
      </w:r>
      <w:r w:rsidRPr="00BC5DC7">
        <w:instrText>DATA PROTECTION</w:instrText>
      </w:r>
      <w:bookmarkEnd w:id="50"/>
      <w:r w:rsidRPr="00BC5DC7">
        <w:instrText xml:space="preserve">"\l 1 </w:instrText>
      </w:r>
      <w:r>
        <w:rPr>
          <w:rStyle w:val="Level1asHeadingtext"/>
        </w:rPr>
        <w:fldChar w:fldCharType="end"/>
      </w:r>
      <w:bookmarkStart w:id="51" w:name="_Ref89589061"/>
      <w:r w:rsidRPr="0032023A">
        <w:rPr>
          <w:rStyle w:val="Level1asHeadingtext"/>
        </w:rPr>
        <w:t>Data Protection</w:t>
      </w:r>
      <w:bookmarkEnd w:id="51"/>
    </w:p>
    <w:p w14:paraId="10CC1069" w14:textId="77777777" w:rsidR="00911D6E" w:rsidRPr="00E367E9" w:rsidRDefault="00911D6E" w:rsidP="000229F0">
      <w:pPr>
        <w:pStyle w:val="Level2"/>
      </w:pPr>
      <w:r w:rsidRPr="0032023A">
        <w:t xml:space="preserve">In accepting the grant of an Option, the </w:t>
      </w:r>
      <w:proofErr w:type="spellStart"/>
      <w:r w:rsidRPr="0032023A">
        <w:t>Optionholder</w:t>
      </w:r>
      <w:proofErr w:type="spellEnd"/>
      <w:r w:rsidRPr="0032023A">
        <w:t xml:space="preserve"> shall agree and consent </w:t>
      </w:r>
      <w:proofErr w:type="gramStart"/>
      <w:r w:rsidRPr="0032023A">
        <w:t>to:-</w:t>
      </w:r>
      <w:proofErr w:type="gramEnd"/>
    </w:p>
    <w:p w14:paraId="7F9E5259" w14:textId="77777777" w:rsidR="00911D6E" w:rsidRPr="00C43B4F" w:rsidRDefault="00911D6E" w:rsidP="007641AE">
      <w:pPr>
        <w:pStyle w:val="Level3"/>
        <w:ind w:hanging="850"/>
      </w:pPr>
      <w:r w:rsidRPr="0032023A">
        <w:t xml:space="preserve">the collection, </w:t>
      </w:r>
      <w:r>
        <w:t xml:space="preserve">holding, </w:t>
      </w:r>
      <w:r w:rsidRPr="0032023A">
        <w:t xml:space="preserve">use, processing and transfer of his Personal Data by any member of the Group, any </w:t>
      </w:r>
      <w:r>
        <w:t xml:space="preserve">Participating Company, </w:t>
      </w:r>
      <w:r w:rsidRPr="0032023A">
        <w:t>Associated Compa</w:t>
      </w:r>
      <w:r>
        <w:t xml:space="preserve">ny, Related Company or </w:t>
      </w:r>
      <w:proofErr w:type="gramStart"/>
      <w:r>
        <w:t>Jointly-Owned</w:t>
      </w:r>
      <w:proofErr w:type="gramEnd"/>
      <w:r>
        <w:t xml:space="preserve"> Company, a</w:t>
      </w:r>
      <w:r w:rsidRPr="0032023A">
        <w:t xml:space="preserve"> Trustee, any </w:t>
      </w:r>
      <w:r>
        <w:t>third party administrator of this</w:t>
      </w:r>
      <w:r w:rsidRPr="0032023A">
        <w:t xml:space="preserve"> </w:t>
      </w:r>
      <w:r>
        <w:t>Plan and</w:t>
      </w:r>
      <w:r w:rsidRPr="0032023A">
        <w:t xml:space="preserve"> the Company's brokers or registrars;</w:t>
      </w:r>
    </w:p>
    <w:p w14:paraId="77CA2819" w14:textId="77777777" w:rsidR="00911D6E" w:rsidRPr="00C43B4F" w:rsidRDefault="00911D6E" w:rsidP="007641AE">
      <w:pPr>
        <w:pStyle w:val="Level3"/>
        <w:ind w:hanging="850"/>
      </w:pPr>
      <w:r w:rsidRPr="0032023A">
        <w:t xml:space="preserve">any member of the Group, </w:t>
      </w:r>
      <w:proofErr w:type="gramStart"/>
      <w:r w:rsidRPr="0032023A">
        <w:t xml:space="preserve">any </w:t>
      </w:r>
      <w:r>
        <w:t xml:space="preserve"> Participating</w:t>
      </w:r>
      <w:proofErr w:type="gramEnd"/>
      <w:r>
        <w:t xml:space="preserve"> Company, </w:t>
      </w:r>
      <w:r w:rsidRPr="0032023A">
        <w:t>Associated Compa</w:t>
      </w:r>
      <w:r>
        <w:t>ny, Related Company or Jointly-Owned Company, a</w:t>
      </w:r>
      <w:r w:rsidRPr="0032023A">
        <w:t xml:space="preserve"> Trustee, any third party administrator of th</w:t>
      </w:r>
      <w:r>
        <w:t>e Plan and the Company's brokers</w:t>
      </w:r>
      <w:r w:rsidRPr="0032023A">
        <w:t xml:space="preserve"> or registrars transferring the </w:t>
      </w:r>
      <w:proofErr w:type="spellStart"/>
      <w:r w:rsidRPr="0032023A">
        <w:t>Optionholder's</w:t>
      </w:r>
      <w:proofErr w:type="spellEnd"/>
      <w:r w:rsidRPr="0032023A">
        <w:t xml:space="preserve"> Personal Data amongst themselves for the purposes of implementing, administering and managing this </w:t>
      </w:r>
      <w:r>
        <w:t>Plan</w:t>
      </w:r>
      <w:r w:rsidRPr="0032023A">
        <w:t xml:space="preserve"> and the grant of Options and the acquisition of Shares pursuant to Options;</w:t>
      </w:r>
    </w:p>
    <w:p w14:paraId="21714C62" w14:textId="77777777" w:rsidR="00911D6E" w:rsidRPr="00C43B4F" w:rsidRDefault="00911D6E" w:rsidP="007641AE">
      <w:pPr>
        <w:pStyle w:val="Level3"/>
        <w:ind w:hanging="850"/>
      </w:pPr>
      <w:r w:rsidRPr="0032023A">
        <w:t>the use of Personal Data by any such p</w:t>
      </w:r>
      <w:r>
        <w:t xml:space="preserve">erson for any such </w:t>
      </w:r>
      <w:proofErr w:type="gramStart"/>
      <w:r>
        <w:t>purposes;</w:t>
      </w:r>
      <w:proofErr w:type="gramEnd"/>
      <w:r>
        <w:t xml:space="preserve"> </w:t>
      </w:r>
    </w:p>
    <w:p w14:paraId="128C047A" w14:textId="77777777" w:rsidR="00911D6E" w:rsidRDefault="00911D6E" w:rsidP="007641AE">
      <w:pPr>
        <w:pStyle w:val="Level3"/>
        <w:ind w:hanging="850"/>
      </w:pPr>
      <w:r w:rsidRPr="0032023A">
        <w:lastRenderedPageBreak/>
        <w:t>th</w:t>
      </w:r>
      <w:r>
        <w:t>e transfer to, and retention of</w:t>
      </w:r>
      <w:r w:rsidRPr="0032023A">
        <w:t xml:space="preserve"> Personal Data by</w:t>
      </w:r>
      <w:r>
        <w:t>,</w:t>
      </w:r>
      <w:r w:rsidRPr="0032023A">
        <w:t xml:space="preserve"> third parties (</w:t>
      </w:r>
      <w:proofErr w:type="gramStart"/>
      <w:r w:rsidRPr="0032023A">
        <w:t>whether or not</w:t>
      </w:r>
      <w:proofErr w:type="gramEnd"/>
      <w:r w:rsidRPr="0032023A">
        <w:t xml:space="preserve"> any such third party is situated outside the European Economic Area) for</w:t>
      </w:r>
      <w:r>
        <w:t>,</w:t>
      </w:r>
      <w:r w:rsidRPr="0032023A">
        <w:t xml:space="preserve"> or in connection with</w:t>
      </w:r>
      <w:r>
        <w:t>, such purposes; and</w:t>
      </w:r>
    </w:p>
    <w:p w14:paraId="20946AA1" w14:textId="77777777" w:rsidR="00911D6E" w:rsidRPr="00C43B4F" w:rsidRDefault="00911D6E" w:rsidP="007641AE">
      <w:pPr>
        <w:pStyle w:val="Level3"/>
        <w:ind w:hanging="850"/>
      </w:pPr>
      <w:r>
        <w:t>the transfer of his Personal Data to a bona fide prospective buyer (or the prospective buyer's advisers) of the Company or his employing company or business unit provided that the prospective buyer (and its advisers) irrevocably agree to use the Personal Data only in connection with the proposed transaction and in accordance with the data protection principles set out in the Data Protection Act 1998.</w:t>
      </w:r>
    </w:p>
    <w:p w14:paraId="78CB5FB4"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_Ref89589058 \r </w:instrText>
      </w:r>
      <w:r>
        <w:fldChar w:fldCharType="separate"/>
      </w:r>
      <w:bookmarkStart w:id="52" w:name="_Toc156899524"/>
      <w:r w:rsidR="008C753B">
        <w:instrText>12</w:instrText>
      </w:r>
      <w:r>
        <w:fldChar w:fldCharType="end"/>
      </w:r>
      <w:r>
        <w:tab/>
      </w:r>
      <w:r w:rsidRPr="00BC5DC7">
        <w:instrText>RELATIONSHIP WITH CONTRACT OF EMPLOYMENT</w:instrText>
      </w:r>
      <w:bookmarkEnd w:id="52"/>
      <w:r w:rsidRPr="00BC5DC7">
        <w:instrText xml:space="preserve">"\l 1 </w:instrText>
      </w:r>
      <w:r>
        <w:rPr>
          <w:rStyle w:val="Level1asHeadingtext"/>
        </w:rPr>
        <w:fldChar w:fldCharType="end"/>
      </w:r>
      <w:bookmarkStart w:id="53" w:name="_Ref89589058"/>
      <w:r w:rsidRPr="0032023A">
        <w:rPr>
          <w:rStyle w:val="Level1asHeadingtext"/>
        </w:rPr>
        <w:t>Relationship with Contract of Employment</w:t>
      </w:r>
      <w:bookmarkEnd w:id="53"/>
    </w:p>
    <w:p w14:paraId="2D236597" w14:textId="77777777" w:rsidR="00911D6E" w:rsidRDefault="00911D6E" w:rsidP="00911D6E">
      <w:pPr>
        <w:pStyle w:val="Level2"/>
        <w:ind w:left="851" w:hanging="851"/>
      </w:pPr>
      <w:r w:rsidRPr="0032023A">
        <w:t xml:space="preserve">The grant of an Option </w:t>
      </w:r>
      <w:r>
        <w:t>does</w:t>
      </w:r>
      <w:r w:rsidRPr="0032023A">
        <w:t xml:space="preserve"> not form part of the </w:t>
      </w:r>
      <w:proofErr w:type="spellStart"/>
      <w:r w:rsidRPr="0032023A">
        <w:t>Optionholder’s</w:t>
      </w:r>
      <w:proofErr w:type="spellEnd"/>
      <w:r w:rsidRPr="0032023A">
        <w:t xml:space="preserve"> entitlement to remuneration or benefits pursuant </w:t>
      </w:r>
      <w:r>
        <w:t>to his contract of employment</w:t>
      </w:r>
      <w:r w:rsidR="008F0A61">
        <w:t xml:space="preserve"> and benefits under this Plan shall not be pensionable</w:t>
      </w:r>
      <w:r>
        <w:t>.</w:t>
      </w:r>
    </w:p>
    <w:p w14:paraId="41FD2C98" w14:textId="77777777" w:rsidR="00911D6E" w:rsidRPr="0032023A" w:rsidRDefault="00911D6E" w:rsidP="00911D6E">
      <w:pPr>
        <w:pStyle w:val="Level2"/>
        <w:ind w:left="851" w:hanging="851"/>
      </w:pPr>
      <w:r w:rsidRPr="0032023A">
        <w:t>The existence of a contract of employment between any person and the Company</w:t>
      </w:r>
      <w:r>
        <w:t xml:space="preserve">, </w:t>
      </w:r>
      <w:r w:rsidRPr="0032023A">
        <w:t xml:space="preserve">any present or past </w:t>
      </w:r>
      <w:r>
        <w:t>member of the Group, Participating Company</w:t>
      </w:r>
      <w:r w:rsidRPr="0032023A">
        <w:t>, Associated Company</w:t>
      </w:r>
      <w:r>
        <w:t>, Related Company</w:t>
      </w:r>
      <w:r w:rsidRPr="0032023A">
        <w:t xml:space="preserve"> or Jointly-Owned Company </w:t>
      </w:r>
      <w:r>
        <w:t>does</w:t>
      </w:r>
      <w:r w:rsidRPr="0032023A">
        <w:t xml:space="preserve"> not give </w:t>
      </w:r>
      <w:r>
        <w:t xml:space="preserve">that person </w:t>
      </w:r>
      <w:r w:rsidRPr="0032023A">
        <w:t>any right or entitlement to have an Option granted to him in re</w:t>
      </w:r>
      <w:r>
        <w:t>spect of any number of Shares nor</w:t>
      </w:r>
      <w:r w:rsidRPr="0032023A">
        <w:t xml:space="preserve"> any expectation that an Option might be granted to him, whether subject to any conditions or at all.</w:t>
      </w:r>
    </w:p>
    <w:p w14:paraId="28A49BC9" w14:textId="77777777" w:rsidR="00911D6E" w:rsidRPr="0032023A" w:rsidRDefault="00911D6E" w:rsidP="00911D6E">
      <w:pPr>
        <w:pStyle w:val="Level2"/>
        <w:ind w:left="851" w:hanging="851"/>
      </w:pPr>
      <w:r w:rsidRPr="0032023A">
        <w:t xml:space="preserve">The rights and obligations of an </w:t>
      </w:r>
      <w:proofErr w:type="spellStart"/>
      <w:r w:rsidRPr="0032023A">
        <w:t>Optionholder</w:t>
      </w:r>
      <w:proofErr w:type="spellEnd"/>
      <w:r w:rsidRPr="0032023A">
        <w:t xml:space="preserve"> under the terms of his contract of employment with the Company</w:t>
      </w:r>
      <w:r>
        <w:t xml:space="preserve">, </w:t>
      </w:r>
      <w:r w:rsidRPr="0032023A">
        <w:t xml:space="preserve">any present or past </w:t>
      </w:r>
      <w:r>
        <w:t>member of the Group, Participating Company</w:t>
      </w:r>
      <w:r w:rsidRPr="0032023A">
        <w:t>, Associated Company</w:t>
      </w:r>
      <w:r>
        <w:t>, Related Company</w:t>
      </w:r>
      <w:r w:rsidRPr="0032023A">
        <w:t xml:space="preserve"> or </w:t>
      </w:r>
      <w:proofErr w:type="gramStart"/>
      <w:r w:rsidRPr="0032023A">
        <w:t>Jointly-Owned</w:t>
      </w:r>
      <w:proofErr w:type="gramEnd"/>
      <w:r w:rsidRPr="0032023A">
        <w:t xml:space="preserve"> Company shall not be affected by the grant of an Option or his participation in this </w:t>
      </w:r>
      <w:r>
        <w:t>Plan</w:t>
      </w:r>
      <w:r w:rsidRPr="0032023A">
        <w:t>.</w:t>
      </w:r>
    </w:p>
    <w:p w14:paraId="4DF93C52" w14:textId="77777777" w:rsidR="00911D6E" w:rsidRPr="00354C05" w:rsidRDefault="00911D6E" w:rsidP="00911D6E">
      <w:pPr>
        <w:pStyle w:val="Level2"/>
      </w:pPr>
      <w:r>
        <w:t xml:space="preserve">Neither the existence of this Plan nor the fact that an individual has on any occasion been granted an Option shall give such individual any right, </w:t>
      </w:r>
      <w:proofErr w:type="gramStart"/>
      <w:r>
        <w:t>entitlement</w:t>
      </w:r>
      <w:proofErr w:type="gramEnd"/>
      <w:r>
        <w:t xml:space="preserve"> or expectation that he has or will in future have any such right, entitlement or expectation to participate in this Plan by being granted an Option on any other occasion.  </w:t>
      </w:r>
    </w:p>
    <w:p w14:paraId="6D8BE882" w14:textId="77777777" w:rsidR="00911D6E" w:rsidRDefault="00911D6E" w:rsidP="00911D6E">
      <w:pPr>
        <w:pStyle w:val="Level2"/>
      </w:pPr>
      <w:r w:rsidRPr="00354C05">
        <w:t xml:space="preserve">The rights or opportunity granted to an </w:t>
      </w:r>
      <w:proofErr w:type="spellStart"/>
      <w:r>
        <w:t>Optionholder</w:t>
      </w:r>
      <w:proofErr w:type="spellEnd"/>
      <w:r w:rsidRPr="00354C05">
        <w:t xml:space="preserve"> on the </w:t>
      </w:r>
      <w:r>
        <w:t>grant</w:t>
      </w:r>
      <w:r w:rsidRPr="00354C05">
        <w:t xml:space="preserve"> of an </w:t>
      </w:r>
      <w:r>
        <w:t>Option</w:t>
      </w:r>
      <w:r w:rsidRPr="00354C05">
        <w:t xml:space="preserve"> shall not give the </w:t>
      </w:r>
      <w:proofErr w:type="spellStart"/>
      <w:r>
        <w:t>Optionholder</w:t>
      </w:r>
      <w:proofErr w:type="spellEnd"/>
      <w:r w:rsidRPr="00354C05">
        <w:t xml:space="preserve"> any rights or additional rights to compensation or damages in consequence of </w:t>
      </w:r>
      <w:proofErr w:type="gramStart"/>
      <w:r>
        <w:t>either:-</w:t>
      </w:r>
      <w:proofErr w:type="gramEnd"/>
    </w:p>
    <w:p w14:paraId="2B63B173" w14:textId="77777777" w:rsidR="00911D6E" w:rsidRDefault="00911D6E" w:rsidP="007641AE">
      <w:pPr>
        <w:pStyle w:val="Level3"/>
        <w:ind w:hanging="850"/>
      </w:pPr>
      <w:r w:rsidRPr="00354C05">
        <w:t>the</w:t>
      </w:r>
      <w:r>
        <w:t xml:space="preserve"> </w:t>
      </w:r>
      <w:proofErr w:type="spellStart"/>
      <w:r>
        <w:t>Optionholder</w:t>
      </w:r>
      <w:proofErr w:type="spellEnd"/>
      <w:r>
        <w:t xml:space="preserve"> giving or receiving notice of termination of his office or employment; or</w:t>
      </w:r>
    </w:p>
    <w:p w14:paraId="2A9B43BF" w14:textId="77777777" w:rsidR="00911D6E" w:rsidRDefault="00911D6E" w:rsidP="007641AE">
      <w:pPr>
        <w:pStyle w:val="Level3"/>
        <w:ind w:hanging="850"/>
      </w:pPr>
      <w:r>
        <w:t xml:space="preserve">the </w:t>
      </w:r>
      <w:r w:rsidRPr="00354C05">
        <w:t xml:space="preserve">loss or termination of his office or employment with the </w:t>
      </w:r>
      <w:r w:rsidRPr="0032023A">
        <w:t>Company</w:t>
      </w:r>
      <w:r>
        <w:t xml:space="preserve">, </w:t>
      </w:r>
      <w:r w:rsidRPr="0032023A">
        <w:t xml:space="preserve">any present or past </w:t>
      </w:r>
      <w:r>
        <w:t>member of the Group, Participating Company</w:t>
      </w:r>
      <w:r w:rsidRPr="0032023A">
        <w:t>, Associated Company</w:t>
      </w:r>
      <w:r>
        <w:t>, Related Company</w:t>
      </w:r>
      <w:r w:rsidRPr="0032023A">
        <w:t xml:space="preserve"> or </w:t>
      </w:r>
      <w:proofErr w:type="gramStart"/>
      <w:r w:rsidRPr="0032023A">
        <w:t>Jointly-Owned</w:t>
      </w:r>
      <w:proofErr w:type="gramEnd"/>
      <w:r w:rsidRPr="0032023A">
        <w:t xml:space="preserve"> Company </w:t>
      </w:r>
      <w:r>
        <w:t xml:space="preserve">for any reason whatsoever, </w:t>
      </w:r>
    </w:p>
    <w:p w14:paraId="2182CE5B" w14:textId="77777777" w:rsidR="00911D6E" w:rsidRPr="006435CC" w:rsidRDefault="00911D6E" w:rsidP="00911D6E">
      <w:pPr>
        <w:pStyle w:val="Body2"/>
      </w:pPr>
      <w:r w:rsidRPr="00354C05">
        <w:t xml:space="preserve">whether or not the termination </w:t>
      </w:r>
      <w:r>
        <w:t xml:space="preserve">(and/or giving of notice) </w:t>
      </w:r>
      <w:r w:rsidRPr="00354C05">
        <w:t>is ultimatel</w:t>
      </w:r>
      <w:r>
        <w:t>y held to be wrongful or unfair</w:t>
      </w:r>
      <w:r w:rsidRPr="00354C05">
        <w:t>.</w:t>
      </w:r>
    </w:p>
    <w:p w14:paraId="323335FA" w14:textId="77777777" w:rsidR="00911D6E" w:rsidRDefault="00911D6E" w:rsidP="00911D6E">
      <w:pPr>
        <w:pStyle w:val="Level2"/>
      </w:pPr>
      <w:r w:rsidRPr="00354C05">
        <w:t xml:space="preserve">An </w:t>
      </w:r>
      <w:proofErr w:type="spellStart"/>
      <w:r>
        <w:t>Optionholder</w:t>
      </w:r>
      <w:proofErr w:type="spellEnd"/>
      <w:r w:rsidRPr="00354C05">
        <w:t xml:space="preserve"> shall not be entitled to any compensation or damages for any loss or potential loss which he may suffer by reason of being unable to acquire or retain Shares, or any interest in Shares</w:t>
      </w:r>
      <w:r>
        <w:t>,</w:t>
      </w:r>
      <w:r w:rsidRPr="00354C05">
        <w:t xml:space="preserve"> purs</w:t>
      </w:r>
      <w:r>
        <w:t xml:space="preserve">uant to the exercise of an Option in consequence </w:t>
      </w:r>
      <w:proofErr w:type="gramStart"/>
      <w:r>
        <w:t>of:-</w:t>
      </w:r>
      <w:proofErr w:type="gramEnd"/>
    </w:p>
    <w:p w14:paraId="71AA8525" w14:textId="77777777" w:rsidR="00911D6E" w:rsidRDefault="00911D6E" w:rsidP="007641AE">
      <w:pPr>
        <w:pStyle w:val="Level3"/>
        <w:ind w:hanging="850"/>
      </w:pPr>
      <w:r w:rsidRPr="00354C05">
        <w:t>the</w:t>
      </w:r>
      <w:r>
        <w:t xml:space="preserve"> </w:t>
      </w:r>
      <w:proofErr w:type="spellStart"/>
      <w:r>
        <w:t>Optionholder</w:t>
      </w:r>
      <w:proofErr w:type="spellEnd"/>
      <w:r>
        <w:t xml:space="preserve"> giving or receiving notice of termination of his office or employment </w:t>
      </w:r>
      <w:r w:rsidRPr="00354C05">
        <w:t>(whether or not the termination</w:t>
      </w:r>
      <w:r>
        <w:t xml:space="preserve"> (and/or giving of notice)</w:t>
      </w:r>
      <w:r w:rsidRPr="00354C05">
        <w:t xml:space="preserve"> is ultimately held to be </w:t>
      </w:r>
      <w:r>
        <w:t>wrongful or unfair</w:t>
      </w:r>
      <w:proofErr w:type="gramStart"/>
      <w:r>
        <w:t>);</w:t>
      </w:r>
      <w:proofErr w:type="gramEnd"/>
    </w:p>
    <w:p w14:paraId="35C2C7AA" w14:textId="77777777" w:rsidR="00911D6E" w:rsidRDefault="00911D6E" w:rsidP="007641AE">
      <w:pPr>
        <w:pStyle w:val="Level3"/>
        <w:ind w:hanging="850"/>
      </w:pPr>
      <w:r>
        <w:t>the</w:t>
      </w:r>
      <w:r w:rsidRPr="00354C05">
        <w:t xml:space="preserve"> loss or termination of his office or employment with the </w:t>
      </w:r>
      <w:r w:rsidRPr="0032023A">
        <w:t>Company</w:t>
      </w:r>
      <w:r>
        <w:t xml:space="preserve">, </w:t>
      </w:r>
      <w:r w:rsidRPr="0032023A">
        <w:t xml:space="preserve">any present or past </w:t>
      </w:r>
      <w:r>
        <w:t>member of the Group, Participating Company</w:t>
      </w:r>
      <w:r w:rsidRPr="0032023A">
        <w:t>, Associated Company</w:t>
      </w:r>
      <w:r>
        <w:t>, Related Company</w:t>
      </w:r>
      <w:r w:rsidRPr="0032023A">
        <w:t xml:space="preserve"> or </w:t>
      </w:r>
      <w:proofErr w:type="gramStart"/>
      <w:r w:rsidRPr="0032023A">
        <w:t>Jointly-Owned</w:t>
      </w:r>
      <w:proofErr w:type="gramEnd"/>
      <w:r w:rsidRPr="0032023A">
        <w:t xml:space="preserve"> Company</w:t>
      </w:r>
      <w:r w:rsidRPr="00354C05">
        <w:t xml:space="preserve"> for any reason whatsoever (whether or not the termination is ultimately held to be </w:t>
      </w:r>
      <w:r>
        <w:t>wrongful or unfair); or</w:t>
      </w:r>
    </w:p>
    <w:p w14:paraId="0C729BE7" w14:textId="77777777" w:rsidR="00911D6E" w:rsidRPr="00CE2B46" w:rsidRDefault="00911D6E" w:rsidP="007641AE">
      <w:pPr>
        <w:pStyle w:val="Level3"/>
        <w:ind w:hanging="850"/>
      </w:pPr>
      <w:r>
        <w:t>for any other reason.</w:t>
      </w:r>
    </w:p>
    <w:p w14:paraId="23D3A9E9" w14:textId="77777777" w:rsidR="00911D6E" w:rsidRPr="0032023A" w:rsidRDefault="00911D6E" w:rsidP="00911D6E">
      <w:pPr>
        <w:pStyle w:val="Level1"/>
        <w:keepNext/>
      </w:pPr>
      <w:r>
        <w:rPr>
          <w:rStyle w:val="Level1asHeadingtext"/>
        </w:rPr>
        <w:lastRenderedPageBreak/>
        <w:fldChar w:fldCharType="begin"/>
      </w:r>
      <w:r w:rsidRPr="00BC5DC7">
        <w:instrText xml:space="preserve">  TC "</w:instrText>
      </w:r>
      <w:r>
        <w:fldChar w:fldCharType="begin"/>
      </w:r>
      <w:r>
        <w:instrText xml:space="preserve"> REF _Ref479141482 \r </w:instrText>
      </w:r>
      <w:r>
        <w:fldChar w:fldCharType="separate"/>
      </w:r>
      <w:bookmarkStart w:id="54" w:name="_Toc156899525"/>
      <w:r w:rsidR="008C753B">
        <w:instrText>13</w:instrText>
      </w:r>
      <w:r>
        <w:fldChar w:fldCharType="end"/>
      </w:r>
      <w:r>
        <w:tab/>
      </w:r>
      <w:r w:rsidRPr="00BC5DC7">
        <w:instrText>NON-TRANSFERABILITY OF OPTIONS</w:instrText>
      </w:r>
      <w:bookmarkEnd w:id="54"/>
      <w:r w:rsidRPr="00BC5DC7">
        <w:instrText xml:space="preserve">"\l 1 </w:instrText>
      </w:r>
      <w:r>
        <w:rPr>
          <w:rStyle w:val="Level1asHeadingtext"/>
        </w:rPr>
        <w:fldChar w:fldCharType="end"/>
      </w:r>
      <w:bookmarkStart w:id="55" w:name="_Ref479141482"/>
      <w:bookmarkStart w:id="56" w:name="_Ref479141543"/>
      <w:r w:rsidRPr="0032023A">
        <w:rPr>
          <w:rStyle w:val="Level1asHeadingtext"/>
        </w:rPr>
        <w:t>Non-Transferability of Options</w:t>
      </w:r>
      <w:bookmarkEnd w:id="55"/>
      <w:bookmarkEnd w:id="56"/>
    </w:p>
    <w:p w14:paraId="0A2A23F1" w14:textId="77777777" w:rsidR="00911D6E" w:rsidRPr="0032023A" w:rsidRDefault="00911D6E" w:rsidP="00911D6E">
      <w:pPr>
        <w:pStyle w:val="Level2"/>
        <w:ind w:left="851" w:hanging="851"/>
      </w:pPr>
      <w:bookmarkStart w:id="57" w:name="_Ref72230027"/>
      <w:bookmarkStart w:id="58" w:name="_Ref72230038"/>
      <w:bookmarkStart w:id="59" w:name="_Ref72230051"/>
      <w:bookmarkStart w:id="60" w:name="_Ref72230066"/>
      <w:bookmarkStart w:id="61" w:name="_Ref72230087"/>
      <w:bookmarkStart w:id="62" w:name="_Ref72230262"/>
      <w:bookmarkStart w:id="63" w:name="_Ref72230271"/>
      <w:r w:rsidRPr="0032023A">
        <w:t>During his lifetime, only the person to whom an Option is granted may exercise that Option.</w:t>
      </w:r>
    </w:p>
    <w:p w14:paraId="0DB1954B" w14:textId="77777777" w:rsidR="00911D6E" w:rsidRPr="0032023A" w:rsidRDefault="00911D6E" w:rsidP="00911D6E">
      <w:pPr>
        <w:pStyle w:val="Level2"/>
        <w:ind w:left="851" w:hanging="851"/>
      </w:pPr>
      <w:r w:rsidRPr="0032023A">
        <w:t xml:space="preserve">An Option shall immediately </w:t>
      </w:r>
      <w:r>
        <w:t xml:space="preserve">lapse and </w:t>
      </w:r>
      <w:r w:rsidRPr="0032023A">
        <w:t xml:space="preserve">cease to be exercisable if the </w:t>
      </w:r>
      <w:proofErr w:type="spellStart"/>
      <w:proofErr w:type="gramStart"/>
      <w:r w:rsidRPr="0032023A">
        <w:t>Optionholder</w:t>
      </w:r>
      <w:proofErr w:type="spellEnd"/>
      <w:r w:rsidRPr="0032023A">
        <w:t>:-</w:t>
      </w:r>
      <w:proofErr w:type="gramEnd"/>
    </w:p>
    <w:p w14:paraId="70B90F52" w14:textId="77777777" w:rsidR="00911D6E" w:rsidRPr="0032023A" w:rsidRDefault="00911D6E" w:rsidP="007641AE">
      <w:pPr>
        <w:pStyle w:val="Level3"/>
        <w:ind w:hanging="850"/>
      </w:pPr>
      <w:r w:rsidRPr="0032023A">
        <w:t xml:space="preserve">transfers or assigns it (other than to his Personal Representatives), mortgages, charges or otherwise disposes of </w:t>
      </w:r>
      <w:proofErr w:type="gramStart"/>
      <w:r w:rsidRPr="0032023A">
        <w:t>it;</w:t>
      </w:r>
      <w:proofErr w:type="gramEnd"/>
      <w:r w:rsidRPr="0032023A">
        <w:t xml:space="preserve"> </w:t>
      </w:r>
    </w:p>
    <w:p w14:paraId="068DBC05" w14:textId="77777777" w:rsidR="00911D6E" w:rsidRPr="0032023A" w:rsidRDefault="00911D6E" w:rsidP="007641AE">
      <w:pPr>
        <w:pStyle w:val="Level3"/>
        <w:ind w:hanging="850"/>
      </w:pPr>
      <w:r w:rsidRPr="0032023A">
        <w:t xml:space="preserve">is adjudged bankrupt or an interim order is made because he intends to propose a voluntary arrangement to his creditors under the Insolvency Act </w:t>
      </w:r>
      <w:proofErr w:type="gramStart"/>
      <w:r w:rsidRPr="0032023A">
        <w:t>1986;</w:t>
      </w:r>
      <w:proofErr w:type="gramEnd"/>
    </w:p>
    <w:p w14:paraId="0672CFC8" w14:textId="77777777" w:rsidR="00911D6E" w:rsidRPr="0032023A" w:rsidRDefault="00911D6E" w:rsidP="007641AE">
      <w:pPr>
        <w:pStyle w:val="Level3"/>
        <w:ind w:hanging="850"/>
      </w:pPr>
      <w:r w:rsidRPr="0032023A">
        <w:t xml:space="preserve">makes or proposes a voluntary arrangement under the Insolvency Act 1986, or any other </w:t>
      </w:r>
      <w:r>
        <w:t>scheme</w:t>
      </w:r>
      <w:r w:rsidRPr="0032023A">
        <w:t xml:space="preserve"> or arrangement in relation to his debts, with his creditors or any section of them; or</w:t>
      </w:r>
    </w:p>
    <w:p w14:paraId="7D99D576" w14:textId="77777777" w:rsidR="00911D6E" w:rsidRPr="0032023A" w:rsidRDefault="00911D6E" w:rsidP="007641AE">
      <w:pPr>
        <w:pStyle w:val="Level3"/>
        <w:ind w:hanging="850"/>
      </w:pPr>
      <w:r w:rsidRPr="0032023A">
        <w:t xml:space="preserve">is </w:t>
      </w:r>
      <w:r>
        <w:t>not, nor ceases for any other reason</w:t>
      </w:r>
      <w:r w:rsidRPr="0032023A">
        <w:t xml:space="preserve"> (except on death) </w:t>
      </w:r>
      <w:r>
        <w:t>to be</w:t>
      </w:r>
      <w:r w:rsidRPr="0032023A">
        <w:t xml:space="preserve"> the legal or beneficial owner of the Option.</w:t>
      </w:r>
    </w:p>
    <w:p w14:paraId="119F1DB6" w14:textId="77777777" w:rsidR="00911D6E" w:rsidRPr="0032023A" w:rsidRDefault="00911D6E" w:rsidP="00911D6E">
      <w:pPr>
        <w:pStyle w:val="Level1"/>
        <w:keepNext/>
      </w:pPr>
      <w:r>
        <w:rPr>
          <w:rStyle w:val="Level1asHeadingtext"/>
        </w:rPr>
        <w:fldChar w:fldCharType="begin"/>
      </w:r>
      <w:r w:rsidRPr="006A190C">
        <w:instrText xml:space="preserve">  TC "</w:instrText>
      </w:r>
      <w:r>
        <w:fldChar w:fldCharType="begin"/>
      </w:r>
      <w:r>
        <w:instrText xml:space="preserve"> REF _Ref129757478 \r </w:instrText>
      </w:r>
      <w:r>
        <w:fldChar w:fldCharType="separate"/>
      </w:r>
      <w:bookmarkStart w:id="64" w:name="_Toc156899526"/>
      <w:r w:rsidR="008C753B">
        <w:instrText>14</w:instrText>
      </w:r>
      <w:r>
        <w:fldChar w:fldCharType="end"/>
      </w:r>
      <w:r>
        <w:tab/>
      </w:r>
      <w:r w:rsidRPr="006A190C">
        <w:instrText>COMPANY LIMITS (INSTITUTIONAL) ON THE GRANTING OF SUBSCRIPTION OPTIONS</w:instrText>
      </w:r>
      <w:bookmarkEnd w:id="64"/>
      <w:r w:rsidRPr="006A190C">
        <w:instrText xml:space="preserve">"\l 1 </w:instrText>
      </w:r>
      <w:r>
        <w:rPr>
          <w:rStyle w:val="Level1asHeadingtext"/>
        </w:rPr>
        <w:fldChar w:fldCharType="end"/>
      </w:r>
      <w:bookmarkStart w:id="65" w:name="_Ref73958140"/>
      <w:bookmarkStart w:id="66" w:name="_Ref129757478"/>
      <w:r w:rsidRPr="0032023A">
        <w:rPr>
          <w:rStyle w:val="Level1asHeadingtext"/>
        </w:rPr>
        <w:t xml:space="preserve">Company Limits </w:t>
      </w:r>
      <w:r>
        <w:rPr>
          <w:rStyle w:val="Level1asHeadingtext"/>
        </w:rPr>
        <w:t xml:space="preserve">(institutional) </w:t>
      </w:r>
      <w:r w:rsidRPr="0032023A">
        <w:rPr>
          <w:rStyle w:val="Level1asHeadingtext"/>
        </w:rPr>
        <w:t xml:space="preserve">on </w:t>
      </w:r>
      <w:bookmarkEnd w:id="57"/>
      <w:bookmarkEnd w:id="58"/>
      <w:bookmarkEnd w:id="59"/>
      <w:bookmarkEnd w:id="60"/>
      <w:bookmarkEnd w:id="61"/>
      <w:bookmarkEnd w:id="62"/>
      <w:bookmarkEnd w:id="63"/>
      <w:bookmarkEnd w:id="65"/>
      <w:r>
        <w:rPr>
          <w:rStyle w:val="Level1asHeadingtext"/>
        </w:rPr>
        <w:t>the granting of subscription options</w:t>
      </w:r>
      <w:bookmarkEnd w:id="66"/>
    </w:p>
    <w:p w14:paraId="20437CC0" w14:textId="77777777" w:rsidR="00911D6E" w:rsidRPr="0032023A" w:rsidRDefault="00911D6E" w:rsidP="00911D6E">
      <w:pPr>
        <w:pStyle w:val="Body2"/>
        <w:keepNext/>
        <w:keepLines/>
        <w:rPr>
          <w:b/>
          <w:bCs/>
        </w:rPr>
      </w:pPr>
      <w:r w:rsidRPr="0032023A">
        <w:rPr>
          <w:b/>
          <w:bCs/>
        </w:rPr>
        <w:t xml:space="preserve">10% in </w:t>
      </w:r>
      <w:proofErr w:type="gramStart"/>
      <w:r w:rsidRPr="0032023A">
        <w:rPr>
          <w:b/>
          <w:bCs/>
        </w:rPr>
        <w:t>10 year</w:t>
      </w:r>
      <w:proofErr w:type="gramEnd"/>
      <w:r w:rsidRPr="0032023A">
        <w:rPr>
          <w:b/>
          <w:bCs/>
        </w:rPr>
        <w:t xml:space="preserve"> limit for all</w:t>
      </w:r>
      <w:r>
        <w:rPr>
          <w:b/>
          <w:bCs/>
        </w:rPr>
        <w:t xml:space="preserve"> plans</w:t>
      </w:r>
    </w:p>
    <w:p w14:paraId="58159CFA" w14:textId="77777777" w:rsidR="00911D6E" w:rsidRDefault="00911D6E" w:rsidP="00911D6E">
      <w:pPr>
        <w:pStyle w:val="Level2"/>
        <w:keepNext/>
        <w:keepLines/>
        <w:ind w:left="851" w:hanging="851"/>
      </w:pPr>
      <w:bookmarkStart w:id="67" w:name="_Ref479148250"/>
      <w:bookmarkStart w:id="68" w:name="_Ref115168458"/>
      <w:r w:rsidRPr="0032023A">
        <w:t>The number of Shares in respect of which Subscription Options may be granted on any day, when added to</w:t>
      </w:r>
      <w:bookmarkEnd w:id="67"/>
      <w:r w:rsidRPr="0032023A">
        <w:t xml:space="preserve"> the number of </w:t>
      </w:r>
      <w:r>
        <w:t>s</w:t>
      </w:r>
      <w:r w:rsidRPr="0032023A">
        <w:t xml:space="preserve">hares issued or which </w:t>
      </w:r>
      <w:r>
        <w:t>remain issuable pursuant to:</w:t>
      </w:r>
    </w:p>
    <w:p w14:paraId="50340ABF" w14:textId="77777777" w:rsidR="00911D6E" w:rsidRDefault="00911D6E" w:rsidP="007641AE">
      <w:pPr>
        <w:pStyle w:val="Level3"/>
        <w:ind w:hanging="850"/>
      </w:pPr>
      <w:r w:rsidRPr="0032023A">
        <w:t xml:space="preserve">rights to subscribe for Shares granted </w:t>
      </w:r>
      <w:r>
        <w:t xml:space="preserve">under </w:t>
      </w:r>
      <w:r w:rsidRPr="0032023A">
        <w:t xml:space="preserve">this </w:t>
      </w:r>
      <w:r>
        <w:t>Plan;</w:t>
      </w:r>
      <w:r w:rsidRPr="0032023A">
        <w:t xml:space="preserve"> and </w:t>
      </w:r>
    </w:p>
    <w:p w14:paraId="778D18C0" w14:textId="77777777" w:rsidR="00911D6E" w:rsidRDefault="00911D6E" w:rsidP="007641AE">
      <w:pPr>
        <w:pStyle w:val="Level3"/>
        <w:ind w:hanging="850"/>
      </w:pPr>
      <w:r>
        <w:t xml:space="preserve">rights to subscribe for shares or awards over shares granted under </w:t>
      </w:r>
      <w:r w:rsidRPr="0032023A">
        <w:t>any other employees' share scheme</w:t>
      </w:r>
      <w:r>
        <w:t>,</w:t>
      </w:r>
    </w:p>
    <w:p w14:paraId="7AFB7602" w14:textId="77777777" w:rsidR="00911D6E" w:rsidRPr="00F6418E" w:rsidRDefault="00911D6E" w:rsidP="00911D6E">
      <w:pPr>
        <w:pStyle w:val="Body"/>
        <w:ind w:left="720"/>
      </w:pPr>
      <w:r w:rsidRPr="0032023A">
        <w:t>in the period of 10 years preceding that day</w:t>
      </w:r>
      <w:r>
        <w:t>,</w:t>
      </w:r>
      <w:r w:rsidRPr="0032023A">
        <w:t xml:space="preserve"> shall not exceed </w:t>
      </w:r>
      <w:r>
        <w:t>10% of the o</w:t>
      </w:r>
      <w:r w:rsidRPr="0032023A">
        <w:t xml:space="preserve">rdinary </w:t>
      </w:r>
      <w:r>
        <w:t xml:space="preserve">shares in issue </w:t>
      </w:r>
      <w:r w:rsidRPr="0032023A">
        <w:t>on that day.</w:t>
      </w:r>
      <w:bookmarkEnd w:id="68"/>
    </w:p>
    <w:p w14:paraId="1BEB1919" w14:textId="77777777" w:rsidR="00911D6E" w:rsidRDefault="00911D6E" w:rsidP="00911D6E">
      <w:pPr>
        <w:pStyle w:val="Level2"/>
        <w:ind w:left="851" w:hanging="851"/>
      </w:pPr>
      <w:r>
        <w:t xml:space="preserve">For the purposes of this </w:t>
      </w:r>
      <w:r w:rsidRPr="0032023A">
        <w:t>Rule </w:t>
      </w:r>
      <w:r>
        <w:fldChar w:fldCharType="begin"/>
      </w:r>
      <w:r>
        <w:instrText xml:space="preserve"> REF _Ref129757478 \r \h </w:instrText>
      </w:r>
      <w:r>
        <w:fldChar w:fldCharType="separate"/>
      </w:r>
      <w:r w:rsidR="008C753B">
        <w:t>14</w:t>
      </w:r>
      <w:r>
        <w:fldChar w:fldCharType="end"/>
      </w:r>
      <w:r>
        <w:t>:</w:t>
      </w:r>
    </w:p>
    <w:p w14:paraId="252E9CFD" w14:textId="77777777" w:rsidR="00911D6E" w:rsidRPr="008B5635" w:rsidRDefault="00911D6E" w:rsidP="007641AE">
      <w:pPr>
        <w:pStyle w:val="Level3"/>
        <w:ind w:hanging="850"/>
      </w:pPr>
      <w:r w:rsidRPr="0032023A">
        <w:t>referen</w:t>
      </w:r>
      <w:r>
        <w:t>ces to rights to subscribe for s</w:t>
      </w:r>
      <w:r w:rsidRPr="0032023A">
        <w:t xml:space="preserve">hares </w:t>
      </w:r>
      <w:proofErr w:type="gramStart"/>
      <w:r w:rsidRPr="0032023A">
        <w:t>shall:-</w:t>
      </w:r>
      <w:proofErr w:type="gramEnd"/>
    </w:p>
    <w:p w14:paraId="084965A3" w14:textId="77777777" w:rsidR="00911D6E" w:rsidRPr="008B5635" w:rsidRDefault="00911D6E" w:rsidP="007641AE">
      <w:pPr>
        <w:pStyle w:val="Level4"/>
        <w:ind w:hanging="850"/>
      </w:pPr>
      <w:r w:rsidRPr="0032023A">
        <w:t>exclu</w:t>
      </w:r>
      <w:r>
        <w:t>de any rights to subscribe for s</w:t>
      </w:r>
      <w:r w:rsidRPr="0032023A">
        <w:t>hares which have in fact been, or</w:t>
      </w:r>
      <w:r>
        <w:t xml:space="preserve"> in the opinion of the </w:t>
      </w:r>
      <w:r w:rsidR="00C846B9" w:rsidRPr="00C846B9">
        <w:t>Remuneration Committee</w:t>
      </w:r>
      <w:r w:rsidRPr="0032023A">
        <w:t xml:space="preserve"> will be</w:t>
      </w:r>
      <w:r>
        <w:t>, satisfied by the transfer of s</w:t>
      </w:r>
      <w:r w:rsidRPr="0032023A">
        <w:t>hares by an existing shareholde</w:t>
      </w:r>
      <w:r>
        <w:t>r (other than the Company itself); and</w:t>
      </w:r>
    </w:p>
    <w:p w14:paraId="02CCDBE3" w14:textId="77777777" w:rsidR="00911D6E" w:rsidRDefault="00911D6E" w:rsidP="007641AE">
      <w:pPr>
        <w:pStyle w:val="Level4"/>
        <w:ind w:hanging="850"/>
      </w:pPr>
      <w:r>
        <w:t xml:space="preserve">if required in accordance with guidance issued by </w:t>
      </w:r>
      <w:r w:rsidR="00D546A6">
        <w:t>institutional investors</w:t>
      </w:r>
      <w:r>
        <w:t xml:space="preserve">, be taken to include references to rights to acquire shares issued or to be issued out of </w:t>
      </w:r>
      <w:proofErr w:type="gramStart"/>
      <w:r>
        <w:t>treasury;</w:t>
      </w:r>
      <w:proofErr w:type="gramEnd"/>
    </w:p>
    <w:p w14:paraId="081C3363" w14:textId="77777777" w:rsidR="00911D6E" w:rsidRPr="008B5635" w:rsidRDefault="00911D6E" w:rsidP="007641AE">
      <w:pPr>
        <w:pStyle w:val="Level3"/>
        <w:ind w:hanging="850"/>
      </w:pPr>
      <w:r>
        <w:t>"year" means a calendar year; and</w:t>
      </w:r>
    </w:p>
    <w:p w14:paraId="3CEC1EFB" w14:textId="77777777" w:rsidR="00911D6E" w:rsidRPr="008B5635" w:rsidRDefault="00911D6E" w:rsidP="007641AE">
      <w:pPr>
        <w:pStyle w:val="Level3"/>
        <w:ind w:hanging="850"/>
      </w:pPr>
      <w:r>
        <w:t>to avoid double counting, if new shares have been issued to a Trustee for the purposes of satisfying Options (or rights to acquire shares or awards over shares under any other employees' share scheme of the Company), such shares shall be taken into account for these purposes only when they are made subject to, or used to satisfy, an Option (or a right to acquire shares or awards made under any other employees' share scheme of the Company).</w:t>
      </w:r>
    </w:p>
    <w:p w14:paraId="496D4EA0" w14:textId="77777777" w:rsidR="00911D6E" w:rsidRPr="00942E79" w:rsidRDefault="00911D6E" w:rsidP="00911D6E">
      <w:pPr>
        <w:pStyle w:val="Body"/>
        <w:jc w:val="center"/>
        <w:rPr>
          <w:b/>
        </w:rPr>
      </w:pPr>
      <w:bookmarkStart w:id="69" w:name="_Ref479140379"/>
      <w:bookmarkStart w:id="70" w:name="_Ref479140556"/>
      <w:bookmarkStart w:id="71" w:name="_Ref479141486"/>
      <w:bookmarkStart w:id="72" w:name="_Ref479141549"/>
      <w:r w:rsidRPr="0032023A">
        <w:br w:type="page"/>
      </w:r>
      <w:r w:rsidRPr="00942E79">
        <w:rPr>
          <w:b/>
        </w:rPr>
        <w:lastRenderedPageBreak/>
        <w:t>PART C: EXERCISE OF OPTIONS</w:t>
      </w:r>
    </w:p>
    <w:p w14:paraId="016E3DAD" w14:textId="77777777" w:rsidR="00911D6E" w:rsidRPr="00EB117B" w:rsidRDefault="00911D6E" w:rsidP="00911D6E">
      <w:pPr>
        <w:pStyle w:val="Level1"/>
        <w:keepNext/>
        <w:rPr>
          <w:rStyle w:val="Level1asHeadingtext"/>
          <w:b w:val="0"/>
          <w:caps w:val="0"/>
        </w:rPr>
      </w:pPr>
      <w:r>
        <w:rPr>
          <w:rStyle w:val="Level1asHeadingtext"/>
        </w:rPr>
        <w:fldChar w:fldCharType="begin"/>
      </w:r>
      <w:r w:rsidRPr="00BC5DC7">
        <w:instrText xml:space="preserve">  TC "</w:instrText>
      </w:r>
      <w:r>
        <w:fldChar w:fldCharType="begin"/>
      </w:r>
      <w:r>
        <w:instrText xml:space="preserve"> REF _Ref42940317 \r </w:instrText>
      </w:r>
      <w:r>
        <w:fldChar w:fldCharType="separate"/>
      </w:r>
      <w:bookmarkStart w:id="73" w:name="_Toc156899527"/>
      <w:r w:rsidR="008C753B">
        <w:instrText>15</w:instrText>
      </w:r>
      <w:r>
        <w:fldChar w:fldCharType="end"/>
      </w:r>
      <w:r>
        <w:tab/>
      </w:r>
      <w:r w:rsidRPr="00BC5DC7">
        <w:instrText>EXERCISE OF OPTIONS</w:instrText>
      </w:r>
      <w:bookmarkEnd w:id="73"/>
      <w:r w:rsidRPr="00BC5DC7">
        <w:instrText xml:space="preserve">"\l 1 </w:instrText>
      </w:r>
      <w:r>
        <w:rPr>
          <w:rStyle w:val="Level1asHeadingtext"/>
        </w:rPr>
        <w:fldChar w:fldCharType="end"/>
      </w:r>
      <w:bookmarkStart w:id="74" w:name="_Ref42940317"/>
      <w:bookmarkStart w:id="75" w:name="_Ref82934887"/>
      <w:bookmarkStart w:id="76" w:name="_Ref82938387"/>
      <w:r w:rsidRPr="0032023A">
        <w:rPr>
          <w:rStyle w:val="Level1asHeadingtext"/>
        </w:rPr>
        <w:t>Exercise of Options</w:t>
      </w:r>
      <w:bookmarkEnd w:id="69"/>
      <w:bookmarkEnd w:id="70"/>
      <w:bookmarkEnd w:id="71"/>
      <w:bookmarkEnd w:id="72"/>
      <w:bookmarkEnd w:id="74"/>
      <w:bookmarkEnd w:id="75"/>
      <w:bookmarkEnd w:id="76"/>
    </w:p>
    <w:p w14:paraId="7D40B863" w14:textId="77777777" w:rsidR="00911D6E" w:rsidRPr="00942E79" w:rsidRDefault="00911D6E" w:rsidP="00911D6E">
      <w:pPr>
        <w:pStyle w:val="Body1"/>
        <w:rPr>
          <w:b/>
        </w:rPr>
      </w:pPr>
      <w:r w:rsidRPr="00942E79">
        <w:rPr>
          <w:b/>
        </w:rPr>
        <w:t>General rule</w:t>
      </w:r>
    </w:p>
    <w:p w14:paraId="36EEA40E" w14:textId="77777777" w:rsidR="00911D6E" w:rsidRPr="0032023A" w:rsidRDefault="00911D6E" w:rsidP="00911D6E">
      <w:pPr>
        <w:pStyle w:val="Level2"/>
        <w:ind w:left="851" w:hanging="851"/>
      </w:pPr>
      <w:bookmarkStart w:id="77" w:name="_Ref479140786"/>
      <w:r w:rsidRPr="0032023A">
        <w:t>Subject to the following provisions of this Rule </w:t>
      </w:r>
      <w:r w:rsidRPr="0032023A">
        <w:fldChar w:fldCharType="begin"/>
      </w:r>
      <w:r w:rsidRPr="0032023A">
        <w:instrText xml:space="preserve"> REF _Ref82934887 \r \h </w:instrText>
      </w:r>
      <w:r w:rsidRPr="0032023A">
        <w:fldChar w:fldCharType="separate"/>
      </w:r>
      <w:r w:rsidR="008C753B">
        <w:t>15</w:t>
      </w:r>
      <w:r w:rsidRPr="0032023A">
        <w:fldChar w:fldCharType="end"/>
      </w:r>
      <w:r w:rsidRPr="0032023A">
        <w:t xml:space="preserve"> and Rules </w:t>
      </w:r>
      <w:r>
        <w:fldChar w:fldCharType="begin"/>
      </w:r>
      <w:r>
        <w:instrText xml:space="preserve"> REF _Ref380088545 \r \h </w:instrText>
      </w:r>
      <w:r>
        <w:fldChar w:fldCharType="separate"/>
      </w:r>
      <w:r w:rsidR="008C753B">
        <w:t>17</w:t>
      </w:r>
      <w:r>
        <w:fldChar w:fldCharType="end"/>
      </w:r>
      <w:r>
        <w:t xml:space="preserve">, </w:t>
      </w:r>
      <w:r w:rsidRPr="0032023A">
        <w:fldChar w:fldCharType="begin"/>
      </w:r>
      <w:r w:rsidRPr="0032023A">
        <w:instrText xml:space="preserve"> REF _Ref479140394 \r \h </w:instrText>
      </w:r>
      <w:r w:rsidRPr="0032023A">
        <w:instrText xml:space="preserve"> \* MERGEFORMAT </w:instrText>
      </w:r>
      <w:r w:rsidRPr="0032023A">
        <w:fldChar w:fldCharType="separate"/>
      </w:r>
      <w:r w:rsidR="008C753B">
        <w:t>18</w:t>
      </w:r>
      <w:r w:rsidRPr="0032023A">
        <w:fldChar w:fldCharType="end"/>
      </w:r>
      <w:r>
        <w:t xml:space="preserve"> and </w:t>
      </w:r>
      <w:r>
        <w:fldChar w:fldCharType="begin"/>
      </w:r>
      <w:r>
        <w:instrText xml:space="preserve"> REF _Ref89589059 \r \h </w:instrText>
      </w:r>
      <w:r>
        <w:fldChar w:fldCharType="separate"/>
      </w:r>
      <w:r w:rsidR="008C753B">
        <w:t>19</w:t>
      </w:r>
      <w:r>
        <w:fldChar w:fldCharType="end"/>
      </w:r>
      <w:r w:rsidRPr="0032023A">
        <w:t>, an Option shall only be exercisable within the period of 6 months after the Bonus Date.  If the Option is not then exercised, it shall lapse and cease to be exercisable at the end of that period.</w:t>
      </w:r>
      <w:bookmarkEnd w:id="77"/>
    </w:p>
    <w:p w14:paraId="7C18764A" w14:textId="77777777" w:rsidR="00911D6E" w:rsidRPr="00942E79" w:rsidRDefault="00911D6E" w:rsidP="00911D6E">
      <w:pPr>
        <w:pStyle w:val="Body2"/>
        <w:keepNext/>
        <w:rPr>
          <w:b/>
          <w:iCs/>
        </w:rPr>
      </w:pPr>
      <w:r w:rsidRPr="00942E79">
        <w:rPr>
          <w:b/>
          <w:iCs/>
        </w:rPr>
        <w:t>Employment in Associated Company at Bonus Date</w:t>
      </w:r>
    </w:p>
    <w:p w14:paraId="517EE07B" w14:textId="77777777" w:rsidR="00911D6E" w:rsidRPr="0032023A" w:rsidRDefault="00911D6E" w:rsidP="00911D6E">
      <w:pPr>
        <w:pStyle w:val="Level2"/>
        <w:ind w:left="851" w:hanging="851"/>
      </w:pPr>
      <w:bookmarkStart w:id="78" w:name="_Ref479140467"/>
      <w:bookmarkStart w:id="79" w:name="_Ref83008921"/>
      <w:r w:rsidRPr="0032023A">
        <w:t xml:space="preserve">If, at the Bonus Date, an </w:t>
      </w:r>
      <w:proofErr w:type="spellStart"/>
      <w:r w:rsidRPr="0032023A">
        <w:t>Optionholder</w:t>
      </w:r>
      <w:proofErr w:type="spellEnd"/>
      <w:r w:rsidRPr="0032023A">
        <w:t xml:space="preserve"> holds an office or employment in a company which is not a Participating Company, but is</w:t>
      </w:r>
      <w:bookmarkEnd w:id="78"/>
      <w:r w:rsidRPr="0032023A">
        <w:t xml:space="preserve"> an Associated Company, then the </w:t>
      </w:r>
      <w:proofErr w:type="spellStart"/>
      <w:r w:rsidRPr="0032023A">
        <w:t>Optionholder</w:t>
      </w:r>
      <w:proofErr w:type="spellEnd"/>
      <w:r w:rsidRPr="0032023A">
        <w:t xml:space="preserve"> may exercise an Option within the period of 6 months after the Bonus Date.  If the Option is not then exercised, it shall lapse and cease to be exercisable at the end of that period.</w:t>
      </w:r>
      <w:bookmarkEnd w:id="79"/>
    </w:p>
    <w:p w14:paraId="0B76A23B" w14:textId="77777777" w:rsidR="00911D6E" w:rsidRPr="00942E79" w:rsidRDefault="00911D6E" w:rsidP="00911D6E">
      <w:pPr>
        <w:pStyle w:val="Body2"/>
        <w:rPr>
          <w:b/>
          <w:iCs/>
        </w:rPr>
      </w:pPr>
      <w:r>
        <w:rPr>
          <w:b/>
          <w:iCs/>
        </w:rPr>
        <w:t>Plan</w:t>
      </w:r>
      <w:r w:rsidRPr="00942E79">
        <w:rPr>
          <w:b/>
          <w:iCs/>
        </w:rPr>
        <w:t>-related employment ends</w:t>
      </w:r>
    </w:p>
    <w:p w14:paraId="613A7937" w14:textId="77777777" w:rsidR="00911D6E" w:rsidRPr="0032023A" w:rsidRDefault="00911D6E" w:rsidP="00911D6E">
      <w:pPr>
        <w:pStyle w:val="Level2"/>
        <w:ind w:left="851" w:hanging="851"/>
      </w:pPr>
      <w:bookmarkStart w:id="80" w:name="_Ref42940681"/>
      <w:bookmarkStart w:id="81" w:name="_Ref82928076"/>
      <w:bookmarkStart w:id="82" w:name="_Ref479140493"/>
      <w:r w:rsidRPr="0032023A">
        <w:t>Subject to Rule </w:t>
      </w:r>
      <w:r w:rsidRPr="0032023A">
        <w:fldChar w:fldCharType="begin"/>
      </w:r>
      <w:r w:rsidRPr="0032023A">
        <w:instrText xml:space="preserve"> REF _Ref82919065 \r \h </w:instrText>
      </w:r>
      <w:r w:rsidRPr="0032023A">
        <w:fldChar w:fldCharType="separate"/>
      </w:r>
      <w:r w:rsidR="008C753B">
        <w:t>15.6</w:t>
      </w:r>
      <w:r w:rsidRPr="0032023A">
        <w:fldChar w:fldCharType="end"/>
      </w:r>
      <w:r w:rsidRPr="0032023A">
        <w:t xml:space="preserve">, if an </w:t>
      </w:r>
      <w:proofErr w:type="spellStart"/>
      <w:r w:rsidRPr="0032023A">
        <w:t>Optionholder</w:t>
      </w:r>
      <w:proofErr w:type="spellEnd"/>
      <w:r w:rsidRPr="0032023A">
        <w:t xml:space="preserve"> ceases to be an Employee by reason </w:t>
      </w:r>
      <w:proofErr w:type="gramStart"/>
      <w:r w:rsidRPr="0032023A">
        <w:t>of:</w:t>
      </w:r>
      <w:bookmarkEnd w:id="80"/>
      <w:r w:rsidRPr="0032023A">
        <w:t>-</w:t>
      </w:r>
      <w:bookmarkEnd w:id="81"/>
      <w:proofErr w:type="gramEnd"/>
    </w:p>
    <w:p w14:paraId="1B490D46" w14:textId="77777777" w:rsidR="00911D6E" w:rsidRPr="0032023A" w:rsidRDefault="00911D6E" w:rsidP="007641AE">
      <w:pPr>
        <w:pStyle w:val="Level3"/>
        <w:ind w:hanging="850"/>
      </w:pPr>
      <w:r w:rsidRPr="0032023A">
        <w:t xml:space="preserve">injury or disability (evidenced to the satisfaction of the </w:t>
      </w:r>
      <w:r w:rsidR="00C846B9" w:rsidRPr="00C846B9">
        <w:t>Remuneration Committee</w:t>
      </w:r>
      <w:proofErr w:type="gramStart"/>
      <w:r w:rsidRPr="0032023A">
        <w:t>);</w:t>
      </w:r>
      <w:proofErr w:type="gramEnd"/>
      <w:r w:rsidRPr="0032023A">
        <w:t xml:space="preserve"> </w:t>
      </w:r>
    </w:p>
    <w:p w14:paraId="5C8EE52F" w14:textId="77777777" w:rsidR="00911D6E" w:rsidRPr="0032023A" w:rsidRDefault="00911D6E" w:rsidP="007641AE">
      <w:pPr>
        <w:pStyle w:val="Level3"/>
        <w:ind w:hanging="850"/>
      </w:pPr>
      <w:r w:rsidRPr="0032023A">
        <w:t>dismissal by reason of redundancy (within the meaning of the Employment Rights Act 1996</w:t>
      </w:r>
      <w:proofErr w:type="gramStart"/>
      <w:r w:rsidRPr="0032023A">
        <w:t>);</w:t>
      </w:r>
      <w:proofErr w:type="gramEnd"/>
      <w:r>
        <w:t xml:space="preserve"> </w:t>
      </w:r>
    </w:p>
    <w:p w14:paraId="70FB2319" w14:textId="77777777" w:rsidR="00911D6E" w:rsidRPr="0055291B" w:rsidRDefault="00911D6E" w:rsidP="007641AE">
      <w:pPr>
        <w:pStyle w:val="Level3"/>
        <w:ind w:hanging="850"/>
      </w:pPr>
      <w:bookmarkStart w:id="83" w:name="_Ref72215458"/>
      <w:proofErr w:type="gramStart"/>
      <w:r>
        <w:t>retirement</w:t>
      </w:r>
      <w:r w:rsidRPr="0032023A">
        <w:t>;</w:t>
      </w:r>
      <w:proofErr w:type="gramEnd"/>
      <w:r w:rsidRPr="0032023A">
        <w:t xml:space="preserve"> </w:t>
      </w:r>
    </w:p>
    <w:p w14:paraId="6D7E6CEA" w14:textId="77777777" w:rsidR="00911D6E" w:rsidRPr="0032023A" w:rsidRDefault="00911D6E" w:rsidP="007641AE">
      <w:pPr>
        <w:pStyle w:val="Level3"/>
        <w:ind w:hanging="850"/>
      </w:pPr>
      <w:r w:rsidRPr="0032023A">
        <w:t xml:space="preserve">the fact that the office or employment by virtue of which he is eligible to participate in this </w:t>
      </w:r>
      <w:r>
        <w:t>Plan</w:t>
      </w:r>
      <w:r w:rsidRPr="0032023A">
        <w:t xml:space="preserve"> relates to a business or part of a business which is transferred to a person which is not an Associated Company</w:t>
      </w:r>
      <w:r>
        <w:t xml:space="preserve"> where the transfer is not a relevant transfer within the meaning of the Transfer of Undertakings (Protection of Employment) Regulations </w:t>
      </w:r>
      <w:proofErr w:type="gramStart"/>
      <w:r>
        <w:t>2006</w:t>
      </w:r>
      <w:r w:rsidRPr="0032023A">
        <w:t>;</w:t>
      </w:r>
      <w:proofErr w:type="gramEnd"/>
      <w:r w:rsidRPr="0032023A">
        <w:t xml:space="preserve">  </w:t>
      </w:r>
    </w:p>
    <w:p w14:paraId="26255082" w14:textId="77777777" w:rsidR="00911D6E" w:rsidRDefault="00911D6E" w:rsidP="007641AE">
      <w:pPr>
        <w:pStyle w:val="Level3"/>
        <w:ind w:hanging="850"/>
      </w:pPr>
      <w:r>
        <w:t xml:space="preserve">a relevant transfer within the meaning of the Transfer of Undertakings (Protection of Employment) Regulations 2006; </w:t>
      </w:r>
      <w:bookmarkEnd w:id="83"/>
      <w:r w:rsidR="00591B18">
        <w:t>or</w:t>
      </w:r>
    </w:p>
    <w:p w14:paraId="008E5CAE" w14:textId="77777777" w:rsidR="00911D6E" w:rsidRPr="0032023A" w:rsidRDefault="00911D6E" w:rsidP="007641AE">
      <w:pPr>
        <w:pStyle w:val="Level3"/>
        <w:ind w:hanging="850"/>
      </w:pPr>
      <w:r>
        <w:t xml:space="preserve">where the </w:t>
      </w:r>
      <w:proofErr w:type="spellStart"/>
      <w:r>
        <w:t>Optionholder</w:t>
      </w:r>
      <w:proofErr w:type="spellEnd"/>
      <w:r>
        <w:t xml:space="preserve"> holds office or employment in a Related Company, that company ceasing to be such a Related Company by reason of a change of control (as determined in accordance with Sections 450 and 451 o</w:t>
      </w:r>
      <w:r w:rsidR="00591B18">
        <w:t>f the</w:t>
      </w:r>
      <w:r w:rsidR="00D546A6">
        <w:t xml:space="preserve"> Corporation Tax Act 2010),</w:t>
      </w:r>
    </w:p>
    <w:p w14:paraId="70861D54" w14:textId="77777777" w:rsidR="00911D6E" w:rsidRPr="0032023A" w:rsidRDefault="00911D6E" w:rsidP="00911D6E">
      <w:pPr>
        <w:pStyle w:val="Body2"/>
      </w:pPr>
      <w:r w:rsidRPr="0032023A">
        <w:t xml:space="preserve">then (without prejudice to any rights the </w:t>
      </w:r>
      <w:proofErr w:type="spellStart"/>
      <w:r w:rsidRPr="0032023A">
        <w:t>Optionholder</w:t>
      </w:r>
      <w:proofErr w:type="spellEnd"/>
      <w:r w:rsidRPr="0032023A">
        <w:t xml:space="preserve"> has under the Employee's Savings Contract to make independent arrangements with the Sa</w:t>
      </w:r>
      <w:r>
        <w:t>vings Body to continue to make c</w:t>
      </w:r>
      <w:r w:rsidRPr="0032023A">
        <w:t>ontributions following cessation of his employment</w:t>
      </w:r>
      <w:proofErr w:type="gramStart"/>
      <w:r w:rsidRPr="0032023A">
        <w:t>):-</w:t>
      </w:r>
      <w:proofErr w:type="gramEnd"/>
      <w:r w:rsidRPr="0032023A">
        <w:t xml:space="preserve"> </w:t>
      </w:r>
    </w:p>
    <w:p w14:paraId="64202077" w14:textId="15C1BCDF" w:rsidR="00911D6E" w:rsidRPr="0032023A" w:rsidRDefault="00911D6E" w:rsidP="007641AE">
      <w:pPr>
        <w:pStyle w:val="Level4"/>
        <w:ind w:hanging="850"/>
      </w:pPr>
      <w:r w:rsidRPr="0032023A">
        <w:t>his Option may be exercised, to the extent permitted by Rule </w:t>
      </w:r>
      <w:r w:rsidRPr="0032023A">
        <w:fldChar w:fldCharType="begin"/>
      </w:r>
      <w:r w:rsidRPr="0032023A">
        <w:instrText xml:space="preserve"> REF _Ref479140428 \r \h </w:instrText>
      </w:r>
      <w:r w:rsidR="007641AE">
        <w:instrText xml:space="preserve"> \* MERGEFORMAT </w:instrText>
      </w:r>
      <w:r w:rsidRPr="0032023A">
        <w:fldChar w:fldCharType="separate"/>
      </w:r>
      <w:r w:rsidR="008C753B">
        <w:t>16.1.2</w:t>
      </w:r>
      <w:r w:rsidRPr="0032023A">
        <w:fldChar w:fldCharType="end"/>
      </w:r>
      <w:r w:rsidRPr="0032023A">
        <w:t xml:space="preserve">, during the period of 6 months commencing on the date on which the </w:t>
      </w:r>
      <w:proofErr w:type="spellStart"/>
      <w:r w:rsidRPr="0032023A">
        <w:t>Optionholder</w:t>
      </w:r>
      <w:proofErr w:type="spellEnd"/>
      <w:r w:rsidRPr="0032023A">
        <w:t xml:space="preserve"> ceases to be an </w:t>
      </w:r>
      <w:proofErr w:type="gramStart"/>
      <w:r w:rsidRPr="0032023A">
        <w:t>Employee;</w:t>
      </w:r>
      <w:proofErr w:type="gramEnd"/>
    </w:p>
    <w:p w14:paraId="3F8A71D6" w14:textId="77777777" w:rsidR="00911D6E" w:rsidRPr="0032023A" w:rsidRDefault="00911D6E" w:rsidP="007641AE">
      <w:pPr>
        <w:pStyle w:val="Level4"/>
        <w:ind w:hanging="850"/>
      </w:pPr>
      <w:r w:rsidRPr="0032023A">
        <w:t xml:space="preserve">to the extent not exercised, the Option shall lapse and cease to be exercisable at the end of the relevant </w:t>
      </w:r>
      <w:proofErr w:type="gramStart"/>
      <w:r w:rsidRPr="0032023A">
        <w:t>6 month</w:t>
      </w:r>
      <w:proofErr w:type="gramEnd"/>
      <w:r w:rsidRPr="0032023A">
        <w:t xml:space="preserve"> period;</w:t>
      </w:r>
    </w:p>
    <w:p w14:paraId="3D3DFB34" w14:textId="77777777" w:rsidR="00911D6E" w:rsidRPr="0032023A" w:rsidRDefault="00911D6E" w:rsidP="007641AE">
      <w:pPr>
        <w:pStyle w:val="Level4"/>
        <w:ind w:hanging="850"/>
      </w:pPr>
      <w:r w:rsidRPr="0032023A">
        <w:t>an Option may not in any event be exercised more than 6 months after the Bonus Date.</w:t>
      </w:r>
    </w:p>
    <w:bookmarkEnd w:id="82"/>
    <w:p w14:paraId="0DDAD947" w14:textId="77777777" w:rsidR="00911D6E" w:rsidRPr="00942E79" w:rsidRDefault="00911D6E" w:rsidP="00911D6E">
      <w:pPr>
        <w:pStyle w:val="Body2"/>
        <w:rPr>
          <w:b/>
          <w:iCs/>
        </w:rPr>
      </w:pPr>
      <w:r w:rsidRPr="00942E79">
        <w:rPr>
          <w:b/>
          <w:iCs/>
        </w:rPr>
        <w:t xml:space="preserve">Death of </w:t>
      </w:r>
      <w:proofErr w:type="spellStart"/>
      <w:r w:rsidRPr="00942E79">
        <w:rPr>
          <w:b/>
          <w:iCs/>
        </w:rPr>
        <w:t>Optionholder</w:t>
      </w:r>
      <w:proofErr w:type="spellEnd"/>
    </w:p>
    <w:p w14:paraId="1FCE350A" w14:textId="77777777" w:rsidR="00911D6E" w:rsidRPr="0032023A" w:rsidRDefault="00911D6E" w:rsidP="00911D6E">
      <w:pPr>
        <w:pStyle w:val="Level2"/>
        <w:ind w:left="851" w:hanging="851"/>
      </w:pPr>
      <w:bookmarkStart w:id="84" w:name="_Ref479140495"/>
      <w:bookmarkStart w:id="85" w:name="_Ref21747540"/>
      <w:r w:rsidRPr="0032023A">
        <w:t xml:space="preserve">If an </w:t>
      </w:r>
      <w:proofErr w:type="spellStart"/>
      <w:r w:rsidRPr="0032023A">
        <w:t>Optionholder</w:t>
      </w:r>
      <w:proofErr w:type="spellEnd"/>
      <w:r w:rsidRPr="0032023A">
        <w:t xml:space="preserve"> dies, his Personal Representatives may exercise an </w:t>
      </w:r>
      <w:proofErr w:type="gramStart"/>
      <w:r w:rsidRPr="0032023A">
        <w:t>Option:</w:t>
      </w:r>
      <w:bookmarkEnd w:id="84"/>
      <w:r w:rsidRPr="0032023A">
        <w:t>-</w:t>
      </w:r>
      <w:bookmarkEnd w:id="85"/>
      <w:proofErr w:type="gramEnd"/>
    </w:p>
    <w:p w14:paraId="44D5759B" w14:textId="77777777" w:rsidR="00911D6E" w:rsidRPr="0032023A" w:rsidRDefault="00911D6E" w:rsidP="007641AE">
      <w:pPr>
        <w:pStyle w:val="Level3"/>
        <w:ind w:hanging="850"/>
      </w:pPr>
      <w:bookmarkStart w:id="86" w:name="_Ref479140845"/>
      <w:r w:rsidRPr="0032023A">
        <w:t xml:space="preserve">if the </w:t>
      </w:r>
      <w:proofErr w:type="spellStart"/>
      <w:r w:rsidRPr="0032023A">
        <w:t>Optionholder</w:t>
      </w:r>
      <w:proofErr w:type="spellEnd"/>
      <w:r w:rsidRPr="0032023A">
        <w:t xml:space="preserve"> dies before the Bonus Date, to the extent permitted by Rule </w:t>
      </w:r>
      <w:r w:rsidRPr="0032023A">
        <w:fldChar w:fldCharType="begin"/>
      </w:r>
      <w:r w:rsidRPr="0032023A">
        <w:instrText xml:space="preserve"> REF _Ref479140428 \r \h </w:instrText>
      </w:r>
      <w:r w:rsidRPr="0032023A">
        <w:instrText xml:space="preserve"> \* MERGEFORMAT </w:instrText>
      </w:r>
      <w:r w:rsidRPr="0032023A">
        <w:fldChar w:fldCharType="separate"/>
      </w:r>
      <w:r w:rsidR="008C753B">
        <w:t>16.1.2</w:t>
      </w:r>
      <w:r w:rsidRPr="0032023A">
        <w:fldChar w:fldCharType="end"/>
      </w:r>
      <w:r w:rsidRPr="0032023A">
        <w:t xml:space="preserve">, </w:t>
      </w:r>
      <w:r>
        <w:t xml:space="preserve">at any time </w:t>
      </w:r>
      <w:r w:rsidRPr="0032023A">
        <w:t>during the period of 12 months commencing on the date of his death;</w:t>
      </w:r>
      <w:bookmarkEnd w:id="86"/>
      <w:r>
        <w:t xml:space="preserve"> or</w:t>
      </w:r>
    </w:p>
    <w:p w14:paraId="4C0DA542" w14:textId="77777777" w:rsidR="00911D6E" w:rsidRPr="0032023A" w:rsidRDefault="00911D6E" w:rsidP="007641AE">
      <w:pPr>
        <w:pStyle w:val="Level3"/>
        <w:ind w:hanging="850"/>
      </w:pPr>
      <w:bookmarkStart w:id="87" w:name="_Ref479140792"/>
      <w:r w:rsidRPr="0032023A">
        <w:t xml:space="preserve">if the </w:t>
      </w:r>
      <w:proofErr w:type="spellStart"/>
      <w:r w:rsidRPr="0032023A">
        <w:t>Optionholder</w:t>
      </w:r>
      <w:proofErr w:type="spellEnd"/>
      <w:r w:rsidRPr="0032023A">
        <w:t xml:space="preserve"> dies </w:t>
      </w:r>
      <w:r w:rsidR="00D546A6">
        <w:t xml:space="preserve">on or </w:t>
      </w:r>
      <w:r w:rsidRPr="0032023A">
        <w:t xml:space="preserve">within the period of 6 months after the Bonus Date, </w:t>
      </w:r>
      <w:r>
        <w:t xml:space="preserve">at any time </w:t>
      </w:r>
      <w:r w:rsidRPr="0032023A">
        <w:t>during the period of 12 months commencing on the Bonus Date</w:t>
      </w:r>
      <w:bookmarkEnd w:id="87"/>
    </w:p>
    <w:p w14:paraId="4289A8AC" w14:textId="77777777" w:rsidR="00911D6E" w:rsidRPr="0032023A" w:rsidRDefault="00911D6E" w:rsidP="00911D6E">
      <w:pPr>
        <w:pStyle w:val="Body2"/>
      </w:pPr>
      <w:r w:rsidRPr="0032023A">
        <w:t xml:space="preserve">and, if it is not then exercised, the Option shall lapse and cease to be exercisable at the end of the relevant </w:t>
      </w:r>
      <w:proofErr w:type="gramStart"/>
      <w:r w:rsidRPr="0032023A">
        <w:t>12 month</w:t>
      </w:r>
      <w:proofErr w:type="gramEnd"/>
      <w:r w:rsidRPr="0032023A">
        <w:t xml:space="preserve"> period.</w:t>
      </w:r>
    </w:p>
    <w:p w14:paraId="3618A434" w14:textId="77777777" w:rsidR="00911D6E" w:rsidRPr="00942E79" w:rsidRDefault="00911D6E" w:rsidP="00911D6E">
      <w:pPr>
        <w:pStyle w:val="Body2"/>
        <w:rPr>
          <w:b/>
          <w:iCs/>
        </w:rPr>
      </w:pPr>
      <w:r w:rsidRPr="00942E79">
        <w:rPr>
          <w:b/>
          <w:iCs/>
        </w:rPr>
        <w:t>Cessation of</w:t>
      </w:r>
      <w:r>
        <w:rPr>
          <w:b/>
          <w:iCs/>
        </w:rPr>
        <w:t xml:space="preserve"> Plan</w:t>
      </w:r>
      <w:r w:rsidRPr="00942E79">
        <w:rPr>
          <w:b/>
          <w:iCs/>
        </w:rPr>
        <w:noBreakHyphen/>
        <w:t>related employment in other circumstances</w:t>
      </w:r>
    </w:p>
    <w:p w14:paraId="6A6030EF" w14:textId="77777777" w:rsidR="00911D6E" w:rsidRPr="0032023A" w:rsidRDefault="00911D6E" w:rsidP="00911D6E">
      <w:pPr>
        <w:pStyle w:val="Level2"/>
        <w:ind w:left="851" w:hanging="851"/>
      </w:pPr>
      <w:bookmarkStart w:id="88" w:name="_Ref479140518"/>
      <w:r w:rsidRPr="0032023A">
        <w:t>Subject to Rule </w:t>
      </w:r>
      <w:r w:rsidRPr="0032023A">
        <w:fldChar w:fldCharType="begin"/>
      </w:r>
      <w:r w:rsidRPr="0032023A">
        <w:instrText xml:space="preserve"> REF _Ref82919065 \r \h </w:instrText>
      </w:r>
      <w:r w:rsidRPr="0032023A">
        <w:fldChar w:fldCharType="separate"/>
      </w:r>
      <w:r w:rsidR="008C753B">
        <w:t>15.6</w:t>
      </w:r>
      <w:r w:rsidRPr="0032023A">
        <w:fldChar w:fldCharType="end"/>
      </w:r>
      <w:r w:rsidRPr="0032023A">
        <w:t xml:space="preserve">, if at any time an </w:t>
      </w:r>
      <w:proofErr w:type="spellStart"/>
      <w:r w:rsidRPr="0032023A">
        <w:t>Optionholder</w:t>
      </w:r>
      <w:proofErr w:type="spellEnd"/>
      <w:r w:rsidRPr="0032023A">
        <w:t xml:space="preserve"> ceases to be an Employee otherwise than as mentioned in Rules </w:t>
      </w:r>
      <w:r w:rsidRPr="0032023A">
        <w:fldChar w:fldCharType="begin"/>
      </w:r>
      <w:r w:rsidRPr="0032023A">
        <w:instrText xml:space="preserve"> REF _Ref42940681 \r \h </w:instrText>
      </w:r>
      <w:r w:rsidRPr="0032023A">
        <w:fldChar w:fldCharType="separate"/>
      </w:r>
      <w:r w:rsidR="008C753B">
        <w:t>15.3</w:t>
      </w:r>
      <w:r w:rsidRPr="0032023A">
        <w:fldChar w:fldCharType="end"/>
      </w:r>
      <w:r w:rsidRPr="0032023A">
        <w:t> or </w:t>
      </w:r>
      <w:r w:rsidRPr="0032023A">
        <w:fldChar w:fldCharType="begin"/>
      </w:r>
      <w:r w:rsidRPr="0032023A">
        <w:instrText xml:space="preserve"> REF _Ref479140495 \r \h </w:instrText>
      </w:r>
      <w:r w:rsidRPr="0032023A">
        <w:instrText xml:space="preserve"> \* MERGEFORMAT </w:instrText>
      </w:r>
      <w:r w:rsidRPr="0032023A">
        <w:fldChar w:fldCharType="separate"/>
      </w:r>
      <w:r w:rsidR="008C753B">
        <w:t>15.4</w:t>
      </w:r>
      <w:r w:rsidRPr="0032023A">
        <w:fldChar w:fldCharType="end"/>
      </w:r>
      <w:r w:rsidRPr="0032023A">
        <w:t>, any Option which he holds shall lapse and cease to be exercisable upon cessation.</w:t>
      </w:r>
      <w:bookmarkEnd w:id="88"/>
    </w:p>
    <w:p w14:paraId="07423D0F" w14:textId="77777777" w:rsidR="00911D6E" w:rsidRPr="00942E79" w:rsidRDefault="00911D6E" w:rsidP="00911D6E">
      <w:pPr>
        <w:pStyle w:val="Body2"/>
        <w:rPr>
          <w:b/>
          <w:iCs/>
        </w:rPr>
      </w:pPr>
      <w:r w:rsidRPr="00942E79">
        <w:rPr>
          <w:b/>
          <w:iCs/>
        </w:rPr>
        <w:t>Time when</w:t>
      </w:r>
      <w:r>
        <w:rPr>
          <w:b/>
          <w:iCs/>
        </w:rPr>
        <w:t xml:space="preserve"> Plan-</w:t>
      </w:r>
      <w:r w:rsidRPr="00942E79">
        <w:rPr>
          <w:b/>
          <w:iCs/>
        </w:rPr>
        <w:t>related employment ends</w:t>
      </w:r>
    </w:p>
    <w:p w14:paraId="132D2212" w14:textId="77777777" w:rsidR="00911D6E" w:rsidRPr="0032023A" w:rsidRDefault="00911D6E" w:rsidP="00911D6E">
      <w:pPr>
        <w:pStyle w:val="Level2"/>
        <w:ind w:left="851" w:hanging="851"/>
      </w:pPr>
      <w:bookmarkStart w:id="89" w:name="_Ref82919065"/>
      <w:r w:rsidRPr="0032023A">
        <w:t xml:space="preserve">No </w:t>
      </w:r>
      <w:proofErr w:type="spellStart"/>
      <w:r w:rsidRPr="0032023A">
        <w:t>Optionholder</w:t>
      </w:r>
      <w:proofErr w:type="spellEnd"/>
      <w:r w:rsidRPr="0032023A">
        <w:t xml:space="preserve"> shall be treated for the purposes of Rules </w:t>
      </w:r>
      <w:r w:rsidRPr="0032023A">
        <w:fldChar w:fldCharType="begin"/>
      </w:r>
      <w:r w:rsidRPr="0032023A">
        <w:instrText xml:space="preserve"> REF _Ref42940681 \r \h </w:instrText>
      </w:r>
      <w:r w:rsidRPr="0032023A">
        <w:fldChar w:fldCharType="separate"/>
      </w:r>
      <w:r w:rsidR="008C753B">
        <w:t>15.3</w:t>
      </w:r>
      <w:r w:rsidRPr="0032023A">
        <w:fldChar w:fldCharType="end"/>
      </w:r>
      <w:r w:rsidRPr="0032023A">
        <w:t xml:space="preserve">, </w:t>
      </w:r>
      <w:r w:rsidRPr="0032023A">
        <w:fldChar w:fldCharType="begin"/>
      </w:r>
      <w:r w:rsidRPr="0032023A">
        <w:instrText xml:space="preserve"> REF _Ref479140518 \r \h </w:instrText>
      </w:r>
      <w:r w:rsidRPr="0032023A">
        <w:instrText xml:space="preserve"> \* MERGEFORMAT </w:instrText>
      </w:r>
      <w:r w:rsidRPr="0032023A">
        <w:fldChar w:fldCharType="separate"/>
      </w:r>
      <w:r w:rsidR="008C753B">
        <w:t>15.5</w:t>
      </w:r>
      <w:r w:rsidRPr="0032023A">
        <w:fldChar w:fldCharType="end"/>
      </w:r>
      <w:r w:rsidRPr="0032023A">
        <w:t xml:space="preserve"> or </w:t>
      </w:r>
      <w:r w:rsidRPr="0032023A">
        <w:fldChar w:fldCharType="begin"/>
      </w:r>
      <w:r w:rsidRPr="0032023A">
        <w:instrText xml:space="preserve"> REF _Ref82938364 \r \h </w:instrText>
      </w:r>
      <w:r w:rsidRPr="0032023A">
        <w:fldChar w:fldCharType="separate"/>
      </w:r>
      <w:r w:rsidR="008C753B">
        <w:t>15.11</w:t>
      </w:r>
      <w:r w:rsidRPr="0032023A">
        <w:fldChar w:fldCharType="end"/>
      </w:r>
      <w:r w:rsidRPr="0032023A">
        <w:t xml:space="preserve"> as ceasing to be an Employee until he no longer holds any office or employme</w:t>
      </w:r>
      <w:r>
        <w:t>nt in a Participating Company or any</w:t>
      </w:r>
      <w:r w:rsidRPr="0032023A">
        <w:t xml:space="preserve"> Related Company</w:t>
      </w:r>
      <w:bookmarkEnd w:id="89"/>
      <w:r>
        <w:t>.</w:t>
      </w:r>
    </w:p>
    <w:p w14:paraId="4580DA2A" w14:textId="77777777" w:rsidR="00911D6E" w:rsidRPr="00942E79" w:rsidRDefault="00911D6E" w:rsidP="00911D6E">
      <w:pPr>
        <w:pStyle w:val="Body2"/>
        <w:rPr>
          <w:b/>
          <w:iCs/>
        </w:rPr>
      </w:pPr>
      <w:r w:rsidRPr="00942E79">
        <w:rPr>
          <w:b/>
          <w:iCs/>
        </w:rPr>
        <w:t>Early repayment of</w:t>
      </w:r>
      <w:r>
        <w:rPr>
          <w:b/>
          <w:iCs/>
        </w:rPr>
        <w:t>, or ceasing to make,</w:t>
      </w:r>
      <w:r w:rsidRPr="00942E79">
        <w:rPr>
          <w:b/>
          <w:iCs/>
        </w:rPr>
        <w:t xml:space="preserve"> </w:t>
      </w:r>
      <w:proofErr w:type="gramStart"/>
      <w:r w:rsidRPr="00942E79">
        <w:rPr>
          <w:b/>
          <w:iCs/>
        </w:rPr>
        <w:t>contributions</w:t>
      </w:r>
      <w:proofErr w:type="gramEnd"/>
    </w:p>
    <w:p w14:paraId="7B3E5DFD" w14:textId="77777777" w:rsidR="00911D6E" w:rsidRDefault="00911D6E" w:rsidP="00911D6E">
      <w:pPr>
        <w:pStyle w:val="Level2"/>
        <w:ind w:left="851" w:hanging="851"/>
      </w:pPr>
      <w:r>
        <w:t xml:space="preserve">An </w:t>
      </w:r>
      <w:r w:rsidRPr="0032023A">
        <w:t xml:space="preserve">Option shall immediately cease to be exercisable </w:t>
      </w:r>
      <w:r>
        <w:t>(</w:t>
      </w:r>
      <w:r w:rsidRPr="0032023A">
        <w:t>unless such Option is then exercisable by reason of this Rule </w:t>
      </w:r>
      <w:r w:rsidRPr="0032023A">
        <w:fldChar w:fldCharType="begin"/>
      </w:r>
      <w:r w:rsidRPr="0032023A">
        <w:instrText xml:space="preserve"> REF _Ref82938387 \r \h </w:instrText>
      </w:r>
      <w:r w:rsidRPr="0032023A">
        <w:fldChar w:fldCharType="separate"/>
      </w:r>
      <w:r w:rsidR="008C753B">
        <w:t>15</w:t>
      </w:r>
      <w:r w:rsidRPr="0032023A">
        <w:fldChar w:fldCharType="end"/>
      </w:r>
      <w:r w:rsidRPr="0032023A">
        <w:t xml:space="preserve"> or Rules </w:t>
      </w:r>
      <w:r>
        <w:fldChar w:fldCharType="begin"/>
      </w:r>
      <w:r>
        <w:instrText xml:space="preserve"> REF _Ref479140393 \r \h </w:instrText>
      </w:r>
      <w:r>
        <w:fldChar w:fldCharType="separate"/>
      </w:r>
      <w:r w:rsidR="008C753B">
        <w:t>17</w:t>
      </w:r>
      <w:r>
        <w:fldChar w:fldCharType="end"/>
      </w:r>
      <w:r>
        <w:t xml:space="preserve">, </w:t>
      </w:r>
      <w:r w:rsidRPr="0032023A">
        <w:fldChar w:fldCharType="begin"/>
      </w:r>
      <w:r w:rsidRPr="0032023A">
        <w:instrText xml:space="preserve"> REF _Ref72657219 \r \h </w:instrText>
      </w:r>
      <w:r w:rsidRPr="0032023A">
        <w:fldChar w:fldCharType="separate"/>
      </w:r>
      <w:r w:rsidR="008C753B">
        <w:t>18</w:t>
      </w:r>
      <w:r w:rsidRPr="0032023A">
        <w:fldChar w:fldCharType="end"/>
      </w:r>
      <w:r>
        <w:t xml:space="preserve"> or </w:t>
      </w:r>
      <w:r>
        <w:fldChar w:fldCharType="begin"/>
      </w:r>
      <w:r>
        <w:instrText xml:space="preserve"> REF _Ref89589059 \r \h </w:instrText>
      </w:r>
      <w:r>
        <w:fldChar w:fldCharType="separate"/>
      </w:r>
      <w:r w:rsidR="008C753B">
        <w:t>19</w:t>
      </w:r>
      <w:r>
        <w:fldChar w:fldCharType="end"/>
      </w:r>
      <w:r>
        <w:t>):</w:t>
      </w:r>
    </w:p>
    <w:p w14:paraId="22A89FDC" w14:textId="77777777" w:rsidR="00911D6E" w:rsidRDefault="00911D6E" w:rsidP="007641AE">
      <w:pPr>
        <w:pStyle w:val="Level3"/>
        <w:ind w:hanging="850"/>
      </w:pPr>
      <w:r>
        <w:t xml:space="preserve">if an </w:t>
      </w:r>
      <w:proofErr w:type="spellStart"/>
      <w:r>
        <w:t>Optionholder</w:t>
      </w:r>
      <w:proofErr w:type="spellEnd"/>
      <w:r>
        <w:t xml:space="preserve"> gives notice to the Savings Body that he intends to stop paying contributions under a Savings Contract relating to that </w:t>
      </w:r>
      <w:proofErr w:type="gramStart"/>
      <w:r>
        <w:t>option;</w:t>
      </w:r>
      <w:proofErr w:type="gramEnd"/>
    </w:p>
    <w:p w14:paraId="3A097298" w14:textId="77777777" w:rsidR="00911D6E" w:rsidRDefault="00911D6E" w:rsidP="007641AE">
      <w:pPr>
        <w:pStyle w:val="Level3"/>
        <w:ind w:hanging="850"/>
      </w:pPr>
      <w:r>
        <w:t>i</w:t>
      </w:r>
      <w:r w:rsidRPr="0032023A">
        <w:t xml:space="preserve">f an </w:t>
      </w:r>
      <w:proofErr w:type="spellStart"/>
      <w:r w:rsidRPr="0032023A">
        <w:t>Optionholder</w:t>
      </w:r>
      <w:proofErr w:type="spellEnd"/>
      <w:r w:rsidRPr="0032023A">
        <w:t xml:space="preserve"> obtains repayment of the contrib</w:t>
      </w:r>
      <w:r>
        <w:t>utions under a Savings Contract relating to that Option; or</w:t>
      </w:r>
    </w:p>
    <w:p w14:paraId="177E097D" w14:textId="77777777" w:rsidR="00911D6E" w:rsidRPr="006D3A4E" w:rsidRDefault="00911D6E" w:rsidP="007641AE">
      <w:pPr>
        <w:pStyle w:val="Level3"/>
        <w:ind w:hanging="850"/>
      </w:pPr>
      <w:r>
        <w:t xml:space="preserve">on the </w:t>
      </w:r>
      <w:r w:rsidR="000229F0">
        <w:t xml:space="preserve">thirteenth </w:t>
      </w:r>
      <w:r>
        <w:t xml:space="preserve">occasion on which an </w:t>
      </w:r>
      <w:proofErr w:type="spellStart"/>
      <w:r>
        <w:t>Optionholder</w:t>
      </w:r>
      <w:proofErr w:type="spellEnd"/>
      <w:r>
        <w:t xml:space="preserve"> omits to make payment under the Savings Contract relating to that Option.</w:t>
      </w:r>
    </w:p>
    <w:p w14:paraId="593EB2D6" w14:textId="77777777" w:rsidR="00911D6E" w:rsidRPr="00942E79" w:rsidRDefault="00911D6E" w:rsidP="00911D6E">
      <w:pPr>
        <w:pStyle w:val="Body2"/>
        <w:keepNext/>
        <w:rPr>
          <w:b/>
          <w:iCs/>
        </w:rPr>
      </w:pPr>
      <w:r w:rsidRPr="00942E79">
        <w:rPr>
          <w:b/>
          <w:iCs/>
        </w:rPr>
        <w:t>No exercise more than 6 months after Bonus Date</w:t>
      </w:r>
    </w:p>
    <w:p w14:paraId="555F9EF2" w14:textId="77777777" w:rsidR="00911D6E" w:rsidRPr="0032023A" w:rsidRDefault="00911D6E" w:rsidP="00911D6E">
      <w:pPr>
        <w:pStyle w:val="Level2"/>
        <w:ind w:left="851" w:hanging="851"/>
      </w:pPr>
      <w:r w:rsidRPr="0032023A">
        <w:t>Except as provided in Rule </w:t>
      </w:r>
      <w:r w:rsidRPr="0032023A">
        <w:fldChar w:fldCharType="begin"/>
      </w:r>
      <w:r w:rsidRPr="0032023A">
        <w:instrText xml:space="preserve"> REF _Ref479140495 \r \h </w:instrText>
      </w:r>
      <w:r w:rsidRPr="0032023A">
        <w:instrText xml:space="preserve"> \* MERGEFORMAT </w:instrText>
      </w:r>
      <w:r w:rsidRPr="0032023A">
        <w:fldChar w:fldCharType="separate"/>
      </w:r>
      <w:r w:rsidR="008C753B">
        <w:t>15.4</w:t>
      </w:r>
      <w:r w:rsidRPr="0032023A">
        <w:fldChar w:fldCharType="end"/>
      </w:r>
      <w:r w:rsidRPr="0032023A">
        <w:t>, no Option shall be capable of being exercised later than 6 months after the Bonus Date.</w:t>
      </w:r>
    </w:p>
    <w:p w14:paraId="506196A2" w14:textId="77777777" w:rsidR="00911D6E" w:rsidRPr="00942E79" w:rsidRDefault="00911D6E" w:rsidP="00911D6E">
      <w:pPr>
        <w:pStyle w:val="Body2"/>
        <w:keepNext/>
        <w:rPr>
          <w:b/>
          <w:iCs/>
        </w:rPr>
      </w:pPr>
      <w:r w:rsidRPr="00942E79">
        <w:rPr>
          <w:b/>
          <w:iCs/>
        </w:rPr>
        <w:t>Exercise once only</w:t>
      </w:r>
    </w:p>
    <w:p w14:paraId="4ADCB432" w14:textId="77777777" w:rsidR="00911D6E" w:rsidRDefault="00911D6E" w:rsidP="00911D6E">
      <w:pPr>
        <w:pStyle w:val="Level2"/>
        <w:ind w:left="851" w:hanging="851"/>
      </w:pPr>
      <w:r w:rsidRPr="0032023A">
        <w:t>An Option may be exercised once only.  If, on exercise, an Option is not exercised to the extent permitted by Rule </w:t>
      </w:r>
      <w:r w:rsidRPr="0032023A">
        <w:fldChar w:fldCharType="begin"/>
      </w:r>
      <w:r w:rsidRPr="0032023A">
        <w:instrText xml:space="preserve"> REF _Ref479139682 \r \h </w:instrText>
      </w:r>
      <w:r w:rsidRPr="0032023A">
        <w:fldChar w:fldCharType="separate"/>
      </w:r>
      <w:r w:rsidR="008C753B">
        <w:t>16.1</w:t>
      </w:r>
      <w:r w:rsidRPr="0032023A">
        <w:fldChar w:fldCharType="end"/>
      </w:r>
      <w:r w:rsidRPr="0032023A">
        <w:t>, it shall lapse and cease to be exercisable in respect of the balance of the Shares over which it was granted.</w:t>
      </w:r>
    </w:p>
    <w:p w14:paraId="0FF9B8DC" w14:textId="77777777" w:rsidR="009D62B4" w:rsidRPr="004F7370" w:rsidRDefault="009D62B4" w:rsidP="009D62B4">
      <w:pPr>
        <w:pStyle w:val="Body1"/>
      </w:pPr>
      <w:r w:rsidRPr="004F7370">
        <w:rPr>
          <w:b/>
        </w:rPr>
        <w:t>US taxpayers</w:t>
      </w:r>
    </w:p>
    <w:p w14:paraId="7A358977" w14:textId="77777777" w:rsidR="009D62B4" w:rsidRPr="004F7370" w:rsidRDefault="009D62B4" w:rsidP="009D62B4">
      <w:pPr>
        <w:pStyle w:val="Level2"/>
      </w:pPr>
      <w:r w:rsidRPr="004F7370">
        <w:t xml:space="preserve">Notwithstanding any other provision of this Plan, an Option held by an </w:t>
      </w:r>
      <w:proofErr w:type="spellStart"/>
      <w:r w:rsidRPr="004F7370">
        <w:t>Optionholder</w:t>
      </w:r>
      <w:proofErr w:type="spellEnd"/>
      <w:r w:rsidRPr="004F7370">
        <w:t xml:space="preserve"> who is or becomes subject to tax under the United States Internal Revenue Code of 1986, as amended, may not be exercised after the earliest of:</w:t>
      </w:r>
    </w:p>
    <w:p w14:paraId="72E78740" w14:textId="77777777" w:rsidR="009D62B4" w:rsidRPr="004F7370" w:rsidRDefault="009D62B4" w:rsidP="007641AE">
      <w:pPr>
        <w:pStyle w:val="Level3"/>
        <w:ind w:hanging="850"/>
      </w:pPr>
      <w:r w:rsidRPr="004F7370">
        <w:t>the expiry of any exercise period provided for in these Rules; and</w:t>
      </w:r>
    </w:p>
    <w:p w14:paraId="373C872E" w14:textId="77777777" w:rsidR="009D62B4" w:rsidRPr="004F7370" w:rsidRDefault="009D62B4" w:rsidP="007641AE">
      <w:pPr>
        <w:pStyle w:val="Level3"/>
        <w:ind w:hanging="850"/>
      </w:pPr>
      <w:r w:rsidRPr="004F7370">
        <w:t xml:space="preserve">the expiry of 2.5 calendar months after the end of the calendar year in which the Option first </w:t>
      </w:r>
      <w:r w:rsidR="004F7370" w:rsidRPr="004F7370">
        <w:t>becomes exercisable.</w:t>
      </w:r>
    </w:p>
    <w:p w14:paraId="281ABCF7" w14:textId="77777777" w:rsidR="00911D6E" w:rsidRPr="00942E79" w:rsidRDefault="00911D6E" w:rsidP="00911D6E">
      <w:pPr>
        <w:pStyle w:val="Body2"/>
        <w:keepNext/>
        <w:keepLines/>
        <w:rPr>
          <w:b/>
          <w:iCs/>
        </w:rPr>
      </w:pPr>
      <w:r>
        <w:rPr>
          <w:b/>
          <w:iCs/>
        </w:rPr>
        <w:lastRenderedPageBreak/>
        <w:t>Additional Requirements</w:t>
      </w:r>
    </w:p>
    <w:p w14:paraId="24D00DA0" w14:textId="77777777" w:rsidR="00911D6E" w:rsidRDefault="00911D6E" w:rsidP="00911D6E">
      <w:pPr>
        <w:pStyle w:val="Level2"/>
        <w:keepNext/>
        <w:keepLines/>
        <w:ind w:left="851" w:hanging="851"/>
      </w:pPr>
      <w:bookmarkStart w:id="90" w:name="_Ref82938364"/>
      <w:r>
        <w:t xml:space="preserve">Subject to Rules </w:t>
      </w:r>
      <w:r>
        <w:fldChar w:fldCharType="begin"/>
      </w:r>
      <w:r>
        <w:instrText xml:space="preserve"> REF _Ref83008921 \r \h </w:instrText>
      </w:r>
      <w:r>
        <w:fldChar w:fldCharType="separate"/>
      </w:r>
      <w:r w:rsidR="008C753B">
        <w:t>15.2</w:t>
      </w:r>
      <w:r>
        <w:fldChar w:fldCharType="end"/>
      </w:r>
      <w:r>
        <w:t xml:space="preserve"> to </w:t>
      </w:r>
      <w:r>
        <w:fldChar w:fldCharType="begin"/>
      </w:r>
      <w:r>
        <w:instrText xml:space="preserve"> REF _Ref21747540 \r \h </w:instrText>
      </w:r>
      <w:r>
        <w:fldChar w:fldCharType="separate"/>
      </w:r>
      <w:r w:rsidR="008C753B">
        <w:t>15.4</w:t>
      </w:r>
      <w:r>
        <w:fldChar w:fldCharType="end"/>
      </w:r>
      <w:r>
        <w:t xml:space="preserve">, </w:t>
      </w:r>
      <w:r>
        <w:fldChar w:fldCharType="begin"/>
      </w:r>
      <w:r>
        <w:instrText xml:space="preserve"> REF _Ref380088545 \r \h </w:instrText>
      </w:r>
      <w:r>
        <w:fldChar w:fldCharType="separate"/>
      </w:r>
      <w:r w:rsidR="008C753B">
        <w:t>17</w:t>
      </w:r>
      <w:r>
        <w:fldChar w:fldCharType="end"/>
      </w:r>
      <w:r>
        <w:t xml:space="preserve">, </w:t>
      </w:r>
      <w:r>
        <w:fldChar w:fldCharType="begin"/>
      </w:r>
      <w:r>
        <w:instrText xml:space="preserve"> REF _Ref72657219 \r \h </w:instrText>
      </w:r>
      <w:r>
        <w:fldChar w:fldCharType="separate"/>
      </w:r>
      <w:r w:rsidR="008C753B">
        <w:t>18</w:t>
      </w:r>
      <w:r>
        <w:fldChar w:fldCharType="end"/>
      </w:r>
      <w:r>
        <w:t xml:space="preserve"> and </w:t>
      </w:r>
      <w:r>
        <w:fldChar w:fldCharType="begin"/>
      </w:r>
      <w:r>
        <w:instrText xml:space="preserve"> REF _Ref89589059 \r \h </w:instrText>
      </w:r>
      <w:r>
        <w:fldChar w:fldCharType="separate"/>
      </w:r>
      <w:r w:rsidR="008C753B">
        <w:t>19</w:t>
      </w:r>
      <w:r>
        <w:fldChar w:fldCharType="end"/>
      </w:r>
      <w:r>
        <w:t>, n</w:t>
      </w:r>
      <w:r w:rsidRPr="0032023A">
        <w:t xml:space="preserve">o Option may be exercised by any </w:t>
      </w:r>
      <w:proofErr w:type="spellStart"/>
      <w:r w:rsidRPr="0032023A">
        <w:t>Optionholder</w:t>
      </w:r>
      <w:proofErr w:type="spellEnd"/>
      <w:r w:rsidRPr="0032023A">
        <w:t xml:space="preserve"> who is </w:t>
      </w:r>
      <w:bookmarkEnd w:id="90"/>
      <w:r w:rsidRPr="0032023A">
        <w:t>not an Employee.</w:t>
      </w:r>
    </w:p>
    <w:p w14:paraId="5CA767F3" w14:textId="77777777" w:rsidR="00911D6E" w:rsidRPr="0032023A" w:rsidRDefault="00911D6E" w:rsidP="00911D6E">
      <w:pPr>
        <w:pStyle w:val="Level2"/>
        <w:keepNext/>
        <w:keepLines/>
        <w:ind w:left="851" w:hanging="851"/>
      </w:pPr>
      <w:r>
        <w:t xml:space="preserve">No Option may be exercised when prohibited by or in breach of any law or regulation with the force of law, or when prohibited by or in breach of any rule of an investment exchange on which Shares are listed or traded, or any other non-statutory rule that binds the Company or with which the </w:t>
      </w:r>
      <w:r w:rsidR="00C846B9" w:rsidRPr="00C846B9">
        <w:t>Remuneration Committee</w:t>
      </w:r>
      <w:r>
        <w:t xml:space="preserve"> have resolved to comply.</w:t>
      </w:r>
    </w:p>
    <w:p w14:paraId="1D4BB14B" w14:textId="77777777" w:rsidR="00911D6E" w:rsidRPr="0032023A" w:rsidRDefault="00911D6E" w:rsidP="00911D6E">
      <w:pPr>
        <w:pStyle w:val="Level1"/>
        <w:keepNext/>
      </w:pPr>
      <w:r>
        <w:rPr>
          <w:rStyle w:val="Level1asHeadingtext"/>
        </w:rPr>
        <w:fldChar w:fldCharType="begin"/>
      </w:r>
      <w:r w:rsidRPr="00993436">
        <w:instrText xml:space="preserve">  TC "</w:instrText>
      </w:r>
      <w:r>
        <w:fldChar w:fldCharType="begin"/>
      </w:r>
      <w:r>
        <w:instrText xml:space="preserve"> REF _Ref479141353 \r </w:instrText>
      </w:r>
      <w:r>
        <w:fldChar w:fldCharType="separate"/>
      </w:r>
      <w:bookmarkStart w:id="91" w:name="_Toc156899528"/>
      <w:r w:rsidR="008C753B">
        <w:instrText>16</w:instrText>
      </w:r>
      <w:r>
        <w:fldChar w:fldCharType="end"/>
      </w:r>
      <w:r>
        <w:tab/>
      </w:r>
      <w:r w:rsidRPr="00993436">
        <w:instrText>MANNER OF EXERCISE OF AN OPTION</w:instrText>
      </w:r>
      <w:bookmarkEnd w:id="91"/>
      <w:r w:rsidRPr="00993436">
        <w:instrText xml:space="preserve">"\l 1 </w:instrText>
      </w:r>
      <w:r>
        <w:rPr>
          <w:rStyle w:val="Level1asHeadingtext"/>
        </w:rPr>
        <w:fldChar w:fldCharType="end"/>
      </w:r>
      <w:bookmarkStart w:id="92" w:name="_Ref479141353"/>
      <w:bookmarkStart w:id="93" w:name="_Ref479141432"/>
      <w:bookmarkStart w:id="94" w:name="_Ref479141491"/>
      <w:bookmarkStart w:id="95" w:name="_Ref479141553"/>
      <w:bookmarkStart w:id="96" w:name="_Ref479141676"/>
      <w:r w:rsidRPr="0032023A">
        <w:rPr>
          <w:rStyle w:val="Level1asHeadingtext"/>
        </w:rPr>
        <w:t xml:space="preserve">Manner of Exercise of </w:t>
      </w:r>
      <w:r>
        <w:rPr>
          <w:rStyle w:val="Level1asHeadingtext"/>
        </w:rPr>
        <w:t xml:space="preserve">an </w:t>
      </w:r>
      <w:r w:rsidRPr="0032023A">
        <w:rPr>
          <w:rStyle w:val="Level1asHeadingtext"/>
        </w:rPr>
        <w:t>Option</w:t>
      </w:r>
      <w:bookmarkEnd w:id="92"/>
      <w:bookmarkEnd w:id="93"/>
      <w:bookmarkEnd w:id="94"/>
      <w:bookmarkEnd w:id="95"/>
      <w:bookmarkEnd w:id="96"/>
    </w:p>
    <w:p w14:paraId="7BDD3FD1" w14:textId="77777777" w:rsidR="00911D6E" w:rsidRPr="0032023A" w:rsidRDefault="00911D6E" w:rsidP="00911D6E">
      <w:pPr>
        <w:pStyle w:val="Level2"/>
        <w:ind w:left="851" w:hanging="851"/>
      </w:pPr>
      <w:bookmarkStart w:id="97" w:name="_Ref479139682"/>
      <w:r w:rsidRPr="0032023A">
        <w:t xml:space="preserve">An Option may only ever be exercised in respect of the following number of </w:t>
      </w:r>
      <w:proofErr w:type="gramStart"/>
      <w:r w:rsidRPr="0032023A">
        <w:t>Shares:-</w:t>
      </w:r>
      <w:bookmarkEnd w:id="97"/>
      <w:proofErr w:type="gramEnd"/>
    </w:p>
    <w:p w14:paraId="71E63041" w14:textId="25CB7611" w:rsidR="00911D6E" w:rsidRPr="0032023A" w:rsidRDefault="00911D6E" w:rsidP="007641AE">
      <w:pPr>
        <w:pStyle w:val="Level3"/>
        <w:ind w:hanging="850"/>
      </w:pPr>
      <w:r w:rsidRPr="0032023A">
        <w:t>if the Option is exercisable pursuant to Rule </w:t>
      </w:r>
      <w:r w:rsidRPr="0032023A">
        <w:fldChar w:fldCharType="begin"/>
      </w:r>
      <w:r w:rsidRPr="0032023A">
        <w:instrText xml:space="preserve"> REF _Ref479140786 \r \h </w:instrText>
      </w:r>
      <w:r w:rsidRPr="0032023A">
        <w:instrText xml:space="preserve"> \* MERGEFORMAT </w:instrText>
      </w:r>
      <w:r w:rsidRPr="0032023A">
        <w:fldChar w:fldCharType="separate"/>
      </w:r>
      <w:r w:rsidR="008C753B">
        <w:t>15.1</w:t>
      </w:r>
      <w:r w:rsidRPr="0032023A">
        <w:fldChar w:fldCharType="end"/>
      </w:r>
      <w:r w:rsidRPr="0032023A">
        <w:t xml:space="preserve">, </w:t>
      </w:r>
      <w:r w:rsidRPr="0032023A">
        <w:fldChar w:fldCharType="begin"/>
      </w:r>
      <w:r w:rsidRPr="0032023A">
        <w:instrText xml:space="preserve"> REF _Ref479140467 \r \h </w:instrText>
      </w:r>
      <w:r w:rsidRPr="0032023A">
        <w:instrText xml:space="preserve"> \* MERGEFORMAT </w:instrText>
      </w:r>
      <w:r w:rsidRPr="0032023A">
        <w:fldChar w:fldCharType="separate"/>
      </w:r>
      <w:r w:rsidR="008C753B">
        <w:t>15.2</w:t>
      </w:r>
      <w:r w:rsidRPr="0032023A">
        <w:fldChar w:fldCharType="end"/>
      </w:r>
      <w:r>
        <w:t xml:space="preserve"> or </w:t>
      </w:r>
      <w:r>
        <w:fldChar w:fldCharType="begin"/>
      </w:r>
      <w:r>
        <w:instrText xml:space="preserve"> REF _Ref479140792 \r \h </w:instrText>
      </w:r>
      <w:r w:rsidR="007641AE">
        <w:instrText xml:space="preserve"> \* MERGEFORMAT </w:instrText>
      </w:r>
      <w:r>
        <w:fldChar w:fldCharType="separate"/>
      </w:r>
      <w:r w:rsidR="008C753B">
        <w:t>15.4.2</w:t>
      </w:r>
      <w:r>
        <w:fldChar w:fldCharType="end"/>
      </w:r>
      <w:r w:rsidRPr="0032023A">
        <w:t>, the maximum number of Shares over which it subsists;  or</w:t>
      </w:r>
    </w:p>
    <w:p w14:paraId="26D62D38" w14:textId="21FB34EB" w:rsidR="00911D6E" w:rsidRPr="0032023A" w:rsidRDefault="00911D6E" w:rsidP="007641AE">
      <w:pPr>
        <w:pStyle w:val="Level3"/>
        <w:ind w:hanging="850"/>
      </w:pPr>
      <w:bookmarkStart w:id="98" w:name="_Ref82928100"/>
      <w:bookmarkStart w:id="99" w:name="_Ref479140428"/>
      <w:r w:rsidRPr="0032023A">
        <w:t>if the Option is exercisable pursuant to Rule</w:t>
      </w:r>
      <w:r>
        <w:t>s</w:t>
      </w:r>
      <w:r w:rsidRPr="0032023A">
        <w:t> </w:t>
      </w:r>
      <w:r w:rsidRPr="0032023A">
        <w:fldChar w:fldCharType="begin"/>
      </w:r>
      <w:r w:rsidRPr="0032023A">
        <w:instrText xml:space="preserve"> REF _Ref479140493 \r \h </w:instrText>
      </w:r>
      <w:r w:rsidRPr="0032023A">
        <w:instrText xml:space="preserve"> \* MERGEFORMAT </w:instrText>
      </w:r>
      <w:r w:rsidRPr="0032023A">
        <w:fldChar w:fldCharType="separate"/>
      </w:r>
      <w:r w:rsidR="008C753B">
        <w:t>15.3</w:t>
      </w:r>
      <w:r w:rsidRPr="0032023A">
        <w:fldChar w:fldCharType="end"/>
      </w:r>
      <w:r w:rsidRPr="0032023A">
        <w:t xml:space="preserve">, </w:t>
      </w:r>
      <w:r w:rsidRPr="0032023A">
        <w:fldChar w:fldCharType="begin"/>
      </w:r>
      <w:r w:rsidRPr="0032023A">
        <w:instrText xml:space="preserve"> REF _Ref479140845 \r \h </w:instrText>
      </w:r>
      <w:r w:rsidRPr="0032023A">
        <w:instrText xml:space="preserve"> \* MERGEFORMAT </w:instrText>
      </w:r>
      <w:r w:rsidRPr="0032023A">
        <w:fldChar w:fldCharType="separate"/>
      </w:r>
      <w:r w:rsidR="008C753B">
        <w:t>15.4.1</w:t>
      </w:r>
      <w:r w:rsidRPr="0032023A">
        <w:fldChar w:fldCharType="end"/>
      </w:r>
      <w:r w:rsidRPr="0032023A">
        <w:t xml:space="preserve">, </w:t>
      </w:r>
      <w:r w:rsidRPr="0032023A">
        <w:fldChar w:fldCharType="begin"/>
      </w:r>
      <w:r w:rsidRPr="0032023A">
        <w:instrText xml:space="preserve"> REF _Ref479140883 \r \h </w:instrText>
      </w:r>
      <w:r w:rsidRPr="0032023A">
        <w:instrText xml:space="preserve"> \* MERGEFORMAT </w:instrText>
      </w:r>
      <w:r w:rsidRPr="0032023A">
        <w:fldChar w:fldCharType="separate"/>
      </w:r>
      <w:r w:rsidR="008C753B">
        <w:t>17</w:t>
      </w:r>
      <w:r w:rsidRPr="0032023A">
        <w:fldChar w:fldCharType="end"/>
      </w:r>
      <w:r>
        <w:t>,</w:t>
      </w:r>
      <w:r w:rsidRPr="0032023A">
        <w:t> </w:t>
      </w:r>
      <w:r w:rsidRPr="0032023A">
        <w:fldChar w:fldCharType="begin"/>
      </w:r>
      <w:r w:rsidRPr="0032023A">
        <w:instrText xml:space="preserve"> REF _Ref72657219 \r \h </w:instrText>
      </w:r>
      <w:r w:rsidR="007641AE">
        <w:instrText xml:space="preserve"> \* MERGEFORMAT </w:instrText>
      </w:r>
      <w:r w:rsidRPr="0032023A">
        <w:fldChar w:fldCharType="separate"/>
      </w:r>
      <w:r w:rsidR="008C753B">
        <w:t>18</w:t>
      </w:r>
      <w:r w:rsidRPr="0032023A">
        <w:fldChar w:fldCharType="end"/>
      </w:r>
      <w:r>
        <w:t xml:space="preserve"> or </w:t>
      </w:r>
      <w:r>
        <w:fldChar w:fldCharType="begin"/>
      </w:r>
      <w:r>
        <w:instrText xml:space="preserve"> REF _Ref89589059 \r \h </w:instrText>
      </w:r>
      <w:r w:rsidR="007641AE">
        <w:instrText xml:space="preserve"> \* MERGEFORMAT </w:instrText>
      </w:r>
      <w:r>
        <w:fldChar w:fldCharType="separate"/>
      </w:r>
      <w:r w:rsidR="008C753B">
        <w:t>19</w:t>
      </w:r>
      <w:r>
        <w:fldChar w:fldCharType="end"/>
      </w:r>
      <w:r w:rsidRPr="0032023A">
        <w:t>:-</w:t>
      </w:r>
      <w:bookmarkEnd w:id="98"/>
      <w:r w:rsidRPr="0032023A">
        <w:t xml:space="preserve"> </w:t>
      </w:r>
    </w:p>
    <w:p w14:paraId="01917DB6" w14:textId="77777777" w:rsidR="00911D6E" w:rsidRDefault="00911D6E" w:rsidP="007641AE">
      <w:pPr>
        <w:pStyle w:val="Level4"/>
        <w:ind w:hanging="850"/>
      </w:pPr>
      <w:r w:rsidRPr="0032023A">
        <w:t>the number of Shares for which the Acquisition Cost payable is most nearl</w:t>
      </w:r>
      <w:r>
        <w:t>y equal to, but does not exceed:</w:t>
      </w:r>
    </w:p>
    <w:p w14:paraId="459063B8" w14:textId="77777777" w:rsidR="00911D6E" w:rsidRPr="00B3362E" w:rsidRDefault="00911D6E" w:rsidP="007641AE">
      <w:pPr>
        <w:pStyle w:val="Level5"/>
        <w:ind w:hanging="850"/>
      </w:pPr>
      <w:r w:rsidRPr="0032023A">
        <w:t xml:space="preserve">the aggregate </w:t>
      </w:r>
      <w:proofErr w:type="gramStart"/>
      <w:r w:rsidRPr="0032023A">
        <w:t>amount</w:t>
      </w:r>
      <w:proofErr w:type="gramEnd"/>
      <w:r w:rsidRPr="0032023A">
        <w:t xml:space="preserve"> of contributions paid under the Employee's Savings Contract (excluding the amount of any monthly contribution, the due date of payment of which, is more than one calendar month after the date on which repayment is made under the Employee's Savings Contract); and</w:t>
      </w:r>
    </w:p>
    <w:p w14:paraId="4F4E50F4" w14:textId="77777777" w:rsidR="00911D6E" w:rsidRPr="00B3362E" w:rsidRDefault="00911D6E" w:rsidP="007641AE">
      <w:pPr>
        <w:pStyle w:val="Level5"/>
        <w:ind w:hanging="850"/>
      </w:pPr>
      <w:r w:rsidRPr="0032023A">
        <w:t xml:space="preserve">the amount of any bonus and interest received or due under the Employee's Saving Contract as at that date; or </w:t>
      </w:r>
    </w:p>
    <w:p w14:paraId="0A846E0C" w14:textId="77777777" w:rsidR="00911D6E" w:rsidRPr="0032023A" w:rsidRDefault="00911D6E" w:rsidP="007641AE">
      <w:pPr>
        <w:pStyle w:val="Level4"/>
        <w:ind w:hanging="850"/>
      </w:pPr>
      <w:r w:rsidRPr="0032023A">
        <w:t xml:space="preserve">(if less) the maximum number of Shares in respect of which the Option </w:t>
      </w:r>
      <w:proofErr w:type="gramStart"/>
      <w:r w:rsidRPr="0032023A">
        <w:t>subsists;  or</w:t>
      </w:r>
      <w:bookmarkEnd w:id="99"/>
      <w:proofErr w:type="gramEnd"/>
    </w:p>
    <w:p w14:paraId="157E67D4" w14:textId="77777777" w:rsidR="00911D6E" w:rsidRPr="0032023A" w:rsidRDefault="00911D6E" w:rsidP="00911D6E">
      <w:pPr>
        <w:pStyle w:val="Level2"/>
        <w:ind w:left="851" w:hanging="851"/>
      </w:pPr>
      <w:bookmarkStart w:id="100" w:name="_Ref479140908"/>
      <w:r w:rsidRPr="0032023A">
        <w:t xml:space="preserve">An Option shall be exercised by the </w:t>
      </w:r>
      <w:proofErr w:type="spellStart"/>
      <w:r w:rsidRPr="0032023A">
        <w:t>Optionholder</w:t>
      </w:r>
      <w:proofErr w:type="spellEnd"/>
      <w:r w:rsidRPr="0032023A">
        <w:t xml:space="preserve"> giving written notice (which may be in electronic form) to the Company or to such person at such address as may from time to time be notified to </w:t>
      </w:r>
      <w:proofErr w:type="spellStart"/>
      <w:r w:rsidRPr="0032023A">
        <w:t>Optionholders</w:t>
      </w:r>
      <w:proofErr w:type="spellEnd"/>
      <w:r w:rsidRPr="0032023A">
        <w:t xml:space="preserve"> </w:t>
      </w:r>
      <w:proofErr w:type="gramStart"/>
      <w:r w:rsidRPr="0032023A">
        <w:t>which:-</w:t>
      </w:r>
      <w:bookmarkEnd w:id="100"/>
      <w:proofErr w:type="gramEnd"/>
    </w:p>
    <w:p w14:paraId="2D61DC99" w14:textId="77777777" w:rsidR="00911D6E" w:rsidRPr="0032023A" w:rsidRDefault="00911D6E" w:rsidP="007641AE">
      <w:pPr>
        <w:pStyle w:val="Level3"/>
        <w:ind w:hanging="850"/>
      </w:pPr>
      <w:r w:rsidRPr="0032023A">
        <w:t xml:space="preserve">is given at any time when the Option is </w:t>
      </w:r>
      <w:proofErr w:type="gramStart"/>
      <w:r w:rsidRPr="0032023A">
        <w:t>exercisable;</w:t>
      </w:r>
      <w:proofErr w:type="gramEnd"/>
    </w:p>
    <w:p w14:paraId="1E58B658" w14:textId="77777777" w:rsidR="00911D6E" w:rsidRPr="0032023A" w:rsidRDefault="00911D6E" w:rsidP="007641AE">
      <w:pPr>
        <w:pStyle w:val="Level3"/>
        <w:ind w:hanging="850"/>
      </w:pPr>
      <w:r w:rsidRPr="0032023A">
        <w:t>states that the Option is being exercised in respect of all the Shares in respect of which it is then capable of being exercised or otherwise specifies the number of Shares in respect of which the Option is being exercised in accordance with Rule </w:t>
      </w:r>
      <w:r w:rsidRPr="0032023A">
        <w:fldChar w:fldCharType="begin"/>
      </w:r>
      <w:r w:rsidRPr="0032023A">
        <w:instrText xml:space="preserve"> REF _Ref479139682 \r \h </w:instrText>
      </w:r>
      <w:r w:rsidRPr="0032023A">
        <w:instrText xml:space="preserve"> \* MERGEFORMAT </w:instrText>
      </w:r>
      <w:r w:rsidRPr="0032023A">
        <w:fldChar w:fldCharType="separate"/>
      </w:r>
      <w:r w:rsidR="008C753B">
        <w:t>16.1</w:t>
      </w:r>
      <w:r w:rsidRPr="0032023A">
        <w:fldChar w:fldCharType="end"/>
      </w:r>
      <w:r w:rsidRPr="0032023A">
        <w:t>;</w:t>
      </w:r>
    </w:p>
    <w:p w14:paraId="4C5822DD" w14:textId="77777777" w:rsidR="00911D6E" w:rsidRPr="0032023A" w:rsidRDefault="00911D6E" w:rsidP="007641AE">
      <w:pPr>
        <w:pStyle w:val="Level3"/>
        <w:ind w:hanging="850"/>
      </w:pPr>
      <w:r w:rsidRPr="0032023A">
        <w:t xml:space="preserve">unless the </w:t>
      </w:r>
      <w:r w:rsidR="00A847A2" w:rsidRPr="00A847A2">
        <w:t>Remuneration Committee</w:t>
      </w:r>
      <w:r w:rsidRPr="0032023A">
        <w:t xml:space="preserve"> otherwise permit, is accompanied by the Option Certificate relating to that </w:t>
      </w:r>
      <w:proofErr w:type="gramStart"/>
      <w:r w:rsidRPr="0032023A">
        <w:t>Option;</w:t>
      </w:r>
      <w:proofErr w:type="gramEnd"/>
    </w:p>
    <w:p w14:paraId="6C3E4A67" w14:textId="77777777" w:rsidR="00911D6E" w:rsidRPr="0032023A" w:rsidRDefault="00911D6E" w:rsidP="007641AE">
      <w:pPr>
        <w:pStyle w:val="Level3"/>
        <w:ind w:hanging="850"/>
      </w:pPr>
      <w:r w:rsidRPr="0032023A">
        <w:t>is accompanied by the Acquisition Cost or a duly completed application to the Relevant Savings Body for payment of the Repayment Value of the Employee's Savings Contract; and</w:t>
      </w:r>
    </w:p>
    <w:p w14:paraId="2CB9549E" w14:textId="77777777" w:rsidR="00911D6E" w:rsidRPr="0032023A" w:rsidRDefault="00911D6E" w:rsidP="007641AE">
      <w:pPr>
        <w:pStyle w:val="Level3"/>
        <w:ind w:hanging="850"/>
      </w:pPr>
      <w:r w:rsidRPr="0032023A">
        <w:t xml:space="preserve">is in such form and accompanied by such documents as the </w:t>
      </w:r>
      <w:r w:rsidR="00A847A2" w:rsidRPr="00A847A2">
        <w:t>Remuneration Committee</w:t>
      </w:r>
      <w:r w:rsidRPr="0032023A">
        <w:t xml:space="preserve"> may determine.</w:t>
      </w:r>
    </w:p>
    <w:p w14:paraId="5CF00D56" w14:textId="77777777" w:rsidR="00911D6E" w:rsidRPr="0032023A" w:rsidRDefault="00911D6E" w:rsidP="00911D6E">
      <w:pPr>
        <w:pStyle w:val="Level2"/>
        <w:ind w:left="851" w:hanging="851"/>
      </w:pPr>
      <w:bookmarkStart w:id="101" w:name="_Ref479141019"/>
      <w:bookmarkStart w:id="102" w:name="_Ref130349765"/>
      <w:r w:rsidRPr="0032023A">
        <w:t>Subject to Rule </w:t>
      </w:r>
      <w:r w:rsidRPr="0032023A">
        <w:fldChar w:fldCharType="begin"/>
      </w:r>
      <w:r w:rsidRPr="0032023A">
        <w:instrText xml:space="preserve"> REF _Ref479140940 \r \h </w:instrText>
      </w:r>
      <w:r w:rsidRPr="0032023A">
        <w:instrText xml:space="preserve"> \* MERGEFORMAT </w:instrText>
      </w:r>
      <w:r w:rsidRPr="0032023A">
        <w:fldChar w:fldCharType="separate"/>
      </w:r>
      <w:r w:rsidR="008C753B">
        <w:t>16.6</w:t>
      </w:r>
      <w:r w:rsidRPr="0032023A">
        <w:fldChar w:fldCharType="end"/>
      </w:r>
      <w:r w:rsidRPr="0032023A">
        <w:t xml:space="preserve">, </w:t>
      </w:r>
      <w:r>
        <w:t xml:space="preserve">within the period of </w:t>
      </w:r>
      <w:r w:rsidRPr="0032023A">
        <w:t xml:space="preserve">30 days </w:t>
      </w:r>
      <w:r>
        <w:t xml:space="preserve">beginning with </w:t>
      </w:r>
      <w:r w:rsidRPr="0032023A">
        <w:t xml:space="preserve">the date on which the </w:t>
      </w:r>
      <w:r>
        <w:t>Company</w:t>
      </w:r>
      <w:r w:rsidRPr="0032023A">
        <w:t xml:space="preserve"> </w:t>
      </w:r>
      <w:r>
        <w:t>receives</w:t>
      </w:r>
      <w:r w:rsidRPr="0032023A">
        <w:t xml:space="preserve"> the Acquisition Cost, the </w:t>
      </w:r>
      <w:r>
        <w:t>Company</w:t>
      </w:r>
      <w:r w:rsidRPr="0032023A">
        <w:t xml:space="preserve"> shall </w:t>
      </w:r>
      <w:r>
        <w:t xml:space="preserve">issue, transfer or </w:t>
      </w:r>
      <w:r w:rsidRPr="0032023A">
        <w:t xml:space="preserve">procure the </w:t>
      </w:r>
      <w:r>
        <w:t xml:space="preserve">issue or </w:t>
      </w:r>
      <w:r w:rsidRPr="0032023A">
        <w:t>transfer</w:t>
      </w:r>
      <w:r>
        <w:t xml:space="preserve"> </w:t>
      </w:r>
      <w:r w:rsidRPr="0032023A">
        <w:t>of the number of Shares over which the Option is then exercised and as soon as reasonably practicable thereafter:</w:t>
      </w:r>
      <w:bookmarkEnd w:id="101"/>
      <w:r w:rsidRPr="0032023A">
        <w:t>-</w:t>
      </w:r>
      <w:bookmarkEnd w:id="102"/>
    </w:p>
    <w:p w14:paraId="003C7137" w14:textId="77777777" w:rsidR="00911D6E" w:rsidRDefault="00911D6E" w:rsidP="007641AE">
      <w:pPr>
        <w:pStyle w:val="Level3"/>
        <w:ind w:hanging="850"/>
      </w:pPr>
      <w:r w:rsidRPr="0032023A">
        <w:lastRenderedPageBreak/>
        <w:t>issue, or procure the issue of, a definitive share certificate or such other acknowledgement of shareholding as is prescribed from time to time in respect of the Sh</w:t>
      </w:r>
      <w:r>
        <w:t>ares so allotted or transferred; and</w:t>
      </w:r>
    </w:p>
    <w:p w14:paraId="29CFFDB5" w14:textId="77777777" w:rsidR="00911D6E" w:rsidRPr="0032023A" w:rsidRDefault="00911D6E" w:rsidP="007641AE">
      <w:pPr>
        <w:pStyle w:val="Level3"/>
        <w:ind w:hanging="850"/>
      </w:pPr>
      <w:r w:rsidRPr="0032023A">
        <w:t xml:space="preserve">if at that time Shares </w:t>
      </w:r>
      <w:r>
        <w:t xml:space="preserve">of the same class </w:t>
      </w:r>
      <w:r w:rsidRPr="0032023A">
        <w:t xml:space="preserve">are listed on the Official List, procure that Shares allotted to the </w:t>
      </w:r>
      <w:proofErr w:type="spellStart"/>
      <w:r w:rsidRPr="0032023A">
        <w:t>Optionholder</w:t>
      </w:r>
      <w:proofErr w:type="spellEnd"/>
      <w:r w:rsidRPr="0032023A">
        <w:t xml:space="preserve"> are adm</w:t>
      </w:r>
      <w:r>
        <w:t>itted to the Official List.</w:t>
      </w:r>
    </w:p>
    <w:p w14:paraId="2B44E179" w14:textId="77777777" w:rsidR="00911D6E" w:rsidRPr="0032023A" w:rsidRDefault="00911D6E" w:rsidP="00911D6E">
      <w:pPr>
        <w:pStyle w:val="Level2"/>
        <w:ind w:left="851" w:hanging="851"/>
      </w:pPr>
      <w:r w:rsidRPr="0032023A">
        <w:t xml:space="preserve">If the amount received by the </w:t>
      </w:r>
      <w:r>
        <w:t xml:space="preserve">Company </w:t>
      </w:r>
      <w:r w:rsidRPr="0032023A">
        <w:t xml:space="preserve">is greater than the Acquisition Cost of the Shares in relation to which the </w:t>
      </w:r>
      <w:proofErr w:type="spellStart"/>
      <w:r w:rsidRPr="0032023A">
        <w:t>Optionholder</w:t>
      </w:r>
      <w:proofErr w:type="spellEnd"/>
      <w:r w:rsidRPr="0032023A">
        <w:t xml:space="preserve"> </w:t>
      </w:r>
      <w:r>
        <w:t>has served a Notice of Exercise</w:t>
      </w:r>
      <w:r w:rsidRPr="0032023A">
        <w:t xml:space="preserve">, the </w:t>
      </w:r>
      <w:r>
        <w:t>Company</w:t>
      </w:r>
      <w:r w:rsidRPr="0032023A">
        <w:t xml:space="preserve"> shall procure repayment of the excess amount to the </w:t>
      </w:r>
      <w:proofErr w:type="spellStart"/>
      <w:r w:rsidRPr="0032023A">
        <w:t>Optionholder</w:t>
      </w:r>
      <w:proofErr w:type="spellEnd"/>
      <w:r w:rsidRPr="0032023A">
        <w:t>.</w:t>
      </w:r>
    </w:p>
    <w:p w14:paraId="0C8AA338" w14:textId="77777777" w:rsidR="00911D6E" w:rsidRPr="0032023A" w:rsidRDefault="00911D6E" w:rsidP="00911D6E">
      <w:pPr>
        <w:pStyle w:val="Level2"/>
        <w:ind w:left="851" w:hanging="851"/>
      </w:pPr>
      <w:bookmarkStart w:id="103" w:name="_Ref479140999"/>
      <w:r w:rsidRPr="0032023A">
        <w:t xml:space="preserve">The </w:t>
      </w:r>
      <w:r>
        <w:t>Company</w:t>
      </w:r>
      <w:r w:rsidRPr="0032023A">
        <w:t xml:space="preserve"> may, if the </w:t>
      </w:r>
      <w:proofErr w:type="spellStart"/>
      <w:r w:rsidRPr="0032023A">
        <w:t>Optionholder</w:t>
      </w:r>
      <w:proofErr w:type="spellEnd"/>
      <w:r w:rsidRPr="0032023A">
        <w:t xml:space="preserve"> so requests in writing, allot and issue or transfer some or all of the Shares </w:t>
      </w:r>
      <w:proofErr w:type="gramStart"/>
      <w:r w:rsidRPr="0032023A">
        <w:t>to:</w:t>
      </w:r>
      <w:bookmarkEnd w:id="103"/>
      <w:r w:rsidRPr="0032023A">
        <w:t>-</w:t>
      </w:r>
      <w:proofErr w:type="gramEnd"/>
    </w:p>
    <w:p w14:paraId="3DA46107" w14:textId="77777777" w:rsidR="00911D6E" w:rsidRPr="0032023A" w:rsidRDefault="00911D6E" w:rsidP="007641AE">
      <w:pPr>
        <w:pStyle w:val="Level3"/>
        <w:ind w:hanging="850"/>
      </w:pPr>
      <w:r w:rsidRPr="0032023A">
        <w:t xml:space="preserve">a nominee of the </w:t>
      </w:r>
      <w:proofErr w:type="spellStart"/>
      <w:r w:rsidRPr="0032023A">
        <w:t>Optionholder</w:t>
      </w:r>
      <w:proofErr w:type="spellEnd"/>
      <w:r w:rsidRPr="0032023A">
        <w:t xml:space="preserve"> (provided that beneficial ownership of </w:t>
      </w:r>
      <w:r>
        <w:t xml:space="preserve">the </w:t>
      </w:r>
      <w:r w:rsidRPr="0032023A">
        <w:t xml:space="preserve">Shares </w:t>
      </w:r>
      <w:r>
        <w:t>vests</w:t>
      </w:r>
      <w:r w:rsidRPr="0032023A">
        <w:t xml:space="preserve"> in the </w:t>
      </w:r>
      <w:proofErr w:type="spellStart"/>
      <w:r w:rsidRPr="0032023A">
        <w:t>Optionholder</w:t>
      </w:r>
      <w:proofErr w:type="spellEnd"/>
      <w:proofErr w:type="gramStart"/>
      <w:r w:rsidRPr="0032023A">
        <w:t>);</w:t>
      </w:r>
      <w:proofErr w:type="gramEnd"/>
    </w:p>
    <w:p w14:paraId="662B2088" w14:textId="77777777" w:rsidR="00911D6E" w:rsidRPr="0032023A" w:rsidRDefault="00911D6E" w:rsidP="007641AE">
      <w:pPr>
        <w:pStyle w:val="Level3"/>
        <w:ind w:hanging="850"/>
      </w:pPr>
      <w:bookmarkStart w:id="104" w:name="_Ref21747752"/>
      <w:r w:rsidRPr="0032023A">
        <w:t xml:space="preserve">an account manager (or his nominee) of an individual savings account on terms that the Shares shall be in the beneficial ownership of the </w:t>
      </w:r>
      <w:proofErr w:type="spellStart"/>
      <w:r w:rsidRPr="0032023A">
        <w:t>Optionholder</w:t>
      </w:r>
      <w:proofErr w:type="spellEnd"/>
      <w:r w:rsidRPr="0032023A">
        <w:t xml:space="preserve"> notwithstanding that title to such Shares shall be vested in the account manager or his nominee or jointly in one of them and the </w:t>
      </w:r>
      <w:proofErr w:type="spellStart"/>
      <w:r w:rsidRPr="0032023A">
        <w:t>Optionholder</w:t>
      </w:r>
      <w:proofErr w:type="spellEnd"/>
      <w:r w:rsidRPr="0032023A">
        <w:t>; or</w:t>
      </w:r>
      <w:bookmarkEnd w:id="104"/>
    </w:p>
    <w:p w14:paraId="1F8BFD31" w14:textId="77777777" w:rsidR="00911D6E" w:rsidRPr="0032023A" w:rsidRDefault="00911D6E" w:rsidP="007641AE">
      <w:pPr>
        <w:pStyle w:val="Level3"/>
        <w:ind w:hanging="850"/>
      </w:pPr>
      <w:r w:rsidRPr="0032023A">
        <w:t>the trustee or manager of a defined con</w:t>
      </w:r>
      <w:r>
        <w:t>tribution pension scheme registered within the meaning of section 150(2) of the Finance Act 2004 (which may include a stakeholder pension scheme)</w:t>
      </w:r>
    </w:p>
    <w:p w14:paraId="587CF6F9" w14:textId="77777777" w:rsidR="00911D6E" w:rsidRPr="0032023A" w:rsidRDefault="00911D6E" w:rsidP="00911D6E">
      <w:pPr>
        <w:pStyle w:val="Body2"/>
      </w:pPr>
      <w:r w:rsidRPr="0032023A">
        <w:t>and for the purposes of Rule </w:t>
      </w:r>
      <w:r w:rsidRPr="0032023A">
        <w:fldChar w:fldCharType="begin"/>
      </w:r>
      <w:r w:rsidRPr="0032023A">
        <w:instrText xml:space="preserve"> REF _Ref21747752 \r \h </w:instrText>
      </w:r>
      <w:r w:rsidRPr="0032023A">
        <w:instrText xml:space="preserve"> \* MERGEFORMAT </w:instrText>
      </w:r>
      <w:r w:rsidRPr="0032023A">
        <w:fldChar w:fldCharType="separate"/>
      </w:r>
      <w:r w:rsidR="008C753B">
        <w:t>16.5.2</w:t>
      </w:r>
      <w:r w:rsidRPr="0032023A">
        <w:fldChar w:fldCharType="end"/>
      </w:r>
      <w:r>
        <w:t>,</w:t>
      </w:r>
      <w:r w:rsidRPr="0032023A">
        <w:t xml:space="preserve"> the terms 'account manager' and 'individual savings account' shall have the meanings they bear in the Individual Savings Account Regulations 1998 (SI 1998/1870).</w:t>
      </w:r>
    </w:p>
    <w:p w14:paraId="4D1B94CF" w14:textId="77777777" w:rsidR="00911D6E" w:rsidRDefault="00911D6E" w:rsidP="00911D6E">
      <w:pPr>
        <w:pStyle w:val="Level2"/>
        <w:ind w:left="851" w:hanging="851"/>
      </w:pPr>
      <w:bookmarkStart w:id="105" w:name="_Ref479140940"/>
      <w:r w:rsidRPr="0032023A">
        <w:t xml:space="preserve">The allotment or transfer of </w:t>
      </w:r>
      <w:r>
        <w:t xml:space="preserve">any </w:t>
      </w:r>
      <w:r w:rsidRPr="0032023A">
        <w:t xml:space="preserve">Shares </w:t>
      </w:r>
      <w:r>
        <w:t xml:space="preserve">under this Plan </w:t>
      </w:r>
      <w:r w:rsidRPr="0032023A">
        <w:t xml:space="preserve">shall be subject to the </w:t>
      </w:r>
      <w:r>
        <w:t xml:space="preserve">Company's </w:t>
      </w:r>
      <w:r w:rsidRPr="0032023A">
        <w:t xml:space="preserve">Articles of Association and to any necessary consents of any governmental or other authorities (whether in the United Kingdom or elsewhere) under any enactments or regulations from time to time in force.  It shall be the responsibility of the </w:t>
      </w:r>
      <w:proofErr w:type="spellStart"/>
      <w:r w:rsidRPr="0032023A">
        <w:t>Optionholder</w:t>
      </w:r>
      <w:proofErr w:type="spellEnd"/>
      <w:r w:rsidRPr="0032023A">
        <w:t xml:space="preserve"> to comply with any requirements to be fulfilled </w:t>
      </w:r>
      <w:proofErr w:type="gramStart"/>
      <w:r w:rsidRPr="0032023A">
        <w:t>in order to</w:t>
      </w:r>
      <w:proofErr w:type="gramEnd"/>
      <w:r w:rsidRPr="0032023A">
        <w:t xml:space="preserve"> obtain or obviate the necessity </w:t>
      </w:r>
      <w:r>
        <w:t>of</w:t>
      </w:r>
      <w:r w:rsidRPr="0032023A">
        <w:t xml:space="preserve"> any such consent.</w:t>
      </w:r>
      <w:bookmarkEnd w:id="105"/>
    </w:p>
    <w:p w14:paraId="3628A7AF" w14:textId="77777777" w:rsidR="00911D6E" w:rsidRPr="0032023A" w:rsidRDefault="00911D6E" w:rsidP="00911D6E">
      <w:pPr>
        <w:pStyle w:val="Level2"/>
        <w:ind w:left="851" w:hanging="851"/>
      </w:pPr>
      <w:r w:rsidRPr="0032023A">
        <w:t xml:space="preserve">Shares allotted or transferred </w:t>
      </w:r>
      <w:r>
        <w:t xml:space="preserve">under this Plan </w:t>
      </w:r>
      <w:r w:rsidRPr="0032023A">
        <w:t xml:space="preserve">shall </w:t>
      </w:r>
      <w:r>
        <w:t>be equal</w:t>
      </w:r>
      <w:r w:rsidRPr="0032023A">
        <w:t xml:space="preserve"> in all respects</w:t>
      </w:r>
      <w:r>
        <w:t xml:space="preserve"> to other </w:t>
      </w:r>
      <w:r w:rsidRPr="0032023A">
        <w:t>Shares then issue</w:t>
      </w:r>
      <w:r>
        <w:t>d</w:t>
      </w:r>
      <w:r w:rsidRPr="0032023A">
        <w:t xml:space="preserve">, except for any rights attaching to </w:t>
      </w:r>
      <w:r>
        <w:t xml:space="preserve">the other </w:t>
      </w:r>
      <w:r w:rsidRPr="0032023A">
        <w:t xml:space="preserve">Shares by reference to a record date </w:t>
      </w:r>
      <w:r>
        <w:t>preceding</w:t>
      </w:r>
      <w:r w:rsidRPr="0032023A">
        <w:t xml:space="preserve"> the date of </w:t>
      </w:r>
      <w:r>
        <w:t>the allotment or transfer of the Shares acquired on the exercise of the Option.</w:t>
      </w:r>
    </w:p>
    <w:p w14:paraId="50B5C049" w14:textId="77777777" w:rsidR="00911D6E" w:rsidRPr="00942E79" w:rsidRDefault="00911D6E" w:rsidP="00911D6E">
      <w:pPr>
        <w:pStyle w:val="Body"/>
        <w:jc w:val="center"/>
        <w:rPr>
          <w:b/>
        </w:rPr>
      </w:pPr>
      <w:r w:rsidRPr="0032023A">
        <w:br w:type="page"/>
      </w:r>
      <w:r w:rsidRPr="00942E79">
        <w:rPr>
          <w:b/>
        </w:rPr>
        <w:lastRenderedPageBreak/>
        <w:t>PART D: CORPORATE TRANSACTIONS</w:t>
      </w:r>
    </w:p>
    <w:p w14:paraId="679E96F2" w14:textId="662FCF07" w:rsidR="00911D6E" w:rsidRPr="007641AE" w:rsidRDefault="00911D6E" w:rsidP="00911D6E">
      <w:pPr>
        <w:pStyle w:val="Level1"/>
        <w:keepNext/>
        <w:rPr>
          <w:rStyle w:val="Level1asHeadingtext"/>
        </w:rPr>
      </w:pPr>
      <w:r>
        <w:rPr>
          <w:rStyle w:val="Level1asHeadingtext"/>
        </w:rPr>
        <w:fldChar w:fldCharType="begin"/>
      </w:r>
      <w:r w:rsidRPr="007641AE">
        <w:rPr>
          <w:rStyle w:val="Level1asHeadingtext"/>
        </w:rPr>
        <w:instrText xml:space="preserve">  TC "</w:instrText>
      </w:r>
      <w:r w:rsidRPr="007641AE">
        <w:rPr>
          <w:rStyle w:val="Level1asHeadingtext"/>
        </w:rPr>
        <w:fldChar w:fldCharType="begin"/>
      </w:r>
      <w:r w:rsidRPr="007641AE">
        <w:rPr>
          <w:rStyle w:val="Level1asHeadingtext"/>
        </w:rPr>
        <w:instrText xml:space="preserve"> REF _Ref479140393 \r </w:instrText>
      </w:r>
      <w:r w:rsidR="007641AE">
        <w:rPr>
          <w:rStyle w:val="Level1asHeadingtext"/>
        </w:rPr>
        <w:instrText xml:space="preserve"> \* MERGEFORMAT </w:instrText>
      </w:r>
      <w:r w:rsidRPr="007641AE">
        <w:rPr>
          <w:rStyle w:val="Level1asHeadingtext"/>
        </w:rPr>
        <w:fldChar w:fldCharType="separate"/>
      </w:r>
      <w:bookmarkStart w:id="106" w:name="_Toc156899529"/>
      <w:r w:rsidR="008C753B" w:rsidRPr="007641AE">
        <w:rPr>
          <w:rStyle w:val="Level1asHeadingtext"/>
        </w:rPr>
        <w:instrText>17</w:instrText>
      </w:r>
      <w:r w:rsidRPr="007641AE">
        <w:rPr>
          <w:rStyle w:val="Level1asHeadingtext"/>
        </w:rPr>
        <w:fldChar w:fldCharType="end"/>
      </w:r>
      <w:r w:rsidRPr="007641AE">
        <w:rPr>
          <w:rStyle w:val="Level1asHeadingtext"/>
        </w:rPr>
        <w:tab/>
        <w:instrText>RECONSTRUCTION</w:instrText>
      </w:r>
      <w:bookmarkEnd w:id="106"/>
      <w:r w:rsidRPr="007641AE">
        <w:rPr>
          <w:rStyle w:val="Level1asHeadingtext"/>
        </w:rPr>
        <w:instrText xml:space="preserve">"\l 1 </w:instrText>
      </w:r>
      <w:r>
        <w:rPr>
          <w:rStyle w:val="Level1asHeadingtext"/>
        </w:rPr>
        <w:fldChar w:fldCharType="end"/>
      </w:r>
      <w:bookmarkStart w:id="107" w:name="_Ref479140393"/>
      <w:bookmarkStart w:id="108" w:name="_Ref479140563"/>
      <w:bookmarkStart w:id="109" w:name="_Ref479140883"/>
      <w:bookmarkStart w:id="110" w:name="_Ref479141358"/>
      <w:bookmarkStart w:id="111" w:name="_Ref479141439"/>
      <w:bookmarkStart w:id="112" w:name="_Ref479141496"/>
      <w:bookmarkStart w:id="113" w:name="_Ref479141558"/>
      <w:bookmarkStart w:id="114" w:name="_Ref479141682"/>
      <w:bookmarkStart w:id="115" w:name="_Ref49058602"/>
      <w:bookmarkStart w:id="116" w:name="_Ref380088545"/>
      <w:r w:rsidRPr="0032023A">
        <w:rPr>
          <w:rStyle w:val="Level1asHeadingtext"/>
        </w:rPr>
        <w:t>Reconstruction</w:t>
      </w:r>
      <w:bookmarkEnd w:id="107"/>
      <w:bookmarkEnd w:id="108"/>
      <w:bookmarkEnd w:id="109"/>
      <w:bookmarkEnd w:id="110"/>
      <w:bookmarkEnd w:id="111"/>
      <w:bookmarkEnd w:id="112"/>
      <w:bookmarkEnd w:id="113"/>
      <w:bookmarkEnd w:id="114"/>
      <w:bookmarkEnd w:id="115"/>
      <w:bookmarkEnd w:id="116"/>
    </w:p>
    <w:p w14:paraId="4A11A75E" w14:textId="51AC39AF" w:rsidR="00911D6E" w:rsidRPr="00C2031E" w:rsidRDefault="00911D6E" w:rsidP="007641AE">
      <w:pPr>
        <w:pStyle w:val="Level2"/>
        <w:ind w:left="851" w:hanging="851"/>
      </w:pPr>
      <w:bookmarkStart w:id="117" w:name="_Ref384120117"/>
      <w:r>
        <w:t xml:space="preserve">Subject to Rules </w:t>
      </w:r>
      <w:r>
        <w:fldChar w:fldCharType="begin"/>
      </w:r>
      <w:r>
        <w:instrText xml:space="preserve"> REF _Ref384119920 \r \h </w:instrText>
      </w:r>
      <w:r w:rsidR="007641AE">
        <w:instrText xml:space="preserve"> \* MERGEFORMAT </w:instrText>
      </w:r>
      <w:r>
        <w:fldChar w:fldCharType="separate"/>
      </w:r>
      <w:r w:rsidR="008C753B">
        <w:t>17.2</w:t>
      </w:r>
      <w:r>
        <w:fldChar w:fldCharType="end"/>
      </w:r>
      <w:r>
        <w:t xml:space="preserve"> and </w:t>
      </w:r>
      <w:r>
        <w:fldChar w:fldCharType="begin"/>
      </w:r>
      <w:r w:rsidRPr="00C2031E">
        <w:instrText xml:space="preserve"> REF _Ref72659468 \r \h </w:instrText>
      </w:r>
      <w:r w:rsidR="007641AE">
        <w:instrText xml:space="preserve"> \* MERGEFORMAT </w:instrText>
      </w:r>
      <w:r>
        <w:fldChar w:fldCharType="separate"/>
      </w:r>
      <w:r w:rsidR="008C753B">
        <w:t>20</w:t>
      </w:r>
      <w:r>
        <w:fldChar w:fldCharType="end"/>
      </w:r>
      <w:r>
        <w:t>, if a compromise or arrangem</w:t>
      </w:r>
      <w:r w:rsidRPr="0032023A">
        <w:t xml:space="preserve">ent </w:t>
      </w:r>
      <w:r>
        <w:t>applicable to, or affecting:</w:t>
      </w:r>
      <w:bookmarkEnd w:id="117"/>
    </w:p>
    <w:p w14:paraId="224E98BE" w14:textId="77777777" w:rsidR="00911D6E" w:rsidRDefault="00911D6E" w:rsidP="007641AE">
      <w:pPr>
        <w:pStyle w:val="Level3"/>
        <w:ind w:hanging="850"/>
      </w:pPr>
      <w:bookmarkStart w:id="118" w:name="_Ref383686506"/>
      <w:r>
        <w:t xml:space="preserve">all the Ordinary Share Capital or all the shares of the same class as the Shares to which the Option relates; or </w:t>
      </w:r>
      <w:bookmarkEnd w:id="118"/>
      <w:r>
        <w:t xml:space="preserve"> </w:t>
      </w:r>
    </w:p>
    <w:p w14:paraId="3C467176" w14:textId="77777777" w:rsidR="00911D6E" w:rsidRDefault="00911D6E" w:rsidP="007641AE">
      <w:pPr>
        <w:pStyle w:val="Level3"/>
        <w:ind w:hanging="850"/>
      </w:pPr>
      <w:r>
        <w:t xml:space="preserve">all the shares, or all the shares of that same class, which are held by a class of shareholders identified otherwise than by reference to their employment or directorships or their participation in a Schedule 3 SAYE Option Scheme, </w:t>
      </w:r>
    </w:p>
    <w:p w14:paraId="757B9DCC" w14:textId="77777777" w:rsidR="00911D6E" w:rsidRDefault="00911D6E" w:rsidP="00911D6E">
      <w:pPr>
        <w:pStyle w:val="Body1"/>
      </w:pPr>
      <w:r>
        <w:t>and pursuant to which a person will</w:t>
      </w:r>
      <w:r w:rsidR="00041857">
        <w:t xml:space="preserve"> obtain Control of the Company,</w:t>
      </w:r>
      <w:r>
        <w:t xml:space="preserve"> is sanctioned by the court </w:t>
      </w:r>
      <w:r w:rsidRPr="0032023A">
        <w:t>pursuant to section </w:t>
      </w:r>
      <w:r>
        <w:t>899</w:t>
      </w:r>
      <w:r w:rsidRPr="0032023A">
        <w:t xml:space="preserve"> of the Companies Act,</w:t>
      </w:r>
      <w:r>
        <w:t xml:space="preserve"> </w:t>
      </w:r>
      <w:r w:rsidRPr="0032023A">
        <w:t xml:space="preserve">the </w:t>
      </w:r>
      <w:proofErr w:type="spellStart"/>
      <w:r w:rsidRPr="0032023A">
        <w:t>Optionholder</w:t>
      </w:r>
      <w:proofErr w:type="spellEnd"/>
      <w:r w:rsidRPr="0032023A">
        <w:t xml:space="preserve"> shall be entitled to exercise his Option</w:t>
      </w:r>
      <w:r>
        <w:t xml:space="preserve">, </w:t>
      </w:r>
      <w:r w:rsidRPr="0032023A">
        <w:t>to the extent permitted by Rule </w:t>
      </w:r>
      <w:r w:rsidRPr="0032023A">
        <w:fldChar w:fldCharType="begin"/>
      </w:r>
      <w:r w:rsidRPr="00F203CF">
        <w:instrText xml:space="preserve"> REF _Ref479140428 \r \h </w:instrText>
      </w:r>
      <w:r w:rsidRPr="00F203CF">
        <w:instrText xml:space="preserve"> \* MERGEFORMAT </w:instrText>
      </w:r>
      <w:r w:rsidRPr="0032023A">
        <w:fldChar w:fldCharType="separate"/>
      </w:r>
      <w:r w:rsidR="008C753B">
        <w:t>16.1.2</w:t>
      </w:r>
      <w:r w:rsidRPr="0032023A">
        <w:fldChar w:fldCharType="end"/>
      </w:r>
      <w:r>
        <w:t xml:space="preserve">, within </w:t>
      </w:r>
      <w:r w:rsidRPr="0032023A">
        <w:t xml:space="preserve">6 months </w:t>
      </w:r>
      <w:r>
        <w:t xml:space="preserve">of </w:t>
      </w:r>
      <w:r w:rsidRPr="0032023A">
        <w:t xml:space="preserve">the date </w:t>
      </w:r>
      <w:r>
        <w:t>on which the court sanctions such</w:t>
      </w:r>
      <w:r w:rsidRPr="0032023A">
        <w:t xml:space="preserve"> compromise or arrangement</w:t>
      </w:r>
      <w:r>
        <w:t xml:space="preserve">.  </w:t>
      </w:r>
      <w:r w:rsidRPr="0032023A">
        <w:t>Option</w:t>
      </w:r>
      <w:r>
        <w:t>s will</w:t>
      </w:r>
      <w:r w:rsidRPr="0032023A">
        <w:t xml:space="preserve"> lapse and cease to be exercisable at the end of the relevant period</w:t>
      </w:r>
      <w:r>
        <w:t xml:space="preserve"> for exercise as set out above </w:t>
      </w:r>
      <w:r w:rsidRPr="0032023A">
        <w:t>and shall only remain in existence for the purpose of forming the subject of an offer (if any) made pursuant to Rule </w:t>
      </w:r>
      <w:r w:rsidRPr="0032023A">
        <w:fldChar w:fldCharType="begin"/>
      </w:r>
      <w:r w:rsidRPr="001A661C">
        <w:instrText xml:space="preserve"> REF _Ref479141131 \r \h </w:instrText>
      </w:r>
      <w:r w:rsidRPr="001A661C">
        <w:instrText xml:space="preserve"> \* MERGEFORMAT </w:instrText>
      </w:r>
      <w:r w:rsidRPr="0032023A">
        <w:fldChar w:fldCharType="separate"/>
      </w:r>
      <w:r w:rsidR="008C753B">
        <w:t>20.1</w:t>
      </w:r>
      <w:r w:rsidRPr="0032023A">
        <w:fldChar w:fldCharType="end"/>
      </w:r>
      <w:r w:rsidRPr="0032023A">
        <w:t xml:space="preserve"> and shall lapse on the expiry of the "appropriate period" as defined in Rule </w:t>
      </w:r>
      <w:r w:rsidRPr="0032023A">
        <w:fldChar w:fldCharType="begin"/>
      </w:r>
      <w:r w:rsidRPr="001A661C">
        <w:instrText xml:space="preserve"> REF _Ref479141143 \r \h </w:instrText>
      </w:r>
      <w:r w:rsidRPr="001A661C">
        <w:instrText xml:space="preserve"> \* MERGEFORMAT </w:instrText>
      </w:r>
      <w:r w:rsidRPr="0032023A">
        <w:fldChar w:fldCharType="separate"/>
      </w:r>
      <w:r w:rsidR="008C753B">
        <w:t>20.2</w:t>
      </w:r>
      <w:r w:rsidRPr="0032023A">
        <w:fldChar w:fldCharType="end"/>
      </w:r>
      <w:r w:rsidRPr="0032023A">
        <w:t xml:space="preserve"> if such offer is made but is not accepted by the </w:t>
      </w:r>
      <w:proofErr w:type="spellStart"/>
      <w:r w:rsidRPr="0032023A">
        <w:t>Optionholder</w:t>
      </w:r>
      <w:proofErr w:type="spellEnd"/>
      <w:r w:rsidRPr="0032023A">
        <w:t>.</w:t>
      </w:r>
    </w:p>
    <w:p w14:paraId="22618476" w14:textId="0D018988" w:rsidR="00911D6E" w:rsidRDefault="00911D6E" w:rsidP="007641AE">
      <w:pPr>
        <w:pStyle w:val="Level2"/>
        <w:ind w:left="851" w:hanging="851"/>
      </w:pPr>
      <w:bookmarkStart w:id="119" w:name="_Ref384119920"/>
      <w:bookmarkStart w:id="120" w:name="_Ref410139095"/>
      <w:r>
        <w:t xml:space="preserve">Subject to Rule </w:t>
      </w:r>
      <w:r>
        <w:fldChar w:fldCharType="begin"/>
      </w:r>
      <w:r>
        <w:instrText xml:space="preserve"> REF _Ref72659468 \r \h </w:instrText>
      </w:r>
      <w:r w:rsidR="007641AE">
        <w:instrText xml:space="preserve"> \* MERGEFORMAT </w:instrText>
      </w:r>
      <w:r>
        <w:fldChar w:fldCharType="separate"/>
      </w:r>
      <w:r w:rsidR="008C753B">
        <w:t>20</w:t>
      </w:r>
      <w:r>
        <w:fldChar w:fldCharType="end"/>
      </w:r>
      <w:r>
        <w:t>, if, in consequence of a person obtaining Control of the Company as a result of a compromise or arrangement</w:t>
      </w:r>
      <w:r w:rsidR="00041857">
        <w:t xml:space="preserve"> </w:t>
      </w:r>
      <w:r>
        <w:t xml:space="preserve">as referred to in Rule </w:t>
      </w:r>
      <w:r>
        <w:fldChar w:fldCharType="begin"/>
      </w:r>
      <w:r>
        <w:instrText xml:space="preserve"> REF _Ref384120117 \r \h </w:instrText>
      </w:r>
      <w:r w:rsidR="007641AE">
        <w:instrText xml:space="preserve"> \* MERGEFORMAT </w:instrText>
      </w:r>
      <w:r>
        <w:fldChar w:fldCharType="separate"/>
      </w:r>
      <w:r w:rsidR="008C753B">
        <w:t>17.1</w:t>
      </w:r>
      <w:r>
        <w:fldChar w:fldCharType="end"/>
      </w:r>
      <w:r>
        <w:t xml:space="preserve">, shares in the Company to which an Option relates no longer meet the requirements of Part 4 of Schedule 3, the Option may be exercised no later than 20 days after the day on which a person obtains control as a result of such compromise or arrangement, notwithstanding that the shares no longer meet those requirements.  </w:t>
      </w:r>
      <w:r w:rsidRPr="007B588A">
        <w:t xml:space="preserve">Options will </w:t>
      </w:r>
      <w:r>
        <w:t xml:space="preserve">lapse and </w:t>
      </w:r>
      <w:r w:rsidRPr="007B588A">
        <w:t>cease to be exercisable, to the extent not exercised, at the end of the period</w:t>
      </w:r>
      <w:r>
        <w:t xml:space="preserve"> for exercise set out above and shall only remain in existence for the purpose of forming the subject of an offer (if any) made pursuant to Rule </w:t>
      </w:r>
      <w:r>
        <w:fldChar w:fldCharType="begin"/>
      </w:r>
      <w:r>
        <w:instrText xml:space="preserve"> REF _Ref21747860 \r \h </w:instrText>
      </w:r>
      <w:r w:rsidR="007641AE">
        <w:instrText xml:space="preserve"> \* MERGEFORMAT </w:instrText>
      </w:r>
      <w:r>
        <w:fldChar w:fldCharType="separate"/>
      </w:r>
      <w:r w:rsidR="008C753B">
        <w:t>20.1</w:t>
      </w:r>
      <w:r>
        <w:fldChar w:fldCharType="end"/>
      </w:r>
      <w:r>
        <w:t xml:space="preserve"> and shall lapse on the expiry of the "appropriate period" as defined in Rule </w:t>
      </w:r>
      <w:r>
        <w:fldChar w:fldCharType="begin"/>
      </w:r>
      <w:r>
        <w:instrText xml:space="preserve"> REF _Ref384120149 \r \h </w:instrText>
      </w:r>
      <w:r w:rsidR="007641AE">
        <w:instrText xml:space="preserve"> \* MERGEFORMAT </w:instrText>
      </w:r>
      <w:r>
        <w:fldChar w:fldCharType="separate"/>
      </w:r>
      <w:r w:rsidR="008C753B">
        <w:t>20.2</w:t>
      </w:r>
      <w:r>
        <w:fldChar w:fldCharType="end"/>
      </w:r>
      <w:r>
        <w:t xml:space="preserve"> if such offer is made but is not accepted by the </w:t>
      </w:r>
      <w:proofErr w:type="spellStart"/>
      <w:r>
        <w:t>Optionholder</w:t>
      </w:r>
      <w:proofErr w:type="spellEnd"/>
      <w:r>
        <w:t>.</w:t>
      </w:r>
      <w:bookmarkEnd w:id="120"/>
    </w:p>
    <w:p w14:paraId="12236555" w14:textId="77777777" w:rsidR="00911D6E" w:rsidRPr="00C2031E" w:rsidRDefault="00911D6E" w:rsidP="00911D6E">
      <w:pPr>
        <w:pStyle w:val="Level2"/>
        <w:ind w:left="851" w:hanging="851"/>
      </w:pPr>
      <w:bookmarkStart w:id="121" w:name="_Ref384212392"/>
      <w:r>
        <w:t xml:space="preserve">In addition to Rule </w:t>
      </w:r>
      <w:r>
        <w:fldChar w:fldCharType="begin"/>
      </w:r>
      <w:r>
        <w:instrText xml:space="preserve"> REF _Ref384120117 \r \h </w:instrText>
      </w:r>
      <w:r>
        <w:fldChar w:fldCharType="separate"/>
      </w:r>
      <w:r w:rsidR="008C753B">
        <w:t>17.1</w:t>
      </w:r>
      <w:r>
        <w:fldChar w:fldCharType="end"/>
      </w:r>
      <w:r>
        <w:t xml:space="preserve">, an Option which is exercised during the period of 20 days ending with the date (for the purposes of this Rule </w:t>
      </w:r>
      <w:r>
        <w:fldChar w:fldCharType="begin"/>
      </w:r>
      <w:r>
        <w:instrText xml:space="preserve"> REF _Ref384212392 \r \h </w:instrText>
      </w:r>
      <w:r>
        <w:fldChar w:fldCharType="separate"/>
      </w:r>
      <w:r w:rsidR="008C753B">
        <w:t>17.3</w:t>
      </w:r>
      <w:r>
        <w:fldChar w:fldCharType="end"/>
      </w:r>
      <w:r>
        <w:t>, the "</w:t>
      </w:r>
      <w:r w:rsidRPr="00FF466A">
        <w:rPr>
          <w:b/>
        </w:rPr>
        <w:t>Relevant Date</w:t>
      </w:r>
      <w:r>
        <w:t xml:space="preserve">") on which the court sanctions a compromise or arrangement, as referred to in Rule </w:t>
      </w:r>
      <w:r>
        <w:fldChar w:fldCharType="begin"/>
      </w:r>
      <w:r>
        <w:instrText xml:space="preserve"> REF _Ref384120117 \r \h </w:instrText>
      </w:r>
      <w:r>
        <w:fldChar w:fldCharType="separate"/>
      </w:r>
      <w:r w:rsidR="008C753B">
        <w:t>17.1</w:t>
      </w:r>
      <w:r>
        <w:fldChar w:fldCharType="end"/>
      </w:r>
      <w:r w:rsidR="00041857">
        <w:t xml:space="preserve">, </w:t>
      </w:r>
      <w:r>
        <w:t xml:space="preserve">is to be treated as if it had been exercised in accordance with Rule </w:t>
      </w:r>
      <w:r>
        <w:fldChar w:fldCharType="begin"/>
      </w:r>
      <w:r>
        <w:instrText xml:space="preserve"> REF _Ref384120117 \r \h </w:instrText>
      </w:r>
      <w:r>
        <w:fldChar w:fldCharType="separate"/>
      </w:r>
      <w:r w:rsidR="008C753B">
        <w:t>17.1</w:t>
      </w:r>
      <w:r>
        <w:fldChar w:fldCharType="end"/>
      </w:r>
      <w:r>
        <w:t xml:space="preserve"> </w:t>
      </w:r>
      <w:r w:rsidRPr="009B73CF">
        <w:rPr>
          <w:b/>
          <w:caps/>
        </w:rPr>
        <w:t>provided that</w:t>
      </w:r>
      <w:r>
        <w:t xml:space="preserve"> any such exercise in anticipation of such court sanction shall be treated as having had no effect if the Relevant Date does not fall within a period of 20 days beginning with the date on which the Option is exercised.</w:t>
      </w:r>
      <w:bookmarkEnd w:id="121"/>
    </w:p>
    <w:bookmarkEnd w:id="119"/>
    <w:p w14:paraId="72F325C6"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_Ref72657219 \r </w:instrText>
      </w:r>
      <w:r>
        <w:fldChar w:fldCharType="separate"/>
      </w:r>
      <w:bookmarkStart w:id="122" w:name="_Toc156899530"/>
      <w:r w:rsidR="008C753B">
        <w:instrText>18</w:instrText>
      </w:r>
      <w:r>
        <w:fldChar w:fldCharType="end"/>
      </w:r>
      <w:r>
        <w:tab/>
      </w:r>
      <w:r w:rsidRPr="00BC5DC7">
        <w:instrText>WINDING-UP</w:instrText>
      </w:r>
      <w:bookmarkEnd w:id="122"/>
      <w:r w:rsidRPr="00BC5DC7">
        <w:instrText xml:space="preserve">"\l 1 </w:instrText>
      </w:r>
      <w:r>
        <w:rPr>
          <w:rStyle w:val="Level1asHeadingtext"/>
        </w:rPr>
        <w:fldChar w:fldCharType="end"/>
      </w:r>
      <w:bookmarkStart w:id="123" w:name="_Ref72657219"/>
      <w:bookmarkStart w:id="124" w:name="_Ref479140394"/>
      <w:bookmarkStart w:id="125" w:name="_Ref479140564"/>
      <w:bookmarkStart w:id="126" w:name="_Ref479140885"/>
      <w:bookmarkStart w:id="127" w:name="_Ref479141373"/>
      <w:bookmarkStart w:id="128" w:name="_Ref479141440"/>
      <w:bookmarkStart w:id="129" w:name="_Ref479141498"/>
      <w:bookmarkStart w:id="130" w:name="_Ref479141561"/>
      <w:bookmarkStart w:id="131" w:name="_Ref479141652"/>
      <w:r w:rsidRPr="0032023A">
        <w:rPr>
          <w:rStyle w:val="Level1asHeadingtext"/>
        </w:rPr>
        <w:t>Winding-up</w:t>
      </w:r>
      <w:bookmarkEnd w:id="123"/>
    </w:p>
    <w:p w14:paraId="74FD0A19" w14:textId="77777777" w:rsidR="00911D6E" w:rsidRPr="0032023A" w:rsidRDefault="00911D6E" w:rsidP="00911D6E">
      <w:pPr>
        <w:pStyle w:val="Level2"/>
        <w:ind w:left="851" w:hanging="851"/>
      </w:pPr>
      <w:bookmarkStart w:id="132" w:name="_Ref72659743"/>
      <w:r w:rsidRPr="0032023A">
        <w:t xml:space="preserve">If notice is given to the holders of Shares of a resolution for the voluntary winding-up of the Company, notice of the same shall be given by the </w:t>
      </w:r>
      <w:r w:rsidR="00A847A2" w:rsidRPr="00A847A2">
        <w:t>Remuneration Committee</w:t>
      </w:r>
      <w:r w:rsidRPr="0032023A">
        <w:t xml:space="preserve"> to all </w:t>
      </w:r>
      <w:proofErr w:type="spellStart"/>
      <w:r w:rsidRPr="0032023A">
        <w:t>Optionholders</w:t>
      </w:r>
      <w:proofErr w:type="spellEnd"/>
      <w:r w:rsidRPr="0032023A">
        <w:t xml:space="preserve">.  Each </w:t>
      </w:r>
      <w:proofErr w:type="spellStart"/>
      <w:r w:rsidRPr="0032023A">
        <w:t>Optionholder</w:t>
      </w:r>
      <w:proofErr w:type="spellEnd"/>
      <w:r w:rsidRPr="0032023A">
        <w:t xml:space="preserve"> shall be entitled to exercise his Option, to the extent permitted by Rule </w:t>
      </w:r>
      <w:r w:rsidRPr="0032023A">
        <w:fldChar w:fldCharType="begin"/>
      </w:r>
      <w:r w:rsidRPr="0032023A">
        <w:instrText xml:space="preserve"> REF _Ref479140428 \r \h </w:instrText>
      </w:r>
      <w:r w:rsidRPr="0032023A">
        <w:instrText xml:space="preserve"> \* MERGEFORMAT </w:instrText>
      </w:r>
      <w:r w:rsidRPr="0032023A">
        <w:fldChar w:fldCharType="separate"/>
      </w:r>
      <w:r w:rsidR="008C753B">
        <w:t>16.1.2</w:t>
      </w:r>
      <w:r w:rsidRPr="0032023A">
        <w:fldChar w:fldCharType="end"/>
      </w:r>
      <w:r w:rsidRPr="0032023A">
        <w:t>, at any time within the period of 6 months commencing on the date on which the resolution is passed.</w:t>
      </w:r>
      <w:bookmarkEnd w:id="132"/>
    </w:p>
    <w:p w14:paraId="2A7953F3" w14:textId="77777777" w:rsidR="00911D6E" w:rsidRPr="0032023A" w:rsidRDefault="00911D6E" w:rsidP="00911D6E">
      <w:pPr>
        <w:pStyle w:val="Level2"/>
        <w:ind w:left="851" w:hanging="851"/>
      </w:pPr>
      <w:r w:rsidRPr="0032023A">
        <w:t>All Options shall immediately lapse and cease to be exercisable upon the commencement of a winding-up of the Company.</w:t>
      </w:r>
    </w:p>
    <w:p w14:paraId="0B96564A"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_Ref89589059 \r </w:instrText>
      </w:r>
      <w:r>
        <w:fldChar w:fldCharType="separate"/>
      </w:r>
      <w:bookmarkStart w:id="133" w:name="_Toc156899531"/>
      <w:r w:rsidR="008C753B">
        <w:instrText>19</w:instrText>
      </w:r>
      <w:r>
        <w:fldChar w:fldCharType="end"/>
      </w:r>
      <w:r>
        <w:tab/>
      </w:r>
      <w:r w:rsidRPr="00BC5DC7">
        <w:instrText>CHANGE OF CONTROL</w:instrText>
      </w:r>
      <w:bookmarkEnd w:id="133"/>
      <w:r w:rsidRPr="00BC5DC7">
        <w:instrText xml:space="preserve">"\l 1 </w:instrText>
      </w:r>
      <w:r>
        <w:rPr>
          <w:rStyle w:val="Level1asHeadingtext"/>
        </w:rPr>
        <w:fldChar w:fldCharType="end"/>
      </w:r>
      <w:bookmarkStart w:id="134" w:name="_Ref89589059"/>
      <w:r w:rsidRPr="0032023A">
        <w:rPr>
          <w:rStyle w:val="Level1asHeadingtext"/>
        </w:rPr>
        <w:t>Change of Control</w:t>
      </w:r>
      <w:bookmarkEnd w:id="124"/>
      <w:bookmarkEnd w:id="125"/>
      <w:bookmarkEnd w:id="126"/>
      <w:bookmarkEnd w:id="127"/>
      <w:bookmarkEnd w:id="128"/>
      <w:bookmarkEnd w:id="129"/>
      <w:bookmarkEnd w:id="130"/>
      <w:bookmarkEnd w:id="131"/>
      <w:bookmarkEnd w:id="134"/>
    </w:p>
    <w:p w14:paraId="21791386" w14:textId="77777777" w:rsidR="00911D6E" w:rsidRPr="0032023A" w:rsidRDefault="00041857" w:rsidP="00911D6E">
      <w:pPr>
        <w:pStyle w:val="Level2"/>
        <w:keepNext/>
        <w:ind w:left="851" w:hanging="851"/>
      </w:pPr>
      <w:bookmarkStart w:id="135" w:name="_Ref479141359"/>
      <w:bookmarkStart w:id="136" w:name="_Ref248038004"/>
      <w:r>
        <w:t>Subject to Rule</w:t>
      </w:r>
      <w:r w:rsidR="00911D6E">
        <w:t xml:space="preserve">s </w:t>
      </w:r>
      <w:r w:rsidR="00911D6E">
        <w:fldChar w:fldCharType="begin"/>
      </w:r>
      <w:r w:rsidR="00911D6E">
        <w:instrText xml:space="preserve"> REF _Ref82928076 \r \h </w:instrText>
      </w:r>
      <w:r w:rsidR="00911D6E">
        <w:fldChar w:fldCharType="separate"/>
      </w:r>
      <w:r w:rsidR="008C753B">
        <w:t>15.3</w:t>
      </w:r>
      <w:r w:rsidR="00911D6E">
        <w:fldChar w:fldCharType="end"/>
      </w:r>
      <w:r w:rsidR="00911D6E">
        <w:t xml:space="preserve">, </w:t>
      </w:r>
      <w:r w:rsidR="00911D6E">
        <w:fldChar w:fldCharType="begin"/>
      </w:r>
      <w:r w:rsidR="00911D6E">
        <w:instrText xml:space="preserve"> REF _Ref370287840 \r \h </w:instrText>
      </w:r>
      <w:r w:rsidR="00911D6E">
        <w:fldChar w:fldCharType="separate"/>
      </w:r>
      <w:r w:rsidR="008C753B">
        <w:t>19.3</w:t>
      </w:r>
      <w:r w:rsidR="00911D6E">
        <w:fldChar w:fldCharType="end"/>
      </w:r>
      <w:r>
        <w:t xml:space="preserve"> and</w:t>
      </w:r>
      <w:r w:rsidR="00911D6E">
        <w:t> </w:t>
      </w:r>
      <w:r w:rsidR="00911D6E">
        <w:fldChar w:fldCharType="begin"/>
      </w:r>
      <w:r w:rsidR="00911D6E">
        <w:instrText xml:space="preserve"> REF _Ref72659468 \r \h </w:instrText>
      </w:r>
      <w:r w:rsidR="00911D6E">
        <w:fldChar w:fldCharType="separate"/>
      </w:r>
      <w:r w:rsidR="008C753B">
        <w:t>20</w:t>
      </w:r>
      <w:r w:rsidR="00911D6E">
        <w:fldChar w:fldCharType="end"/>
      </w:r>
      <w:r w:rsidR="00911D6E">
        <w:t>, if a person has obtained Control of the Company</w:t>
      </w:r>
      <w:r w:rsidR="00911D6E" w:rsidRPr="0032023A">
        <w:t xml:space="preserve"> as a result of either:</w:t>
      </w:r>
      <w:bookmarkEnd w:id="135"/>
      <w:r w:rsidR="00911D6E" w:rsidRPr="0032023A">
        <w:t>-</w:t>
      </w:r>
      <w:bookmarkEnd w:id="136"/>
    </w:p>
    <w:p w14:paraId="3CEECFD3" w14:textId="77777777" w:rsidR="00911D6E" w:rsidRPr="0032023A" w:rsidRDefault="00911D6E" w:rsidP="007641AE">
      <w:pPr>
        <w:pStyle w:val="Level3"/>
        <w:ind w:hanging="850"/>
      </w:pPr>
      <w:bookmarkStart w:id="137" w:name="_Ref370287352"/>
      <w:r w:rsidRPr="0032023A">
        <w:t xml:space="preserve">a general offer to acquire the whole of the Ordinary Share Capital </w:t>
      </w:r>
      <w:r>
        <w:t xml:space="preserve">(whether excluding or including any Shares held in treasury) </w:t>
      </w:r>
      <w:r w:rsidRPr="0032023A">
        <w:t xml:space="preserve">which is made on a condition such that if it is </w:t>
      </w:r>
      <w:r>
        <w:t>met</w:t>
      </w:r>
      <w:r w:rsidRPr="0032023A">
        <w:t xml:space="preserve"> </w:t>
      </w:r>
      <w:r>
        <w:t>or waived</w:t>
      </w:r>
      <w:r w:rsidR="00041857" w:rsidRPr="0032023A">
        <w:t xml:space="preserve"> </w:t>
      </w:r>
      <w:r w:rsidRPr="0032023A">
        <w:t>the person making the offer will have Control of the Company; or</w:t>
      </w:r>
      <w:bookmarkEnd w:id="137"/>
    </w:p>
    <w:p w14:paraId="30A7AAD1" w14:textId="77777777" w:rsidR="00911D6E" w:rsidRPr="0032023A" w:rsidRDefault="00911D6E" w:rsidP="007641AE">
      <w:pPr>
        <w:pStyle w:val="Level3"/>
        <w:ind w:hanging="850"/>
      </w:pPr>
      <w:bookmarkStart w:id="138" w:name="_Ref370287422"/>
      <w:bookmarkStart w:id="139" w:name="_Ref383693407"/>
      <w:r w:rsidRPr="0032023A">
        <w:t>a general offer to acquire all the shares in the Company of the same class as the Shares</w:t>
      </w:r>
      <w:bookmarkEnd w:id="138"/>
      <w:r>
        <w:t xml:space="preserve"> to which the Options relate,</w:t>
      </w:r>
      <w:bookmarkEnd w:id="139"/>
    </w:p>
    <w:p w14:paraId="2B50F39C" w14:textId="77777777" w:rsidR="00911D6E" w:rsidRDefault="00911D6E" w:rsidP="00911D6E">
      <w:pPr>
        <w:pStyle w:val="Body2"/>
      </w:pPr>
      <w:bookmarkStart w:id="140" w:name="_Ref380088861"/>
      <w:r w:rsidRPr="0032023A">
        <w:lastRenderedPageBreak/>
        <w:t xml:space="preserve">the </w:t>
      </w:r>
      <w:proofErr w:type="spellStart"/>
      <w:r w:rsidRPr="0032023A">
        <w:t>Optionholder</w:t>
      </w:r>
      <w:proofErr w:type="spellEnd"/>
      <w:r w:rsidRPr="0032023A">
        <w:t xml:space="preserve"> shall be entitled to exercise his Option, to the extent permitted by Rule </w:t>
      </w:r>
      <w:r w:rsidRPr="0032023A">
        <w:fldChar w:fldCharType="begin"/>
      </w:r>
      <w:r w:rsidRPr="00317053">
        <w:instrText xml:space="preserve"> REF _Ref479140428 \r \h </w:instrText>
      </w:r>
      <w:r w:rsidRPr="00317053">
        <w:instrText xml:space="preserve"> \* MERGEFORMAT </w:instrText>
      </w:r>
      <w:r w:rsidRPr="0032023A">
        <w:fldChar w:fldCharType="separate"/>
      </w:r>
      <w:r w:rsidR="008C753B">
        <w:t>16.1.2</w:t>
      </w:r>
      <w:r w:rsidRPr="0032023A">
        <w:fldChar w:fldCharType="end"/>
      </w:r>
      <w:bookmarkEnd w:id="140"/>
      <w:r>
        <w:t xml:space="preserve">, </w:t>
      </w:r>
      <w:bookmarkStart w:id="141" w:name="_Ref377542507"/>
      <w:r w:rsidRPr="0032023A">
        <w:t>within 6 months of the date</w:t>
      </w:r>
      <w:r>
        <w:t xml:space="preserve"> </w:t>
      </w:r>
      <w:r w:rsidRPr="0032023A">
        <w:t xml:space="preserve">when the person making the offer has obtained Control of the Company and any condition subject to which the offer is made has been </w:t>
      </w:r>
      <w:r w:rsidR="00104294">
        <w:t xml:space="preserve">met or waived </w:t>
      </w:r>
      <w:r w:rsidRPr="0032023A">
        <w:t>(but in an</w:t>
      </w:r>
      <w:r>
        <w:t xml:space="preserve">y event not more than 6 months </w:t>
      </w:r>
      <w:r w:rsidRPr="0032023A">
        <w:t>after the Bonus Date)</w:t>
      </w:r>
      <w:r>
        <w:t xml:space="preserve">.  </w:t>
      </w:r>
      <w:r w:rsidRPr="0032023A">
        <w:t>Option</w:t>
      </w:r>
      <w:r>
        <w:t>s</w:t>
      </w:r>
      <w:r w:rsidRPr="0032023A">
        <w:t xml:space="preserve"> </w:t>
      </w:r>
      <w:r>
        <w:t>wi</w:t>
      </w:r>
      <w:r w:rsidRPr="0032023A">
        <w:t>ll lapse and cease to be exercisable at the end of the relevant period</w:t>
      </w:r>
      <w:r>
        <w:t xml:space="preserve"> for exercise as set out above</w:t>
      </w:r>
      <w:r w:rsidRPr="0032023A">
        <w:t xml:space="preserve"> and shall only remain in existence for the purpose of forming the subject of an offer (if any) made pursuant to Rule </w:t>
      </w:r>
      <w:r w:rsidRPr="0032023A">
        <w:fldChar w:fldCharType="begin"/>
      </w:r>
      <w:r w:rsidRPr="00317053">
        <w:instrText xml:space="preserve"> REF _Ref479141131 \r \h </w:instrText>
      </w:r>
      <w:r w:rsidRPr="00317053">
        <w:instrText xml:space="preserve"> \* MERGEFORMAT </w:instrText>
      </w:r>
      <w:r w:rsidRPr="0032023A">
        <w:fldChar w:fldCharType="separate"/>
      </w:r>
      <w:r w:rsidR="008C753B">
        <w:t>20.1</w:t>
      </w:r>
      <w:r w:rsidRPr="0032023A">
        <w:fldChar w:fldCharType="end"/>
      </w:r>
      <w:r w:rsidRPr="0032023A">
        <w:t xml:space="preserve"> and shall lapse on the expiry of the "appropriate period" as defined in Rule </w:t>
      </w:r>
      <w:r w:rsidRPr="0032023A">
        <w:fldChar w:fldCharType="begin"/>
      </w:r>
      <w:r w:rsidRPr="00317053">
        <w:instrText xml:space="preserve"> REF _Ref479141143 \r \h </w:instrText>
      </w:r>
      <w:r w:rsidRPr="00317053">
        <w:instrText xml:space="preserve"> \* MERGEFORMAT </w:instrText>
      </w:r>
      <w:r w:rsidRPr="0032023A">
        <w:fldChar w:fldCharType="separate"/>
      </w:r>
      <w:r w:rsidR="008C753B">
        <w:t>20.2</w:t>
      </w:r>
      <w:r w:rsidRPr="0032023A">
        <w:fldChar w:fldCharType="end"/>
      </w:r>
      <w:r w:rsidRPr="0032023A">
        <w:t xml:space="preserve"> if such offer is made but is not accepted by the </w:t>
      </w:r>
      <w:proofErr w:type="spellStart"/>
      <w:r w:rsidRPr="0032023A">
        <w:t>Optionholder</w:t>
      </w:r>
      <w:proofErr w:type="spellEnd"/>
      <w:r w:rsidRPr="0032023A">
        <w:t>.</w:t>
      </w:r>
    </w:p>
    <w:p w14:paraId="5B9E7FC9" w14:textId="77777777" w:rsidR="00911D6E" w:rsidRPr="00E3137E" w:rsidRDefault="00041857" w:rsidP="00911D6E">
      <w:pPr>
        <w:pStyle w:val="Level2"/>
      </w:pPr>
      <w:bookmarkStart w:id="142" w:name="_Ref410139100"/>
      <w:r>
        <w:t>Subject to Rule</w:t>
      </w:r>
      <w:r w:rsidR="00911D6E">
        <w:t xml:space="preserve">s </w:t>
      </w:r>
      <w:r w:rsidR="00911D6E">
        <w:fldChar w:fldCharType="begin"/>
      </w:r>
      <w:r w:rsidR="00911D6E" w:rsidRPr="00E3137E">
        <w:instrText xml:space="preserve"> REF _Ref82928076 \r \h </w:instrText>
      </w:r>
      <w:r w:rsidR="00911D6E">
        <w:fldChar w:fldCharType="separate"/>
      </w:r>
      <w:r w:rsidR="008C753B">
        <w:t>15.3</w:t>
      </w:r>
      <w:r w:rsidR="00911D6E">
        <w:fldChar w:fldCharType="end"/>
      </w:r>
      <w:r>
        <w:t xml:space="preserve"> </w:t>
      </w:r>
      <w:r w:rsidR="00911D6E">
        <w:t>an</w:t>
      </w:r>
      <w:r>
        <w:t>d</w:t>
      </w:r>
      <w:r w:rsidR="00911D6E">
        <w:t> </w:t>
      </w:r>
      <w:r w:rsidR="00911D6E">
        <w:fldChar w:fldCharType="begin"/>
      </w:r>
      <w:r w:rsidR="00911D6E" w:rsidRPr="00E3137E">
        <w:instrText xml:space="preserve"> REF _Ref72659468 \r \h </w:instrText>
      </w:r>
      <w:r w:rsidR="00911D6E">
        <w:fldChar w:fldCharType="separate"/>
      </w:r>
      <w:r w:rsidR="008C753B">
        <w:t>20</w:t>
      </w:r>
      <w:r w:rsidR="00911D6E">
        <w:fldChar w:fldCharType="end"/>
      </w:r>
      <w:r w:rsidR="00911D6E">
        <w:t xml:space="preserve">, </w:t>
      </w:r>
      <w:bookmarkStart w:id="143" w:name="_Ref377561398"/>
      <w:bookmarkEnd w:id="141"/>
      <w:r w:rsidR="00911D6E">
        <w:t xml:space="preserve">if in consequence of a person obtaining Control of the Company, as referred to in Rule </w:t>
      </w:r>
      <w:r w:rsidR="00911D6E">
        <w:fldChar w:fldCharType="begin"/>
      </w:r>
      <w:r w:rsidR="00911D6E" w:rsidRPr="00E3137E">
        <w:instrText xml:space="preserve"> REF _Ref248038004 \r \h </w:instrText>
      </w:r>
      <w:r w:rsidR="00911D6E">
        <w:fldChar w:fldCharType="separate"/>
      </w:r>
      <w:r w:rsidR="008C753B">
        <w:t>19.1</w:t>
      </w:r>
      <w:r w:rsidR="00911D6E">
        <w:fldChar w:fldCharType="end"/>
      </w:r>
      <w:r w:rsidR="00911D6E">
        <w:t xml:space="preserve">, shares in the Company to which an Option relates no longer meet the requirements of Part 4 of Schedule 3, the </w:t>
      </w:r>
      <w:proofErr w:type="spellStart"/>
      <w:r w:rsidR="00911D6E">
        <w:t>Optionholder</w:t>
      </w:r>
      <w:proofErr w:type="spellEnd"/>
      <w:r w:rsidR="00911D6E">
        <w:t xml:space="preserve"> shall be entitled to exercise his Option, to the extent permitted by Rule </w:t>
      </w:r>
      <w:r w:rsidR="00911D6E">
        <w:fldChar w:fldCharType="begin"/>
      </w:r>
      <w:r w:rsidR="00911D6E" w:rsidRPr="00E3137E">
        <w:instrText xml:space="preserve"> REF _Ref82928100 \r \h </w:instrText>
      </w:r>
      <w:r w:rsidR="00911D6E">
        <w:fldChar w:fldCharType="separate"/>
      </w:r>
      <w:r w:rsidR="008C753B">
        <w:t>16.1.2</w:t>
      </w:r>
      <w:r w:rsidR="00911D6E">
        <w:fldChar w:fldCharType="end"/>
      </w:r>
      <w:r w:rsidR="00911D6E">
        <w:t>, no later than 20 days after the day on which a person obtains such control, notwithstanding that the shares no longer meet those requirements.</w:t>
      </w:r>
      <w:bookmarkEnd w:id="143"/>
      <w:r w:rsidR="00911D6E">
        <w:t xml:space="preserve"> </w:t>
      </w:r>
      <w:r w:rsidR="00911D6E" w:rsidRPr="0032023A">
        <w:t>Option</w:t>
      </w:r>
      <w:r w:rsidR="00911D6E">
        <w:t>s</w:t>
      </w:r>
      <w:r w:rsidR="00911D6E" w:rsidRPr="0032023A">
        <w:t xml:space="preserve"> shall lapse and cease to be exercisable at the end of the relevant period</w:t>
      </w:r>
      <w:r w:rsidR="00911D6E">
        <w:t xml:space="preserve"> for exercise as set out above</w:t>
      </w:r>
      <w:r w:rsidR="00911D6E" w:rsidRPr="0032023A">
        <w:t xml:space="preserve"> and shall only remain in existence for the purpose of forming the subject of an offer (if any) made pursuant to Rule </w:t>
      </w:r>
      <w:r w:rsidR="00911D6E" w:rsidRPr="0032023A">
        <w:fldChar w:fldCharType="begin"/>
      </w:r>
      <w:r w:rsidR="00911D6E" w:rsidRPr="00E3137E">
        <w:instrText xml:space="preserve"> REF _Ref479141131 \r \h </w:instrText>
      </w:r>
      <w:r w:rsidR="00911D6E" w:rsidRPr="00E3137E">
        <w:instrText xml:space="preserve"> \* MERGEFORMAT </w:instrText>
      </w:r>
      <w:r w:rsidR="00911D6E" w:rsidRPr="0032023A">
        <w:fldChar w:fldCharType="separate"/>
      </w:r>
      <w:r w:rsidR="008C753B">
        <w:t>20.1</w:t>
      </w:r>
      <w:r w:rsidR="00911D6E" w:rsidRPr="0032023A">
        <w:fldChar w:fldCharType="end"/>
      </w:r>
      <w:r w:rsidR="00911D6E" w:rsidRPr="0032023A">
        <w:t xml:space="preserve"> and shall lapse on the expiry of the "appropriate period" as defined in Rule </w:t>
      </w:r>
      <w:r w:rsidR="00911D6E" w:rsidRPr="0032023A">
        <w:fldChar w:fldCharType="begin"/>
      </w:r>
      <w:r w:rsidR="00911D6E" w:rsidRPr="00E3137E">
        <w:instrText xml:space="preserve"> REF _Ref479141143 \r \h </w:instrText>
      </w:r>
      <w:r w:rsidR="00911D6E" w:rsidRPr="00E3137E">
        <w:instrText xml:space="preserve"> \* MERGEFORMAT </w:instrText>
      </w:r>
      <w:r w:rsidR="00911D6E" w:rsidRPr="0032023A">
        <w:fldChar w:fldCharType="separate"/>
      </w:r>
      <w:r w:rsidR="008C753B">
        <w:t>20.2</w:t>
      </w:r>
      <w:r w:rsidR="00911D6E" w:rsidRPr="0032023A">
        <w:fldChar w:fldCharType="end"/>
      </w:r>
      <w:r w:rsidR="00911D6E" w:rsidRPr="0032023A">
        <w:t xml:space="preserve"> if such offer is made but is not accepted by the </w:t>
      </w:r>
      <w:proofErr w:type="spellStart"/>
      <w:r w:rsidR="00911D6E" w:rsidRPr="0032023A">
        <w:t>Optionholder</w:t>
      </w:r>
      <w:proofErr w:type="spellEnd"/>
      <w:r w:rsidR="00911D6E" w:rsidRPr="0032023A">
        <w:t>.</w:t>
      </w:r>
      <w:bookmarkEnd w:id="142"/>
    </w:p>
    <w:p w14:paraId="6A99333C" w14:textId="77777777" w:rsidR="00911D6E" w:rsidRDefault="00911D6E" w:rsidP="00911D6E">
      <w:pPr>
        <w:pStyle w:val="Level2"/>
        <w:ind w:left="851" w:hanging="851"/>
      </w:pPr>
      <w:bookmarkStart w:id="144" w:name="_Ref370287840"/>
      <w:bookmarkStart w:id="145" w:name="_Ref380088981"/>
      <w:r>
        <w:t xml:space="preserve">For the purposes of Rule </w:t>
      </w:r>
      <w:r>
        <w:fldChar w:fldCharType="begin"/>
      </w:r>
      <w:r>
        <w:instrText xml:space="preserve"> REF _Ref370287352 \r \h </w:instrText>
      </w:r>
      <w:r>
        <w:fldChar w:fldCharType="separate"/>
      </w:r>
      <w:r w:rsidR="008C753B">
        <w:t>19.1.1</w:t>
      </w:r>
      <w:r>
        <w:fldChar w:fldCharType="end"/>
      </w:r>
      <w:r>
        <w:t xml:space="preserve">, the reference to the whole of the Ordinary Share Capital does not include any capital already held by the person making the offer or a person connected with that person and in Rule </w:t>
      </w:r>
      <w:r>
        <w:fldChar w:fldCharType="begin"/>
      </w:r>
      <w:r>
        <w:instrText xml:space="preserve"> REF _Ref370287422 \r \h </w:instrText>
      </w:r>
      <w:r>
        <w:fldChar w:fldCharType="separate"/>
      </w:r>
      <w:r w:rsidR="008C753B">
        <w:t>19.1.2</w:t>
      </w:r>
      <w:r>
        <w:fldChar w:fldCharType="end"/>
      </w:r>
      <w:r>
        <w:t xml:space="preserve">, the reference to all the shares in the Company does not include any shares already held by the person making the offer or a person connected with that person.  For the purposes of Rule </w:t>
      </w:r>
      <w:r>
        <w:fldChar w:fldCharType="begin"/>
      </w:r>
      <w:r>
        <w:instrText xml:space="preserve"> REF _Ref248038004 \r \h </w:instrText>
      </w:r>
      <w:r>
        <w:fldChar w:fldCharType="separate"/>
      </w:r>
      <w:r w:rsidR="008C753B">
        <w:t>19.1</w:t>
      </w:r>
      <w:r>
        <w:fldChar w:fldCharType="end"/>
      </w:r>
      <w:r>
        <w:t>, it does not matter if the general offer is made to different shareholders by different means.</w:t>
      </w:r>
      <w:bookmarkEnd w:id="144"/>
      <w:bookmarkEnd w:id="145"/>
    </w:p>
    <w:p w14:paraId="124F703F" w14:textId="77777777" w:rsidR="00911D6E" w:rsidRDefault="00911D6E" w:rsidP="00911D6E">
      <w:pPr>
        <w:pStyle w:val="Level2"/>
        <w:ind w:left="851" w:hanging="851"/>
      </w:pPr>
      <w:r>
        <w:t xml:space="preserve">For the purposes of Rule </w:t>
      </w:r>
      <w:r>
        <w:fldChar w:fldCharType="begin"/>
      </w:r>
      <w:r>
        <w:instrText xml:space="preserve"> REF _Ref248038004 \r \h </w:instrText>
      </w:r>
      <w:r>
        <w:fldChar w:fldCharType="separate"/>
      </w:r>
      <w:r w:rsidR="008C753B">
        <w:t>19.1</w:t>
      </w:r>
      <w:r>
        <w:fldChar w:fldCharType="end"/>
      </w:r>
      <w:r>
        <w:t>, a person shall be deemed to have Control of the Company if he and others acting in concert with him have together obtained Control of it.</w:t>
      </w:r>
    </w:p>
    <w:p w14:paraId="0C91E680" w14:textId="77777777" w:rsidR="00911D6E" w:rsidRDefault="00911D6E" w:rsidP="00911D6E">
      <w:pPr>
        <w:pStyle w:val="Level2"/>
        <w:ind w:left="851" w:hanging="851"/>
      </w:pPr>
      <w:bookmarkStart w:id="146" w:name="_Ref370287844"/>
      <w:r>
        <w:t xml:space="preserve">For the purposes of this Rule </w:t>
      </w:r>
      <w:r>
        <w:fldChar w:fldCharType="begin"/>
      </w:r>
      <w:r>
        <w:instrText xml:space="preserve"> REF _Ref89589059 \r \h </w:instrText>
      </w:r>
      <w:r>
        <w:fldChar w:fldCharType="separate"/>
      </w:r>
      <w:r w:rsidR="008C753B">
        <w:t>19</w:t>
      </w:r>
      <w:r>
        <w:fldChar w:fldCharType="end"/>
      </w:r>
      <w:r>
        <w:t>, "connected" has the meaning given in section 718 ITEPA.</w:t>
      </w:r>
      <w:bookmarkEnd w:id="146"/>
    </w:p>
    <w:p w14:paraId="54446629" w14:textId="77777777" w:rsidR="00911D6E" w:rsidRPr="00FB5FBD" w:rsidRDefault="00911D6E" w:rsidP="007641AE">
      <w:pPr>
        <w:pStyle w:val="Level2"/>
        <w:ind w:left="851" w:hanging="851"/>
      </w:pPr>
      <w:bookmarkStart w:id="147" w:name="_Ref383693341"/>
      <w:bookmarkStart w:id="148" w:name="_Ref384120961"/>
      <w:r>
        <w:t xml:space="preserve">Subject to Rules </w:t>
      </w:r>
      <w:r>
        <w:fldChar w:fldCharType="begin"/>
      </w:r>
      <w:r>
        <w:instrText xml:space="preserve"> REF _Ref383693732 \r \h </w:instrText>
      </w:r>
      <w:r>
        <w:fldChar w:fldCharType="separate"/>
      </w:r>
      <w:r w:rsidR="008C753B">
        <w:t>19.7</w:t>
      </w:r>
      <w:r>
        <w:fldChar w:fldCharType="end"/>
      </w:r>
      <w:r>
        <w:t xml:space="preserve"> and </w:t>
      </w:r>
      <w:r>
        <w:fldChar w:fldCharType="begin"/>
      </w:r>
      <w:r>
        <w:instrText xml:space="preserve"> REF _Ref72659468 \r \h </w:instrText>
      </w:r>
      <w:r>
        <w:fldChar w:fldCharType="separate"/>
      </w:r>
      <w:r w:rsidR="008C753B">
        <w:t>20</w:t>
      </w:r>
      <w:r>
        <w:fldChar w:fldCharType="end"/>
      </w:r>
      <w:r>
        <w:t>, if</w:t>
      </w:r>
      <w:r w:rsidRPr="0032023A">
        <w:t xml:space="preserve"> at any time any person becomes entitled or bound to acquire Shares under </w:t>
      </w:r>
      <w:r>
        <w:t>sections 979 to 982 or 983 to 985 (inclusive) of the Companies Act</w:t>
      </w:r>
      <w:r w:rsidRPr="0032023A">
        <w:t xml:space="preserve">, the </w:t>
      </w:r>
      <w:proofErr w:type="spellStart"/>
      <w:r w:rsidRPr="0032023A">
        <w:t>Optionholder</w:t>
      </w:r>
      <w:proofErr w:type="spellEnd"/>
      <w:r w:rsidRPr="0032023A">
        <w:t xml:space="preserve"> shall be entitled to exercise his Option, to the extent permitted </w:t>
      </w:r>
      <w:r>
        <w:t>by</w:t>
      </w:r>
      <w:r w:rsidRPr="0032023A">
        <w:t xml:space="preserve"> Rule </w:t>
      </w:r>
      <w:r w:rsidRPr="0032023A">
        <w:fldChar w:fldCharType="begin"/>
      </w:r>
      <w:r w:rsidRPr="00FB5FBD">
        <w:instrText xml:space="preserve"> REF _Ref479140428 \r \h </w:instrText>
      </w:r>
      <w:r w:rsidRPr="00FB5FBD">
        <w:instrText xml:space="preserve"> \* MERGEFORMAT </w:instrText>
      </w:r>
      <w:r w:rsidRPr="0032023A">
        <w:fldChar w:fldCharType="separate"/>
      </w:r>
      <w:r w:rsidR="008C753B">
        <w:t>16.1.2</w:t>
      </w:r>
      <w:r w:rsidRPr="0032023A">
        <w:fldChar w:fldCharType="end"/>
      </w:r>
      <w:r>
        <w:t xml:space="preserve">, </w:t>
      </w:r>
      <w:r w:rsidRPr="0032023A">
        <w:t>at any time when that person remains so entitled or bound (but not in any event more than 6 months after</w:t>
      </w:r>
      <w:r>
        <w:t xml:space="preserve"> the Bonus Date).  </w:t>
      </w:r>
      <w:r w:rsidRPr="0032023A">
        <w:t>Option</w:t>
      </w:r>
      <w:r>
        <w:t>s</w:t>
      </w:r>
      <w:r w:rsidRPr="0032023A">
        <w:t xml:space="preserve"> </w:t>
      </w:r>
      <w:r>
        <w:t>wi</w:t>
      </w:r>
      <w:r w:rsidRPr="0032023A">
        <w:t xml:space="preserve">ll lapse and cease to be exercisable </w:t>
      </w:r>
      <w:r>
        <w:t>when that person ceases to be so entitled or bound</w:t>
      </w:r>
      <w:r w:rsidRPr="0032023A">
        <w:t xml:space="preserve"> and shall only remain in existence for the purpose of forming the subject of an offer (if any) made pursuant to Rule </w:t>
      </w:r>
      <w:r w:rsidRPr="0032023A">
        <w:fldChar w:fldCharType="begin"/>
      </w:r>
      <w:r w:rsidRPr="00FB5FBD">
        <w:instrText xml:space="preserve"> REF _Ref479141131 \r \h </w:instrText>
      </w:r>
      <w:r w:rsidRPr="00FB5FBD">
        <w:instrText xml:space="preserve"> \* MERGEFORMAT </w:instrText>
      </w:r>
      <w:r w:rsidRPr="0032023A">
        <w:fldChar w:fldCharType="separate"/>
      </w:r>
      <w:r w:rsidR="008C753B">
        <w:t>20.1</w:t>
      </w:r>
      <w:r w:rsidRPr="0032023A">
        <w:fldChar w:fldCharType="end"/>
      </w:r>
      <w:r w:rsidRPr="0032023A">
        <w:t xml:space="preserve"> and shall lapse on the expiry of the "appropriate period" as defined in Rule </w:t>
      </w:r>
      <w:r w:rsidRPr="0032023A">
        <w:fldChar w:fldCharType="begin"/>
      </w:r>
      <w:r w:rsidRPr="00FB5FBD">
        <w:instrText xml:space="preserve"> REF _Ref479141143 \r \h </w:instrText>
      </w:r>
      <w:r w:rsidRPr="00FB5FBD">
        <w:instrText xml:space="preserve"> \* MERGEFORMAT </w:instrText>
      </w:r>
      <w:r w:rsidRPr="0032023A">
        <w:fldChar w:fldCharType="separate"/>
      </w:r>
      <w:r w:rsidR="008C753B">
        <w:t>20.2</w:t>
      </w:r>
      <w:r w:rsidRPr="0032023A">
        <w:fldChar w:fldCharType="end"/>
      </w:r>
      <w:r w:rsidRPr="0032023A">
        <w:t xml:space="preserve"> if such offer is made but is not accepted by the </w:t>
      </w:r>
      <w:proofErr w:type="spellStart"/>
      <w:r w:rsidRPr="0032023A">
        <w:t>Optionholder</w:t>
      </w:r>
      <w:proofErr w:type="spellEnd"/>
      <w:r w:rsidRPr="0032023A">
        <w:t>.</w:t>
      </w:r>
      <w:bookmarkEnd w:id="148"/>
    </w:p>
    <w:p w14:paraId="5F100C6F" w14:textId="77777777" w:rsidR="00911D6E" w:rsidRPr="00CD3EB1" w:rsidRDefault="00911D6E" w:rsidP="007641AE">
      <w:pPr>
        <w:pStyle w:val="Level2"/>
        <w:ind w:left="851" w:hanging="851"/>
      </w:pPr>
      <w:bookmarkStart w:id="149" w:name="_Ref383693732"/>
      <w:r>
        <w:t xml:space="preserve">Subject to Rule </w:t>
      </w:r>
      <w:r>
        <w:fldChar w:fldCharType="begin"/>
      </w:r>
      <w:r>
        <w:instrText xml:space="preserve"> REF _Ref72659468 \r \h </w:instrText>
      </w:r>
      <w:r>
        <w:fldChar w:fldCharType="separate"/>
      </w:r>
      <w:r w:rsidR="008C753B">
        <w:t>20</w:t>
      </w:r>
      <w:r>
        <w:fldChar w:fldCharType="end"/>
      </w:r>
      <w:r>
        <w:t xml:space="preserve">, if in consequence of a person, who is bound or entitled to acquire shares in the Company, as mentioned in Rule </w:t>
      </w:r>
      <w:r>
        <w:fldChar w:fldCharType="begin"/>
      </w:r>
      <w:r>
        <w:instrText xml:space="preserve"> REF _Ref384120961 \r \h </w:instrText>
      </w:r>
      <w:r>
        <w:fldChar w:fldCharType="separate"/>
      </w:r>
      <w:r w:rsidR="008C753B">
        <w:t>19.6</w:t>
      </w:r>
      <w:r>
        <w:fldChar w:fldCharType="end"/>
      </w:r>
      <w:r>
        <w:t xml:space="preserve">, obtaining Control of the Company, shares in the Company to which an Option relates no longer meet the requirements of Part 4 of Schedule 3, </w:t>
      </w:r>
      <w:r w:rsidRPr="0032023A">
        <w:t xml:space="preserve">the </w:t>
      </w:r>
      <w:proofErr w:type="spellStart"/>
      <w:r w:rsidRPr="0032023A">
        <w:t>Optionholder</w:t>
      </w:r>
      <w:proofErr w:type="spellEnd"/>
      <w:r w:rsidRPr="0032023A">
        <w:t xml:space="preserve"> shall be entitled to exercise his Option, to the extent permitted </w:t>
      </w:r>
      <w:r>
        <w:t>by</w:t>
      </w:r>
      <w:r w:rsidRPr="0032023A">
        <w:t xml:space="preserve"> Rule </w:t>
      </w:r>
      <w:r w:rsidRPr="0032023A">
        <w:fldChar w:fldCharType="begin"/>
      </w:r>
      <w:r w:rsidRPr="00FB5FBD">
        <w:instrText xml:space="preserve"> REF _Ref479140428 \r \h </w:instrText>
      </w:r>
      <w:r w:rsidRPr="00FB5FBD">
        <w:instrText xml:space="preserve"> \* MERGEFORMAT </w:instrText>
      </w:r>
      <w:r w:rsidRPr="0032023A">
        <w:fldChar w:fldCharType="separate"/>
      </w:r>
      <w:r w:rsidR="008C753B">
        <w:t>16.1.2</w:t>
      </w:r>
      <w:r w:rsidRPr="0032023A">
        <w:fldChar w:fldCharType="end"/>
      </w:r>
      <w:r>
        <w:t>, no later than 20 days after the day on which a person obtains such Control, notwithstanding that the shares no longer meet those requirements.  O</w:t>
      </w:r>
      <w:r w:rsidRPr="0032023A">
        <w:t>ption</w:t>
      </w:r>
      <w:r>
        <w:t>s wi</w:t>
      </w:r>
      <w:r w:rsidRPr="0032023A">
        <w:t xml:space="preserve">ll lapse and cease to be exercisable </w:t>
      </w:r>
      <w:r>
        <w:t>when that person ceases to be so entitled or bound</w:t>
      </w:r>
      <w:r w:rsidRPr="0032023A">
        <w:t xml:space="preserve"> and shall only remain in existence for the purpose of forming the subject of an offer (if any) made pursuant to Rule </w:t>
      </w:r>
      <w:r w:rsidRPr="0032023A">
        <w:fldChar w:fldCharType="begin"/>
      </w:r>
      <w:r w:rsidRPr="00CD3EB1">
        <w:instrText xml:space="preserve"> REF _Ref479141131 \r \h </w:instrText>
      </w:r>
      <w:r w:rsidRPr="00CD3EB1">
        <w:instrText xml:space="preserve"> \* MERGEFORMAT </w:instrText>
      </w:r>
      <w:r w:rsidRPr="0032023A">
        <w:fldChar w:fldCharType="separate"/>
      </w:r>
      <w:r w:rsidR="008C753B">
        <w:t>20.1</w:t>
      </w:r>
      <w:r w:rsidRPr="0032023A">
        <w:fldChar w:fldCharType="end"/>
      </w:r>
      <w:r w:rsidRPr="0032023A">
        <w:t xml:space="preserve"> and shall lapse on the expiry of the "appropriate period" as defined in Rule </w:t>
      </w:r>
      <w:r w:rsidRPr="0032023A">
        <w:fldChar w:fldCharType="begin"/>
      </w:r>
      <w:r w:rsidRPr="00CD3EB1">
        <w:instrText xml:space="preserve"> REF _Ref479141143 \r \h </w:instrText>
      </w:r>
      <w:r w:rsidRPr="00CD3EB1">
        <w:instrText xml:space="preserve"> \* MERGEFORMAT </w:instrText>
      </w:r>
      <w:r w:rsidRPr="0032023A">
        <w:fldChar w:fldCharType="separate"/>
      </w:r>
      <w:r w:rsidR="008C753B">
        <w:t>20.2</w:t>
      </w:r>
      <w:r w:rsidRPr="0032023A">
        <w:fldChar w:fldCharType="end"/>
      </w:r>
      <w:r w:rsidRPr="0032023A">
        <w:t xml:space="preserve"> if such offer is made but is not accepted by the </w:t>
      </w:r>
      <w:proofErr w:type="spellStart"/>
      <w:r w:rsidRPr="0032023A">
        <w:t>Optionholder</w:t>
      </w:r>
      <w:proofErr w:type="spellEnd"/>
      <w:r w:rsidRPr="0032023A">
        <w:t>.</w:t>
      </w:r>
      <w:bookmarkEnd w:id="147"/>
      <w:bookmarkEnd w:id="149"/>
    </w:p>
    <w:p w14:paraId="05B9DA7D" w14:textId="77777777" w:rsidR="00911D6E" w:rsidRDefault="00911D6E" w:rsidP="00911D6E">
      <w:pPr>
        <w:pStyle w:val="Level2"/>
        <w:ind w:left="851" w:hanging="851"/>
      </w:pPr>
      <w:bookmarkStart w:id="150" w:name="_Ref384212625"/>
      <w:r>
        <w:t xml:space="preserve">In addition to Rules </w:t>
      </w:r>
      <w:r>
        <w:fldChar w:fldCharType="begin"/>
      </w:r>
      <w:r>
        <w:instrText xml:space="preserve"> REF _Ref248038004 \r \h </w:instrText>
      </w:r>
      <w:r>
        <w:fldChar w:fldCharType="separate"/>
      </w:r>
      <w:r w:rsidR="008C753B">
        <w:t>19.1</w:t>
      </w:r>
      <w:r>
        <w:fldChar w:fldCharType="end"/>
      </w:r>
      <w:r>
        <w:t xml:space="preserve"> and </w:t>
      </w:r>
      <w:r>
        <w:fldChar w:fldCharType="begin"/>
      </w:r>
      <w:r>
        <w:instrText xml:space="preserve"> REF _Ref384120961 \r \h </w:instrText>
      </w:r>
      <w:r>
        <w:fldChar w:fldCharType="separate"/>
      </w:r>
      <w:r w:rsidR="008C753B">
        <w:t>19.6</w:t>
      </w:r>
      <w:r>
        <w:fldChar w:fldCharType="end"/>
      </w:r>
      <w:r>
        <w:t>, an Option which is exercised during the period of 20 days ending with either:</w:t>
      </w:r>
      <w:bookmarkEnd w:id="150"/>
    </w:p>
    <w:p w14:paraId="45FFB0EC" w14:textId="4B4EADC2" w:rsidR="00911D6E" w:rsidRDefault="00911D6E" w:rsidP="007641AE">
      <w:pPr>
        <w:pStyle w:val="Level3"/>
        <w:ind w:hanging="850"/>
      </w:pPr>
      <w:r>
        <w:t xml:space="preserve">the date (for the purposes of this Rule </w:t>
      </w:r>
      <w:r>
        <w:fldChar w:fldCharType="begin"/>
      </w:r>
      <w:r>
        <w:instrText xml:space="preserve"> REF _Ref384212625 \r \h </w:instrText>
      </w:r>
      <w:r w:rsidR="007641AE">
        <w:instrText xml:space="preserve"> \* MERGEFORMAT </w:instrText>
      </w:r>
      <w:r>
        <w:fldChar w:fldCharType="separate"/>
      </w:r>
      <w:r w:rsidR="008C753B">
        <w:t>19.8</w:t>
      </w:r>
      <w:r>
        <w:fldChar w:fldCharType="end"/>
      </w:r>
      <w:r>
        <w:t>, the "</w:t>
      </w:r>
      <w:r w:rsidRPr="007641AE">
        <w:t>Relevant Date</w:t>
      </w:r>
      <w:r>
        <w:t xml:space="preserve">") on which a person has obtained Control of the Company as a result of making the offer referred to in Rule </w:t>
      </w:r>
      <w:r>
        <w:fldChar w:fldCharType="begin"/>
      </w:r>
      <w:r>
        <w:instrText xml:space="preserve"> REF _Ref248038004 \r \h </w:instrText>
      </w:r>
      <w:r w:rsidR="007641AE">
        <w:instrText xml:space="preserve"> \* MERGEFORMAT </w:instrText>
      </w:r>
      <w:r>
        <w:fldChar w:fldCharType="separate"/>
      </w:r>
      <w:r w:rsidR="008C753B">
        <w:t>19.1</w:t>
      </w:r>
      <w:r>
        <w:fldChar w:fldCharType="end"/>
      </w:r>
      <w:r>
        <w:t xml:space="preserve"> and any condition subject to which the o</w:t>
      </w:r>
      <w:r w:rsidR="00041857">
        <w:t>ffer is made has then been met or waived</w:t>
      </w:r>
      <w:r>
        <w:t>; or</w:t>
      </w:r>
    </w:p>
    <w:p w14:paraId="7D331A75" w14:textId="246CCF35" w:rsidR="00911D6E" w:rsidRDefault="00911D6E" w:rsidP="007641AE">
      <w:pPr>
        <w:pStyle w:val="Level3"/>
        <w:ind w:hanging="850"/>
      </w:pPr>
      <w:r>
        <w:t xml:space="preserve">the date on which the person becomes bound or entitled to acquire shares in the Company, as mentioned in Rule </w:t>
      </w:r>
      <w:r>
        <w:fldChar w:fldCharType="begin"/>
      </w:r>
      <w:r>
        <w:instrText xml:space="preserve"> REF _Ref384120961 \r \h </w:instrText>
      </w:r>
      <w:r w:rsidR="007641AE">
        <w:instrText xml:space="preserve"> \* MERGEFORMAT </w:instrText>
      </w:r>
      <w:r>
        <w:fldChar w:fldCharType="separate"/>
      </w:r>
      <w:r w:rsidR="008C753B">
        <w:t>19.6</w:t>
      </w:r>
      <w:r>
        <w:fldChar w:fldCharType="end"/>
      </w:r>
      <w:r>
        <w:t xml:space="preserve">, </w:t>
      </w:r>
    </w:p>
    <w:p w14:paraId="2C8AFAB5" w14:textId="77777777" w:rsidR="00911D6E" w:rsidRPr="002D3074" w:rsidRDefault="00911D6E" w:rsidP="00911D6E">
      <w:pPr>
        <w:pStyle w:val="Body"/>
        <w:ind w:left="720"/>
      </w:pPr>
      <w:r>
        <w:lastRenderedPageBreak/>
        <w:t xml:space="preserve">is to be treated as if it had been exercised in accordance with Rule </w:t>
      </w:r>
      <w:r>
        <w:fldChar w:fldCharType="begin"/>
      </w:r>
      <w:r w:rsidRPr="002D3074">
        <w:instrText xml:space="preserve"> REF _Ref248038004 \r \h </w:instrText>
      </w:r>
      <w:r>
        <w:fldChar w:fldCharType="separate"/>
      </w:r>
      <w:r w:rsidR="008C753B">
        <w:t>19.1</w:t>
      </w:r>
      <w:r>
        <w:fldChar w:fldCharType="end"/>
      </w:r>
      <w:r>
        <w:t xml:space="preserve"> or </w:t>
      </w:r>
      <w:r>
        <w:fldChar w:fldCharType="begin"/>
      </w:r>
      <w:r w:rsidRPr="002D3074">
        <w:instrText xml:space="preserve"> REF _Ref384120961 \r \h </w:instrText>
      </w:r>
      <w:r>
        <w:fldChar w:fldCharType="separate"/>
      </w:r>
      <w:r w:rsidR="008C753B">
        <w:t>19.6</w:t>
      </w:r>
      <w:r>
        <w:fldChar w:fldCharType="end"/>
      </w:r>
      <w:r>
        <w:t xml:space="preserve"> (as the case may be) </w:t>
      </w:r>
      <w:r w:rsidRPr="002D3074">
        <w:rPr>
          <w:b/>
          <w:caps/>
        </w:rPr>
        <w:t>provided that</w:t>
      </w:r>
      <w:r>
        <w:t xml:space="preserve"> any such exercise in anticipation of such an event mentioned in Rule </w:t>
      </w:r>
      <w:r>
        <w:fldChar w:fldCharType="begin"/>
      </w:r>
      <w:r w:rsidRPr="002D3074">
        <w:instrText xml:space="preserve"> REF _Ref248038004 \r \h </w:instrText>
      </w:r>
      <w:r>
        <w:fldChar w:fldCharType="separate"/>
      </w:r>
      <w:r w:rsidR="008C753B">
        <w:t>19.1</w:t>
      </w:r>
      <w:r>
        <w:fldChar w:fldCharType="end"/>
      </w:r>
      <w:r>
        <w:t xml:space="preserve"> occurring, or a person becoming so bound or entitled, shall be treated as having had no effect if either the Relevant Date does not fall during the period of 20 days beginning with the date on which the Option is exercised, or the person does not become so bound or entitled by the end of the period of 20 days beginning with the date on which the Option is exercised.</w:t>
      </w:r>
    </w:p>
    <w:p w14:paraId="6AC0C380" w14:textId="77777777" w:rsidR="00911D6E" w:rsidRPr="0032023A" w:rsidRDefault="00911D6E" w:rsidP="00911D6E">
      <w:pPr>
        <w:pStyle w:val="Level1"/>
        <w:keepNext/>
      </w:pPr>
      <w:r>
        <w:rPr>
          <w:rStyle w:val="Level1asHeadingtext"/>
        </w:rPr>
        <w:fldChar w:fldCharType="begin"/>
      </w:r>
      <w:r w:rsidRPr="00B82BBE">
        <w:instrText xml:space="preserve">  TC "</w:instrText>
      </w:r>
      <w:r>
        <w:fldChar w:fldCharType="begin"/>
      </w:r>
      <w:r>
        <w:instrText xml:space="preserve"> REF _Ref72659468 \r </w:instrText>
      </w:r>
      <w:r>
        <w:fldChar w:fldCharType="separate"/>
      </w:r>
      <w:bookmarkStart w:id="151" w:name="_Toc156899532"/>
      <w:r w:rsidR="008C753B">
        <w:instrText>20</w:instrText>
      </w:r>
      <w:r>
        <w:fldChar w:fldCharType="end"/>
      </w:r>
      <w:r>
        <w:tab/>
      </w:r>
      <w:r w:rsidRPr="00B82BBE">
        <w:instrText>OPTION ROLLOVER</w:instrText>
      </w:r>
      <w:bookmarkEnd w:id="151"/>
      <w:r w:rsidRPr="00B82BBE">
        <w:instrText xml:space="preserve">"\l 1 </w:instrText>
      </w:r>
      <w:r>
        <w:rPr>
          <w:rStyle w:val="Level1asHeadingtext"/>
        </w:rPr>
        <w:fldChar w:fldCharType="end"/>
      </w:r>
      <w:bookmarkStart w:id="152" w:name="_Ref72659468"/>
      <w:r>
        <w:rPr>
          <w:rStyle w:val="Level1asHeadingtext"/>
        </w:rPr>
        <w:t>Option rollover</w:t>
      </w:r>
      <w:bookmarkEnd w:id="152"/>
    </w:p>
    <w:p w14:paraId="0018E5DD" w14:textId="77777777" w:rsidR="00911D6E" w:rsidRPr="0032023A" w:rsidRDefault="00911D6E" w:rsidP="00911D6E">
      <w:pPr>
        <w:pStyle w:val="Level2"/>
        <w:keepNext/>
        <w:ind w:left="851" w:hanging="851"/>
      </w:pPr>
      <w:bookmarkStart w:id="153" w:name="_Ref479141131"/>
      <w:bookmarkStart w:id="154" w:name="_Ref21747860"/>
      <w:r w:rsidRPr="0032023A">
        <w:t>If any company (in this Rule referred to as the "acquiring company"</w:t>
      </w:r>
      <w:proofErr w:type="gramStart"/>
      <w:r w:rsidRPr="0032023A">
        <w:t>):</w:t>
      </w:r>
      <w:bookmarkEnd w:id="153"/>
      <w:r w:rsidRPr="0032023A">
        <w:t>-</w:t>
      </w:r>
      <w:bookmarkEnd w:id="154"/>
      <w:proofErr w:type="gramEnd"/>
    </w:p>
    <w:p w14:paraId="5636F306" w14:textId="0F45AD5A" w:rsidR="00911D6E" w:rsidRPr="0032023A" w:rsidRDefault="00911D6E" w:rsidP="007641AE">
      <w:pPr>
        <w:pStyle w:val="Level3"/>
        <w:ind w:hanging="850"/>
      </w:pPr>
      <w:bookmarkStart w:id="155" w:name="_Ref479141272"/>
      <w:r w:rsidRPr="0032023A">
        <w:t xml:space="preserve">obtains Control of the Company as </w:t>
      </w:r>
      <w:r>
        <w:t>mentioned in Rule </w:t>
      </w:r>
      <w:r>
        <w:fldChar w:fldCharType="begin"/>
      </w:r>
      <w:r>
        <w:instrText xml:space="preserve"> REF _Ref248038004 \r \h </w:instrText>
      </w:r>
      <w:r w:rsidR="007641AE">
        <w:instrText xml:space="preserve"> \* MERGEFORMAT </w:instrText>
      </w:r>
      <w:r>
        <w:fldChar w:fldCharType="separate"/>
      </w:r>
      <w:r w:rsidR="008C753B">
        <w:t>19.1</w:t>
      </w:r>
      <w:r>
        <w:fldChar w:fldCharType="end"/>
      </w:r>
      <w:r>
        <w:t>; or</w:t>
      </w:r>
      <w:bookmarkEnd w:id="155"/>
    </w:p>
    <w:p w14:paraId="15161FAD" w14:textId="77777777" w:rsidR="00911D6E" w:rsidRPr="0032023A" w:rsidRDefault="00911D6E" w:rsidP="007641AE">
      <w:pPr>
        <w:pStyle w:val="Level3"/>
        <w:ind w:hanging="850"/>
      </w:pPr>
      <w:bookmarkStart w:id="156" w:name="_Ref479141287"/>
      <w:r w:rsidRPr="0032023A">
        <w:t>obtains Control of the Company in pursuance of a compromise or arrangement sanc</w:t>
      </w:r>
      <w:r>
        <w:t>tioned by the court under s</w:t>
      </w:r>
      <w:r w:rsidRPr="0032023A">
        <w:t>ection </w:t>
      </w:r>
      <w:r>
        <w:t>899</w:t>
      </w:r>
      <w:r w:rsidRPr="0032023A">
        <w:t xml:space="preserve"> of the Companies Act; or</w:t>
      </w:r>
      <w:bookmarkEnd w:id="156"/>
    </w:p>
    <w:p w14:paraId="0CC9DF95" w14:textId="77777777" w:rsidR="00911D6E" w:rsidRPr="0032023A" w:rsidRDefault="00911D6E" w:rsidP="007641AE">
      <w:pPr>
        <w:pStyle w:val="Level3"/>
        <w:ind w:hanging="850"/>
      </w:pPr>
      <w:bookmarkStart w:id="157" w:name="_Ref479141306"/>
      <w:r w:rsidRPr="0032023A">
        <w:t xml:space="preserve">becomes bound or entitled to acquire Shares under </w:t>
      </w:r>
      <w:r>
        <w:t>sections 979 to 982 or 983 to 985 (inclusive) of the Companies Act</w:t>
      </w:r>
      <w:bookmarkEnd w:id="157"/>
      <w:r>
        <w:t>,</w:t>
      </w:r>
    </w:p>
    <w:p w14:paraId="3792FF4B" w14:textId="77777777" w:rsidR="00911D6E" w:rsidRPr="0032023A" w:rsidRDefault="00911D6E" w:rsidP="00911D6E">
      <w:pPr>
        <w:pStyle w:val="Body2"/>
      </w:pPr>
      <w:r w:rsidRPr="0032023A">
        <w:t xml:space="preserve">an </w:t>
      </w:r>
      <w:proofErr w:type="spellStart"/>
      <w:r w:rsidRPr="0032023A">
        <w:t>Optionholder</w:t>
      </w:r>
      <w:proofErr w:type="spellEnd"/>
      <w:r w:rsidRPr="0032023A">
        <w:t xml:space="preserve"> may, at any time within the "appropriate period" </w:t>
      </w:r>
      <w:r>
        <w:t>(</w:t>
      </w:r>
      <w:r w:rsidRPr="0032023A">
        <w:t xml:space="preserve">as </w:t>
      </w:r>
      <w:r>
        <w:t>defined</w:t>
      </w:r>
      <w:r w:rsidRPr="0032023A">
        <w:t xml:space="preserve"> in Rule </w:t>
      </w:r>
      <w:r w:rsidRPr="0032023A">
        <w:fldChar w:fldCharType="begin"/>
      </w:r>
      <w:r w:rsidRPr="0032023A">
        <w:instrText xml:space="preserve"> REF _Ref479141143 \r \h </w:instrText>
      </w:r>
      <w:r w:rsidRPr="0032023A">
        <w:instrText xml:space="preserve"> \* MERGEFORMAT </w:instrText>
      </w:r>
      <w:r w:rsidRPr="0032023A">
        <w:fldChar w:fldCharType="separate"/>
      </w:r>
      <w:r w:rsidR="008C753B">
        <w:t>20.2</w:t>
      </w:r>
      <w:r w:rsidRPr="0032023A">
        <w:fldChar w:fldCharType="end"/>
      </w:r>
      <w:r>
        <w:t>)</w:t>
      </w:r>
      <w:r w:rsidRPr="0032023A">
        <w:t xml:space="preserve">, by agreement with the acquiring company, release his rights under his Option in consideration of the grant to him of rights to acquire shares in the acquiring company or any other company falling within sub-paragraphs (b) and (c) of paragraph 18 of Schedule 3 (read and construed as if references in those provisions to the Company were references to the acquiring company) </w:t>
      </w:r>
      <w:r w:rsidRPr="0032023A">
        <w:rPr>
          <w:b/>
          <w:bCs/>
        </w:rPr>
        <w:t>PROVIDED THAT</w:t>
      </w:r>
      <w:r w:rsidRPr="0032023A">
        <w:t>:-</w:t>
      </w:r>
    </w:p>
    <w:p w14:paraId="1D58A183" w14:textId="77777777" w:rsidR="00911D6E" w:rsidRPr="0032023A" w:rsidRDefault="00911D6E" w:rsidP="00A33EB0">
      <w:pPr>
        <w:pStyle w:val="Level4"/>
        <w:ind w:hanging="850"/>
      </w:pPr>
      <w:bookmarkStart w:id="158" w:name="_Ref479141323"/>
      <w:r w:rsidRPr="0032023A">
        <w:t xml:space="preserve">such rights will be exercisable only in accordance with the provisions of this </w:t>
      </w:r>
      <w:r>
        <w:t>Plan</w:t>
      </w:r>
      <w:r w:rsidRPr="0032023A">
        <w:t xml:space="preserve"> as it had effect immediately before the release of the rights referred to above (read and construed as mentioned in Rule </w:t>
      </w:r>
      <w:r w:rsidRPr="0032023A">
        <w:fldChar w:fldCharType="begin"/>
      </w:r>
      <w:r w:rsidRPr="0032023A">
        <w:instrText xml:space="preserve"> REF _Ref479141238 \r \h </w:instrText>
      </w:r>
      <w:r w:rsidRPr="0032023A">
        <w:instrText xml:space="preserve"> \* MERGEFORMAT </w:instrText>
      </w:r>
      <w:r w:rsidRPr="0032023A">
        <w:fldChar w:fldCharType="separate"/>
      </w:r>
      <w:r w:rsidR="008C753B">
        <w:t>20.3</w:t>
      </w:r>
      <w:r w:rsidRPr="0032023A">
        <w:fldChar w:fldCharType="end"/>
      </w:r>
      <w:proofErr w:type="gramStart"/>
      <w:r w:rsidRPr="0032023A">
        <w:t>);</w:t>
      </w:r>
      <w:proofErr w:type="gramEnd"/>
      <w:r w:rsidRPr="0032023A">
        <w:t xml:space="preserve"> </w:t>
      </w:r>
      <w:bookmarkEnd w:id="158"/>
    </w:p>
    <w:p w14:paraId="6C38DA15" w14:textId="77777777" w:rsidR="00911D6E" w:rsidRPr="0032023A" w:rsidRDefault="00911D6E" w:rsidP="00A33EB0">
      <w:pPr>
        <w:pStyle w:val="Level4"/>
        <w:ind w:hanging="850"/>
      </w:pPr>
      <w:r w:rsidRPr="0032023A">
        <w:t>the shares to which the new rights relate satisfy th</w:t>
      </w:r>
      <w:r>
        <w:t>e provisions of paragraphs 18-20</w:t>
      </w:r>
      <w:r w:rsidRPr="0032023A">
        <w:t xml:space="preserve"> (inclusive)</w:t>
      </w:r>
      <w:r>
        <w:t xml:space="preserve"> and 22</w:t>
      </w:r>
      <w:r w:rsidRPr="0032023A">
        <w:t xml:space="preserve"> of Schedule </w:t>
      </w:r>
      <w:proofErr w:type="gramStart"/>
      <w:r w:rsidRPr="0032023A">
        <w:t>3;</w:t>
      </w:r>
      <w:proofErr w:type="gramEnd"/>
      <w:r w:rsidRPr="0032023A">
        <w:t xml:space="preserve"> </w:t>
      </w:r>
    </w:p>
    <w:p w14:paraId="5C133A02" w14:textId="77777777" w:rsidR="00911D6E" w:rsidRPr="0032023A" w:rsidRDefault="00911D6E" w:rsidP="00A33EB0">
      <w:pPr>
        <w:pStyle w:val="Level4"/>
        <w:ind w:hanging="850"/>
      </w:pPr>
      <w:r>
        <w:t>the total market v</w:t>
      </w:r>
      <w:r w:rsidRPr="0032023A">
        <w:t xml:space="preserve">alue, immediately before such release, of the Shares over which the Option then </w:t>
      </w:r>
      <w:r>
        <w:t>subsists is substantially the same as the total m</w:t>
      </w:r>
      <w:r w:rsidRPr="0032023A">
        <w:t xml:space="preserve">arket </w:t>
      </w:r>
      <w:r>
        <w:t>v</w:t>
      </w:r>
      <w:r w:rsidRPr="0032023A">
        <w:t xml:space="preserve">alue, immediately after such grant, of the shares over which new rights are granted to the </w:t>
      </w:r>
      <w:proofErr w:type="spellStart"/>
      <w:r w:rsidRPr="0032023A">
        <w:t>Optionholder</w:t>
      </w:r>
      <w:proofErr w:type="spellEnd"/>
      <w:r>
        <w:t xml:space="preserve"> and for these purposes, market value shall be determined using a methodology agreed by HMRC</w:t>
      </w:r>
      <w:r w:rsidRPr="0032023A">
        <w:t>; and</w:t>
      </w:r>
    </w:p>
    <w:p w14:paraId="68A54B98" w14:textId="77777777" w:rsidR="00911D6E" w:rsidRPr="0032023A" w:rsidRDefault="00911D6E" w:rsidP="00A33EB0">
      <w:pPr>
        <w:pStyle w:val="Level4"/>
        <w:ind w:hanging="850"/>
      </w:pPr>
      <w:r w:rsidRPr="0032023A">
        <w:t xml:space="preserve">the total amount payable by the </w:t>
      </w:r>
      <w:proofErr w:type="spellStart"/>
      <w:r w:rsidRPr="0032023A">
        <w:t>Optionholder</w:t>
      </w:r>
      <w:proofErr w:type="spellEnd"/>
      <w:r w:rsidRPr="0032023A">
        <w:t xml:space="preserve"> for the acquisition of shares on exercise of the new rights is </w:t>
      </w:r>
      <w:r>
        <w:t xml:space="preserve">substantially the same as </w:t>
      </w:r>
      <w:r w:rsidRPr="0032023A">
        <w:t>the total amount that would have been payable for the acquisition of Shares on exercise of the Option.</w:t>
      </w:r>
    </w:p>
    <w:p w14:paraId="28520380" w14:textId="77777777" w:rsidR="00911D6E" w:rsidRPr="0032023A" w:rsidRDefault="00911D6E" w:rsidP="00911D6E">
      <w:pPr>
        <w:pStyle w:val="Level2"/>
        <w:keepNext/>
        <w:ind w:left="851" w:hanging="851"/>
      </w:pPr>
      <w:bookmarkStart w:id="159" w:name="_Ref479141143"/>
      <w:bookmarkStart w:id="160" w:name="_Ref384120149"/>
      <w:r w:rsidRPr="0032023A">
        <w:t>In Rule </w:t>
      </w:r>
      <w:r w:rsidRPr="0032023A">
        <w:fldChar w:fldCharType="begin"/>
      </w:r>
      <w:r w:rsidRPr="0032023A">
        <w:instrText xml:space="preserve"> REF _Ref479141131 \r \h </w:instrText>
      </w:r>
      <w:r w:rsidRPr="0032023A">
        <w:instrText xml:space="preserve"> \* MERGEFORMAT </w:instrText>
      </w:r>
      <w:r w:rsidRPr="0032023A">
        <w:fldChar w:fldCharType="separate"/>
      </w:r>
      <w:r w:rsidR="008C753B">
        <w:t>20.1</w:t>
      </w:r>
      <w:r w:rsidRPr="0032023A">
        <w:fldChar w:fldCharType="end"/>
      </w:r>
      <w:r w:rsidRPr="0032023A">
        <w:t xml:space="preserve"> the "appropriate period" </w:t>
      </w:r>
      <w:proofErr w:type="gramStart"/>
      <w:r w:rsidRPr="0032023A">
        <w:t>means:</w:t>
      </w:r>
      <w:bookmarkEnd w:id="159"/>
      <w:r w:rsidRPr="0032023A">
        <w:t>-</w:t>
      </w:r>
      <w:bookmarkEnd w:id="160"/>
      <w:proofErr w:type="gramEnd"/>
    </w:p>
    <w:p w14:paraId="6D5D13F3" w14:textId="77777777" w:rsidR="00911D6E" w:rsidRPr="0032023A" w:rsidRDefault="00911D6E" w:rsidP="007641AE">
      <w:pPr>
        <w:pStyle w:val="Level3"/>
        <w:ind w:hanging="850"/>
      </w:pPr>
      <w:r w:rsidRPr="0032023A">
        <w:t>in a case falling within Rule </w:t>
      </w:r>
      <w:r w:rsidRPr="0032023A">
        <w:fldChar w:fldCharType="begin"/>
      </w:r>
      <w:r w:rsidRPr="0032023A">
        <w:instrText xml:space="preserve"> REF _Ref479141272 \r \h </w:instrText>
      </w:r>
      <w:r w:rsidRPr="0032023A">
        <w:instrText xml:space="preserve"> \* MERGEFORMAT </w:instrText>
      </w:r>
      <w:r w:rsidRPr="0032023A">
        <w:fldChar w:fldCharType="separate"/>
      </w:r>
      <w:r w:rsidR="008C753B">
        <w:t>20.1.1</w:t>
      </w:r>
      <w:r w:rsidRPr="0032023A">
        <w:fldChar w:fldCharType="end"/>
      </w:r>
      <w:r w:rsidRPr="0032023A">
        <w:t>, the period of 6 months beginning with the time when the person making the offer has obtained Control of the Company and any condition subject to which the offer is</w:t>
      </w:r>
      <w:r>
        <w:t xml:space="preserve"> made has been met</w:t>
      </w:r>
      <w:r w:rsidRPr="0032023A">
        <w:t xml:space="preserve"> or waived;</w:t>
      </w:r>
    </w:p>
    <w:p w14:paraId="26D331F0" w14:textId="77777777" w:rsidR="00911D6E" w:rsidRPr="0032023A" w:rsidRDefault="00911D6E" w:rsidP="007641AE">
      <w:pPr>
        <w:pStyle w:val="Level3"/>
        <w:ind w:hanging="850"/>
      </w:pPr>
      <w:r w:rsidRPr="0032023A">
        <w:t>in a case falling within Rule </w:t>
      </w:r>
      <w:r w:rsidRPr="0032023A">
        <w:fldChar w:fldCharType="begin"/>
      </w:r>
      <w:r w:rsidRPr="0032023A">
        <w:instrText xml:space="preserve"> REF _Ref479141287 \r \h </w:instrText>
      </w:r>
      <w:r w:rsidRPr="0032023A">
        <w:instrText xml:space="preserve"> \* MERGEFORMAT </w:instrText>
      </w:r>
      <w:r w:rsidRPr="0032023A">
        <w:fldChar w:fldCharType="separate"/>
      </w:r>
      <w:r w:rsidR="008C753B">
        <w:t>20.1.2</w:t>
      </w:r>
      <w:r w:rsidRPr="0032023A">
        <w:fldChar w:fldCharType="end"/>
      </w:r>
      <w:r w:rsidRPr="0032023A">
        <w:t>, the period of 6 months beginning with the time when the court sanctions the compromise or arrangement; and</w:t>
      </w:r>
    </w:p>
    <w:p w14:paraId="0F2F83F4" w14:textId="77777777" w:rsidR="00911D6E" w:rsidRPr="0032023A" w:rsidRDefault="00911D6E" w:rsidP="007641AE">
      <w:pPr>
        <w:pStyle w:val="Level3"/>
        <w:ind w:hanging="850"/>
      </w:pPr>
      <w:r w:rsidRPr="0032023A">
        <w:t>in a case falling within Rule </w:t>
      </w:r>
      <w:r w:rsidRPr="0032023A">
        <w:fldChar w:fldCharType="begin"/>
      </w:r>
      <w:r w:rsidRPr="0032023A">
        <w:instrText xml:space="preserve"> REF _Ref479141306 \r \h </w:instrText>
      </w:r>
      <w:r w:rsidRPr="0032023A">
        <w:instrText xml:space="preserve"> \* MERGEFORMAT </w:instrText>
      </w:r>
      <w:r w:rsidRPr="0032023A">
        <w:fldChar w:fldCharType="separate"/>
      </w:r>
      <w:r w:rsidR="008C753B">
        <w:t>20.1.3</w:t>
      </w:r>
      <w:r w:rsidRPr="0032023A">
        <w:fldChar w:fldCharType="end"/>
      </w:r>
      <w:r w:rsidRPr="0032023A">
        <w:t>, the period during which the acquiring company remains bound or entitled as mentioned in that Rule.</w:t>
      </w:r>
    </w:p>
    <w:p w14:paraId="2CE5F139" w14:textId="77777777" w:rsidR="00911D6E" w:rsidRPr="0032023A" w:rsidRDefault="00911D6E" w:rsidP="00911D6E">
      <w:pPr>
        <w:pStyle w:val="Level2"/>
        <w:keepNext/>
        <w:ind w:left="851" w:hanging="851"/>
      </w:pPr>
      <w:bookmarkStart w:id="161" w:name="_Ref479141238"/>
      <w:r w:rsidRPr="0032023A">
        <w:t>For the purposes mentioned in sub-clause </w:t>
      </w:r>
      <w:r w:rsidRPr="0032023A">
        <w:fldChar w:fldCharType="begin"/>
      </w:r>
      <w:r w:rsidRPr="0032023A">
        <w:instrText xml:space="preserve"> REF _Ref479141323 \r \h </w:instrText>
      </w:r>
      <w:r w:rsidRPr="0032023A">
        <w:instrText xml:space="preserve"> \* MERGEFORMAT </w:instrText>
      </w:r>
      <w:r w:rsidRPr="0032023A">
        <w:fldChar w:fldCharType="separate"/>
      </w:r>
      <w:r w:rsidR="008C753B">
        <w:t>20.1.3(a)</w:t>
      </w:r>
      <w:r w:rsidRPr="0032023A">
        <w:fldChar w:fldCharType="end"/>
      </w:r>
      <w:r w:rsidRPr="0032023A">
        <w:t xml:space="preserve"> of the provisos to Rule </w:t>
      </w:r>
      <w:r w:rsidRPr="0032023A">
        <w:fldChar w:fldCharType="begin"/>
      </w:r>
      <w:r w:rsidRPr="0032023A">
        <w:instrText xml:space="preserve"> REF _Ref21747860 \r \h </w:instrText>
      </w:r>
      <w:r w:rsidRPr="0032023A">
        <w:instrText xml:space="preserve"> \* MERGEFORMAT </w:instrText>
      </w:r>
      <w:r w:rsidRPr="0032023A">
        <w:fldChar w:fldCharType="separate"/>
      </w:r>
      <w:r w:rsidR="008C753B">
        <w:t>20.1</w:t>
      </w:r>
      <w:r w:rsidRPr="0032023A">
        <w:fldChar w:fldCharType="end"/>
      </w:r>
      <w:r w:rsidRPr="0032023A">
        <w:t xml:space="preserve">, the provisions of this </w:t>
      </w:r>
      <w:r>
        <w:t>Plan</w:t>
      </w:r>
      <w:r w:rsidRPr="0032023A">
        <w:t xml:space="preserve"> shall be read and construed as if:</w:t>
      </w:r>
      <w:bookmarkEnd w:id="161"/>
      <w:r w:rsidRPr="0032023A">
        <w:t>-</w:t>
      </w:r>
    </w:p>
    <w:p w14:paraId="0C63D96C" w14:textId="77777777" w:rsidR="00911D6E" w:rsidRPr="0032023A" w:rsidRDefault="00911D6E" w:rsidP="007641AE">
      <w:pPr>
        <w:pStyle w:val="Level3"/>
        <w:ind w:hanging="850"/>
      </w:pPr>
      <w:r w:rsidRPr="0032023A">
        <w:t>references to "the Company", except for the purposes of the definition of Participating Company and Rule </w:t>
      </w:r>
      <w:r w:rsidRPr="0032023A">
        <w:fldChar w:fldCharType="begin"/>
      </w:r>
      <w:r w:rsidRPr="0032023A">
        <w:instrText xml:space="preserve"> REF _Ref74139067 \r \h </w:instrText>
      </w:r>
      <w:r w:rsidRPr="0032023A">
        <w:fldChar w:fldCharType="separate"/>
      </w:r>
      <w:r w:rsidR="008C753B">
        <w:t>22.1</w:t>
      </w:r>
      <w:r w:rsidRPr="0032023A">
        <w:fldChar w:fldCharType="end"/>
      </w:r>
      <w:r w:rsidRPr="0032023A">
        <w:t xml:space="preserve">, were references to the company in respect of whose shares the new rights are </w:t>
      </w:r>
      <w:proofErr w:type="gramStart"/>
      <w:r w:rsidRPr="0032023A">
        <w:t>granted;</w:t>
      </w:r>
      <w:proofErr w:type="gramEnd"/>
    </w:p>
    <w:p w14:paraId="6D98C32C" w14:textId="77777777" w:rsidR="00911D6E" w:rsidRPr="0032023A" w:rsidRDefault="00911D6E" w:rsidP="007641AE">
      <w:pPr>
        <w:pStyle w:val="Level3"/>
        <w:ind w:hanging="850"/>
      </w:pPr>
      <w:r w:rsidRPr="0032023A">
        <w:t xml:space="preserve">references to "Shares", were references to such </w:t>
      </w:r>
      <w:proofErr w:type="gramStart"/>
      <w:r w:rsidRPr="0032023A">
        <w:t>shares;</w:t>
      </w:r>
      <w:proofErr w:type="gramEnd"/>
    </w:p>
    <w:p w14:paraId="18845F01" w14:textId="77777777" w:rsidR="00911D6E" w:rsidRPr="0032023A" w:rsidRDefault="00911D6E" w:rsidP="007641AE">
      <w:pPr>
        <w:pStyle w:val="Level3"/>
        <w:ind w:hanging="850"/>
      </w:pPr>
      <w:r w:rsidRPr="0032023A">
        <w:t xml:space="preserve">references to "Option", were references to such </w:t>
      </w:r>
      <w:proofErr w:type="gramStart"/>
      <w:r w:rsidRPr="0032023A">
        <w:t>rights;</w:t>
      </w:r>
      <w:proofErr w:type="gramEnd"/>
    </w:p>
    <w:p w14:paraId="293D721F" w14:textId="77777777" w:rsidR="00911D6E" w:rsidRPr="0032023A" w:rsidRDefault="00911D6E" w:rsidP="007641AE">
      <w:pPr>
        <w:pStyle w:val="Level3"/>
        <w:ind w:hanging="850"/>
      </w:pPr>
      <w:r w:rsidRPr="0032023A">
        <w:t>references to "</w:t>
      </w:r>
      <w:proofErr w:type="spellStart"/>
      <w:r w:rsidRPr="0032023A">
        <w:t>Optionholder</w:t>
      </w:r>
      <w:proofErr w:type="spellEnd"/>
      <w:r w:rsidRPr="0032023A">
        <w:t xml:space="preserve">", were references to the persons to whom such rights are </w:t>
      </w:r>
      <w:proofErr w:type="gramStart"/>
      <w:r w:rsidRPr="0032023A">
        <w:t>granted;</w:t>
      </w:r>
      <w:proofErr w:type="gramEnd"/>
    </w:p>
    <w:p w14:paraId="354FD10D" w14:textId="77777777" w:rsidR="00911D6E" w:rsidRPr="0032023A" w:rsidRDefault="00911D6E" w:rsidP="007641AE">
      <w:pPr>
        <w:pStyle w:val="Level3"/>
        <w:ind w:hanging="850"/>
      </w:pPr>
      <w:r w:rsidRPr="0032023A">
        <w:t xml:space="preserve">references to "Ordinary Share Capital", were references to the ordinary share capital (other than fixed rate preference shares) of such </w:t>
      </w:r>
      <w:proofErr w:type="gramStart"/>
      <w:r w:rsidRPr="0032023A">
        <w:t>company;</w:t>
      </w:r>
      <w:proofErr w:type="gramEnd"/>
      <w:r w:rsidRPr="0032023A">
        <w:t xml:space="preserve"> </w:t>
      </w:r>
    </w:p>
    <w:p w14:paraId="5213A5A1" w14:textId="77777777" w:rsidR="00911D6E" w:rsidRPr="0032023A" w:rsidRDefault="00911D6E" w:rsidP="007641AE">
      <w:pPr>
        <w:pStyle w:val="Level3"/>
        <w:ind w:hanging="850"/>
      </w:pPr>
      <w:r w:rsidRPr="00130F7C">
        <w:t xml:space="preserve">references to "the </w:t>
      </w:r>
      <w:r w:rsidR="00A847A2" w:rsidRPr="00130F7C">
        <w:t xml:space="preserve">Remuneration Committee </w:t>
      </w:r>
      <w:r w:rsidRPr="00130F7C">
        <w:t>", except for the purposes of Rule </w:t>
      </w:r>
      <w:r w:rsidRPr="00130F7C">
        <w:fldChar w:fldCharType="begin"/>
      </w:r>
      <w:r w:rsidRPr="00130F7C">
        <w:instrText xml:space="preserve"> REF _Ref74139067 \r \h </w:instrText>
      </w:r>
      <w:r w:rsidR="00A847A2" w:rsidRPr="00130F7C">
        <w:instrText xml:space="preserve"> \* MERGEFORMAT </w:instrText>
      </w:r>
      <w:r w:rsidRPr="00130F7C">
        <w:fldChar w:fldCharType="separate"/>
      </w:r>
      <w:r w:rsidR="008C753B">
        <w:t>22.1</w:t>
      </w:r>
      <w:r w:rsidRPr="00130F7C">
        <w:fldChar w:fldCharType="end"/>
      </w:r>
      <w:r w:rsidRPr="00130F7C">
        <w:t xml:space="preserve">, were references to the </w:t>
      </w:r>
      <w:r w:rsidR="00130F7C">
        <w:t xml:space="preserve">remuneration committee </w:t>
      </w:r>
      <w:r w:rsidRPr="00130F7C">
        <w:t xml:space="preserve">of such </w:t>
      </w:r>
      <w:proofErr w:type="gramStart"/>
      <w:r w:rsidRPr="00130F7C">
        <w:t>company;</w:t>
      </w:r>
      <w:r w:rsidRPr="0032023A">
        <w:t xml:space="preserve">  and</w:t>
      </w:r>
      <w:proofErr w:type="gramEnd"/>
    </w:p>
    <w:p w14:paraId="56C5FD62" w14:textId="77777777" w:rsidR="00911D6E" w:rsidRPr="0032023A" w:rsidRDefault="00911D6E" w:rsidP="007641AE">
      <w:pPr>
        <w:pStyle w:val="Level3"/>
        <w:ind w:hanging="850"/>
      </w:pPr>
      <w:r w:rsidRPr="0032023A">
        <w:t>references to "the Exercise Price</w:t>
      </w:r>
      <w:r>
        <w:t>,</w:t>
      </w:r>
      <w:r w:rsidRPr="0032023A">
        <w:t>" were references to the price per share payable upon the exercise of such new rights.</w:t>
      </w:r>
    </w:p>
    <w:p w14:paraId="04968806" w14:textId="77777777" w:rsidR="00911D6E" w:rsidRDefault="00911D6E" w:rsidP="00911D6E">
      <w:pPr>
        <w:pStyle w:val="Level2"/>
        <w:ind w:left="851" w:hanging="851"/>
      </w:pPr>
      <w:r w:rsidRPr="0032023A">
        <w:t>Rights granted pursuant to Rule </w:t>
      </w:r>
      <w:r w:rsidRPr="0032023A">
        <w:fldChar w:fldCharType="begin"/>
      </w:r>
      <w:r w:rsidRPr="0032023A">
        <w:instrText xml:space="preserve"> REF _Ref479141131 \r \h </w:instrText>
      </w:r>
      <w:r w:rsidRPr="0032023A">
        <w:instrText xml:space="preserve"> \* MERGEFORMAT </w:instrText>
      </w:r>
      <w:r w:rsidRPr="0032023A">
        <w:fldChar w:fldCharType="separate"/>
      </w:r>
      <w:r w:rsidR="008C753B">
        <w:t>20.1</w:t>
      </w:r>
      <w:r w:rsidRPr="0032023A">
        <w:fldChar w:fldCharType="end"/>
      </w:r>
      <w:r w:rsidRPr="0032023A">
        <w:t xml:space="preserve"> shall be regarded for the purposes of the SAYE Code and for the purposes of the subsequent application of the provisions of this </w:t>
      </w:r>
      <w:r>
        <w:t>Plan</w:t>
      </w:r>
      <w:r w:rsidRPr="0032023A">
        <w:t xml:space="preserve"> as having been granted on the Date of Grant of the corresponding rights released as mentioned in Rule </w:t>
      </w:r>
      <w:r w:rsidRPr="0032023A">
        <w:fldChar w:fldCharType="begin"/>
      </w:r>
      <w:r w:rsidRPr="0032023A">
        <w:instrText xml:space="preserve"> REF _Ref479141131 \r \h </w:instrText>
      </w:r>
      <w:r w:rsidRPr="0032023A">
        <w:instrText xml:space="preserve"> \* MERGEFORMAT </w:instrText>
      </w:r>
      <w:r w:rsidRPr="0032023A">
        <w:fldChar w:fldCharType="separate"/>
      </w:r>
      <w:r w:rsidR="008C753B">
        <w:t>20.1</w:t>
      </w:r>
      <w:r w:rsidRPr="0032023A">
        <w:fldChar w:fldCharType="end"/>
      </w:r>
      <w:r w:rsidRPr="0032023A">
        <w:t>.</w:t>
      </w:r>
    </w:p>
    <w:p w14:paraId="1DED057B" w14:textId="77777777" w:rsidR="00911D6E" w:rsidRPr="0032023A" w:rsidRDefault="00911D6E" w:rsidP="00911D6E">
      <w:pPr>
        <w:pStyle w:val="Level2"/>
        <w:ind w:left="851" w:hanging="851"/>
      </w:pPr>
      <w:r>
        <w:t xml:space="preserve">For the avoidance of doubt, an event causing the release and grant of rights pursuant to Rule </w:t>
      </w:r>
      <w:r>
        <w:fldChar w:fldCharType="begin"/>
      </w:r>
      <w:r>
        <w:instrText xml:space="preserve"> REF _Ref21747860 \r \h </w:instrText>
      </w:r>
      <w:r>
        <w:fldChar w:fldCharType="separate"/>
      </w:r>
      <w:r w:rsidR="008C753B">
        <w:t>20.1</w:t>
      </w:r>
      <w:r>
        <w:fldChar w:fldCharType="end"/>
      </w:r>
      <w:r>
        <w:t xml:space="preserve"> will not trigger the exercise of those new rights in accordance with either of Rules </w:t>
      </w:r>
      <w:r>
        <w:fldChar w:fldCharType="begin"/>
      </w:r>
      <w:r>
        <w:instrText xml:space="preserve"> REF _Ref380088545 \r \h </w:instrText>
      </w:r>
      <w:r>
        <w:fldChar w:fldCharType="separate"/>
      </w:r>
      <w:r w:rsidR="008C753B">
        <w:t>17</w:t>
      </w:r>
      <w:r>
        <w:fldChar w:fldCharType="end"/>
      </w:r>
      <w:r>
        <w:t xml:space="preserve"> or </w:t>
      </w:r>
      <w:r>
        <w:fldChar w:fldCharType="begin"/>
      </w:r>
      <w:r>
        <w:instrText xml:space="preserve"> REF _Ref89589059 \r \h </w:instrText>
      </w:r>
      <w:r>
        <w:fldChar w:fldCharType="separate"/>
      </w:r>
      <w:r w:rsidR="008C753B">
        <w:t>19</w:t>
      </w:r>
      <w:r>
        <w:fldChar w:fldCharType="end"/>
      </w:r>
      <w:r>
        <w:t>.</w:t>
      </w:r>
    </w:p>
    <w:p w14:paraId="28F7F51C" w14:textId="77777777" w:rsidR="00911D6E" w:rsidRPr="0032023A" w:rsidRDefault="00911D6E" w:rsidP="00911D6E">
      <w:pPr>
        <w:pStyle w:val="Level2"/>
        <w:ind w:left="851" w:hanging="851"/>
      </w:pPr>
      <w:r w:rsidRPr="0032023A">
        <w:t xml:space="preserve">For the purposes of </w:t>
      </w:r>
      <w:r>
        <w:t xml:space="preserve">this </w:t>
      </w:r>
      <w:r w:rsidRPr="0032023A">
        <w:t>Rule </w:t>
      </w:r>
      <w:r w:rsidRPr="0032023A">
        <w:fldChar w:fldCharType="begin"/>
      </w:r>
      <w:r w:rsidRPr="0032023A">
        <w:instrText xml:space="preserve"> REF _Ref72659468 \r \h </w:instrText>
      </w:r>
      <w:r w:rsidRPr="0032023A">
        <w:fldChar w:fldCharType="separate"/>
      </w:r>
      <w:r w:rsidR="008C753B">
        <w:t>20</w:t>
      </w:r>
      <w:r w:rsidRPr="0032023A">
        <w:fldChar w:fldCharType="end"/>
      </w:r>
      <w:r>
        <w:t xml:space="preserve">, Rules </w:t>
      </w:r>
      <w:r>
        <w:fldChar w:fldCharType="begin"/>
      </w:r>
      <w:r>
        <w:instrText xml:space="preserve"> REF _Ref380088981 \r \h </w:instrText>
      </w:r>
      <w:r>
        <w:fldChar w:fldCharType="separate"/>
      </w:r>
      <w:r w:rsidR="008C753B">
        <w:t>19.3</w:t>
      </w:r>
      <w:r>
        <w:fldChar w:fldCharType="end"/>
      </w:r>
      <w:r>
        <w:t xml:space="preserve"> to </w:t>
      </w:r>
      <w:r>
        <w:fldChar w:fldCharType="begin"/>
      </w:r>
      <w:r>
        <w:instrText xml:space="preserve"> REF _Ref370287844 \r \h </w:instrText>
      </w:r>
      <w:r>
        <w:fldChar w:fldCharType="separate"/>
      </w:r>
      <w:r w:rsidR="008C753B">
        <w:t>19.5</w:t>
      </w:r>
      <w:r>
        <w:fldChar w:fldCharType="end"/>
      </w:r>
      <w:r>
        <w:t xml:space="preserve"> (inclusive) shall apply as they do for the purposes of Rule </w:t>
      </w:r>
      <w:r>
        <w:fldChar w:fldCharType="begin"/>
      </w:r>
      <w:r>
        <w:instrText xml:space="preserve"> REF _Ref248038004 \r \h </w:instrText>
      </w:r>
      <w:r>
        <w:fldChar w:fldCharType="separate"/>
      </w:r>
      <w:r w:rsidR="008C753B">
        <w:t>19.1</w:t>
      </w:r>
      <w:r>
        <w:fldChar w:fldCharType="end"/>
      </w:r>
      <w:r>
        <w:t>.</w:t>
      </w:r>
    </w:p>
    <w:p w14:paraId="4B82FA34" w14:textId="77777777" w:rsidR="00911D6E" w:rsidRPr="0001757D" w:rsidRDefault="00911D6E" w:rsidP="00911D6E">
      <w:pPr>
        <w:pStyle w:val="Body"/>
        <w:jc w:val="center"/>
        <w:rPr>
          <w:b/>
        </w:rPr>
      </w:pPr>
      <w:r w:rsidRPr="0032023A">
        <w:br w:type="page"/>
      </w:r>
      <w:r w:rsidRPr="0001757D">
        <w:rPr>
          <w:b/>
        </w:rPr>
        <w:lastRenderedPageBreak/>
        <w:t>PART E: AMENDMENTS</w:t>
      </w:r>
    </w:p>
    <w:p w14:paraId="7AC57E38" w14:textId="77777777" w:rsidR="00911D6E" w:rsidRPr="0032023A" w:rsidRDefault="00911D6E" w:rsidP="00911D6E">
      <w:pPr>
        <w:pStyle w:val="Level1"/>
        <w:keepNext/>
      </w:pPr>
      <w:r>
        <w:rPr>
          <w:rStyle w:val="Level1asHeadingtext"/>
        </w:rPr>
        <w:fldChar w:fldCharType="begin"/>
      </w:r>
      <w:r w:rsidRPr="002337C8">
        <w:instrText xml:space="preserve">  TC "</w:instrText>
      </w:r>
      <w:r>
        <w:fldChar w:fldCharType="begin"/>
      </w:r>
      <w:r>
        <w:instrText xml:space="preserve"> REF _Ref479139794 \r </w:instrText>
      </w:r>
      <w:r>
        <w:fldChar w:fldCharType="separate"/>
      </w:r>
      <w:bookmarkStart w:id="162" w:name="_Toc156899533"/>
      <w:r w:rsidR="008C753B">
        <w:instrText>21</w:instrText>
      </w:r>
      <w:r>
        <w:fldChar w:fldCharType="end"/>
      </w:r>
      <w:r>
        <w:tab/>
      </w:r>
      <w:r w:rsidRPr="002337C8">
        <w:instrText>VARIATION OF SHARE CAPITAL</w:instrText>
      </w:r>
      <w:bookmarkEnd w:id="162"/>
      <w:r w:rsidRPr="002337C8">
        <w:instrText xml:space="preserve">"\l 1 </w:instrText>
      </w:r>
      <w:r>
        <w:rPr>
          <w:rStyle w:val="Level1asHeadingtext"/>
        </w:rPr>
        <w:fldChar w:fldCharType="end"/>
      </w:r>
      <w:bookmarkStart w:id="163" w:name="_Ref479139794"/>
      <w:bookmarkStart w:id="164" w:name="_Ref479141448"/>
      <w:bookmarkStart w:id="165" w:name="_Ref479141502"/>
      <w:bookmarkStart w:id="166" w:name="_Ref479141565"/>
      <w:bookmarkStart w:id="167" w:name="_Ref479141659"/>
      <w:bookmarkStart w:id="168" w:name="_Ref479141687"/>
      <w:bookmarkStart w:id="169" w:name="_Ref479141727"/>
      <w:bookmarkStart w:id="170" w:name="_Ref89589060"/>
      <w:r w:rsidRPr="0032023A">
        <w:rPr>
          <w:rStyle w:val="Level1asHeadingtext"/>
        </w:rPr>
        <w:t>Variation of Share Capital</w:t>
      </w:r>
      <w:bookmarkEnd w:id="163"/>
      <w:bookmarkEnd w:id="164"/>
      <w:bookmarkEnd w:id="165"/>
      <w:bookmarkEnd w:id="166"/>
      <w:bookmarkEnd w:id="167"/>
      <w:bookmarkEnd w:id="168"/>
      <w:bookmarkEnd w:id="169"/>
      <w:bookmarkEnd w:id="170"/>
    </w:p>
    <w:p w14:paraId="058828AD" w14:textId="77777777" w:rsidR="00911D6E" w:rsidRPr="0032023A" w:rsidRDefault="00911D6E" w:rsidP="00911D6E">
      <w:pPr>
        <w:pStyle w:val="Level2"/>
        <w:ind w:left="851" w:hanging="851"/>
      </w:pPr>
      <w:bookmarkStart w:id="171" w:name="_Ref479141656"/>
      <w:r w:rsidRPr="0032023A">
        <w:t>If the Ordinary Share Capital is altered by way of capitalisation or rights iss</w:t>
      </w:r>
      <w:r>
        <w:t>ue, sub-division, consolidation or</w:t>
      </w:r>
      <w:r w:rsidRPr="0032023A">
        <w:t xml:space="preserve"> reduction or there is any other variation in the share capital of the Company, the </w:t>
      </w:r>
      <w:r w:rsidR="00A847A2" w:rsidRPr="00A847A2">
        <w:t>Remuneration Committee</w:t>
      </w:r>
      <w:r w:rsidRPr="0032023A">
        <w:t xml:space="preserve"> may make such adjustment as they consider </w:t>
      </w:r>
      <w:proofErr w:type="gramStart"/>
      <w:r w:rsidRPr="0032023A">
        <w:t>appropriate:-</w:t>
      </w:r>
      <w:bookmarkEnd w:id="171"/>
      <w:proofErr w:type="gramEnd"/>
    </w:p>
    <w:p w14:paraId="538D31EA" w14:textId="77777777" w:rsidR="00911D6E" w:rsidRPr="0032023A" w:rsidRDefault="00911D6E" w:rsidP="00A33EB0">
      <w:pPr>
        <w:pStyle w:val="Level3"/>
        <w:ind w:hanging="850"/>
      </w:pPr>
      <w:r w:rsidRPr="0032023A">
        <w:t xml:space="preserve">to the </w:t>
      </w:r>
      <w:r>
        <w:t xml:space="preserve">aggregate </w:t>
      </w:r>
      <w:r w:rsidRPr="0032023A">
        <w:t>number</w:t>
      </w:r>
      <w:r>
        <w:t xml:space="preserve">, </w:t>
      </w:r>
      <w:proofErr w:type="gramStart"/>
      <w:r>
        <w:t>amount</w:t>
      </w:r>
      <w:proofErr w:type="gramEnd"/>
      <w:r w:rsidRPr="0032023A">
        <w:t xml:space="preserve"> or description of Shares subject to any Option; and/or</w:t>
      </w:r>
    </w:p>
    <w:p w14:paraId="6AC0B945" w14:textId="77777777" w:rsidR="00911D6E" w:rsidRPr="0032023A" w:rsidRDefault="00911D6E" w:rsidP="00A33EB0">
      <w:pPr>
        <w:pStyle w:val="Level3"/>
        <w:ind w:hanging="850"/>
      </w:pPr>
      <w:r>
        <w:t>to the Exercise Price;</w:t>
      </w:r>
      <w:r w:rsidRPr="0032023A">
        <w:t xml:space="preserve"> and/or</w:t>
      </w:r>
    </w:p>
    <w:p w14:paraId="7E906F0B" w14:textId="532B9164" w:rsidR="00911D6E" w:rsidRPr="0032023A" w:rsidRDefault="00911D6E" w:rsidP="00A33EB0">
      <w:pPr>
        <w:pStyle w:val="Level3"/>
        <w:ind w:hanging="850"/>
      </w:pPr>
      <w:r>
        <w:t xml:space="preserve">if </w:t>
      </w:r>
      <w:r w:rsidRPr="0032023A">
        <w:t>an Option has been exercised but no Shares have been allotted or transferred in accordance with Rule </w:t>
      </w:r>
      <w:r>
        <w:fldChar w:fldCharType="begin"/>
      </w:r>
      <w:r>
        <w:instrText xml:space="preserve"> REF _Ref130349765 \r \h </w:instrText>
      </w:r>
      <w:r w:rsidR="00A33EB0">
        <w:instrText xml:space="preserve"> \* MERGEFORMAT </w:instrText>
      </w:r>
      <w:r>
        <w:fldChar w:fldCharType="separate"/>
      </w:r>
      <w:r w:rsidR="008C753B">
        <w:t>16.3</w:t>
      </w:r>
      <w:r>
        <w:fldChar w:fldCharType="end"/>
      </w:r>
      <w:r w:rsidRPr="0032023A">
        <w:t>, to the number of Shares which may be so allotted or transferred and the Acquisition Cost in relation to such Shares</w:t>
      </w:r>
      <w:r>
        <w:t>,</w:t>
      </w:r>
    </w:p>
    <w:p w14:paraId="0600F72E" w14:textId="77777777" w:rsidR="00911D6E" w:rsidRPr="0032023A" w:rsidRDefault="00911D6E" w:rsidP="00911D6E">
      <w:pPr>
        <w:pStyle w:val="Body2"/>
        <w:rPr>
          <w:b/>
          <w:bCs/>
        </w:rPr>
      </w:pPr>
      <w:r w:rsidRPr="0032023A">
        <w:rPr>
          <w:b/>
          <w:bCs/>
        </w:rPr>
        <w:t xml:space="preserve">PROVIDED </w:t>
      </w:r>
      <w:proofErr w:type="gramStart"/>
      <w:r w:rsidRPr="0032023A">
        <w:rPr>
          <w:b/>
          <w:bCs/>
        </w:rPr>
        <w:t>THAT</w:t>
      </w:r>
      <w:r w:rsidRPr="0032023A">
        <w:t>:-</w:t>
      </w:r>
      <w:proofErr w:type="gramEnd"/>
    </w:p>
    <w:p w14:paraId="6E174EB0" w14:textId="77777777" w:rsidR="00911D6E" w:rsidRDefault="00911D6E" w:rsidP="00A33EB0">
      <w:pPr>
        <w:pStyle w:val="Level4"/>
        <w:ind w:hanging="850"/>
      </w:pPr>
      <w:r w:rsidRPr="0032023A">
        <w:t xml:space="preserve">except insofar as the </w:t>
      </w:r>
      <w:r w:rsidR="00A847A2" w:rsidRPr="00A847A2">
        <w:t>Remuneration Committee</w:t>
      </w:r>
      <w:r w:rsidRPr="0032023A">
        <w:t xml:space="preserve"> (on behalf of the Company) agree to capitalise the Company's reserves and apply the same at the time of exercise in paying up the difference between the Exercise Price and the nominal value of the Shares, the Exercise Price of any Subscription Option shall not be reduced below a Share's nominal </w:t>
      </w:r>
      <w:proofErr w:type="gramStart"/>
      <w:r w:rsidRPr="0032023A">
        <w:t>value;</w:t>
      </w:r>
      <w:proofErr w:type="gramEnd"/>
    </w:p>
    <w:p w14:paraId="0F32B1DF" w14:textId="77777777" w:rsidR="00911D6E" w:rsidRPr="00F72DA0" w:rsidRDefault="00911D6E" w:rsidP="00A33EB0">
      <w:pPr>
        <w:pStyle w:val="Level4"/>
        <w:ind w:hanging="850"/>
      </w:pPr>
      <w:r w:rsidRPr="0032023A">
        <w:t>the number of Shares as so adjusted has been rounded d</w:t>
      </w:r>
      <w:r>
        <w:t xml:space="preserve">own to the nearest whole </w:t>
      </w:r>
      <w:proofErr w:type="gramStart"/>
      <w:r>
        <w:t>number;</w:t>
      </w:r>
      <w:proofErr w:type="gramEnd"/>
    </w:p>
    <w:p w14:paraId="26DE7C46" w14:textId="77777777" w:rsidR="00911D6E" w:rsidRPr="00A33EB0" w:rsidRDefault="00911D6E" w:rsidP="00A33EB0">
      <w:pPr>
        <w:pStyle w:val="Level4"/>
        <w:ind w:hanging="850"/>
      </w:pPr>
      <w:r w:rsidRPr="00F72DA0">
        <w:t xml:space="preserve">the total Market Value of the Shares over which the Option subsists is </w:t>
      </w:r>
      <w:r>
        <w:t xml:space="preserve">substantially </w:t>
      </w:r>
      <w:r w:rsidRPr="00F72DA0">
        <w:t xml:space="preserve">the same immediately before and immediately after the </w:t>
      </w:r>
      <w:proofErr w:type="gramStart"/>
      <w:r w:rsidRPr="00F72DA0">
        <w:t>adjustment;</w:t>
      </w:r>
      <w:proofErr w:type="gramEnd"/>
    </w:p>
    <w:p w14:paraId="40524F1D" w14:textId="77777777" w:rsidR="00911D6E" w:rsidRDefault="00911D6E" w:rsidP="00A33EB0">
      <w:pPr>
        <w:pStyle w:val="Level4"/>
        <w:ind w:hanging="850"/>
      </w:pPr>
      <w:r w:rsidRPr="00F72DA0">
        <w:t>the total amount payable on the exercise of any Option in full</w:t>
      </w:r>
      <w:r>
        <w:t xml:space="preserve"> is substantially the same immediately before and immediately after the adjustment</w:t>
      </w:r>
      <w:r w:rsidRPr="00F72DA0">
        <w:t xml:space="preserve">; </w:t>
      </w:r>
      <w:r>
        <w:t>and</w:t>
      </w:r>
    </w:p>
    <w:p w14:paraId="30B1E287" w14:textId="77777777" w:rsidR="00911D6E" w:rsidRPr="0032023A" w:rsidRDefault="00911D6E" w:rsidP="00A33EB0">
      <w:pPr>
        <w:pStyle w:val="Level4"/>
        <w:ind w:hanging="850"/>
      </w:pPr>
      <w:r>
        <w:t>if it is intended that this Plan shall continue to be a Schedule 3 SAYE Option Scheme, no adjustment shall be made which would result in the requirements of Schedule 3 not being met in relation to an Option.</w:t>
      </w:r>
    </w:p>
    <w:p w14:paraId="334C2A76" w14:textId="77777777" w:rsidR="00911D6E" w:rsidRDefault="00911D6E" w:rsidP="00911D6E">
      <w:pPr>
        <w:pStyle w:val="Level2"/>
        <w:ind w:left="851" w:hanging="851"/>
      </w:pPr>
      <w:bookmarkStart w:id="172" w:name="_Ref479141569"/>
      <w:bookmarkStart w:id="173" w:name="_Ref42940320"/>
      <w:r w:rsidRPr="0032023A">
        <w:t xml:space="preserve">The </w:t>
      </w:r>
      <w:r w:rsidR="00A847A2" w:rsidRPr="00A847A2">
        <w:t>Remuneration Committee</w:t>
      </w:r>
      <w:r w:rsidRPr="0032023A">
        <w:t xml:space="preserve"> shall notify every </w:t>
      </w:r>
      <w:proofErr w:type="spellStart"/>
      <w:r w:rsidRPr="0032023A">
        <w:t>Optionholder</w:t>
      </w:r>
      <w:proofErr w:type="spellEnd"/>
      <w:r w:rsidRPr="0032023A">
        <w:t xml:space="preserve"> affected by an adjustment under Rule </w:t>
      </w:r>
      <w:r w:rsidRPr="0032023A">
        <w:fldChar w:fldCharType="begin"/>
      </w:r>
      <w:r w:rsidRPr="0032023A">
        <w:instrText xml:space="preserve"> REF _Ref479141656 \r \h </w:instrText>
      </w:r>
      <w:r w:rsidRPr="0032023A">
        <w:fldChar w:fldCharType="separate"/>
      </w:r>
      <w:r w:rsidR="008C753B">
        <w:t>21.1</w:t>
      </w:r>
      <w:r w:rsidRPr="0032023A">
        <w:fldChar w:fldCharType="end"/>
      </w:r>
      <w:r w:rsidRPr="0032023A">
        <w:t xml:space="preserve"> as soon as reasonably practicabl</w:t>
      </w:r>
      <w:r>
        <w:t>e after making the adjustment.</w:t>
      </w:r>
    </w:p>
    <w:p w14:paraId="0C05CD68" w14:textId="77777777" w:rsidR="00911D6E" w:rsidRPr="0032023A" w:rsidRDefault="00911D6E" w:rsidP="00911D6E">
      <w:pPr>
        <w:pStyle w:val="Level2"/>
        <w:ind w:left="851" w:hanging="851"/>
      </w:pPr>
      <w:r w:rsidRPr="0032023A">
        <w:t xml:space="preserve">The </w:t>
      </w:r>
      <w:r w:rsidR="00A847A2" w:rsidRPr="00A847A2">
        <w:t>Remuneration Committee</w:t>
      </w:r>
      <w:r w:rsidRPr="0032023A">
        <w:t xml:space="preserve"> shall deliver, or procure the delivery of, a revised Option Certificate to any </w:t>
      </w:r>
      <w:proofErr w:type="spellStart"/>
      <w:r w:rsidRPr="0032023A">
        <w:t>Optionholder</w:t>
      </w:r>
      <w:proofErr w:type="spellEnd"/>
      <w:r w:rsidRPr="0032023A">
        <w:t xml:space="preserve"> who asks for an amended Option Certificate.</w:t>
      </w:r>
      <w:bookmarkEnd w:id="172"/>
      <w:bookmarkEnd w:id="173"/>
    </w:p>
    <w:p w14:paraId="55A5CEC5"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_Ref522523312 \r </w:instrText>
      </w:r>
      <w:r>
        <w:fldChar w:fldCharType="separate"/>
      </w:r>
      <w:bookmarkStart w:id="174" w:name="_Toc156899534"/>
      <w:r w:rsidR="008C753B">
        <w:instrText>22</w:instrText>
      </w:r>
      <w:r>
        <w:fldChar w:fldCharType="end"/>
      </w:r>
      <w:r>
        <w:tab/>
      </w:r>
      <w:r w:rsidRPr="00BC5DC7">
        <w:instrText>ALTERATION OF THE SCHEME</w:instrText>
      </w:r>
      <w:bookmarkEnd w:id="174"/>
      <w:r w:rsidRPr="00BC5DC7">
        <w:instrText xml:space="preserve">"\l 1 </w:instrText>
      </w:r>
      <w:r>
        <w:rPr>
          <w:rStyle w:val="Level1asHeadingtext"/>
        </w:rPr>
        <w:fldChar w:fldCharType="end"/>
      </w:r>
      <w:bookmarkStart w:id="175" w:name="_Ref522523312"/>
      <w:bookmarkStart w:id="176" w:name="_Ref522525469"/>
      <w:bookmarkStart w:id="177" w:name="_Ref522526086"/>
      <w:r w:rsidRPr="0032023A">
        <w:rPr>
          <w:rStyle w:val="Level1asHeadingtext"/>
        </w:rPr>
        <w:t xml:space="preserve">Alteration of the </w:t>
      </w:r>
      <w:r>
        <w:rPr>
          <w:rStyle w:val="Level1asHeadingtext"/>
        </w:rPr>
        <w:t>Plan</w:t>
      </w:r>
      <w:bookmarkEnd w:id="175"/>
      <w:bookmarkEnd w:id="176"/>
      <w:bookmarkEnd w:id="177"/>
    </w:p>
    <w:p w14:paraId="54FA3A0D" w14:textId="77777777" w:rsidR="00911D6E" w:rsidRPr="0032023A" w:rsidRDefault="00911D6E" w:rsidP="00911D6E">
      <w:pPr>
        <w:pStyle w:val="Level2"/>
        <w:ind w:left="851" w:hanging="851"/>
      </w:pPr>
      <w:bookmarkStart w:id="178" w:name="_Ref522526112"/>
      <w:bookmarkStart w:id="179" w:name="_Ref74139067"/>
      <w:r>
        <w:t>T</w:t>
      </w:r>
      <w:r w:rsidRPr="0032023A">
        <w:t xml:space="preserve">he </w:t>
      </w:r>
      <w:r w:rsidR="00A847A2" w:rsidRPr="00A847A2">
        <w:t>Remuneration Committee</w:t>
      </w:r>
      <w:r w:rsidRPr="0032023A">
        <w:t xml:space="preserve"> may at any time alter or add to any of the provisions of this </w:t>
      </w:r>
      <w:r>
        <w:t>Plan</w:t>
      </w:r>
      <w:r w:rsidRPr="0032023A">
        <w:t xml:space="preserve"> in any respect </w:t>
      </w:r>
      <w:r w:rsidRPr="0032023A">
        <w:rPr>
          <w:b/>
          <w:bCs/>
        </w:rPr>
        <w:t xml:space="preserve">PROVIDED </w:t>
      </w:r>
      <w:proofErr w:type="gramStart"/>
      <w:r w:rsidRPr="0032023A">
        <w:rPr>
          <w:b/>
          <w:bCs/>
        </w:rPr>
        <w:t>THAT</w:t>
      </w:r>
      <w:r w:rsidRPr="0032023A">
        <w:t>:</w:t>
      </w:r>
      <w:bookmarkEnd w:id="178"/>
      <w:r w:rsidRPr="0032023A">
        <w:t>-</w:t>
      </w:r>
      <w:bookmarkEnd w:id="179"/>
      <w:proofErr w:type="gramEnd"/>
    </w:p>
    <w:p w14:paraId="1E91E070" w14:textId="77777777" w:rsidR="00911D6E" w:rsidRDefault="00911D6E" w:rsidP="00A33EB0">
      <w:pPr>
        <w:pStyle w:val="Level3"/>
        <w:ind w:hanging="850"/>
      </w:pPr>
      <w:r w:rsidRPr="0032023A">
        <w:t xml:space="preserve">if it is intended that this </w:t>
      </w:r>
      <w:r>
        <w:t>Plan</w:t>
      </w:r>
      <w:r w:rsidRPr="0032023A">
        <w:t xml:space="preserve"> shall continue to be</w:t>
      </w:r>
      <w:r>
        <w:t xml:space="preserve"> a Schedule 3 SAYE Option Scheme</w:t>
      </w:r>
      <w:r w:rsidRPr="0032023A">
        <w:t>, no alteration or addition to a Key Feature shall take e</w:t>
      </w:r>
      <w:r>
        <w:t xml:space="preserve">ffect, which would result in the requirements of Parts 2 to 6 Schedule 3 not being met in relation to the Plan or an Option; </w:t>
      </w:r>
      <w:bookmarkStart w:id="180" w:name="_Ref522526100"/>
      <w:r>
        <w:t>and</w:t>
      </w:r>
    </w:p>
    <w:p w14:paraId="5D5BE8C0" w14:textId="77777777" w:rsidR="00911D6E" w:rsidRPr="0032023A" w:rsidRDefault="00911D6E" w:rsidP="00A33EB0">
      <w:pPr>
        <w:pStyle w:val="Level3"/>
        <w:ind w:hanging="850"/>
      </w:pPr>
      <w:bookmarkStart w:id="181" w:name="_Ref387236242"/>
      <w:r w:rsidRPr="0032023A">
        <w:t xml:space="preserve">no alteration or addition shall be made to the advantage of existing or new </w:t>
      </w:r>
      <w:proofErr w:type="spellStart"/>
      <w:r w:rsidRPr="0032023A">
        <w:t>Optionholders</w:t>
      </w:r>
      <w:proofErr w:type="spellEnd"/>
      <w:r w:rsidRPr="0032023A">
        <w:t xml:space="preserve"> to the provisions relating to eligibility to participate, the overall limitations on the issue of new Shares, the individual limitations on Option grants under this </w:t>
      </w:r>
      <w:r>
        <w:t>Plan</w:t>
      </w:r>
      <w:r w:rsidRPr="0032023A">
        <w:t xml:space="preserve">, the basis for determining </w:t>
      </w:r>
      <w:proofErr w:type="spellStart"/>
      <w:r w:rsidRPr="0032023A">
        <w:t>Optionholders</w:t>
      </w:r>
      <w:proofErr w:type="spellEnd"/>
      <w:r w:rsidRPr="0032023A">
        <w:t>' rights to acquire Shares, the adjustment of such rights in the event of variation of the Ordinary Share Capital or this Rule </w:t>
      </w:r>
      <w:r w:rsidRPr="0032023A">
        <w:fldChar w:fldCharType="begin"/>
      </w:r>
      <w:r w:rsidRPr="0032023A">
        <w:instrText xml:space="preserve"> REF _Ref522526086 \r \h </w:instrText>
      </w:r>
      <w:r w:rsidRPr="0032023A">
        <w:instrText xml:space="preserve"> \* MERGEFORMAT </w:instrText>
      </w:r>
      <w:r w:rsidRPr="0032023A">
        <w:fldChar w:fldCharType="separate"/>
      </w:r>
      <w:r w:rsidR="008C753B">
        <w:t>22</w:t>
      </w:r>
      <w:r w:rsidRPr="0032023A">
        <w:fldChar w:fldCharType="end"/>
      </w:r>
      <w:r w:rsidRPr="0032023A">
        <w:t xml:space="preserve"> without the prior approval by ordinary resolution of the shareholders of the Company </w:t>
      </w:r>
      <w:r w:rsidRPr="00A33EB0">
        <w:rPr>
          <w:b/>
          <w:bCs/>
        </w:rPr>
        <w:t>EXCEPT THAT</w:t>
      </w:r>
      <w:r w:rsidRPr="00A33EB0">
        <w:t xml:space="preserve"> </w:t>
      </w:r>
      <w:r w:rsidRPr="0032023A">
        <w:t>the provisions of this Rule </w:t>
      </w:r>
      <w:r>
        <w:fldChar w:fldCharType="begin"/>
      </w:r>
      <w:r>
        <w:instrText xml:space="preserve"> REF _Ref387236242 \r \h </w:instrText>
      </w:r>
      <w:r>
        <w:fldChar w:fldCharType="separate"/>
      </w:r>
      <w:r w:rsidR="008C753B">
        <w:t>22.1.2</w:t>
      </w:r>
      <w:r>
        <w:fldChar w:fldCharType="end"/>
      </w:r>
      <w:r w:rsidRPr="0032023A">
        <w:t xml:space="preserve"> shall not apply to the extent that the alteration or addition is in the opinion of the </w:t>
      </w:r>
      <w:r w:rsidR="00A847A2" w:rsidRPr="00A847A2">
        <w:t>Remuneration Committee</w:t>
      </w:r>
      <w:r w:rsidRPr="0032023A">
        <w:t>:</w:t>
      </w:r>
      <w:bookmarkEnd w:id="180"/>
      <w:r w:rsidRPr="0032023A">
        <w:t>-</w:t>
      </w:r>
      <w:bookmarkEnd w:id="181"/>
    </w:p>
    <w:p w14:paraId="29FCF334" w14:textId="77777777" w:rsidR="00911D6E" w:rsidRDefault="00911D6E" w:rsidP="00A33EB0">
      <w:pPr>
        <w:pStyle w:val="Level4"/>
        <w:ind w:hanging="850"/>
      </w:pPr>
      <w:r>
        <w:t xml:space="preserve">to ensure that the Plan complies with the requirements of Schedule </w:t>
      </w:r>
      <w:proofErr w:type="gramStart"/>
      <w:r>
        <w:t>3;</w:t>
      </w:r>
      <w:proofErr w:type="gramEnd"/>
    </w:p>
    <w:p w14:paraId="680AE97B" w14:textId="77777777" w:rsidR="00911D6E" w:rsidRPr="0032023A" w:rsidRDefault="00911D6E" w:rsidP="00A33EB0">
      <w:pPr>
        <w:pStyle w:val="Level4"/>
        <w:ind w:hanging="850"/>
      </w:pPr>
      <w:r w:rsidRPr="0032023A">
        <w:t xml:space="preserve">a minor amendment which is necessary or appropriate to benefit the administration of this </w:t>
      </w:r>
      <w:proofErr w:type="gramStart"/>
      <w:r>
        <w:t>Plan</w:t>
      </w:r>
      <w:r w:rsidRPr="0032023A">
        <w:t>;</w:t>
      </w:r>
      <w:proofErr w:type="gramEnd"/>
      <w:r w:rsidRPr="0032023A">
        <w:t xml:space="preserve">  </w:t>
      </w:r>
    </w:p>
    <w:p w14:paraId="05ABFA7D" w14:textId="77777777" w:rsidR="00911D6E" w:rsidRDefault="00911D6E" w:rsidP="00A33EB0">
      <w:pPr>
        <w:pStyle w:val="Level4"/>
        <w:ind w:hanging="850"/>
      </w:pPr>
      <w:r w:rsidRPr="0032023A">
        <w:t xml:space="preserve">to take account of any change in legislation; </w:t>
      </w:r>
      <w:r>
        <w:t>or</w:t>
      </w:r>
    </w:p>
    <w:p w14:paraId="31B548FB" w14:textId="77777777" w:rsidR="00911D6E" w:rsidRPr="0032023A" w:rsidRDefault="00911D6E" w:rsidP="00A33EB0">
      <w:pPr>
        <w:pStyle w:val="Level4"/>
        <w:ind w:hanging="850"/>
      </w:pPr>
      <w:r w:rsidRPr="0032023A">
        <w:t xml:space="preserve">to obtain or maintain favourable tax, exchange control or regulatory treatment for existing or new </w:t>
      </w:r>
      <w:proofErr w:type="spellStart"/>
      <w:r w:rsidRPr="0032023A">
        <w:t>Optionholders</w:t>
      </w:r>
      <w:proofErr w:type="spellEnd"/>
      <w:r w:rsidRPr="0032023A">
        <w:t xml:space="preserve">, any </w:t>
      </w:r>
      <w:r>
        <w:t>member of the Group</w:t>
      </w:r>
      <w:r w:rsidRPr="0032023A">
        <w:t xml:space="preserve"> or any Associated Company.</w:t>
      </w:r>
    </w:p>
    <w:p w14:paraId="12BD882C" w14:textId="77777777" w:rsidR="00911D6E" w:rsidRPr="0032023A" w:rsidRDefault="00911D6E" w:rsidP="00911D6E">
      <w:pPr>
        <w:pStyle w:val="Level2"/>
        <w:ind w:left="851" w:hanging="851"/>
      </w:pPr>
      <w:r w:rsidRPr="0032023A">
        <w:t xml:space="preserve">Details of any alteration or addition shall be given to any affected </w:t>
      </w:r>
      <w:proofErr w:type="spellStart"/>
      <w:r w:rsidRPr="0032023A">
        <w:t>Optionholder</w:t>
      </w:r>
      <w:proofErr w:type="spellEnd"/>
      <w:r w:rsidRPr="0032023A">
        <w:t xml:space="preserve"> as soon as reasonably practicable.</w:t>
      </w:r>
    </w:p>
    <w:p w14:paraId="0C1DC24D" w14:textId="77777777" w:rsidR="00911D6E" w:rsidRPr="0032023A" w:rsidRDefault="00911D6E" w:rsidP="00911D6E">
      <w:pPr>
        <w:pStyle w:val="Body"/>
      </w:pPr>
    </w:p>
    <w:p w14:paraId="6CB3ADEE" w14:textId="77777777" w:rsidR="00911D6E" w:rsidRPr="0032023A" w:rsidRDefault="00911D6E" w:rsidP="00911D6E">
      <w:pPr>
        <w:pStyle w:val="Body"/>
        <w:sectPr w:rsidR="00911D6E" w:rsidRPr="0032023A" w:rsidSect="00E35EF6">
          <w:footerReference w:type="default" r:id="rId23"/>
          <w:pgSz w:w="11907" w:h="16840" w:code="9"/>
          <w:pgMar w:top="1418" w:right="1134" w:bottom="1134" w:left="1134" w:header="709" w:footer="709" w:gutter="0"/>
          <w:paperSrc w:first="261" w:other="261"/>
          <w:pgNumType w:start="1"/>
          <w:cols w:space="720"/>
          <w:docGrid w:linePitch="272"/>
        </w:sectPr>
      </w:pPr>
    </w:p>
    <w:p w14:paraId="442478E0" w14:textId="77777777" w:rsidR="00911D6E" w:rsidRPr="0032023A" w:rsidRDefault="00911D6E" w:rsidP="00911D6E">
      <w:pPr>
        <w:pStyle w:val="Body"/>
        <w:jc w:val="center"/>
        <w:rPr>
          <w:b/>
          <w:bCs/>
        </w:rPr>
      </w:pPr>
      <w:r w:rsidRPr="0032023A">
        <w:rPr>
          <w:b/>
          <w:bCs/>
        </w:rPr>
        <w:lastRenderedPageBreak/>
        <w:t>PART F: MISCELLANEOUS</w:t>
      </w:r>
    </w:p>
    <w:p w14:paraId="463DF521"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_Ref479141572 \r </w:instrText>
      </w:r>
      <w:r>
        <w:fldChar w:fldCharType="separate"/>
      </w:r>
      <w:bookmarkStart w:id="182" w:name="_Toc156899535"/>
      <w:r w:rsidR="008C753B">
        <w:instrText>23</w:instrText>
      </w:r>
      <w:r>
        <w:fldChar w:fldCharType="end"/>
      </w:r>
      <w:r>
        <w:tab/>
      </w:r>
      <w:r w:rsidRPr="00BC5DC7">
        <w:instrText>SERVICE OF DOCUMENTS</w:instrText>
      </w:r>
      <w:bookmarkEnd w:id="182"/>
      <w:r w:rsidRPr="00BC5DC7">
        <w:instrText xml:space="preserve">"\l 1 </w:instrText>
      </w:r>
      <w:r>
        <w:rPr>
          <w:rStyle w:val="Level1asHeadingtext"/>
        </w:rPr>
        <w:fldChar w:fldCharType="end"/>
      </w:r>
      <w:bookmarkStart w:id="183" w:name="_Ref479141572"/>
      <w:bookmarkStart w:id="184" w:name="_Ref479141692"/>
      <w:r w:rsidRPr="0032023A">
        <w:rPr>
          <w:rStyle w:val="Level1asHeadingtext"/>
        </w:rPr>
        <w:t>Service of Documents</w:t>
      </w:r>
      <w:bookmarkEnd w:id="183"/>
      <w:bookmarkEnd w:id="184"/>
    </w:p>
    <w:p w14:paraId="51F1BEF7" w14:textId="77777777" w:rsidR="00911D6E" w:rsidRPr="0032023A" w:rsidRDefault="00911D6E" w:rsidP="00911D6E">
      <w:pPr>
        <w:pStyle w:val="Level2"/>
        <w:ind w:left="851" w:hanging="851"/>
      </w:pPr>
      <w:bookmarkStart w:id="185" w:name="_Ref129757244"/>
      <w:r w:rsidRPr="0032023A">
        <w:t xml:space="preserve">Except as otherwise provided in this </w:t>
      </w:r>
      <w:r>
        <w:t>Plan</w:t>
      </w:r>
      <w:r w:rsidRPr="0032023A">
        <w:t xml:space="preserve">, any notice or document to be given by, or on behalf of, the Company, the </w:t>
      </w:r>
      <w:r w:rsidR="00A847A2" w:rsidRPr="00A847A2">
        <w:t>Remuneration Committee</w:t>
      </w:r>
      <w:r w:rsidRPr="0032023A">
        <w:t xml:space="preserve">, </w:t>
      </w:r>
      <w:r>
        <w:t xml:space="preserve">a Trustee, </w:t>
      </w:r>
      <w:r w:rsidRPr="0032023A">
        <w:t xml:space="preserve">the Savings Contract operator or any administrator of this </w:t>
      </w:r>
      <w:r>
        <w:t>Plan</w:t>
      </w:r>
      <w:r w:rsidRPr="0032023A">
        <w:t xml:space="preserve"> to any Eligible Employee or </w:t>
      </w:r>
      <w:proofErr w:type="spellStart"/>
      <w:r w:rsidRPr="0032023A">
        <w:t>Optionholder</w:t>
      </w:r>
      <w:proofErr w:type="spellEnd"/>
      <w:r w:rsidRPr="0032023A">
        <w:t xml:space="preserve"> in accordance or in connection with this </w:t>
      </w:r>
      <w:r>
        <w:t>Plan</w:t>
      </w:r>
      <w:r w:rsidRPr="0032023A">
        <w:t xml:space="preserve"> shall be duly </w:t>
      </w:r>
      <w:proofErr w:type="gramStart"/>
      <w:r w:rsidRPr="0032023A">
        <w:t>given:-</w:t>
      </w:r>
      <w:bookmarkEnd w:id="185"/>
      <w:proofErr w:type="gramEnd"/>
    </w:p>
    <w:p w14:paraId="4237EA9D" w14:textId="77777777" w:rsidR="00911D6E" w:rsidRPr="0032023A" w:rsidRDefault="00911D6E" w:rsidP="00A33EB0">
      <w:pPr>
        <w:pStyle w:val="Level3"/>
        <w:ind w:hanging="850"/>
      </w:pPr>
      <w:r w:rsidRPr="0032023A">
        <w:t xml:space="preserve">by sending it through the post in a pre-paid envelope to the address last known to the Company to be his address and, if so sent, it shall be deemed to have been duly given </w:t>
      </w:r>
      <w:r>
        <w:t>on the date of posting</w:t>
      </w:r>
      <w:r w:rsidRPr="0032023A">
        <w:t>; or</w:t>
      </w:r>
    </w:p>
    <w:p w14:paraId="76305D8D" w14:textId="77777777" w:rsidR="00911D6E" w:rsidRPr="0032023A" w:rsidRDefault="00911D6E" w:rsidP="00A33EB0">
      <w:pPr>
        <w:pStyle w:val="Level3"/>
        <w:ind w:hanging="850"/>
      </w:pPr>
      <w:r w:rsidRPr="0032023A">
        <w:t>if he holds office or employment with any member of the Group</w:t>
      </w:r>
      <w:r>
        <w:t>, Participating Company</w:t>
      </w:r>
      <w:r w:rsidRPr="0032023A">
        <w:t>, Associated Company</w:t>
      </w:r>
      <w:r>
        <w:t>, Related Company</w:t>
      </w:r>
      <w:r w:rsidRPr="0032023A">
        <w:t xml:space="preserve"> or </w:t>
      </w:r>
      <w:proofErr w:type="gramStart"/>
      <w:r w:rsidRPr="0032023A">
        <w:t>Jointly-Owned</w:t>
      </w:r>
      <w:proofErr w:type="gramEnd"/>
      <w:r w:rsidRPr="0032023A">
        <w:t xml:space="preserve"> Company, by delivering it to him at his place of work or by sending a facsimile transmission or </w:t>
      </w:r>
      <w:r>
        <w:t>email</w:t>
      </w:r>
      <w:r w:rsidRPr="0032023A">
        <w:t xml:space="preserve"> addressed to him at his place of work and, if so sent, it shall be deemed to have been duly given at the time of transmission.</w:t>
      </w:r>
    </w:p>
    <w:p w14:paraId="3881E63B" w14:textId="77777777" w:rsidR="00911D6E" w:rsidRPr="0032023A" w:rsidRDefault="00911D6E" w:rsidP="00911D6E">
      <w:pPr>
        <w:pStyle w:val="Level2"/>
        <w:ind w:left="851" w:hanging="851"/>
      </w:pPr>
      <w:r w:rsidRPr="0032023A">
        <w:t xml:space="preserve">A notice or document shall not be duly given by </w:t>
      </w:r>
      <w:r>
        <w:t>email</w:t>
      </w:r>
      <w:r w:rsidRPr="0032023A">
        <w:t xml:space="preserve"> unless </w:t>
      </w:r>
      <w:r>
        <w:t>the intended recipient</w:t>
      </w:r>
      <w:r w:rsidRPr="0032023A">
        <w:t xml:space="preserve"> is known by his employer company to have personal access during his normal business hours to information sent to him by </w:t>
      </w:r>
      <w:r>
        <w:t>email</w:t>
      </w:r>
      <w:r w:rsidRPr="0032023A">
        <w:t>.</w:t>
      </w:r>
    </w:p>
    <w:p w14:paraId="6A6A3096" w14:textId="77777777" w:rsidR="00911D6E" w:rsidRPr="0032023A" w:rsidRDefault="00911D6E" w:rsidP="00911D6E">
      <w:pPr>
        <w:pStyle w:val="Level2"/>
        <w:ind w:left="851" w:hanging="851"/>
      </w:pPr>
      <w:r w:rsidRPr="0032023A">
        <w:t xml:space="preserve">Any notice or document so sent to an </w:t>
      </w:r>
      <w:r>
        <w:t xml:space="preserve">Eligible </w:t>
      </w:r>
      <w:r w:rsidRPr="0032023A">
        <w:t xml:space="preserve">Employee or </w:t>
      </w:r>
      <w:proofErr w:type="spellStart"/>
      <w:r w:rsidRPr="0032023A">
        <w:t>Optionholder</w:t>
      </w:r>
      <w:proofErr w:type="spellEnd"/>
      <w:r w:rsidRPr="0032023A">
        <w:t xml:space="preserve"> shall be deemed to have been duly given not</w:t>
      </w:r>
      <w:r>
        <w:t>withstanding that the Eligible Employee or</w:t>
      </w:r>
      <w:r w:rsidRPr="0032023A">
        <w:t xml:space="preserve"> </w:t>
      </w:r>
      <w:proofErr w:type="spellStart"/>
      <w:r w:rsidRPr="0032023A">
        <w:t>Optionholder</w:t>
      </w:r>
      <w:proofErr w:type="spellEnd"/>
      <w:r w:rsidRPr="0032023A">
        <w:t xml:space="preserve"> is then deceased (and </w:t>
      </w:r>
      <w:proofErr w:type="gramStart"/>
      <w:r w:rsidRPr="0032023A">
        <w:t>whether or not</w:t>
      </w:r>
      <w:proofErr w:type="gramEnd"/>
      <w:r w:rsidRPr="0032023A">
        <w:t xml:space="preserve"> the Company has notice of his death) except where his Personal Representatives have supplied </w:t>
      </w:r>
      <w:r>
        <w:t xml:space="preserve">to the Company </w:t>
      </w:r>
      <w:r w:rsidRPr="0032023A">
        <w:t>an alternative address to</w:t>
      </w:r>
      <w:r>
        <w:t xml:space="preserve"> which documents are to be sent.</w:t>
      </w:r>
    </w:p>
    <w:p w14:paraId="06D6CB74" w14:textId="77777777" w:rsidR="00911D6E" w:rsidRPr="0032023A" w:rsidRDefault="00911D6E" w:rsidP="00911D6E">
      <w:pPr>
        <w:pStyle w:val="Level2"/>
        <w:ind w:left="851" w:hanging="851"/>
      </w:pPr>
      <w:r w:rsidRPr="0032023A">
        <w:t xml:space="preserve">Any </w:t>
      </w:r>
      <w:r>
        <w:t xml:space="preserve">written </w:t>
      </w:r>
      <w:r w:rsidRPr="0032023A">
        <w:t xml:space="preserve">notice or document to be submitted or given </w:t>
      </w:r>
      <w:r>
        <w:t>to the Company, a Trustee,</w:t>
      </w:r>
      <w:r w:rsidRPr="0032023A">
        <w:t xml:space="preserve"> the </w:t>
      </w:r>
      <w:r w:rsidR="00A847A2" w:rsidRPr="00A847A2">
        <w:t>Remuneration Committee</w:t>
      </w:r>
      <w:r w:rsidRPr="0032023A">
        <w:t xml:space="preserve">, the Savings Contract operator or any administrator of this </w:t>
      </w:r>
      <w:r>
        <w:t>Plan</w:t>
      </w:r>
      <w:r w:rsidRPr="0032023A">
        <w:t xml:space="preserve"> in accordance or in connection with this </w:t>
      </w:r>
      <w:r>
        <w:t>Plan</w:t>
      </w:r>
      <w:r w:rsidRPr="0032023A">
        <w:t xml:space="preserve"> may be delivered, sent by post, facsimile transmission or </w:t>
      </w:r>
      <w:r>
        <w:t>email</w:t>
      </w:r>
      <w:r w:rsidRPr="0032023A">
        <w:t xml:space="preserve"> but shall not in any event be duly given </w:t>
      </w:r>
      <w:proofErr w:type="gramStart"/>
      <w:r w:rsidRPr="0032023A">
        <w:t>unless:-</w:t>
      </w:r>
      <w:proofErr w:type="gramEnd"/>
    </w:p>
    <w:p w14:paraId="7947D643" w14:textId="77777777" w:rsidR="00911D6E" w:rsidRPr="0032023A" w:rsidRDefault="00911D6E" w:rsidP="00A33EB0">
      <w:pPr>
        <w:pStyle w:val="Level3"/>
        <w:ind w:hanging="850"/>
      </w:pPr>
      <w:r w:rsidRPr="0032023A">
        <w:t xml:space="preserve">it is </w:t>
      </w:r>
      <w:proofErr w:type="gramStart"/>
      <w:r w:rsidRPr="0032023A">
        <w:t>actually received</w:t>
      </w:r>
      <w:proofErr w:type="gramEnd"/>
      <w:r w:rsidRPr="0032023A">
        <w:t xml:space="preserve"> (or, in the case of an </w:t>
      </w:r>
      <w:r>
        <w:t>email</w:t>
      </w:r>
      <w:r w:rsidRPr="0032023A">
        <w:t xml:space="preserve">, opened) by the individual at the relevant recipient from time to time nominated for the purposes of receiving notices or documents under this </w:t>
      </w:r>
      <w:r>
        <w:t>Plan</w:t>
      </w:r>
      <w:r w:rsidRPr="0032023A">
        <w:t xml:space="preserve"> and whose name and address is notified to </w:t>
      </w:r>
      <w:proofErr w:type="spellStart"/>
      <w:r w:rsidRPr="0032023A">
        <w:t>Optionholders</w:t>
      </w:r>
      <w:proofErr w:type="spellEnd"/>
      <w:r w:rsidRPr="0032023A">
        <w:t>; and</w:t>
      </w:r>
    </w:p>
    <w:p w14:paraId="53F3C039" w14:textId="77777777" w:rsidR="00911D6E" w:rsidRPr="0032023A" w:rsidRDefault="00911D6E" w:rsidP="00A33EB0">
      <w:pPr>
        <w:pStyle w:val="Level3"/>
        <w:ind w:hanging="850"/>
      </w:pPr>
      <w:r w:rsidRPr="0032023A">
        <w:t xml:space="preserve">if given by </w:t>
      </w:r>
      <w:r>
        <w:t>email</w:t>
      </w:r>
      <w:r w:rsidRPr="0032023A">
        <w:t xml:space="preserve"> (and, if </w:t>
      </w:r>
      <w:proofErr w:type="gramStart"/>
      <w:r w:rsidRPr="0032023A">
        <w:t>so</w:t>
      </w:r>
      <w:proofErr w:type="gramEnd"/>
      <w:r w:rsidRPr="0032023A">
        <w:t xml:space="preserve"> required by the Company), it includes a digitally encrypted signature of the </w:t>
      </w:r>
      <w:proofErr w:type="spellStart"/>
      <w:r w:rsidRPr="0032023A">
        <w:t>Optionholder</w:t>
      </w:r>
      <w:proofErr w:type="spellEnd"/>
      <w:r w:rsidRPr="0032023A">
        <w:t>.</w:t>
      </w:r>
    </w:p>
    <w:p w14:paraId="49223C86" w14:textId="77777777" w:rsidR="00911D6E" w:rsidRPr="0032023A" w:rsidRDefault="00911D6E" w:rsidP="00911D6E">
      <w:pPr>
        <w:pStyle w:val="Level2"/>
        <w:ind w:left="851" w:hanging="851"/>
      </w:pPr>
      <w:r w:rsidRPr="0032023A">
        <w:t xml:space="preserve">For the purposes of this </w:t>
      </w:r>
      <w:r>
        <w:t>Plan</w:t>
      </w:r>
      <w:r w:rsidRPr="0032023A">
        <w:t xml:space="preserve">, an </w:t>
      </w:r>
      <w:r>
        <w:t>email</w:t>
      </w:r>
      <w:r w:rsidRPr="0032023A">
        <w:t xml:space="preserve"> shall be tre</w:t>
      </w:r>
      <w:r>
        <w:t>ated as not having been duly sent</w:t>
      </w:r>
      <w:r w:rsidRPr="0032023A">
        <w:t xml:space="preserve"> or received if the recipient of </w:t>
      </w:r>
      <w:r>
        <w:t>the</w:t>
      </w:r>
      <w:r w:rsidRPr="0032023A">
        <w:t xml:space="preserve"> </w:t>
      </w:r>
      <w:r>
        <w:t>email</w:t>
      </w:r>
      <w:r w:rsidRPr="0032023A">
        <w:t xml:space="preserve"> notifies the sender that it has not been opened because it contains, or is accompanied by a warning or caution that it could contain or be subject to, a virus or other computer programme which could alter</w:t>
      </w:r>
      <w:r>
        <w:t>,</w:t>
      </w:r>
      <w:r w:rsidRPr="0032023A">
        <w:t xml:space="preserve"> damage or interfere with any computer software or </w:t>
      </w:r>
      <w:r>
        <w:t>email</w:t>
      </w:r>
      <w:r w:rsidRPr="0032023A">
        <w:t>.</w:t>
      </w:r>
    </w:p>
    <w:p w14:paraId="4178B726" w14:textId="77777777" w:rsidR="00911D6E" w:rsidRPr="0032023A" w:rsidRDefault="00911D6E" w:rsidP="00911D6E">
      <w:pPr>
        <w:pStyle w:val="Level1"/>
        <w:keepNext/>
      </w:pPr>
      <w:r>
        <w:rPr>
          <w:rStyle w:val="Level1asHeadingtext"/>
        </w:rPr>
        <w:fldChar w:fldCharType="begin"/>
      </w:r>
      <w:r w:rsidRPr="00691F06">
        <w:instrText xml:space="preserve">  TC "</w:instrText>
      </w:r>
      <w:r>
        <w:fldChar w:fldCharType="begin"/>
      </w:r>
      <w:r>
        <w:instrText xml:space="preserve"> REF _Ref89589062 \r </w:instrText>
      </w:r>
      <w:r>
        <w:fldChar w:fldCharType="separate"/>
      </w:r>
      <w:bookmarkStart w:id="186" w:name="_Toc156899536"/>
      <w:r w:rsidR="008C753B">
        <w:instrText>24</w:instrText>
      </w:r>
      <w:r>
        <w:fldChar w:fldCharType="end"/>
      </w:r>
      <w:r>
        <w:tab/>
      </w:r>
      <w:r w:rsidRPr="00691F06">
        <w:instrText>OBLIGATION TO ENSURE SUFFICIENT AVAILABLE SHARES</w:instrText>
      </w:r>
      <w:bookmarkEnd w:id="186"/>
      <w:r w:rsidRPr="00691F06">
        <w:instrText xml:space="preserve">"\l 1 </w:instrText>
      </w:r>
      <w:r>
        <w:rPr>
          <w:rStyle w:val="Level1asHeadingtext"/>
        </w:rPr>
        <w:fldChar w:fldCharType="end"/>
      </w:r>
      <w:bookmarkStart w:id="187" w:name="_Ref89589062"/>
      <w:r w:rsidRPr="0032023A">
        <w:rPr>
          <w:rStyle w:val="Level1asHeadingtext"/>
        </w:rPr>
        <w:t xml:space="preserve">Obligation to Ensure Sufficient </w:t>
      </w:r>
      <w:r>
        <w:rPr>
          <w:rStyle w:val="Level1asHeadingtext"/>
        </w:rPr>
        <w:t>available</w:t>
      </w:r>
      <w:r w:rsidRPr="0032023A">
        <w:rPr>
          <w:rStyle w:val="Level1asHeadingtext"/>
        </w:rPr>
        <w:t xml:space="preserve"> Shares</w:t>
      </w:r>
      <w:bookmarkEnd w:id="187"/>
    </w:p>
    <w:p w14:paraId="4F16F7CF" w14:textId="77777777" w:rsidR="00911D6E" w:rsidRPr="0032023A" w:rsidRDefault="00911D6E" w:rsidP="00911D6E">
      <w:pPr>
        <w:pStyle w:val="Level2"/>
        <w:ind w:left="851" w:hanging="851"/>
      </w:pPr>
      <w:r w:rsidRPr="0032023A">
        <w:t xml:space="preserve">The Company shall </w:t>
      </w:r>
      <w:r>
        <w:t>ensure that any necessary authorisations are or will be in place at the relevant time to allow the issue of sufficient Shares to satisfy the exercise in full of all Subscription Options for the time being capable of being exercised</w:t>
      </w:r>
      <w:r w:rsidRPr="0032023A">
        <w:t>.</w:t>
      </w:r>
    </w:p>
    <w:p w14:paraId="3F2D9338" w14:textId="77777777" w:rsidR="00911D6E" w:rsidRPr="0032023A" w:rsidRDefault="00911D6E" w:rsidP="00911D6E">
      <w:pPr>
        <w:pStyle w:val="Level2"/>
        <w:ind w:left="851" w:hanging="851"/>
      </w:pPr>
      <w:r w:rsidRPr="0032023A">
        <w:t xml:space="preserve">No Option to purchase existing Shares shall be granted by any person unless the </w:t>
      </w:r>
      <w:r w:rsidR="00A847A2" w:rsidRPr="00A847A2">
        <w:t>Remuneration Committee</w:t>
      </w:r>
      <w:r w:rsidRPr="0032023A">
        <w:t xml:space="preserve"> are satisfied that sufficient Shares will be made available to satisfy the exercise in full of </w:t>
      </w:r>
      <w:r>
        <w:t>that Option</w:t>
      </w:r>
      <w:r w:rsidRPr="0032023A">
        <w:t>.</w:t>
      </w:r>
    </w:p>
    <w:p w14:paraId="5275AF13" w14:textId="77777777" w:rsidR="00911D6E" w:rsidRDefault="00911D6E" w:rsidP="00911D6E">
      <w:pPr>
        <w:pStyle w:val="Level2"/>
        <w:ind w:left="851" w:hanging="851"/>
      </w:pPr>
      <w:bookmarkStart w:id="188" w:name="_Ref511621291"/>
      <w:r w:rsidRPr="0032023A">
        <w:t xml:space="preserve">The Company may issue Shares, and grant rights to </w:t>
      </w:r>
      <w:r>
        <w:t>subscribe</w:t>
      </w:r>
      <w:r w:rsidRPr="0032023A">
        <w:t xml:space="preserve"> </w:t>
      </w:r>
      <w:r>
        <w:t xml:space="preserve">for </w:t>
      </w:r>
      <w:r w:rsidRPr="0032023A">
        <w:t xml:space="preserve">Shares, to </w:t>
      </w:r>
      <w:r>
        <w:t>a Trustee</w:t>
      </w:r>
      <w:r w:rsidRPr="0032023A">
        <w:t xml:space="preserve"> for the purpose of enabling </w:t>
      </w:r>
      <w:r>
        <w:t>the Trustee</w:t>
      </w:r>
      <w:r w:rsidRPr="0032023A">
        <w:t>, in the exercise</w:t>
      </w:r>
      <w:r>
        <w:t xml:space="preserve"> of its</w:t>
      </w:r>
      <w:r w:rsidRPr="0032023A">
        <w:t xml:space="preserve"> powers to</w:t>
      </w:r>
      <w:r>
        <w:t xml:space="preserve"> </w:t>
      </w:r>
      <w:r w:rsidRPr="0032023A">
        <w:t>transfer or procure the issue or transfer of Shares on the exercise of Options</w:t>
      </w:r>
      <w:r>
        <w:t xml:space="preserve"> </w:t>
      </w:r>
      <w:r w:rsidRPr="008A2589">
        <w:rPr>
          <w:b/>
          <w:bCs/>
        </w:rPr>
        <w:t xml:space="preserve">PROVIDED THAT </w:t>
      </w:r>
      <w:r w:rsidRPr="0032023A">
        <w:t>any Shares issued or in respect of which rights</w:t>
      </w:r>
      <w:r>
        <w:t xml:space="preserve"> to subscribe</w:t>
      </w:r>
      <w:r w:rsidRPr="0032023A">
        <w:t xml:space="preserve"> are granted by the Company (and</w:t>
      </w:r>
      <w:r>
        <w:t xml:space="preserve"> which</w:t>
      </w:r>
      <w:r w:rsidRPr="0032023A">
        <w:t>, if not exercised, do not lapse) shall count in applying the overall limitations on the issue of Shares imposed by Rule </w:t>
      </w:r>
      <w:r w:rsidRPr="0032023A">
        <w:fldChar w:fldCharType="begin"/>
      </w:r>
      <w:r w:rsidRPr="0032023A">
        <w:instrText xml:space="preserve"> REF _Ref73958140 \r \h </w:instrText>
      </w:r>
      <w:r w:rsidRPr="0032023A">
        <w:fldChar w:fldCharType="separate"/>
      </w:r>
      <w:r w:rsidR="008C753B">
        <w:t>14</w:t>
      </w:r>
      <w:r w:rsidRPr="0032023A">
        <w:fldChar w:fldCharType="end"/>
      </w:r>
      <w:r w:rsidRPr="0032023A">
        <w:t>.</w:t>
      </w:r>
    </w:p>
    <w:p w14:paraId="07CA3CAE" w14:textId="77777777" w:rsidR="00911D6E" w:rsidRPr="00547E7D" w:rsidRDefault="00911D6E" w:rsidP="00911D6E">
      <w:pPr>
        <w:pStyle w:val="Level1"/>
        <w:keepNext/>
        <w:rPr>
          <w:rStyle w:val="Level1asHeadingtext"/>
          <w:b w:val="0"/>
          <w:caps w:val="0"/>
          <w:color w:val="000000"/>
        </w:rPr>
      </w:pPr>
      <w:r>
        <w:rPr>
          <w:rStyle w:val="Level1asHeadingtext"/>
        </w:rPr>
        <w:lastRenderedPageBreak/>
        <w:fldChar w:fldCharType="begin"/>
      </w:r>
      <w:r w:rsidRPr="00547E7D">
        <w:instrText xml:space="preserve">  TC "</w:instrText>
      </w:r>
      <w:r>
        <w:fldChar w:fldCharType="begin"/>
      </w:r>
      <w:r>
        <w:instrText xml:space="preserve"> REF _Ref129764248 \r </w:instrText>
      </w:r>
      <w:r>
        <w:fldChar w:fldCharType="separate"/>
      </w:r>
      <w:bookmarkStart w:id="189" w:name="_Toc156899537"/>
      <w:r w:rsidR="008C753B">
        <w:instrText>25</w:instrText>
      </w:r>
      <w:r>
        <w:fldChar w:fldCharType="end"/>
      </w:r>
      <w:r>
        <w:tab/>
      </w:r>
      <w:r w:rsidRPr="00547E7D">
        <w:instrText>STAMP DUTY</w:instrText>
      </w:r>
      <w:bookmarkEnd w:id="189"/>
      <w:r w:rsidRPr="00547E7D">
        <w:instrText xml:space="preserve">"\l 1 </w:instrText>
      </w:r>
      <w:r>
        <w:rPr>
          <w:rStyle w:val="Level1asHeadingtext"/>
        </w:rPr>
        <w:fldChar w:fldCharType="end"/>
      </w:r>
      <w:bookmarkStart w:id="190" w:name="_Ref129764248"/>
      <w:r>
        <w:rPr>
          <w:rStyle w:val="Level1asHeadingtext"/>
        </w:rPr>
        <w:t>stamp duty</w:t>
      </w:r>
      <w:bookmarkEnd w:id="190"/>
    </w:p>
    <w:p w14:paraId="74868B57" w14:textId="77777777" w:rsidR="00911D6E" w:rsidRPr="00547E7D" w:rsidRDefault="00911D6E" w:rsidP="00911D6E">
      <w:pPr>
        <w:pStyle w:val="Body1"/>
      </w:pPr>
      <w:r>
        <w:t xml:space="preserve">Any stamp duty or stamp duty reserve tax payable in respect of a transfer of Shares to, or at the direction of, an </w:t>
      </w:r>
      <w:proofErr w:type="spellStart"/>
      <w:r>
        <w:t>Optionholder</w:t>
      </w:r>
      <w:proofErr w:type="spellEnd"/>
      <w:r>
        <w:t xml:space="preserve"> (other than stamp duty or stamp duty reserve tax payable on a sale of Shares at the direction of the </w:t>
      </w:r>
      <w:proofErr w:type="spellStart"/>
      <w:r>
        <w:t>Optionholder</w:t>
      </w:r>
      <w:proofErr w:type="spellEnd"/>
      <w:r>
        <w:t>) shall be paid by the Company.</w:t>
      </w:r>
    </w:p>
    <w:p w14:paraId="689C8848"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_Ref89589063 \r </w:instrText>
      </w:r>
      <w:r>
        <w:fldChar w:fldCharType="separate"/>
      </w:r>
      <w:bookmarkStart w:id="191" w:name="_Toc156899538"/>
      <w:r w:rsidR="008C753B">
        <w:instrText>26</w:instrText>
      </w:r>
      <w:r>
        <w:fldChar w:fldCharType="end"/>
      </w:r>
      <w:r>
        <w:tab/>
      </w:r>
      <w:r w:rsidRPr="00BC5DC7">
        <w:instrText>JURISDICTION</w:instrText>
      </w:r>
      <w:bookmarkEnd w:id="191"/>
      <w:r w:rsidRPr="00BC5DC7">
        <w:instrText xml:space="preserve">"\l 1 </w:instrText>
      </w:r>
      <w:r>
        <w:rPr>
          <w:rStyle w:val="Level1asHeadingtext"/>
        </w:rPr>
        <w:fldChar w:fldCharType="end"/>
      </w:r>
      <w:bookmarkStart w:id="192" w:name="_Ref89589063"/>
      <w:r w:rsidRPr="0032023A">
        <w:rPr>
          <w:rStyle w:val="Level1asHeadingtext"/>
        </w:rPr>
        <w:t>Jurisdiction</w:t>
      </w:r>
      <w:bookmarkEnd w:id="192"/>
    </w:p>
    <w:p w14:paraId="58251FC6" w14:textId="77777777" w:rsidR="00911D6E" w:rsidRPr="0032023A" w:rsidRDefault="00911D6E" w:rsidP="00911D6E">
      <w:pPr>
        <w:pStyle w:val="Level2"/>
        <w:ind w:left="851" w:hanging="851"/>
      </w:pPr>
      <w:r w:rsidRPr="0032023A">
        <w:t xml:space="preserve">This </w:t>
      </w:r>
      <w:r>
        <w:t>Plan</w:t>
      </w:r>
      <w:r w:rsidRPr="0032023A">
        <w:t xml:space="preserve"> and any Option shall be governed by, and construed in accordance with, English law.</w:t>
      </w:r>
    </w:p>
    <w:p w14:paraId="2340E52B" w14:textId="77777777" w:rsidR="00911D6E" w:rsidRPr="0032023A" w:rsidRDefault="00911D6E" w:rsidP="00911D6E">
      <w:pPr>
        <w:pStyle w:val="Level2"/>
        <w:ind w:left="851" w:hanging="851"/>
      </w:pPr>
      <w:r w:rsidRPr="0032023A">
        <w:t>The courts of England shall have exclusive jurisdiction in relation to any claim, dispute or difference concerning an Option and any matter arising from</w:t>
      </w:r>
      <w:r>
        <w:t>,</w:t>
      </w:r>
      <w:r w:rsidRPr="0032023A">
        <w:t xml:space="preserve"> or in relation to</w:t>
      </w:r>
      <w:r>
        <w:t>,</w:t>
      </w:r>
      <w:r w:rsidRPr="0032023A">
        <w:t xml:space="preserve"> this </w:t>
      </w:r>
      <w:r>
        <w:t>Plan</w:t>
      </w:r>
      <w:r w:rsidRPr="0032023A">
        <w:t>.</w:t>
      </w:r>
    </w:p>
    <w:p w14:paraId="0BA46E3A" w14:textId="77777777" w:rsidR="00911D6E" w:rsidRPr="0032023A" w:rsidRDefault="00911D6E" w:rsidP="00911D6E">
      <w:pPr>
        <w:pStyle w:val="Level1"/>
        <w:keepNext/>
      </w:pPr>
      <w:r>
        <w:rPr>
          <w:rStyle w:val="Level1asHeadingtext"/>
        </w:rPr>
        <w:fldChar w:fldCharType="begin"/>
      </w:r>
      <w:r w:rsidRPr="00BC5DC7">
        <w:instrText xml:space="preserve">  TC "</w:instrText>
      </w:r>
      <w:r>
        <w:fldChar w:fldCharType="begin"/>
      </w:r>
      <w:r>
        <w:instrText xml:space="preserve"> REF _Ref89589064 \r </w:instrText>
      </w:r>
      <w:r>
        <w:fldChar w:fldCharType="separate"/>
      </w:r>
      <w:bookmarkStart w:id="193" w:name="_Toc156899539"/>
      <w:r w:rsidR="008C753B">
        <w:instrText>27</w:instrText>
      </w:r>
      <w:r>
        <w:fldChar w:fldCharType="end"/>
      </w:r>
      <w:r>
        <w:tab/>
      </w:r>
      <w:r w:rsidRPr="00BC5DC7">
        <w:instrText>THIRD PARTY RIGHTS</w:instrText>
      </w:r>
      <w:bookmarkEnd w:id="193"/>
      <w:r w:rsidRPr="00BC5DC7">
        <w:instrText xml:space="preserve">"\l 1 </w:instrText>
      </w:r>
      <w:r>
        <w:rPr>
          <w:rStyle w:val="Level1asHeadingtext"/>
        </w:rPr>
        <w:fldChar w:fldCharType="end"/>
      </w:r>
      <w:bookmarkStart w:id="194" w:name="_Ref89589064"/>
      <w:r w:rsidRPr="0032023A">
        <w:rPr>
          <w:rStyle w:val="Level1asHeadingtext"/>
        </w:rPr>
        <w:t>Third Party Rights</w:t>
      </w:r>
      <w:bookmarkEnd w:id="194"/>
    </w:p>
    <w:p w14:paraId="3E25651D" w14:textId="77777777" w:rsidR="00911D6E" w:rsidRPr="00993CD6" w:rsidRDefault="00911D6E" w:rsidP="00911D6E">
      <w:pPr>
        <w:pStyle w:val="Body1"/>
      </w:pPr>
      <w:r w:rsidRPr="0032023A">
        <w:t xml:space="preserve">Except as otherwise expressly stated to the contrary, neither this </w:t>
      </w:r>
      <w:r>
        <w:t>Plan</w:t>
      </w:r>
      <w:r w:rsidRPr="0032023A">
        <w:t xml:space="preserve"> nor the Contracts (Rights of Third Parties) Act 1999 shall have the effect of giving any </w:t>
      </w:r>
      <w:proofErr w:type="gramStart"/>
      <w:r w:rsidRPr="0032023A">
        <w:t>third party</w:t>
      </w:r>
      <w:proofErr w:type="gramEnd"/>
      <w:r w:rsidRPr="0032023A">
        <w:t xml:space="preserve"> rights under this </w:t>
      </w:r>
      <w:r>
        <w:t>Plan</w:t>
      </w:r>
      <w:r w:rsidRPr="0032023A">
        <w:t xml:space="preserve"> </w:t>
      </w:r>
      <w:r>
        <w:t xml:space="preserve">or any Option </w:t>
      </w:r>
      <w:r w:rsidRPr="0032023A">
        <w:t xml:space="preserve">and that Act shall not apply to this </w:t>
      </w:r>
      <w:r>
        <w:t>Plan</w:t>
      </w:r>
      <w:r w:rsidRPr="0032023A">
        <w:t xml:space="preserve"> nor to any Option.</w:t>
      </w:r>
      <w:bookmarkEnd w:id="0"/>
      <w:bookmarkEnd w:id="188"/>
    </w:p>
    <w:p w14:paraId="3BA4CC4C" w14:textId="77777777" w:rsidR="00911D6E" w:rsidRPr="00144879" w:rsidRDefault="00911D6E" w:rsidP="00911D6E"/>
    <w:p w14:paraId="3C3E5361" w14:textId="77777777" w:rsidR="00306A1E" w:rsidRPr="00911D6E" w:rsidRDefault="00306A1E" w:rsidP="00911D6E"/>
    <w:sectPr w:rsidR="00306A1E" w:rsidRPr="00911D6E" w:rsidSect="00E35EF6">
      <w:headerReference w:type="even" r:id="rId24"/>
      <w:headerReference w:type="default" r:id="rId25"/>
      <w:footerReference w:type="even" r:id="rId26"/>
      <w:footerReference w:type="default" r:id="rId27"/>
      <w:headerReference w:type="first" r:id="rId28"/>
      <w:footerReference w:type="first" r:id="rId29"/>
      <w:pgSz w:w="11907" w:h="16840" w:code="9"/>
      <w:pgMar w:top="1418" w:right="1134" w:bottom="1134" w:left="1134" w:header="709" w:footer="709" w:gutter="0"/>
      <w:paperSrc w:first="261" w:other="26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E799" w14:textId="77777777" w:rsidR="00747573" w:rsidRDefault="00747573">
      <w:r>
        <w:separator/>
      </w:r>
    </w:p>
  </w:endnote>
  <w:endnote w:type="continuationSeparator" w:id="0">
    <w:p w14:paraId="4811CC12" w14:textId="77777777" w:rsidR="00747573" w:rsidRDefault="0074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51EA" w14:textId="77777777" w:rsidR="009510E2" w:rsidRDefault="0095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F3C6F5B044B440858D383ADB172A1F47DOCID_FOOTER"/>
      <w:id w:val="-1623297807"/>
      <w:placeholder>
        <w:docPart w:val="166EB5D7471840D6BF6161BFE4DD47BE"/>
      </w:placeholder>
    </w:sdtPr>
    <w:sdtContent>
      <w:p w14:paraId="68CAD8E1" w14:textId="5B23EAE5" w:rsidR="009510E2" w:rsidRDefault="009510E2" w:rsidP="009510E2">
        <w:pPr>
          <w:pStyle w:val="DocId"/>
        </w:pPr>
        <w:r>
          <w:t>UK-#755096410v1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0F91" w14:textId="77777777" w:rsidR="009510E2" w:rsidRDefault="009510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8AC7" w14:textId="6882037B" w:rsidR="00582BAC" w:rsidRPr="0032023A" w:rsidRDefault="009510E2" w:rsidP="009510E2">
    <w:pPr>
      <w:pStyle w:val="DocId"/>
    </w:pPr>
    <w:sdt>
      <w:sdtPr>
        <w:alias w:val="BHDC Content"/>
        <w:tag w:val="F3C6F5B044B440858D383ADB172A1F47DOCID_FOOTER"/>
        <w:id w:val="-539369550"/>
        <w:placeholder>
          <w:docPart w:val="8EDE5F055594467382AA0C22D8878410"/>
        </w:placeholder>
      </w:sdtPr>
      <w:sdtContent>
        <w:r>
          <w:t>UK-#755096410v1</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09D3" w14:textId="77777777" w:rsidR="009510E2" w:rsidRDefault="00582BAC" w:rsidP="00BC5DC7">
    <w:pPr>
      <w:pStyle w:val="Footer"/>
      <w:tabs>
        <w:tab w:val="clear" w:pos="4320"/>
        <w:tab w:val="center" w:pos="4788"/>
      </w:tabs>
    </w:pPr>
    <w:r>
      <w:tab/>
    </w:r>
    <w:r>
      <w:fldChar w:fldCharType="begin"/>
    </w:r>
    <w:r>
      <w:instrText xml:space="preserve">  PAGE \* MERGEFORMAT </w:instrText>
    </w:r>
    <w:r>
      <w:fldChar w:fldCharType="separate"/>
    </w:r>
    <w:r w:rsidR="008C753B">
      <w:rPr>
        <w:noProof/>
      </w:rPr>
      <w:t>6</w:t>
    </w:r>
    <w:r>
      <w:fldChar w:fldCharType="end"/>
    </w:r>
  </w:p>
  <w:p w14:paraId="090DA957" w14:textId="20C60C14" w:rsidR="00582BAC" w:rsidRPr="0032023A" w:rsidRDefault="009510E2" w:rsidP="009510E2">
    <w:pPr>
      <w:pStyle w:val="DocId"/>
    </w:pPr>
    <w:sdt>
      <w:sdtPr>
        <w:alias w:val="BHDC Content"/>
        <w:tag w:val="F3C6F5B044B440858D383ADB172A1F47DOCID_FOOTER"/>
        <w:id w:val="-933511034"/>
        <w:placeholder>
          <w:docPart w:val="5AB4F9D96F674F4BBC0C341827D22364"/>
        </w:placeholder>
      </w:sdtPr>
      <w:sdtContent>
        <w:r>
          <w:t>UK-#755096410v1</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8705" w14:textId="77777777" w:rsidR="00582BAC" w:rsidRDefault="00582BAC">
    <w:pPr>
      <w:pStyle w:val="Footer"/>
    </w:pPr>
    <w:r w:rsidRPr="00284330">
      <w:rPr>
        <w:szCs w:val="16"/>
      </w:rPr>
      <w:fldChar w:fldCharType="begin"/>
    </w:r>
    <w:r w:rsidRPr="00284330">
      <w:rPr>
        <w:szCs w:val="16"/>
      </w:rPr>
      <w:instrText xml:space="preserve"> DOCPROPERTY "Reference" \* MERGEFORMAT </w:instrText>
    </w:r>
    <w:r w:rsidRPr="00284330">
      <w:rPr>
        <w:szCs w:val="16"/>
      </w:rPr>
      <w:fldChar w:fldCharType="separate"/>
    </w:r>
    <w:r w:rsidRPr="00284330">
      <w:rPr>
        <w:szCs w:val="16"/>
      </w:rPr>
      <w:t>\.\</w:t>
    </w:r>
    <w:r w:rsidRPr="00284330">
      <w:rPr>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E4E4" w14:textId="77777777" w:rsidR="009510E2" w:rsidRDefault="00582BAC" w:rsidP="00BC5DC7">
    <w:pPr>
      <w:pStyle w:val="Footer"/>
      <w:tabs>
        <w:tab w:val="clear" w:pos="4320"/>
        <w:tab w:val="center" w:pos="4788"/>
      </w:tabs>
    </w:pPr>
    <w:r>
      <w:tab/>
    </w:r>
    <w:r>
      <w:fldChar w:fldCharType="begin"/>
    </w:r>
    <w:r>
      <w:instrText xml:space="preserve">  PAGE \* MERGEFORMAT </w:instrText>
    </w:r>
    <w:r>
      <w:fldChar w:fldCharType="separate"/>
    </w:r>
    <w:r w:rsidR="008C753B">
      <w:rPr>
        <w:noProof/>
      </w:rPr>
      <w:t>25</w:t>
    </w:r>
    <w:r>
      <w:fldChar w:fldCharType="end"/>
    </w:r>
  </w:p>
  <w:p w14:paraId="42C5A765" w14:textId="64473834" w:rsidR="00582BAC" w:rsidRPr="0032023A" w:rsidRDefault="009510E2" w:rsidP="009510E2">
    <w:pPr>
      <w:pStyle w:val="DocId"/>
    </w:pPr>
    <w:sdt>
      <w:sdtPr>
        <w:alias w:val="BHDC Content"/>
        <w:tag w:val="F3C6F5B044B440858D383ADB172A1F47DOCID_FOOTER"/>
        <w:id w:val="108323670"/>
        <w:placeholder>
          <w:docPart w:val="4FA3686651E540D7B5307F25A38F7E5A"/>
        </w:placeholder>
      </w:sdtPr>
      <w:sdtContent>
        <w:r>
          <w:t>UK-#755096410v1</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F381" w14:textId="77777777" w:rsidR="00582BAC" w:rsidRPr="0032023A" w:rsidRDefault="00582BAC" w:rsidP="00320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726C" w14:textId="77777777" w:rsidR="00747573" w:rsidRPr="0032023A" w:rsidRDefault="00747573" w:rsidP="0032023A">
      <w:r w:rsidRPr="0032023A">
        <w:separator/>
      </w:r>
    </w:p>
  </w:footnote>
  <w:footnote w:type="continuationSeparator" w:id="0">
    <w:p w14:paraId="03940D0D" w14:textId="77777777" w:rsidR="00747573" w:rsidRPr="0032023A" w:rsidRDefault="00747573" w:rsidP="0032023A">
      <w:r w:rsidRPr="0032023A">
        <w:continuationSeparator/>
      </w:r>
    </w:p>
  </w:footnote>
  <w:footnote w:type="continuationNotice" w:id="1">
    <w:p w14:paraId="6D3529F0" w14:textId="77777777" w:rsidR="00747573" w:rsidRPr="0032023A" w:rsidRDefault="00747573" w:rsidP="00320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EE99" w14:textId="77777777" w:rsidR="009510E2" w:rsidRDefault="00951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A523" w14:textId="77777777" w:rsidR="009510E2" w:rsidRDefault="00951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D7A3" w14:textId="77777777" w:rsidR="009510E2" w:rsidRDefault="00951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DE10" w14:textId="77777777" w:rsidR="00582BAC" w:rsidRPr="0032023A" w:rsidRDefault="00582BAC" w:rsidP="003202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5FD8" w14:textId="77777777" w:rsidR="00582BAC" w:rsidRDefault="00582B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7942" w14:textId="77777777" w:rsidR="00582BAC" w:rsidRPr="0032023A" w:rsidRDefault="00582BAC" w:rsidP="0032023A">
    <w:pPr>
      <w:pStyle w:val="Header"/>
    </w:pPr>
    <w:r w:rsidRPr="00712F7C">
      <w:t xml:space="preserve">DOCS-3-251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9271" w14:textId="77777777" w:rsidR="00582BAC" w:rsidRDefault="00582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1BCC"/>
    <w:multiLevelType w:val="multilevel"/>
    <w:tmpl w:val="AE78B762"/>
    <w:lvl w:ilvl="0">
      <w:start w:val="1"/>
      <w:numFmt w:val="none"/>
      <w:pStyle w:val="MainHeading"/>
      <w:suff w:val="nothing"/>
      <w:lvlText w:val=""/>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EA66E1B"/>
    <w:multiLevelType w:val="multilevel"/>
    <w:tmpl w:val="B8DA1432"/>
    <w:lvl w:ilvl="0">
      <w:start w:val="1"/>
      <w:numFmt w:val="decimal"/>
      <w:pStyle w:val="Schedule"/>
      <w:suff w:val="nothing"/>
      <w:lvlText w:val="Schedule %1"/>
      <w:lvlJc w:val="left"/>
      <w:pPr>
        <w:tabs>
          <w:tab w:val="num" w:pos="0"/>
        </w:tabs>
        <w:ind w:left="0"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3359162D"/>
    <w:multiLevelType w:val="hybridMultilevel"/>
    <w:tmpl w:val="CE1CA726"/>
    <w:lvl w:ilvl="0" w:tplc="18086C5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A092AB9"/>
    <w:multiLevelType w:val="multilevel"/>
    <w:tmpl w:val="CA56F510"/>
    <w:lvl w:ilvl="0">
      <w:start w:val="1"/>
      <w:numFmt w:val="decimal"/>
      <w:pStyle w:val="Level1"/>
      <w:lvlText w:val="%1."/>
      <w:lvlJc w:val="left"/>
      <w:rPr>
        <w:b/>
        <w:bCs/>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F53612F"/>
    <w:multiLevelType w:val="multilevel"/>
    <w:tmpl w:val="16984616"/>
    <w:lvl w:ilvl="0">
      <w:start w:val="1"/>
      <w:numFmt w:val="none"/>
      <w:pStyle w:val="SubHeading"/>
      <w:suff w:val="nothing"/>
      <w:lvlText w:val=""/>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27D2B45"/>
    <w:multiLevelType w:val="hybridMultilevel"/>
    <w:tmpl w:val="40FC5B2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644032C1"/>
    <w:multiLevelType w:val="hybridMultilevel"/>
    <w:tmpl w:val="B922CCF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80"/>
        </w:tabs>
        <w:ind w:left="-180" w:hanging="360"/>
      </w:pPr>
    </w:lvl>
    <w:lvl w:ilvl="2" w:tentative="1">
      <w:start w:val="1"/>
      <w:numFmt w:val="lowerRoman"/>
      <w:lvlText w:val="%3."/>
      <w:lvlJc w:val="right"/>
      <w:pPr>
        <w:tabs>
          <w:tab w:val="num" w:pos="540"/>
        </w:tabs>
        <w:ind w:left="540" w:hanging="180"/>
      </w:pPr>
    </w:lvl>
    <w:lvl w:ilvl="3" w:tentative="1">
      <w:start w:val="1"/>
      <w:numFmt w:val="decimal"/>
      <w:lvlText w:val="%4."/>
      <w:lvlJc w:val="left"/>
      <w:pPr>
        <w:tabs>
          <w:tab w:val="num" w:pos="1260"/>
        </w:tabs>
        <w:ind w:left="1260" w:hanging="360"/>
      </w:pPr>
    </w:lvl>
    <w:lvl w:ilvl="4" w:tentative="1">
      <w:start w:val="1"/>
      <w:numFmt w:val="lowerLetter"/>
      <w:lvlText w:val="%5."/>
      <w:lvlJc w:val="left"/>
      <w:pPr>
        <w:tabs>
          <w:tab w:val="num" w:pos="1980"/>
        </w:tabs>
        <w:ind w:left="1980" w:hanging="360"/>
      </w:pPr>
    </w:lvl>
    <w:lvl w:ilvl="5" w:tentative="1">
      <w:start w:val="1"/>
      <w:numFmt w:val="lowerRoman"/>
      <w:lvlText w:val="%6."/>
      <w:lvlJc w:val="right"/>
      <w:pPr>
        <w:tabs>
          <w:tab w:val="num" w:pos="2700"/>
        </w:tabs>
        <w:ind w:left="2700" w:hanging="180"/>
      </w:pPr>
    </w:lvl>
    <w:lvl w:ilvl="6" w:tentative="1">
      <w:start w:val="1"/>
      <w:numFmt w:val="decimal"/>
      <w:lvlText w:val="%7."/>
      <w:lvlJc w:val="left"/>
      <w:pPr>
        <w:tabs>
          <w:tab w:val="num" w:pos="3420"/>
        </w:tabs>
        <w:ind w:left="3420" w:hanging="360"/>
      </w:pPr>
    </w:lvl>
    <w:lvl w:ilvl="7" w:tentative="1">
      <w:start w:val="1"/>
      <w:numFmt w:val="lowerLetter"/>
      <w:lvlText w:val="%8."/>
      <w:lvlJc w:val="left"/>
      <w:pPr>
        <w:tabs>
          <w:tab w:val="num" w:pos="4140"/>
        </w:tabs>
        <w:ind w:left="4140" w:hanging="360"/>
      </w:pPr>
    </w:lvl>
    <w:lvl w:ilvl="8" w:tentative="1">
      <w:start w:val="1"/>
      <w:numFmt w:val="lowerRoman"/>
      <w:lvlText w:val="%9."/>
      <w:lvlJc w:val="right"/>
      <w:pPr>
        <w:tabs>
          <w:tab w:val="num" w:pos="4860"/>
        </w:tabs>
        <w:ind w:left="4860" w:hanging="180"/>
      </w:pPr>
    </w:lvl>
  </w:abstractNum>
  <w:abstractNum w:abstractNumId="7" w15:restartNumberingAfterBreak="0">
    <w:nsid w:val="657E6072"/>
    <w:multiLevelType w:val="multilevel"/>
    <w:tmpl w:val="3334B874"/>
    <w:lvl w:ilvl="0">
      <w:start w:val="1"/>
      <w:numFmt w:val="bullet"/>
      <w:pStyle w:val="Bullet1"/>
      <w:lvlText w:val=""/>
      <w:lvlJc w:val="left"/>
      <w:rPr>
        <w:rFonts w:ascii="Symbol" w:hAnsi="Symbol"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431424B"/>
    <w:multiLevelType w:val="hybridMultilevel"/>
    <w:tmpl w:val="F5F20A00"/>
    <w:lvl w:ilvl="0">
      <w:start w:val="1"/>
      <w:numFmt w:val="lowerRoman"/>
      <w:lvlText w:val="(%1)"/>
      <w:lvlJc w:val="left"/>
      <w:pPr>
        <w:tabs>
          <w:tab w:val="num" w:pos="1270"/>
        </w:tabs>
        <w:ind w:left="1270" w:hanging="851"/>
      </w:pPr>
      <w:rPr>
        <w:rFonts w:hint="default"/>
        <w:b w:val="0"/>
        <w:i w:val="0"/>
        <w:sz w:val="20"/>
        <w:szCs w:val="2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75614977"/>
    <w:multiLevelType w:val="hybridMultilevel"/>
    <w:tmpl w:val="5310094C"/>
    <w:lvl w:ilvl="0" w:tplc="18086C5A">
      <w:start w:val="1"/>
      <w:numFmt w:val="lowerLetter"/>
      <w:lvlText w:val="(%1)"/>
      <w:lvlJc w:val="left"/>
      <w:pPr>
        <w:tabs>
          <w:tab w:val="num" w:pos="360"/>
        </w:tabs>
        <w:ind w:left="360" w:hanging="360"/>
      </w:pPr>
      <w:rPr>
        <w:rFonts w:hint="default"/>
      </w:rPr>
    </w:lvl>
    <w:lvl w:ilvl="1" w:tplc="08090019">
      <w:start w:val="1"/>
      <w:numFmt w:val="lowerRoman"/>
      <w:lvlText w:val="(%2)"/>
      <w:lvlJc w:val="right"/>
      <w:pPr>
        <w:tabs>
          <w:tab w:val="num" w:pos="1080"/>
        </w:tabs>
        <w:ind w:left="1080" w:hanging="360"/>
      </w:pPr>
      <w:rPr>
        <w:rFonts w:hint="default"/>
      </w:rPr>
    </w:lvl>
    <w:lvl w:ilvl="2" w:tplc="0809001B">
      <w:start w:val="2"/>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AED2409"/>
    <w:multiLevelType w:val="hybridMultilevel"/>
    <w:tmpl w:val="50D0C83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80"/>
        </w:tabs>
        <w:ind w:left="-180" w:hanging="360"/>
      </w:pPr>
    </w:lvl>
    <w:lvl w:ilvl="2" w:tentative="1">
      <w:start w:val="1"/>
      <w:numFmt w:val="lowerRoman"/>
      <w:lvlText w:val="%3."/>
      <w:lvlJc w:val="right"/>
      <w:pPr>
        <w:tabs>
          <w:tab w:val="num" w:pos="540"/>
        </w:tabs>
        <w:ind w:left="540" w:hanging="180"/>
      </w:pPr>
    </w:lvl>
    <w:lvl w:ilvl="3" w:tentative="1">
      <w:start w:val="1"/>
      <w:numFmt w:val="decimal"/>
      <w:lvlText w:val="%4."/>
      <w:lvlJc w:val="left"/>
      <w:pPr>
        <w:tabs>
          <w:tab w:val="num" w:pos="1260"/>
        </w:tabs>
        <w:ind w:left="1260" w:hanging="360"/>
      </w:pPr>
    </w:lvl>
    <w:lvl w:ilvl="4" w:tentative="1">
      <w:start w:val="1"/>
      <w:numFmt w:val="lowerLetter"/>
      <w:lvlText w:val="%5."/>
      <w:lvlJc w:val="left"/>
      <w:pPr>
        <w:tabs>
          <w:tab w:val="num" w:pos="1980"/>
        </w:tabs>
        <w:ind w:left="1980" w:hanging="360"/>
      </w:pPr>
    </w:lvl>
    <w:lvl w:ilvl="5" w:tentative="1">
      <w:start w:val="1"/>
      <w:numFmt w:val="lowerRoman"/>
      <w:lvlText w:val="%6."/>
      <w:lvlJc w:val="right"/>
      <w:pPr>
        <w:tabs>
          <w:tab w:val="num" w:pos="2700"/>
        </w:tabs>
        <w:ind w:left="2700" w:hanging="180"/>
      </w:pPr>
    </w:lvl>
    <w:lvl w:ilvl="6" w:tentative="1">
      <w:start w:val="1"/>
      <w:numFmt w:val="decimal"/>
      <w:lvlText w:val="%7."/>
      <w:lvlJc w:val="left"/>
      <w:pPr>
        <w:tabs>
          <w:tab w:val="num" w:pos="3420"/>
        </w:tabs>
        <w:ind w:left="3420" w:hanging="360"/>
      </w:pPr>
    </w:lvl>
    <w:lvl w:ilvl="7" w:tentative="1">
      <w:start w:val="1"/>
      <w:numFmt w:val="lowerLetter"/>
      <w:lvlText w:val="%8."/>
      <w:lvlJc w:val="left"/>
      <w:pPr>
        <w:tabs>
          <w:tab w:val="num" w:pos="4140"/>
        </w:tabs>
        <w:ind w:left="4140" w:hanging="360"/>
      </w:pPr>
    </w:lvl>
    <w:lvl w:ilvl="8" w:tentative="1">
      <w:start w:val="1"/>
      <w:numFmt w:val="lowerRoman"/>
      <w:lvlText w:val="%9."/>
      <w:lvlJc w:val="right"/>
      <w:pPr>
        <w:tabs>
          <w:tab w:val="num" w:pos="4860"/>
        </w:tabs>
        <w:ind w:left="4860" w:hanging="180"/>
      </w:pPr>
    </w:lvl>
  </w:abstractNum>
  <w:num w:numId="1" w16cid:durableId="2000647382">
    <w:abstractNumId w:val="1"/>
  </w:num>
  <w:num w:numId="2" w16cid:durableId="2021271250">
    <w:abstractNumId w:val="0"/>
  </w:num>
  <w:num w:numId="3" w16cid:durableId="1968926150">
    <w:abstractNumId w:val="4"/>
  </w:num>
  <w:num w:numId="4" w16cid:durableId="597564027">
    <w:abstractNumId w:val="3"/>
  </w:num>
  <w:num w:numId="5" w16cid:durableId="435564188">
    <w:abstractNumId w:val="7"/>
  </w:num>
  <w:num w:numId="6" w16cid:durableId="1151291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007712">
    <w:abstractNumId w:val="2"/>
  </w:num>
  <w:num w:numId="8" w16cid:durableId="414716812">
    <w:abstractNumId w:val="5"/>
  </w:num>
  <w:num w:numId="9" w16cid:durableId="81030638">
    <w:abstractNumId w:val="9"/>
  </w:num>
  <w:num w:numId="10" w16cid:durableId="1616447191">
    <w:abstractNumId w:val="10"/>
  </w:num>
  <w:num w:numId="11" w16cid:durableId="637803951">
    <w:abstractNumId w:val="6"/>
  </w:num>
  <w:num w:numId="12" w16cid:durableId="19074468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characterSpacingControl w:val="doNotCompress"/>
  <w:hdrShapeDefaults>
    <o:shapedefaults v:ext="edit" spidmax="3074"/>
  </w:hdrShapeDefaults>
  <w:footnotePr>
    <w:footnote w:id="-1"/>
    <w:footnote w:id="0"/>
    <w:footnote w:id="1"/>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ChangeTime" w:val="38321.61"/>
    <w:docVar w:name="Bullet _HeadSuf" w:val=" as Heading (text)"/>
    <w:docVar w:name="Bullet _LongName" w:val="Pinsent Masons Bullets"/>
    <w:docVar w:name="Bullet _NumBodies" w:val="0"/>
    <w:docVar w:name="IManageDocInfoCache(AuthorId)" w:val="MYF"/>
    <w:docVar w:name="IManageDocInfoCache(ClientId)" w:val="10026036"/>
    <w:docVar w:name="IManageDocInfoCache(DatabaseName)" w:val="UK"/>
    <w:docVar w:name="IManageDocInfoCache(DocumentDescription)" w:val="The IMI Sharesave Plan - Final (2024 Update)"/>
    <w:docVar w:name="IManageDocInfoCache(DocumentNumber)" w:val="755096410"/>
    <w:docVar w:name="IManageDocInfoCache(DocumentVersion)" w:val="1"/>
    <w:docVar w:name="IManageDocInfoCache(Matter)" w:val="1000053500"/>
    <w:docVar w:name="Level _Body" w:val="Body "/>
    <w:docVar w:name="Level _ChangeTime" w:val="38321.61"/>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 w:name="PIN_Update" w:val="1"/>
    <w:docVar w:name="TOCInformation" w:val="CoBCCS3=&lt;any&gt;|CoBCCS2=Level 2 as Heading (text)|CoBCCS1=Level 1 as Heading (text)|CoBCPS3=Block Text|CoBCPS2=Level 2|CoBCPS1=Level 1|ChBOmitSchedulePart=0|CoBScheduleLevel=4|TextBoxScheduleText1=SCHEDULE|CoBScheduleCharStyle1=&lt;bold&gt;|ChBScheduleNoNumber1=0|CoBScheduleHeadingCharStyle=&lt;bold&gt;|ChBScheduleHeadingNoNumber=0|TextBoxSchedulePartText=Part|CoBSchedulePartCharStyle=&lt;bold&gt;|ChBSchedulePartNoNumber=0|CoBSchedulePartHeadingCharStyle=&lt;bold&gt;|ChBSchedulePartHeadingNoNumber=0|ChBScheduleSameLine=-1|ChBSchedulePartSameLine=-1|CoBScheduleHeadingLevel=4|CoBSchedulePartLevel=5|CoBSchedulePartHeadingLevel=5|CoBL3=-|CoBL2=2|CoBL1=1|CoBAppendixLevel=4|CoBAppendixHeadingLevel=4|CoBAppendixPartLevel=5|CoBAppendixPartHeadingLevel=5|TextBoxAppendixPartText=Part|TextBoxAppendixText1=APPENDIX|CoBAppendixCharStyle1=&lt;bold&gt;|CoBAppendixHeadingCharStyle=&lt;bold&gt;|CoBAppendixPartCharStyle=&lt;bold&gt;|CoBAppendixPartHeadingCharStyle=&lt;bold&gt;|ChBAppendixPartHeadingNoNumber=0|ChBAppendixPartNoNumber=-1|ChBAppendixPartSameLine=-1|ChBAppendixHeadingNoNumber=0|ChBAppendixNoNumber1=-1|ChBAppendixSameLine=-1|ChBOmitAppendixPart=0|ChBHyperlink=-1|ChBTrailingDot=0|CoBCCSO3=&lt;bold&gt;|CoBCCSO2=&lt;bold&gt;|CoBCCSO1=&lt;bold&gt;|CoBCPSO3=Normal|CoBCPSO2=Normal|CoBCPSO1=Normal|CoBOL3=-|CoBOL2=-|CoBOL1=-|"/>
    <w:docVar w:name="TOCLevel" w:val="1"/>
  </w:docVars>
  <w:rsids>
    <w:rsidRoot w:val="00306A1E"/>
    <w:rsid w:val="0001757D"/>
    <w:rsid w:val="000229F0"/>
    <w:rsid w:val="00041857"/>
    <w:rsid w:val="00097F51"/>
    <w:rsid w:val="000B2906"/>
    <w:rsid w:val="000F451C"/>
    <w:rsid w:val="00102708"/>
    <w:rsid w:val="00104294"/>
    <w:rsid w:val="00130F7C"/>
    <w:rsid w:val="00144879"/>
    <w:rsid w:val="00162C7C"/>
    <w:rsid w:val="00176845"/>
    <w:rsid w:val="00183AC0"/>
    <w:rsid w:val="00191459"/>
    <w:rsid w:val="001B7414"/>
    <w:rsid w:val="001E6711"/>
    <w:rsid w:val="002020EA"/>
    <w:rsid w:val="00206EF7"/>
    <w:rsid w:val="00211784"/>
    <w:rsid w:val="002169EC"/>
    <w:rsid w:val="002305D3"/>
    <w:rsid w:val="0025142B"/>
    <w:rsid w:val="00276CE4"/>
    <w:rsid w:val="0028005C"/>
    <w:rsid w:val="00281830"/>
    <w:rsid w:val="00282A17"/>
    <w:rsid w:val="002A64EF"/>
    <w:rsid w:val="002C1DD6"/>
    <w:rsid w:val="002E3120"/>
    <w:rsid w:val="00306A1E"/>
    <w:rsid w:val="0032023A"/>
    <w:rsid w:val="003221D1"/>
    <w:rsid w:val="00325DEB"/>
    <w:rsid w:val="00327F72"/>
    <w:rsid w:val="00336A9F"/>
    <w:rsid w:val="003415E8"/>
    <w:rsid w:val="00370D15"/>
    <w:rsid w:val="0038071C"/>
    <w:rsid w:val="00385504"/>
    <w:rsid w:val="003963AD"/>
    <w:rsid w:val="003A28C7"/>
    <w:rsid w:val="003B503E"/>
    <w:rsid w:val="003C020A"/>
    <w:rsid w:val="003C76A7"/>
    <w:rsid w:val="003E0BAB"/>
    <w:rsid w:val="003E4DFB"/>
    <w:rsid w:val="003F4D02"/>
    <w:rsid w:val="0040174F"/>
    <w:rsid w:val="00402E0A"/>
    <w:rsid w:val="004059E7"/>
    <w:rsid w:val="00415BB7"/>
    <w:rsid w:val="0042365E"/>
    <w:rsid w:val="00424375"/>
    <w:rsid w:val="004404BD"/>
    <w:rsid w:val="00455146"/>
    <w:rsid w:val="00472030"/>
    <w:rsid w:val="00484E08"/>
    <w:rsid w:val="004A75D3"/>
    <w:rsid w:val="004C139B"/>
    <w:rsid w:val="004C7CD2"/>
    <w:rsid w:val="004F7370"/>
    <w:rsid w:val="005135CD"/>
    <w:rsid w:val="00514C37"/>
    <w:rsid w:val="00515C7E"/>
    <w:rsid w:val="00521A14"/>
    <w:rsid w:val="00524F2F"/>
    <w:rsid w:val="005261F2"/>
    <w:rsid w:val="00535BC7"/>
    <w:rsid w:val="0054416C"/>
    <w:rsid w:val="00563C97"/>
    <w:rsid w:val="00563EB1"/>
    <w:rsid w:val="00565FBD"/>
    <w:rsid w:val="00574E98"/>
    <w:rsid w:val="00582BAC"/>
    <w:rsid w:val="00585D05"/>
    <w:rsid w:val="00591B18"/>
    <w:rsid w:val="0059222A"/>
    <w:rsid w:val="00593B1E"/>
    <w:rsid w:val="005A4591"/>
    <w:rsid w:val="005A7B1A"/>
    <w:rsid w:val="005A7C9C"/>
    <w:rsid w:val="005D23C7"/>
    <w:rsid w:val="005E69C7"/>
    <w:rsid w:val="005F3468"/>
    <w:rsid w:val="00605D8B"/>
    <w:rsid w:val="00630C4B"/>
    <w:rsid w:val="0066175E"/>
    <w:rsid w:val="0066370C"/>
    <w:rsid w:val="00692BAA"/>
    <w:rsid w:val="006B1BDC"/>
    <w:rsid w:val="006C1E27"/>
    <w:rsid w:val="006E1474"/>
    <w:rsid w:val="006F705C"/>
    <w:rsid w:val="0070175A"/>
    <w:rsid w:val="00712F7C"/>
    <w:rsid w:val="00724A2E"/>
    <w:rsid w:val="007416F9"/>
    <w:rsid w:val="00742C92"/>
    <w:rsid w:val="00747573"/>
    <w:rsid w:val="007641AE"/>
    <w:rsid w:val="0078095B"/>
    <w:rsid w:val="007A33DE"/>
    <w:rsid w:val="007B51AC"/>
    <w:rsid w:val="007C09B1"/>
    <w:rsid w:val="007E688A"/>
    <w:rsid w:val="007F01F3"/>
    <w:rsid w:val="00806FA1"/>
    <w:rsid w:val="00811C11"/>
    <w:rsid w:val="0082504D"/>
    <w:rsid w:val="00832D5F"/>
    <w:rsid w:val="008339AC"/>
    <w:rsid w:val="00840E8F"/>
    <w:rsid w:val="00841518"/>
    <w:rsid w:val="00847736"/>
    <w:rsid w:val="00847BF9"/>
    <w:rsid w:val="00852C7B"/>
    <w:rsid w:val="00886D18"/>
    <w:rsid w:val="00895780"/>
    <w:rsid w:val="008A073E"/>
    <w:rsid w:val="008B4AC2"/>
    <w:rsid w:val="008C203E"/>
    <w:rsid w:val="008C753B"/>
    <w:rsid w:val="008D3A1F"/>
    <w:rsid w:val="008D6B84"/>
    <w:rsid w:val="008E4C21"/>
    <w:rsid w:val="008F0A61"/>
    <w:rsid w:val="009049D5"/>
    <w:rsid w:val="009061D6"/>
    <w:rsid w:val="00911D6E"/>
    <w:rsid w:val="009342F0"/>
    <w:rsid w:val="00942E79"/>
    <w:rsid w:val="009510E2"/>
    <w:rsid w:val="0098723D"/>
    <w:rsid w:val="00990379"/>
    <w:rsid w:val="00993CD6"/>
    <w:rsid w:val="009B71E5"/>
    <w:rsid w:val="009D1FE5"/>
    <w:rsid w:val="009D62B4"/>
    <w:rsid w:val="009E367C"/>
    <w:rsid w:val="009F2E9F"/>
    <w:rsid w:val="00A043B7"/>
    <w:rsid w:val="00A0533E"/>
    <w:rsid w:val="00A26472"/>
    <w:rsid w:val="00A30DB2"/>
    <w:rsid w:val="00A33EB0"/>
    <w:rsid w:val="00A44951"/>
    <w:rsid w:val="00A5372F"/>
    <w:rsid w:val="00A53EB7"/>
    <w:rsid w:val="00A847A2"/>
    <w:rsid w:val="00A92363"/>
    <w:rsid w:val="00AC1DFE"/>
    <w:rsid w:val="00AD01B0"/>
    <w:rsid w:val="00AD3CF8"/>
    <w:rsid w:val="00AF34F9"/>
    <w:rsid w:val="00B05564"/>
    <w:rsid w:val="00B07B17"/>
    <w:rsid w:val="00B2588B"/>
    <w:rsid w:val="00B44288"/>
    <w:rsid w:val="00B46147"/>
    <w:rsid w:val="00B47167"/>
    <w:rsid w:val="00B52538"/>
    <w:rsid w:val="00B757E1"/>
    <w:rsid w:val="00B77720"/>
    <w:rsid w:val="00BA50B3"/>
    <w:rsid w:val="00BA659A"/>
    <w:rsid w:val="00BB1CAF"/>
    <w:rsid w:val="00BB526E"/>
    <w:rsid w:val="00BC5DC7"/>
    <w:rsid w:val="00BD261D"/>
    <w:rsid w:val="00BD4537"/>
    <w:rsid w:val="00BD625E"/>
    <w:rsid w:val="00BE133C"/>
    <w:rsid w:val="00BE13C7"/>
    <w:rsid w:val="00BE40DA"/>
    <w:rsid w:val="00BE6871"/>
    <w:rsid w:val="00C066E8"/>
    <w:rsid w:val="00C1434F"/>
    <w:rsid w:val="00C15749"/>
    <w:rsid w:val="00C162A6"/>
    <w:rsid w:val="00C226D6"/>
    <w:rsid w:val="00C237D2"/>
    <w:rsid w:val="00C43B4F"/>
    <w:rsid w:val="00C675B2"/>
    <w:rsid w:val="00C67A83"/>
    <w:rsid w:val="00C7130B"/>
    <w:rsid w:val="00C80D13"/>
    <w:rsid w:val="00C846B9"/>
    <w:rsid w:val="00CB7C75"/>
    <w:rsid w:val="00CC25F0"/>
    <w:rsid w:val="00CD645F"/>
    <w:rsid w:val="00CF43B0"/>
    <w:rsid w:val="00D136D1"/>
    <w:rsid w:val="00D546A6"/>
    <w:rsid w:val="00D769A0"/>
    <w:rsid w:val="00D80FDB"/>
    <w:rsid w:val="00D8329E"/>
    <w:rsid w:val="00D855F7"/>
    <w:rsid w:val="00D91CEA"/>
    <w:rsid w:val="00DC3474"/>
    <w:rsid w:val="00DE5D2B"/>
    <w:rsid w:val="00DF503E"/>
    <w:rsid w:val="00DF58D2"/>
    <w:rsid w:val="00E14A8F"/>
    <w:rsid w:val="00E34BD8"/>
    <w:rsid w:val="00E35EF6"/>
    <w:rsid w:val="00E367E9"/>
    <w:rsid w:val="00E45B19"/>
    <w:rsid w:val="00E4612E"/>
    <w:rsid w:val="00E46F22"/>
    <w:rsid w:val="00E56780"/>
    <w:rsid w:val="00E62D8B"/>
    <w:rsid w:val="00EB117B"/>
    <w:rsid w:val="00EC128C"/>
    <w:rsid w:val="00F03200"/>
    <w:rsid w:val="00F121F1"/>
    <w:rsid w:val="00F171A4"/>
    <w:rsid w:val="00F31A3C"/>
    <w:rsid w:val="00F538F9"/>
    <w:rsid w:val="00F9139A"/>
    <w:rsid w:val="00F94FC5"/>
    <w:rsid w:val="00FB37CD"/>
    <w:rsid w:val="00FB500D"/>
    <w:rsid w:val="00FC0218"/>
    <w:rsid w:val="00FF097C"/>
    <w:rsid w:val="00FF5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7E7B4F0B"/>
  <w15:chartTrackingRefBased/>
  <w15:docId w15:val="{14AABFFC-E82F-4797-A231-53D3E380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rPr>
      <w:sz w:val="16"/>
    </w:rPr>
  </w:style>
  <w:style w:type="paragraph" w:customStyle="1" w:styleId="Level1">
    <w:name w:val="Level 1"/>
    <w:basedOn w:val="Body1"/>
    <w:rsid w:val="0032023A"/>
    <w:pPr>
      <w:numPr>
        <w:numId w:val="4"/>
      </w:numPr>
      <w:outlineLvl w:val="0"/>
    </w:pPr>
  </w:style>
  <w:style w:type="paragraph" w:customStyle="1" w:styleId="Level2">
    <w:name w:val="Level 2"/>
    <w:basedOn w:val="Body2"/>
    <w:rsid w:val="0032023A"/>
    <w:pPr>
      <w:numPr>
        <w:ilvl w:val="1"/>
        <w:numId w:val="4"/>
      </w:numPr>
      <w:outlineLvl w:val="1"/>
    </w:pPr>
  </w:style>
  <w:style w:type="paragraph" w:customStyle="1" w:styleId="Level3">
    <w:name w:val="Level 3"/>
    <w:basedOn w:val="Body3"/>
    <w:rsid w:val="0032023A"/>
    <w:pPr>
      <w:numPr>
        <w:ilvl w:val="2"/>
        <w:numId w:val="4"/>
      </w:numPr>
      <w:outlineLvl w:val="2"/>
    </w:pPr>
  </w:style>
  <w:style w:type="paragraph" w:customStyle="1" w:styleId="Level4">
    <w:name w:val="Level 4"/>
    <w:basedOn w:val="Body4"/>
    <w:rsid w:val="0032023A"/>
    <w:pPr>
      <w:numPr>
        <w:ilvl w:val="3"/>
        <w:numId w:val="4"/>
      </w:numPr>
      <w:outlineLvl w:val="3"/>
    </w:pPr>
  </w:style>
  <w:style w:type="paragraph" w:customStyle="1" w:styleId="Level5">
    <w:name w:val="Level 5"/>
    <w:basedOn w:val="Body5"/>
    <w:rsid w:val="0032023A"/>
    <w:pPr>
      <w:numPr>
        <w:ilvl w:val="4"/>
        <w:numId w:val="4"/>
      </w:numPr>
      <w:outlineLvl w:val="4"/>
    </w:pPr>
  </w:style>
  <w:style w:type="paragraph" w:customStyle="1" w:styleId="Body2">
    <w:name w:val="Body 2"/>
    <w:basedOn w:val="Body"/>
    <w:pPr>
      <w:ind w:left="850"/>
    </w:pPr>
  </w:style>
  <w:style w:type="paragraph" w:customStyle="1" w:styleId="Body">
    <w:name w:val="Body"/>
    <w:basedOn w:val="Normal"/>
    <w:pPr>
      <w:spacing w:after="240"/>
    </w:pPr>
  </w:style>
  <w:style w:type="character" w:styleId="PageNumber">
    <w:name w:val="page number"/>
    <w:rPr>
      <w:rFonts w:ascii="Arial" w:hAnsi="Arial" w:cs="Arial"/>
      <w:sz w:val="20"/>
      <w:szCs w:val="20"/>
    </w:rPr>
  </w:style>
  <w:style w:type="paragraph" w:customStyle="1" w:styleId="Schedule">
    <w:name w:val="Schedule #"/>
    <w:basedOn w:val="Body"/>
    <w:next w:val="SubHeading"/>
    <w:rsid w:val="0032023A"/>
    <w:pPr>
      <w:keepNext/>
      <w:keepLines/>
      <w:numPr>
        <w:numId w:val="1"/>
      </w:numPr>
      <w:tabs>
        <w:tab w:val="clear" w:pos="0"/>
      </w:tabs>
      <w:jc w:val="center"/>
    </w:pPr>
    <w:rPr>
      <w:b/>
    </w:rPr>
  </w:style>
  <w:style w:type="paragraph" w:customStyle="1" w:styleId="SubHeading">
    <w:name w:val="Sub Heading"/>
    <w:basedOn w:val="Body"/>
    <w:next w:val="Body"/>
    <w:rsid w:val="0032023A"/>
    <w:pPr>
      <w:keepNext/>
      <w:keepLines/>
      <w:numPr>
        <w:numId w:val="3"/>
      </w:numPr>
      <w:jc w:val="center"/>
    </w:pPr>
    <w:rPr>
      <w:b/>
      <w:caps/>
    </w:rPr>
  </w:style>
  <w:style w:type="paragraph" w:customStyle="1" w:styleId="Appendix">
    <w:name w:val="Appendix #"/>
    <w:basedOn w:val="Body"/>
    <w:next w:val="SubHeading"/>
    <w:rsid w:val="0032023A"/>
    <w:pPr>
      <w:keepNext/>
      <w:keepLines/>
      <w:numPr>
        <w:ilvl w:val="1"/>
        <w:numId w:val="1"/>
      </w:numPr>
      <w:tabs>
        <w:tab w:val="clear" w:pos="0"/>
      </w:tabs>
      <w:jc w:val="center"/>
    </w:pPr>
    <w:rPr>
      <w:b/>
    </w:rPr>
  </w:style>
  <w:style w:type="paragraph" w:styleId="FootnoteText">
    <w:name w:val="footnote text"/>
    <w:basedOn w:val="Normal"/>
    <w:semiHidden/>
    <w:pPr>
      <w:spacing w:after="240"/>
    </w:pPr>
  </w:style>
  <w:style w:type="character" w:styleId="FootnoteReference">
    <w:name w:val="footnote reference"/>
    <w:semiHidden/>
    <w:rPr>
      <w:vertAlign w:val="superscript"/>
    </w:rPr>
  </w:style>
  <w:style w:type="paragraph" w:styleId="Index1">
    <w:name w:val="index 1"/>
    <w:basedOn w:val="Normal"/>
    <w:next w:val="Normal"/>
    <w:semiHidden/>
    <w:rsid w:val="0032023A"/>
    <w:pPr>
      <w:ind w:left="200" w:hanging="200"/>
    </w:pPr>
  </w:style>
  <w:style w:type="paragraph" w:styleId="Index2">
    <w:name w:val="index 2"/>
    <w:basedOn w:val="Normal"/>
    <w:next w:val="Normal"/>
    <w:semiHidden/>
    <w:rsid w:val="0032023A"/>
    <w:pPr>
      <w:ind w:left="400" w:hanging="200"/>
    </w:pPr>
  </w:style>
  <w:style w:type="paragraph" w:styleId="Index3">
    <w:name w:val="index 3"/>
    <w:basedOn w:val="Normal"/>
    <w:next w:val="Normal"/>
    <w:semiHidden/>
    <w:rsid w:val="0032023A"/>
    <w:pPr>
      <w:ind w:left="600" w:hanging="200"/>
    </w:pPr>
  </w:style>
  <w:style w:type="paragraph" w:styleId="Index4">
    <w:name w:val="index 4"/>
    <w:basedOn w:val="Normal"/>
    <w:next w:val="Normal"/>
    <w:semiHidden/>
    <w:rsid w:val="0032023A"/>
    <w:pPr>
      <w:ind w:left="800" w:hanging="200"/>
    </w:pPr>
  </w:style>
  <w:style w:type="paragraph" w:styleId="Index5">
    <w:name w:val="index 5"/>
    <w:basedOn w:val="Normal"/>
    <w:next w:val="Normal"/>
    <w:semiHidden/>
    <w:rsid w:val="0032023A"/>
    <w:pPr>
      <w:ind w:left="1000" w:hanging="200"/>
    </w:pPr>
  </w:style>
  <w:style w:type="paragraph" w:styleId="Index6">
    <w:name w:val="index 6"/>
    <w:basedOn w:val="Normal"/>
    <w:next w:val="Normal"/>
    <w:semiHidden/>
    <w:rsid w:val="0032023A"/>
    <w:pPr>
      <w:ind w:left="1200" w:hanging="200"/>
    </w:pPr>
  </w:style>
  <w:style w:type="paragraph" w:styleId="Index7">
    <w:name w:val="index 7"/>
    <w:basedOn w:val="Normal"/>
    <w:next w:val="Normal"/>
    <w:semiHidden/>
    <w:rsid w:val="0032023A"/>
    <w:pPr>
      <w:ind w:left="1400" w:hanging="200"/>
    </w:pPr>
  </w:style>
  <w:style w:type="paragraph" w:styleId="Index8">
    <w:name w:val="index 8"/>
    <w:basedOn w:val="Normal"/>
    <w:next w:val="Normal"/>
    <w:semiHidden/>
    <w:rsid w:val="0032023A"/>
    <w:pPr>
      <w:ind w:left="1600" w:hanging="200"/>
    </w:pPr>
  </w:style>
  <w:style w:type="paragraph" w:styleId="Index9">
    <w:name w:val="index 9"/>
    <w:basedOn w:val="Normal"/>
    <w:next w:val="Normal"/>
    <w:semiHidden/>
    <w:rsid w:val="0032023A"/>
    <w:pPr>
      <w:ind w:left="1800" w:hanging="200"/>
    </w:pPr>
  </w:style>
  <w:style w:type="paragraph" w:styleId="TOC1">
    <w:name w:val="toc 1"/>
    <w:basedOn w:val="Normal"/>
    <w:next w:val="Normal"/>
    <w:link w:val="TOC1Char"/>
    <w:uiPriority w:val="39"/>
    <w:rsid w:val="00BC5DC7"/>
    <w:pPr>
      <w:tabs>
        <w:tab w:val="right" w:pos="9639"/>
      </w:tabs>
      <w:spacing w:after="240"/>
      <w:ind w:left="851" w:hanging="851"/>
    </w:pPr>
  </w:style>
  <w:style w:type="paragraph" w:styleId="TOC2">
    <w:name w:val="toc 2"/>
    <w:basedOn w:val="TOC1"/>
    <w:next w:val="Normal"/>
    <w:semiHidden/>
    <w:rsid w:val="00BC5DC7"/>
    <w:pPr>
      <w:ind w:left="1702"/>
    </w:pPr>
  </w:style>
  <w:style w:type="paragraph" w:styleId="TOC3">
    <w:name w:val="toc 3"/>
    <w:basedOn w:val="TOC1"/>
    <w:next w:val="Normal"/>
    <w:semiHidden/>
    <w:rsid w:val="00BC5DC7"/>
    <w:pPr>
      <w:ind w:left="2552"/>
    </w:pPr>
  </w:style>
  <w:style w:type="paragraph" w:styleId="TOC4">
    <w:name w:val="toc 4"/>
    <w:basedOn w:val="TOC1"/>
    <w:next w:val="Normal"/>
    <w:semiHidden/>
    <w:rsid w:val="00BC5DC7"/>
    <w:pPr>
      <w:ind w:left="0" w:firstLine="0"/>
    </w:pPr>
  </w:style>
  <w:style w:type="paragraph" w:styleId="TOC5">
    <w:name w:val="toc 5"/>
    <w:basedOn w:val="TOC1"/>
    <w:next w:val="Normal"/>
    <w:semiHidden/>
    <w:rsid w:val="00BC5DC7"/>
    <w:pPr>
      <w:ind w:firstLine="0"/>
    </w:pPr>
  </w:style>
  <w:style w:type="paragraph" w:styleId="TOC6">
    <w:name w:val="toc 6"/>
    <w:basedOn w:val="TOC1"/>
    <w:next w:val="Normal"/>
    <w:semiHidden/>
    <w:rsid w:val="00BC5DC7"/>
    <w:pPr>
      <w:ind w:left="1701" w:firstLine="0"/>
    </w:pPr>
  </w:style>
  <w:style w:type="paragraph" w:styleId="TOC7">
    <w:name w:val="toc 7"/>
    <w:basedOn w:val="Normal"/>
    <w:next w:val="Normal"/>
    <w:semiHidden/>
    <w:rsid w:val="00BC5DC7"/>
    <w:pPr>
      <w:tabs>
        <w:tab w:val="right" w:pos="9639"/>
      </w:tabs>
      <w:ind w:left="1200"/>
    </w:pPr>
  </w:style>
  <w:style w:type="paragraph" w:styleId="TOC8">
    <w:name w:val="toc 8"/>
    <w:basedOn w:val="Normal"/>
    <w:next w:val="Normal"/>
    <w:semiHidden/>
    <w:rsid w:val="00BC5DC7"/>
    <w:pPr>
      <w:tabs>
        <w:tab w:val="right" w:pos="9639"/>
      </w:tabs>
      <w:ind w:left="1400"/>
    </w:pPr>
  </w:style>
  <w:style w:type="paragraph" w:styleId="TOC9">
    <w:name w:val="toc 9"/>
    <w:basedOn w:val="Normal"/>
    <w:next w:val="Normal"/>
    <w:semiHidden/>
    <w:rsid w:val="00BC5DC7"/>
    <w:pPr>
      <w:tabs>
        <w:tab w:val="right" w:pos="9639"/>
      </w:tabs>
      <w:ind w:left="1600"/>
    </w:pPr>
  </w:style>
  <w:style w:type="paragraph" w:customStyle="1" w:styleId="MainHeading">
    <w:name w:val="Main Heading"/>
    <w:basedOn w:val="Body"/>
    <w:rsid w:val="0032023A"/>
    <w:pPr>
      <w:keepNext/>
      <w:keepLines/>
      <w:numPr>
        <w:numId w:val="2"/>
      </w:numPr>
      <w:jc w:val="center"/>
      <w:outlineLvl w:val="0"/>
    </w:pPr>
    <w:rPr>
      <w:b/>
      <w:caps/>
      <w:sz w:val="24"/>
    </w:rPr>
  </w:style>
  <w:style w:type="paragraph" w:customStyle="1" w:styleId="Part">
    <w:name w:val="Part #"/>
    <w:basedOn w:val="Body"/>
    <w:next w:val="SubHeading"/>
    <w:rsid w:val="0032023A"/>
    <w:pPr>
      <w:keepNext/>
      <w:keepLines/>
      <w:numPr>
        <w:ilvl w:val="2"/>
        <w:numId w:val="1"/>
      </w:numPr>
      <w:tabs>
        <w:tab w:val="clear" w:pos="0"/>
      </w:tabs>
      <w:jc w:val="center"/>
    </w:pPr>
  </w:style>
  <w:style w:type="paragraph" w:customStyle="1" w:styleId="Body1">
    <w:name w:val="Body 1"/>
    <w:basedOn w:val="Body"/>
    <w:rsid w:val="0032023A"/>
    <w:pPr>
      <w:ind w:left="850"/>
    </w:pPr>
  </w:style>
  <w:style w:type="character" w:customStyle="1" w:styleId="Level1asHeadingtext">
    <w:name w:val="Level 1 as Heading (text)"/>
    <w:rsid w:val="0032023A"/>
    <w:rPr>
      <w:b/>
      <w:caps/>
      <w:color w:val="auto"/>
    </w:rPr>
  </w:style>
  <w:style w:type="character" w:customStyle="1" w:styleId="Level2asHeadingtext">
    <w:name w:val="Level 2 as Heading (text)"/>
    <w:rsid w:val="0032023A"/>
    <w:rPr>
      <w:b/>
      <w:color w:val="auto"/>
    </w:rPr>
  </w:style>
  <w:style w:type="paragraph" w:customStyle="1" w:styleId="Body3">
    <w:name w:val="Body 3"/>
    <w:basedOn w:val="Body"/>
    <w:rsid w:val="0032023A"/>
    <w:pPr>
      <w:ind w:left="1701"/>
    </w:pPr>
  </w:style>
  <w:style w:type="character" w:customStyle="1" w:styleId="Level3asHeadingtext">
    <w:name w:val="Level 3 as Heading (text)"/>
    <w:rsid w:val="0032023A"/>
    <w:rPr>
      <w:b/>
      <w:color w:val="auto"/>
    </w:rPr>
  </w:style>
  <w:style w:type="paragraph" w:customStyle="1" w:styleId="Body4">
    <w:name w:val="Body 4"/>
    <w:basedOn w:val="Body"/>
    <w:rsid w:val="0032023A"/>
    <w:pPr>
      <w:ind w:left="2551"/>
    </w:pPr>
  </w:style>
  <w:style w:type="paragraph" w:customStyle="1" w:styleId="Body5">
    <w:name w:val="Body 5"/>
    <w:basedOn w:val="Body"/>
    <w:rsid w:val="0032023A"/>
    <w:pPr>
      <w:ind w:left="3402"/>
    </w:pPr>
  </w:style>
  <w:style w:type="paragraph" w:customStyle="1" w:styleId="Body6">
    <w:name w:val="Body 6"/>
    <w:basedOn w:val="Body"/>
    <w:rsid w:val="0032023A"/>
    <w:pPr>
      <w:ind w:left="4252"/>
    </w:pPr>
  </w:style>
  <w:style w:type="paragraph" w:customStyle="1" w:styleId="Level6">
    <w:name w:val="Level 6"/>
    <w:basedOn w:val="Body6"/>
    <w:rsid w:val="0032023A"/>
    <w:pPr>
      <w:numPr>
        <w:ilvl w:val="5"/>
        <w:numId w:val="4"/>
      </w:numPr>
      <w:outlineLvl w:val="5"/>
    </w:pPr>
  </w:style>
  <w:style w:type="paragraph" w:customStyle="1" w:styleId="Bullet1">
    <w:name w:val="Bullet 1"/>
    <w:basedOn w:val="Body"/>
    <w:rsid w:val="0032023A"/>
    <w:pPr>
      <w:numPr>
        <w:numId w:val="5"/>
      </w:numPr>
      <w:tabs>
        <w:tab w:val="left" w:pos="850"/>
      </w:tabs>
      <w:outlineLvl w:val="0"/>
    </w:pPr>
  </w:style>
  <w:style w:type="paragraph" w:customStyle="1" w:styleId="Bullet2">
    <w:name w:val="Bullet 2"/>
    <w:basedOn w:val="Body"/>
    <w:rsid w:val="0032023A"/>
    <w:pPr>
      <w:numPr>
        <w:ilvl w:val="1"/>
        <w:numId w:val="5"/>
      </w:numPr>
      <w:tabs>
        <w:tab w:val="left" w:pos="1701"/>
      </w:tabs>
      <w:outlineLvl w:val="1"/>
    </w:pPr>
  </w:style>
  <w:style w:type="paragraph" w:customStyle="1" w:styleId="Bullet3">
    <w:name w:val="Bullet 3"/>
    <w:basedOn w:val="Body"/>
    <w:rsid w:val="0032023A"/>
    <w:pPr>
      <w:numPr>
        <w:ilvl w:val="2"/>
        <w:numId w:val="5"/>
      </w:numPr>
      <w:tabs>
        <w:tab w:val="left" w:pos="2551"/>
      </w:tabs>
      <w:outlineLvl w:val="2"/>
    </w:pPr>
  </w:style>
  <w:style w:type="paragraph" w:customStyle="1" w:styleId="Bullet4">
    <w:name w:val="Bullet 4"/>
    <w:basedOn w:val="Body"/>
    <w:rsid w:val="0032023A"/>
    <w:pPr>
      <w:numPr>
        <w:ilvl w:val="3"/>
        <w:numId w:val="5"/>
      </w:numPr>
      <w:tabs>
        <w:tab w:val="left" w:pos="3402"/>
      </w:tabs>
      <w:outlineLvl w:val="3"/>
    </w:pPr>
  </w:style>
  <w:style w:type="paragraph" w:styleId="EndnoteText">
    <w:name w:val="endnote text"/>
    <w:basedOn w:val="Normal"/>
    <w:semiHidden/>
    <w:rsid w:val="0032023A"/>
    <w:pPr>
      <w:spacing w:after="240"/>
    </w:pPr>
  </w:style>
  <w:style w:type="character" w:styleId="EndnoteReference">
    <w:name w:val="endnote reference"/>
    <w:semiHidden/>
    <w:rsid w:val="0032023A"/>
    <w:rPr>
      <w:vertAlign w:val="superscript"/>
    </w:rPr>
  </w:style>
  <w:style w:type="character" w:styleId="Hyperlink">
    <w:name w:val="Hyperlink"/>
    <w:uiPriority w:val="99"/>
    <w:rsid w:val="0032023A"/>
    <w:rPr>
      <w:color w:val="0000FF"/>
      <w:u w:val="single"/>
    </w:rPr>
  </w:style>
  <w:style w:type="paragraph" w:styleId="BalloonText">
    <w:name w:val="Balloon Text"/>
    <w:basedOn w:val="Normal"/>
    <w:semiHidden/>
    <w:rsid w:val="003E4DFB"/>
    <w:rPr>
      <w:rFonts w:ascii="Tahoma" w:hAnsi="Tahoma" w:cs="Tahoma"/>
      <w:sz w:val="16"/>
      <w:szCs w:val="16"/>
    </w:rPr>
  </w:style>
  <w:style w:type="character" w:styleId="CommentReference">
    <w:name w:val="annotation reference"/>
    <w:rsid w:val="00144879"/>
    <w:rPr>
      <w:sz w:val="16"/>
      <w:szCs w:val="16"/>
    </w:rPr>
  </w:style>
  <w:style w:type="paragraph" w:styleId="CommentText">
    <w:name w:val="annotation text"/>
    <w:basedOn w:val="Normal"/>
    <w:link w:val="CommentTextChar"/>
    <w:rsid w:val="00144879"/>
  </w:style>
  <w:style w:type="character" w:customStyle="1" w:styleId="CommentTextChar">
    <w:name w:val="Comment Text Char"/>
    <w:link w:val="CommentText"/>
    <w:rsid w:val="00144879"/>
    <w:rPr>
      <w:rFonts w:ascii="Arial" w:hAnsi="Arial" w:cs="Arial"/>
    </w:rPr>
  </w:style>
  <w:style w:type="paragraph" w:styleId="CommentSubject">
    <w:name w:val="annotation subject"/>
    <w:basedOn w:val="CommentText"/>
    <w:next w:val="CommentText"/>
    <w:link w:val="CommentSubjectChar"/>
    <w:rsid w:val="00144879"/>
    <w:rPr>
      <w:b/>
      <w:bCs/>
    </w:rPr>
  </w:style>
  <w:style w:type="character" w:customStyle="1" w:styleId="CommentSubjectChar">
    <w:name w:val="Comment Subject Char"/>
    <w:link w:val="CommentSubject"/>
    <w:rsid w:val="00144879"/>
    <w:rPr>
      <w:rFonts w:ascii="Arial" w:hAnsi="Arial" w:cs="Arial"/>
      <w:b/>
      <w:bCs/>
    </w:rPr>
  </w:style>
  <w:style w:type="paragraph" w:styleId="Revision">
    <w:name w:val="Revision"/>
    <w:hidden/>
    <w:uiPriority w:val="99"/>
    <w:semiHidden/>
    <w:rsid w:val="000229F0"/>
    <w:rPr>
      <w:rFonts w:ascii="Arial" w:hAnsi="Arial" w:cs="Arial"/>
    </w:rPr>
  </w:style>
  <w:style w:type="character" w:styleId="PlaceholderText">
    <w:name w:val="Placeholder Text"/>
    <w:basedOn w:val="DefaultParagraphFont"/>
    <w:uiPriority w:val="99"/>
    <w:semiHidden/>
    <w:rsid w:val="009510E2"/>
    <w:rPr>
      <w:color w:val="808080"/>
    </w:rPr>
  </w:style>
  <w:style w:type="paragraph" w:customStyle="1" w:styleId="DocId">
    <w:name w:val="DocId"/>
    <w:basedOn w:val="Footer"/>
    <w:link w:val="DocIdChar"/>
    <w:rsid w:val="009510E2"/>
    <w:pPr>
      <w:jc w:val="left"/>
    </w:pPr>
    <w:rPr>
      <w:noProof/>
      <w:szCs w:val="22"/>
    </w:rPr>
  </w:style>
  <w:style w:type="character" w:customStyle="1" w:styleId="TOC1Char">
    <w:name w:val="TOC 1 Char"/>
    <w:basedOn w:val="DefaultParagraphFont"/>
    <w:link w:val="TOC1"/>
    <w:uiPriority w:val="39"/>
    <w:rsid w:val="009510E2"/>
    <w:rPr>
      <w:rFonts w:ascii="Arial" w:hAnsi="Arial" w:cs="Arial"/>
    </w:rPr>
  </w:style>
  <w:style w:type="character" w:customStyle="1" w:styleId="DocIdChar">
    <w:name w:val="DocId Char"/>
    <w:basedOn w:val="TOC1Char"/>
    <w:link w:val="DocId"/>
    <w:rsid w:val="009510E2"/>
    <w:rPr>
      <w:rFonts w:ascii="Arial" w:hAnsi="Arial" w:cs="Arial"/>
      <w:noProof/>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footer" Target="footer2.xm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footer" Target="footer1.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er" Target="footer8.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header" Target="header5.xm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er" Target="footer5.xml" Id="rId23" /><Relationship Type="http://schemas.openxmlformats.org/officeDocument/2006/relationships/header" Target="header7.xml" Id="rId28" /><Relationship Type="http://schemas.openxmlformats.org/officeDocument/2006/relationships/styles" Target="styles.xml" Id="rId10" /><Relationship Type="http://schemas.openxmlformats.org/officeDocument/2006/relationships/header" Target="header3.xml" Id="rId19" /><Relationship Type="http://schemas.openxmlformats.org/officeDocument/2006/relationships/glossaryDocument" Target="glossary/document.xml" Id="rId31"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footer" Target="footer4.xml" Id="rId22" /><Relationship Type="http://schemas.openxmlformats.org/officeDocument/2006/relationships/footer" Target="footer7.xml" Id="rId27" /><Relationship Type="http://schemas.openxmlformats.org/officeDocument/2006/relationships/fontTable" Target="fontTable.xml" Id="rId30" /><Relationship Type="http://schemas.openxmlformats.org/officeDocument/2006/relationships/customXml" Target="/customXML/item9.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EB5D7471840D6BF6161BFE4DD47BE"/>
        <w:category>
          <w:name w:val="General"/>
          <w:gallery w:val="placeholder"/>
        </w:category>
        <w:types>
          <w:type w:val="bbPlcHdr"/>
        </w:types>
        <w:behaviors>
          <w:behavior w:val="content"/>
        </w:behaviors>
        <w:guid w:val="{3FF5F31A-7A7C-4EAA-A041-F8412C2D8D67}"/>
      </w:docPartPr>
      <w:docPartBody>
        <w:p w:rsidR="00000000" w:rsidRDefault="00465B56"/>
      </w:docPartBody>
    </w:docPart>
    <w:docPart>
      <w:docPartPr>
        <w:name w:val="8EDE5F055594467382AA0C22D8878410"/>
        <w:category>
          <w:name w:val="General"/>
          <w:gallery w:val="placeholder"/>
        </w:category>
        <w:types>
          <w:type w:val="bbPlcHdr"/>
        </w:types>
        <w:behaviors>
          <w:behavior w:val="content"/>
        </w:behaviors>
        <w:guid w:val="{1532DE4B-B6CF-4544-9335-538D7039B5BD}"/>
      </w:docPartPr>
      <w:docPartBody>
        <w:p w:rsidR="00000000" w:rsidRDefault="00465B56"/>
      </w:docPartBody>
    </w:docPart>
    <w:docPart>
      <w:docPartPr>
        <w:name w:val="5AB4F9D96F674F4BBC0C341827D22364"/>
        <w:category>
          <w:name w:val="General"/>
          <w:gallery w:val="placeholder"/>
        </w:category>
        <w:types>
          <w:type w:val="bbPlcHdr"/>
        </w:types>
        <w:behaviors>
          <w:behavior w:val="content"/>
        </w:behaviors>
        <w:guid w:val="{2991AAC9-E453-4A2A-BEDA-F2C18D7B393F}"/>
      </w:docPartPr>
      <w:docPartBody>
        <w:p w:rsidR="00000000" w:rsidRDefault="00465B56"/>
      </w:docPartBody>
    </w:docPart>
    <w:docPart>
      <w:docPartPr>
        <w:name w:val="4FA3686651E540D7B5307F25A38F7E5A"/>
        <w:category>
          <w:name w:val="General"/>
          <w:gallery w:val="placeholder"/>
        </w:category>
        <w:types>
          <w:type w:val="bbPlcHdr"/>
        </w:types>
        <w:behaviors>
          <w:behavior w:val="content"/>
        </w:behaviors>
        <w:guid w:val="{CB083334-638A-40AA-92B0-83F88F599943}"/>
      </w:docPartPr>
      <w:docPartBody>
        <w:p w:rsidR="00000000" w:rsidRDefault="00465B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56"/>
    <w:rsid w:val="00465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B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9.xml>��< ? x m l   v e r s i o n = " 1 . 0 "   e n c o d i n g = " u t f - 1 6 " ? >  
 < p r o p e r t i e s   x m l n s = " h t t p : / / w w w . i m a n a g e . c o m / w o r k / x m l s c h e m a " >  
     < d o c u m e n t i d > U K ! 7 5 5 0 9 6 4 1 0 . 1 < / d o c u m e n t i d >  
     < s e n d e r i d > M Y F < / s e n d e r i d >  
     < s e n d e r e m a i l > M A T T H E W . F I N D L E Y @ N O R T O N R O S E F U L B R I G H T . C O M < / s e n d e r e m a i l >  
     < l a s t m o d i f i e d > 2 0 2 4 - 0 1 - 2 3 T 1 1 : 0 3 : 0 0 . 0 0 0 0 0 0 0 + 0 0 : 0 0 < / l a s t m o d i f i e d >  
     < d a t a b a s e > U K < / 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LongProp xmlns="" name="TaxCatchAll"><![CDATA[713;#Sharesave|78771798-1fcc-4c08-bd85-cbd5862097a2;#643;#Tax Knowledge Team|886ca820-ec75-4e6e-8ed4-107870856fcb;#30;#Internal|4990b44f-d591-4d42-8056-00b8968c2d69;#27;#United Kingdom|5f590a75-803f-44c7-a5ae-ceaaec751bc9;#642;#Tax|edf07cd8-6d10-4883-8771-73807051ef67;#21;#Legal/Sample Document|728444fe-ec01-49a4-9880-e4104f6c8172;#1242;#Sharesave|c9ad8711-46c4-45d7-8665-14c03d404bf5;#17;#Gold|0e91baa1-70e5-42ef-b582-d302dac68ad6]]></LongProp>
</LongProperties>
</file>

<file path=customXml/item2.xml><?xml version="1.0" encoding="utf-8"?>
<ct:contentTypeSchema xmlns:ct="http://schemas.microsoft.com/office/2006/metadata/contentType" xmlns:ma="http://schemas.microsoft.com/office/2006/metadata/properties/metaAttributes" ct:_="" ma:_="" ma:contentTypeName="Precedent Document" ma:contentTypeID="0x0101000E185C84526192499EA3C228AE4C03EC0200EF434A0025009D4D9B2DBB62FA288BC3" ma:contentTypeVersion="23" ma:contentTypeDescription="" ma:contentTypeScope="" ma:versionID="c2b18701fc99025ef061f7e167a46236">
  <xsd:schema xmlns:xsd="http://www.w3.org/2001/XMLSchema" xmlns:xs="http://www.w3.org/2001/XMLSchema" xmlns:p="http://schemas.microsoft.com/office/2006/metadata/properties" xmlns:ns2="680bf62b-bf14-45ce-a210-330df517457d" xmlns:ns3="http://schemas.microsoft.com/sharepoint/v4" xmlns:ns4="2bb11b48-a855-4bfa-a018-09e0356c7929" targetNamespace="http://schemas.microsoft.com/office/2006/metadata/properties" ma:root="true" ma:fieldsID="7ba60ac2c67279dd6658455f1c64c774" ns2:_="" ns3:_="" ns4:_="">
    <xsd:import namespace="680bf62b-bf14-45ce-a210-330df517457d"/>
    <xsd:import namespace="http://schemas.microsoft.com/sharepoint/v4"/>
    <xsd:import namespace="2bb11b48-a855-4bfa-a018-09e0356c7929"/>
    <xsd:element name="properties">
      <xsd:complexType>
        <xsd:sequence>
          <xsd:element name="documentManagement">
            <xsd:complexType>
              <xsd:all>
                <xsd:element ref="ns2:PrecedentID" minOccurs="0"/>
                <xsd:element ref="ns2:InternalAuthor" minOccurs="0"/>
                <xsd:element ref="ns2:ExternalAuthor" minOccurs="0"/>
                <xsd:element ref="ns2:SubmittedBy" minOccurs="0"/>
                <xsd:element ref="ns2:ActualDate" minOccurs="0"/>
                <xsd:element ref="ns2:DateReviewed" minOccurs="0"/>
                <xsd:element ref="ns2:RelatedInformation" minOccurs="0"/>
                <xsd:element ref="ns2:HealthWarning" minOccurs="0"/>
                <xsd:element ref="ns2:OldDMSAuthor" minOccurs="0"/>
                <xsd:element ref="ns2:OldDMSClient" minOccurs="0"/>
                <xsd:element ref="ns2:OldDMSComments" minOccurs="0"/>
                <xsd:element ref="ns2:OldDMSDescription" minOccurs="0"/>
                <xsd:element ref="ns2:OldDMSMatter" minOccurs="0"/>
                <xsd:element ref="ns2:OldDMSPrecendentID" minOccurs="0"/>
                <xsd:element ref="ns2:OldDMSRelatedDocuments" minOccurs="0"/>
                <xsd:element ref="ns2:OldDMSDocumentNumber" minOccurs="0"/>
                <xsd:element ref="ns2:GeographicLocationTaxHTField0" minOccurs="0"/>
                <xsd:element ref="ns2:KnowHowDocumentTypeTaxHTField0" minOccurs="0"/>
                <xsd:element ref="ns2:GoverningLawTaxHTField0" minOccurs="0"/>
                <xsd:element ref="ns2:SectorTaxHTField0" minOccurs="0"/>
                <xsd:element ref="ns2:QualityTaxHTField0" minOccurs="0"/>
                <xsd:element ref="ns2:ClientTypeTaxHTField0" minOccurs="0"/>
                <xsd:element ref="ns2:ProductTaxHTField0" minOccurs="0"/>
                <xsd:element ref="ns2:ContentSourceTaxHTField0" minOccurs="0"/>
                <xsd:element ref="ns2:TaxCatchAll" minOccurs="0"/>
                <xsd:element ref="ns2:ReadershipTaxHTField0" minOccurs="0"/>
                <xsd:element ref="ns2:TaxCatchAllLabel" minOccurs="0"/>
                <xsd:element ref="ns2:PracticeTeamTaxHTField0" minOccurs="0"/>
                <xsd:element ref="ns2:AreaOfLawTaxHTField0" minOccurs="0"/>
                <xsd:element ref="ns2:KnowHowPublisherTaxHTField0" minOccurs="0"/>
                <xsd:element ref="ns2:TaxKeywordTaxHTField" minOccurs="0"/>
                <xsd:element ref="ns2:RelevantLawTaxHTField0" minOccurs="0"/>
                <xsd:element ref="ns2:PrecedentDocumentTypeTaxHTField0"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bf62b-bf14-45ce-a210-330df517457d" elementFormDefault="qualified">
    <xsd:import namespace="http://schemas.microsoft.com/office/2006/documentManagement/types"/>
    <xsd:import namespace="http://schemas.microsoft.com/office/infopath/2007/PartnerControls"/>
    <xsd:element name="PrecedentID" ma:index="2" nillable="true" ma:displayName="Precedent ID" ma:internalName="PrecedentID" ma:readOnly="false">
      <xsd:simpleType>
        <xsd:restriction base="dms:Text">
          <xsd:maxLength value="255"/>
        </xsd:restriction>
      </xsd:simpleType>
    </xsd:element>
    <xsd:element name="InternalAuthor" ma:index="13" nillable="true" ma:displayName="Internal Author" ma:list="UserInfo" ma:SharePointGroup="0" ma:internalName="InternalAuth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uthor" ma:index="14" nillable="true" ma:displayName="External Author" ma:format="Dropdown" ma:internalName="ExternalAuthor" ma:readOnly="false">
      <xsd:simpleType>
        <xsd:union memberTypes="dms:Text">
          <xsd:simpleType>
            <xsd:restriction base="dms:Choice">
              <xsd:enumeration value="N/A"/>
            </xsd:restriction>
          </xsd:simpleType>
        </xsd:union>
      </xsd:simpleType>
    </xsd:element>
    <xsd:element name="SubmittedBy" ma:index="15" nillable="true" ma:displayName="Submitted By" ma:list="UserInfo" ma:SharePointGroup="0" ma:internalName="Submitted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ualDate" ma:index="16" nillable="true" ma:displayName="Actual Date" ma:format="DateOnly" ma:internalName="ActualDate" ma:readOnly="false">
      <xsd:simpleType>
        <xsd:restriction base="dms:DateTime"/>
      </xsd:simpleType>
    </xsd:element>
    <xsd:element name="DateReviewed" ma:index="22" nillable="true" ma:displayName="Date Reviewed" ma:format="DateOnly" ma:internalName="DateReviewed" ma:readOnly="false">
      <xsd:simpleType>
        <xsd:restriction base="dms:DateTime"/>
      </xsd:simpleType>
    </xsd:element>
    <xsd:element name="RelatedInformation" ma:index="23" nillable="true" ma:displayName="Related Information" ma:internalName="RelatedInformation" ma:readOnly="false">
      <xsd:simpleType>
        <xsd:restriction base="dms:Note">
          <xsd:maxLength value="255"/>
        </xsd:restriction>
      </xsd:simpleType>
    </xsd:element>
    <xsd:element name="HealthWarning" ma:index="24" nillable="true" ma:displayName="Health Warning" ma:format="Dropdown" ma:internalName="HealthWarning" ma:readOnly="false">
      <xsd:simpleType>
        <xsd:restriction base="dms:Choice">
          <xsd:enumeration value="No"/>
          <xsd:enumeration value="Yes"/>
        </xsd:restriction>
      </xsd:simpleType>
    </xsd:element>
    <xsd:element name="OldDMSAuthor" ma:index="25" nillable="true" ma:displayName="Old DMS Author" ma:internalName="OldDMSAuthor" ma:readOnly="false">
      <xsd:simpleType>
        <xsd:restriction base="dms:Text">
          <xsd:maxLength value="255"/>
        </xsd:restriction>
      </xsd:simpleType>
    </xsd:element>
    <xsd:element name="OldDMSClient" ma:index="26" nillable="true" ma:displayName="Old DMS Client" ma:internalName="OldDMSClient" ma:readOnly="false">
      <xsd:simpleType>
        <xsd:restriction base="dms:Text">
          <xsd:maxLength value="255"/>
        </xsd:restriction>
      </xsd:simpleType>
    </xsd:element>
    <xsd:element name="OldDMSComments" ma:index="27" nillable="true" ma:displayName="Old DMS Comments" ma:internalName="OldDMSComments" ma:readOnly="false">
      <xsd:simpleType>
        <xsd:restriction base="dms:Note"/>
      </xsd:simpleType>
    </xsd:element>
    <xsd:element name="OldDMSDescription" ma:index="28" nillable="true" ma:displayName="Old DMS Description" ma:internalName="OldDMSDescription" ma:readOnly="false">
      <xsd:simpleType>
        <xsd:restriction base="dms:Text">
          <xsd:maxLength value="255"/>
        </xsd:restriction>
      </xsd:simpleType>
    </xsd:element>
    <xsd:element name="OldDMSMatter" ma:index="29" nillable="true" ma:displayName="Old DMS Matter" ma:internalName="OldDMSMatter" ma:readOnly="false">
      <xsd:simpleType>
        <xsd:restriction base="dms:Text">
          <xsd:maxLength value="255"/>
        </xsd:restriction>
      </xsd:simpleType>
    </xsd:element>
    <xsd:element name="OldDMSPrecendentID" ma:index="30" nillable="true" ma:displayName="Old DMS Precedent ID" ma:internalName="OldDMSPrecendentID">
      <xsd:simpleType>
        <xsd:restriction base="dms:Text">
          <xsd:maxLength value="255"/>
        </xsd:restriction>
      </xsd:simpleType>
    </xsd:element>
    <xsd:element name="OldDMSRelatedDocuments" ma:index="31" nillable="true" ma:displayName="Old DMS Related Documents" ma:internalName="OldDMSRelatedDocuments" ma:readOnly="false">
      <xsd:simpleType>
        <xsd:restriction base="dms:Text">
          <xsd:maxLength value="255"/>
        </xsd:restriction>
      </xsd:simpleType>
    </xsd:element>
    <xsd:element name="OldDMSDocumentNumber" ma:index="32" nillable="true" ma:displayName="Old DMS Document Number" ma:internalName="OldDMSDocumentNumber" ma:readOnly="false">
      <xsd:simpleType>
        <xsd:restriction base="dms:Text">
          <xsd:maxLength value="255"/>
        </xsd:restriction>
      </xsd:simpleType>
    </xsd:element>
    <xsd:element name="GeographicLocationTaxHTField0" ma:index="33" nillable="true" ma:taxonomy="true" ma:internalName="GeographicLocationTaxHTField0" ma:taxonomyFieldName="GeographicLocation" ma:displayName="Geographic Location" ma:readOnly="false" ma:default="" ma:fieldId="{58f43e52-ad26-4d8f-8ac2-16e46f48c50e}" ma:taxonomyMulti="true" ma:sspId="fb866d5e-5529-422f-8610-6dd610d3ab5f" ma:termSetId="47c43c06-885d-4b5e-b019-b0cded6ed4f9" ma:anchorId="00000000-0000-0000-0000-000000000000" ma:open="false" ma:isKeyword="false">
      <xsd:complexType>
        <xsd:sequence>
          <xsd:element ref="pc:Terms" minOccurs="0" maxOccurs="1"/>
        </xsd:sequence>
      </xsd:complexType>
    </xsd:element>
    <xsd:element name="KnowHowDocumentTypeTaxHTField0" ma:index="34" ma:taxonomy="true" ma:internalName="KnowHowDocumentTypeTaxHTField0" ma:taxonomyFieldName="KnowHowDocumentType" ma:displayName="KnowHow Document Type" ma:readOnly="false" ma:default="" ma:fieldId="{8e0b62fd-5887-4695-83e2-2bad7de8cc41}" ma:sspId="fb866d5e-5529-422f-8610-6dd610d3ab5f" ma:termSetId="d797cd7e-7c65-45dc-a491-d2887aef92cb" ma:anchorId="81dd6c85-ea7e-46d5-a753-867b8d535b3c" ma:open="false" ma:isKeyword="false">
      <xsd:complexType>
        <xsd:sequence>
          <xsd:element ref="pc:Terms" minOccurs="0" maxOccurs="1"/>
        </xsd:sequence>
      </xsd:complexType>
    </xsd:element>
    <xsd:element name="GoverningLawTaxHTField0" ma:index="35" nillable="true" ma:taxonomy="true" ma:internalName="GoverningLawTaxHTField0" ma:taxonomyFieldName="GoverningLaw" ma:displayName="Governing Law" ma:readOnly="false" ma:default="" ma:fieldId="{4fe41e50-6704-4131-ba68-e21f1191085b}" ma:sspId="fb866d5e-5529-422f-8610-6dd610d3ab5f" ma:termSetId="311c80f4-0a42-4c10-a83d-40785b9d02da" ma:anchorId="00000000-0000-0000-0000-000000000000" ma:open="false" ma:isKeyword="false">
      <xsd:complexType>
        <xsd:sequence>
          <xsd:element ref="pc:Terms" minOccurs="0" maxOccurs="1"/>
        </xsd:sequence>
      </xsd:complexType>
    </xsd:element>
    <xsd:element name="SectorTaxHTField0" ma:index="37" nillable="true" ma:taxonomy="true" ma:internalName="SectorTaxHTField0" ma:taxonomyFieldName="Sector" ma:displayName="Sector" ma:default="" ma:fieldId="{86963539-c40f-496a-8921-c61a8671bedf}" ma:taxonomyMulti="true" ma:sspId="fb866d5e-5529-422f-8610-6dd610d3ab5f" ma:termSetId="e612c574-18fc-4565-98c2-bf3f3b04e6c5" ma:anchorId="00000000-0000-0000-0000-000000000000" ma:open="false" ma:isKeyword="false">
      <xsd:complexType>
        <xsd:sequence>
          <xsd:element ref="pc:Terms" minOccurs="0" maxOccurs="1"/>
        </xsd:sequence>
      </xsd:complexType>
    </xsd:element>
    <xsd:element name="QualityTaxHTField0" ma:index="38" ma:taxonomy="true" ma:internalName="QualityTaxHTField0" ma:taxonomyFieldName="Quality" ma:displayName="Quality" ma:readOnly="false" ma:default="" ma:fieldId="{42e8b683-73a4-4173-9731-60b776ba48b3}" ma:sspId="fb866d5e-5529-422f-8610-6dd610d3ab5f" ma:termSetId="ed388f8f-c36e-4442-a5bc-bf058840730d" ma:anchorId="00000000-0000-0000-0000-000000000000" ma:open="false" ma:isKeyword="false">
      <xsd:complexType>
        <xsd:sequence>
          <xsd:element ref="pc:Terms" minOccurs="0" maxOccurs="1"/>
        </xsd:sequence>
      </xsd:complexType>
    </xsd:element>
    <xsd:element name="ClientTypeTaxHTField0" ma:index="39" nillable="true" ma:taxonomy="true" ma:internalName="ClientTypeTaxHTField0" ma:taxonomyFieldName="ClientType" ma:displayName="Client Type" ma:readOnly="false" ma:default="" ma:fieldId="{48aad15e-7936-4f56-8a2b-b862b8abd4eb}" ma:sspId="fb866d5e-5529-422f-8610-6dd610d3ab5f" ma:termSetId="d4012539-998a-4772-9188-8b3cd4ff5ba0" ma:anchorId="00000000-0000-0000-0000-000000000000" ma:open="false" ma:isKeyword="false">
      <xsd:complexType>
        <xsd:sequence>
          <xsd:element ref="pc:Terms" minOccurs="0" maxOccurs="1"/>
        </xsd:sequence>
      </xsd:complexType>
    </xsd:element>
    <xsd:element name="ProductTaxHTField0" ma:index="41" nillable="true" ma:taxonomy="true" ma:internalName="ProductTaxHTField0" ma:taxonomyFieldName="Product" ma:displayName="Product" ma:default="" ma:fieldId="{959710c2-0d43-4426-a4af-156550b742fe}" ma:taxonomyMulti="true" ma:sspId="fb866d5e-5529-422f-8610-6dd610d3ab5f" ma:termSetId="e118ff08-d86b-45dd-b3ce-f455e547283e" ma:anchorId="00000000-0000-0000-0000-000000000000" ma:open="false" ma:isKeyword="false">
      <xsd:complexType>
        <xsd:sequence>
          <xsd:element ref="pc:Terms" minOccurs="0" maxOccurs="1"/>
        </xsd:sequence>
      </xsd:complexType>
    </xsd:element>
    <xsd:element name="ContentSourceTaxHTField0" ma:index="42" ma:taxonomy="true" ma:internalName="ContentSourceTaxHTField0" ma:taxonomyFieldName="ContentSource" ma:displayName="Content Source" ma:readOnly="false" ma:default="" ma:fieldId="{545aa0c9-c2fe-4b88-9c2c-621abd7ca7b0}" ma:sspId="fb866d5e-5529-422f-8610-6dd610d3ab5f" ma:termSetId="10ff3ebe-f993-4a59-9a3d-d885abf7c990"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3bfb7e40-a5f7-4b94-ac8b-7e3c0ad226ca}" ma:internalName="TaxCatchAll" ma:showField="CatchAllData" ma:web="2bb11b48-a855-4bfa-a018-09e0356c7929">
      <xsd:complexType>
        <xsd:complexContent>
          <xsd:extension base="dms:MultiChoiceLookup">
            <xsd:sequence>
              <xsd:element name="Value" type="dms:Lookup" maxOccurs="unbounded" minOccurs="0" nillable="true"/>
            </xsd:sequence>
          </xsd:extension>
        </xsd:complexContent>
      </xsd:complexType>
    </xsd:element>
    <xsd:element name="ReadershipTaxHTField0" ma:index="44" nillable="true" ma:taxonomy="true" ma:internalName="ReadershipTaxHTField0" ma:taxonomyFieldName="Readership" ma:displayName="Readership" ma:default="" ma:fieldId="{c06cbfbd-f496-458d-b191-499d25f229a6}" ma:taxonomyMulti="true" ma:sspId="fb866d5e-5529-422f-8610-6dd610d3ab5f" ma:termSetId="bff51e5c-7969-4035-9a7d-dd3395fb351e"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3bfb7e40-a5f7-4b94-ac8b-7e3c0ad226ca}" ma:internalName="TaxCatchAllLabel" ma:readOnly="true" ma:showField="CatchAllDataLabel" ma:web="2bb11b48-a855-4bfa-a018-09e0356c7929">
      <xsd:complexType>
        <xsd:complexContent>
          <xsd:extension base="dms:MultiChoiceLookup">
            <xsd:sequence>
              <xsd:element name="Value" type="dms:Lookup" maxOccurs="unbounded" minOccurs="0" nillable="true"/>
            </xsd:sequence>
          </xsd:extension>
        </xsd:complexContent>
      </xsd:complexType>
    </xsd:element>
    <xsd:element name="PracticeTeamTaxHTField0" ma:index="46" ma:taxonomy="true" ma:internalName="PracticeTeamTaxHTField0" ma:taxonomyFieldName="PracticeTeam" ma:displayName="Practice Team" ma:default="" ma:fieldId="{711b00f0-7c0a-4d1c-adc8-90d9ca6745d5}" ma:taxonomyMulti="true" ma:sspId="fb866d5e-5529-422f-8610-6dd610d3ab5f" ma:termSetId="c310a21c-85e9-4107-9992-0e97207856f4" ma:anchorId="00000000-0000-0000-0000-000000000000" ma:open="false" ma:isKeyword="false">
      <xsd:complexType>
        <xsd:sequence>
          <xsd:element ref="pc:Terms" minOccurs="0" maxOccurs="1"/>
        </xsd:sequence>
      </xsd:complexType>
    </xsd:element>
    <xsd:element name="AreaOfLawTaxHTField0" ma:index="47" ma:taxonomy="true" ma:internalName="AreaOfLawTaxHTField0" ma:taxonomyFieldName="AreaOfLaw" ma:displayName="Area Of Law" ma:readOnly="false" ma:default="" ma:fieldId="{2bdd0ea6-a19c-4b88-8285-f89268414f9c}" ma:taxonomyMulti="true" ma:sspId="fb866d5e-5529-422f-8610-6dd610d3ab5f" ma:termSetId="94b16172-81ab-44a9-8b80-b4321ebca924" ma:anchorId="00000000-0000-0000-0000-000000000000" ma:open="false" ma:isKeyword="false">
      <xsd:complexType>
        <xsd:sequence>
          <xsd:element ref="pc:Terms" minOccurs="0" maxOccurs="1"/>
        </xsd:sequence>
      </xsd:complexType>
    </xsd:element>
    <xsd:element name="KnowHowPublisherTaxHTField0" ma:index="48" ma:taxonomy="true" ma:internalName="KnowHowPublisherTaxHTField0" ma:taxonomyFieldName="KnowHowPublisher" ma:displayName="KnowHow Publisher" ma:readOnly="false" ma:default="" ma:fieldId="{b7c5c805-e112-44bb-a3de-40d7da1675b6}" ma:sspId="fb866d5e-5529-422f-8610-6dd610d3ab5f" ma:termSetId="5d50c480-ae48-4011-995b-9204dc14eaf3" ma:anchorId="00000000-0000-0000-0000-000000000000" ma:open="false" ma:isKeyword="false">
      <xsd:complexType>
        <xsd:sequence>
          <xsd:element ref="pc:Terms" minOccurs="0" maxOccurs="1"/>
        </xsd:sequence>
      </xsd:complexType>
    </xsd:element>
    <xsd:element name="TaxKeywordTaxHTField" ma:index="50" nillable="true" ma:taxonomy="true" ma:internalName="TaxKeywordTaxHTField" ma:taxonomyFieldName="TaxKeyword" ma:displayName="Enterprise Keywords" ma:fieldId="{23f27201-bee3-471e-b2e7-b64fd8b7ca38}" ma:taxonomyMulti="true" ma:sspId="fb866d5e-5529-422f-8610-6dd610d3ab5f" ma:termSetId="00000000-0000-0000-0000-000000000000" ma:anchorId="00000000-0000-0000-0000-000000000000" ma:open="true" ma:isKeyword="true">
      <xsd:complexType>
        <xsd:sequence>
          <xsd:element ref="pc:Terms" minOccurs="0" maxOccurs="1"/>
        </xsd:sequence>
      </xsd:complexType>
    </xsd:element>
    <xsd:element name="RelevantLawTaxHTField0" ma:index="52" ma:taxonomy="true" ma:internalName="RelevantLawTaxHTField0" ma:taxonomyFieldName="RelevantLaw" ma:displayName="Relevant Law" ma:default="27;#United Kingdom|5f590a75-803f-44c7-a5ae-ceaaec751bc9" ma:fieldId="{02913a90-d1c3-4f5e-a852-f26420e1a5fd}" ma:taxonomyMulti="true" ma:sspId="fb866d5e-5529-422f-8610-6dd610d3ab5f" ma:termSetId="bc1fb9ba-ed0a-4a9a-b05a-ab3ecae4f54f" ma:anchorId="00000000-0000-0000-0000-000000000000" ma:open="false" ma:isKeyword="false">
      <xsd:complexType>
        <xsd:sequence>
          <xsd:element ref="pc:Terms" minOccurs="0" maxOccurs="1"/>
        </xsd:sequence>
      </xsd:complexType>
    </xsd:element>
    <xsd:element name="PrecedentDocumentTypeTaxHTField0" ma:index="55" ma:taxonomy="true" ma:internalName="PrecedentDocumentTypeTaxHTField0" ma:taxonomyFieldName="PrecedentDocumentType" ma:displayName="Precedent Document Type" ma:readOnly="false" ma:default="" ma:fieldId="{e5648fcc-6cc6-48ec-a237-61a8f24638ac}" ma:taxonomyMulti="true" ma:sspId="fb866d5e-5529-422f-8610-6dd610d3ab5f" ma:termSetId="75164506-2a4a-4970-95a9-4947568b170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11b48-a855-4bfa-a018-09e0356c7929" elementFormDefault="qualified">
    <xsd:import namespace="http://schemas.microsoft.com/office/2006/documentManagement/types"/>
    <xsd:import namespace="http://schemas.microsoft.com/office/infopath/2007/PartnerControls"/>
    <xsd:element name="_dlc_DocId" ma:index="58" nillable="true" ma:displayName="Document ID Value" ma:description="The value of the document ID assigned to this item." ma:internalName="_dlc_DocId" ma:readOnly="true">
      <xsd:simpleType>
        <xsd:restriction base="dms:Text"/>
      </xsd:simpleType>
    </xsd:element>
    <xsd:element name="_dlc_DocIdUrl" ma:index="5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axOccurs="1" ma:index="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b866d5e-5529-422f-8610-6dd610d3ab5f" ContentTypeId="0x0101000E185C84526192499EA3C228AE4C03EC0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ActualDate xmlns="680bf62b-bf14-45ce-a210-330df517457d" xsi:nil="true"/>
    <HealthWarning xmlns="680bf62b-bf14-45ce-a210-330df517457d" xsi:nil="true"/>
    <SectorTaxHTField0 xmlns="680bf62b-bf14-45ce-a210-330df517457d">
      <Terms xmlns="http://schemas.microsoft.com/office/infopath/2007/PartnerControls"/>
    </SectorTaxHTField0>
    <SubmittedBy xmlns="680bf62b-bf14-45ce-a210-330df517457d">
      <UserInfo>
        <DisplayName/>
        <AccountId xsi:nil="true"/>
        <AccountType/>
      </UserInfo>
    </SubmittedBy>
    <OldDMSPrecendentID xmlns="680bf62b-bf14-45ce-a210-330df517457d" xsi:nil="true"/>
    <GoverningLawTaxHTField0 xmlns="680bf62b-bf14-45ce-a210-330df517457d">
      <Terms xmlns="http://schemas.microsoft.com/office/infopath/2007/PartnerControls"/>
    </GoverningLawTaxHTField0>
    <ReadershipTaxHTField0 xmlns="680bf62b-bf14-45ce-a210-330df517457d">
      <Terms xmlns="http://schemas.microsoft.com/office/infopath/2007/PartnerControls"/>
    </ReadershipTaxHTField0>
    <ExternalAuthor xmlns="680bf62b-bf14-45ce-a210-330df517457d" xsi:nil="true"/>
    <OldDMSAuthor xmlns="680bf62b-bf14-45ce-a210-330df517457d">STD</OldDMSAuthor>
    <TaxCatchAll xmlns="680bf62b-bf14-45ce-a210-330df517457d">
      <Value>713</Value>
      <Value>643</Value>
      <Value>30</Value>
      <Value>27</Value>
      <Value>642</Value>
      <Value>21</Value>
      <Value>1242</Value>
      <Value>17</Value>
    </TaxCatchAll>
    <IconOverlay xmlns="http://schemas.microsoft.com/sharepoint/v4" xsi:nil="true"/>
    <KnowHowDocumentTypeTaxHTField0 xmlns="680bf62b-bf14-45ce-a210-330df517457d">
      <Terms xmlns="http://schemas.microsoft.com/office/infopath/2007/PartnerControls">
        <TermInfo xmlns="http://schemas.microsoft.com/office/infopath/2007/PartnerControls">
          <TermName xmlns="http://schemas.microsoft.com/office/infopath/2007/PartnerControls">Legal/Sample Document</TermName>
          <TermId xmlns="http://schemas.microsoft.com/office/infopath/2007/PartnerControls">728444fe-ec01-49a4-9880-e4104f6c8172</TermId>
        </TermInfo>
      </Terms>
    </KnowHowDocumentTypeTaxHTField0>
    <QualityTaxHTField0 xmlns="680bf62b-bf14-45ce-a210-330df517457d">
      <Terms xmlns="http://schemas.microsoft.com/office/infopath/2007/PartnerControls">
        <TermInfo xmlns="http://schemas.microsoft.com/office/infopath/2007/PartnerControls">
          <TermName xmlns="http://schemas.microsoft.com/office/infopath/2007/PartnerControls">Gold</TermName>
          <TermId xmlns="http://schemas.microsoft.com/office/infopath/2007/PartnerControls">0e91baa1-70e5-42ef-b582-d302dac68ad6</TermId>
        </TermInfo>
      </Terms>
    </QualityTaxHTField0>
    <PrecedentID xmlns="680bf62b-bf14-45ce-a210-330df517457d">06.01</PrecedentID>
    <RelatedInformation xmlns="680bf62b-bf14-45ce-a210-330df517457d" xsi:nil="true"/>
    <TaxKeywordTaxHTField xmlns="680bf62b-bf14-45ce-a210-330df517457d">
      <Terms xmlns="http://schemas.microsoft.com/office/infopath/2007/PartnerControls"/>
    </TaxKeywordTaxHTField>
    <InternalAuthor xmlns="680bf62b-bf14-45ce-a210-330df517457d">
      <UserInfo>
        <DisplayName/>
        <AccountId xsi:nil="true"/>
        <AccountType/>
      </UserInfo>
    </InternalAuthor>
    <ProductTaxHTField0 xmlns="680bf62b-bf14-45ce-a210-330df517457d">
      <Terms xmlns="http://schemas.microsoft.com/office/infopath/2007/PartnerControls"/>
    </ProductTaxHTField0>
    <OldDMSComments xmlns="680bf62b-bf14-45ce-a210-330df517457d">Amended by Suzannah Crookes - March 2011 - adding note 3 to front sheet</OldDMSComments>
    <KnowHowPublisherTaxHTField0 xmlns="680bf62b-bf14-45ce-a210-330df517457d">
      <Terms xmlns="http://schemas.microsoft.com/office/infopath/2007/PartnerControls">
        <TermInfo xmlns="http://schemas.microsoft.com/office/infopath/2007/PartnerControls">
          <TermName xmlns="http://schemas.microsoft.com/office/infopath/2007/PartnerControls">Tax Knowledge Team</TermName>
          <TermId xmlns="http://schemas.microsoft.com/office/infopath/2007/PartnerControls">886ca820-ec75-4e6e-8ed4-107870856fcb</TermId>
        </TermInfo>
      </Terms>
    </KnowHowPublisherTaxHTField0>
    <OldDMSDescription xmlns="680bf62b-bf14-45ce-a210-330df517457d">SAYE Option Scheme for Fully Listed PLC in New Format</OldDMSDescription>
    <OldDMSDocumentNumber xmlns="680bf62b-bf14-45ce-a210-330df517457d" xsi:nil="true"/>
    <OldDMSClient xmlns="680bf62b-bf14-45ce-a210-330df517457d" xsi:nil="true"/>
    <OldDMSMatter xmlns="680bf62b-bf14-45ce-a210-330df517457d" xsi:nil="true"/>
    <AreaOfLawTaxHTField0 xmlns="680bf62b-bf14-45ce-a210-330df517457d">
      <Terms xmlns="http://schemas.microsoft.com/office/infopath/2007/PartnerControls">
        <TermInfo xmlns="http://schemas.microsoft.com/office/infopath/2007/PartnerControls">
          <TermName xmlns="http://schemas.microsoft.com/office/infopath/2007/PartnerControls">Sharesave</TermName>
          <TermId xmlns="http://schemas.microsoft.com/office/infopath/2007/PartnerControls">78771798-1fcc-4c08-bd85-cbd5862097a2</TermId>
        </TermInfo>
      </Terms>
    </AreaOfLawTaxHTField0>
    <ClientTypeTaxHTField0 xmlns="680bf62b-bf14-45ce-a210-330df517457d">
      <Terms xmlns="http://schemas.microsoft.com/office/infopath/2007/PartnerControls"/>
    </ClientTypeTaxHTField0>
    <DateReviewed xmlns="680bf62b-bf14-45ce-a210-330df517457d" xsi:nil="true"/>
    <PrecedentDocumentTypeTaxHTField0 xmlns="680bf62b-bf14-45ce-a210-330df517457d">
      <Terms xmlns="http://schemas.microsoft.com/office/infopath/2007/PartnerControls">
        <TermInfo xmlns="http://schemas.microsoft.com/office/infopath/2007/PartnerControls">
          <TermName xmlns="http://schemas.microsoft.com/office/infopath/2007/PartnerControls">Sharesave</TermName>
          <TermId xmlns="http://schemas.microsoft.com/office/infopath/2007/PartnerControls">c9ad8711-46c4-45d7-8665-14c03d404bf5</TermId>
        </TermInfo>
      </Terms>
    </PrecedentDocumentTypeTaxHTField0>
    <OldDMSRelatedDocuments xmlns="680bf62b-bf14-45ce-a210-330df517457d" xsi:nil="true"/>
    <RelevantLawTaxHTField0 xmlns="680bf62b-bf14-45ce-a210-330df517457d">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5f590a75-803f-44c7-a5ae-ceaaec751bc9</TermId>
        </TermInfo>
      </Terms>
    </RelevantLawTaxHTField0>
    <GeographicLocationTaxHTField0 xmlns="680bf62b-bf14-45ce-a210-330df517457d">
      <Terms xmlns="http://schemas.microsoft.com/office/infopath/2007/PartnerControls"/>
    </GeographicLocationTaxHTField0>
    <ContentSourceTaxHTField0 xmlns="680bf62b-bf14-45ce-a210-330df517457d">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4990b44f-d591-4d42-8056-00b8968c2d69</TermId>
        </TermInfo>
      </Terms>
    </ContentSourceTaxHTField0>
    <PracticeTeamTaxHTField0 xmlns="680bf62b-bf14-45ce-a210-330df517457d">
      <Terms xmlns="http://schemas.microsoft.com/office/infopath/2007/PartnerControls">
        <TermInfo xmlns="http://schemas.microsoft.com/office/infopath/2007/PartnerControls">
          <TermName xmlns="http://schemas.microsoft.com/office/infopath/2007/PartnerControls">Tax</TermName>
          <TermId xmlns="http://schemas.microsoft.com/office/infopath/2007/PartnerControls">edf07cd8-6d10-4883-8771-73807051ef67</TermId>
        </TermInfo>
      </Terms>
    </PracticeTeamTaxHTField0>
  </documentManagement>
</p:properties>
</file>

<file path=customXml/item8.xml>��< ? x m l   v e r s i o n = " 1 . 0 "   e n c o d i n g = " u t f - 1 6 " ? > < t e m p l a t e   x m l n s : x s d = " h t t p : / / w w w . w 3 . o r g / 2 0 0 1 / X M L S c h e m a "   x m l n s : x s i = " h t t p : / / w w w . w 3 . o r g / 2 0 0 1 / X M L S c h e m a - i n s t a n c e "   i d = " f 6 c d 1 3 6 5 - 3 f e a - 4 2 2 7 - 9 9 0 1 - 6 f 7 c 2 3 0 7 a 9 0 a "   d o c u m e n t I d = " 0 0 0 0 0 0 0 0 - 0 0 0 0 - 0 0 0 0 - 0 0 0 0 - 0 0 0 0 0 0 0 0 0 0 0 0 "   v e r s i o n = " 0 "   s c h e m a V e r s i o n = " 1 "   l a n g u a g e I s o = " e n - G B "   o f f i c e I d = " 5 f 1 c e 6 3 1 - 3 4 d e - 4 3 b c - a e 6 4 - e c d 0 5 7 d 3 6 0 1 8 "   i m p o r t D a t a = " f a l s e "   w i z a r d H e i g h t = " 0 "   w i z a r d W i d t h = " 0 "   w i z a r d P a n e l W i d t h = " 0 "   h i d e W i z a r d I f V a l i d = " f a l s e "   h i d e A u t h o r = " f a l s e "   w i z a r d T a b P o s i t i o n = " n o n e "   x m l n s = " h t t p : / / i p h e l i o n . c o m / w o r d / o u t l i n e / " >  
     < a u t h o r >  
         < l o c a l i z e d P r o f i l e s / >  
         < f r o m S e a r c h C o n t a c t > t r u e < / f r o m S e a r c h C o n t a c t >  
         < i d > 0 6 1 d 6 1 4 d - 3 5 7 c - 4 6 2 3 - b d a 2 - 7 b a f d 1 5 1 d 9 f a < / i d >  
         < n a m e > P a u l   G r i f f i n < / n a m e >  
         < i n i t i a l s > P G < / i n i t i a l s >  
         < p r i m a r y O f f i c e > L o n d o n < / p r i m a r y O f f i c e >  
         < p r i m a r y O f f i c e I d > 5 f 1 c e 6 3 1 - 3 4 d e - 4 3 b c - a e 6 4 - e c d 0 5 7 d 3 6 0 1 8 < / p r i m a r y O f f i c e I d >  
         < p r i m a r y L a n g u a g e I s o > e n - G B < / p r i m a r y L a n g u a g e I s o >  
         < j o b D e s c r i p t i o n > H e a d   o f   E m p l o y m e n t   -   E u r o p e ,   M i d d l e   E a s t   a n d   A s i a < / j o b D e s c r i p t i o n >  
         < d e p a r t m e n t > L O N 1 E L 2 0 0 1 < / d e p a r t m e n t >  
         < e m a i l > P a u l . G r i f f i n @ n o r t o n r o s e f u l b r i g h t . c o m < / e m a i l >  
         < r a w D i r e c t L i n e > + 4 4   2 0   7 4 4 4   2 1 6 9 < / r a w D i r e c t L i n e >  
         < r a w D i r e c t F a x > + 4 4   2 0   7 2 8 3   6 5 0 0 < / r a w D i r e c t F a x >  
         < m o b i l e > + 4 4   7 9 7 0   5 5 9 9 1 4 < / m o b i l e >  
         < l o g i n > P a u l . G r i f f i n @ n o r t o n r o s e f u l b r i g h t . c o m < / l o g i n >  
         < e m p l y e e I d > 5 2 6 7 8 < / e m p l y e e I d >  
         < b a r R e g i s t r a t i o n s / >  
     < / a u t h o r >  
     < c o n t e n t C o n t r o l s >  
         < c o n t e n t C o n t r o l   i d = " f 3 c 6 f 5 b 0 - 4 4 b 4 - 4 0 8 5 - 8 d 3 8 - 3 a d b 1 7 2 a 1 f 4 7 "   n a m e = " D o c I d "   a s s e m b l y = " I p h e l i o n . O u t l i n e . W o r d . d l l "   t y p e = " I p h e l i o n . O u t l i n e . W o r d . R e n d e r e r s . T e x t R e n d e r e r "   o r d e r = " 3 "   a c t i v e = " t r u e "   e n t i t y I d = " c f 6 f f d f 5 - d 9 a f - 4 5 0 5 - 9 c 3 7 - b 1 a 3 c a 0 6 d f f 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c f 6 f f d f 5 - d 9 a f - 4 5 0 5 - 9 c 3 7 - b 1 a 3 c a 0 6 d f f 8 " 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c f 6 f f d f 5 - d 9 a f - 4 5 0 5 - 9 c 3 7 - b 1 a 3 c a 0 6 d f f 8 "   l i n k e d E n t i t y I d = " 0 0 0 0 0 0 0 0 - 0 0 0 0 - 0 0 0 0 - 0 0 0 0 - 0 0 0 0 0 0 0 0 0 0 0 0 "   l i n k e d F i e l d I d = " 0 0 0 0 0 0 0 0 - 0 0 0 0 - 0 0 0 0 - 0 0 0 0 - 0 0 0 0 0 0 0 0 0 0 0 0 "   l i n k e d F i e l d I n d e x = " 0 "   i n d e x = " 0 "   f i e l d T y p e = " q u e s t i o n "   f o r m a t E v a l u a t o r T y p e = " f o r m a t S t r i n g "   c o i D o c u m e n t F i e l d = " C l i e n t "   h i d d e n = " f a l s e " > 1 0 0 2 6 0 3 6 < / f i e l d >  
         < f i e l d   i d = " d 1 a 0 c 0 3 d - 0 2 5 8 - 4 7 a c - b b 6 d - 4 5 8 a 7 8 e 5 6 4 7 4 "   n a m e = " C l i e n t N a m e "   t y p e = " "   o r d e r = " 9 9 9 "   e n t i t y I d = " c f 6 f f d f 5 - d 9 a f - 4 5 0 5 - 9 c 3 7 - b 1 a 3 c a 0 6 d f f 8 "   l i n k e d E n t i t y I d = " 0 0 0 0 0 0 0 0 - 0 0 0 0 - 0 0 0 0 - 0 0 0 0 - 0 0 0 0 0 0 0 0 0 0 0 0 "   l i n k e d F i e l d I d = " 0 0 0 0 0 0 0 0 - 0 0 0 0 - 0 0 0 0 - 0 0 0 0 - 0 0 0 0 0 0 0 0 0 0 0 0 "   l i n k e d F i e l d I n d e x = " 0 "   i n d e x = " 0 "   f i e l d T y p e = " q u e s t i o n "   f o r m a t E v a l u a t o r T y p e = " f o r m a t S t r i n g "   c o i D o c u m e n t F i e l d = " C l i e n t N a m e "   h i d d e n = " f a l s e " > I M I   p l c     < / f i e l d >  
         < f i e l d   i d = " 3 6 2 d d c e b - 8 f c 2 - 4 e a d - b 5 3 5 - e d 9 e 8 3 5 9 8 3 8 4 "   n a m e = " M a t t e r "   t y p e = " "   o r d e r = " 9 9 9 "   e n t i t y I d = " c f 6 f f d f 5 - d 9 a f - 4 5 0 5 - 9 c 3 7 - b 1 a 3 c a 0 6 d f f 8 "   l i n k e d E n t i t y I d = " 0 0 0 0 0 0 0 0 - 0 0 0 0 - 0 0 0 0 - 0 0 0 0 - 0 0 0 0 0 0 0 0 0 0 0 0 "   l i n k e d F i e l d I d = " 0 0 0 0 0 0 0 0 - 0 0 0 0 - 0 0 0 0 - 0 0 0 0 - 0 0 0 0 0 0 0 0 0 0 0 0 "   l i n k e d F i e l d I n d e x = " 0 "   i n d e x = " 0 "   f i e l d T y p e = " q u e s t i o n "   f o r m a t E v a l u a t o r T y p e = " f o r m a t S t r i n g "   c o i D o c u m e n t F i e l d = " M a t t e r "   h i d d e n = " f a l s e " > 1 0 0 0 0 5 3 5 0 0 < / f i e l d >  
         < f i e l d   i d = " a 3 e e f 5 1 4 - 2 4 7 f - 4 2 8 1 - b 6 a 2 - 3 b 4 d 3 4 b c 6 8 c f "   n a m e = " M a t t e r N a m e "   t y p e = " "   o r d e r = " 9 9 9 "   e n t i t y I d = " c f 6 f f d f 5 - d 9 a f - 4 5 0 5 - 9 c 3 7 - b 1 a 3 c a 0 6 d f f 8 "   l i n k e d E n t i t y I d = " 0 0 0 0 0 0 0 0 - 0 0 0 0 - 0 0 0 0 - 0 0 0 0 - 0 0 0 0 0 0 0 0 0 0 0 0 "   l i n k e d F i e l d I d = " 0 0 0 0 0 0 0 0 - 0 0 0 0 - 0 0 0 0 - 0 0 0 0 - 0 0 0 0 0 0 0 0 0 0 0 0 "   l i n k e d F i e l d I n d e x = " 0 "   i n d e x = " 0 "   f i e l d T y p e = " q u e s t i o n "   f o r m a t E v a l u a t o r T y p e = " f o r m a t S t r i n g "   c o i D o c u m e n t F i e l d = " M a t t e r N a m e "   h i d d e n = " f a l s e " > E m p l o y e e   S h a r e s   a n d   E x e c u t i v e   R e m u n e r a t i o n < / f i e l d >  
         < f i e l d   i d = " 7 5 3 2 7 c a 1 - c 6 c b - 4 7 8 0 - 8 a 2 2 - 2 1 8 1 7 3 d 5 2 c 3 7 "   n a m e = " T y p i s t "   t y p e = " "   o r d e r = " 9 9 9 "   e n t i t y I d = " c f 6 f f d f 5 - d 9 a f - 4 5 0 5 - 9 c 3 7 - b 1 a 3 c a 0 6 d f f 8 "   l i n k e d E n t i t y I d = " 0 0 0 0 0 0 0 0 - 0 0 0 0 - 0 0 0 0 - 0 0 0 0 - 0 0 0 0 0 0 0 0 0 0 0 0 "   l i n k e d F i e l d I d = " 0 0 0 0 0 0 0 0 - 0 0 0 0 - 0 0 0 0 - 0 0 0 0 - 0 0 0 0 0 0 0 0 0 0 0 0 "   l i n k e d F i e l d I n d e x = " 0 "   i n d e x = " 0 "   f i e l d T y p e = " q u e s t i o n "   f o r m a t E v a l u a t o r T y p e = " f o r m a t S t r i n g "   h i d d e n = " f a l s e " > M Y F < / f i e l d >  
         < f i e l d   i d = " 9 a 9 2 6 9 a e - 1 d 5 b - 4 3 6 5 - 9 d a 1 - 6 3 7 c 5 f 3 3 0 a 8 f "   n a m e = " A u t h o r "   t y p e = " "   o r d e r = " 9 9 9 "   e n t i t y I d = " c f 6 f f d f 5 - d 9 a f - 4 5 0 5 - 9 c 3 7 - b 1 a 3 c a 0 6 d f f 8 "   l i n k e d E n t i t y I d = " 0 0 0 0 0 0 0 0 - 0 0 0 0 - 0 0 0 0 - 0 0 0 0 - 0 0 0 0 0 0 0 0 0 0 0 0 "   l i n k e d F i e l d I d = " 0 0 0 0 0 0 0 0 - 0 0 0 0 - 0 0 0 0 - 0 0 0 0 - 0 0 0 0 0 0 0 0 0 0 0 0 "   l i n k e d F i e l d I n d e x = " 0 "   i n d e x = " 0 "   f i e l d T y p e = " q u e s t i o n "   f o r m a t E v a l u a t o r T y p e = " f o r m a t S t r i n g "   h i d d e n = " f a l s e " > M Y F < / f i e l d >  
         < f i e l d   i d = " a 0 0 2 e 7 8 a - 8 e 1 8 - 4 3 7 5 - b e f 7 - 9 f 6 8 7 e 9 3 1 f 6 5 "   n a m e = " T i t l e "   t y p e = " "   o r d e r = " 9 9 9 "   e n t i t y I d = " c f 6 f f d f 5 - d 9 a f - 4 5 0 5 - 9 c 3 7 - b 1 a 3 c a 0 6 d f f 8 "   l i n k e d E n t i t y I d = " 0 0 0 0 0 0 0 0 - 0 0 0 0 - 0 0 0 0 - 0 0 0 0 - 0 0 0 0 0 0 0 0 0 0 0 0 "   l i n k e d F i e l d I d = " 0 0 0 0 0 0 0 0 - 0 0 0 0 - 0 0 0 0 - 0 0 0 0 - 0 0 0 0 0 0 0 0 0 0 0 0 "   l i n k e d F i e l d I n d e x = " 0 "   i n d e x = " 0 "   f i e l d T y p e = " q u e s t i o n "   f o r m a t E v a l u a t o r T y p e = " f o r m a t S t r i n g "   h i d d e n = " f a l s e " > T h e   I M I   S h a r e s a v e   P l a n   -   F i n a l   ( 2 0 2 4   U p d a t e ) < / f i e l d >  
         < f i e l d   i d = " 6 4 f f 0 0 3 6 - a 6 a f - 4 b 1 1 - a 4 e a - 4 0 2 a 2 f 2 7 3 e 2 1 "   n a m e = " D o c T y p e "   t y p e = " "   o r d e r = " 9 9 9 "   e n t i t y I d = " c f 6 f f d f 5 - d 9 a f - 4 5 0 5 - 9 c 3 7 - b 1 a 3 c a 0 6 d f f 8 "   l i n k e d E n t i t y I d = " 0 0 0 0 0 0 0 0 - 0 0 0 0 - 0 0 0 0 - 0 0 0 0 - 0 0 0 0 0 0 0 0 0 0 0 0 "   l i n k e d F i e l d I d = " 0 0 0 0 0 0 0 0 - 0 0 0 0 - 0 0 0 0 - 0 0 0 0 - 0 0 0 0 0 0 0 0 0 0 0 0 "   l i n k e d F i e l d I n d e x = " 0 "   i n d e x = " 0 "   f i e l d T y p e = " q u e s t i o n "   f o r m a t E v a l u a t o r T y p e = " f o r m a t S t r i n g "   h i d d e n = " f a l s e " > L E G A L < / f i e l d >  
         < f i e l d   i d = " 7 a b e a 0 f 8 - 4 6 b 7 - 4 9 6 8 - b b 1 2 - 0 4 a 8 9 9 f 0 d 7 7 8 "   n a m e = " D o c S u b T y p e "   t y p e = " "   o r d e r = " 9 9 9 "   e n t i t y I d = " c f 6 f f d f 5 - d 9 a f - 4 5 0 5 - 9 c 3 7 - b 1 a 3 c a 0 6 d f f 8 "   l i n k e d E n t i t y I d = " 0 0 0 0 0 0 0 0 - 0 0 0 0 - 0 0 0 0 - 0 0 0 0 - 0 0 0 0 0 0 0 0 0 0 0 0 "   l i n k e d F i e l d I d = " 0 0 0 0 0 0 0 0 - 0 0 0 0 - 0 0 0 0 - 0 0 0 0 - 0 0 0 0 0 0 0 0 0 0 0 0 "   l i n k e d F i e l d I n d e x = " 0 "   i n d e x = " 0 "   f i e l d T y p e = " q u e s t i o n "   f o r m a t E v a l u a t o r T y p e = " f o r m a t S t r i n g "   h i d d e n = " f a l s e " / >  
         < f i e l d   i d = " 0 1 a 5 9 1 9 e - 9 f 8 0 - 4 7 f 4 - 9 3 c 4 - a 9 7 8 7 8 0 8 8 c 9 c "   n a m e = " S e r v e r "   t y p e = " "   o r d e r = " 9 9 9 "   e n t i t y I d = " c f 6 f f d f 5 - d 9 a f - 4 5 0 5 - 9 c 3 7 - b 1 a 3 c a 0 6 d f f 8 " 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c f 6 f f d f 5 - d 9 a f - 4 5 0 5 - 9 c 3 7 - b 1 a 3 c a 0 6 d f f 8 "   l i n k e d E n t i t y I d = " 0 0 0 0 0 0 0 0 - 0 0 0 0 - 0 0 0 0 - 0 0 0 0 - 0 0 0 0 0 0 0 0 0 0 0 0 "   l i n k e d F i e l d I d = " 0 0 0 0 0 0 0 0 - 0 0 0 0 - 0 0 0 0 - 0 0 0 0 - 0 0 0 0 0 0 0 0 0 0 0 0 "   l i n k e d F i e l d I n d e x = " 0 "   i n d e x = " 0 "   f i e l d T y p e = " q u e s t i o n "   f o r m a t E v a l u a t o r T y p e = " f o r m a t S t r i n g "   h i d d e n = " f a l s e " > U K < / f i e l d >  
         < f i e l d   i d = " 3 8 8 a 1 e 1 3 - 9 9 7 8 - 4 5 4 7 - 8 c 3 9 - 2 9 b 8 9 a 1 1 d 7 2 a "   n a m e = " W o r k s p a c e I d "   t y p e = " "   o r d e r = " 9 9 9 "   e n t i t y I d = " c f 6 f f d f 5 - d 9 a f - 4 5 0 5 - 9 c 3 7 - b 1 a 3 c a 0 6 d f f 8 "   l i n k e d E n t i t y I d = " 0 0 0 0 0 0 0 0 - 0 0 0 0 - 0 0 0 0 - 0 0 0 0 - 0 0 0 0 0 0 0 0 0 0 0 0 "   l i n k e d F i e l d I d = " 0 0 0 0 0 0 0 0 - 0 0 0 0 - 0 0 0 0 - 0 0 0 0 - 0 0 0 0 0 0 0 0 0 0 0 0 "   l i n k e d F i e l d I n d e x = " 0 "   i n d e x = " 0 "   f i e l d T y p e = " q u e s t i o n "   f o r m a t E v a l u a t o r T y p e = " f o r m a t S t r i n g "   h i d d e n = " f a l s e " / >  
         < f i e l d   i d = " d 8 d 8 a 1 b 7 - 2 9 f 2 - 4 1 8 4 - b 4 b b - 9 4 e 8 6 8 1 1 b 1 d c "   n a m e = " D o c F o l d e r I d "   t y p e = " "   o r d e r = " 9 9 9 "   e n t i t y I d = " c f 6 f f d f 5 - d 9 a f - 4 5 0 5 - 9 c 3 7 - b 1 a 3 c a 0 6 d f f 8 "   l i n k e d E n t i t y I d = " 0 0 0 0 0 0 0 0 - 0 0 0 0 - 0 0 0 0 - 0 0 0 0 - 0 0 0 0 0 0 0 0 0 0 0 0 "   l i n k e d F i e l d I d = " 0 0 0 0 0 0 0 0 - 0 0 0 0 - 0 0 0 0 - 0 0 0 0 - 0 0 0 0 0 0 0 0 0 0 0 0 "   l i n k e d F i e l d I n d e x = " 0 "   i n d e x = " 0 "   f i e l d T y p e = " q u e s t i o n "   f o r m a t E v a l u a t o r T y p e = " f o r m a t S t r i n g "   h i d d e n = " f a l s e " / >  
         < f i e l d   i d = " a 1 f 2 3 1 e a - a 0 0 f - 4 6 0 6 - 9 f a b - d 2 a c d 8 5 9 d 3 a d "   n a m e = " D o c N u m b e r "   t y p e = " "   o r d e r = " 9 9 9 "   e n t i t y I d = " c f 6 f f d f 5 - d 9 a f - 4 5 0 5 - 9 c 3 7 - b 1 a 3 c a 0 6 d f f 8 "   l i n k e d E n t i t y I d = " 0 0 0 0 0 0 0 0 - 0 0 0 0 - 0 0 0 0 - 0 0 0 0 - 0 0 0 0 0 0 0 0 0 0 0 0 "   l i n k e d F i e l d I d = " 0 0 0 0 0 0 0 0 - 0 0 0 0 - 0 0 0 0 - 0 0 0 0 - 0 0 0 0 0 0 0 0 0 0 0 0 "   l i n k e d F i e l d I n d e x = " 0 "   i n d e x = " 0 "   f i e l d T y p e = " q u e s t i o n "   f o r m a t E v a l u a t o r T y p e = " f o r m a t S t r i n g "   h i d d e n = " f a l s e " > 7 5 5 0 9 6 4 1 0 < / f i e l d >  
         < f i e l d   i d = " c 9 0 9 4 b 9 c - 5 2 f d - 4 4 0 3 - b b 8 3 - 9 b b 3 a b 5 3 6 8 a d "   n a m e = " D o c V e r s i o n "   t y p e = " "   o r d e r = " 9 9 9 "   e n t i t y I d = " c f 6 f f d f 5 - d 9 a f - 4 5 0 5 - 9 c 3 7 - b 1 a 3 c a 0 6 d f f 8 "   l i n k e d E n t i t y I d = " 0 0 0 0 0 0 0 0 - 0 0 0 0 - 0 0 0 0 - 0 0 0 0 - 0 0 0 0 0 0 0 0 0 0 0 0 "   l i n k e d F i e l d I d = " 0 0 0 0 0 0 0 0 - 0 0 0 0 - 0 0 0 0 - 0 0 0 0 - 0 0 0 0 0 0 0 0 0 0 0 0 "   l i n k e d F i e l d I n d e x = " 0 "   i n d e x = " 0 "   f i e l d T y p e = " q u e s t i o n "   f o r m a t E v a l u a t o r T y p e = " f o r m a t S t r i n g "   h i d d e n = " f a l s e " > 1 < / f i e l d >  
         < f i e l d   i d = " 7 2 9 0 4 a 4 7 - 5 7 8 0 - 4 5 9 c - b e 7 a - 4 4 8 f 9 a d 8 d 6 b 4 "   n a m e = " D o c I d F o r m a t "   t y p e = " "   o r d e r = " 9 9 9 "   e n t i t y I d = " c f 6 f f d f 5 - d 9 a f - 4 5 0 5 - 9 c 3 7 - b 1 a 3 c a 0 6 d f f 8 "   l i n k e d E n t i t y I d = " c f 6 f f d f 5 - d 9 a f - 4 5 0 5 - 9 c 3 7 - b 1 a 3 c a 0 6 d f f 8 "   l i n k e d F i e l d I d = " 0 0 0 0 0 0 0 0 - 0 0 0 0 - 0 0 0 0 - 0 0 0 0 - 0 0 0 0 0 0 0 0 0 0 0 0 "   l i n k e d F i e l d I n d e x = " 0 "   i n d e x = " 0 "   f i e l d T y p e = " q u e s t i o n "   f o r m a t = " { D M S . L i b r a r y } & a m p ; & q u o t ; - # & q u o t ; & a m p ; { D M S . D o c N u m b e r } & a m p ; & q u o t ; v & q u o t ; & a m p ; { D M S . D o c V e r s i o n } "   f o r m a t E v a l u a t o r T y p e = " e x p r e s s i o n "   h i d d e n = " f a l s e " / >  
         < f i e l d   i d = " 9 0 1 6 3 5 3 d - 0 a b 3 - 4 5 1 f - 9 8 2 8 - 3 f e e 9 6 c f 6 8 b a "   n a m e = " C o n n e c t e d "   t y p e = " S y s t e m . B o o l e a n ,   m s c o r l i b ,   V e r s i o n = 4 . 0 . 0 . 0 ,   C u l t u r e = n e u t r a l ,   P u b l i c K e y T o k e n = b 7 7 a 5 c 5 6 1 9 3 4 e 0 8 9 "   o r d e r = " 9 9 9 "   e n t i t y I d = " c f 6 f f d f 5 - d 9 a f - 4 5 0 5 - 9 c 3 7 - b 1 a 3 c a 0 6 d f f 8 " 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f 6 f f d f 5 - d 9 a f - 4 5 0 5 - 9 c 3 7 - b 1 a 3 c a 0 6 d f f 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f 6 f f d f 5 - d 9 a f - 4 5 0 5 - 9 c 3 7 - b 1 a 3 c a 0 6 d f f 8 "   l i n k e d E n t i t y I d = " 0 0 0 0 0 0 0 0 - 0 0 0 0 - 0 0 0 0 - 0 0 0 0 - 0 0 0 0 0 0 0 0 0 0 0 0 "   l i n k e d F i e l d I d = " 0 0 0 0 0 0 0 0 - 0 0 0 0 - 0 0 0 0 - 0 0 0 0 - 0 0 0 0 0 0 0 0 0 0 0 0 "   l i n k e d F i e l d I n d e x = " 0 "   i n d e x = " 0 "   f i e l d T y p e = " q u e s t i o n "   f o r m a t E v a l u a t o r T y p e = " f o r m a t S t r i n g "   h i d d e n = " f a l s e " / >  
         < f i e l d   i d = " a 0 6 3 5 d f 7 - 3 c 7 1 - 4 e b c - 9 b 8 6 - 0 d d d f e a 3 d 5 3 6 "   n a m e = " R e f r e s h O n S a v e A s "   t y p e = " "   o r d e r = " 9 9 9 "   e n t i t y I d = " c f 6 f f d f 5 - d 9 a f - 4 5 0 5 - 9 c 3 7 - b 1 a 3 c a 0 6 d f f 8 "   l i n k e d E n t i t y I d = " 0 0 0 0 0 0 0 0 - 0 0 0 0 - 0 0 0 0 - 0 0 0 0 - 0 0 0 0 0 0 0 0 0 0 0 0 "   l i n k e d F i e l d I d = " 0 0 0 0 0 0 0 0 - 0 0 0 0 - 0 0 0 0 - 0 0 0 0 - 0 0 0 0 0 0 0 0 0 0 0 0 "   l i n k e d F i e l d I n d e x = " 0 "   i n d e x = " 0 "   f i e l d T y p e = " q u e s t i o n "   f o r m a t E v a l u a t o r T y p e = " f o r m a t S t r i n g "   h i d d e n = " f a l s e " / >  
         < f i e l d   i d = " 8 e 8 b 5 8 3 6 - 3 9 1 1 - 4 b a 7 - a 8 c b - 6 5 a 2 4 1 a 1 c 8 7 e "   n a m e = " P r o f i l e F i e l d 1 "   t y p e = " "   o r d e r = " 9 9 9 "   e n t i t y I d = " c f 6 f f d f 5 - d 9 a f - 4 5 0 5 - 9 c 3 7 - b 1 a 3 c a 0 6 d f f 8 "   l i n k e d E n t i t y I d = " 0 0 0 0 0 0 0 0 - 0 0 0 0 - 0 0 0 0 - 0 0 0 0 - 0 0 0 0 0 0 0 0 0 0 0 0 "   l i n k e d F i e l d I d = " 0 0 0 0 0 0 0 0 - 0 0 0 0 - 0 0 0 0 - 0 0 0 0 - 0 0 0 0 0 0 0 0 0 0 0 0 "   l i n k e d F i e l d I n d e x = " 0 "   i n d e x = " 0 "   f i e l d T y p e = " q u e s t i o n "   f o r m a t E v a l u a t o r T y p e = " f o r m a t S t r i n g "   h i d d e n = " f a l s e " / >  
         < f i e l d   i d = " 5 6 3 d b a 8 1 - 2 9 2 6 - 4 7 c 2 - a 4 3 0 - b 4 f 6 2 a 1 e 2 8 1 7 "   n a m e = " P r o f i l e F i e l d 1 D e s c r i p t i o n "   t y p e = " "   o r d e r = " 9 9 9 "   e n t i t y I d = " c f 6 f f d f 5 - d 9 a f - 4 5 0 5 - 9 c 3 7 - b 1 a 3 c a 0 6 d f f 8 "   l i n k e d E n t i t y I d = " 0 0 0 0 0 0 0 0 - 0 0 0 0 - 0 0 0 0 - 0 0 0 0 - 0 0 0 0 0 0 0 0 0 0 0 0 "   l i n k e d F i e l d I d = " 0 0 0 0 0 0 0 0 - 0 0 0 0 - 0 0 0 0 - 0 0 0 0 - 0 0 0 0 0 0 0 0 0 0 0 0 "   l i n k e d F i e l d I n d e x = " 0 "   i n d e x = " 0 "   f i e l d T y p e = " q u e s t i o n "   f o r m a t E v a l u a t o r T y p e = " f o r m a t S t r i n g "   h i d d e n = " f a l s e " / >  
         < f i e l d   i d = " c c b 4 a b 0 1 - c c f 4 - 4 5 1 3 - 8 b b c - 6 e f 2 1 4 5 b 1 6 a 6 "   n a m e = " P r o f i l e F i e l d 2 "   t y p e = " "   o r d e r = " 9 9 9 "   e n t i t y I d = " c f 6 f f d f 5 - d 9 a f - 4 5 0 5 - 9 c 3 7 - b 1 a 3 c a 0 6 d f f 8 "   l i n k e d E n t i t y I d = " 0 0 0 0 0 0 0 0 - 0 0 0 0 - 0 0 0 0 - 0 0 0 0 - 0 0 0 0 0 0 0 0 0 0 0 0 "   l i n k e d F i e l d I d = " 0 0 0 0 0 0 0 0 - 0 0 0 0 - 0 0 0 0 - 0 0 0 0 - 0 0 0 0 0 0 0 0 0 0 0 0 "   l i n k e d F i e l d I n d e x = " 0 "   i n d e x = " 0 "   f i e l d T y p e = " q u e s t i o n "   f o r m a t E v a l u a t o r T y p e = " f o r m a t S t r i n g "   h i d d e n = " f a l s e " / >  
         < f i e l d   i d = " c 0 4 7 b 3 6 9 - 4 d f e - 4 4 6 0 - 8 9 6 1 - 5 e d b 5 3 4 4 7 c f f "   n a m e = " P r o f i l e F i e l d 2 D e s c r i p t i o n "   t y p e = " "   o r d e r = " 9 9 9 "   e n t i t y I d = " c f 6 f f d f 5 - d 9 a f - 4 5 0 5 - 9 c 3 7 - b 1 a 3 c a 0 6 d f f 8 " 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CFFD997D-CF1E-4044-8C6B-BDFDAE8B37D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E20F7F0F-D8F8-47E9-AFE2-CF32D4F2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bf62b-bf14-45ce-a210-330df517457d"/>
    <ds:schemaRef ds:uri="http://schemas.microsoft.com/sharepoint/v4"/>
    <ds:schemaRef ds:uri="2bb11b48-a855-4bfa-a018-09e0356c7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A681D-1B17-49C6-A3AD-711735D64FFE}">
  <ds:schemaRefs>
    <ds:schemaRef ds:uri="http://schemas.openxmlformats.org/officeDocument/2006/bibliography"/>
  </ds:schemaRefs>
</ds:datastoreItem>
</file>

<file path=customXml/itemProps4.xml><?xml version="1.0" encoding="utf-8"?>
<ds:datastoreItem xmlns:ds="http://schemas.openxmlformats.org/officeDocument/2006/customXml" ds:itemID="{381A5E87-BF54-45DE-9D56-AAE0428C1483}">
  <ds:schemaRefs>
    <ds:schemaRef ds:uri="http://schemas.microsoft.com/sharepoint/events"/>
  </ds:schemaRefs>
</ds:datastoreItem>
</file>

<file path=customXml/itemProps5.xml><?xml version="1.0" encoding="utf-8"?>
<ds:datastoreItem xmlns:ds="http://schemas.openxmlformats.org/officeDocument/2006/customXml" ds:itemID="{2A2973B0-030D-415F-BAB1-877CE84D4A41}">
  <ds:schemaRefs>
    <ds:schemaRef ds:uri="Microsoft.SharePoint.Taxonomy.ContentTypeSync"/>
  </ds:schemaRefs>
</ds:datastoreItem>
</file>

<file path=customXml/itemProps6.xml><?xml version="1.0" encoding="utf-8"?>
<ds:datastoreItem xmlns:ds="http://schemas.openxmlformats.org/officeDocument/2006/customXml" ds:itemID="{00F7AEDF-719A-4033-9864-0C82B8339F00}">
  <ds:schemaRefs>
    <ds:schemaRef ds:uri="http://schemas.microsoft.com/sharepoint/v3/contenttype/forms"/>
  </ds:schemaRefs>
</ds:datastoreItem>
</file>

<file path=customXml/itemProps7.xml><?xml version="1.0" encoding="utf-8"?>
<ds:datastoreItem xmlns:ds="http://schemas.openxmlformats.org/officeDocument/2006/customXml" ds:itemID="{1CB6C593-F4FF-4641-A0DC-A43838A2F506}">
  <ds:schemaRefs>
    <ds:schemaRef ds:uri="680bf62b-bf14-45ce-a210-330df517457d"/>
    <ds:schemaRef ds:uri="http://purl.org/dc/elements/1.1/"/>
    <ds:schemaRef ds:uri="http://schemas.microsoft.com/office/2006/documentManagement/types"/>
    <ds:schemaRef ds:uri="http://www.w3.org/XML/1998/namespace"/>
    <ds:schemaRef ds:uri="http://purl.org/dc/dcmitype/"/>
    <ds:schemaRef ds:uri="2bb11b48-a855-4bfa-a018-09e0356c7929"/>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customXml/itemProps8.xml><?xml version="1.0" encoding="utf-8"?>
<ds:datastoreItem xmlns:ds="http://schemas.openxmlformats.org/officeDocument/2006/customXml" ds:itemID="{5B915104-5B7D-4607-A4A2-24D9DE6C4748}">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11156</Words>
  <Characters>62345</Characters>
  <Application>Microsoft Office Word</Application>
  <DocSecurity>0</DocSecurity>
  <Lines>2397</Lines>
  <Paragraphs>918</Paragraphs>
  <ScaleCrop>false</ScaleCrop>
  <HeadingPairs>
    <vt:vector size="2" baseType="variant">
      <vt:variant>
        <vt:lpstr>Title</vt:lpstr>
      </vt:variant>
      <vt:variant>
        <vt:i4>1</vt:i4>
      </vt:variant>
    </vt:vector>
  </HeadingPairs>
  <TitlesOfParts>
    <vt:vector size="1" baseType="lpstr">
      <vt:lpstr>TAX PRECEDENT 7</vt:lpstr>
    </vt:vector>
  </TitlesOfParts>
  <Company>Pinsent Masons</Company>
  <LinksUpToDate>false</LinksUpToDate>
  <CharactersWithSpaces>72583</CharactersWithSpaces>
  <SharedDoc>false</SharedDoc>
  <HLinks>
    <vt:vector size="162" baseType="variant">
      <vt:variant>
        <vt:i4>1179711</vt:i4>
      </vt:variant>
      <vt:variant>
        <vt:i4>158</vt:i4>
      </vt:variant>
      <vt:variant>
        <vt:i4>0</vt:i4>
      </vt:variant>
      <vt:variant>
        <vt:i4>5</vt:i4>
      </vt:variant>
      <vt:variant>
        <vt:lpwstr/>
      </vt:variant>
      <vt:variant>
        <vt:lpwstr>_Toc418771427</vt:lpwstr>
      </vt:variant>
      <vt:variant>
        <vt:i4>1179711</vt:i4>
      </vt:variant>
      <vt:variant>
        <vt:i4>152</vt:i4>
      </vt:variant>
      <vt:variant>
        <vt:i4>0</vt:i4>
      </vt:variant>
      <vt:variant>
        <vt:i4>5</vt:i4>
      </vt:variant>
      <vt:variant>
        <vt:lpwstr/>
      </vt:variant>
      <vt:variant>
        <vt:lpwstr>_Toc418771426</vt:lpwstr>
      </vt:variant>
      <vt:variant>
        <vt:i4>1179711</vt:i4>
      </vt:variant>
      <vt:variant>
        <vt:i4>146</vt:i4>
      </vt:variant>
      <vt:variant>
        <vt:i4>0</vt:i4>
      </vt:variant>
      <vt:variant>
        <vt:i4>5</vt:i4>
      </vt:variant>
      <vt:variant>
        <vt:lpwstr/>
      </vt:variant>
      <vt:variant>
        <vt:lpwstr>_Toc418771425</vt:lpwstr>
      </vt:variant>
      <vt:variant>
        <vt:i4>1179711</vt:i4>
      </vt:variant>
      <vt:variant>
        <vt:i4>140</vt:i4>
      </vt:variant>
      <vt:variant>
        <vt:i4>0</vt:i4>
      </vt:variant>
      <vt:variant>
        <vt:i4>5</vt:i4>
      </vt:variant>
      <vt:variant>
        <vt:lpwstr/>
      </vt:variant>
      <vt:variant>
        <vt:lpwstr>_Toc418771424</vt:lpwstr>
      </vt:variant>
      <vt:variant>
        <vt:i4>1179711</vt:i4>
      </vt:variant>
      <vt:variant>
        <vt:i4>134</vt:i4>
      </vt:variant>
      <vt:variant>
        <vt:i4>0</vt:i4>
      </vt:variant>
      <vt:variant>
        <vt:i4>5</vt:i4>
      </vt:variant>
      <vt:variant>
        <vt:lpwstr/>
      </vt:variant>
      <vt:variant>
        <vt:lpwstr>_Toc418771423</vt:lpwstr>
      </vt:variant>
      <vt:variant>
        <vt:i4>1179711</vt:i4>
      </vt:variant>
      <vt:variant>
        <vt:i4>128</vt:i4>
      </vt:variant>
      <vt:variant>
        <vt:i4>0</vt:i4>
      </vt:variant>
      <vt:variant>
        <vt:i4>5</vt:i4>
      </vt:variant>
      <vt:variant>
        <vt:lpwstr/>
      </vt:variant>
      <vt:variant>
        <vt:lpwstr>_Toc418771422</vt:lpwstr>
      </vt:variant>
      <vt:variant>
        <vt:i4>1179711</vt:i4>
      </vt:variant>
      <vt:variant>
        <vt:i4>122</vt:i4>
      </vt:variant>
      <vt:variant>
        <vt:i4>0</vt:i4>
      </vt:variant>
      <vt:variant>
        <vt:i4>5</vt:i4>
      </vt:variant>
      <vt:variant>
        <vt:lpwstr/>
      </vt:variant>
      <vt:variant>
        <vt:lpwstr>_Toc418771421</vt:lpwstr>
      </vt:variant>
      <vt:variant>
        <vt:i4>1179711</vt:i4>
      </vt:variant>
      <vt:variant>
        <vt:i4>116</vt:i4>
      </vt:variant>
      <vt:variant>
        <vt:i4>0</vt:i4>
      </vt:variant>
      <vt:variant>
        <vt:i4>5</vt:i4>
      </vt:variant>
      <vt:variant>
        <vt:lpwstr/>
      </vt:variant>
      <vt:variant>
        <vt:lpwstr>_Toc418771420</vt:lpwstr>
      </vt:variant>
      <vt:variant>
        <vt:i4>1114175</vt:i4>
      </vt:variant>
      <vt:variant>
        <vt:i4>110</vt:i4>
      </vt:variant>
      <vt:variant>
        <vt:i4>0</vt:i4>
      </vt:variant>
      <vt:variant>
        <vt:i4>5</vt:i4>
      </vt:variant>
      <vt:variant>
        <vt:lpwstr/>
      </vt:variant>
      <vt:variant>
        <vt:lpwstr>_Toc418771419</vt:lpwstr>
      </vt:variant>
      <vt:variant>
        <vt:i4>1114175</vt:i4>
      </vt:variant>
      <vt:variant>
        <vt:i4>104</vt:i4>
      </vt:variant>
      <vt:variant>
        <vt:i4>0</vt:i4>
      </vt:variant>
      <vt:variant>
        <vt:i4>5</vt:i4>
      </vt:variant>
      <vt:variant>
        <vt:lpwstr/>
      </vt:variant>
      <vt:variant>
        <vt:lpwstr>_Toc418771418</vt:lpwstr>
      </vt:variant>
      <vt:variant>
        <vt:i4>1114175</vt:i4>
      </vt:variant>
      <vt:variant>
        <vt:i4>98</vt:i4>
      </vt:variant>
      <vt:variant>
        <vt:i4>0</vt:i4>
      </vt:variant>
      <vt:variant>
        <vt:i4>5</vt:i4>
      </vt:variant>
      <vt:variant>
        <vt:lpwstr/>
      </vt:variant>
      <vt:variant>
        <vt:lpwstr>_Toc418771417</vt:lpwstr>
      </vt:variant>
      <vt:variant>
        <vt:i4>1114175</vt:i4>
      </vt:variant>
      <vt:variant>
        <vt:i4>92</vt:i4>
      </vt:variant>
      <vt:variant>
        <vt:i4>0</vt:i4>
      </vt:variant>
      <vt:variant>
        <vt:i4>5</vt:i4>
      </vt:variant>
      <vt:variant>
        <vt:lpwstr/>
      </vt:variant>
      <vt:variant>
        <vt:lpwstr>_Toc418771416</vt:lpwstr>
      </vt:variant>
      <vt:variant>
        <vt:i4>1114175</vt:i4>
      </vt:variant>
      <vt:variant>
        <vt:i4>86</vt:i4>
      </vt:variant>
      <vt:variant>
        <vt:i4>0</vt:i4>
      </vt:variant>
      <vt:variant>
        <vt:i4>5</vt:i4>
      </vt:variant>
      <vt:variant>
        <vt:lpwstr/>
      </vt:variant>
      <vt:variant>
        <vt:lpwstr>_Toc418771415</vt:lpwstr>
      </vt:variant>
      <vt:variant>
        <vt:i4>1114175</vt:i4>
      </vt:variant>
      <vt:variant>
        <vt:i4>80</vt:i4>
      </vt:variant>
      <vt:variant>
        <vt:i4>0</vt:i4>
      </vt:variant>
      <vt:variant>
        <vt:i4>5</vt:i4>
      </vt:variant>
      <vt:variant>
        <vt:lpwstr/>
      </vt:variant>
      <vt:variant>
        <vt:lpwstr>_Toc418771414</vt:lpwstr>
      </vt:variant>
      <vt:variant>
        <vt:i4>1114175</vt:i4>
      </vt:variant>
      <vt:variant>
        <vt:i4>74</vt:i4>
      </vt:variant>
      <vt:variant>
        <vt:i4>0</vt:i4>
      </vt:variant>
      <vt:variant>
        <vt:i4>5</vt:i4>
      </vt:variant>
      <vt:variant>
        <vt:lpwstr/>
      </vt:variant>
      <vt:variant>
        <vt:lpwstr>_Toc418771413</vt:lpwstr>
      </vt:variant>
      <vt:variant>
        <vt:i4>1114175</vt:i4>
      </vt:variant>
      <vt:variant>
        <vt:i4>68</vt:i4>
      </vt:variant>
      <vt:variant>
        <vt:i4>0</vt:i4>
      </vt:variant>
      <vt:variant>
        <vt:i4>5</vt:i4>
      </vt:variant>
      <vt:variant>
        <vt:lpwstr/>
      </vt:variant>
      <vt:variant>
        <vt:lpwstr>_Toc418771412</vt:lpwstr>
      </vt:variant>
      <vt:variant>
        <vt:i4>1114175</vt:i4>
      </vt:variant>
      <vt:variant>
        <vt:i4>62</vt:i4>
      </vt:variant>
      <vt:variant>
        <vt:i4>0</vt:i4>
      </vt:variant>
      <vt:variant>
        <vt:i4>5</vt:i4>
      </vt:variant>
      <vt:variant>
        <vt:lpwstr/>
      </vt:variant>
      <vt:variant>
        <vt:lpwstr>_Toc418771411</vt:lpwstr>
      </vt:variant>
      <vt:variant>
        <vt:i4>1114175</vt:i4>
      </vt:variant>
      <vt:variant>
        <vt:i4>56</vt:i4>
      </vt:variant>
      <vt:variant>
        <vt:i4>0</vt:i4>
      </vt:variant>
      <vt:variant>
        <vt:i4>5</vt:i4>
      </vt:variant>
      <vt:variant>
        <vt:lpwstr/>
      </vt:variant>
      <vt:variant>
        <vt:lpwstr>_Toc418771410</vt:lpwstr>
      </vt:variant>
      <vt:variant>
        <vt:i4>1048639</vt:i4>
      </vt:variant>
      <vt:variant>
        <vt:i4>50</vt:i4>
      </vt:variant>
      <vt:variant>
        <vt:i4>0</vt:i4>
      </vt:variant>
      <vt:variant>
        <vt:i4>5</vt:i4>
      </vt:variant>
      <vt:variant>
        <vt:lpwstr/>
      </vt:variant>
      <vt:variant>
        <vt:lpwstr>_Toc418771409</vt:lpwstr>
      </vt:variant>
      <vt:variant>
        <vt:i4>1048639</vt:i4>
      </vt:variant>
      <vt:variant>
        <vt:i4>44</vt:i4>
      </vt:variant>
      <vt:variant>
        <vt:i4>0</vt:i4>
      </vt:variant>
      <vt:variant>
        <vt:i4>5</vt:i4>
      </vt:variant>
      <vt:variant>
        <vt:lpwstr/>
      </vt:variant>
      <vt:variant>
        <vt:lpwstr>_Toc418771408</vt:lpwstr>
      </vt:variant>
      <vt:variant>
        <vt:i4>1048639</vt:i4>
      </vt:variant>
      <vt:variant>
        <vt:i4>38</vt:i4>
      </vt:variant>
      <vt:variant>
        <vt:i4>0</vt:i4>
      </vt:variant>
      <vt:variant>
        <vt:i4>5</vt:i4>
      </vt:variant>
      <vt:variant>
        <vt:lpwstr/>
      </vt:variant>
      <vt:variant>
        <vt:lpwstr>_Toc418771407</vt:lpwstr>
      </vt:variant>
      <vt:variant>
        <vt:i4>1048639</vt:i4>
      </vt:variant>
      <vt:variant>
        <vt:i4>32</vt:i4>
      </vt:variant>
      <vt:variant>
        <vt:i4>0</vt:i4>
      </vt:variant>
      <vt:variant>
        <vt:i4>5</vt:i4>
      </vt:variant>
      <vt:variant>
        <vt:lpwstr/>
      </vt:variant>
      <vt:variant>
        <vt:lpwstr>_Toc418771406</vt:lpwstr>
      </vt:variant>
      <vt:variant>
        <vt:i4>1048639</vt:i4>
      </vt:variant>
      <vt:variant>
        <vt:i4>26</vt:i4>
      </vt:variant>
      <vt:variant>
        <vt:i4>0</vt:i4>
      </vt:variant>
      <vt:variant>
        <vt:i4>5</vt:i4>
      </vt:variant>
      <vt:variant>
        <vt:lpwstr/>
      </vt:variant>
      <vt:variant>
        <vt:lpwstr>_Toc418771405</vt:lpwstr>
      </vt:variant>
      <vt:variant>
        <vt:i4>1048639</vt:i4>
      </vt:variant>
      <vt:variant>
        <vt:i4>20</vt:i4>
      </vt:variant>
      <vt:variant>
        <vt:i4>0</vt:i4>
      </vt:variant>
      <vt:variant>
        <vt:i4>5</vt:i4>
      </vt:variant>
      <vt:variant>
        <vt:lpwstr/>
      </vt:variant>
      <vt:variant>
        <vt:lpwstr>_Toc418771404</vt:lpwstr>
      </vt:variant>
      <vt:variant>
        <vt:i4>1048639</vt:i4>
      </vt:variant>
      <vt:variant>
        <vt:i4>14</vt:i4>
      </vt:variant>
      <vt:variant>
        <vt:i4>0</vt:i4>
      </vt:variant>
      <vt:variant>
        <vt:i4>5</vt:i4>
      </vt:variant>
      <vt:variant>
        <vt:lpwstr/>
      </vt:variant>
      <vt:variant>
        <vt:lpwstr>_Toc418771403</vt:lpwstr>
      </vt:variant>
      <vt:variant>
        <vt:i4>1048639</vt:i4>
      </vt:variant>
      <vt:variant>
        <vt:i4>8</vt:i4>
      </vt:variant>
      <vt:variant>
        <vt:i4>0</vt:i4>
      </vt:variant>
      <vt:variant>
        <vt:i4>5</vt:i4>
      </vt:variant>
      <vt:variant>
        <vt:lpwstr/>
      </vt:variant>
      <vt:variant>
        <vt:lpwstr>_Toc418771402</vt:lpwstr>
      </vt:variant>
      <vt:variant>
        <vt:i4>1048639</vt:i4>
      </vt:variant>
      <vt:variant>
        <vt:i4>2</vt:i4>
      </vt:variant>
      <vt:variant>
        <vt:i4>0</vt:i4>
      </vt:variant>
      <vt:variant>
        <vt:i4>5</vt:i4>
      </vt:variant>
      <vt:variant>
        <vt:lpwstr/>
      </vt:variant>
      <vt:variant>
        <vt:lpwstr>_Toc418771401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PRECEDENT 7</dc:title>
  <dc:subject/>
  <dc:creator>Pinsent Masons</dc:creator>
  <cp:keywords/>
  <dc:description>Sharesave/SAYE option scheme for a fully listed PLC</dc:description>
  <cp:lastModifiedBy>Sophie Allen</cp:lastModifiedBy>
  <cp:revision>4</cp:revision>
  <cp:lastPrinted>2010-08-03T10:27:00Z</cp:lastPrinted>
  <dcterms:created xsi:type="dcterms:W3CDTF">2024-01-23T10:30:00Z</dcterms:created>
  <dcterms:modified xsi:type="dcterms:W3CDTF">2024-01-23T11:03:00Z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60944218.3\bo05</vt:lpwstr>
  </property>
  <property fmtid="{D5CDD505-2E9C-101B-9397-08002B2CF9AE}" pid="3" name="DocNo">
    <vt:lpwstr/>
  </property>
  <property fmtid="{D5CDD505-2E9C-101B-9397-08002B2CF9AE}" pid="4" name="TaxKeyword">
    <vt:lpwstr/>
  </property>
  <property fmtid="{D5CDD505-2E9C-101B-9397-08002B2CF9AE}" pid="5" name="QualityValue">
    <vt:lpwstr>3</vt:lpwstr>
  </property>
  <property fmtid="{D5CDD505-2E9C-101B-9397-08002B2CF9AE}" pid="6" name="Quality">
    <vt:lpwstr>17;#Gold|0e91baa1-70e5-42ef-b582-d302dac68ad6</vt:lpwstr>
  </property>
  <property fmtid="{D5CDD505-2E9C-101B-9397-08002B2CF9AE}" pid="7" name="SourceTaxHTField0">
    <vt:lpwstr>Internal|4990b44f-d591-4d42-8056-00b8968c2d69</vt:lpwstr>
  </property>
  <property fmtid="{D5CDD505-2E9C-101B-9397-08002B2CF9AE}" pid="8" name="Sector">
    <vt:lpwstr/>
  </property>
  <property fmtid="{D5CDD505-2E9C-101B-9397-08002B2CF9AE}" pid="9" name="Readership">
    <vt:lpwstr/>
  </property>
  <property fmtid="{D5CDD505-2E9C-101B-9397-08002B2CF9AE}" pid="10" name="GeographicLocation">
    <vt:lpwstr/>
  </property>
  <property fmtid="{D5CDD505-2E9C-101B-9397-08002B2CF9AE}" pid="11" name="AreaOfLaw">
    <vt:lpwstr>713;#Sharesave|78771798-1fcc-4c08-bd85-cbd5862097a2</vt:lpwstr>
  </property>
  <property fmtid="{D5CDD505-2E9C-101B-9397-08002B2CF9AE}" pid="12" name="RelevantLaw">
    <vt:lpwstr>27;#United Kingdom|5f590a75-803f-44c7-a5ae-ceaaec751bc9</vt:lpwstr>
  </property>
  <property fmtid="{D5CDD505-2E9C-101B-9397-08002B2CF9AE}" pid="13" name="PracticeTeam">
    <vt:lpwstr>642;#Tax|edf07cd8-6d10-4883-8771-73807051ef67</vt:lpwstr>
  </property>
  <property fmtid="{D5CDD505-2E9C-101B-9397-08002B2CF9AE}" pid="14" name="Comments">
    <vt:lpwstr>Sharesave/SAYE option scheme for a fully listed PLC</vt:lpwstr>
  </property>
  <property fmtid="{D5CDD505-2E9C-101B-9397-08002B2CF9AE}" pid="15" name="Source">
    <vt:lpwstr>2;#Internal|4990b44f-d591-4d42-8056-00b8968c2d69</vt:lpwstr>
  </property>
  <property fmtid="{D5CDD505-2E9C-101B-9397-08002B2CF9AE}" pid="16" name="KnowHowPublisher">
    <vt:lpwstr>643;#Tax Knowledge Team|886ca820-ec75-4e6e-8ed4-107870856fcb</vt:lpwstr>
  </property>
  <property fmtid="{D5CDD505-2E9C-101B-9397-08002B2CF9AE}" pid="17" name="KnowHowDocumentType">
    <vt:lpwstr>21;#Legal/Sample Document|728444fe-ec01-49a4-9880-e4104f6c8172</vt:lpwstr>
  </property>
  <property fmtid="{D5CDD505-2E9C-101B-9397-08002B2CF9AE}" pid="18" name="Product">
    <vt:lpwstr/>
  </property>
  <property fmtid="{D5CDD505-2E9C-101B-9397-08002B2CF9AE}" pid="19" name="_dlc_DocId">
    <vt:lpwstr>DOCS-3-251</vt:lpwstr>
  </property>
  <property fmtid="{D5CDD505-2E9C-101B-9397-08002B2CF9AE}" pid="20" name="_dlc_DocIdItemGuid">
    <vt:lpwstr>213af0d7-c763-4aa8-834b-b54df4044f7b</vt:lpwstr>
  </property>
  <property fmtid="{D5CDD505-2E9C-101B-9397-08002B2CF9AE}" pid="21" name="_dlc_DocIdUrl">
    <vt:lpwstr>http://intranet/docs/_layouts/DocIdRedir.aspx?ID=DOCS-3-251, DOCS-3-251</vt:lpwstr>
  </property>
  <property fmtid="{D5CDD505-2E9C-101B-9397-08002B2CF9AE}" pid="22" name="display_urn:schemas-microsoft-com:office:office#Editor">
    <vt:lpwstr>ROBINS Catherine</vt:lpwstr>
  </property>
  <property fmtid="{D5CDD505-2E9C-101B-9397-08002B2CF9AE}" pid="23" name="display_urn:schemas-microsoft-com:office:office#Author">
    <vt:lpwstr>KnowHow Import User</vt:lpwstr>
  </property>
  <property fmtid="{D5CDD505-2E9C-101B-9397-08002B2CF9AE}" pid="24" name="ContentSource">
    <vt:lpwstr>30;#Internal|4990b44f-d591-4d42-8056-00b8968c2d69</vt:lpwstr>
  </property>
  <property fmtid="{D5CDD505-2E9C-101B-9397-08002B2CF9AE}" pid="25" name="PrecedentDocumentType">
    <vt:lpwstr>1242;#Sharesave|c9ad8711-46c4-45d7-8665-14c03d404bf5</vt:lpwstr>
  </property>
  <property fmtid="{D5CDD505-2E9C-101B-9397-08002B2CF9AE}" pid="26" name="GoverningLaw">
    <vt:lpwstr/>
  </property>
  <property fmtid="{D5CDD505-2E9C-101B-9397-08002B2CF9AE}" pid="27" name="ClientType">
    <vt:lpwstr/>
  </property>
</Properties>
</file>