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05CF" w14:textId="29CB82AB" w:rsidR="00D40DDD" w:rsidRPr="001406AD" w:rsidRDefault="00545D44" w:rsidP="001406AD">
      <w:pPr>
        <w:jc w:val="both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C</w:t>
      </w:r>
      <w:r w:rsidR="003B5304" w:rsidRPr="001406AD">
        <w:rPr>
          <w:rFonts w:ascii="Noto Sans" w:hAnsi="Noto Sans"/>
          <w:b/>
          <w:bCs/>
          <w:lang w:val="en-GB"/>
        </w:rPr>
        <w:t>OMPANY NO</w:t>
      </w:r>
      <w:r w:rsidR="00C37441">
        <w:rPr>
          <w:rFonts w:ascii="Noto Sans" w:hAnsi="Noto Sans"/>
          <w:b/>
          <w:bCs/>
          <w:lang w:val="en-GB"/>
        </w:rPr>
        <w:t>:</w:t>
      </w:r>
      <w:r w:rsidR="003B5304" w:rsidRPr="001406AD">
        <w:rPr>
          <w:rFonts w:ascii="Noto Sans" w:hAnsi="Noto Sans"/>
          <w:b/>
          <w:bCs/>
          <w:lang w:val="en-GB"/>
        </w:rPr>
        <w:t xml:space="preserve"> 03008494</w:t>
      </w:r>
    </w:p>
    <w:p w14:paraId="3AEBB4BB" w14:textId="70B609A6" w:rsidR="003B5304" w:rsidRPr="001406AD" w:rsidRDefault="003B5304" w:rsidP="001406AD">
      <w:pPr>
        <w:jc w:val="center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RESOLUTIONS OF SCHRODER INCOME GROWTH FUND PLC</w:t>
      </w:r>
    </w:p>
    <w:p w14:paraId="33E0DE15" w14:textId="129D1DF1" w:rsidR="003B5304" w:rsidRPr="001406AD" w:rsidRDefault="003B5304" w:rsidP="001406AD">
      <w:pPr>
        <w:jc w:val="center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(the “Company”)</w:t>
      </w:r>
    </w:p>
    <w:p w14:paraId="7C343F9C" w14:textId="50CBD093" w:rsidR="003E3F6A" w:rsidRDefault="003E3F6A" w:rsidP="003E3F6A">
      <w:pPr>
        <w:jc w:val="center"/>
        <w:rPr>
          <w:rFonts w:ascii="Noto Sans" w:hAnsi="Noto Sans"/>
          <w:lang w:val="en-GB"/>
        </w:rPr>
      </w:pPr>
      <w:r w:rsidRPr="001406AD">
        <w:rPr>
          <w:rFonts w:ascii="Noto Sans" w:hAnsi="Noto Sans"/>
          <w:lang w:val="en-GB"/>
        </w:rPr>
        <w:t xml:space="preserve">passed on </w:t>
      </w:r>
      <w:r>
        <w:rPr>
          <w:rFonts w:ascii="Noto Sans" w:hAnsi="Noto Sans"/>
          <w:lang w:val="en-GB"/>
        </w:rPr>
        <w:t>Wednesday, 1</w:t>
      </w:r>
      <w:r w:rsidR="00C63EAF">
        <w:rPr>
          <w:rFonts w:ascii="Noto Sans" w:hAnsi="Noto Sans"/>
          <w:lang w:val="en-GB"/>
        </w:rPr>
        <w:t>1</w:t>
      </w:r>
      <w:r>
        <w:rPr>
          <w:rFonts w:ascii="Noto Sans" w:hAnsi="Noto Sans"/>
          <w:lang w:val="en-GB"/>
        </w:rPr>
        <w:t xml:space="preserve"> December 202</w:t>
      </w:r>
      <w:r w:rsidR="00C63EAF">
        <w:rPr>
          <w:rFonts w:ascii="Noto Sans" w:hAnsi="Noto Sans"/>
          <w:lang w:val="en-GB"/>
        </w:rPr>
        <w:t>4</w:t>
      </w:r>
    </w:p>
    <w:p w14:paraId="776D13F5" w14:textId="77777777" w:rsidR="003E3F6A" w:rsidRPr="001406AD" w:rsidRDefault="003E3F6A" w:rsidP="003E3F6A">
      <w:pPr>
        <w:jc w:val="center"/>
        <w:rPr>
          <w:rFonts w:ascii="Noto Sans" w:hAnsi="Noto Sans"/>
          <w:lang w:val="en-GB"/>
        </w:rPr>
      </w:pPr>
    </w:p>
    <w:p w14:paraId="7B794645" w14:textId="7C845687" w:rsidR="003E3F6A" w:rsidRPr="001406AD" w:rsidRDefault="003E3F6A" w:rsidP="00C108A6">
      <w:pPr>
        <w:jc w:val="both"/>
        <w:rPr>
          <w:rFonts w:ascii="Noto Sans" w:hAnsi="Noto Sans"/>
          <w:lang w:val="en-GB"/>
        </w:rPr>
      </w:pPr>
      <w:r w:rsidRPr="001406AD">
        <w:rPr>
          <w:rFonts w:ascii="Noto Sans" w:hAnsi="Noto Sans"/>
          <w:lang w:val="en-GB"/>
        </w:rPr>
        <w:t xml:space="preserve">At the Annual General Meeting of the Company duly convened and held at </w:t>
      </w:r>
      <w:r>
        <w:rPr>
          <w:rFonts w:ascii="Noto Sans" w:hAnsi="Noto Sans"/>
          <w:lang w:val="en-GB"/>
        </w:rPr>
        <w:t>12.30p.m.</w:t>
      </w:r>
      <w:r w:rsidRPr="001406AD">
        <w:rPr>
          <w:rFonts w:ascii="Noto Sans" w:hAnsi="Noto Sans"/>
          <w:lang w:val="en-GB"/>
        </w:rPr>
        <w:t xml:space="preserve"> on </w:t>
      </w:r>
      <w:r>
        <w:rPr>
          <w:rFonts w:ascii="Noto Sans" w:hAnsi="Noto Sans"/>
          <w:lang w:val="en-GB"/>
        </w:rPr>
        <w:t>Wednesday, 1</w:t>
      </w:r>
      <w:r w:rsidR="00C63EAF">
        <w:rPr>
          <w:rFonts w:ascii="Noto Sans" w:hAnsi="Noto Sans"/>
          <w:lang w:val="en-GB"/>
        </w:rPr>
        <w:t>1</w:t>
      </w:r>
      <w:r>
        <w:rPr>
          <w:rFonts w:ascii="Noto Sans" w:hAnsi="Noto Sans"/>
          <w:lang w:val="en-GB"/>
        </w:rPr>
        <w:t xml:space="preserve"> December 202</w:t>
      </w:r>
      <w:r w:rsidR="00C63EAF">
        <w:rPr>
          <w:rFonts w:ascii="Noto Sans" w:hAnsi="Noto Sans"/>
          <w:lang w:val="en-GB"/>
        </w:rPr>
        <w:t>4</w:t>
      </w:r>
      <w:r w:rsidRPr="001406AD">
        <w:rPr>
          <w:rFonts w:ascii="Noto Sans" w:hAnsi="Noto Sans"/>
          <w:lang w:val="en-GB"/>
        </w:rPr>
        <w:t xml:space="preserve"> at 1 London Wall Place, London EC2Y 5AU, the following resolutions were duly passed:</w:t>
      </w:r>
    </w:p>
    <w:p w14:paraId="7689C185" w14:textId="04F74728" w:rsidR="003E3F6A" w:rsidRPr="00C63EAF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C63EAF" w:rsidRPr="00C63EAF">
        <w:rPr>
          <w:rFonts w:ascii="Noto Sans" w:hAnsi="Noto Sans" w:cs="NotoSans"/>
          <w:b/>
          <w:bCs/>
        </w:rPr>
        <w:t>0</w:t>
      </w:r>
      <w:r w:rsidRPr="00C63EAF">
        <w:rPr>
          <w:rFonts w:ascii="Noto Sans" w:hAnsi="Noto Sans" w:cs="NotoSans"/>
          <w:b/>
          <w:bCs/>
        </w:rPr>
        <w:t xml:space="preserve"> as an Ordinary Resolution:</w:t>
      </w:r>
    </w:p>
    <w:p w14:paraId="1DD20048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663C9D92" w14:textId="2601FAD7" w:rsidR="003E3F6A" w:rsidRPr="00C108A6" w:rsidRDefault="00C108A6" w:rsidP="00C108A6">
      <w:pPr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“THAT in substitution for all existing authorities the directors be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generally and unconditionally authorised pursuant to section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551 of the Companies Act 2006 (the “Act”) to exercise all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powers of the Company to allot relevant securities (within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meaning of section 551 of the Act) up to an aggregate nominal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amount of £694,173.43 (being 10% of the issued ordinary share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capital, excluding shares held in treasury, at the date of this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Notice) for a period expiring (unless previously renewed, varied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or revoked by the Company in general meeting) at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conclusion of the next Annual General Meeting of the Company,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but that the Company may make an offer or agreement which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would or might require relevant securities to be allotted after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expiry of this authority and the Board may allot relevant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securities in pursuance of that offer or agreement.”</w:t>
      </w:r>
    </w:p>
    <w:p w14:paraId="3E75C8AD" w14:textId="26318343" w:rsidR="003E3F6A" w:rsidRPr="00C63EAF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C63EAF" w:rsidRPr="00C63EAF">
        <w:rPr>
          <w:rFonts w:ascii="Noto Sans" w:hAnsi="Noto Sans" w:cs="NotoSans"/>
          <w:b/>
          <w:bCs/>
        </w:rPr>
        <w:t>1</w:t>
      </w:r>
      <w:r w:rsidRPr="00C63EAF">
        <w:rPr>
          <w:rFonts w:ascii="Noto Sans" w:hAnsi="Noto Sans" w:cs="NotoSans"/>
          <w:b/>
          <w:bCs/>
        </w:rPr>
        <w:t xml:space="preserve"> as a Special Resolution:</w:t>
      </w:r>
    </w:p>
    <w:p w14:paraId="47A05822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1CDAA089" w14:textId="01626616" w:rsidR="00C108A6" w:rsidRPr="00C108A6" w:rsidRDefault="00C108A6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“THAT, subject to the passing of Resolution 10 set out above,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directors be and are hereby empowered, pursuant to Section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571 of the Act, to allot equity securities (including any shares</w:t>
      </w:r>
    </w:p>
    <w:p w14:paraId="12EC350B" w14:textId="25963886" w:rsidR="00C108A6" w:rsidRPr="00C108A6" w:rsidRDefault="00C108A6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held in treasury) (as defined in section 560(1) of the Act)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pursuant to the authority given in accordance with section 551 of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the Act by the said Resolution 10 and/or where such allotment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constitutes an allotment of equity securities by virtue of section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560(2) of the Act as if Section 561(1) of the Act did not apply to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any such allotment, provided that this power shall be limited to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the allotment of equity securities up to an aggregate nominal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amount of £694,173.43 (representing 10% of the aggregate</w:t>
      </w:r>
    </w:p>
    <w:p w14:paraId="6108E3F8" w14:textId="06063684" w:rsidR="003E3F6A" w:rsidRPr="00C108A6" w:rsidRDefault="00C108A6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nominal amount of the share capital in issue at the date of this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Notice); and provided that this power shall expire at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conclusion of the next Annual General Meeting of the Company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but so that this power shall enable the Company to make offers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or agreements before such expiry which would or might require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equity securities to be allotted after such expiry.”</w:t>
      </w:r>
    </w:p>
    <w:p w14:paraId="2D1E9802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09BA4252" w14:textId="1D3E4321" w:rsidR="003E3F6A" w:rsidRPr="00C63EAF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C63EAF" w:rsidRPr="00C63EAF">
        <w:rPr>
          <w:rFonts w:ascii="Noto Sans" w:hAnsi="Noto Sans" w:cs="NotoSans"/>
          <w:b/>
          <w:bCs/>
        </w:rPr>
        <w:t>2</w:t>
      </w:r>
      <w:r w:rsidRPr="00C63EAF">
        <w:rPr>
          <w:rFonts w:ascii="Noto Sans" w:hAnsi="Noto Sans" w:cs="NotoSans"/>
          <w:b/>
          <w:bCs/>
        </w:rPr>
        <w:t xml:space="preserve"> as a Special Resolution: </w:t>
      </w:r>
    </w:p>
    <w:p w14:paraId="498F031A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5AA20F36" w14:textId="431ED542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“THAT the Company be and is hereby generally and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unconditionally authorised in accordance with Section 701 of the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Companies Act 2006 (the “Act”) to make market purchases (within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the meaning of Section 693 of the Act) of ordinary shares of 10p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each in the capital of the Company (“Share”) at whatever discount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the prevailing market price represents to the prevailing net asset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value per Share provided that:</w:t>
      </w:r>
    </w:p>
    <w:p w14:paraId="15037D98" w14:textId="79A40D5C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lastRenderedPageBreak/>
        <w:t>(a) the maximum number of Shares which may be purchased is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10,405,660, representing 14.99% of the Company’s issued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ordinary share capital as at the date of this Notice (excluding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treasury shares</w:t>
      </w:r>
      <w:proofErr w:type="gramStart"/>
      <w:r w:rsidRPr="00C108A6">
        <w:rPr>
          <w:rFonts w:ascii="Noto Sans" w:hAnsi="Noto Sans"/>
          <w:lang w:val="en-GB"/>
        </w:rPr>
        <w:t>);</w:t>
      </w:r>
      <w:proofErr w:type="gramEnd"/>
    </w:p>
    <w:p w14:paraId="12778677" w14:textId="3F4B2F63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(b) the maximum price (exclusive of expenses) which may be paid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 xml:space="preserve">for a Share shall not exceed the higher </w:t>
      </w:r>
      <w:proofErr w:type="gramStart"/>
      <w:r w:rsidRPr="00C108A6">
        <w:rPr>
          <w:rFonts w:ascii="Noto Sans" w:hAnsi="Noto Sans"/>
          <w:lang w:val="en-GB"/>
        </w:rPr>
        <w:t>of;</w:t>
      </w:r>
      <w:proofErr w:type="gramEnd"/>
    </w:p>
    <w:p w14:paraId="7C228708" w14:textId="4C16BDA7" w:rsidR="00C108A6" w:rsidRPr="00C108A6" w:rsidRDefault="00C108A6" w:rsidP="00C108A6">
      <w:pPr>
        <w:ind w:left="426"/>
        <w:jc w:val="both"/>
        <w:rPr>
          <w:rFonts w:ascii="Noto Sans" w:hAnsi="Noto Sans"/>
          <w:lang w:val="en-GB"/>
        </w:rPr>
      </w:pPr>
      <w:proofErr w:type="spellStart"/>
      <w:r w:rsidRPr="00C108A6">
        <w:rPr>
          <w:rFonts w:ascii="Noto Sans" w:hAnsi="Noto Sans"/>
          <w:lang w:val="en-GB"/>
        </w:rPr>
        <w:t>i</w:t>
      </w:r>
      <w:proofErr w:type="spellEnd"/>
      <w:r w:rsidRPr="00C108A6">
        <w:rPr>
          <w:rFonts w:ascii="Noto Sans" w:hAnsi="Noto Sans"/>
          <w:lang w:val="en-GB"/>
        </w:rPr>
        <w:t xml:space="preserve">) 105% of the average of the middle market quotations </w:t>
      </w:r>
      <w:proofErr w:type="spellStart"/>
      <w:r w:rsidRPr="00C108A6">
        <w:rPr>
          <w:rFonts w:ascii="Noto Sans" w:hAnsi="Noto Sans"/>
          <w:lang w:val="en-GB"/>
        </w:rPr>
        <w:t>forthe</w:t>
      </w:r>
      <w:proofErr w:type="spellEnd"/>
      <w:r w:rsidRPr="00C108A6">
        <w:rPr>
          <w:rFonts w:ascii="Noto Sans" w:hAnsi="Noto Sans"/>
          <w:lang w:val="en-GB"/>
        </w:rPr>
        <w:t xml:space="preserve"> Shares as taken from the London Stock Exchange Daily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Official List for the five business days preceding the date of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purchase; and</w:t>
      </w:r>
    </w:p>
    <w:p w14:paraId="376A772A" w14:textId="23F2F5F7" w:rsidR="00C108A6" w:rsidRPr="00C108A6" w:rsidRDefault="00C108A6" w:rsidP="00C108A6">
      <w:pPr>
        <w:ind w:left="426"/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ii) the higher of the last independent bid and the highest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 xml:space="preserve">current independent bid on the London Stock </w:t>
      </w:r>
      <w:proofErr w:type="gramStart"/>
      <w:r w:rsidRPr="00C108A6">
        <w:rPr>
          <w:rFonts w:ascii="Noto Sans" w:hAnsi="Noto Sans"/>
          <w:lang w:val="en-GB"/>
        </w:rPr>
        <w:t>Exchange;</w:t>
      </w:r>
      <w:proofErr w:type="gramEnd"/>
    </w:p>
    <w:p w14:paraId="2E430D43" w14:textId="457526F0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(c) the minimum price (exclusive of expenses) which may be paid for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 xml:space="preserve">a Share shall be 10p, being the nominal value per </w:t>
      </w:r>
      <w:proofErr w:type="gramStart"/>
      <w:r w:rsidRPr="00C108A6">
        <w:rPr>
          <w:rFonts w:ascii="Noto Sans" w:hAnsi="Noto Sans"/>
          <w:lang w:val="en-GB"/>
        </w:rPr>
        <w:t>Share;</w:t>
      </w:r>
      <w:proofErr w:type="gramEnd"/>
    </w:p>
    <w:p w14:paraId="6D30569F" w14:textId="2A2F2FEB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(d) this authority hereby conferred shall expire at the conclusion of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the next Annual General Meeting of the Company in 2025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(unless previously renewed, varied or revoked by the Company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prior to such date</w:t>
      </w:r>
      <w:proofErr w:type="gramStart"/>
      <w:r w:rsidRPr="00C108A6">
        <w:rPr>
          <w:rFonts w:ascii="Noto Sans" w:hAnsi="Noto Sans"/>
          <w:lang w:val="en-GB"/>
        </w:rPr>
        <w:t>);</w:t>
      </w:r>
      <w:proofErr w:type="gramEnd"/>
    </w:p>
    <w:p w14:paraId="7A228996" w14:textId="2F7030FE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(e) the Company may make a contract to purchase Shares under the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authority hereby conferred which will or may be executed wholly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or partly after the expiration of such authority and may make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a purchase of Shares pursuant to any such contract; and</w:t>
      </w:r>
    </w:p>
    <w:p w14:paraId="026B5F90" w14:textId="1A05489D" w:rsidR="003E3F6A" w:rsidRPr="007279A4" w:rsidRDefault="00C108A6" w:rsidP="00C108A6">
      <w:pPr>
        <w:jc w:val="both"/>
        <w:rPr>
          <w:rFonts w:ascii="Noto Sans" w:hAnsi="Noto Sans"/>
        </w:rPr>
      </w:pPr>
      <w:r w:rsidRPr="00C108A6">
        <w:rPr>
          <w:rFonts w:ascii="Noto Sans" w:hAnsi="Noto Sans"/>
          <w:lang w:val="en-GB"/>
        </w:rPr>
        <w:t>(f) any Shares so purchased will be cancelled or held in treasury.”</w:t>
      </w:r>
    </w:p>
    <w:p w14:paraId="6C3DC730" w14:textId="7ECE69EC" w:rsidR="003E3F6A" w:rsidRPr="00C63EAF" w:rsidRDefault="003E3F6A" w:rsidP="00C108A6">
      <w:pPr>
        <w:jc w:val="both"/>
        <w:rPr>
          <w:rFonts w:ascii="Noto Sans" w:hAnsi="Noto Sans"/>
          <w:b/>
          <w:bCs/>
        </w:rPr>
      </w:pPr>
      <w:r w:rsidRPr="00C63EAF">
        <w:rPr>
          <w:rFonts w:ascii="Noto Sans" w:hAnsi="Noto Sans"/>
          <w:b/>
          <w:bCs/>
        </w:rPr>
        <w:t>Resolution 1</w:t>
      </w:r>
      <w:r w:rsidR="00C63EAF" w:rsidRPr="00C63EAF">
        <w:rPr>
          <w:rFonts w:ascii="Noto Sans" w:hAnsi="Noto Sans"/>
          <w:b/>
          <w:bCs/>
        </w:rPr>
        <w:t>3</w:t>
      </w:r>
      <w:r w:rsidRPr="00C63EAF">
        <w:rPr>
          <w:rFonts w:ascii="Noto Sans" w:hAnsi="Noto Sans"/>
          <w:b/>
          <w:bCs/>
        </w:rPr>
        <w:t xml:space="preserve"> as a Special Resolution:</w:t>
      </w:r>
    </w:p>
    <w:p w14:paraId="190F7F44" w14:textId="22857A73" w:rsidR="003E3F6A" w:rsidRPr="007279A4" w:rsidRDefault="003E3F6A" w:rsidP="00C108A6">
      <w:pPr>
        <w:jc w:val="both"/>
        <w:rPr>
          <w:rFonts w:ascii="Noto Sans" w:hAnsi="Noto Sans"/>
          <w:lang w:val="en-GB"/>
        </w:rPr>
      </w:pPr>
      <w:r w:rsidRPr="007279A4">
        <w:rPr>
          <w:rFonts w:ascii="Noto Sans" w:hAnsi="Noto Sans"/>
        </w:rPr>
        <w:t>“T</w:t>
      </w:r>
      <w:r w:rsidR="00C108A6">
        <w:rPr>
          <w:rFonts w:ascii="Noto Sans" w:hAnsi="Noto Sans"/>
        </w:rPr>
        <w:t>HAT</w:t>
      </w:r>
      <w:r w:rsidRPr="007279A4">
        <w:rPr>
          <w:rFonts w:ascii="Noto Sans" w:hAnsi="Noto Sans"/>
        </w:rPr>
        <w:t xml:space="preserve"> a general meeting, other than an Annual General Meeting, may be called on not less than 14 clear days’ notice.”</w:t>
      </w:r>
    </w:p>
    <w:p w14:paraId="07318C95" w14:textId="2A42D33A" w:rsidR="003B5304" w:rsidRDefault="003B5304" w:rsidP="003B5304">
      <w:pPr>
        <w:rPr>
          <w:lang w:val="en-GB"/>
        </w:rPr>
      </w:pPr>
    </w:p>
    <w:p w14:paraId="60AE1283" w14:textId="11091F82" w:rsidR="00745B2A" w:rsidRDefault="00745B2A" w:rsidP="003B5304">
      <w:pPr>
        <w:rPr>
          <w:lang w:val="en-GB"/>
        </w:rPr>
      </w:pPr>
    </w:p>
    <w:p w14:paraId="260A71A1" w14:textId="79B5F830" w:rsidR="00745B2A" w:rsidRDefault="00745B2A" w:rsidP="003B5304">
      <w:pPr>
        <w:rPr>
          <w:lang w:val="en-GB"/>
        </w:rPr>
      </w:pPr>
    </w:p>
    <w:p w14:paraId="4C79B748" w14:textId="6380E8A6" w:rsidR="007A62CA" w:rsidRPr="005457A2" w:rsidRDefault="005457A2" w:rsidP="007A62CA">
      <w:pPr>
        <w:rPr>
          <w:rFonts w:ascii="Noto Sans" w:hAnsi="Noto Sans"/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</w:t>
      </w:r>
    </w:p>
    <w:p w14:paraId="00FD239A" w14:textId="512CBB7B" w:rsidR="00CA141F" w:rsidRPr="005457A2" w:rsidRDefault="00CA141F" w:rsidP="00D71E58">
      <w:pPr>
        <w:ind w:left="7200"/>
        <w:jc w:val="right"/>
        <w:rPr>
          <w:rFonts w:ascii="Noto Sans" w:hAnsi="Noto Sans"/>
          <w:lang w:val="en-GB"/>
        </w:rPr>
      </w:pPr>
    </w:p>
    <w:sectPr w:rsidR="00CA141F" w:rsidRPr="0054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75FA2" w14:textId="77777777" w:rsidR="005457A2" w:rsidRDefault="005457A2" w:rsidP="005457A2">
      <w:pPr>
        <w:spacing w:after="0" w:line="240" w:lineRule="auto"/>
      </w:pPr>
      <w:r>
        <w:separator/>
      </w:r>
    </w:p>
  </w:endnote>
  <w:endnote w:type="continuationSeparator" w:id="0">
    <w:p w14:paraId="2ED676C2" w14:textId="77777777" w:rsidR="005457A2" w:rsidRDefault="005457A2" w:rsidP="0054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No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6EE9E" w14:textId="77777777" w:rsidR="005457A2" w:rsidRDefault="005457A2" w:rsidP="005457A2">
      <w:pPr>
        <w:spacing w:after="0" w:line="240" w:lineRule="auto"/>
      </w:pPr>
      <w:r>
        <w:separator/>
      </w:r>
    </w:p>
  </w:footnote>
  <w:footnote w:type="continuationSeparator" w:id="0">
    <w:p w14:paraId="16BE840E" w14:textId="77777777" w:rsidR="005457A2" w:rsidRDefault="005457A2" w:rsidP="00545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44"/>
    <w:rsid w:val="001406AD"/>
    <w:rsid w:val="003B5304"/>
    <w:rsid w:val="003E3F6A"/>
    <w:rsid w:val="00523EE3"/>
    <w:rsid w:val="005457A2"/>
    <w:rsid w:val="00545D44"/>
    <w:rsid w:val="005A209C"/>
    <w:rsid w:val="005D568A"/>
    <w:rsid w:val="00602BBD"/>
    <w:rsid w:val="00745B2A"/>
    <w:rsid w:val="007A62CA"/>
    <w:rsid w:val="00827B6B"/>
    <w:rsid w:val="00C108A6"/>
    <w:rsid w:val="00C37441"/>
    <w:rsid w:val="00C63EAF"/>
    <w:rsid w:val="00CA141F"/>
    <w:rsid w:val="00D40DDD"/>
    <w:rsid w:val="00D71E58"/>
    <w:rsid w:val="00E03B14"/>
    <w:rsid w:val="00F74C53"/>
    <w:rsid w:val="00F83533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1F8C4"/>
  <w15:chartTrackingRefBased/>
  <w15:docId w15:val="{3387E97B-59F0-49F5-86DE-8887F12D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14"/>
  </w:style>
  <w:style w:type="paragraph" w:styleId="Heading1">
    <w:name w:val="heading 1"/>
    <w:basedOn w:val="Normal"/>
    <w:next w:val="Normal"/>
    <w:link w:val="Heading1Char"/>
    <w:uiPriority w:val="9"/>
    <w:qFormat/>
    <w:rsid w:val="00E03B1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1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1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1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1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1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1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1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1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1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1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3B1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03B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B1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1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B1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03B14"/>
    <w:rPr>
      <w:b/>
      <w:bCs/>
    </w:rPr>
  </w:style>
  <w:style w:type="character" w:styleId="Emphasis">
    <w:name w:val="Emphasis"/>
    <w:basedOn w:val="DefaultParagraphFont"/>
    <w:uiPriority w:val="20"/>
    <w:qFormat/>
    <w:rsid w:val="00E03B14"/>
    <w:rPr>
      <w:i/>
      <w:iCs/>
    </w:rPr>
  </w:style>
  <w:style w:type="paragraph" w:styleId="NoSpacing">
    <w:name w:val="No Spacing"/>
    <w:uiPriority w:val="1"/>
    <w:qFormat/>
    <w:rsid w:val="00E03B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3B1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B1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1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1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03B1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3B1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3B1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3B1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3B1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B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A2"/>
  </w:style>
  <w:style w:type="paragraph" w:styleId="Footer">
    <w:name w:val="footer"/>
    <w:basedOn w:val="Normal"/>
    <w:link w:val="FooterChar"/>
    <w:uiPriority w:val="99"/>
    <w:unhideWhenUsed/>
    <w:rsid w:val="0054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691</Words>
  <Characters>3603</Characters>
  <Application>Microsoft Office Word</Application>
  <DocSecurity>0</DocSecurity>
  <Lines>257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Francesca</dc:creator>
  <cp:keywords/>
  <dc:description/>
  <cp:lastModifiedBy>Davis, Francesca</cp:lastModifiedBy>
  <cp:revision>5</cp:revision>
  <dcterms:created xsi:type="dcterms:W3CDTF">2022-12-14T13:15:00Z</dcterms:created>
  <dcterms:modified xsi:type="dcterms:W3CDTF">2024-12-12T10:30:00Z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#749239v1&lt;COSEC&gt; - NSM 20234 12 11 AGM Resolutions</vt:lpwstr>
  </property>
</Properties>
</file>