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A484" w14:textId="27108A4B" w:rsidR="00DE2259" w:rsidRPr="00E85AE9" w:rsidRDefault="00D23787" w:rsidP="00EA1190">
      <w:pPr>
        <w:pStyle w:val="Title"/>
      </w:pPr>
      <w:r>
        <w:t>FirstGroup plc</w:t>
      </w:r>
    </w:p>
    <w:p w14:paraId="4E5C12BA" w14:textId="79A96F2B" w:rsidR="00DE2259" w:rsidRDefault="00A53F27" w:rsidP="00DE2259">
      <w:pPr>
        <w:pStyle w:val="Title"/>
      </w:pPr>
      <w:r>
        <w:t xml:space="preserve">Result of </w:t>
      </w:r>
      <w:r w:rsidR="00D23787">
        <w:t>20</w:t>
      </w:r>
      <w:r w:rsidR="00081116">
        <w:t>2</w:t>
      </w:r>
      <w:r w:rsidR="00306F46">
        <w:t>5</w:t>
      </w:r>
      <w:r w:rsidR="00D23787">
        <w:t xml:space="preserve"> </w:t>
      </w:r>
      <w:r>
        <w:t>Annual General Meeting (</w:t>
      </w:r>
      <w:r w:rsidR="00D23787">
        <w:t>AGM</w:t>
      </w:r>
      <w:r>
        <w:t>)</w:t>
      </w:r>
      <w:r w:rsidR="00147A37">
        <w:t xml:space="preserve"> – 2</w:t>
      </w:r>
      <w:r w:rsidR="00306F46">
        <w:t>5</w:t>
      </w:r>
      <w:r w:rsidR="00147A37">
        <w:t xml:space="preserve"> JULY 202</w:t>
      </w:r>
      <w:r w:rsidR="00306F46">
        <w:t>5</w:t>
      </w:r>
    </w:p>
    <w:p w14:paraId="548D3D74" w14:textId="2625922F" w:rsidR="008735F0" w:rsidRDefault="00D23787" w:rsidP="00AE0AF8">
      <w:pPr>
        <w:pStyle w:val="BodyText"/>
      </w:pPr>
      <w:r>
        <w:t>FirstGroup plc (the '</w:t>
      </w:r>
      <w:r w:rsidR="00A53F27">
        <w:t>Company'</w:t>
      </w:r>
      <w:r w:rsidR="006D0332">
        <w:t>)</w:t>
      </w:r>
      <w:r w:rsidR="00A53F27" w:rsidRPr="00A53F27">
        <w:t xml:space="preserve"> announces that, at the AGM held earlier today, all resolutions were passed by the Company’s shareholders on a poll. The results of the poll are shown in the table below and will also be available on the Company’s website.</w:t>
      </w:r>
    </w:p>
    <w:p w14:paraId="1020F9AE" w14:textId="77777777" w:rsidR="00D23787" w:rsidRDefault="00D23787" w:rsidP="00AE0AF8">
      <w:pPr>
        <w:pStyle w:val="BodyText"/>
      </w:pPr>
    </w:p>
    <w:tbl>
      <w:tblPr>
        <w:tblStyle w:val="Style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822"/>
        <w:gridCol w:w="1134"/>
        <w:gridCol w:w="567"/>
        <w:gridCol w:w="1134"/>
        <w:gridCol w:w="567"/>
        <w:gridCol w:w="1134"/>
        <w:gridCol w:w="1134"/>
      </w:tblGrid>
      <w:tr w:rsidR="00013C2F" w:rsidRPr="00CD47B4" w14:paraId="72A5EF0F" w14:textId="77777777" w:rsidTr="00B64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25E482BA" w14:textId="77777777" w:rsidR="00013C2F" w:rsidRPr="00CD47B4" w:rsidRDefault="00013C2F" w:rsidP="00B16D6D">
            <w:pPr>
              <w:pStyle w:val="BodyText"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77E865" w14:textId="4933E1F0" w:rsidR="00013C2F" w:rsidRPr="00CD47B4" w:rsidRDefault="00013C2F" w:rsidP="00B16D6D">
            <w:pPr>
              <w:pStyle w:val="BodyText"/>
              <w:spacing w:line="264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9F6164" w14:textId="75785F71" w:rsidR="00013C2F" w:rsidRPr="00CD47B4" w:rsidRDefault="00013C2F" w:rsidP="00B16D6D">
            <w:pPr>
              <w:pStyle w:val="BodyText"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D47B4">
              <w:rPr>
                <w:rFonts w:cstheme="minorHAnsi"/>
                <w:b/>
                <w:sz w:val="18"/>
                <w:szCs w:val="18"/>
              </w:rPr>
              <w:t>FOR</w:t>
            </w: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7B5AEB" w14:textId="6A0C1E81" w:rsidR="00013C2F" w:rsidRPr="00CD47B4" w:rsidRDefault="00013C2F" w:rsidP="00B16D6D">
            <w:pPr>
              <w:pStyle w:val="BodyText"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D47B4">
              <w:rPr>
                <w:rFonts w:cstheme="minorHAnsi"/>
                <w:b/>
                <w:sz w:val="18"/>
                <w:szCs w:val="18"/>
              </w:rPr>
              <w:t>AGAINST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5BD1BF" w14:textId="7835E367" w:rsidR="00013C2F" w:rsidRPr="00CD47B4" w:rsidRDefault="00013C2F" w:rsidP="00B16D6D">
            <w:pPr>
              <w:pStyle w:val="BodyText"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D47B4"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8A6733" w14:textId="561A72FB" w:rsidR="00013C2F" w:rsidRPr="00CD47B4" w:rsidRDefault="00013C2F" w:rsidP="00B16D6D">
            <w:pPr>
              <w:pStyle w:val="BodyText"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D47B4">
              <w:rPr>
                <w:rFonts w:cstheme="minorHAnsi"/>
                <w:b/>
                <w:sz w:val="18"/>
                <w:szCs w:val="18"/>
              </w:rPr>
              <w:t>WITHHELD</w:t>
            </w:r>
          </w:p>
        </w:tc>
      </w:tr>
      <w:tr w:rsidR="00013C2F" w:rsidRPr="00CD47B4" w14:paraId="56586A23" w14:textId="77777777" w:rsidTr="00B6403C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Merge/>
          </w:tcPr>
          <w:p w14:paraId="111549A7" w14:textId="77777777" w:rsidR="00013C2F" w:rsidRPr="00CD47B4" w:rsidRDefault="00013C2F" w:rsidP="00B16D6D">
            <w:pPr>
              <w:pStyle w:val="BodyText"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2" w:type="dxa"/>
            <w:vMerge/>
            <w:vAlign w:val="bottom"/>
          </w:tcPr>
          <w:p w14:paraId="78B74D14" w14:textId="77777777" w:rsidR="00013C2F" w:rsidRPr="00CD47B4" w:rsidRDefault="00013C2F" w:rsidP="00B16D6D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14E80F" w14:textId="757A6631" w:rsidR="00013C2F" w:rsidRPr="00CD47B4" w:rsidRDefault="00013C2F" w:rsidP="00B16D6D">
            <w:pPr>
              <w:pStyle w:val="BodyText"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D47B4">
              <w:rPr>
                <w:rFonts w:cstheme="minorHAnsi"/>
                <w:b/>
                <w:sz w:val="18"/>
                <w:szCs w:val="18"/>
              </w:rPr>
              <w:t>N</w:t>
            </w:r>
            <w:r w:rsidR="00C1006D" w:rsidRPr="00CD47B4">
              <w:rPr>
                <w:rFonts w:cstheme="minorHAnsi"/>
                <w:b/>
                <w:sz w:val="18"/>
                <w:szCs w:val="18"/>
              </w:rPr>
              <w:t xml:space="preserve">umber </w:t>
            </w:r>
            <w:r w:rsidRPr="00CD47B4">
              <w:rPr>
                <w:rFonts w:cstheme="minorHAnsi"/>
                <w:b/>
                <w:sz w:val="18"/>
                <w:szCs w:val="18"/>
              </w:rPr>
              <w:t>of Votes</w:t>
            </w:r>
          </w:p>
        </w:tc>
        <w:tc>
          <w:tcPr>
            <w:tcW w:w="567" w:type="dxa"/>
          </w:tcPr>
          <w:p w14:paraId="5C176196" w14:textId="6F956133" w:rsidR="00013C2F" w:rsidRPr="00CD47B4" w:rsidRDefault="00013C2F" w:rsidP="00B16D6D">
            <w:pPr>
              <w:pStyle w:val="BodyText"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D47B4">
              <w:rPr>
                <w:rFonts w:cstheme="minorHAnsi"/>
                <w:b/>
                <w:sz w:val="18"/>
                <w:szCs w:val="18"/>
              </w:rPr>
              <w:t>% of Vote</w:t>
            </w:r>
          </w:p>
        </w:tc>
        <w:tc>
          <w:tcPr>
            <w:tcW w:w="1134" w:type="dxa"/>
          </w:tcPr>
          <w:p w14:paraId="0807A50B" w14:textId="435C332C" w:rsidR="00013C2F" w:rsidRPr="00CD47B4" w:rsidRDefault="00013C2F" w:rsidP="00B16D6D">
            <w:pPr>
              <w:pStyle w:val="BodyText"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D47B4">
              <w:rPr>
                <w:rFonts w:cstheme="minorHAnsi"/>
                <w:b/>
                <w:sz w:val="18"/>
                <w:szCs w:val="18"/>
              </w:rPr>
              <w:t>N</w:t>
            </w:r>
            <w:r w:rsidR="00C1006D" w:rsidRPr="00CD47B4">
              <w:rPr>
                <w:rFonts w:cstheme="minorHAnsi"/>
                <w:b/>
                <w:sz w:val="18"/>
                <w:szCs w:val="18"/>
              </w:rPr>
              <w:t xml:space="preserve">umber </w:t>
            </w:r>
            <w:r w:rsidRPr="00CD47B4">
              <w:rPr>
                <w:rFonts w:cstheme="minorHAnsi"/>
                <w:b/>
                <w:sz w:val="18"/>
                <w:szCs w:val="18"/>
              </w:rPr>
              <w:t>of Votes</w:t>
            </w:r>
          </w:p>
        </w:tc>
        <w:tc>
          <w:tcPr>
            <w:tcW w:w="567" w:type="dxa"/>
          </w:tcPr>
          <w:p w14:paraId="2853398A" w14:textId="42D86FB7" w:rsidR="00013C2F" w:rsidRPr="00CD47B4" w:rsidRDefault="00013C2F" w:rsidP="00B16D6D">
            <w:pPr>
              <w:pStyle w:val="BodyText"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D47B4">
              <w:rPr>
                <w:rFonts w:cstheme="minorHAnsi"/>
                <w:b/>
                <w:sz w:val="18"/>
                <w:szCs w:val="18"/>
              </w:rPr>
              <w:t>% of Vote</w:t>
            </w:r>
          </w:p>
        </w:tc>
        <w:tc>
          <w:tcPr>
            <w:tcW w:w="1134" w:type="dxa"/>
          </w:tcPr>
          <w:p w14:paraId="1BD332DC" w14:textId="072546F7" w:rsidR="00013C2F" w:rsidRPr="00CD47B4" w:rsidRDefault="00013C2F" w:rsidP="00B16D6D">
            <w:pPr>
              <w:pStyle w:val="BodyText"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D47B4">
              <w:rPr>
                <w:rFonts w:cstheme="minorHAnsi"/>
                <w:b/>
                <w:sz w:val="18"/>
                <w:szCs w:val="18"/>
              </w:rPr>
              <w:t>N</w:t>
            </w:r>
            <w:r w:rsidR="00C1006D" w:rsidRPr="00CD47B4">
              <w:rPr>
                <w:rFonts w:cstheme="minorHAnsi"/>
                <w:b/>
                <w:sz w:val="18"/>
                <w:szCs w:val="18"/>
              </w:rPr>
              <w:t>umber</w:t>
            </w:r>
            <w:r w:rsidRPr="00CD47B4">
              <w:rPr>
                <w:rFonts w:cstheme="minorHAnsi"/>
                <w:b/>
                <w:sz w:val="18"/>
                <w:szCs w:val="18"/>
              </w:rPr>
              <w:t xml:space="preserve"> of Votes</w:t>
            </w:r>
          </w:p>
        </w:tc>
        <w:tc>
          <w:tcPr>
            <w:tcW w:w="1134" w:type="dxa"/>
          </w:tcPr>
          <w:p w14:paraId="1052DF97" w14:textId="20465B12" w:rsidR="00013C2F" w:rsidRPr="00CD47B4" w:rsidRDefault="00013C2F" w:rsidP="00B16D6D">
            <w:pPr>
              <w:pStyle w:val="BodyText"/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CD47B4">
              <w:rPr>
                <w:rFonts w:cstheme="minorHAnsi"/>
                <w:b/>
                <w:sz w:val="18"/>
                <w:szCs w:val="18"/>
              </w:rPr>
              <w:t>N</w:t>
            </w:r>
            <w:r w:rsidR="00C1006D" w:rsidRPr="00CD47B4">
              <w:rPr>
                <w:rFonts w:cstheme="minorHAnsi"/>
                <w:b/>
                <w:sz w:val="18"/>
                <w:szCs w:val="18"/>
              </w:rPr>
              <w:t>umber</w:t>
            </w:r>
            <w:r w:rsidRPr="00CD47B4">
              <w:rPr>
                <w:rFonts w:cstheme="minorHAnsi"/>
                <w:b/>
                <w:sz w:val="18"/>
                <w:szCs w:val="18"/>
              </w:rPr>
              <w:t xml:space="preserve"> of Votes</w:t>
            </w:r>
          </w:p>
        </w:tc>
      </w:tr>
      <w:tr w:rsidR="003E0220" w:rsidRPr="00B6403C" w14:paraId="41244C03" w14:textId="77777777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551D80F2" w14:textId="6D2CC05E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403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822" w:type="dxa"/>
          </w:tcPr>
          <w:p w14:paraId="67E8A8B1" w14:textId="6D7CF70A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receive the Annual Report and Financial Statements for the 52 weeks ended 29 March 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C73E7" w14:textId="02E52A89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407,825,924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4A73" w14:textId="2C9D88F0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99.99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FD5FA" w14:textId="329B1763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23,339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9424" w14:textId="02DD044A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E505" w14:textId="73FA3DC2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407,849,263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D6A5" w14:textId="6F925FED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1,088,724</w:t>
            </w:r>
          </w:p>
        </w:tc>
      </w:tr>
      <w:tr w:rsidR="003E0220" w:rsidRPr="00B6403C" w14:paraId="265A5252" w14:textId="77777777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76EE88C4" w14:textId="2DADC760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822" w:type="dxa"/>
          </w:tcPr>
          <w:p w14:paraId="3801BE6A" w14:textId="6E1E2002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approve the Directors’ Annual Report on Remuneration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C20C" w14:textId="62202221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401,951,144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2286" w14:textId="05CA3711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98.33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3230" w14:textId="39AF29F1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6,826,622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A4E87" w14:textId="0FE8E72F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36AE3" w14:textId="74F9A760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408,777,766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831C6" w14:textId="5D76FF0E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160,221</w:t>
            </w:r>
          </w:p>
        </w:tc>
      </w:tr>
      <w:tr w:rsidR="003E0220" w:rsidRPr="00B6403C" w14:paraId="52934FC4" w14:textId="77777777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17D653A2" w14:textId="3ECDB77B" w:rsidR="003E0220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822" w:type="dxa"/>
          </w:tcPr>
          <w:p w14:paraId="1453393B" w14:textId="14BEEF54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 xml:space="preserve">To declare a final dividend of </w:t>
            </w:r>
            <w:r w:rsidRPr="00136B2E">
              <w:rPr>
                <w:rFonts w:cs="Arial"/>
                <w:bCs/>
                <w:lang w:val="en-US"/>
              </w:rPr>
              <w:t xml:space="preserve">4.8 </w:t>
            </w:r>
            <w:r w:rsidRPr="00136B2E">
              <w:rPr>
                <w:rFonts w:eastAsia="Arial" w:cs="Arial"/>
                <w:bCs/>
                <w:sz w:val="18"/>
                <w:szCs w:val="18"/>
              </w:rPr>
              <w:t>pence per ordinary share for the 52 weeks ended 29 March 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5BEE" w14:textId="2896FBA6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408,839,003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EAEF4" w14:textId="4340C6D4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A72ED" w14:textId="27187D59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21,444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AEFD" w14:textId="718D7A00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DEEC" w14:textId="5B8E3474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408,860,447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4FAB8" w14:textId="3923B4F2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77,540</w:t>
            </w:r>
          </w:p>
        </w:tc>
      </w:tr>
      <w:tr w:rsidR="003E0220" w:rsidRPr="00B6403C" w14:paraId="67628108" w14:textId="77777777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1D63D622" w14:textId="7504B3EF" w:rsidR="003E0220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822" w:type="dxa"/>
          </w:tcPr>
          <w:p w14:paraId="1A1A9D16" w14:textId="7BF03411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re-elect Sally Cabrini as a Director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91A74" w14:textId="797F3A0D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395,274,871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963B" w14:textId="20E304DA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96.71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10D9" w14:textId="403DEA0D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13,426,206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569C" w14:textId="2248B9CF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693A" w14:textId="5B0CFFCE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408,701,077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A5A4" w14:textId="29E1813B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233,636</w:t>
            </w:r>
          </w:p>
        </w:tc>
      </w:tr>
      <w:tr w:rsidR="003E0220" w:rsidRPr="00B6403C" w14:paraId="4DDC42D3" w14:textId="77777777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5CF12319" w14:textId="5077D840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822" w:type="dxa"/>
          </w:tcPr>
          <w:p w14:paraId="29DC5FCF" w14:textId="490A661D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re-elect Myrtle Dawes as a Director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45DFF" w14:textId="1CBE783A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396,433,435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6B249" w14:textId="5216FC3F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92A2" w14:textId="56D7D90C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12,280,931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0AEB" w14:textId="31AE8B3C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D0CF" w14:textId="10204987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408,714,366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5D5C" w14:textId="4B277BB1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223,621</w:t>
            </w:r>
          </w:p>
        </w:tc>
      </w:tr>
      <w:tr w:rsidR="003E0220" w:rsidRPr="00B6403C" w14:paraId="1BAD9D21" w14:textId="77777777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1C9C14E7" w14:textId="20AFF5FB" w:rsidR="003E0220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822" w:type="dxa"/>
          </w:tcPr>
          <w:p w14:paraId="2ADA90D3" w14:textId="2EFC3CC7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re-elect Claire Hawkings as a Director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2C8C2" w14:textId="41B17385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395,272,819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C6AFF" w14:textId="4FA986FD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96.71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1706C" w14:textId="35AC714D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13,451,787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2AEC6" w14:textId="33836533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7A15A" w14:textId="52CE2147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408,724,606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03D4" w14:textId="44C1052D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210,107</w:t>
            </w:r>
          </w:p>
        </w:tc>
      </w:tr>
      <w:tr w:rsidR="003E0220" w:rsidRPr="00B6403C" w14:paraId="34D7BCDC" w14:textId="77777777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2FA41904" w14:textId="197C52C9" w:rsidR="003E0220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822" w:type="dxa"/>
          </w:tcPr>
          <w:p w14:paraId="45607676" w14:textId="1DB47AC2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re- elect Jane Lodge as a Director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55B3" w14:textId="48DF9322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393,807,772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7CC9" w14:textId="441C603C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96.35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ECCE" w14:textId="0FA4B252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14,911,637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871C" w14:textId="3C59A312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02B4" w14:textId="55D1B49E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408,719,409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A2D0" w14:textId="3BF05AF3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215,304</w:t>
            </w:r>
          </w:p>
        </w:tc>
      </w:tr>
      <w:tr w:rsidR="003E0220" w:rsidRPr="00B6403C" w14:paraId="2F21C24B" w14:textId="77777777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79AED425" w14:textId="5180B020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822" w:type="dxa"/>
          </w:tcPr>
          <w:p w14:paraId="430D951E" w14:textId="2FD61D80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re- elect Peter Lynas as a Director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6C3F" w14:textId="690AEB63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395,268,634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BB09C" w14:textId="62F51492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96.71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3718" w14:textId="6F231C8C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13,442,223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9F88" w14:textId="310B1C33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2282" w14:textId="12459564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408,710,857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CA0B" w14:textId="0EDE00AF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227,130</w:t>
            </w:r>
          </w:p>
        </w:tc>
      </w:tr>
      <w:tr w:rsidR="003E0220" w:rsidRPr="00B6403C" w14:paraId="0FF7E271" w14:textId="77777777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1F3D14C3" w14:textId="50F1A3ED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822" w:type="dxa"/>
          </w:tcPr>
          <w:p w14:paraId="055233D7" w14:textId="443673BE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re-elect Ryan Mangold as a Director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7F05" w14:textId="1280CE09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404,535,422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BA56" w14:textId="726CE54A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98.98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D2EB6" w14:textId="56A546A9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4,183,852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E22C" w14:textId="1D94A820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7498" w14:textId="6B028839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408,719,274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D76B" w14:textId="75CCFC55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218,713</w:t>
            </w:r>
          </w:p>
        </w:tc>
      </w:tr>
      <w:tr w:rsidR="003E0220" w:rsidRPr="00B6403C" w14:paraId="0F283758" w14:textId="77777777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6486CFC6" w14:textId="612A8EF1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822" w:type="dxa"/>
          </w:tcPr>
          <w:p w14:paraId="22DDCA87" w14:textId="78031B5C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re-elect Graham Sutherland as a Director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7097" w14:textId="5B30E02D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408,150,028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18A3" w14:textId="7D1506B8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99.86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0FF81" w14:textId="2AAFC206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573,655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CCFB" w14:textId="33B3195A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A036" w14:textId="78E05BDF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408,723,683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90818" w14:textId="53F94303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214,304</w:t>
            </w:r>
          </w:p>
        </w:tc>
      </w:tr>
      <w:tr w:rsidR="003E0220" w:rsidRPr="00B6403C" w14:paraId="4BAEB74A" w14:textId="77777777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4F6D3E05" w14:textId="38BA9735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822" w:type="dxa"/>
          </w:tcPr>
          <w:p w14:paraId="2CF1273A" w14:textId="2A3D825F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Calibri"/>
                <w:bCs/>
                <w:sz w:val="18"/>
                <w:szCs w:val="18"/>
              </w:rPr>
              <w:t>To elect Lena Wilson as a Director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A94A4" w14:textId="52317378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406,092,405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36BE" w14:textId="4E27AD5E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BE5C" w14:textId="6332C2C4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2,635,198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B71F" w14:textId="2D66CE51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0916" w14:textId="5C05CF98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408,727,603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6F53" w14:textId="1C8CA6EE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210,384</w:t>
            </w:r>
          </w:p>
        </w:tc>
      </w:tr>
      <w:tr w:rsidR="003E0220" w:rsidRPr="00B6403C" w14:paraId="6A7AAFA4" w14:textId="3B23E1D2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4DC56A79" w14:textId="6947960E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403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822" w:type="dxa"/>
          </w:tcPr>
          <w:p w14:paraId="29929254" w14:textId="14BF4A5C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appoint PricewaterhouseCoopers LLP as auditors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6958" w14:textId="65F9CFB6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408,624,394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4415" w14:textId="3BA25C9F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99.96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2E837" w14:textId="5EC821FE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155,579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794B" w14:textId="3ECCEC22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20FE" w14:textId="568BAC8B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408,779,973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198A" w14:textId="5AECADF5" w:rsidR="003E0220" w:rsidRPr="003E0220" w:rsidRDefault="003E0220" w:rsidP="003E0220">
            <w:pPr>
              <w:tabs>
                <w:tab w:val="clear" w:pos="284"/>
                <w:tab w:val="clear" w:pos="4820"/>
                <w:tab w:val="clear" w:pos="9639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158,014</w:t>
            </w:r>
          </w:p>
        </w:tc>
      </w:tr>
      <w:tr w:rsidR="003E0220" w:rsidRPr="00B6403C" w14:paraId="3D77C226" w14:textId="4A3CE613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3374B45C" w14:textId="7A549410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403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822" w:type="dxa"/>
          </w:tcPr>
          <w:p w14:paraId="1F37F176" w14:textId="099468B8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authorise the Directors to determine the remuneration of the auditors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ECA5" w14:textId="47672251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408,638,695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594D" w14:textId="5A9C64C0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8CE8" w14:textId="3CD20619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141,932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96104" w14:textId="6040B995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BD443" w14:textId="2E1C746D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408,780,627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355E0" w14:textId="44DA845E" w:rsidR="003E0220" w:rsidRPr="003E0220" w:rsidRDefault="003E0220" w:rsidP="003E0220">
            <w:pPr>
              <w:tabs>
                <w:tab w:val="clear" w:pos="284"/>
                <w:tab w:val="clear" w:pos="4820"/>
                <w:tab w:val="clear" w:pos="9639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154,086</w:t>
            </w:r>
          </w:p>
        </w:tc>
      </w:tr>
      <w:tr w:rsidR="003E0220" w:rsidRPr="00B6403C" w14:paraId="74BB6E3E" w14:textId="7869EEE7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4ACFCC15" w14:textId="19C1291E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403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822" w:type="dxa"/>
          </w:tcPr>
          <w:p w14:paraId="20D512B4" w14:textId="1D81FE4A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authorise the Directors to allot shares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4B66" w14:textId="14AB57A3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400,513,252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850E2" w14:textId="0C4DBA1F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97.97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DD39" w14:textId="1CE9E9B1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8,297,473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957F" w14:textId="54B6E824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EF0B" w14:textId="07F499CE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408,810,725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FF98" w14:textId="0E14E75D" w:rsidR="003E0220" w:rsidRPr="003E0220" w:rsidRDefault="003E0220" w:rsidP="003E0220">
            <w:pPr>
              <w:tabs>
                <w:tab w:val="clear" w:pos="284"/>
                <w:tab w:val="clear" w:pos="4820"/>
                <w:tab w:val="clear" w:pos="9639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127,262</w:t>
            </w:r>
          </w:p>
        </w:tc>
      </w:tr>
      <w:tr w:rsidR="003E0220" w:rsidRPr="00B6403C" w14:paraId="6D1F2C85" w14:textId="70ED450B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66950676" w14:textId="22532EC1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403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822" w:type="dxa"/>
          </w:tcPr>
          <w:p w14:paraId="1F050D24" w14:textId="77777777" w:rsidR="003E0220" w:rsidRPr="00136B2E" w:rsidRDefault="003E0220" w:rsidP="003E0220">
            <w:pPr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6B2E">
              <w:rPr>
                <w:rFonts w:ascii="Arial" w:eastAsia="Arial" w:hAnsi="Arial" w:cs="Arial"/>
                <w:bCs/>
                <w:sz w:val="18"/>
                <w:szCs w:val="18"/>
              </w:rPr>
              <w:t>To authorise the Directors to disapply</w:t>
            </w:r>
          </w:p>
          <w:p w14:paraId="7E25CE9B" w14:textId="1FD5D0A8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pre-emption rights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4062D" w14:textId="4DBD1674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402,738,042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952E" w14:textId="6A1336D5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98.55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05B0" w14:textId="7E2B6949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5,930,529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1412" w14:textId="6273028A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2B601" w14:textId="71354D0F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408,668,571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AE35" w14:textId="52FC8CC3" w:rsidR="003E0220" w:rsidRPr="003E0220" w:rsidRDefault="003E0220" w:rsidP="003E0220">
            <w:pPr>
              <w:tabs>
                <w:tab w:val="clear" w:pos="284"/>
                <w:tab w:val="clear" w:pos="4820"/>
                <w:tab w:val="clear" w:pos="9639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265,489</w:t>
            </w:r>
          </w:p>
        </w:tc>
      </w:tr>
      <w:tr w:rsidR="003E0220" w:rsidRPr="00B6403C" w14:paraId="1D495BE5" w14:textId="3410501B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381131F5" w14:textId="6C356732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403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822" w:type="dxa"/>
          </w:tcPr>
          <w:p w14:paraId="06B6620B" w14:textId="68B287CF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disapply pre-emption rights for acquisitions or other capital investments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F1E7" w14:textId="24DA2BFE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393,864,704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BDD59" w14:textId="60D66658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5C2D" w14:textId="1C212B37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14,842,670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F0B4" w14:textId="3F83B060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18BB" w14:textId="3A123315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408,707,374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FD4A" w14:textId="3DB0F499" w:rsidR="003E0220" w:rsidRPr="003E0220" w:rsidRDefault="003E0220" w:rsidP="003E0220">
            <w:pPr>
              <w:tabs>
                <w:tab w:val="clear" w:pos="284"/>
                <w:tab w:val="clear" w:pos="4820"/>
                <w:tab w:val="clear" w:pos="9639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230,613</w:t>
            </w:r>
          </w:p>
        </w:tc>
      </w:tr>
      <w:tr w:rsidR="003E0220" w:rsidRPr="00B6403C" w14:paraId="6883596D" w14:textId="77777777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77B154A4" w14:textId="57C4D522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403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822" w:type="dxa"/>
          </w:tcPr>
          <w:p w14:paraId="2410F4AE" w14:textId="77777777" w:rsidR="003E0220" w:rsidRPr="00136B2E" w:rsidRDefault="003E0220" w:rsidP="003E0220">
            <w:pPr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6B2E">
              <w:rPr>
                <w:rFonts w:ascii="Arial" w:eastAsia="Arial" w:hAnsi="Arial" w:cs="Arial"/>
                <w:bCs/>
                <w:sz w:val="18"/>
                <w:szCs w:val="18"/>
              </w:rPr>
              <w:t>To authorise the Directors to make market</w:t>
            </w:r>
          </w:p>
          <w:p w14:paraId="69091C0D" w14:textId="398780F1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purchases of the Company’s shares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FDF5" w14:textId="673E8F28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390,458,865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74AC" w14:textId="6606EC43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95.75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4CE11" w14:textId="32A2B469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17,342,018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22504" w14:textId="26EFF377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2BED4" w14:textId="5E5BF578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407,800,883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A394" w14:textId="48A470AA" w:rsidR="003E0220" w:rsidRPr="003E0220" w:rsidRDefault="003E0220" w:rsidP="003E0220">
            <w:pPr>
              <w:tabs>
                <w:tab w:val="clear" w:pos="284"/>
                <w:tab w:val="clear" w:pos="4820"/>
                <w:tab w:val="clear" w:pos="9639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1,133,830</w:t>
            </w:r>
          </w:p>
        </w:tc>
      </w:tr>
      <w:tr w:rsidR="003E0220" w:rsidRPr="00B6403C" w14:paraId="7C498368" w14:textId="57FF2196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2528FD93" w14:textId="35316FD0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403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822" w:type="dxa"/>
          </w:tcPr>
          <w:p w14:paraId="3094B8C9" w14:textId="1E6A6D34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To authorise the Company to make political donations and incur political expenditure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BC54" w14:textId="08E4E340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402,319,169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BD08" w14:textId="4FEEBBE1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98.42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9F92" w14:textId="14AA9855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6,441,775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5857" w14:textId="6FA2B670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1D333" w14:textId="503DE46B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408,760,944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54DA" w14:textId="678316DA" w:rsidR="003E0220" w:rsidRPr="003E0220" w:rsidRDefault="003E0220" w:rsidP="003E0220">
            <w:pPr>
              <w:tabs>
                <w:tab w:val="clear" w:pos="284"/>
                <w:tab w:val="clear" w:pos="4820"/>
                <w:tab w:val="clear" w:pos="9639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173,116</w:t>
            </w:r>
          </w:p>
        </w:tc>
      </w:tr>
      <w:tr w:rsidR="003E0220" w:rsidRPr="00B6403C" w14:paraId="51837B71" w14:textId="7D459388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30F0C9DA" w14:textId="449B5F12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403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822" w:type="dxa"/>
          </w:tcPr>
          <w:p w14:paraId="207C6F70" w14:textId="73EC1A96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Calibri"/>
                <w:bCs/>
                <w:sz w:val="18"/>
                <w:szCs w:val="18"/>
              </w:rPr>
              <w:t>To approve the rules of the Sharesave Plan 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BDADA" w14:textId="7170AEEA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407,853,516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BBC2" w14:textId="0AF3433E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ABDCB" w14:textId="31675B4B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976,310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F70E" w14:textId="652627CE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5938E" w14:textId="03D208B2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408,829,826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BA72" w14:textId="2B109505" w:rsidR="003E0220" w:rsidRPr="003E0220" w:rsidRDefault="003E0220" w:rsidP="003E0220">
            <w:pPr>
              <w:tabs>
                <w:tab w:val="clear" w:pos="284"/>
                <w:tab w:val="clear" w:pos="4820"/>
                <w:tab w:val="clear" w:pos="9639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108,161</w:t>
            </w:r>
          </w:p>
        </w:tc>
      </w:tr>
      <w:tr w:rsidR="003E0220" w:rsidRPr="00B6403C" w14:paraId="66B9F949" w14:textId="1B8000E6" w:rsidTr="00345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14:paraId="29F61580" w14:textId="179B0D95" w:rsidR="003E0220" w:rsidRPr="00B6403C" w:rsidRDefault="003E0220" w:rsidP="003E0220">
            <w:pPr>
              <w:pStyle w:val="BodyText"/>
              <w:spacing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403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822" w:type="dxa"/>
          </w:tcPr>
          <w:p w14:paraId="43C4DD42" w14:textId="77777777" w:rsidR="003E0220" w:rsidRPr="00136B2E" w:rsidRDefault="003E0220" w:rsidP="003E0220">
            <w:pPr>
              <w:autoSpaceDE w:val="0"/>
              <w:autoSpaceDN w:val="0"/>
              <w:adjustRightInd w:val="0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6B2E">
              <w:rPr>
                <w:rFonts w:ascii="Arial" w:eastAsia="Arial" w:hAnsi="Arial" w:cs="Arial"/>
                <w:bCs/>
                <w:sz w:val="18"/>
                <w:szCs w:val="18"/>
              </w:rPr>
              <w:t>To authorise the calling of general meetings</w:t>
            </w:r>
          </w:p>
          <w:p w14:paraId="60A39482" w14:textId="7269150D" w:rsidR="003E0220" w:rsidRPr="00136B2E" w:rsidRDefault="003E0220" w:rsidP="003E0220">
            <w:pPr>
              <w:pStyle w:val="BodyText"/>
              <w:spacing w:line="264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136B2E">
              <w:rPr>
                <w:rFonts w:eastAsia="Arial" w:cs="Arial"/>
                <w:bCs/>
                <w:sz w:val="18"/>
                <w:szCs w:val="18"/>
              </w:rPr>
              <w:t>on 14 clear days’ notice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5243A" w14:textId="2BA435A2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398,667,989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BF94" w14:textId="55AA5EB1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97.52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6A02" w14:textId="03FF9A26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10,158,416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8F04" w14:textId="7FC96237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6074" w14:textId="6BC9E3F2" w:rsidR="003E0220" w:rsidRPr="003E0220" w:rsidRDefault="003E0220" w:rsidP="003E0220">
            <w:pPr>
              <w:pStyle w:val="BodyText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408,826,405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F2B42" w14:textId="3631A2E7" w:rsidR="003E0220" w:rsidRPr="003E0220" w:rsidRDefault="003E0220" w:rsidP="003E0220">
            <w:pPr>
              <w:tabs>
                <w:tab w:val="clear" w:pos="284"/>
                <w:tab w:val="clear" w:pos="4820"/>
                <w:tab w:val="clear" w:pos="9639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0220">
              <w:rPr>
                <w:rFonts w:ascii="Arial" w:hAnsi="Arial" w:cs="Arial"/>
                <w:sz w:val="18"/>
                <w:szCs w:val="18"/>
              </w:rPr>
              <w:t>111,582</w:t>
            </w:r>
          </w:p>
        </w:tc>
      </w:tr>
    </w:tbl>
    <w:p w14:paraId="16E95C02" w14:textId="77777777" w:rsidR="00AE0AF8" w:rsidRDefault="00AE0AF8" w:rsidP="00AE0AF8">
      <w:pPr>
        <w:pStyle w:val="BodyText"/>
      </w:pPr>
    </w:p>
    <w:p w14:paraId="64F1F591" w14:textId="4D2712CC" w:rsidR="0015762B" w:rsidRPr="00F76EF5" w:rsidRDefault="00A53F27" w:rsidP="00F76EF5">
      <w:pPr>
        <w:tabs>
          <w:tab w:val="clear" w:pos="284"/>
          <w:tab w:val="clear" w:pos="4820"/>
          <w:tab w:val="clear" w:pos="9639"/>
        </w:tabs>
        <w:jc w:val="both"/>
        <w:rPr>
          <w:rFonts w:ascii="Arial" w:eastAsia="Times New Roman" w:hAnsi="Arial" w:cs="Arial"/>
          <w:szCs w:val="20"/>
          <w:lang w:eastAsia="en-GB"/>
        </w:rPr>
      </w:pPr>
      <w:r>
        <w:t xml:space="preserve">Votes 'For' and 'Against' are expressed as a </w:t>
      </w:r>
      <w:r w:rsidRPr="005D10FD">
        <w:t xml:space="preserve">percentage of votes received. A 'Vote withheld' is not a vote in law and is not counted in </w:t>
      </w:r>
      <w:r w:rsidRPr="004D2902">
        <w:t>the calculation of the votes 'F</w:t>
      </w:r>
      <w:r w:rsidR="0015762B" w:rsidRPr="004D2902">
        <w:t>or' and 'Against' a resolution.</w:t>
      </w:r>
      <w:r w:rsidR="00B357B8" w:rsidRPr="004D2902">
        <w:t xml:space="preserve"> </w:t>
      </w:r>
      <w:r w:rsidRPr="004D2902">
        <w:t>Votes were cast for a total of</w:t>
      </w:r>
      <w:r w:rsidR="000A73EC" w:rsidRPr="004D2902">
        <w:t xml:space="preserve"> </w:t>
      </w:r>
      <w:r w:rsidR="00D66E2E" w:rsidRPr="004D2902">
        <w:rPr>
          <w:rFonts w:ascii="Arial" w:eastAsia="Times New Roman" w:hAnsi="Arial" w:cs="Arial"/>
          <w:szCs w:val="20"/>
          <w:lang w:eastAsia="en-GB"/>
        </w:rPr>
        <w:t>408,860,447</w:t>
      </w:r>
      <w:r w:rsidR="000951B6" w:rsidRPr="004D2902">
        <w:rPr>
          <w:rFonts w:ascii="Arial" w:eastAsia="Times New Roman" w:hAnsi="Arial" w:cs="Arial"/>
          <w:szCs w:val="20"/>
          <w:lang w:eastAsia="en-GB"/>
        </w:rPr>
        <w:t xml:space="preserve"> </w:t>
      </w:r>
      <w:r w:rsidRPr="004D2902">
        <w:t xml:space="preserve">ordinary shares of 5 pence per share, representing </w:t>
      </w:r>
      <w:r w:rsidR="00D66E2E" w:rsidRPr="004D2902">
        <w:rPr>
          <w:rFonts w:cstheme="minorHAnsi"/>
        </w:rPr>
        <w:t>71.11</w:t>
      </w:r>
      <w:r w:rsidRPr="004D2902">
        <w:t xml:space="preserve">% of the total number of votes capable of being cast at the AGM. The Company's issued share capital </w:t>
      </w:r>
      <w:bookmarkStart w:id="0" w:name="_Hlk82424078"/>
      <w:r w:rsidRPr="004D2902">
        <w:t xml:space="preserve">as at </w:t>
      </w:r>
      <w:r w:rsidR="00E479D5" w:rsidRPr="004D2902">
        <w:t xml:space="preserve">close of business on </w:t>
      </w:r>
      <w:r w:rsidR="00E277F4" w:rsidRPr="004D2902">
        <w:t>2</w:t>
      </w:r>
      <w:r w:rsidR="00136B2E" w:rsidRPr="004D2902">
        <w:t>5</w:t>
      </w:r>
      <w:r w:rsidR="00E479D5" w:rsidRPr="004D2902">
        <w:rPr>
          <w:vertAlign w:val="superscript"/>
        </w:rPr>
        <w:t>th</w:t>
      </w:r>
      <w:r w:rsidR="00E479D5" w:rsidRPr="004D2902">
        <w:t xml:space="preserve"> July 202</w:t>
      </w:r>
      <w:r w:rsidR="00136B2E" w:rsidRPr="004D2902">
        <w:t>4</w:t>
      </w:r>
      <w:r w:rsidR="00E479D5" w:rsidRPr="004D2902">
        <w:t xml:space="preserve"> which was the voting record date for the meeting was</w:t>
      </w:r>
      <w:r w:rsidRPr="004D2902">
        <w:t xml:space="preserve"> </w:t>
      </w:r>
      <w:bookmarkEnd w:id="0"/>
      <w:r w:rsidR="001B7A71" w:rsidRPr="004D2902">
        <w:rPr>
          <w:rFonts w:ascii="Arial" w:eastAsia="Times New Roman" w:hAnsi="Arial" w:cs="Arial"/>
          <w:szCs w:val="20"/>
          <w:lang w:eastAsia="en-GB"/>
        </w:rPr>
        <w:t>750,695,015</w:t>
      </w:r>
      <w:r w:rsidR="006C3AC0" w:rsidRPr="004D2902">
        <w:rPr>
          <w:rFonts w:ascii="Arial" w:eastAsia="Times New Roman" w:hAnsi="Arial" w:cs="Arial"/>
          <w:szCs w:val="20"/>
          <w:lang w:eastAsia="en-GB"/>
        </w:rPr>
        <w:t xml:space="preserve"> </w:t>
      </w:r>
      <w:r w:rsidRPr="004D2902">
        <w:t xml:space="preserve">ordinary shares and the number of votes per share is one. </w:t>
      </w:r>
      <w:r w:rsidR="00E479D5" w:rsidRPr="004D2902">
        <w:t xml:space="preserve">On </w:t>
      </w:r>
      <w:r w:rsidR="00E277F4" w:rsidRPr="004D2902">
        <w:t>2</w:t>
      </w:r>
      <w:r w:rsidR="00136B2E" w:rsidRPr="004D2902">
        <w:t>5</w:t>
      </w:r>
      <w:r w:rsidR="00E479D5" w:rsidRPr="004D2902">
        <w:rPr>
          <w:vertAlign w:val="superscript"/>
        </w:rPr>
        <w:t>th</w:t>
      </w:r>
      <w:r w:rsidR="00E479D5" w:rsidRPr="004D2902">
        <w:t xml:space="preserve"> July 202</w:t>
      </w:r>
      <w:r w:rsidR="00136B2E" w:rsidRPr="004D2902">
        <w:t>5</w:t>
      </w:r>
      <w:r w:rsidR="00E479D5" w:rsidRPr="004D2902">
        <w:t xml:space="preserve"> t</w:t>
      </w:r>
      <w:r w:rsidRPr="004D2902">
        <w:t xml:space="preserve">he Company held </w:t>
      </w:r>
      <w:r w:rsidR="00D66E2E" w:rsidRPr="004D2902">
        <w:rPr>
          <w:rFonts w:ascii="Arial" w:eastAsia="Times New Roman" w:hAnsi="Arial" w:cs="Arial"/>
          <w:szCs w:val="20"/>
          <w:lang w:eastAsia="en-GB"/>
        </w:rPr>
        <w:t>175,795,497</w:t>
      </w:r>
      <w:r w:rsidR="006C3AC0" w:rsidRPr="004D2902">
        <w:rPr>
          <w:rFonts w:ascii="Arial" w:eastAsia="Times New Roman" w:hAnsi="Arial" w:cs="Arial"/>
          <w:szCs w:val="20"/>
          <w:lang w:eastAsia="en-GB"/>
        </w:rPr>
        <w:t xml:space="preserve"> </w:t>
      </w:r>
      <w:r w:rsidRPr="004D2902">
        <w:t>shares</w:t>
      </w:r>
      <w:r w:rsidRPr="005D10FD">
        <w:t xml:space="preserve"> in</w:t>
      </w:r>
      <w:r>
        <w:t xml:space="preserve"> Treasury, which do not carry any vo</w:t>
      </w:r>
      <w:r w:rsidR="0015762B">
        <w:t>ting rights.</w:t>
      </w:r>
      <w:r w:rsidR="00774A9D">
        <w:t xml:space="preserve"> </w:t>
      </w:r>
      <w:r w:rsidR="0015762B">
        <w:t>Resolutions 1 to 1</w:t>
      </w:r>
      <w:r w:rsidR="00263416">
        <w:t>4</w:t>
      </w:r>
      <w:r w:rsidR="0015762B">
        <w:t xml:space="preserve">, </w:t>
      </w:r>
      <w:r w:rsidR="00F507E9">
        <w:t xml:space="preserve">and </w:t>
      </w:r>
      <w:r w:rsidR="00263416">
        <w:t>18 to 19</w:t>
      </w:r>
      <w:r w:rsidR="00F507E9">
        <w:t xml:space="preserve"> </w:t>
      </w:r>
      <w:r>
        <w:t>were proposed as Ordinar</w:t>
      </w:r>
      <w:r w:rsidR="0015762B">
        <w:t xml:space="preserve">y Resolutions and resolutions </w:t>
      </w:r>
      <w:r w:rsidR="00263416">
        <w:t>15</w:t>
      </w:r>
      <w:r w:rsidR="0015762B">
        <w:t xml:space="preserve"> to 1</w:t>
      </w:r>
      <w:r w:rsidR="00263416">
        <w:t>7</w:t>
      </w:r>
      <w:r w:rsidR="00F507E9">
        <w:t xml:space="preserve"> </w:t>
      </w:r>
      <w:r w:rsidR="0015762B">
        <w:t xml:space="preserve">and </w:t>
      </w:r>
      <w:r w:rsidR="00746B4C">
        <w:t>2</w:t>
      </w:r>
      <w:r w:rsidR="00B63E9C">
        <w:t>0</w:t>
      </w:r>
      <w:r>
        <w:t xml:space="preserve"> as Special Resolutions.</w:t>
      </w:r>
      <w:r w:rsidR="0015762B">
        <w:t xml:space="preserve"> </w:t>
      </w:r>
    </w:p>
    <w:p w14:paraId="7BA67B2E" w14:textId="57DC7FC2" w:rsidR="00AE0AF8" w:rsidRDefault="00AE0AF8" w:rsidP="00AE0AF8">
      <w:pPr>
        <w:pStyle w:val="BodyText"/>
      </w:pPr>
    </w:p>
    <w:p w14:paraId="27E18034" w14:textId="77777777" w:rsidR="00305F54" w:rsidRPr="00E479D5" w:rsidRDefault="00305F54" w:rsidP="00305F54">
      <w:pPr>
        <w:pStyle w:val="Heading6"/>
        <w:rPr>
          <w:rFonts w:eastAsia="Times New Roman"/>
          <w:sz w:val="20"/>
          <w:szCs w:val="20"/>
        </w:rPr>
      </w:pPr>
      <w:r w:rsidRPr="00E479D5">
        <w:rPr>
          <w:rFonts w:eastAsia="Times New Roman"/>
          <w:sz w:val="20"/>
          <w:szCs w:val="20"/>
        </w:rPr>
        <w:t>Contacts at FirstGroup:</w:t>
      </w:r>
    </w:p>
    <w:p w14:paraId="4B4665DC" w14:textId="5357B1FD" w:rsidR="00305F54" w:rsidRPr="00E479D5" w:rsidRDefault="00455C7B" w:rsidP="00305F54">
      <w:pPr>
        <w:pStyle w:val="FootnoteText"/>
        <w:rPr>
          <w:sz w:val="20"/>
          <w:szCs w:val="20"/>
        </w:rPr>
      </w:pPr>
      <w:r w:rsidRPr="00E479D5">
        <w:rPr>
          <w:sz w:val="20"/>
          <w:szCs w:val="20"/>
        </w:rPr>
        <w:t>Marianna Bowes</w:t>
      </w:r>
      <w:r w:rsidR="00305F54" w:rsidRPr="00E479D5">
        <w:rPr>
          <w:sz w:val="20"/>
          <w:szCs w:val="20"/>
        </w:rPr>
        <w:t xml:space="preserve"> Head of Investor Relations</w:t>
      </w:r>
    </w:p>
    <w:p w14:paraId="66BE7AE4" w14:textId="77777777" w:rsidR="00305F54" w:rsidRPr="00E479D5" w:rsidRDefault="00305F54" w:rsidP="00305F54">
      <w:pPr>
        <w:pStyle w:val="FootnoteText"/>
        <w:rPr>
          <w:sz w:val="20"/>
          <w:szCs w:val="20"/>
        </w:rPr>
      </w:pPr>
      <w:r w:rsidRPr="00E479D5">
        <w:rPr>
          <w:sz w:val="20"/>
          <w:szCs w:val="20"/>
        </w:rPr>
        <w:lastRenderedPageBreak/>
        <w:t>Stuart Butchers, Group Head of Communications</w:t>
      </w:r>
    </w:p>
    <w:p w14:paraId="6957FDEA" w14:textId="61669E81" w:rsidR="003B30FB" w:rsidRPr="00E479D5" w:rsidRDefault="007C4F8C" w:rsidP="00305F54">
      <w:pPr>
        <w:pStyle w:val="FootnoteText"/>
        <w:rPr>
          <w:sz w:val="20"/>
          <w:szCs w:val="20"/>
        </w:rPr>
      </w:pPr>
      <w:r w:rsidRPr="00E479D5">
        <w:rPr>
          <w:sz w:val="20"/>
          <w:szCs w:val="20"/>
        </w:rPr>
        <w:t>David Blizzard</w:t>
      </w:r>
      <w:r w:rsidR="003B30FB" w:rsidRPr="00E479D5">
        <w:rPr>
          <w:sz w:val="20"/>
          <w:szCs w:val="20"/>
        </w:rPr>
        <w:t>, Company Secretary</w:t>
      </w:r>
    </w:p>
    <w:p w14:paraId="347D7218" w14:textId="5EE7453C" w:rsidR="00305F54" w:rsidRPr="00E479D5" w:rsidRDefault="00305F54" w:rsidP="00305F54">
      <w:pPr>
        <w:pStyle w:val="FootnoteText"/>
        <w:rPr>
          <w:sz w:val="20"/>
          <w:szCs w:val="20"/>
        </w:rPr>
      </w:pPr>
      <w:r w:rsidRPr="00E479D5">
        <w:rPr>
          <w:sz w:val="20"/>
          <w:szCs w:val="20"/>
        </w:rPr>
        <w:t>Tel: +44 (0) 20 7725 3354</w:t>
      </w:r>
    </w:p>
    <w:p w14:paraId="4B8EC076" w14:textId="77777777" w:rsidR="00305F54" w:rsidRPr="00E479D5" w:rsidRDefault="00305F54" w:rsidP="00305F54">
      <w:pPr>
        <w:pStyle w:val="FootnoteText"/>
        <w:rPr>
          <w:sz w:val="20"/>
          <w:szCs w:val="20"/>
        </w:rPr>
      </w:pPr>
    </w:p>
    <w:p w14:paraId="3E7A3C1E" w14:textId="77777777" w:rsidR="00305F54" w:rsidRPr="00E479D5" w:rsidRDefault="00305F54" w:rsidP="00305F54">
      <w:pPr>
        <w:pStyle w:val="Heading6"/>
        <w:rPr>
          <w:rFonts w:eastAsia="Times New Roman"/>
          <w:sz w:val="20"/>
          <w:szCs w:val="20"/>
        </w:rPr>
      </w:pPr>
      <w:r w:rsidRPr="00E479D5">
        <w:rPr>
          <w:rFonts w:eastAsia="Times New Roman"/>
          <w:sz w:val="20"/>
          <w:szCs w:val="20"/>
        </w:rPr>
        <w:t>Contacts at Brunswick PR:</w:t>
      </w:r>
    </w:p>
    <w:p w14:paraId="72612F26" w14:textId="77777777" w:rsidR="00305F54" w:rsidRPr="00E479D5" w:rsidRDefault="00305F54" w:rsidP="00305F54">
      <w:pPr>
        <w:pStyle w:val="FootnoteText"/>
        <w:rPr>
          <w:sz w:val="20"/>
          <w:szCs w:val="20"/>
        </w:rPr>
      </w:pPr>
      <w:r w:rsidRPr="00E479D5">
        <w:rPr>
          <w:sz w:val="20"/>
          <w:szCs w:val="20"/>
        </w:rPr>
        <w:t>Andrew Porter / Simone Selzer, Tel: +44 (0) 20 7404 5959</w:t>
      </w:r>
    </w:p>
    <w:p w14:paraId="73D9148B" w14:textId="77777777" w:rsidR="00B357B8" w:rsidRPr="00E479D5" w:rsidRDefault="00B357B8" w:rsidP="00262F5D">
      <w:pPr>
        <w:pStyle w:val="FootnoteText"/>
        <w:rPr>
          <w:sz w:val="20"/>
          <w:szCs w:val="20"/>
        </w:rPr>
      </w:pPr>
    </w:p>
    <w:p w14:paraId="763355EA" w14:textId="77777777" w:rsidR="00180F53" w:rsidRPr="00E479D5" w:rsidRDefault="00180F53" w:rsidP="00262F5D">
      <w:pPr>
        <w:pStyle w:val="FootnoteText"/>
        <w:rPr>
          <w:sz w:val="20"/>
          <w:szCs w:val="20"/>
        </w:rPr>
      </w:pPr>
    </w:p>
    <w:p w14:paraId="3AB07DFF" w14:textId="1597F1ED" w:rsidR="006E275E" w:rsidRPr="00E479D5" w:rsidRDefault="00514FBE" w:rsidP="00514FBE">
      <w:pPr>
        <w:pStyle w:val="FootnoteText"/>
        <w:ind w:left="0" w:firstLine="0"/>
        <w:rPr>
          <w:sz w:val="20"/>
          <w:szCs w:val="20"/>
        </w:rPr>
      </w:pPr>
      <w:r w:rsidRPr="00E479D5">
        <w:rPr>
          <w:sz w:val="20"/>
          <w:szCs w:val="20"/>
        </w:rPr>
        <w:t xml:space="preserve">Legal Entity Identifier (LEI): 549300DEJZCPWA4HKM93. Classification as per DTR 6 Annex 1R: </w:t>
      </w:r>
      <w:r w:rsidR="007D51DA" w:rsidRPr="00E479D5">
        <w:rPr>
          <w:sz w:val="20"/>
          <w:szCs w:val="20"/>
        </w:rPr>
        <w:t>3</w:t>
      </w:r>
      <w:r w:rsidR="00234FA3" w:rsidRPr="00E479D5">
        <w:rPr>
          <w:sz w:val="20"/>
          <w:szCs w:val="20"/>
        </w:rPr>
        <w:t>.1.</w:t>
      </w:r>
    </w:p>
    <w:sectPr w:rsidR="006E275E" w:rsidRPr="00E479D5" w:rsidSect="00C61075">
      <w:headerReference w:type="default" r:id="rId11"/>
      <w:headerReference w:type="first" r:id="rId12"/>
      <w:pgSz w:w="11900" w:h="16840" w:code="9"/>
      <w:pgMar w:top="1021" w:right="1134" w:bottom="964" w:left="1134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57D76" w14:textId="77777777" w:rsidR="00611A92" w:rsidRDefault="00611A92" w:rsidP="007F6131">
      <w:r>
        <w:separator/>
      </w:r>
    </w:p>
  </w:endnote>
  <w:endnote w:type="continuationSeparator" w:id="0">
    <w:p w14:paraId="1DA550D9" w14:textId="77777777" w:rsidR="00611A92" w:rsidRDefault="00611A92" w:rsidP="007F6131">
      <w:r>
        <w:continuationSeparator/>
      </w:r>
    </w:p>
  </w:endnote>
  <w:endnote w:type="continuationNotice" w:id="1">
    <w:p w14:paraId="37C5416D" w14:textId="77777777" w:rsidR="00611A92" w:rsidRDefault="00611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Pro-Lt">
    <w:altName w:val="Arial"/>
    <w:panose1 w:val="020B0403020202020204"/>
    <w:charset w:val="00"/>
    <w:family w:val="auto"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HelveticaNeueLTPro-Bd">
    <w:altName w:val="Arial"/>
    <w:panose1 w:val="020B0804020202020204"/>
    <w:charset w:val="00"/>
    <w:family w:val="roman"/>
    <w:pitch w:val="variable"/>
  </w:font>
  <w:font w:name="HelveticaNeueLTPro-Roman">
    <w:panose1 w:val="020B0604020202020204"/>
    <w:charset w:val="00"/>
    <w:family w:val="roman"/>
    <w:pitch w:val="variable"/>
  </w:font>
  <w:font w:name="HelveticaNeueLTPro-LtIt">
    <w:altName w:val="Times New Roman"/>
    <w:panose1 w:val="020B0403020202090204"/>
    <w:charset w:val="00"/>
    <w:family w:val="auto"/>
    <w:pitch w:val="variable"/>
    <w:sig w:usb0="800000AF" w:usb1="5000204A" w:usb2="00000000" w:usb3="00000000" w:csb0="0000009B" w:csb1="00000000"/>
  </w:font>
  <w:font w:name="Helvetica 45 Light">
    <w:altName w:val="Arial"/>
    <w:charset w:val="00"/>
    <w:family w:val="auto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B790D" w14:textId="77777777" w:rsidR="00611A92" w:rsidRDefault="00611A92" w:rsidP="007F6131">
      <w:r>
        <w:separator/>
      </w:r>
    </w:p>
  </w:footnote>
  <w:footnote w:type="continuationSeparator" w:id="0">
    <w:p w14:paraId="45818750" w14:textId="77777777" w:rsidR="00611A92" w:rsidRDefault="00611A92" w:rsidP="007F6131">
      <w:r>
        <w:continuationSeparator/>
      </w:r>
    </w:p>
  </w:footnote>
  <w:footnote w:type="continuationNotice" w:id="1">
    <w:p w14:paraId="0CB3AAFC" w14:textId="77777777" w:rsidR="00611A92" w:rsidRDefault="00611A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CC68" w14:textId="58655FC0" w:rsidR="00A70C7E" w:rsidRDefault="00A70C7E" w:rsidP="00586F35">
    <w:pPr>
      <w:pStyle w:val="Header"/>
    </w:pPr>
    <w:r>
      <w:tab/>
    </w:r>
    <w:r>
      <w:tab/>
    </w:r>
    <w:r w:rsidRPr="00D1006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DE9C" w14:textId="77777777" w:rsidR="00A70C7E" w:rsidRPr="00334B95" w:rsidRDefault="00A70C7E" w:rsidP="00334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12D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648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488A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A8A59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84D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E0F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52A5D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E72C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29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D2E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6EC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6C"/>
    <w:multiLevelType w:val="hybridMultilevel"/>
    <w:tmpl w:val="CD38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1252C"/>
    <w:multiLevelType w:val="hybridMultilevel"/>
    <w:tmpl w:val="A858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C1F40"/>
    <w:multiLevelType w:val="hybridMultilevel"/>
    <w:tmpl w:val="2048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3CB1"/>
    <w:multiLevelType w:val="hybridMultilevel"/>
    <w:tmpl w:val="0BD2B7A6"/>
    <w:lvl w:ilvl="0" w:tplc="8668B5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B2667"/>
    <w:multiLevelType w:val="hybridMultilevel"/>
    <w:tmpl w:val="32E01EE8"/>
    <w:lvl w:ilvl="0" w:tplc="94F85A78">
      <w:start w:val="7"/>
      <w:numFmt w:val="bullet"/>
      <w:lvlText w:val="-"/>
      <w:lvlJc w:val="left"/>
      <w:pPr>
        <w:ind w:left="390" w:hanging="360"/>
      </w:pPr>
      <w:rPr>
        <w:rFonts w:ascii="Calibri" w:eastAsiaTheme="minorHAnsi" w:hAnsi="Calibri" w:cs="HelveticaNeueLTPro-Lt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340F5047"/>
    <w:multiLevelType w:val="hybridMultilevel"/>
    <w:tmpl w:val="083A18EE"/>
    <w:lvl w:ilvl="0" w:tplc="C506F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C02EB6">
      <w:start w:val="1"/>
      <w:numFmt w:val="bullet"/>
      <w:lvlText w:val="−"/>
      <w:lvlJc w:val="left"/>
      <w:pPr>
        <w:ind w:left="1080" w:hanging="360"/>
      </w:pPr>
      <w:rPr>
        <w:rFonts w:ascii="Arial Narrow" w:hAnsi="Arial Narro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9762C"/>
    <w:multiLevelType w:val="hybridMultilevel"/>
    <w:tmpl w:val="760E5C2E"/>
    <w:lvl w:ilvl="0" w:tplc="C506FBA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10AF4"/>
    <w:multiLevelType w:val="hybridMultilevel"/>
    <w:tmpl w:val="B2A8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20B21"/>
    <w:multiLevelType w:val="hybridMultilevel"/>
    <w:tmpl w:val="E5B294CC"/>
    <w:lvl w:ilvl="0" w:tplc="F40882C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06774"/>
    <w:multiLevelType w:val="hybridMultilevel"/>
    <w:tmpl w:val="6F28C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02EB6">
      <w:start w:val="1"/>
      <w:numFmt w:val="bullet"/>
      <w:lvlText w:val="−"/>
      <w:lvlJc w:val="left"/>
      <w:pPr>
        <w:ind w:left="1440" w:hanging="360"/>
      </w:pPr>
      <w:rPr>
        <w:rFonts w:ascii="Arial Narrow" w:hAnsi="Arial Narro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B74FE"/>
    <w:multiLevelType w:val="hybridMultilevel"/>
    <w:tmpl w:val="04CC8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4690785">
    <w:abstractNumId w:val="0"/>
  </w:num>
  <w:num w:numId="2" w16cid:durableId="397018111">
    <w:abstractNumId w:val="1"/>
  </w:num>
  <w:num w:numId="3" w16cid:durableId="1838303307">
    <w:abstractNumId w:val="2"/>
  </w:num>
  <w:num w:numId="4" w16cid:durableId="1322810123">
    <w:abstractNumId w:val="3"/>
  </w:num>
  <w:num w:numId="5" w16cid:durableId="509611586">
    <w:abstractNumId w:val="4"/>
  </w:num>
  <w:num w:numId="6" w16cid:durableId="951592643">
    <w:abstractNumId w:val="9"/>
  </w:num>
  <w:num w:numId="7" w16cid:durableId="14579091">
    <w:abstractNumId w:val="5"/>
  </w:num>
  <w:num w:numId="8" w16cid:durableId="1410082548">
    <w:abstractNumId w:val="6"/>
  </w:num>
  <w:num w:numId="9" w16cid:durableId="593587378">
    <w:abstractNumId w:val="7"/>
  </w:num>
  <w:num w:numId="10" w16cid:durableId="2080320597">
    <w:abstractNumId w:val="8"/>
  </w:num>
  <w:num w:numId="11" w16cid:durableId="94836158">
    <w:abstractNumId w:val="10"/>
  </w:num>
  <w:num w:numId="12" w16cid:durableId="301547344">
    <w:abstractNumId w:val="17"/>
  </w:num>
  <w:num w:numId="13" w16cid:durableId="562523038">
    <w:abstractNumId w:val="14"/>
  </w:num>
  <w:num w:numId="14" w16cid:durableId="1344746654">
    <w:abstractNumId w:val="16"/>
  </w:num>
  <w:num w:numId="15" w16cid:durableId="1284993385">
    <w:abstractNumId w:val="17"/>
  </w:num>
  <w:num w:numId="16" w16cid:durableId="64693882">
    <w:abstractNumId w:val="17"/>
  </w:num>
  <w:num w:numId="17" w16cid:durableId="807094515">
    <w:abstractNumId w:val="17"/>
  </w:num>
  <w:num w:numId="18" w16cid:durableId="205458526">
    <w:abstractNumId w:val="17"/>
  </w:num>
  <w:num w:numId="19" w16cid:durableId="545029461">
    <w:abstractNumId w:val="17"/>
  </w:num>
  <w:num w:numId="20" w16cid:durableId="1733842877">
    <w:abstractNumId w:val="18"/>
  </w:num>
  <w:num w:numId="21" w16cid:durableId="195387254">
    <w:abstractNumId w:val="19"/>
  </w:num>
  <w:num w:numId="22" w16cid:durableId="1275601794">
    <w:abstractNumId w:val="21"/>
  </w:num>
  <w:num w:numId="23" w16cid:durableId="2071074337">
    <w:abstractNumId w:val="11"/>
  </w:num>
  <w:num w:numId="24" w16cid:durableId="1908177649">
    <w:abstractNumId w:val="12"/>
  </w:num>
  <w:num w:numId="25" w16cid:durableId="81612481">
    <w:abstractNumId w:val="13"/>
  </w:num>
  <w:num w:numId="26" w16cid:durableId="1291132638">
    <w:abstractNumId w:val="15"/>
  </w:num>
  <w:num w:numId="27" w16cid:durableId="2089812549">
    <w:abstractNumId w:val="20"/>
  </w:num>
  <w:num w:numId="28" w16cid:durableId="240065459">
    <w:abstractNumId w:val="17"/>
  </w:num>
  <w:num w:numId="29" w16cid:durableId="33579231">
    <w:abstractNumId w:val="17"/>
  </w:num>
  <w:num w:numId="30" w16cid:durableId="1390809920">
    <w:abstractNumId w:val="17"/>
  </w:num>
  <w:num w:numId="31" w16cid:durableId="15199998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E28" w:allStyles="0" w:customStyles="0" w:latentStyles="0" w:stylesInUse="1" w:headingStyles="1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20"/>
  <w:consecutiveHyphenLimit w:val="2"/>
  <w:hyphenationZone w:val="357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AF"/>
    <w:rsid w:val="00002161"/>
    <w:rsid w:val="00002D40"/>
    <w:rsid w:val="000037C8"/>
    <w:rsid w:val="00004483"/>
    <w:rsid w:val="0000453E"/>
    <w:rsid w:val="00004E72"/>
    <w:rsid w:val="00006AE3"/>
    <w:rsid w:val="000075EB"/>
    <w:rsid w:val="00010362"/>
    <w:rsid w:val="00010D7C"/>
    <w:rsid w:val="00012115"/>
    <w:rsid w:val="00013C2F"/>
    <w:rsid w:val="00013F5D"/>
    <w:rsid w:val="00015DBB"/>
    <w:rsid w:val="00016557"/>
    <w:rsid w:val="000165A3"/>
    <w:rsid w:val="000169C7"/>
    <w:rsid w:val="00017F33"/>
    <w:rsid w:val="0002242A"/>
    <w:rsid w:val="00023636"/>
    <w:rsid w:val="000238BB"/>
    <w:rsid w:val="00023E72"/>
    <w:rsid w:val="000241F0"/>
    <w:rsid w:val="00024AFB"/>
    <w:rsid w:val="00024FC1"/>
    <w:rsid w:val="0003045F"/>
    <w:rsid w:val="00031B99"/>
    <w:rsid w:val="00033372"/>
    <w:rsid w:val="00033F81"/>
    <w:rsid w:val="0003428A"/>
    <w:rsid w:val="000352E9"/>
    <w:rsid w:val="00035DAA"/>
    <w:rsid w:val="0003665B"/>
    <w:rsid w:val="00036A92"/>
    <w:rsid w:val="00037D86"/>
    <w:rsid w:val="00042AFF"/>
    <w:rsid w:val="00043C78"/>
    <w:rsid w:val="0004491A"/>
    <w:rsid w:val="00044CEC"/>
    <w:rsid w:val="00044D79"/>
    <w:rsid w:val="0004555A"/>
    <w:rsid w:val="0004640E"/>
    <w:rsid w:val="00046E6F"/>
    <w:rsid w:val="0004725B"/>
    <w:rsid w:val="0005072E"/>
    <w:rsid w:val="00051A17"/>
    <w:rsid w:val="00052165"/>
    <w:rsid w:val="00052883"/>
    <w:rsid w:val="0005605A"/>
    <w:rsid w:val="00056A1D"/>
    <w:rsid w:val="00056D1C"/>
    <w:rsid w:val="00061030"/>
    <w:rsid w:val="00061EA7"/>
    <w:rsid w:val="0006212D"/>
    <w:rsid w:val="00062B68"/>
    <w:rsid w:val="0006427F"/>
    <w:rsid w:val="00065954"/>
    <w:rsid w:val="00065C53"/>
    <w:rsid w:val="00066085"/>
    <w:rsid w:val="00066F2A"/>
    <w:rsid w:val="000674AC"/>
    <w:rsid w:val="00071A55"/>
    <w:rsid w:val="00071ECC"/>
    <w:rsid w:val="00072B7F"/>
    <w:rsid w:val="00072E27"/>
    <w:rsid w:val="00074D73"/>
    <w:rsid w:val="00075A44"/>
    <w:rsid w:val="00075C6B"/>
    <w:rsid w:val="00076981"/>
    <w:rsid w:val="000800B7"/>
    <w:rsid w:val="000804FE"/>
    <w:rsid w:val="0008059B"/>
    <w:rsid w:val="000809DC"/>
    <w:rsid w:val="00081080"/>
    <w:rsid w:val="00081116"/>
    <w:rsid w:val="0008189C"/>
    <w:rsid w:val="00081910"/>
    <w:rsid w:val="000827E7"/>
    <w:rsid w:val="00083CF8"/>
    <w:rsid w:val="0008462E"/>
    <w:rsid w:val="000848F2"/>
    <w:rsid w:val="00084CCB"/>
    <w:rsid w:val="000853A7"/>
    <w:rsid w:val="00085648"/>
    <w:rsid w:val="000871AE"/>
    <w:rsid w:val="0009241F"/>
    <w:rsid w:val="00092852"/>
    <w:rsid w:val="0009318C"/>
    <w:rsid w:val="00094D89"/>
    <w:rsid w:val="000951B6"/>
    <w:rsid w:val="00095C24"/>
    <w:rsid w:val="00096389"/>
    <w:rsid w:val="00096D12"/>
    <w:rsid w:val="00097C6E"/>
    <w:rsid w:val="00097DD3"/>
    <w:rsid w:val="000A0D27"/>
    <w:rsid w:val="000A1C75"/>
    <w:rsid w:val="000A1DC0"/>
    <w:rsid w:val="000A28EC"/>
    <w:rsid w:val="000A53D0"/>
    <w:rsid w:val="000A5757"/>
    <w:rsid w:val="000A73EC"/>
    <w:rsid w:val="000B1236"/>
    <w:rsid w:val="000B2848"/>
    <w:rsid w:val="000B56D0"/>
    <w:rsid w:val="000C0052"/>
    <w:rsid w:val="000C0E36"/>
    <w:rsid w:val="000C1809"/>
    <w:rsid w:val="000C493E"/>
    <w:rsid w:val="000C516A"/>
    <w:rsid w:val="000C52A5"/>
    <w:rsid w:val="000C56E0"/>
    <w:rsid w:val="000C758C"/>
    <w:rsid w:val="000C7D4C"/>
    <w:rsid w:val="000D07A9"/>
    <w:rsid w:val="000D13A3"/>
    <w:rsid w:val="000D1ABF"/>
    <w:rsid w:val="000D4720"/>
    <w:rsid w:val="000E0003"/>
    <w:rsid w:val="000E027A"/>
    <w:rsid w:val="000E0EC7"/>
    <w:rsid w:val="000E1429"/>
    <w:rsid w:val="000E262D"/>
    <w:rsid w:val="000E26A8"/>
    <w:rsid w:val="000E4464"/>
    <w:rsid w:val="000E50E8"/>
    <w:rsid w:val="000E5345"/>
    <w:rsid w:val="000F077A"/>
    <w:rsid w:val="000F1808"/>
    <w:rsid w:val="000F5102"/>
    <w:rsid w:val="000F51EB"/>
    <w:rsid w:val="000F7920"/>
    <w:rsid w:val="0010074E"/>
    <w:rsid w:val="00100D32"/>
    <w:rsid w:val="00102966"/>
    <w:rsid w:val="0010422F"/>
    <w:rsid w:val="001051DE"/>
    <w:rsid w:val="00107598"/>
    <w:rsid w:val="00107848"/>
    <w:rsid w:val="00110021"/>
    <w:rsid w:val="00110751"/>
    <w:rsid w:val="00110D26"/>
    <w:rsid w:val="001114BB"/>
    <w:rsid w:val="0011230B"/>
    <w:rsid w:val="0011549B"/>
    <w:rsid w:val="00115CC8"/>
    <w:rsid w:val="00115F2B"/>
    <w:rsid w:val="00117263"/>
    <w:rsid w:val="0012036C"/>
    <w:rsid w:val="001221E6"/>
    <w:rsid w:val="00122242"/>
    <w:rsid w:val="0012362E"/>
    <w:rsid w:val="00123B81"/>
    <w:rsid w:val="001247F7"/>
    <w:rsid w:val="00124EB0"/>
    <w:rsid w:val="00126D0F"/>
    <w:rsid w:val="00127346"/>
    <w:rsid w:val="00131C37"/>
    <w:rsid w:val="00132A3C"/>
    <w:rsid w:val="00132E10"/>
    <w:rsid w:val="00132F98"/>
    <w:rsid w:val="00133507"/>
    <w:rsid w:val="00133579"/>
    <w:rsid w:val="00134FF7"/>
    <w:rsid w:val="001351AD"/>
    <w:rsid w:val="00135A73"/>
    <w:rsid w:val="001360B9"/>
    <w:rsid w:val="00136B2E"/>
    <w:rsid w:val="00137342"/>
    <w:rsid w:val="001408D1"/>
    <w:rsid w:val="00140B73"/>
    <w:rsid w:val="00141984"/>
    <w:rsid w:val="00142284"/>
    <w:rsid w:val="00143FE5"/>
    <w:rsid w:val="001457DE"/>
    <w:rsid w:val="00145B95"/>
    <w:rsid w:val="00145CF9"/>
    <w:rsid w:val="00146E74"/>
    <w:rsid w:val="0014730F"/>
    <w:rsid w:val="00147A37"/>
    <w:rsid w:val="00147D03"/>
    <w:rsid w:val="00151090"/>
    <w:rsid w:val="001519EF"/>
    <w:rsid w:val="00152D66"/>
    <w:rsid w:val="00153008"/>
    <w:rsid w:val="001565BD"/>
    <w:rsid w:val="00156769"/>
    <w:rsid w:val="00156C64"/>
    <w:rsid w:val="0015737F"/>
    <w:rsid w:val="0015762B"/>
    <w:rsid w:val="00160033"/>
    <w:rsid w:val="0016068B"/>
    <w:rsid w:val="00160B58"/>
    <w:rsid w:val="001610F5"/>
    <w:rsid w:val="001617C7"/>
    <w:rsid w:val="00161C07"/>
    <w:rsid w:val="00162EF1"/>
    <w:rsid w:val="00163F7B"/>
    <w:rsid w:val="00165653"/>
    <w:rsid w:val="00165831"/>
    <w:rsid w:val="00165A8A"/>
    <w:rsid w:val="00167557"/>
    <w:rsid w:val="001714EC"/>
    <w:rsid w:val="00171808"/>
    <w:rsid w:val="0017308D"/>
    <w:rsid w:val="001737F7"/>
    <w:rsid w:val="00173D49"/>
    <w:rsid w:val="00176551"/>
    <w:rsid w:val="00177126"/>
    <w:rsid w:val="00180F53"/>
    <w:rsid w:val="00180FF8"/>
    <w:rsid w:val="001819DD"/>
    <w:rsid w:val="00182055"/>
    <w:rsid w:val="001840EE"/>
    <w:rsid w:val="00187474"/>
    <w:rsid w:val="00187EEE"/>
    <w:rsid w:val="001915C8"/>
    <w:rsid w:val="00192C26"/>
    <w:rsid w:val="00192F70"/>
    <w:rsid w:val="00193276"/>
    <w:rsid w:val="001933C9"/>
    <w:rsid w:val="00193780"/>
    <w:rsid w:val="00193B68"/>
    <w:rsid w:val="00193E72"/>
    <w:rsid w:val="00194994"/>
    <w:rsid w:val="00194C48"/>
    <w:rsid w:val="001959CB"/>
    <w:rsid w:val="00196985"/>
    <w:rsid w:val="0019738C"/>
    <w:rsid w:val="00197BD4"/>
    <w:rsid w:val="001A00B7"/>
    <w:rsid w:val="001A0375"/>
    <w:rsid w:val="001A06D0"/>
    <w:rsid w:val="001A0F75"/>
    <w:rsid w:val="001A1AC1"/>
    <w:rsid w:val="001A2DF4"/>
    <w:rsid w:val="001A331D"/>
    <w:rsid w:val="001A40CA"/>
    <w:rsid w:val="001A46E7"/>
    <w:rsid w:val="001A7CA8"/>
    <w:rsid w:val="001B259D"/>
    <w:rsid w:val="001B2E26"/>
    <w:rsid w:val="001B5D8B"/>
    <w:rsid w:val="001B6049"/>
    <w:rsid w:val="001B6DA1"/>
    <w:rsid w:val="001B7A71"/>
    <w:rsid w:val="001C5A7B"/>
    <w:rsid w:val="001C6824"/>
    <w:rsid w:val="001C7169"/>
    <w:rsid w:val="001C72BE"/>
    <w:rsid w:val="001D0561"/>
    <w:rsid w:val="001D0696"/>
    <w:rsid w:val="001D326A"/>
    <w:rsid w:val="001D32D7"/>
    <w:rsid w:val="001D4497"/>
    <w:rsid w:val="001D7859"/>
    <w:rsid w:val="001E07A5"/>
    <w:rsid w:val="001E0CD5"/>
    <w:rsid w:val="001E1BC5"/>
    <w:rsid w:val="001E1FF8"/>
    <w:rsid w:val="001E2776"/>
    <w:rsid w:val="001E30EE"/>
    <w:rsid w:val="001E342C"/>
    <w:rsid w:val="001E3675"/>
    <w:rsid w:val="001E4346"/>
    <w:rsid w:val="001E6FD3"/>
    <w:rsid w:val="001F0A72"/>
    <w:rsid w:val="001F2093"/>
    <w:rsid w:val="001F22F2"/>
    <w:rsid w:val="001F358E"/>
    <w:rsid w:val="001F38E3"/>
    <w:rsid w:val="001F4A4F"/>
    <w:rsid w:val="002015D7"/>
    <w:rsid w:val="002016DD"/>
    <w:rsid w:val="00201C69"/>
    <w:rsid w:val="002033A4"/>
    <w:rsid w:val="00204ACE"/>
    <w:rsid w:val="00205632"/>
    <w:rsid w:val="00206710"/>
    <w:rsid w:val="00206959"/>
    <w:rsid w:val="0020742B"/>
    <w:rsid w:val="002107C7"/>
    <w:rsid w:val="0021325F"/>
    <w:rsid w:val="00215E8D"/>
    <w:rsid w:val="00217A00"/>
    <w:rsid w:val="00220ADA"/>
    <w:rsid w:val="00220C6B"/>
    <w:rsid w:val="00221589"/>
    <w:rsid w:val="002222D8"/>
    <w:rsid w:val="002227F7"/>
    <w:rsid w:val="002235A9"/>
    <w:rsid w:val="00226E89"/>
    <w:rsid w:val="00227E49"/>
    <w:rsid w:val="00230999"/>
    <w:rsid w:val="002330A5"/>
    <w:rsid w:val="00234FA3"/>
    <w:rsid w:val="0023638C"/>
    <w:rsid w:val="00236F31"/>
    <w:rsid w:val="002374E9"/>
    <w:rsid w:val="00240A10"/>
    <w:rsid w:val="00240BD0"/>
    <w:rsid w:val="00241137"/>
    <w:rsid w:val="00243698"/>
    <w:rsid w:val="00243E71"/>
    <w:rsid w:val="00244504"/>
    <w:rsid w:val="002448DB"/>
    <w:rsid w:val="002479CD"/>
    <w:rsid w:val="00247E07"/>
    <w:rsid w:val="0025041D"/>
    <w:rsid w:val="00252B90"/>
    <w:rsid w:val="0025348F"/>
    <w:rsid w:val="002546B6"/>
    <w:rsid w:val="00254912"/>
    <w:rsid w:val="00254AB4"/>
    <w:rsid w:val="0025500E"/>
    <w:rsid w:val="00256658"/>
    <w:rsid w:val="00257320"/>
    <w:rsid w:val="002574CC"/>
    <w:rsid w:val="00257BFF"/>
    <w:rsid w:val="00260167"/>
    <w:rsid w:val="00260401"/>
    <w:rsid w:val="00260B3A"/>
    <w:rsid w:val="002613C5"/>
    <w:rsid w:val="00262A80"/>
    <w:rsid w:val="00262F5D"/>
    <w:rsid w:val="00263232"/>
    <w:rsid w:val="002632B2"/>
    <w:rsid w:val="00263416"/>
    <w:rsid w:val="0026360C"/>
    <w:rsid w:val="00263B4D"/>
    <w:rsid w:val="00263DE7"/>
    <w:rsid w:val="00264A6C"/>
    <w:rsid w:val="002657B6"/>
    <w:rsid w:val="00267540"/>
    <w:rsid w:val="00267AB6"/>
    <w:rsid w:val="00270553"/>
    <w:rsid w:val="0027094F"/>
    <w:rsid w:val="00270CBD"/>
    <w:rsid w:val="00270EFF"/>
    <w:rsid w:val="002719A1"/>
    <w:rsid w:val="00272150"/>
    <w:rsid w:val="002731C6"/>
    <w:rsid w:val="00274A00"/>
    <w:rsid w:val="00274F74"/>
    <w:rsid w:val="00275A3C"/>
    <w:rsid w:val="00276EF2"/>
    <w:rsid w:val="0027784A"/>
    <w:rsid w:val="0028034C"/>
    <w:rsid w:val="00281976"/>
    <w:rsid w:val="00281CA7"/>
    <w:rsid w:val="00281E62"/>
    <w:rsid w:val="002838AE"/>
    <w:rsid w:val="00283E1E"/>
    <w:rsid w:val="00284101"/>
    <w:rsid w:val="00284340"/>
    <w:rsid w:val="00285390"/>
    <w:rsid w:val="00285495"/>
    <w:rsid w:val="00285E2F"/>
    <w:rsid w:val="00287B00"/>
    <w:rsid w:val="00287D43"/>
    <w:rsid w:val="0029003B"/>
    <w:rsid w:val="0029022D"/>
    <w:rsid w:val="00290618"/>
    <w:rsid w:val="002908A6"/>
    <w:rsid w:val="00290A4B"/>
    <w:rsid w:val="0029100B"/>
    <w:rsid w:val="002911EA"/>
    <w:rsid w:val="00291C1E"/>
    <w:rsid w:val="00293B4B"/>
    <w:rsid w:val="002949DC"/>
    <w:rsid w:val="00295CFA"/>
    <w:rsid w:val="00295D6B"/>
    <w:rsid w:val="0029670B"/>
    <w:rsid w:val="002A31DC"/>
    <w:rsid w:val="002A3B31"/>
    <w:rsid w:val="002A409B"/>
    <w:rsid w:val="002A494F"/>
    <w:rsid w:val="002A5020"/>
    <w:rsid w:val="002A54AC"/>
    <w:rsid w:val="002A5561"/>
    <w:rsid w:val="002A5D21"/>
    <w:rsid w:val="002A6BDB"/>
    <w:rsid w:val="002A7C8D"/>
    <w:rsid w:val="002B0CFE"/>
    <w:rsid w:val="002B1E52"/>
    <w:rsid w:val="002B3315"/>
    <w:rsid w:val="002B34B6"/>
    <w:rsid w:val="002B43A0"/>
    <w:rsid w:val="002B4F04"/>
    <w:rsid w:val="002B60EE"/>
    <w:rsid w:val="002B677C"/>
    <w:rsid w:val="002B6A05"/>
    <w:rsid w:val="002B74BC"/>
    <w:rsid w:val="002C0475"/>
    <w:rsid w:val="002C0B2D"/>
    <w:rsid w:val="002C19D0"/>
    <w:rsid w:val="002C2A1F"/>
    <w:rsid w:val="002C2C26"/>
    <w:rsid w:val="002C2DB6"/>
    <w:rsid w:val="002C2E9E"/>
    <w:rsid w:val="002C3267"/>
    <w:rsid w:val="002C4055"/>
    <w:rsid w:val="002C4841"/>
    <w:rsid w:val="002C4D09"/>
    <w:rsid w:val="002C548E"/>
    <w:rsid w:val="002C5CD9"/>
    <w:rsid w:val="002C7464"/>
    <w:rsid w:val="002D0523"/>
    <w:rsid w:val="002D1096"/>
    <w:rsid w:val="002D2DA5"/>
    <w:rsid w:val="002D34C8"/>
    <w:rsid w:val="002D3AB3"/>
    <w:rsid w:val="002D5157"/>
    <w:rsid w:val="002D58DA"/>
    <w:rsid w:val="002D79D7"/>
    <w:rsid w:val="002D7CAA"/>
    <w:rsid w:val="002E0201"/>
    <w:rsid w:val="002E0879"/>
    <w:rsid w:val="002E1278"/>
    <w:rsid w:val="002E1917"/>
    <w:rsid w:val="002E2065"/>
    <w:rsid w:val="002E261D"/>
    <w:rsid w:val="002E40C9"/>
    <w:rsid w:val="002E5396"/>
    <w:rsid w:val="002E590D"/>
    <w:rsid w:val="002E5CAD"/>
    <w:rsid w:val="002E638F"/>
    <w:rsid w:val="002E7D95"/>
    <w:rsid w:val="002E7E03"/>
    <w:rsid w:val="002F003E"/>
    <w:rsid w:val="002F030E"/>
    <w:rsid w:val="002F068A"/>
    <w:rsid w:val="002F1873"/>
    <w:rsid w:val="002F2B0F"/>
    <w:rsid w:val="002F2E02"/>
    <w:rsid w:val="002F3CDF"/>
    <w:rsid w:val="002F5323"/>
    <w:rsid w:val="002F6AF1"/>
    <w:rsid w:val="002F746C"/>
    <w:rsid w:val="00301E25"/>
    <w:rsid w:val="003027DF"/>
    <w:rsid w:val="00302A9C"/>
    <w:rsid w:val="00302AA3"/>
    <w:rsid w:val="003045FC"/>
    <w:rsid w:val="00304737"/>
    <w:rsid w:val="0030496D"/>
    <w:rsid w:val="0030513D"/>
    <w:rsid w:val="00305F54"/>
    <w:rsid w:val="00306560"/>
    <w:rsid w:val="00306D65"/>
    <w:rsid w:val="00306F46"/>
    <w:rsid w:val="003120D2"/>
    <w:rsid w:val="0031340C"/>
    <w:rsid w:val="00313499"/>
    <w:rsid w:val="00313C8E"/>
    <w:rsid w:val="00315BE6"/>
    <w:rsid w:val="00315DCD"/>
    <w:rsid w:val="00316394"/>
    <w:rsid w:val="003164F5"/>
    <w:rsid w:val="00317BF0"/>
    <w:rsid w:val="00320030"/>
    <w:rsid w:val="00322AD1"/>
    <w:rsid w:val="00322CEA"/>
    <w:rsid w:val="00323730"/>
    <w:rsid w:val="003246C5"/>
    <w:rsid w:val="003248F4"/>
    <w:rsid w:val="003259CF"/>
    <w:rsid w:val="00325D62"/>
    <w:rsid w:val="003269B6"/>
    <w:rsid w:val="00326B24"/>
    <w:rsid w:val="00327D6D"/>
    <w:rsid w:val="00330420"/>
    <w:rsid w:val="00330A81"/>
    <w:rsid w:val="00332905"/>
    <w:rsid w:val="00333783"/>
    <w:rsid w:val="003346CB"/>
    <w:rsid w:val="00334B95"/>
    <w:rsid w:val="00335ECE"/>
    <w:rsid w:val="003369C9"/>
    <w:rsid w:val="003371CB"/>
    <w:rsid w:val="00337370"/>
    <w:rsid w:val="00340224"/>
    <w:rsid w:val="0034104C"/>
    <w:rsid w:val="003416CE"/>
    <w:rsid w:val="003432D1"/>
    <w:rsid w:val="00343580"/>
    <w:rsid w:val="003442D7"/>
    <w:rsid w:val="003445B5"/>
    <w:rsid w:val="00344F4B"/>
    <w:rsid w:val="00345123"/>
    <w:rsid w:val="00345506"/>
    <w:rsid w:val="00346468"/>
    <w:rsid w:val="0035028B"/>
    <w:rsid w:val="003512C0"/>
    <w:rsid w:val="003526E0"/>
    <w:rsid w:val="0035400B"/>
    <w:rsid w:val="003543B0"/>
    <w:rsid w:val="00354645"/>
    <w:rsid w:val="003568F9"/>
    <w:rsid w:val="00361656"/>
    <w:rsid w:val="003626D9"/>
    <w:rsid w:val="00366011"/>
    <w:rsid w:val="00366DB7"/>
    <w:rsid w:val="003703C0"/>
    <w:rsid w:val="00371C4C"/>
    <w:rsid w:val="00373951"/>
    <w:rsid w:val="00374538"/>
    <w:rsid w:val="00374CB0"/>
    <w:rsid w:val="00374F45"/>
    <w:rsid w:val="00375173"/>
    <w:rsid w:val="00376E4A"/>
    <w:rsid w:val="00377E2E"/>
    <w:rsid w:val="003801AD"/>
    <w:rsid w:val="003815C6"/>
    <w:rsid w:val="00381611"/>
    <w:rsid w:val="00383211"/>
    <w:rsid w:val="00383443"/>
    <w:rsid w:val="00384D38"/>
    <w:rsid w:val="00384F7E"/>
    <w:rsid w:val="00387B58"/>
    <w:rsid w:val="00390800"/>
    <w:rsid w:val="00391624"/>
    <w:rsid w:val="00392FBC"/>
    <w:rsid w:val="003931F1"/>
    <w:rsid w:val="0039325C"/>
    <w:rsid w:val="003939AE"/>
    <w:rsid w:val="00393AC0"/>
    <w:rsid w:val="00395679"/>
    <w:rsid w:val="003957E8"/>
    <w:rsid w:val="00396B1D"/>
    <w:rsid w:val="003977FE"/>
    <w:rsid w:val="003A121B"/>
    <w:rsid w:val="003A1ACA"/>
    <w:rsid w:val="003A32F9"/>
    <w:rsid w:val="003A3A03"/>
    <w:rsid w:val="003A3F0E"/>
    <w:rsid w:val="003A451C"/>
    <w:rsid w:val="003A5B18"/>
    <w:rsid w:val="003B30FB"/>
    <w:rsid w:val="003B3AAC"/>
    <w:rsid w:val="003B5B20"/>
    <w:rsid w:val="003B5DA9"/>
    <w:rsid w:val="003B65FF"/>
    <w:rsid w:val="003B6786"/>
    <w:rsid w:val="003B7230"/>
    <w:rsid w:val="003B741B"/>
    <w:rsid w:val="003C07D8"/>
    <w:rsid w:val="003C10B6"/>
    <w:rsid w:val="003C2080"/>
    <w:rsid w:val="003C2EA2"/>
    <w:rsid w:val="003C4F5D"/>
    <w:rsid w:val="003C53B1"/>
    <w:rsid w:val="003C61E2"/>
    <w:rsid w:val="003C71A8"/>
    <w:rsid w:val="003D46F5"/>
    <w:rsid w:val="003D4B1A"/>
    <w:rsid w:val="003D4BB2"/>
    <w:rsid w:val="003D7345"/>
    <w:rsid w:val="003D7F3F"/>
    <w:rsid w:val="003E0220"/>
    <w:rsid w:val="003E2984"/>
    <w:rsid w:val="003E3AEC"/>
    <w:rsid w:val="003E3EDE"/>
    <w:rsid w:val="003E5447"/>
    <w:rsid w:val="003E5584"/>
    <w:rsid w:val="003E6218"/>
    <w:rsid w:val="003E7094"/>
    <w:rsid w:val="003E79E8"/>
    <w:rsid w:val="003F1298"/>
    <w:rsid w:val="003F4292"/>
    <w:rsid w:val="003F4BA1"/>
    <w:rsid w:val="003F5765"/>
    <w:rsid w:val="003F6517"/>
    <w:rsid w:val="003F69ED"/>
    <w:rsid w:val="003F7226"/>
    <w:rsid w:val="003F77AF"/>
    <w:rsid w:val="003F787B"/>
    <w:rsid w:val="003F7942"/>
    <w:rsid w:val="0040188B"/>
    <w:rsid w:val="00402CA5"/>
    <w:rsid w:val="00403B4B"/>
    <w:rsid w:val="00404E1E"/>
    <w:rsid w:val="00405333"/>
    <w:rsid w:val="00405430"/>
    <w:rsid w:val="00406750"/>
    <w:rsid w:val="00406B61"/>
    <w:rsid w:val="00406BB3"/>
    <w:rsid w:val="004070F2"/>
    <w:rsid w:val="00407FD8"/>
    <w:rsid w:val="00410482"/>
    <w:rsid w:val="00410E26"/>
    <w:rsid w:val="004119E0"/>
    <w:rsid w:val="0041314F"/>
    <w:rsid w:val="00414F20"/>
    <w:rsid w:val="00415AB3"/>
    <w:rsid w:val="00415CFD"/>
    <w:rsid w:val="00415D6B"/>
    <w:rsid w:val="00415EC7"/>
    <w:rsid w:val="0041622A"/>
    <w:rsid w:val="004168BA"/>
    <w:rsid w:val="00416F05"/>
    <w:rsid w:val="00417A44"/>
    <w:rsid w:val="00417D3E"/>
    <w:rsid w:val="00417F3F"/>
    <w:rsid w:val="004202ED"/>
    <w:rsid w:val="00420370"/>
    <w:rsid w:val="004212B3"/>
    <w:rsid w:val="0042299B"/>
    <w:rsid w:val="004249AD"/>
    <w:rsid w:val="004260B2"/>
    <w:rsid w:val="0043129E"/>
    <w:rsid w:val="004313A2"/>
    <w:rsid w:val="00432D90"/>
    <w:rsid w:val="00433D14"/>
    <w:rsid w:val="00434082"/>
    <w:rsid w:val="0043415A"/>
    <w:rsid w:val="004344F1"/>
    <w:rsid w:val="004365E3"/>
    <w:rsid w:val="00436E84"/>
    <w:rsid w:val="00443607"/>
    <w:rsid w:val="004438C9"/>
    <w:rsid w:val="00445AE5"/>
    <w:rsid w:val="0044607F"/>
    <w:rsid w:val="00447DC3"/>
    <w:rsid w:val="00450F63"/>
    <w:rsid w:val="00451882"/>
    <w:rsid w:val="00451B93"/>
    <w:rsid w:val="00451F16"/>
    <w:rsid w:val="00452822"/>
    <w:rsid w:val="00452D20"/>
    <w:rsid w:val="00454E05"/>
    <w:rsid w:val="004554D2"/>
    <w:rsid w:val="004558D5"/>
    <w:rsid w:val="00455ABD"/>
    <w:rsid w:val="00455C7B"/>
    <w:rsid w:val="00455E79"/>
    <w:rsid w:val="00456A05"/>
    <w:rsid w:val="0046049D"/>
    <w:rsid w:val="00461C5A"/>
    <w:rsid w:val="00461E34"/>
    <w:rsid w:val="004628B5"/>
    <w:rsid w:val="00462BDF"/>
    <w:rsid w:val="00463FB0"/>
    <w:rsid w:val="0046488E"/>
    <w:rsid w:val="00464C1A"/>
    <w:rsid w:val="004654FA"/>
    <w:rsid w:val="00466607"/>
    <w:rsid w:val="004671F3"/>
    <w:rsid w:val="004724A4"/>
    <w:rsid w:val="00472E05"/>
    <w:rsid w:val="004730BE"/>
    <w:rsid w:val="00473700"/>
    <w:rsid w:val="00473938"/>
    <w:rsid w:val="00473BE4"/>
    <w:rsid w:val="0047561A"/>
    <w:rsid w:val="00476DF1"/>
    <w:rsid w:val="004772F4"/>
    <w:rsid w:val="0048186C"/>
    <w:rsid w:val="00483124"/>
    <w:rsid w:val="00485C34"/>
    <w:rsid w:val="0048656B"/>
    <w:rsid w:val="00487A25"/>
    <w:rsid w:val="004908B4"/>
    <w:rsid w:val="00491282"/>
    <w:rsid w:val="00491F04"/>
    <w:rsid w:val="00492187"/>
    <w:rsid w:val="00496800"/>
    <w:rsid w:val="004A0A1E"/>
    <w:rsid w:val="004A1449"/>
    <w:rsid w:val="004A16EA"/>
    <w:rsid w:val="004A2513"/>
    <w:rsid w:val="004A312D"/>
    <w:rsid w:val="004A40EE"/>
    <w:rsid w:val="004A4822"/>
    <w:rsid w:val="004A4B73"/>
    <w:rsid w:val="004A4F53"/>
    <w:rsid w:val="004A508C"/>
    <w:rsid w:val="004A631D"/>
    <w:rsid w:val="004A64E6"/>
    <w:rsid w:val="004A69B0"/>
    <w:rsid w:val="004A7076"/>
    <w:rsid w:val="004B0743"/>
    <w:rsid w:val="004B08DA"/>
    <w:rsid w:val="004B247A"/>
    <w:rsid w:val="004B2B4A"/>
    <w:rsid w:val="004B2D37"/>
    <w:rsid w:val="004B3947"/>
    <w:rsid w:val="004B3BB1"/>
    <w:rsid w:val="004B4AA6"/>
    <w:rsid w:val="004B563B"/>
    <w:rsid w:val="004B7526"/>
    <w:rsid w:val="004B7AC2"/>
    <w:rsid w:val="004C02AB"/>
    <w:rsid w:val="004C1056"/>
    <w:rsid w:val="004C1FB6"/>
    <w:rsid w:val="004C25FF"/>
    <w:rsid w:val="004C313F"/>
    <w:rsid w:val="004C7C91"/>
    <w:rsid w:val="004D0470"/>
    <w:rsid w:val="004D2902"/>
    <w:rsid w:val="004D2AB4"/>
    <w:rsid w:val="004D3006"/>
    <w:rsid w:val="004D3F71"/>
    <w:rsid w:val="004D5B03"/>
    <w:rsid w:val="004D5B21"/>
    <w:rsid w:val="004D634A"/>
    <w:rsid w:val="004D666E"/>
    <w:rsid w:val="004D7CD9"/>
    <w:rsid w:val="004D7EAE"/>
    <w:rsid w:val="004E0640"/>
    <w:rsid w:val="004E4093"/>
    <w:rsid w:val="004E4D39"/>
    <w:rsid w:val="004E5BDE"/>
    <w:rsid w:val="004E7311"/>
    <w:rsid w:val="004E7E68"/>
    <w:rsid w:val="004E7EA0"/>
    <w:rsid w:val="004F0994"/>
    <w:rsid w:val="004F175E"/>
    <w:rsid w:val="004F3F57"/>
    <w:rsid w:val="004F4A1F"/>
    <w:rsid w:val="004F53DB"/>
    <w:rsid w:val="00500025"/>
    <w:rsid w:val="00500314"/>
    <w:rsid w:val="00500D68"/>
    <w:rsid w:val="00503099"/>
    <w:rsid w:val="0050556C"/>
    <w:rsid w:val="00505628"/>
    <w:rsid w:val="00505BF6"/>
    <w:rsid w:val="00510265"/>
    <w:rsid w:val="00510688"/>
    <w:rsid w:val="0051073F"/>
    <w:rsid w:val="00511DEE"/>
    <w:rsid w:val="005144C2"/>
    <w:rsid w:val="00514EF3"/>
    <w:rsid w:val="00514FBE"/>
    <w:rsid w:val="0051500E"/>
    <w:rsid w:val="00515A2B"/>
    <w:rsid w:val="0051756C"/>
    <w:rsid w:val="00524556"/>
    <w:rsid w:val="00526AF3"/>
    <w:rsid w:val="0053114F"/>
    <w:rsid w:val="00531753"/>
    <w:rsid w:val="00531E5E"/>
    <w:rsid w:val="005325CF"/>
    <w:rsid w:val="00532A72"/>
    <w:rsid w:val="005338D8"/>
    <w:rsid w:val="005344EE"/>
    <w:rsid w:val="00534864"/>
    <w:rsid w:val="00534987"/>
    <w:rsid w:val="005349F2"/>
    <w:rsid w:val="00534E04"/>
    <w:rsid w:val="0053594A"/>
    <w:rsid w:val="0053774B"/>
    <w:rsid w:val="0054086F"/>
    <w:rsid w:val="0054113D"/>
    <w:rsid w:val="00542769"/>
    <w:rsid w:val="00542E41"/>
    <w:rsid w:val="00544BE5"/>
    <w:rsid w:val="00544EBC"/>
    <w:rsid w:val="005458BF"/>
    <w:rsid w:val="00545EB7"/>
    <w:rsid w:val="0054790C"/>
    <w:rsid w:val="00547C8D"/>
    <w:rsid w:val="00550627"/>
    <w:rsid w:val="00553830"/>
    <w:rsid w:val="00554451"/>
    <w:rsid w:val="005557E7"/>
    <w:rsid w:val="0055698D"/>
    <w:rsid w:val="00557D8E"/>
    <w:rsid w:val="00560A0F"/>
    <w:rsid w:val="005611F0"/>
    <w:rsid w:val="005619D8"/>
    <w:rsid w:val="00566EF4"/>
    <w:rsid w:val="005679D4"/>
    <w:rsid w:val="00567A1E"/>
    <w:rsid w:val="00567C48"/>
    <w:rsid w:val="00570344"/>
    <w:rsid w:val="00572058"/>
    <w:rsid w:val="005726D4"/>
    <w:rsid w:val="0057285D"/>
    <w:rsid w:val="00573D1C"/>
    <w:rsid w:val="005742DC"/>
    <w:rsid w:val="00574CFE"/>
    <w:rsid w:val="00575967"/>
    <w:rsid w:val="00576000"/>
    <w:rsid w:val="00576092"/>
    <w:rsid w:val="0057631A"/>
    <w:rsid w:val="00576855"/>
    <w:rsid w:val="00576BF7"/>
    <w:rsid w:val="005772B1"/>
    <w:rsid w:val="00580CAF"/>
    <w:rsid w:val="00581586"/>
    <w:rsid w:val="0058216D"/>
    <w:rsid w:val="0058271B"/>
    <w:rsid w:val="00582A78"/>
    <w:rsid w:val="00583118"/>
    <w:rsid w:val="005849C0"/>
    <w:rsid w:val="00584E38"/>
    <w:rsid w:val="005856E8"/>
    <w:rsid w:val="00586F35"/>
    <w:rsid w:val="00587032"/>
    <w:rsid w:val="0058716D"/>
    <w:rsid w:val="00587F5E"/>
    <w:rsid w:val="0059007F"/>
    <w:rsid w:val="0059081F"/>
    <w:rsid w:val="005913CB"/>
    <w:rsid w:val="005915B6"/>
    <w:rsid w:val="005922DE"/>
    <w:rsid w:val="005935F6"/>
    <w:rsid w:val="00593642"/>
    <w:rsid w:val="00593E6C"/>
    <w:rsid w:val="005960DB"/>
    <w:rsid w:val="00597C0C"/>
    <w:rsid w:val="00597CB7"/>
    <w:rsid w:val="005A0A2C"/>
    <w:rsid w:val="005A1403"/>
    <w:rsid w:val="005A1FE3"/>
    <w:rsid w:val="005A2EE8"/>
    <w:rsid w:val="005A3B3B"/>
    <w:rsid w:val="005A3C0D"/>
    <w:rsid w:val="005A493B"/>
    <w:rsid w:val="005A4FBE"/>
    <w:rsid w:val="005A512F"/>
    <w:rsid w:val="005A5F96"/>
    <w:rsid w:val="005A6318"/>
    <w:rsid w:val="005B3C2D"/>
    <w:rsid w:val="005B4649"/>
    <w:rsid w:val="005B4B86"/>
    <w:rsid w:val="005B5638"/>
    <w:rsid w:val="005C1978"/>
    <w:rsid w:val="005C2E56"/>
    <w:rsid w:val="005C50A6"/>
    <w:rsid w:val="005C5190"/>
    <w:rsid w:val="005C5811"/>
    <w:rsid w:val="005C6C2A"/>
    <w:rsid w:val="005D03DB"/>
    <w:rsid w:val="005D04B4"/>
    <w:rsid w:val="005D0BB8"/>
    <w:rsid w:val="005D10FD"/>
    <w:rsid w:val="005D1F81"/>
    <w:rsid w:val="005D1F82"/>
    <w:rsid w:val="005D2C20"/>
    <w:rsid w:val="005D3FCF"/>
    <w:rsid w:val="005D52C2"/>
    <w:rsid w:val="005D52C5"/>
    <w:rsid w:val="005E08A5"/>
    <w:rsid w:val="005E17DF"/>
    <w:rsid w:val="005E37D0"/>
    <w:rsid w:val="005E3D07"/>
    <w:rsid w:val="005E4DCB"/>
    <w:rsid w:val="005E50BE"/>
    <w:rsid w:val="005E6B64"/>
    <w:rsid w:val="005E7375"/>
    <w:rsid w:val="005E7C69"/>
    <w:rsid w:val="005E7D54"/>
    <w:rsid w:val="005F0065"/>
    <w:rsid w:val="005F2412"/>
    <w:rsid w:val="005F2901"/>
    <w:rsid w:val="005F3319"/>
    <w:rsid w:val="005F34C0"/>
    <w:rsid w:val="005F3E1F"/>
    <w:rsid w:val="005F61BF"/>
    <w:rsid w:val="005F718B"/>
    <w:rsid w:val="005F7A28"/>
    <w:rsid w:val="0060001C"/>
    <w:rsid w:val="0060023D"/>
    <w:rsid w:val="006027C8"/>
    <w:rsid w:val="00604DE6"/>
    <w:rsid w:val="0061031F"/>
    <w:rsid w:val="006109ED"/>
    <w:rsid w:val="00611575"/>
    <w:rsid w:val="00611A92"/>
    <w:rsid w:val="00611BA8"/>
    <w:rsid w:val="00611C64"/>
    <w:rsid w:val="0061232B"/>
    <w:rsid w:val="006145B4"/>
    <w:rsid w:val="0061532B"/>
    <w:rsid w:val="00617568"/>
    <w:rsid w:val="006201A3"/>
    <w:rsid w:val="00620AAA"/>
    <w:rsid w:val="0062142A"/>
    <w:rsid w:val="0062176A"/>
    <w:rsid w:val="00621EA7"/>
    <w:rsid w:val="00623BEC"/>
    <w:rsid w:val="00623E9D"/>
    <w:rsid w:val="0062424D"/>
    <w:rsid w:val="006246B8"/>
    <w:rsid w:val="0063163E"/>
    <w:rsid w:val="006330EB"/>
    <w:rsid w:val="00633AD9"/>
    <w:rsid w:val="00633C75"/>
    <w:rsid w:val="006340DC"/>
    <w:rsid w:val="006345F6"/>
    <w:rsid w:val="00636AD8"/>
    <w:rsid w:val="00637AED"/>
    <w:rsid w:val="00637D69"/>
    <w:rsid w:val="00641405"/>
    <w:rsid w:val="00642374"/>
    <w:rsid w:val="00642984"/>
    <w:rsid w:val="006429A8"/>
    <w:rsid w:val="006436C2"/>
    <w:rsid w:val="00644D96"/>
    <w:rsid w:val="006454AC"/>
    <w:rsid w:val="00647C1D"/>
    <w:rsid w:val="0065162B"/>
    <w:rsid w:val="00651F67"/>
    <w:rsid w:val="00653ADF"/>
    <w:rsid w:val="00653CBE"/>
    <w:rsid w:val="00655AC5"/>
    <w:rsid w:val="006566D1"/>
    <w:rsid w:val="00661438"/>
    <w:rsid w:val="006618B1"/>
    <w:rsid w:val="00662653"/>
    <w:rsid w:val="00662C80"/>
    <w:rsid w:val="0066474B"/>
    <w:rsid w:val="006656AE"/>
    <w:rsid w:val="00665BB1"/>
    <w:rsid w:val="00666232"/>
    <w:rsid w:val="00666381"/>
    <w:rsid w:val="0066708A"/>
    <w:rsid w:val="00667DBC"/>
    <w:rsid w:val="00671CD3"/>
    <w:rsid w:val="00673656"/>
    <w:rsid w:val="00674158"/>
    <w:rsid w:val="0067447F"/>
    <w:rsid w:val="006749E7"/>
    <w:rsid w:val="00675B8C"/>
    <w:rsid w:val="006775D4"/>
    <w:rsid w:val="0068098A"/>
    <w:rsid w:val="006818FC"/>
    <w:rsid w:val="0068350E"/>
    <w:rsid w:val="00683CFC"/>
    <w:rsid w:val="00685A89"/>
    <w:rsid w:val="006867BC"/>
    <w:rsid w:val="00694102"/>
    <w:rsid w:val="006941CF"/>
    <w:rsid w:val="00694D4F"/>
    <w:rsid w:val="006950E8"/>
    <w:rsid w:val="006955E3"/>
    <w:rsid w:val="006962DA"/>
    <w:rsid w:val="00696F3A"/>
    <w:rsid w:val="00696FA5"/>
    <w:rsid w:val="006975E1"/>
    <w:rsid w:val="0069770E"/>
    <w:rsid w:val="006A06D4"/>
    <w:rsid w:val="006A0980"/>
    <w:rsid w:val="006A2CBE"/>
    <w:rsid w:val="006A350E"/>
    <w:rsid w:val="006A4020"/>
    <w:rsid w:val="006A457A"/>
    <w:rsid w:val="006A4F38"/>
    <w:rsid w:val="006A5ACD"/>
    <w:rsid w:val="006A5BFE"/>
    <w:rsid w:val="006A5C5D"/>
    <w:rsid w:val="006A682F"/>
    <w:rsid w:val="006B287D"/>
    <w:rsid w:val="006B72ED"/>
    <w:rsid w:val="006C01C4"/>
    <w:rsid w:val="006C0259"/>
    <w:rsid w:val="006C09D5"/>
    <w:rsid w:val="006C0A44"/>
    <w:rsid w:val="006C3AC0"/>
    <w:rsid w:val="006C3D37"/>
    <w:rsid w:val="006C4EFB"/>
    <w:rsid w:val="006C75F9"/>
    <w:rsid w:val="006D0332"/>
    <w:rsid w:val="006D03ED"/>
    <w:rsid w:val="006D08CB"/>
    <w:rsid w:val="006D0D5C"/>
    <w:rsid w:val="006D0F5D"/>
    <w:rsid w:val="006D1667"/>
    <w:rsid w:val="006D2509"/>
    <w:rsid w:val="006D2A7C"/>
    <w:rsid w:val="006D33B9"/>
    <w:rsid w:val="006D3AF0"/>
    <w:rsid w:val="006D513C"/>
    <w:rsid w:val="006E0DE6"/>
    <w:rsid w:val="006E1062"/>
    <w:rsid w:val="006E275E"/>
    <w:rsid w:val="006E4797"/>
    <w:rsid w:val="006E4877"/>
    <w:rsid w:val="006E4C13"/>
    <w:rsid w:val="006E6EE1"/>
    <w:rsid w:val="006F13CB"/>
    <w:rsid w:val="006F25A2"/>
    <w:rsid w:val="006F2F77"/>
    <w:rsid w:val="006F4C58"/>
    <w:rsid w:val="00700DD5"/>
    <w:rsid w:val="00701052"/>
    <w:rsid w:val="007022EF"/>
    <w:rsid w:val="007042F2"/>
    <w:rsid w:val="00705B7C"/>
    <w:rsid w:val="00710417"/>
    <w:rsid w:val="00710E48"/>
    <w:rsid w:val="007130F6"/>
    <w:rsid w:val="0071482B"/>
    <w:rsid w:val="007155D4"/>
    <w:rsid w:val="007160BC"/>
    <w:rsid w:val="007166C0"/>
    <w:rsid w:val="00716A88"/>
    <w:rsid w:val="00717168"/>
    <w:rsid w:val="00717F3F"/>
    <w:rsid w:val="0072095B"/>
    <w:rsid w:val="0072111E"/>
    <w:rsid w:val="00722227"/>
    <w:rsid w:val="0072448A"/>
    <w:rsid w:val="00725948"/>
    <w:rsid w:val="00725A9E"/>
    <w:rsid w:val="007274F7"/>
    <w:rsid w:val="007279AF"/>
    <w:rsid w:val="00727D7D"/>
    <w:rsid w:val="00731B13"/>
    <w:rsid w:val="0073232D"/>
    <w:rsid w:val="00732FE3"/>
    <w:rsid w:val="00735834"/>
    <w:rsid w:val="00736B79"/>
    <w:rsid w:val="00737E89"/>
    <w:rsid w:val="00740245"/>
    <w:rsid w:val="00741304"/>
    <w:rsid w:val="00741707"/>
    <w:rsid w:val="0074347D"/>
    <w:rsid w:val="0074350A"/>
    <w:rsid w:val="00743876"/>
    <w:rsid w:val="00743E1D"/>
    <w:rsid w:val="007463DD"/>
    <w:rsid w:val="00746569"/>
    <w:rsid w:val="00746B4C"/>
    <w:rsid w:val="007477DB"/>
    <w:rsid w:val="00750995"/>
    <w:rsid w:val="00751313"/>
    <w:rsid w:val="007518B3"/>
    <w:rsid w:val="0075420B"/>
    <w:rsid w:val="007549CE"/>
    <w:rsid w:val="00755B00"/>
    <w:rsid w:val="00755BD1"/>
    <w:rsid w:val="00755DDE"/>
    <w:rsid w:val="00756B01"/>
    <w:rsid w:val="00760B01"/>
    <w:rsid w:val="00760D80"/>
    <w:rsid w:val="00765978"/>
    <w:rsid w:val="00765ECA"/>
    <w:rsid w:val="00772690"/>
    <w:rsid w:val="00772DF2"/>
    <w:rsid w:val="00773BBF"/>
    <w:rsid w:val="00774A9D"/>
    <w:rsid w:val="00775CEF"/>
    <w:rsid w:val="007760D9"/>
    <w:rsid w:val="00776244"/>
    <w:rsid w:val="00776576"/>
    <w:rsid w:val="00776DBD"/>
    <w:rsid w:val="00777063"/>
    <w:rsid w:val="00777AEA"/>
    <w:rsid w:val="0078492A"/>
    <w:rsid w:val="007856E7"/>
    <w:rsid w:val="00785B86"/>
    <w:rsid w:val="00786321"/>
    <w:rsid w:val="00787AF4"/>
    <w:rsid w:val="00787B09"/>
    <w:rsid w:val="00790956"/>
    <w:rsid w:val="00790CE6"/>
    <w:rsid w:val="007920CA"/>
    <w:rsid w:val="00792E1F"/>
    <w:rsid w:val="00793B66"/>
    <w:rsid w:val="00793C52"/>
    <w:rsid w:val="00794A60"/>
    <w:rsid w:val="00795531"/>
    <w:rsid w:val="00796F7F"/>
    <w:rsid w:val="00797036"/>
    <w:rsid w:val="007973B2"/>
    <w:rsid w:val="007A12C8"/>
    <w:rsid w:val="007A1F4B"/>
    <w:rsid w:val="007A21EC"/>
    <w:rsid w:val="007A3660"/>
    <w:rsid w:val="007A3F4B"/>
    <w:rsid w:val="007A446F"/>
    <w:rsid w:val="007A4591"/>
    <w:rsid w:val="007A569D"/>
    <w:rsid w:val="007A62D6"/>
    <w:rsid w:val="007A7150"/>
    <w:rsid w:val="007A7325"/>
    <w:rsid w:val="007B08B3"/>
    <w:rsid w:val="007B0AFA"/>
    <w:rsid w:val="007B0D52"/>
    <w:rsid w:val="007B3434"/>
    <w:rsid w:val="007B38EB"/>
    <w:rsid w:val="007B448A"/>
    <w:rsid w:val="007B4E5E"/>
    <w:rsid w:val="007B5195"/>
    <w:rsid w:val="007B56AB"/>
    <w:rsid w:val="007B5B45"/>
    <w:rsid w:val="007B5BDB"/>
    <w:rsid w:val="007B6078"/>
    <w:rsid w:val="007C1BEE"/>
    <w:rsid w:val="007C270A"/>
    <w:rsid w:val="007C330E"/>
    <w:rsid w:val="007C34C6"/>
    <w:rsid w:val="007C4F8C"/>
    <w:rsid w:val="007C594D"/>
    <w:rsid w:val="007C5BA0"/>
    <w:rsid w:val="007C6EF0"/>
    <w:rsid w:val="007C75FE"/>
    <w:rsid w:val="007D0053"/>
    <w:rsid w:val="007D1790"/>
    <w:rsid w:val="007D18C8"/>
    <w:rsid w:val="007D1F93"/>
    <w:rsid w:val="007D45EF"/>
    <w:rsid w:val="007D4D94"/>
    <w:rsid w:val="007D4F53"/>
    <w:rsid w:val="007D51DA"/>
    <w:rsid w:val="007D77BF"/>
    <w:rsid w:val="007E1A58"/>
    <w:rsid w:val="007E39CE"/>
    <w:rsid w:val="007E47F0"/>
    <w:rsid w:val="007E5CB3"/>
    <w:rsid w:val="007E7815"/>
    <w:rsid w:val="007F0D52"/>
    <w:rsid w:val="007F252C"/>
    <w:rsid w:val="007F4189"/>
    <w:rsid w:val="007F498A"/>
    <w:rsid w:val="007F4EFB"/>
    <w:rsid w:val="007F5B98"/>
    <w:rsid w:val="007F6131"/>
    <w:rsid w:val="007F6EC8"/>
    <w:rsid w:val="007F7289"/>
    <w:rsid w:val="007F73B7"/>
    <w:rsid w:val="007F7935"/>
    <w:rsid w:val="007F7A38"/>
    <w:rsid w:val="007F7EAC"/>
    <w:rsid w:val="007F7F37"/>
    <w:rsid w:val="00800BEA"/>
    <w:rsid w:val="00800E75"/>
    <w:rsid w:val="008010CF"/>
    <w:rsid w:val="008039CA"/>
    <w:rsid w:val="00804668"/>
    <w:rsid w:val="00805DD7"/>
    <w:rsid w:val="00807EC6"/>
    <w:rsid w:val="00810FD6"/>
    <w:rsid w:val="008112D0"/>
    <w:rsid w:val="008133FA"/>
    <w:rsid w:val="00813A71"/>
    <w:rsid w:val="00814B40"/>
    <w:rsid w:val="0081519F"/>
    <w:rsid w:val="00815CBA"/>
    <w:rsid w:val="00816641"/>
    <w:rsid w:val="00817029"/>
    <w:rsid w:val="0081748F"/>
    <w:rsid w:val="00817C52"/>
    <w:rsid w:val="00817E2D"/>
    <w:rsid w:val="008202C0"/>
    <w:rsid w:val="00820D3D"/>
    <w:rsid w:val="00822BF3"/>
    <w:rsid w:val="008230EC"/>
    <w:rsid w:val="00823894"/>
    <w:rsid w:val="00824EB2"/>
    <w:rsid w:val="00826E57"/>
    <w:rsid w:val="00831B33"/>
    <w:rsid w:val="00832267"/>
    <w:rsid w:val="008329CC"/>
    <w:rsid w:val="00832A7E"/>
    <w:rsid w:val="00834B00"/>
    <w:rsid w:val="0083705F"/>
    <w:rsid w:val="0083712D"/>
    <w:rsid w:val="00840A87"/>
    <w:rsid w:val="00840C99"/>
    <w:rsid w:val="00842892"/>
    <w:rsid w:val="00842F00"/>
    <w:rsid w:val="00843019"/>
    <w:rsid w:val="008432D4"/>
    <w:rsid w:val="008440C0"/>
    <w:rsid w:val="00845842"/>
    <w:rsid w:val="00845B4D"/>
    <w:rsid w:val="00846C1A"/>
    <w:rsid w:val="00847888"/>
    <w:rsid w:val="00850E2D"/>
    <w:rsid w:val="0085151E"/>
    <w:rsid w:val="00851FC2"/>
    <w:rsid w:val="00852979"/>
    <w:rsid w:val="008536F7"/>
    <w:rsid w:val="00855945"/>
    <w:rsid w:val="00855972"/>
    <w:rsid w:val="00855B8A"/>
    <w:rsid w:val="008562E6"/>
    <w:rsid w:val="00856805"/>
    <w:rsid w:val="00857E19"/>
    <w:rsid w:val="008602E7"/>
    <w:rsid w:val="008621C2"/>
    <w:rsid w:val="00862959"/>
    <w:rsid w:val="00862AD2"/>
    <w:rsid w:val="00862FFC"/>
    <w:rsid w:val="008630F5"/>
    <w:rsid w:val="0086338C"/>
    <w:rsid w:val="008641D5"/>
    <w:rsid w:val="008643B4"/>
    <w:rsid w:val="00867358"/>
    <w:rsid w:val="00867974"/>
    <w:rsid w:val="0087135E"/>
    <w:rsid w:val="008724DA"/>
    <w:rsid w:val="008735BB"/>
    <w:rsid w:val="008735F0"/>
    <w:rsid w:val="0087389A"/>
    <w:rsid w:val="00876B44"/>
    <w:rsid w:val="00880E9B"/>
    <w:rsid w:val="00882BCF"/>
    <w:rsid w:val="00882CA9"/>
    <w:rsid w:val="008841D4"/>
    <w:rsid w:val="00886968"/>
    <w:rsid w:val="00887C23"/>
    <w:rsid w:val="00887C9C"/>
    <w:rsid w:val="00891BA0"/>
    <w:rsid w:val="00892F75"/>
    <w:rsid w:val="00893919"/>
    <w:rsid w:val="0089410C"/>
    <w:rsid w:val="0089413E"/>
    <w:rsid w:val="0089418A"/>
    <w:rsid w:val="0089534F"/>
    <w:rsid w:val="00896412"/>
    <w:rsid w:val="00896982"/>
    <w:rsid w:val="008A058B"/>
    <w:rsid w:val="008A219A"/>
    <w:rsid w:val="008A3599"/>
    <w:rsid w:val="008A36A3"/>
    <w:rsid w:val="008A4856"/>
    <w:rsid w:val="008A49A6"/>
    <w:rsid w:val="008A4CBD"/>
    <w:rsid w:val="008A606C"/>
    <w:rsid w:val="008A69B1"/>
    <w:rsid w:val="008A6C76"/>
    <w:rsid w:val="008A71EF"/>
    <w:rsid w:val="008B07D4"/>
    <w:rsid w:val="008B22CA"/>
    <w:rsid w:val="008B3896"/>
    <w:rsid w:val="008B3B7B"/>
    <w:rsid w:val="008B48A0"/>
    <w:rsid w:val="008B79F3"/>
    <w:rsid w:val="008C2A3C"/>
    <w:rsid w:val="008C3AB9"/>
    <w:rsid w:val="008C3F43"/>
    <w:rsid w:val="008C58F8"/>
    <w:rsid w:val="008C7788"/>
    <w:rsid w:val="008D0CBC"/>
    <w:rsid w:val="008D2CA7"/>
    <w:rsid w:val="008D3AF3"/>
    <w:rsid w:val="008D4868"/>
    <w:rsid w:val="008D4BB1"/>
    <w:rsid w:val="008D5570"/>
    <w:rsid w:val="008D6EF5"/>
    <w:rsid w:val="008D751A"/>
    <w:rsid w:val="008D769E"/>
    <w:rsid w:val="008D7BB6"/>
    <w:rsid w:val="008D7EE2"/>
    <w:rsid w:val="008E142E"/>
    <w:rsid w:val="008E1C25"/>
    <w:rsid w:val="008E3B5B"/>
    <w:rsid w:val="008E3EC8"/>
    <w:rsid w:val="008E44D9"/>
    <w:rsid w:val="008E4658"/>
    <w:rsid w:val="008F0170"/>
    <w:rsid w:val="008F2DE3"/>
    <w:rsid w:val="008F656E"/>
    <w:rsid w:val="008F75BD"/>
    <w:rsid w:val="008F798C"/>
    <w:rsid w:val="00900582"/>
    <w:rsid w:val="00900D63"/>
    <w:rsid w:val="00902183"/>
    <w:rsid w:val="00902184"/>
    <w:rsid w:val="009043BC"/>
    <w:rsid w:val="00904B9B"/>
    <w:rsid w:val="00906E85"/>
    <w:rsid w:val="00910A66"/>
    <w:rsid w:val="00911318"/>
    <w:rsid w:val="00911F56"/>
    <w:rsid w:val="0091245F"/>
    <w:rsid w:val="00913060"/>
    <w:rsid w:val="00913170"/>
    <w:rsid w:val="00913337"/>
    <w:rsid w:val="0091338D"/>
    <w:rsid w:val="00913AD7"/>
    <w:rsid w:val="00913E22"/>
    <w:rsid w:val="0091648B"/>
    <w:rsid w:val="0092006B"/>
    <w:rsid w:val="00920E73"/>
    <w:rsid w:val="00921444"/>
    <w:rsid w:val="009225F5"/>
    <w:rsid w:val="00922A30"/>
    <w:rsid w:val="00925FBB"/>
    <w:rsid w:val="009269BF"/>
    <w:rsid w:val="00926F45"/>
    <w:rsid w:val="009274E9"/>
    <w:rsid w:val="00927E75"/>
    <w:rsid w:val="0093104A"/>
    <w:rsid w:val="00931CC2"/>
    <w:rsid w:val="009330C3"/>
    <w:rsid w:val="0093325D"/>
    <w:rsid w:val="00933586"/>
    <w:rsid w:val="00933D59"/>
    <w:rsid w:val="0093415D"/>
    <w:rsid w:val="00934C26"/>
    <w:rsid w:val="00935070"/>
    <w:rsid w:val="00935564"/>
    <w:rsid w:val="009378E9"/>
    <w:rsid w:val="00937D48"/>
    <w:rsid w:val="00942323"/>
    <w:rsid w:val="00944C3B"/>
    <w:rsid w:val="009456E6"/>
    <w:rsid w:val="0094628D"/>
    <w:rsid w:val="009466D4"/>
    <w:rsid w:val="00947E8E"/>
    <w:rsid w:val="009508E0"/>
    <w:rsid w:val="00950CB0"/>
    <w:rsid w:val="009516EE"/>
    <w:rsid w:val="00951E4E"/>
    <w:rsid w:val="00952636"/>
    <w:rsid w:val="0095264C"/>
    <w:rsid w:val="009544D2"/>
    <w:rsid w:val="009544E0"/>
    <w:rsid w:val="00954703"/>
    <w:rsid w:val="00955EA8"/>
    <w:rsid w:val="009562CC"/>
    <w:rsid w:val="0095727D"/>
    <w:rsid w:val="00957A39"/>
    <w:rsid w:val="00957BB5"/>
    <w:rsid w:val="00961C52"/>
    <w:rsid w:val="00961EE0"/>
    <w:rsid w:val="00962A52"/>
    <w:rsid w:val="009668D3"/>
    <w:rsid w:val="00966CEE"/>
    <w:rsid w:val="00967C50"/>
    <w:rsid w:val="009718F4"/>
    <w:rsid w:val="00972D99"/>
    <w:rsid w:val="00973B19"/>
    <w:rsid w:val="009742BB"/>
    <w:rsid w:val="0097545D"/>
    <w:rsid w:val="0097578B"/>
    <w:rsid w:val="009757D8"/>
    <w:rsid w:val="00975A61"/>
    <w:rsid w:val="00975D9B"/>
    <w:rsid w:val="00976E2D"/>
    <w:rsid w:val="00976F44"/>
    <w:rsid w:val="00977633"/>
    <w:rsid w:val="009803E4"/>
    <w:rsid w:val="00980A0B"/>
    <w:rsid w:val="00981433"/>
    <w:rsid w:val="00982220"/>
    <w:rsid w:val="009840D3"/>
    <w:rsid w:val="00985DEA"/>
    <w:rsid w:val="00986686"/>
    <w:rsid w:val="009871A8"/>
    <w:rsid w:val="00987214"/>
    <w:rsid w:val="00987326"/>
    <w:rsid w:val="0099084F"/>
    <w:rsid w:val="00991467"/>
    <w:rsid w:val="009919CE"/>
    <w:rsid w:val="009940A3"/>
    <w:rsid w:val="009944EB"/>
    <w:rsid w:val="0099495E"/>
    <w:rsid w:val="00994AFB"/>
    <w:rsid w:val="00995469"/>
    <w:rsid w:val="009958DB"/>
    <w:rsid w:val="00995F28"/>
    <w:rsid w:val="00996524"/>
    <w:rsid w:val="009968D2"/>
    <w:rsid w:val="009A0E48"/>
    <w:rsid w:val="009A12D0"/>
    <w:rsid w:val="009A4204"/>
    <w:rsid w:val="009A54E9"/>
    <w:rsid w:val="009A5628"/>
    <w:rsid w:val="009A6AF2"/>
    <w:rsid w:val="009B0BFE"/>
    <w:rsid w:val="009B1291"/>
    <w:rsid w:val="009B1C26"/>
    <w:rsid w:val="009B315B"/>
    <w:rsid w:val="009B5B0B"/>
    <w:rsid w:val="009B5D70"/>
    <w:rsid w:val="009B644F"/>
    <w:rsid w:val="009B7E7B"/>
    <w:rsid w:val="009B7FFB"/>
    <w:rsid w:val="009C0553"/>
    <w:rsid w:val="009C078B"/>
    <w:rsid w:val="009C2D94"/>
    <w:rsid w:val="009C533E"/>
    <w:rsid w:val="009C57B2"/>
    <w:rsid w:val="009C5DA6"/>
    <w:rsid w:val="009C7889"/>
    <w:rsid w:val="009D0113"/>
    <w:rsid w:val="009D0B11"/>
    <w:rsid w:val="009D2EB6"/>
    <w:rsid w:val="009D3C88"/>
    <w:rsid w:val="009D4306"/>
    <w:rsid w:val="009D48D6"/>
    <w:rsid w:val="009D5EC2"/>
    <w:rsid w:val="009D6377"/>
    <w:rsid w:val="009D7A09"/>
    <w:rsid w:val="009E18AF"/>
    <w:rsid w:val="009E3F0A"/>
    <w:rsid w:val="009E404D"/>
    <w:rsid w:val="009E42CE"/>
    <w:rsid w:val="009E4471"/>
    <w:rsid w:val="009E532C"/>
    <w:rsid w:val="009E59CF"/>
    <w:rsid w:val="009E6DBD"/>
    <w:rsid w:val="009E7969"/>
    <w:rsid w:val="009E7E39"/>
    <w:rsid w:val="009F026E"/>
    <w:rsid w:val="009F16CD"/>
    <w:rsid w:val="009F1C11"/>
    <w:rsid w:val="009F1E66"/>
    <w:rsid w:val="009F2696"/>
    <w:rsid w:val="009F2957"/>
    <w:rsid w:val="009F41AF"/>
    <w:rsid w:val="009F4604"/>
    <w:rsid w:val="009F5380"/>
    <w:rsid w:val="009F562D"/>
    <w:rsid w:val="009F794F"/>
    <w:rsid w:val="00A00423"/>
    <w:rsid w:val="00A00BD3"/>
    <w:rsid w:val="00A02CC2"/>
    <w:rsid w:val="00A05470"/>
    <w:rsid w:val="00A057CF"/>
    <w:rsid w:val="00A05BD9"/>
    <w:rsid w:val="00A068E1"/>
    <w:rsid w:val="00A07080"/>
    <w:rsid w:val="00A07885"/>
    <w:rsid w:val="00A07B85"/>
    <w:rsid w:val="00A101B4"/>
    <w:rsid w:val="00A11630"/>
    <w:rsid w:val="00A12514"/>
    <w:rsid w:val="00A13043"/>
    <w:rsid w:val="00A133FD"/>
    <w:rsid w:val="00A13480"/>
    <w:rsid w:val="00A14E55"/>
    <w:rsid w:val="00A15CB4"/>
    <w:rsid w:val="00A178BB"/>
    <w:rsid w:val="00A2138B"/>
    <w:rsid w:val="00A23312"/>
    <w:rsid w:val="00A23EC8"/>
    <w:rsid w:val="00A2603F"/>
    <w:rsid w:val="00A26308"/>
    <w:rsid w:val="00A26613"/>
    <w:rsid w:val="00A27297"/>
    <w:rsid w:val="00A275BC"/>
    <w:rsid w:val="00A30BCC"/>
    <w:rsid w:val="00A30FB9"/>
    <w:rsid w:val="00A31590"/>
    <w:rsid w:val="00A329A6"/>
    <w:rsid w:val="00A32E07"/>
    <w:rsid w:val="00A33E9E"/>
    <w:rsid w:val="00A34177"/>
    <w:rsid w:val="00A343EA"/>
    <w:rsid w:val="00A347FC"/>
    <w:rsid w:val="00A35698"/>
    <w:rsid w:val="00A35D01"/>
    <w:rsid w:val="00A361B0"/>
    <w:rsid w:val="00A3726B"/>
    <w:rsid w:val="00A3745B"/>
    <w:rsid w:val="00A37622"/>
    <w:rsid w:val="00A37C5C"/>
    <w:rsid w:val="00A406B3"/>
    <w:rsid w:val="00A414CA"/>
    <w:rsid w:val="00A437DB"/>
    <w:rsid w:val="00A44468"/>
    <w:rsid w:val="00A44C78"/>
    <w:rsid w:val="00A452A6"/>
    <w:rsid w:val="00A46039"/>
    <w:rsid w:val="00A46148"/>
    <w:rsid w:val="00A47218"/>
    <w:rsid w:val="00A474F3"/>
    <w:rsid w:val="00A475DB"/>
    <w:rsid w:val="00A5173C"/>
    <w:rsid w:val="00A525C1"/>
    <w:rsid w:val="00A538D8"/>
    <w:rsid w:val="00A53F27"/>
    <w:rsid w:val="00A54233"/>
    <w:rsid w:val="00A54611"/>
    <w:rsid w:val="00A54E86"/>
    <w:rsid w:val="00A616C5"/>
    <w:rsid w:val="00A6175D"/>
    <w:rsid w:val="00A617B7"/>
    <w:rsid w:val="00A63128"/>
    <w:rsid w:val="00A6325C"/>
    <w:rsid w:val="00A63311"/>
    <w:rsid w:val="00A63C71"/>
    <w:rsid w:val="00A64519"/>
    <w:rsid w:val="00A64A57"/>
    <w:rsid w:val="00A65746"/>
    <w:rsid w:val="00A660C1"/>
    <w:rsid w:val="00A6627C"/>
    <w:rsid w:val="00A66925"/>
    <w:rsid w:val="00A67ED8"/>
    <w:rsid w:val="00A70C7E"/>
    <w:rsid w:val="00A710E5"/>
    <w:rsid w:val="00A720AE"/>
    <w:rsid w:val="00A7240C"/>
    <w:rsid w:val="00A73788"/>
    <w:rsid w:val="00A7485D"/>
    <w:rsid w:val="00A76D25"/>
    <w:rsid w:val="00A775B0"/>
    <w:rsid w:val="00A77DF4"/>
    <w:rsid w:val="00A816A7"/>
    <w:rsid w:val="00A81779"/>
    <w:rsid w:val="00A82015"/>
    <w:rsid w:val="00A826C5"/>
    <w:rsid w:val="00A82B15"/>
    <w:rsid w:val="00A83F76"/>
    <w:rsid w:val="00A85635"/>
    <w:rsid w:val="00A85806"/>
    <w:rsid w:val="00A87A04"/>
    <w:rsid w:val="00A87BC4"/>
    <w:rsid w:val="00A87DAF"/>
    <w:rsid w:val="00A90BC9"/>
    <w:rsid w:val="00A917C0"/>
    <w:rsid w:val="00A92A09"/>
    <w:rsid w:val="00A92C75"/>
    <w:rsid w:val="00A937E3"/>
    <w:rsid w:val="00A93B9A"/>
    <w:rsid w:val="00A9417B"/>
    <w:rsid w:val="00A941AF"/>
    <w:rsid w:val="00A95C5B"/>
    <w:rsid w:val="00A9645B"/>
    <w:rsid w:val="00A97595"/>
    <w:rsid w:val="00AA1001"/>
    <w:rsid w:val="00AA1197"/>
    <w:rsid w:val="00AA2848"/>
    <w:rsid w:val="00AA2EBF"/>
    <w:rsid w:val="00AA523A"/>
    <w:rsid w:val="00AA5659"/>
    <w:rsid w:val="00AA63B6"/>
    <w:rsid w:val="00AA7001"/>
    <w:rsid w:val="00AB00B9"/>
    <w:rsid w:val="00AB096E"/>
    <w:rsid w:val="00AB209D"/>
    <w:rsid w:val="00AB255D"/>
    <w:rsid w:val="00AB295C"/>
    <w:rsid w:val="00AB2B36"/>
    <w:rsid w:val="00AB3E2F"/>
    <w:rsid w:val="00AB7800"/>
    <w:rsid w:val="00AC2498"/>
    <w:rsid w:val="00AC25AA"/>
    <w:rsid w:val="00AC3C59"/>
    <w:rsid w:val="00AC62A8"/>
    <w:rsid w:val="00AC73F3"/>
    <w:rsid w:val="00AD00E9"/>
    <w:rsid w:val="00AD3ED1"/>
    <w:rsid w:val="00AD4C95"/>
    <w:rsid w:val="00AD607B"/>
    <w:rsid w:val="00AD6578"/>
    <w:rsid w:val="00AD70CD"/>
    <w:rsid w:val="00AD7867"/>
    <w:rsid w:val="00AE0AF8"/>
    <w:rsid w:val="00AE2ABD"/>
    <w:rsid w:val="00AE31F8"/>
    <w:rsid w:val="00AE35A5"/>
    <w:rsid w:val="00AE3688"/>
    <w:rsid w:val="00AE394F"/>
    <w:rsid w:val="00AE4469"/>
    <w:rsid w:val="00AE5DA1"/>
    <w:rsid w:val="00AE7BF3"/>
    <w:rsid w:val="00AF0274"/>
    <w:rsid w:val="00AF0CD0"/>
    <w:rsid w:val="00AF15F0"/>
    <w:rsid w:val="00AF1B18"/>
    <w:rsid w:val="00AF32F7"/>
    <w:rsid w:val="00AF4A95"/>
    <w:rsid w:val="00AF52C3"/>
    <w:rsid w:val="00AF697D"/>
    <w:rsid w:val="00B000FC"/>
    <w:rsid w:val="00B0216F"/>
    <w:rsid w:val="00B02845"/>
    <w:rsid w:val="00B0473C"/>
    <w:rsid w:val="00B048D9"/>
    <w:rsid w:val="00B06852"/>
    <w:rsid w:val="00B07B65"/>
    <w:rsid w:val="00B10F74"/>
    <w:rsid w:val="00B116AD"/>
    <w:rsid w:val="00B12807"/>
    <w:rsid w:val="00B13472"/>
    <w:rsid w:val="00B148B0"/>
    <w:rsid w:val="00B14FFC"/>
    <w:rsid w:val="00B160C9"/>
    <w:rsid w:val="00B16C52"/>
    <w:rsid w:val="00B16D6D"/>
    <w:rsid w:val="00B16D91"/>
    <w:rsid w:val="00B1760B"/>
    <w:rsid w:val="00B207AF"/>
    <w:rsid w:val="00B208C7"/>
    <w:rsid w:val="00B211F0"/>
    <w:rsid w:val="00B2149E"/>
    <w:rsid w:val="00B218B3"/>
    <w:rsid w:val="00B218E8"/>
    <w:rsid w:val="00B22392"/>
    <w:rsid w:val="00B24AE1"/>
    <w:rsid w:val="00B27283"/>
    <w:rsid w:val="00B276F8"/>
    <w:rsid w:val="00B3143A"/>
    <w:rsid w:val="00B32668"/>
    <w:rsid w:val="00B326E7"/>
    <w:rsid w:val="00B327B8"/>
    <w:rsid w:val="00B343A8"/>
    <w:rsid w:val="00B344AF"/>
    <w:rsid w:val="00B35204"/>
    <w:rsid w:val="00B357B8"/>
    <w:rsid w:val="00B363E0"/>
    <w:rsid w:val="00B37C5E"/>
    <w:rsid w:val="00B4030B"/>
    <w:rsid w:val="00B4132F"/>
    <w:rsid w:val="00B41386"/>
    <w:rsid w:val="00B42657"/>
    <w:rsid w:val="00B4296F"/>
    <w:rsid w:val="00B43951"/>
    <w:rsid w:val="00B4498B"/>
    <w:rsid w:val="00B464A9"/>
    <w:rsid w:val="00B47ADC"/>
    <w:rsid w:val="00B512ED"/>
    <w:rsid w:val="00B53D4C"/>
    <w:rsid w:val="00B54CA1"/>
    <w:rsid w:val="00B5603D"/>
    <w:rsid w:val="00B563E0"/>
    <w:rsid w:val="00B571DF"/>
    <w:rsid w:val="00B5727E"/>
    <w:rsid w:val="00B60882"/>
    <w:rsid w:val="00B61605"/>
    <w:rsid w:val="00B61AD8"/>
    <w:rsid w:val="00B63E9C"/>
    <w:rsid w:val="00B63FB0"/>
    <w:rsid w:val="00B6403C"/>
    <w:rsid w:val="00B648CD"/>
    <w:rsid w:val="00B6786C"/>
    <w:rsid w:val="00B70A8C"/>
    <w:rsid w:val="00B722E1"/>
    <w:rsid w:val="00B726C8"/>
    <w:rsid w:val="00B72DAC"/>
    <w:rsid w:val="00B73036"/>
    <w:rsid w:val="00B731AF"/>
    <w:rsid w:val="00B747D6"/>
    <w:rsid w:val="00B74B5D"/>
    <w:rsid w:val="00B75439"/>
    <w:rsid w:val="00B75688"/>
    <w:rsid w:val="00B77468"/>
    <w:rsid w:val="00B81921"/>
    <w:rsid w:val="00B84B85"/>
    <w:rsid w:val="00B85BCD"/>
    <w:rsid w:val="00B86029"/>
    <w:rsid w:val="00B867D1"/>
    <w:rsid w:val="00B87215"/>
    <w:rsid w:val="00B87E2E"/>
    <w:rsid w:val="00B87E58"/>
    <w:rsid w:val="00B90934"/>
    <w:rsid w:val="00B90CFB"/>
    <w:rsid w:val="00B93038"/>
    <w:rsid w:val="00B93A96"/>
    <w:rsid w:val="00B9496E"/>
    <w:rsid w:val="00B94BA8"/>
    <w:rsid w:val="00B97457"/>
    <w:rsid w:val="00BA0928"/>
    <w:rsid w:val="00BA0F9D"/>
    <w:rsid w:val="00BA11A5"/>
    <w:rsid w:val="00BA1E2D"/>
    <w:rsid w:val="00BA2FED"/>
    <w:rsid w:val="00BA356B"/>
    <w:rsid w:val="00BA383C"/>
    <w:rsid w:val="00BA40A5"/>
    <w:rsid w:val="00BA4C86"/>
    <w:rsid w:val="00BA544A"/>
    <w:rsid w:val="00BA633C"/>
    <w:rsid w:val="00BA6906"/>
    <w:rsid w:val="00BA7C0D"/>
    <w:rsid w:val="00BB1233"/>
    <w:rsid w:val="00BB16F5"/>
    <w:rsid w:val="00BB1EEF"/>
    <w:rsid w:val="00BB47EA"/>
    <w:rsid w:val="00BB51F9"/>
    <w:rsid w:val="00BB575D"/>
    <w:rsid w:val="00BB5A18"/>
    <w:rsid w:val="00BB5E29"/>
    <w:rsid w:val="00BB5E5F"/>
    <w:rsid w:val="00BB788F"/>
    <w:rsid w:val="00BC0267"/>
    <w:rsid w:val="00BC068E"/>
    <w:rsid w:val="00BC1507"/>
    <w:rsid w:val="00BC1CA0"/>
    <w:rsid w:val="00BC33E9"/>
    <w:rsid w:val="00BC3947"/>
    <w:rsid w:val="00BC4753"/>
    <w:rsid w:val="00BC4A24"/>
    <w:rsid w:val="00BC5389"/>
    <w:rsid w:val="00BC5BBA"/>
    <w:rsid w:val="00BD0332"/>
    <w:rsid w:val="00BD1096"/>
    <w:rsid w:val="00BD175D"/>
    <w:rsid w:val="00BD3539"/>
    <w:rsid w:val="00BD44F0"/>
    <w:rsid w:val="00BD4A77"/>
    <w:rsid w:val="00BD4F82"/>
    <w:rsid w:val="00BD6358"/>
    <w:rsid w:val="00BD6EAE"/>
    <w:rsid w:val="00BE03A2"/>
    <w:rsid w:val="00BE050A"/>
    <w:rsid w:val="00BE17E8"/>
    <w:rsid w:val="00BE205A"/>
    <w:rsid w:val="00BE3152"/>
    <w:rsid w:val="00BE3A34"/>
    <w:rsid w:val="00BE47FE"/>
    <w:rsid w:val="00BE5297"/>
    <w:rsid w:val="00BE66B0"/>
    <w:rsid w:val="00BE67DD"/>
    <w:rsid w:val="00BE67ED"/>
    <w:rsid w:val="00BF194C"/>
    <w:rsid w:val="00BF5F64"/>
    <w:rsid w:val="00BF758A"/>
    <w:rsid w:val="00C00A91"/>
    <w:rsid w:val="00C00F87"/>
    <w:rsid w:val="00C01049"/>
    <w:rsid w:val="00C013BB"/>
    <w:rsid w:val="00C0195C"/>
    <w:rsid w:val="00C01BEA"/>
    <w:rsid w:val="00C04178"/>
    <w:rsid w:val="00C04A7E"/>
    <w:rsid w:val="00C054E3"/>
    <w:rsid w:val="00C05697"/>
    <w:rsid w:val="00C07FE7"/>
    <w:rsid w:val="00C1006D"/>
    <w:rsid w:val="00C107F4"/>
    <w:rsid w:val="00C1084C"/>
    <w:rsid w:val="00C10DFE"/>
    <w:rsid w:val="00C11687"/>
    <w:rsid w:val="00C13CD8"/>
    <w:rsid w:val="00C1461C"/>
    <w:rsid w:val="00C1561F"/>
    <w:rsid w:val="00C16578"/>
    <w:rsid w:val="00C17DFF"/>
    <w:rsid w:val="00C17EB7"/>
    <w:rsid w:val="00C17F49"/>
    <w:rsid w:val="00C205F2"/>
    <w:rsid w:val="00C21ECD"/>
    <w:rsid w:val="00C22CDB"/>
    <w:rsid w:val="00C24898"/>
    <w:rsid w:val="00C24BE3"/>
    <w:rsid w:val="00C270E4"/>
    <w:rsid w:val="00C278E8"/>
    <w:rsid w:val="00C301AA"/>
    <w:rsid w:val="00C301DD"/>
    <w:rsid w:val="00C30BCF"/>
    <w:rsid w:val="00C344CC"/>
    <w:rsid w:val="00C3633A"/>
    <w:rsid w:val="00C36E23"/>
    <w:rsid w:val="00C36FD8"/>
    <w:rsid w:val="00C3708A"/>
    <w:rsid w:val="00C37A9D"/>
    <w:rsid w:val="00C40105"/>
    <w:rsid w:val="00C4103B"/>
    <w:rsid w:val="00C41B73"/>
    <w:rsid w:val="00C41D37"/>
    <w:rsid w:val="00C41DEE"/>
    <w:rsid w:val="00C4210E"/>
    <w:rsid w:val="00C431A6"/>
    <w:rsid w:val="00C43DD9"/>
    <w:rsid w:val="00C4496A"/>
    <w:rsid w:val="00C4504C"/>
    <w:rsid w:val="00C45EFB"/>
    <w:rsid w:val="00C4678E"/>
    <w:rsid w:val="00C47596"/>
    <w:rsid w:val="00C50423"/>
    <w:rsid w:val="00C512FE"/>
    <w:rsid w:val="00C51B08"/>
    <w:rsid w:val="00C51C22"/>
    <w:rsid w:val="00C52008"/>
    <w:rsid w:val="00C54835"/>
    <w:rsid w:val="00C54E85"/>
    <w:rsid w:val="00C5519E"/>
    <w:rsid w:val="00C55458"/>
    <w:rsid w:val="00C556DF"/>
    <w:rsid w:val="00C55EBB"/>
    <w:rsid w:val="00C5606F"/>
    <w:rsid w:val="00C560BF"/>
    <w:rsid w:val="00C566B3"/>
    <w:rsid w:val="00C569BB"/>
    <w:rsid w:val="00C57736"/>
    <w:rsid w:val="00C57B02"/>
    <w:rsid w:val="00C61075"/>
    <w:rsid w:val="00C61928"/>
    <w:rsid w:val="00C61B40"/>
    <w:rsid w:val="00C6254C"/>
    <w:rsid w:val="00C62EB3"/>
    <w:rsid w:val="00C63729"/>
    <w:rsid w:val="00C63BF6"/>
    <w:rsid w:val="00C64121"/>
    <w:rsid w:val="00C6568F"/>
    <w:rsid w:val="00C66EB9"/>
    <w:rsid w:val="00C7026F"/>
    <w:rsid w:val="00C70F6F"/>
    <w:rsid w:val="00C7144C"/>
    <w:rsid w:val="00C716B2"/>
    <w:rsid w:val="00C73BE5"/>
    <w:rsid w:val="00C74B57"/>
    <w:rsid w:val="00C752BF"/>
    <w:rsid w:val="00C7652A"/>
    <w:rsid w:val="00C77D02"/>
    <w:rsid w:val="00C77DB9"/>
    <w:rsid w:val="00C80148"/>
    <w:rsid w:val="00C802D0"/>
    <w:rsid w:val="00C81C32"/>
    <w:rsid w:val="00C81E86"/>
    <w:rsid w:val="00C824DA"/>
    <w:rsid w:val="00C842F1"/>
    <w:rsid w:val="00C84D03"/>
    <w:rsid w:val="00C85088"/>
    <w:rsid w:val="00C858A1"/>
    <w:rsid w:val="00C85D5F"/>
    <w:rsid w:val="00C9016B"/>
    <w:rsid w:val="00C90986"/>
    <w:rsid w:val="00C91D84"/>
    <w:rsid w:val="00C91EF6"/>
    <w:rsid w:val="00C92570"/>
    <w:rsid w:val="00C92A12"/>
    <w:rsid w:val="00C92C21"/>
    <w:rsid w:val="00C93CC8"/>
    <w:rsid w:val="00C94663"/>
    <w:rsid w:val="00CA06B4"/>
    <w:rsid w:val="00CA0FA1"/>
    <w:rsid w:val="00CA117A"/>
    <w:rsid w:val="00CA2C7A"/>
    <w:rsid w:val="00CA3939"/>
    <w:rsid w:val="00CA3AEC"/>
    <w:rsid w:val="00CA3B63"/>
    <w:rsid w:val="00CA7B64"/>
    <w:rsid w:val="00CB01A3"/>
    <w:rsid w:val="00CB02F9"/>
    <w:rsid w:val="00CB071B"/>
    <w:rsid w:val="00CB0A72"/>
    <w:rsid w:val="00CB0B29"/>
    <w:rsid w:val="00CB1094"/>
    <w:rsid w:val="00CB24F1"/>
    <w:rsid w:val="00CB397A"/>
    <w:rsid w:val="00CB461B"/>
    <w:rsid w:val="00CB4F6C"/>
    <w:rsid w:val="00CB52B5"/>
    <w:rsid w:val="00CB6F3E"/>
    <w:rsid w:val="00CB7A08"/>
    <w:rsid w:val="00CC1782"/>
    <w:rsid w:val="00CC21BE"/>
    <w:rsid w:val="00CC29F5"/>
    <w:rsid w:val="00CC448C"/>
    <w:rsid w:val="00CC6955"/>
    <w:rsid w:val="00CC6BDA"/>
    <w:rsid w:val="00CC7708"/>
    <w:rsid w:val="00CC7818"/>
    <w:rsid w:val="00CC7C92"/>
    <w:rsid w:val="00CD0582"/>
    <w:rsid w:val="00CD1A3A"/>
    <w:rsid w:val="00CD1BB3"/>
    <w:rsid w:val="00CD2418"/>
    <w:rsid w:val="00CD2D0F"/>
    <w:rsid w:val="00CD47B4"/>
    <w:rsid w:val="00CD605C"/>
    <w:rsid w:val="00CD63F0"/>
    <w:rsid w:val="00CD7303"/>
    <w:rsid w:val="00CD7485"/>
    <w:rsid w:val="00CD7567"/>
    <w:rsid w:val="00CE01B6"/>
    <w:rsid w:val="00CE1F46"/>
    <w:rsid w:val="00CE247F"/>
    <w:rsid w:val="00CE2FF1"/>
    <w:rsid w:val="00CE3238"/>
    <w:rsid w:val="00CE4280"/>
    <w:rsid w:val="00CE53A3"/>
    <w:rsid w:val="00CE7A85"/>
    <w:rsid w:val="00CF2769"/>
    <w:rsid w:val="00CF3300"/>
    <w:rsid w:val="00CF34B1"/>
    <w:rsid w:val="00CF5CA4"/>
    <w:rsid w:val="00CF5CEA"/>
    <w:rsid w:val="00CF7019"/>
    <w:rsid w:val="00D00120"/>
    <w:rsid w:val="00D00DB1"/>
    <w:rsid w:val="00D01AB0"/>
    <w:rsid w:val="00D0303C"/>
    <w:rsid w:val="00D034A2"/>
    <w:rsid w:val="00D03852"/>
    <w:rsid w:val="00D06166"/>
    <w:rsid w:val="00D071F7"/>
    <w:rsid w:val="00D0741D"/>
    <w:rsid w:val="00D1006C"/>
    <w:rsid w:val="00D10E0E"/>
    <w:rsid w:val="00D111C4"/>
    <w:rsid w:val="00D11FCB"/>
    <w:rsid w:val="00D127C0"/>
    <w:rsid w:val="00D142E1"/>
    <w:rsid w:val="00D15926"/>
    <w:rsid w:val="00D1631D"/>
    <w:rsid w:val="00D16340"/>
    <w:rsid w:val="00D16E08"/>
    <w:rsid w:val="00D170E9"/>
    <w:rsid w:val="00D1781D"/>
    <w:rsid w:val="00D17FFB"/>
    <w:rsid w:val="00D20414"/>
    <w:rsid w:val="00D2157F"/>
    <w:rsid w:val="00D2161F"/>
    <w:rsid w:val="00D21994"/>
    <w:rsid w:val="00D22625"/>
    <w:rsid w:val="00D23787"/>
    <w:rsid w:val="00D23EE1"/>
    <w:rsid w:val="00D26608"/>
    <w:rsid w:val="00D26853"/>
    <w:rsid w:val="00D274C0"/>
    <w:rsid w:val="00D31229"/>
    <w:rsid w:val="00D31303"/>
    <w:rsid w:val="00D3213E"/>
    <w:rsid w:val="00D323E6"/>
    <w:rsid w:val="00D3295A"/>
    <w:rsid w:val="00D335BE"/>
    <w:rsid w:val="00D33F9B"/>
    <w:rsid w:val="00D348C4"/>
    <w:rsid w:val="00D3551C"/>
    <w:rsid w:val="00D3594D"/>
    <w:rsid w:val="00D37DEE"/>
    <w:rsid w:val="00D37F08"/>
    <w:rsid w:val="00D37F8F"/>
    <w:rsid w:val="00D41DF3"/>
    <w:rsid w:val="00D4341B"/>
    <w:rsid w:val="00D43A74"/>
    <w:rsid w:val="00D44E88"/>
    <w:rsid w:val="00D44FBC"/>
    <w:rsid w:val="00D508E5"/>
    <w:rsid w:val="00D50F27"/>
    <w:rsid w:val="00D51A04"/>
    <w:rsid w:val="00D52AD1"/>
    <w:rsid w:val="00D52F3B"/>
    <w:rsid w:val="00D5352E"/>
    <w:rsid w:val="00D53E7A"/>
    <w:rsid w:val="00D55362"/>
    <w:rsid w:val="00D55BCB"/>
    <w:rsid w:val="00D569DB"/>
    <w:rsid w:val="00D578A6"/>
    <w:rsid w:val="00D60730"/>
    <w:rsid w:val="00D60D76"/>
    <w:rsid w:val="00D623B4"/>
    <w:rsid w:val="00D64DD0"/>
    <w:rsid w:val="00D66458"/>
    <w:rsid w:val="00D66E2E"/>
    <w:rsid w:val="00D672F3"/>
    <w:rsid w:val="00D67DB3"/>
    <w:rsid w:val="00D703BE"/>
    <w:rsid w:val="00D70ACB"/>
    <w:rsid w:val="00D71689"/>
    <w:rsid w:val="00D72B8E"/>
    <w:rsid w:val="00D73DEB"/>
    <w:rsid w:val="00D73EFA"/>
    <w:rsid w:val="00D74430"/>
    <w:rsid w:val="00D74F73"/>
    <w:rsid w:val="00D8001D"/>
    <w:rsid w:val="00D80C88"/>
    <w:rsid w:val="00D811B1"/>
    <w:rsid w:val="00D83536"/>
    <w:rsid w:val="00D83FCB"/>
    <w:rsid w:val="00D8460B"/>
    <w:rsid w:val="00D850C1"/>
    <w:rsid w:val="00D853A6"/>
    <w:rsid w:val="00D85ECF"/>
    <w:rsid w:val="00D85FCB"/>
    <w:rsid w:val="00D90283"/>
    <w:rsid w:val="00D90453"/>
    <w:rsid w:val="00D90A1E"/>
    <w:rsid w:val="00D90B4B"/>
    <w:rsid w:val="00D90E97"/>
    <w:rsid w:val="00D91DA9"/>
    <w:rsid w:val="00D92E3B"/>
    <w:rsid w:val="00D93B22"/>
    <w:rsid w:val="00D94FD9"/>
    <w:rsid w:val="00D960F8"/>
    <w:rsid w:val="00D964E0"/>
    <w:rsid w:val="00D96648"/>
    <w:rsid w:val="00D97DAC"/>
    <w:rsid w:val="00DA02E4"/>
    <w:rsid w:val="00DA4FD3"/>
    <w:rsid w:val="00DA52F9"/>
    <w:rsid w:val="00DA5ACB"/>
    <w:rsid w:val="00DA675A"/>
    <w:rsid w:val="00DA6B79"/>
    <w:rsid w:val="00DA77DC"/>
    <w:rsid w:val="00DA7A4D"/>
    <w:rsid w:val="00DA7DFF"/>
    <w:rsid w:val="00DB0844"/>
    <w:rsid w:val="00DB39EB"/>
    <w:rsid w:val="00DB3FBA"/>
    <w:rsid w:val="00DB402B"/>
    <w:rsid w:val="00DB47C6"/>
    <w:rsid w:val="00DB4871"/>
    <w:rsid w:val="00DB5C5F"/>
    <w:rsid w:val="00DB5E4E"/>
    <w:rsid w:val="00DB5E79"/>
    <w:rsid w:val="00DC02CC"/>
    <w:rsid w:val="00DC048E"/>
    <w:rsid w:val="00DC0494"/>
    <w:rsid w:val="00DC48C0"/>
    <w:rsid w:val="00DC5A13"/>
    <w:rsid w:val="00DC6C4D"/>
    <w:rsid w:val="00DD0621"/>
    <w:rsid w:val="00DD0F3A"/>
    <w:rsid w:val="00DD1541"/>
    <w:rsid w:val="00DD1B27"/>
    <w:rsid w:val="00DD248A"/>
    <w:rsid w:val="00DD269E"/>
    <w:rsid w:val="00DD377C"/>
    <w:rsid w:val="00DD4D1D"/>
    <w:rsid w:val="00DD532C"/>
    <w:rsid w:val="00DD5E96"/>
    <w:rsid w:val="00DD6681"/>
    <w:rsid w:val="00DD7977"/>
    <w:rsid w:val="00DD7B05"/>
    <w:rsid w:val="00DE040C"/>
    <w:rsid w:val="00DE0725"/>
    <w:rsid w:val="00DE0BE6"/>
    <w:rsid w:val="00DE1589"/>
    <w:rsid w:val="00DE1ABE"/>
    <w:rsid w:val="00DE1B07"/>
    <w:rsid w:val="00DE21AC"/>
    <w:rsid w:val="00DE2259"/>
    <w:rsid w:val="00DE2A20"/>
    <w:rsid w:val="00DE3563"/>
    <w:rsid w:val="00DE486D"/>
    <w:rsid w:val="00DE4C10"/>
    <w:rsid w:val="00DE4D6A"/>
    <w:rsid w:val="00DE5620"/>
    <w:rsid w:val="00DE5CA3"/>
    <w:rsid w:val="00DE60EB"/>
    <w:rsid w:val="00DE729C"/>
    <w:rsid w:val="00DF04EB"/>
    <w:rsid w:val="00DF257F"/>
    <w:rsid w:val="00DF267F"/>
    <w:rsid w:val="00DF4498"/>
    <w:rsid w:val="00DF44B6"/>
    <w:rsid w:val="00DF5659"/>
    <w:rsid w:val="00DF5AB8"/>
    <w:rsid w:val="00DF5B43"/>
    <w:rsid w:val="00DF6021"/>
    <w:rsid w:val="00DF6BB9"/>
    <w:rsid w:val="00DF7F69"/>
    <w:rsid w:val="00E00739"/>
    <w:rsid w:val="00E00BB3"/>
    <w:rsid w:val="00E015BB"/>
    <w:rsid w:val="00E01755"/>
    <w:rsid w:val="00E01FE0"/>
    <w:rsid w:val="00E035D9"/>
    <w:rsid w:val="00E04731"/>
    <w:rsid w:val="00E04CF7"/>
    <w:rsid w:val="00E05804"/>
    <w:rsid w:val="00E06031"/>
    <w:rsid w:val="00E076BC"/>
    <w:rsid w:val="00E079C3"/>
    <w:rsid w:val="00E07AAB"/>
    <w:rsid w:val="00E113A4"/>
    <w:rsid w:val="00E13798"/>
    <w:rsid w:val="00E13E3F"/>
    <w:rsid w:val="00E14603"/>
    <w:rsid w:val="00E15A5F"/>
    <w:rsid w:val="00E15F2B"/>
    <w:rsid w:val="00E16039"/>
    <w:rsid w:val="00E174A7"/>
    <w:rsid w:val="00E17E99"/>
    <w:rsid w:val="00E206E9"/>
    <w:rsid w:val="00E2157C"/>
    <w:rsid w:val="00E2179C"/>
    <w:rsid w:val="00E21AFE"/>
    <w:rsid w:val="00E22D8C"/>
    <w:rsid w:val="00E23115"/>
    <w:rsid w:val="00E2321A"/>
    <w:rsid w:val="00E23231"/>
    <w:rsid w:val="00E2338D"/>
    <w:rsid w:val="00E24E81"/>
    <w:rsid w:val="00E2580A"/>
    <w:rsid w:val="00E25E03"/>
    <w:rsid w:val="00E26989"/>
    <w:rsid w:val="00E26995"/>
    <w:rsid w:val="00E26EDA"/>
    <w:rsid w:val="00E277F4"/>
    <w:rsid w:val="00E31335"/>
    <w:rsid w:val="00E319CA"/>
    <w:rsid w:val="00E320D9"/>
    <w:rsid w:val="00E330F0"/>
    <w:rsid w:val="00E33B4D"/>
    <w:rsid w:val="00E33C4C"/>
    <w:rsid w:val="00E341E0"/>
    <w:rsid w:val="00E348CF"/>
    <w:rsid w:val="00E3657F"/>
    <w:rsid w:val="00E371D6"/>
    <w:rsid w:val="00E376A6"/>
    <w:rsid w:val="00E40BF3"/>
    <w:rsid w:val="00E412A6"/>
    <w:rsid w:val="00E41CCE"/>
    <w:rsid w:val="00E4215A"/>
    <w:rsid w:val="00E42DCA"/>
    <w:rsid w:val="00E45510"/>
    <w:rsid w:val="00E460E1"/>
    <w:rsid w:val="00E46125"/>
    <w:rsid w:val="00E461BA"/>
    <w:rsid w:val="00E479D5"/>
    <w:rsid w:val="00E47C6D"/>
    <w:rsid w:val="00E47CE8"/>
    <w:rsid w:val="00E47D92"/>
    <w:rsid w:val="00E501D1"/>
    <w:rsid w:val="00E506E4"/>
    <w:rsid w:val="00E5220F"/>
    <w:rsid w:val="00E522F0"/>
    <w:rsid w:val="00E5235E"/>
    <w:rsid w:val="00E5341D"/>
    <w:rsid w:val="00E53DA3"/>
    <w:rsid w:val="00E55319"/>
    <w:rsid w:val="00E55630"/>
    <w:rsid w:val="00E55940"/>
    <w:rsid w:val="00E55B1D"/>
    <w:rsid w:val="00E57581"/>
    <w:rsid w:val="00E6148C"/>
    <w:rsid w:val="00E61D3D"/>
    <w:rsid w:val="00E62018"/>
    <w:rsid w:val="00E62027"/>
    <w:rsid w:val="00E65A22"/>
    <w:rsid w:val="00E65D84"/>
    <w:rsid w:val="00E66295"/>
    <w:rsid w:val="00E66E36"/>
    <w:rsid w:val="00E70962"/>
    <w:rsid w:val="00E71617"/>
    <w:rsid w:val="00E71A67"/>
    <w:rsid w:val="00E71D7F"/>
    <w:rsid w:val="00E731ED"/>
    <w:rsid w:val="00E7684B"/>
    <w:rsid w:val="00E76C4B"/>
    <w:rsid w:val="00E81A49"/>
    <w:rsid w:val="00E81D31"/>
    <w:rsid w:val="00E82000"/>
    <w:rsid w:val="00E827C9"/>
    <w:rsid w:val="00E83FD3"/>
    <w:rsid w:val="00E85745"/>
    <w:rsid w:val="00E85AE9"/>
    <w:rsid w:val="00E87F1E"/>
    <w:rsid w:val="00E90F28"/>
    <w:rsid w:val="00E91238"/>
    <w:rsid w:val="00E91631"/>
    <w:rsid w:val="00E917F9"/>
    <w:rsid w:val="00E92504"/>
    <w:rsid w:val="00E940F2"/>
    <w:rsid w:val="00E94CFF"/>
    <w:rsid w:val="00E95100"/>
    <w:rsid w:val="00E970CC"/>
    <w:rsid w:val="00E97D87"/>
    <w:rsid w:val="00EA094E"/>
    <w:rsid w:val="00EA1139"/>
    <w:rsid w:val="00EA1190"/>
    <w:rsid w:val="00EA2D12"/>
    <w:rsid w:val="00EA3049"/>
    <w:rsid w:val="00EA3B10"/>
    <w:rsid w:val="00EA4421"/>
    <w:rsid w:val="00EA4464"/>
    <w:rsid w:val="00EA4A00"/>
    <w:rsid w:val="00EA5D23"/>
    <w:rsid w:val="00EA5DC8"/>
    <w:rsid w:val="00EA5DF8"/>
    <w:rsid w:val="00EA6292"/>
    <w:rsid w:val="00EA7B86"/>
    <w:rsid w:val="00EB043A"/>
    <w:rsid w:val="00EB0443"/>
    <w:rsid w:val="00EB0446"/>
    <w:rsid w:val="00EB2BE7"/>
    <w:rsid w:val="00EB2E3E"/>
    <w:rsid w:val="00EB2FA2"/>
    <w:rsid w:val="00EB3925"/>
    <w:rsid w:val="00EB4064"/>
    <w:rsid w:val="00EB438B"/>
    <w:rsid w:val="00EB4678"/>
    <w:rsid w:val="00EB5457"/>
    <w:rsid w:val="00EB6CB2"/>
    <w:rsid w:val="00EB7C61"/>
    <w:rsid w:val="00EC04F2"/>
    <w:rsid w:val="00EC08B2"/>
    <w:rsid w:val="00EC08EB"/>
    <w:rsid w:val="00EC1F74"/>
    <w:rsid w:val="00EC2DAD"/>
    <w:rsid w:val="00EC3F7A"/>
    <w:rsid w:val="00EC41DB"/>
    <w:rsid w:val="00EC468A"/>
    <w:rsid w:val="00EC4B1E"/>
    <w:rsid w:val="00EC55A8"/>
    <w:rsid w:val="00EC730B"/>
    <w:rsid w:val="00EC7341"/>
    <w:rsid w:val="00EC74AD"/>
    <w:rsid w:val="00ED01D6"/>
    <w:rsid w:val="00ED1E12"/>
    <w:rsid w:val="00ED2769"/>
    <w:rsid w:val="00ED2F94"/>
    <w:rsid w:val="00ED4395"/>
    <w:rsid w:val="00ED4588"/>
    <w:rsid w:val="00ED75A5"/>
    <w:rsid w:val="00EE1280"/>
    <w:rsid w:val="00EE3B88"/>
    <w:rsid w:val="00EE4099"/>
    <w:rsid w:val="00EE5747"/>
    <w:rsid w:val="00EE728C"/>
    <w:rsid w:val="00EE7493"/>
    <w:rsid w:val="00EF2579"/>
    <w:rsid w:val="00EF2D85"/>
    <w:rsid w:val="00EF327A"/>
    <w:rsid w:val="00EF46DD"/>
    <w:rsid w:val="00EF4F88"/>
    <w:rsid w:val="00EF6D94"/>
    <w:rsid w:val="00F00246"/>
    <w:rsid w:val="00F013F3"/>
    <w:rsid w:val="00F018AE"/>
    <w:rsid w:val="00F021BE"/>
    <w:rsid w:val="00F03937"/>
    <w:rsid w:val="00F03E38"/>
    <w:rsid w:val="00F03FA0"/>
    <w:rsid w:val="00F0547A"/>
    <w:rsid w:val="00F06016"/>
    <w:rsid w:val="00F06832"/>
    <w:rsid w:val="00F10682"/>
    <w:rsid w:val="00F11895"/>
    <w:rsid w:val="00F11E8E"/>
    <w:rsid w:val="00F13C6A"/>
    <w:rsid w:val="00F15155"/>
    <w:rsid w:val="00F16063"/>
    <w:rsid w:val="00F21B84"/>
    <w:rsid w:val="00F2416A"/>
    <w:rsid w:val="00F24DAF"/>
    <w:rsid w:val="00F25660"/>
    <w:rsid w:val="00F26320"/>
    <w:rsid w:val="00F316BC"/>
    <w:rsid w:val="00F31BC3"/>
    <w:rsid w:val="00F325F7"/>
    <w:rsid w:val="00F32795"/>
    <w:rsid w:val="00F32925"/>
    <w:rsid w:val="00F32C30"/>
    <w:rsid w:val="00F32DDC"/>
    <w:rsid w:val="00F32E9F"/>
    <w:rsid w:val="00F32FC4"/>
    <w:rsid w:val="00F33A2E"/>
    <w:rsid w:val="00F34EDA"/>
    <w:rsid w:val="00F3525A"/>
    <w:rsid w:val="00F3595E"/>
    <w:rsid w:val="00F37D0E"/>
    <w:rsid w:val="00F404B9"/>
    <w:rsid w:val="00F42183"/>
    <w:rsid w:val="00F428BA"/>
    <w:rsid w:val="00F44ADE"/>
    <w:rsid w:val="00F44AFF"/>
    <w:rsid w:val="00F46496"/>
    <w:rsid w:val="00F4662C"/>
    <w:rsid w:val="00F46733"/>
    <w:rsid w:val="00F47A85"/>
    <w:rsid w:val="00F502BB"/>
    <w:rsid w:val="00F507E9"/>
    <w:rsid w:val="00F512B7"/>
    <w:rsid w:val="00F51625"/>
    <w:rsid w:val="00F51CB6"/>
    <w:rsid w:val="00F53006"/>
    <w:rsid w:val="00F557D2"/>
    <w:rsid w:val="00F557DF"/>
    <w:rsid w:val="00F56801"/>
    <w:rsid w:val="00F56E2D"/>
    <w:rsid w:val="00F57581"/>
    <w:rsid w:val="00F576D1"/>
    <w:rsid w:val="00F57DC7"/>
    <w:rsid w:val="00F602B1"/>
    <w:rsid w:val="00F6061C"/>
    <w:rsid w:val="00F61F28"/>
    <w:rsid w:val="00F62567"/>
    <w:rsid w:val="00F630FA"/>
    <w:rsid w:val="00F636E3"/>
    <w:rsid w:val="00F65428"/>
    <w:rsid w:val="00F670D8"/>
    <w:rsid w:val="00F6727B"/>
    <w:rsid w:val="00F70C4F"/>
    <w:rsid w:val="00F72247"/>
    <w:rsid w:val="00F741D3"/>
    <w:rsid w:val="00F75C1B"/>
    <w:rsid w:val="00F76EF5"/>
    <w:rsid w:val="00F76F95"/>
    <w:rsid w:val="00F77039"/>
    <w:rsid w:val="00F80DE6"/>
    <w:rsid w:val="00F81640"/>
    <w:rsid w:val="00F85630"/>
    <w:rsid w:val="00F857A9"/>
    <w:rsid w:val="00F86B6B"/>
    <w:rsid w:val="00F90704"/>
    <w:rsid w:val="00F91048"/>
    <w:rsid w:val="00F92F20"/>
    <w:rsid w:val="00F95486"/>
    <w:rsid w:val="00F95EE7"/>
    <w:rsid w:val="00F97414"/>
    <w:rsid w:val="00F97FF2"/>
    <w:rsid w:val="00FA1484"/>
    <w:rsid w:val="00FA3308"/>
    <w:rsid w:val="00FA452E"/>
    <w:rsid w:val="00FA5596"/>
    <w:rsid w:val="00FA6ED8"/>
    <w:rsid w:val="00FB0A6B"/>
    <w:rsid w:val="00FB12D9"/>
    <w:rsid w:val="00FB15CD"/>
    <w:rsid w:val="00FB1612"/>
    <w:rsid w:val="00FB1D3E"/>
    <w:rsid w:val="00FB2146"/>
    <w:rsid w:val="00FB22E7"/>
    <w:rsid w:val="00FB27BA"/>
    <w:rsid w:val="00FB2870"/>
    <w:rsid w:val="00FB3FF2"/>
    <w:rsid w:val="00FB44E3"/>
    <w:rsid w:val="00FB5779"/>
    <w:rsid w:val="00FB5DA8"/>
    <w:rsid w:val="00FC02E8"/>
    <w:rsid w:val="00FC0A30"/>
    <w:rsid w:val="00FC146C"/>
    <w:rsid w:val="00FC2A31"/>
    <w:rsid w:val="00FC2BB6"/>
    <w:rsid w:val="00FC3D47"/>
    <w:rsid w:val="00FC4076"/>
    <w:rsid w:val="00FC4B15"/>
    <w:rsid w:val="00FC6820"/>
    <w:rsid w:val="00FC6B0A"/>
    <w:rsid w:val="00FC7349"/>
    <w:rsid w:val="00FC753E"/>
    <w:rsid w:val="00FC78B7"/>
    <w:rsid w:val="00FD13F6"/>
    <w:rsid w:val="00FD2D8B"/>
    <w:rsid w:val="00FD55DB"/>
    <w:rsid w:val="00FD5CBD"/>
    <w:rsid w:val="00FD5EB9"/>
    <w:rsid w:val="00FD6406"/>
    <w:rsid w:val="00FD7E4E"/>
    <w:rsid w:val="00FE0716"/>
    <w:rsid w:val="00FE08EA"/>
    <w:rsid w:val="00FE2103"/>
    <w:rsid w:val="00FE283B"/>
    <w:rsid w:val="00FE2D5C"/>
    <w:rsid w:val="00FE2D78"/>
    <w:rsid w:val="00FE3288"/>
    <w:rsid w:val="00FE39C6"/>
    <w:rsid w:val="00FE3D5A"/>
    <w:rsid w:val="00FE45F6"/>
    <w:rsid w:val="00FE5FE5"/>
    <w:rsid w:val="00FE62E4"/>
    <w:rsid w:val="00FE6EE7"/>
    <w:rsid w:val="00FE76EE"/>
    <w:rsid w:val="00FF0DDA"/>
    <w:rsid w:val="00FF100B"/>
    <w:rsid w:val="00FF3971"/>
    <w:rsid w:val="00FF41A8"/>
    <w:rsid w:val="00FF4F36"/>
    <w:rsid w:val="00FF5C31"/>
    <w:rsid w:val="00FF5F8F"/>
    <w:rsid w:val="00FF6FD7"/>
    <w:rsid w:val="00FF71E5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DC7BB"/>
  <w14:defaultImageDpi w14:val="32767"/>
  <w15:chartTrackingRefBased/>
  <w15:docId w15:val="{8043F1DB-3141-4BD8-9EC4-77F03811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5C"/>
    <w:pPr>
      <w:tabs>
        <w:tab w:val="left" w:pos="284"/>
        <w:tab w:val="left" w:pos="4820"/>
        <w:tab w:val="right" w:pos="9639"/>
      </w:tabs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22A"/>
    <w:pPr>
      <w:keepNext/>
      <w:keepLines/>
      <w:pageBreakBefore/>
      <w:spacing w:after="120"/>
      <w:outlineLvl w:val="0"/>
    </w:pPr>
    <w:rPr>
      <w:rFonts w:asciiTheme="majorHAnsi" w:eastAsiaTheme="majorEastAsia" w:hAnsiTheme="majorHAnsi" w:cstheme="majorBidi"/>
      <w:color w:val="08235B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ED8"/>
    <w:pPr>
      <w:keepNext/>
      <w:keepLines/>
      <w:spacing w:before="120"/>
      <w:outlineLvl w:val="1"/>
    </w:pPr>
    <w:rPr>
      <w:rFonts w:eastAsiaTheme="majorEastAsia" w:cstheme="majorBidi"/>
      <w:b/>
      <w:color w:val="08235B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22A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9A6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D37F08"/>
    <w:pPr>
      <w:outlineLvl w:val="4"/>
    </w:pPr>
    <w:rPr>
      <w:sz w:val="18"/>
    </w:rPr>
  </w:style>
  <w:style w:type="paragraph" w:styleId="Heading6">
    <w:name w:val="heading 6"/>
    <w:basedOn w:val="BodyText2"/>
    <w:next w:val="Normal"/>
    <w:link w:val="Heading6Char"/>
    <w:uiPriority w:val="9"/>
    <w:unhideWhenUsed/>
    <w:qFormat/>
    <w:rsid w:val="000B56D0"/>
    <w:pPr>
      <w:keepNext/>
      <w:keepLines/>
      <w:outlineLvl w:val="5"/>
    </w:pPr>
    <w:rPr>
      <w:rFonts w:eastAsiaTheme="majorEastAsia" w:cstheme="majorBidi"/>
      <w:b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A11A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BA11A5"/>
    <w:rPr>
      <w:sz w:val="20"/>
    </w:rPr>
  </w:style>
  <w:style w:type="paragraph" w:styleId="Header">
    <w:name w:val="header"/>
    <w:basedOn w:val="Normal"/>
    <w:link w:val="HeaderChar"/>
    <w:autoRedefine/>
    <w:uiPriority w:val="99"/>
    <w:unhideWhenUsed/>
    <w:rsid w:val="00586F35"/>
    <w:pPr>
      <w:tabs>
        <w:tab w:val="clear" w:pos="4820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86F35"/>
    <w:rPr>
      <w:sz w:val="16"/>
    </w:rPr>
  </w:style>
  <w:style w:type="paragraph" w:styleId="Footer">
    <w:name w:val="footer"/>
    <w:basedOn w:val="Header"/>
    <w:link w:val="FooterChar"/>
    <w:uiPriority w:val="99"/>
    <w:unhideWhenUsed/>
    <w:rsid w:val="00FA6ED8"/>
  </w:style>
  <w:style w:type="character" w:customStyle="1" w:styleId="FooterChar">
    <w:name w:val="Footer Char"/>
    <w:basedOn w:val="DefaultParagraphFont"/>
    <w:link w:val="Footer"/>
    <w:uiPriority w:val="99"/>
    <w:rsid w:val="00FA6ED8"/>
    <w:rPr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D2509"/>
    <w:pPr>
      <w:keepLines/>
      <w:pBdr>
        <w:top w:val="single" w:sz="4" w:space="3" w:color="08235B" w:themeColor="text2"/>
        <w:bottom w:val="single" w:sz="4" w:space="3" w:color="08235B" w:themeColor="text2"/>
      </w:pBdr>
      <w:spacing w:after="120"/>
      <w:contextualSpacing/>
      <w:jc w:val="center"/>
    </w:pPr>
    <w:rPr>
      <w:rFonts w:asciiTheme="majorHAnsi" w:eastAsiaTheme="majorEastAsia" w:hAnsiTheme="majorHAnsi" w:cstheme="majorBidi"/>
      <w:b/>
      <w:caps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509"/>
    <w:rPr>
      <w:rFonts w:asciiTheme="majorHAnsi" w:eastAsiaTheme="majorEastAsia" w:hAnsiTheme="majorHAnsi" w:cstheme="majorBidi"/>
      <w:b/>
      <w:caps/>
      <w:kern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1622A"/>
    <w:rPr>
      <w:rFonts w:eastAsiaTheme="majorEastAsia" w:cstheme="majorBidi"/>
      <w:b/>
      <w:sz w:val="20"/>
    </w:rPr>
  </w:style>
  <w:style w:type="paragraph" w:styleId="ListParagraph">
    <w:name w:val="List Paragraph"/>
    <w:basedOn w:val="Normal"/>
    <w:uiPriority w:val="34"/>
    <w:qFormat/>
    <w:rsid w:val="003D46F5"/>
    <w:pPr>
      <w:numPr>
        <w:numId w:val="12"/>
      </w:numPr>
      <w:spacing w:before="40" w:after="40"/>
      <w:jc w:val="both"/>
    </w:pPr>
  </w:style>
  <w:style w:type="character" w:customStyle="1" w:styleId="Heading5Char">
    <w:name w:val="Heading 5 Char"/>
    <w:basedOn w:val="DefaultParagraphFont"/>
    <w:link w:val="Heading5"/>
    <w:uiPriority w:val="9"/>
    <w:rsid w:val="00D37F08"/>
    <w:rPr>
      <w:rFonts w:eastAsiaTheme="majorEastAsia" w:cstheme="majorBidi"/>
      <w:b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7144C"/>
    <w:pPr>
      <w:ind w:left="284" w:hanging="284"/>
      <w:jc w:val="both"/>
    </w:pPr>
    <w:rPr>
      <w:i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144C"/>
    <w:rPr>
      <w:i/>
      <w:sz w:val="14"/>
    </w:rPr>
  </w:style>
  <w:style w:type="paragraph" w:styleId="BodyText2">
    <w:name w:val="Body Text 2"/>
    <w:basedOn w:val="BodyText"/>
    <w:link w:val="BodyText2Char"/>
    <w:uiPriority w:val="99"/>
    <w:unhideWhenUsed/>
    <w:rsid w:val="00FB0A6B"/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FB0A6B"/>
    <w:rPr>
      <w:sz w:val="18"/>
    </w:rPr>
  </w:style>
  <w:style w:type="table" w:styleId="TableGrid">
    <w:name w:val="Table Grid"/>
    <w:basedOn w:val="TableNormal"/>
    <w:uiPriority w:val="39"/>
    <w:rsid w:val="002A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A5561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2A5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622A"/>
    <w:rPr>
      <w:rFonts w:asciiTheme="majorHAnsi" w:eastAsiaTheme="majorEastAsia" w:hAnsiTheme="majorHAnsi" w:cstheme="majorBidi"/>
      <w:color w:val="08235B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6ED8"/>
    <w:rPr>
      <w:rFonts w:eastAsiaTheme="majorEastAsia" w:cstheme="majorBidi"/>
      <w:b/>
      <w:color w:val="08235B" w:themeColor="text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B56D0"/>
    <w:rPr>
      <w:rFonts w:eastAsiaTheme="majorEastAsia" w:cstheme="majorBidi"/>
      <w:b/>
      <w:i/>
      <w:sz w:val="14"/>
    </w:rPr>
  </w:style>
  <w:style w:type="paragraph" w:customStyle="1" w:styleId="Table">
    <w:name w:val="Table"/>
    <w:basedOn w:val="Normal"/>
    <w:qFormat/>
    <w:rsid w:val="00902184"/>
    <w:pPr>
      <w:spacing w:before="20" w:after="20"/>
      <w:ind w:left="57" w:right="57"/>
    </w:pPr>
    <w:rPr>
      <w:rFonts w:ascii="Arial" w:eastAsia="Calibri" w:hAnsi="Arial" w:cs="Arial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329A6"/>
    <w:rPr>
      <w:rFonts w:eastAsiaTheme="majorEastAsia" w:cstheme="majorBidi"/>
      <w:i/>
      <w:iCs/>
      <w:sz w:val="20"/>
    </w:rPr>
  </w:style>
  <w:style w:type="table" w:customStyle="1" w:styleId="Style1">
    <w:name w:val="Style1"/>
    <w:basedOn w:val="TableNormal"/>
    <w:uiPriority w:val="99"/>
    <w:rsid w:val="006A0980"/>
    <w:tblPr>
      <w:tblCellMar>
        <w:left w:w="0" w:type="dxa"/>
        <w:right w:w="0" w:type="dxa"/>
      </w:tblCellMar>
    </w:tblPr>
  </w:style>
  <w:style w:type="paragraph" w:customStyle="1" w:styleId="Table3">
    <w:name w:val="Table 3"/>
    <w:basedOn w:val="Table2"/>
    <w:qFormat/>
    <w:rsid w:val="00500D68"/>
    <w:pPr>
      <w:ind w:left="0" w:right="0"/>
    </w:pPr>
  </w:style>
  <w:style w:type="table" w:customStyle="1" w:styleId="Style2">
    <w:name w:val="Style2"/>
    <w:basedOn w:val="TableNormal"/>
    <w:uiPriority w:val="99"/>
    <w:rsid w:val="003246C5"/>
    <w:pPr>
      <w:jc w:val="right"/>
    </w:pPr>
    <w:tblPr>
      <w:tblCellMar>
        <w:left w:w="0" w:type="dxa"/>
        <w:right w:w="0" w:type="dxa"/>
      </w:tblCellMar>
    </w:tblPr>
    <w:tblStylePr w:type="firstRow">
      <w:pPr>
        <w:jc w:val="right"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pPr>
        <w:jc w:val="left"/>
      </w:pPr>
    </w:tblStylePr>
    <w:tblStylePr w:type="neCell">
      <w:pPr>
        <w:jc w:val="left"/>
      </w:pPr>
      <w:tblPr/>
      <w:tcPr>
        <w:vAlign w:val="bottom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2">
    <w:name w:val="Table 2"/>
    <w:basedOn w:val="Table"/>
    <w:qFormat/>
    <w:rsid w:val="002B43A0"/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00453E"/>
    <w:pPr>
      <w:tabs>
        <w:tab w:val="clear" w:pos="284"/>
        <w:tab w:val="clear" w:pos="4820"/>
        <w:tab w:val="clear" w:pos="9639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ED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731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31ED"/>
    <w:rPr>
      <w:sz w:val="16"/>
      <w:szCs w:val="16"/>
    </w:rPr>
  </w:style>
  <w:style w:type="paragraph" w:customStyle="1" w:styleId="Default">
    <w:name w:val="Default"/>
    <w:basedOn w:val="Normal"/>
    <w:rsid w:val="00E731ED"/>
    <w:pPr>
      <w:tabs>
        <w:tab w:val="clear" w:pos="284"/>
        <w:tab w:val="clear" w:pos="4820"/>
        <w:tab w:val="clear" w:pos="9639"/>
      </w:tabs>
      <w:autoSpaceDE w:val="0"/>
      <w:autoSpaceDN w:val="0"/>
    </w:pPr>
    <w:rPr>
      <w:rFonts w:ascii="Calibri" w:hAnsi="Calibri" w:cs="Times New Roman"/>
      <w:color w:val="000000"/>
      <w:sz w:val="24"/>
      <w:lang w:eastAsia="en-GB"/>
    </w:rPr>
  </w:style>
  <w:style w:type="paragraph" w:styleId="Revision">
    <w:name w:val="Revision"/>
    <w:hidden/>
    <w:uiPriority w:val="99"/>
    <w:semiHidden/>
    <w:rsid w:val="00BC068E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6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70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70B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B58"/>
    <w:pPr>
      <w:numPr>
        <w:ilvl w:val="1"/>
      </w:numPr>
      <w:tabs>
        <w:tab w:val="clear" w:pos="284"/>
        <w:tab w:val="clear" w:pos="4820"/>
        <w:tab w:val="clear" w:pos="9639"/>
      </w:tabs>
      <w:spacing w:after="160" w:line="240" w:lineRule="exact"/>
    </w:pPr>
    <w:rPr>
      <w:rFonts w:ascii="Calibri Light" w:eastAsiaTheme="minorEastAsia" w:hAnsi="Calibri Light"/>
      <w:color w:val="919191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60B58"/>
    <w:rPr>
      <w:rFonts w:ascii="Calibri Light" w:eastAsiaTheme="minorEastAsia" w:hAnsi="Calibri Light"/>
      <w:color w:val="919191" w:themeColor="text1" w:themeTint="A5"/>
      <w:spacing w:val="15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160B58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160B58"/>
    <w:pPr>
      <w:tabs>
        <w:tab w:val="clear" w:pos="284"/>
        <w:tab w:val="clear" w:pos="4820"/>
        <w:tab w:val="clear" w:pos="9639"/>
      </w:tabs>
      <w:spacing w:line="240" w:lineRule="exact"/>
    </w:pPr>
    <w:rPr>
      <w:rFonts w:ascii="Calibri Light" w:hAnsi="Calibri Light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160B58"/>
    <w:pPr>
      <w:tabs>
        <w:tab w:val="clear" w:pos="284"/>
        <w:tab w:val="clear" w:pos="4820"/>
        <w:tab w:val="clear" w:pos="9639"/>
      </w:tabs>
      <w:spacing w:after="200" w:line="240" w:lineRule="exact"/>
    </w:pPr>
    <w:rPr>
      <w:rFonts w:ascii="Calibri Light" w:hAnsi="Calibri Light"/>
      <w:i/>
      <w:iCs/>
      <w:color w:val="08235B" w:themeColor="text2"/>
      <w:sz w:val="18"/>
      <w:szCs w:val="18"/>
      <w:lang w:val="en-US"/>
    </w:rPr>
  </w:style>
  <w:style w:type="paragraph" w:styleId="ListBullet">
    <w:name w:val="List Bullet"/>
    <w:basedOn w:val="Normal"/>
    <w:uiPriority w:val="99"/>
    <w:unhideWhenUsed/>
    <w:rsid w:val="00160B58"/>
    <w:pPr>
      <w:tabs>
        <w:tab w:val="clear" w:pos="284"/>
        <w:tab w:val="clear" w:pos="4820"/>
        <w:tab w:val="clear" w:pos="9639"/>
        <w:tab w:val="num" w:pos="360"/>
      </w:tabs>
      <w:spacing w:line="240" w:lineRule="exact"/>
      <w:ind w:left="360" w:hanging="360"/>
      <w:contextualSpacing/>
    </w:pPr>
    <w:rPr>
      <w:rFonts w:ascii="Calibri Light" w:hAnsi="Calibri Light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160B58"/>
    <w:pPr>
      <w:tabs>
        <w:tab w:val="clear" w:pos="284"/>
        <w:tab w:val="clear" w:pos="4820"/>
        <w:tab w:val="clear" w:pos="9639"/>
      </w:tabs>
      <w:spacing w:line="240" w:lineRule="exact"/>
    </w:pPr>
    <w:rPr>
      <w:rFonts w:ascii="Calibri Light" w:hAnsi="Calibri Light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160B58"/>
    <w:rPr>
      <w:vertAlign w:val="superscript"/>
    </w:rPr>
  </w:style>
  <w:style w:type="paragraph" w:styleId="NoSpacing">
    <w:name w:val="No Spacing"/>
    <w:uiPriority w:val="1"/>
    <w:qFormat/>
    <w:rsid w:val="00160B58"/>
    <w:rPr>
      <w:rFonts w:ascii="Calibri Light" w:hAnsi="Calibri Light"/>
      <w:sz w:val="18"/>
      <w:lang w:val="en-US"/>
    </w:rPr>
  </w:style>
  <w:style w:type="paragraph" w:customStyle="1" w:styleId="Intro">
    <w:name w:val="Intro"/>
    <w:basedOn w:val="Title"/>
    <w:qFormat/>
    <w:rsid w:val="00160B58"/>
    <w:pPr>
      <w:keepLines w:val="0"/>
      <w:pBdr>
        <w:top w:val="none" w:sz="0" w:space="0" w:color="auto"/>
        <w:bottom w:val="none" w:sz="0" w:space="0" w:color="auto"/>
      </w:pBdr>
      <w:tabs>
        <w:tab w:val="clear" w:pos="284"/>
        <w:tab w:val="clear" w:pos="4820"/>
        <w:tab w:val="clear" w:pos="9639"/>
      </w:tabs>
      <w:spacing w:after="0" w:line="320" w:lineRule="exact"/>
      <w:jc w:val="left"/>
    </w:pPr>
    <w:rPr>
      <w:rFonts w:ascii="Calibri Light" w:hAnsi="Calibri Light"/>
      <w:b w:val="0"/>
      <w:caps w:val="0"/>
      <w:spacing w:val="-10"/>
      <w:sz w:val="28"/>
      <w:szCs w:val="3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60B58"/>
    <w:pPr>
      <w:tabs>
        <w:tab w:val="clear" w:pos="284"/>
        <w:tab w:val="clear" w:pos="4820"/>
        <w:tab w:val="clear" w:pos="9639"/>
      </w:tabs>
      <w:spacing w:before="200" w:after="160" w:line="240" w:lineRule="exact"/>
      <w:ind w:left="864" w:right="864"/>
      <w:jc w:val="center"/>
    </w:pPr>
    <w:rPr>
      <w:rFonts w:ascii="Calibri Light" w:hAnsi="Calibri Light"/>
      <w:i/>
      <w:iCs/>
      <w:color w:val="7F7F7F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60B58"/>
    <w:rPr>
      <w:rFonts w:ascii="Calibri Light" w:hAnsi="Calibri Light"/>
      <w:i/>
      <w:iCs/>
      <w:color w:val="7F7F7F" w:themeColor="text1" w:themeTint="BF"/>
      <w:sz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B58"/>
    <w:pPr>
      <w:pBdr>
        <w:top w:val="single" w:sz="4" w:space="10" w:color="08235B" w:themeColor="accent1"/>
      </w:pBdr>
      <w:tabs>
        <w:tab w:val="clear" w:pos="284"/>
        <w:tab w:val="clear" w:pos="4820"/>
        <w:tab w:val="clear" w:pos="9639"/>
      </w:tabs>
      <w:spacing w:before="360" w:after="360" w:line="280" w:lineRule="exact"/>
    </w:pPr>
    <w:rPr>
      <w:rFonts w:ascii="Calibri Light" w:hAnsi="Calibri Light"/>
      <w:sz w:val="28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B58"/>
    <w:rPr>
      <w:rFonts w:ascii="Calibri Light" w:hAnsi="Calibri Light"/>
      <w:sz w:val="28"/>
      <w:lang w:val="en-US"/>
    </w:rPr>
  </w:style>
  <w:style w:type="character" w:styleId="IntenseReference">
    <w:name w:val="Intense Reference"/>
    <w:basedOn w:val="DefaultParagraphFont"/>
    <w:uiPriority w:val="32"/>
    <w:qFormat/>
    <w:rsid w:val="00160B58"/>
    <w:rPr>
      <w:b/>
      <w:bCs/>
      <w:smallCaps/>
      <w:color w:val="08235B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60B58"/>
    <w:rPr>
      <w:smallCaps/>
      <w:color w:val="919191" w:themeColor="text1" w:themeTint="A5"/>
    </w:rPr>
  </w:style>
  <w:style w:type="paragraph" w:customStyle="1" w:styleId="04aIntroSmallAMerchantCantosGenericStyles">
    <w:name w:val="04a_Intro_Small (A_MerchantCantosGenericStyles)"/>
    <w:basedOn w:val="Normal"/>
    <w:uiPriority w:val="99"/>
    <w:rsid w:val="00160B58"/>
    <w:pPr>
      <w:widowControl w:val="0"/>
      <w:tabs>
        <w:tab w:val="clear" w:pos="284"/>
        <w:tab w:val="clear" w:pos="4820"/>
        <w:tab w:val="clear" w:pos="9639"/>
        <w:tab w:val="left" w:pos="340"/>
      </w:tabs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HelveticaNeueLTPro-Lt" w:hAnsi="HelveticaNeueLTPro-Lt" w:cs="HelveticaNeueLTPro-Lt"/>
      <w:color w:val="1E3E76"/>
      <w:spacing w:val="-4"/>
      <w:sz w:val="22"/>
      <w:szCs w:val="22"/>
    </w:rPr>
  </w:style>
  <w:style w:type="paragraph" w:customStyle="1" w:styleId="NoParagraphStyle">
    <w:name w:val="[No Paragraph Style]"/>
    <w:rsid w:val="00160B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05Heading1AMerchantCantosGenericStyles">
    <w:name w:val="05_Heading1 (A_MerchantCantosGenericStyles)"/>
    <w:basedOn w:val="NoParagraphStyle"/>
    <w:uiPriority w:val="99"/>
    <w:rsid w:val="00160B58"/>
    <w:pPr>
      <w:keepNext/>
      <w:tabs>
        <w:tab w:val="left" w:pos="340"/>
      </w:tabs>
      <w:suppressAutoHyphens/>
      <w:spacing w:line="200" w:lineRule="atLeast"/>
    </w:pPr>
    <w:rPr>
      <w:rFonts w:ascii="HelveticaNeueLTPro-Bd" w:hAnsi="HelveticaNeueLTPro-Bd" w:cs="HelveticaNeueLTPro-Bd"/>
      <w:b/>
      <w:bCs/>
      <w:color w:val="DB2F76"/>
      <w:spacing w:val="-4"/>
      <w:sz w:val="19"/>
      <w:szCs w:val="19"/>
    </w:rPr>
  </w:style>
  <w:style w:type="paragraph" w:customStyle="1" w:styleId="71KPItextAMerchantCantosGenericStyles">
    <w:name w:val="71_KPI_text (A_MerchantCantosGenericStyles)"/>
    <w:basedOn w:val="NoParagraphStyle"/>
    <w:uiPriority w:val="99"/>
    <w:rsid w:val="00160B58"/>
    <w:pPr>
      <w:tabs>
        <w:tab w:val="right" w:pos="2340"/>
      </w:tabs>
      <w:suppressAutoHyphens/>
      <w:spacing w:after="113" w:line="160" w:lineRule="atLeast"/>
    </w:pPr>
    <w:rPr>
      <w:rFonts w:ascii="HelveticaNeueLTPro-Lt" w:hAnsi="HelveticaNeueLTPro-Lt" w:cs="HelveticaNeueLTPro-Lt"/>
      <w:color w:val="6F6A67"/>
      <w:spacing w:val="-2"/>
      <w:sz w:val="15"/>
      <w:szCs w:val="15"/>
    </w:rPr>
  </w:style>
  <w:style w:type="character" w:customStyle="1" w:styleId="BoldMerchantCantosGenericStyles">
    <w:name w:val="Bold (MerchantCantosGenericStyles)"/>
    <w:uiPriority w:val="99"/>
    <w:rsid w:val="00160B58"/>
    <w:rPr>
      <w:rFonts w:ascii="Calibri" w:hAnsi="Calibri" w:cs="HelveticaNeueLTPro-Bd"/>
      <w:b/>
      <w:bCs/>
      <w:i w:val="0"/>
      <w:iCs w:val="0"/>
      <w:color w:val="006B98"/>
    </w:rPr>
  </w:style>
  <w:style w:type="paragraph" w:customStyle="1" w:styleId="IntroSmall">
    <w:name w:val="Intro Small"/>
    <w:basedOn w:val="Intro"/>
    <w:qFormat/>
    <w:rsid w:val="00160B58"/>
    <w:pPr>
      <w:spacing w:after="120"/>
    </w:pPr>
    <w:rPr>
      <w:sz w:val="24"/>
    </w:rPr>
  </w:style>
  <w:style w:type="paragraph" w:customStyle="1" w:styleId="56GlanceTableTextAMerchantCantosGenericStyles">
    <w:name w:val="56_GlanceTableText (A_MerchantCantosGenericStyles)"/>
    <w:basedOn w:val="Normal"/>
    <w:uiPriority w:val="99"/>
    <w:rsid w:val="00160B58"/>
    <w:pPr>
      <w:widowControl w:val="0"/>
      <w:tabs>
        <w:tab w:val="clear" w:pos="284"/>
        <w:tab w:val="clear" w:pos="4820"/>
        <w:tab w:val="clear" w:pos="9639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Pro-Lt" w:hAnsi="HelveticaNeueLTPro-Lt" w:cs="HelveticaNeueLTPro-Lt"/>
      <w:color w:val="0000BC"/>
      <w:spacing w:val="-4"/>
      <w:sz w:val="19"/>
      <w:szCs w:val="19"/>
    </w:rPr>
  </w:style>
  <w:style w:type="paragraph" w:customStyle="1" w:styleId="58BusinessReviewFiguresAMerchantCantosGenericStyles">
    <w:name w:val="58_BusinessReviewFigures (A_MerchantCantosGenericStyles)"/>
    <w:basedOn w:val="Normal"/>
    <w:uiPriority w:val="99"/>
    <w:rsid w:val="00160B58"/>
    <w:pPr>
      <w:widowControl w:val="0"/>
      <w:tabs>
        <w:tab w:val="clear" w:pos="284"/>
        <w:tab w:val="clear" w:pos="4820"/>
        <w:tab w:val="clear" w:pos="9639"/>
      </w:tabs>
      <w:suppressAutoHyphens/>
      <w:autoSpaceDE w:val="0"/>
      <w:autoSpaceDN w:val="0"/>
      <w:adjustRightInd w:val="0"/>
      <w:spacing w:line="220" w:lineRule="atLeast"/>
      <w:jc w:val="right"/>
      <w:textAlignment w:val="center"/>
    </w:pPr>
    <w:rPr>
      <w:rFonts w:ascii="HelveticaNeueLTPro-Lt" w:hAnsi="HelveticaNeueLTPro-Lt" w:cs="HelveticaNeueLTPro-Lt"/>
      <w:b/>
      <w:bCs/>
      <w:color w:val="0000BC"/>
      <w:spacing w:val="-4"/>
      <w:sz w:val="19"/>
      <w:szCs w:val="19"/>
    </w:rPr>
  </w:style>
  <w:style w:type="paragraph" w:customStyle="1" w:styleId="71TableheadingsBGenericTableStyles">
    <w:name w:val="71_Table headings (B_GenericTableStyles)"/>
    <w:basedOn w:val="NoParagraphStyle"/>
    <w:uiPriority w:val="99"/>
    <w:rsid w:val="00160B58"/>
    <w:pPr>
      <w:tabs>
        <w:tab w:val="left" w:pos="850"/>
      </w:tabs>
      <w:suppressAutoHyphens/>
      <w:spacing w:line="160" w:lineRule="atLeast"/>
    </w:pPr>
    <w:rPr>
      <w:rFonts w:ascii="Calibri" w:hAnsi="Calibri" w:cs="HelveticaNeueLTPro-Lt"/>
      <w:color w:val="006B98"/>
      <w:sz w:val="14"/>
      <w:szCs w:val="14"/>
    </w:rPr>
  </w:style>
  <w:style w:type="paragraph" w:customStyle="1" w:styleId="71aTableheadingsBoldBGenericTableStyles">
    <w:name w:val="71a_Table headings Bold (B_GenericTableStyles)"/>
    <w:basedOn w:val="NoParagraphStyle"/>
    <w:uiPriority w:val="99"/>
    <w:rsid w:val="00160B58"/>
    <w:pPr>
      <w:suppressAutoHyphens/>
      <w:spacing w:line="160" w:lineRule="atLeast"/>
      <w:ind w:right="113"/>
      <w:jc w:val="right"/>
    </w:pPr>
    <w:rPr>
      <w:rFonts w:ascii="Calibri" w:hAnsi="Calibri" w:cs="HelveticaNeueLTPro-Bd"/>
      <w:b/>
      <w:bCs/>
      <w:color w:val="006B98"/>
      <w:sz w:val="14"/>
      <w:szCs w:val="14"/>
    </w:rPr>
  </w:style>
  <w:style w:type="paragraph" w:customStyle="1" w:styleId="73TabletextBGenericTableStyles">
    <w:name w:val="73_Table text (B_GenericTableStyles)"/>
    <w:basedOn w:val="NoParagraphStyle"/>
    <w:uiPriority w:val="99"/>
    <w:rsid w:val="00160B58"/>
    <w:pPr>
      <w:suppressAutoHyphens/>
      <w:spacing w:line="180" w:lineRule="atLeast"/>
    </w:pPr>
    <w:rPr>
      <w:rFonts w:ascii="Calibri" w:hAnsi="Calibri" w:cs="HelveticaNeueLTPro-Lt"/>
      <w:color w:val="514C51"/>
      <w:spacing w:val="-3"/>
      <w:sz w:val="16"/>
      <w:szCs w:val="16"/>
    </w:rPr>
  </w:style>
  <w:style w:type="paragraph" w:customStyle="1" w:styleId="72aTablefiguresBoldBGenericTableStyles">
    <w:name w:val="72a_Table figures Bold (B_GenericTableStyles)"/>
    <w:basedOn w:val="73TabletextBGenericTableStyles"/>
    <w:uiPriority w:val="99"/>
    <w:rsid w:val="00160B58"/>
    <w:pPr>
      <w:tabs>
        <w:tab w:val="left" w:pos="850"/>
      </w:tabs>
    </w:pPr>
    <w:rPr>
      <w:rFonts w:cs="HelveticaNeueLTPro-Bd"/>
      <w:b/>
      <w:bCs/>
      <w:color w:val="006B98"/>
    </w:rPr>
  </w:style>
  <w:style w:type="paragraph" w:customStyle="1" w:styleId="72TablefiguresBGenericTableStyles">
    <w:name w:val="72_Table figures (B_GenericTableStyles)"/>
    <w:basedOn w:val="73TabletextBGenericTableStyles"/>
    <w:uiPriority w:val="99"/>
    <w:rsid w:val="00160B58"/>
    <w:pPr>
      <w:tabs>
        <w:tab w:val="left" w:pos="850"/>
      </w:tabs>
    </w:pPr>
  </w:style>
  <w:style w:type="paragraph" w:customStyle="1" w:styleId="05Heading1RuleAboveAMerchantCantosGenericStyles">
    <w:name w:val="05_Heading1+RuleAbove (A_MerchantCantosGenericStyles)"/>
    <w:basedOn w:val="05Heading1AMerchantCantosGenericStyles"/>
    <w:uiPriority w:val="99"/>
    <w:rsid w:val="00160B58"/>
    <w:pPr>
      <w:pBdr>
        <w:top w:val="single" w:sz="2" w:space="13" w:color="auto"/>
      </w:pBdr>
    </w:pPr>
    <w:rPr>
      <w:color w:val="F400CE"/>
    </w:rPr>
  </w:style>
  <w:style w:type="paragraph" w:customStyle="1" w:styleId="11BodyTextAMerchantCantosGenericStyles">
    <w:name w:val="11_BodyText (A_MerchantCantosGenericStyles)"/>
    <w:basedOn w:val="NoParagraphStyle"/>
    <w:uiPriority w:val="99"/>
    <w:rsid w:val="00160B58"/>
    <w:pPr>
      <w:tabs>
        <w:tab w:val="left" w:pos="340"/>
      </w:tabs>
      <w:suppressAutoHyphens/>
      <w:spacing w:after="100" w:line="200" w:lineRule="atLeast"/>
    </w:pPr>
    <w:rPr>
      <w:rFonts w:ascii="Calibri" w:hAnsi="Calibri" w:cs="HelveticaNeueLTPro-Lt"/>
      <w:color w:val="514C51"/>
      <w:spacing w:val="-5"/>
      <w:sz w:val="17"/>
      <w:szCs w:val="17"/>
    </w:rPr>
  </w:style>
  <w:style w:type="paragraph" w:customStyle="1" w:styleId="75TabletextGreyBoldBGenericTableStyles">
    <w:name w:val="75_Table text Grey Bold (B_GenericTableStyles)"/>
    <w:basedOn w:val="NoParagraphStyle"/>
    <w:uiPriority w:val="99"/>
    <w:rsid w:val="00160B58"/>
    <w:pPr>
      <w:suppressAutoHyphens/>
      <w:spacing w:line="180" w:lineRule="atLeast"/>
    </w:pPr>
    <w:rPr>
      <w:rFonts w:ascii="Calibri" w:hAnsi="Calibri" w:cs="HelveticaNeueLTPro-Bd"/>
      <w:b/>
      <w:bCs/>
      <w:color w:val="514C51"/>
      <w:spacing w:val="-3"/>
      <w:sz w:val="16"/>
      <w:szCs w:val="16"/>
    </w:rPr>
  </w:style>
  <w:style w:type="character" w:customStyle="1" w:styleId="BlueColours">
    <w:name w:val="Blue (Colours)"/>
    <w:uiPriority w:val="99"/>
    <w:rsid w:val="00160B58"/>
    <w:rPr>
      <w:color w:val="0000BC"/>
    </w:rPr>
  </w:style>
  <w:style w:type="paragraph" w:customStyle="1" w:styleId="14FootnoteIndentAMerchantCantosGenericStyles">
    <w:name w:val="14_Footnote_Indent (A_MerchantCantosGenericStyles)"/>
    <w:basedOn w:val="NoParagraphStyle"/>
    <w:uiPriority w:val="99"/>
    <w:rsid w:val="00160B58"/>
    <w:pPr>
      <w:tabs>
        <w:tab w:val="left" w:pos="340"/>
      </w:tabs>
      <w:suppressAutoHyphens/>
      <w:spacing w:after="57" w:line="160" w:lineRule="atLeast"/>
      <w:ind w:left="113" w:hanging="113"/>
    </w:pPr>
    <w:rPr>
      <w:rFonts w:ascii="HelveticaNeueLTPro-Lt" w:hAnsi="HelveticaNeueLTPro-Lt" w:cs="HelveticaNeueLTPro-Lt"/>
      <w:color w:val="514C51"/>
      <w:sz w:val="14"/>
      <w:szCs w:val="14"/>
    </w:rPr>
  </w:style>
  <w:style w:type="paragraph" w:customStyle="1" w:styleId="14aFootnoteIndentLastAMerchantCantosGenericStyles">
    <w:name w:val="14a_Footnote_Indent_Last (A_MerchantCantosGenericStyles)"/>
    <w:basedOn w:val="14FootnoteIndentAMerchantCantosGenericStyles"/>
    <w:uiPriority w:val="99"/>
    <w:rsid w:val="00160B58"/>
    <w:pPr>
      <w:spacing w:after="200"/>
    </w:pPr>
  </w:style>
  <w:style w:type="character" w:customStyle="1" w:styleId="SuperscriptMerchantCantosGenericStyles">
    <w:name w:val="Superscript (MerchantCantosGenericStyles)"/>
    <w:uiPriority w:val="99"/>
    <w:rsid w:val="00160B58"/>
    <w:rPr>
      <w:rFonts w:ascii="HelveticaNeueLTPro-Roman" w:hAnsi="HelveticaNeueLTPro-Roman" w:cs="HelveticaNeueLTPro-Roman"/>
      <w:vertAlign w:val="superscript"/>
    </w:rPr>
  </w:style>
  <w:style w:type="paragraph" w:customStyle="1" w:styleId="06Heading2AMerchantCantosGenericStyles">
    <w:name w:val="06_Heading2 (A_MerchantCantosGenericStyles)"/>
    <w:basedOn w:val="NoParagraphStyle"/>
    <w:uiPriority w:val="99"/>
    <w:rsid w:val="00160B58"/>
    <w:pPr>
      <w:tabs>
        <w:tab w:val="left" w:pos="340"/>
      </w:tabs>
      <w:suppressAutoHyphens/>
      <w:spacing w:line="200" w:lineRule="atLeast"/>
    </w:pPr>
    <w:rPr>
      <w:rFonts w:ascii="HelveticaNeueLTPro-Bd" w:hAnsi="HelveticaNeueLTPro-Bd" w:cs="HelveticaNeueLTPro-Bd"/>
      <w:b/>
      <w:bCs/>
      <w:color w:val="0000BC"/>
      <w:spacing w:val="-3"/>
      <w:sz w:val="17"/>
      <w:szCs w:val="17"/>
    </w:rPr>
  </w:style>
  <w:style w:type="paragraph" w:customStyle="1" w:styleId="79GovTableTextBGenericTableStyles">
    <w:name w:val="79_Gov_TableText (B_GenericTableStyles)"/>
    <w:basedOn w:val="11BodyTextAMerchantCantosGenericStyles"/>
    <w:uiPriority w:val="99"/>
    <w:rsid w:val="00160B58"/>
    <w:pPr>
      <w:spacing w:after="57"/>
    </w:pPr>
  </w:style>
  <w:style w:type="paragraph" w:customStyle="1" w:styleId="07Heading3AMerchantCantosGenericStyles">
    <w:name w:val="07_Heading3 (A_MerchantCantosGenericStyles)"/>
    <w:basedOn w:val="NoParagraphStyle"/>
    <w:uiPriority w:val="99"/>
    <w:rsid w:val="00160B58"/>
    <w:pPr>
      <w:tabs>
        <w:tab w:val="left" w:pos="340"/>
      </w:tabs>
      <w:suppressAutoHyphens/>
      <w:spacing w:line="200" w:lineRule="atLeast"/>
    </w:pPr>
    <w:rPr>
      <w:rFonts w:ascii="HelveticaNeueLTPro-Bd" w:hAnsi="HelveticaNeueLTPro-Bd" w:cs="HelveticaNeueLTPro-Bd"/>
      <w:b/>
      <w:bCs/>
      <w:color w:val="F400CE"/>
      <w:spacing w:val="-3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160B58"/>
    <w:rPr>
      <w:color w:val="DC005E" w:themeColor="hyperlink"/>
      <w:u w:val="single"/>
    </w:rPr>
  </w:style>
  <w:style w:type="paragraph" w:customStyle="1" w:styleId="40ChartHeadingAMerchantCantosGenericStyles">
    <w:name w:val="40_ChartHeading (A_MerchantCantosGenericStyles)"/>
    <w:basedOn w:val="NoParagraphStyle"/>
    <w:uiPriority w:val="99"/>
    <w:rsid w:val="00160B58"/>
    <w:pPr>
      <w:pBdr>
        <w:top w:val="single" w:sz="2" w:space="11" w:color="F400CE"/>
      </w:pBdr>
      <w:spacing w:before="200" w:after="57" w:line="200" w:lineRule="atLeast"/>
    </w:pPr>
    <w:rPr>
      <w:rFonts w:ascii="HelveticaNeueLTPro-Bd" w:hAnsi="HelveticaNeueLTPro-Bd" w:cs="HelveticaNeueLTPro-Bd"/>
      <w:b/>
      <w:bCs/>
      <w:color w:val="0000BC"/>
      <w:spacing w:val="-3"/>
      <w:sz w:val="17"/>
      <w:szCs w:val="17"/>
    </w:rPr>
  </w:style>
  <w:style w:type="character" w:customStyle="1" w:styleId="SubscriptMerchantCantosGenericStyles">
    <w:name w:val="Subscript (MerchantCantosGenericStyles)"/>
    <w:uiPriority w:val="99"/>
    <w:rsid w:val="00160B58"/>
    <w:rPr>
      <w:rFonts w:ascii="HelveticaNeueLTPro-Roman" w:hAnsi="HelveticaNeueLTPro-Roman" w:cs="HelveticaNeueLTPro-Roman"/>
      <w:position w:val="4"/>
      <w:vertAlign w:val="subscript"/>
    </w:rPr>
  </w:style>
  <w:style w:type="paragraph" w:customStyle="1" w:styleId="13FootnoteAMerchantCantosGenericStyles">
    <w:name w:val="13_Footnote (A_MerchantCantosGenericStyles)"/>
    <w:basedOn w:val="NoParagraphStyle"/>
    <w:uiPriority w:val="99"/>
    <w:rsid w:val="00160B58"/>
    <w:pPr>
      <w:tabs>
        <w:tab w:val="left" w:pos="113"/>
        <w:tab w:val="left" w:pos="227"/>
      </w:tabs>
      <w:suppressAutoHyphens/>
      <w:spacing w:after="57" w:line="160" w:lineRule="atLeast"/>
    </w:pPr>
    <w:rPr>
      <w:rFonts w:ascii="HelveticaNeueLTPro-Lt" w:hAnsi="HelveticaNeueLTPro-Lt" w:cs="HelveticaNeueLTPro-Lt"/>
      <w:color w:val="514C51"/>
      <w:spacing w:val="-1"/>
      <w:sz w:val="14"/>
      <w:szCs w:val="14"/>
      <w:lang w:val="en-US"/>
    </w:rPr>
  </w:style>
  <w:style w:type="paragraph" w:customStyle="1" w:styleId="10Heading6AMerchantCantosGenericStyles">
    <w:name w:val="10_Heading6 (A_MerchantCantosGenericStyles)"/>
    <w:basedOn w:val="Normal"/>
    <w:uiPriority w:val="99"/>
    <w:rsid w:val="00160B58"/>
    <w:pPr>
      <w:widowControl w:val="0"/>
      <w:tabs>
        <w:tab w:val="clear" w:pos="284"/>
        <w:tab w:val="clear" w:pos="4820"/>
        <w:tab w:val="clear" w:pos="9639"/>
      </w:tabs>
      <w:suppressAutoHyphens/>
      <w:autoSpaceDE w:val="0"/>
      <w:autoSpaceDN w:val="0"/>
      <w:adjustRightInd w:val="0"/>
      <w:spacing w:after="43" w:line="240" w:lineRule="atLeast"/>
      <w:textAlignment w:val="center"/>
    </w:pPr>
    <w:rPr>
      <w:rFonts w:ascii="HelveticaNeueLTPro-Bd" w:hAnsi="HelveticaNeueLTPro-Bd" w:cs="HelveticaNeueLTPro-Bd"/>
      <w:b/>
      <w:bCs/>
      <w:color w:val="F400CE"/>
      <w:spacing w:val="-4"/>
      <w:sz w:val="22"/>
      <w:szCs w:val="22"/>
    </w:rPr>
  </w:style>
  <w:style w:type="character" w:customStyle="1" w:styleId="WhiteColours">
    <w:name w:val="White (Colours)"/>
    <w:uiPriority w:val="99"/>
    <w:rsid w:val="00160B58"/>
    <w:rPr>
      <w:color w:val="FFFFFF"/>
    </w:rPr>
  </w:style>
  <w:style w:type="paragraph" w:customStyle="1" w:styleId="06Heading2RuleAboveAMerchantCantosGenericStyles">
    <w:name w:val="06_Heading2+RuleAbove (A_MerchantCantosGenericStyles)"/>
    <w:basedOn w:val="06Heading2AMerchantCantosGenericStyles"/>
    <w:uiPriority w:val="99"/>
    <w:rsid w:val="00160B58"/>
    <w:pPr>
      <w:pBdr>
        <w:top w:val="single" w:sz="2" w:space="13" w:color="F400CE"/>
      </w:pBdr>
    </w:pPr>
  </w:style>
  <w:style w:type="paragraph" w:customStyle="1" w:styleId="14bFootnoteIndentSpaceAMerchantCantosGenericStyles">
    <w:name w:val="14b_Footnote_Indent+Space (A_MerchantCantosGenericStyles)"/>
    <w:basedOn w:val="14FootnoteIndentAMerchantCantosGenericStyles"/>
    <w:uiPriority w:val="99"/>
    <w:rsid w:val="00160B58"/>
    <w:pPr>
      <w:spacing w:after="100"/>
    </w:pPr>
  </w:style>
  <w:style w:type="paragraph" w:customStyle="1" w:styleId="74TabletextBlueBoldBGenericTableStyles">
    <w:name w:val="74_Table text Blue Bold (B_GenericTableStyles)"/>
    <w:basedOn w:val="NoParagraphStyle"/>
    <w:uiPriority w:val="99"/>
    <w:rsid w:val="00160B58"/>
    <w:pPr>
      <w:suppressAutoHyphens/>
      <w:spacing w:line="180" w:lineRule="atLeast"/>
    </w:pPr>
    <w:rPr>
      <w:rFonts w:ascii="Calibri" w:hAnsi="Calibri" w:cs="HelveticaNeueLTPro-Bd"/>
      <w:b/>
      <w:bCs/>
      <w:color w:val="006B98"/>
      <w:spacing w:val="-3"/>
      <w:sz w:val="16"/>
      <w:szCs w:val="16"/>
    </w:rPr>
  </w:style>
  <w:style w:type="character" w:customStyle="1" w:styleId="RedColours">
    <w:name w:val="Red (Colours)"/>
    <w:uiPriority w:val="99"/>
    <w:rsid w:val="00160B58"/>
    <w:rPr>
      <w:color w:val="F400CE"/>
    </w:rPr>
  </w:style>
  <w:style w:type="paragraph" w:customStyle="1" w:styleId="22ListBulletFirstAMerchantCantosGenericStyles">
    <w:name w:val="22_ListBulletFirst (A_MerchantCantosGenericStyles)"/>
    <w:basedOn w:val="NoParagraphStyle"/>
    <w:uiPriority w:val="99"/>
    <w:rsid w:val="00160B58"/>
    <w:pPr>
      <w:suppressAutoHyphens/>
      <w:spacing w:after="74" w:line="200" w:lineRule="atLeast"/>
      <w:ind w:left="113" w:hanging="113"/>
    </w:pPr>
    <w:rPr>
      <w:rFonts w:ascii="HelveticaNeueLTPro-Lt" w:hAnsi="HelveticaNeueLTPro-Lt" w:cs="HelveticaNeueLTPro-Lt"/>
      <w:color w:val="514C51"/>
      <w:spacing w:val="-5"/>
      <w:sz w:val="17"/>
      <w:szCs w:val="17"/>
      <w:lang w:val="en-US"/>
    </w:rPr>
  </w:style>
  <w:style w:type="paragraph" w:customStyle="1" w:styleId="23ListBulletLastAMerchantCantosGenericStyles">
    <w:name w:val="23_ListBulletLast (A_MerchantCantosGenericStyles)"/>
    <w:basedOn w:val="NoParagraphStyle"/>
    <w:uiPriority w:val="99"/>
    <w:rsid w:val="00160B58"/>
    <w:pPr>
      <w:pBdr>
        <w:top w:val="dotted" w:sz="2" w:space="9" w:color="514C51"/>
      </w:pBdr>
      <w:suppressAutoHyphens/>
      <w:spacing w:after="100" w:line="200" w:lineRule="atLeast"/>
      <w:ind w:left="113" w:hanging="113"/>
    </w:pPr>
    <w:rPr>
      <w:rFonts w:ascii="HelveticaNeueLTPro-Lt" w:hAnsi="HelveticaNeueLTPro-Lt" w:cs="HelveticaNeueLTPro-Lt"/>
      <w:color w:val="514C51"/>
      <w:spacing w:val="-5"/>
      <w:sz w:val="17"/>
      <w:szCs w:val="17"/>
    </w:rPr>
  </w:style>
  <w:style w:type="paragraph" w:customStyle="1" w:styleId="21ListBulletAMerchantCantosGenericStyles">
    <w:name w:val="21_ListBullet (A_MerchantCantosGenericStyles)"/>
    <w:basedOn w:val="NoParagraphStyle"/>
    <w:uiPriority w:val="99"/>
    <w:rsid w:val="00160B58"/>
    <w:pPr>
      <w:pBdr>
        <w:top w:val="dotted" w:sz="2" w:space="9" w:color="514C51"/>
      </w:pBdr>
      <w:suppressAutoHyphens/>
      <w:spacing w:after="74" w:line="200" w:lineRule="atLeast"/>
      <w:ind w:left="113" w:hanging="113"/>
    </w:pPr>
    <w:rPr>
      <w:rFonts w:ascii="HelveticaNeueLTPro-Lt" w:hAnsi="HelveticaNeueLTPro-Lt" w:cs="HelveticaNeueLTPro-Lt"/>
      <w:color w:val="514C51"/>
      <w:spacing w:val="-5"/>
      <w:sz w:val="17"/>
      <w:szCs w:val="17"/>
    </w:rPr>
  </w:style>
  <w:style w:type="paragraph" w:customStyle="1" w:styleId="13bFootnoteSpaceAMerchantCantosGenericStyles">
    <w:name w:val="13b_Footnote+Space (A_MerchantCantosGenericStyles)"/>
    <w:basedOn w:val="NoParagraphStyle"/>
    <w:uiPriority w:val="99"/>
    <w:rsid w:val="00160B58"/>
    <w:pPr>
      <w:tabs>
        <w:tab w:val="left" w:pos="113"/>
        <w:tab w:val="left" w:pos="227"/>
      </w:tabs>
      <w:suppressAutoHyphens/>
      <w:spacing w:after="100" w:line="160" w:lineRule="atLeast"/>
    </w:pPr>
    <w:rPr>
      <w:rFonts w:ascii="HelveticaNeueLTPro-Lt" w:hAnsi="HelveticaNeueLTPro-Lt" w:cs="HelveticaNeueLTPro-Lt"/>
      <w:color w:val="514C51"/>
      <w:spacing w:val="-1"/>
      <w:sz w:val="14"/>
      <w:szCs w:val="14"/>
      <w:lang w:val="en-US"/>
    </w:rPr>
  </w:style>
  <w:style w:type="paragraph" w:customStyle="1" w:styleId="77TableBulletsBGenericTableStyles">
    <w:name w:val="77_TableBullets (B_GenericTableStyles)"/>
    <w:basedOn w:val="Normal"/>
    <w:uiPriority w:val="99"/>
    <w:rsid w:val="00160B58"/>
    <w:pPr>
      <w:widowControl w:val="0"/>
      <w:tabs>
        <w:tab w:val="clear" w:pos="284"/>
        <w:tab w:val="clear" w:pos="4820"/>
        <w:tab w:val="clear" w:pos="9639"/>
      </w:tabs>
      <w:suppressAutoHyphens/>
      <w:autoSpaceDE w:val="0"/>
      <w:autoSpaceDN w:val="0"/>
      <w:adjustRightInd w:val="0"/>
      <w:spacing w:before="28" w:line="180" w:lineRule="atLeast"/>
      <w:ind w:left="113" w:hanging="113"/>
      <w:textAlignment w:val="center"/>
    </w:pPr>
    <w:rPr>
      <w:rFonts w:ascii="HelveticaNeueLTPro-Lt" w:hAnsi="HelveticaNeueLTPro-Lt" w:cs="HelveticaNeueLTPro-Lt"/>
      <w:color w:val="514C51"/>
      <w:spacing w:val="-3"/>
      <w:sz w:val="16"/>
      <w:szCs w:val="16"/>
    </w:rPr>
  </w:style>
  <w:style w:type="paragraph" w:customStyle="1" w:styleId="91FinancialBodyTextCFinancialStyles">
    <w:name w:val="91_Financial_BodyText (C_FinancialStyles)"/>
    <w:basedOn w:val="Normal"/>
    <w:uiPriority w:val="99"/>
    <w:rsid w:val="00160B58"/>
    <w:pPr>
      <w:widowControl w:val="0"/>
      <w:tabs>
        <w:tab w:val="clear" w:pos="284"/>
        <w:tab w:val="clear" w:pos="4820"/>
        <w:tab w:val="clear" w:pos="9639"/>
        <w:tab w:val="left" w:pos="340"/>
      </w:tabs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HelveticaNeueLTPro-Lt" w:hAnsi="HelveticaNeueLTPro-Lt" w:cs="HelveticaNeueLTPro-Lt"/>
      <w:color w:val="514C51"/>
      <w:spacing w:val="-1"/>
      <w:sz w:val="16"/>
      <w:szCs w:val="16"/>
    </w:rPr>
  </w:style>
  <w:style w:type="paragraph" w:customStyle="1" w:styleId="76TabletextRedBoldBGenericTableStyles">
    <w:name w:val="76_Table text Red Bold (B_GenericTableStyles)"/>
    <w:basedOn w:val="NoParagraphStyle"/>
    <w:uiPriority w:val="99"/>
    <w:rsid w:val="00160B58"/>
    <w:pPr>
      <w:suppressAutoHyphens/>
      <w:spacing w:line="180" w:lineRule="atLeast"/>
    </w:pPr>
    <w:rPr>
      <w:rFonts w:ascii="Calibri" w:hAnsi="Calibri" w:cs="HelveticaNeueLTPro-Bd"/>
      <w:b/>
      <w:bCs/>
      <w:color w:val="D2116B"/>
      <w:spacing w:val="-3"/>
      <w:sz w:val="16"/>
      <w:szCs w:val="16"/>
    </w:rPr>
  </w:style>
  <w:style w:type="paragraph" w:customStyle="1" w:styleId="87FinancialHeading3CFinancialStyles">
    <w:name w:val="87_Financial_Heading3 (C_FinancialStyles)"/>
    <w:basedOn w:val="NoParagraphStyle"/>
    <w:uiPriority w:val="99"/>
    <w:rsid w:val="00160B58"/>
    <w:pPr>
      <w:tabs>
        <w:tab w:val="left" w:pos="340"/>
      </w:tabs>
      <w:suppressAutoHyphens/>
      <w:spacing w:before="90" w:line="180" w:lineRule="atLeast"/>
    </w:pPr>
    <w:rPr>
      <w:rFonts w:ascii="HelveticaNeueLTPro-Bd" w:hAnsi="HelveticaNeueLTPro-Bd" w:cs="HelveticaNeueLTPro-Bd"/>
      <w:b/>
      <w:bCs/>
      <w:color w:val="F400CE"/>
      <w:spacing w:val="-3"/>
      <w:sz w:val="16"/>
      <w:szCs w:val="16"/>
    </w:rPr>
  </w:style>
  <w:style w:type="paragraph" w:customStyle="1" w:styleId="85FinancialHeading1CFinancialStyles">
    <w:name w:val="85_Financial_Heading1 (C_FinancialStyles)"/>
    <w:basedOn w:val="NoParagraphStyle"/>
    <w:uiPriority w:val="99"/>
    <w:rsid w:val="00160B58"/>
    <w:pPr>
      <w:tabs>
        <w:tab w:val="left" w:pos="340"/>
      </w:tabs>
      <w:suppressAutoHyphens/>
      <w:spacing w:before="90" w:after="57" w:line="180" w:lineRule="atLeast"/>
    </w:pPr>
    <w:rPr>
      <w:rFonts w:ascii="HelveticaNeueLTPro-Bd" w:hAnsi="HelveticaNeueLTPro-Bd" w:cs="HelveticaNeueLTPro-Bd"/>
      <w:b/>
      <w:bCs/>
      <w:color w:val="F400CE"/>
      <w:spacing w:val="-4"/>
      <w:sz w:val="18"/>
      <w:szCs w:val="18"/>
    </w:rPr>
  </w:style>
  <w:style w:type="paragraph" w:customStyle="1" w:styleId="86aFinancialHeading2NoSpaceCFinancialStyles">
    <w:name w:val="86a_Financial_Heading2_NoSpace (C_FinancialStyles)"/>
    <w:basedOn w:val="NoParagraphStyle"/>
    <w:uiPriority w:val="99"/>
    <w:rsid w:val="00160B58"/>
    <w:pPr>
      <w:tabs>
        <w:tab w:val="left" w:pos="340"/>
      </w:tabs>
      <w:suppressAutoHyphens/>
      <w:spacing w:line="180" w:lineRule="atLeast"/>
    </w:pPr>
    <w:rPr>
      <w:rFonts w:ascii="HelveticaNeueLTPro-Bd" w:hAnsi="HelveticaNeueLTPro-Bd" w:cs="HelveticaNeueLTPro-Bd"/>
      <w:b/>
      <w:bCs/>
      <w:color w:val="0000BC"/>
      <w:spacing w:val="-3"/>
      <w:sz w:val="16"/>
      <w:szCs w:val="16"/>
    </w:rPr>
  </w:style>
  <w:style w:type="paragraph" w:customStyle="1" w:styleId="86FinancialHeading2CFinancialStyles">
    <w:name w:val="86_Financial_Heading2 (C_FinancialStyles)"/>
    <w:basedOn w:val="NoParagraphStyle"/>
    <w:uiPriority w:val="99"/>
    <w:rsid w:val="00160B58"/>
    <w:pPr>
      <w:tabs>
        <w:tab w:val="left" w:pos="340"/>
      </w:tabs>
      <w:suppressAutoHyphens/>
      <w:spacing w:before="90" w:line="180" w:lineRule="atLeast"/>
    </w:pPr>
    <w:rPr>
      <w:rFonts w:ascii="Calibri" w:hAnsi="Calibri" w:cs="HelveticaNeueLTPro-Bd"/>
      <w:b/>
      <w:bCs/>
      <w:color w:val="006B98"/>
      <w:spacing w:val="-3"/>
      <w:sz w:val="16"/>
      <w:szCs w:val="16"/>
    </w:rPr>
  </w:style>
  <w:style w:type="paragraph" w:customStyle="1" w:styleId="87aFinancialHeading3NoSpaceCFinancialStyles">
    <w:name w:val="87a_Financial_Heading3_NoSpace (C_FinancialStyles)"/>
    <w:basedOn w:val="NoParagraphStyle"/>
    <w:uiPriority w:val="99"/>
    <w:rsid w:val="00160B58"/>
    <w:pPr>
      <w:tabs>
        <w:tab w:val="left" w:pos="340"/>
      </w:tabs>
      <w:suppressAutoHyphens/>
      <w:spacing w:line="180" w:lineRule="atLeast"/>
    </w:pPr>
    <w:rPr>
      <w:rFonts w:ascii="Calibri" w:hAnsi="Calibri" w:cs="HelveticaNeueLTPro-Bd"/>
      <w:b/>
      <w:bCs/>
      <w:color w:val="D2116B"/>
      <w:spacing w:val="-3"/>
      <w:sz w:val="16"/>
      <w:szCs w:val="16"/>
    </w:rPr>
  </w:style>
  <w:style w:type="paragraph" w:customStyle="1" w:styleId="88aFinancialHeading4NoSpaceCFinancialStyles">
    <w:name w:val="88a_Financial_Heading4_NoSpace (C_FinancialStyles)"/>
    <w:basedOn w:val="NoParagraphStyle"/>
    <w:uiPriority w:val="99"/>
    <w:rsid w:val="00160B58"/>
    <w:pPr>
      <w:tabs>
        <w:tab w:val="left" w:pos="340"/>
      </w:tabs>
      <w:suppressAutoHyphens/>
      <w:spacing w:line="180" w:lineRule="atLeast"/>
    </w:pPr>
    <w:rPr>
      <w:rFonts w:ascii="HelveticaNeueLTPro-LtIt" w:hAnsi="HelveticaNeueLTPro-LtIt" w:cs="HelveticaNeueLTPro-LtIt"/>
      <w:i/>
      <w:iCs/>
      <w:color w:val="0000BC"/>
      <w:spacing w:val="-3"/>
      <w:sz w:val="16"/>
      <w:szCs w:val="16"/>
    </w:rPr>
  </w:style>
  <w:style w:type="paragraph" w:customStyle="1" w:styleId="88FinancialHeading4CFinancialStyles">
    <w:name w:val="88_Financial_Heading4 (C_FinancialStyles)"/>
    <w:basedOn w:val="NoParagraphStyle"/>
    <w:uiPriority w:val="99"/>
    <w:rsid w:val="00160B58"/>
    <w:pPr>
      <w:tabs>
        <w:tab w:val="left" w:pos="340"/>
      </w:tabs>
      <w:suppressAutoHyphens/>
      <w:spacing w:before="90" w:line="180" w:lineRule="atLeast"/>
    </w:pPr>
    <w:rPr>
      <w:rFonts w:ascii="HelveticaNeueLTPro-LtIt" w:hAnsi="HelveticaNeueLTPro-LtIt" w:cs="HelveticaNeueLTPro-LtIt"/>
      <w:i/>
      <w:iCs/>
      <w:color w:val="0000BC"/>
      <w:spacing w:val="-3"/>
      <w:sz w:val="16"/>
      <w:szCs w:val="16"/>
    </w:rPr>
  </w:style>
  <w:style w:type="paragraph" w:customStyle="1" w:styleId="71bTableheadingsBoldLeftBGenericTableStyles">
    <w:name w:val="71b_Table headings Bold Left (B_GenericTableStyles)"/>
    <w:basedOn w:val="71aTableheadingsBoldBGenericTableStyles"/>
    <w:uiPriority w:val="99"/>
    <w:rsid w:val="00160B58"/>
    <w:pPr>
      <w:ind w:right="0"/>
      <w:jc w:val="left"/>
    </w:pPr>
    <w:rPr>
      <w:spacing w:val="-4"/>
    </w:rPr>
  </w:style>
  <w:style w:type="character" w:customStyle="1" w:styleId="LightMerchantCantosGenericStyles">
    <w:name w:val="Light (MerchantCantosGenericStyles)"/>
    <w:uiPriority w:val="99"/>
    <w:rsid w:val="00160B58"/>
    <w:rPr>
      <w:rFonts w:ascii="HelveticaNeueLTPro-Lt" w:hAnsi="HelveticaNeueLTPro-Lt" w:cs="HelveticaNeueLTPro-Lt"/>
    </w:rPr>
  </w:style>
  <w:style w:type="character" w:customStyle="1" w:styleId="LightItalicMerchantCantosGenericStyles">
    <w:name w:val="LightItalic (MerchantCantosGenericStyles)"/>
    <w:basedOn w:val="LightMerchantCantosGenericStyles"/>
    <w:uiPriority w:val="99"/>
    <w:rsid w:val="00160B58"/>
    <w:rPr>
      <w:rFonts w:ascii="HelveticaNeueLTPro-LtIt" w:hAnsi="HelveticaNeueLTPro-LtIt" w:cs="HelveticaNeueLTPro-LtIt"/>
      <w:i/>
      <w:iCs/>
    </w:rPr>
  </w:style>
  <w:style w:type="character" w:customStyle="1" w:styleId="Nonprint">
    <w:name w:val="•Nonprint•"/>
    <w:uiPriority w:val="99"/>
    <w:rsid w:val="00160B58"/>
    <w:rPr>
      <w:color w:val="00FF00"/>
    </w:rPr>
  </w:style>
  <w:style w:type="paragraph" w:customStyle="1" w:styleId="86bFinancialHeading2RelatedUndertakingsCFinancialStyles">
    <w:name w:val="86b_Financial_Heading2_RelatedUndertakings (C_FinancialStyles)"/>
    <w:basedOn w:val="Normal"/>
    <w:uiPriority w:val="99"/>
    <w:rsid w:val="00160B58"/>
    <w:pPr>
      <w:widowControl w:val="0"/>
      <w:pBdr>
        <w:top w:val="single" w:sz="2" w:space="11" w:color="0000BC"/>
      </w:pBdr>
      <w:tabs>
        <w:tab w:val="clear" w:pos="284"/>
        <w:tab w:val="clear" w:pos="4820"/>
        <w:tab w:val="clear" w:pos="9639"/>
        <w:tab w:val="left" w:pos="340"/>
      </w:tabs>
      <w:suppressAutoHyphens/>
      <w:autoSpaceDE w:val="0"/>
      <w:autoSpaceDN w:val="0"/>
      <w:adjustRightInd w:val="0"/>
      <w:spacing w:before="142" w:after="57" w:line="180" w:lineRule="atLeast"/>
      <w:textAlignment w:val="center"/>
    </w:pPr>
    <w:rPr>
      <w:rFonts w:ascii="HelveticaNeueLTPro-Bd" w:hAnsi="HelveticaNeueLTPro-Bd" w:cs="HelveticaNeueLTPro-Bd"/>
      <w:b/>
      <w:bCs/>
      <w:color w:val="0000BC"/>
      <w:spacing w:val="-3"/>
      <w:sz w:val="16"/>
      <w:szCs w:val="16"/>
    </w:rPr>
  </w:style>
  <w:style w:type="paragraph" w:customStyle="1" w:styleId="86dRelatedUndertakingCFinancialStyles">
    <w:name w:val="86d_RelatedUndertaking (C_FinancialStyles)"/>
    <w:basedOn w:val="NoParagraphStyle"/>
    <w:uiPriority w:val="99"/>
    <w:rsid w:val="00160B58"/>
    <w:pPr>
      <w:keepLines/>
      <w:tabs>
        <w:tab w:val="left" w:pos="113"/>
        <w:tab w:val="left" w:pos="227"/>
      </w:tabs>
      <w:suppressAutoHyphens/>
      <w:spacing w:after="57" w:line="150" w:lineRule="atLeast"/>
    </w:pPr>
    <w:rPr>
      <w:rFonts w:ascii="HelveticaNeueLTPro-Lt" w:hAnsi="HelveticaNeueLTPro-Lt" w:cs="HelveticaNeueLTPro-Lt"/>
      <w:color w:val="514C51"/>
      <w:spacing w:val="-1"/>
      <w:sz w:val="14"/>
      <w:szCs w:val="14"/>
    </w:rPr>
  </w:style>
  <w:style w:type="paragraph" w:customStyle="1" w:styleId="95FinancialBulletsFirstCFinancialStyles">
    <w:name w:val="95_Financial_BulletsFirst (C_FinancialStyles)"/>
    <w:basedOn w:val="Normal"/>
    <w:uiPriority w:val="99"/>
    <w:rsid w:val="00160B58"/>
    <w:pPr>
      <w:widowControl w:val="0"/>
      <w:tabs>
        <w:tab w:val="clear" w:pos="284"/>
        <w:tab w:val="clear" w:pos="4820"/>
        <w:tab w:val="clear" w:pos="9639"/>
        <w:tab w:val="left" w:pos="340"/>
      </w:tabs>
      <w:suppressAutoHyphens/>
      <w:autoSpaceDE w:val="0"/>
      <w:autoSpaceDN w:val="0"/>
      <w:adjustRightInd w:val="0"/>
      <w:spacing w:after="74" w:line="180" w:lineRule="atLeast"/>
      <w:ind w:left="113" w:hanging="113"/>
      <w:textAlignment w:val="center"/>
    </w:pPr>
    <w:rPr>
      <w:rFonts w:ascii="HelveticaNeueLTPro-Lt" w:hAnsi="HelveticaNeueLTPro-Lt" w:cs="HelveticaNeueLTPro-Lt"/>
      <w:color w:val="514C51"/>
      <w:spacing w:val="-5"/>
      <w:sz w:val="16"/>
      <w:szCs w:val="16"/>
    </w:rPr>
  </w:style>
  <w:style w:type="paragraph" w:customStyle="1" w:styleId="96FinancialBulletsCFinancialStyles">
    <w:name w:val="96_Financial_Bullets (C_FinancialStyles)"/>
    <w:basedOn w:val="Normal"/>
    <w:uiPriority w:val="99"/>
    <w:rsid w:val="00160B58"/>
    <w:pPr>
      <w:widowControl w:val="0"/>
      <w:pBdr>
        <w:top w:val="dotted" w:sz="2" w:space="9" w:color="514C51"/>
      </w:pBdr>
      <w:tabs>
        <w:tab w:val="clear" w:pos="284"/>
        <w:tab w:val="clear" w:pos="4820"/>
        <w:tab w:val="clear" w:pos="9639"/>
        <w:tab w:val="left" w:pos="340"/>
      </w:tabs>
      <w:suppressAutoHyphens/>
      <w:autoSpaceDE w:val="0"/>
      <w:autoSpaceDN w:val="0"/>
      <w:adjustRightInd w:val="0"/>
      <w:spacing w:after="74" w:line="180" w:lineRule="atLeast"/>
      <w:ind w:left="113" w:hanging="113"/>
      <w:textAlignment w:val="center"/>
    </w:pPr>
    <w:rPr>
      <w:rFonts w:ascii="HelveticaNeueLTPro-Lt" w:hAnsi="HelveticaNeueLTPro-Lt" w:cs="HelveticaNeueLTPro-Lt"/>
      <w:color w:val="514C51"/>
      <w:spacing w:val="-5"/>
      <w:sz w:val="16"/>
      <w:szCs w:val="16"/>
    </w:rPr>
  </w:style>
  <w:style w:type="paragraph" w:customStyle="1" w:styleId="97FinancialBulletsLastCFinancialStyles">
    <w:name w:val="97_Financial_BulletsLast (C_FinancialStyles)"/>
    <w:basedOn w:val="Normal"/>
    <w:uiPriority w:val="99"/>
    <w:rsid w:val="00160B58"/>
    <w:pPr>
      <w:widowControl w:val="0"/>
      <w:pBdr>
        <w:top w:val="dotted" w:sz="2" w:space="9" w:color="514C51"/>
      </w:pBdr>
      <w:tabs>
        <w:tab w:val="clear" w:pos="284"/>
        <w:tab w:val="clear" w:pos="4820"/>
        <w:tab w:val="clear" w:pos="9639"/>
        <w:tab w:val="left" w:pos="340"/>
      </w:tabs>
      <w:suppressAutoHyphens/>
      <w:autoSpaceDE w:val="0"/>
      <w:autoSpaceDN w:val="0"/>
      <w:adjustRightInd w:val="0"/>
      <w:spacing w:after="100" w:line="180" w:lineRule="atLeast"/>
      <w:ind w:left="113" w:hanging="113"/>
      <w:textAlignment w:val="center"/>
    </w:pPr>
    <w:rPr>
      <w:rFonts w:ascii="HelveticaNeueLTPro-Lt" w:hAnsi="HelveticaNeueLTPro-Lt" w:cs="HelveticaNeueLTPro-Lt"/>
      <w:color w:val="514C51"/>
      <w:spacing w:val="-5"/>
      <w:sz w:val="16"/>
      <w:szCs w:val="16"/>
    </w:rPr>
  </w:style>
  <w:style w:type="paragraph" w:customStyle="1" w:styleId="87FinancialHeading3SpaceCFinancialStyles">
    <w:name w:val="87_Financial_Heading3+Space (C_FinancialStyles)"/>
    <w:basedOn w:val="Normal"/>
    <w:uiPriority w:val="99"/>
    <w:rsid w:val="00160B58"/>
    <w:pPr>
      <w:widowControl w:val="0"/>
      <w:tabs>
        <w:tab w:val="clear" w:pos="284"/>
        <w:tab w:val="clear" w:pos="4820"/>
        <w:tab w:val="clear" w:pos="9639"/>
        <w:tab w:val="left" w:pos="340"/>
      </w:tabs>
      <w:suppressAutoHyphens/>
      <w:autoSpaceDE w:val="0"/>
      <w:autoSpaceDN w:val="0"/>
      <w:adjustRightInd w:val="0"/>
      <w:spacing w:before="90" w:after="90" w:line="180" w:lineRule="atLeast"/>
      <w:textAlignment w:val="center"/>
      <w:outlineLvl w:val="1"/>
    </w:pPr>
    <w:rPr>
      <w:rFonts w:ascii="HelveticaNeueLTPro-Bd" w:hAnsi="HelveticaNeueLTPro-Bd" w:cs="HelveticaNeueLTPro-Bd"/>
      <w:b/>
      <w:bCs/>
      <w:color w:val="002060"/>
      <w:spacing w:val="-3"/>
      <w:sz w:val="16"/>
      <w:szCs w:val="16"/>
    </w:rPr>
  </w:style>
  <w:style w:type="paragraph" w:customStyle="1" w:styleId="04IntroparaAMerchantCantosGenericStyles">
    <w:name w:val="04_Intro para (A_MerchantCantosGenericStyles)"/>
    <w:basedOn w:val="11BodyTextAMerchantCantosGenericStyles"/>
    <w:uiPriority w:val="99"/>
    <w:rsid w:val="00160B58"/>
    <w:pPr>
      <w:spacing w:line="280" w:lineRule="atLeast"/>
    </w:pPr>
    <w:rPr>
      <w:color w:val="0000BC"/>
      <w:sz w:val="26"/>
      <w:szCs w:val="26"/>
    </w:rPr>
  </w:style>
  <w:style w:type="paragraph" w:customStyle="1" w:styleId="65DividerHeaderAMerchantCantosGenericStyles">
    <w:name w:val="65_DividerHeader (A_MerchantCantosGenericStyles)"/>
    <w:basedOn w:val="Normal"/>
    <w:uiPriority w:val="99"/>
    <w:rsid w:val="00160B58"/>
    <w:pPr>
      <w:widowControl w:val="0"/>
      <w:tabs>
        <w:tab w:val="clear" w:pos="284"/>
        <w:tab w:val="clear" w:pos="4820"/>
        <w:tab w:val="clear" w:pos="9639"/>
      </w:tabs>
      <w:suppressAutoHyphens/>
      <w:autoSpaceDE w:val="0"/>
      <w:autoSpaceDN w:val="0"/>
      <w:adjustRightInd w:val="0"/>
      <w:spacing w:line="520" w:lineRule="atLeast"/>
      <w:textAlignment w:val="center"/>
    </w:pPr>
    <w:rPr>
      <w:rFonts w:ascii="HelveticaNeueLTPro-Bd" w:hAnsi="HelveticaNeueLTPro-Bd" w:cs="HelveticaNeueLTPro-Bd"/>
      <w:b/>
      <w:bCs/>
      <w:color w:val="F400CE"/>
      <w:spacing w:val="-10"/>
      <w:sz w:val="48"/>
      <w:szCs w:val="48"/>
    </w:rPr>
  </w:style>
  <w:style w:type="paragraph" w:customStyle="1" w:styleId="01BusinessHeaderAMerchantCantosGenericStyles">
    <w:name w:val="01_BusinessHeader (A_MerchantCantosGenericStyles)"/>
    <w:basedOn w:val="NoParagraphStyle"/>
    <w:uiPriority w:val="99"/>
    <w:rsid w:val="00160B58"/>
    <w:pPr>
      <w:suppressAutoHyphens/>
      <w:spacing w:line="360" w:lineRule="atLeast"/>
    </w:pPr>
    <w:rPr>
      <w:rFonts w:ascii="HelveticaNeueLTPro-Bd" w:hAnsi="HelveticaNeueLTPro-Bd" w:cs="HelveticaNeueLTPro-Bd"/>
      <w:b/>
      <w:bCs/>
      <w:color w:val="F400CE"/>
      <w:spacing w:val="-6"/>
      <w:sz w:val="32"/>
      <w:szCs w:val="32"/>
    </w:rPr>
  </w:style>
  <w:style w:type="paragraph" w:customStyle="1" w:styleId="02HeaderContinuedAMerchantCantosGenericStyles">
    <w:name w:val="02_HeaderContinued (A_MerchantCantosGenericStyles)"/>
    <w:basedOn w:val="NoParagraphStyle"/>
    <w:uiPriority w:val="99"/>
    <w:rsid w:val="00160B58"/>
    <w:pPr>
      <w:suppressAutoHyphens/>
      <w:spacing w:line="280" w:lineRule="atLeast"/>
    </w:pPr>
    <w:rPr>
      <w:rFonts w:ascii="HelveticaNeueLTPro-Lt" w:hAnsi="HelveticaNeueLTPro-Lt" w:cs="HelveticaNeueLTPro-Lt"/>
      <w:color w:val="F400CE"/>
      <w:spacing w:val="-5"/>
      <w:sz w:val="26"/>
      <w:szCs w:val="26"/>
    </w:rPr>
  </w:style>
  <w:style w:type="paragraph" w:customStyle="1" w:styleId="66DividerTextAMerchantCantosGenericStyles">
    <w:name w:val="66_DividerText (A_MerchantCantosGenericStyles)"/>
    <w:basedOn w:val="11BodyTextAMerchantCantosGenericStyles"/>
    <w:uiPriority w:val="99"/>
    <w:rsid w:val="00160B58"/>
    <w:pPr>
      <w:spacing w:before="90" w:after="90" w:line="160" w:lineRule="atLeast"/>
    </w:pPr>
    <w:rPr>
      <w:rFonts w:ascii="HelveticaNeueLTPro-Roman" w:hAnsi="HelveticaNeueLTPro-Roman" w:cs="HelveticaNeueLTPro-Roman"/>
      <w:color w:val="FFFFFF"/>
      <w:spacing w:val="-4"/>
      <w:sz w:val="15"/>
      <w:szCs w:val="15"/>
    </w:rPr>
  </w:style>
  <w:style w:type="paragraph" w:customStyle="1" w:styleId="Heading1Light">
    <w:name w:val="Heading 1 Light"/>
    <w:basedOn w:val="Heading1"/>
    <w:qFormat/>
    <w:rsid w:val="00160B58"/>
    <w:pPr>
      <w:pageBreakBefore w:val="0"/>
      <w:tabs>
        <w:tab w:val="clear" w:pos="284"/>
        <w:tab w:val="clear" w:pos="4820"/>
        <w:tab w:val="clear" w:pos="9639"/>
      </w:tabs>
      <w:spacing w:after="0" w:line="280" w:lineRule="exact"/>
    </w:pPr>
    <w:rPr>
      <w:rFonts w:ascii="Calibri Light" w:hAnsi="Calibri Light"/>
      <w:color w:val="006B98"/>
      <w:sz w:val="32"/>
      <w:lang w:val="en-US"/>
    </w:rPr>
  </w:style>
  <w:style w:type="paragraph" w:customStyle="1" w:styleId="C16Textrightindent">
    <w:name w:val="C16_Text_right indent"/>
    <w:rsid w:val="00160B58"/>
    <w:pPr>
      <w:tabs>
        <w:tab w:val="left" w:pos="283"/>
        <w:tab w:val="decimal" w:pos="5499"/>
        <w:tab w:val="decimal" w:pos="6349"/>
        <w:tab w:val="decimal" w:pos="7199"/>
        <w:tab w:val="decimal" w:pos="8050"/>
        <w:tab w:val="decimal" w:pos="8900"/>
        <w:tab w:val="decimal" w:pos="9751"/>
        <w:tab w:val="decimal" w:pos="10601"/>
      </w:tabs>
      <w:spacing w:line="210" w:lineRule="exact"/>
      <w:ind w:right="283"/>
    </w:pPr>
    <w:rPr>
      <w:rFonts w:ascii="Helvetica 45 Light" w:eastAsia="Times New Roman" w:hAnsi="Helvetica 45 Light" w:cs="Times New Roman"/>
      <w:sz w:val="17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04DE6"/>
    <w:pPr>
      <w:tabs>
        <w:tab w:val="clear" w:pos="284"/>
        <w:tab w:val="clear" w:pos="4820"/>
        <w:tab w:val="clear" w:pos="9639"/>
      </w:tabs>
      <w:spacing w:after="1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4DE6"/>
    <w:pPr>
      <w:tabs>
        <w:tab w:val="clear" w:pos="284"/>
        <w:tab w:val="clear" w:pos="4820"/>
        <w:tab w:val="clear" w:pos="9639"/>
      </w:tabs>
      <w:spacing w:after="100"/>
      <w:ind w:left="1000"/>
    </w:pPr>
  </w:style>
  <w:style w:type="paragraph" w:styleId="TOC2">
    <w:name w:val="toc 2"/>
    <w:basedOn w:val="Normal"/>
    <w:next w:val="Normal"/>
    <w:autoRedefine/>
    <w:uiPriority w:val="39"/>
    <w:unhideWhenUsed/>
    <w:rsid w:val="00604DE6"/>
    <w:pPr>
      <w:tabs>
        <w:tab w:val="clear" w:pos="284"/>
        <w:tab w:val="clear" w:pos="4820"/>
        <w:tab w:val="clear" w:pos="9639"/>
      </w:tabs>
      <w:spacing w:after="100"/>
      <w:ind w:left="200"/>
    </w:pPr>
  </w:style>
  <w:style w:type="paragraph" w:customStyle="1" w:styleId="ef">
    <w:name w:val="ef"/>
    <w:basedOn w:val="Normal"/>
    <w:rsid w:val="0015762B"/>
    <w:pPr>
      <w:tabs>
        <w:tab w:val="clear" w:pos="284"/>
        <w:tab w:val="clear" w:pos="4820"/>
        <w:tab w:val="clear" w:pos="9639"/>
      </w:tabs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t">
    <w:name w:val="t"/>
    <w:basedOn w:val="DefaultParagraphFont"/>
    <w:rsid w:val="0015762B"/>
  </w:style>
  <w:style w:type="character" w:customStyle="1" w:styleId="v">
    <w:name w:val="v"/>
    <w:basedOn w:val="DefaultParagraphFont"/>
    <w:rsid w:val="0015762B"/>
  </w:style>
  <w:style w:type="character" w:customStyle="1" w:styleId="ds">
    <w:name w:val="ds"/>
    <w:basedOn w:val="DefaultParagraphFont"/>
    <w:rsid w:val="0015762B"/>
  </w:style>
  <w:style w:type="paragraph" w:customStyle="1" w:styleId="Preferred">
    <w:name w:val="Preferred"/>
    <w:basedOn w:val="Normal"/>
    <w:rsid w:val="00455C7B"/>
    <w:pPr>
      <w:tabs>
        <w:tab w:val="clear" w:pos="284"/>
        <w:tab w:val="clear" w:pos="4820"/>
        <w:tab w:val="clear" w:pos="9639"/>
      </w:tabs>
      <w:spacing w:before="120" w:after="1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3589">
          <w:marLeft w:val="432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irstGroup">
      <a:dk1>
        <a:srgbClr val="555555"/>
      </a:dk1>
      <a:lt1>
        <a:srgbClr val="FFFFFF"/>
      </a:lt1>
      <a:dk2>
        <a:srgbClr val="08235B"/>
      </a:dk2>
      <a:lt2>
        <a:srgbClr val="FFFFFF"/>
      </a:lt2>
      <a:accent1>
        <a:srgbClr val="08235B"/>
      </a:accent1>
      <a:accent2>
        <a:srgbClr val="DC005E"/>
      </a:accent2>
      <a:accent3>
        <a:srgbClr val="999699"/>
      </a:accent3>
      <a:accent4>
        <a:srgbClr val="6D2A7E"/>
      </a:accent4>
      <a:accent5>
        <a:srgbClr val="F49808"/>
      </a:accent5>
      <a:accent6>
        <a:srgbClr val="128F7F"/>
      </a:accent6>
      <a:hlink>
        <a:srgbClr val="DC005E"/>
      </a:hlink>
      <a:folHlink>
        <a:srgbClr val="DC005E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7CC78E779864B8C20D6F4897B1E8A" ma:contentTypeVersion="17" ma:contentTypeDescription="Create a new document." ma:contentTypeScope="" ma:versionID="f4f0854b6669d41d607bb348b7d4dde1">
  <xsd:schema xmlns:xsd="http://www.w3.org/2001/XMLSchema" xmlns:xs="http://www.w3.org/2001/XMLSchema" xmlns:p="http://schemas.microsoft.com/office/2006/metadata/properties" xmlns:ns1="http://schemas.microsoft.com/sharepoint/v3" xmlns:ns3="b5cd029a-cd04-4078-9ca1-7dc8939b8ae1" xmlns:ns4="90ccf039-529f-438d-922a-b3e518e96b5c" targetNamespace="http://schemas.microsoft.com/office/2006/metadata/properties" ma:root="true" ma:fieldsID="0e332570826b9861a5cfd8de379f0a61" ns1:_="" ns3:_="" ns4:_="">
    <xsd:import namespace="http://schemas.microsoft.com/sharepoint/v3"/>
    <xsd:import namespace="b5cd029a-cd04-4078-9ca1-7dc8939b8ae1"/>
    <xsd:import namespace="90ccf039-529f-438d-922a-b3e518e96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029a-cd04-4078-9ca1-7dc8939b8a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f039-529f-438d-922a-b3e518e96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2ABF99-6F21-4585-B5B6-965515B7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19392-F92D-4380-A91E-5636628F8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932F0-2C34-4342-A450-3CA27D7BA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cd029a-cd04-4078-9ca1-7dc8939b8ae1"/>
    <ds:schemaRef ds:uri="90ccf039-529f-438d-922a-b3e518e96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84E08-646A-43E8-9DB2-FD8E0AD85B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Tabbah</dc:creator>
  <cp:keywords/>
  <dc:description/>
  <cp:lastModifiedBy>Vanessa Estella</cp:lastModifiedBy>
  <cp:revision>2</cp:revision>
  <cp:lastPrinted>2020-09-14T22:20:00Z</cp:lastPrinted>
  <dcterms:created xsi:type="dcterms:W3CDTF">2025-07-25T15:10:00Z</dcterms:created>
  <dcterms:modified xsi:type="dcterms:W3CDTF">2025-07-25T15:10:00Z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0x01010088C7CC78E779864B8C20D6F4897B1E8A</vt:lpwstr>
  </property>
</Properties>
</file>