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58A9" w14:textId="77777777" w:rsidR="00000000" w:rsidRDefault="00CB4C0C">
      <w:pPr>
        <w:pStyle w:val="NormalWeb"/>
        <w:jc w:val="center"/>
        <w:divId w:val="135942756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5AFC230F" w14:textId="77777777" w:rsidR="00000000" w:rsidRDefault="00CB4C0C">
      <w:pPr>
        <w:shd w:val="clear" w:color="auto" w:fill="7C173A"/>
        <w:divId w:val="6817074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15D9E439" w14:textId="77777777" w:rsidR="00000000" w:rsidRDefault="00CB4C0C">
      <w:pPr>
        <w:divId w:val="53053539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63151627" w14:textId="77777777" w:rsidR="00000000" w:rsidRDefault="00CB4C0C">
      <w:pPr>
        <w:divId w:val="119249471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7185973C"/>
      </w:r>
      <w:r>
        <w:rPr>
          <w:rFonts w:ascii="Verdana" w:eastAsia="Times New Roman" w:hAnsi="Verdana"/>
          <w:sz w:val="22"/>
          <w:szCs w:val="22"/>
        </w:rPr>
        <w:t>GB00B1ZBKY8</w:t>
      </w:r>
      <w:r>
        <w:rPr>
          <w:rFonts w:ascii="Verdana" w:eastAsia="Times New Roman" w:hAnsi="Verdana"/>
          <w:sz w:val="22"/>
          <w:szCs w:val="22"/>
        </w:rPr>
        <w:t>4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AFFBFE4" w14:textId="77777777" w:rsidR="00000000" w:rsidRDefault="00CB4C0C">
      <w:pPr>
        <w:divId w:val="82505325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007172FC" w14:textId="77777777" w:rsidR="00000000" w:rsidRDefault="00CB4C0C">
      <w:pPr>
        <w:divId w:val="175802026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MONEYSUPERMARKET.COM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B54E944" w14:textId="77777777" w:rsidR="00000000" w:rsidRDefault="00CB4C0C">
      <w:pPr>
        <w:divId w:val="97140273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2385A6A1" w14:textId="77777777" w:rsidR="00000000" w:rsidRDefault="00CB4C0C">
      <w:pPr>
        <w:divId w:val="175400696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956340F" w14:textId="77777777" w:rsidR="00000000" w:rsidRDefault="00CB4C0C">
      <w:pPr>
        <w:shd w:val="clear" w:color="auto" w:fill="7C173A"/>
        <w:divId w:val="7481130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5B18032B" w14:textId="77777777" w:rsidR="00000000" w:rsidRDefault="00CB4C0C">
      <w:pPr>
        <w:divId w:val="82682836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33E775E" w14:textId="77777777" w:rsidR="00000000" w:rsidRDefault="00CB4C0C">
      <w:pPr>
        <w:shd w:val="clear" w:color="auto" w:fill="7C173A"/>
        <w:divId w:val="5964610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4E761675" w14:textId="77777777" w:rsidR="00000000" w:rsidRDefault="00CB4C0C">
      <w:pPr>
        <w:divId w:val="110234191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23486105" w14:textId="77777777" w:rsidR="00000000" w:rsidRDefault="00CB4C0C">
      <w:pPr>
        <w:divId w:val="98050427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JPMorgan Asset Management Holdings Inc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ABEC07A" w14:textId="77777777" w:rsidR="00000000" w:rsidRDefault="00CB4C0C">
      <w:pPr>
        <w:divId w:val="144881704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2EAE2FB" w14:textId="77777777" w:rsidR="00000000" w:rsidRDefault="00CB4C0C">
      <w:pPr>
        <w:divId w:val="149641088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Wilmingto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812AF25" w14:textId="77777777" w:rsidR="00000000" w:rsidRDefault="00CB4C0C">
      <w:pPr>
        <w:divId w:val="125397532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3FD5F0F0" w14:textId="77777777" w:rsidR="00000000" w:rsidRDefault="00CB4C0C">
      <w:pPr>
        <w:divId w:val="146173033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States of Americ</w:t>
      </w:r>
      <w:r>
        <w:rPr>
          <w:rFonts w:ascii="Verdana" w:eastAsia="Times New Roman" w:hAnsi="Verdana"/>
          <w:sz w:val="22"/>
          <w:szCs w:val="22"/>
        </w:rPr>
        <w:t>a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D890081" w14:textId="77777777" w:rsidR="00000000" w:rsidRDefault="00CB4C0C">
      <w:pPr>
        <w:shd w:val="clear" w:color="auto" w:fill="7C173A"/>
        <w:divId w:val="188732602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5BE51C1E" w14:textId="77777777" w:rsidR="00000000" w:rsidRDefault="00CB4C0C">
      <w:pPr>
        <w:divId w:val="13629712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Full name of shareholder(s) if different from t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he person(s) subject to the notification obligation, above </w:t>
      </w:r>
    </w:p>
    <w:p w14:paraId="7F74A122" w14:textId="77777777" w:rsidR="00000000" w:rsidRDefault="00CB4C0C">
      <w:pPr>
        <w:divId w:val="109591340"/>
        <w:rPr>
          <w:rFonts w:ascii="Verdana" w:eastAsia="Times New Roman" w:hAnsi="Verdana"/>
          <w:b/>
          <w:bCs/>
          <w:sz w:val="22"/>
          <w:szCs w:val="22"/>
        </w:rPr>
      </w:pPr>
    </w:p>
    <w:p w14:paraId="38568751" w14:textId="77777777" w:rsidR="00000000" w:rsidRDefault="00CB4C0C">
      <w:pPr>
        <w:divId w:val="51650331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6A9212E7" w14:textId="77777777" w:rsidR="00000000" w:rsidRDefault="00CB4C0C">
      <w:pPr>
        <w:divId w:val="208803497"/>
        <w:rPr>
          <w:rFonts w:ascii="Verdana" w:eastAsia="Times New Roman" w:hAnsi="Verdana"/>
          <w:b/>
          <w:bCs/>
          <w:sz w:val="22"/>
          <w:szCs w:val="22"/>
        </w:rPr>
      </w:pPr>
    </w:p>
    <w:p w14:paraId="00EC1804" w14:textId="77777777" w:rsidR="00000000" w:rsidRDefault="00CB4C0C">
      <w:pPr>
        <w:divId w:val="164241920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7C61FABC" w14:textId="77777777" w:rsidR="00000000" w:rsidRDefault="00CB4C0C">
      <w:pPr>
        <w:divId w:val="908685142"/>
        <w:rPr>
          <w:rFonts w:ascii="Verdana" w:eastAsia="Times New Roman" w:hAnsi="Verdana"/>
          <w:b/>
          <w:bCs/>
          <w:sz w:val="22"/>
          <w:szCs w:val="22"/>
        </w:rPr>
      </w:pPr>
    </w:p>
    <w:p w14:paraId="55DD01B9" w14:textId="77777777" w:rsidR="00000000" w:rsidRDefault="00CB4C0C">
      <w:pPr>
        <w:shd w:val="clear" w:color="auto" w:fill="7C173A"/>
        <w:divId w:val="696186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1A97EC27" w14:textId="77777777" w:rsidR="00000000" w:rsidRDefault="00CB4C0C">
      <w:pPr>
        <w:divId w:val="82386229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28-Feb-2024 </w:t>
      </w:r>
    </w:p>
    <w:p w14:paraId="514B54C1" w14:textId="77777777" w:rsidR="00000000" w:rsidRDefault="00CB4C0C">
      <w:pPr>
        <w:shd w:val="clear" w:color="auto" w:fill="7C173A"/>
        <w:divId w:val="174406302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51FF5FFB" w14:textId="77777777" w:rsidR="00000000" w:rsidRDefault="00CB4C0C">
      <w:pPr>
        <w:divId w:val="197795059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29-Feb-2024 </w:t>
      </w:r>
    </w:p>
    <w:p w14:paraId="4D12014A" w14:textId="77777777" w:rsidR="00000000" w:rsidRDefault="00CB4C0C">
      <w:pPr>
        <w:shd w:val="clear" w:color="auto" w:fill="7C173A"/>
        <w:divId w:val="167899414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1650"/>
        <w:gridCol w:w="1728"/>
        <w:gridCol w:w="1591"/>
        <w:gridCol w:w="1379"/>
      </w:tblGrid>
      <w:tr w:rsidR="00000000" w14:paraId="1DB421D1" w14:textId="77777777">
        <w:trPr>
          <w:divId w:val="1359427562"/>
        </w:trPr>
        <w:tc>
          <w:tcPr>
            <w:tcW w:w="0" w:type="auto"/>
            <w:vAlign w:val="center"/>
            <w:hideMark/>
          </w:tcPr>
          <w:p w14:paraId="46C85D4F" w14:textId="77777777" w:rsidR="00000000" w:rsidRDefault="00CB4C0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FB068FB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DB83162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E4B7264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F702E7C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3645B5F9" w14:textId="77777777">
        <w:trPr>
          <w:divId w:val="135942756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820F71" w14:textId="77777777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972496" w14:textId="4F383442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CB4C0C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6373B9" w14:textId="11D99AE1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CB4C0C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5B42F8" w14:textId="51633B3E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CB4C0C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524F7DD" w14:textId="4E898D56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CB4C0C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EE2EC1C" w14:textId="77777777">
        <w:trPr>
          <w:divId w:val="135942756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62DF62" w14:textId="77777777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2088D9" w14:textId="3D8215C8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4.980555%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2EA2ED" w14:textId="428A6F00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0.588162%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2D63D8" w14:textId="53D12891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5.568717%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5C3826" w14:textId="77777777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1288D401" w14:textId="77777777" w:rsidR="00000000" w:rsidRDefault="00CB4C0C">
      <w:pPr>
        <w:shd w:val="clear" w:color="auto" w:fill="7C173A"/>
        <w:divId w:val="175585775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2639D825" w14:textId="77777777" w:rsidR="00000000" w:rsidRDefault="00CB4C0C">
      <w:pPr>
        <w:shd w:val="clear" w:color="auto" w:fill="7C173A"/>
        <w:divId w:val="119414646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555"/>
        <w:gridCol w:w="1797"/>
        <w:gridCol w:w="1419"/>
        <w:gridCol w:w="1662"/>
      </w:tblGrid>
      <w:tr w:rsidR="00000000" w14:paraId="764256A6" w14:textId="77777777">
        <w:trPr>
          <w:divId w:val="151912507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425DC9C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8D05FF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C2BB964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473FC2E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09E5C29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263CB9F3" w14:textId="77777777">
        <w:trPr>
          <w:divId w:val="151912507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0322A0" w14:textId="77777777" w:rsidR="00000000" w:rsidRDefault="00CB4C0C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GB00B1ZBKY84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544BF0" w14:textId="77777777" w:rsidR="00000000" w:rsidRDefault="00CB4C0C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F1FAAC" w14:textId="4E5BAFA7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CB4C0C">
              <w:rPr>
                <w:rFonts w:ascii="Verdana" w:eastAsia="Times New Roman" w:hAnsi="Verdana"/>
                <w:sz w:val="22"/>
                <w:szCs w:val="22"/>
              </w:rPr>
              <w:t>Total holding is below 5%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2A7313" w14:textId="77777777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8D6A88" w14:textId="06FD30C1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CB4C0C">
              <w:rPr>
                <w:rFonts w:ascii="Verdana" w:eastAsia="Times New Roman" w:hAnsi="Verdana"/>
                <w:sz w:val="22"/>
                <w:szCs w:val="22"/>
              </w:rPr>
              <w:t>Total holding is below 5%</w:t>
            </w:r>
          </w:p>
        </w:tc>
      </w:tr>
      <w:tr w:rsidR="00000000" w14:paraId="53CA3AE6" w14:textId="77777777">
        <w:trPr>
          <w:divId w:val="151912507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2B67141" w14:textId="77777777" w:rsidR="00000000" w:rsidRDefault="00CB4C0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C237327" w14:textId="451233D6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CB4C0C">
              <w:rPr>
                <w:rFonts w:ascii="Verdana" w:eastAsia="Times New Roman" w:hAnsi="Verdana"/>
                <w:sz w:val="22"/>
                <w:szCs w:val="22"/>
              </w:rPr>
              <w:t>Total holding is below 5%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7055CE9" w14:textId="540492B9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CB4C0C">
              <w:rPr>
                <w:rFonts w:ascii="Verdana" w:eastAsia="Times New Roman" w:hAnsi="Verdana"/>
                <w:sz w:val="22"/>
                <w:szCs w:val="22"/>
              </w:rPr>
              <w:t>Total holding is below 5%</w:t>
            </w:r>
          </w:p>
        </w:tc>
      </w:tr>
    </w:tbl>
    <w:p w14:paraId="104264BF" w14:textId="77777777" w:rsidR="00000000" w:rsidRDefault="00CB4C0C">
      <w:pPr>
        <w:shd w:val="clear" w:color="auto" w:fill="7C173A"/>
        <w:divId w:val="24970231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568C23AB" w14:textId="77777777">
        <w:trPr>
          <w:divId w:val="157747139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E1FA909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FA49A34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BCB838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AF43BF3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6AC9990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0AE60D13" w14:textId="77777777">
        <w:trPr>
          <w:divId w:val="157747139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4148C9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89235EA" w14:textId="77777777" w:rsidR="00000000" w:rsidRDefault="00CB4C0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C2B2540" w14:textId="77777777" w:rsidR="00000000" w:rsidRDefault="00CB4C0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4100E2" w14:textId="77777777" w:rsidR="00000000" w:rsidRDefault="00CB4C0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CBC8E0" w14:textId="77777777" w:rsidR="00000000" w:rsidRDefault="00CB4C0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18B498" w14:textId="77777777">
        <w:trPr>
          <w:divId w:val="157747139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904142" w14:textId="77777777" w:rsidR="00000000" w:rsidRDefault="00CB4C0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245306" w14:textId="77777777" w:rsidR="00000000" w:rsidRDefault="00CB4C0C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791E30D" w14:textId="77777777" w:rsidR="00000000" w:rsidRDefault="00CB4C0C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2C02358" w14:textId="77777777" w:rsidR="00000000" w:rsidRDefault="00CB4C0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D50BF4" w14:textId="77777777" w:rsidR="00000000" w:rsidRDefault="00CB4C0C">
      <w:pPr>
        <w:shd w:val="clear" w:color="auto" w:fill="7C173A"/>
        <w:divId w:val="214369119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092"/>
        <w:gridCol w:w="1774"/>
        <w:gridCol w:w="1636"/>
        <w:gridCol w:w="1367"/>
        <w:gridCol w:w="1055"/>
      </w:tblGrid>
      <w:tr w:rsidR="00000000" w14:paraId="361B5D90" w14:textId="77777777">
        <w:trPr>
          <w:divId w:val="25290691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E38563A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250A697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B13DF8D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473DEE4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C3AB349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2FCC4ED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0157B304" w14:textId="77777777" w:rsidTr="00CB4C0C">
        <w:trPr>
          <w:divId w:val="25290691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2E13042" w14:textId="77926F19" w:rsidR="00000000" w:rsidRDefault="00CB4C0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40547BE" w14:textId="5E5B81E1" w:rsidR="00000000" w:rsidRDefault="00CB4C0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99E0FD9" w14:textId="2F229FDC" w:rsidR="00000000" w:rsidRDefault="00CB4C0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FD2F124" w14:textId="09C03E4C" w:rsidR="00000000" w:rsidRDefault="00CB4C0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A79CEEB" w14:textId="4346AF4F" w:rsidR="00000000" w:rsidRDefault="00CB4C0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E03C2DF" w14:textId="4E7D9840" w:rsidR="00000000" w:rsidRDefault="00CB4C0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00000" w14:paraId="0E057FE4" w14:textId="77777777" w:rsidTr="00CB4C0C">
        <w:trPr>
          <w:divId w:val="25290691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C7B574E" w14:textId="77777777" w:rsidR="00000000" w:rsidRDefault="00CB4C0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D0FD50" w14:textId="77777777" w:rsidR="00000000" w:rsidRDefault="00CB4C0C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</w:tcPr>
          <w:p w14:paraId="6692D152" w14:textId="3BC98863" w:rsidR="00000000" w:rsidRDefault="00CB4C0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</w:tcPr>
          <w:p w14:paraId="2975247C" w14:textId="47BD1488" w:rsidR="00000000" w:rsidRDefault="00CB4C0C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04081550" w14:textId="77777777" w:rsidR="00000000" w:rsidRDefault="00CB4C0C">
      <w:pPr>
        <w:shd w:val="clear" w:color="auto" w:fill="7C173A"/>
        <w:divId w:val="64246342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45265C7A" w14:textId="77777777" w:rsidR="00000000" w:rsidRDefault="00CB4C0C">
      <w:pPr>
        <w:divId w:val="5832946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</w:t>
      </w:r>
      <w:r>
        <w:rPr>
          <w:rFonts w:ascii="Verdana" w:eastAsia="Times New Roman" w:hAnsi="Verdana"/>
          <w:sz w:val="22"/>
          <w:szCs w:val="22"/>
        </w:rPr>
        <w:t>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1977"/>
        <w:gridCol w:w="1359"/>
        <w:gridCol w:w="1806"/>
        <w:gridCol w:w="1314"/>
      </w:tblGrid>
      <w:tr w:rsidR="00000000" w14:paraId="18A5057A" w14:textId="77777777">
        <w:trPr>
          <w:divId w:val="20541188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BB699EC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73BD843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DE460FA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D691A1B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% of voting rights through financial instruments if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41B5BFF" w14:textId="77777777" w:rsidR="00000000" w:rsidRDefault="00CB4C0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690E4674" w14:textId="77777777">
        <w:trPr>
          <w:divId w:val="20541188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CFE9DF" w14:textId="77777777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C4BCD99" w14:textId="77777777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(UK)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1B72A1" w14:textId="77777777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092A55" w14:textId="77777777" w:rsidR="00000000" w:rsidRDefault="00CB4C0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A9E04A" w14:textId="77777777" w:rsidR="00000000" w:rsidRDefault="00CB4C0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D17C28" w14:textId="77777777">
        <w:trPr>
          <w:divId w:val="20541188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3B1CC98" w14:textId="77777777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02D81C" w14:textId="77777777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J.P. Morgan Investment Management Inc.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296B70" w14:textId="77777777" w:rsidR="00000000" w:rsidRDefault="00CB4C0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0B632E" w14:textId="77777777" w:rsidR="00000000" w:rsidRDefault="00CB4C0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E8BE18" w14:textId="77777777" w:rsidR="00000000" w:rsidRDefault="00CB4C0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94D16A" w14:textId="77777777" w:rsidR="00000000" w:rsidRDefault="00CB4C0C">
      <w:pPr>
        <w:shd w:val="clear" w:color="auto" w:fill="7C173A"/>
        <w:divId w:val="8357759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4032A2E7" w14:textId="77777777" w:rsidR="00000000" w:rsidRDefault="00CB4C0C">
      <w:pPr>
        <w:divId w:val="141258479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71A05820" w14:textId="77777777" w:rsidR="00000000" w:rsidRDefault="00CB4C0C">
      <w:pPr>
        <w:divId w:val="826016834"/>
        <w:rPr>
          <w:rFonts w:ascii="Verdana" w:eastAsia="Times New Roman" w:hAnsi="Verdana"/>
          <w:sz w:val="22"/>
          <w:szCs w:val="22"/>
        </w:rPr>
      </w:pPr>
    </w:p>
    <w:p w14:paraId="2F61A628" w14:textId="77777777" w:rsidR="00000000" w:rsidRDefault="00CB4C0C">
      <w:pPr>
        <w:divId w:val="144811317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503020FA" w14:textId="77777777" w:rsidR="00000000" w:rsidRDefault="00CB4C0C">
      <w:pPr>
        <w:divId w:val="1323004643"/>
        <w:rPr>
          <w:rFonts w:ascii="Verdana" w:eastAsia="Times New Roman" w:hAnsi="Verdana"/>
          <w:sz w:val="22"/>
          <w:szCs w:val="22"/>
        </w:rPr>
      </w:pPr>
    </w:p>
    <w:p w14:paraId="616DE57E" w14:textId="77777777" w:rsidR="00000000" w:rsidRDefault="00CB4C0C">
      <w:pPr>
        <w:divId w:val="6115190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500A0856" w14:textId="77777777" w:rsidR="00000000" w:rsidRDefault="00CB4C0C">
      <w:pPr>
        <w:divId w:val="1643466742"/>
        <w:rPr>
          <w:rFonts w:ascii="Verdana" w:eastAsia="Times New Roman" w:hAnsi="Verdana"/>
          <w:sz w:val="22"/>
          <w:szCs w:val="22"/>
        </w:rPr>
      </w:pPr>
    </w:p>
    <w:p w14:paraId="2BEEA4DC" w14:textId="77777777" w:rsidR="00000000" w:rsidRDefault="00CB4C0C">
      <w:pPr>
        <w:shd w:val="clear" w:color="auto" w:fill="7C173A"/>
        <w:divId w:val="88830308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11. Additional Inf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ormation </w:t>
      </w:r>
    </w:p>
    <w:p w14:paraId="7D3748AF" w14:textId="77777777" w:rsidR="00000000" w:rsidRDefault="00CB4C0C">
      <w:pPr>
        <w:divId w:val="149128892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Chain of controlled undertakings: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</w:t>
      </w:r>
      <w:r>
        <w:rPr>
          <w:rFonts w:ascii="Verdana" w:eastAsia="Times New Roman" w:hAnsi="Verdana"/>
          <w:sz w:val="22"/>
          <w:szCs w:val="22"/>
        </w:rPr>
        <w:br/>
        <w:t>JPMorgan Asset Management International Limited (100%)</w:t>
      </w:r>
      <w:r>
        <w:rPr>
          <w:rFonts w:ascii="Verdana" w:eastAsia="Times New Roman" w:hAnsi="Verdana"/>
          <w:sz w:val="22"/>
          <w:szCs w:val="22"/>
        </w:rPr>
        <w:br/>
        <w:t>JPMorgan Asset Management (UK) Limited (100%)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Inc.</w:t>
      </w:r>
      <w:r>
        <w:rPr>
          <w:rFonts w:ascii="Verdana" w:eastAsia="Times New Roman" w:hAnsi="Verdana"/>
          <w:sz w:val="22"/>
          <w:szCs w:val="22"/>
        </w:rPr>
        <w:br/>
        <w:t>J.P. Morgan Investment Managem</w:t>
      </w:r>
      <w:r>
        <w:rPr>
          <w:rFonts w:ascii="Verdana" w:eastAsia="Times New Roman" w:hAnsi="Verdana"/>
          <w:sz w:val="22"/>
          <w:szCs w:val="22"/>
        </w:rPr>
        <w:t>ent Inc. (100%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CEC6DB1" w14:textId="77777777" w:rsidR="00000000" w:rsidRDefault="00CB4C0C">
      <w:pPr>
        <w:shd w:val="clear" w:color="auto" w:fill="7C173A"/>
        <w:divId w:val="15524939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2538EC8E" w14:textId="77777777" w:rsidR="00000000" w:rsidRDefault="00CB4C0C">
      <w:pPr>
        <w:divId w:val="79733233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29-Feb-2024 </w:t>
      </w:r>
    </w:p>
    <w:p w14:paraId="13D7C17B" w14:textId="77777777" w:rsidR="00000000" w:rsidRDefault="00CB4C0C">
      <w:pPr>
        <w:shd w:val="clear" w:color="auto" w:fill="7C173A"/>
        <w:divId w:val="18595190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57264082" w14:textId="77777777" w:rsidR="00000000" w:rsidRDefault="00CB4C0C">
      <w:pPr>
        <w:divId w:val="129678944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Hyderabad, Indi</w:t>
      </w:r>
      <w:r>
        <w:rPr>
          <w:rFonts w:ascii="Verdana" w:eastAsia="Times New Roman" w:hAnsi="Verdana"/>
          <w:sz w:val="22"/>
          <w:szCs w:val="22"/>
        </w:rPr>
        <w:t>a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0C"/>
    <w:rsid w:val="00CB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D2321"/>
  <w15:chartTrackingRefBased/>
  <w15:docId w15:val="{369811D6-D04E-4771-9AE8-AEB1F096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27562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7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53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471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250532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2026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9714027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696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748113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836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59646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9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427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4488170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088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2539753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033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887326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66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120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1340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51650331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3497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64241920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5142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69618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29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744063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59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678994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7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469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054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7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683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4481131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64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6115190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674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888303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92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5524939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33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85951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44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B3F5C-8B28-4E8D-9B47-84853AB1B931}"/>
</file>

<file path=customXml/itemProps2.xml><?xml version="1.0" encoding="utf-8"?>
<ds:datastoreItem xmlns:ds="http://schemas.openxmlformats.org/officeDocument/2006/customXml" ds:itemID="{B141B0C2-9276-4FA2-B368-815C50C48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Macherla, Ajith (Compliance, IND)</dc:creator>
  <cp:keywords/>
  <dc:description/>
  <cp:lastModifiedBy>Macherla, Ajith (Compliance, IND)</cp:lastModifiedBy>
  <cp:revision>2</cp:revision>
  <dcterms:created xsi:type="dcterms:W3CDTF">2024-02-29T17:39:00Z</dcterms:created>
  <dcterms:modified xsi:type="dcterms:W3CDTF">2024-02-29T17:39:00Z</dcterms:modified>
</cp:coreProperties>
</file>