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7DE9" w14:textId="77777777" w:rsidR="006B4E28" w:rsidRPr="00F80EE5" w:rsidRDefault="006B4E28" w:rsidP="006B4E28">
      <w:pPr>
        <w:rPr>
          <w:rFonts w:ascii="Arial Narrow" w:hAnsi="Arial Narrow" w:cs="Arial"/>
          <w:b/>
          <w:sz w:val="24"/>
          <w:szCs w:val="24"/>
        </w:rPr>
      </w:pPr>
      <w:r w:rsidRPr="00F80EE5">
        <w:rPr>
          <w:rFonts w:ascii="Arial Narrow" w:hAnsi="Arial Narrow" w:cs="Arial"/>
          <w:b/>
          <w:sz w:val="24"/>
          <w:szCs w:val="24"/>
        </w:rPr>
        <w:t>Melrose Industries PLC</w:t>
      </w:r>
    </w:p>
    <w:p w14:paraId="423A26AA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4BEA2B7D" w14:textId="33886148" w:rsidR="006B4E28" w:rsidRPr="00F80EE5" w:rsidRDefault="006B4E28" w:rsidP="006B4E28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Results of General Meeting</w:t>
      </w:r>
    </w:p>
    <w:p w14:paraId="71932B2E" w14:textId="77777777" w:rsidR="006B4E28" w:rsidRPr="00F80EE5" w:rsidRDefault="006B4E28" w:rsidP="006B4E28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5EC7C92" w14:textId="09E0E542" w:rsidR="006B4E28" w:rsidRPr="00F80EE5" w:rsidRDefault="00A97D5A" w:rsidP="006B4E28">
      <w:pPr>
        <w:pStyle w:val="NoSpacing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A </w:t>
      </w:r>
      <w:r w:rsidR="006B4E28" w:rsidRPr="00F80EE5">
        <w:rPr>
          <w:rFonts w:ascii="Arial Narrow" w:hAnsi="Arial Narrow"/>
          <w:sz w:val="24"/>
          <w:szCs w:val="24"/>
        </w:rPr>
        <w:t xml:space="preserve">General Meeting of Melrose Industries PLC was held on Thursday, </w:t>
      </w:r>
      <w:r w:rsidR="004053A5">
        <w:rPr>
          <w:rFonts w:ascii="Arial Narrow" w:hAnsi="Arial Narrow"/>
          <w:sz w:val="24"/>
          <w:szCs w:val="24"/>
        </w:rPr>
        <w:t>6</w:t>
      </w:r>
      <w:r w:rsidRPr="00F80EE5">
        <w:rPr>
          <w:rFonts w:ascii="Arial Narrow" w:hAnsi="Arial Narrow"/>
          <w:sz w:val="24"/>
          <w:szCs w:val="24"/>
        </w:rPr>
        <w:t xml:space="preserve"> </w:t>
      </w:r>
      <w:r w:rsidR="004053A5">
        <w:rPr>
          <w:rFonts w:ascii="Arial Narrow" w:hAnsi="Arial Narrow"/>
          <w:sz w:val="24"/>
          <w:szCs w:val="24"/>
        </w:rPr>
        <w:t>May</w:t>
      </w:r>
      <w:r w:rsidRPr="00F80EE5">
        <w:rPr>
          <w:rFonts w:ascii="Arial Narrow" w:hAnsi="Arial Narrow"/>
          <w:sz w:val="24"/>
          <w:szCs w:val="24"/>
        </w:rPr>
        <w:t xml:space="preserve"> 2021</w:t>
      </w:r>
      <w:r w:rsidR="006B4E28" w:rsidRPr="00F80EE5">
        <w:rPr>
          <w:rFonts w:ascii="Arial Narrow" w:hAnsi="Arial Narrow"/>
          <w:sz w:val="24"/>
          <w:szCs w:val="24"/>
        </w:rPr>
        <w:t>.</w:t>
      </w:r>
    </w:p>
    <w:p w14:paraId="4C73C66E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10903830" w14:textId="67AD9731" w:rsidR="006B4E28" w:rsidRPr="00F80EE5" w:rsidRDefault="006B4E28" w:rsidP="0023336A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The table below sets out the results of the poll </w:t>
      </w:r>
      <w:r w:rsidR="00A97D5A" w:rsidRPr="00F80EE5">
        <w:rPr>
          <w:rFonts w:ascii="Arial Narrow" w:hAnsi="Arial Narrow"/>
          <w:sz w:val="24"/>
          <w:szCs w:val="24"/>
        </w:rPr>
        <w:t xml:space="preserve">on </w:t>
      </w:r>
      <w:r w:rsidR="004053A5">
        <w:rPr>
          <w:rFonts w:ascii="Arial Narrow" w:hAnsi="Arial Narrow"/>
          <w:sz w:val="24"/>
          <w:szCs w:val="24"/>
        </w:rPr>
        <w:t>the</w:t>
      </w:r>
      <w:r w:rsidR="00A97D5A" w:rsidRPr="00F80EE5">
        <w:rPr>
          <w:rFonts w:ascii="Arial Narrow" w:hAnsi="Arial Narrow"/>
          <w:sz w:val="24"/>
          <w:szCs w:val="24"/>
        </w:rPr>
        <w:t xml:space="preserve"> </w:t>
      </w:r>
      <w:r w:rsidRPr="00F80EE5">
        <w:rPr>
          <w:rFonts w:ascii="Arial Narrow" w:hAnsi="Arial Narrow"/>
          <w:sz w:val="24"/>
          <w:szCs w:val="24"/>
        </w:rPr>
        <w:t>resolution</w:t>
      </w:r>
      <w:r w:rsidR="0023336A" w:rsidRPr="00F80EE5">
        <w:rPr>
          <w:rFonts w:ascii="Arial Narrow" w:hAnsi="Arial Narrow"/>
          <w:sz w:val="24"/>
          <w:szCs w:val="24"/>
        </w:rPr>
        <w:t xml:space="preserve"> that w</w:t>
      </w:r>
      <w:r w:rsidR="004053A5">
        <w:rPr>
          <w:rFonts w:ascii="Arial Narrow" w:hAnsi="Arial Narrow"/>
          <w:sz w:val="24"/>
          <w:szCs w:val="24"/>
        </w:rPr>
        <w:t>as</w:t>
      </w:r>
      <w:r w:rsidR="0023336A" w:rsidRPr="00F80EE5">
        <w:rPr>
          <w:rFonts w:ascii="Arial Narrow" w:hAnsi="Arial Narrow"/>
          <w:sz w:val="24"/>
          <w:szCs w:val="24"/>
        </w:rPr>
        <w:t xml:space="preserve"> put to a shareholder vote</w:t>
      </w:r>
      <w:r w:rsidR="00F80EE5" w:rsidRPr="00F80EE5">
        <w:rPr>
          <w:rFonts w:ascii="Arial Narrow" w:hAnsi="Arial Narrow"/>
          <w:sz w:val="24"/>
          <w:szCs w:val="24"/>
        </w:rPr>
        <w:t xml:space="preserve">.  Each </w:t>
      </w:r>
      <w:r w:rsidR="0023336A" w:rsidRPr="00F80EE5">
        <w:rPr>
          <w:rFonts w:ascii="Arial Narrow" w:hAnsi="Arial Narrow"/>
          <w:sz w:val="24"/>
          <w:szCs w:val="24"/>
        </w:rPr>
        <w:t>shareholder present in person or by proxy</w:t>
      </w:r>
      <w:r w:rsidR="00F80EE5" w:rsidRPr="00F80EE5">
        <w:rPr>
          <w:rFonts w:ascii="Arial Narrow" w:hAnsi="Arial Narrow"/>
          <w:sz w:val="24"/>
          <w:szCs w:val="24"/>
        </w:rPr>
        <w:t xml:space="preserve"> was </w:t>
      </w:r>
      <w:r w:rsidR="0023336A" w:rsidRPr="00F80EE5">
        <w:rPr>
          <w:rFonts w:ascii="Arial Narrow" w:hAnsi="Arial Narrow"/>
          <w:sz w:val="24"/>
          <w:szCs w:val="24"/>
        </w:rPr>
        <w:t>entitled to one vote per share held.</w:t>
      </w:r>
      <w:r w:rsidR="00EF4283" w:rsidRPr="00F80EE5">
        <w:rPr>
          <w:rFonts w:ascii="Arial Narrow" w:hAnsi="Arial Narrow"/>
          <w:sz w:val="24"/>
          <w:szCs w:val="24"/>
        </w:rPr>
        <w:t xml:space="preserve"> </w:t>
      </w:r>
    </w:p>
    <w:p w14:paraId="07C85532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3400"/>
        <w:gridCol w:w="1660"/>
        <w:gridCol w:w="1320"/>
        <w:gridCol w:w="1640"/>
        <w:gridCol w:w="1480"/>
        <w:gridCol w:w="1520"/>
        <w:gridCol w:w="1540"/>
        <w:gridCol w:w="1889"/>
      </w:tblGrid>
      <w:tr w:rsidR="00EF3C2A" w:rsidRPr="00EF3C2A" w14:paraId="6E16A7B4" w14:textId="77777777" w:rsidTr="004053A5">
        <w:trPr>
          <w:trHeight w:val="1128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DB6D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Resolutions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A3E9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‘For’*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0E24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‘For’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5584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‘Against’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8C02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‘Against’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0783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Issued Share Capital Voted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FDE3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% of Issued Share Capital Voted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CA61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Withheld**</w:t>
            </w:r>
          </w:p>
        </w:tc>
      </w:tr>
      <w:tr w:rsidR="009E3F5A" w:rsidRPr="00EF3C2A" w14:paraId="5B0BBF48" w14:textId="77777777" w:rsidTr="00264204">
        <w:trPr>
          <w:trHeight w:val="15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4A1" w14:textId="6AD85BF3" w:rsidR="009E3F5A" w:rsidRPr="00EF3C2A" w:rsidRDefault="009E3F5A" w:rsidP="009E3F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1.</w:t>
            </w:r>
            <w:r w:rsidRPr="00EF3C2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en-GB"/>
              </w:rPr>
              <w:t xml:space="preserve">      </w:t>
            </w: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 xml:space="preserve">To approve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the disposal of the Air Management Group on the terms, and subject to the conditions, of the Disposal Agreement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E897" w14:textId="630C408B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50836">
              <w:t>3,864,139,516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A553" w14:textId="12A8509A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50836">
              <w:t>99.89</w:t>
            </w:r>
            <w:r w:rsidR="00400CAA"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2B07" w14:textId="0B29CFD1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50836">
              <w:t>4,162,158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BAF7E" w14:textId="5E28F1F2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50836">
              <w:t>0.11</w:t>
            </w:r>
            <w:r w:rsidR="00400CAA">
              <w:t>%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49AB" w14:textId="14E63FF2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50836">
              <w:t>3,868,301,674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F73E" w14:textId="602FF48A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50836">
              <w:t>79.62%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E25C" w14:textId="2AC532DE" w:rsidR="009E3F5A" w:rsidRPr="00EF3C2A" w:rsidRDefault="009E3F5A" w:rsidP="009E3F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50836">
              <w:t>67,448,913</w:t>
            </w:r>
          </w:p>
        </w:tc>
      </w:tr>
    </w:tbl>
    <w:p w14:paraId="6F56536F" w14:textId="7777777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</w:p>
    <w:p w14:paraId="78611CC6" w14:textId="17217D7F" w:rsidR="006B4E28" w:rsidRPr="00F80EE5" w:rsidRDefault="00F80EE5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</w:t>
      </w:r>
      <w:r w:rsidR="006B4E28" w:rsidRPr="00F80EE5">
        <w:rPr>
          <w:rFonts w:ascii="Arial Narrow" w:hAnsi="Arial Narrow"/>
          <w:sz w:val="24"/>
          <w:szCs w:val="24"/>
        </w:rPr>
        <w:t>here are currently 4,858,254,963 Ordinary Shares of 48/7</w:t>
      </w:r>
      <w:r w:rsidR="006B4E28" w:rsidRPr="00F80EE5">
        <w:rPr>
          <w:rFonts w:ascii="Arial Narrow" w:hAnsi="Arial Narrow"/>
          <w:color w:val="FF0000"/>
          <w:sz w:val="24"/>
          <w:szCs w:val="24"/>
        </w:rPr>
        <w:t xml:space="preserve"> </w:t>
      </w:r>
      <w:r w:rsidR="006B4E28" w:rsidRPr="00F80EE5">
        <w:rPr>
          <w:rFonts w:ascii="Arial Narrow" w:hAnsi="Arial Narrow"/>
          <w:sz w:val="24"/>
          <w:szCs w:val="24"/>
        </w:rPr>
        <w:t xml:space="preserve">pence in Melrose Industries PLC in issue. </w:t>
      </w:r>
    </w:p>
    <w:p w14:paraId="4099DEBA" w14:textId="7777777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</w:t>
      </w:r>
      <w:r w:rsidRPr="00F80EE5">
        <w:rPr>
          <w:rFonts w:ascii="Arial Narrow" w:hAnsi="Arial Narrow"/>
          <w:sz w:val="24"/>
          <w:szCs w:val="24"/>
        </w:rPr>
        <w:tab/>
        <w:t>Includes discretionary votes</w:t>
      </w:r>
    </w:p>
    <w:p w14:paraId="6A0256B7" w14:textId="1073D78E" w:rsidR="006B4E28" w:rsidRPr="00F80EE5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**</w:t>
      </w:r>
      <w:r w:rsidRPr="00F80EE5">
        <w:rPr>
          <w:rFonts w:ascii="Arial Narrow" w:hAnsi="Arial Narrow"/>
          <w:sz w:val="24"/>
          <w:szCs w:val="24"/>
        </w:rPr>
        <w:tab/>
        <w:t xml:space="preserve">A vote ‘Withheld’ is not a vote in law and is not counted in the calculation of the proportion of votes ‘For’ or ‘Against’ a resolution. </w:t>
      </w:r>
    </w:p>
    <w:p w14:paraId="61ED7DF4" w14:textId="77777777" w:rsidR="006B4E28" w:rsidRPr="00F80EE5" w:rsidRDefault="006B4E28" w:rsidP="006B4E28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Resolutions submitted to National Storage Mechanism</w:t>
      </w:r>
    </w:p>
    <w:p w14:paraId="6F05E7C8" w14:textId="75690D41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Melrose Industries PLC has today submitted to the National Storage Mechanism, copies of resolutions passed at the General Meeting on </w:t>
      </w:r>
      <w:r w:rsidR="000272B7">
        <w:rPr>
          <w:rFonts w:ascii="Arial Narrow" w:hAnsi="Arial Narrow"/>
          <w:sz w:val="24"/>
          <w:szCs w:val="24"/>
        </w:rPr>
        <w:t>6 May</w:t>
      </w:r>
      <w:r w:rsidR="00A97D5A" w:rsidRPr="00F80EE5">
        <w:rPr>
          <w:rFonts w:ascii="Arial Narrow" w:hAnsi="Arial Narrow"/>
          <w:sz w:val="24"/>
          <w:szCs w:val="24"/>
        </w:rPr>
        <w:t xml:space="preserve"> 2021</w:t>
      </w:r>
      <w:r w:rsidRPr="00F80EE5">
        <w:rPr>
          <w:rFonts w:ascii="Arial Narrow" w:hAnsi="Arial Narrow"/>
          <w:sz w:val="24"/>
          <w:szCs w:val="24"/>
        </w:rPr>
        <w:t>.  These documents will shortly be available for inspection at:</w:t>
      </w:r>
    </w:p>
    <w:p w14:paraId="5099E44F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Melrose Industries PLC</w:t>
      </w:r>
    </w:p>
    <w:p w14:paraId="3AD87FE5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11th Floor</w:t>
      </w:r>
    </w:p>
    <w:p w14:paraId="1EAF3BD3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The Colmore Building</w:t>
      </w:r>
    </w:p>
    <w:p w14:paraId="4396DA01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20 Colmore Circus Queensway</w:t>
      </w:r>
    </w:p>
    <w:p w14:paraId="0D3635BA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Birmingham</w:t>
      </w:r>
    </w:p>
    <w:p w14:paraId="73B7E07B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West Midlands</w:t>
      </w:r>
    </w:p>
    <w:p w14:paraId="702BCC8F" w14:textId="7F28137A" w:rsidR="006B4E2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B4 6AT</w:t>
      </w:r>
    </w:p>
    <w:p w14:paraId="3F8030DF" w14:textId="33DFB71A" w:rsidR="009B4994" w:rsidRDefault="009B4994" w:rsidP="006B4E28">
      <w:pPr>
        <w:spacing w:after="0"/>
        <w:rPr>
          <w:rFonts w:ascii="Arial Narrow" w:hAnsi="Arial Narrow"/>
          <w:sz w:val="24"/>
          <w:szCs w:val="24"/>
        </w:rPr>
      </w:pPr>
    </w:p>
    <w:p w14:paraId="1F1C20F5" w14:textId="77777777" w:rsidR="00B52588" w:rsidRDefault="00B52588" w:rsidP="006B4E28">
      <w:pPr>
        <w:rPr>
          <w:rFonts w:ascii="Arial Narrow" w:hAnsi="Arial Narrow"/>
          <w:b/>
          <w:sz w:val="24"/>
          <w:szCs w:val="24"/>
        </w:rPr>
      </w:pPr>
    </w:p>
    <w:p w14:paraId="32C7F2F0" w14:textId="77777777" w:rsidR="00EC2B3C" w:rsidRPr="00EC2B3C" w:rsidRDefault="00EC2B3C" w:rsidP="00EC2B3C">
      <w:pPr>
        <w:rPr>
          <w:rFonts w:ascii="Arial Narrow" w:hAnsi="Arial Narrow"/>
          <w:b/>
          <w:sz w:val="24"/>
          <w:szCs w:val="24"/>
        </w:rPr>
      </w:pPr>
      <w:r w:rsidRPr="00EC2B3C">
        <w:rPr>
          <w:rFonts w:ascii="Arial Narrow" w:hAnsi="Arial Narrow"/>
          <w:b/>
          <w:sz w:val="24"/>
          <w:szCs w:val="24"/>
        </w:rPr>
        <w:lastRenderedPageBreak/>
        <w:t>Enquires: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2394"/>
      </w:tblGrid>
      <w:tr w:rsidR="00EC2B3C" w:rsidRPr="00EC2B3C" w14:paraId="062CEEB8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F61" w14:textId="77777777" w:rsidR="00EC2B3C" w:rsidRPr="00EC2B3C" w:rsidRDefault="00EC2B3C" w:rsidP="000102B4">
            <w:pPr>
              <w:rPr>
                <w:rFonts w:ascii="Arial Narrow" w:eastAsiaTheme="minorHAnsi" w:hAnsi="Arial Narrow" w:cs="Arial"/>
                <w:b/>
                <w:bCs/>
                <w:sz w:val="24"/>
                <w:szCs w:val="24"/>
              </w:rPr>
            </w:pPr>
            <w:r w:rsidRPr="00EC2B3C">
              <w:rPr>
                <w:rFonts w:ascii="Arial Narrow" w:hAnsi="Arial Narrow"/>
                <w:b/>
                <w:sz w:val="24"/>
                <w:szCs w:val="24"/>
              </w:rPr>
              <w:t>Montfort Communications - Financial PR: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1CF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+44 (0) 20 3514 0897</w:t>
            </w:r>
          </w:p>
        </w:tc>
      </w:tr>
      <w:tr w:rsidR="00EC2B3C" w:rsidRPr="00EC2B3C" w14:paraId="0590CE03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BFEC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Nick Miles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6142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 xml:space="preserve">+44 (0) 7739 701 634 </w:t>
            </w:r>
          </w:p>
        </w:tc>
      </w:tr>
      <w:tr w:rsidR="00EC2B3C" w:rsidRPr="00EC2B3C" w14:paraId="07F5106E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02F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Charlotte McMullen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6D5B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+44 (0) 7921 881 800</w:t>
            </w:r>
          </w:p>
        </w:tc>
      </w:tr>
      <w:tr w:rsidR="00EC2B3C" w:rsidRPr="00EC2B3C" w14:paraId="5AE17A4A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3AA" w14:textId="77777777" w:rsidR="00EC2B3C" w:rsidRPr="00EC2B3C" w:rsidRDefault="00400CAA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hyperlink r:id="rId5" w:history="1">
              <w:r w:rsidR="00EC2B3C" w:rsidRPr="00EC2B3C">
                <w:rPr>
                  <w:rFonts w:ascii="Arial Narrow" w:hAnsi="Arial Narrow"/>
                  <w:sz w:val="24"/>
                  <w:szCs w:val="24"/>
                </w:rPr>
                <w:t>miles@montfort.london</w:t>
              </w:r>
            </w:hyperlink>
            <w:r w:rsidR="00EC2B3C" w:rsidRPr="00EC2B3C">
              <w:rPr>
                <w:rFonts w:ascii="Arial Narrow" w:hAnsi="Arial Narrow"/>
                <w:sz w:val="24"/>
                <w:szCs w:val="24"/>
              </w:rPr>
              <w:t> / </w:t>
            </w:r>
            <w:hyperlink r:id="rId6" w:history="1">
              <w:r w:rsidR="00EC2B3C" w:rsidRPr="00EC2B3C">
                <w:rPr>
                  <w:rFonts w:ascii="Arial Narrow" w:hAnsi="Arial Narrow"/>
                  <w:sz w:val="24"/>
                  <w:szCs w:val="24"/>
                </w:rPr>
                <w:t>mcmullen@montfort.london</w:t>
              </w:r>
            </w:hyperlink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5A7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04C0B5" w14:textId="56F44CDF" w:rsidR="00DD3AE1" w:rsidRPr="00EC2B3C" w:rsidRDefault="00DD3AE1" w:rsidP="00504A51">
      <w:pPr>
        <w:rPr>
          <w:rFonts w:ascii="Arial Narrow" w:hAnsi="Arial Narrow"/>
          <w:sz w:val="24"/>
          <w:szCs w:val="24"/>
        </w:rPr>
      </w:pPr>
    </w:p>
    <w:sectPr w:rsidR="00DD3AE1" w:rsidRPr="00EC2B3C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25587"/>
    <w:multiLevelType w:val="hybridMultilevel"/>
    <w:tmpl w:val="13A4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54888"/>
    <w:multiLevelType w:val="hybridMultilevel"/>
    <w:tmpl w:val="0D108F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8"/>
    <w:rsid w:val="0001458C"/>
    <w:rsid w:val="000272B7"/>
    <w:rsid w:val="0003531A"/>
    <w:rsid w:val="00094B50"/>
    <w:rsid w:val="000F1350"/>
    <w:rsid w:val="00166AA8"/>
    <w:rsid w:val="0023336A"/>
    <w:rsid w:val="0028691A"/>
    <w:rsid w:val="002C413F"/>
    <w:rsid w:val="003615B7"/>
    <w:rsid w:val="003D6DAC"/>
    <w:rsid w:val="00400CAA"/>
    <w:rsid w:val="004053A5"/>
    <w:rsid w:val="004425B0"/>
    <w:rsid w:val="004A7075"/>
    <w:rsid w:val="004F72E8"/>
    <w:rsid w:val="00504A51"/>
    <w:rsid w:val="00587368"/>
    <w:rsid w:val="006B4E28"/>
    <w:rsid w:val="007B0D67"/>
    <w:rsid w:val="008F3BE7"/>
    <w:rsid w:val="009B4994"/>
    <w:rsid w:val="009D706D"/>
    <w:rsid w:val="009E3F5A"/>
    <w:rsid w:val="00A011B7"/>
    <w:rsid w:val="00A6378C"/>
    <w:rsid w:val="00A7392F"/>
    <w:rsid w:val="00A97D5A"/>
    <w:rsid w:val="00B52588"/>
    <w:rsid w:val="00D31C1E"/>
    <w:rsid w:val="00DD3AE1"/>
    <w:rsid w:val="00E67F2E"/>
    <w:rsid w:val="00EA3373"/>
    <w:rsid w:val="00EC2B3C"/>
    <w:rsid w:val="00EF3C2A"/>
    <w:rsid w:val="00EF4283"/>
    <w:rsid w:val="00F0418B"/>
    <w:rsid w:val="00F42966"/>
    <w:rsid w:val="00F80EE5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0B0C"/>
  <w15:chartTrackingRefBased/>
  <w15:docId w15:val="{F3C0D9C9-0FF3-49EC-ACAD-0D55466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4E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E2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mullen@montfort.london" TargetMode="External"/><Relationship Id="rId5" Type="http://schemas.openxmlformats.org/officeDocument/2006/relationships/hyperlink" Target="mailto:miles@montfort.lon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Fernandez</dc:creator>
  <cp:keywords/>
  <dc:description/>
  <cp:lastModifiedBy>Stockwell, Tierney</cp:lastModifiedBy>
  <cp:revision>3</cp:revision>
  <dcterms:created xsi:type="dcterms:W3CDTF">2021-05-06T09:28:00Z</dcterms:created>
  <dcterms:modified xsi:type="dcterms:W3CDTF">2021-05-06T09:28:00Z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870331372</vt:i4>
  </property>
  <property fmtid="{D5CDD505-2E9C-101B-9397-08002B2CF9AE}" pid="3" name="_NewReviewCycle">
    <vt:lpwstr/>
  </property>
  <property fmtid="{D5CDD505-2E9C-101B-9397-08002B2CF9AE}" pid="4" name="_EmailSubject">
    <vt:lpwstr>Melrose GM results</vt:lpwstr>
  </property>
  <property fmtid="{D5CDD505-2E9C-101B-9397-08002B2CF9AE}" pid="5" name="_AuthorEmail">
    <vt:lpwstr>Tierney.Stockwell@equiniti.com</vt:lpwstr>
  </property>
  <property fmtid="{D5CDD505-2E9C-101B-9397-08002B2CF9AE}" pid="6" name="_AuthorEmailDisplayName">
    <vt:lpwstr>Stockwell, Tierney</vt:lpwstr>
  </property>
</Properties>
</file>