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C7CD16" w14:textId="65E78CE7" w:rsidR="00BE1716" w:rsidRDefault="00BE1716" w:rsidP="00BE1716">
      <w:pPr>
        <w:pStyle w:val="Schedule"/>
        <w:numPr>
          <w:ilvl w:val="0"/>
          <w:numId w:val="0"/>
        </w:numPr>
      </w:pPr>
      <w:r>
        <w:br/>
      </w:r>
      <w:r>
        <w:br/>
      </w:r>
      <w:r w:rsidRPr="00C35783">
        <w:rPr>
          <w:color w:val="000000"/>
        </w:rPr>
        <w:t xml:space="preserve">NOTIFICATION </w:t>
      </w:r>
    </w:p>
    <w:p w14:paraId="7713A80B" w14:textId="77777777" w:rsidR="00BE1716" w:rsidRPr="00471582" w:rsidRDefault="00BE1716" w:rsidP="00BE1716">
      <w:pPr>
        <w:spacing w:before="241" w:after="218" w:line="230" w:lineRule="exact"/>
        <w:ind w:left="72" w:right="72"/>
        <w:jc w:val="center"/>
        <w:textAlignment w:val="baseline"/>
        <w:rPr>
          <w:b/>
          <w:bCs/>
          <w:color w:val="000000"/>
        </w:rPr>
      </w:pPr>
      <w:r>
        <w:rPr>
          <w:b/>
          <w:bCs/>
          <w:color w:val="000000"/>
        </w:rPr>
        <w:t>ITHACA ENERGY PLC</w:t>
      </w:r>
      <w:r w:rsidRPr="00471582">
        <w:rPr>
          <w:b/>
          <w:bCs/>
          <w:color w:val="000000"/>
        </w:rPr>
        <w:t xml:space="preserve"> (the "Company")</w:t>
      </w:r>
    </w:p>
    <w:p w14:paraId="763F63BC" w14:textId="61A6C51A" w:rsidR="00BE1716" w:rsidRDefault="00BE1716" w:rsidP="008019F6">
      <w:pPr>
        <w:spacing w:before="241" w:after="218" w:line="230" w:lineRule="exact"/>
        <w:ind w:left="72" w:right="72"/>
        <w:jc w:val="center"/>
        <w:textAlignment w:val="baseline"/>
        <w:rPr>
          <w:b/>
          <w:bCs/>
          <w:color w:val="000000"/>
        </w:rPr>
      </w:pPr>
      <w:r w:rsidRPr="00471582">
        <w:rPr>
          <w:b/>
          <w:bCs/>
          <w:color w:val="000000"/>
        </w:rPr>
        <w:t>Transaction notification</w:t>
      </w:r>
    </w:p>
    <w:p w14:paraId="7D30D739" w14:textId="329FE972" w:rsidR="008019F6" w:rsidRPr="005B5370" w:rsidRDefault="008019F6" w:rsidP="008019F6">
      <w:pPr>
        <w:pStyle w:val="Body"/>
        <w:spacing w:before="120" w:after="120"/>
      </w:pPr>
      <w:r w:rsidRPr="005B5370">
        <w:t xml:space="preserve">The Company was notified, on </w:t>
      </w:r>
      <w:r>
        <w:t>18 October</w:t>
      </w:r>
      <w:r w:rsidRPr="005B5370">
        <w:t xml:space="preserve"> 2024, that DKL Energy Limited ha</w:t>
      </w:r>
      <w:r>
        <w:t>d</w:t>
      </w:r>
      <w:r w:rsidRPr="005B5370">
        <w:t xml:space="preserve"> </w:t>
      </w:r>
      <w:r>
        <w:t>purchased</w:t>
      </w:r>
      <w:r w:rsidRPr="005B5370">
        <w:t xml:space="preserve"> </w:t>
      </w:r>
      <w:r>
        <w:t>24,681,658</w:t>
      </w:r>
      <w:r>
        <w:t xml:space="preserve"> </w:t>
      </w:r>
      <w:r w:rsidRPr="005B5370">
        <w:t xml:space="preserve">ordinary shares in the capital of the Company at a 102 pence per share pursuant to the </w:t>
      </w:r>
      <w:r>
        <w:t xml:space="preserve">Call Option Agreement entered into with Eni UK Limited in connection with the previously announced Business Combination. </w:t>
      </w:r>
    </w:p>
    <w:p w14:paraId="55BD908E" w14:textId="3E57E20C" w:rsidR="008019F6" w:rsidRPr="00B610DB" w:rsidRDefault="008019F6" w:rsidP="008019F6">
      <w:pPr>
        <w:pStyle w:val="Body"/>
        <w:spacing w:before="120" w:after="120"/>
        <w:rPr>
          <w:lang w:val="en-US"/>
        </w:rPr>
      </w:pPr>
      <w:r w:rsidRPr="005B5370">
        <w:t>DKL Energy Limited is an indirect wholly owned subsidiary of Delek Group Limited. Delek Group Limited is a person closely associated with t</w:t>
      </w:r>
      <w:r>
        <w:t>hree</w:t>
      </w:r>
      <w:r w:rsidRPr="005B5370">
        <w:t xml:space="preserve"> PDMRs, Mr Idan Wallace and Mr Itshak Tshuva</w:t>
      </w:r>
      <w:r>
        <w:t xml:space="preserve"> and Mr Tamir Polikar, each</w:t>
      </w:r>
      <w:r w:rsidRPr="005B5370">
        <w:t xml:space="preserve"> Non-Executive Directors of the Company.</w:t>
      </w:r>
    </w:p>
    <w:p w14:paraId="1E5D5273" w14:textId="4C87AA8B" w:rsidR="008019F6" w:rsidRPr="008019F6" w:rsidRDefault="008019F6" w:rsidP="008019F6">
      <w:pPr>
        <w:pStyle w:val="Body"/>
      </w:pPr>
      <w:r w:rsidRPr="00B610DB">
        <w:t>The relevant notifications set out below are provided in accordance with the requirements of Article 19 of the Market Abuse Regulation.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1985"/>
        <w:gridCol w:w="6939"/>
      </w:tblGrid>
      <w:tr w:rsidR="00BE1716" w14:paraId="595EE1F7" w14:textId="77777777" w:rsidTr="00A9079F">
        <w:tc>
          <w:tcPr>
            <w:tcW w:w="704" w:type="dxa"/>
          </w:tcPr>
          <w:p w14:paraId="78E22691" w14:textId="77777777" w:rsidR="00BE1716" w:rsidRDefault="00BE1716" w:rsidP="00BE1716">
            <w:pPr>
              <w:pStyle w:val="SCHLevel1"/>
              <w:keepNext/>
              <w:numPr>
                <w:ilvl w:val="2"/>
                <w:numId w:val="5"/>
              </w:numPr>
              <w:spacing w:before="120" w:after="120"/>
            </w:pPr>
          </w:p>
        </w:tc>
        <w:tc>
          <w:tcPr>
            <w:tcW w:w="8924" w:type="dxa"/>
            <w:gridSpan w:val="2"/>
          </w:tcPr>
          <w:p w14:paraId="16EE91DF" w14:textId="77777777" w:rsidR="00BE1716" w:rsidRDefault="00BE1716" w:rsidP="00A9079F">
            <w:pPr>
              <w:pStyle w:val="Body"/>
              <w:spacing w:before="120" w:after="120"/>
            </w:pPr>
            <w:r w:rsidRPr="001B0BB8">
              <w:rPr>
                <w:b/>
                <w:bCs/>
              </w:rPr>
              <w:t xml:space="preserve">Details of PDMR / </w:t>
            </w:r>
            <w:r>
              <w:rPr>
                <w:b/>
                <w:bCs/>
              </w:rPr>
              <w:t>PCA</w:t>
            </w:r>
          </w:p>
        </w:tc>
      </w:tr>
      <w:tr w:rsidR="00BE1716" w14:paraId="65341D72" w14:textId="77777777" w:rsidTr="00A9079F">
        <w:tc>
          <w:tcPr>
            <w:tcW w:w="704" w:type="dxa"/>
          </w:tcPr>
          <w:p w14:paraId="280FA549" w14:textId="77777777" w:rsidR="00BE1716" w:rsidRDefault="00BE1716" w:rsidP="00A9079F">
            <w:pPr>
              <w:pStyle w:val="Body"/>
              <w:spacing w:before="120" w:after="120"/>
            </w:pPr>
            <w:r>
              <w:t>(a)</w:t>
            </w:r>
          </w:p>
        </w:tc>
        <w:tc>
          <w:tcPr>
            <w:tcW w:w="1985" w:type="dxa"/>
          </w:tcPr>
          <w:p w14:paraId="7B44B237" w14:textId="77777777" w:rsidR="00BE1716" w:rsidRDefault="00BE1716" w:rsidP="00A9079F">
            <w:pPr>
              <w:pStyle w:val="Body"/>
              <w:spacing w:before="120" w:after="120"/>
            </w:pPr>
            <w:r>
              <w:t>Name</w:t>
            </w:r>
          </w:p>
        </w:tc>
        <w:tc>
          <w:tcPr>
            <w:tcW w:w="6939" w:type="dxa"/>
          </w:tcPr>
          <w:p w14:paraId="1575D9E0" w14:textId="77777777" w:rsidR="00BE1716" w:rsidRDefault="00BE1716" w:rsidP="00A9079F">
            <w:pPr>
              <w:pStyle w:val="Body"/>
              <w:spacing w:before="120" w:after="120"/>
            </w:pPr>
            <w:r>
              <w:t xml:space="preserve">DKL Energy </w:t>
            </w:r>
            <w:r>
              <w:rPr>
                <w:rFonts w:hint="cs"/>
              </w:rPr>
              <w:t>L</w:t>
            </w:r>
            <w:r>
              <w:rPr>
                <w:lang w:val="en-US"/>
              </w:rPr>
              <w:t>imited</w:t>
            </w:r>
          </w:p>
        </w:tc>
      </w:tr>
      <w:tr w:rsidR="00BE1716" w14:paraId="0CAC8164" w14:textId="77777777" w:rsidTr="00A9079F">
        <w:tc>
          <w:tcPr>
            <w:tcW w:w="704" w:type="dxa"/>
          </w:tcPr>
          <w:p w14:paraId="1B5A8BA9" w14:textId="77777777" w:rsidR="00BE1716" w:rsidRDefault="00BE1716" w:rsidP="00A9079F">
            <w:pPr>
              <w:pStyle w:val="Body"/>
              <w:spacing w:before="120" w:after="120"/>
            </w:pPr>
            <w:r>
              <w:t>(b)</w:t>
            </w:r>
          </w:p>
        </w:tc>
        <w:tc>
          <w:tcPr>
            <w:tcW w:w="1985" w:type="dxa"/>
          </w:tcPr>
          <w:p w14:paraId="7BACA5C9" w14:textId="77777777" w:rsidR="00BE1716" w:rsidRDefault="00BE1716" w:rsidP="00A9079F">
            <w:pPr>
              <w:pStyle w:val="Body"/>
              <w:spacing w:before="120" w:after="120"/>
            </w:pPr>
            <w:r w:rsidRPr="001B0BB8">
              <w:t>Position / status</w:t>
            </w:r>
          </w:p>
        </w:tc>
        <w:tc>
          <w:tcPr>
            <w:tcW w:w="6939" w:type="dxa"/>
          </w:tcPr>
          <w:p w14:paraId="49627D72" w14:textId="77777777" w:rsidR="00BE1716" w:rsidRDefault="00BE1716" w:rsidP="00A9079F">
            <w:pPr>
              <w:pStyle w:val="Body"/>
              <w:spacing w:before="120" w:after="120"/>
              <w:rPr>
                <w:lang w:val="en-US"/>
              </w:rPr>
            </w:pPr>
            <w:r>
              <w:t xml:space="preserve">DKL Energy </w:t>
            </w:r>
            <w:r>
              <w:rPr>
                <w:rFonts w:hint="cs"/>
              </w:rPr>
              <w:t>L</w:t>
            </w:r>
            <w:r>
              <w:rPr>
                <w:lang w:val="en-US"/>
              </w:rPr>
              <w:t>imited</w:t>
            </w:r>
          </w:p>
          <w:p w14:paraId="18EE18FC" w14:textId="55E4639D" w:rsidR="00BE1716" w:rsidRDefault="00BE1716" w:rsidP="00A9079F">
            <w:pPr>
              <w:pStyle w:val="Body"/>
              <w:spacing w:before="120" w:after="120"/>
            </w:pPr>
            <w:r>
              <w:t>PDMR Idan Wallace</w:t>
            </w:r>
          </w:p>
          <w:p w14:paraId="55ED5717" w14:textId="77777777" w:rsidR="001B432B" w:rsidRDefault="001B432B" w:rsidP="00A9079F">
            <w:pPr>
              <w:pStyle w:val="Body"/>
              <w:spacing w:before="120" w:after="120"/>
            </w:pPr>
            <w:r>
              <w:t xml:space="preserve">PDMR Itshak Tshuva </w:t>
            </w:r>
          </w:p>
          <w:p w14:paraId="29611698" w14:textId="3C371B20" w:rsidR="00A20319" w:rsidRDefault="00A20319" w:rsidP="00A9079F">
            <w:pPr>
              <w:pStyle w:val="Body"/>
              <w:spacing w:before="120" w:after="120"/>
            </w:pPr>
            <w:r>
              <w:t>PDMR Tamir Polikar</w:t>
            </w:r>
          </w:p>
        </w:tc>
      </w:tr>
      <w:tr w:rsidR="00BE1716" w14:paraId="7DD40CD1" w14:textId="77777777" w:rsidTr="00A9079F">
        <w:tc>
          <w:tcPr>
            <w:tcW w:w="704" w:type="dxa"/>
          </w:tcPr>
          <w:p w14:paraId="50EC8755" w14:textId="77777777" w:rsidR="00BE1716" w:rsidRDefault="00BE1716" w:rsidP="00A9079F">
            <w:pPr>
              <w:pStyle w:val="Body"/>
              <w:spacing w:before="120" w:after="120"/>
            </w:pPr>
            <w:r>
              <w:t>(c)</w:t>
            </w:r>
          </w:p>
        </w:tc>
        <w:tc>
          <w:tcPr>
            <w:tcW w:w="1985" w:type="dxa"/>
          </w:tcPr>
          <w:p w14:paraId="1D10B5F3" w14:textId="77777777" w:rsidR="00BE1716" w:rsidRPr="001B0BB8" w:rsidRDefault="00BE1716" w:rsidP="00A9079F">
            <w:pPr>
              <w:pStyle w:val="Body"/>
              <w:spacing w:before="120" w:after="120"/>
            </w:pPr>
            <w:r w:rsidRPr="00041BC6">
              <w:t>Initial notification / amendment</w:t>
            </w:r>
          </w:p>
        </w:tc>
        <w:tc>
          <w:tcPr>
            <w:tcW w:w="6939" w:type="dxa"/>
          </w:tcPr>
          <w:p w14:paraId="2520FE99" w14:textId="77777777" w:rsidR="00BE1716" w:rsidRDefault="00BE1716" w:rsidP="00A9079F">
            <w:pPr>
              <w:pStyle w:val="Body"/>
              <w:spacing w:before="120" w:after="120"/>
            </w:pPr>
            <w:r>
              <w:t>Initial notification</w:t>
            </w:r>
          </w:p>
        </w:tc>
      </w:tr>
      <w:tr w:rsidR="00BE1716" w14:paraId="7B751CD3" w14:textId="77777777" w:rsidTr="00A9079F">
        <w:tc>
          <w:tcPr>
            <w:tcW w:w="704" w:type="dxa"/>
          </w:tcPr>
          <w:p w14:paraId="4AFCBAF1" w14:textId="77777777" w:rsidR="00BE1716" w:rsidRDefault="00BE1716" w:rsidP="00BE1716">
            <w:pPr>
              <w:pStyle w:val="SCHLevel1"/>
              <w:keepNext/>
              <w:numPr>
                <w:ilvl w:val="2"/>
                <w:numId w:val="5"/>
              </w:numPr>
              <w:spacing w:before="120" w:after="120"/>
            </w:pPr>
          </w:p>
        </w:tc>
        <w:tc>
          <w:tcPr>
            <w:tcW w:w="8924" w:type="dxa"/>
            <w:gridSpan w:val="2"/>
          </w:tcPr>
          <w:p w14:paraId="5C9C83B2" w14:textId="77777777" w:rsidR="00BE1716" w:rsidRDefault="00BE1716" w:rsidP="00A9079F">
            <w:pPr>
              <w:pStyle w:val="Body"/>
              <w:spacing w:before="120" w:after="120"/>
            </w:pPr>
            <w:r w:rsidRPr="00041BC6">
              <w:rPr>
                <w:b/>
                <w:bCs/>
              </w:rPr>
              <w:t>Details of the transaction(s): section to be repeated for (i) each type of instrument; (ii) each type of transaction; (iii) each date; and (iv) each place where transactions have been conducted</w:t>
            </w:r>
          </w:p>
        </w:tc>
      </w:tr>
      <w:tr w:rsidR="00BE1716" w14:paraId="450F2395" w14:textId="77777777" w:rsidTr="00A9079F">
        <w:tc>
          <w:tcPr>
            <w:tcW w:w="704" w:type="dxa"/>
          </w:tcPr>
          <w:p w14:paraId="56DFD0B3" w14:textId="77777777" w:rsidR="00BE1716" w:rsidRDefault="00BE1716" w:rsidP="00A9079F">
            <w:pPr>
              <w:pStyle w:val="Body"/>
              <w:spacing w:before="120" w:after="120"/>
            </w:pPr>
            <w:r>
              <w:t>(a)</w:t>
            </w:r>
          </w:p>
        </w:tc>
        <w:tc>
          <w:tcPr>
            <w:tcW w:w="1985" w:type="dxa"/>
          </w:tcPr>
          <w:p w14:paraId="63563B37" w14:textId="77777777" w:rsidR="00BE1716" w:rsidRPr="00041BC6" w:rsidRDefault="00BE1716" w:rsidP="00A9079F">
            <w:pPr>
              <w:pStyle w:val="Body"/>
              <w:spacing w:before="120" w:after="120"/>
            </w:pPr>
            <w:r w:rsidRPr="00041BC6">
              <w:t>Description of the financial instrument</w:t>
            </w:r>
          </w:p>
        </w:tc>
        <w:tc>
          <w:tcPr>
            <w:tcW w:w="6939" w:type="dxa"/>
          </w:tcPr>
          <w:p w14:paraId="7E2AA529" w14:textId="3F7E777D" w:rsidR="00BE1716" w:rsidRPr="00041BC6" w:rsidRDefault="00BE1716" w:rsidP="00A9079F">
            <w:pPr>
              <w:pStyle w:val="Body"/>
              <w:spacing w:before="120" w:after="120"/>
            </w:pPr>
            <w:r>
              <w:t>Ordinary Shares</w:t>
            </w:r>
          </w:p>
        </w:tc>
      </w:tr>
      <w:tr w:rsidR="00BE1716" w14:paraId="6792E678" w14:textId="77777777" w:rsidTr="00A9079F">
        <w:tc>
          <w:tcPr>
            <w:tcW w:w="704" w:type="dxa"/>
          </w:tcPr>
          <w:p w14:paraId="70D4F78C" w14:textId="77777777" w:rsidR="00BE1716" w:rsidRDefault="00BE1716" w:rsidP="00A9079F">
            <w:pPr>
              <w:pStyle w:val="Body"/>
              <w:spacing w:before="120" w:after="120"/>
            </w:pPr>
            <w:r>
              <w:t>(b)</w:t>
            </w:r>
          </w:p>
        </w:tc>
        <w:tc>
          <w:tcPr>
            <w:tcW w:w="1985" w:type="dxa"/>
          </w:tcPr>
          <w:p w14:paraId="3529AFB2" w14:textId="77777777" w:rsidR="00BE1716" w:rsidRPr="00041BC6" w:rsidRDefault="00BE1716" w:rsidP="00A9079F">
            <w:pPr>
              <w:pStyle w:val="Body"/>
              <w:spacing w:before="120" w:after="120"/>
            </w:pPr>
            <w:r w:rsidRPr="00041BC6">
              <w:t>Nature of the transaction</w:t>
            </w:r>
          </w:p>
        </w:tc>
        <w:tc>
          <w:tcPr>
            <w:tcW w:w="6939" w:type="dxa"/>
          </w:tcPr>
          <w:p w14:paraId="1B4600A1" w14:textId="5CA65FB7" w:rsidR="00BE1716" w:rsidRPr="00041BC6" w:rsidRDefault="00A20319" w:rsidP="00A9079F">
            <w:pPr>
              <w:pStyle w:val="Body"/>
              <w:spacing w:before="120" w:after="120"/>
            </w:pPr>
            <w:r>
              <w:t xml:space="preserve">Purchase </w:t>
            </w:r>
            <w:r w:rsidR="001B432B">
              <w:t xml:space="preserve">of shares </w:t>
            </w:r>
            <w:r>
              <w:t>-exercise of call option</w:t>
            </w:r>
          </w:p>
        </w:tc>
      </w:tr>
      <w:tr w:rsidR="00BE1716" w14:paraId="46C3BFDE" w14:textId="77777777" w:rsidTr="00A9079F">
        <w:tc>
          <w:tcPr>
            <w:tcW w:w="704" w:type="dxa"/>
          </w:tcPr>
          <w:p w14:paraId="09A07C76" w14:textId="77777777" w:rsidR="00BE1716" w:rsidRDefault="00BE1716" w:rsidP="00A9079F">
            <w:pPr>
              <w:pStyle w:val="Body"/>
              <w:spacing w:before="120" w:after="120"/>
            </w:pPr>
            <w:r>
              <w:t>(c)</w:t>
            </w:r>
          </w:p>
        </w:tc>
        <w:tc>
          <w:tcPr>
            <w:tcW w:w="1985" w:type="dxa"/>
          </w:tcPr>
          <w:p w14:paraId="6CD37FCC" w14:textId="77777777" w:rsidR="00BE1716" w:rsidRPr="00041BC6" w:rsidRDefault="00BE1716" w:rsidP="00A9079F">
            <w:pPr>
              <w:pStyle w:val="Body"/>
              <w:spacing w:before="120" w:after="120"/>
            </w:pPr>
            <w:r>
              <w:t>Price(s) and volume(s)</w:t>
            </w:r>
          </w:p>
        </w:tc>
        <w:tc>
          <w:tcPr>
            <w:tcW w:w="6939" w:type="dxa"/>
          </w:tcPr>
          <w:p w14:paraId="08DAB983" w14:textId="77777777" w:rsidR="00BE1716" w:rsidRDefault="00BE1716" w:rsidP="00A9079F">
            <w:pPr>
              <w:pStyle w:val="Body"/>
              <w:spacing w:before="120" w:after="0"/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356"/>
              <w:gridCol w:w="3357"/>
            </w:tblGrid>
            <w:tr w:rsidR="00BE1716" w14:paraId="38013B69" w14:textId="77777777" w:rsidTr="00A9079F">
              <w:tc>
                <w:tcPr>
                  <w:tcW w:w="3356" w:type="dxa"/>
                </w:tcPr>
                <w:p w14:paraId="4A0B8891" w14:textId="77777777" w:rsidR="00BE1716" w:rsidRDefault="00BE1716" w:rsidP="00A9079F">
                  <w:pPr>
                    <w:pStyle w:val="Body"/>
                    <w:spacing w:before="120" w:after="120"/>
                  </w:pPr>
                  <w:r>
                    <w:t>Price(s)</w:t>
                  </w:r>
                </w:p>
              </w:tc>
              <w:tc>
                <w:tcPr>
                  <w:tcW w:w="3357" w:type="dxa"/>
                </w:tcPr>
                <w:p w14:paraId="3783026F" w14:textId="77777777" w:rsidR="00BE1716" w:rsidRDefault="00BE1716" w:rsidP="00A9079F">
                  <w:pPr>
                    <w:pStyle w:val="Body"/>
                    <w:spacing w:before="120" w:after="120"/>
                  </w:pPr>
                  <w:r>
                    <w:t>Volume(s)</w:t>
                  </w:r>
                </w:p>
              </w:tc>
            </w:tr>
            <w:tr w:rsidR="00BE1716" w14:paraId="6400089D" w14:textId="77777777" w:rsidTr="00A9079F">
              <w:tc>
                <w:tcPr>
                  <w:tcW w:w="3356" w:type="dxa"/>
                </w:tcPr>
                <w:p w14:paraId="2250F1E1" w14:textId="267D2F30" w:rsidR="00BE1716" w:rsidRDefault="00A20319" w:rsidP="00A9079F">
                  <w:pPr>
                    <w:pStyle w:val="Body"/>
                    <w:spacing w:before="120" w:after="120"/>
                  </w:pPr>
                  <w:r>
                    <w:rPr>
                      <w:rFonts w:cs="Arial"/>
                    </w:rPr>
                    <w:t>£</w:t>
                  </w:r>
                  <w:r>
                    <w:t>1.0</w:t>
                  </w:r>
                  <w:r w:rsidR="00754E0F">
                    <w:t xml:space="preserve">2 </w:t>
                  </w:r>
                  <w:r w:rsidR="00015108">
                    <w:t>per share</w:t>
                  </w:r>
                </w:p>
              </w:tc>
              <w:tc>
                <w:tcPr>
                  <w:tcW w:w="3357" w:type="dxa"/>
                </w:tcPr>
                <w:p w14:paraId="165C0A33" w14:textId="5CAADEC2" w:rsidR="00BE1716" w:rsidRDefault="00A20319" w:rsidP="00A9079F">
                  <w:pPr>
                    <w:pStyle w:val="Body"/>
                    <w:spacing w:before="120" w:after="120"/>
                  </w:pPr>
                  <w:r>
                    <w:t>24,681,658</w:t>
                  </w:r>
                </w:p>
              </w:tc>
            </w:tr>
            <w:tr w:rsidR="00BE1716" w14:paraId="6371FD28" w14:textId="77777777" w:rsidTr="00A9079F">
              <w:tc>
                <w:tcPr>
                  <w:tcW w:w="3356" w:type="dxa"/>
                </w:tcPr>
                <w:p w14:paraId="705750D0" w14:textId="77777777" w:rsidR="00BE1716" w:rsidRDefault="00BE1716" w:rsidP="00A9079F">
                  <w:pPr>
                    <w:pStyle w:val="Body"/>
                    <w:spacing w:before="120" w:after="120"/>
                  </w:pPr>
                </w:p>
              </w:tc>
              <w:tc>
                <w:tcPr>
                  <w:tcW w:w="3357" w:type="dxa"/>
                </w:tcPr>
                <w:p w14:paraId="60C43D56" w14:textId="77777777" w:rsidR="00BE1716" w:rsidRDefault="00BE1716" w:rsidP="00A9079F">
                  <w:pPr>
                    <w:pStyle w:val="Body"/>
                    <w:spacing w:before="120" w:after="120"/>
                  </w:pPr>
                </w:p>
              </w:tc>
            </w:tr>
            <w:tr w:rsidR="00BE1716" w14:paraId="5A46A076" w14:textId="77777777" w:rsidTr="00A9079F">
              <w:tc>
                <w:tcPr>
                  <w:tcW w:w="3356" w:type="dxa"/>
                </w:tcPr>
                <w:p w14:paraId="2709DD78" w14:textId="77777777" w:rsidR="00BE1716" w:rsidRDefault="00BE1716" w:rsidP="00A9079F">
                  <w:pPr>
                    <w:pStyle w:val="Body"/>
                    <w:spacing w:before="120" w:after="120"/>
                  </w:pPr>
                </w:p>
              </w:tc>
              <w:tc>
                <w:tcPr>
                  <w:tcW w:w="3357" w:type="dxa"/>
                </w:tcPr>
                <w:p w14:paraId="40821AB0" w14:textId="77777777" w:rsidR="00BE1716" w:rsidRDefault="00BE1716" w:rsidP="00A9079F">
                  <w:pPr>
                    <w:pStyle w:val="Body"/>
                    <w:spacing w:before="120" w:after="120"/>
                  </w:pPr>
                </w:p>
              </w:tc>
            </w:tr>
          </w:tbl>
          <w:p w14:paraId="6286B67E" w14:textId="01C64E87" w:rsidR="00BE1716" w:rsidRDefault="00BE1716" w:rsidP="00BE1716">
            <w:pPr>
              <w:pStyle w:val="Body"/>
              <w:spacing w:before="120" w:after="120"/>
            </w:pPr>
          </w:p>
          <w:p w14:paraId="6513E1A1" w14:textId="3EE24FA8" w:rsidR="00BE1716" w:rsidRDefault="00BE1716" w:rsidP="00A9079F">
            <w:pPr>
              <w:pStyle w:val="Body"/>
              <w:spacing w:before="120" w:after="120"/>
            </w:pPr>
          </w:p>
        </w:tc>
      </w:tr>
      <w:tr w:rsidR="00BE1716" w14:paraId="0CFFAE7F" w14:textId="77777777" w:rsidTr="00A9079F">
        <w:tc>
          <w:tcPr>
            <w:tcW w:w="704" w:type="dxa"/>
          </w:tcPr>
          <w:p w14:paraId="5EA49471" w14:textId="77777777" w:rsidR="00BE1716" w:rsidRDefault="00BE1716" w:rsidP="00A9079F">
            <w:pPr>
              <w:pStyle w:val="Body"/>
              <w:spacing w:before="120" w:after="120"/>
            </w:pPr>
            <w:r>
              <w:t>(d)</w:t>
            </w:r>
          </w:p>
        </w:tc>
        <w:tc>
          <w:tcPr>
            <w:tcW w:w="1985" w:type="dxa"/>
          </w:tcPr>
          <w:p w14:paraId="6ADFA95C" w14:textId="77777777" w:rsidR="00BE1716" w:rsidRDefault="00BE1716" w:rsidP="00A9079F">
            <w:pPr>
              <w:pStyle w:val="Body"/>
              <w:spacing w:before="120" w:after="120"/>
            </w:pPr>
            <w:r>
              <w:t>Aggregated information</w:t>
            </w:r>
          </w:p>
        </w:tc>
        <w:tc>
          <w:tcPr>
            <w:tcW w:w="6939" w:type="dxa"/>
          </w:tcPr>
          <w:p w14:paraId="75DBAE17" w14:textId="37767B8B" w:rsidR="00BE1716" w:rsidRDefault="00015108" w:rsidP="00A9079F">
            <w:pPr>
              <w:pStyle w:val="Body"/>
              <w:spacing w:before="120" w:after="120"/>
            </w:pPr>
            <w:r>
              <w:t xml:space="preserve">24,681,658 at </w:t>
            </w:r>
            <w:r w:rsidRPr="00015108">
              <w:t>£1.0</w:t>
            </w:r>
            <w:r w:rsidR="00754E0F">
              <w:t>2</w:t>
            </w:r>
            <w:r w:rsidRPr="00015108">
              <w:t xml:space="preserve"> per share</w:t>
            </w:r>
          </w:p>
          <w:p w14:paraId="2171275C" w14:textId="60297086" w:rsidR="00754E0F" w:rsidRDefault="00754E0F" w:rsidP="00A9079F">
            <w:pPr>
              <w:pStyle w:val="Body"/>
              <w:spacing w:before="120" w:after="120"/>
            </w:pPr>
          </w:p>
        </w:tc>
      </w:tr>
      <w:tr w:rsidR="00BE1716" w14:paraId="4B451E76" w14:textId="77777777" w:rsidTr="00A9079F">
        <w:tc>
          <w:tcPr>
            <w:tcW w:w="704" w:type="dxa"/>
          </w:tcPr>
          <w:p w14:paraId="47D5E8D8" w14:textId="77777777" w:rsidR="00BE1716" w:rsidRDefault="00BE1716" w:rsidP="00BE1716">
            <w:pPr>
              <w:pStyle w:val="Body"/>
              <w:spacing w:before="120" w:after="120"/>
            </w:pPr>
          </w:p>
        </w:tc>
        <w:tc>
          <w:tcPr>
            <w:tcW w:w="1985" w:type="dxa"/>
          </w:tcPr>
          <w:p w14:paraId="745294D6" w14:textId="77777777" w:rsidR="00BE1716" w:rsidRDefault="00BE1716" w:rsidP="00BE1716">
            <w:pPr>
              <w:pStyle w:val="Body"/>
              <w:tabs>
                <w:tab w:val="left" w:pos="322"/>
              </w:tabs>
              <w:spacing w:before="120" w:after="120"/>
              <w:ind w:left="322" w:hanging="322"/>
            </w:pPr>
            <w:r>
              <w:t>-</w:t>
            </w:r>
            <w:r>
              <w:tab/>
              <w:t>Aggregated volume</w:t>
            </w:r>
          </w:p>
          <w:p w14:paraId="1F24C4F0" w14:textId="77777777" w:rsidR="00BE1716" w:rsidRDefault="00BE1716" w:rsidP="00BE1716">
            <w:pPr>
              <w:pStyle w:val="Body"/>
              <w:tabs>
                <w:tab w:val="left" w:pos="322"/>
              </w:tabs>
              <w:spacing w:before="120" w:after="120"/>
              <w:ind w:left="322" w:hanging="322"/>
            </w:pPr>
            <w:r>
              <w:t>-</w:t>
            </w:r>
            <w:r>
              <w:tab/>
              <w:t>Price</w:t>
            </w:r>
          </w:p>
        </w:tc>
        <w:tc>
          <w:tcPr>
            <w:tcW w:w="6939" w:type="dxa"/>
          </w:tcPr>
          <w:p w14:paraId="03D60806" w14:textId="77777777" w:rsidR="00BE1716" w:rsidRDefault="00A20319" w:rsidP="00BE1716">
            <w:pPr>
              <w:pStyle w:val="Body"/>
              <w:spacing w:before="120" w:after="120"/>
            </w:pPr>
            <w:r>
              <w:t>24,681,658</w:t>
            </w:r>
          </w:p>
          <w:p w14:paraId="7F250BDD" w14:textId="22FE16CE" w:rsidR="00A20319" w:rsidRPr="00F94257" w:rsidRDefault="00A20319" w:rsidP="00A20319">
            <w:pPr>
              <w:pStyle w:val="Body"/>
              <w:spacing w:before="240" w:after="0" w:line="360" w:lineRule="auto"/>
            </w:pPr>
            <w:r>
              <w:rPr>
                <w:rFonts w:cs="Arial"/>
              </w:rPr>
              <w:t>£</w:t>
            </w:r>
            <w:r w:rsidR="00754E0F">
              <w:t xml:space="preserve">25,175,291.2 (payment was net of reimbursement for sale expenses </w:t>
            </w:r>
            <w:r w:rsidR="00CB7A8F">
              <w:t>)</w:t>
            </w:r>
          </w:p>
        </w:tc>
      </w:tr>
      <w:tr w:rsidR="00BE1716" w14:paraId="5EE99C8C" w14:textId="77777777" w:rsidTr="009639A6">
        <w:tc>
          <w:tcPr>
            <w:tcW w:w="704" w:type="dxa"/>
          </w:tcPr>
          <w:p w14:paraId="35AE7467" w14:textId="77777777" w:rsidR="00BE1716" w:rsidRDefault="00BE1716" w:rsidP="00BE1716">
            <w:pPr>
              <w:pStyle w:val="Body"/>
              <w:spacing w:before="120" w:after="120"/>
            </w:pPr>
            <w:r>
              <w:t>(e)</w:t>
            </w:r>
          </w:p>
        </w:tc>
        <w:tc>
          <w:tcPr>
            <w:tcW w:w="1985" w:type="dxa"/>
          </w:tcPr>
          <w:p w14:paraId="00B45D9A" w14:textId="77777777" w:rsidR="00BE1716" w:rsidRDefault="00BE1716" w:rsidP="00BE1716">
            <w:pPr>
              <w:pStyle w:val="Body"/>
              <w:spacing w:before="120" w:after="120"/>
            </w:pPr>
            <w:r w:rsidRPr="00D07EA7">
              <w:t>Date of the transaction</w:t>
            </w:r>
          </w:p>
        </w:tc>
        <w:tc>
          <w:tcPr>
            <w:tcW w:w="6939" w:type="dxa"/>
            <w:shd w:val="clear" w:color="auto" w:fill="auto"/>
          </w:tcPr>
          <w:p w14:paraId="227789AE" w14:textId="564ADCAA" w:rsidR="00BE1716" w:rsidRPr="009639A6" w:rsidRDefault="00A20319" w:rsidP="00BE1716">
            <w:pPr>
              <w:pStyle w:val="Body"/>
              <w:spacing w:before="120" w:after="120"/>
              <w:rPr>
                <w:color w:val="FFFFFF" w:themeColor="background1"/>
              </w:rPr>
            </w:pPr>
            <w:r>
              <w:t>18.10.2024</w:t>
            </w:r>
            <w:r>
              <w:rPr>
                <w:color w:val="FFFFFF" w:themeColor="background1"/>
              </w:rPr>
              <w:t>.</w:t>
            </w:r>
          </w:p>
        </w:tc>
      </w:tr>
      <w:tr w:rsidR="00BE1716" w14:paraId="26F5BF7B" w14:textId="77777777" w:rsidTr="00A9079F">
        <w:tc>
          <w:tcPr>
            <w:tcW w:w="704" w:type="dxa"/>
          </w:tcPr>
          <w:p w14:paraId="43277F03" w14:textId="77777777" w:rsidR="00BE1716" w:rsidRDefault="00BE1716" w:rsidP="00BE1716">
            <w:pPr>
              <w:pStyle w:val="Body"/>
              <w:spacing w:before="120" w:after="120"/>
            </w:pPr>
            <w:r>
              <w:t>(f)</w:t>
            </w:r>
          </w:p>
        </w:tc>
        <w:tc>
          <w:tcPr>
            <w:tcW w:w="1985" w:type="dxa"/>
          </w:tcPr>
          <w:p w14:paraId="5D4077A5" w14:textId="77777777" w:rsidR="00BE1716" w:rsidRPr="00D07EA7" w:rsidRDefault="00BE1716" w:rsidP="00BE1716">
            <w:pPr>
              <w:pStyle w:val="Body"/>
              <w:spacing w:before="120" w:after="120"/>
            </w:pPr>
            <w:r>
              <w:t>Place of the transaction</w:t>
            </w:r>
          </w:p>
        </w:tc>
        <w:tc>
          <w:tcPr>
            <w:tcW w:w="6939" w:type="dxa"/>
          </w:tcPr>
          <w:p w14:paraId="0D3AE1D1" w14:textId="3FA57A70" w:rsidR="00BE1716" w:rsidRPr="00D07EA7" w:rsidRDefault="00BE1716" w:rsidP="00BE1716">
            <w:pPr>
              <w:pStyle w:val="Body"/>
              <w:spacing w:before="120" w:after="120"/>
            </w:pPr>
            <w:r>
              <w:t>Outside of trading venue</w:t>
            </w:r>
          </w:p>
        </w:tc>
      </w:tr>
    </w:tbl>
    <w:p w14:paraId="3CBFA022" w14:textId="77777777" w:rsidR="00BE1716" w:rsidRDefault="00BE1716" w:rsidP="00BE1716">
      <w:pPr>
        <w:pStyle w:val="Body"/>
      </w:pPr>
    </w:p>
    <w:p w14:paraId="6D1260E2" w14:textId="77777777" w:rsidR="009739D0" w:rsidRDefault="009739D0" w:rsidP="00BE1716">
      <w:pPr>
        <w:pStyle w:val="Body"/>
      </w:pPr>
    </w:p>
    <w:p w14:paraId="3FC03D5E" w14:textId="77777777" w:rsidR="009739D0" w:rsidRPr="00D07EA7" w:rsidRDefault="009739D0" w:rsidP="00BE1716">
      <w:pPr>
        <w:pStyle w:val="Body"/>
      </w:pPr>
    </w:p>
    <w:p w14:paraId="54E0D653" w14:textId="77777777" w:rsidR="008019F6" w:rsidRPr="00C622A2" w:rsidRDefault="008019F6" w:rsidP="008019F6">
      <w:pPr>
        <w:pStyle w:val="NormalWeb"/>
        <w:jc w:val="center"/>
        <w:rPr>
          <w:rFonts w:ascii="Verdana" w:hAnsi="Verdana"/>
          <w:b/>
          <w:bCs/>
          <w:sz w:val="22"/>
          <w:szCs w:val="22"/>
        </w:rPr>
      </w:pPr>
      <w:r w:rsidRPr="00C622A2">
        <w:rPr>
          <w:rFonts w:ascii="Verdana" w:hAnsi="Verdana"/>
          <w:b/>
          <w:bCs/>
          <w:sz w:val="22"/>
          <w:szCs w:val="22"/>
        </w:rPr>
        <w:t xml:space="preserve">TR-1: Standard form for notification of major holdings </w:t>
      </w:r>
    </w:p>
    <w:p w14:paraId="508B200B" w14:textId="77777777" w:rsidR="008019F6" w:rsidRPr="00C622A2" w:rsidRDefault="008019F6" w:rsidP="008019F6">
      <w:pPr>
        <w:shd w:val="clear" w:color="auto" w:fill="7C173A"/>
        <w:rPr>
          <w:rFonts w:eastAsia="Times New Roman" w:cs="Arial"/>
          <w:b/>
          <w:bCs/>
        </w:rPr>
      </w:pPr>
      <w:r w:rsidRPr="00C622A2">
        <w:rPr>
          <w:rFonts w:eastAsia="Times New Roman" w:cs="Arial"/>
          <w:b/>
          <w:bCs/>
        </w:rPr>
        <w:t xml:space="preserve">1. Issuer Details </w:t>
      </w:r>
    </w:p>
    <w:p w14:paraId="04592370" w14:textId="77777777" w:rsidR="008019F6" w:rsidRPr="00C622A2" w:rsidRDefault="008019F6" w:rsidP="008019F6">
      <w:pPr>
        <w:rPr>
          <w:rFonts w:eastAsia="Times New Roman" w:cs="Arial"/>
          <w:b/>
          <w:bCs/>
        </w:rPr>
      </w:pPr>
      <w:r w:rsidRPr="00C622A2">
        <w:rPr>
          <w:rFonts w:eastAsia="Times New Roman" w:cs="Arial"/>
          <w:b/>
          <w:bCs/>
        </w:rPr>
        <w:t xml:space="preserve">ISIN </w:t>
      </w:r>
    </w:p>
    <w:p w14:paraId="6AB12034" w14:textId="77777777" w:rsidR="008019F6" w:rsidRPr="00C622A2" w:rsidRDefault="008019F6" w:rsidP="008019F6">
      <w:pPr>
        <w:rPr>
          <w:rFonts w:eastAsia="Times New Roman" w:cs="Arial"/>
        </w:rPr>
      </w:pPr>
      <w:r w:rsidRPr="00C622A2">
        <w:rPr>
          <w:rFonts w:eastAsia="Times New Roman" w:cs="Arial"/>
        </w:rPr>
        <w:t xml:space="preserve">GB00BPJHV584 </w:t>
      </w:r>
    </w:p>
    <w:p w14:paraId="282D64A7" w14:textId="77777777" w:rsidR="008019F6" w:rsidRPr="00C622A2" w:rsidRDefault="008019F6" w:rsidP="008019F6">
      <w:pPr>
        <w:rPr>
          <w:rFonts w:eastAsia="Times New Roman" w:cs="Arial"/>
          <w:b/>
          <w:bCs/>
        </w:rPr>
      </w:pPr>
      <w:r w:rsidRPr="00C622A2">
        <w:rPr>
          <w:rFonts w:eastAsia="Times New Roman" w:cs="Arial"/>
          <w:b/>
          <w:bCs/>
        </w:rPr>
        <w:t xml:space="preserve">Issuer Name </w:t>
      </w:r>
    </w:p>
    <w:p w14:paraId="707B1483" w14:textId="77777777" w:rsidR="008019F6" w:rsidRPr="00C622A2" w:rsidRDefault="008019F6" w:rsidP="008019F6">
      <w:pPr>
        <w:rPr>
          <w:rFonts w:eastAsia="Times New Roman" w:cs="Arial"/>
        </w:rPr>
      </w:pPr>
      <w:r w:rsidRPr="00C622A2">
        <w:rPr>
          <w:rFonts w:eastAsia="Times New Roman" w:cs="Arial"/>
        </w:rPr>
        <w:t xml:space="preserve">ITHACA ENERGY PLC </w:t>
      </w:r>
    </w:p>
    <w:p w14:paraId="3CCEC81F" w14:textId="77777777" w:rsidR="008019F6" w:rsidRPr="00C622A2" w:rsidRDefault="008019F6" w:rsidP="008019F6">
      <w:pPr>
        <w:rPr>
          <w:rFonts w:eastAsia="Times New Roman" w:cs="Arial"/>
          <w:b/>
          <w:bCs/>
        </w:rPr>
      </w:pPr>
      <w:r w:rsidRPr="00C622A2">
        <w:rPr>
          <w:rFonts w:eastAsia="Times New Roman" w:cs="Arial"/>
          <w:b/>
          <w:bCs/>
        </w:rPr>
        <w:t xml:space="preserve">UK or Non-UK Issuer </w:t>
      </w:r>
    </w:p>
    <w:p w14:paraId="63E021B4" w14:textId="77777777" w:rsidR="008019F6" w:rsidRPr="00C622A2" w:rsidRDefault="008019F6" w:rsidP="008019F6">
      <w:pPr>
        <w:rPr>
          <w:rFonts w:eastAsia="Times New Roman" w:cs="Arial"/>
        </w:rPr>
      </w:pPr>
      <w:r w:rsidRPr="00C622A2">
        <w:rPr>
          <w:rFonts w:eastAsia="Times New Roman" w:cs="Arial"/>
        </w:rPr>
        <w:t xml:space="preserve">UK </w:t>
      </w:r>
    </w:p>
    <w:p w14:paraId="2879EB6E" w14:textId="77777777" w:rsidR="008019F6" w:rsidRPr="00C622A2" w:rsidRDefault="008019F6" w:rsidP="008019F6">
      <w:pPr>
        <w:shd w:val="clear" w:color="auto" w:fill="7C173A"/>
        <w:rPr>
          <w:rFonts w:eastAsia="Times New Roman" w:cs="Arial"/>
          <w:b/>
          <w:bCs/>
        </w:rPr>
      </w:pPr>
      <w:r w:rsidRPr="00C622A2">
        <w:rPr>
          <w:rFonts w:eastAsia="Times New Roman" w:cs="Arial"/>
          <w:b/>
          <w:bCs/>
        </w:rPr>
        <w:t xml:space="preserve">2. Reason for Notification </w:t>
      </w:r>
    </w:p>
    <w:p w14:paraId="6849AA28" w14:textId="77777777" w:rsidR="008019F6" w:rsidRPr="00C622A2" w:rsidRDefault="008019F6" w:rsidP="008019F6">
      <w:pPr>
        <w:rPr>
          <w:rFonts w:eastAsia="Times New Roman" w:cs="Arial"/>
        </w:rPr>
      </w:pPr>
      <w:r w:rsidRPr="00C622A2">
        <w:rPr>
          <w:rFonts w:eastAsia="Times New Roman" w:cs="Arial"/>
        </w:rPr>
        <w:t xml:space="preserve">An acquisition or disposal of voting rights </w:t>
      </w:r>
    </w:p>
    <w:p w14:paraId="6D11C082" w14:textId="77777777" w:rsidR="008019F6" w:rsidRPr="00C622A2" w:rsidRDefault="008019F6" w:rsidP="008019F6">
      <w:pPr>
        <w:shd w:val="clear" w:color="auto" w:fill="7C173A"/>
        <w:rPr>
          <w:rFonts w:eastAsia="Times New Roman" w:cs="Arial"/>
          <w:b/>
          <w:bCs/>
        </w:rPr>
      </w:pPr>
      <w:r w:rsidRPr="00C622A2">
        <w:rPr>
          <w:rFonts w:eastAsia="Times New Roman" w:cs="Arial"/>
          <w:b/>
          <w:bCs/>
        </w:rPr>
        <w:t xml:space="preserve">3. Details of person subject to the notification obligation </w:t>
      </w:r>
    </w:p>
    <w:p w14:paraId="5D131E5B" w14:textId="77777777" w:rsidR="008019F6" w:rsidRPr="00C622A2" w:rsidRDefault="008019F6" w:rsidP="008019F6">
      <w:pPr>
        <w:rPr>
          <w:rFonts w:eastAsia="Times New Roman" w:cs="Arial"/>
          <w:b/>
          <w:bCs/>
        </w:rPr>
      </w:pPr>
      <w:r w:rsidRPr="00C622A2">
        <w:rPr>
          <w:rFonts w:eastAsia="Times New Roman" w:cs="Arial"/>
          <w:b/>
          <w:bCs/>
        </w:rPr>
        <w:t xml:space="preserve">Name </w:t>
      </w:r>
    </w:p>
    <w:p w14:paraId="41806EE3" w14:textId="77777777" w:rsidR="008019F6" w:rsidRPr="00C622A2" w:rsidRDefault="008019F6" w:rsidP="008019F6">
      <w:pPr>
        <w:rPr>
          <w:rFonts w:eastAsia="Times New Roman" w:cs="Arial"/>
        </w:rPr>
      </w:pPr>
      <w:r>
        <w:rPr>
          <w:rFonts w:eastAsia="Times New Roman" w:cs="Arial"/>
        </w:rPr>
        <w:t>DKL Energy Limited</w:t>
      </w:r>
    </w:p>
    <w:p w14:paraId="772ACE88" w14:textId="77777777" w:rsidR="008019F6" w:rsidRPr="00C622A2" w:rsidRDefault="008019F6" w:rsidP="008019F6">
      <w:pPr>
        <w:rPr>
          <w:rFonts w:eastAsia="Times New Roman" w:cs="Arial"/>
          <w:b/>
          <w:bCs/>
        </w:rPr>
      </w:pPr>
      <w:r w:rsidRPr="00C622A2">
        <w:rPr>
          <w:rFonts w:eastAsia="Times New Roman" w:cs="Arial"/>
          <w:b/>
          <w:bCs/>
        </w:rPr>
        <w:t xml:space="preserve">City of registered office (if applicable) </w:t>
      </w:r>
    </w:p>
    <w:p w14:paraId="40422FF7" w14:textId="77777777" w:rsidR="008019F6" w:rsidRPr="00C622A2" w:rsidRDefault="008019F6" w:rsidP="008019F6">
      <w:pPr>
        <w:rPr>
          <w:rFonts w:eastAsia="Times New Roman" w:cs="Arial"/>
        </w:rPr>
      </w:pPr>
      <w:r w:rsidRPr="00C622A2">
        <w:rPr>
          <w:rFonts w:eastAsia="Times New Roman" w:cs="Arial"/>
        </w:rPr>
        <w:t xml:space="preserve">London </w:t>
      </w:r>
    </w:p>
    <w:p w14:paraId="4636FA9C" w14:textId="77777777" w:rsidR="008019F6" w:rsidRPr="00C622A2" w:rsidRDefault="008019F6" w:rsidP="008019F6">
      <w:pPr>
        <w:rPr>
          <w:rFonts w:eastAsia="Times New Roman" w:cs="Arial"/>
          <w:b/>
          <w:bCs/>
        </w:rPr>
      </w:pPr>
      <w:r w:rsidRPr="00C622A2">
        <w:rPr>
          <w:rFonts w:eastAsia="Times New Roman" w:cs="Arial"/>
          <w:b/>
          <w:bCs/>
        </w:rPr>
        <w:t xml:space="preserve">Country of registered office (if applicable) </w:t>
      </w:r>
    </w:p>
    <w:p w14:paraId="46391162" w14:textId="77777777" w:rsidR="008019F6" w:rsidRPr="00C622A2" w:rsidRDefault="008019F6" w:rsidP="008019F6">
      <w:pPr>
        <w:rPr>
          <w:rFonts w:eastAsia="Times New Roman" w:cs="Arial"/>
        </w:rPr>
      </w:pPr>
      <w:r w:rsidRPr="00C622A2">
        <w:rPr>
          <w:rFonts w:eastAsia="Times New Roman" w:cs="Arial"/>
        </w:rPr>
        <w:t xml:space="preserve">United Kingdom </w:t>
      </w:r>
    </w:p>
    <w:p w14:paraId="165CA6DC" w14:textId="77777777" w:rsidR="008019F6" w:rsidRPr="00C622A2" w:rsidRDefault="008019F6" w:rsidP="008019F6">
      <w:pPr>
        <w:shd w:val="clear" w:color="auto" w:fill="7C173A"/>
        <w:rPr>
          <w:rFonts w:eastAsia="Times New Roman" w:cs="Arial"/>
          <w:b/>
          <w:bCs/>
        </w:rPr>
      </w:pPr>
      <w:r w:rsidRPr="00C622A2">
        <w:rPr>
          <w:rFonts w:eastAsia="Times New Roman" w:cs="Arial"/>
          <w:b/>
          <w:bCs/>
        </w:rPr>
        <w:t xml:space="preserve">4. Details of the shareholder </w:t>
      </w:r>
    </w:p>
    <w:p w14:paraId="7B79F99E" w14:textId="77777777" w:rsidR="008019F6" w:rsidRPr="00C622A2" w:rsidRDefault="008019F6" w:rsidP="008019F6">
      <w:pPr>
        <w:rPr>
          <w:rFonts w:eastAsia="Times New Roman" w:cs="Arial"/>
          <w:b/>
          <w:bCs/>
        </w:rPr>
      </w:pPr>
      <w:r w:rsidRPr="00C622A2">
        <w:rPr>
          <w:rFonts w:eastAsia="Times New Roman" w:cs="Arial"/>
          <w:b/>
          <w:bCs/>
        </w:rPr>
        <w:t xml:space="preserve">Full name of shareholder(s) if different from the person(s) subject to the notification obligation, above </w:t>
      </w:r>
    </w:p>
    <w:p w14:paraId="116A2F57" w14:textId="77777777" w:rsidR="008019F6" w:rsidRPr="00C622A2" w:rsidRDefault="008019F6" w:rsidP="008019F6">
      <w:pPr>
        <w:rPr>
          <w:rFonts w:eastAsia="Times New Roman" w:cs="Arial"/>
          <w:b/>
          <w:bCs/>
        </w:rPr>
      </w:pPr>
    </w:p>
    <w:p w14:paraId="31A6E9B5" w14:textId="77777777" w:rsidR="008019F6" w:rsidRPr="00C622A2" w:rsidRDefault="008019F6" w:rsidP="008019F6">
      <w:pPr>
        <w:rPr>
          <w:rFonts w:eastAsia="Times New Roman" w:cs="Arial"/>
          <w:b/>
          <w:bCs/>
        </w:rPr>
      </w:pPr>
      <w:r w:rsidRPr="00C622A2">
        <w:rPr>
          <w:rFonts w:eastAsia="Times New Roman" w:cs="Arial"/>
          <w:b/>
          <w:bCs/>
        </w:rPr>
        <w:t xml:space="preserve">City of registered office (if applicable) </w:t>
      </w:r>
    </w:p>
    <w:p w14:paraId="6B609B12" w14:textId="77777777" w:rsidR="008019F6" w:rsidRPr="00C622A2" w:rsidRDefault="008019F6" w:rsidP="008019F6">
      <w:pPr>
        <w:rPr>
          <w:rFonts w:eastAsia="Times New Roman" w:cs="Arial"/>
          <w:b/>
          <w:bCs/>
        </w:rPr>
      </w:pPr>
    </w:p>
    <w:p w14:paraId="7429E4F7" w14:textId="77777777" w:rsidR="008019F6" w:rsidRPr="00C622A2" w:rsidRDefault="008019F6" w:rsidP="008019F6">
      <w:pPr>
        <w:rPr>
          <w:rFonts w:eastAsia="Times New Roman" w:cs="Arial"/>
          <w:b/>
          <w:bCs/>
        </w:rPr>
      </w:pPr>
      <w:r w:rsidRPr="00C622A2">
        <w:rPr>
          <w:rFonts w:eastAsia="Times New Roman" w:cs="Arial"/>
          <w:b/>
          <w:bCs/>
        </w:rPr>
        <w:t xml:space="preserve">Country of registered office (if applicable) </w:t>
      </w:r>
    </w:p>
    <w:p w14:paraId="0641D96F" w14:textId="77777777" w:rsidR="008019F6" w:rsidRPr="00C622A2" w:rsidRDefault="008019F6" w:rsidP="008019F6">
      <w:pPr>
        <w:rPr>
          <w:rFonts w:eastAsia="Times New Roman" w:cs="Arial"/>
          <w:b/>
          <w:bCs/>
        </w:rPr>
      </w:pPr>
    </w:p>
    <w:p w14:paraId="273F3AFC" w14:textId="77777777" w:rsidR="008019F6" w:rsidRPr="00C622A2" w:rsidRDefault="008019F6" w:rsidP="008019F6">
      <w:pPr>
        <w:shd w:val="clear" w:color="auto" w:fill="7C173A"/>
        <w:rPr>
          <w:rFonts w:eastAsia="Times New Roman" w:cs="Arial"/>
          <w:b/>
          <w:bCs/>
        </w:rPr>
      </w:pPr>
      <w:r w:rsidRPr="00C622A2">
        <w:rPr>
          <w:rFonts w:eastAsia="Times New Roman" w:cs="Arial"/>
          <w:b/>
          <w:bCs/>
        </w:rPr>
        <w:t xml:space="preserve">5. Date on which the threshold was crossed or reached </w:t>
      </w:r>
    </w:p>
    <w:p w14:paraId="3FC6B036" w14:textId="77777777" w:rsidR="008019F6" w:rsidRPr="00C622A2" w:rsidRDefault="008019F6" w:rsidP="008019F6">
      <w:pPr>
        <w:rPr>
          <w:rFonts w:eastAsia="Times New Roman" w:cs="Arial"/>
        </w:rPr>
      </w:pPr>
      <w:r w:rsidRPr="00C622A2">
        <w:rPr>
          <w:rFonts w:eastAsia="Times New Roman" w:cs="Arial"/>
        </w:rPr>
        <w:t xml:space="preserve">03-Oct-2024 </w:t>
      </w:r>
    </w:p>
    <w:p w14:paraId="4462D937" w14:textId="77777777" w:rsidR="008019F6" w:rsidRPr="00C622A2" w:rsidRDefault="008019F6" w:rsidP="008019F6">
      <w:pPr>
        <w:shd w:val="clear" w:color="auto" w:fill="7C173A"/>
        <w:rPr>
          <w:rFonts w:eastAsia="Times New Roman" w:cs="Arial"/>
          <w:b/>
          <w:bCs/>
        </w:rPr>
      </w:pPr>
      <w:r w:rsidRPr="00C622A2">
        <w:rPr>
          <w:rFonts w:eastAsia="Times New Roman" w:cs="Arial"/>
          <w:b/>
          <w:bCs/>
        </w:rPr>
        <w:t xml:space="preserve">6. Date on which Issuer notified </w:t>
      </w:r>
    </w:p>
    <w:p w14:paraId="1F33E567" w14:textId="77777777" w:rsidR="008019F6" w:rsidRPr="00C622A2" w:rsidRDefault="008019F6" w:rsidP="008019F6">
      <w:pPr>
        <w:rPr>
          <w:rFonts w:eastAsia="Times New Roman" w:cs="Arial"/>
        </w:rPr>
      </w:pPr>
      <w:r w:rsidRPr="00C622A2">
        <w:rPr>
          <w:rFonts w:eastAsia="Times New Roman" w:cs="Arial"/>
        </w:rPr>
        <w:t xml:space="preserve">07-Oct-2024 </w:t>
      </w:r>
    </w:p>
    <w:p w14:paraId="24F472C4" w14:textId="77777777" w:rsidR="008019F6" w:rsidRPr="00C622A2" w:rsidRDefault="008019F6" w:rsidP="008019F6">
      <w:pPr>
        <w:shd w:val="clear" w:color="auto" w:fill="7C173A"/>
        <w:rPr>
          <w:rFonts w:eastAsia="Times New Roman" w:cs="Arial"/>
          <w:b/>
          <w:bCs/>
        </w:rPr>
      </w:pPr>
      <w:r w:rsidRPr="00C622A2">
        <w:rPr>
          <w:rFonts w:eastAsia="Times New Roman" w:cs="Arial"/>
          <w:b/>
          <w:bCs/>
        </w:rPr>
        <w:t xml:space="preserve">7. Total positions of person(s) subject to the notification obligation </w:t>
      </w:r>
    </w:p>
    <w:tbl>
      <w:tblPr>
        <w:tblW w:w="4500" w:type="pct"/>
        <w:tblBorders>
          <w:top w:val="single" w:sz="6" w:space="0" w:color="666666"/>
          <w:left w:val="single" w:sz="6" w:space="0" w:color="666666"/>
          <w:bottom w:val="single" w:sz="6" w:space="0" w:color="666666"/>
          <w:right w:val="single" w:sz="6" w:space="0" w:color="66666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9"/>
        <w:gridCol w:w="1588"/>
        <w:gridCol w:w="2168"/>
        <w:gridCol w:w="1161"/>
        <w:gridCol w:w="1644"/>
      </w:tblGrid>
      <w:tr w:rsidR="008019F6" w:rsidRPr="00C622A2" w14:paraId="7337893E" w14:textId="77777777" w:rsidTr="000B4DB4">
        <w:tc>
          <w:tcPr>
            <w:tcW w:w="0" w:type="auto"/>
            <w:vAlign w:val="center"/>
            <w:hideMark/>
          </w:tcPr>
          <w:p w14:paraId="50E39495" w14:textId="77777777" w:rsidR="008019F6" w:rsidRPr="00C622A2" w:rsidRDefault="008019F6" w:rsidP="000B4DB4">
            <w:pPr>
              <w:jc w:val="center"/>
              <w:rPr>
                <w:rFonts w:eastAsia="Times New Roman" w:cs="Arial"/>
                <w:b/>
                <w:bCs/>
              </w:rPr>
            </w:pPr>
            <w:r w:rsidRPr="00C622A2">
              <w:rPr>
                <w:rFonts w:eastAsia="Times New Roman" w:cs="Arial"/>
                <w:b/>
                <w:bCs/>
                <w:color w:val="FFFFFF"/>
              </w:rPr>
              <w:t>.</w:t>
            </w:r>
            <w:r w:rsidRPr="00C622A2">
              <w:rPr>
                <w:rFonts w:eastAsia="Times New Roman" w:cs="Arial"/>
                <w:b/>
                <w:bCs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14:paraId="45C7E7A1" w14:textId="77777777" w:rsidR="008019F6" w:rsidRPr="00C622A2" w:rsidRDefault="008019F6" w:rsidP="000B4DB4">
            <w:pPr>
              <w:rPr>
                <w:rFonts w:eastAsia="Times New Roman" w:cs="Arial"/>
                <w:b/>
                <w:bCs/>
              </w:rPr>
            </w:pPr>
            <w:r w:rsidRPr="00C622A2">
              <w:rPr>
                <w:rFonts w:eastAsia="Times New Roman" w:cs="Arial"/>
                <w:b/>
                <w:bCs/>
              </w:rPr>
              <w:t xml:space="preserve">% of voting rights attached to shares (total of 8.A)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14:paraId="210DDA9D" w14:textId="77777777" w:rsidR="008019F6" w:rsidRPr="00C622A2" w:rsidRDefault="008019F6" w:rsidP="000B4DB4">
            <w:pPr>
              <w:rPr>
                <w:rFonts w:eastAsia="Times New Roman" w:cs="Arial"/>
                <w:b/>
                <w:bCs/>
              </w:rPr>
            </w:pPr>
            <w:r w:rsidRPr="00C622A2">
              <w:rPr>
                <w:rFonts w:eastAsia="Times New Roman" w:cs="Arial"/>
                <w:b/>
                <w:bCs/>
              </w:rPr>
              <w:t xml:space="preserve">% of voting rights through financial instruments (total of 8.B 1 + 8.B 2)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14:paraId="2B888BAF" w14:textId="77777777" w:rsidR="008019F6" w:rsidRPr="00C622A2" w:rsidRDefault="008019F6" w:rsidP="000B4DB4">
            <w:pPr>
              <w:rPr>
                <w:rFonts w:eastAsia="Times New Roman" w:cs="Arial"/>
                <w:b/>
                <w:bCs/>
              </w:rPr>
            </w:pPr>
            <w:r w:rsidRPr="00C622A2">
              <w:rPr>
                <w:rFonts w:eastAsia="Times New Roman" w:cs="Arial"/>
                <w:b/>
                <w:bCs/>
              </w:rPr>
              <w:t xml:space="preserve">Total of both in % (8.A + 8.B)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14:paraId="30637977" w14:textId="77777777" w:rsidR="008019F6" w:rsidRPr="00C622A2" w:rsidRDefault="008019F6" w:rsidP="000B4DB4">
            <w:pPr>
              <w:rPr>
                <w:rFonts w:eastAsia="Times New Roman" w:cs="Arial"/>
                <w:b/>
                <w:bCs/>
              </w:rPr>
            </w:pPr>
            <w:r w:rsidRPr="00C622A2">
              <w:rPr>
                <w:rFonts w:eastAsia="Times New Roman" w:cs="Arial"/>
                <w:b/>
                <w:bCs/>
              </w:rPr>
              <w:t xml:space="preserve">Total number of voting rights held in issuer </w:t>
            </w:r>
          </w:p>
        </w:tc>
      </w:tr>
      <w:tr w:rsidR="008019F6" w:rsidRPr="00C622A2" w14:paraId="0A1276DD" w14:textId="77777777" w:rsidTr="000B4DB4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34990683" w14:textId="77777777" w:rsidR="008019F6" w:rsidRPr="00C622A2" w:rsidRDefault="008019F6" w:rsidP="000B4DB4">
            <w:pPr>
              <w:spacing w:before="75" w:after="150"/>
              <w:ind w:left="195"/>
              <w:rPr>
                <w:rFonts w:eastAsia="Times New Roman" w:cs="Arial"/>
              </w:rPr>
            </w:pPr>
            <w:r w:rsidRPr="00C622A2">
              <w:rPr>
                <w:rFonts w:eastAsia="Times New Roman" w:cs="Arial"/>
              </w:rPr>
              <w:t xml:space="preserve">Resulting situation on the date on which threshold was crossed or reached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6D9B9426" w14:textId="3AF55F9C" w:rsidR="008019F6" w:rsidRPr="00C622A2" w:rsidRDefault="008019F6" w:rsidP="000B4DB4">
            <w:pPr>
              <w:spacing w:before="75" w:after="150"/>
              <w:ind w:left="195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52.218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048F575E" w14:textId="77777777" w:rsidR="008019F6" w:rsidRPr="00C622A2" w:rsidRDefault="008019F6" w:rsidP="000B4DB4">
            <w:pPr>
              <w:spacing w:before="75" w:after="150"/>
              <w:ind w:left="195"/>
              <w:rPr>
                <w:rFonts w:eastAsia="Times New Roman" w:cs="Arial"/>
              </w:rPr>
            </w:pPr>
            <w:r w:rsidRPr="00C622A2">
              <w:rPr>
                <w:rFonts w:eastAsia="Times New Roman" w:cs="Arial"/>
              </w:rPr>
              <w:t xml:space="preserve">0.000000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0A175172" w14:textId="18FEB1B5" w:rsidR="008019F6" w:rsidRPr="00C622A2" w:rsidRDefault="008019F6" w:rsidP="000B4DB4">
            <w:pPr>
              <w:spacing w:before="75" w:after="150"/>
              <w:ind w:left="195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52.218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6D24FDAE" w14:textId="77777777" w:rsidR="008019F6" w:rsidRDefault="008019F6" w:rsidP="000B4DB4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             </w:t>
            </w:r>
          </w:p>
          <w:p w14:paraId="463B3A55" w14:textId="77777777" w:rsidR="008019F6" w:rsidRDefault="008019F6" w:rsidP="008019F6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863,545,333</w:t>
            </w:r>
          </w:p>
          <w:p w14:paraId="3B9C40E8" w14:textId="3F24F79E" w:rsidR="008019F6" w:rsidRPr="002E2602" w:rsidRDefault="008019F6" w:rsidP="000B4DB4">
            <w:pPr>
              <w:rPr>
                <w:rFonts w:cs="Arial"/>
                <w:color w:val="000000"/>
              </w:rPr>
            </w:pPr>
          </w:p>
          <w:p w14:paraId="7472CA7C" w14:textId="77777777" w:rsidR="008019F6" w:rsidRPr="005A136F" w:rsidRDefault="008019F6" w:rsidP="000B4DB4">
            <w:pPr>
              <w:rPr>
                <w:rFonts w:cs="Arial"/>
                <w:color w:val="000000"/>
              </w:rPr>
            </w:pPr>
          </w:p>
          <w:p w14:paraId="72CEFED0" w14:textId="77777777" w:rsidR="008019F6" w:rsidRPr="00C622A2" w:rsidRDefault="008019F6" w:rsidP="000B4DB4">
            <w:pPr>
              <w:spacing w:before="75" w:after="150"/>
              <w:rPr>
                <w:rFonts w:eastAsia="Times New Roman" w:cs="Arial"/>
              </w:rPr>
            </w:pPr>
          </w:p>
        </w:tc>
      </w:tr>
      <w:tr w:rsidR="008019F6" w:rsidRPr="00C622A2" w14:paraId="50E1FB11" w14:textId="77777777" w:rsidTr="000B4DB4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0166B529" w14:textId="77777777" w:rsidR="008019F6" w:rsidRPr="00C622A2" w:rsidRDefault="008019F6" w:rsidP="000B4DB4">
            <w:pPr>
              <w:spacing w:before="75" w:after="150"/>
              <w:ind w:left="195"/>
              <w:rPr>
                <w:rFonts w:eastAsia="Times New Roman" w:cs="Arial"/>
              </w:rPr>
            </w:pPr>
            <w:r w:rsidRPr="00C622A2">
              <w:rPr>
                <w:rFonts w:eastAsia="Times New Roman" w:cs="Arial"/>
              </w:rPr>
              <w:lastRenderedPageBreak/>
              <w:t xml:space="preserve">Position of previous notification (if applicable)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5C409433" w14:textId="77777777" w:rsidR="008019F6" w:rsidRPr="00C622A2" w:rsidRDefault="008019F6" w:rsidP="000B4DB4">
            <w:pPr>
              <w:spacing w:before="75" w:after="150"/>
              <w:ind w:left="195"/>
              <w:rPr>
                <w:rFonts w:eastAsia="Times New Roman" w:cs="Arial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34824C1C" w14:textId="77777777" w:rsidR="008019F6" w:rsidRPr="00C622A2" w:rsidRDefault="008019F6" w:rsidP="000B4DB4">
            <w:pPr>
              <w:spacing w:before="75" w:after="150"/>
              <w:ind w:left="195"/>
              <w:rPr>
                <w:rFonts w:eastAsia="Times New Roman" w:cs="Arial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05AE9C7A" w14:textId="77777777" w:rsidR="008019F6" w:rsidRPr="00C622A2" w:rsidRDefault="008019F6" w:rsidP="000B4DB4">
            <w:pPr>
              <w:spacing w:before="75" w:after="150"/>
              <w:ind w:left="195"/>
              <w:rPr>
                <w:rFonts w:eastAsia="Times New Roman" w:cs="Arial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16B5A0AE" w14:textId="77777777" w:rsidR="008019F6" w:rsidRPr="00C622A2" w:rsidRDefault="008019F6" w:rsidP="000B4DB4">
            <w:pPr>
              <w:spacing w:before="75" w:after="150"/>
              <w:ind w:left="195"/>
              <w:rPr>
                <w:rFonts w:eastAsia="Times New Roman" w:cs="Arial"/>
              </w:rPr>
            </w:pPr>
          </w:p>
        </w:tc>
      </w:tr>
    </w:tbl>
    <w:p w14:paraId="08699C70" w14:textId="77777777" w:rsidR="008019F6" w:rsidRPr="00C622A2" w:rsidRDefault="008019F6" w:rsidP="008019F6">
      <w:pPr>
        <w:shd w:val="clear" w:color="auto" w:fill="7C173A"/>
        <w:rPr>
          <w:rFonts w:eastAsia="Times New Roman" w:cs="Arial"/>
          <w:b/>
          <w:bCs/>
        </w:rPr>
      </w:pPr>
      <w:r w:rsidRPr="00C622A2">
        <w:rPr>
          <w:rFonts w:eastAsia="Times New Roman" w:cs="Arial"/>
          <w:b/>
          <w:bCs/>
        </w:rPr>
        <w:t xml:space="preserve">8. Notified details of the resulting situation on the date on which the threshold was crossed or reached </w:t>
      </w:r>
    </w:p>
    <w:p w14:paraId="56A31F52" w14:textId="77777777" w:rsidR="008019F6" w:rsidRPr="00C622A2" w:rsidRDefault="008019F6" w:rsidP="008019F6">
      <w:pPr>
        <w:shd w:val="clear" w:color="auto" w:fill="7C173A"/>
        <w:rPr>
          <w:rFonts w:eastAsia="Times New Roman" w:cs="Arial"/>
          <w:b/>
          <w:bCs/>
        </w:rPr>
      </w:pPr>
      <w:r w:rsidRPr="00C622A2">
        <w:rPr>
          <w:rFonts w:eastAsia="Times New Roman" w:cs="Arial"/>
          <w:b/>
          <w:bCs/>
        </w:rPr>
        <w:t xml:space="preserve">8A. Voting rights attached to shares </w:t>
      </w:r>
    </w:p>
    <w:tbl>
      <w:tblPr>
        <w:tblW w:w="4500" w:type="pct"/>
        <w:tblBorders>
          <w:top w:val="single" w:sz="6" w:space="0" w:color="666666"/>
          <w:left w:val="single" w:sz="6" w:space="0" w:color="666666"/>
          <w:bottom w:val="single" w:sz="6" w:space="0" w:color="666666"/>
          <w:right w:val="single" w:sz="6" w:space="0" w:color="66666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32"/>
        <w:gridCol w:w="1848"/>
        <w:gridCol w:w="1861"/>
        <w:gridCol w:w="1493"/>
        <w:gridCol w:w="1726"/>
      </w:tblGrid>
      <w:tr w:rsidR="008019F6" w:rsidRPr="00C622A2" w14:paraId="4CA5821F" w14:textId="77777777" w:rsidTr="000B4DB4">
        <w:tc>
          <w:tcPr>
            <w:tcW w:w="10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4AF57431" w14:textId="77777777" w:rsidR="008019F6" w:rsidRPr="00C622A2" w:rsidRDefault="008019F6" w:rsidP="000B4DB4">
            <w:pPr>
              <w:rPr>
                <w:rFonts w:eastAsia="Times New Roman" w:cs="Arial"/>
                <w:b/>
                <w:bCs/>
              </w:rPr>
            </w:pPr>
            <w:r w:rsidRPr="00C622A2">
              <w:rPr>
                <w:rFonts w:eastAsia="Times New Roman" w:cs="Arial"/>
                <w:b/>
                <w:bCs/>
              </w:rPr>
              <w:t xml:space="preserve">Class/Type of shares ISIN code(if possible)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457748C1" w14:textId="77777777" w:rsidR="008019F6" w:rsidRPr="00C622A2" w:rsidRDefault="008019F6" w:rsidP="000B4DB4">
            <w:pPr>
              <w:rPr>
                <w:rFonts w:eastAsia="Times New Roman" w:cs="Arial"/>
                <w:b/>
                <w:bCs/>
              </w:rPr>
            </w:pPr>
            <w:r w:rsidRPr="00C622A2">
              <w:rPr>
                <w:rFonts w:eastAsia="Times New Roman" w:cs="Arial"/>
                <w:b/>
                <w:bCs/>
              </w:rPr>
              <w:t xml:space="preserve">Number of direct voting rights (DTR5.1)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0C2EDC7F" w14:textId="77777777" w:rsidR="008019F6" w:rsidRPr="00C622A2" w:rsidRDefault="008019F6" w:rsidP="000B4DB4">
            <w:pPr>
              <w:rPr>
                <w:rFonts w:eastAsia="Times New Roman" w:cs="Arial"/>
                <w:b/>
                <w:bCs/>
              </w:rPr>
            </w:pPr>
            <w:r w:rsidRPr="00C622A2">
              <w:rPr>
                <w:rFonts w:eastAsia="Times New Roman" w:cs="Arial"/>
                <w:b/>
                <w:bCs/>
              </w:rPr>
              <w:t xml:space="preserve">Number of indirect voting rights (DTR5.2.1)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7CCDB971" w14:textId="77777777" w:rsidR="008019F6" w:rsidRPr="00C622A2" w:rsidRDefault="008019F6" w:rsidP="000B4DB4">
            <w:pPr>
              <w:rPr>
                <w:rFonts w:eastAsia="Times New Roman" w:cs="Arial"/>
                <w:b/>
                <w:bCs/>
              </w:rPr>
            </w:pPr>
            <w:r w:rsidRPr="00C622A2">
              <w:rPr>
                <w:rFonts w:eastAsia="Times New Roman" w:cs="Arial"/>
                <w:b/>
                <w:bCs/>
              </w:rPr>
              <w:t xml:space="preserve">% of direct voting rights (DTR5.1)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7B5024ED" w14:textId="77777777" w:rsidR="008019F6" w:rsidRPr="00C622A2" w:rsidRDefault="008019F6" w:rsidP="000B4DB4">
            <w:pPr>
              <w:rPr>
                <w:rFonts w:eastAsia="Times New Roman" w:cs="Arial"/>
                <w:b/>
                <w:bCs/>
              </w:rPr>
            </w:pPr>
            <w:r w:rsidRPr="00C622A2">
              <w:rPr>
                <w:rFonts w:eastAsia="Times New Roman" w:cs="Arial"/>
                <w:b/>
                <w:bCs/>
              </w:rPr>
              <w:t xml:space="preserve">% of indirect voting rights (DTR5.2.1) </w:t>
            </w:r>
          </w:p>
        </w:tc>
      </w:tr>
      <w:tr w:rsidR="008019F6" w:rsidRPr="00C622A2" w14:paraId="69FA3DA3" w14:textId="77777777" w:rsidTr="000B4DB4">
        <w:tc>
          <w:tcPr>
            <w:tcW w:w="10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047DBA01" w14:textId="77777777" w:rsidR="008019F6" w:rsidRPr="00C622A2" w:rsidRDefault="008019F6" w:rsidP="000B4DB4">
            <w:pPr>
              <w:spacing w:before="75" w:after="150"/>
              <w:ind w:left="45"/>
              <w:rPr>
                <w:rFonts w:eastAsia="Times New Roman" w:cs="Arial"/>
              </w:rPr>
            </w:pPr>
            <w:r w:rsidRPr="00C622A2">
              <w:rPr>
                <w:rFonts w:eastAsia="Times New Roman" w:cs="Arial"/>
              </w:rPr>
              <w:t xml:space="preserve">GB00BPJHV584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66556A90" w14:textId="77777777" w:rsidR="008019F6" w:rsidRDefault="008019F6" w:rsidP="000B4DB4">
            <w:pPr>
              <w:rPr>
                <w:rFonts w:cs="Arial"/>
                <w:color w:val="000000"/>
              </w:rPr>
            </w:pPr>
          </w:p>
          <w:p w14:paraId="75E60AF9" w14:textId="0CE2EAEC" w:rsidR="008019F6" w:rsidRPr="008019F6" w:rsidRDefault="008019F6" w:rsidP="008019F6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863,545,333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153FEB8B" w14:textId="77777777" w:rsidR="008019F6" w:rsidRPr="00C622A2" w:rsidRDefault="008019F6" w:rsidP="000B4DB4">
            <w:pPr>
              <w:spacing w:before="75" w:after="150"/>
              <w:ind w:left="195"/>
              <w:rPr>
                <w:rFonts w:eastAsia="Times New Roman" w:cs="Arial"/>
              </w:rPr>
            </w:pPr>
            <w:r w:rsidRPr="00C622A2">
              <w:rPr>
                <w:rFonts w:eastAsia="Times New Roman" w:cs="Arial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503BFB5A" w14:textId="28DB9158" w:rsidR="008019F6" w:rsidRPr="00C622A2" w:rsidRDefault="008019F6" w:rsidP="000B4DB4">
            <w:pPr>
              <w:spacing w:before="75" w:after="150"/>
              <w:ind w:left="195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52.218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28268CF4" w14:textId="77777777" w:rsidR="008019F6" w:rsidRPr="00C622A2" w:rsidRDefault="008019F6" w:rsidP="000B4DB4">
            <w:pPr>
              <w:spacing w:before="75" w:after="150"/>
              <w:ind w:left="195"/>
              <w:rPr>
                <w:rFonts w:eastAsia="Times New Roman" w:cs="Arial"/>
              </w:rPr>
            </w:pPr>
            <w:r w:rsidRPr="00C622A2">
              <w:rPr>
                <w:rFonts w:eastAsia="Times New Roman" w:cs="Arial"/>
              </w:rPr>
              <w:t xml:space="preserve">0.000000 </w:t>
            </w:r>
          </w:p>
        </w:tc>
      </w:tr>
      <w:tr w:rsidR="008019F6" w:rsidRPr="00C622A2" w14:paraId="5EC010B9" w14:textId="77777777" w:rsidTr="000B4DB4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9EAEC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401B7D9E" w14:textId="77777777" w:rsidR="008019F6" w:rsidRPr="00C622A2" w:rsidRDefault="008019F6" w:rsidP="000B4DB4">
            <w:pPr>
              <w:rPr>
                <w:rFonts w:eastAsia="Times New Roman" w:cs="Arial"/>
              </w:rPr>
            </w:pPr>
            <w:r w:rsidRPr="00C622A2">
              <w:rPr>
                <w:rFonts w:eastAsia="Times New Roman" w:cs="Arial"/>
              </w:rPr>
              <w:t xml:space="preserve">Sub Total 8.A </w:t>
            </w:r>
          </w:p>
        </w:tc>
        <w:tc>
          <w:tcPr>
            <w:tcW w:w="0" w:type="auto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9EAEC"/>
            <w:vAlign w:val="center"/>
            <w:hideMark/>
          </w:tcPr>
          <w:p w14:paraId="79AEE359" w14:textId="26B2061F" w:rsidR="008019F6" w:rsidRPr="008019F6" w:rsidRDefault="008019F6" w:rsidP="008019F6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863,545,333</w:t>
            </w:r>
          </w:p>
        </w:tc>
        <w:tc>
          <w:tcPr>
            <w:tcW w:w="0" w:type="auto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9EAEC"/>
            <w:vAlign w:val="center"/>
            <w:hideMark/>
          </w:tcPr>
          <w:p w14:paraId="4554BC13" w14:textId="2B8915FB" w:rsidR="008019F6" w:rsidRPr="00C622A2" w:rsidRDefault="008019F6" w:rsidP="000B4DB4">
            <w:pPr>
              <w:spacing w:before="75" w:after="150"/>
              <w:ind w:left="195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52.218</w:t>
            </w:r>
            <w:r w:rsidRPr="00C622A2">
              <w:rPr>
                <w:rFonts w:eastAsia="Times New Roman" w:cs="Arial"/>
              </w:rPr>
              <w:t xml:space="preserve">% </w:t>
            </w:r>
          </w:p>
        </w:tc>
      </w:tr>
    </w:tbl>
    <w:p w14:paraId="094E71A9" w14:textId="77777777" w:rsidR="008019F6" w:rsidRPr="00C622A2" w:rsidRDefault="008019F6" w:rsidP="008019F6">
      <w:pPr>
        <w:shd w:val="clear" w:color="auto" w:fill="7C173A"/>
        <w:rPr>
          <w:rFonts w:eastAsia="Times New Roman" w:cs="Arial"/>
          <w:b/>
          <w:bCs/>
        </w:rPr>
      </w:pPr>
      <w:r w:rsidRPr="00C622A2">
        <w:rPr>
          <w:rFonts w:eastAsia="Times New Roman" w:cs="Arial"/>
          <w:b/>
          <w:bCs/>
        </w:rPr>
        <w:t xml:space="preserve">8B1. Financial Instruments according to (DTR5.3.1R.(1) (a)) </w:t>
      </w:r>
    </w:p>
    <w:tbl>
      <w:tblPr>
        <w:tblW w:w="4500" w:type="pct"/>
        <w:tblBorders>
          <w:top w:val="single" w:sz="6" w:space="0" w:color="666666"/>
          <w:left w:val="single" w:sz="6" w:space="0" w:color="666666"/>
          <w:bottom w:val="single" w:sz="6" w:space="0" w:color="666666"/>
          <w:right w:val="single" w:sz="6" w:space="0" w:color="66666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32"/>
        <w:gridCol w:w="1094"/>
        <w:gridCol w:w="2093"/>
        <w:gridCol w:w="2930"/>
        <w:gridCol w:w="811"/>
      </w:tblGrid>
      <w:tr w:rsidR="008019F6" w:rsidRPr="00C622A2" w14:paraId="0B049248" w14:textId="77777777" w:rsidTr="000B4DB4">
        <w:tc>
          <w:tcPr>
            <w:tcW w:w="10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216B1BD1" w14:textId="77777777" w:rsidR="008019F6" w:rsidRPr="00C622A2" w:rsidRDefault="008019F6" w:rsidP="000B4DB4">
            <w:pPr>
              <w:rPr>
                <w:rFonts w:eastAsia="Times New Roman" w:cs="Arial"/>
                <w:b/>
                <w:bCs/>
              </w:rPr>
            </w:pPr>
            <w:r w:rsidRPr="00C622A2">
              <w:rPr>
                <w:rFonts w:eastAsia="Times New Roman" w:cs="Arial"/>
                <w:b/>
                <w:bCs/>
              </w:rPr>
              <w:t xml:space="preserve">Type of financial instrument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2516D5FA" w14:textId="77777777" w:rsidR="008019F6" w:rsidRPr="00C622A2" w:rsidRDefault="008019F6" w:rsidP="000B4DB4">
            <w:pPr>
              <w:rPr>
                <w:rFonts w:eastAsia="Times New Roman" w:cs="Arial"/>
                <w:b/>
                <w:bCs/>
              </w:rPr>
            </w:pPr>
            <w:r w:rsidRPr="00C622A2">
              <w:rPr>
                <w:rFonts w:eastAsia="Times New Roman" w:cs="Arial"/>
                <w:b/>
                <w:bCs/>
              </w:rPr>
              <w:t xml:space="preserve">Expiration date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781BA25F" w14:textId="77777777" w:rsidR="008019F6" w:rsidRPr="00C622A2" w:rsidRDefault="008019F6" w:rsidP="000B4DB4">
            <w:pPr>
              <w:rPr>
                <w:rFonts w:eastAsia="Times New Roman" w:cs="Arial"/>
                <w:b/>
                <w:bCs/>
              </w:rPr>
            </w:pPr>
            <w:r w:rsidRPr="00C622A2">
              <w:rPr>
                <w:rFonts w:eastAsia="Times New Roman" w:cs="Arial"/>
                <w:b/>
                <w:bCs/>
              </w:rPr>
              <w:t xml:space="preserve">Exercise/conversion period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57310C73" w14:textId="77777777" w:rsidR="008019F6" w:rsidRPr="00C622A2" w:rsidRDefault="008019F6" w:rsidP="000B4DB4">
            <w:pPr>
              <w:rPr>
                <w:rFonts w:eastAsia="Times New Roman" w:cs="Arial"/>
                <w:b/>
                <w:bCs/>
              </w:rPr>
            </w:pPr>
            <w:r w:rsidRPr="00C622A2">
              <w:rPr>
                <w:rFonts w:eastAsia="Times New Roman" w:cs="Arial"/>
                <w:b/>
                <w:bCs/>
              </w:rPr>
              <w:t xml:space="preserve">Number of voting rights that may be acquired if the instrument is exercised/converted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0FB76E06" w14:textId="77777777" w:rsidR="008019F6" w:rsidRPr="00C622A2" w:rsidRDefault="008019F6" w:rsidP="000B4DB4">
            <w:pPr>
              <w:rPr>
                <w:rFonts w:eastAsia="Times New Roman" w:cs="Arial"/>
                <w:b/>
                <w:bCs/>
              </w:rPr>
            </w:pPr>
            <w:r w:rsidRPr="00C622A2">
              <w:rPr>
                <w:rFonts w:eastAsia="Times New Roman" w:cs="Arial"/>
                <w:b/>
                <w:bCs/>
              </w:rPr>
              <w:t xml:space="preserve">% of voting rights </w:t>
            </w:r>
          </w:p>
        </w:tc>
      </w:tr>
      <w:tr w:rsidR="008019F6" w:rsidRPr="00C622A2" w14:paraId="4A1BD50F" w14:textId="77777777" w:rsidTr="000B4DB4">
        <w:tc>
          <w:tcPr>
            <w:tcW w:w="10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496C8D2D" w14:textId="77777777" w:rsidR="008019F6" w:rsidRPr="00C622A2" w:rsidRDefault="008019F6" w:rsidP="000B4DB4">
            <w:pPr>
              <w:rPr>
                <w:rFonts w:eastAsia="Times New Roman" w:cs="Arial"/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6470D9F4" w14:textId="77777777" w:rsidR="008019F6" w:rsidRPr="00C622A2" w:rsidRDefault="008019F6" w:rsidP="000B4DB4">
            <w:pPr>
              <w:spacing w:before="75" w:after="150"/>
              <w:ind w:left="195"/>
              <w:rPr>
                <w:rFonts w:eastAsia="Times New Roman" w:cs="Arial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586640FA" w14:textId="77777777" w:rsidR="008019F6" w:rsidRPr="00C622A2" w:rsidRDefault="008019F6" w:rsidP="000B4DB4">
            <w:pPr>
              <w:spacing w:before="75" w:after="150"/>
              <w:ind w:left="195"/>
              <w:rPr>
                <w:rFonts w:eastAsia="Times New Roman" w:cs="Arial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65D7A0C4" w14:textId="77777777" w:rsidR="008019F6" w:rsidRPr="00C622A2" w:rsidRDefault="008019F6" w:rsidP="000B4DB4">
            <w:pPr>
              <w:spacing w:before="75" w:after="150"/>
              <w:ind w:left="195"/>
              <w:rPr>
                <w:rFonts w:eastAsia="Times New Roman" w:cs="Arial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1C3F7944" w14:textId="77777777" w:rsidR="008019F6" w:rsidRPr="00C622A2" w:rsidRDefault="008019F6" w:rsidP="000B4DB4">
            <w:pPr>
              <w:spacing w:before="75" w:after="150"/>
              <w:ind w:left="195"/>
              <w:rPr>
                <w:rFonts w:eastAsia="Times New Roman" w:cs="Arial"/>
              </w:rPr>
            </w:pPr>
          </w:p>
        </w:tc>
      </w:tr>
      <w:tr w:rsidR="008019F6" w:rsidRPr="00C622A2" w14:paraId="29ED6CBD" w14:textId="77777777" w:rsidTr="000B4DB4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9EAEC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28C9727F" w14:textId="77777777" w:rsidR="008019F6" w:rsidRPr="00C622A2" w:rsidRDefault="008019F6" w:rsidP="000B4DB4">
            <w:pPr>
              <w:rPr>
                <w:rFonts w:eastAsia="Times New Roman" w:cs="Arial"/>
              </w:rPr>
            </w:pPr>
            <w:r w:rsidRPr="00C622A2">
              <w:rPr>
                <w:rFonts w:eastAsia="Times New Roman" w:cs="Arial"/>
              </w:rPr>
              <w:t xml:space="preserve">Sub Total 8.B1 </w:t>
            </w:r>
          </w:p>
        </w:tc>
        <w:tc>
          <w:tcPr>
            <w:tcW w:w="0" w:type="auto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533A4801" w14:textId="77777777" w:rsidR="008019F6" w:rsidRPr="00C622A2" w:rsidRDefault="008019F6" w:rsidP="000B4DB4">
            <w:pPr>
              <w:rPr>
                <w:rFonts w:eastAsia="Times New Roman" w:cs="Arial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9EAEC"/>
            <w:vAlign w:val="center"/>
            <w:hideMark/>
          </w:tcPr>
          <w:p w14:paraId="7DE92E58" w14:textId="77777777" w:rsidR="008019F6" w:rsidRPr="00C622A2" w:rsidRDefault="008019F6" w:rsidP="000B4DB4">
            <w:pPr>
              <w:spacing w:before="75" w:after="150"/>
              <w:ind w:left="195"/>
              <w:jc w:val="center"/>
              <w:rPr>
                <w:rFonts w:eastAsia="Times New Roman" w:cs="Arial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9EAEC"/>
            <w:vAlign w:val="center"/>
            <w:hideMark/>
          </w:tcPr>
          <w:p w14:paraId="75A3D9F4" w14:textId="77777777" w:rsidR="008019F6" w:rsidRPr="00C622A2" w:rsidRDefault="008019F6" w:rsidP="000B4DB4">
            <w:pPr>
              <w:spacing w:before="75" w:after="150"/>
              <w:ind w:left="195"/>
              <w:rPr>
                <w:rFonts w:eastAsia="Times New Roman" w:cs="Arial"/>
              </w:rPr>
            </w:pPr>
          </w:p>
        </w:tc>
      </w:tr>
    </w:tbl>
    <w:p w14:paraId="14715552" w14:textId="77777777" w:rsidR="008019F6" w:rsidRPr="00C622A2" w:rsidRDefault="008019F6" w:rsidP="008019F6">
      <w:pPr>
        <w:shd w:val="clear" w:color="auto" w:fill="7C173A"/>
        <w:rPr>
          <w:rFonts w:eastAsia="Times New Roman" w:cs="Arial"/>
          <w:b/>
          <w:bCs/>
        </w:rPr>
      </w:pPr>
      <w:r w:rsidRPr="00C622A2">
        <w:rPr>
          <w:rFonts w:eastAsia="Times New Roman" w:cs="Arial"/>
          <w:b/>
          <w:bCs/>
        </w:rPr>
        <w:t xml:space="preserve">8B2. Financial Instruments with similar economic effect according to (DTR5.3.1R.(1) (b)) </w:t>
      </w:r>
    </w:p>
    <w:tbl>
      <w:tblPr>
        <w:tblW w:w="4500" w:type="pct"/>
        <w:tblBorders>
          <w:top w:val="single" w:sz="6" w:space="0" w:color="666666"/>
          <w:left w:val="single" w:sz="6" w:space="0" w:color="666666"/>
          <w:bottom w:val="single" w:sz="6" w:space="0" w:color="666666"/>
          <w:right w:val="single" w:sz="6" w:space="0" w:color="66666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00"/>
        <w:gridCol w:w="1184"/>
        <w:gridCol w:w="2221"/>
        <w:gridCol w:w="1611"/>
        <w:gridCol w:w="1323"/>
        <w:gridCol w:w="1021"/>
      </w:tblGrid>
      <w:tr w:rsidR="008019F6" w:rsidRPr="00C622A2" w14:paraId="36D05398" w14:textId="77777777" w:rsidTr="000B4DB4">
        <w:tc>
          <w:tcPr>
            <w:tcW w:w="75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5AE2E947" w14:textId="77777777" w:rsidR="008019F6" w:rsidRPr="00C622A2" w:rsidRDefault="008019F6" w:rsidP="000B4DB4">
            <w:pPr>
              <w:rPr>
                <w:rFonts w:eastAsia="Times New Roman" w:cs="Arial"/>
                <w:b/>
                <w:bCs/>
              </w:rPr>
            </w:pPr>
            <w:r w:rsidRPr="00C622A2">
              <w:rPr>
                <w:rFonts w:eastAsia="Times New Roman" w:cs="Arial"/>
                <w:b/>
                <w:bCs/>
              </w:rPr>
              <w:t xml:space="preserve">Type of financial instrument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4E1C355D" w14:textId="77777777" w:rsidR="008019F6" w:rsidRPr="00C622A2" w:rsidRDefault="008019F6" w:rsidP="000B4DB4">
            <w:pPr>
              <w:rPr>
                <w:rFonts w:eastAsia="Times New Roman" w:cs="Arial"/>
                <w:b/>
                <w:bCs/>
              </w:rPr>
            </w:pPr>
            <w:r w:rsidRPr="00C622A2">
              <w:rPr>
                <w:rFonts w:eastAsia="Times New Roman" w:cs="Arial"/>
                <w:b/>
                <w:bCs/>
              </w:rPr>
              <w:t xml:space="preserve">Expiration date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2B381232" w14:textId="77777777" w:rsidR="008019F6" w:rsidRPr="00C622A2" w:rsidRDefault="008019F6" w:rsidP="000B4DB4">
            <w:pPr>
              <w:rPr>
                <w:rFonts w:eastAsia="Times New Roman" w:cs="Arial"/>
                <w:b/>
                <w:bCs/>
              </w:rPr>
            </w:pPr>
            <w:r w:rsidRPr="00C622A2">
              <w:rPr>
                <w:rFonts w:eastAsia="Times New Roman" w:cs="Arial"/>
                <w:b/>
                <w:bCs/>
              </w:rPr>
              <w:t xml:space="preserve">Exercise/conversion period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211EC0BD" w14:textId="77777777" w:rsidR="008019F6" w:rsidRPr="00C622A2" w:rsidRDefault="008019F6" w:rsidP="000B4DB4">
            <w:pPr>
              <w:rPr>
                <w:rFonts w:eastAsia="Times New Roman" w:cs="Arial"/>
                <w:b/>
                <w:bCs/>
              </w:rPr>
            </w:pPr>
            <w:r w:rsidRPr="00C622A2">
              <w:rPr>
                <w:rFonts w:eastAsia="Times New Roman" w:cs="Arial"/>
                <w:b/>
                <w:bCs/>
              </w:rPr>
              <w:t xml:space="preserve">Physical or cash settlement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33D4CB75" w14:textId="77777777" w:rsidR="008019F6" w:rsidRPr="00C622A2" w:rsidRDefault="008019F6" w:rsidP="000B4DB4">
            <w:pPr>
              <w:rPr>
                <w:rFonts w:eastAsia="Times New Roman" w:cs="Arial"/>
                <w:b/>
                <w:bCs/>
              </w:rPr>
            </w:pPr>
            <w:r w:rsidRPr="00C622A2">
              <w:rPr>
                <w:rFonts w:eastAsia="Times New Roman" w:cs="Arial"/>
                <w:b/>
                <w:bCs/>
              </w:rPr>
              <w:t xml:space="preserve">Number of voting rights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058E1535" w14:textId="77777777" w:rsidR="008019F6" w:rsidRPr="00C622A2" w:rsidRDefault="008019F6" w:rsidP="000B4DB4">
            <w:pPr>
              <w:rPr>
                <w:rFonts w:eastAsia="Times New Roman" w:cs="Arial"/>
                <w:b/>
                <w:bCs/>
              </w:rPr>
            </w:pPr>
            <w:r w:rsidRPr="00C622A2">
              <w:rPr>
                <w:rFonts w:eastAsia="Times New Roman" w:cs="Arial"/>
                <w:b/>
                <w:bCs/>
              </w:rPr>
              <w:t xml:space="preserve">% of voting rights </w:t>
            </w:r>
          </w:p>
        </w:tc>
      </w:tr>
      <w:tr w:rsidR="008019F6" w:rsidRPr="00C622A2" w14:paraId="22B58988" w14:textId="77777777" w:rsidTr="000B4DB4">
        <w:tc>
          <w:tcPr>
            <w:tcW w:w="75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7123B0AD" w14:textId="77777777" w:rsidR="008019F6" w:rsidRPr="00C622A2" w:rsidRDefault="008019F6" w:rsidP="000B4DB4">
            <w:pPr>
              <w:rPr>
                <w:rFonts w:eastAsia="Times New Roman" w:cs="Arial"/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013DE17A" w14:textId="77777777" w:rsidR="008019F6" w:rsidRPr="00C622A2" w:rsidRDefault="008019F6" w:rsidP="000B4DB4">
            <w:pPr>
              <w:spacing w:before="75" w:after="150"/>
              <w:ind w:left="195"/>
              <w:rPr>
                <w:rFonts w:eastAsia="Times New Roman" w:cs="Arial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3DFFA5EA" w14:textId="77777777" w:rsidR="008019F6" w:rsidRPr="00C622A2" w:rsidRDefault="008019F6" w:rsidP="000B4DB4">
            <w:pPr>
              <w:spacing w:before="75" w:after="150"/>
              <w:ind w:left="195"/>
              <w:rPr>
                <w:rFonts w:eastAsia="Times New Roman" w:cs="Arial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138CDC60" w14:textId="77777777" w:rsidR="008019F6" w:rsidRPr="00C622A2" w:rsidRDefault="008019F6" w:rsidP="000B4DB4">
            <w:pPr>
              <w:spacing w:before="75" w:after="150"/>
              <w:ind w:left="195"/>
              <w:rPr>
                <w:rFonts w:eastAsia="Times New Roman" w:cs="Arial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1DEF1011" w14:textId="77777777" w:rsidR="008019F6" w:rsidRPr="00C622A2" w:rsidRDefault="008019F6" w:rsidP="000B4DB4">
            <w:pPr>
              <w:spacing w:before="75" w:after="150"/>
              <w:ind w:left="195"/>
              <w:rPr>
                <w:rFonts w:eastAsia="Times New Roman" w:cs="Arial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774810B3" w14:textId="77777777" w:rsidR="008019F6" w:rsidRPr="00C622A2" w:rsidRDefault="008019F6" w:rsidP="000B4DB4">
            <w:pPr>
              <w:spacing w:before="75" w:after="150"/>
              <w:ind w:left="195"/>
              <w:rPr>
                <w:rFonts w:eastAsia="Times New Roman" w:cs="Arial"/>
              </w:rPr>
            </w:pPr>
          </w:p>
        </w:tc>
      </w:tr>
      <w:tr w:rsidR="008019F6" w:rsidRPr="00C622A2" w14:paraId="4F79C1B7" w14:textId="77777777" w:rsidTr="000B4DB4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9EAEC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2969EC77" w14:textId="77777777" w:rsidR="008019F6" w:rsidRPr="00C622A2" w:rsidRDefault="008019F6" w:rsidP="000B4DB4">
            <w:pPr>
              <w:rPr>
                <w:rFonts w:eastAsia="Times New Roman" w:cs="Arial"/>
              </w:rPr>
            </w:pPr>
            <w:r w:rsidRPr="00C622A2">
              <w:rPr>
                <w:rFonts w:eastAsia="Times New Roman" w:cs="Arial"/>
              </w:rPr>
              <w:t xml:space="preserve">Sub Total 8.B2 </w:t>
            </w:r>
          </w:p>
        </w:tc>
        <w:tc>
          <w:tcPr>
            <w:tcW w:w="0" w:type="auto"/>
            <w:gridSpan w:val="3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5FA164B3" w14:textId="77777777" w:rsidR="008019F6" w:rsidRPr="00C622A2" w:rsidRDefault="008019F6" w:rsidP="000B4DB4">
            <w:pPr>
              <w:rPr>
                <w:rFonts w:eastAsia="Times New Roman" w:cs="Arial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9EAEC"/>
            <w:vAlign w:val="center"/>
            <w:hideMark/>
          </w:tcPr>
          <w:p w14:paraId="4DA10E34" w14:textId="77777777" w:rsidR="008019F6" w:rsidRPr="00C622A2" w:rsidRDefault="008019F6" w:rsidP="000B4DB4">
            <w:pPr>
              <w:spacing w:before="75" w:after="150"/>
              <w:ind w:left="195"/>
              <w:rPr>
                <w:rFonts w:eastAsia="Times New Roman" w:cs="Arial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9EAEC"/>
            <w:vAlign w:val="center"/>
            <w:hideMark/>
          </w:tcPr>
          <w:p w14:paraId="36AABF4D" w14:textId="77777777" w:rsidR="008019F6" w:rsidRPr="00C622A2" w:rsidRDefault="008019F6" w:rsidP="000B4DB4">
            <w:pPr>
              <w:spacing w:before="75" w:after="150"/>
              <w:ind w:left="195"/>
              <w:rPr>
                <w:rFonts w:eastAsia="Times New Roman" w:cs="Arial"/>
              </w:rPr>
            </w:pPr>
          </w:p>
        </w:tc>
      </w:tr>
    </w:tbl>
    <w:p w14:paraId="0D097408" w14:textId="77777777" w:rsidR="008019F6" w:rsidRPr="00C622A2" w:rsidRDefault="008019F6" w:rsidP="008019F6">
      <w:pPr>
        <w:shd w:val="clear" w:color="auto" w:fill="7C173A"/>
        <w:rPr>
          <w:rFonts w:eastAsia="Times New Roman" w:cs="Arial"/>
          <w:b/>
          <w:bCs/>
        </w:rPr>
      </w:pPr>
      <w:r w:rsidRPr="00C622A2">
        <w:rPr>
          <w:rFonts w:eastAsia="Times New Roman" w:cs="Arial"/>
          <w:b/>
          <w:bCs/>
        </w:rPr>
        <w:t xml:space="preserve">9. Information in relation to the person subject to the notification obligation </w:t>
      </w:r>
    </w:p>
    <w:p w14:paraId="3EB5159F" w14:textId="77777777" w:rsidR="008019F6" w:rsidRPr="00C622A2" w:rsidRDefault="008019F6" w:rsidP="008019F6">
      <w:pPr>
        <w:rPr>
          <w:rFonts w:eastAsia="Times New Roman" w:cs="Arial"/>
        </w:rPr>
      </w:pPr>
      <w:r w:rsidRPr="00C622A2">
        <w:rPr>
          <w:rFonts w:eastAsia="Times New Roman" w:cs="Arial"/>
        </w:rPr>
        <w:t xml:space="preserve">2. Full chain of controlled undertakings through which the voting rights and/or the financial instruments are effectively held starting with the ultimate controlling natural person or legal entities (please add additional rows as necessary) </w:t>
      </w:r>
    </w:p>
    <w:tbl>
      <w:tblPr>
        <w:tblW w:w="4500" w:type="pct"/>
        <w:tblBorders>
          <w:top w:val="single" w:sz="6" w:space="0" w:color="666666"/>
          <w:left w:val="single" w:sz="6" w:space="0" w:color="666666"/>
          <w:bottom w:val="single" w:sz="6" w:space="0" w:color="666666"/>
          <w:right w:val="single" w:sz="6" w:space="0" w:color="66666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32"/>
        <w:gridCol w:w="1422"/>
        <w:gridCol w:w="1668"/>
        <w:gridCol w:w="2230"/>
        <w:gridCol w:w="1608"/>
      </w:tblGrid>
      <w:tr w:rsidR="008019F6" w:rsidRPr="00C622A2" w14:paraId="00BC7F1A" w14:textId="77777777" w:rsidTr="000B4DB4">
        <w:tc>
          <w:tcPr>
            <w:tcW w:w="10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440B4FE0" w14:textId="77777777" w:rsidR="008019F6" w:rsidRPr="00C622A2" w:rsidRDefault="008019F6" w:rsidP="000B4DB4">
            <w:pPr>
              <w:rPr>
                <w:rFonts w:eastAsia="Times New Roman" w:cs="Arial"/>
                <w:b/>
                <w:bCs/>
              </w:rPr>
            </w:pPr>
            <w:r w:rsidRPr="00C622A2">
              <w:rPr>
                <w:rFonts w:eastAsia="Times New Roman" w:cs="Arial"/>
                <w:b/>
                <w:bCs/>
              </w:rPr>
              <w:t xml:space="preserve">Ultimate controlling person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0104196C" w14:textId="77777777" w:rsidR="008019F6" w:rsidRPr="00C622A2" w:rsidRDefault="008019F6" w:rsidP="000B4DB4">
            <w:pPr>
              <w:rPr>
                <w:rFonts w:eastAsia="Times New Roman" w:cs="Arial"/>
                <w:b/>
                <w:bCs/>
              </w:rPr>
            </w:pPr>
            <w:r w:rsidRPr="00C622A2">
              <w:rPr>
                <w:rFonts w:eastAsia="Times New Roman" w:cs="Arial"/>
                <w:b/>
                <w:bCs/>
              </w:rPr>
              <w:t xml:space="preserve">Name of controlled undertaking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154FFDEF" w14:textId="77777777" w:rsidR="008019F6" w:rsidRPr="00C622A2" w:rsidRDefault="008019F6" w:rsidP="000B4DB4">
            <w:pPr>
              <w:rPr>
                <w:rFonts w:eastAsia="Times New Roman" w:cs="Arial"/>
                <w:b/>
                <w:bCs/>
              </w:rPr>
            </w:pPr>
            <w:r w:rsidRPr="00C622A2">
              <w:rPr>
                <w:rFonts w:eastAsia="Times New Roman" w:cs="Arial"/>
                <w:b/>
                <w:bCs/>
              </w:rPr>
              <w:t xml:space="preserve">% of voting rights if it equals or is higher than the notifiable threshold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38CD680F" w14:textId="77777777" w:rsidR="008019F6" w:rsidRPr="00C622A2" w:rsidRDefault="008019F6" w:rsidP="000B4DB4">
            <w:pPr>
              <w:rPr>
                <w:rFonts w:eastAsia="Times New Roman" w:cs="Arial"/>
                <w:b/>
                <w:bCs/>
              </w:rPr>
            </w:pPr>
            <w:r w:rsidRPr="00C622A2">
              <w:rPr>
                <w:rFonts w:eastAsia="Times New Roman" w:cs="Arial"/>
                <w:b/>
                <w:bCs/>
              </w:rPr>
              <w:t xml:space="preserve">% of voting rights through financial instruments if it equals or is higher than the notifiable threshold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3B1DC933" w14:textId="77777777" w:rsidR="008019F6" w:rsidRPr="00C622A2" w:rsidRDefault="008019F6" w:rsidP="000B4DB4">
            <w:pPr>
              <w:rPr>
                <w:rFonts w:eastAsia="Times New Roman" w:cs="Arial"/>
                <w:b/>
                <w:bCs/>
              </w:rPr>
            </w:pPr>
            <w:r w:rsidRPr="00C622A2">
              <w:rPr>
                <w:rFonts w:eastAsia="Times New Roman" w:cs="Arial"/>
                <w:b/>
                <w:bCs/>
              </w:rPr>
              <w:t xml:space="preserve">Total of both if it equals or is higher than the notifiable threshold </w:t>
            </w:r>
          </w:p>
        </w:tc>
      </w:tr>
      <w:tr w:rsidR="008019F6" w:rsidRPr="00C622A2" w14:paraId="21CB62A6" w14:textId="77777777" w:rsidTr="000B4DB4">
        <w:tc>
          <w:tcPr>
            <w:tcW w:w="10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5A64A631" w14:textId="77777777" w:rsidR="008019F6" w:rsidRPr="00C622A2" w:rsidRDefault="008019F6" w:rsidP="000B4DB4">
            <w:pPr>
              <w:spacing w:before="75" w:after="150"/>
              <w:ind w:left="195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Mr Itshak Sharon Tshuva</w:t>
            </w:r>
            <w:r w:rsidRPr="00C622A2">
              <w:rPr>
                <w:rFonts w:eastAsia="Times New Roman" w:cs="Arial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624883E9" w14:textId="77777777" w:rsidR="008019F6" w:rsidRPr="00C622A2" w:rsidRDefault="008019F6" w:rsidP="000B4DB4">
            <w:pPr>
              <w:spacing w:before="75" w:after="150"/>
              <w:ind w:left="195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Delek Group Limited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12F96C58" w14:textId="45AF0FE4" w:rsidR="008019F6" w:rsidRPr="00C622A2" w:rsidRDefault="008019F6" w:rsidP="000B4DB4">
            <w:pPr>
              <w:spacing w:before="75" w:after="150"/>
              <w:ind w:left="195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52.218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05BE38A0" w14:textId="77777777" w:rsidR="008019F6" w:rsidRPr="00C622A2" w:rsidRDefault="008019F6" w:rsidP="000B4DB4">
            <w:pPr>
              <w:spacing w:before="75" w:after="150"/>
              <w:ind w:left="195"/>
              <w:rPr>
                <w:rFonts w:eastAsia="Times New Roman" w:cs="Arial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6D8EFEA1" w14:textId="1C10A485" w:rsidR="008019F6" w:rsidRPr="00C622A2" w:rsidRDefault="008019F6" w:rsidP="000B4DB4">
            <w:pPr>
              <w:spacing w:before="75" w:after="150"/>
              <w:ind w:left="195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52.218</w:t>
            </w:r>
          </w:p>
        </w:tc>
      </w:tr>
    </w:tbl>
    <w:p w14:paraId="12942D09" w14:textId="77777777" w:rsidR="008019F6" w:rsidRPr="00C622A2" w:rsidRDefault="008019F6" w:rsidP="008019F6">
      <w:pPr>
        <w:shd w:val="clear" w:color="auto" w:fill="7C173A"/>
        <w:rPr>
          <w:rFonts w:eastAsia="Times New Roman" w:cs="Arial"/>
          <w:b/>
          <w:bCs/>
        </w:rPr>
      </w:pPr>
      <w:r w:rsidRPr="00C622A2">
        <w:rPr>
          <w:rFonts w:eastAsia="Times New Roman" w:cs="Arial"/>
          <w:b/>
          <w:bCs/>
        </w:rPr>
        <w:t xml:space="preserve">10. In case of proxy voting </w:t>
      </w:r>
    </w:p>
    <w:p w14:paraId="5990649F" w14:textId="77777777" w:rsidR="008019F6" w:rsidRPr="00C622A2" w:rsidRDefault="008019F6" w:rsidP="008019F6">
      <w:pPr>
        <w:rPr>
          <w:rFonts w:eastAsia="Times New Roman" w:cs="Arial"/>
          <w:b/>
          <w:bCs/>
        </w:rPr>
      </w:pPr>
      <w:r w:rsidRPr="00C622A2">
        <w:rPr>
          <w:rFonts w:eastAsia="Times New Roman" w:cs="Arial"/>
          <w:b/>
          <w:bCs/>
        </w:rPr>
        <w:t xml:space="preserve">Name of the proxy holder </w:t>
      </w:r>
    </w:p>
    <w:p w14:paraId="13710400" w14:textId="77777777" w:rsidR="008019F6" w:rsidRPr="00C622A2" w:rsidRDefault="008019F6" w:rsidP="008019F6">
      <w:pPr>
        <w:rPr>
          <w:rFonts w:eastAsia="Times New Roman" w:cs="Arial"/>
        </w:rPr>
      </w:pPr>
    </w:p>
    <w:p w14:paraId="71B33E7A" w14:textId="77777777" w:rsidR="008019F6" w:rsidRPr="00C622A2" w:rsidRDefault="008019F6" w:rsidP="008019F6">
      <w:pPr>
        <w:rPr>
          <w:rFonts w:eastAsia="Times New Roman" w:cs="Arial"/>
          <w:b/>
          <w:bCs/>
        </w:rPr>
      </w:pPr>
      <w:r w:rsidRPr="00C622A2">
        <w:rPr>
          <w:rFonts w:eastAsia="Times New Roman" w:cs="Arial"/>
          <w:b/>
          <w:bCs/>
        </w:rPr>
        <w:t xml:space="preserve">The number and % of voting rights held </w:t>
      </w:r>
    </w:p>
    <w:p w14:paraId="0470BD4B" w14:textId="77777777" w:rsidR="008019F6" w:rsidRPr="00C622A2" w:rsidRDefault="008019F6" w:rsidP="008019F6">
      <w:pPr>
        <w:rPr>
          <w:rFonts w:eastAsia="Times New Roman" w:cs="Arial"/>
        </w:rPr>
      </w:pPr>
    </w:p>
    <w:p w14:paraId="741A9A2B" w14:textId="77777777" w:rsidR="008019F6" w:rsidRPr="00C622A2" w:rsidRDefault="008019F6" w:rsidP="008019F6">
      <w:pPr>
        <w:rPr>
          <w:rFonts w:eastAsia="Times New Roman" w:cs="Arial"/>
          <w:b/>
          <w:bCs/>
        </w:rPr>
      </w:pPr>
      <w:r w:rsidRPr="00C622A2">
        <w:rPr>
          <w:rFonts w:eastAsia="Times New Roman" w:cs="Arial"/>
          <w:b/>
          <w:bCs/>
        </w:rPr>
        <w:t xml:space="preserve">The date until which the voting rights will be held </w:t>
      </w:r>
    </w:p>
    <w:p w14:paraId="3B995F1A" w14:textId="77777777" w:rsidR="008019F6" w:rsidRPr="00C622A2" w:rsidRDefault="008019F6" w:rsidP="008019F6">
      <w:pPr>
        <w:rPr>
          <w:rFonts w:eastAsia="Times New Roman" w:cs="Arial"/>
        </w:rPr>
      </w:pPr>
    </w:p>
    <w:p w14:paraId="05E24F7A" w14:textId="77777777" w:rsidR="008019F6" w:rsidRPr="00C622A2" w:rsidRDefault="008019F6" w:rsidP="008019F6">
      <w:pPr>
        <w:shd w:val="clear" w:color="auto" w:fill="7C173A"/>
        <w:rPr>
          <w:rFonts w:eastAsia="Times New Roman" w:cs="Arial"/>
          <w:b/>
          <w:bCs/>
        </w:rPr>
      </w:pPr>
      <w:r w:rsidRPr="00C622A2">
        <w:rPr>
          <w:rFonts w:eastAsia="Times New Roman" w:cs="Arial"/>
          <w:b/>
          <w:bCs/>
        </w:rPr>
        <w:t xml:space="preserve">11. Additional Information </w:t>
      </w:r>
    </w:p>
    <w:p w14:paraId="560FA56E" w14:textId="77777777" w:rsidR="008019F6" w:rsidRPr="00C622A2" w:rsidRDefault="008019F6" w:rsidP="008019F6">
      <w:pPr>
        <w:rPr>
          <w:rFonts w:eastAsia="Times New Roman" w:cs="Arial"/>
        </w:rPr>
      </w:pPr>
    </w:p>
    <w:p w14:paraId="314A49F3" w14:textId="77777777" w:rsidR="008019F6" w:rsidRPr="00C622A2" w:rsidRDefault="008019F6" w:rsidP="008019F6">
      <w:pPr>
        <w:shd w:val="clear" w:color="auto" w:fill="7C173A"/>
        <w:rPr>
          <w:rFonts w:eastAsia="Times New Roman" w:cs="Arial"/>
          <w:b/>
          <w:bCs/>
        </w:rPr>
      </w:pPr>
      <w:r w:rsidRPr="00C622A2">
        <w:rPr>
          <w:rFonts w:eastAsia="Times New Roman" w:cs="Arial"/>
          <w:b/>
          <w:bCs/>
        </w:rPr>
        <w:t xml:space="preserve">12. Date of Completion </w:t>
      </w:r>
    </w:p>
    <w:p w14:paraId="0A03B2B7" w14:textId="5D08F5B8" w:rsidR="008019F6" w:rsidRPr="00C622A2" w:rsidRDefault="009739D0" w:rsidP="008019F6">
      <w:pPr>
        <w:rPr>
          <w:rFonts w:eastAsia="Times New Roman" w:cs="Arial"/>
        </w:rPr>
      </w:pPr>
      <w:r>
        <w:rPr>
          <w:rFonts w:eastAsia="Times New Roman" w:cs="Arial"/>
        </w:rPr>
        <w:t>22</w:t>
      </w:r>
      <w:r w:rsidR="008019F6" w:rsidRPr="00C622A2">
        <w:rPr>
          <w:rFonts w:eastAsia="Times New Roman" w:cs="Arial"/>
        </w:rPr>
        <w:t xml:space="preserve">-Oct-2024 </w:t>
      </w:r>
    </w:p>
    <w:p w14:paraId="4AEBDC3D" w14:textId="77777777" w:rsidR="008019F6" w:rsidRPr="00C622A2" w:rsidRDefault="008019F6" w:rsidP="008019F6">
      <w:pPr>
        <w:shd w:val="clear" w:color="auto" w:fill="7C173A"/>
        <w:rPr>
          <w:rFonts w:eastAsia="Times New Roman" w:cs="Arial"/>
          <w:b/>
          <w:bCs/>
        </w:rPr>
      </w:pPr>
      <w:r w:rsidRPr="00C622A2">
        <w:rPr>
          <w:rFonts w:eastAsia="Times New Roman" w:cs="Arial"/>
          <w:b/>
          <w:bCs/>
        </w:rPr>
        <w:t xml:space="preserve">13. Place Of Completion </w:t>
      </w:r>
    </w:p>
    <w:p w14:paraId="556CEE1F" w14:textId="77777777" w:rsidR="008019F6" w:rsidRPr="00C622A2" w:rsidRDefault="008019F6" w:rsidP="008019F6">
      <w:pPr>
        <w:rPr>
          <w:rFonts w:eastAsia="Times New Roman" w:cs="Arial"/>
        </w:rPr>
      </w:pPr>
      <w:r w:rsidRPr="00C622A2">
        <w:rPr>
          <w:rFonts w:eastAsia="Times New Roman" w:cs="Arial"/>
        </w:rPr>
        <w:t xml:space="preserve">London, England </w:t>
      </w:r>
    </w:p>
    <w:p w14:paraId="6A7CB6B2" w14:textId="77777777" w:rsidR="00BE1716" w:rsidRDefault="00BE1716"/>
    <w:sectPr w:rsidR="00BE1716" w:rsidSect="008D7A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134" w:bottom="1134" w:left="1134" w:header="709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E63D78" w14:textId="77777777" w:rsidR="00180710" w:rsidRDefault="00180710" w:rsidP="00BE1716">
      <w:r>
        <w:separator/>
      </w:r>
    </w:p>
  </w:endnote>
  <w:endnote w:type="continuationSeparator" w:id="0">
    <w:p w14:paraId="31692D41" w14:textId="77777777" w:rsidR="00180710" w:rsidRDefault="00180710" w:rsidP="00BE1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94F0D8" w14:textId="77777777" w:rsidR="00296651" w:rsidRDefault="0029665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C798E4" w14:textId="77777777" w:rsidR="00296651" w:rsidRDefault="0029665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2EA900" w14:textId="77777777" w:rsidR="00296651" w:rsidRDefault="002966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D494BD" w14:textId="77777777" w:rsidR="00180710" w:rsidRDefault="00180710" w:rsidP="00BE1716">
      <w:r>
        <w:separator/>
      </w:r>
    </w:p>
  </w:footnote>
  <w:footnote w:type="continuationSeparator" w:id="0">
    <w:p w14:paraId="5BDD7AC6" w14:textId="77777777" w:rsidR="00180710" w:rsidRDefault="00180710" w:rsidP="00BE17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6295F2" w14:textId="77777777" w:rsidR="00296651" w:rsidRDefault="0029665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6F1903" w14:textId="77777777" w:rsidR="00802EA3" w:rsidRDefault="00BE1716" w:rsidP="00042FEA">
    <w:pPr>
      <w:pStyle w:val="Header"/>
      <w:jc w:val="center"/>
    </w:pPr>
    <w:r>
      <w:rPr>
        <w:noProof/>
      </w:rPr>
      <w:drawing>
        <wp:anchor distT="0" distB="0" distL="0" distR="0" simplePos="0" relativeHeight="251659264" behindDoc="0" locked="0" layoutInCell="1" allowOverlap="1" wp14:anchorId="7B206E5A" wp14:editId="263670BA">
          <wp:simplePos x="0" y="0"/>
          <wp:positionH relativeFrom="page">
            <wp:align>center</wp:align>
          </wp:positionH>
          <wp:positionV relativeFrom="page">
            <wp:posOffset>421200</wp:posOffset>
          </wp:positionV>
          <wp:extent cx="1440000" cy="249149"/>
          <wp:effectExtent l="0" t="0" r="0" b="0"/>
          <wp:wrapNone/>
          <wp:docPr id="282683362" nam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2683362" name="Logo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1440000" cy="2491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346421" w14:textId="77777777" w:rsidR="00296651" w:rsidRDefault="002966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761A21"/>
    <w:multiLevelType w:val="multilevel"/>
    <w:tmpl w:val="737606F8"/>
    <w:lvl w:ilvl="0">
      <w:start w:val="1"/>
      <w:numFmt w:val="decimal"/>
      <w:pStyle w:val="Schedule"/>
      <w:suff w:val="nothing"/>
      <w:lvlText w:val="Schedule %1"/>
      <w:lvlJc w:val="left"/>
      <w:pPr>
        <w:ind w:left="0" w:firstLine="0"/>
      </w:pPr>
      <w:rPr>
        <w:rFonts w:hint="default"/>
        <w:caps/>
        <w:color w:val="auto"/>
      </w:rPr>
    </w:lvl>
    <w:lvl w:ilvl="1">
      <w:start w:val="1"/>
      <w:numFmt w:val="decimal"/>
      <w:pStyle w:val="SchedulePart"/>
      <w:suff w:val="nothing"/>
      <w:lvlText w:val="Part %2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SCHLevel1"/>
      <w:lvlText w:val="%3."/>
      <w:lvlJc w:val="left"/>
      <w:pPr>
        <w:ind w:left="851" w:hanging="851"/>
      </w:pPr>
      <w:rPr>
        <w:rFonts w:hint="default"/>
        <w:b w:val="0"/>
        <w:i w:val="0"/>
        <w:color w:val="auto"/>
      </w:rPr>
    </w:lvl>
    <w:lvl w:ilvl="3">
      <w:start w:val="1"/>
      <w:numFmt w:val="decimal"/>
      <w:pStyle w:val="SCHLevel2"/>
      <w:lvlText w:val="%3.%4"/>
      <w:lvlJc w:val="left"/>
      <w:pPr>
        <w:ind w:left="851" w:hanging="851"/>
      </w:pPr>
      <w:rPr>
        <w:rFonts w:hint="default"/>
        <w:b w:val="0"/>
        <w:i w:val="0"/>
        <w:color w:val="auto"/>
      </w:rPr>
    </w:lvl>
    <w:lvl w:ilvl="4">
      <w:start w:val="1"/>
      <w:numFmt w:val="decimal"/>
      <w:pStyle w:val="SCHLevel3"/>
      <w:lvlText w:val="%3.%4.%5"/>
      <w:lvlJc w:val="left"/>
      <w:pPr>
        <w:tabs>
          <w:tab w:val="num" w:pos="2268"/>
        </w:tabs>
        <w:ind w:left="1701" w:hanging="850"/>
      </w:pPr>
      <w:rPr>
        <w:rFonts w:hint="default"/>
        <w:b w:val="0"/>
        <w:i w:val="0"/>
      </w:rPr>
    </w:lvl>
    <w:lvl w:ilvl="5">
      <w:start w:val="1"/>
      <w:numFmt w:val="lowerLetter"/>
      <w:pStyle w:val="SCHLevel4"/>
      <w:lvlText w:val="(%6)"/>
      <w:lvlJc w:val="left"/>
      <w:pPr>
        <w:ind w:left="2552" w:hanging="851"/>
      </w:pPr>
      <w:rPr>
        <w:rFonts w:hint="default"/>
        <w:b w:val="0"/>
        <w:i w:val="0"/>
      </w:rPr>
    </w:lvl>
    <w:lvl w:ilvl="6">
      <w:start w:val="1"/>
      <w:numFmt w:val="lowerRoman"/>
      <w:pStyle w:val="SCHLevel5"/>
      <w:lvlText w:val="(%7)"/>
      <w:lvlJc w:val="left"/>
      <w:pPr>
        <w:ind w:left="3402" w:hanging="850"/>
      </w:pPr>
      <w:rPr>
        <w:rFonts w:hint="default"/>
        <w:b w:val="0"/>
        <w:i w:val="0"/>
      </w:rPr>
    </w:lvl>
    <w:lvl w:ilvl="7">
      <w:start w:val="1"/>
      <w:numFmt w:val="decimal"/>
      <w:pStyle w:val="SCHLevel6"/>
      <w:lvlText w:val="(%8)"/>
      <w:lvlJc w:val="left"/>
      <w:pPr>
        <w:ind w:left="4253" w:hanging="851"/>
      </w:pPr>
      <w:rPr>
        <w:rFonts w:hint="default"/>
      </w:rPr>
    </w:lvl>
    <w:lvl w:ilvl="8">
      <w:start w:val="1"/>
      <w:numFmt w:val="upperLetter"/>
      <w:pStyle w:val="SCHLevel7"/>
      <w:lvlText w:val="(%9)"/>
      <w:lvlJc w:val="left"/>
      <w:pPr>
        <w:tabs>
          <w:tab w:val="num" w:pos="4253"/>
        </w:tabs>
        <w:ind w:left="5103" w:hanging="850"/>
      </w:pPr>
      <w:rPr>
        <w:rFonts w:hint="default"/>
      </w:rPr>
    </w:lvl>
  </w:abstractNum>
  <w:abstractNum w:abstractNumId="1" w15:restartNumberingAfterBreak="0">
    <w:nsid w:val="4FED6A65"/>
    <w:multiLevelType w:val="multilevel"/>
    <w:tmpl w:val="24320B28"/>
    <w:numStyleLink w:val="Bullets"/>
  </w:abstractNum>
  <w:abstractNum w:abstractNumId="2" w15:restartNumberingAfterBreak="0">
    <w:nsid w:val="57506364"/>
    <w:multiLevelType w:val="multilevel"/>
    <w:tmpl w:val="24320B28"/>
    <w:styleLink w:val="Bullets"/>
    <w:lvl w:ilvl="0">
      <w:start w:val="1"/>
      <w:numFmt w:val="bullet"/>
      <w:pStyle w:val="Bullet1"/>
      <w:lvlText w:val=""/>
      <w:lvlJc w:val="left"/>
      <w:pPr>
        <w:ind w:left="850" w:hanging="850"/>
      </w:pPr>
      <w:rPr>
        <w:rFonts w:ascii="Symbol" w:hAnsi="Symbol" w:hint="default"/>
        <w:color w:val="auto"/>
      </w:rPr>
    </w:lvl>
    <w:lvl w:ilvl="1">
      <w:start w:val="1"/>
      <w:numFmt w:val="bullet"/>
      <w:pStyle w:val="Bullet2"/>
      <w:lvlText w:val=""/>
      <w:lvlJc w:val="left"/>
      <w:pPr>
        <w:ind w:left="1701" w:hanging="851"/>
      </w:pPr>
      <w:rPr>
        <w:rFonts w:ascii="Symbol" w:hAnsi="Symbol" w:hint="default"/>
        <w:color w:val="auto"/>
      </w:rPr>
    </w:lvl>
    <w:lvl w:ilvl="2">
      <w:start w:val="1"/>
      <w:numFmt w:val="bullet"/>
      <w:pStyle w:val="Bullet3"/>
      <w:lvlText w:val=""/>
      <w:lvlJc w:val="left"/>
      <w:pPr>
        <w:ind w:left="2551" w:hanging="850"/>
      </w:pPr>
      <w:rPr>
        <w:rFonts w:ascii="Symbol" w:hAnsi="Symbol" w:hint="default"/>
        <w:color w:val="auto"/>
      </w:rPr>
    </w:lvl>
    <w:lvl w:ilvl="3">
      <w:start w:val="1"/>
      <w:numFmt w:val="bullet"/>
      <w:pStyle w:val="Bullet4"/>
      <w:lvlText w:val=""/>
      <w:lvlJc w:val="left"/>
      <w:pPr>
        <w:ind w:left="3402" w:hanging="851"/>
      </w:pPr>
      <w:rPr>
        <w:rFonts w:ascii="Symbol" w:hAnsi="Symbol" w:hint="default"/>
        <w:color w:val="auto"/>
      </w:rPr>
    </w:lvl>
    <w:lvl w:ilvl="4">
      <w:start w:val="1"/>
      <w:numFmt w:val="bullet"/>
      <w:suff w:val="nothing"/>
      <w:lvlText w:val=""/>
      <w:lvlJc w:val="left"/>
      <w:pPr>
        <w:ind w:left="3969" w:hanging="567"/>
      </w:pPr>
      <w:rPr>
        <w:rFonts w:ascii="Symbol" w:hAnsi="Symbol" w:hint="default"/>
        <w:color w:val="auto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294601485">
    <w:abstractNumId w:val="2"/>
  </w:num>
  <w:num w:numId="2" w16cid:durableId="393896226">
    <w:abstractNumId w:val="0"/>
  </w:num>
  <w:num w:numId="3" w16cid:durableId="304430447">
    <w:abstractNumId w:val="1"/>
  </w:num>
  <w:num w:numId="4" w16cid:durableId="13881423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652414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716"/>
    <w:rsid w:val="00015108"/>
    <w:rsid w:val="00083454"/>
    <w:rsid w:val="000D1976"/>
    <w:rsid w:val="000E4275"/>
    <w:rsid w:val="00107F7B"/>
    <w:rsid w:val="00180710"/>
    <w:rsid w:val="001B432B"/>
    <w:rsid w:val="0023402A"/>
    <w:rsid w:val="00296651"/>
    <w:rsid w:val="0031548D"/>
    <w:rsid w:val="003F4169"/>
    <w:rsid w:val="00444F66"/>
    <w:rsid w:val="00754E0F"/>
    <w:rsid w:val="008019F6"/>
    <w:rsid w:val="00802EA3"/>
    <w:rsid w:val="008D7AD8"/>
    <w:rsid w:val="009639A6"/>
    <w:rsid w:val="009739D0"/>
    <w:rsid w:val="00992703"/>
    <w:rsid w:val="00995E42"/>
    <w:rsid w:val="00A20319"/>
    <w:rsid w:val="00A62F9F"/>
    <w:rsid w:val="00AB7B03"/>
    <w:rsid w:val="00B45DD8"/>
    <w:rsid w:val="00BE1716"/>
    <w:rsid w:val="00BE7358"/>
    <w:rsid w:val="00CB7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CD3F4E"/>
  <w15:chartTrackingRefBased/>
  <w15:docId w15:val="{C593DD76-E22A-497F-939C-3C1B332AB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4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1716"/>
    <w:pPr>
      <w:spacing w:after="0" w:line="240" w:lineRule="auto"/>
      <w:jc w:val="both"/>
    </w:pPr>
    <w:rPr>
      <w:rFonts w:ascii="Arial" w:hAnsi="Arial"/>
      <w:sz w:val="20"/>
      <w:szCs w:val="20"/>
      <w:lang w:val="en-GB" w:eastAsia="en-GB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qFormat/>
    <w:rsid w:val="00BE1716"/>
    <w:pPr>
      <w:tabs>
        <w:tab w:val="center" w:pos="4820"/>
        <w:tab w:val="right" w:pos="9639"/>
      </w:tabs>
      <w:jc w:val="left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BE1716"/>
    <w:rPr>
      <w:rFonts w:ascii="Arial" w:hAnsi="Arial"/>
      <w:sz w:val="16"/>
      <w:szCs w:val="20"/>
      <w:lang w:val="en-GB" w:eastAsia="en-GB" w:bidi="ar-SA"/>
    </w:rPr>
  </w:style>
  <w:style w:type="paragraph" w:styleId="Header">
    <w:name w:val="header"/>
    <w:basedOn w:val="Normal"/>
    <w:link w:val="HeaderChar"/>
    <w:uiPriority w:val="4"/>
    <w:semiHidden/>
    <w:rsid w:val="00BE1716"/>
    <w:rPr>
      <w:sz w:val="16"/>
    </w:rPr>
  </w:style>
  <w:style w:type="character" w:customStyle="1" w:styleId="HeaderChar">
    <w:name w:val="Header Char"/>
    <w:basedOn w:val="DefaultParagraphFont"/>
    <w:link w:val="Header"/>
    <w:uiPriority w:val="4"/>
    <w:semiHidden/>
    <w:rsid w:val="00BE1716"/>
    <w:rPr>
      <w:rFonts w:ascii="Arial" w:hAnsi="Arial"/>
      <w:sz w:val="16"/>
      <w:szCs w:val="20"/>
      <w:lang w:val="en-GB" w:eastAsia="en-GB" w:bidi="ar-SA"/>
    </w:rPr>
  </w:style>
  <w:style w:type="paragraph" w:customStyle="1" w:styleId="Body">
    <w:name w:val="Body"/>
    <w:basedOn w:val="Normal"/>
    <w:link w:val="BodyChar"/>
    <w:qFormat/>
    <w:rsid w:val="00BE1716"/>
    <w:pPr>
      <w:spacing w:after="240"/>
    </w:pPr>
  </w:style>
  <w:style w:type="paragraph" w:customStyle="1" w:styleId="Bullet1">
    <w:name w:val="Bullet 1"/>
    <w:basedOn w:val="Body"/>
    <w:uiPriority w:val="4"/>
    <w:qFormat/>
    <w:rsid w:val="00BE1716"/>
    <w:pPr>
      <w:numPr>
        <w:numId w:val="3"/>
      </w:numPr>
      <w:tabs>
        <w:tab w:val="num" w:pos="360"/>
      </w:tabs>
      <w:ind w:left="851" w:hanging="851"/>
    </w:pPr>
  </w:style>
  <w:style w:type="paragraph" w:customStyle="1" w:styleId="Bullet2">
    <w:name w:val="Bullet 2"/>
    <w:basedOn w:val="Body"/>
    <w:uiPriority w:val="4"/>
    <w:qFormat/>
    <w:rsid w:val="00BE1716"/>
    <w:pPr>
      <w:numPr>
        <w:ilvl w:val="1"/>
        <w:numId w:val="3"/>
      </w:numPr>
      <w:tabs>
        <w:tab w:val="num" w:pos="360"/>
      </w:tabs>
      <w:ind w:left="1702" w:firstLine="0"/>
    </w:pPr>
  </w:style>
  <w:style w:type="paragraph" w:customStyle="1" w:styleId="Bullet3">
    <w:name w:val="Bullet 3"/>
    <w:basedOn w:val="Body"/>
    <w:uiPriority w:val="4"/>
    <w:qFormat/>
    <w:rsid w:val="00BE1716"/>
    <w:pPr>
      <w:numPr>
        <w:ilvl w:val="2"/>
        <w:numId w:val="3"/>
      </w:numPr>
      <w:tabs>
        <w:tab w:val="num" w:pos="360"/>
      </w:tabs>
      <w:ind w:left="2552" w:hanging="851"/>
    </w:pPr>
  </w:style>
  <w:style w:type="paragraph" w:customStyle="1" w:styleId="Bullet4">
    <w:name w:val="Bullet 4"/>
    <w:basedOn w:val="Body"/>
    <w:uiPriority w:val="4"/>
    <w:qFormat/>
    <w:rsid w:val="00BE1716"/>
    <w:pPr>
      <w:numPr>
        <w:ilvl w:val="3"/>
        <w:numId w:val="3"/>
      </w:numPr>
      <w:tabs>
        <w:tab w:val="num" w:pos="360"/>
      </w:tabs>
      <w:ind w:left="3403" w:firstLine="0"/>
    </w:pPr>
  </w:style>
  <w:style w:type="paragraph" w:customStyle="1" w:styleId="SchedulePart">
    <w:name w:val="Schedule Part #"/>
    <w:basedOn w:val="Body"/>
    <w:next w:val="Body"/>
    <w:uiPriority w:val="5"/>
    <w:qFormat/>
    <w:rsid w:val="00BE1716"/>
    <w:pPr>
      <w:keepNext/>
      <w:numPr>
        <w:ilvl w:val="1"/>
        <w:numId w:val="2"/>
      </w:numPr>
      <w:tabs>
        <w:tab w:val="num" w:pos="360"/>
      </w:tabs>
      <w:jc w:val="center"/>
      <w:outlineLvl w:val="8"/>
    </w:pPr>
    <w:rPr>
      <w:rFonts w:ascii="Arial Bold" w:hAnsi="Arial Bold"/>
      <w:b/>
      <w:caps/>
    </w:rPr>
  </w:style>
  <w:style w:type="paragraph" w:customStyle="1" w:styleId="Schedule">
    <w:name w:val="Schedule #"/>
    <w:basedOn w:val="Body"/>
    <w:next w:val="Body"/>
    <w:uiPriority w:val="5"/>
    <w:qFormat/>
    <w:rsid w:val="00BE1716"/>
    <w:pPr>
      <w:keepNext/>
      <w:pageBreakBefore/>
      <w:numPr>
        <w:numId w:val="2"/>
      </w:numPr>
      <w:tabs>
        <w:tab w:val="num" w:pos="360"/>
      </w:tabs>
      <w:jc w:val="center"/>
      <w:outlineLvl w:val="7"/>
    </w:pPr>
    <w:rPr>
      <w:b/>
      <w:caps/>
    </w:rPr>
  </w:style>
  <w:style w:type="table" w:styleId="TableGrid">
    <w:name w:val="Table Grid"/>
    <w:basedOn w:val="TableNormal"/>
    <w:rsid w:val="00BE1716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GB" w:eastAsia="en-GB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boldCaps">
    <w:name w:val="Body bold Caps"/>
    <w:basedOn w:val="DefaultParagraphFont"/>
    <w:uiPriority w:val="5"/>
    <w:semiHidden/>
    <w:qFormat/>
    <w:rsid w:val="00BE1716"/>
    <w:rPr>
      <w:rFonts w:ascii="Arial" w:hAnsi="Arial"/>
      <w:b/>
      <w:bCs/>
      <w:caps/>
      <w:smallCaps w:val="0"/>
      <w:sz w:val="20"/>
      <w:lang w:val="en-GB"/>
    </w:rPr>
  </w:style>
  <w:style w:type="numbering" w:customStyle="1" w:styleId="Bullets">
    <w:name w:val="Bullets"/>
    <w:basedOn w:val="NoList"/>
    <w:rsid w:val="00BE1716"/>
    <w:pPr>
      <w:numPr>
        <w:numId w:val="1"/>
      </w:numPr>
    </w:pPr>
  </w:style>
  <w:style w:type="character" w:customStyle="1" w:styleId="BodyChar">
    <w:name w:val="Body Char"/>
    <w:basedOn w:val="DefaultParagraphFont"/>
    <w:link w:val="Body"/>
    <w:rsid w:val="00BE1716"/>
    <w:rPr>
      <w:rFonts w:ascii="Arial" w:hAnsi="Arial"/>
      <w:sz w:val="20"/>
      <w:szCs w:val="20"/>
      <w:lang w:val="en-GB" w:eastAsia="en-GB" w:bidi="ar-SA"/>
    </w:rPr>
  </w:style>
  <w:style w:type="paragraph" w:customStyle="1" w:styleId="SCHLevel1">
    <w:name w:val="SCH Level 1"/>
    <w:basedOn w:val="BodyText"/>
    <w:uiPriority w:val="99"/>
    <w:qFormat/>
    <w:rsid w:val="00BE1716"/>
    <w:pPr>
      <w:numPr>
        <w:ilvl w:val="2"/>
        <w:numId w:val="2"/>
      </w:numPr>
      <w:tabs>
        <w:tab w:val="num" w:pos="360"/>
      </w:tabs>
      <w:spacing w:after="240"/>
      <w:ind w:left="0" w:firstLine="0"/>
    </w:pPr>
  </w:style>
  <w:style w:type="paragraph" w:customStyle="1" w:styleId="SCHLevel2">
    <w:name w:val="SCH Level 2"/>
    <w:basedOn w:val="BodyText"/>
    <w:uiPriority w:val="99"/>
    <w:qFormat/>
    <w:rsid w:val="00BE1716"/>
    <w:pPr>
      <w:numPr>
        <w:ilvl w:val="3"/>
        <w:numId w:val="2"/>
      </w:numPr>
      <w:tabs>
        <w:tab w:val="num" w:pos="360"/>
      </w:tabs>
      <w:spacing w:after="240"/>
      <w:ind w:left="0" w:firstLine="0"/>
    </w:pPr>
  </w:style>
  <w:style w:type="paragraph" w:customStyle="1" w:styleId="SCHLevel3">
    <w:name w:val="SCH Level 3"/>
    <w:basedOn w:val="BodyText"/>
    <w:uiPriority w:val="99"/>
    <w:qFormat/>
    <w:rsid w:val="00BE1716"/>
    <w:pPr>
      <w:numPr>
        <w:ilvl w:val="4"/>
        <w:numId w:val="2"/>
      </w:numPr>
      <w:tabs>
        <w:tab w:val="clear" w:pos="2268"/>
        <w:tab w:val="num" w:pos="360"/>
      </w:tabs>
      <w:spacing w:after="240"/>
      <w:ind w:left="0" w:firstLine="0"/>
    </w:pPr>
  </w:style>
  <w:style w:type="paragraph" w:customStyle="1" w:styleId="SCHLevel4">
    <w:name w:val="SCH Level 4"/>
    <w:basedOn w:val="BodyText"/>
    <w:uiPriority w:val="99"/>
    <w:qFormat/>
    <w:rsid w:val="00BE1716"/>
    <w:pPr>
      <w:numPr>
        <w:ilvl w:val="5"/>
        <w:numId w:val="2"/>
      </w:numPr>
      <w:tabs>
        <w:tab w:val="num" w:pos="360"/>
      </w:tabs>
      <w:spacing w:after="240"/>
      <w:ind w:left="0" w:firstLine="0"/>
    </w:pPr>
  </w:style>
  <w:style w:type="paragraph" w:customStyle="1" w:styleId="SCHLevel5">
    <w:name w:val="SCH Level 5"/>
    <w:basedOn w:val="BodyText"/>
    <w:uiPriority w:val="99"/>
    <w:qFormat/>
    <w:rsid w:val="00BE1716"/>
    <w:pPr>
      <w:numPr>
        <w:ilvl w:val="6"/>
        <w:numId w:val="2"/>
      </w:numPr>
      <w:tabs>
        <w:tab w:val="num" w:pos="360"/>
      </w:tabs>
      <w:spacing w:after="240"/>
      <w:ind w:left="0" w:firstLine="0"/>
    </w:pPr>
  </w:style>
  <w:style w:type="paragraph" w:customStyle="1" w:styleId="SCHLevel6">
    <w:name w:val="SCH Level 6"/>
    <w:basedOn w:val="BodyText"/>
    <w:uiPriority w:val="99"/>
    <w:qFormat/>
    <w:rsid w:val="00BE1716"/>
    <w:pPr>
      <w:numPr>
        <w:ilvl w:val="7"/>
        <w:numId w:val="2"/>
      </w:numPr>
      <w:tabs>
        <w:tab w:val="num" w:pos="360"/>
      </w:tabs>
      <w:spacing w:after="240"/>
      <w:ind w:left="0" w:firstLine="0"/>
    </w:pPr>
  </w:style>
  <w:style w:type="paragraph" w:customStyle="1" w:styleId="SCHLevel7">
    <w:name w:val="SCH Level 7"/>
    <w:basedOn w:val="BodyText"/>
    <w:uiPriority w:val="99"/>
    <w:qFormat/>
    <w:rsid w:val="00BE1716"/>
    <w:pPr>
      <w:numPr>
        <w:ilvl w:val="8"/>
        <w:numId w:val="2"/>
      </w:numPr>
      <w:tabs>
        <w:tab w:val="clear" w:pos="4253"/>
        <w:tab w:val="num" w:pos="360"/>
      </w:tabs>
      <w:spacing w:after="240"/>
      <w:ind w:left="0" w:firstLine="0"/>
    </w:pPr>
  </w:style>
  <w:style w:type="paragraph" w:styleId="BodyText">
    <w:name w:val="Body Text"/>
    <w:basedOn w:val="Normal"/>
    <w:link w:val="BodyTextChar"/>
    <w:uiPriority w:val="99"/>
    <w:semiHidden/>
    <w:unhideWhenUsed/>
    <w:rsid w:val="00BE171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E1716"/>
    <w:rPr>
      <w:rFonts w:ascii="Arial" w:hAnsi="Arial"/>
      <w:sz w:val="20"/>
      <w:szCs w:val="20"/>
      <w:lang w:val="en-GB" w:eastAsia="en-GB" w:bidi="ar-SA"/>
    </w:rPr>
  </w:style>
  <w:style w:type="paragraph" w:styleId="NormalWeb">
    <w:name w:val="Normal (Web)"/>
    <w:basedOn w:val="Normal"/>
    <w:uiPriority w:val="99"/>
    <w:semiHidden/>
    <w:unhideWhenUsed/>
    <w:rsid w:val="008019F6"/>
    <w:pPr>
      <w:spacing w:before="100" w:beforeAutospacing="1" w:after="100" w:afterAutospacing="1"/>
      <w:jc w:val="left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1401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Relationship Type="http://schemas.openxmlformats.org/officeDocument/2006/relationships/customXml" Target="/customXML/item.xml" Id="imanage.xml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item.xml>��< ? x m l   v e r s i o n = " 1 . 0 "   e n c o d i n g = " u t f - 1 6 " ? >  
 < p r o p e r t i e s   x m l n s = " h t t p : / / w w w . i m a n a g e . c o m / w o r k / x m l s c h e m a " >  
     < d o c u m e n t i d > A C T I V E ! 1 5 1 8 4 6 7 5 3 . 1 < / d o c u m e n t i d >  
     < s e n d e r i d > A M 1 0 6 < / s e n d e r i d >  
     < s e n d e r e m a i l > A m y . M o o r e @ p i n s e n t m a s o n s . c o m < / s e n d e r e m a i l >  
     < l a s t m o d i f i e d > 2 0 2 4 - 1 0 - 2 1 T 0 9 : 5 2 : 0 0 . 0 0 0 0 0 0 0 + 0 1 : 0 0 < / l a s t m o d i f i e d >  
     < d a t a b a s e > A C T I V E < / d a t a b a s e >  
 < / p r o p e r t i e s > 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721</Words>
  <Characters>4115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Yaniv Cohen</dc:creator>
  <cp:keywords/>
  <dc:description/>
  <cp:lastModifiedBy>Amy Moore</cp:lastModifiedBy>
  <cp:revision>3</cp:revision>
  <dcterms:created xsi:type="dcterms:W3CDTF">2024-10-21T08:52:00Z</dcterms:created>
  <dcterms:modified xsi:type="dcterms:W3CDTF">2024-10-21T08:52:00Z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ference_src">
    <vt:lpwstr>{IMan.Number}.{IMan.Version}\{IMan.imProfileCustom1}</vt:lpwstr>
  </property>
  <property fmtid="{D5CDD505-2E9C-101B-9397-08002B2CF9AE}" pid="3" name="SD_TIM_Ran">
    <vt:lpwstr>True</vt:lpwstr>
  </property>
  <property fmtid="{D5CDD505-2E9C-101B-9397-08002B2CF9AE}" pid="4" name="Reference">
    <vt:lpwstr>151846753.1\683471</vt:lpwstr>
  </property>
</Properties>
</file>