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F744" w14:textId="77777777" w:rsidR="00E15FA1" w:rsidRDefault="00DE08E3" w:rsidP="00E15FA1">
      <w:pPr>
        <w:spacing w:after="0"/>
        <w:jc w:val="center"/>
        <w:rPr>
          <w:b/>
        </w:rPr>
      </w:pPr>
      <w:r>
        <w:rPr>
          <w:b/>
        </w:rPr>
        <w:t>BLACKROCK ENERGY AND RESOURCES INCOME TRUST PLC</w:t>
      </w:r>
    </w:p>
    <w:p w14:paraId="2293B8E2" w14:textId="77777777" w:rsidR="00E15FA1" w:rsidRPr="00CB6C73" w:rsidRDefault="00E15FA1" w:rsidP="00E15FA1">
      <w:pPr>
        <w:jc w:val="center"/>
        <w:rPr>
          <w:i/>
        </w:rPr>
      </w:pPr>
      <w:r w:rsidRPr="00CB6C73">
        <w:rPr>
          <w:i/>
        </w:rPr>
        <w:t xml:space="preserve">(Incorporated in England and Wales with registered number </w:t>
      </w:r>
      <w:r w:rsidR="00DE08E3">
        <w:rPr>
          <w:i/>
        </w:rPr>
        <w:t>05612963</w:t>
      </w:r>
      <w:r w:rsidRPr="00CB6C73">
        <w:rPr>
          <w:i/>
        </w:rPr>
        <w:t>)</w:t>
      </w:r>
    </w:p>
    <w:p w14:paraId="18286D07" w14:textId="77777777" w:rsidR="00E01AB4" w:rsidRDefault="00E15FA1" w:rsidP="00E15FA1">
      <w:pPr>
        <w:jc w:val="center"/>
        <w:rPr>
          <w:b/>
        </w:rPr>
      </w:pPr>
      <w:r>
        <w:rPr>
          <w:b/>
        </w:rPr>
        <w:t>GENERAL MEETING RESOLUTIONS</w:t>
      </w:r>
    </w:p>
    <w:p w14:paraId="61EB5E7D" w14:textId="77777777" w:rsidR="00E15FA1" w:rsidRDefault="00E15FA1" w:rsidP="00E15FA1">
      <w:pPr>
        <w:jc w:val="center"/>
        <w:rPr>
          <w:b/>
        </w:rPr>
      </w:pPr>
      <w:r>
        <w:rPr>
          <w:b/>
        </w:rPr>
        <w:t xml:space="preserve">PASSED ON </w:t>
      </w:r>
      <w:r w:rsidR="00DE08E3">
        <w:rPr>
          <w:b/>
        </w:rPr>
        <w:t>26 MAY 2022</w:t>
      </w:r>
    </w:p>
    <w:p w14:paraId="1D94BD0D" w14:textId="77777777" w:rsidR="00E15FA1" w:rsidRDefault="00E15FA1" w:rsidP="00E15FA1">
      <w:pPr>
        <w:pStyle w:val="BodyText"/>
      </w:pPr>
      <w:r>
        <w:t xml:space="preserve">At a general meeting of </w:t>
      </w:r>
      <w:r w:rsidR="00DE08E3">
        <w:t>BlackRock Energy and Resources Income Trust plc</w:t>
      </w:r>
      <w:r>
        <w:t xml:space="preserve"> (the "</w:t>
      </w:r>
      <w:r>
        <w:rPr>
          <w:b/>
        </w:rPr>
        <w:t>Company</w:t>
      </w:r>
      <w:r>
        <w:t xml:space="preserve">") duly convened on </w:t>
      </w:r>
      <w:r w:rsidR="00DE08E3">
        <w:t>26 May 2022</w:t>
      </w:r>
      <w:r>
        <w:t xml:space="preserve"> at </w:t>
      </w:r>
      <w:r w:rsidR="00DE08E3">
        <w:t>3.00</w:t>
      </w:r>
      <w:r>
        <w:t xml:space="preserve"> p.m. the following resolutions were duly passed:</w:t>
      </w:r>
    </w:p>
    <w:p w14:paraId="6E2554D1" w14:textId="77777777" w:rsidR="0026321C" w:rsidRPr="0001690E" w:rsidRDefault="0026321C" w:rsidP="0026321C">
      <w:pPr>
        <w:pStyle w:val="BodyText"/>
        <w:jc w:val="center"/>
        <w:rPr>
          <w:b/>
        </w:rPr>
      </w:pPr>
      <w:r>
        <w:rPr>
          <w:b/>
        </w:rPr>
        <w:t>ORDINARY RESOLUTION</w:t>
      </w:r>
      <w:r w:rsidR="00DE08E3">
        <w:rPr>
          <w:b/>
        </w:rPr>
        <w:t>S</w:t>
      </w:r>
    </w:p>
    <w:p w14:paraId="2933BF80" w14:textId="77777777" w:rsidR="00DE08E3" w:rsidRDefault="00DE08E3" w:rsidP="00DE08E3">
      <w:pPr>
        <w:pStyle w:val="Simple1"/>
      </w:pPr>
      <w:r>
        <w:t>THAT, in addition to all existing authorities, the Directors of the Company be and they are hereby generally and unconditionally authorised pursuant to Section 551 of the Companies Act 2006 (the "</w:t>
      </w:r>
      <w:r w:rsidRPr="00DE08E3">
        <w:rPr>
          <w:b/>
        </w:rPr>
        <w:t>Act</w:t>
      </w:r>
      <w:r>
        <w:t>"), to exercise all the powers of the Company to allot ordinary shares of £0.01 each in the capital of the Company ("</w:t>
      </w:r>
      <w:r w:rsidRPr="00DE08E3">
        <w:rPr>
          <w:b/>
        </w:rPr>
        <w:t>Ordinary Shares</w:t>
      </w:r>
      <w:r>
        <w:t>") and to grant rights to subscribe for or to convert any security into Ordinary Shares (the "</w:t>
      </w:r>
      <w:r w:rsidRPr="00DE08E3">
        <w:rPr>
          <w:b/>
        </w:rPr>
        <w:t>Securities</w:t>
      </w:r>
      <w:r>
        <w:t>") up to an aggregate nominal amount of £128,440.39 (equivalent to 12,844,039 Ordinary Shares representing approximately 10 per cent. of the aggregate nominal amount of the issued Ordinary Share capital, excluding any treasury shares, of the Company at the date of this notice) provided this authority shall (unless previously revoked) expire at the conclusion of the annual general meeting of the Company to be held in 2023, but the Company shall be entitled to make offers or agreements before the expiry of this authority which would or might require Securities to be allotted after such expiry and the Directors may allot such Securities pursuant to any such offer or agreement as if the power conferred hereby had not expired.</w:t>
      </w:r>
    </w:p>
    <w:p w14:paraId="414668CB" w14:textId="77777777" w:rsidR="00DE08E3" w:rsidRDefault="00DE08E3" w:rsidP="00DE08E3">
      <w:pPr>
        <w:pStyle w:val="Simple1"/>
      </w:pPr>
      <w:r>
        <w:t>THAT, in addition to the authority granted under resolution 1 above and all existing authorities, the Directors of the Company be and they are hereby unconditionally authorised pursuant to Section 551 of the Act, to exercise all powers of the Company to allot Ordinary Shares up to an aggregate nominal amount of £650,000 (equivalent to 65 million Ordinary Shares representing approximately 50.6 per cent. of the aggregate nominal amount of the issued Ordinary Share capital, excluding any treasury shares, of the Company at the date of this notice) in connection with the Placing Programme (as defined in the circular to shareholders of the Company dated 29 April 2022 of which this notice forms part) provided this authority shall (unless previously revoked) expire on the first anniversary of the date of the prospectus published in relation to the Placing Programme or, if earlier at the conclusion of the annual general meeting of the Company to be held in 2024, but the Company shall be entitled to make offers or agreements before the expiry of this authority which would or might require Ordinary Shares to be allotted after such expiry and the Directors may allot such Ordinary Shares pursuant to any such offer or agreement as if the power conferred hereby had not expired.</w:t>
      </w:r>
    </w:p>
    <w:p w14:paraId="452EFEAD" w14:textId="77777777" w:rsidR="00DE08E3" w:rsidRPr="00165128" w:rsidRDefault="00DE08E3" w:rsidP="00DE08E3">
      <w:pPr>
        <w:pStyle w:val="Simple1"/>
        <w:numPr>
          <w:ilvl w:val="0"/>
          <w:numId w:val="0"/>
        </w:numPr>
        <w:ind w:left="709"/>
        <w:jc w:val="center"/>
      </w:pPr>
      <w:r>
        <w:rPr>
          <w:b/>
        </w:rPr>
        <w:t>S</w:t>
      </w:r>
      <w:r w:rsidRPr="00DE08E3">
        <w:rPr>
          <w:b/>
        </w:rPr>
        <w:t>PECIAL RESOLUTION</w:t>
      </w:r>
      <w:r>
        <w:rPr>
          <w:b/>
        </w:rPr>
        <w:t>S</w:t>
      </w:r>
    </w:p>
    <w:p w14:paraId="36ECFEE7" w14:textId="77777777" w:rsidR="009106A6" w:rsidRPr="00DE08E3" w:rsidRDefault="009106A6" w:rsidP="009106A6">
      <w:pPr>
        <w:pStyle w:val="Simple1"/>
      </w:pPr>
      <w:r w:rsidRPr="00DE08E3">
        <w:t>THAT, subject to the passing of resolution 1 above and, in addition to all existing authorities,</w:t>
      </w:r>
      <w:r>
        <w:t xml:space="preserve"> </w:t>
      </w:r>
      <w:r w:rsidRPr="00DE08E3">
        <w:t>the Directors of the Company be and are hereby generally empowered pursuant to Sections</w:t>
      </w:r>
      <w:r>
        <w:t xml:space="preserve"> </w:t>
      </w:r>
      <w:r w:rsidRPr="00DE08E3">
        <w:t>570 and 573 of the Act to allot equity securities (as defined in Section 560 of the Act)</w:t>
      </w:r>
      <w:r>
        <w:t xml:space="preserve"> </w:t>
      </w:r>
      <w:r w:rsidRPr="00DE08E3">
        <w:t>pursuant to the authority granted in resolution 1 above and to sell equity securities held by</w:t>
      </w:r>
      <w:r>
        <w:t xml:space="preserve"> </w:t>
      </w:r>
      <w:r w:rsidRPr="00DE08E3">
        <w:t>the Company as treasury shares (as defined in Section 724 of the Act), for cash, as if section</w:t>
      </w:r>
      <w:r>
        <w:t xml:space="preserve"> </w:t>
      </w:r>
      <w:r w:rsidRPr="00DE08E3">
        <w:t xml:space="preserve">561(1) of the </w:t>
      </w:r>
      <w:r w:rsidRPr="00DE08E3">
        <w:lastRenderedPageBreak/>
        <w:t>Act did not apply to any such allotments and or sales of equity securities,</w:t>
      </w:r>
      <w:r>
        <w:t xml:space="preserve"> </w:t>
      </w:r>
      <w:r w:rsidRPr="00DE08E3">
        <w:t>provided that this authority:</w:t>
      </w:r>
    </w:p>
    <w:p w14:paraId="3CFBA568" w14:textId="77777777" w:rsidR="009106A6" w:rsidRDefault="009106A6" w:rsidP="009106A6">
      <w:pPr>
        <w:pStyle w:val="BodyText"/>
        <w:numPr>
          <w:ilvl w:val="0"/>
          <w:numId w:val="35"/>
        </w:numPr>
      </w:pPr>
      <w:r w:rsidRPr="00DE08E3">
        <w:t>shall expire on the conclusion of the annual general meeting of the Company to be</w:t>
      </w:r>
      <w:r>
        <w:t xml:space="preserve"> </w:t>
      </w:r>
      <w:r w:rsidRPr="00DE08E3">
        <w:t>held in 2023, except that the Company may before such expiry make offers or</w:t>
      </w:r>
      <w:r>
        <w:t xml:space="preserve"> </w:t>
      </w:r>
      <w:r w:rsidRPr="00DE08E3">
        <w:t>agreements which would or might require equity securiti</w:t>
      </w:r>
      <w:r>
        <w:t xml:space="preserve">es to be allotted or sold after </w:t>
      </w:r>
      <w:r w:rsidRPr="00DE08E3">
        <w:t>such expiry and notwithstanding such expiry, the Dir</w:t>
      </w:r>
      <w:r>
        <w:t xml:space="preserve">ectors may allot or sell equity </w:t>
      </w:r>
      <w:r w:rsidRPr="00DE08E3">
        <w:t>securities in pursuance of such offers or agreements a</w:t>
      </w:r>
      <w:r>
        <w:t>s if the power conferred hereby had not expired;</w:t>
      </w:r>
    </w:p>
    <w:p w14:paraId="1D05572F" w14:textId="77777777" w:rsidR="009106A6" w:rsidRDefault="009106A6" w:rsidP="009106A6">
      <w:pPr>
        <w:pStyle w:val="BodyText"/>
        <w:numPr>
          <w:ilvl w:val="0"/>
          <w:numId w:val="35"/>
        </w:numPr>
      </w:pPr>
      <w:r w:rsidRPr="00DE08E3">
        <w:t>shall be limited to the allotment of equity securities and/or sale of equity securities</w:t>
      </w:r>
      <w:r>
        <w:t xml:space="preserve"> </w:t>
      </w:r>
      <w:r w:rsidRPr="00DE08E3">
        <w:t>held in treasury for cash up to an aggregate nominal value of £128,440.39 (equivalent to</w:t>
      </w:r>
      <w:r>
        <w:t xml:space="preserve"> </w:t>
      </w:r>
      <w:r w:rsidRPr="00DE08E3">
        <w:t>12,844,039 Ordinary Shares representing approximately 10 per cent. of the aggregate</w:t>
      </w:r>
      <w:r>
        <w:t xml:space="preserve"> </w:t>
      </w:r>
      <w:r w:rsidRPr="00DE08E3">
        <w:t>nominal amount of the issued Ordinary Share capital, excluding any treasury shares,</w:t>
      </w:r>
      <w:r>
        <w:t xml:space="preserve"> </w:t>
      </w:r>
      <w:r w:rsidRPr="00DE08E3">
        <w:t>of the Company at the date of this notice); and</w:t>
      </w:r>
    </w:p>
    <w:p w14:paraId="70EE55BA" w14:textId="77777777" w:rsidR="009106A6" w:rsidRPr="00DE08E3" w:rsidRDefault="009106A6" w:rsidP="009106A6">
      <w:pPr>
        <w:pStyle w:val="BodyText"/>
        <w:numPr>
          <w:ilvl w:val="0"/>
          <w:numId w:val="35"/>
        </w:numPr>
      </w:pPr>
      <w:r w:rsidRPr="00DE08E3">
        <w:t>shall be limited to the allotment of equity securities and/or sale of equity securities</w:t>
      </w:r>
      <w:r>
        <w:t xml:space="preserve"> </w:t>
      </w:r>
      <w:r w:rsidRPr="00DE08E3">
        <w:t>held in treasury at a price not less than the net asset value per Ordinary Share as close</w:t>
      </w:r>
      <w:r>
        <w:t xml:space="preserve"> </w:t>
      </w:r>
      <w:r w:rsidRPr="00DE08E3">
        <w:t>as practicable to the allotment or sale.</w:t>
      </w:r>
    </w:p>
    <w:p w14:paraId="025BAE7F" w14:textId="77777777" w:rsidR="009106A6" w:rsidRDefault="00DE08E3" w:rsidP="00DE08E3">
      <w:pPr>
        <w:pStyle w:val="Simple1"/>
      </w:pPr>
      <w:r w:rsidRPr="00DE08E3">
        <w:t>THAT, subject to the passing of resolution 2 above and in addition to the granted authority</w:t>
      </w:r>
      <w:r w:rsidR="009106A6">
        <w:t xml:space="preserve"> </w:t>
      </w:r>
      <w:r w:rsidRPr="00DE08E3">
        <w:t>under resolution 3 and all existing authorities, the Directors of the Company be and are</w:t>
      </w:r>
      <w:r w:rsidR="009106A6">
        <w:t xml:space="preserve"> </w:t>
      </w:r>
      <w:r w:rsidRPr="00DE08E3">
        <w:t>hereby generally empowered, pursuant to Sections 570 and 573 of the Act to allot Ordinary</w:t>
      </w:r>
      <w:r w:rsidR="009106A6">
        <w:t xml:space="preserve"> </w:t>
      </w:r>
      <w:r w:rsidRPr="00DE08E3">
        <w:t>Shares pursuant to the authority granted under resolution 2 above and to sell Ordinary</w:t>
      </w:r>
      <w:r w:rsidR="009106A6">
        <w:t xml:space="preserve"> </w:t>
      </w:r>
      <w:r w:rsidRPr="00DE08E3">
        <w:t>Shares held by the Company as treasury shares (as defined in Section 724 of the Act), for</w:t>
      </w:r>
      <w:r w:rsidR="009106A6">
        <w:t xml:space="preserve"> </w:t>
      </w:r>
      <w:r w:rsidRPr="00DE08E3">
        <w:t>cash, as if section 561(1) of the Act did not apply to any such allotments or sales of Ordinary</w:t>
      </w:r>
      <w:r w:rsidR="009106A6">
        <w:t xml:space="preserve"> </w:t>
      </w:r>
      <w:r w:rsidRPr="00DE08E3">
        <w:t>Shares, provided that this authority:</w:t>
      </w:r>
      <w:r w:rsidR="009106A6">
        <w:t xml:space="preserve"> </w:t>
      </w:r>
    </w:p>
    <w:p w14:paraId="1241DD3C" w14:textId="77777777" w:rsidR="009106A6" w:rsidRDefault="00DE08E3" w:rsidP="00DE08E3">
      <w:pPr>
        <w:pStyle w:val="Simple1"/>
        <w:numPr>
          <w:ilvl w:val="0"/>
          <w:numId w:val="36"/>
        </w:numPr>
        <w:ind w:left="1418" w:hanging="709"/>
      </w:pPr>
      <w:r w:rsidRPr="00DE08E3">
        <w:t>shall expire on the first anniversary of the publication date of the prospectus to be</w:t>
      </w:r>
      <w:r w:rsidR="009106A6">
        <w:t xml:space="preserve"> </w:t>
      </w:r>
      <w:r w:rsidRPr="00DE08E3">
        <w:t>published in relation to the Placing Programme (as defined in the circular to</w:t>
      </w:r>
      <w:r w:rsidR="009106A6">
        <w:t xml:space="preserve"> </w:t>
      </w:r>
      <w:r w:rsidRPr="00DE08E3">
        <w:t xml:space="preserve">shareholders of the Company dated 29 April 2022 which this notice </w:t>
      </w:r>
      <w:proofErr w:type="gramStart"/>
      <w:r w:rsidRPr="00DE08E3">
        <w:t>forms</w:t>
      </w:r>
      <w:proofErr w:type="gramEnd"/>
      <w:r w:rsidRPr="00DE08E3">
        <w:t xml:space="preserve"> part) or, if</w:t>
      </w:r>
      <w:r w:rsidR="009106A6">
        <w:t xml:space="preserve"> </w:t>
      </w:r>
      <w:r w:rsidRPr="00DE08E3">
        <w:t>earlier, at the conclusion of the annual general meeting of the Company to be held in</w:t>
      </w:r>
      <w:r w:rsidR="009106A6">
        <w:t xml:space="preserve"> </w:t>
      </w:r>
      <w:r w:rsidRPr="00DE08E3">
        <w:t>2024;</w:t>
      </w:r>
    </w:p>
    <w:p w14:paraId="03D108E4" w14:textId="77777777" w:rsidR="009106A6" w:rsidRDefault="00DE08E3" w:rsidP="00DE08E3">
      <w:pPr>
        <w:pStyle w:val="Simple1"/>
        <w:numPr>
          <w:ilvl w:val="0"/>
          <w:numId w:val="36"/>
        </w:numPr>
        <w:ind w:left="1418" w:hanging="709"/>
      </w:pPr>
      <w:r w:rsidRPr="00DE08E3">
        <w:t>shall be limited to the allotment of Ordinary Shares and/or sale of Ordinary Shares</w:t>
      </w:r>
      <w:r w:rsidR="009106A6">
        <w:t xml:space="preserve"> </w:t>
      </w:r>
      <w:r w:rsidRPr="00DE08E3">
        <w:t>held in treasury for cash up to an aggregate nominal value of £650,000 (equivalent</w:t>
      </w:r>
      <w:r w:rsidR="009106A6">
        <w:t xml:space="preserve"> </w:t>
      </w:r>
      <w:r w:rsidRPr="00DE08E3">
        <w:t>to 65 million Ordinary Shares representing approximately 50.6 per cent. of the issued</w:t>
      </w:r>
      <w:r w:rsidR="009106A6">
        <w:t xml:space="preserve"> </w:t>
      </w:r>
      <w:r w:rsidRPr="00DE08E3">
        <w:t>Ordinary Share capital, excluding treasury shares, of the Company as at the date of</w:t>
      </w:r>
      <w:r w:rsidR="009106A6">
        <w:t xml:space="preserve"> </w:t>
      </w:r>
      <w:r w:rsidRPr="00DE08E3">
        <w:t>this notice); and</w:t>
      </w:r>
    </w:p>
    <w:p w14:paraId="054EBEE4" w14:textId="77777777" w:rsidR="00574016" w:rsidRPr="00DE08E3" w:rsidRDefault="00DE08E3" w:rsidP="00DE08E3">
      <w:pPr>
        <w:pStyle w:val="Simple1"/>
        <w:numPr>
          <w:ilvl w:val="0"/>
          <w:numId w:val="36"/>
        </w:numPr>
        <w:ind w:left="1418" w:hanging="709"/>
      </w:pPr>
      <w:r w:rsidRPr="00DE08E3">
        <w:t>be limited to the allotment of Ordinary Shares and/or sale of Ordinary Shares held in</w:t>
      </w:r>
      <w:r w:rsidR="009106A6">
        <w:t xml:space="preserve"> </w:t>
      </w:r>
      <w:r w:rsidRPr="00DE08E3">
        <w:t>treasury shares for cash under the Placing Programme.</w:t>
      </w:r>
    </w:p>
    <w:p w14:paraId="38FDDCD0" w14:textId="77777777" w:rsidR="00574016" w:rsidRDefault="00574016" w:rsidP="00E15FA1">
      <w:pPr>
        <w:pStyle w:val="BodyText"/>
      </w:pPr>
    </w:p>
    <w:p w14:paraId="4F6B070D" w14:textId="3A4EC63C" w:rsidR="00574016" w:rsidRPr="004913A4" w:rsidRDefault="00574016" w:rsidP="00574016">
      <w:pPr>
        <w:pStyle w:val="BodyText"/>
        <w:jc w:val="center"/>
      </w:pPr>
    </w:p>
    <w:sectPr w:rsidR="00574016" w:rsidRPr="004913A4" w:rsidSect="001E2749">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44DD" w14:textId="77777777" w:rsidR="00BA21BB" w:rsidRDefault="00BA21BB">
      <w:pPr>
        <w:spacing w:after="0" w:line="240" w:lineRule="auto"/>
      </w:pPr>
      <w:r>
        <w:separator/>
      </w:r>
    </w:p>
  </w:endnote>
  <w:endnote w:type="continuationSeparator" w:id="0">
    <w:p w14:paraId="22B7FF61" w14:textId="77777777" w:rsidR="00BA21BB" w:rsidRDefault="00BA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6CA4" w14:textId="77777777" w:rsidR="00DB0314" w:rsidRDefault="00DB0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D5F4" w14:textId="77777777" w:rsidR="001E2749" w:rsidRDefault="00702446" w:rsidP="001E2749">
    <w:pPr>
      <w:pStyle w:val="Footer"/>
    </w:pPr>
    <w:r w:rsidRPr="00700E84">
      <w:rPr>
        <w:sz w:val="14"/>
        <w:szCs w:val="14"/>
      </w:rPr>
      <w:fldChar w:fldCharType="begin"/>
    </w:r>
    <w:r w:rsidRPr="00700E84">
      <w:rPr>
        <w:sz w:val="14"/>
        <w:szCs w:val="14"/>
      </w:rPr>
      <w:instrText xml:space="preserve"> DOCPROPERTY tikitDocRef \* MERGEFORMAT</w:instrText>
    </w:r>
    <w:r w:rsidRPr="00700E84">
      <w:rPr>
        <w:sz w:val="14"/>
        <w:szCs w:val="14"/>
      </w:rPr>
      <w:fldChar w:fldCharType="separate"/>
    </w:r>
    <w:r w:rsidR="004B23BB">
      <w:rPr>
        <w:sz w:val="14"/>
        <w:szCs w:val="14"/>
      </w:rPr>
      <w:t>Legal02#92812327v6[LJD01]</w:t>
    </w:r>
    <w:r w:rsidRPr="00700E84">
      <w:rPr>
        <w:sz w:val="14"/>
        <w:szCs w:val="14"/>
      </w:rPr>
      <w:fldChar w:fldCharType="end"/>
    </w:r>
    <w:r w:rsidR="001E2749">
      <w:tab/>
    </w:r>
    <w:r w:rsidR="001E2749">
      <w:fldChar w:fldCharType="begin"/>
    </w:r>
    <w:r w:rsidR="001E2749">
      <w:instrText xml:space="preserve"> PAGE   \* MERGEFORMAT </w:instrText>
    </w:r>
    <w:r w:rsidR="001E2749">
      <w:fldChar w:fldCharType="separate"/>
    </w:r>
    <w:r w:rsidR="009106A6">
      <w:rPr>
        <w:noProof/>
      </w:rPr>
      <w:t>2</w:t>
    </w:r>
    <w:r w:rsidR="001E27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3286435"/>
  <w:p w14:paraId="3EF5CA8E" w14:textId="77777777" w:rsidR="00702446" w:rsidRPr="00702446" w:rsidRDefault="00702446">
    <w:pPr>
      <w:pStyle w:val="Footer"/>
      <w:rPr>
        <w:sz w:val="14"/>
        <w:szCs w:val="14"/>
      </w:rPr>
    </w:pPr>
    <w:r w:rsidRPr="00702446">
      <w:rPr>
        <w:sz w:val="14"/>
        <w:szCs w:val="14"/>
      </w:rPr>
      <w:fldChar w:fldCharType="begin"/>
    </w:r>
    <w:r w:rsidRPr="00702446">
      <w:rPr>
        <w:sz w:val="14"/>
        <w:szCs w:val="14"/>
      </w:rPr>
      <w:instrText xml:space="preserve"> DOCPROPERTY tikitDocRef \* MERGEFORMAT</w:instrText>
    </w:r>
    <w:r w:rsidRPr="00702446">
      <w:rPr>
        <w:sz w:val="14"/>
        <w:szCs w:val="14"/>
      </w:rPr>
      <w:fldChar w:fldCharType="separate"/>
    </w:r>
    <w:r w:rsidR="004B23BB">
      <w:rPr>
        <w:sz w:val="14"/>
        <w:szCs w:val="14"/>
      </w:rPr>
      <w:t>Legal02#92812327v6[LJD01]</w:t>
    </w:r>
    <w:r w:rsidRPr="00702446">
      <w:rPr>
        <w:sz w:val="14"/>
        <w:szCs w:val="14"/>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A4CEC" w14:textId="77777777" w:rsidR="00BA21BB" w:rsidRDefault="00BA21BB">
      <w:pPr>
        <w:spacing w:after="0" w:line="240" w:lineRule="auto"/>
      </w:pPr>
      <w:r>
        <w:separator/>
      </w:r>
    </w:p>
  </w:footnote>
  <w:footnote w:type="continuationSeparator" w:id="0">
    <w:p w14:paraId="3569E077" w14:textId="77777777" w:rsidR="00BA21BB" w:rsidRDefault="00BA2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DEB2" w14:textId="77777777" w:rsidR="00DB0314" w:rsidRDefault="00DB0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8607" w14:textId="77777777" w:rsidR="00DB0314" w:rsidRDefault="00DB0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6636" w14:textId="77777777" w:rsidR="00DB0314" w:rsidRDefault="00DB0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3" w15:restartNumberingAfterBreak="0">
    <w:nsid w:val="20214EA8"/>
    <w:multiLevelType w:val="hybridMultilevel"/>
    <w:tmpl w:val="A35A601A"/>
    <w:lvl w:ilvl="0" w:tplc="C6BCAB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B3394F"/>
    <w:multiLevelType w:val="hybridMultilevel"/>
    <w:tmpl w:val="7028386E"/>
    <w:lvl w:ilvl="0" w:tplc="5E7057AA">
      <w:start w:val="1"/>
      <w:numFmt w:val="lowerLetter"/>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45C13D35"/>
    <w:multiLevelType w:val="multilevel"/>
    <w:tmpl w:val="89AAD79C"/>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6"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7"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8"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abstractNumId w:val="7"/>
  </w:num>
  <w:num w:numId="2">
    <w:abstractNumId w:val="8"/>
  </w:num>
  <w:num w:numId="3">
    <w:abstractNumId w:val="6"/>
  </w:num>
  <w:num w:numId="4">
    <w:abstractNumId w:val="2"/>
  </w:num>
  <w:num w:numId="5">
    <w:abstractNumId w:val="1"/>
  </w:num>
  <w:num w:numId="6">
    <w:abstractNumId w:val="5"/>
  </w:num>
  <w:num w:numId="7">
    <w:abstractNumId w:val="0"/>
  </w:num>
  <w:num w:numId="8">
    <w:abstractNumId w:val="0"/>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0"/>
  </w:num>
  <w:num w:numId="31">
    <w:abstractNumId w:val="0"/>
  </w:num>
  <w:num w:numId="32">
    <w:abstractNumId w:val="8"/>
  </w:num>
  <w:num w:numId="33">
    <w:abstractNumId w:val="2"/>
  </w:num>
  <w:num w:numId="34">
    <w:abstractNumId w:val="0"/>
  </w:num>
  <w:num w:numId="35">
    <w:abstractNumId w:val="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S_Client" w:val="Gowling"/>
    <w:docVar w:name="MS_Mediasterling" w:val="True"/>
    <w:docVar w:name="TMS_TEMPLATE_ID" w:val="Blank Document"/>
  </w:docVars>
  <w:rsids>
    <w:rsidRoot w:val="007A23D6"/>
    <w:rsid w:val="00004A19"/>
    <w:rsid w:val="00006813"/>
    <w:rsid w:val="000123BB"/>
    <w:rsid w:val="00024439"/>
    <w:rsid w:val="00036DA1"/>
    <w:rsid w:val="00046AB2"/>
    <w:rsid w:val="000A7CAB"/>
    <w:rsid w:val="000C1A43"/>
    <w:rsid w:val="000C36F4"/>
    <w:rsid w:val="000D16A6"/>
    <w:rsid w:val="000E1DAB"/>
    <w:rsid w:val="000F1712"/>
    <w:rsid w:val="000F412D"/>
    <w:rsid w:val="000F793C"/>
    <w:rsid w:val="00113B86"/>
    <w:rsid w:val="0013212F"/>
    <w:rsid w:val="001479B7"/>
    <w:rsid w:val="00161EEA"/>
    <w:rsid w:val="0018467B"/>
    <w:rsid w:val="001C5F60"/>
    <w:rsid w:val="001E2749"/>
    <w:rsid w:val="0020664A"/>
    <w:rsid w:val="00216A06"/>
    <w:rsid w:val="00234819"/>
    <w:rsid w:val="0026321C"/>
    <w:rsid w:val="00292666"/>
    <w:rsid w:val="00292EA2"/>
    <w:rsid w:val="00296016"/>
    <w:rsid w:val="002A24A2"/>
    <w:rsid w:val="002A6541"/>
    <w:rsid w:val="002C793C"/>
    <w:rsid w:val="002D1A7A"/>
    <w:rsid w:val="00300E82"/>
    <w:rsid w:val="00322925"/>
    <w:rsid w:val="00333193"/>
    <w:rsid w:val="0037225D"/>
    <w:rsid w:val="00373318"/>
    <w:rsid w:val="00380F81"/>
    <w:rsid w:val="00384E67"/>
    <w:rsid w:val="003A314E"/>
    <w:rsid w:val="003A7E08"/>
    <w:rsid w:val="003C2C43"/>
    <w:rsid w:val="003F326E"/>
    <w:rsid w:val="00410A47"/>
    <w:rsid w:val="0042542D"/>
    <w:rsid w:val="00436705"/>
    <w:rsid w:val="00465F39"/>
    <w:rsid w:val="004809CC"/>
    <w:rsid w:val="004A35E9"/>
    <w:rsid w:val="004A6CC3"/>
    <w:rsid w:val="004B23BB"/>
    <w:rsid w:val="004C1B33"/>
    <w:rsid w:val="004D1E0C"/>
    <w:rsid w:val="004E21D8"/>
    <w:rsid w:val="004E450D"/>
    <w:rsid w:val="0050796F"/>
    <w:rsid w:val="0051781B"/>
    <w:rsid w:val="0055052C"/>
    <w:rsid w:val="005546AD"/>
    <w:rsid w:val="00574016"/>
    <w:rsid w:val="005B5278"/>
    <w:rsid w:val="005F0C1E"/>
    <w:rsid w:val="0060665D"/>
    <w:rsid w:val="006119BB"/>
    <w:rsid w:val="00624FCE"/>
    <w:rsid w:val="006A5A58"/>
    <w:rsid w:val="006C5D3D"/>
    <w:rsid w:val="006C654B"/>
    <w:rsid w:val="006C6EE8"/>
    <w:rsid w:val="00702446"/>
    <w:rsid w:val="00712DB3"/>
    <w:rsid w:val="007169E7"/>
    <w:rsid w:val="00721639"/>
    <w:rsid w:val="007354FA"/>
    <w:rsid w:val="007530CB"/>
    <w:rsid w:val="007A23B8"/>
    <w:rsid w:val="007A23D6"/>
    <w:rsid w:val="007B33FB"/>
    <w:rsid w:val="007E46AC"/>
    <w:rsid w:val="007E5B59"/>
    <w:rsid w:val="007F269A"/>
    <w:rsid w:val="00822562"/>
    <w:rsid w:val="008237B9"/>
    <w:rsid w:val="0085665B"/>
    <w:rsid w:val="008805F3"/>
    <w:rsid w:val="00882E10"/>
    <w:rsid w:val="00885ECA"/>
    <w:rsid w:val="008B2813"/>
    <w:rsid w:val="008C1E64"/>
    <w:rsid w:val="008D3E9F"/>
    <w:rsid w:val="008D43CE"/>
    <w:rsid w:val="008F3D77"/>
    <w:rsid w:val="009106A6"/>
    <w:rsid w:val="00914B34"/>
    <w:rsid w:val="00956FDF"/>
    <w:rsid w:val="00961B3E"/>
    <w:rsid w:val="00966957"/>
    <w:rsid w:val="00985022"/>
    <w:rsid w:val="009A2849"/>
    <w:rsid w:val="009A4939"/>
    <w:rsid w:val="009A6537"/>
    <w:rsid w:val="009B269A"/>
    <w:rsid w:val="009B4393"/>
    <w:rsid w:val="009C5380"/>
    <w:rsid w:val="009E0341"/>
    <w:rsid w:val="009F17EB"/>
    <w:rsid w:val="009F2703"/>
    <w:rsid w:val="00A215C7"/>
    <w:rsid w:val="00A33E37"/>
    <w:rsid w:val="00A543D8"/>
    <w:rsid w:val="00A72D52"/>
    <w:rsid w:val="00A80F06"/>
    <w:rsid w:val="00A83D91"/>
    <w:rsid w:val="00A969C2"/>
    <w:rsid w:val="00AA6FE3"/>
    <w:rsid w:val="00AC5EF7"/>
    <w:rsid w:val="00AF76B0"/>
    <w:rsid w:val="00B11F20"/>
    <w:rsid w:val="00B5027D"/>
    <w:rsid w:val="00B673C7"/>
    <w:rsid w:val="00B85B54"/>
    <w:rsid w:val="00B935F6"/>
    <w:rsid w:val="00BA21BB"/>
    <w:rsid w:val="00BA2F45"/>
    <w:rsid w:val="00BA73ED"/>
    <w:rsid w:val="00C4124B"/>
    <w:rsid w:val="00C457F4"/>
    <w:rsid w:val="00C6432A"/>
    <w:rsid w:val="00C64362"/>
    <w:rsid w:val="00C71690"/>
    <w:rsid w:val="00C74112"/>
    <w:rsid w:val="00C870E8"/>
    <w:rsid w:val="00C8729A"/>
    <w:rsid w:val="00CA266F"/>
    <w:rsid w:val="00CF4447"/>
    <w:rsid w:val="00CF6169"/>
    <w:rsid w:val="00CF7B92"/>
    <w:rsid w:val="00D35219"/>
    <w:rsid w:val="00D52BCB"/>
    <w:rsid w:val="00D72E81"/>
    <w:rsid w:val="00D96F87"/>
    <w:rsid w:val="00DA2E44"/>
    <w:rsid w:val="00DA3486"/>
    <w:rsid w:val="00DB0314"/>
    <w:rsid w:val="00DB27DC"/>
    <w:rsid w:val="00DC66D0"/>
    <w:rsid w:val="00DE08E3"/>
    <w:rsid w:val="00E01AB4"/>
    <w:rsid w:val="00E1182C"/>
    <w:rsid w:val="00E1505C"/>
    <w:rsid w:val="00E15FA1"/>
    <w:rsid w:val="00E46F97"/>
    <w:rsid w:val="00E50277"/>
    <w:rsid w:val="00E577BD"/>
    <w:rsid w:val="00E6248B"/>
    <w:rsid w:val="00E62CD3"/>
    <w:rsid w:val="00E637F5"/>
    <w:rsid w:val="00E71C7E"/>
    <w:rsid w:val="00E91875"/>
    <w:rsid w:val="00EC288F"/>
    <w:rsid w:val="00EF3E49"/>
    <w:rsid w:val="00EF42A4"/>
    <w:rsid w:val="00F3681F"/>
    <w:rsid w:val="00F77AB7"/>
    <w:rsid w:val="00F83DDF"/>
    <w:rsid w:val="00F872E1"/>
    <w:rsid w:val="00F92A3E"/>
    <w:rsid w:val="00FA2E64"/>
    <w:rsid w:val="00FB6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C8AE3"/>
  <w15:docId w15:val="{265F2B7A-9DF9-41C9-9C2C-F5AE3149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80" w:line="28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iPriority="5"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E15FA1"/>
  </w:style>
  <w:style w:type="paragraph" w:styleId="Heading1">
    <w:name w:val="heading 1"/>
    <w:next w:val="Body1"/>
    <w:link w:val="Heading1Char"/>
    <w:uiPriority w:val="1"/>
    <w:qFormat/>
    <w:rsid w:val="00A969C2"/>
    <w:pPr>
      <w:keepNext/>
      <w:widowControl w:val="0"/>
      <w:numPr>
        <w:numId w:val="15"/>
      </w:numPr>
      <w:outlineLvl w:val="0"/>
    </w:pPr>
    <w:rPr>
      <w:rFonts w:cs="Arial"/>
      <w:b/>
      <w:bCs/>
      <w:caps/>
      <w:kern w:val="32"/>
      <w:szCs w:val="32"/>
    </w:rPr>
  </w:style>
  <w:style w:type="paragraph" w:styleId="Heading2">
    <w:name w:val="heading 2"/>
    <w:next w:val="Body2"/>
    <w:link w:val="Heading2Char"/>
    <w:uiPriority w:val="1"/>
    <w:qFormat/>
    <w:rsid w:val="00A969C2"/>
    <w:pPr>
      <w:numPr>
        <w:ilvl w:val="1"/>
        <w:numId w:val="15"/>
      </w:numPr>
      <w:outlineLvl w:val="1"/>
    </w:pPr>
    <w:rPr>
      <w:rFonts w:cs="Arial"/>
      <w:bCs/>
      <w:iCs/>
      <w:szCs w:val="28"/>
    </w:rPr>
  </w:style>
  <w:style w:type="paragraph" w:styleId="Heading3">
    <w:name w:val="heading 3"/>
    <w:next w:val="Body3"/>
    <w:link w:val="Heading3Char"/>
    <w:uiPriority w:val="1"/>
    <w:qFormat/>
    <w:rsid w:val="00A969C2"/>
    <w:pPr>
      <w:numPr>
        <w:ilvl w:val="2"/>
        <w:numId w:val="15"/>
      </w:numPr>
      <w:outlineLvl w:val="2"/>
    </w:pPr>
    <w:rPr>
      <w:rFonts w:cs="Arial"/>
      <w:bCs/>
      <w:szCs w:val="26"/>
    </w:rPr>
  </w:style>
  <w:style w:type="paragraph" w:styleId="Heading4">
    <w:name w:val="heading 4"/>
    <w:next w:val="Body4"/>
    <w:link w:val="Heading4Char"/>
    <w:uiPriority w:val="1"/>
    <w:qFormat/>
    <w:rsid w:val="00A969C2"/>
    <w:pPr>
      <w:numPr>
        <w:ilvl w:val="3"/>
        <w:numId w:val="15"/>
      </w:numPr>
      <w:outlineLvl w:val="3"/>
    </w:pPr>
    <w:rPr>
      <w:bCs/>
      <w:szCs w:val="28"/>
    </w:rPr>
  </w:style>
  <w:style w:type="paragraph" w:styleId="Heading5">
    <w:name w:val="heading 5"/>
    <w:next w:val="Body5"/>
    <w:link w:val="Heading5Char"/>
    <w:uiPriority w:val="1"/>
    <w:qFormat/>
    <w:rsid w:val="00A969C2"/>
    <w:pPr>
      <w:numPr>
        <w:ilvl w:val="4"/>
        <w:numId w:val="15"/>
      </w:numPr>
      <w:outlineLvl w:val="4"/>
    </w:pPr>
    <w:rPr>
      <w:bCs/>
      <w:iCs/>
      <w:szCs w:val="26"/>
    </w:rPr>
  </w:style>
  <w:style w:type="paragraph" w:styleId="Heading6">
    <w:name w:val="heading 6"/>
    <w:next w:val="Body6"/>
    <w:link w:val="Heading6Char"/>
    <w:uiPriority w:val="1"/>
    <w:qFormat/>
    <w:rsid w:val="00A969C2"/>
    <w:pPr>
      <w:numPr>
        <w:ilvl w:val="5"/>
        <w:numId w:val="15"/>
      </w:numPr>
      <w:outlineLvl w:val="5"/>
    </w:pPr>
    <w:rPr>
      <w:bCs/>
    </w:rPr>
  </w:style>
  <w:style w:type="paragraph" w:styleId="Heading7">
    <w:name w:val="heading 7"/>
    <w:next w:val="Body7"/>
    <w:link w:val="Heading7Char"/>
    <w:uiPriority w:val="10"/>
    <w:qFormat/>
    <w:rsid w:val="00A969C2"/>
    <w:pPr>
      <w:widowControl w:val="0"/>
      <w:tabs>
        <w:tab w:val="left" w:pos="3544"/>
        <w:tab w:val="num" w:pos="4252"/>
      </w:tabs>
      <w:ind w:left="4252" w:hanging="709"/>
      <w:outlineLvl w:val="6"/>
    </w:pPr>
  </w:style>
  <w:style w:type="paragraph" w:styleId="Heading8">
    <w:name w:val="heading 8"/>
    <w:next w:val="Body8"/>
    <w:link w:val="Heading8Char"/>
    <w:uiPriority w:val="10"/>
    <w:rsid w:val="00F3681F"/>
    <w:pPr>
      <w:widowControl w:val="0"/>
      <w:numPr>
        <w:ilvl w:val="7"/>
        <w:numId w:val="15"/>
      </w:numPr>
      <w:tabs>
        <w:tab w:val="left" w:pos="4253"/>
      </w:tabs>
      <w:outlineLvl w:val="7"/>
    </w:pPr>
    <w:rPr>
      <w:iCs/>
    </w:rPr>
  </w:style>
  <w:style w:type="paragraph" w:styleId="Heading9">
    <w:name w:val="heading 9"/>
    <w:next w:val="Body9"/>
    <w:link w:val="Heading9Char"/>
    <w:uiPriority w:val="10"/>
    <w:rsid w:val="00F3681F"/>
    <w:pPr>
      <w:widowControl w:val="0"/>
      <w:numPr>
        <w:ilvl w:val="8"/>
        <w:numId w:val="15"/>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4819"/>
    <w:rPr>
      <w:rFonts w:ascii="Tahoma" w:hAnsi="Tahoma" w:cs="Tahoma"/>
      <w:sz w:val="16"/>
      <w:szCs w:val="16"/>
    </w:rPr>
  </w:style>
  <w:style w:type="character" w:customStyle="1" w:styleId="BalloonTextChar">
    <w:name w:val="Balloon Text Char"/>
    <w:basedOn w:val="DefaultParagraphFont"/>
    <w:link w:val="BalloonText"/>
    <w:uiPriority w:val="99"/>
    <w:semiHidden/>
    <w:rsid w:val="00234819"/>
    <w:rPr>
      <w:rFonts w:ascii="Tahoma" w:hAnsi="Tahoma" w:cs="Tahoma"/>
      <w:sz w:val="16"/>
      <w:szCs w:val="16"/>
      <w:lang w:val="en-GB"/>
    </w:rPr>
  </w:style>
  <w:style w:type="paragraph" w:styleId="BlockText">
    <w:name w:val="Block Text"/>
    <w:basedOn w:val="Normal"/>
    <w:uiPriority w:val="99"/>
    <w:semiHidden/>
    <w:rsid w:val="00234819"/>
    <w:pPr>
      <w:spacing w:after="120"/>
      <w:ind w:left="1440" w:right="1440"/>
    </w:pPr>
  </w:style>
  <w:style w:type="paragraph" w:styleId="BodyText">
    <w:name w:val="Body Text"/>
    <w:link w:val="BodyTextChar"/>
    <w:qFormat/>
    <w:rsid w:val="00A969C2"/>
  </w:style>
  <w:style w:type="character" w:customStyle="1" w:styleId="BodyTextChar">
    <w:name w:val="Body Text Char"/>
    <w:basedOn w:val="DefaultParagraphFont"/>
    <w:link w:val="BodyText"/>
    <w:rsid w:val="00A969C2"/>
    <w:rPr>
      <w:lang w:val="en-GB"/>
    </w:rPr>
  </w:style>
  <w:style w:type="paragraph" w:styleId="BodyText2">
    <w:name w:val="Body Text 2"/>
    <w:basedOn w:val="BodyText"/>
    <w:link w:val="BodyText2Char"/>
    <w:uiPriority w:val="99"/>
    <w:semiHidden/>
    <w:unhideWhenUsed/>
    <w:rsid w:val="00234819"/>
    <w:pPr>
      <w:spacing w:after="120" w:line="480" w:lineRule="auto"/>
    </w:pPr>
  </w:style>
  <w:style w:type="character" w:customStyle="1" w:styleId="BodyText2Char">
    <w:name w:val="Body Text 2 Char"/>
    <w:basedOn w:val="DefaultParagraphFont"/>
    <w:link w:val="BodyText2"/>
    <w:uiPriority w:val="99"/>
    <w:semiHidden/>
    <w:rsid w:val="00234819"/>
    <w:rPr>
      <w:lang w:val="en-GB"/>
    </w:rPr>
  </w:style>
  <w:style w:type="paragraph" w:styleId="BodyText3">
    <w:name w:val="Body Text 3"/>
    <w:basedOn w:val="BodyText"/>
    <w:link w:val="BodyText3Char"/>
    <w:uiPriority w:val="99"/>
    <w:semiHidden/>
    <w:unhideWhenUsed/>
    <w:rsid w:val="00234819"/>
    <w:pPr>
      <w:spacing w:after="120"/>
    </w:pPr>
    <w:rPr>
      <w:sz w:val="16"/>
      <w:szCs w:val="16"/>
    </w:rPr>
  </w:style>
  <w:style w:type="character" w:customStyle="1" w:styleId="BodyText3Char">
    <w:name w:val="Body Text 3 Char"/>
    <w:basedOn w:val="DefaultParagraphFont"/>
    <w:link w:val="BodyText3"/>
    <w:uiPriority w:val="99"/>
    <w:semiHidden/>
    <w:rsid w:val="00234819"/>
    <w:rPr>
      <w:sz w:val="16"/>
      <w:szCs w:val="16"/>
      <w:lang w:val="en-GB"/>
    </w:rPr>
  </w:style>
  <w:style w:type="paragraph" w:styleId="BodyTextIndent2">
    <w:name w:val="Body Text Indent 2"/>
    <w:basedOn w:val="Body1"/>
    <w:link w:val="BodyTextIndent2Char"/>
    <w:uiPriority w:val="99"/>
    <w:semiHidden/>
    <w:unhideWhenUsed/>
    <w:qFormat/>
    <w:rsid w:val="00A969C2"/>
    <w:rPr>
      <w:b/>
      <w:i/>
    </w:rPr>
  </w:style>
  <w:style w:type="character" w:customStyle="1" w:styleId="BodyTextIndent2Char">
    <w:name w:val="Body Text Indent 2 Char"/>
    <w:basedOn w:val="DefaultParagraphFont"/>
    <w:link w:val="BodyTextIndent2"/>
    <w:uiPriority w:val="99"/>
    <w:semiHidden/>
    <w:rsid w:val="00A969C2"/>
    <w:rPr>
      <w:b/>
      <w:i/>
      <w:lang w:val="en-GB"/>
    </w:rPr>
  </w:style>
  <w:style w:type="paragraph" w:styleId="BodyTextIndent3">
    <w:name w:val="Body Text Indent 3"/>
    <w:basedOn w:val="BodyText"/>
    <w:link w:val="BodyTextIndent3Char"/>
    <w:uiPriority w:val="99"/>
    <w:semiHidden/>
    <w:unhideWhenUsed/>
    <w:rsid w:val="002348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4819"/>
    <w:rPr>
      <w:sz w:val="16"/>
      <w:szCs w:val="16"/>
      <w:lang w:val="en-GB"/>
    </w:rPr>
  </w:style>
  <w:style w:type="paragraph" w:customStyle="1" w:styleId="Body1">
    <w:name w:val="Body1"/>
    <w:qFormat/>
    <w:rsid w:val="00A969C2"/>
    <w:pPr>
      <w:ind w:left="709"/>
    </w:pPr>
  </w:style>
  <w:style w:type="paragraph" w:customStyle="1" w:styleId="Body2">
    <w:name w:val="Body2"/>
    <w:qFormat/>
    <w:rsid w:val="00A969C2"/>
    <w:pPr>
      <w:ind w:left="709"/>
    </w:pPr>
  </w:style>
  <w:style w:type="paragraph" w:customStyle="1" w:styleId="Body3">
    <w:name w:val="Body3"/>
    <w:qFormat/>
    <w:rsid w:val="00A969C2"/>
    <w:pPr>
      <w:ind w:left="1418"/>
    </w:pPr>
  </w:style>
  <w:style w:type="paragraph" w:customStyle="1" w:styleId="Body4">
    <w:name w:val="Body4"/>
    <w:qFormat/>
    <w:rsid w:val="00A969C2"/>
    <w:pPr>
      <w:ind w:left="2126"/>
    </w:pPr>
  </w:style>
  <w:style w:type="paragraph" w:customStyle="1" w:styleId="Body5">
    <w:name w:val="Body5"/>
    <w:qFormat/>
    <w:rsid w:val="00A969C2"/>
    <w:pPr>
      <w:ind w:left="2835"/>
    </w:pPr>
  </w:style>
  <w:style w:type="paragraph" w:customStyle="1" w:styleId="Body6">
    <w:name w:val="Body6"/>
    <w:qFormat/>
    <w:rsid w:val="00A969C2"/>
    <w:pPr>
      <w:ind w:left="3544"/>
    </w:pPr>
  </w:style>
  <w:style w:type="paragraph" w:customStyle="1" w:styleId="Body7">
    <w:name w:val="Body7"/>
    <w:uiPriority w:val="10"/>
    <w:rsid w:val="00E1182C"/>
    <w:pPr>
      <w:ind w:left="4253"/>
    </w:pPr>
  </w:style>
  <w:style w:type="paragraph" w:customStyle="1" w:styleId="Body8">
    <w:name w:val="Body8"/>
    <w:uiPriority w:val="10"/>
    <w:rsid w:val="00E1182C"/>
    <w:pPr>
      <w:ind w:left="4961"/>
    </w:pPr>
  </w:style>
  <w:style w:type="paragraph" w:customStyle="1" w:styleId="Body9">
    <w:name w:val="Body9"/>
    <w:uiPriority w:val="10"/>
    <w:rsid w:val="00E1182C"/>
    <w:pPr>
      <w:ind w:left="5670"/>
    </w:pPr>
  </w:style>
  <w:style w:type="paragraph" w:customStyle="1" w:styleId="Bullet1">
    <w:name w:val="Bullet 1"/>
    <w:uiPriority w:val="4"/>
    <w:qFormat/>
    <w:rsid w:val="00A969C2"/>
    <w:pPr>
      <w:numPr>
        <w:numId w:val="22"/>
      </w:numPr>
    </w:pPr>
  </w:style>
  <w:style w:type="paragraph" w:customStyle="1" w:styleId="Bullet2">
    <w:name w:val="Bullet 2"/>
    <w:uiPriority w:val="4"/>
    <w:qFormat/>
    <w:rsid w:val="00A969C2"/>
    <w:pPr>
      <w:numPr>
        <w:ilvl w:val="1"/>
        <w:numId w:val="22"/>
      </w:numPr>
    </w:pPr>
  </w:style>
  <w:style w:type="paragraph" w:customStyle="1" w:styleId="Bullet3">
    <w:name w:val="Bullet 3"/>
    <w:uiPriority w:val="4"/>
    <w:qFormat/>
    <w:rsid w:val="00A969C2"/>
    <w:pPr>
      <w:numPr>
        <w:ilvl w:val="2"/>
        <w:numId w:val="22"/>
      </w:numPr>
    </w:pPr>
  </w:style>
  <w:style w:type="paragraph" w:customStyle="1" w:styleId="Bullet4">
    <w:name w:val="Bullet 4"/>
    <w:uiPriority w:val="4"/>
    <w:qFormat/>
    <w:rsid w:val="00A969C2"/>
    <w:pPr>
      <w:numPr>
        <w:ilvl w:val="3"/>
        <w:numId w:val="22"/>
      </w:numPr>
    </w:pPr>
  </w:style>
  <w:style w:type="paragraph" w:customStyle="1" w:styleId="Bullet5">
    <w:name w:val="Bullet 5"/>
    <w:uiPriority w:val="4"/>
    <w:qFormat/>
    <w:rsid w:val="00A969C2"/>
    <w:pPr>
      <w:numPr>
        <w:ilvl w:val="4"/>
        <w:numId w:val="22"/>
      </w:numPr>
    </w:pPr>
  </w:style>
  <w:style w:type="paragraph" w:customStyle="1" w:styleId="Bullet6">
    <w:name w:val="Bullet 6"/>
    <w:uiPriority w:val="4"/>
    <w:qFormat/>
    <w:rsid w:val="00A969C2"/>
    <w:pPr>
      <w:numPr>
        <w:ilvl w:val="5"/>
        <w:numId w:val="22"/>
      </w:numPr>
    </w:pPr>
  </w:style>
  <w:style w:type="paragraph" w:customStyle="1" w:styleId="Bullet7">
    <w:name w:val="Bullet 7"/>
    <w:uiPriority w:val="10"/>
    <w:qFormat/>
    <w:rsid w:val="00A969C2"/>
    <w:pPr>
      <w:numPr>
        <w:ilvl w:val="6"/>
        <w:numId w:val="22"/>
      </w:numPr>
    </w:pPr>
  </w:style>
  <w:style w:type="paragraph" w:customStyle="1" w:styleId="Bullet8">
    <w:name w:val="Bullet 8"/>
    <w:uiPriority w:val="10"/>
    <w:rsid w:val="009B4393"/>
    <w:pPr>
      <w:numPr>
        <w:ilvl w:val="7"/>
        <w:numId w:val="22"/>
      </w:numPr>
    </w:pPr>
  </w:style>
  <w:style w:type="paragraph" w:customStyle="1" w:styleId="Bullet9">
    <w:name w:val="Bullet 9"/>
    <w:uiPriority w:val="10"/>
    <w:rsid w:val="009B4393"/>
    <w:pPr>
      <w:numPr>
        <w:ilvl w:val="8"/>
        <w:numId w:val="22"/>
      </w:numPr>
    </w:pPr>
  </w:style>
  <w:style w:type="paragraph" w:styleId="Caption">
    <w:name w:val="caption"/>
    <w:basedOn w:val="Normal"/>
    <w:next w:val="Normal"/>
    <w:uiPriority w:val="8"/>
    <w:rsid w:val="00234819"/>
    <w:pPr>
      <w:jc w:val="center"/>
    </w:pPr>
    <w:rPr>
      <w:b/>
      <w:bCs/>
    </w:rPr>
  </w:style>
  <w:style w:type="paragraph" w:customStyle="1" w:styleId="CorrespondenceAddress">
    <w:name w:val="CorrespondenceAddress"/>
    <w:basedOn w:val="Normal"/>
    <w:uiPriority w:val="8"/>
    <w:rsid w:val="00234819"/>
  </w:style>
  <w:style w:type="paragraph" w:customStyle="1" w:styleId="CorrespondenceDeliveryInfo">
    <w:name w:val="CorrespondenceDeliveryInfo"/>
    <w:basedOn w:val="CorrespondenceAddress"/>
    <w:next w:val="CorrespondenceAddress"/>
    <w:uiPriority w:val="8"/>
    <w:rsid w:val="00234819"/>
    <w:rPr>
      <w:b/>
    </w:rPr>
  </w:style>
  <w:style w:type="paragraph" w:customStyle="1" w:styleId="CorrespondenceHeader">
    <w:name w:val="CorrespondenceHeader"/>
    <w:basedOn w:val="BodyText"/>
    <w:uiPriority w:val="8"/>
    <w:rsid w:val="00234819"/>
    <w:rPr>
      <w:sz w:val="16"/>
    </w:rPr>
  </w:style>
  <w:style w:type="paragraph" w:customStyle="1" w:styleId="CorrespondenceSubject">
    <w:name w:val="CorrespondenceSubject"/>
    <w:basedOn w:val="Normal"/>
    <w:next w:val="BodyText"/>
    <w:uiPriority w:val="8"/>
    <w:rsid w:val="00234819"/>
    <w:rPr>
      <w:b/>
    </w:rPr>
  </w:style>
  <w:style w:type="paragraph" w:customStyle="1" w:styleId="DLFrontPage">
    <w:name w:val="DLFrontPage"/>
    <w:basedOn w:val="Normal"/>
    <w:uiPriority w:val="8"/>
    <w:rsid w:val="00234819"/>
    <w:pPr>
      <w:tabs>
        <w:tab w:val="left" w:pos="5940"/>
        <w:tab w:val="left" w:pos="6480"/>
      </w:tabs>
      <w:spacing w:after="220"/>
    </w:pPr>
  </w:style>
  <w:style w:type="paragraph" w:styleId="EndnoteText">
    <w:name w:val="endnote text"/>
    <w:basedOn w:val="Normal"/>
    <w:link w:val="EndnoteTextChar"/>
    <w:uiPriority w:val="9"/>
    <w:rsid w:val="00234819"/>
  </w:style>
  <w:style w:type="character" w:customStyle="1" w:styleId="EndnoteTextChar">
    <w:name w:val="Endnote Text Char"/>
    <w:basedOn w:val="DefaultParagraphFont"/>
    <w:link w:val="EndnoteText"/>
    <w:uiPriority w:val="9"/>
    <w:rsid w:val="00234819"/>
    <w:rPr>
      <w:lang w:val="en-GB"/>
    </w:rPr>
  </w:style>
  <w:style w:type="paragraph" w:styleId="EnvelopeAddress">
    <w:name w:val="envelope address"/>
    <w:basedOn w:val="Normal"/>
    <w:uiPriority w:val="99"/>
    <w:semiHidden/>
    <w:unhideWhenUsed/>
    <w:rsid w:val="00234819"/>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234819"/>
    <w:rPr>
      <w:rFonts w:eastAsiaTheme="majorEastAsia" w:cstheme="majorBidi"/>
    </w:rPr>
  </w:style>
  <w:style w:type="paragraph" w:styleId="Footer">
    <w:name w:val="footer"/>
    <w:basedOn w:val="Normal"/>
    <w:link w:val="FooterChar"/>
    <w:uiPriority w:val="5"/>
    <w:qFormat/>
    <w:rsid w:val="00A969C2"/>
    <w:pPr>
      <w:tabs>
        <w:tab w:val="center" w:pos="4536"/>
        <w:tab w:val="right" w:pos="8306"/>
      </w:tabs>
      <w:spacing w:after="120" w:line="240" w:lineRule="auto"/>
    </w:pPr>
  </w:style>
  <w:style w:type="character" w:customStyle="1" w:styleId="FooterChar">
    <w:name w:val="Footer Char"/>
    <w:basedOn w:val="DefaultParagraphFont"/>
    <w:link w:val="Footer"/>
    <w:uiPriority w:val="5"/>
    <w:rsid w:val="00A969C2"/>
    <w:rPr>
      <w:lang w:val="en-GB"/>
    </w:rPr>
  </w:style>
  <w:style w:type="paragraph" w:styleId="FootnoteText">
    <w:name w:val="footnote text"/>
    <w:basedOn w:val="Normal"/>
    <w:link w:val="FootnoteTextChar"/>
    <w:uiPriority w:val="9"/>
    <w:rsid w:val="00234819"/>
    <w:rPr>
      <w:sz w:val="18"/>
    </w:rPr>
  </w:style>
  <w:style w:type="character" w:customStyle="1" w:styleId="FootnoteTextChar">
    <w:name w:val="Footnote Text Char"/>
    <w:basedOn w:val="DefaultParagraphFont"/>
    <w:link w:val="FootnoteText"/>
    <w:uiPriority w:val="9"/>
    <w:rsid w:val="00234819"/>
    <w:rPr>
      <w:sz w:val="18"/>
      <w:lang w:val="en-GB"/>
    </w:rPr>
  </w:style>
  <w:style w:type="paragraph" w:styleId="Header">
    <w:name w:val="header"/>
    <w:basedOn w:val="Normal"/>
    <w:link w:val="HeaderChar"/>
    <w:uiPriority w:val="5"/>
    <w:qFormat/>
    <w:rsid w:val="00A969C2"/>
    <w:pPr>
      <w:tabs>
        <w:tab w:val="center" w:pos="4536"/>
        <w:tab w:val="right" w:pos="8306"/>
      </w:tabs>
    </w:pPr>
  </w:style>
  <w:style w:type="character" w:customStyle="1" w:styleId="HeaderChar">
    <w:name w:val="Header Char"/>
    <w:basedOn w:val="DefaultParagraphFont"/>
    <w:link w:val="Header"/>
    <w:uiPriority w:val="5"/>
    <w:rsid w:val="00A969C2"/>
    <w:rPr>
      <w:lang w:val="en-GB"/>
    </w:rPr>
  </w:style>
  <w:style w:type="character" w:customStyle="1" w:styleId="Heading1Char">
    <w:name w:val="Heading 1 Char"/>
    <w:basedOn w:val="DefaultParagraphFont"/>
    <w:link w:val="Heading1"/>
    <w:uiPriority w:val="1"/>
    <w:rsid w:val="00A969C2"/>
    <w:rPr>
      <w:rFonts w:cs="Arial"/>
      <w:b/>
      <w:bCs/>
      <w:caps/>
      <w:kern w:val="32"/>
      <w:szCs w:val="32"/>
      <w:lang w:val="en-GB"/>
    </w:rPr>
  </w:style>
  <w:style w:type="character" w:customStyle="1" w:styleId="Heading2Char">
    <w:name w:val="Heading 2 Char"/>
    <w:basedOn w:val="DefaultParagraphFont"/>
    <w:link w:val="Heading2"/>
    <w:uiPriority w:val="1"/>
    <w:rsid w:val="00A969C2"/>
    <w:rPr>
      <w:rFonts w:cs="Arial"/>
      <w:bCs/>
      <w:iCs/>
      <w:szCs w:val="28"/>
      <w:lang w:val="en-GB"/>
    </w:rPr>
  </w:style>
  <w:style w:type="character" w:customStyle="1" w:styleId="Heading3Char">
    <w:name w:val="Heading 3 Char"/>
    <w:basedOn w:val="DefaultParagraphFont"/>
    <w:link w:val="Heading3"/>
    <w:uiPriority w:val="1"/>
    <w:rsid w:val="00A969C2"/>
    <w:rPr>
      <w:rFonts w:cs="Arial"/>
      <w:bCs/>
      <w:szCs w:val="26"/>
      <w:lang w:val="en-GB"/>
    </w:rPr>
  </w:style>
  <w:style w:type="character" w:customStyle="1" w:styleId="Heading4Char">
    <w:name w:val="Heading 4 Char"/>
    <w:basedOn w:val="DefaultParagraphFont"/>
    <w:link w:val="Heading4"/>
    <w:uiPriority w:val="1"/>
    <w:rsid w:val="00A969C2"/>
    <w:rPr>
      <w:bCs/>
      <w:szCs w:val="28"/>
      <w:lang w:val="en-GB"/>
    </w:rPr>
  </w:style>
  <w:style w:type="character" w:customStyle="1" w:styleId="Heading5Char">
    <w:name w:val="Heading 5 Char"/>
    <w:basedOn w:val="DefaultParagraphFont"/>
    <w:link w:val="Heading5"/>
    <w:uiPriority w:val="1"/>
    <w:rsid w:val="00A969C2"/>
    <w:rPr>
      <w:bCs/>
      <w:iCs/>
      <w:szCs w:val="26"/>
      <w:lang w:val="en-GB"/>
    </w:rPr>
  </w:style>
  <w:style w:type="character" w:customStyle="1" w:styleId="Heading6Char">
    <w:name w:val="Heading 6 Char"/>
    <w:basedOn w:val="DefaultParagraphFont"/>
    <w:link w:val="Heading6"/>
    <w:uiPriority w:val="1"/>
    <w:rsid w:val="00A969C2"/>
    <w:rPr>
      <w:bCs/>
      <w:lang w:val="en-GB"/>
    </w:rPr>
  </w:style>
  <w:style w:type="character" w:customStyle="1" w:styleId="Heading7Char">
    <w:name w:val="Heading 7 Char"/>
    <w:basedOn w:val="DefaultParagraphFont"/>
    <w:link w:val="Heading7"/>
    <w:uiPriority w:val="10"/>
    <w:rsid w:val="00A969C2"/>
    <w:rPr>
      <w:lang w:val="en-GB"/>
    </w:rPr>
  </w:style>
  <w:style w:type="character" w:customStyle="1" w:styleId="Heading8Char">
    <w:name w:val="Heading 8 Char"/>
    <w:basedOn w:val="DefaultParagraphFont"/>
    <w:link w:val="Heading8"/>
    <w:uiPriority w:val="10"/>
    <w:rsid w:val="00F3681F"/>
    <w:rPr>
      <w:iCs/>
      <w:lang w:val="en-GB"/>
    </w:rPr>
  </w:style>
  <w:style w:type="character" w:customStyle="1" w:styleId="Heading9Char">
    <w:name w:val="Heading 9 Char"/>
    <w:basedOn w:val="DefaultParagraphFont"/>
    <w:link w:val="Heading9"/>
    <w:uiPriority w:val="10"/>
    <w:rsid w:val="00F3681F"/>
    <w:rPr>
      <w:rFonts w:cs="Arial"/>
      <w:lang w:val="en-GB"/>
    </w:rPr>
  </w:style>
  <w:style w:type="character" w:styleId="Hyperlink">
    <w:name w:val="Hyperlink"/>
    <w:uiPriority w:val="9"/>
    <w:unhideWhenUsed/>
    <w:rsid w:val="00234819"/>
    <w:rPr>
      <w:color w:val="0000FF"/>
      <w:u w:val="single"/>
      <w:lang w:val="en-GB"/>
    </w:rPr>
  </w:style>
  <w:style w:type="paragraph" w:styleId="Index1">
    <w:name w:val="index 1"/>
    <w:basedOn w:val="Normal"/>
    <w:next w:val="Normal"/>
    <w:autoRedefine/>
    <w:uiPriority w:val="99"/>
    <w:semiHidden/>
    <w:unhideWhenUsed/>
    <w:rsid w:val="00234819"/>
    <w:pPr>
      <w:ind w:left="220" w:hanging="220"/>
    </w:pPr>
  </w:style>
  <w:style w:type="paragraph" w:styleId="IndexHeading">
    <w:name w:val="index heading"/>
    <w:basedOn w:val="Normal"/>
    <w:next w:val="Index1"/>
    <w:uiPriority w:val="99"/>
    <w:semiHidden/>
    <w:unhideWhenUsed/>
    <w:rsid w:val="00234819"/>
    <w:rPr>
      <w:rFonts w:eastAsiaTheme="majorEastAsia" w:cstheme="majorBidi"/>
      <w:b/>
      <w:bCs/>
    </w:rPr>
  </w:style>
  <w:style w:type="paragraph" w:styleId="MessageHeader">
    <w:name w:val="Message Header"/>
    <w:basedOn w:val="Normal"/>
    <w:link w:val="MessageHeaderChar"/>
    <w:uiPriority w:val="99"/>
    <w:semiHidden/>
    <w:unhideWhenUsed/>
    <w:rsid w:val="0023481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34819"/>
    <w:rPr>
      <w:rFonts w:eastAsiaTheme="majorEastAsia" w:cstheme="majorBidi"/>
      <w:sz w:val="24"/>
      <w:szCs w:val="24"/>
      <w:shd w:val="pct20" w:color="auto" w:fill="auto"/>
      <w:lang w:val="en-GB"/>
    </w:rPr>
  </w:style>
  <w:style w:type="paragraph" w:customStyle="1" w:styleId="Schedule1">
    <w:name w:val="Schedule 1"/>
    <w:basedOn w:val="BodyText"/>
    <w:next w:val="BodyText"/>
    <w:uiPriority w:val="2"/>
    <w:qFormat/>
    <w:rsid w:val="00A969C2"/>
    <w:pPr>
      <w:keepNext/>
      <w:pageBreakBefore/>
      <w:jc w:val="center"/>
    </w:pPr>
    <w:rPr>
      <w:b/>
      <w:caps/>
    </w:rPr>
  </w:style>
  <w:style w:type="paragraph" w:customStyle="1" w:styleId="Schedule2">
    <w:name w:val="Schedule 2"/>
    <w:basedOn w:val="BodyText"/>
    <w:next w:val="BodyText"/>
    <w:uiPriority w:val="2"/>
    <w:qFormat/>
    <w:rsid w:val="00A969C2"/>
    <w:pPr>
      <w:jc w:val="center"/>
    </w:pPr>
    <w:rPr>
      <w:b/>
    </w:rPr>
  </w:style>
  <w:style w:type="paragraph" w:customStyle="1" w:styleId="Simple1">
    <w:name w:val="Simple 1"/>
    <w:link w:val="Simple1Char"/>
    <w:uiPriority w:val="3"/>
    <w:qFormat/>
    <w:rsid w:val="00A969C2"/>
    <w:pPr>
      <w:numPr>
        <w:numId w:val="29"/>
      </w:numPr>
      <w:tabs>
        <w:tab w:val="left" w:pos="6660"/>
      </w:tabs>
    </w:pPr>
  </w:style>
  <w:style w:type="character" w:customStyle="1" w:styleId="Simple1Char">
    <w:name w:val="Simple 1 Char"/>
    <w:basedOn w:val="DefaultParagraphFont"/>
    <w:link w:val="Simple1"/>
    <w:uiPriority w:val="3"/>
    <w:rsid w:val="00A969C2"/>
    <w:rPr>
      <w:lang w:val="en-GB"/>
    </w:rPr>
  </w:style>
  <w:style w:type="paragraph" w:customStyle="1" w:styleId="Simple2">
    <w:name w:val="Simple 2"/>
    <w:link w:val="Simple2Char"/>
    <w:uiPriority w:val="3"/>
    <w:qFormat/>
    <w:rsid w:val="00A969C2"/>
    <w:pPr>
      <w:numPr>
        <w:ilvl w:val="1"/>
        <w:numId w:val="29"/>
      </w:numPr>
    </w:pPr>
  </w:style>
  <w:style w:type="character" w:customStyle="1" w:styleId="Simple2Char">
    <w:name w:val="Simple 2 Char"/>
    <w:basedOn w:val="Simple1Char"/>
    <w:link w:val="Simple2"/>
    <w:uiPriority w:val="3"/>
    <w:rsid w:val="00A969C2"/>
    <w:rPr>
      <w:lang w:val="en-GB"/>
    </w:rPr>
  </w:style>
  <w:style w:type="paragraph" w:customStyle="1" w:styleId="Simple3">
    <w:name w:val="Simple 3"/>
    <w:link w:val="Simple3Char"/>
    <w:uiPriority w:val="3"/>
    <w:qFormat/>
    <w:rsid w:val="00A969C2"/>
    <w:pPr>
      <w:numPr>
        <w:ilvl w:val="2"/>
        <w:numId w:val="29"/>
      </w:numPr>
    </w:pPr>
  </w:style>
  <w:style w:type="character" w:customStyle="1" w:styleId="Simple3Char">
    <w:name w:val="Simple 3 Char"/>
    <w:basedOn w:val="Simple1Char"/>
    <w:link w:val="Simple3"/>
    <w:uiPriority w:val="3"/>
    <w:rsid w:val="00A969C2"/>
    <w:rPr>
      <w:lang w:val="en-GB"/>
    </w:rPr>
  </w:style>
  <w:style w:type="paragraph" w:customStyle="1" w:styleId="Simple4">
    <w:name w:val="Simple 4"/>
    <w:link w:val="Simple4Char"/>
    <w:uiPriority w:val="3"/>
    <w:qFormat/>
    <w:rsid w:val="00A969C2"/>
    <w:pPr>
      <w:numPr>
        <w:ilvl w:val="3"/>
        <w:numId w:val="29"/>
      </w:numPr>
    </w:pPr>
  </w:style>
  <w:style w:type="character" w:customStyle="1" w:styleId="Simple4Char">
    <w:name w:val="Simple 4 Char"/>
    <w:basedOn w:val="Simple1Char"/>
    <w:link w:val="Simple4"/>
    <w:uiPriority w:val="3"/>
    <w:rsid w:val="00A969C2"/>
    <w:rPr>
      <w:lang w:val="en-GB"/>
    </w:rPr>
  </w:style>
  <w:style w:type="paragraph" w:customStyle="1" w:styleId="Simple5">
    <w:name w:val="Simple 5"/>
    <w:link w:val="Simple5Char"/>
    <w:uiPriority w:val="3"/>
    <w:qFormat/>
    <w:rsid w:val="00A969C2"/>
    <w:pPr>
      <w:numPr>
        <w:ilvl w:val="4"/>
        <w:numId w:val="29"/>
      </w:numPr>
    </w:pPr>
  </w:style>
  <w:style w:type="character" w:customStyle="1" w:styleId="Simple5Char">
    <w:name w:val="Simple 5 Char"/>
    <w:basedOn w:val="Simple1Char"/>
    <w:link w:val="Simple5"/>
    <w:uiPriority w:val="3"/>
    <w:rsid w:val="00A969C2"/>
    <w:rPr>
      <w:lang w:val="en-GB"/>
    </w:rPr>
  </w:style>
  <w:style w:type="paragraph" w:customStyle="1" w:styleId="Simple6">
    <w:name w:val="Simple 6"/>
    <w:link w:val="Simple6Char"/>
    <w:uiPriority w:val="3"/>
    <w:qFormat/>
    <w:rsid w:val="00A969C2"/>
    <w:pPr>
      <w:numPr>
        <w:ilvl w:val="5"/>
        <w:numId w:val="29"/>
      </w:numPr>
    </w:pPr>
  </w:style>
  <w:style w:type="character" w:customStyle="1" w:styleId="Simple6Char">
    <w:name w:val="Simple 6 Char"/>
    <w:basedOn w:val="Simple5Char"/>
    <w:link w:val="Simple6"/>
    <w:uiPriority w:val="3"/>
    <w:rsid w:val="00A969C2"/>
    <w:rPr>
      <w:lang w:val="en-GB"/>
    </w:rPr>
  </w:style>
  <w:style w:type="paragraph" w:customStyle="1" w:styleId="Simple7">
    <w:name w:val="Simple 7"/>
    <w:link w:val="Simple7Char"/>
    <w:uiPriority w:val="10"/>
    <w:qFormat/>
    <w:rsid w:val="00A969C2"/>
    <w:pPr>
      <w:numPr>
        <w:ilvl w:val="6"/>
        <w:numId w:val="3"/>
      </w:numPr>
      <w:tabs>
        <w:tab w:val="clear" w:pos="3402"/>
        <w:tab w:val="num" w:pos="4252"/>
      </w:tabs>
      <w:ind w:left="4252" w:hanging="709"/>
    </w:pPr>
  </w:style>
  <w:style w:type="character" w:customStyle="1" w:styleId="Simple7Char">
    <w:name w:val="Simple 7 Char"/>
    <w:basedOn w:val="Simple5Char"/>
    <w:link w:val="Simple7"/>
    <w:uiPriority w:val="10"/>
    <w:rsid w:val="00A969C2"/>
    <w:rPr>
      <w:lang w:val="en-GB"/>
    </w:rPr>
  </w:style>
  <w:style w:type="paragraph" w:customStyle="1" w:styleId="Simple8">
    <w:name w:val="Simple 8"/>
    <w:link w:val="Simple8Char"/>
    <w:uiPriority w:val="10"/>
    <w:rsid w:val="003A314E"/>
    <w:pPr>
      <w:numPr>
        <w:ilvl w:val="7"/>
        <w:numId w:val="29"/>
      </w:numPr>
    </w:pPr>
  </w:style>
  <w:style w:type="character" w:customStyle="1" w:styleId="Simple8Char">
    <w:name w:val="Simple 8 Char"/>
    <w:basedOn w:val="Simple5Char"/>
    <w:link w:val="Simple8"/>
    <w:uiPriority w:val="10"/>
    <w:rsid w:val="003A314E"/>
    <w:rPr>
      <w:lang w:val="en-GB"/>
    </w:rPr>
  </w:style>
  <w:style w:type="paragraph" w:customStyle="1" w:styleId="Simple9">
    <w:name w:val="Simple 9"/>
    <w:link w:val="Simple9Char"/>
    <w:uiPriority w:val="10"/>
    <w:rsid w:val="003A314E"/>
    <w:pPr>
      <w:numPr>
        <w:ilvl w:val="8"/>
        <w:numId w:val="29"/>
      </w:numPr>
    </w:pPr>
  </w:style>
  <w:style w:type="character" w:customStyle="1" w:styleId="Simple9Char">
    <w:name w:val="Simple 9 Char"/>
    <w:basedOn w:val="Simple5Char"/>
    <w:link w:val="Simple9"/>
    <w:uiPriority w:val="10"/>
    <w:rsid w:val="003A314E"/>
    <w:rPr>
      <w:lang w:val="en-GB"/>
    </w:rPr>
  </w:style>
  <w:style w:type="paragraph" w:customStyle="1" w:styleId="Subject">
    <w:name w:val="Subject"/>
    <w:basedOn w:val="Normal"/>
    <w:next w:val="Normal"/>
    <w:uiPriority w:val="8"/>
    <w:rsid w:val="00234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A969C2"/>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A969C2"/>
    <w:rPr>
      <w:rFonts w:eastAsiaTheme="majorEastAsia" w:cstheme="majorBidi"/>
      <w:i/>
      <w:iCs/>
      <w:sz w:val="28"/>
      <w:szCs w:val="24"/>
      <w:lang w:val="en-GB"/>
    </w:rPr>
  </w:style>
  <w:style w:type="table" w:styleId="TableGrid">
    <w:name w:val="Table Grid"/>
    <w:basedOn w:val="TableNormal"/>
    <w:rsid w:val="00234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A969C2"/>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A969C2"/>
    <w:rPr>
      <w:rFonts w:eastAsiaTheme="majorEastAsia" w:cstheme="majorBidi"/>
      <w:b/>
      <w:kern w:val="28"/>
      <w:sz w:val="32"/>
      <w:szCs w:val="52"/>
      <w:lang w:val="en-GB"/>
    </w:rPr>
  </w:style>
  <w:style w:type="paragraph" w:styleId="TOAHeading">
    <w:name w:val="toa heading"/>
    <w:basedOn w:val="Normal"/>
    <w:next w:val="Normal"/>
    <w:uiPriority w:val="99"/>
    <w:semiHidden/>
    <w:unhideWhenUsed/>
    <w:rsid w:val="00234819"/>
    <w:pPr>
      <w:spacing w:before="120"/>
    </w:pPr>
    <w:rPr>
      <w:rFonts w:eastAsiaTheme="majorEastAsia" w:cstheme="majorBidi"/>
      <w:b/>
      <w:bCs/>
      <w:sz w:val="24"/>
      <w:szCs w:val="24"/>
    </w:rPr>
  </w:style>
  <w:style w:type="paragraph" w:styleId="TOC1">
    <w:name w:val="toc 1"/>
    <w:next w:val="Normal"/>
    <w:autoRedefine/>
    <w:uiPriority w:val="6"/>
    <w:unhideWhenUsed/>
    <w:rsid w:val="00465F39"/>
    <w:rPr>
      <w:rFonts w:eastAsia="Times New Roman" w:cs="Times New Roman"/>
      <w:szCs w:val="24"/>
    </w:rPr>
  </w:style>
  <w:style w:type="paragraph" w:styleId="TOC2">
    <w:name w:val="toc 2"/>
    <w:next w:val="Normal"/>
    <w:autoRedefine/>
    <w:uiPriority w:val="6"/>
    <w:unhideWhenUsed/>
    <w:rsid w:val="00465F39"/>
    <w:pPr>
      <w:tabs>
        <w:tab w:val="right" w:leader="dot" w:pos="8278"/>
      </w:tabs>
      <w:ind w:left="240"/>
    </w:pPr>
    <w:rPr>
      <w:rFonts w:eastAsia="Times New Roman" w:cs="Times New Roman"/>
      <w:szCs w:val="24"/>
    </w:rPr>
  </w:style>
  <w:style w:type="paragraph" w:styleId="TOC3">
    <w:name w:val="toc 3"/>
    <w:next w:val="Normal"/>
    <w:autoRedefine/>
    <w:uiPriority w:val="6"/>
    <w:unhideWhenUsed/>
    <w:rsid w:val="00465F39"/>
    <w:pPr>
      <w:spacing w:after="100"/>
      <w:ind w:left="440"/>
    </w:pPr>
  </w:style>
  <w:style w:type="paragraph" w:styleId="TOCHeading">
    <w:name w:val="TOC Heading"/>
    <w:basedOn w:val="Heading1"/>
    <w:next w:val="Normal"/>
    <w:uiPriority w:val="39"/>
    <w:semiHidden/>
    <w:unhideWhenUsed/>
    <w:qFormat/>
    <w:rsid w:val="00A969C2"/>
    <w:pPr>
      <w:keepLines/>
      <w:widowControl/>
      <w:numPr>
        <w:numId w:val="0"/>
      </w:numPr>
      <w:spacing w:before="480" w:after="0"/>
      <w:outlineLvl w:val="9"/>
    </w:pPr>
    <w:rPr>
      <w:rFonts w:eastAsiaTheme="majorEastAsia" w:cstheme="majorBidi"/>
      <w:kern w:val="0"/>
      <w:sz w:val="28"/>
      <w:szCs w:val="28"/>
    </w:rPr>
  </w:style>
  <w:style w:type="paragraph" w:customStyle="1" w:styleId="Notes">
    <w:name w:val="Notes"/>
    <w:basedOn w:val="Body1"/>
    <w:uiPriority w:val="5"/>
    <w:qFormat/>
    <w:rsid w:val="00A969C2"/>
    <w:pPr>
      <w:shd w:val="clear" w:color="auto" w:fill="F2F2F2" w:themeFill="background1" w:themeFillShade="F2"/>
    </w:pPr>
    <w:rPr>
      <w:b/>
      <w:i/>
    </w:rPr>
  </w:style>
  <w:style w:type="paragraph" w:customStyle="1" w:styleId="definition">
    <w:name w:val="definition"/>
    <w:uiPriority w:val="7"/>
    <w:qFormat/>
    <w:rsid w:val="00A969C2"/>
    <w:pPr>
      <w:numPr>
        <w:numId w:val="34"/>
      </w:numPr>
    </w:pPr>
    <w:rPr>
      <w:rFonts w:eastAsia="Times New Roman" w:cs="Times New Roman"/>
    </w:rPr>
  </w:style>
  <w:style w:type="paragraph" w:customStyle="1" w:styleId="definitionsub">
    <w:name w:val="definition sub"/>
    <w:link w:val="definitionsubChar"/>
    <w:uiPriority w:val="2"/>
    <w:qFormat/>
    <w:rsid w:val="00A969C2"/>
    <w:pPr>
      <w:numPr>
        <w:ilvl w:val="1"/>
        <w:numId w:val="34"/>
      </w:numPr>
      <w:tabs>
        <w:tab w:val="left" w:pos="567"/>
      </w:tabs>
    </w:pPr>
    <w:rPr>
      <w:rFonts w:eastAsia="Times New Roman" w:cs="Times New Roman"/>
    </w:rPr>
  </w:style>
  <w:style w:type="character" w:styleId="PageNumber">
    <w:name w:val="page number"/>
    <w:basedOn w:val="DefaultParagraphFont"/>
    <w:uiPriority w:val="7"/>
    <w:rsid w:val="00234819"/>
    <w:rPr>
      <w:lang w:val="en-GB"/>
    </w:rPr>
  </w:style>
  <w:style w:type="paragraph" w:customStyle="1" w:styleId="Parties">
    <w:name w:val="Parties"/>
    <w:uiPriority w:val="7"/>
    <w:qFormat/>
    <w:rsid w:val="00A969C2"/>
    <w:pPr>
      <w:numPr>
        <w:numId w:val="32"/>
      </w:numPr>
      <w:tabs>
        <w:tab w:val="left" w:pos="709"/>
      </w:tabs>
    </w:pPr>
    <w:rPr>
      <w:rFonts w:eastAsia="Times New Roman" w:cs="Times New Roman"/>
      <w:b/>
    </w:rPr>
  </w:style>
  <w:style w:type="paragraph" w:customStyle="1" w:styleId="PartiesFront">
    <w:name w:val="Parties Front"/>
    <w:uiPriority w:val="7"/>
    <w:qFormat/>
    <w:rsid w:val="00A969C2"/>
    <w:pPr>
      <w:tabs>
        <w:tab w:val="center" w:pos="4536"/>
        <w:tab w:val="left" w:pos="7921"/>
      </w:tabs>
      <w:spacing w:after="240"/>
      <w:ind w:right="1701"/>
    </w:pPr>
    <w:rPr>
      <w:rFonts w:eastAsia="Times New Roman" w:cs="Times New Roman"/>
      <w:b/>
      <w:caps/>
    </w:rPr>
  </w:style>
  <w:style w:type="paragraph" w:customStyle="1" w:styleId="Recitals">
    <w:name w:val="Recitals"/>
    <w:basedOn w:val="Body1"/>
    <w:uiPriority w:val="7"/>
    <w:qFormat/>
    <w:rsid w:val="00A969C2"/>
    <w:pPr>
      <w:tabs>
        <w:tab w:val="left" w:pos="709"/>
        <w:tab w:val="num" w:pos="1134"/>
      </w:tabs>
      <w:ind w:left="1134" w:hanging="1134"/>
    </w:pPr>
    <w:rPr>
      <w:rFonts w:eastAsia="Times New Roman" w:cs="Times New Roman"/>
    </w:rPr>
  </w:style>
  <w:style w:type="paragraph" w:customStyle="1" w:styleId="Witness">
    <w:name w:val="Witness"/>
    <w:basedOn w:val="BodyText"/>
    <w:uiPriority w:val="7"/>
    <w:qFormat/>
    <w:rsid w:val="00A969C2"/>
    <w:pPr>
      <w:keepNext/>
      <w:tabs>
        <w:tab w:val="left" w:pos="4253"/>
        <w:tab w:val="right" w:leader="dot" w:pos="8789"/>
      </w:tabs>
      <w:spacing w:before="120"/>
    </w:pPr>
    <w:rPr>
      <w:rFonts w:eastAsia="Times New Roman" w:cs="Times New Roman"/>
    </w:rPr>
  </w:style>
  <w:style w:type="paragraph" w:customStyle="1" w:styleId="WitnessLit">
    <w:name w:val="WitnessLit"/>
    <w:basedOn w:val="Witness"/>
    <w:uiPriority w:val="7"/>
    <w:qFormat/>
    <w:rsid w:val="00A969C2"/>
    <w:pPr>
      <w:tabs>
        <w:tab w:val="left" w:pos="1134"/>
        <w:tab w:val="left" w:leader="dot" w:pos="5387"/>
      </w:tabs>
    </w:pPr>
  </w:style>
  <w:style w:type="paragraph" w:customStyle="1" w:styleId="DLFrontPageTitle">
    <w:name w:val="DLFrontPageTitle"/>
    <w:basedOn w:val="DLFrontPage"/>
    <w:uiPriority w:val="5"/>
    <w:qFormat/>
    <w:rsid w:val="00A969C2"/>
    <w:pPr>
      <w:tabs>
        <w:tab w:val="clear" w:pos="6480"/>
        <w:tab w:val="left" w:pos="6660"/>
      </w:tabs>
      <w:spacing w:line="240" w:lineRule="auto"/>
      <w:jc w:val="center"/>
    </w:pPr>
  </w:style>
  <w:style w:type="paragraph" w:customStyle="1" w:styleId="definitionsub-sub">
    <w:name w:val="definition sub-sub"/>
    <w:basedOn w:val="definitionsub"/>
    <w:link w:val="definitionsub-subChar"/>
    <w:uiPriority w:val="5"/>
    <w:qFormat/>
    <w:rsid w:val="00A969C2"/>
    <w:pPr>
      <w:numPr>
        <w:ilvl w:val="2"/>
        <w:numId w:val="4"/>
      </w:numPr>
      <w:tabs>
        <w:tab w:val="clear" w:pos="1134"/>
        <w:tab w:val="left" w:pos="1021"/>
      </w:tabs>
      <w:ind w:left="1021" w:hanging="454"/>
    </w:pPr>
  </w:style>
  <w:style w:type="character" w:customStyle="1" w:styleId="definitionsub-subChar">
    <w:name w:val="definition sub-sub Char"/>
    <w:basedOn w:val="definitionsubChar"/>
    <w:link w:val="definitionsub-sub"/>
    <w:uiPriority w:val="5"/>
    <w:rsid w:val="00A969C2"/>
    <w:rPr>
      <w:rFonts w:eastAsia="Times New Roman" w:cs="Times New Roman"/>
      <w:lang w:val="en-GB"/>
    </w:rPr>
  </w:style>
  <w:style w:type="character" w:customStyle="1" w:styleId="definitionsubChar">
    <w:name w:val="definition sub Char"/>
    <w:basedOn w:val="DefaultParagraphFont"/>
    <w:link w:val="definitionsub"/>
    <w:uiPriority w:val="2"/>
    <w:rsid w:val="00A969C2"/>
    <w:rPr>
      <w:rFonts w:eastAsia="Times New Roman" w:cs="Times New Roman"/>
      <w:lang w:val="en-GB"/>
    </w:rPr>
  </w:style>
  <w:style w:type="character" w:customStyle="1" w:styleId="Negative">
    <w:name w:val="_Negative"/>
    <w:basedOn w:val="DefaultParagraphFont"/>
    <w:rsid w:val="00AA6FE3"/>
    <w:rPr>
      <w:color w:val="FF0000"/>
      <w:lang w:val="en-GB"/>
    </w:rPr>
  </w:style>
  <w:style w:type="character" w:styleId="PlaceholderText">
    <w:name w:val="Placeholder Text"/>
    <w:basedOn w:val="DefaultParagraphFont"/>
    <w:uiPriority w:val="99"/>
    <w:semiHidden/>
    <w:rsid w:val="00956FDF"/>
    <w:rPr>
      <w:color w:val="808080"/>
      <w:lang w:val="en-GB"/>
    </w:rPr>
  </w:style>
  <w:style w:type="paragraph" w:customStyle="1" w:styleId="NormalIndent5">
    <w:name w:val="Normal Indent5"/>
    <w:basedOn w:val="Normal"/>
    <w:rsid w:val="00574016"/>
    <w:pPr>
      <w:spacing w:after="240" w:line="240" w:lineRule="auto"/>
      <w:ind w:left="3312"/>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Word\Templates\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Document.dotx</Template>
  <TotalTime>1</TotalTime>
  <Pages>2</Pages>
  <Words>988</Words>
  <Characters>4892</Characters>
  <Application>Microsoft Office Word</Application>
  <DocSecurity>0</DocSecurity>
  <Lines>40</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Rowledge, William</cp:lastModifiedBy>
  <cp:revision>2</cp:revision>
  <dcterms:created xsi:type="dcterms:W3CDTF">2022-05-23T16:11:00Z</dcterms:created>
  <dcterms:modified xsi:type="dcterms:W3CDTF">2022-05-26T15:58:00Z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ikitDocRef">
    <vt:lpwstr>Legal02#92812327v6[LJD01]</vt:lpwstr>
  </property>
  <property fmtid="{D5CDD505-2E9C-101B-9397-08002B2CF9AE}" pid="7" name="TemplafyTenantId">
    <vt:lpwstr> </vt:lpwstr>
  </property>
  <property fmtid="{D5CDD505-2E9C-101B-9397-08002B2CF9AE}" pid="8" name="TemplafyTemplateId">
    <vt:lpwstr> </vt:lpwstr>
  </property>
  <property fmtid="{D5CDD505-2E9C-101B-9397-08002B2CF9AE}" pid="9" name="TemplafyUserProfileId">
    <vt:lpwstr> </vt:lpwstr>
  </property>
  <property fmtid="{D5CDD505-2E9C-101B-9397-08002B2CF9AE}" pid="10" name="TemplafyLanguageCode">
    <vt:lpwstr> </vt:lpwstr>
  </property>
  <property fmtid="{D5CDD505-2E9C-101B-9397-08002B2CF9AE}" pid="11" name="MS_ProfileLang">
    <vt:lpwstr> </vt:lpwstr>
  </property>
  <property fmtid="{D5CDD505-2E9C-101B-9397-08002B2CF9AE}" pid="12" name="iManageDocumentType">
    <vt:lpwstr> </vt:lpwstr>
  </property>
  <property fmtid="{D5CDD505-2E9C-101B-9397-08002B2CF9AE}" pid="13" name="tikitDocNumber">
    <vt:lpwstr> </vt:lpwstr>
  </property>
  <property fmtid="{D5CDD505-2E9C-101B-9397-08002B2CF9AE}" pid="14" name="tikitDocDescription">
    <vt:lpwstr> </vt:lpwstr>
  </property>
  <property fmtid="{D5CDD505-2E9C-101B-9397-08002B2CF9AE}" pid="15" name="tikitAuthor">
    <vt:lpwstr> </vt:lpwstr>
  </property>
  <property fmtid="{D5CDD505-2E9C-101B-9397-08002B2CF9AE}" pid="16" name="tikitAuthorID">
    <vt:lpwstr> </vt:lpwstr>
  </property>
  <property fmtid="{D5CDD505-2E9C-101B-9397-08002B2CF9AE}" pid="17" name="tikitTypistID">
    <vt:lpwstr> </vt:lpwstr>
  </property>
  <property fmtid="{D5CDD505-2E9C-101B-9397-08002B2CF9AE}" pid="18" name="tikitClientID">
    <vt:lpwstr> </vt:lpwstr>
  </property>
  <property fmtid="{D5CDD505-2E9C-101B-9397-08002B2CF9AE}" pid="19" name="tikitMatterID">
    <vt:lpwstr> </vt:lpwstr>
  </property>
  <property fmtid="{D5CDD505-2E9C-101B-9397-08002B2CF9AE}" pid="20" name="tikitClientDescription">
    <vt:lpwstr> </vt:lpwstr>
  </property>
  <property fmtid="{D5CDD505-2E9C-101B-9397-08002B2CF9AE}" pid="21" name="tikitMatterDescription">
    <vt:lpwstr> </vt:lpwstr>
  </property>
</Properties>
</file>