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02A0" w14:textId="7F301CFE" w:rsidR="003D150C" w:rsidRPr="00DE3820" w:rsidRDefault="003D150C" w:rsidP="002E20B6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 w:rsidRPr="00DE3820">
        <w:rPr>
          <w:rFonts w:asciiTheme="minorHAnsi" w:hAnsiTheme="minorHAnsi" w:cstheme="minorHAnsi"/>
          <w:szCs w:val="22"/>
        </w:rPr>
        <w:t xml:space="preserve">ESPI Raport nr </w:t>
      </w:r>
      <w:r w:rsidR="002E20B6" w:rsidRPr="00DE3820">
        <w:rPr>
          <w:rFonts w:asciiTheme="minorHAnsi" w:hAnsiTheme="minorHAnsi" w:cstheme="minorHAnsi"/>
          <w:szCs w:val="22"/>
        </w:rPr>
        <w:t>1</w:t>
      </w:r>
      <w:r w:rsidR="00A83D9C">
        <w:rPr>
          <w:rFonts w:asciiTheme="minorHAnsi" w:hAnsiTheme="minorHAnsi" w:cstheme="minorHAnsi"/>
          <w:szCs w:val="22"/>
        </w:rPr>
        <w:t>1</w:t>
      </w:r>
      <w:r w:rsidRPr="00DE3820">
        <w:rPr>
          <w:rFonts w:asciiTheme="minorHAnsi" w:hAnsiTheme="minorHAnsi" w:cstheme="minorHAnsi"/>
          <w:szCs w:val="22"/>
        </w:rPr>
        <w:t>/202</w:t>
      </w:r>
      <w:r w:rsidR="00AA0C6F" w:rsidRPr="00DE3820">
        <w:rPr>
          <w:rFonts w:asciiTheme="minorHAnsi" w:hAnsiTheme="minorHAnsi" w:cstheme="minorHAnsi"/>
          <w:szCs w:val="22"/>
        </w:rPr>
        <w:t>3</w:t>
      </w:r>
    </w:p>
    <w:p w14:paraId="4A8D8559" w14:textId="12572270" w:rsidR="003D150C" w:rsidRPr="00DE3820" w:rsidRDefault="003D150C" w:rsidP="002E20B6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 w:rsidRPr="00DE3820">
        <w:rPr>
          <w:rFonts w:asciiTheme="minorHAnsi" w:hAnsiTheme="minorHAnsi" w:cstheme="minorHAnsi"/>
          <w:szCs w:val="22"/>
        </w:rPr>
        <w:t>Data: 202</w:t>
      </w:r>
      <w:r w:rsidR="00AA0C6F" w:rsidRPr="00DE3820">
        <w:rPr>
          <w:rFonts w:asciiTheme="minorHAnsi" w:hAnsiTheme="minorHAnsi" w:cstheme="minorHAnsi"/>
          <w:szCs w:val="22"/>
        </w:rPr>
        <w:t>3</w:t>
      </w:r>
      <w:r w:rsidRPr="00DE3820">
        <w:rPr>
          <w:rFonts w:asciiTheme="minorHAnsi" w:hAnsiTheme="minorHAnsi" w:cstheme="minorHAnsi"/>
          <w:szCs w:val="22"/>
        </w:rPr>
        <w:t>-</w:t>
      </w:r>
      <w:r w:rsidR="00EE7D5F" w:rsidRPr="00DE3820">
        <w:rPr>
          <w:rFonts w:asciiTheme="minorHAnsi" w:hAnsiTheme="minorHAnsi" w:cstheme="minorHAnsi"/>
          <w:szCs w:val="22"/>
        </w:rPr>
        <w:t>0</w:t>
      </w:r>
      <w:r w:rsidR="002E20B6" w:rsidRPr="00DE3820">
        <w:rPr>
          <w:rFonts w:asciiTheme="minorHAnsi" w:hAnsiTheme="minorHAnsi" w:cstheme="minorHAnsi"/>
          <w:szCs w:val="22"/>
        </w:rPr>
        <w:t>6</w:t>
      </w:r>
      <w:r w:rsidR="00EE7D5F" w:rsidRPr="00DE3820">
        <w:rPr>
          <w:rFonts w:asciiTheme="minorHAnsi" w:hAnsiTheme="minorHAnsi" w:cstheme="minorHAnsi"/>
          <w:szCs w:val="22"/>
        </w:rPr>
        <w:t>-0</w:t>
      </w:r>
      <w:r w:rsidR="002E20B6" w:rsidRPr="00DE3820">
        <w:rPr>
          <w:rFonts w:asciiTheme="minorHAnsi" w:hAnsiTheme="minorHAnsi" w:cstheme="minorHAnsi"/>
          <w:szCs w:val="22"/>
        </w:rPr>
        <w:t>1</w:t>
      </w:r>
    </w:p>
    <w:p w14:paraId="32417D47" w14:textId="5BFD261C" w:rsidR="003D150C" w:rsidRPr="00DE3820" w:rsidRDefault="003D150C" w:rsidP="002E20B6">
      <w:pPr>
        <w:spacing w:after="0" w:line="240" w:lineRule="auto"/>
        <w:jc w:val="both"/>
        <w:rPr>
          <w:rFonts w:cstheme="minorHAnsi"/>
        </w:rPr>
      </w:pPr>
      <w:r w:rsidRPr="00DE3820">
        <w:rPr>
          <w:rFonts w:cstheme="minorHAnsi"/>
        </w:rPr>
        <w:t>TYT</w:t>
      </w:r>
      <w:r w:rsidR="001A2397" w:rsidRPr="00DE3820">
        <w:rPr>
          <w:rFonts w:cstheme="minorHAnsi"/>
        </w:rPr>
        <w:t>U</w:t>
      </w:r>
      <w:r w:rsidRPr="00DE3820">
        <w:rPr>
          <w:rFonts w:cstheme="minorHAnsi"/>
        </w:rPr>
        <w:t>Ł:</w:t>
      </w:r>
      <w:r w:rsidR="0016758E" w:rsidRPr="00DE3820">
        <w:rPr>
          <w:rFonts w:cstheme="minorHAnsi"/>
        </w:rPr>
        <w:t xml:space="preserve"> </w:t>
      </w:r>
      <w:r w:rsidR="00A83D9C">
        <w:rPr>
          <w:rFonts w:cstheme="minorHAnsi"/>
        </w:rPr>
        <w:t>Zawarcie aneksu do umowy kredytu inwestycyjnego</w:t>
      </w:r>
      <w:r w:rsidR="00874BE6" w:rsidRPr="00DE3820">
        <w:rPr>
          <w:rFonts w:cstheme="minorHAnsi"/>
        </w:rPr>
        <w:t>.</w:t>
      </w:r>
    </w:p>
    <w:p w14:paraId="4EFEDC0C" w14:textId="77777777" w:rsidR="00A83D9C" w:rsidRPr="009A4D36" w:rsidRDefault="00A83D9C" w:rsidP="00A83D9C">
      <w:pPr>
        <w:spacing w:after="0" w:line="240" w:lineRule="auto"/>
        <w:jc w:val="both"/>
        <w:rPr>
          <w:rFonts w:cstheme="minorHAnsi"/>
        </w:rPr>
      </w:pPr>
    </w:p>
    <w:p w14:paraId="224C9533" w14:textId="7BA96EF9" w:rsidR="00A83D9C" w:rsidRPr="009A4D36" w:rsidRDefault="00A83D9C" w:rsidP="00A83D9C">
      <w:pPr>
        <w:spacing w:after="0" w:line="240" w:lineRule="auto"/>
        <w:jc w:val="both"/>
        <w:rPr>
          <w:rFonts w:eastAsia="Times New Roman" w:cstheme="minorHAnsi"/>
          <w:shd w:val="clear" w:color="auto" w:fill="FFFFFF"/>
          <w:lang w:eastAsia="pl-PL"/>
        </w:rPr>
      </w:pPr>
      <w:r w:rsidRPr="009A4D36">
        <w:rPr>
          <w:rFonts w:eastAsia="Times New Roman" w:cstheme="minorHAnsi"/>
          <w:shd w:val="clear" w:color="auto" w:fill="FFFFFF"/>
          <w:lang w:eastAsia="pl-PL"/>
        </w:rPr>
        <w:t xml:space="preserve">Zarząd Bio Planet S.A. („Spółka”, „Emitent”) informuje o podpisaniu w dniu </w:t>
      </w:r>
      <w:r>
        <w:rPr>
          <w:rFonts w:eastAsia="Times New Roman" w:cstheme="minorHAnsi"/>
          <w:shd w:val="clear" w:color="auto" w:fill="FFFFFF"/>
          <w:lang w:eastAsia="pl-PL"/>
        </w:rPr>
        <w:t>31</w:t>
      </w:r>
      <w:r w:rsidRPr="009A4D36">
        <w:rPr>
          <w:rFonts w:eastAsia="Times New Roman" w:cstheme="minorHAnsi"/>
          <w:shd w:val="clear" w:color="auto" w:fill="FFFFFF"/>
          <w:lang w:eastAsia="pl-PL"/>
        </w:rPr>
        <w:t xml:space="preserve"> </w:t>
      </w:r>
      <w:r>
        <w:rPr>
          <w:rFonts w:eastAsia="Times New Roman" w:cstheme="minorHAnsi"/>
          <w:shd w:val="clear" w:color="auto" w:fill="FFFFFF"/>
          <w:lang w:eastAsia="pl-PL"/>
        </w:rPr>
        <w:t>maja</w:t>
      </w:r>
      <w:r w:rsidRPr="009A4D36">
        <w:rPr>
          <w:rFonts w:eastAsia="Times New Roman" w:cstheme="minorHAnsi"/>
          <w:shd w:val="clear" w:color="auto" w:fill="FFFFFF"/>
          <w:lang w:eastAsia="pl-PL"/>
        </w:rPr>
        <w:t xml:space="preserve"> 202</w:t>
      </w:r>
      <w:r>
        <w:rPr>
          <w:rFonts w:eastAsia="Times New Roman" w:cstheme="minorHAnsi"/>
          <w:shd w:val="clear" w:color="auto" w:fill="FFFFFF"/>
          <w:lang w:eastAsia="pl-PL"/>
        </w:rPr>
        <w:t>3</w:t>
      </w:r>
      <w:r w:rsidRPr="009A4D36">
        <w:rPr>
          <w:rFonts w:eastAsia="Times New Roman" w:cstheme="minorHAnsi"/>
          <w:shd w:val="clear" w:color="auto" w:fill="FFFFFF"/>
          <w:lang w:eastAsia="pl-PL"/>
        </w:rPr>
        <w:t xml:space="preserve"> r.</w:t>
      </w:r>
      <w:r>
        <w:rPr>
          <w:rFonts w:eastAsia="Times New Roman" w:cstheme="minorHAnsi"/>
          <w:shd w:val="clear" w:color="auto" w:fill="FFFFFF"/>
          <w:lang w:eastAsia="pl-PL"/>
        </w:rPr>
        <w:t xml:space="preserve"> aneksu do</w:t>
      </w:r>
      <w:r w:rsidR="00ED7A66">
        <w:rPr>
          <w:rFonts w:eastAsia="Times New Roman" w:cstheme="minorHAnsi"/>
          <w:shd w:val="clear" w:color="auto" w:fill="FFFFFF"/>
          <w:lang w:eastAsia="pl-PL"/>
        </w:rPr>
        <w:t> </w:t>
      </w:r>
      <w:r w:rsidRPr="009A4D36">
        <w:rPr>
          <w:rFonts w:eastAsia="Times New Roman" w:cstheme="minorHAnsi"/>
          <w:shd w:val="clear" w:color="auto" w:fill="FFFFFF"/>
          <w:lang w:eastAsia="pl-PL"/>
        </w:rPr>
        <w:t>umowy o kredyt inwestycyjny („Umowa”) z Santander Bank Polska S.A.</w:t>
      </w:r>
    </w:p>
    <w:p w14:paraId="6F047B06" w14:textId="77777777" w:rsidR="00A83D9C" w:rsidRPr="009A4D36" w:rsidRDefault="00A83D9C" w:rsidP="00A83D9C">
      <w:pPr>
        <w:spacing w:after="0" w:line="240" w:lineRule="auto"/>
        <w:jc w:val="both"/>
        <w:rPr>
          <w:rFonts w:eastAsia="Times New Roman" w:cstheme="minorHAnsi"/>
          <w:shd w:val="clear" w:color="auto" w:fill="FFFFFF"/>
          <w:lang w:eastAsia="pl-PL"/>
        </w:rPr>
      </w:pPr>
    </w:p>
    <w:p w14:paraId="19F0898C" w14:textId="50E9A058" w:rsidR="00A83D9C" w:rsidRDefault="00A83D9C" w:rsidP="00A83D9C">
      <w:pPr>
        <w:spacing w:after="0" w:line="240" w:lineRule="auto"/>
        <w:jc w:val="both"/>
        <w:rPr>
          <w:rFonts w:eastAsia="Times New Roman" w:cstheme="minorHAnsi"/>
          <w:shd w:val="clear" w:color="auto" w:fill="FFFFFF"/>
          <w:lang w:eastAsia="pl-PL"/>
        </w:rPr>
      </w:pPr>
      <w:r w:rsidRPr="009A4D36">
        <w:rPr>
          <w:rFonts w:eastAsia="Times New Roman" w:cstheme="minorHAnsi"/>
          <w:shd w:val="clear" w:color="auto" w:fill="FFFFFF"/>
          <w:lang w:eastAsia="pl-PL"/>
        </w:rPr>
        <w:t xml:space="preserve">Przedmiotem umowy jest </w:t>
      </w:r>
      <w:r>
        <w:rPr>
          <w:rFonts w:eastAsia="Times New Roman" w:cstheme="minorHAnsi"/>
          <w:shd w:val="clear" w:color="auto" w:fill="FFFFFF"/>
          <w:lang w:eastAsia="pl-PL"/>
        </w:rPr>
        <w:t>zmniejszenie kwoty kredytu</w:t>
      </w:r>
      <w:r w:rsidR="00ED7A66">
        <w:rPr>
          <w:rFonts w:eastAsia="Times New Roman" w:cstheme="minorHAnsi"/>
          <w:shd w:val="clear" w:color="auto" w:fill="FFFFFF"/>
          <w:lang w:eastAsia="pl-PL"/>
        </w:rPr>
        <w:t xml:space="preserve"> inwestycyjnego z dnia 14 października 2021 r. </w:t>
      </w:r>
      <w:r w:rsidRPr="009A4D36">
        <w:rPr>
          <w:rFonts w:eastAsia="Times New Roman" w:cstheme="minorHAnsi"/>
          <w:shd w:val="clear" w:color="auto" w:fill="FFFFFF"/>
          <w:lang w:eastAsia="pl-PL"/>
        </w:rPr>
        <w:t xml:space="preserve"> </w:t>
      </w:r>
      <w:r w:rsidR="00ED7A66">
        <w:rPr>
          <w:rFonts w:eastAsia="Times New Roman" w:cstheme="minorHAnsi"/>
          <w:shd w:val="clear" w:color="auto" w:fill="FFFFFF"/>
          <w:lang w:eastAsia="pl-PL"/>
        </w:rPr>
        <w:t xml:space="preserve">udzielonego Spółce Bio Planet S.A. </w:t>
      </w:r>
      <w:r w:rsidRPr="009A4D36">
        <w:rPr>
          <w:rFonts w:eastAsia="Times New Roman" w:cstheme="minorHAnsi"/>
          <w:shd w:val="clear" w:color="auto" w:fill="FFFFFF"/>
          <w:lang w:eastAsia="pl-PL"/>
        </w:rPr>
        <w:t xml:space="preserve">przez Bank Santander Bank Polska S.A. w kwocie 21 mln PLN </w:t>
      </w:r>
      <w:r>
        <w:rPr>
          <w:rFonts w:eastAsia="Times New Roman" w:cstheme="minorHAnsi"/>
          <w:shd w:val="clear" w:color="auto" w:fill="FFFFFF"/>
          <w:lang w:eastAsia="pl-PL"/>
        </w:rPr>
        <w:t xml:space="preserve"> </w:t>
      </w:r>
      <w:r w:rsidR="00ED7A66">
        <w:rPr>
          <w:rFonts w:eastAsia="Times New Roman" w:cstheme="minorHAnsi"/>
          <w:shd w:val="clear" w:color="auto" w:fill="FFFFFF"/>
          <w:lang w:eastAsia="pl-PL"/>
        </w:rPr>
        <w:t xml:space="preserve">(kredyt </w:t>
      </w:r>
      <w:r w:rsidRPr="009A4D36">
        <w:rPr>
          <w:rFonts w:eastAsia="Times New Roman" w:cstheme="minorHAnsi"/>
          <w:shd w:val="clear" w:color="auto" w:fill="FFFFFF"/>
          <w:lang w:eastAsia="pl-PL"/>
        </w:rPr>
        <w:t>na finansowanie i</w:t>
      </w:r>
      <w:r>
        <w:rPr>
          <w:rFonts w:eastAsia="Times New Roman" w:cstheme="minorHAnsi"/>
          <w:shd w:val="clear" w:color="auto" w:fill="FFFFFF"/>
          <w:lang w:eastAsia="pl-PL"/>
        </w:rPr>
        <w:t> </w:t>
      </w:r>
      <w:r w:rsidRPr="009A4D36">
        <w:rPr>
          <w:rFonts w:eastAsia="Times New Roman" w:cstheme="minorHAnsi"/>
          <w:shd w:val="clear" w:color="auto" w:fill="FFFFFF"/>
          <w:lang w:eastAsia="pl-PL"/>
        </w:rPr>
        <w:t>refinansowanie wydatków inwestycyjnych związanych z budową nowoczesnych Zakładów Konfekcjonowania</w:t>
      </w:r>
      <w:r>
        <w:rPr>
          <w:rFonts w:eastAsia="Times New Roman" w:cstheme="minorHAnsi"/>
          <w:shd w:val="clear" w:color="auto" w:fill="FFFFFF"/>
          <w:lang w:eastAsia="pl-PL"/>
        </w:rPr>
        <w:t xml:space="preserve"> („Kredyt”)</w:t>
      </w:r>
      <w:r w:rsidR="00ED7A66">
        <w:rPr>
          <w:rFonts w:eastAsia="Times New Roman" w:cstheme="minorHAnsi"/>
          <w:shd w:val="clear" w:color="auto" w:fill="FFFFFF"/>
          <w:lang w:eastAsia="pl-PL"/>
        </w:rPr>
        <w:t>. W wyniku aneksu z dnia 31 maja 2023 r. cała wartość kredytu została zmniejszona</w:t>
      </w:r>
      <w:r>
        <w:rPr>
          <w:rFonts w:eastAsia="Times New Roman" w:cstheme="minorHAnsi"/>
          <w:shd w:val="clear" w:color="auto" w:fill="FFFFFF"/>
          <w:lang w:eastAsia="pl-PL"/>
        </w:rPr>
        <w:t xml:space="preserve"> do kwoty 10 mln 066 tys. zł.</w:t>
      </w:r>
    </w:p>
    <w:p w14:paraId="0D830FCA" w14:textId="77777777" w:rsidR="00D85F4A" w:rsidRDefault="00D85F4A" w:rsidP="00A83D9C">
      <w:pPr>
        <w:spacing w:after="0" w:line="240" w:lineRule="auto"/>
        <w:jc w:val="both"/>
        <w:rPr>
          <w:rFonts w:eastAsia="Times New Roman" w:cstheme="minorHAnsi"/>
          <w:shd w:val="clear" w:color="auto" w:fill="FFFFFF"/>
          <w:lang w:eastAsia="pl-PL"/>
        </w:rPr>
      </w:pPr>
    </w:p>
    <w:p w14:paraId="69C1A686" w14:textId="5048F604" w:rsidR="00D85F4A" w:rsidRPr="009A4D36" w:rsidRDefault="00ED7A66" w:rsidP="00A83D9C">
      <w:pPr>
        <w:spacing w:after="0" w:line="240" w:lineRule="auto"/>
        <w:jc w:val="both"/>
        <w:rPr>
          <w:rFonts w:eastAsia="Times New Roman" w:cstheme="minorHAnsi"/>
          <w:shd w:val="clear" w:color="auto" w:fill="FFFFFF"/>
          <w:lang w:eastAsia="pl-PL"/>
        </w:rPr>
      </w:pPr>
      <w:r>
        <w:rPr>
          <w:rFonts w:eastAsia="Times New Roman" w:cstheme="minorHAnsi"/>
          <w:shd w:val="clear" w:color="auto" w:fill="FFFFFF"/>
          <w:lang w:eastAsia="pl-PL"/>
        </w:rPr>
        <w:t>Przy wykorzystaniu kredytu</w:t>
      </w:r>
      <w:r w:rsidR="00D85F4A">
        <w:rPr>
          <w:rFonts w:eastAsia="Times New Roman" w:cstheme="minorHAnsi"/>
          <w:shd w:val="clear" w:color="auto" w:fill="FFFFFF"/>
          <w:lang w:eastAsia="pl-PL"/>
        </w:rPr>
        <w:t xml:space="preserve"> zrealizowany </w:t>
      </w:r>
      <w:r>
        <w:rPr>
          <w:rFonts w:eastAsia="Times New Roman" w:cstheme="minorHAnsi"/>
          <w:shd w:val="clear" w:color="auto" w:fill="FFFFFF"/>
          <w:lang w:eastAsia="pl-PL"/>
        </w:rPr>
        <w:t xml:space="preserve">został </w:t>
      </w:r>
      <w:r w:rsidR="00D85F4A">
        <w:rPr>
          <w:rFonts w:eastAsia="Times New Roman" w:cstheme="minorHAnsi"/>
          <w:shd w:val="clear" w:color="auto" w:fill="FFFFFF"/>
          <w:lang w:eastAsia="pl-PL"/>
        </w:rPr>
        <w:t xml:space="preserve">pierwszy etap budowy. Kredyt inwestycyjny będzie spłacany </w:t>
      </w:r>
      <w:r>
        <w:rPr>
          <w:rFonts w:eastAsia="Times New Roman" w:cstheme="minorHAnsi"/>
          <w:shd w:val="clear" w:color="auto" w:fill="FFFFFF"/>
          <w:lang w:eastAsia="pl-PL"/>
        </w:rPr>
        <w:t xml:space="preserve">w równych 84 miesięcznych ratach (tj. przez 7 lat) </w:t>
      </w:r>
      <w:r w:rsidR="00D85F4A">
        <w:rPr>
          <w:rFonts w:eastAsia="Times New Roman" w:cstheme="minorHAnsi"/>
          <w:shd w:val="clear" w:color="auto" w:fill="FFFFFF"/>
          <w:lang w:eastAsia="pl-PL"/>
        </w:rPr>
        <w:t>od 1 stycznia 2024 r. do 31 grudnia 2030 r.</w:t>
      </w:r>
    </w:p>
    <w:p w14:paraId="124842DF" w14:textId="77777777" w:rsidR="00A83D9C" w:rsidRPr="009A4D36" w:rsidRDefault="00A83D9C" w:rsidP="00A83D9C">
      <w:pPr>
        <w:spacing w:after="0" w:line="240" w:lineRule="auto"/>
        <w:jc w:val="both"/>
        <w:rPr>
          <w:rFonts w:cs="Arial"/>
          <w:shd w:val="clear" w:color="auto" w:fill="FFFFFF"/>
        </w:rPr>
      </w:pPr>
    </w:p>
    <w:p w14:paraId="793A1410" w14:textId="4D552CED" w:rsidR="00A83D9C" w:rsidRPr="009A4D36" w:rsidRDefault="00A83D9C" w:rsidP="00A83D9C">
      <w:pPr>
        <w:spacing w:after="0" w:line="240" w:lineRule="auto"/>
        <w:jc w:val="both"/>
        <w:rPr>
          <w:rFonts w:ascii="Calibri" w:hAnsi="Calibri" w:cs="Helvetica"/>
          <w:color w:val="000000"/>
          <w:shd w:val="clear" w:color="auto" w:fill="FFFFFF"/>
        </w:rPr>
      </w:pPr>
      <w:r>
        <w:rPr>
          <w:rFonts w:ascii="Calibri" w:hAnsi="Calibri" w:cs="Helvetica"/>
          <w:color w:val="000000"/>
          <w:shd w:val="clear" w:color="auto" w:fill="FFFFFF"/>
        </w:rPr>
        <w:t xml:space="preserve">Pozostałe </w:t>
      </w:r>
      <w:r w:rsidR="00ED7A66">
        <w:rPr>
          <w:rFonts w:ascii="Calibri" w:hAnsi="Calibri" w:cs="Helvetica"/>
          <w:color w:val="000000"/>
          <w:shd w:val="clear" w:color="auto" w:fill="FFFFFF"/>
        </w:rPr>
        <w:t xml:space="preserve">główne </w:t>
      </w:r>
      <w:r>
        <w:rPr>
          <w:rFonts w:ascii="Calibri" w:hAnsi="Calibri" w:cs="Helvetica"/>
          <w:color w:val="000000"/>
          <w:shd w:val="clear" w:color="auto" w:fill="FFFFFF"/>
        </w:rPr>
        <w:t>w</w:t>
      </w:r>
      <w:r w:rsidRPr="009A4D36">
        <w:rPr>
          <w:rFonts w:ascii="Calibri" w:hAnsi="Calibri" w:cs="Helvetica"/>
          <w:color w:val="000000"/>
          <w:shd w:val="clear" w:color="auto" w:fill="FFFFFF"/>
        </w:rPr>
        <w:t xml:space="preserve">arunki </w:t>
      </w:r>
      <w:r w:rsidR="00ED7A66">
        <w:rPr>
          <w:rFonts w:ascii="Calibri" w:hAnsi="Calibri" w:cs="Helvetica"/>
          <w:color w:val="000000"/>
          <w:shd w:val="clear" w:color="auto" w:fill="FFFFFF"/>
        </w:rPr>
        <w:t xml:space="preserve">finansowe </w:t>
      </w:r>
      <w:r w:rsidRPr="009A4D36">
        <w:rPr>
          <w:rFonts w:ascii="Calibri" w:hAnsi="Calibri" w:cs="Helvetica"/>
          <w:color w:val="000000"/>
          <w:shd w:val="clear" w:color="auto" w:fill="FFFFFF"/>
        </w:rPr>
        <w:t xml:space="preserve">kredytu inwestycyjnego nie odbiegają od powszechnie stosowanych </w:t>
      </w:r>
      <w:r>
        <w:rPr>
          <w:rFonts w:ascii="Calibri" w:hAnsi="Calibri" w:cs="Helvetica"/>
          <w:color w:val="000000"/>
          <w:shd w:val="clear" w:color="auto" w:fill="FFFFFF"/>
        </w:rPr>
        <w:t>warunków</w:t>
      </w:r>
      <w:r w:rsidRPr="009A4D36">
        <w:rPr>
          <w:rFonts w:ascii="Calibri" w:hAnsi="Calibri" w:cs="Helvetica"/>
          <w:color w:val="000000"/>
          <w:shd w:val="clear" w:color="auto" w:fill="FFFFFF"/>
        </w:rPr>
        <w:t xml:space="preserve"> rynk</w:t>
      </w:r>
      <w:r>
        <w:rPr>
          <w:rFonts w:ascii="Calibri" w:hAnsi="Calibri" w:cs="Helvetica"/>
          <w:color w:val="000000"/>
          <w:shd w:val="clear" w:color="auto" w:fill="FFFFFF"/>
        </w:rPr>
        <w:t>owych</w:t>
      </w:r>
      <w:r w:rsidRPr="009A4D36">
        <w:rPr>
          <w:rFonts w:ascii="Calibri" w:hAnsi="Calibri" w:cs="Helvetica"/>
          <w:color w:val="000000"/>
          <w:shd w:val="clear" w:color="auto" w:fill="FFFFFF"/>
        </w:rPr>
        <w:t xml:space="preserve"> w tego rodzaju umowach</w:t>
      </w:r>
      <w:r w:rsidR="00ED7A66">
        <w:rPr>
          <w:rFonts w:ascii="Calibri" w:hAnsi="Calibri" w:cs="Helvetica"/>
          <w:color w:val="000000"/>
          <w:shd w:val="clear" w:color="auto" w:fill="FFFFFF"/>
        </w:rPr>
        <w:t xml:space="preserve"> i</w:t>
      </w:r>
      <w:r w:rsidR="00D85F4A">
        <w:rPr>
          <w:rFonts w:ascii="Calibri" w:hAnsi="Calibri" w:cs="Helvetica"/>
          <w:color w:val="000000"/>
          <w:shd w:val="clear" w:color="auto" w:fill="FFFFFF"/>
        </w:rPr>
        <w:t xml:space="preserve"> nie uległy </w:t>
      </w:r>
      <w:r w:rsidR="00ED7A66">
        <w:rPr>
          <w:rFonts w:ascii="Calibri" w:hAnsi="Calibri" w:cs="Helvetica"/>
          <w:color w:val="000000"/>
          <w:shd w:val="clear" w:color="auto" w:fill="FFFFFF"/>
        </w:rPr>
        <w:t xml:space="preserve">one istotnym </w:t>
      </w:r>
      <w:r w:rsidR="00D85F4A">
        <w:rPr>
          <w:rFonts w:ascii="Calibri" w:hAnsi="Calibri" w:cs="Helvetica"/>
          <w:color w:val="000000"/>
          <w:shd w:val="clear" w:color="auto" w:fill="FFFFFF"/>
        </w:rPr>
        <w:t>zmian</w:t>
      </w:r>
      <w:r w:rsidR="00ED7A66">
        <w:rPr>
          <w:rFonts w:ascii="Calibri" w:hAnsi="Calibri" w:cs="Helvetica"/>
          <w:color w:val="000000"/>
          <w:shd w:val="clear" w:color="auto" w:fill="FFFFFF"/>
        </w:rPr>
        <w:t>om</w:t>
      </w:r>
      <w:r w:rsidR="00D85F4A">
        <w:rPr>
          <w:rFonts w:ascii="Calibri" w:hAnsi="Calibri" w:cs="Helvetica"/>
          <w:color w:val="000000"/>
          <w:shd w:val="clear" w:color="auto" w:fill="FFFFFF"/>
        </w:rPr>
        <w:t>.</w:t>
      </w:r>
      <w:r w:rsidRPr="009A4D36">
        <w:rPr>
          <w:rFonts w:ascii="Calibri" w:hAnsi="Calibri" w:cs="Helvetica"/>
          <w:color w:val="000000"/>
          <w:shd w:val="clear" w:color="auto" w:fill="FFFFFF"/>
        </w:rPr>
        <w:t xml:space="preserve"> </w:t>
      </w:r>
    </w:p>
    <w:p w14:paraId="4420ACB6" w14:textId="77777777" w:rsidR="00A83D9C" w:rsidRPr="009A4D36" w:rsidRDefault="00A83D9C" w:rsidP="00A83D9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48EA88C" w14:textId="77777777" w:rsidR="00A83D9C" w:rsidRPr="009A4D36" w:rsidRDefault="00A83D9C" w:rsidP="00A83D9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FE4C1F3" w14:textId="77777777" w:rsidR="00A83D9C" w:rsidRPr="009A4D36" w:rsidRDefault="00A83D9C" w:rsidP="00A83D9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A4D36">
        <w:rPr>
          <w:rFonts w:eastAsia="Times New Roman" w:cstheme="minorHAnsi"/>
          <w:lang w:eastAsia="pl-PL"/>
        </w:rPr>
        <w:t>Podstawa prawna:</w:t>
      </w:r>
    </w:p>
    <w:p w14:paraId="65F15EDE" w14:textId="77777777" w:rsidR="00A83D9C" w:rsidRPr="009A4D36" w:rsidRDefault="00A83D9C" w:rsidP="00A83D9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A4D36">
        <w:rPr>
          <w:rFonts w:eastAsia="Times New Roman" w:cstheme="minorHAnsi"/>
          <w:lang w:eastAsia="pl-PL"/>
        </w:rPr>
        <w:t>Art. 17 ust. 1 MAR – informacje poufne</w:t>
      </w:r>
    </w:p>
    <w:p w14:paraId="77D15172" w14:textId="77777777" w:rsidR="00A83D9C" w:rsidRPr="009A4D36" w:rsidRDefault="00A83D9C" w:rsidP="00A83D9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42E8AB6" w14:textId="77777777" w:rsidR="00A83D9C" w:rsidRPr="009A4D36" w:rsidRDefault="00A83D9C" w:rsidP="00A83D9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A4D36">
        <w:rPr>
          <w:rFonts w:eastAsia="Times New Roman" w:cstheme="minorHAnsi"/>
          <w:lang w:eastAsia="pl-PL"/>
        </w:rPr>
        <w:t>Osoby reprezentujące spółkę:</w:t>
      </w:r>
    </w:p>
    <w:p w14:paraId="788C2B2D" w14:textId="77777777" w:rsidR="00A83D9C" w:rsidRPr="009A4D36" w:rsidRDefault="00A83D9C" w:rsidP="00A83D9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4614CFE" w14:textId="77777777" w:rsidR="00A83D9C" w:rsidRPr="009A4D36" w:rsidRDefault="00A83D9C" w:rsidP="00A83D9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A4D36">
        <w:rPr>
          <w:rFonts w:eastAsia="Times New Roman" w:cstheme="minorHAnsi"/>
          <w:lang w:eastAsia="pl-PL"/>
        </w:rPr>
        <w:t>Sylwester Strużyna - Prezes Zarządu</w:t>
      </w:r>
    </w:p>
    <w:p w14:paraId="13D378A1" w14:textId="77777777" w:rsidR="00A83D9C" w:rsidRPr="00100C3F" w:rsidRDefault="00A83D9C" w:rsidP="00A83D9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A4D36">
        <w:rPr>
          <w:rFonts w:eastAsia="Times New Roman" w:cstheme="minorHAnsi"/>
          <w:lang w:eastAsia="pl-PL"/>
        </w:rPr>
        <w:t>Grzegorz Mulik - Wiceprezes Zarządu</w:t>
      </w:r>
    </w:p>
    <w:p w14:paraId="223755FF" w14:textId="3EB5DA2F" w:rsidR="00F406F1" w:rsidRPr="00DE3820" w:rsidRDefault="00F406F1" w:rsidP="002E20B6">
      <w:pPr>
        <w:spacing w:after="0" w:line="240" w:lineRule="auto"/>
        <w:jc w:val="both"/>
        <w:rPr>
          <w:rFonts w:cstheme="minorHAnsi"/>
        </w:rPr>
      </w:pPr>
    </w:p>
    <w:p w14:paraId="2A8D53C9" w14:textId="77777777" w:rsidR="002E20B6" w:rsidRPr="00DE3820" w:rsidRDefault="002E20B6" w:rsidP="002E20B6">
      <w:pPr>
        <w:spacing w:after="0" w:line="240" w:lineRule="auto"/>
        <w:jc w:val="both"/>
        <w:rPr>
          <w:rFonts w:cstheme="minorHAnsi"/>
        </w:rPr>
      </w:pPr>
    </w:p>
    <w:sectPr w:rsidR="002E20B6" w:rsidRPr="00DE3820" w:rsidSect="00AB6B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FF115" w14:textId="77777777" w:rsidR="001832BE" w:rsidRDefault="001832BE" w:rsidP="000839A4">
      <w:pPr>
        <w:spacing w:after="0" w:line="240" w:lineRule="auto"/>
      </w:pPr>
      <w:r>
        <w:separator/>
      </w:r>
    </w:p>
  </w:endnote>
  <w:endnote w:type="continuationSeparator" w:id="0">
    <w:p w14:paraId="1816C966" w14:textId="77777777" w:rsidR="001832BE" w:rsidRDefault="001832BE" w:rsidP="0008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E47EF" w14:textId="77777777" w:rsidR="001832BE" w:rsidRDefault="001832BE" w:rsidP="000839A4">
      <w:pPr>
        <w:spacing w:after="0" w:line="240" w:lineRule="auto"/>
      </w:pPr>
      <w:r>
        <w:separator/>
      </w:r>
    </w:p>
  </w:footnote>
  <w:footnote w:type="continuationSeparator" w:id="0">
    <w:p w14:paraId="4498522D" w14:textId="77777777" w:rsidR="001832BE" w:rsidRDefault="001832BE" w:rsidP="0008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2AB"/>
    <w:multiLevelType w:val="hybridMultilevel"/>
    <w:tmpl w:val="22A2E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0A18"/>
    <w:multiLevelType w:val="hybridMultilevel"/>
    <w:tmpl w:val="BC0A52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A07A3"/>
    <w:multiLevelType w:val="hybridMultilevel"/>
    <w:tmpl w:val="6F9C201E"/>
    <w:lvl w:ilvl="0" w:tplc="6ED2D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2359B"/>
    <w:multiLevelType w:val="hybridMultilevel"/>
    <w:tmpl w:val="80CC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23ED"/>
    <w:multiLevelType w:val="hybridMultilevel"/>
    <w:tmpl w:val="FF980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1114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B1B5B"/>
    <w:multiLevelType w:val="hybridMultilevel"/>
    <w:tmpl w:val="F4CA8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27BF"/>
    <w:multiLevelType w:val="hybridMultilevel"/>
    <w:tmpl w:val="3BDE3614"/>
    <w:lvl w:ilvl="0" w:tplc="7B00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8224E"/>
    <w:multiLevelType w:val="multilevel"/>
    <w:tmpl w:val="3D2AF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66A28"/>
    <w:multiLevelType w:val="hybridMultilevel"/>
    <w:tmpl w:val="A22625CE"/>
    <w:lvl w:ilvl="0" w:tplc="B36A6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B1965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24228B"/>
    <w:multiLevelType w:val="hybridMultilevel"/>
    <w:tmpl w:val="23E44668"/>
    <w:lvl w:ilvl="0" w:tplc="60C623A6">
      <w:start w:val="1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83221"/>
    <w:multiLevelType w:val="hybridMultilevel"/>
    <w:tmpl w:val="B644E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93C51"/>
    <w:multiLevelType w:val="hybridMultilevel"/>
    <w:tmpl w:val="79CE3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A030D"/>
    <w:multiLevelType w:val="hybridMultilevel"/>
    <w:tmpl w:val="8BBC3ABC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77F4C"/>
    <w:multiLevelType w:val="hybridMultilevel"/>
    <w:tmpl w:val="AC56D7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E3C7A"/>
    <w:multiLevelType w:val="hybridMultilevel"/>
    <w:tmpl w:val="C2861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A2107"/>
    <w:multiLevelType w:val="hybridMultilevel"/>
    <w:tmpl w:val="93582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871E3C"/>
    <w:multiLevelType w:val="hybridMultilevel"/>
    <w:tmpl w:val="56A0A590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C6916"/>
    <w:multiLevelType w:val="hybridMultilevel"/>
    <w:tmpl w:val="E402A406"/>
    <w:lvl w:ilvl="0" w:tplc="046CF3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A71C8"/>
    <w:multiLevelType w:val="hybridMultilevel"/>
    <w:tmpl w:val="85A6AE8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5AF36FDB"/>
    <w:multiLevelType w:val="hybridMultilevel"/>
    <w:tmpl w:val="E40EB168"/>
    <w:lvl w:ilvl="0" w:tplc="78E6A0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30000F"/>
    <w:multiLevelType w:val="hybridMultilevel"/>
    <w:tmpl w:val="8E7E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E4FC7"/>
    <w:multiLevelType w:val="hybridMultilevel"/>
    <w:tmpl w:val="7F6485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A73461"/>
    <w:multiLevelType w:val="hybridMultilevel"/>
    <w:tmpl w:val="3D2AF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3638D"/>
    <w:multiLevelType w:val="hybridMultilevel"/>
    <w:tmpl w:val="7160D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7064D"/>
    <w:multiLevelType w:val="hybridMultilevel"/>
    <w:tmpl w:val="CD387AB4"/>
    <w:lvl w:ilvl="0" w:tplc="C01C7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91DDA"/>
    <w:multiLevelType w:val="hybridMultilevel"/>
    <w:tmpl w:val="C76AD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F68F9"/>
    <w:multiLevelType w:val="hybridMultilevel"/>
    <w:tmpl w:val="E90ABDC8"/>
    <w:lvl w:ilvl="0" w:tplc="C00057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225F0"/>
    <w:multiLevelType w:val="hybridMultilevel"/>
    <w:tmpl w:val="017E8AA4"/>
    <w:lvl w:ilvl="0" w:tplc="A79A2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A0CC9"/>
    <w:multiLevelType w:val="hybridMultilevel"/>
    <w:tmpl w:val="443628FE"/>
    <w:lvl w:ilvl="0" w:tplc="11067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185345">
    <w:abstractNumId w:val="22"/>
  </w:num>
  <w:num w:numId="2" w16cid:durableId="2019650420">
    <w:abstractNumId w:val="17"/>
  </w:num>
  <w:num w:numId="3" w16cid:durableId="399253226">
    <w:abstractNumId w:val="12"/>
  </w:num>
  <w:num w:numId="4" w16cid:durableId="2071033250">
    <w:abstractNumId w:val="26"/>
  </w:num>
  <w:num w:numId="5" w16cid:durableId="1041978836">
    <w:abstractNumId w:val="6"/>
  </w:num>
  <w:num w:numId="6" w16cid:durableId="1228299581">
    <w:abstractNumId w:val="4"/>
  </w:num>
  <w:num w:numId="7" w16cid:durableId="1534416897">
    <w:abstractNumId w:val="16"/>
  </w:num>
  <w:num w:numId="8" w16cid:durableId="1710762691">
    <w:abstractNumId w:val="3"/>
  </w:num>
  <w:num w:numId="9" w16cid:durableId="329678671">
    <w:abstractNumId w:val="10"/>
  </w:num>
  <w:num w:numId="10" w16cid:durableId="1021466685">
    <w:abstractNumId w:val="5"/>
  </w:num>
  <w:num w:numId="11" w16cid:durableId="17708093">
    <w:abstractNumId w:val="23"/>
  </w:num>
  <w:num w:numId="12" w16cid:durableId="502553182">
    <w:abstractNumId w:val="14"/>
  </w:num>
  <w:num w:numId="13" w16cid:durableId="848374603">
    <w:abstractNumId w:val="18"/>
  </w:num>
  <w:num w:numId="14" w16cid:durableId="1811513212">
    <w:abstractNumId w:val="28"/>
  </w:num>
  <w:num w:numId="15" w16cid:durableId="674264106">
    <w:abstractNumId w:val="24"/>
  </w:num>
  <w:num w:numId="16" w16cid:durableId="758402716">
    <w:abstractNumId w:val="29"/>
  </w:num>
  <w:num w:numId="17" w16cid:durableId="862329605">
    <w:abstractNumId w:val="8"/>
  </w:num>
  <w:num w:numId="18" w16cid:durableId="280692519">
    <w:abstractNumId w:val="1"/>
  </w:num>
  <w:num w:numId="19" w16cid:durableId="1737316101">
    <w:abstractNumId w:val="9"/>
  </w:num>
  <w:num w:numId="20" w16cid:durableId="1220676720">
    <w:abstractNumId w:val="21"/>
  </w:num>
  <w:num w:numId="21" w16cid:durableId="1739210360">
    <w:abstractNumId w:val="11"/>
  </w:num>
  <w:num w:numId="22" w16cid:durableId="1032653229">
    <w:abstractNumId w:val="7"/>
  </w:num>
  <w:num w:numId="23" w16cid:durableId="1181241418">
    <w:abstractNumId w:val="2"/>
  </w:num>
  <w:num w:numId="24" w16cid:durableId="57174910">
    <w:abstractNumId w:val="13"/>
  </w:num>
  <w:num w:numId="25" w16cid:durableId="2136482999">
    <w:abstractNumId w:val="30"/>
  </w:num>
  <w:num w:numId="26" w16cid:durableId="238294869">
    <w:abstractNumId w:val="25"/>
  </w:num>
  <w:num w:numId="27" w16cid:durableId="1948807944">
    <w:abstractNumId w:val="20"/>
  </w:num>
  <w:num w:numId="28" w16cid:durableId="882061613">
    <w:abstractNumId w:val="0"/>
  </w:num>
  <w:num w:numId="29" w16cid:durableId="341973215">
    <w:abstractNumId w:val="27"/>
  </w:num>
  <w:num w:numId="30" w16cid:durableId="1209412323">
    <w:abstractNumId w:val="19"/>
  </w:num>
  <w:num w:numId="31" w16cid:durableId="14010529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F2"/>
    <w:rsid w:val="00010AC4"/>
    <w:rsid w:val="00012665"/>
    <w:rsid w:val="00013781"/>
    <w:rsid w:val="00014360"/>
    <w:rsid w:val="000150D9"/>
    <w:rsid w:val="00016907"/>
    <w:rsid w:val="000173A0"/>
    <w:rsid w:val="0002008D"/>
    <w:rsid w:val="00020CC0"/>
    <w:rsid w:val="000223B5"/>
    <w:rsid w:val="00025361"/>
    <w:rsid w:val="000274EB"/>
    <w:rsid w:val="00033795"/>
    <w:rsid w:val="000463B1"/>
    <w:rsid w:val="000474BF"/>
    <w:rsid w:val="0005103B"/>
    <w:rsid w:val="00057385"/>
    <w:rsid w:val="00060C72"/>
    <w:rsid w:val="00060F30"/>
    <w:rsid w:val="00066B70"/>
    <w:rsid w:val="000724FD"/>
    <w:rsid w:val="000732AE"/>
    <w:rsid w:val="00073A5C"/>
    <w:rsid w:val="00076AB5"/>
    <w:rsid w:val="00076DFD"/>
    <w:rsid w:val="000772AA"/>
    <w:rsid w:val="000773AB"/>
    <w:rsid w:val="000833D6"/>
    <w:rsid w:val="000839A4"/>
    <w:rsid w:val="000846D0"/>
    <w:rsid w:val="0008676D"/>
    <w:rsid w:val="00087850"/>
    <w:rsid w:val="00091AA5"/>
    <w:rsid w:val="00092CB1"/>
    <w:rsid w:val="00093C7D"/>
    <w:rsid w:val="0009425C"/>
    <w:rsid w:val="000A0180"/>
    <w:rsid w:val="000A0342"/>
    <w:rsid w:val="000A10D3"/>
    <w:rsid w:val="000A5336"/>
    <w:rsid w:val="000B3B6F"/>
    <w:rsid w:val="000B4E32"/>
    <w:rsid w:val="000B7C35"/>
    <w:rsid w:val="000B7F2D"/>
    <w:rsid w:val="000C0C58"/>
    <w:rsid w:val="000C144F"/>
    <w:rsid w:val="000C4315"/>
    <w:rsid w:val="000D16EC"/>
    <w:rsid w:val="000D7ED0"/>
    <w:rsid w:val="000E5754"/>
    <w:rsid w:val="000E74D1"/>
    <w:rsid w:val="000F09C1"/>
    <w:rsid w:val="000F1B1C"/>
    <w:rsid w:val="0010071E"/>
    <w:rsid w:val="001009BD"/>
    <w:rsid w:val="00100C3F"/>
    <w:rsid w:val="001045A6"/>
    <w:rsid w:val="00104805"/>
    <w:rsid w:val="0010782E"/>
    <w:rsid w:val="00107E38"/>
    <w:rsid w:val="00110C49"/>
    <w:rsid w:val="001134B2"/>
    <w:rsid w:val="00116545"/>
    <w:rsid w:val="00124A8A"/>
    <w:rsid w:val="001274D9"/>
    <w:rsid w:val="00132334"/>
    <w:rsid w:val="001326F5"/>
    <w:rsid w:val="001364E0"/>
    <w:rsid w:val="001423C9"/>
    <w:rsid w:val="00143157"/>
    <w:rsid w:val="00144824"/>
    <w:rsid w:val="0015020A"/>
    <w:rsid w:val="00151ED7"/>
    <w:rsid w:val="00152FF9"/>
    <w:rsid w:val="0015434B"/>
    <w:rsid w:val="001614DE"/>
    <w:rsid w:val="0016709F"/>
    <w:rsid w:val="0016758E"/>
    <w:rsid w:val="00167EE3"/>
    <w:rsid w:val="00176148"/>
    <w:rsid w:val="00176F30"/>
    <w:rsid w:val="001832BE"/>
    <w:rsid w:val="00184124"/>
    <w:rsid w:val="00187F91"/>
    <w:rsid w:val="00192A2B"/>
    <w:rsid w:val="00196366"/>
    <w:rsid w:val="00196919"/>
    <w:rsid w:val="001A104B"/>
    <w:rsid w:val="001A1745"/>
    <w:rsid w:val="001A2397"/>
    <w:rsid w:val="001A3433"/>
    <w:rsid w:val="001B0EC6"/>
    <w:rsid w:val="001B3D5D"/>
    <w:rsid w:val="001B5EE6"/>
    <w:rsid w:val="001C2FB2"/>
    <w:rsid w:val="001C5169"/>
    <w:rsid w:val="001D24FD"/>
    <w:rsid w:val="001D2C2C"/>
    <w:rsid w:val="001D4918"/>
    <w:rsid w:val="001D5302"/>
    <w:rsid w:val="001D54B4"/>
    <w:rsid w:val="001E302F"/>
    <w:rsid w:val="001E3F1F"/>
    <w:rsid w:val="001E6C32"/>
    <w:rsid w:val="001F1A71"/>
    <w:rsid w:val="001F238C"/>
    <w:rsid w:val="001F3A45"/>
    <w:rsid w:val="001F78FD"/>
    <w:rsid w:val="002000A6"/>
    <w:rsid w:val="002018A1"/>
    <w:rsid w:val="0020751F"/>
    <w:rsid w:val="002138C7"/>
    <w:rsid w:val="00215012"/>
    <w:rsid w:val="0021665C"/>
    <w:rsid w:val="00217ADE"/>
    <w:rsid w:val="002234EE"/>
    <w:rsid w:val="002254E6"/>
    <w:rsid w:val="00232564"/>
    <w:rsid w:val="00235045"/>
    <w:rsid w:val="00237CC4"/>
    <w:rsid w:val="00242D2B"/>
    <w:rsid w:val="002475E3"/>
    <w:rsid w:val="002554C8"/>
    <w:rsid w:val="002606FB"/>
    <w:rsid w:val="002640BA"/>
    <w:rsid w:val="00264CB8"/>
    <w:rsid w:val="002656BF"/>
    <w:rsid w:val="00273863"/>
    <w:rsid w:val="00274B3A"/>
    <w:rsid w:val="00275E8B"/>
    <w:rsid w:val="0028384F"/>
    <w:rsid w:val="00285E30"/>
    <w:rsid w:val="00285E90"/>
    <w:rsid w:val="00287CD5"/>
    <w:rsid w:val="00290143"/>
    <w:rsid w:val="0029193C"/>
    <w:rsid w:val="00291F11"/>
    <w:rsid w:val="00292B2B"/>
    <w:rsid w:val="002A1080"/>
    <w:rsid w:val="002A29D3"/>
    <w:rsid w:val="002A6E45"/>
    <w:rsid w:val="002B282C"/>
    <w:rsid w:val="002C2EE8"/>
    <w:rsid w:val="002C33F4"/>
    <w:rsid w:val="002D232A"/>
    <w:rsid w:val="002E09C4"/>
    <w:rsid w:val="002E20B6"/>
    <w:rsid w:val="002E2489"/>
    <w:rsid w:val="002E5DA4"/>
    <w:rsid w:val="002F2694"/>
    <w:rsid w:val="002F594D"/>
    <w:rsid w:val="00300EA2"/>
    <w:rsid w:val="00312C87"/>
    <w:rsid w:val="00313362"/>
    <w:rsid w:val="00313B29"/>
    <w:rsid w:val="00316DA1"/>
    <w:rsid w:val="00317BC4"/>
    <w:rsid w:val="00317DA3"/>
    <w:rsid w:val="00323C7F"/>
    <w:rsid w:val="003250EA"/>
    <w:rsid w:val="00325DE5"/>
    <w:rsid w:val="00326306"/>
    <w:rsid w:val="00327E36"/>
    <w:rsid w:val="00334802"/>
    <w:rsid w:val="003400A8"/>
    <w:rsid w:val="00342747"/>
    <w:rsid w:val="00344CDD"/>
    <w:rsid w:val="00350F6D"/>
    <w:rsid w:val="00352F73"/>
    <w:rsid w:val="003610D4"/>
    <w:rsid w:val="00361436"/>
    <w:rsid w:val="00363600"/>
    <w:rsid w:val="00377EBC"/>
    <w:rsid w:val="00381AEF"/>
    <w:rsid w:val="00384EB2"/>
    <w:rsid w:val="0039530F"/>
    <w:rsid w:val="003969CB"/>
    <w:rsid w:val="003A03BB"/>
    <w:rsid w:val="003A244D"/>
    <w:rsid w:val="003A58BE"/>
    <w:rsid w:val="003B5390"/>
    <w:rsid w:val="003C206B"/>
    <w:rsid w:val="003C6591"/>
    <w:rsid w:val="003D150C"/>
    <w:rsid w:val="003D4718"/>
    <w:rsid w:val="003E023C"/>
    <w:rsid w:val="003E410C"/>
    <w:rsid w:val="003E41A3"/>
    <w:rsid w:val="003E7514"/>
    <w:rsid w:val="003E790C"/>
    <w:rsid w:val="003F46B1"/>
    <w:rsid w:val="003F7903"/>
    <w:rsid w:val="00400E09"/>
    <w:rsid w:val="00403D56"/>
    <w:rsid w:val="00413D1D"/>
    <w:rsid w:val="004154E2"/>
    <w:rsid w:val="00415AAF"/>
    <w:rsid w:val="00415B75"/>
    <w:rsid w:val="004208BD"/>
    <w:rsid w:val="004230E6"/>
    <w:rsid w:val="0042506C"/>
    <w:rsid w:val="00430406"/>
    <w:rsid w:val="00433AB0"/>
    <w:rsid w:val="00434188"/>
    <w:rsid w:val="00437514"/>
    <w:rsid w:val="00437BCD"/>
    <w:rsid w:val="0044073E"/>
    <w:rsid w:val="004423C7"/>
    <w:rsid w:val="00446086"/>
    <w:rsid w:val="00451210"/>
    <w:rsid w:val="004528E0"/>
    <w:rsid w:val="0045466B"/>
    <w:rsid w:val="004555FB"/>
    <w:rsid w:val="00456F80"/>
    <w:rsid w:val="004610BE"/>
    <w:rsid w:val="00464E4C"/>
    <w:rsid w:val="0046530C"/>
    <w:rsid w:val="00470A48"/>
    <w:rsid w:val="004738CB"/>
    <w:rsid w:val="0048761C"/>
    <w:rsid w:val="00490D32"/>
    <w:rsid w:val="0049183A"/>
    <w:rsid w:val="00493BFD"/>
    <w:rsid w:val="00495F1E"/>
    <w:rsid w:val="004A06FB"/>
    <w:rsid w:val="004A24DB"/>
    <w:rsid w:val="004A2E26"/>
    <w:rsid w:val="004A36CB"/>
    <w:rsid w:val="004A62D5"/>
    <w:rsid w:val="004A68AC"/>
    <w:rsid w:val="004B2A6C"/>
    <w:rsid w:val="004B2C80"/>
    <w:rsid w:val="004B2E9C"/>
    <w:rsid w:val="004B3574"/>
    <w:rsid w:val="004B542B"/>
    <w:rsid w:val="004B6508"/>
    <w:rsid w:val="004C0E1E"/>
    <w:rsid w:val="004C11AD"/>
    <w:rsid w:val="004C477A"/>
    <w:rsid w:val="004C7567"/>
    <w:rsid w:val="004D5C48"/>
    <w:rsid w:val="004D60AB"/>
    <w:rsid w:val="004D6681"/>
    <w:rsid w:val="004E1F53"/>
    <w:rsid w:val="004F1E01"/>
    <w:rsid w:val="004F2F94"/>
    <w:rsid w:val="004F58AD"/>
    <w:rsid w:val="004F731E"/>
    <w:rsid w:val="004F781C"/>
    <w:rsid w:val="0050251B"/>
    <w:rsid w:val="00504973"/>
    <w:rsid w:val="00506996"/>
    <w:rsid w:val="005069D6"/>
    <w:rsid w:val="00507C21"/>
    <w:rsid w:val="00515036"/>
    <w:rsid w:val="00515270"/>
    <w:rsid w:val="005238D3"/>
    <w:rsid w:val="00523D8A"/>
    <w:rsid w:val="005260DF"/>
    <w:rsid w:val="00527225"/>
    <w:rsid w:val="0053453B"/>
    <w:rsid w:val="00536D8C"/>
    <w:rsid w:val="00540575"/>
    <w:rsid w:val="00540E8B"/>
    <w:rsid w:val="00541198"/>
    <w:rsid w:val="005557F8"/>
    <w:rsid w:val="00557066"/>
    <w:rsid w:val="0055747F"/>
    <w:rsid w:val="005611E2"/>
    <w:rsid w:val="00562132"/>
    <w:rsid w:val="0056641A"/>
    <w:rsid w:val="00566D2E"/>
    <w:rsid w:val="00567FA1"/>
    <w:rsid w:val="00570FB4"/>
    <w:rsid w:val="00582B46"/>
    <w:rsid w:val="00582CB2"/>
    <w:rsid w:val="005833F4"/>
    <w:rsid w:val="0058576D"/>
    <w:rsid w:val="005905B3"/>
    <w:rsid w:val="00594D73"/>
    <w:rsid w:val="00595D84"/>
    <w:rsid w:val="00596C90"/>
    <w:rsid w:val="00597D0A"/>
    <w:rsid w:val="005A27EB"/>
    <w:rsid w:val="005A3C48"/>
    <w:rsid w:val="005A4CF6"/>
    <w:rsid w:val="005A5076"/>
    <w:rsid w:val="005A726F"/>
    <w:rsid w:val="005B1C55"/>
    <w:rsid w:val="005B23EF"/>
    <w:rsid w:val="005B29F0"/>
    <w:rsid w:val="005B3E27"/>
    <w:rsid w:val="005B438F"/>
    <w:rsid w:val="005B5E53"/>
    <w:rsid w:val="005C6AF7"/>
    <w:rsid w:val="005D01B6"/>
    <w:rsid w:val="005D05ED"/>
    <w:rsid w:val="005D1A11"/>
    <w:rsid w:val="005D2BB5"/>
    <w:rsid w:val="005D595E"/>
    <w:rsid w:val="005D7925"/>
    <w:rsid w:val="005E3857"/>
    <w:rsid w:val="005F1F79"/>
    <w:rsid w:val="005F5630"/>
    <w:rsid w:val="006010D0"/>
    <w:rsid w:val="00601F94"/>
    <w:rsid w:val="0060552F"/>
    <w:rsid w:val="00614EF4"/>
    <w:rsid w:val="0061589D"/>
    <w:rsid w:val="00616EDD"/>
    <w:rsid w:val="006214DD"/>
    <w:rsid w:val="006236A6"/>
    <w:rsid w:val="0062387F"/>
    <w:rsid w:val="00625A43"/>
    <w:rsid w:val="00632243"/>
    <w:rsid w:val="00633FDD"/>
    <w:rsid w:val="00634449"/>
    <w:rsid w:val="0063686E"/>
    <w:rsid w:val="00651081"/>
    <w:rsid w:val="00651EAE"/>
    <w:rsid w:val="00657119"/>
    <w:rsid w:val="00664E9C"/>
    <w:rsid w:val="0066721B"/>
    <w:rsid w:val="00667353"/>
    <w:rsid w:val="00671323"/>
    <w:rsid w:val="006718B4"/>
    <w:rsid w:val="00672847"/>
    <w:rsid w:val="00672867"/>
    <w:rsid w:val="00673C13"/>
    <w:rsid w:val="006754E1"/>
    <w:rsid w:val="006814AD"/>
    <w:rsid w:val="00692A19"/>
    <w:rsid w:val="006937FD"/>
    <w:rsid w:val="006967F9"/>
    <w:rsid w:val="0069788F"/>
    <w:rsid w:val="006A1638"/>
    <w:rsid w:val="006A1BF6"/>
    <w:rsid w:val="006A3CBE"/>
    <w:rsid w:val="006A5361"/>
    <w:rsid w:val="006A7868"/>
    <w:rsid w:val="006B0E94"/>
    <w:rsid w:val="006B2E4A"/>
    <w:rsid w:val="006B48CA"/>
    <w:rsid w:val="006C18C4"/>
    <w:rsid w:val="006C351E"/>
    <w:rsid w:val="006C446A"/>
    <w:rsid w:val="006C586C"/>
    <w:rsid w:val="006C707D"/>
    <w:rsid w:val="006D16D7"/>
    <w:rsid w:val="006D1941"/>
    <w:rsid w:val="006D309F"/>
    <w:rsid w:val="006D3854"/>
    <w:rsid w:val="006D7AF7"/>
    <w:rsid w:val="006E0B88"/>
    <w:rsid w:val="006E1B02"/>
    <w:rsid w:val="006E26B7"/>
    <w:rsid w:val="006E4191"/>
    <w:rsid w:val="006E706F"/>
    <w:rsid w:val="006F1154"/>
    <w:rsid w:val="006F34BF"/>
    <w:rsid w:val="006F4067"/>
    <w:rsid w:val="006F478D"/>
    <w:rsid w:val="007115B6"/>
    <w:rsid w:val="007120D4"/>
    <w:rsid w:val="00714E82"/>
    <w:rsid w:val="00733AFA"/>
    <w:rsid w:val="00740CD8"/>
    <w:rsid w:val="007469E8"/>
    <w:rsid w:val="00747033"/>
    <w:rsid w:val="007565E2"/>
    <w:rsid w:val="00763110"/>
    <w:rsid w:val="007637E2"/>
    <w:rsid w:val="00763AA8"/>
    <w:rsid w:val="00771A3B"/>
    <w:rsid w:val="00774F6D"/>
    <w:rsid w:val="00776FE2"/>
    <w:rsid w:val="00786E43"/>
    <w:rsid w:val="00793961"/>
    <w:rsid w:val="00794CEC"/>
    <w:rsid w:val="0079553B"/>
    <w:rsid w:val="007955CF"/>
    <w:rsid w:val="007957E5"/>
    <w:rsid w:val="0079583B"/>
    <w:rsid w:val="00795B2E"/>
    <w:rsid w:val="007A05A5"/>
    <w:rsid w:val="007A10A3"/>
    <w:rsid w:val="007A2979"/>
    <w:rsid w:val="007A2D44"/>
    <w:rsid w:val="007A47CA"/>
    <w:rsid w:val="007A6EE2"/>
    <w:rsid w:val="007B0311"/>
    <w:rsid w:val="007B0D75"/>
    <w:rsid w:val="007B278A"/>
    <w:rsid w:val="007B3EAC"/>
    <w:rsid w:val="007B508E"/>
    <w:rsid w:val="007B5AC6"/>
    <w:rsid w:val="007B6E60"/>
    <w:rsid w:val="007C22B8"/>
    <w:rsid w:val="007C5331"/>
    <w:rsid w:val="007C5FD6"/>
    <w:rsid w:val="007C6345"/>
    <w:rsid w:val="007C65F9"/>
    <w:rsid w:val="007C69B1"/>
    <w:rsid w:val="007C6D64"/>
    <w:rsid w:val="007C7ABF"/>
    <w:rsid w:val="007C7F98"/>
    <w:rsid w:val="007D1FFA"/>
    <w:rsid w:val="007D6C0D"/>
    <w:rsid w:val="007D7AA0"/>
    <w:rsid w:val="007D7C6F"/>
    <w:rsid w:val="007E300B"/>
    <w:rsid w:val="007E3DAE"/>
    <w:rsid w:val="007E6FE9"/>
    <w:rsid w:val="007F543B"/>
    <w:rsid w:val="00800B36"/>
    <w:rsid w:val="00801A76"/>
    <w:rsid w:val="00802D87"/>
    <w:rsid w:val="0080561E"/>
    <w:rsid w:val="00807BEB"/>
    <w:rsid w:val="00811A09"/>
    <w:rsid w:val="00815D85"/>
    <w:rsid w:val="008177D4"/>
    <w:rsid w:val="008224F6"/>
    <w:rsid w:val="00823298"/>
    <w:rsid w:val="00826542"/>
    <w:rsid w:val="00830485"/>
    <w:rsid w:val="008331E1"/>
    <w:rsid w:val="00834692"/>
    <w:rsid w:val="008368B6"/>
    <w:rsid w:val="00837621"/>
    <w:rsid w:val="00843705"/>
    <w:rsid w:val="0084504E"/>
    <w:rsid w:val="00846775"/>
    <w:rsid w:val="00846B48"/>
    <w:rsid w:val="00847802"/>
    <w:rsid w:val="00850E5A"/>
    <w:rsid w:val="00851067"/>
    <w:rsid w:val="008553CE"/>
    <w:rsid w:val="00862044"/>
    <w:rsid w:val="0086258B"/>
    <w:rsid w:val="00862FB8"/>
    <w:rsid w:val="00864619"/>
    <w:rsid w:val="008656BD"/>
    <w:rsid w:val="00866DCB"/>
    <w:rsid w:val="00867D73"/>
    <w:rsid w:val="00871716"/>
    <w:rsid w:val="00874BE6"/>
    <w:rsid w:val="00876EB0"/>
    <w:rsid w:val="00885B7F"/>
    <w:rsid w:val="00886D9D"/>
    <w:rsid w:val="008879DC"/>
    <w:rsid w:val="00894A82"/>
    <w:rsid w:val="008A069F"/>
    <w:rsid w:val="008A0CC5"/>
    <w:rsid w:val="008A4BE1"/>
    <w:rsid w:val="008A4FD2"/>
    <w:rsid w:val="008A57CF"/>
    <w:rsid w:val="008B10F1"/>
    <w:rsid w:val="008B110A"/>
    <w:rsid w:val="008B478B"/>
    <w:rsid w:val="008B5788"/>
    <w:rsid w:val="008B6766"/>
    <w:rsid w:val="008C0DCF"/>
    <w:rsid w:val="008C2803"/>
    <w:rsid w:val="008D0E29"/>
    <w:rsid w:val="008D1174"/>
    <w:rsid w:val="008D2168"/>
    <w:rsid w:val="008D5619"/>
    <w:rsid w:val="008D5DE1"/>
    <w:rsid w:val="008E1F71"/>
    <w:rsid w:val="008E4BB0"/>
    <w:rsid w:val="008E5C47"/>
    <w:rsid w:val="008F038E"/>
    <w:rsid w:val="008F0E22"/>
    <w:rsid w:val="008F22CD"/>
    <w:rsid w:val="008F58FB"/>
    <w:rsid w:val="008F5E8F"/>
    <w:rsid w:val="008F71D7"/>
    <w:rsid w:val="00912545"/>
    <w:rsid w:val="00916EBA"/>
    <w:rsid w:val="009243EE"/>
    <w:rsid w:val="00932DFC"/>
    <w:rsid w:val="009341BE"/>
    <w:rsid w:val="00937926"/>
    <w:rsid w:val="00940CB5"/>
    <w:rsid w:val="00941024"/>
    <w:rsid w:val="00942C10"/>
    <w:rsid w:val="0094694C"/>
    <w:rsid w:val="00950101"/>
    <w:rsid w:val="00954118"/>
    <w:rsid w:val="009634B6"/>
    <w:rsid w:val="0096585A"/>
    <w:rsid w:val="00965B17"/>
    <w:rsid w:val="00967610"/>
    <w:rsid w:val="00980FEE"/>
    <w:rsid w:val="00981429"/>
    <w:rsid w:val="00981CDE"/>
    <w:rsid w:val="009840A7"/>
    <w:rsid w:val="009846B6"/>
    <w:rsid w:val="00986E80"/>
    <w:rsid w:val="00987666"/>
    <w:rsid w:val="00990B46"/>
    <w:rsid w:val="00996CD3"/>
    <w:rsid w:val="00996EE0"/>
    <w:rsid w:val="009972FE"/>
    <w:rsid w:val="009A0A2D"/>
    <w:rsid w:val="009A5BF1"/>
    <w:rsid w:val="009B1534"/>
    <w:rsid w:val="009B1588"/>
    <w:rsid w:val="009B2470"/>
    <w:rsid w:val="009B3441"/>
    <w:rsid w:val="009B4C1C"/>
    <w:rsid w:val="009B76CE"/>
    <w:rsid w:val="009C064A"/>
    <w:rsid w:val="009C0FEF"/>
    <w:rsid w:val="009C11DF"/>
    <w:rsid w:val="009C140C"/>
    <w:rsid w:val="009C26CD"/>
    <w:rsid w:val="009C2D47"/>
    <w:rsid w:val="009C4804"/>
    <w:rsid w:val="009C76BA"/>
    <w:rsid w:val="009D4A79"/>
    <w:rsid w:val="009D4E0D"/>
    <w:rsid w:val="009E3D4F"/>
    <w:rsid w:val="009F096D"/>
    <w:rsid w:val="009F75E5"/>
    <w:rsid w:val="009F76E3"/>
    <w:rsid w:val="00A07E0B"/>
    <w:rsid w:val="00A1033F"/>
    <w:rsid w:val="00A121CB"/>
    <w:rsid w:val="00A13145"/>
    <w:rsid w:val="00A13F4B"/>
    <w:rsid w:val="00A14B92"/>
    <w:rsid w:val="00A15BBF"/>
    <w:rsid w:val="00A167EF"/>
    <w:rsid w:val="00A24F70"/>
    <w:rsid w:val="00A2517A"/>
    <w:rsid w:val="00A26F68"/>
    <w:rsid w:val="00A3016E"/>
    <w:rsid w:val="00A3064E"/>
    <w:rsid w:val="00A30CF8"/>
    <w:rsid w:val="00A30FE6"/>
    <w:rsid w:val="00A34AD5"/>
    <w:rsid w:val="00A40D90"/>
    <w:rsid w:val="00A5078D"/>
    <w:rsid w:val="00A5197A"/>
    <w:rsid w:val="00A534EA"/>
    <w:rsid w:val="00A53DF5"/>
    <w:rsid w:val="00A54E73"/>
    <w:rsid w:val="00A63657"/>
    <w:rsid w:val="00A66DB8"/>
    <w:rsid w:val="00A67354"/>
    <w:rsid w:val="00A718FD"/>
    <w:rsid w:val="00A73D83"/>
    <w:rsid w:val="00A77ED6"/>
    <w:rsid w:val="00A808E1"/>
    <w:rsid w:val="00A83D9C"/>
    <w:rsid w:val="00A87F22"/>
    <w:rsid w:val="00A91EE7"/>
    <w:rsid w:val="00A936A5"/>
    <w:rsid w:val="00A937FE"/>
    <w:rsid w:val="00A978F2"/>
    <w:rsid w:val="00AA0BA9"/>
    <w:rsid w:val="00AA0C6F"/>
    <w:rsid w:val="00AA38F8"/>
    <w:rsid w:val="00AA5D9C"/>
    <w:rsid w:val="00AB4CF2"/>
    <w:rsid w:val="00AB4D15"/>
    <w:rsid w:val="00AB6BBA"/>
    <w:rsid w:val="00AC5492"/>
    <w:rsid w:val="00AC59C6"/>
    <w:rsid w:val="00AC7182"/>
    <w:rsid w:val="00AC783C"/>
    <w:rsid w:val="00AD3E31"/>
    <w:rsid w:val="00AD4182"/>
    <w:rsid w:val="00AD6AB0"/>
    <w:rsid w:val="00AE3878"/>
    <w:rsid w:val="00AF0363"/>
    <w:rsid w:val="00AF1052"/>
    <w:rsid w:val="00AF33D4"/>
    <w:rsid w:val="00AF3CFC"/>
    <w:rsid w:val="00B00835"/>
    <w:rsid w:val="00B00916"/>
    <w:rsid w:val="00B00A45"/>
    <w:rsid w:val="00B011AE"/>
    <w:rsid w:val="00B020E3"/>
    <w:rsid w:val="00B04263"/>
    <w:rsid w:val="00B04FF8"/>
    <w:rsid w:val="00B1096D"/>
    <w:rsid w:val="00B1253A"/>
    <w:rsid w:val="00B12F16"/>
    <w:rsid w:val="00B13DD7"/>
    <w:rsid w:val="00B14857"/>
    <w:rsid w:val="00B15ACE"/>
    <w:rsid w:val="00B1627B"/>
    <w:rsid w:val="00B31951"/>
    <w:rsid w:val="00B34274"/>
    <w:rsid w:val="00B35516"/>
    <w:rsid w:val="00B3783F"/>
    <w:rsid w:val="00B41444"/>
    <w:rsid w:val="00B53CF2"/>
    <w:rsid w:val="00B5742B"/>
    <w:rsid w:val="00B62D54"/>
    <w:rsid w:val="00B6522E"/>
    <w:rsid w:val="00B66863"/>
    <w:rsid w:val="00B67182"/>
    <w:rsid w:val="00B80CA0"/>
    <w:rsid w:val="00B85694"/>
    <w:rsid w:val="00B87044"/>
    <w:rsid w:val="00B907AC"/>
    <w:rsid w:val="00B9432A"/>
    <w:rsid w:val="00B94447"/>
    <w:rsid w:val="00B94480"/>
    <w:rsid w:val="00B96635"/>
    <w:rsid w:val="00B96DD0"/>
    <w:rsid w:val="00BA02A2"/>
    <w:rsid w:val="00BA0FB8"/>
    <w:rsid w:val="00BA1BC2"/>
    <w:rsid w:val="00BA36ED"/>
    <w:rsid w:val="00BA4801"/>
    <w:rsid w:val="00BB02B5"/>
    <w:rsid w:val="00BB2883"/>
    <w:rsid w:val="00BB4038"/>
    <w:rsid w:val="00BC0D21"/>
    <w:rsid w:val="00BC1DB9"/>
    <w:rsid w:val="00BD6531"/>
    <w:rsid w:val="00BD7C8D"/>
    <w:rsid w:val="00BE158F"/>
    <w:rsid w:val="00BE40DC"/>
    <w:rsid w:val="00BE469E"/>
    <w:rsid w:val="00BE645E"/>
    <w:rsid w:val="00BE7AFA"/>
    <w:rsid w:val="00BF047E"/>
    <w:rsid w:val="00BF4F68"/>
    <w:rsid w:val="00BF5E4F"/>
    <w:rsid w:val="00BF6102"/>
    <w:rsid w:val="00BF62DF"/>
    <w:rsid w:val="00BF797F"/>
    <w:rsid w:val="00C10CD2"/>
    <w:rsid w:val="00C26CC1"/>
    <w:rsid w:val="00C3035F"/>
    <w:rsid w:val="00C33294"/>
    <w:rsid w:val="00C34651"/>
    <w:rsid w:val="00C52B37"/>
    <w:rsid w:val="00C649D3"/>
    <w:rsid w:val="00C668FA"/>
    <w:rsid w:val="00C7380B"/>
    <w:rsid w:val="00C766FC"/>
    <w:rsid w:val="00C819A8"/>
    <w:rsid w:val="00C8750F"/>
    <w:rsid w:val="00C90CEE"/>
    <w:rsid w:val="00C92034"/>
    <w:rsid w:val="00C92161"/>
    <w:rsid w:val="00C934B6"/>
    <w:rsid w:val="00C9377C"/>
    <w:rsid w:val="00C9723A"/>
    <w:rsid w:val="00C97B45"/>
    <w:rsid w:val="00CA7D8E"/>
    <w:rsid w:val="00CB2586"/>
    <w:rsid w:val="00CB6BA7"/>
    <w:rsid w:val="00CC147F"/>
    <w:rsid w:val="00CC2D3C"/>
    <w:rsid w:val="00CC6FFA"/>
    <w:rsid w:val="00CD1104"/>
    <w:rsid w:val="00CD3FF1"/>
    <w:rsid w:val="00CD57F0"/>
    <w:rsid w:val="00CE5C54"/>
    <w:rsid w:val="00CE61CC"/>
    <w:rsid w:val="00CF225F"/>
    <w:rsid w:val="00CF336D"/>
    <w:rsid w:val="00CF4CB0"/>
    <w:rsid w:val="00CF5D4F"/>
    <w:rsid w:val="00CF5E1D"/>
    <w:rsid w:val="00D01D77"/>
    <w:rsid w:val="00D05D3C"/>
    <w:rsid w:val="00D05F91"/>
    <w:rsid w:val="00D12425"/>
    <w:rsid w:val="00D203E4"/>
    <w:rsid w:val="00D214FB"/>
    <w:rsid w:val="00D22FE8"/>
    <w:rsid w:val="00D255FA"/>
    <w:rsid w:val="00D26501"/>
    <w:rsid w:val="00D26D24"/>
    <w:rsid w:val="00D35701"/>
    <w:rsid w:val="00D36AE4"/>
    <w:rsid w:val="00D401F9"/>
    <w:rsid w:val="00D40761"/>
    <w:rsid w:val="00D41C51"/>
    <w:rsid w:val="00D421D4"/>
    <w:rsid w:val="00D4427A"/>
    <w:rsid w:val="00D54992"/>
    <w:rsid w:val="00D54CF6"/>
    <w:rsid w:val="00D570D3"/>
    <w:rsid w:val="00D5720F"/>
    <w:rsid w:val="00D64EA2"/>
    <w:rsid w:val="00D64FB7"/>
    <w:rsid w:val="00D658CB"/>
    <w:rsid w:val="00D6601A"/>
    <w:rsid w:val="00D75340"/>
    <w:rsid w:val="00D76A6D"/>
    <w:rsid w:val="00D813C5"/>
    <w:rsid w:val="00D83FB8"/>
    <w:rsid w:val="00D85F4A"/>
    <w:rsid w:val="00D872A6"/>
    <w:rsid w:val="00D90A2F"/>
    <w:rsid w:val="00D932DD"/>
    <w:rsid w:val="00D935BF"/>
    <w:rsid w:val="00DA1CE6"/>
    <w:rsid w:val="00DA258A"/>
    <w:rsid w:val="00DA5012"/>
    <w:rsid w:val="00DB1581"/>
    <w:rsid w:val="00DB4E8C"/>
    <w:rsid w:val="00DB699E"/>
    <w:rsid w:val="00DB7CA4"/>
    <w:rsid w:val="00DC5C31"/>
    <w:rsid w:val="00DC7600"/>
    <w:rsid w:val="00DE0015"/>
    <w:rsid w:val="00DE20F1"/>
    <w:rsid w:val="00DE2CC1"/>
    <w:rsid w:val="00DE3820"/>
    <w:rsid w:val="00DF279B"/>
    <w:rsid w:val="00DF2E1C"/>
    <w:rsid w:val="00E00740"/>
    <w:rsid w:val="00E02241"/>
    <w:rsid w:val="00E04412"/>
    <w:rsid w:val="00E10CC7"/>
    <w:rsid w:val="00E12A90"/>
    <w:rsid w:val="00E14EF7"/>
    <w:rsid w:val="00E151DC"/>
    <w:rsid w:val="00E16718"/>
    <w:rsid w:val="00E227CE"/>
    <w:rsid w:val="00E27504"/>
    <w:rsid w:val="00E3767E"/>
    <w:rsid w:val="00E43F25"/>
    <w:rsid w:val="00E521B2"/>
    <w:rsid w:val="00E524BD"/>
    <w:rsid w:val="00E57735"/>
    <w:rsid w:val="00E6001B"/>
    <w:rsid w:val="00E76D4C"/>
    <w:rsid w:val="00E8757C"/>
    <w:rsid w:val="00E87DCE"/>
    <w:rsid w:val="00E916ED"/>
    <w:rsid w:val="00E91A17"/>
    <w:rsid w:val="00E934D5"/>
    <w:rsid w:val="00E93D59"/>
    <w:rsid w:val="00E94A13"/>
    <w:rsid w:val="00EA2D5E"/>
    <w:rsid w:val="00EB143A"/>
    <w:rsid w:val="00EB4347"/>
    <w:rsid w:val="00EB5840"/>
    <w:rsid w:val="00EC37F1"/>
    <w:rsid w:val="00EC3AFE"/>
    <w:rsid w:val="00EC6E81"/>
    <w:rsid w:val="00ED7A66"/>
    <w:rsid w:val="00EE0141"/>
    <w:rsid w:val="00EE597E"/>
    <w:rsid w:val="00EE7D5F"/>
    <w:rsid w:val="00EF0EBF"/>
    <w:rsid w:val="00EF4931"/>
    <w:rsid w:val="00EF4934"/>
    <w:rsid w:val="00EF4C24"/>
    <w:rsid w:val="00F001BC"/>
    <w:rsid w:val="00F03866"/>
    <w:rsid w:val="00F1030F"/>
    <w:rsid w:val="00F1597B"/>
    <w:rsid w:val="00F15FD0"/>
    <w:rsid w:val="00F163CD"/>
    <w:rsid w:val="00F30B02"/>
    <w:rsid w:val="00F3295F"/>
    <w:rsid w:val="00F355DB"/>
    <w:rsid w:val="00F406F1"/>
    <w:rsid w:val="00F4193A"/>
    <w:rsid w:val="00F421E6"/>
    <w:rsid w:val="00F43C7F"/>
    <w:rsid w:val="00F43EAA"/>
    <w:rsid w:val="00F45F51"/>
    <w:rsid w:val="00F46339"/>
    <w:rsid w:val="00F47DD8"/>
    <w:rsid w:val="00F50D2B"/>
    <w:rsid w:val="00F574B0"/>
    <w:rsid w:val="00F57815"/>
    <w:rsid w:val="00F61190"/>
    <w:rsid w:val="00F614C8"/>
    <w:rsid w:val="00F638ED"/>
    <w:rsid w:val="00F67E24"/>
    <w:rsid w:val="00F73504"/>
    <w:rsid w:val="00F74276"/>
    <w:rsid w:val="00F74F68"/>
    <w:rsid w:val="00F75527"/>
    <w:rsid w:val="00F7678D"/>
    <w:rsid w:val="00F80CC4"/>
    <w:rsid w:val="00F84292"/>
    <w:rsid w:val="00F8492B"/>
    <w:rsid w:val="00F87750"/>
    <w:rsid w:val="00F90B87"/>
    <w:rsid w:val="00F91950"/>
    <w:rsid w:val="00F93A92"/>
    <w:rsid w:val="00F94DF3"/>
    <w:rsid w:val="00FA152D"/>
    <w:rsid w:val="00FA4393"/>
    <w:rsid w:val="00FA6038"/>
    <w:rsid w:val="00FB758E"/>
    <w:rsid w:val="00FB7D1E"/>
    <w:rsid w:val="00FC12EF"/>
    <w:rsid w:val="00FC5680"/>
    <w:rsid w:val="00FD3A1A"/>
    <w:rsid w:val="00FD74F3"/>
    <w:rsid w:val="00FE0282"/>
    <w:rsid w:val="00FE14B1"/>
    <w:rsid w:val="00FE3463"/>
    <w:rsid w:val="00FE57DF"/>
    <w:rsid w:val="00FE719E"/>
    <w:rsid w:val="00FF2F0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3D8E"/>
  <w15:docId w15:val="{CAEE2EE2-A4B5-49C0-AC61-17435E30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C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B478B"/>
    <w:pPr>
      <w:spacing w:before="100" w:beforeAutospacing="1" w:after="100" w:afterAutospacing="1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478B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8B478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627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274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E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47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9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9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9A4"/>
    <w:rPr>
      <w:vertAlign w:val="superscript"/>
    </w:rPr>
  </w:style>
  <w:style w:type="paragraph" w:styleId="Poprawka">
    <w:name w:val="Revision"/>
    <w:hidden/>
    <w:uiPriority w:val="99"/>
    <w:semiHidden/>
    <w:rsid w:val="00A30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1BD52-A9AB-4E7B-BB33-8D5D4E3D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S.Struzyna</dc:creator>
  <cp:lastModifiedBy>Sylwester Strużyna</cp:lastModifiedBy>
  <cp:revision>7</cp:revision>
  <cp:lastPrinted>2021-09-10T10:00:00Z</cp:lastPrinted>
  <dcterms:created xsi:type="dcterms:W3CDTF">2023-05-26T16:15:00Z</dcterms:created>
  <dcterms:modified xsi:type="dcterms:W3CDTF">2023-06-01T13:43:00Z</dcterms:modified>
</cp:coreProperties>
</file>