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35D62CCF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 xml:space="preserve">ESPI Raport nr </w:t>
      </w:r>
      <w:r w:rsidR="004E326E">
        <w:rPr>
          <w:rFonts w:asciiTheme="minorHAnsi" w:hAnsiTheme="minorHAnsi" w:cstheme="minorHAnsi"/>
          <w:szCs w:val="22"/>
        </w:rPr>
        <w:t>2</w:t>
      </w:r>
      <w:r w:rsidR="00B92B83">
        <w:rPr>
          <w:rFonts w:asciiTheme="minorHAnsi" w:hAnsiTheme="minorHAnsi" w:cstheme="minorHAnsi"/>
          <w:szCs w:val="22"/>
        </w:rPr>
        <w:t>4</w:t>
      </w:r>
      <w:r w:rsidRPr="00DE3820">
        <w:rPr>
          <w:rFonts w:asciiTheme="minorHAnsi" w:hAnsiTheme="minorHAnsi" w:cstheme="minorHAnsi"/>
          <w:szCs w:val="22"/>
        </w:rPr>
        <w:t>/202</w:t>
      </w:r>
      <w:r w:rsidR="00AA0C6F" w:rsidRPr="00DE3820">
        <w:rPr>
          <w:rFonts w:asciiTheme="minorHAnsi" w:hAnsiTheme="minorHAnsi" w:cstheme="minorHAnsi"/>
          <w:szCs w:val="22"/>
        </w:rPr>
        <w:t>3</w:t>
      </w:r>
    </w:p>
    <w:p w14:paraId="4A8D8559" w14:textId="4192FCA4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>Data: 202</w:t>
      </w:r>
      <w:r w:rsidR="00AA0C6F" w:rsidRPr="00DE3820">
        <w:rPr>
          <w:rFonts w:asciiTheme="minorHAnsi" w:hAnsiTheme="minorHAnsi" w:cstheme="minorHAnsi"/>
          <w:szCs w:val="22"/>
        </w:rPr>
        <w:t>3</w:t>
      </w:r>
      <w:r w:rsidRPr="00DE3820">
        <w:rPr>
          <w:rFonts w:asciiTheme="minorHAnsi" w:hAnsiTheme="minorHAnsi" w:cstheme="minorHAnsi"/>
          <w:szCs w:val="22"/>
        </w:rPr>
        <w:t>-</w:t>
      </w:r>
      <w:r w:rsidR="004F088B">
        <w:rPr>
          <w:rFonts w:asciiTheme="minorHAnsi" w:hAnsiTheme="minorHAnsi" w:cstheme="minorHAnsi"/>
          <w:szCs w:val="22"/>
        </w:rPr>
        <w:t>10</w:t>
      </w:r>
      <w:r w:rsidR="00EE7D5F" w:rsidRPr="00DE3820">
        <w:rPr>
          <w:rFonts w:asciiTheme="minorHAnsi" w:hAnsiTheme="minorHAnsi" w:cstheme="minorHAnsi"/>
          <w:szCs w:val="22"/>
        </w:rPr>
        <w:t>-0</w:t>
      </w:r>
      <w:r w:rsidR="004F088B">
        <w:rPr>
          <w:rFonts w:asciiTheme="minorHAnsi" w:hAnsiTheme="minorHAnsi" w:cstheme="minorHAnsi"/>
          <w:szCs w:val="22"/>
        </w:rPr>
        <w:t>2</w:t>
      </w:r>
    </w:p>
    <w:p w14:paraId="32417D47" w14:textId="7ECCC281" w:rsidR="003D150C" w:rsidRPr="00DE3820" w:rsidRDefault="003D150C" w:rsidP="002E20B6">
      <w:pPr>
        <w:spacing w:after="0" w:line="240" w:lineRule="auto"/>
        <w:jc w:val="both"/>
        <w:rPr>
          <w:rFonts w:cstheme="minorHAnsi"/>
        </w:rPr>
      </w:pPr>
      <w:r w:rsidRPr="00DE3820">
        <w:rPr>
          <w:rFonts w:cstheme="minorHAnsi"/>
        </w:rPr>
        <w:t>TYT</w:t>
      </w:r>
      <w:r w:rsidR="001A2397" w:rsidRPr="00DE3820">
        <w:rPr>
          <w:rFonts w:cstheme="minorHAnsi"/>
        </w:rPr>
        <w:t>U</w:t>
      </w:r>
      <w:r w:rsidRPr="00DE3820">
        <w:rPr>
          <w:rFonts w:cstheme="minorHAnsi"/>
        </w:rPr>
        <w:t>Ł:</w:t>
      </w:r>
      <w:r w:rsidR="0016758E" w:rsidRPr="00DE3820">
        <w:rPr>
          <w:rFonts w:cstheme="minorHAnsi"/>
        </w:rPr>
        <w:t xml:space="preserve"> </w:t>
      </w:r>
      <w:r w:rsidR="0008676D" w:rsidRPr="00DE3820">
        <w:rPr>
          <w:rFonts w:cstheme="minorHAnsi"/>
        </w:rPr>
        <w:t xml:space="preserve">Informacja </w:t>
      </w:r>
      <w:r w:rsidR="00874BE6" w:rsidRPr="00DE3820">
        <w:rPr>
          <w:rFonts w:cstheme="minorHAnsi"/>
        </w:rPr>
        <w:t>o miesięcznych przychodach ze sprzedaży</w:t>
      </w:r>
      <w:r w:rsidR="006D16D7" w:rsidRPr="00DE3820">
        <w:rPr>
          <w:rFonts w:cstheme="minorHAnsi"/>
        </w:rPr>
        <w:t xml:space="preserve"> za </w:t>
      </w:r>
      <w:r w:rsidR="004F088B">
        <w:rPr>
          <w:rFonts w:cstheme="minorHAnsi"/>
        </w:rPr>
        <w:t>wrzesień</w:t>
      </w:r>
      <w:r w:rsidR="00AF0363" w:rsidRPr="00DE3820">
        <w:rPr>
          <w:rFonts w:cstheme="minorHAnsi"/>
        </w:rPr>
        <w:t xml:space="preserve"> </w:t>
      </w:r>
      <w:r w:rsidR="006D16D7" w:rsidRPr="00DE3820">
        <w:rPr>
          <w:rFonts w:cstheme="minorHAnsi"/>
        </w:rPr>
        <w:t>202</w:t>
      </w:r>
      <w:r w:rsidR="00FA152D" w:rsidRPr="00DE3820">
        <w:rPr>
          <w:rFonts w:cstheme="minorHAnsi"/>
        </w:rPr>
        <w:t>3</w:t>
      </w:r>
      <w:r w:rsidR="006D16D7" w:rsidRPr="00DE3820">
        <w:rPr>
          <w:rFonts w:cstheme="minorHAnsi"/>
        </w:rPr>
        <w:t xml:space="preserve"> rok</w:t>
      </w:r>
      <w:r w:rsidR="00874BE6" w:rsidRPr="00DE3820">
        <w:rPr>
          <w:rFonts w:cstheme="minorHAnsi"/>
        </w:rPr>
        <w:t>.</w:t>
      </w:r>
    </w:p>
    <w:p w14:paraId="223755FF" w14:textId="3EB5DA2F" w:rsidR="00F406F1" w:rsidRPr="00DE3820" w:rsidRDefault="00F406F1" w:rsidP="002E20B6">
      <w:pPr>
        <w:spacing w:after="0" w:line="240" w:lineRule="auto"/>
        <w:jc w:val="both"/>
        <w:rPr>
          <w:rFonts w:cstheme="minorHAnsi"/>
        </w:rPr>
      </w:pPr>
    </w:p>
    <w:p w14:paraId="2A8D53C9" w14:textId="77777777" w:rsidR="002E20B6" w:rsidRPr="00DE3820" w:rsidRDefault="002E20B6" w:rsidP="002E20B6">
      <w:pPr>
        <w:spacing w:after="0" w:line="240" w:lineRule="auto"/>
        <w:jc w:val="both"/>
        <w:rPr>
          <w:rFonts w:cstheme="minorHAnsi"/>
        </w:rPr>
      </w:pPr>
    </w:p>
    <w:p w14:paraId="2F94B611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1BAEECE7" w:rsidR="00986E80" w:rsidRPr="00DE3820" w:rsidRDefault="00986E8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 w:rsidR="004F088B">
        <w:rPr>
          <w:rFonts w:asciiTheme="minorHAnsi" w:hAnsiTheme="minorHAnsi" w:cstheme="minorHAnsi"/>
          <w:b/>
          <w:bCs/>
          <w:sz w:val="22"/>
          <w:szCs w:val="22"/>
        </w:rPr>
        <w:t>wrzesień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 osiągnęła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F088B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F088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wyższa </w:t>
      </w:r>
      <w:r w:rsidR="00A936A5"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4F088B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% w stosunku do sprzedaży </w:t>
      </w:r>
      <w:r w:rsidR="004F088B">
        <w:rPr>
          <w:rFonts w:asciiTheme="minorHAnsi" w:hAnsiTheme="minorHAnsi" w:cstheme="minorHAnsi"/>
          <w:b/>
          <w:bCs/>
          <w:sz w:val="22"/>
          <w:szCs w:val="22"/>
        </w:rPr>
        <w:t>we wrześniu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r., która </w:t>
      </w:r>
      <w:r w:rsidR="00F47DD8" w:rsidRPr="00DE3820">
        <w:rPr>
          <w:rFonts w:asciiTheme="minorHAnsi" w:hAnsiTheme="minorHAnsi" w:cstheme="minorHAnsi"/>
          <w:b/>
          <w:bCs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6AB0" w:rsidRPr="00DE382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F088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B92B83">
        <w:rPr>
          <w:rFonts w:asciiTheme="minorHAnsi" w:hAnsiTheme="minorHAnsi" w:cstheme="minorHAnsi"/>
          <w:b/>
          <w:bCs/>
          <w:sz w:val="22"/>
          <w:szCs w:val="22"/>
        </w:rPr>
        <w:t>,5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zł.</w:t>
      </w:r>
    </w:p>
    <w:p w14:paraId="2035D3F8" w14:textId="4C11865E" w:rsidR="00CF4CB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DC12E00" w14:textId="7592511C" w:rsidR="00CF4CB0" w:rsidRPr="00DE382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sz w:val="22"/>
          <w:szCs w:val="22"/>
        </w:rPr>
        <w:t xml:space="preserve">Sprzedaż narastająco po </w:t>
      </w:r>
      <w:r w:rsidR="004F088B">
        <w:rPr>
          <w:rFonts w:asciiTheme="minorHAnsi" w:hAnsiTheme="minorHAnsi" w:cstheme="minorHAnsi"/>
          <w:sz w:val="22"/>
          <w:szCs w:val="22"/>
        </w:rPr>
        <w:t>9</w:t>
      </w:r>
      <w:r w:rsidRPr="00DE3820">
        <w:rPr>
          <w:rFonts w:asciiTheme="minorHAnsi" w:hAnsiTheme="minorHAnsi" w:cstheme="minorHAnsi"/>
          <w:sz w:val="22"/>
          <w:szCs w:val="22"/>
        </w:rPr>
        <w:t xml:space="preserve"> miesiącach 2023 r. osiągnęła</w:t>
      </w:r>
      <w:r w:rsidR="00B047F0">
        <w:rPr>
          <w:rFonts w:asciiTheme="minorHAnsi" w:hAnsiTheme="minorHAnsi" w:cstheme="minorHAnsi"/>
          <w:sz w:val="22"/>
          <w:szCs w:val="22"/>
        </w:rPr>
        <w:t xml:space="preserve"> </w:t>
      </w:r>
      <w:r w:rsidR="004F088B">
        <w:rPr>
          <w:rFonts w:asciiTheme="minorHAnsi" w:hAnsiTheme="minorHAnsi" w:cstheme="minorHAnsi"/>
          <w:sz w:val="22"/>
          <w:szCs w:val="22"/>
        </w:rPr>
        <w:t>187,3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złotych i jest wyższa o </w:t>
      </w:r>
      <w:r w:rsidR="004F088B">
        <w:rPr>
          <w:rFonts w:asciiTheme="minorHAnsi" w:hAnsiTheme="minorHAnsi" w:cstheme="minorHAnsi"/>
          <w:sz w:val="22"/>
          <w:szCs w:val="22"/>
        </w:rPr>
        <w:t>26</w:t>
      </w:r>
      <w:r w:rsidRPr="00DE3820">
        <w:rPr>
          <w:rFonts w:asciiTheme="minorHAnsi" w:hAnsiTheme="minorHAnsi" w:cstheme="minorHAnsi"/>
          <w:sz w:val="22"/>
          <w:szCs w:val="22"/>
        </w:rPr>
        <w:t xml:space="preserve"> % w stosunku do sprzedaży po pierwszych </w:t>
      </w:r>
      <w:r w:rsidR="004F088B">
        <w:rPr>
          <w:rFonts w:asciiTheme="minorHAnsi" w:hAnsiTheme="minorHAnsi" w:cstheme="minorHAnsi"/>
          <w:sz w:val="22"/>
          <w:szCs w:val="22"/>
        </w:rPr>
        <w:t>9</w:t>
      </w:r>
      <w:r w:rsidR="00EE7D5F"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Pr="00DE3820">
        <w:rPr>
          <w:rFonts w:asciiTheme="minorHAnsi" w:hAnsiTheme="minorHAnsi" w:cstheme="minorHAnsi"/>
          <w:sz w:val="22"/>
          <w:szCs w:val="22"/>
        </w:rPr>
        <w:t xml:space="preserve">miesiącach 2022 r., która </w:t>
      </w:r>
      <w:r w:rsidR="00F47DD8" w:rsidRPr="00DE3820">
        <w:rPr>
          <w:rFonts w:asciiTheme="minorHAnsi" w:hAnsiTheme="minorHAnsi" w:cstheme="minorHAnsi"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="004F088B">
        <w:rPr>
          <w:rFonts w:asciiTheme="minorHAnsi" w:hAnsiTheme="minorHAnsi" w:cstheme="minorHAnsi"/>
          <w:sz w:val="22"/>
          <w:szCs w:val="22"/>
        </w:rPr>
        <w:t>148</w:t>
      </w:r>
      <w:r w:rsidR="00B92B83">
        <w:rPr>
          <w:rFonts w:asciiTheme="minorHAnsi" w:hAnsiTheme="minorHAnsi" w:cstheme="minorHAnsi"/>
          <w:sz w:val="22"/>
          <w:szCs w:val="22"/>
        </w:rPr>
        <w:t>,</w:t>
      </w:r>
      <w:r w:rsidR="004F088B">
        <w:rPr>
          <w:rFonts w:asciiTheme="minorHAnsi" w:hAnsiTheme="minorHAnsi" w:cstheme="minorHAnsi"/>
          <w:sz w:val="22"/>
          <w:szCs w:val="22"/>
        </w:rPr>
        <w:t>9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zł. </w:t>
      </w:r>
    </w:p>
    <w:p w14:paraId="163D5DE0" w14:textId="77777777" w:rsidR="00FF2F08" w:rsidRPr="00DE3820" w:rsidRDefault="00FF2F08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2B91F615" w14:textId="04527784" w:rsidR="00FA152D" w:rsidRDefault="004F088B" w:rsidP="002E20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Sprzedaż w III kwartale 2023 r. wyniosła 56,8 mln zł i jest wyższa o 24 % w stosunku do sprzedaży w III kwartale 2022 r., która wynosiła 45,7 mln zł.</w:t>
      </w:r>
    </w:p>
    <w:p w14:paraId="7BE11623" w14:textId="77777777" w:rsidR="004F088B" w:rsidRPr="00DE3820" w:rsidRDefault="004F088B" w:rsidP="002E20B6">
      <w:pPr>
        <w:spacing w:after="0" w:line="240" w:lineRule="auto"/>
        <w:jc w:val="both"/>
        <w:rPr>
          <w:rFonts w:cstheme="minorHAnsi"/>
        </w:rPr>
      </w:pPr>
    </w:p>
    <w:p w14:paraId="4DD34660" w14:textId="77777777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780A65F9" w14:textId="77777777" w:rsidR="00986E80" w:rsidRPr="00DE3820" w:rsidRDefault="00986E80" w:rsidP="002E20B6">
      <w:pPr>
        <w:spacing w:after="0" w:line="240" w:lineRule="auto"/>
        <w:jc w:val="both"/>
        <w:rPr>
          <w:rFonts w:cstheme="minorHAnsi"/>
        </w:rPr>
      </w:pPr>
    </w:p>
    <w:p w14:paraId="41F6EE7A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2E20B6">
      <w:pPr>
        <w:spacing w:after="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4A8A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5B3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0B6"/>
    <w:rsid w:val="002E2489"/>
    <w:rsid w:val="002E5DA4"/>
    <w:rsid w:val="002F2694"/>
    <w:rsid w:val="002F594D"/>
    <w:rsid w:val="00300EA2"/>
    <w:rsid w:val="00312C87"/>
    <w:rsid w:val="00313362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0966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E326E"/>
    <w:rsid w:val="004F088B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10EF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1941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03278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3379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AD4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D6AB0"/>
    <w:rsid w:val="00AE3878"/>
    <w:rsid w:val="00AF0363"/>
    <w:rsid w:val="00AF1052"/>
    <w:rsid w:val="00AF33D4"/>
    <w:rsid w:val="00AF3CFC"/>
    <w:rsid w:val="00B00835"/>
    <w:rsid w:val="00B00916"/>
    <w:rsid w:val="00B00A45"/>
    <w:rsid w:val="00B011AE"/>
    <w:rsid w:val="00B020E3"/>
    <w:rsid w:val="00B04263"/>
    <w:rsid w:val="00B047F0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2B83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4CB0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E3820"/>
    <w:rsid w:val="00DE56B4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E7D5F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47DD8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87BA8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2F0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S.Struzyna</cp:lastModifiedBy>
  <cp:revision>3</cp:revision>
  <cp:lastPrinted>2021-09-10T10:00:00Z</cp:lastPrinted>
  <dcterms:created xsi:type="dcterms:W3CDTF">2023-10-01T05:31:00Z</dcterms:created>
  <dcterms:modified xsi:type="dcterms:W3CDTF">2023-10-01T05:38:00Z</dcterms:modified>
</cp:coreProperties>
</file>