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47FC6" w14:textId="77777777" w:rsidR="00823ECB" w:rsidRPr="00CD3B2C" w:rsidRDefault="00823ECB" w:rsidP="00823ECB">
      <w:pPr>
        <w:tabs>
          <w:tab w:val="left" w:pos="1456"/>
          <w:tab w:val="right" w:leader="hyphen" w:pos="9072"/>
        </w:tabs>
        <w:spacing w:line="276" w:lineRule="auto"/>
        <w:jc w:val="center"/>
        <w:rPr>
          <w:b/>
          <w:bCs/>
          <w:sz w:val="24"/>
          <w:szCs w:val="24"/>
        </w:rPr>
      </w:pPr>
      <w:r w:rsidRPr="00CD3B2C">
        <w:rPr>
          <w:b/>
          <w:bCs/>
          <w:sz w:val="24"/>
          <w:szCs w:val="24"/>
        </w:rPr>
        <w:t xml:space="preserve">Uchwała </w:t>
      </w:r>
      <w:r>
        <w:rPr>
          <w:b/>
          <w:bCs/>
          <w:sz w:val="24"/>
          <w:szCs w:val="24"/>
        </w:rPr>
        <w:t>n</w:t>
      </w:r>
      <w:r w:rsidRPr="00CD3B2C">
        <w:rPr>
          <w:b/>
          <w:bCs/>
          <w:sz w:val="24"/>
          <w:szCs w:val="24"/>
        </w:rPr>
        <w:t xml:space="preserve">r  </w:t>
      </w:r>
      <w:r>
        <w:rPr>
          <w:b/>
          <w:bCs/>
          <w:sz w:val="24"/>
          <w:szCs w:val="24"/>
        </w:rPr>
        <w:t>1</w:t>
      </w:r>
      <w:r w:rsidRPr="00CD3B2C">
        <w:rPr>
          <w:b/>
          <w:bCs/>
          <w:sz w:val="24"/>
          <w:szCs w:val="24"/>
        </w:rPr>
        <w:t>/0</w:t>
      </w:r>
      <w:r>
        <w:rPr>
          <w:b/>
          <w:bCs/>
          <w:sz w:val="24"/>
          <w:szCs w:val="24"/>
        </w:rPr>
        <w:t>8</w:t>
      </w:r>
      <w:r w:rsidRPr="00CD3B2C">
        <w:rPr>
          <w:b/>
          <w:bCs/>
          <w:sz w:val="24"/>
          <w:szCs w:val="24"/>
        </w:rPr>
        <w:t>/202</w:t>
      </w:r>
      <w:r>
        <w:rPr>
          <w:b/>
          <w:bCs/>
          <w:sz w:val="24"/>
          <w:szCs w:val="24"/>
        </w:rPr>
        <w:t>2</w:t>
      </w:r>
    </w:p>
    <w:p w14:paraId="7616A146" w14:textId="77777777" w:rsidR="00823ECB" w:rsidRPr="00CD3B2C" w:rsidRDefault="00823ECB" w:rsidP="00823ECB">
      <w:pPr>
        <w:tabs>
          <w:tab w:val="left" w:pos="1456"/>
          <w:tab w:val="right" w:leader="hyphen" w:pos="9072"/>
        </w:tabs>
        <w:spacing w:line="276" w:lineRule="auto"/>
        <w:jc w:val="center"/>
        <w:rPr>
          <w:bCs/>
          <w:sz w:val="24"/>
          <w:szCs w:val="24"/>
        </w:rPr>
      </w:pPr>
      <w:r w:rsidRPr="00CD3B2C">
        <w:rPr>
          <w:b/>
          <w:bCs/>
          <w:sz w:val="24"/>
          <w:szCs w:val="24"/>
        </w:rPr>
        <w:t>Zarządu</w:t>
      </w:r>
      <w:r>
        <w:rPr>
          <w:b/>
          <w:bCs/>
          <w:sz w:val="24"/>
          <w:szCs w:val="24"/>
        </w:rPr>
        <w:t xml:space="preserve"> spółki pod firmą:</w:t>
      </w:r>
      <w:r w:rsidRPr="00CD3B2C">
        <w:rPr>
          <w:b/>
          <w:bCs/>
          <w:sz w:val="24"/>
          <w:szCs w:val="24"/>
        </w:rPr>
        <w:t xml:space="preserve"> GAMES OPERATORS Spółka Akcyjna z siedzibą w Warszawie </w:t>
      </w:r>
      <w:r w:rsidRPr="00CD3B2C">
        <w:rPr>
          <w:bCs/>
          <w:sz w:val="24"/>
          <w:szCs w:val="24"/>
        </w:rPr>
        <w:t xml:space="preserve">(dalej </w:t>
      </w:r>
      <w:r w:rsidRPr="00CD3B2C">
        <w:rPr>
          <w:b/>
          <w:bCs/>
          <w:sz w:val="24"/>
          <w:szCs w:val="24"/>
        </w:rPr>
        <w:t>Spółka</w:t>
      </w:r>
      <w:r w:rsidRPr="00CD3B2C">
        <w:rPr>
          <w:bCs/>
          <w:sz w:val="24"/>
          <w:szCs w:val="24"/>
        </w:rPr>
        <w:t>)</w:t>
      </w:r>
    </w:p>
    <w:p w14:paraId="5D35EC2B" w14:textId="77777777" w:rsidR="00823ECB" w:rsidRPr="00CD3B2C" w:rsidRDefault="00823ECB" w:rsidP="00823ECB">
      <w:pPr>
        <w:tabs>
          <w:tab w:val="left" w:pos="1456"/>
          <w:tab w:val="right" w:leader="hyphen" w:pos="9072"/>
        </w:tabs>
        <w:spacing w:line="276" w:lineRule="auto"/>
        <w:jc w:val="center"/>
        <w:rPr>
          <w:b/>
          <w:bCs/>
          <w:sz w:val="24"/>
          <w:szCs w:val="24"/>
        </w:rPr>
      </w:pPr>
      <w:r w:rsidRPr="00CD3B2C">
        <w:rPr>
          <w:b/>
          <w:bCs/>
          <w:sz w:val="24"/>
          <w:szCs w:val="24"/>
        </w:rPr>
        <w:t xml:space="preserve">z dnia </w:t>
      </w:r>
      <w:r>
        <w:rPr>
          <w:b/>
          <w:bCs/>
          <w:sz w:val="24"/>
          <w:szCs w:val="24"/>
        </w:rPr>
        <w:t xml:space="preserve">24 sierpnia </w:t>
      </w:r>
      <w:r w:rsidRPr="00CD3B2C">
        <w:rPr>
          <w:b/>
          <w:bCs/>
          <w:sz w:val="24"/>
          <w:szCs w:val="24"/>
        </w:rPr>
        <w:t>202</w:t>
      </w:r>
      <w:r>
        <w:rPr>
          <w:b/>
          <w:bCs/>
          <w:sz w:val="24"/>
          <w:szCs w:val="24"/>
        </w:rPr>
        <w:t>2</w:t>
      </w:r>
      <w:r w:rsidRPr="00CD3B2C">
        <w:rPr>
          <w:b/>
          <w:bCs/>
          <w:sz w:val="24"/>
          <w:szCs w:val="24"/>
        </w:rPr>
        <w:t xml:space="preserve"> roku</w:t>
      </w:r>
    </w:p>
    <w:p w14:paraId="78B223A1" w14:textId="77777777" w:rsidR="00823ECB" w:rsidRPr="00E043AA" w:rsidRDefault="00823ECB" w:rsidP="00823ECB">
      <w:pPr>
        <w:spacing w:afterLines="60" w:after="144"/>
        <w:jc w:val="center"/>
        <w:rPr>
          <w:rFonts w:ascii="Century Gothic" w:hAnsi="Century Gothic"/>
          <w:bCs/>
          <w:sz w:val="18"/>
          <w:szCs w:val="18"/>
        </w:rPr>
      </w:pPr>
      <w:bookmarkStart w:id="0" w:name="_Hlk110510585"/>
      <w:r w:rsidRPr="00E043AA">
        <w:rPr>
          <w:bCs/>
          <w:i/>
          <w:iCs/>
          <w:sz w:val="24"/>
          <w:szCs w:val="24"/>
        </w:rPr>
        <w:t>w sprawie podwyższenia kapitału zakładowego Spółki w ramach kapitału docelowego w drodze emisji nowych akcji serii E w ramach subskrypcji prywatnej, wyłączenia w całości prawa poboru dotychczasowych akcjonariuszy, zmiany Statutu Spółki oraz ubiegania się o wprowadzenie akcji serii E do obrotu zorganizowanego</w:t>
      </w:r>
    </w:p>
    <w:bookmarkEnd w:id="0"/>
    <w:p w14:paraId="650DDAE9" w14:textId="77777777" w:rsidR="00823ECB" w:rsidRPr="00CD3B2C" w:rsidRDefault="00823ECB" w:rsidP="00823ECB">
      <w:pPr>
        <w:tabs>
          <w:tab w:val="left" w:pos="1456"/>
          <w:tab w:val="right" w:leader="hyphen" w:pos="9072"/>
        </w:tabs>
        <w:spacing w:afterLines="60" w:after="144" w:line="276" w:lineRule="auto"/>
        <w:jc w:val="both"/>
        <w:rPr>
          <w:bCs/>
          <w:sz w:val="24"/>
          <w:szCs w:val="24"/>
        </w:rPr>
      </w:pPr>
      <w:r w:rsidRPr="00CD3B2C">
        <w:rPr>
          <w:bCs/>
          <w:sz w:val="24"/>
          <w:szCs w:val="24"/>
        </w:rPr>
        <w:t>Zważywszy, że:</w:t>
      </w:r>
      <w:r>
        <w:rPr>
          <w:bCs/>
          <w:sz w:val="24"/>
          <w:szCs w:val="24"/>
        </w:rPr>
        <w:tab/>
      </w:r>
    </w:p>
    <w:p w14:paraId="5F940D8F" w14:textId="77777777" w:rsidR="00823ECB" w:rsidRDefault="00823ECB" w:rsidP="00823ECB">
      <w:pPr>
        <w:numPr>
          <w:ilvl w:val="0"/>
          <w:numId w:val="1"/>
        </w:numPr>
        <w:tabs>
          <w:tab w:val="left" w:pos="1456"/>
          <w:tab w:val="right" w:leader="hyphen" w:pos="9072"/>
        </w:tabs>
        <w:spacing w:after="200" w:line="276" w:lineRule="auto"/>
        <w:ind w:left="426"/>
        <w:contextualSpacing/>
        <w:jc w:val="both"/>
        <w:rPr>
          <w:bCs/>
          <w:sz w:val="24"/>
          <w:szCs w:val="24"/>
        </w:rPr>
      </w:pPr>
      <w:r w:rsidRPr="00C01CD1">
        <w:rPr>
          <w:rFonts w:eastAsiaTheme="minorHAnsi"/>
          <w:bCs/>
          <w:sz w:val="24"/>
          <w:szCs w:val="24"/>
          <w:lang w:eastAsia="en-US"/>
        </w:rPr>
        <w:t xml:space="preserve">Zwyczajne Walne Zgromadzenie Spółki w dniu 29 czerwca 2020 r. uchwałą nr 18/2020 (dalej </w:t>
      </w:r>
      <w:r w:rsidRPr="00C01CD1">
        <w:rPr>
          <w:rFonts w:eastAsiaTheme="minorHAnsi"/>
          <w:b/>
          <w:sz w:val="24"/>
          <w:szCs w:val="24"/>
          <w:lang w:eastAsia="en-US"/>
        </w:rPr>
        <w:t>Uchwała ZWZ</w:t>
      </w:r>
      <w:r w:rsidRPr="00C01CD1">
        <w:rPr>
          <w:rFonts w:eastAsiaTheme="minorHAnsi"/>
          <w:bCs/>
          <w:sz w:val="24"/>
          <w:szCs w:val="24"/>
          <w:lang w:eastAsia="en-US"/>
        </w:rPr>
        <w:t xml:space="preserve">) </w:t>
      </w:r>
      <w:r w:rsidRPr="00C01CD1">
        <w:rPr>
          <w:rFonts w:eastAsiaTheme="minorHAnsi"/>
          <w:sz w:val="24"/>
          <w:szCs w:val="24"/>
          <w:lang w:eastAsia="en-US"/>
        </w:rPr>
        <w:t xml:space="preserve">w sprawie utworzenia Programu Motywacyjnego Spółki oraz przyjęcia treści Regulaminu Programu Motywacyjnego Spółki, a także zmiany Statutu Spółki polegającej na upoważnieniu Zarządu do podwyższenia kapitału zakładowego Spółki w ramach kapitału docelowego wraz z możliwością pozbawienia dotychczasowych akcjonariuszy Spółki prawa poboru w całości lub w części utworzyła Program Motywacyjny Spółki (dalej </w:t>
      </w:r>
      <w:r w:rsidRPr="00C01CD1">
        <w:rPr>
          <w:rFonts w:eastAsiaTheme="minorHAnsi"/>
          <w:b/>
          <w:bCs/>
          <w:sz w:val="24"/>
          <w:szCs w:val="24"/>
          <w:lang w:eastAsia="en-US"/>
        </w:rPr>
        <w:t>Program</w:t>
      </w:r>
      <w:r w:rsidRPr="00C01CD1">
        <w:rPr>
          <w:rFonts w:eastAsiaTheme="minorHAnsi"/>
          <w:sz w:val="24"/>
          <w:szCs w:val="24"/>
          <w:lang w:eastAsia="en-US"/>
        </w:rPr>
        <w:t>) przyjęł</w:t>
      </w:r>
      <w:r>
        <w:rPr>
          <w:rFonts w:eastAsiaTheme="minorHAnsi"/>
          <w:sz w:val="24"/>
          <w:szCs w:val="24"/>
          <w:lang w:eastAsia="en-US"/>
        </w:rPr>
        <w:t>o</w:t>
      </w:r>
      <w:r w:rsidRPr="00C01CD1">
        <w:rPr>
          <w:rFonts w:eastAsiaTheme="minorHAnsi"/>
          <w:sz w:val="24"/>
          <w:szCs w:val="24"/>
          <w:lang w:eastAsia="en-US"/>
        </w:rPr>
        <w:t xml:space="preserve"> treść Regulaminu Programu Motywacyjnego Spółki oraz upoważnił</w:t>
      </w:r>
      <w:r>
        <w:rPr>
          <w:rFonts w:eastAsiaTheme="minorHAnsi"/>
          <w:sz w:val="24"/>
          <w:szCs w:val="24"/>
          <w:lang w:eastAsia="en-US"/>
        </w:rPr>
        <w:t>o</w:t>
      </w:r>
      <w:r w:rsidRPr="00C01CD1">
        <w:rPr>
          <w:rFonts w:eastAsiaTheme="minorHAnsi"/>
          <w:sz w:val="24"/>
          <w:szCs w:val="24"/>
          <w:lang w:eastAsia="en-US"/>
        </w:rPr>
        <w:t xml:space="preserve"> Zarząd Spółki do podwyższania kapitału zakładowego Spółki w ramach kapitału docelowego, o którym mowa w art. 444 – 447 Kodeksu spółek handlowych, w terminie 3 (trzech) lat od dnia dokonania wpisu w rejestrze przedsiębiorców Krajowego Rejestru Sądowego zmiany Statutu Spółki na podstawie § 4 Uchwały ZWZ, o łączną kwotę nie wyższą niż 50</w:t>
      </w:r>
      <w:r>
        <w:rPr>
          <w:rFonts w:eastAsiaTheme="minorHAnsi"/>
          <w:sz w:val="24"/>
          <w:szCs w:val="24"/>
          <w:lang w:eastAsia="en-US"/>
        </w:rPr>
        <w:t>.</w:t>
      </w:r>
      <w:r w:rsidRPr="00C01CD1">
        <w:rPr>
          <w:rFonts w:eastAsiaTheme="minorHAnsi"/>
          <w:sz w:val="24"/>
          <w:szCs w:val="24"/>
          <w:lang w:eastAsia="en-US"/>
        </w:rPr>
        <w:t>000,00 zł (pięćdziesiąt tysięcy złotych), a także do pozbawienia dotychczasowych akcjonariuszy Spółki prawa poboru nowych akcji Spółki wyemitowanych w ramach każdego z podwyższeń kapitału zakładowego Spółki, dokonywanego w granicach kapitału docelowego, w całości lub w części, za uprzednią zgodą Rady Nadzorczej Spółki,</w:t>
      </w:r>
      <w:r w:rsidRPr="00C01CD1">
        <w:rPr>
          <w:rFonts w:eastAsiaTheme="minorHAnsi"/>
          <w:sz w:val="24"/>
          <w:szCs w:val="24"/>
          <w:lang w:eastAsia="en-US"/>
        </w:rPr>
        <w:tab/>
      </w:r>
    </w:p>
    <w:p w14:paraId="4DD91CE3" w14:textId="77777777" w:rsidR="00823ECB" w:rsidRDefault="00823ECB" w:rsidP="00823ECB">
      <w:pPr>
        <w:numPr>
          <w:ilvl w:val="0"/>
          <w:numId w:val="1"/>
        </w:numPr>
        <w:tabs>
          <w:tab w:val="left" w:pos="1456"/>
          <w:tab w:val="right" w:leader="hyphen" w:pos="9072"/>
        </w:tabs>
        <w:spacing w:after="200" w:line="276" w:lineRule="auto"/>
        <w:ind w:left="426"/>
        <w:contextualSpacing/>
        <w:jc w:val="both"/>
        <w:rPr>
          <w:rFonts w:eastAsiaTheme="minorHAnsi"/>
          <w:sz w:val="24"/>
          <w:szCs w:val="24"/>
          <w:lang w:eastAsia="en-US"/>
        </w:rPr>
      </w:pPr>
      <w:bookmarkStart w:id="1" w:name="_Hlk111645209"/>
      <w:r>
        <w:rPr>
          <w:rFonts w:eastAsiaTheme="minorHAnsi"/>
          <w:sz w:val="24"/>
          <w:szCs w:val="24"/>
          <w:lang w:eastAsia="en-US"/>
        </w:rPr>
        <w:t>do dnia podjęcia niniejszej uchwały w wykonaniu Programu kapitał zakładowy Spółki został jednokrotnie podwyższony w ramach kapitału docelowego, o którym mowa w lit. a powyżej, o kwotę 7.070,00 zł (siedem tysięcy siedemdziesiąt złotych) poprzez utworzenie 70.700 (siedemdziesięciu tysięcy siedmiuset) akcji zwykłych Spółki serii D na okaziciela,</w:t>
      </w:r>
      <w:bookmarkEnd w:id="1"/>
      <w:r>
        <w:rPr>
          <w:rFonts w:eastAsiaTheme="minorHAnsi"/>
          <w:sz w:val="24"/>
          <w:szCs w:val="24"/>
          <w:lang w:eastAsia="en-US"/>
        </w:rPr>
        <w:tab/>
        <w:t xml:space="preserve"> </w:t>
      </w:r>
    </w:p>
    <w:p w14:paraId="1D36068F" w14:textId="77777777" w:rsidR="00823ECB" w:rsidRPr="007B3E23" w:rsidRDefault="00823ECB" w:rsidP="00823ECB">
      <w:pPr>
        <w:numPr>
          <w:ilvl w:val="0"/>
          <w:numId w:val="1"/>
        </w:numPr>
        <w:tabs>
          <w:tab w:val="left" w:pos="1456"/>
          <w:tab w:val="right" w:leader="hyphen" w:pos="9072"/>
        </w:tabs>
        <w:spacing w:after="200" w:line="276" w:lineRule="auto"/>
        <w:ind w:left="426"/>
        <w:contextualSpacing/>
        <w:jc w:val="both"/>
        <w:rPr>
          <w:rFonts w:eastAsiaTheme="minorHAnsi"/>
          <w:sz w:val="24"/>
          <w:szCs w:val="24"/>
          <w:lang w:eastAsia="en-US"/>
        </w:rPr>
      </w:pPr>
      <w:r w:rsidRPr="007B3E23">
        <w:rPr>
          <w:rFonts w:eastAsiaTheme="minorHAnsi"/>
          <w:sz w:val="24"/>
          <w:szCs w:val="24"/>
          <w:lang w:eastAsia="en-US"/>
        </w:rPr>
        <w:t xml:space="preserve">Rada Nadzorcza Spółki uchwałami nr </w:t>
      </w:r>
      <w:r>
        <w:rPr>
          <w:rFonts w:eastAsiaTheme="minorHAnsi"/>
          <w:sz w:val="24"/>
          <w:szCs w:val="24"/>
          <w:lang w:eastAsia="en-US"/>
        </w:rPr>
        <w:t xml:space="preserve">1/08/2022 z </w:t>
      </w:r>
      <w:r w:rsidRPr="007B3E23">
        <w:rPr>
          <w:rFonts w:eastAsiaTheme="minorHAnsi"/>
          <w:sz w:val="24"/>
          <w:szCs w:val="24"/>
          <w:lang w:eastAsia="en-US"/>
        </w:rPr>
        <w:t xml:space="preserve">dnia </w:t>
      </w:r>
      <w:r>
        <w:rPr>
          <w:rFonts w:eastAsiaTheme="minorHAnsi"/>
          <w:sz w:val="24"/>
          <w:szCs w:val="24"/>
          <w:lang w:eastAsia="en-US"/>
        </w:rPr>
        <w:t xml:space="preserve">10 sierpnia </w:t>
      </w:r>
      <w:r w:rsidRPr="007B3E23">
        <w:rPr>
          <w:rFonts w:eastAsiaTheme="minorHAnsi"/>
          <w:sz w:val="24"/>
          <w:szCs w:val="24"/>
          <w:lang w:eastAsia="en-US"/>
        </w:rPr>
        <w:t>202</w:t>
      </w:r>
      <w:r>
        <w:rPr>
          <w:rFonts w:eastAsiaTheme="minorHAnsi"/>
          <w:sz w:val="24"/>
          <w:szCs w:val="24"/>
          <w:lang w:eastAsia="en-US"/>
        </w:rPr>
        <w:t>2</w:t>
      </w:r>
      <w:r w:rsidRPr="007B3E23">
        <w:rPr>
          <w:rFonts w:eastAsiaTheme="minorHAnsi"/>
          <w:sz w:val="24"/>
          <w:szCs w:val="24"/>
          <w:lang w:eastAsia="en-US"/>
        </w:rPr>
        <w:t xml:space="preserve"> roku oraz </w:t>
      </w:r>
      <w:r>
        <w:rPr>
          <w:rFonts w:eastAsiaTheme="minorHAnsi"/>
          <w:sz w:val="24"/>
          <w:szCs w:val="24"/>
          <w:lang w:eastAsia="en-US"/>
        </w:rPr>
        <w:t>2</w:t>
      </w:r>
      <w:r w:rsidRPr="007B3E23">
        <w:rPr>
          <w:rFonts w:eastAsiaTheme="minorHAnsi"/>
          <w:sz w:val="24"/>
          <w:szCs w:val="24"/>
          <w:lang w:eastAsia="en-US"/>
        </w:rPr>
        <w:t>/0</w:t>
      </w:r>
      <w:r>
        <w:rPr>
          <w:rFonts w:eastAsiaTheme="minorHAnsi"/>
          <w:sz w:val="24"/>
          <w:szCs w:val="24"/>
          <w:lang w:eastAsia="en-US"/>
        </w:rPr>
        <w:t>8</w:t>
      </w:r>
      <w:r w:rsidRPr="007B3E23">
        <w:rPr>
          <w:rFonts w:eastAsiaTheme="minorHAnsi"/>
          <w:sz w:val="24"/>
          <w:szCs w:val="24"/>
          <w:lang w:eastAsia="en-US"/>
        </w:rPr>
        <w:t>/202</w:t>
      </w:r>
      <w:r>
        <w:rPr>
          <w:rFonts w:eastAsiaTheme="minorHAnsi"/>
          <w:sz w:val="24"/>
          <w:szCs w:val="24"/>
          <w:lang w:eastAsia="en-US"/>
        </w:rPr>
        <w:t>2</w:t>
      </w:r>
      <w:r w:rsidRPr="007B3E23">
        <w:rPr>
          <w:rFonts w:eastAsiaTheme="minorHAnsi"/>
          <w:sz w:val="24"/>
          <w:szCs w:val="24"/>
          <w:lang w:eastAsia="en-US"/>
        </w:rPr>
        <w:t xml:space="preserve"> z dnia </w:t>
      </w:r>
      <w:r>
        <w:rPr>
          <w:rFonts w:eastAsiaTheme="minorHAnsi"/>
          <w:sz w:val="24"/>
          <w:szCs w:val="24"/>
          <w:lang w:eastAsia="en-US"/>
        </w:rPr>
        <w:t>10</w:t>
      </w:r>
      <w:r w:rsidRPr="007B3E23">
        <w:rPr>
          <w:rFonts w:eastAsiaTheme="minorHAnsi"/>
          <w:sz w:val="24"/>
          <w:szCs w:val="24"/>
          <w:lang w:eastAsia="en-US"/>
        </w:rPr>
        <w:t xml:space="preserve"> </w:t>
      </w:r>
      <w:r>
        <w:rPr>
          <w:rFonts w:eastAsiaTheme="minorHAnsi"/>
          <w:sz w:val="24"/>
          <w:szCs w:val="24"/>
          <w:lang w:eastAsia="en-US"/>
        </w:rPr>
        <w:t>sierpnia</w:t>
      </w:r>
      <w:r w:rsidRPr="007B3E23">
        <w:rPr>
          <w:rFonts w:eastAsiaTheme="minorHAnsi"/>
          <w:sz w:val="24"/>
          <w:szCs w:val="24"/>
          <w:lang w:eastAsia="en-US"/>
        </w:rPr>
        <w:t xml:space="preserve"> 20</w:t>
      </w:r>
      <w:r>
        <w:rPr>
          <w:rFonts w:eastAsiaTheme="minorHAnsi"/>
          <w:sz w:val="24"/>
          <w:szCs w:val="24"/>
          <w:lang w:eastAsia="en-US"/>
        </w:rPr>
        <w:t>22</w:t>
      </w:r>
      <w:r w:rsidRPr="007B3E23">
        <w:rPr>
          <w:rFonts w:eastAsiaTheme="minorHAnsi"/>
          <w:sz w:val="24"/>
          <w:szCs w:val="24"/>
          <w:lang w:eastAsia="en-US"/>
        </w:rPr>
        <w:t xml:space="preserve"> roku (dalej łącznie jako </w:t>
      </w:r>
      <w:r w:rsidRPr="007B3E23">
        <w:rPr>
          <w:rFonts w:eastAsiaTheme="minorHAnsi"/>
          <w:b/>
          <w:bCs/>
          <w:sz w:val="24"/>
          <w:szCs w:val="24"/>
          <w:lang w:eastAsia="en-US"/>
        </w:rPr>
        <w:t>Uchwała RN</w:t>
      </w:r>
      <w:r w:rsidRPr="007B3E23">
        <w:rPr>
          <w:rFonts w:eastAsiaTheme="minorHAnsi"/>
          <w:sz w:val="24"/>
          <w:szCs w:val="24"/>
          <w:lang w:eastAsia="en-US"/>
        </w:rPr>
        <w:t>):</w:t>
      </w:r>
      <w:r w:rsidRPr="007B3E23">
        <w:rPr>
          <w:rFonts w:eastAsiaTheme="minorHAnsi"/>
          <w:sz w:val="24"/>
          <w:szCs w:val="24"/>
          <w:lang w:eastAsia="en-US"/>
        </w:rPr>
        <w:tab/>
      </w:r>
    </w:p>
    <w:p w14:paraId="3CA66A79" w14:textId="77777777" w:rsidR="00823ECB" w:rsidRPr="00CD3B2C" w:rsidRDefault="00823ECB" w:rsidP="00823ECB">
      <w:pPr>
        <w:numPr>
          <w:ilvl w:val="1"/>
          <w:numId w:val="1"/>
        </w:numPr>
        <w:tabs>
          <w:tab w:val="right" w:leader="hyphen" w:pos="9072"/>
        </w:tabs>
        <w:spacing w:after="200" w:line="276" w:lineRule="auto"/>
        <w:ind w:left="993" w:hanging="240"/>
        <w:contextualSpacing/>
        <w:jc w:val="both"/>
        <w:rPr>
          <w:rFonts w:eastAsiaTheme="minorHAnsi"/>
          <w:sz w:val="24"/>
          <w:szCs w:val="24"/>
          <w:lang w:eastAsia="en-US"/>
        </w:rPr>
      </w:pPr>
      <w:r w:rsidRPr="00CD3B2C">
        <w:rPr>
          <w:rFonts w:eastAsiaTheme="minorHAnsi"/>
          <w:sz w:val="24"/>
          <w:szCs w:val="24"/>
          <w:lang w:eastAsia="en-US"/>
        </w:rPr>
        <w:t>potwierdziła spełnienie się określonych w Regulaminie Programu warunków przydziału 7</w:t>
      </w:r>
      <w:r>
        <w:rPr>
          <w:rFonts w:eastAsiaTheme="minorHAnsi"/>
          <w:sz w:val="24"/>
          <w:szCs w:val="24"/>
          <w:lang w:eastAsia="en-US"/>
        </w:rPr>
        <w:t>8.560</w:t>
      </w:r>
      <w:r w:rsidRPr="00CD3B2C">
        <w:rPr>
          <w:rFonts w:eastAsiaTheme="minorHAnsi"/>
          <w:sz w:val="24"/>
          <w:szCs w:val="24"/>
          <w:lang w:eastAsia="en-US"/>
        </w:rPr>
        <w:t xml:space="preserve"> Akcji Serii </w:t>
      </w:r>
      <w:r>
        <w:rPr>
          <w:rFonts w:eastAsiaTheme="minorHAnsi"/>
          <w:sz w:val="24"/>
          <w:szCs w:val="24"/>
          <w:lang w:eastAsia="en-US"/>
        </w:rPr>
        <w:t>E</w:t>
      </w:r>
      <w:r w:rsidRPr="00CD3B2C">
        <w:rPr>
          <w:rFonts w:eastAsiaTheme="minorHAnsi"/>
          <w:sz w:val="24"/>
          <w:szCs w:val="24"/>
          <w:lang w:eastAsia="en-US"/>
        </w:rPr>
        <w:t xml:space="preserve"> (zdefiniowanych poniżej),</w:t>
      </w:r>
      <w:r>
        <w:rPr>
          <w:rFonts w:eastAsiaTheme="minorHAnsi"/>
          <w:sz w:val="24"/>
          <w:szCs w:val="24"/>
          <w:lang w:eastAsia="en-US"/>
        </w:rPr>
        <w:tab/>
      </w:r>
    </w:p>
    <w:p w14:paraId="574F8B95" w14:textId="77777777" w:rsidR="00823ECB" w:rsidRPr="00CD3B2C" w:rsidRDefault="00823ECB" w:rsidP="00823ECB">
      <w:pPr>
        <w:numPr>
          <w:ilvl w:val="1"/>
          <w:numId w:val="1"/>
        </w:numPr>
        <w:tabs>
          <w:tab w:val="right" w:leader="hyphen" w:pos="9072"/>
        </w:tabs>
        <w:spacing w:after="200" w:line="276" w:lineRule="auto"/>
        <w:ind w:left="993" w:hanging="240"/>
        <w:contextualSpacing/>
        <w:jc w:val="both"/>
        <w:rPr>
          <w:rFonts w:eastAsiaTheme="minorHAnsi"/>
          <w:sz w:val="24"/>
          <w:szCs w:val="24"/>
          <w:lang w:eastAsia="en-US"/>
        </w:rPr>
      </w:pPr>
      <w:r>
        <w:rPr>
          <w:rFonts w:eastAsiaTheme="minorHAnsi"/>
          <w:sz w:val="24"/>
          <w:szCs w:val="24"/>
          <w:lang w:eastAsia="en-US"/>
        </w:rPr>
        <w:t>ustaliła</w:t>
      </w:r>
      <w:r w:rsidRPr="00CD3B2C">
        <w:rPr>
          <w:rFonts w:eastAsiaTheme="minorHAnsi"/>
          <w:sz w:val="24"/>
          <w:szCs w:val="24"/>
          <w:lang w:eastAsia="en-US"/>
        </w:rPr>
        <w:t xml:space="preserve"> uczestnik</w:t>
      </w:r>
      <w:r>
        <w:rPr>
          <w:rFonts w:eastAsiaTheme="minorHAnsi"/>
          <w:sz w:val="24"/>
          <w:szCs w:val="24"/>
          <w:lang w:eastAsia="en-US"/>
        </w:rPr>
        <w:t>a</w:t>
      </w:r>
      <w:r w:rsidRPr="00CD3B2C">
        <w:rPr>
          <w:rFonts w:eastAsiaTheme="minorHAnsi"/>
          <w:sz w:val="24"/>
          <w:szCs w:val="24"/>
          <w:lang w:eastAsia="en-US"/>
        </w:rPr>
        <w:t xml:space="preserve"> Programu (</w:t>
      </w:r>
      <w:r>
        <w:rPr>
          <w:rFonts w:eastAsiaTheme="minorHAnsi"/>
          <w:sz w:val="24"/>
          <w:szCs w:val="24"/>
          <w:lang w:eastAsia="en-US"/>
        </w:rPr>
        <w:t xml:space="preserve">tj. sporządziła </w:t>
      </w:r>
      <w:r w:rsidRPr="00CD3B2C">
        <w:rPr>
          <w:rFonts w:eastAsiaTheme="minorHAnsi"/>
          <w:sz w:val="24"/>
          <w:szCs w:val="24"/>
          <w:lang w:eastAsia="en-US"/>
        </w:rPr>
        <w:t>listę Osób Uprawnionych w rozumieniu Regulaminu Programu) uprawnion</w:t>
      </w:r>
      <w:r>
        <w:rPr>
          <w:rFonts w:eastAsiaTheme="minorHAnsi"/>
          <w:sz w:val="24"/>
          <w:szCs w:val="24"/>
          <w:lang w:eastAsia="en-US"/>
        </w:rPr>
        <w:t>ego</w:t>
      </w:r>
      <w:r w:rsidRPr="00CD3B2C">
        <w:rPr>
          <w:rFonts w:eastAsiaTheme="minorHAnsi"/>
          <w:sz w:val="24"/>
          <w:szCs w:val="24"/>
          <w:lang w:eastAsia="en-US"/>
        </w:rPr>
        <w:t xml:space="preserve"> do objęcia Akcji Serii </w:t>
      </w:r>
      <w:r>
        <w:rPr>
          <w:rFonts w:eastAsiaTheme="minorHAnsi"/>
          <w:sz w:val="24"/>
          <w:szCs w:val="24"/>
          <w:lang w:eastAsia="en-US"/>
        </w:rPr>
        <w:t>E</w:t>
      </w:r>
      <w:r w:rsidRPr="00CD3B2C">
        <w:rPr>
          <w:rFonts w:eastAsiaTheme="minorHAnsi"/>
          <w:sz w:val="24"/>
          <w:szCs w:val="24"/>
          <w:lang w:eastAsia="en-US"/>
        </w:rPr>
        <w:t>,</w:t>
      </w:r>
      <w:r>
        <w:rPr>
          <w:rFonts w:eastAsiaTheme="minorHAnsi"/>
          <w:sz w:val="24"/>
          <w:szCs w:val="24"/>
          <w:lang w:eastAsia="en-US"/>
        </w:rPr>
        <w:tab/>
      </w:r>
    </w:p>
    <w:p w14:paraId="21AAB4FD" w14:textId="77777777" w:rsidR="00823ECB" w:rsidRPr="00CD3B2C" w:rsidRDefault="00823ECB" w:rsidP="00823ECB">
      <w:pPr>
        <w:numPr>
          <w:ilvl w:val="1"/>
          <w:numId w:val="1"/>
        </w:numPr>
        <w:tabs>
          <w:tab w:val="right" w:leader="hyphen" w:pos="9072"/>
        </w:tabs>
        <w:spacing w:after="200" w:line="276" w:lineRule="auto"/>
        <w:ind w:left="993" w:hanging="240"/>
        <w:contextualSpacing/>
        <w:jc w:val="both"/>
        <w:rPr>
          <w:rFonts w:eastAsiaTheme="minorHAnsi"/>
          <w:sz w:val="24"/>
          <w:szCs w:val="24"/>
          <w:lang w:eastAsia="en-US"/>
        </w:rPr>
      </w:pPr>
      <w:r w:rsidRPr="00CD3B2C">
        <w:rPr>
          <w:rFonts w:eastAsiaTheme="minorHAnsi"/>
          <w:sz w:val="24"/>
          <w:szCs w:val="24"/>
          <w:lang w:eastAsia="en-US"/>
        </w:rPr>
        <w:t xml:space="preserve">wyraziła zgodę na ustalenie przez Zarząd Spółki ceny emisyjnej </w:t>
      </w:r>
      <w:r w:rsidRPr="007B3E23">
        <w:rPr>
          <w:rFonts w:eastAsiaTheme="minorHAnsi"/>
          <w:sz w:val="24"/>
          <w:szCs w:val="24"/>
          <w:lang w:eastAsia="en-US"/>
        </w:rPr>
        <w:t xml:space="preserve">Akcji Serii </w:t>
      </w:r>
      <w:r>
        <w:rPr>
          <w:rFonts w:eastAsiaTheme="minorHAnsi"/>
          <w:sz w:val="24"/>
          <w:szCs w:val="24"/>
          <w:lang w:eastAsia="en-US"/>
        </w:rPr>
        <w:t>E</w:t>
      </w:r>
      <w:r w:rsidRPr="00CD3B2C">
        <w:rPr>
          <w:rFonts w:eastAsiaTheme="minorHAnsi"/>
          <w:sz w:val="24"/>
          <w:szCs w:val="24"/>
          <w:lang w:eastAsia="en-US"/>
        </w:rPr>
        <w:t xml:space="preserve"> równej cenie nominalnej, tj. 0,10 zł (dziesięć groszy)</w:t>
      </w:r>
      <w:r>
        <w:rPr>
          <w:rFonts w:eastAsiaTheme="minorHAnsi"/>
          <w:sz w:val="24"/>
          <w:szCs w:val="24"/>
          <w:lang w:eastAsia="en-US"/>
        </w:rPr>
        <w:t>,</w:t>
      </w:r>
      <w:r>
        <w:rPr>
          <w:rFonts w:eastAsiaTheme="minorHAnsi"/>
          <w:sz w:val="24"/>
          <w:szCs w:val="24"/>
          <w:lang w:eastAsia="en-US"/>
        </w:rPr>
        <w:tab/>
      </w:r>
    </w:p>
    <w:p w14:paraId="2CEE09EE" w14:textId="77777777" w:rsidR="00823ECB" w:rsidRPr="00CD3B2C" w:rsidRDefault="00823ECB" w:rsidP="00823ECB">
      <w:pPr>
        <w:numPr>
          <w:ilvl w:val="1"/>
          <w:numId w:val="1"/>
        </w:numPr>
        <w:tabs>
          <w:tab w:val="right" w:leader="hyphen" w:pos="9072"/>
        </w:tabs>
        <w:spacing w:after="200" w:line="276" w:lineRule="auto"/>
        <w:ind w:left="993" w:hanging="240"/>
        <w:contextualSpacing/>
        <w:jc w:val="both"/>
        <w:rPr>
          <w:rFonts w:eastAsiaTheme="minorHAnsi"/>
          <w:sz w:val="24"/>
          <w:szCs w:val="24"/>
          <w:lang w:eastAsia="en-US"/>
        </w:rPr>
      </w:pPr>
      <w:r w:rsidRPr="00CD3B2C">
        <w:rPr>
          <w:rFonts w:eastAsiaTheme="minorHAnsi"/>
          <w:sz w:val="24"/>
          <w:szCs w:val="24"/>
          <w:lang w:eastAsia="en-US"/>
        </w:rPr>
        <w:t xml:space="preserve">wyraziła zgodę na pozbawienie dotychczasowych akcjonariuszy Spółki prawa poboru </w:t>
      </w:r>
      <w:r w:rsidRPr="007B3E23">
        <w:rPr>
          <w:rFonts w:eastAsiaTheme="minorHAnsi"/>
          <w:sz w:val="24"/>
          <w:szCs w:val="24"/>
          <w:lang w:eastAsia="en-US"/>
        </w:rPr>
        <w:t xml:space="preserve">Akcji Serii </w:t>
      </w:r>
      <w:r>
        <w:rPr>
          <w:rFonts w:eastAsiaTheme="minorHAnsi"/>
          <w:sz w:val="24"/>
          <w:szCs w:val="24"/>
          <w:lang w:eastAsia="en-US"/>
        </w:rPr>
        <w:t>E</w:t>
      </w:r>
      <w:r>
        <w:rPr>
          <w:rFonts w:eastAsiaTheme="minorHAnsi"/>
          <w:color w:val="000000"/>
          <w:sz w:val="24"/>
          <w:szCs w:val="24"/>
          <w:shd w:val="clear" w:color="auto" w:fill="FEFEFE"/>
          <w:lang w:eastAsia="en-US"/>
        </w:rPr>
        <w:tab/>
      </w:r>
    </w:p>
    <w:p w14:paraId="42FFB5E5" w14:textId="77777777" w:rsidR="00823ECB" w:rsidRPr="00CD3B2C" w:rsidRDefault="00823ECB" w:rsidP="00823ECB">
      <w:pPr>
        <w:tabs>
          <w:tab w:val="left" w:pos="1456"/>
          <w:tab w:val="right" w:leader="hyphen" w:pos="9072"/>
        </w:tabs>
        <w:spacing w:before="100" w:after="100" w:line="276" w:lineRule="auto"/>
        <w:jc w:val="both"/>
        <w:rPr>
          <w:sz w:val="24"/>
          <w:szCs w:val="24"/>
        </w:rPr>
      </w:pPr>
      <w:r w:rsidRPr="00CD3B2C">
        <w:rPr>
          <w:sz w:val="24"/>
          <w:szCs w:val="24"/>
        </w:rPr>
        <w:t>- działając na podstawie art. 444 - 447 Kodeksu spółek handlowych oraz na podstawie upoważnienia zawartego w §</w:t>
      </w:r>
      <w:r>
        <w:rPr>
          <w:sz w:val="24"/>
          <w:szCs w:val="24"/>
        </w:rPr>
        <w:t>6</w:t>
      </w:r>
      <w:r w:rsidRPr="00CD3B2C">
        <w:rPr>
          <w:sz w:val="24"/>
          <w:szCs w:val="24"/>
        </w:rPr>
        <w:t>a Statutu Spółki, Zarząd Spółki uchwala, co następuje:</w:t>
      </w:r>
      <w:r>
        <w:rPr>
          <w:sz w:val="24"/>
          <w:szCs w:val="24"/>
        </w:rPr>
        <w:tab/>
      </w:r>
    </w:p>
    <w:p w14:paraId="66F1E223" w14:textId="77777777" w:rsidR="00823ECB" w:rsidRPr="00CD3B2C" w:rsidRDefault="00823ECB" w:rsidP="00823ECB">
      <w:pPr>
        <w:keepNext/>
        <w:tabs>
          <w:tab w:val="left" w:pos="1456"/>
          <w:tab w:val="right" w:leader="hyphen" w:pos="9072"/>
        </w:tabs>
        <w:overflowPunct w:val="0"/>
        <w:spacing w:after="160" w:line="276" w:lineRule="auto"/>
        <w:jc w:val="center"/>
        <w:rPr>
          <w:rFonts w:eastAsiaTheme="minorHAnsi"/>
          <w:b/>
          <w:bCs/>
          <w:sz w:val="24"/>
          <w:szCs w:val="24"/>
          <w:lang w:eastAsia="en-US"/>
        </w:rPr>
      </w:pPr>
      <w:r w:rsidRPr="00CD3B2C">
        <w:rPr>
          <w:rFonts w:eastAsiaTheme="minorHAnsi"/>
          <w:b/>
          <w:bCs/>
          <w:sz w:val="24"/>
          <w:szCs w:val="24"/>
          <w:lang w:eastAsia="en-US"/>
        </w:rPr>
        <w:t>§ 1</w:t>
      </w:r>
    </w:p>
    <w:p w14:paraId="687D51A6" w14:textId="77777777" w:rsidR="00823ECB" w:rsidRPr="00D25184" w:rsidRDefault="00823ECB" w:rsidP="00823ECB">
      <w:pPr>
        <w:numPr>
          <w:ilvl w:val="0"/>
          <w:numId w:val="2"/>
        </w:numPr>
        <w:tabs>
          <w:tab w:val="left" w:pos="1456"/>
          <w:tab w:val="right" w:leader="hyphen" w:pos="9072"/>
        </w:tabs>
        <w:overflowPunct w:val="0"/>
        <w:spacing w:after="160" w:line="276" w:lineRule="auto"/>
        <w:contextualSpacing/>
        <w:jc w:val="both"/>
        <w:rPr>
          <w:rFonts w:eastAsiaTheme="minorHAnsi"/>
          <w:b/>
          <w:bCs/>
          <w:sz w:val="24"/>
          <w:szCs w:val="24"/>
          <w:lang w:eastAsia="en-US"/>
        </w:rPr>
      </w:pPr>
      <w:r w:rsidRPr="00193D7E">
        <w:rPr>
          <w:rFonts w:eastAsiaTheme="minorHAnsi"/>
          <w:sz w:val="24"/>
          <w:szCs w:val="24"/>
          <w:shd w:val="clear" w:color="auto" w:fill="FEFEFE"/>
          <w:lang w:eastAsia="en-US"/>
        </w:rPr>
        <w:t xml:space="preserve">W celu realizacji Programu Motywacyjnego przyjętego Uchwałą ZWZ, Zarząd uchwala podwyższenie kapitału zakładowego Spółki poprzez emisję akcji, w ramach </w:t>
      </w:r>
      <w:r w:rsidRPr="00193D7E">
        <w:rPr>
          <w:rFonts w:eastAsiaTheme="minorHAnsi"/>
          <w:sz w:val="24"/>
          <w:szCs w:val="24"/>
          <w:shd w:val="clear" w:color="auto" w:fill="FEFEFE"/>
          <w:lang w:eastAsia="en-US"/>
        </w:rPr>
        <w:lastRenderedPageBreak/>
        <w:t>uchwalonego i zarejestrowanego kapitału docelowego, w liczbie nie mniejszej niż 1 (jedna) akcja i nie większej niż 78</w:t>
      </w:r>
      <w:r>
        <w:rPr>
          <w:rFonts w:eastAsiaTheme="minorHAnsi"/>
          <w:sz w:val="24"/>
          <w:szCs w:val="24"/>
          <w:shd w:val="clear" w:color="auto" w:fill="FEFEFE"/>
          <w:lang w:eastAsia="en-US"/>
        </w:rPr>
        <w:t>.</w:t>
      </w:r>
      <w:r w:rsidRPr="00193D7E">
        <w:rPr>
          <w:rFonts w:eastAsiaTheme="minorHAnsi"/>
          <w:sz w:val="24"/>
          <w:szCs w:val="24"/>
          <w:shd w:val="clear" w:color="auto" w:fill="FEFEFE"/>
          <w:lang w:eastAsia="en-US"/>
        </w:rPr>
        <w:t>560 (siedemdziesiąt osiem tysięcy pięćset sześćdziesiąt) akcji zwykłych na okaziciela serii E o wartości nominalnej 0,10 zł (dziesięć groszy) każda, o łącznej wartości nominalnej nie mniejszej niż 0,10 zł (dziesięć groszy) i nie większej niż 7</w:t>
      </w:r>
      <w:r>
        <w:rPr>
          <w:rFonts w:eastAsiaTheme="minorHAnsi"/>
          <w:sz w:val="24"/>
          <w:szCs w:val="24"/>
          <w:shd w:val="clear" w:color="auto" w:fill="FEFEFE"/>
          <w:lang w:eastAsia="en-US"/>
        </w:rPr>
        <w:t>.</w:t>
      </w:r>
      <w:r w:rsidRPr="00193D7E">
        <w:rPr>
          <w:rFonts w:eastAsiaTheme="minorHAnsi"/>
          <w:sz w:val="24"/>
          <w:szCs w:val="24"/>
          <w:shd w:val="clear" w:color="auto" w:fill="FEFEFE"/>
          <w:lang w:eastAsia="en-US"/>
        </w:rPr>
        <w:t>856,00 zł (siedem tysięcy</w:t>
      </w:r>
      <w:r>
        <w:rPr>
          <w:rFonts w:eastAsiaTheme="minorHAnsi"/>
          <w:sz w:val="24"/>
          <w:szCs w:val="24"/>
          <w:shd w:val="clear" w:color="auto" w:fill="FEFEFE"/>
          <w:lang w:eastAsia="en-US"/>
        </w:rPr>
        <w:t xml:space="preserve"> osiemset pięćdziesiąt sześć złotych</w:t>
      </w:r>
      <w:r w:rsidRPr="00193D7E">
        <w:rPr>
          <w:rFonts w:eastAsiaTheme="minorHAnsi"/>
          <w:sz w:val="24"/>
          <w:szCs w:val="24"/>
          <w:shd w:val="clear" w:color="auto" w:fill="FEFEFE"/>
          <w:lang w:eastAsia="en-US"/>
        </w:rPr>
        <w:t xml:space="preserve">) (dalej </w:t>
      </w:r>
      <w:r w:rsidRPr="00193D7E">
        <w:rPr>
          <w:rFonts w:eastAsiaTheme="minorHAnsi"/>
          <w:b/>
          <w:bCs/>
          <w:sz w:val="24"/>
          <w:szCs w:val="24"/>
          <w:shd w:val="clear" w:color="auto" w:fill="FEFEFE"/>
          <w:lang w:eastAsia="en-US"/>
        </w:rPr>
        <w:t>Akcje Serii E</w:t>
      </w:r>
      <w:r w:rsidRPr="00193D7E">
        <w:rPr>
          <w:rFonts w:eastAsiaTheme="minorHAnsi"/>
          <w:sz w:val="24"/>
          <w:szCs w:val="24"/>
          <w:shd w:val="clear" w:color="auto" w:fill="FEFEFE"/>
          <w:lang w:eastAsia="en-US"/>
        </w:rPr>
        <w:t xml:space="preserve">), w drodze podwyższenia kapitału zakładowego w granicach kapitału docelowego, stanowiącego </w:t>
      </w:r>
      <w:r>
        <w:rPr>
          <w:rFonts w:eastAsiaTheme="minorHAnsi"/>
          <w:sz w:val="24"/>
          <w:szCs w:val="24"/>
          <w:shd w:val="clear" w:color="auto" w:fill="FEFEFE"/>
          <w:lang w:eastAsia="en-US"/>
        </w:rPr>
        <w:t>drugą</w:t>
      </w:r>
      <w:r w:rsidRPr="00193D7E">
        <w:rPr>
          <w:rFonts w:eastAsiaTheme="minorHAnsi"/>
          <w:sz w:val="24"/>
          <w:szCs w:val="24"/>
          <w:shd w:val="clear" w:color="auto" w:fill="FEFEFE"/>
          <w:lang w:eastAsia="en-US"/>
        </w:rPr>
        <w:t xml:space="preserve"> transz</w:t>
      </w:r>
      <w:r>
        <w:rPr>
          <w:rFonts w:eastAsiaTheme="minorHAnsi"/>
          <w:sz w:val="24"/>
          <w:szCs w:val="24"/>
          <w:shd w:val="clear" w:color="auto" w:fill="FEFEFE"/>
          <w:lang w:eastAsia="en-US"/>
        </w:rPr>
        <w:t>ę</w:t>
      </w:r>
      <w:r w:rsidRPr="00193D7E">
        <w:rPr>
          <w:rFonts w:eastAsiaTheme="minorHAnsi"/>
          <w:sz w:val="24"/>
          <w:szCs w:val="24"/>
          <w:shd w:val="clear" w:color="auto" w:fill="FEFEFE"/>
          <w:lang w:eastAsia="en-US"/>
        </w:rPr>
        <w:t xml:space="preserve"> podwyższenia w ramach kapitału docelowego, niewyczerpującego całej kwoty kapitału docelowego (dalej </w:t>
      </w:r>
      <w:r w:rsidRPr="00193D7E">
        <w:rPr>
          <w:rFonts w:eastAsiaTheme="minorHAnsi"/>
          <w:b/>
          <w:bCs/>
          <w:sz w:val="24"/>
          <w:szCs w:val="24"/>
          <w:shd w:val="clear" w:color="auto" w:fill="FEFEFE"/>
          <w:lang w:eastAsia="en-US"/>
        </w:rPr>
        <w:t>Podwyższenie w Ramach Kapitału Docelowego</w:t>
      </w:r>
      <w:r w:rsidRPr="00193D7E">
        <w:rPr>
          <w:rFonts w:eastAsiaTheme="minorHAnsi"/>
          <w:sz w:val="24"/>
          <w:szCs w:val="24"/>
          <w:shd w:val="clear" w:color="auto" w:fill="FEFEFE"/>
          <w:lang w:eastAsia="en-US"/>
        </w:rPr>
        <w:t>).-</w:t>
      </w:r>
      <w:r>
        <w:rPr>
          <w:rFonts w:eastAsiaTheme="minorHAnsi"/>
          <w:sz w:val="24"/>
          <w:szCs w:val="24"/>
          <w:shd w:val="clear" w:color="auto" w:fill="FEFEFE"/>
          <w:lang w:eastAsia="en-US"/>
        </w:rPr>
        <w:t>------------------------------------------</w:t>
      </w:r>
    </w:p>
    <w:p w14:paraId="2AB22D97" w14:textId="77777777" w:rsidR="00823ECB" w:rsidRPr="00C7588E" w:rsidRDefault="00823ECB" w:rsidP="00823ECB">
      <w:pPr>
        <w:numPr>
          <w:ilvl w:val="0"/>
          <w:numId w:val="2"/>
        </w:numPr>
        <w:tabs>
          <w:tab w:val="left" w:pos="1456"/>
          <w:tab w:val="right" w:leader="hyphen" w:pos="9072"/>
        </w:tabs>
        <w:overflowPunct w:val="0"/>
        <w:spacing w:after="160" w:line="276" w:lineRule="auto"/>
        <w:contextualSpacing/>
        <w:jc w:val="both"/>
        <w:rPr>
          <w:rFonts w:eastAsiaTheme="minorHAnsi"/>
          <w:sz w:val="24"/>
          <w:szCs w:val="24"/>
          <w:shd w:val="clear" w:color="auto" w:fill="FEFEFE"/>
          <w:lang w:eastAsia="en-US"/>
        </w:rPr>
      </w:pPr>
      <w:r w:rsidRPr="00193D7E">
        <w:rPr>
          <w:rFonts w:eastAsiaTheme="minorHAnsi"/>
          <w:sz w:val="24"/>
          <w:szCs w:val="24"/>
          <w:shd w:val="clear" w:color="auto" w:fill="FEFEFE"/>
          <w:lang w:eastAsia="en-US"/>
        </w:rPr>
        <w:t xml:space="preserve">W wyniku Podwyższenia w Ramach Kapitału Docelowego kapitał zakładowy Spółki zostanie zwiększony z kwoty </w:t>
      </w:r>
      <w:r w:rsidRPr="00AA5FDD">
        <w:rPr>
          <w:rFonts w:eastAsiaTheme="minorHAnsi"/>
          <w:sz w:val="24"/>
          <w:szCs w:val="24"/>
          <w:shd w:val="clear" w:color="auto" w:fill="FEFEFE"/>
          <w:lang w:eastAsia="en-US"/>
        </w:rPr>
        <w:t>542</w:t>
      </w:r>
      <w:r>
        <w:rPr>
          <w:rFonts w:eastAsiaTheme="minorHAnsi"/>
          <w:sz w:val="24"/>
          <w:szCs w:val="24"/>
          <w:shd w:val="clear" w:color="auto" w:fill="FEFEFE"/>
          <w:lang w:eastAsia="en-US"/>
        </w:rPr>
        <w:t>.</w:t>
      </w:r>
      <w:r w:rsidRPr="00AA5FDD">
        <w:rPr>
          <w:rFonts w:eastAsiaTheme="minorHAnsi"/>
          <w:sz w:val="24"/>
          <w:szCs w:val="24"/>
          <w:shd w:val="clear" w:color="auto" w:fill="FEFEFE"/>
          <w:lang w:eastAsia="en-US"/>
        </w:rPr>
        <w:t>070,00 zł (pięćset czterdzieści dwa tysiące siedemdziesiąt złotych) do kwoty nie mniejszej niż 542</w:t>
      </w:r>
      <w:r>
        <w:rPr>
          <w:rFonts w:eastAsiaTheme="minorHAnsi"/>
          <w:sz w:val="24"/>
          <w:szCs w:val="24"/>
          <w:shd w:val="clear" w:color="auto" w:fill="FEFEFE"/>
          <w:lang w:eastAsia="en-US"/>
        </w:rPr>
        <w:t>.</w:t>
      </w:r>
      <w:r w:rsidRPr="00AA5FDD">
        <w:rPr>
          <w:rFonts w:eastAsiaTheme="minorHAnsi"/>
          <w:sz w:val="24"/>
          <w:szCs w:val="24"/>
          <w:shd w:val="clear" w:color="auto" w:fill="FEFEFE"/>
          <w:lang w:eastAsia="en-US"/>
        </w:rPr>
        <w:t>070,</w:t>
      </w:r>
      <w:r>
        <w:rPr>
          <w:rFonts w:eastAsiaTheme="minorHAnsi"/>
          <w:sz w:val="24"/>
          <w:szCs w:val="24"/>
          <w:shd w:val="clear" w:color="auto" w:fill="FEFEFE"/>
          <w:lang w:eastAsia="en-US"/>
        </w:rPr>
        <w:t>10</w:t>
      </w:r>
      <w:r w:rsidRPr="00AA5FDD">
        <w:rPr>
          <w:rFonts w:eastAsiaTheme="minorHAnsi"/>
          <w:sz w:val="24"/>
          <w:szCs w:val="24"/>
          <w:shd w:val="clear" w:color="auto" w:fill="FEFEFE"/>
          <w:lang w:eastAsia="en-US"/>
        </w:rPr>
        <w:t xml:space="preserve"> zł (pięćset czterdzieści dwa tysiące siedemdziesiąt złotych</w:t>
      </w:r>
      <w:r>
        <w:rPr>
          <w:rFonts w:eastAsiaTheme="minorHAnsi"/>
          <w:sz w:val="24"/>
          <w:szCs w:val="24"/>
          <w:shd w:val="clear" w:color="auto" w:fill="FEFEFE"/>
          <w:lang w:eastAsia="en-US"/>
        </w:rPr>
        <w:t xml:space="preserve"> i dziesięć groszy</w:t>
      </w:r>
      <w:r w:rsidRPr="00AA5FDD">
        <w:rPr>
          <w:rFonts w:eastAsiaTheme="minorHAnsi"/>
          <w:sz w:val="24"/>
          <w:szCs w:val="24"/>
          <w:shd w:val="clear" w:color="auto" w:fill="FEFEFE"/>
          <w:lang w:eastAsia="en-US"/>
        </w:rPr>
        <w:t>) i nie większej niż 549</w:t>
      </w:r>
      <w:r>
        <w:rPr>
          <w:rFonts w:eastAsiaTheme="minorHAnsi"/>
          <w:sz w:val="24"/>
          <w:szCs w:val="24"/>
          <w:shd w:val="clear" w:color="auto" w:fill="FEFEFE"/>
          <w:lang w:eastAsia="en-US"/>
        </w:rPr>
        <w:t>.</w:t>
      </w:r>
      <w:r w:rsidRPr="00AA5FDD">
        <w:rPr>
          <w:rFonts w:eastAsiaTheme="minorHAnsi"/>
          <w:sz w:val="24"/>
          <w:szCs w:val="24"/>
          <w:shd w:val="clear" w:color="auto" w:fill="FEFEFE"/>
          <w:lang w:eastAsia="en-US"/>
        </w:rPr>
        <w:t>926</w:t>
      </w:r>
      <w:r>
        <w:rPr>
          <w:rFonts w:eastAsiaTheme="minorHAnsi"/>
          <w:sz w:val="24"/>
          <w:szCs w:val="24"/>
          <w:shd w:val="clear" w:color="auto" w:fill="FEFEFE"/>
          <w:lang w:eastAsia="en-US"/>
        </w:rPr>
        <w:t>,00</w:t>
      </w:r>
      <w:r w:rsidRPr="00AA5FDD">
        <w:rPr>
          <w:rFonts w:eastAsiaTheme="minorHAnsi"/>
          <w:sz w:val="24"/>
          <w:szCs w:val="24"/>
          <w:shd w:val="clear" w:color="auto" w:fill="FEFEFE"/>
          <w:lang w:eastAsia="en-US"/>
        </w:rPr>
        <w:t xml:space="preserve"> zł (pięćset czterdzieści dziewięć tysięcy dziewięćset dwadzieścia sześć</w:t>
      </w:r>
      <w:r>
        <w:rPr>
          <w:rFonts w:eastAsiaTheme="minorHAnsi"/>
          <w:sz w:val="24"/>
          <w:szCs w:val="24"/>
          <w:shd w:val="clear" w:color="auto" w:fill="FEFEFE"/>
          <w:lang w:eastAsia="en-US"/>
        </w:rPr>
        <w:t xml:space="preserve"> złotych</w:t>
      </w:r>
      <w:r w:rsidRPr="00AA5FDD">
        <w:rPr>
          <w:rFonts w:eastAsiaTheme="minorHAnsi"/>
          <w:sz w:val="24"/>
          <w:szCs w:val="24"/>
          <w:shd w:val="clear" w:color="auto" w:fill="FEFEFE"/>
          <w:lang w:eastAsia="en-US"/>
        </w:rPr>
        <w:t>), tj. o kwotę nie mniejszą niż 0,10 zł (dziesięć groszy) i nie większą niż 7</w:t>
      </w:r>
      <w:r>
        <w:rPr>
          <w:rFonts w:eastAsiaTheme="minorHAnsi"/>
          <w:sz w:val="24"/>
          <w:szCs w:val="24"/>
          <w:shd w:val="clear" w:color="auto" w:fill="FEFEFE"/>
          <w:lang w:eastAsia="en-US"/>
        </w:rPr>
        <w:t>.</w:t>
      </w:r>
      <w:r w:rsidRPr="00AA5FDD">
        <w:rPr>
          <w:rFonts w:eastAsiaTheme="minorHAnsi"/>
          <w:sz w:val="24"/>
          <w:szCs w:val="24"/>
          <w:shd w:val="clear" w:color="auto" w:fill="FEFEFE"/>
          <w:lang w:eastAsia="en-US"/>
        </w:rPr>
        <w:t>856</w:t>
      </w:r>
      <w:r>
        <w:rPr>
          <w:rFonts w:eastAsiaTheme="minorHAnsi"/>
          <w:sz w:val="24"/>
          <w:szCs w:val="24"/>
          <w:shd w:val="clear" w:color="auto" w:fill="FEFEFE"/>
          <w:lang w:eastAsia="en-US"/>
        </w:rPr>
        <w:t>,00</w:t>
      </w:r>
      <w:r w:rsidRPr="00AA5FDD">
        <w:rPr>
          <w:rFonts w:eastAsiaTheme="minorHAnsi"/>
          <w:sz w:val="24"/>
          <w:szCs w:val="24"/>
          <w:shd w:val="clear" w:color="auto" w:fill="FEFEFE"/>
          <w:lang w:eastAsia="en-US"/>
        </w:rPr>
        <w:t xml:space="preserve"> zł (siedem tysięcy </w:t>
      </w:r>
      <w:r>
        <w:rPr>
          <w:rFonts w:eastAsiaTheme="minorHAnsi"/>
          <w:sz w:val="24"/>
          <w:szCs w:val="24"/>
          <w:shd w:val="clear" w:color="auto" w:fill="FEFEFE"/>
          <w:lang w:eastAsia="en-US"/>
        </w:rPr>
        <w:t>osiemset pięćdziesiąt sześć złotych</w:t>
      </w:r>
      <w:r w:rsidRPr="00C7588E">
        <w:rPr>
          <w:rFonts w:eastAsiaTheme="minorHAnsi"/>
          <w:sz w:val="24"/>
          <w:szCs w:val="24"/>
          <w:shd w:val="clear" w:color="auto" w:fill="FEFEFE"/>
          <w:lang w:eastAsia="en-US"/>
        </w:rPr>
        <w:t>).</w:t>
      </w:r>
      <w:r w:rsidRPr="00C7588E">
        <w:rPr>
          <w:rFonts w:eastAsiaTheme="minorHAnsi"/>
          <w:sz w:val="24"/>
          <w:szCs w:val="24"/>
          <w:shd w:val="clear" w:color="auto" w:fill="FEFEFE"/>
          <w:lang w:eastAsia="en-US"/>
        </w:rPr>
        <w:tab/>
      </w:r>
    </w:p>
    <w:p w14:paraId="108BBCFF" w14:textId="77777777" w:rsidR="00823ECB" w:rsidRPr="00C7588E" w:rsidRDefault="00823ECB" w:rsidP="00823ECB">
      <w:pPr>
        <w:numPr>
          <w:ilvl w:val="0"/>
          <w:numId w:val="2"/>
        </w:numPr>
        <w:tabs>
          <w:tab w:val="left" w:pos="1456"/>
          <w:tab w:val="right" w:leader="hyphen" w:pos="9072"/>
        </w:tabs>
        <w:overflowPunct w:val="0"/>
        <w:spacing w:after="160" w:line="276" w:lineRule="auto"/>
        <w:contextualSpacing/>
        <w:jc w:val="both"/>
        <w:rPr>
          <w:rFonts w:eastAsiaTheme="minorHAnsi"/>
          <w:sz w:val="24"/>
          <w:szCs w:val="24"/>
          <w:shd w:val="clear" w:color="auto" w:fill="FEFEFE"/>
          <w:lang w:eastAsia="en-US"/>
        </w:rPr>
      </w:pPr>
      <w:r w:rsidRPr="00C7588E">
        <w:rPr>
          <w:rFonts w:eastAsiaTheme="minorHAnsi"/>
          <w:sz w:val="24"/>
          <w:szCs w:val="24"/>
          <w:shd w:val="clear" w:color="auto" w:fill="FEFEFE"/>
          <w:lang w:eastAsia="en-US"/>
        </w:rPr>
        <w:t xml:space="preserve">Działając na podstawie zgody Rady Nadzorczej wyrażonej w Uchwale RN: </w:t>
      </w:r>
      <w:r w:rsidRPr="00C7588E">
        <w:rPr>
          <w:rFonts w:eastAsiaTheme="minorHAnsi"/>
          <w:sz w:val="24"/>
          <w:szCs w:val="24"/>
          <w:shd w:val="clear" w:color="auto" w:fill="FEFEFE"/>
          <w:lang w:eastAsia="en-US"/>
        </w:rPr>
        <w:tab/>
      </w:r>
    </w:p>
    <w:p w14:paraId="5BDE2C85" w14:textId="77777777" w:rsidR="00823ECB" w:rsidRPr="00FC2439" w:rsidRDefault="00823ECB" w:rsidP="00823ECB">
      <w:pPr>
        <w:numPr>
          <w:ilvl w:val="1"/>
          <w:numId w:val="2"/>
        </w:numPr>
        <w:tabs>
          <w:tab w:val="right" w:leader="hyphen" w:pos="9072"/>
        </w:tabs>
        <w:overflowPunct w:val="0"/>
        <w:spacing w:after="160" w:line="276" w:lineRule="auto"/>
        <w:ind w:left="1134"/>
        <w:contextualSpacing/>
        <w:jc w:val="both"/>
        <w:rPr>
          <w:rFonts w:eastAsiaTheme="minorHAnsi"/>
          <w:b/>
          <w:bCs/>
          <w:sz w:val="24"/>
          <w:szCs w:val="24"/>
          <w:lang w:eastAsia="en-US"/>
        </w:rPr>
      </w:pPr>
      <w:r w:rsidRPr="00FC2439">
        <w:rPr>
          <w:rFonts w:eastAsiaTheme="minorHAnsi"/>
          <w:color w:val="000000"/>
          <w:sz w:val="24"/>
          <w:szCs w:val="24"/>
          <w:shd w:val="clear" w:color="auto" w:fill="FEFEFE"/>
          <w:lang w:eastAsia="en-US"/>
        </w:rPr>
        <w:t xml:space="preserve">na pozbawienie dotychczasowych akcjonariuszy Spółki prawa poboru Akcji Serii E w całości – Zarząd zaoferuje Akcje Serii E w trybie subskrypcji prywatnej (art. 431 § 2 pkt 1 </w:t>
      </w:r>
      <w:r w:rsidRPr="00FC2439">
        <w:rPr>
          <w:rFonts w:eastAsiaTheme="minorHAnsi"/>
          <w:sz w:val="24"/>
          <w:szCs w:val="24"/>
          <w:lang w:eastAsia="en-US"/>
        </w:rPr>
        <w:t>Kodeksu spółek handlowych</w:t>
      </w:r>
      <w:r w:rsidRPr="00FC2439">
        <w:rPr>
          <w:rFonts w:eastAsiaTheme="minorHAnsi"/>
          <w:color w:val="000000"/>
          <w:sz w:val="24"/>
          <w:szCs w:val="24"/>
          <w:shd w:val="clear" w:color="auto" w:fill="FEFEFE"/>
          <w:lang w:eastAsia="en-US"/>
        </w:rPr>
        <w:t>), tj. z wyłączeniem prawa poboru Akcji Serii E przysługującego dotychczasowym akcjonariuszom Spółki;</w:t>
      </w:r>
      <w:r w:rsidRPr="00FC2439">
        <w:rPr>
          <w:rFonts w:eastAsiaTheme="minorHAnsi"/>
          <w:b/>
          <w:bCs/>
          <w:sz w:val="24"/>
          <w:szCs w:val="24"/>
          <w:lang w:eastAsia="en-US"/>
        </w:rPr>
        <w:t xml:space="preserve"> </w:t>
      </w:r>
      <w:r w:rsidRPr="00FC2439">
        <w:rPr>
          <w:rFonts w:eastAsiaTheme="minorHAnsi"/>
          <w:b/>
          <w:bCs/>
          <w:sz w:val="24"/>
          <w:szCs w:val="24"/>
          <w:lang w:eastAsia="en-US"/>
        </w:rPr>
        <w:tab/>
      </w:r>
    </w:p>
    <w:p w14:paraId="755ED8C2" w14:textId="77777777" w:rsidR="00823ECB" w:rsidRPr="00FC2439" w:rsidRDefault="00823ECB" w:rsidP="00823ECB">
      <w:pPr>
        <w:numPr>
          <w:ilvl w:val="1"/>
          <w:numId w:val="2"/>
        </w:numPr>
        <w:tabs>
          <w:tab w:val="right" w:leader="hyphen" w:pos="9072"/>
        </w:tabs>
        <w:overflowPunct w:val="0"/>
        <w:spacing w:after="160" w:line="276" w:lineRule="auto"/>
        <w:ind w:left="1134"/>
        <w:contextualSpacing/>
        <w:jc w:val="both"/>
        <w:rPr>
          <w:rFonts w:eastAsiaTheme="minorHAnsi"/>
          <w:b/>
          <w:bCs/>
          <w:sz w:val="24"/>
          <w:szCs w:val="24"/>
          <w:lang w:eastAsia="en-US"/>
        </w:rPr>
      </w:pPr>
      <w:r w:rsidRPr="00FC2439">
        <w:rPr>
          <w:rFonts w:eastAsiaTheme="minorHAnsi"/>
          <w:color w:val="000000"/>
          <w:sz w:val="24"/>
          <w:szCs w:val="24"/>
          <w:shd w:val="clear" w:color="auto" w:fill="FEFEFE"/>
          <w:lang w:eastAsia="en-US"/>
        </w:rPr>
        <w:t>na ustalenie ceny emisyjnej Akcji Serii E – Zarząd ustala cenę emisyjną Akcji Serii E na kwotę 0,10 zł (dziesięć groszy) za 1 (jedną) Akcję Serii E, tj. cenę równą cenie nominalnej;</w:t>
      </w:r>
      <w:r w:rsidRPr="00FC2439">
        <w:rPr>
          <w:rFonts w:eastAsiaTheme="minorHAnsi"/>
          <w:color w:val="000000"/>
          <w:sz w:val="24"/>
          <w:szCs w:val="24"/>
          <w:shd w:val="clear" w:color="auto" w:fill="FEFEFE"/>
          <w:lang w:eastAsia="en-US"/>
        </w:rPr>
        <w:tab/>
      </w:r>
    </w:p>
    <w:p w14:paraId="52AE80A3" w14:textId="77777777" w:rsidR="00823ECB" w:rsidRPr="00CD3B2C" w:rsidRDefault="00823ECB" w:rsidP="00823ECB">
      <w:pPr>
        <w:tabs>
          <w:tab w:val="left" w:pos="1456"/>
          <w:tab w:val="right" w:leader="hyphen" w:pos="9072"/>
        </w:tabs>
        <w:overflowPunct w:val="0"/>
        <w:spacing w:after="160" w:line="276" w:lineRule="auto"/>
        <w:ind w:left="720"/>
        <w:contextualSpacing/>
        <w:jc w:val="both"/>
        <w:rPr>
          <w:rFonts w:eastAsiaTheme="minorHAnsi"/>
          <w:b/>
          <w:bCs/>
          <w:sz w:val="24"/>
          <w:szCs w:val="24"/>
          <w:lang w:eastAsia="en-US"/>
        </w:rPr>
      </w:pPr>
      <w:r w:rsidRPr="00FC2439">
        <w:rPr>
          <w:rFonts w:eastAsiaTheme="minorHAnsi"/>
          <w:sz w:val="24"/>
          <w:szCs w:val="24"/>
          <w:lang w:eastAsia="en-US"/>
        </w:rPr>
        <w:t>- przy czym w interesie Spółki wyłącza się w całości prawo poboru Akcji Serii E przysługujące dotychczasowym akcjonariuszom Spółki, a opinia Zarządu uzasadniająca powody wyłączenia prawa poboru Akcji Serii E przysługującego dotychczasowym akcjonariuszom Spółki oraz proponowaną cenę emisyjną Akcji Serii E stanowi załącznik nr 1 do niniejszej uchwały.</w:t>
      </w:r>
      <w:r>
        <w:rPr>
          <w:rFonts w:eastAsiaTheme="minorHAnsi"/>
          <w:sz w:val="24"/>
          <w:szCs w:val="24"/>
          <w:lang w:eastAsia="en-US"/>
        </w:rPr>
        <w:tab/>
      </w:r>
    </w:p>
    <w:p w14:paraId="0B89D84A" w14:textId="77777777" w:rsidR="00823ECB" w:rsidRPr="00CD3B2C" w:rsidRDefault="00823ECB" w:rsidP="00823ECB">
      <w:pPr>
        <w:numPr>
          <w:ilvl w:val="0"/>
          <w:numId w:val="2"/>
        </w:numPr>
        <w:tabs>
          <w:tab w:val="left" w:pos="1456"/>
          <w:tab w:val="right" w:leader="hyphen" w:pos="9072"/>
        </w:tabs>
        <w:overflowPunct w:val="0"/>
        <w:spacing w:after="160" w:line="276" w:lineRule="auto"/>
        <w:contextualSpacing/>
        <w:jc w:val="both"/>
        <w:rPr>
          <w:rFonts w:eastAsiaTheme="minorHAnsi"/>
          <w:b/>
          <w:bCs/>
          <w:sz w:val="24"/>
          <w:szCs w:val="24"/>
          <w:lang w:eastAsia="en-US"/>
        </w:rPr>
      </w:pPr>
      <w:r w:rsidRPr="00CD3B2C">
        <w:rPr>
          <w:rFonts w:eastAsiaTheme="minorHAnsi"/>
          <w:color w:val="000000"/>
          <w:sz w:val="24"/>
          <w:szCs w:val="24"/>
          <w:shd w:val="clear" w:color="auto" w:fill="FEFEFE"/>
          <w:lang w:eastAsia="en-US"/>
        </w:rPr>
        <w:t xml:space="preserve">Akcje Serii </w:t>
      </w:r>
      <w:r>
        <w:rPr>
          <w:rFonts w:eastAsiaTheme="minorHAnsi"/>
          <w:color w:val="000000"/>
          <w:sz w:val="24"/>
          <w:szCs w:val="24"/>
          <w:shd w:val="clear" w:color="auto" w:fill="FEFEFE"/>
          <w:lang w:eastAsia="en-US"/>
        </w:rPr>
        <w:t>E</w:t>
      </w:r>
      <w:r w:rsidRPr="00CD3B2C">
        <w:rPr>
          <w:rFonts w:eastAsiaTheme="minorHAnsi"/>
          <w:color w:val="000000"/>
          <w:sz w:val="24"/>
          <w:szCs w:val="24"/>
          <w:shd w:val="clear" w:color="auto" w:fill="FEFEFE"/>
          <w:lang w:eastAsia="en-US"/>
        </w:rPr>
        <w:t xml:space="preserve"> zostaną zaoferowane wyłącznie uczestniko</w:t>
      </w:r>
      <w:r>
        <w:rPr>
          <w:rFonts w:eastAsiaTheme="minorHAnsi"/>
          <w:color w:val="000000"/>
          <w:sz w:val="24"/>
          <w:szCs w:val="24"/>
          <w:shd w:val="clear" w:color="auto" w:fill="FEFEFE"/>
          <w:lang w:eastAsia="en-US"/>
        </w:rPr>
        <w:t>wi</w:t>
      </w:r>
      <w:r w:rsidRPr="00CD3B2C">
        <w:rPr>
          <w:rFonts w:eastAsiaTheme="minorHAnsi"/>
          <w:color w:val="000000"/>
          <w:sz w:val="24"/>
          <w:szCs w:val="24"/>
          <w:shd w:val="clear" w:color="auto" w:fill="FEFEFE"/>
          <w:lang w:eastAsia="en-US"/>
        </w:rPr>
        <w:t xml:space="preserve"> Programu Motywacyjnego, ustalon</w:t>
      </w:r>
      <w:r>
        <w:rPr>
          <w:rFonts w:eastAsiaTheme="minorHAnsi"/>
          <w:color w:val="000000"/>
          <w:sz w:val="24"/>
          <w:szCs w:val="24"/>
          <w:shd w:val="clear" w:color="auto" w:fill="FEFEFE"/>
          <w:lang w:eastAsia="en-US"/>
        </w:rPr>
        <w:t>emu</w:t>
      </w:r>
      <w:r w:rsidRPr="00CD3B2C">
        <w:rPr>
          <w:rFonts w:eastAsiaTheme="minorHAnsi"/>
          <w:color w:val="000000"/>
          <w:sz w:val="24"/>
          <w:szCs w:val="24"/>
          <w:shd w:val="clear" w:color="auto" w:fill="FEFEFE"/>
          <w:lang w:eastAsia="en-US"/>
        </w:rPr>
        <w:t xml:space="preserve"> w drodze Uchwały RN (dalej </w:t>
      </w:r>
      <w:r w:rsidRPr="00CD3B2C">
        <w:rPr>
          <w:rFonts w:eastAsiaTheme="minorHAnsi"/>
          <w:b/>
          <w:bCs/>
          <w:color w:val="000000"/>
          <w:sz w:val="24"/>
          <w:szCs w:val="24"/>
          <w:shd w:val="clear" w:color="auto" w:fill="FEFEFE"/>
          <w:lang w:eastAsia="en-US"/>
        </w:rPr>
        <w:t>Uczestni</w:t>
      </w:r>
      <w:r>
        <w:rPr>
          <w:rFonts w:eastAsiaTheme="minorHAnsi"/>
          <w:b/>
          <w:bCs/>
          <w:color w:val="000000"/>
          <w:sz w:val="24"/>
          <w:szCs w:val="24"/>
          <w:shd w:val="clear" w:color="auto" w:fill="FEFEFE"/>
          <w:lang w:eastAsia="en-US"/>
        </w:rPr>
        <w:t>k</w:t>
      </w:r>
      <w:r w:rsidRPr="00CD3B2C">
        <w:rPr>
          <w:rFonts w:eastAsiaTheme="minorHAnsi"/>
          <w:b/>
          <w:bCs/>
          <w:color w:val="000000"/>
          <w:sz w:val="24"/>
          <w:szCs w:val="24"/>
          <w:shd w:val="clear" w:color="auto" w:fill="FEFEFE"/>
          <w:lang w:eastAsia="en-US"/>
        </w:rPr>
        <w:t xml:space="preserve"> Uprawni</w:t>
      </w:r>
      <w:r>
        <w:rPr>
          <w:rFonts w:eastAsiaTheme="minorHAnsi"/>
          <w:b/>
          <w:bCs/>
          <w:color w:val="000000"/>
          <w:sz w:val="24"/>
          <w:szCs w:val="24"/>
          <w:shd w:val="clear" w:color="auto" w:fill="FEFEFE"/>
          <w:lang w:eastAsia="en-US"/>
        </w:rPr>
        <w:t>ony</w:t>
      </w:r>
      <w:r w:rsidRPr="00CD3B2C">
        <w:rPr>
          <w:rFonts w:eastAsiaTheme="minorHAnsi"/>
          <w:color w:val="000000"/>
          <w:sz w:val="24"/>
          <w:szCs w:val="24"/>
          <w:shd w:val="clear" w:color="auto" w:fill="FEFEFE"/>
          <w:lang w:eastAsia="en-US"/>
        </w:rPr>
        <w:t>).</w:t>
      </w:r>
      <w:r>
        <w:rPr>
          <w:rFonts w:eastAsiaTheme="minorHAnsi"/>
          <w:color w:val="000000"/>
          <w:sz w:val="24"/>
          <w:szCs w:val="24"/>
          <w:shd w:val="clear" w:color="auto" w:fill="FEFEFE"/>
          <w:lang w:eastAsia="en-US"/>
        </w:rPr>
        <w:tab/>
      </w:r>
    </w:p>
    <w:p w14:paraId="423B5803" w14:textId="77777777" w:rsidR="00823ECB" w:rsidRPr="00CD3B2C" w:rsidRDefault="00823ECB" w:rsidP="00823ECB">
      <w:pPr>
        <w:numPr>
          <w:ilvl w:val="0"/>
          <w:numId w:val="2"/>
        </w:numPr>
        <w:tabs>
          <w:tab w:val="left" w:pos="1456"/>
          <w:tab w:val="right" w:leader="hyphen" w:pos="9072"/>
        </w:tabs>
        <w:overflowPunct w:val="0"/>
        <w:spacing w:after="160" w:line="276" w:lineRule="auto"/>
        <w:contextualSpacing/>
        <w:jc w:val="both"/>
        <w:rPr>
          <w:rFonts w:eastAsiaTheme="minorHAnsi"/>
          <w:b/>
          <w:bCs/>
          <w:sz w:val="24"/>
          <w:szCs w:val="24"/>
          <w:lang w:eastAsia="en-US"/>
        </w:rPr>
      </w:pPr>
      <w:r w:rsidRPr="00CD3B2C">
        <w:rPr>
          <w:rFonts w:eastAsiaTheme="minorHAnsi"/>
          <w:color w:val="000000"/>
          <w:sz w:val="24"/>
          <w:szCs w:val="24"/>
          <w:shd w:val="clear" w:color="auto" w:fill="FEFEFE"/>
          <w:lang w:eastAsia="en-US"/>
        </w:rPr>
        <w:t>Umow</w:t>
      </w:r>
      <w:r>
        <w:rPr>
          <w:rFonts w:eastAsiaTheme="minorHAnsi"/>
          <w:color w:val="000000"/>
          <w:sz w:val="24"/>
          <w:szCs w:val="24"/>
          <w:shd w:val="clear" w:color="auto" w:fill="FEFEFE"/>
          <w:lang w:eastAsia="en-US"/>
        </w:rPr>
        <w:t>a</w:t>
      </w:r>
      <w:r w:rsidRPr="00CD3B2C">
        <w:rPr>
          <w:rFonts w:eastAsiaTheme="minorHAnsi"/>
          <w:color w:val="000000"/>
          <w:sz w:val="24"/>
          <w:szCs w:val="24"/>
          <w:shd w:val="clear" w:color="auto" w:fill="FEFEFE"/>
          <w:lang w:eastAsia="en-US"/>
        </w:rPr>
        <w:t xml:space="preserve"> objęcia Akcji Serii </w:t>
      </w:r>
      <w:r>
        <w:rPr>
          <w:rFonts w:eastAsiaTheme="minorHAnsi"/>
          <w:color w:val="000000"/>
          <w:sz w:val="24"/>
          <w:szCs w:val="24"/>
          <w:shd w:val="clear" w:color="auto" w:fill="FEFEFE"/>
          <w:lang w:eastAsia="en-US"/>
        </w:rPr>
        <w:t>E</w:t>
      </w:r>
      <w:r w:rsidRPr="00CD3B2C">
        <w:rPr>
          <w:rFonts w:eastAsiaTheme="minorHAnsi"/>
          <w:color w:val="000000"/>
          <w:sz w:val="24"/>
          <w:szCs w:val="24"/>
          <w:shd w:val="clear" w:color="auto" w:fill="FEFEFE"/>
          <w:lang w:eastAsia="en-US"/>
        </w:rPr>
        <w:t xml:space="preserve"> z Uczestni</w:t>
      </w:r>
      <w:r>
        <w:rPr>
          <w:rFonts w:eastAsiaTheme="minorHAnsi"/>
          <w:color w:val="000000"/>
          <w:sz w:val="24"/>
          <w:szCs w:val="24"/>
          <w:shd w:val="clear" w:color="auto" w:fill="FEFEFE"/>
          <w:lang w:eastAsia="en-US"/>
        </w:rPr>
        <w:t>kiem</w:t>
      </w:r>
      <w:r w:rsidRPr="00CD3B2C">
        <w:rPr>
          <w:rFonts w:eastAsiaTheme="minorHAnsi"/>
          <w:color w:val="000000"/>
          <w:sz w:val="24"/>
          <w:szCs w:val="24"/>
          <w:shd w:val="clear" w:color="auto" w:fill="FEFEFE"/>
          <w:lang w:eastAsia="en-US"/>
        </w:rPr>
        <w:t xml:space="preserve"> Uprawnionym zosta</w:t>
      </w:r>
      <w:r>
        <w:rPr>
          <w:rFonts w:eastAsiaTheme="minorHAnsi"/>
          <w:color w:val="000000"/>
          <w:sz w:val="24"/>
          <w:szCs w:val="24"/>
          <w:shd w:val="clear" w:color="auto" w:fill="FEFEFE"/>
          <w:lang w:eastAsia="en-US"/>
        </w:rPr>
        <w:t>nie</w:t>
      </w:r>
      <w:r w:rsidRPr="00CD3B2C">
        <w:rPr>
          <w:rFonts w:eastAsiaTheme="minorHAnsi"/>
          <w:color w:val="000000"/>
          <w:sz w:val="24"/>
          <w:szCs w:val="24"/>
          <w:shd w:val="clear" w:color="auto" w:fill="FEFEFE"/>
          <w:lang w:eastAsia="en-US"/>
        </w:rPr>
        <w:t xml:space="preserve"> z</w:t>
      </w:r>
      <w:r>
        <w:rPr>
          <w:rFonts w:eastAsiaTheme="minorHAnsi"/>
          <w:color w:val="000000"/>
          <w:sz w:val="24"/>
          <w:szCs w:val="24"/>
          <w:shd w:val="clear" w:color="auto" w:fill="FEFEFE"/>
          <w:lang w:eastAsia="en-US"/>
        </w:rPr>
        <w:t>a</w:t>
      </w:r>
      <w:r w:rsidRPr="00CD3B2C">
        <w:rPr>
          <w:rFonts w:eastAsiaTheme="minorHAnsi"/>
          <w:color w:val="000000"/>
          <w:sz w:val="24"/>
          <w:szCs w:val="24"/>
          <w:shd w:val="clear" w:color="auto" w:fill="FEFEFE"/>
          <w:lang w:eastAsia="en-US"/>
        </w:rPr>
        <w:t>wart</w:t>
      </w:r>
      <w:r>
        <w:rPr>
          <w:rFonts w:eastAsiaTheme="minorHAnsi"/>
          <w:color w:val="000000"/>
          <w:sz w:val="24"/>
          <w:szCs w:val="24"/>
          <w:shd w:val="clear" w:color="auto" w:fill="FEFEFE"/>
          <w:lang w:eastAsia="en-US"/>
        </w:rPr>
        <w:t>a</w:t>
      </w:r>
      <w:r w:rsidRPr="00CD3B2C">
        <w:rPr>
          <w:rFonts w:eastAsiaTheme="minorHAnsi"/>
          <w:color w:val="000000"/>
          <w:sz w:val="24"/>
          <w:szCs w:val="24"/>
          <w:shd w:val="clear" w:color="auto" w:fill="FEFEFE"/>
          <w:lang w:eastAsia="en-US"/>
        </w:rPr>
        <w:t xml:space="preserve"> w terminie wynikającym ze złożon</w:t>
      </w:r>
      <w:r>
        <w:rPr>
          <w:rFonts w:eastAsiaTheme="minorHAnsi"/>
          <w:color w:val="000000"/>
          <w:sz w:val="24"/>
          <w:szCs w:val="24"/>
          <w:shd w:val="clear" w:color="auto" w:fill="FEFEFE"/>
          <w:lang w:eastAsia="en-US"/>
        </w:rPr>
        <w:t>ej</w:t>
      </w:r>
      <w:r w:rsidRPr="00CD3B2C">
        <w:rPr>
          <w:rFonts w:eastAsiaTheme="minorHAnsi"/>
          <w:color w:val="000000"/>
          <w:sz w:val="24"/>
          <w:szCs w:val="24"/>
          <w:shd w:val="clear" w:color="auto" w:fill="FEFEFE"/>
          <w:lang w:eastAsia="en-US"/>
        </w:rPr>
        <w:t xml:space="preserve"> Uczestniko</w:t>
      </w:r>
      <w:r>
        <w:rPr>
          <w:rFonts w:eastAsiaTheme="minorHAnsi"/>
          <w:color w:val="000000"/>
          <w:sz w:val="24"/>
          <w:szCs w:val="24"/>
          <w:shd w:val="clear" w:color="auto" w:fill="FEFEFE"/>
          <w:lang w:eastAsia="en-US"/>
        </w:rPr>
        <w:t>wi</w:t>
      </w:r>
      <w:r w:rsidRPr="00CD3B2C">
        <w:rPr>
          <w:rFonts w:eastAsiaTheme="minorHAnsi"/>
          <w:color w:val="000000"/>
          <w:sz w:val="24"/>
          <w:szCs w:val="24"/>
          <w:shd w:val="clear" w:color="auto" w:fill="FEFEFE"/>
          <w:lang w:eastAsia="en-US"/>
        </w:rPr>
        <w:t xml:space="preserve"> Uprawnion</w:t>
      </w:r>
      <w:r>
        <w:rPr>
          <w:rFonts w:eastAsiaTheme="minorHAnsi"/>
          <w:color w:val="000000"/>
          <w:sz w:val="24"/>
          <w:szCs w:val="24"/>
          <w:shd w:val="clear" w:color="auto" w:fill="FEFEFE"/>
          <w:lang w:eastAsia="en-US"/>
        </w:rPr>
        <w:t>emu</w:t>
      </w:r>
      <w:r w:rsidRPr="00CD3B2C">
        <w:rPr>
          <w:rFonts w:eastAsiaTheme="minorHAnsi"/>
          <w:color w:val="000000"/>
          <w:sz w:val="24"/>
          <w:szCs w:val="24"/>
          <w:shd w:val="clear" w:color="auto" w:fill="FEFEFE"/>
          <w:lang w:eastAsia="en-US"/>
        </w:rPr>
        <w:t xml:space="preserve"> ofert</w:t>
      </w:r>
      <w:r>
        <w:rPr>
          <w:rFonts w:eastAsiaTheme="minorHAnsi"/>
          <w:color w:val="000000"/>
          <w:sz w:val="24"/>
          <w:szCs w:val="24"/>
          <w:shd w:val="clear" w:color="auto" w:fill="FEFEFE"/>
          <w:lang w:eastAsia="en-US"/>
        </w:rPr>
        <w:t>y</w:t>
      </w:r>
      <w:r w:rsidRPr="00CD3B2C">
        <w:rPr>
          <w:rFonts w:eastAsiaTheme="minorHAnsi"/>
          <w:color w:val="000000"/>
          <w:sz w:val="24"/>
          <w:szCs w:val="24"/>
          <w:shd w:val="clear" w:color="auto" w:fill="FEFEFE"/>
          <w:lang w:eastAsia="en-US"/>
        </w:rPr>
        <w:t xml:space="preserve"> objęcia Akcji Serii </w:t>
      </w:r>
      <w:r>
        <w:rPr>
          <w:rFonts w:eastAsiaTheme="minorHAnsi"/>
          <w:color w:val="000000"/>
          <w:sz w:val="24"/>
          <w:szCs w:val="24"/>
          <w:shd w:val="clear" w:color="auto" w:fill="FEFEFE"/>
          <w:lang w:eastAsia="en-US"/>
        </w:rPr>
        <w:t>E</w:t>
      </w:r>
      <w:r w:rsidRPr="00CD3B2C">
        <w:rPr>
          <w:rFonts w:eastAsiaTheme="minorHAnsi"/>
          <w:color w:val="000000"/>
          <w:sz w:val="24"/>
          <w:szCs w:val="24"/>
          <w:shd w:val="clear" w:color="auto" w:fill="FEFEFE"/>
          <w:lang w:eastAsia="en-US"/>
        </w:rPr>
        <w:t xml:space="preserve">, nie później jednak niż do dnia </w:t>
      </w:r>
      <w:r>
        <w:rPr>
          <w:rFonts w:eastAsiaTheme="minorHAnsi"/>
          <w:color w:val="000000"/>
          <w:sz w:val="24"/>
          <w:szCs w:val="24"/>
          <w:shd w:val="clear" w:color="auto" w:fill="FEFEFE"/>
          <w:lang w:eastAsia="en-US"/>
        </w:rPr>
        <w:t>24 sierpnia</w:t>
      </w:r>
      <w:r w:rsidRPr="00CD3B2C">
        <w:rPr>
          <w:rFonts w:eastAsiaTheme="minorHAnsi"/>
          <w:color w:val="000000"/>
          <w:sz w:val="24"/>
          <w:szCs w:val="24"/>
          <w:shd w:val="clear" w:color="auto" w:fill="FEFEFE"/>
          <w:lang w:eastAsia="en-US"/>
        </w:rPr>
        <w:t xml:space="preserve"> 202</w:t>
      </w:r>
      <w:r>
        <w:rPr>
          <w:rFonts w:eastAsiaTheme="minorHAnsi"/>
          <w:color w:val="000000"/>
          <w:sz w:val="24"/>
          <w:szCs w:val="24"/>
          <w:shd w:val="clear" w:color="auto" w:fill="FEFEFE"/>
          <w:lang w:eastAsia="en-US"/>
        </w:rPr>
        <w:t>2</w:t>
      </w:r>
      <w:r w:rsidRPr="00CD3B2C">
        <w:rPr>
          <w:rFonts w:eastAsiaTheme="minorHAnsi"/>
          <w:color w:val="000000"/>
          <w:sz w:val="24"/>
          <w:szCs w:val="24"/>
          <w:shd w:val="clear" w:color="auto" w:fill="FEFEFE"/>
          <w:lang w:eastAsia="en-US"/>
        </w:rPr>
        <w:t xml:space="preserve"> r. (włącznie).</w:t>
      </w:r>
      <w:r>
        <w:rPr>
          <w:rFonts w:eastAsiaTheme="minorHAnsi"/>
          <w:color w:val="000000"/>
          <w:sz w:val="24"/>
          <w:szCs w:val="24"/>
          <w:shd w:val="clear" w:color="auto" w:fill="FEFEFE"/>
          <w:lang w:eastAsia="en-US"/>
        </w:rPr>
        <w:tab/>
      </w:r>
    </w:p>
    <w:p w14:paraId="79AC4FB7" w14:textId="77777777" w:rsidR="00823ECB" w:rsidRPr="00CD3B2C" w:rsidRDefault="00823ECB" w:rsidP="00823ECB">
      <w:pPr>
        <w:numPr>
          <w:ilvl w:val="0"/>
          <w:numId w:val="2"/>
        </w:numPr>
        <w:tabs>
          <w:tab w:val="left" w:pos="1456"/>
          <w:tab w:val="right" w:leader="hyphen" w:pos="9072"/>
        </w:tabs>
        <w:overflowPunct w:val="0"/>
        <w:spacing w:after="160" w:line="276" w:lineRule="auto"/>
        <w:contextualSpacing/>
        <w:jc w:val="both"/>
        <w:rPr>
          <w:rFonts w:eastAsiaTheme="minorHAnsi"/>
          <w:b/>
          <w:caps/>
          <w:sz w:val="24"/>
          <w:szCs w:val="24"/>
          <w:lang w:eastAsia="en-US"/>
        </w:rPr>
      </w:pPr>
      <w:r w:rsidRPr="00CD3B2C">
        <w:rPr>
          <w:rFonts w:eastAsiaTheme="minorHAnsi"/>
          <w:sz w:val="24"/>
          <w:szCs w:val="24"/>
          <w:lang w:eastAsia="en-US"/>
        </w:rPr>
        <w:t xml:space="preserve">Akcje </w:t>
      </w:r>
      <w:r>
        <w:rPr>
          <w:rFonts w:eastAsiaTheme="minorHAnsi"/>
          <w:sz w:val="24"/>
          <w:szCs w:val="24"/>
          <w:lang w:eastAsia="en-US"/>
        </w:rPr>
        <w:t>S</w:t>
      </w:r>
      <w:r w:rsidRPr="00CD3B2C">
        <w:rPr>
          <w:rFonts w:eastAsiaTheme="minorHAnsi"/>
          <w:sz w:val="24"/>
          <w:szCs w:val="24"/>
          <w:lang w:eastAsia="en-US"/>
        </w:rPr>
        <w:t xml:space="preserve">erii </w:t>
      </w:r>
      <w:r>
        <w:rPr>
          <w:rFonts w:eastAsiaTheme="minorHAnsi"/>
          <w:sz w:val="24"/>
          <w:szCs w:val="24"/>
          <w:lang w:eastAsia="en-US"/>
        </w:rPr>
        <w:t>E</w:t>
      </w:r>
      <w:r w:rsidRPr="00CD3B2C">
        <w:rPr>
          <w:rFonts w:eastAsiaTheme="minorHAnsi"/>
          <w:sz w:val="24"/>
          <w:szCs w:val="24"/>
          <w:lang w:eastAsia="en-US"/>
        </w:rPr>
        <w:t xml:space="preserve"> zostaną zaoferowane w trybie subskrypcji prywatnej w rozumieniu art. 431 § 2 pkt 1 Kodeksu spółek handlowych. Skierowana do Uczestnik</w:t>
      </w:r>
      <w:r>
        <w:rPr>
          <w:rFonts w:eastAsiaTheme="minorHAnsi"/>
          <w:sz w:val="24"/>
          <w:szCs w:val="24"/>
          <w:lang w:eastAsia="en-US"/>
        </w:rPr>
        <w:t>a</w:t>
      </w:r>
      <w:r w:rsidRPr="00CD3B2C">
        <w:rPr>
          <w:rFonts w:eastAsiaTheme="minorHAnsi"/>
          <w:sz w:val="24"/>
          <w:szCs w:val="24"/>
          <w:lang w:eastAsia="en-US"/>
        </w:rPr>
        <w:t xml:space="preserve"> Uprawnion</w:t>
      </w:r>
      <w:r>
        <w:rPr>
          <w:rFonts w:eastAsiaTheme="minorHAnsi"/>
          <w:sz w:val="24"/>
          <w:szCs w:val="24"/>
          <w:lang w:eastAsia="en-US"/>
        </w:rPr>
        <w:t>ego</w:t>
      </w:r>
      <w:r w:rsidRPr="00CD3B2C">
        <w:rPr>
          <w:rFonts w:eastAsiaTheme="minorHAnsi"/>
          <w:sz w:val="24"/>
          <w:szCs w:val="24"/>
          <w:lang w:eastAsia="en-US"/>
        </w:rPr>
        <w:t xml:space="preserve"> oferta objęcia Akcji Serii </w:t>
      </w:r>
      <w:r>
        <w:rPr>
          <w:rFonts w:eastAsiaTheme="minorHAnsi"/>
          <w:sz w:val="24"/>
          <w:szCs w:val="24"/>
          <w:lang w:eastAsia="en-US"/>
        </w:rPr>
        <w:t>E</w:t>
      </w:r>
      <w:r w:rsidRPr="00CD3B2C">
        <w:rPr>
          <w:rFonts w:eastAsiaTheme="minorHAnsi"/>
          <w:sz w:val="24"/>
          <w:szCs w:val="24"/>
          <w:lang w:eastAsia="en-US"/>
        </w:rPr>
        <w:t xml:space="preserve"> będzie stanowić ofertę publiczną w rozumieniu art. 2 lit. d rozporządzenia Parlamentu Europejskiego i Rady (UE) 2017/1129 z dnia 14 czerwca 2017 r. w sprawie prospektu, który ma być publikowany w związku z ofertą publiczną papierów wartościowych lub dopuszczeniem ich do obrotu na rynku regulowanym oraz uchylenia dyrektywy 2003/71/WE, która nie będzie wymagać udostępnienia prospektu emisyjnego zgodnie z art. 1 ust. 4 lit. i tego rozporządzenia. </w:t>
      </w:r>
      <w:r>
        <w:rPr>
          <w:rFonts w:eastAsiaTheme="minorHAnsi"/>
          <w:sz w:val="24"/>
          <w:szCs w:val="24"/>
          <w:lang w:eastAsia="en-US"/>
        </w:rPr>
        <w:tab/>
      </w:r>
    </w:p>
    <w:p w14:paraId="627B1D82" w14:textId="77777777" w:rsidR="00823ECB" w:rsidRPr="00CD3B2C" w:rsidRDefault="00823ECB" w:rsidP="00823ECB">
      <w:pPr>
        <w:numPr>
          <w:ilvl w:val="0"/>
          <w:numId w:val="2"/>
        </w:numPr>
        <w:tabs>
          <w:tab w:val="left" w:pos="1456"/>
          <w:tab w:val="right" w:leader="hyphen" w:pos="9072"/>
        </w:tabs>
        <w:overflowPunct w:val="0"/>
        <w:spacing w:after="160" w:line="276" w:lineRule="auto"/>
        <w:contextualSpacing/>
        <w:jc w:val="both"/>
        <w:rPr>
          <w:rFonts w:eastAsiaTheme="minorHAnsi"/>
          <w:sz w:val="24"/>
          <w:szCs w:val="24"/>
          <w:lang w:eastAsia="en-US"/>
        </w:rPr>
      </w:pPr>
      <w:r w:rsidRPr="00CD3B2C">
        <w:rPr>
          <w:rFonts w:eastAsiaTheme="minorHAnsi"/>
          <w:sz w:val="24"/>
          <w:szCs w:val="24"/>
          <w:lang w:eastAsia="en-US"/>
        </w:rPr>
        <w:t xml:space="preserve">Podwyższenie kapitału zakładowego zostanie dokonane w granicach określonych w ust. 1 powyżej, w wysokości odpowiadającej liczbie objętych Akcji Serii </w:t>
      </w:r>
      <w:r>
        <w:rPr>
          <w:rFonts w:eastAsiaTheme="minorHAnsi"/>
          <w:sz w:val="24"/>
          <w:szCs w:val="24"/>
          <w:lang w:eastAsia="en-US"/>
        </w:rPr>
        <w:t>E</w:t>
      </w:r>
      <w:r w:rsidRPr="00CD3B2C">
        <w:rPr>
          <w:rFonts w:eastAsiaTheme="minorHAnsi"/>
          <w:sz w:val="24"/>
          <w:szCs w:val="24"/>
          <w:lang w:eastAsia="en-US"/>
        </w:rPr>
        <w:t>. Zarząd złoży oświadczeni</w:t>
      </w:r>
      <w:r>
        <w:rPr>
          <w:rFonts w:eastAsiaTheme="minorHAnsi"/>
          <w:sz w:val="24"/>
          <w:szCs w:val="24"/>
          <w:lang w:eastAsia="en-US"/>
        </w:rPr>
        <w:t>e</w:t>
      </w:r>
      <w:r w:rsidRPr="00CD3B2C">
        <w:rPr>
          <w:rFonts w:eastAsiaTheme="minorHAnsi"/>
          <w:sz w:val="24"/>
          <w:szCs w:val="24"/>
          <w:lang w:eastAsia="en-US"/>
        </w:rPr>
        <w:t xml:space="preserve">, w formie aktu notarialnego, o wysokości kapitału zakładowego Spółki </w:t>
      </w:r>
      <w:r w:rsidRPr="00CD3B2C">
        <w:rPr>
          <w:rFonts w:eastAsiaTheme="minorHAnsi"/>
          <w:sz w:val="24"/>
          <w:szCs w:val="24"/>
          <w:lang w:eastAsia="en-US"/>
        </w:rPr>
        <w:lastRenderedPageBreak/>
        <w:t xml:space="preserve">ostatecznie ustalonej na podstawie liczby Akcji Serii </w:t>
      </w:r>
      <w:r>
        <w:rPr>
          <w:rFonts w:eastAsiaTheme="minorHAnsi"/>
          <w:sz w:val="24"/>
          <w:szCs w:val="24"/>
          <w:lang w:eastAsia="en-US"/>
        </w:rPr>
        <w:t>E</w:t>
      </w:r>
      <w:r w:rsidRPr="00CD3B2C">
        <w:rPr>
          <w:rFonts w:eastAsiaTheme="minorHAnsi"/>
          <w:sz w:val="24"/>
          <w:szCs w:val="24"/>
          <w:lang w:eastAsia="en-US"/>
        </w:rPr>
        <w:t xml:space="preserve"> objętych w ramach podwyższenia kapitału zakładowego będącego przedmiotem niniejszej uchwały, celem dostosowania wysokości kapitału zakładowego w § 6 ust. 1 Statutu Spółki, stosownie do art. 310 § 2 i 4 w związku z art. 431 § 7 Kodeksu spółek handlowych.</w:t>
      </w:r>
      <w:r>
        <w:rPr>
          <w:rFonts w:eastAsiaTheme="minorHAnsi"/>
          <w:sz w:val="24"/>
          <w:szCs w:val="24"/>
          <w:lang w:eastAsia="en-US"/>
        </w:rPr>
        <w:tab/>
      </w:r>
    </w:p>
    <w:p w14:paraId="2827F226" w14:textId="77777777" w:rsidR="00823ECB" w:rsidRPr="00CD3B2C" w:rsidRDefault="00823ECB" w:rsidP="00823ECB">
      <w:pPr>
        <w:numPr>
          <w:ilvl w:val="0"/>
          <w:numId w:val="2"/>
        </w:numPr>
        <w:tabs>
          <w:tab w:val="left" w:pos="1456"/>
          <w:tab w:val="right" w:leader="hyphen" w:pos="9072"/>
        </w:tabs>
        <w:overflowPunct w:val="0"/>
        <w:spacing w:after="160" w:line="276" w:lineRule="auto"/>
        <w:contextualSpacing/>
        <w:jc w:val="both"/>
        <w:rPr>
          <w:rFonts w:eastAsiaTheme="minorHAnsi"/>
          <w:b/>
          <w:bCs/>
          <w:sz w:val="24"/>
          <w:szCs w:val="24"/>
          <w:lang w:eastAsia="en-US"/>
        </w:rPr>
      </w:pPr>
      <w:r w:rsidRPr="00CD3B2C">
        <w:rPr>
          <w:rFonts w:eastAsiaTheme="minorHAnsi"/>
          <w:color w:val="000000"/>
          <w:sz w:val="24"/>
          <w:szCs w:val="24"/>
          <w:shd w:val="clear" w:color="auto" w:fill="FEFEFE"/>
          <w:lang w:eastAsia="en-US"/>
        </w:rPr>
        <w:t xml:space="preserve">Akcje Serii </w:t>
      </w:r>
      <w:r>
        <w:rPr>
          <w:rFonts w:eastAsiaTheme="minorHAnsi"/>
          <w:color w:val="000000"/>
          <w:sz w:val="24"/>
          <w:szCs w:val="24"/>
          <w:shd w:val="clear" w:color="auto" w:fill="FEFEFE"/>
          <w:lang w:eastAsia="en-US"/>
        </w:rPr>
        <w:t>E</w:t>
      </w:r>
      <w:r w:rsidRPr="00CD3B2C">
        <w:rPr>
          <w:rFonts w:eastAsiaTheme="minorHAnsi"/>
          <w:color w:val="000000"/>
          <w:sz w:val="24"/>
          <w:szCs w:val="24"/>
          <w:shd w:val="clear" w:color="auto" w:fill="FEFEFE"/>
          <w:lang w:eastAsia="en-US"/>
        </w:rPr>
        <w:t xml:space="preserve"> zostaną objęte wyłącznie za wkłady pieniężne uiszczone w całości przed złożeniem wniosku o wpis Podwyższenia w Ramach Kapitału Docelowego do rejestru.</w:t>
      </w:r>
    </w:p>
    <w:p w14:paraId="1F816131" w14:textId="77777777" w:rsidR="00823ECB" w:rsidRPr="00CD3B2C" w:rsidRDefault="00823ECB" w:rsidP="00823ECB">
      <w:pPr>
        <w:numPr>
          <w:ilvl w:val="0"/>
          <w:numId w:val="2"/>
        </w:numPr>
        <w:tabs>
          <w:tab w:val="left" w:pos="1456"/>
          <w:tab w:val="right" w:leader="hyphen" w:pos="9072"/>
        </w:tabs>
        <w:overflowPunct w:val="0"/>
        <w:spacing w:after="160" w:line="276" w:lineRule="auto"/>
        <w:contextualSpacing/>
        <w:jc w:val="both"/>
        <w:rPr>
          <w:rFonts w:eastAsiaTheme="minorHAnsi"/>
          <w:color w:val="000000"/>
          <w:sz w:val="24"/>
          <w:szCs w:val="24"/>
          <w:shd w:val="clear" w:color="auto" w:fill="FEFEFE"/>
          <w:lang w:eastAsia="en-US"/>
        </w:rPr>
      </w:pPr>
      <w:r w:rsidRPr="00CD3B2C">
        <w:rPr>
          <w:rFonts w:eastAsiaTheme="minorHAnsi"/>
          <w:color w:val="000000"/>
          <w:sz w:val="24"/>
          <w:szCs w:val="24"/>
          <w:shd w:val="clear" w:color="auto" w:fill="FEFEFE"/>
          <w:lang w:eastAsia="en-US"/>
        </w:rPr>
        <w:t xml:space="preserve">Akcje Serii </w:t>
      </w:r>
      <w:r>
        <w:rPr>
          <w:rFonts w:eastAsiaTheme="minorHAnsi"/>
          <w:color w:val="000000"/>
          <w:sz w:val="24"/>
          <w:szCs w:val="24"/>
          <w:shd w:val="clear" w:color="auto" w:fill="FEFEFE"/>
          <w:lang w:eastAsia="en-US"/>
        </w:rPr>
        <w:t>E</w:t>
      </w:r>
      <w:r w:rsidRPr="00CD3B2C">
        <w:rPr>
          <w:rFonts w:eastAsiaTheme="minorHAnsi"/>
          <w:color w:val="000000"/>
          <w:sz w:val="24"/>
          <w:szCs w:val="24"/>
          <w:shd w:val="clear" w:color="auto" w:fill="FEFEFE"/>
          <w:lang w:eastAsia="en-US"/>
        </w:rPr>
        <w:t xml:space="preserve"> będą uczestniczyć w dywidendzie na warunkach wynikających z Uchwały ZWZ, tj. od dnia 1 stycznia 202</w:t>
      </w:r>
      <w:r>
        <w:rPr>
          <w:rFonts w:eastAsiaTheme="minorHAnsi"/>
          <w:color w:val="000000"/>
          <w:sz w:val="24"/>
          <w:szCs w:val="24"/>
          <w:shd w:val="clear" w:color="auto" w:fill="FEFEFE"/>
          <w:lang w:eastAsia="en-US"/>
        </w:rPr>
        <w:t>1</w:t>
      </w:r>
      <w:r w:rsidRPr="00CD3B2C">
        <w:rPr>
          <w:rFonts w:eastAsiaTheme="minorHAnsi"/>
          <w:color w:val="000000"/>
          <w:sz w:val="24"/>
          <w:szCs w:val="24"/>
          <w:shd w:val="clear" w:color="auto" w:fill="FEFEFE"/>
          <w:lang w:eastAsia="en-US"/>
        </w:rPr>
        <w:t xml:space="preserve"> r., czyli począwszy od wypłat z zysku Spółki za rok obrotowy zakończony w dniu 31 grudnia 202</w:t>
      </w:r>
      <w:r>
        <w:rPr>
          <w:rFonts w:eastAsiaTheme="minorHAnsi"/>
          <w:color w:val="000000"/>
          <w:sz w:val="24"/>
          <w:szCs w:val="24"/>
          <w:shd w:val="clear" w:color="auto" w:fill="FEFEFE"/>
          <w:lang w:eastAsia="en-US"/>
        </w:rPr>
        <w:t>1</w:t>
      </w:r>
      <w:r w:rsidRPr="00CD3B2C">
        <w:rPr>
          <w:rFonts w:eastAsiaTheme="minorHAnsi"/>
          <w:color w:val="000000"/>
          <w:sz w:val="24"/>
          <w:szCs w:val="24"/>
          <w:shd w:val="clear" w:color="auto" w:fill="FEFEFE"/>
          <w:lang w:eastAsia="en-US"/>
        </w:rPr>
        <w:t xml:space="preserve"> r. Jeśli jednak Akcje Serii </w:t>
      </w:r>
      <w:r>
        <w:rPr>
          <w:rFonts w:eastAsiaTheme="minorHAnsi"/>
          <w:color w:val="000000"/>
          <w:sz w:val="24"/>
          <w:szCs w:val="24"/>
          <w:shd w:val="clear" w:color="auto" w:fill="FEFEFE"/>
          <w:lang w:eastAsia="en-US"/>
        </w:rPr>
        <w:t>E</w:t>
      </w:r>
      <w:r w:rsidRPr="00CD3B2C">
        <w:rPr>
          <w:rFonts w:eastAsiaTheme="minorHAnsi"/>
          <w:color w:val="000000"/>
          <w:sz w:val="24"/>
          <w:szCs w:val="24"/>
          <w:shd w:val="clear" w:color="auto" w:fill="FEFEFE"/>
          <w:lang w:eastAsia="en-US"/>
        </w:rPr>
        <w:t xml:space="preserve"> zostaną zarejestrowane po raz pierwszy na rachunku papierów wartościowych w dniu przypadającym po dniu dywidendy ustalonym w uchwale Walnego Zgromadzenia w sprawie podziału zysku, Akcje Serii </w:t>
      </w:r>
      <w:r>
        <w:rPr>
          <w:rFonts w:eastAsiaTheme="minorHAnsi"/>
          <w:color w:val="000000"/>
          <w:sz w:val="24"/>
          <w:szCs w:val="24"/>
          <w:shd w:val="clear" w:color="auto" w:fill="FEFEFE"/>
          <w:lang w:eastAsia="en-US"/>
        </w:rPr>
        <w:t>E</w:t>
      </w:r>
      <w:r w:rsidRPr="00CD3B2C">
        <w:rPr>
          <w:rFonts w:eastAsiaTheme="minorHAnsi"/>
          <w:color w:val="000000"/>
          <w:sz w:val="24"/>
          <w:szCs w:val="24"/>
          <w:shd w:val="clear" w:color="auto" w:fill="FEFEFE"/>
          <w:lang w:eastAsia="en-US"/>
        </w:rPr>
        <w:t xml:space="preserve"> będą uczestniczyć w podziale zysku począwszy od zysku za rok obrotowy, w którym zostały wydane lub zarejestrowane po raz pierwszy na rachunku papierów wartościowych, tj. od 1 stycznia tego roku obrotowego.</w:t>
      </w:r>
      <w:r>
        <w:rPr>
          <w:rFonts w:eastAsiaTheme="minorHAnsi"/>
          <w:color w:val="000000"/>
          <w:sz w:val="24"/>
          <w:szCs w:val="24"/>
          <w:shd w:val="clear" w:color="auto" w:fill="FEFEFE"/>
          <w:lang w:eastAsia="en-US"/>
        </w:rPr>
        <w:tab/>
      </w:r>
    </w:p>
    <w:p w14:paraId="417A4FEB" w14:textId="77777777" w:rsidR="00823ECB" w:rsidRPr="00CD3B2C" w:rsidRDefault="00823ECB" w:rsidP="00823ECB">
      <w:pPr>
        <w:numPr>
          <w:ilvl w:val="0"/>
          <w:numId w:val="2"/>
        </w:numPr>
        <w:tabs>
          <w:tab w:val="left" w:pos="9072"/>
        </w:tabs>
        <w:overflowPunct w:val="0"/>
        <w:spacing w:after="160" w:line="276" w:lineRule="auto"/>
        <w:contextualSpacing/>
        <w:jc w:val="both"/>
        <w:rPr>
          <w:rFonts w:eastAsiaTheme="minorHAnsi"/>
          <w:color w:val="000000"/>
          <w:sz w:val="24"/>
          <w:szCs w:val="24"/>
          <w:shd w:val="clear" w:color="auto" w:fill="FEFEFE"/>
          <w:lang w:eastAsia="en-US"/>
        </w:rPr>
      </w:pPr>
      <w:r w:rsidRPr="00CD3B2C">
        <w:rPr>
          <w:rFonts w:eastAsiaTheme="minorHAnsi"/>
          <w:color w:val="000000"/>
          <w:sz w:val="24"/>
          <w:szCs w:val="24"/>
          <w:shd w:val="clear" w:color="auto" w:fill="FEFEFE"/>
          <w:lang w:eastAsia="en-US"/>
        </w:rPr>
        <w:t xml:space="preserve">Akcjom Serii </w:t>
      </w:r>
      <w:r>
        <w:rPr>
          <w:rFonts w:eastAsiaTheme="minorHAnsi"/>
          <w:color w:val="000000"/>
          <w:sz w:val="24"/>
          <w:szCs w:val="24"/>
          <w:shd w:val="clear" w:color="auto" w:fill="FEFEFE"/>
          <w:lang w:eastAsia="en-US"/>
        </w:rPr>
        <w:t>E</w:t>
      </w:r>
      <w:r w:rsidRPr="00CD3B2C">
        <w:rPr>
          <w:rFonts w:eastAsiaTheme="minorHAnsi"/>
          <w:color w:val="000000"/>
          <w:sz w:val="24"/>
          <w:szCs w:val="24"/>
          <w:shd w:val="clear" w:color="auto" w:fill="FEFEFE"/>
          <w:lang w:eastAsia="en-US"/>
        </w:rPr>
        <w:t xml:space="preserve"> nie będą przyznane szczególne uprawnienia.</w:t>
      </w:r>
      <w:r>
        <w:rPr>
          <w:rFonts w:eastAsiaTheme="minorHAnsi"/>
          <w:color w:val="000000"/>
          <w:sz w:val="24"/>
          <w:szCs w:val="24"/>
          <w:lang w:eastAsia="en-US"/>
        </w:rPr>
        <w:t xml:space="preserve"> </w:t>
      </w:r>
      <w:r w:rsidRPr="00CD3B2C">
        <w:rPr>
          <w:rFonts w:eastAsiaTheme="minorHAnsi"/>
          <w:color w:val="000000"/>
          <w:sz w:val="24"/>
          <w:szCs w:val="24"/>
          <w:shd w:val="clear" w:color="auto" w:fill="FEFEFE"/>
          <w:lang w:eastAsia="en-US"/>
        </w:rPr>
        <w:t xml:space="preserve">Akcje Serii </w:t>
      </w:r>
      <w:r>
        <w:rPr>
          <w:rFonts w:eastAsiaTheme="minorHAnsi"/>
          <w:color w:val="000000"/>
          <w:sz w:val="24"/>
          <w:szCs w:val="24"/>
          <w:shd w:val="clear" w:color="auto" w:fill="FEFEFE"/>
          <w:lang w:eastAsia="en-US"/>
        </w:rPr>
        <w:t>E</w:t>
      </w:r>
      <w:r w:rsidRPr="00CD3B2C">
        <w:rPr>
          <w:rFonts w:eastAsiaTheme="minorHAnsi"/>
          <w:color w:val="000000"/>
          <w:sz w:val="24"/>
          <w:szCs w:val="24"/>
          <w:shd w:val="clear" w:color="auto" w:fill="FEFEFE"/>
          <w:lang w:eastAsia="en-US"/>
        </w:rPr>
        <w:t xml:space="preserve"> będą podlegały dematerializacji zgodnie z postanowieniami ustawy z dnia 29 lipca 2005 r. o obrocie instrumentami finansowymi (Dz. U. z 202</w:t>
      </w:r>
      <w:r>
        <w:rPr>
          <w:rFonts w:eastAsiaTheme="minorHAnsi"/>
          <w:color w:val="000000"/>
          <w:sz w:val="24"/>
          <w:szCs w:val="24"/>
          <w:shd w:val="clear" w:color="auto" w:fill="FEFEFE"/>
          <w:lang w:eastAsia="en-US"/>
        </w:rPr>
        <w:t>2</w:t>
      </w:r>
      <w:r w:rsidRPr="00CD3B2C">
        <w:rPr>
          <w:rFonts w:eastAsiaTheme="minorHAnsi"/>
          <w:color w:val="000000"/>
          <w:sz w:val="24"/>
          <w:szCs w:val="24"/>
          <w:shd w:val="clear" w:color="auto" w:fill="FEFEFE"/>
          <w:lang w:eastAsia="en-US"/>
        </w:rPr>
        <w:t xml:space="preserve"> r. poz. </w:t>
      </w:r>
      <w:r>
        <w:rPr>
          <w:rFonts w:eastAsiaTheme="minorHAnsi"/>
          <w:color w:val="000000"/>
          <w:sz w:val="24"/>
          <w:szCs w:val="24"/>
          <w:shd w:val="clear" w:color="auto" w:fill="FEFEFE"/>
          <w:lang w:eastAsia="en-US"/>
        </w:rPr>
        <w:t>1500,</w:t>
      </w:r>
      <w:r w:rsidRPr="00CD3B2C">
        <w:rPr>
          <w:rFonts w:eastAsiaTheme="minorHAnsi"/>
          <w:color w:val="000000"/>
          <w:sz w:val="24"/>
          <w:szCs w:val="24"/>
          <w:shd w:val="clear" w:color="auto" w:fill="FEFEFE"/>
          <w:lang w:eastAsia="en-US"/>
        </w:rPr>
        <w:t xml:space="preserve"> z </w:t>
      </w:r>
      <w:proofErr w:type="spellStart"/>
      <w:r w:rsidRPr="00CD3B2C">
        <w:rPr>
          <w:rFonts w:eastAsiaTheme="minorHAnsi"/>
          <w:color w:val="000000"/>
          <w:sz w:val="24"/>
          <w:szCs w:val="24"/>
          <w:shd w:val="clear" w:color="auto" w:fill="FEFEFE"/>
          <w:lang w:eastAsia="en-US"/>
        </w:rPr>
        <w:t>późn</w:t>
      </w:r>
      <w:proofErr w:type="spellEnd"/>
      <w:r w:rsidRPr="00CD3B2C">
        <w:rPr>
          <w:rFonts w:eastAsiaTheme="minorHAnsi"/>
          <w:color w:val="000000"/>
          <w:sz w:val="24"/>
          <w:szCs w:val="24"/>
          <w:shd w:val="clear" w:color="auto" w:fill="FEFEFE"/>
          <w:lang w:eastAsia="en-US"/>
        </w:rPr>
        <w:t>. zm.)</w:t>
      </w:r>
      <w:r>
        <w:rPr>
          <w:rFonts w:eastAsiaTheme="minorHAnsi"/>
          <w:color w:val="000000"/>
          <w:sz w:val="24"/>
          <w:szCs w:val="24"/>
          <w:shd w:val="clear" w:color="auto" w:fill="FEFEFE"/>
          <w:lang w:eastAsia="en-US"/>
        </w:rPr>
        <w:t>.----------</w:t>
      </w:r>
    </w:p>
    <w:p w14:paraId="0C58D047" w14:textId="77777777" w:rsidR="00823ECB" w:rsidRPr="00CD3B2C" w:rsidRDefault="00823ECB" w:rsidP="00823ECB">
      <w:pPr>
        <w:numPr>
          <w:ilvl w:val="0"/>
          <w:numId w:val="2"/>
        </w:numPr>
        <w:tabs>
          <w:tab w:val="left" w:pos="1456"/>
          <w:tab w:val="right" w:leader="hyphen" w:pos="9072"/>
        </w:tabs>
        <w:overflowPunct w:val="0"/>
        <w:spacing w:after="160" w:line="276" w:lineRule="auto"/>
        <w:contextualSpacing/>
        <w:jc w:val="both"/>
        <w:rPr>
          <w:rFonts w:eastAsiaTheme="minorHAnsi"/>
          <w:color w:val="000000"/>
          <w:sz w:val="24"/>
          <w:szCs w:val="24"/>
          <w:shd w:val="clear" w:color="auto" w:fill="FEFEFE"/>
          <w:lang w:eastAsia="en-US"/>
        </w:rPr>
      </w:pPr>
      <w:r w:rsidRPr="00CD3B2C">
        <w:rPr>
          <w:rFonts w:eastAsiaTheme="minorHAnsi"/>
          <w:color w:val="000000"/>
          <w:sz w:val="24"/>
          <w:szCs w:val="24"/>
          <w:shd w:val="clear" w:color="auto" w:fill="FEFEFE"/>
          <w:lang w:eastAsia="en-US"/>
        </w:rPr>
        <w:t xml:space="preserve">Pozostałe szczegółowe zasady i warunki obejmowania Akcji Serii </w:t>
      </w:r>
      <w:r>
        <w:rPr>
          <w:rFonts w:eastAsiaTheme="minorHAnsi"/>
          <w:color w:val="000000"/>
          <w:sz w:val="24"/>
          <w:szCs w:val="24"/>
          <w:shd w:val="clear" w:color="auto" w:fill="FEFEFE"/>
          <w:lang w:eastAsia="en-US"/>
        </w:rPr>
        <w:t>E</w:t>
      </w:r>
      <w:r w:rsidRPr="00CD3B2C">
        <w:rPr>
          <w:rFonts w:eastAsiaTheme="minorHAnsi"/>
          <w:color w:val="000000"/>
          <w:sz w:val="24"/>
          <w:szCs w:val="24"/>
          <w:shd w:val="clear" w:color="auto" w:fill="FEFEFE"/>
          <w:lang w:eastAsia="en-US"/>
        </w:rPr>
        <w:t xml:space="preserve">, w tym treść umowy objęcia Akcji Serii </w:t>
      </w:r>
      <w:r>
        <w:rPr>
          <w:rFonts w:eastAsiaTheme="minorHAnsi"/>
          <w:color w:val="000000"/>
          <w:sz w:val="24"/>
          <w:szCs w:val="24"/>
          <w:shd w:val="clear" w:color="auto" w:fill="FEFEFE"/>
          <w:lang w:eastAsia="en-US"/>
        </w:rPr>
        <w:t>E</w:t>
      </w:r>
      <w:r w:rsidRPr="00CD3B2C">
        <w:rPr>
          <w:rFonts w:eastAsiaTheme="minorHAnsi"/>
          <w:color w:val="000000"/>
          <w:sz w:val="24"/>
          <w:szCs w:val="24"/>
          <w:shd w:val="clear" w:color="auto" w:fill="FEFEFE"/>
          <w:lang w:eastAsia="en-US"/>
        </w:rPr>
        <w:t>, określa Uchwała ZWZ, w tym Regulamin Programu stanowiący załącznik do Uchwały ZWZ.</w:t>
      </w:r>
      <w:r>
        <w:rPr>
          <w:rFonts w:eastAsiaTheme="minorHAnsi"/>
          <w:color w:val="000000"/>
          <w:sz w:val="24"/>
          <w:szCs w:val="24"/>
          <w:shd w:val="clear" w:color="auto" w:fill="FEFEFE"/>
          <w:lang w:eastAsia="en-US"/>
        </w:rPr>
        <w:tab/>
      </w:r>
    </w:p>
    <w:p w14:paraId="463AE878" w14:textId="77777777" w:rsidR="00823ECB" w:rsidRPr="00CD3B2C" w:rsidRDefault="00823ECB" w:rsidP="00823ECB">
      <w:pPr>
        <w:numPr>
          <w:ilvl w:val="0"/>
          <w:numId w:val="2"/>
        </w:numPr>
        <w:tabs>
          <w:tab w:val="left" w:pos="1456"/>
          <w:tab w:val="right" w:leader="hyphen" w:pos="9072"/>
        </w:tabs>
        <w:overflowPunct w:val="0"/>
        <w:spacing w:after="160" w:line="276" w:lineRule="auto"/>
        <w:contextualSpacing/>
        <w:jc w:val="both"/>
        <w:rPr>
          <w:rFonts w:eastAsiaTheme="minorHAnsi"/>
          <w:b/>
          <w:bCs/>
          <w:sz w:val="24"/>
          <w:szCs w:val="24"/>
          <w:lang w:eastAsia="en-US"/>
        </w:rPr>
      </w:pPr>
      <w:r w:rsidRPr="00CD3B2C">
        <w:rPr>
          <w:rFonts w:eastAsiaTheme="minorHAnsi"/>
          <w:sz w:val="24"/>
          <w:szCs w:val="24"/>
          <w:lang w:eastAsia="en-US"/>
        </w:rPr>
        <w:t xml:space="preserve">Zarząd Spółki dokona wszelkich czynności koniecznych do prawidłowego wykonania postanowień niniejszej uchwały oraz postanowień przepisów prawa, a w szczególności: </w:t>
      </w:r>
    </w:p>
    <w:p w14:paraId="5CF511AB" w14:textId="77777777" w:rsidR="00823ECB" w:rsidRPr="00CD3B2C" w:rsidRDefault="00823ECB" w:rsidP="00823ECB">
      <w:pPr>
        <w:numPr>
          <w:ilvl w:val="0"/>
          <w:numId w:val="5"/>
        </w:numPr>
        <w:tabs>
          <w:tab w:val="left" w:pos="1456"/>
          <w:tab w:val="right" w:leader="hyphen" w:pos="9072"/>
        </w:tabs>
        <w:overflowPunct w:val="0"/>
        <w:spacing w:after="160" w:line="276" w:lineRule="auto"/>
        <w:contextualSpacing/>
        <w:jc w:val="both"/>
        <w:rPr>
          <w:rFonts w:eastAsiaTheme="minorHAnsi"/>
          <w:sz w:val="24"/>
          <w:szCs w:val="24"/>
          <w:lang w:eastAsia="en-US"/>
        </w:rPr>
      </w:pPr>
      <w:r w:rsidRPr="00CD3B2C">
        <w:rPr>
          <w:rFonts w:eastAsiaTheme="minorHAnsi"/>
          <w:sz w:val="24"/>
          <w:szCs w:val="24"/>
          <w:lang w:eastAsia="en-US"/>
        </w:rPr>
        <w:t xml:space="preserve">podejmie działania mające na celu zarejestrowanie w Krajowym Rejestrze Sądowym zmian związanych z podwyższeniem kapitału zakładowego Spółki o Akcje Serii </w:t>
      </w:r>
      <w:r>
        <w:rPr>
          <w:rFonts w:eastAsiaTheme="minorHAnsi"/>
          <w:sz w:val="24"/>
          <w:szCs w:val="24"/>
          <w:lang w:eastAsia="en-US"/>
        </w:rPr>
        <w:t>E</w:t>
      </w:r>
      <w:r w:rsidRPr="00CD3B2C">
        <w:rPr>
          <w:rFonts w:eastAsiaTheme="minorHAnsi"/>
          <w:sz w:val="24"/>
          <w:szCs w:val="24"/>
          <w:lang w:eastAsia="en-US"/>
        </w:rPr>
        <w:t xml:space="preserve">; </w:t>
      </w:r>
      <w:r>
        <w:rPr>
          <w:rFonts w:eastAsiaTheme="minorHAnsi"/>
          <w:sz w:val="24"/>
          <w:szCs w:val="24"/>
          <w:lang w:eastAsia="en-US"/>
        </w:rPr>
        <w:tab/>
      </w:r>
    </w:p>
    <w:p w14:paraId="40B3B14D" w14:textId="77777777" w:rsidR="00823ECB" w:rsidRPr="00CD3B2C" w:rsidRDefault="00823ECB" w:rsidP="00823ECB">
      <w:pPr>
        <w:numPr>
          <w:ilvl w:val="0"/>
          <w:numId w:val="5"/>
        </w:numPr>
        <w:tabs>
          <w:tab w:val="left" w:pos="1456"/>
          <w:tab w:val="right" w:leader="hyphen" w:pos="9072"/>
        </w:tabs>
        <w:overflowPunct w:val="0"/>
        <w:spacing w:after="160" w:line="276" w:lineRule="auto"/>
        <w:contextualSpacing/>
        <w:jc w:val="both"/>
        <w:rPr>
          <w:rFonts w:eastAsiaTheme="minorHAnsi"/>
          <w:sz w:val="24"/>
          <w:szCs w:val="24"/>
          <w:lang w:eastAsia="en-US"/>
        </w:rPr>
      </w:pPr>
      <w:r w:rsidRPr="00CD3B2C">
        <w:rPr>
          <w:rFonts w:eastAsiaTheme="minorHAnsi"/>
          <w:sz w:val="24"/>
          <w:szCs w:val="24"/>
          <w:lang w:eastAsia="en-US"/>
        </w:rPr>
        <w:t xml:space="preserve">podejmie działania związane z dopuszczeniem i wprowadzeniem akcji i praw do Akcji Serii </w:t>
      </w:r>
      <w:r>
        <w:rPr>
          <w:rFonts w:eastAsiaTheme="minorHAnsi"/>
          <w:sz w:val="24"/>
          <w:szCs w:val="24"/>
          <w:lang w:eastAsia="en-US"/>
        </w:rPr>
        <w:t>E</w:t>
      </w:r>
      <w:r w:rsidRPr="00CD3B2C">
        <w:rPr>
          <w:rFonts w:eastAsiaTheme="minorHAnsi"/>
          <w:sz w:val="24"/>
          <w:szCs w:val="24"/>
          <w:lang w:eastAsia="en-US"/>
        </w:rPr>
        <w:t xml:space="preserve"> do obrotu na Rynku Regulowanym Giełdy Papierów Wartościowych, w tym także mające na celu zawarcie umowy z Krajowym Depozytem Papierów Wartościowych S.A. w sprawie rejestracji Akcji Serii </w:t>
      </w:r>
      <w:r>
        <w:rPr>
          <w:rFonts w:eastAsiaTheme="minorHAnsi"/>
          <w:sz w:val="24"/>
          <w:szCs w:val="24"/>
          <w:lang w:eastAsia="en-US"/>
        </w:rPr>
        <w:t>E</w:t>
      </w:r>
      <w:r w:rsidRPr="00CD3B2C">
        <w:rPr>
          <w:rFonts w:eastAsiaTheme="minorHAnsi"/>
          <w:sz w:val="24"/>
          <w:szCs w:val="24"/>
          <w:lang w:eastAsia="en-US"/>
        </w:rPr>
        <w:t xml:space="preserve"> oraz podjęcia niezbędnych czynności w zakresie dematerializacji i rejestracji praw do Akcji Serii </w:t>
      </w:r>
      <w:r>
        <w:rPr>
          <w:rFonts w:eastAsiaTheme="minorHAnsi"/>
          <w:sz w:val="24"/>
          <w:szCs w:val="24"/>
          <w:lang w:eastAsia="en-US"/>
        </w:rPr>
        <w:t>E</w:t>
      </w:r>
      <w:r w:rsidRPr="00CD3B2C">
        <w:rPr>
          <w:rFonts w:eastAsiaTheme="minorHAnsi"/>
          <w:sz w:val="24"/>
          <w:szCs w:val="24"/>
          <w:lang w:eastAsia="en-US"/>
        </w:rPr>
        <w:t xml:space="preserve">. </w:t>
      </w:r>
      <w:r>
        <w:rPr>
          <w:rFonts w:eastAsiaTheme="minorHAnsi"/>
          <w:sz w:val="24"/>
          <w:szCs w:val="24"/>
          <w:lang w:eastAsia="en-US"/>
        </w:rPr>
        <w:tab/>
      </w:r>
    </w:p>
    <w:p w14:paraId="48A5AB31" w14:textId="77777777" w:rsidR="00823ECB" w:rsidRPr="00CD3B2C" w:rsidRDefault="00823ECB" w:rsidP="00823ECB">
      <w:pPr>
        <w:tabs>
          <w:tab w:val="left" w:pos="1456"/>
          <w:tab w:val="right" w:leader="hyphen" w:pos="9072"/>
        </w:tabs>
        <w:overflowPunct w:val="0"/>
        <w:spacing w:after="160" w:line="276" w:lineRule="auto"/>
        <w:ind w:left="720"/>
        <w:contextualSpacing/>
        <w:jc w:val="both"/>
        <w:rPr>
          <w:rFonts w:eastAsiaTheme="minorHAnsi"/>
          <w:sz w:val="24"/>
          <w:szCs w:val="24"/>
          <w:lang w:eastAsia="en-US"/>
        </w:rPr>
      </w:pPr>
    </w:p>
    <w:p w14:paraId="16A556F0" w14:textId="77777777" w:rsidR="00823ECB" w:rsidRPr="00CD3B2C" w:rsidRDefault="00823ECB" w:rsidP="00823ECB">
      <w:pPr>
        <w:tabs>
          <w:tab w:val="left" w:pos="1456"/>
          <w:tab w:val="right" w:leader="hyphen" w:pos="9072"/>
        </w:tabs>
        <w:spacing w:before="240" w:line="276" w:lineRule="auto"/>
        <w:jc w:val="center"/>
        <w:rPr>
          <w:b/>
          <w:bCs/>
          <w:sz w:val="24"/>
          <w:szCs w:val="24"/>
        </w:rPr>
      </w:pPr>
      <w:r w:rsidRPr="00CD3B2C">
        <w:rPr>
          <w:b/>
          <w:bCs/>
          <w:sz w:val="24"/>
          <w:szCs w:val="24"/>
        </w:rPr>
        <w:t>§ 2</w:t>
      </w:r>
    </w:p>
    <w:p w14:paraId="6004EA63" w14:textId="77777777" w:rsidR="00823ECB" w:rsidRPr="00CD3B2C" w:rsidRDefault="00823ECB" w:rsidP="00823ECB">
      <w:pPr>
        <w:numPr>
          <w:ilvl w:val="0"/>
          <w:numId w:val="3"/>
        </w:numPr>
        <w:tabs>
          <w:tab w:val="left" w:pos="1456"/>
          <w:tab w:val="right" w:leader="hyphen" w:pos="9072"/>
        </w:tabs>
        <w:spacing w:before="240" w:after="200" w:line="276" w:lineRule="auto"/>
        <w:contextualSpacing/>
        <w:jc w:val="both"/>
        <w:rPr>
          <w:rFonts w:eastAsiaTheme="minorHAnsi"/>
          <w:b/>
          <w:bCs/>
          <w:sz w:val="24"/>
          <w:szCs w:val="24"/>
          <w:lang w:eastAsia="en-US"/>
        </w:rPr>
      </w:pPr>
      <w:r w:rsidRPr="00CD3B2C">
        <w:rPr>
          <w:rFonts w:eastAsiaTheme="minorHAnsi"/>
          <w:sz w:val="24"/>
          <w:szCs w:val="24"/>
          <w:lang w:eastAsia="en-US"/>
        </w:rPr>
        <w:t xml:space="preserve">W związku z podwyższeniem kapitału zakładowego w drodze emisji Akcji Serii </w:t>
      </w:r>
      <w:r>
        <w:rPr>
          <w:rFonts w:eastAsiaTheme="minorHAnsi"/>
          <w:sz w:val="24"/>
          <w:szCs w:val="24"/>
          <w:lang w:eastAsia="en-US"/>
        </w:rPr>
        <w:t>E</w:t>
      </w:r>
      <w:r w:rsidRPr="00CD3B2C">
        <w:rPr>
          <w:rFonts w:eastAsiaTheme="minorHAnsi"/>
          <w:sz w:val="24"/>
          <w:szCs w:val="24"/>
          <w:lang w:eastAsia="en-US"/>
        </w:rPr>
        <w:t xml:space="preserve"> zmienia się Statut Spółki w ten sposób, że § 6 ust. 1 Statutu Spółki otrzymuje następujące brzmienie:</w:t>
      </w:r>
      <w:r>
        <w:rPr>
          <w:rFonts w:eastAsiaTheme="minorHAnsi"/>
          <w:sz w:val="24"/>
          <w:szCs w:val="24"/>
          <w:lang w:eastAsia="en-US"/>
        </w:rPr>
        <w:tab/>
      </w:r>
    </w:p>
    <w:p w14:paraId="37A0B075" w14:textId="77777777" w:rsidR="00823ECB" w:rsidRPr="00CD3B2C" w:rsidRDefault="00823ECB" w:rsidP="00823ECB">
      <w:pPr>
        <w:tabs>
          <w:tab w:val="left" w:pos="1456"/>
          <w:tab w:val="right" w:leader="hyphen" w:pos="9072"/>
        </w:tabs>
        <w:spacing w:before="240" w:after="200" w:line="276" w:lineRule="auto"/>
        <w:ind w:left="720"/>
        <w:contextualSpacing/>
        <w:jc w:val="both"/>
        <w:rPr>
          <w:rFonts w:eastAsiaTheme="minorHAnsi"/>
          <w:b/>
          <w:bCs/>
          <w:sz w:val="24"/>
          <w:szCs w:val="24"/>
          <w:lang w:eastAsia="en-US"/>
        </w:rPr>
      </w:pPr>
    </w:p>
    <w:p w14:paraId="2A9E3FD6" w14:textId="77777777" w:rsidR="00823ECB" w:rsidRPr="00893A8D" w:rsidRDefault="00823ECB" w:rsidP="00823ECB">
      <w:pPr>
        <w:tabs>
          <w:tab w:val="left" w:pos="1456"/>
          <w:tab w:val="right" w:leader="hyphen" w:pos="9072"/>
        </w:tabs>
        <w:spacing w:before="240" w:after="200" w:line="276" w:lineRule="auto"/>
        <w:ind w:left="720"/>
        <w:contextualSpacing/>
        <w:jc w:val="both"/>
        <w:rPr>
          <w:rFonts w:eastAsiaTheme="minorHAnsi"/>
          <w:sz w:val="24"/>
          <w:szCs w:val="24"/>
          <w:shd w:val="clear" w:color="auto" w:fill="FEFEFE"/>
          <w:lang w:eastAsia="en-US"/>
        </w:rPr>
      </w:pPr>
      <w:bookmarkStart w:id="2" w:name="_Hlk111646310"/>
      <w:bookmarkStart w:id="3" w:name="_Hlk111645790"/>
      <w:r w:rsidRPr="00893A8D">
        <w:rPr>
          <w:rFonts w:eastAsiaTheme="minorHAnsi"/>
          <w:sz w:val="24"/>
          <w:szCs w:val="24"/>
          <w:shd w:val="clear" w:color="auto" w:fill="FEFEFE"/>
          <w:lang w:eastAsia="en-US"/>
        </w:rPr>
        <w:t>„</w:t>
      </w:r>
      <w:r>
        <w:rPr>
          <w:rFonts w:eastAsiaTheme="minorHAnsi"/>
          <w:sz w:val="24"/>
          <w:szCs w:val="24"/>
          <w:shd w:val="clear" w:color="auto" w:fill="FEFEFE"/>
          <w:lang w:eastAsia="en-US"/>
        </w:rPr>
        <w:t xml:space="preserve">1. </w:t>
      </w:r>
      <w:r w:rsidRPr="00893A8D">
        <w:rPr>
          <w:rFonts w:eastAsiaTheme="minorHAnsi"/>
          <w:sz w:val="24"/>
          <w:szCs w:val="24"/>
          <w:shd w:val="clear" w:color="auto" w:fill="FEFEFE"/>
          <w:lang w:eastAsia="en-US"/>
        </w:rPr>
        <w:t>Kapitał zakładowy Spółki wynosi nie mniej niż 542</w:t>
      </w:r>
      <w:r>
        <w:rPr>
          <w:rFonts w:eastAsiaTheme="minorHAnsi"/>
          <w:sz w:val="24"/>
          <w:szCs w:val="24"/>
          <w:shd w:val="clear" w:color="auto" w:fill="FEFEFE"/>
          <w:lang w:eastAsia="en-US"/>
        </w:rPr>
        <w:t>.</w:t>
      </w:r>
      <w:r w:rsidRPr="00893A8D">
        <w:rPr>
          <w:rFonts w:eastAsiaTheme="minorHAnsi"/>
          <w:sz w:val="24"/>
          <w:szCs w:val="24"/>
          <w:shd w:val="clear" w:color="auto" w:fill="FEFEFE"/>
          <w:lang w:eastAsia="en-US"/>
        </w:rPr>
        <w:t xml:space="preserve">070,10 </w:t>
      </w:r>
      <w:r>
        <w:rPr>
          <w:rFonts w:eastAsiaTheme="minorHAnsi"/>
          <w:sz w:val="24"/>
          <w:szCs w:val="24"/>
          <w:shd w:val="clear" w:color="auto" w:fill="FEFEFE"/>
          <w:lang w:eastAsia="en-US"/>
        </w:rPr>
        <w:t>zł</w:t>
      </w:r>
      <w:r w:rsidRPr="00893A8D">
        <w:rPr>
          <w:rFonts w:eastAsiaTheme="minorHAnsi"/>
          <w:sz w:val="24"/>
          <w:szCs w:val="24"/>
          <w:shd w:val="clear" w:color="auto" w:fill="FEFEFE"/>
          <w:lang w:eastAsia="en-US"/>
        </w:rPr>
        <w:t xml:space="preserve"> </w:t>
      </w:r>
      <w:r>
        <w:rPr>
          <w:rFonts w:eastAsiaTheme="minorHAnsi"/>
          <w:sz w:val="24"/>
          <w:szCs w:val="24"/>
          <w:shd w:val="clear" w:color="auto" w:fill="FEFEFE"/>
          <w:lang w:eastAsia="en-US"/>
        </w:rPr>
        <w:t>(pięćset czterdzieści dwa tysiące siedemdziesiąt złotych dziesięć groszy)</w:t>
      </w:r>
      <w:r w:rsidRPr="00893A8D">
        <w:rPr>
          <w:rFonts w:eastAsiaTheme="minorHAnsi"/>
          <w:sz w:val="24"/>
          <w:szCs w:val="24"/>
          <w:shd w:val="clear" w:color="auto" w:fill="FEFEFE"/>
          <w:lang w:eastAsia="en-US"/>
        </w:rPr>
        <w:t xml:space="preserve"> i nie więcej niż 549</w:t>
      </w:r>
      <w:r>
        <w:rPr>
          <w:rFonts w:eastAsiaTheme="minorHAnsi"/>
          <w:sz w:val="24"/>
          <w:szCs w:val="24"/>
          <w:shd w:val="clear" w:color="auto" w:fill="FEFEFE"/>
          <w:lang w:eastAsia="en-US"/>
        </w:rPr>
        <w:t>.</w:t>
      </w:r>
      <w:r w:rsidRPr="00893A8D">
        <w:rPr>
          <w:rFonts w:eastAsiaTheme="minorHAnsi"/>
          <w:sz w:val="24"/>
          <w:szCs w:val="24"/>
          <w:shd w:val="clear" w:color="auto" w:fill="FEFEFE"/>
          <w:lang w:eastAsia="en-US"/>
        </w:rPr>
        <w:t xml:space="preserve">926,00 </w:t>
      </w:r>
      <w:r>
        <w:rPr>
          <w:rFonts w:eastAsiaTheme="minorHAnsi"/>
          <w:sz w:val="24"/>
          <w:szCs w:val="24"/>
          <w:shd w:val="clear" w:color="auto" w:fill="FEFEFE"/>
          <w:lang w:eastAsia="en-US"/>
        </w:rPr>
        <w:t>zł</w:t>
      </w:r>
      <w:r w:rsidRPr="00893A8D">
        <w:rPr>
          <w:rFonts w:eastAsiaTheme="minorHAnsi"/>
          <w:sz w:val="24"/>
          <w:szCs w:val="24"/>
          <w:shd w:val="clear" w:color="auto" w:fill="FEFEFE"/>
          <w:lang w:eastAsia="en-US"/>
        </w:rPr>
        <w:t xml:space="preserve"> </w:t>
      </w:r>
      <w:r>
        <w:rPr>
          <w:rFonts w:eastAsiaTheme="minorHAnsi"/>
          <w:sz w:val="24"/>
          <w:szCs w:val="24"/>
          <w:shd w:val="clear" w:color="auto" w:fill="FEFEFE"/>
          <w:lang w:eastAsia="en-US"/>
        </w:rPr>
        <w:t>(pięćset czterdzieści dziewięć tysięcy dziewięćset dwadzieścia sześć złotych)</w:t>
      </w:r>
      <w:r w:rsidRPr="00893A8D">
        <w:rPr>
          <w:rFonts w:eastAsiaTheme="minorHAnsi"/>
          <w:sz w:val="24"/>
          <w:szCs w:val="24"/>
          <w:shd w:val="clear" w:color="auto" w:fill="FEFEFE"/>
          <w:lang w:eastAsia="en-US"/>
        </w:rPr>
        <w:t xml:space="preserve"> i dzieli się na nie mniej niż 5</w:t>
      </w:r>
      <w:r>
        <w:rPr>
          <w:rFonts w:eastAsiaTheme="minorHAnsi"/>
          <w:sz w:val="24"/>
          <w:szCs w:val="24"/>
          <w:shd w:val="clear" w:color="auto" w:fill="FEFEFE"/>
          <w:lang w:eastAsia="en-US"/>
        </w:rPr>
        <w:t>.</w:t>
      </w:r>
      <w:r w:rsidRPr="00893A8D">
        <w:rPr>
          <w:rFonts w:eastAsiaTheme="minorHAnsi"/>
          <w:sz w:val="24"/>
          <w:szCs w:val="24"/>
          <w:shd w:val="clear" w:color="auto" w:fill="FEFEFE"/>
          <w:lang w:eastAsia="en-US"/>
        </w:rPr>
        <w:t>420</w:t>
      </w:r>
      <w:r>
        <w:rPr>
          <w:rFonts w:eastAsiaTheme="minorHAnsi"/>
          <w:sz w:val="24"/>
          <w:szCs w:val="24"/>
          <w:shd w:val="clear" w:color="auto" w:fill="FEFEFE"/>
          <w:lang w:eastAsia="en-US"/>
        </w:rPr>
        <w:t>.</w:t>
      </w:r>
      <w:r w:rsidRPr="00893A8D">
        <w:rPr>
          <w:rFonts w:eastAsiaTheme="minorHAnsi"/>
          <w:sz w:val="24"/>
          <w:szCs w:val="24"/>
          <w:shd w:val="clear" w:color="auto" w:fill="FEFEFE"/>
          <w:lang w:eastAsia="en-US"/>
        </w:rPr>
        <w:t>701 (pięć milionów czterysta dwadzieścia tysięcy siedemset jeden)</w:t>
      </w:r>
      <w:r w:rsidRPr="00893A8D" w:rsidDel="00CC4321">
        <w:rPr>
          <w:rFonts w:eastAsiaTheme="minorHAnsi"/>
          <w:sz w:val="24"/>
          <w:szCs w:val="24"/>
          <w:shd w:val="clear" w:color="auto" w:fill="FEFEFE"/>
          <w:lang w:eastAsia="en-US"/>
        </w:rPr>
        <w:t xml:space="preserve"> </w:t>
      </w:r>
      <w:r w:rsidRPr="00893A8D">
        <w:rPr>
          <w:rFonts w:eastAsiaTheme="minorHAnsi"/>
          <w:sz w:val="24"/>
          <w:szCs w:val="24"/>
          <w:shd w:val="clear" w:color="auto" w:fill="FEFEFE"/>
          <w:lang w:eastAsia="en-US"/>
        </w:rPr>
        <w:t>akcji i nie więcej niż 5</w:t>
      </w:r>
      <w:r>
        <w:rPr>
          <w:rFonts w:eastAsiaTheme="minorHAnsi"/>
          <w:sz w:val="24"/>
          <w:szCs w:val="24"/>
          <w:shd w:val="clear" w:color="auto" w:fill="FEFEFE"/>
          <w:lang w:eastAsia="en-US"/>
        </w:rPr>
        <w:t>.</w:t>
      </w:r>
      <w:r w:rsidRPr="00893A8D">
        <w:rPr>
          <w:rFonts w:eastAsiaTheme="minorHAnsi"/>
          <w:sz w:val="24"/>
          <w:szCs w:val="24"/>
          <w:shd w:val="clear" w:color="auto" w:fill="FEFEFE"/>
          <w:lang w:eastAsia="en-US"/>
        </w:rPr>
        <w:t>499</w:t>
      </w:r>
      <w:r>
        <w:rPr>
          <w:rFonts w:eastAsiaTheme="minorHAnsi"/>
          <w:sz w:val="24"/>
          <w:szCs w:val="24"/>
          <w:shd w:val="clear" w:color="auto" w:fill="FEFEFE"/>
          <w:lang w:eastAsia="en-US"/>
        </w:rPr>
        <w:t>.</w:t>
      </w:r>
      <w:r w:rsidRPr="00893A8D">
        <w:rPr>
          <w:rFonts w:eastAsiaTheme="minorHAnsi"/>
          <w:sz w:val="24"/>
          <w:szCs w:val="24"/>
          <w:shd w:val="clear" w:color="auto" w:fill="FEFEFE"/>
          <w:lang w:eastAsia="en-US"/>
        </w:rPr>
        <w:t xml:space="preserve">260 (pięć milionów czterysta dziewięćdziesiąt dziewięć tysięcy dwieście sześćdziesiąt) akcji o wartości nominalnej 0,10 </w:t>
      </w:r>
      <w:r>
        <w:rPr>
          <w:rFonts w:eastAsiaTheme="minorHAnsi"/>
          <w:sz w:val="24"/>
          <w:szCs w:val="24"/>
          <w:shd w:val="clear" w:color="auto" w:fill="FEFEFE"/>
          <w:lang w:eastAsia="en-US"/>
        </w:rPr>
        <w:t>zł</w:t>
      </w:r>
      <w:r w:rsidRPr="00893A8D">
        <w:rPr>
          <w:rFonts w:eastAsiaTheme="minorHAnsi"/>
          <w:sz w:val="24"/>
          <w:szCs w:val="24"/>
          <w:shd w:val="clear" w:color="auto" w:fill="FEFEFE"/>
          <w:lang w:eastAsia="en-US"/>
        </w:rPr>
        <w:t xml:space="preserve"> (dziesięć groszy) każda, w tym:</w:t>
      </w:r>
      <w:r w:rsidRPr="00893A8D">
        <w:rPr>
          <w:rFonts w:eastAsiaTheme="minorHAnsi"/>
          <w:sz w:val="24"/>
          <w:szCs w:val="24"/>
          <w:shd w:val="clear" w:color="auto" w:fill="FEFEFE"/>
          <w:lang w:eastAsia="en-US"/>
        </w:rPr>
        <w:tab/>
      </w:r>
    </w:p>
    <w:p w14:paraId="1403CB96" w14:textId="77777777" w:rsidR="00823ECB" w:rsidRPr="00893A8D" w:rsidRDefault="00823ECB" w:rsidP="00823ECB">
      <w:pPr>
        <w:numPr>
          <w:ilvl w:val="0"/>
          <w:numId w:val="4"/>
        </w:numPr>
        <w:shd w:val="clear" w:color="auto" w:fill="FEFEFE"/>
        <w:tabs>
          <w:tab w:val="left" w:pos="1456"/>
          <w:tab w:val="right" w:leader="hyphen" w:pos="9072"/>
        </w:tabs>
        <w:spacing w:line="276" w:lineRule="auto"/>
        <w:ind w:left="1134"/>
        <w:jc w:val="both"/>
        <w:rPr>
          <w:sz w:val="24"/>
          <w:szCs w:val="24"/>
        </w:rPr>
      </w:pPr>
      <w:r w:rsidRPr="00893A8D">
        <w:rPr>
          <w:sz w:val="24"/>
          <w:szCs w:val="24"/>
        </w:rPr>
        <w:lastRenderedPageBreak/>
        <w:t>5</w:t>
      </w:r>
      <w:r>
        <w:rPr>
          <w:sz w:val="24"/>
          <w:szCs w:val="24"/>
        </w:rPr>
        <w:t>.</w:t>
      </w:r>
      <w:r w:rsidRPr="00893A8D">
        <w:rPr>
          <w:sz w:val="24"/>
          <w:szCs w:val="24"/>
        </w:rPr>
        <w:t>000</w:t>
      </w:r>
      <w:r>
        <w:rPr>
          <w:sz w:val="24"/>
          <w:szCs w:val="24"/>
        </w:rPr>
        <w:t>.</w:t>
      </w:r>
      <w:r w:rsidRPr="00893A8D">
        <w:rPr>
          <w:sz w:val="24"/>
          <w:szCs w:val="24"/>
        </w:rPr>
        <w:t xml:space="preserve">000 (pięć milionów) akcji zwykłych na okaziciela serii A o wartości nominalnej 0,10 </w:t>
      </w:r>
      <w:r>
        <w:rPr>
          <w:sz w:val="24"/>
          <w:szCs w:val="24"/>
        </w:rPr>
        <w:t>zł</w:t>
      </w:r>
      <w:r w:rsidRPr="00893A8D">
        <w:rPr>
          <w:sz w:val="24"/>
          <w:szCs w:val="24"/>
        </w:rPr>
        <w:t xml:space="preserve"> </w:t>
      </w:r>
      <w:r>
        <w:rPr>
          <w:sz w:val="24"/>
          <w:szCs w:val="24"/>
        </w:rPr>
        <w:t>(dziesięć groszy)</w:t>
      </w:r>
      <w:r w:rsidRPr="00893A8D">
        <w:rPr>
          <w:sz w:val="24"/>
          <w:szCs w:val="24"/>
        </w:rPr>
        <w:t xml:space="preserve"> każda;</w:t>
      </w:r>
      <w:r w:rsidRPr="00893A8D">
        <w:rPr>
          <w:sz w:val="24"/>
          <w:szCs w:val="24"/>
        </w:rPr>
        <w:tab/>
      </w:r>
    </w:p>
    <w:p w14:paraId="70A600F9" w14:textId="77777777" w:rsidR="00823ECB" w:rsidRPr="00893A8D" w:rsidRDefault="00823ECB" w:rsidP="00823ECB">
      <w:pPr>
        <w:numPr>
          <w:ilvl w:val="0"/>
          <w:numId w:val="4"/>
        </w:numPr>
        <w:shd w:val="clear" w:color="auto" w:fill="FEFEFE"/>
        <w:tabs>
          <w:tab w:val="left" w:pos="1456"/>
          <w:tab w:val="right" w:leader="hyphen" w:pos="9072"/>
        </w:tabs>
        <w:spacing w:line="276" w:lineRule="auto"/>
        <w:ind w:left="1134"/>
        <w:jc w:val="both"/>
        <w:rPr>
          <w:sz w:val="24"/>
          <w:szCs w:val="24"/>
        </w:rPr>
      </w:pPr>
      <w:r w:rsidRPr="00893A8D">
        <w:rPr>
          <w:sz w:val="24"/>
          <w:szCs w:val="24"/>
        </w:rPr>
        <w:t>250</w:t>
      </w:r>
      <w:r>
        <w:rPr>
          <w:sz w:val="24"/>
          <w:szCs w:val="24"/>
        </w:rPr>
        <w:t>.</w:t>
      </w:r>
      <w:r w:rsidRPr="00893A8D">
        <w:rPr>
          <w:sz w:val="24"/>
          <w:szCs w:val="24"/>
        </w:rPr>
        <w:t xml:space="preserve">000 (dwieście pięćdziesiąt tysięcy) akcji zwykłych na okaziciela serii B o wartości nominalnej 0,10 </w:t>
      </w:r>
      <w:r>
        <w:rPr>
          <w:sz w:val="24"/>
          <w:szCs w:val="24"/>
        </w:rPr>
        <w:t>zł</w:t>
      </w:r>
      <w:r w:rsidRPr="00893A8D">
        <w:rPr>
          <w:sz w:val="24"/>
          <w:szCs w:val="24"/>
        </w:rPr>
        <w:t xml:space="preserve"> (dziesięć groszy) każda; </w:t>
      </w:r>
      <w:r w:rsidRPr="00893A8D">
        <w:rPr>
          <w:sz w:val="24"/>
          <w:szCs w:val="24"/>
        </w:rPr>
        <w:tab/>
      </w:r>
    </w:p>
    <w:p w14:paraId="2B80353D" w14:textId="77777777" w:rsidR="00823ECB" w:rsidRPr="00893A8D" w:rsidRDefault="00823ECB" w:rsidP="00823ECB">
      <w:pPr>
        <w:numPr>
          <w:ilvl w:val="0"/>
          <w:numId w:val="4"/>
        </w:numPr>
        <w:shd w:val="clear" w:color="auto" w:fill="FEFEFE"/>
        <w:tabs>
          <w:tab w:val="left" w:pos="1456"/>
          <w:tab w:val="right" w:leader="hyphen" w:pos="9072"/>
        </w:tabs>
        <w:spacing w:line="276" w:lineRule="auto"/>
        <w:ind w:left="1134"/>
        <w:jc w:val="both"/>
        <w:rPr>
          <w:sz w:val="24"/>
          <w:szCs w:val="24"/>
        </w:rPr>
      </w:pPr>
      <w:r w:rsidRPr="00893A8D">
        <w:rPr>
          <w:sz w:val="24"/>
          <w:szCs w:val="24"/>
        </w:rPr>
        <w:t>100</w:t>
      </w:r>
      <w:r>
        <w:rPr>
          <w:sz w:val="24"/>
          <w:szCs w:val="24"/>
        </w:rPr>
        <w:t>.</w:t>
      </w:r>
      <w:r w:rsidRPr="00893A8D">
        <w:rPr>
          <w:sz w:val="24"/>
          <w:szCs w:val="24"/>
        </w:rPr>
        <w:t xml:space="preserve">000 (sto tysięcy) akcji zwykłych na okaziciela serii C o wartości nominalnej 0,10 </w:t>
      </w:r>
      <w:r>
        <w:rPr>
          <w:sz w:val="24"/>
          <w:szCs w:val="24"/>
        </w:rPr>
        <w:t>zł</w:t>
      </w:r>
      <w:r w:rsidRPr="00893A8D">
        <w:rPr>
          <w:sz w:val="24"/>
          <w:szCs w:val="24"/>
        </w:rPr>
        <w:t xml:space="preserve"> (dziesięć groszy) każda;</w:t>
      </w:r>
      <w:r w:rsidRPr="00893A8D">
        <w:rPr>
          <w:sz w:val="24"/>
          <w:szCs w:val="24"/>
        </w:rPr>
        <w:tab/>
      </w:r>
    </w:p>
    <w:p w14:paraId="70872479" w14:textId="77777777" w:rsidR="00823ECB" w:rsidRPr="00893A8D" w:rsidRDefault="00823ECB" w:rsidP="00823ECB">
      <w:pPr>
        <w:numPr>
          <w:ilvl w:val="0"/>
          <w:numId w:val="4"/>
        </w:numPr>
        <w:shd w:val="clear" w:color="auto" w:fill="FEFEFE"/>
        <w:tabs>
          <w:tab w:val="left" w:pos="1456"/>
          <w:tab w:val="right" w:leader="hyphen" w:pos="9072"/>
        </w:tabs>
        <w:spacing w:line="276" w:lineRule="auto"/>
        <w:ind w:left="1134"/>
        <w:jc w:val="both"/>
        <w:rPr>
          <w:sz w:val="24"/>
          <w:szCs w:val="24"/>
        </w:rPr>
      </w:pPr>
      <w:r w:rsidRPr="00893A8D">
        <w:rPr>
          <w:sz w:val="24"/>
          <w:szCs w:val="24"/>
        </w:rPr>
        <w:t>70</w:t>
      </w:r>
      <w:r>
        <w:rPr>
          <w:sz w:val="24"/>
          <w:szCs w:val="24"/>
        </w:rPr>
        <w:t>.</w:t>
      </w:r>
      <w:r w:rsidRPr="00893A8D">
        <w:rPr>
          <w:sz w:val="24"/>
          <w:szCs w:val="24"/>
        </w:rPr>
        <w:t xml:space="preserve">700 (siedemdziesiąt tysięcy siedemset) akcji zwykłych na okaziciela serii D o wartości nominalnej 0,10 </w:t>
      </w:r>
      <w:r>
        <w:rPr>
          <w:sz w:val="24"/>
          <w:szCs w:val="24"/>
        </w:rPr>
        <w:t>zł</w:t>
      </w:r>
      <w:r w:rsidRPr="00893A8D">
        <w:rPr>
          <w:sz w:val="24"/>
          <w:szCs w:val="24"/>
        </w:rPr>
        <w:t xml:space="preserve"> (dziesięć groszy) każda,</w:t>
      </w:r>
      <w:r w:rsidRPr="00893A8D">
        <w:rPr>
          <w:sz w:val="24"/>
          <w:szCs w:val="24"/>
        </w:rPr>
        <w:tab/>
      </w:r>
    </w:p>
    <w:p w14:paraId="0B8F2275" w14:textId="77777777" w:rsidR="00823ECB" w:rsidRPr="00893A8D" w:rsidRDefault="00823ECB" w:rsidP="00823ECB">
      <w:pPr>
        <w:numPr>
          <w:ilvl w:val="0"/>
          <w:numId w:val="4"/>
        </w:numPr>
        <w:shd w:val="clear" w:color="auto" w:fill="FEFEFE"/>
        <w:tabs>
          <w:tab w:val="left" w:pos="1456"/>
          <w:tab w:val="right" w:leader="hyphen" w:pos="9072"/>
        </w:tabs>
        <w:spacing w:line="276" w:lineRule="auto"/>
        <w:ind w:left="1134"/>
        <w:jc w:val="both"/>
        <w:rPr>
          <w:sz w:val="24"/>
          <w:szCs w:val="24"/>
        </w:rPr>
      </w:pPr>
      <w:r w:rsidRPr="00893A8D">
        <w:rPr>
          <w:sz w:val="24"/>
          <w:szCs w:val="24"/>
        </w:rPr>
        <w:t>nie mniej niż 1 (jedna) akcja i nie więcej niż 78</w:t>
      </w:r>
      <w:r>
        <w:rPr>
          <w:sz w:val="24"/>
          <w:szCs w:val="24"/>
        </w:rPr>
        <w:t>.</w:t>
      </w:r>
      <w:r w:rsidRPr="00893A8D">
        <w:rPr>
          <w:sz w:val="24"/>
          <w:szCs w:val="24"/>
        </w:rPr>
        <w:t xml:space="preserve">560 (siedemdziesiąt osiem tysięcy pięćset sześćdziesiąt) akcji zwykłych na okaziciela serii E o wartości nominalnej 0,10 </w:t>
      </w:r>
      <w:r>
        <w:rPr>
          <w:sz w:val="24"/>
          <w:szCs w:val="24"/>
        </w:rPr>
        <w:t>zł</w:t>
      </w:r>
      <w:r w:rsidRPr="00893A8D">
        <w:rPr>
          <w:sz w:val="24"/>
          <w:szCs w:val="24"/>
        </w:rPr>
        <w:t xml:space="preserve"> (dziesięć groszy) każda.”</w:t>
      </w:r>
      <w:r w:rsidRPr="00893A8D">
        <w:rPr>
          <w:sz w:val="24"/>
          <w:szCs w:val="24"/>
        </w:rPr>
        <w:tab/>
      </w:r>
      <w:bookmarkEnd w:id="2"/>
    </w:p>
    <w:bookmarkEnd w:id="3"/>
    <w:p w14:paraId="0D299695" w14:textId="77777777" w:rsidR="00823ECB" w:rsidRPr="00CD3B2C" w:rsidRDefault="00823ECB" w:rsidP="00823ECB">
      <w:pPr>
        <w:tabs>
          <w:tab w:val="left" w:pos="1456"/>
          <w:tab w:val="right" w:leader="hyphen" w:pos="9072"/>
        </w:tabs>
        <w:spacing w:before="240" w:line="276" w:lineRule="auto"/>
        <w:jc w:val="center"/>
        <w:rPr>
          <w:b/>
          <w:bCs/>
          <w:sz w:val="24"/>
          <w:szCs w:val="24"/>
        </w:rPr>
      </w:pPr>
      <w:r w:rsidRPr="00CD3B2C">
        <w:rPr>
          <w:b/>
          <w:bCs/>
          <w:sz w:val="24"/>
          <w:szCs w:val="24"/>
        </w:rPr>
        <w:t>§ 3</w:t>
      </w:r>
    </w:p>
    <w:p w14:paraId="0F828ED3" w14:textId="77777777" w:rsidR="00823ECB" w:rsidRDefault="00823ECB" w:rsidP="00823ECB">
      <w:pPr>
        <w:tabs>
          <w:tab w:val="left" w:pos="1456"/>
          <w:tab w:val="right" w:leader="hyphen" w:pos="9072"/>
        </w:tabs>
        <w:spacing w:line="276" w:lineRule="auto"/>
        <w:jc w:val="both"/>
        <w:rPr>
          <w:sz w:val="24"/>
          <w:szCs w:val="24"/>
        </w:rPr>
      </w:pPr>
      <w:r w:rsidRPr="00CD3B2C">
        <w:rPr>
          <w:sz w:val="24"/>
          <w:szCs w:val="24"/>
        </w:rPr>
        <w:t>Uchwała wchodzi w życie z chwilą podjęcia, z tym że przewidziana w niej zmiana Statutu Spółki obejmująca podwyższenie kapitału zakładowego Spółki następuje z chwilą dokonania przez sąd odnośnego wpisu do rejestru przedsiębiorców Krajowego Rejestru Sądowego.</w:t>
      </w:r>
      <w:r>
        <w:rPr>
          <w:sz w:val="24"/>
          <w:szCs w:val="24"/>
        </w:rPr>
        <w:tab/>
      </w:r>
    </w:p>
    <w:p w14:paraId="1EADED13" w14:textId="77777777" w:rsidR="00823ECB" w:rsidRDefault="00823ECB" w:rsidP="00823ECB">
      <w:pPr>
        <w:tabs>
          <w:tab w:val="left" w:pos="1456"/>
          <w:tab w:val="right" w:leader="hyphen" w:pos="9072"/>
        </w:tabs>
        <w:spacing w:line="276" w:lineRule="auto"/>
        <w:jc w:val="both"/>
        <w:rPr>
          <w:sz w:val="24"/>
          <w:szCs w:val="24"/>
        </w:rPr>
      </w:pPr>
    </w:p>
    <w:p w14:paraId="712B3853" w14:textId="2455190C" w:rsidR="00823ECB" w:rsidRPr="00823ECB" w:rsidRDefault="00823ECB" w:rsidP="00823ECB">
      <w:pPr>
        <w:widowControl w:val="0"/>
        <w:tabs>
          <w:tab w:val="left" w:pos="1456"/>
          <w:tab w:val="right" w:leader="hyphen" w:pos="9072"/>
        </w:tabs>
        <w:spacing w:line="276" w:lineRule="auto"/>
        <w:ind w:firstLine="1134"/>
        <w:jc w:val="both"/>
        <w:rPr>
          <w:sz w:val="24"/>
          <w:szCs w:val="24"/>
        </w:rPr>
      </w:pPr>
      <w:r>
        <w:br w:type="page"/>
      </w:r>
    </w:p>
    <w:p w14:paraId="221CB121" w14:textId="77777777" w:rsidR="00823ECB" w:rsidRPr="00CD3B2C" w:rsidRDefault="00823ECB" w:rsidP="00823ECB">
      <w:pPr>
        <w:spacing w:line="276" w:lineRule="auto"/>
        <w:jc w:val="right"/>
        <w:rPr>
          <w:b/>
          <w:bCs/>
          <w:sz w:val="24"/>
          <w:szCs w:val="24"/>
        </w:rPr>
      </w:pPr>
      <w:r>
        <w:rPr>
          <w:b/>
          <w:bCs/>
          <w:sz w:val="24"/>
          <w:szCs w:val="24"/>
        </w:rPr>
        <w:lastRenderedPageBreak/>
        <w:t>Załącznik nr 1 do u</w:t>
      </w:r>
      <w:r w:rsidRPr="00CD3B2C">
        <w:rPr>
          <w:b/>
          <w:bCs/>
          <w:sz w:val="24"/>
          <w:szCs w:val="24"/>
        </w:rPr>
        <w:t>chwał</w:t>
      </w:r>
      <w:r>
        <w:rPr>
          <w:b/>
          <w:bCs/>
          <w:sz w:val="24"/>
          <w:szCs w:val="24"/>
        </w:rPr>
        <w:t>y</w:t>
      </w:r>
      <w:r w:rsidRPr="00CD3B2C">
        <w:rPr>
          <w:b/>
          <w:bCs/>
          <w:sz w:val="24"/>
          <w:szCs w:val="24"/>
        </w:rPr>
        <w:t xml:space="preserve"> </w:t>
      </w:r>
      <w:r>
        <w:rPr>
          <w:b/>
          <w:bCs/>
          <w:sz w:val="24"/>
          <w:szCs w:val="24"/>
        </w:rPr>
        <w:t>n</w:t>
      </w:r>
      <w:r w:rsidRPr="00CD3B2C">
        <w:rPr>
          <w:b/>
          <w:bCs/>
          <w:sz w:val="24"/>
          <w:szCs w:val="24"/>
        </w:rPr>
        <w:t xml:space="preserve">r </w:t>
      </w:r>
      <w:r>
        <w:rPr>
          <w:b/>
          <w:bCs/>
          <w:sz w:val="24"/>
          <w:szCs w:val="24"/>
        </w:rPr>
        <w:t>1</w:t>
      </w:r>
      <w:r w:rsidRPr="00CD3B2C">
        <w:rPr>
          <w:b/>
          <w:bCs/>
          <w:sz w:val="24"/>
          <w:szCs w:val="24"/>
        </w:rPr>
        <w:t>/0</w:t>
      </w:r>
      <w:r>
        <w:rPr>
          <w:b/>
          <w:bCs/>
          <w:sz w:val="24"/>
          <w:szCs w:val="24"/>
        </w:rPr>
        <w:t>8</w:t>
      </w:r>
      <w:r w:rsidRPr="00CD3B2C">
        <w:rPr>
          <w:b/>
          <w:bCs/>
          <w:sz w:val="24"/>
          <w:szCs w:val="24"/>
        </w:rPr>
        <w:t>/202</w:t>
      </w:r>
      <w:r>
        <w:rPr>
          <w:b/>
          <w:bCs/>
          <w:sz w:val="24"/>
          <w:szCs w:val="24"/>
        </w:rPr>
        <w:t>2</w:t>
      </w:r>
    </w:p>
    <w:p w14:paraId="41C404E6" w14:textId="77777777" w:rsidR="00823ECB" w:rsidRDefault="00823ECB" w:rsidP="00823ECB">
      <w:pPr>
        <w:tabs>
          <w:tab w:val="left" w:pos="1456"/>
          <w:tab w:val="right" w:leader="hyphen" w:pos="9072"/>
        </w:tabs>
        <w:spacing w:line="276" w:lineRule="auto"/>
        <w:jc w:val="right"/>
        <w:rPr>
          <w:bCs/>
          <w:sz w:val="24"/>
          <w:szCs w:val="24"/>
        </w:rPr>
      </w:pPr>
      <w:r w:rsidRPr="00CD3B2C">
        <w:rPr>
          <w:b/>
          <w:bCs/>
          <w:sz w:val="24"/>
          <w:szCs w:val="24"/>
        </w:rPr>
        <w:t>Zarządu</w:t>
      </w:r>
      <w:r>
        <w:rPr>
          <w:b/>
          <w:bCs/>
          <w:sz w:val="24"/>
          <w:szCs w:val="24"/>
        </w:rPr>
        <w:t xml:space="preserve"> </w:t>
      </w:r>
      <w:r w:rsidRPr="00CD3B2C">
        <w:rPr>
          <w:b/>
          <w:bCs/>
          <w:sz w:val="24"/>
          <w:szCs w:val="24"/>
        </w:rPr>
        <w:t xml:space="preserve">GAMES OPERATORS </w:t>
      </w:r>
      <w:r>
        <w:rPr>
          <w:b/>
          <w:bCs/>
          <w:sz w:val="24"/>
          <w:szCs w:val="24"/>
        </w:rPr>
        <w:t>S.A.</w:t>
      </w:r>
    </w:p>
    <w:p w14:paraId="17FCB117" w14:textId="77777777" w:rsidR="00823ECB" w:rsidRPr="00AE55C3" w:rsidRDefault="00823ECB" w:rsidP="00823ECB">
      <w:pPr>
        <w:tabs>
          <w:tab w:val="left" w:pos="1456"/>
          <w:tab w:val="right" w:leader="hyphen" w:pos="9072"/>
        </w:tabs>
        <w:spacing w:line="276" w:lineRule="auto"/>
        <w:jc w:val="right"/>
        <w:rPr>
          <w:bCs/>
          <w:sz w:val="24"/>
          <w:szCs w:val="24"/>
        </w:rPr>
      </w:pPr>
      <w:r w:rsidRPr="00CD3B2C">
        <w:rPr>
          <w:b/>
          <w:bCs/>
          <w:sz w:val="24"/>
          <w:szCs w:val="24"/>
        </w:rPr>
        <w:t xml:space="preserve">z dnia </w:t>
      </w:r>
      <w:r>
        <w:rPr>
          <w:b/>
          <w:bCs/>
          <w:sz w:val="24"/>
          <w:szCs w:val="24"/>
        </w:rPr>
        <w:t xml:space="preserve">24 sierpnia </w:t>
      </w:r>
      <w:r w:rsidRPr="00CD3B2C">
        <w:rPr>
          <w:b/>
          <w:bCs/>
          <w:sz w:val="24"/>
          <w:szCs w:val="24"/>
        </w:rPr>
        <w:t>202</w:t>
      </w:r>
      <w:r>
        <w:rPr>
          <w:b/>
          <w:bCs/>
          <w:sz w:val="24"/>
          <w:szCs w:val="24"/>
        </w:rPr>
        <w:t>2</w:t>
      </w:r>
      <w:r w:rsidRPr="00CD3B2C">
        <w:rPr>
          <w:b/>
          <w:bCs/>
          <w:sz w:val="24"/>
          <w:szCs w:val="24"/>
        </w:rPr>
        <w:t xml:space="preserve"> roku</w:t>
      </w:r>
    </w:p>
    <w:p w14:paraId="54228869" w14:textId="77777777" w:rsidR="00823ECB" w:rsidRDefault="00823ECB" w:rsidP="00823ECB">
      <w:pPr>
        <w:spacing w:line="276" w:lineRule="auto"/>
        <w:rPr>
          <w:sz w:val="24"/>
          <w:szCs w:val="24"/>
        </w:rPr>
      </w:pPr>
    </w:p>
    <w:p w14:paraId="4BD801CE" w14:textId="77777777" w:rsidR="00823ECB" w:rsidRDefault="00823ECB" w:rsidP="00823ECB">
      <w:pPr>
        <w:spacing w:line="276" w:lineRule="auto"/>
        <w:rPr>
          <w:sz w:val="24"/>
          <w:szCs w:val="24"/>
        </w:rPr>
      </w:pPr>
    </w:p>
    <w:p w14:paraId="38CA17A0" w14:textId="77777777" w:rsidR="00823ECB" w:rsidRDefault="00823ECB" w:rsidP="00823ECB">
      <w:pPr>
        <w:pStyle w:val="Default"/>
        <w:spacing w:line="276" w:lineRule="auto"/>
        <w:jc w:val="center"/>
        <w:rPr>
          <w:rFonts w:ascii="Times New Roman" w:hAnsi="Times New Roman" w:cs="Times New Roman"/>
        </w:rPr>
      </w:pPr>
      <w:r>
        <w:rPr>
          <w:rFonts w:ascii="Times New Roman" w:hAnsi="Times New Roman" w:cs="Times New Roman"/>
          <w:b/>
          <w:bCs/>
        </w:rPr>
        <w:t>OPINIA ZARZĄDU</w:t>
      </w:r>
    </w:p>
    <w:p w14:paraId="3BF91C28" w14:textId="77777777" w:rsidR="00823ECB" w:rsidRDefault="00823ECB" w:rsidP="00823ECB">
      <w:pPr>
        <w:pStyle w:val="Default"/>
        <w:spacing w:line="276" w:lineRule="auto"/>
        <w:jc w:val="center"/>
        <w:rPr>
          <w:rFonts w:ascii="Times New Roman" w:hAnsi="Times New Roman" w:cs="Times New Roman"/>
        </w:rPr>
      </w:pPr>
      <w:r>
        <w:rPr>
          <w:rFonts w:ascii="Times New Roman" w:hAnsi="Times New Roman" w:cs="Times New Roman"/>
          <w:b/>
          <w:bCs/>
        </w:rPr>
        <w:t>Games Operators S.A. z siedzibą w Warszawie</w:t>
      </w:r>
    </w:p>
    <w:p w14:paraId="5EBA0BDD" w14:textId="77777777" w:rsidR="00823ECB" w:rsidRDefault="00823ECB" w:rsidP="00823ECB">
      <w:pPr>
        <w:pStyle w:val="Default"/>
        <w:spacing w:line="276" w:lineRule="auto"/>
        <w:jc w:val="center"/>
        <w:rPr>
          <w:rFonts w:ascii="Times New Roman" w:hAnsi="Times New Roman" w:cs="Times New Roman"/>
        </w:rPr>
      </w:pPr>
      <w:r>
        <w:rPr>
          <w:rFonts w:ascii="Times New Roman" w:hAnsi="Times New Roman" w:cs="Times New Roman"/>
          <w:b/>
          <w:bCs/>
        </w:rPr>
        <w:t>w sprawie pozbawienia dotychczasowych akcjonariuszy Spółki prawa poboru nowych akcji w całości</w:t>
      </w:r>
    </w:p>
    <w:p w14:paraId="2265F541" w14:textId="77777777" w:rsidR="00823ECB" w:rsidRDefault="00823ECB" w:rsidP="00823ECB">
      <w:pPr>
        <w:pStyle w:val="Default"/>
        <w:spacing w:line="276" w:lineRule="auto"/>
        <w:jc w:val="center"/>
        <w:rPr>
          <w:rFonts w:ascii="Times New Roman" w:hAnsi="Times New Roman" w:cs="Times New Roman"/>
        </w:rPr>
      </w:pPr>
      <w:r>
        <w:rPr>
          <w:rFonts w:ascii="Times New Roman" w:hAnsi="Times New Roman" w:cs="Times New Roman"/>
          <w:b/>
          <w:bCs/>
        </w:rPr>
        <w:t>oraz propozycji ceny emisyjnej nowych akcji</w:t>
      </w:r>
    </w:p>
    <w:p w14:paraId="3C7E7B88" w14:textId="77777777" w:rsidR="00823ECB" w:rsidRDefault="00823ECB" w:rsidP="00823ECB">
      <w:pPr>
        <w:pStyle w:val="Default"/>
        <w:spacing w:line="276" w:lineRule="auto"/>
        <w:rPr>
          <w:rFonts w:ascii="Times New Roman" w:hAnsi="Times New Roman" w:cs="Times New Roman"/>
        </w:rPr>
      </w:pPr>
    </w:p>
    <w:p w14:paraId="5B55DDBB" w14:textId="77777777" w:rsidR="00823ECB" w:rsidRDefault="00823ECB" w:rsidP="00823ECB">
      <w:pPr>
        <w:pStyle w:val="Default"/>
        <w:spacing w:line="276" w:lineRule="auto"/>
        <w:rPr>
          <w:rFonts w:ascii="Times New Roman" w:hAnsi="Times New Roman" w:cs="Times New Roman"/>
          <w:b/>
          <w:bCs/>
        </w:rPr>
      </w:pPr>
    </w:p>
    <w:p w14:paraId="08283A29" w14:textId="77777777" w:rsidR="00823ECB" w:rsidRDefault="00823ECB" w:rsidP="00823ECB">
      <w:pPr>
        <w:pStyle w:val="Default"/>
        <w:spacing w:line="276" w:lineRule="auto"/>
        <w:jc w:val="center"/>
        <w:rPr>
          <w:rFonts w:ascii="Times New Roman" w:hAnsi="Times New Roman" w:cs="Times New Roman"/>
        </w:rPr>
      </w:pPr>
      <w:r>
        <w:rPr>
          <w:rFonts w:ascii="Times New Roman" w:hAnsi="Times New Roman" w:cs="Times New Roman"/>
          <w:b/>
          <w:bCs/>
        </w:rPr>
        <w:t>Opinia</w:t>
      </w:r>
    </w:p>
    <w:p w14:paraId="0A4BE79A" w14:textId="77777777" w:rsidR="00823ECB" w:rsidRDefault="00823ECB" w:rsidP="00823ECB">
      <w:pPr>
        <w:pStyle w:val="Default"/>
        <w:spacing w:line="276" w:lineRule="auto"/>
        <w:rPr>
          <w:rFonts w:ascii="Times New Roman" w:hAnsi="Times New Roman" w:cs="Times New Roman"/>
        </w:rPr>
      </w:pPr>
    </w:p>
    <w:p w14:paraId="1D00B4F9" w14:textId="77777777" w:rsidR="00823ECB" w:rsidRDefault="00823ECB" w:rsidP="00823ECB">
      <w:pPr>
        <w:pStyle w:val="Default"/>
        <w:spacing w:line="276" w:lineRule="auto"/>
        <w:jc w:val="both"/>
        <w:rPr>
          <w:rFonts w:ascii="Times New Roman" w:hAnsi="Times New Roman" w:cs="Times New Roman"/>
        </w:rPr>
      </w:pPr>
      <w:r>
        <w:rPr>
          <w:rFonts w:ascii="Times New Roman" w:hAnsi="Times New Roman" w:cs="Times New Roman"/>
          <w:b/>
          <w:bCs/>
        </w:rPr>
        <w:t xml:space="preserve">I. Pozbawienie dotychczasowych akcjonariuszy Spółki prawa poboru Akcji Serii E w całości </w:t>
      </w:r>
    </w:p>
    <w:p w14:paraId="3F2B6682" w14:textId="77777777" w:rsidR="00823ECB" w:rsidRDefault="00823ECB" w:rsidP="00823ECB">
      <w:pPr>
        <w:pStyle w:val="Default"/>
        <w:spacing w:line="276" w:lineRule="auto"/>
        <w:jc w:val="both"/>
        <w:rPr>
          <w:rFonts w:ascii="Times New Roman" w:hAnsi="Times New Roman" w:cs="Times New Roman"/>
        </w:rPr>
      </w:pPr>
      <w:r>
        <w:rPr>
          <w:rFonts w:ascii="Times New Roman" w:hAnsi="Times New Roman" w:cs="Times New Roman"/>
        </w:rPr>
        <w:t xml:space="preserve">Pozbawienie dotychczasowych akcjonariuszy Spółki prawa poboru Akcji Serii E znajduje się w interesie Spółki, ponieważ podwyższenie kapitału zakładowego Spółki nastąpi w celu realizacji Programu Motywacyjnego, tj. w celu zrealizowania dodatkowego systemu wynagradzania oraz dodatkowych mechanizmów motywujących uczestników Programu Motywacyjnego do zwiększenia zaangażowania oraz efektywności pracy na rzecz Spółki, które powinny zapewnić utrzymanie wysokiego poziomu profesjonalnego zarządzania Spółką, zatrzymanie kluczowych pracowników i współpracowników poprzez utrwalenie ich więzi ze Spółką, a także systematyczny wzrost przychodów osiąganych przez Spółkę oraz stabilny wzrost wartości akcji Spółki. </w:t>
      </w:r>
    </w:p>
    <w:p w14:paraId="7F086FF3" w14:textId="77777777" w:rsidR="00823ECB" w:rsidRDefault="00823ECB" w:rsidP="00823ECB">
      <w:pPr>
        <w:pStyle w:val="Default"/>
        <w:spacing w:line="276" w:lineRule="auto"/>
        <w:jc w:val="both"/>
        <w:rPr>
          <w:rFonts w:ascii="Times New Roman" w:hAnsi="Times New Roman" w:cs="Times New Roman"/>
          <w:b/>
          <w:bCs/>
        </w:rPr>
      </w:pPr>
    </w:p>
    <w:p w14:paraId="01BBBE9C" w14:textId="77777777" w:rsidR="00823ECB" w:rsidRDefault="00823ECB" w:rsidP="00823ECB">
      <w:pPr>
        <w:pStyle w:val="Default"/>
        <w:spacing w:line="276" w:lineRule="auto"/>
        <w:jc w:val="both"/>
        <w:rPr>
          <w:rFonts w:ascii="Times New Roman" w:hAnsi="Times New Roman" w:cs="Times New Roman"/>
        </w:rPr>
      </w:pPr>
      <w:r>
        <w:rPr>
          <w:rFonts w:ascii="Times New Roman" w:hAnsi="Times New Roman" w:cs="Times New Roman"/>
          <w:b/>
          <w:bCs/>
        </w:rPr>
        <w:t xml:space="preserve">II. Propozycja ceny emisyjnej nowych akcji </w:t>
      </w:r>
    </w:p>
    <w:p w14:paraId="1A8C0791" w14:textId="77777777" w:rsidR="00823ECB" w:rsidRDefault="00823ECB" w:rsidP="00823ECB">
      <w:pPr>
        <w:autoSpaceDE w:val="0"/>
        <w:autoSpaceDN w:val="0"/>
        <w:adjustRightInd w:val="0"/>
        <w:spacing w:line="276" w:lineRule="auto"/>
        <w:jc w:val="both"/>
        <w:rPr>
          <w:rFonts w:eastAsiaTheme="minorHAnsi"/>
          <w:color w:val="000000"/>
          <w:sz w:val="24"/>
          <w:szCs w:val="24"/>
        </w:rPr>
      </w:pPr>
      <w:r>
        <w:rPr>
          <w:rFonts w:eastAsiaTheme="minorHAnsi"/>
          <w:color w:val="000000"/>
          <w:sz w:val="24"/>
          <w:szCs w:val="24"/>
        </w:rPr>
        <w:t xml:space="preserve">Emisja Akcji Serii E nastąpi wyłącznie w celu realizacji Programu Motywacyjnego utworzonego w Spółce na podstawie stosownej uchwały Walnego Zgromadzenia Spółki. Cena emisyjna nowych akcji wydawanych przez Zarząd w ramach kapitału docelowego zgodnie z tą uchwałą ma zostać ustalona przez Zarząd w uchwale w sprawie podwyższenia kapitału zakładowego Spółki w ramach kapitału docelowego, po uzyskaniu uprzedniej zgody Rady Nadzorczej, przy uwzględnieniu postanowień Regulaminu Programu Motywacyjnego, który przewiduje ustalenie ceny emisyjnej tych akcji w wysokości odpowiadającej ich aktualnej wartości nominalnej. </w:t>
      </w:r>
    </w:p>
    <w:p w14:paraId="090B158E" w14:textId="77777777" w:rsidR="00823ECB" w:rsidRDefault="00823ECB" w:rsidP="00823ECB">
      <w:pPr>
        <w:autoSpaceDE w:val="0"/>
        <w:autoSpaceDN w:val="0"/>
        <w:adjustRightInd w:val="0"/>
        <w:spacing w:line="276" w:lineRule="auto"/>
        <w:jc w:val="both"/>
        <w:rPr>
          <w:rFonts w:eastAsiaTheme="minorHAnsi"/>
          <w:color w:val="000000"/>
          <w:sz w:val="24"/>
          <w:szCs w:val="24"/>
        </w:rPr>
      </w:pPr>
      <w:r>
        <w:rPr>
          <w:rFonts w:eastAsiaTheme="minorHAnsi"/>
          <w:color w:val="000000"/>
          <w:sz w:val="24"/>
          <w:szCs w:val="24"/>
        </w:rPr>
        <w:t xml:space="preserve">Cena emisyjna nowych akcji określona w Regulaminie Programu Motywacyjnego, przyjętym na podstawie uchwały Zwyczajnego Walnego Zgromadzenia Spółki uwzględnia motywacyjny charakter oferty oraz powinna zachęcać uczestników Programu Motywacyjnego do intensyfikacji działań nakierowanych na wzrost wartości Spółki. </w:t>
      </w:r>
    </w:p>
    <w:p w14:paraId="0946A4D5" w14:textId="77777777" w:rsidR="00823ECB" w:rsidRDefault="00823ECB" w:rsidP="00823ECB">
      <w:pPr>
        <w:jc w:val="both"/>
      </w:pPr>
      <w:r>
        <w:rPr>
          <w:rFonts w:eastAsiaTheme="minorHAnsi"/>
          <w:color w:val="000000"/>
          <w:sz w:val="24"/>
          <w:szCs w:val="24"/>
        </w:rPr>
        <w:t>Wobec tego Zarząd proponuje cenę emisyjną Akcji Serii E na poziomie 0,10 zł (słownie: dziesięć groszy), która to kwota odpowiada aktualnej wartości nominalnej akcji Spółki.</w:t>
      </w:r>
    </w:p>
    <w:p w14:paraId="60A218BB" w14:textId="77777777" w:rsidR="002346A4" w:rsidRPr="00823ECB" w:rsidRDefault="002346A4" w:rsidP="00823ECB"/>
    <w:sectPr w:rsidR="002346A4" w:rsidRPr="00823ECB">
      <w:footerReference w:type="default" r:id="rId7"/>
      <w:pgSz w:w="11906" w:h="16838"/>
      <w:pgMar w:top="1417" w:right="1417" w:bottom="993"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BEEDA" w14:textId="77777777" w:rsidR="00DD275E" w:rsidRDefault="00DD275E">
      <w:r>
        <w:separator/>
      </w:r>
    </w:p>
  </w:endnote>
  <w:endnote w:type="continuationSeparator" w:id="0">
    <w:p w14:paraId="7B8BC1D5" w14:textId="77777777" w:rsidR="00DD275E" w:rsidRDefault="00DD2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B4AA4" w14:textId="77777777" w:rsidR="0020339B" w:rsidRDefault="00000000">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118B6FCA" w14:textId="77777777" w:rsidR="0020339B" w:rsidRDefault="00000000">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711D8" w14:textId="77777777" w:rsidR="00DD275E" w:rsidRDefault="00DD275E">
      <w:r>
        <w:separator/>
      </w:r>
    </w:p>
  </w:footnote>
  <w:footnote w:type="continuationSeparator" w:id="0">
    <w:p w14:paraId="1D93CDAA" w14:textId="77777777" w:rsidR="00DD275E" w:rsidRDefault="00DD2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E6288"/>
    <w:multiLevelType w:val="hybridMultilevel"/>
    <w:tmpl w:val="ED30D89E"/>
    <w:lvl w:ilvl="0" w:tplc="D9BECE20">
      <w:start w:val="1"/>
      <w:numFmt w:val="decimal"/>
      <w:lvlText w:val="%1."/>
      <w:lvlJc w:val="left"/>
      <w:pPr>
        <w:ind w:left="720" w:hanging="360"/>
      </w:pPr>
      <w:rPr>
        <w:rFonts w:ascii="Times New Roman" w:eastAsia="Times New Roman" w:hAnsi="Times New Roman" w:cs="Times New Roman" w:hint="default"/>
        <w:b w:val="0"/>
        <w:color w:val="000000"/>
        <w:sz w:val="24"/>
        <w:szCs w:val="24"/>
      </w:rPr>
    </w:lvl>
    <w:lvl w:ilvl="1" w:tplc="1EAE576A">
      <w:start w:val="1"/>
      <w:numFmt w:val="decimal"/>
      <w:lvlText w:val="%2)"/>
      <w:lvlJc w:val="left"/>
      <w:pPr>
        <w:ind w:left="1440" w:hanging="360"/>
      </w:pPr>
      <w:rPr>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3B3E8A"/>
    <w:multiLevelType w:val="hybridMultilevel"/>
    <w:tmpl w:val="F11C5750"/>
    <w:lvl w:ilvl="0" w:tplc="F28EC9D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8C54CEC"/>
    <w:multiLevelType w:val="hybridMultilevel"/>
    <w:tmpl w:val="9D02F0F2"/>
    <w:lvl w:ilvl="0" w:tplc="35D6BB7A">
      <w:start w:val="1"/>
      <w:numFmt w:val="lowerLetter"/>
      <w:lvlText w:val="%1)"/>
      <w:lvlJc w:val="left"/>
      <w:pPr>
        <w:ind w:left="720" w:hanging="360"/>
      </w:pPr>
      <w:rPr>
        <w:rFonts w:ascii="Times New Roman" w:hAnsi="Times New Roman" w:cs="Times New Roman"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DD13AF2"/>
    <w:multiLevelType w:val="hybridMultilevel"/>
    <w:tmpl w:val="63D2D0D4"/>
    <w:lvl w:ilvl="0" w:tplc="E5161734">
      <w:start w:val="1"/>
      <w:numFmt w:val="lowerLetter"/>
      <w:lvlText w:val="%1)"/>
      <w:lvlJc w:val="left"/>
      <w:pPr>
        <w:ind w:left="1080" w:hanging="360"/>
      </w:pPr>
      <w:rPr>
        <w:rFonts w:hint="default"/>
        <w:sz w:val="24"/>
        <w:szCs w:val="36"/>
      </w:rPr>
    </w:lvl>
    <w:lvl w:ilvl="1" w:tplc="F9BC6556">
      <w:start w:val="1"/>
      <w:numFmt w:val="lowerRoman"/>
      <w:lvlText w:val="(%2)"/>
      <w:lvlJc w:val="righ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7FD732E3"/>
    <w:multiLevelType w:val="hybridMultilevel"/>
    <w:tmpl w:val="CDCED2E4"/>
    <w:lvl w:ilvl="0" w:tplc="7B02713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34558658">
    <w:abstractNumId w:val="3"/>
  </w:num>
  <w:num w:numId="2" w16cid:durableId="135489122">
    <w:abstractNumId w:val="0"/>
  </w:num>
  <w:num w:numId="3" w16cid:durableId="432943455">
    <w:abstractNumId w:val="1"/>
  </w:num>
  <w:num w:numId="4" w16cid:durableId="1215390582">
    <w:abstractNumId w:val="2"/>
  </w:num>
  <w:num w:numId="5" w16cid:durableId="2134902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ECB"/>
    <w:rsid w:val="002346A4"/>
    <w:rsid w:val="00567BB4"/>
    <w:rsid w:val="005F70DB"/>
    <w:rsid w:val="00823ECB"/>
    <w:rsid w:val="00B4207C"/>
    <w:rsid w:val="00DD27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C9094"/>
  <w15:chartTrackingRefBased/>
  <w15:docId w15:val="{563AAAD4-B63B-4700-A0B8-63E6F92E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3ECB"/>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823ECB"/>
    <w:rPr>
      <w:sz w:val="16"/>
      <w:szCs w:val="16"/>
    </w:rPr>
  </w:style>
  <w:style w:type="paragraph" w:styleId="Tekstkomentarza">
    <w:name w:val="annotation text"/>
    <w:basedOn w:val="Normalny"/>
    <w:link w:val="TekstkomentarzaZnak"/>
    <w:uiPriority w:val="99"/>
    <w:semiHidden/>
    <w:unhideWhenUsed/>
    <w:rsid w:val="00823ECB"/>
  </w:style>
  <w:style w:type="character" w:customStyle="1" w:styleId="TekstkomentarzaZnak">
    <w:name w:val="Tekst komentarza Znak"/>
    <w:basedOn w:val="Domylnaczcionkaakapitu"/>
    <w:link w:val="Tekstkomentarza"/>
    <w:uiPriority w:val="99"/>
    <w:semiHidden/>
    <w:rsid w:val="00823ECB"/>
    <w:rPr>
      <w:rFonts w:ascii="Times New Roman" w:eastAsia="Times New Roman" w:hAnsi="Times New Roman" w:cs="Times New Roman"/>
      <w:sz w:val="20"/>
      <w:szCs w:val="20"/>
      <w:lang w:eastAsia="pl-PL"/>
    </w:rPr>
  </w:style>
  <w:style w:type="paragraph" w:customStyle="1" w:styleId="Default">
    <w:name w:val="Default"/>
    <w:rsid w:val="00823EC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1813</Words>
  <Characters>10879</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Pająk</dc:creator>
  <cp:keywords/>
  <dc:description/>
  <cp:lastModifiedBy>Katarzyna </cp:lastModifiedBy>
  <cp:revision>2</cp:revision>
  <dcterms:created xsi:type="dcterms:W3CDTF">2022-09-29T15:47:00Z</dcterms:created>
  <dcterms:modified xsi:type="dcterms:W3CDTF">2022-09-29T15:47:00Z</dcterms:modified>
</cp:coreProperties>
</file>