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247D1" w14:textId="33BC6304" w:rsidR="004D77E6" w:rsidRPr="008E6C23" w:rsidRDefault="004D77E6" w:rsidP="008E6C23">
      <w:pPr>
        <w:pStyle w:val="Default"/>
        <w:spacing w:line="300" w:lineRule="exact"/>
        <w:jc w:val="center"/>
        <w:rPr>
          <w:rFonts w:ascii="Verdana" w:hAnsi="Verdana"/>
          <w:b/>
          <w:bCs/>
          <w:color w:val="auto"/>
          <w:spacing w:val="20"/>
          <w:sz w:val="20"/>
          <w:szCs w:val="20"/>
        </w:rPr>
      </w:pPr>
      <w:r w:rsidRPr="008E6C23">
        <w:rPr>
          <w:rFonts w:ascii="Verdana" w:hAnsi="Verdana"/>
          <w:b/>
          <w:bCs/>
          <w:color w:val="auto"/>
          <w:spacing w:val="20"/>
          <w:sz w:val="20"/>
          <w:szCs w:val="20"/>
        </w:rPr>
        <w:t>OGŁOSZENIE O ZWOŁANIU</w:t>
      </w:r>
      <w:r w:rsidR="00873BCF" w:rsidRPr="008E6C23">
        <w:rPr>
          <w:rFonts w:ascii="Verdana" w:hAnsi="Verdana"/>
          <w:b/>
          <w:bCs/>
          <w:color w:val="auto"/>
          <w:spacing w:val="20"/>
          <w:sz w:val="20"/>
          <w:szCs w:val="20"/>
        </w:rPr>
        <w:t xml:space="preserve"> </w:t>
      </w:r>
    </w:p>
    <w:p w14:paraId="1D4492E7" w14:textId="4AE75593" w:rsidR="004D77E6" w:rsidRPr="008E6C23" w:rsidRDefault="00950E07" w:rsidP="008E6C23">
      <w:pPr>
        <w:pStyle w:val="Default"/>
        <w:spacing w:line="300" w:lineRule="exact"/>
        <w:jc w:val="center"/>
        <w:rPr>
          <w:rFonts w:ascii="Verdana" w:hAnsi="Verdana"/>
          <w:color w:val="auto"/>
          <w:spacing w:val="20"/>
          <w:sz w:val="20"/>
          <w:szCs w:val="20"/>
        </w:rPr>
      </w:pPr>
      <w:r w:rsidRPr="008E6C23">
        <w:rPr>
          <w:rFonts w:ascii="Verdana" w:hAnsi="Verdana"/>
          <w:b/>
          <w:bCs/>
          <w:color w:val="auto"/>
          <w:spacing w:val="20"/>
          <w:sz w:val="20"/>
          <w:szCs w:val="20"/>
        </w:rPr>
        <w:t>Z</w:t>
      </w:r>
      <w:r w:rsidR="004D77E6" w:rsidRPr="008E6C23">
        <w:rPr>
          <w:rFonts w:ascii="Verdana" w:hAnsi="Verdana"/>
          <w:b/>
          <w:bCs/>
          <w:color w:val="auto"/>
          <w:spacing w:val="20"/>
          <w:sz w:val="20"/>
          <w:szCs w:val="20"/>
        </w:rPr>
        <w:t>wyczajnego Walnego Zgromadzenia</w:t>
      </w:r>
    </w:p>
    <w:p w14:paraId="6AC46E46" w14:textId="3187E6AA" w:rsidR="004D77E6" w:rsidRPr="008E6C23" w:rsidRDefault="00140525" w:rsidP="008E6C23">
      <w:pPr>
        <w:pStyle w:val="Default"/>
        <w:spacing w:line="300" w:lineRule="exact"/>
        <w:jc w:val="center"/>
        <w:rPr>
          <w:rFonts w:ascii="Verdana" w:hAnsi="Verdana"/>
          <w:b/>
          <w:color w:val="auto"/>
          <w:spacing w:val="20"/>
          <w:sz w:val="20"/>
          <w:szCs w:val="20"/>
        </w:rPr>
      </w:pPr>
      <w:r w:rsidRPr="008E6C23">
        <w:rPr>
          <w:rFonts w:ascii="Verdana" w:hAnsi="Verdana"/>
          <w:b/>
          <w:bCs/>
          <w:color w:val="auto"/>
          <w:spacing w:val="20"/>
          <w:sz w:val="20"/>
          <w:szCs w:val="20"/>
        </w:rPr>
        <w:t>Prime</w:t>
      </w:r>
      <w:r w:rsidR="002B28E9" w:rsidRPr="008E6C23">
        <w:rPr>
          <w:rFonts w:ascii="Verdana" w:hAnsi="Verdana"/>
          <w:b/>
          <w:bCs/>
          <w:color w:val="auto"/>
          <w:spacing w:val="20"/>
          <w:sz w:val="20"/>
          <w:szCs w:val="20"/>
        </w:rPr>
        <w:t xml:space="preserve"> ASI</w:t>
      </w:r>
      <w:r w:rsidR="004D77E6" w:rsidRPr="008E6C23">
        <w:rPr>
          <w:rFonts w:ascii="Verdana" w:hAnsi="Verdana"/>
          <w:b/>
          <w:bCs/>
          <w:color w:val="auto"/>
          <w:spacing w:val="20"/>
          <w:sz w:val="20"/>
          <w:szCs w:val="20"/>
        </w:rPr>
        <w:t xml:space="preserve"> Spółka Akcyjna</w:t>
      </w:r>
    </w:p>
    <w:p w14:paraId="58251C9F" w14:textId="647D7A29" w:rsidR="004D77E6" w:rsidRPr="008E6C23" w:rsidRDefault="004D77E6" w:rsidP="008E6C23">
      <w:pPr>
        <w:pStyle w:val="Default"/>
        <w:spacing w:line="300" w:lineRule="exact"/>
        <w:jc w:val="center"/>
        <w:rPr>
          <w:rFonts w:ascii="Verdana" w:hAnsi="Verdana"/>
          <w:bCs/>
          <w:color w:val="auto"/>
          <w:sz w:val="20"/>
          <w:szCs w:val="20"/>
        </w:rPr>
      </w:pPr>
      <w:r w:rsidRPr="008E6C23">
        <w:rPr>
          <w:rFonts w:ascii="Verdana" w:hAnsi="Verdana"/>
          <w:bCs/>
          <w:color w:val="auto"/>
          <w:sz w:val="20"/>
          <w:szCs w:val="20"/>
        </w:rPr>
        <w:t xml:space="preserve">z siedzibą w </w:t>
      </w:r>
      <w:r w:rsidR="00140525" w:rsidRPr="008E6C23">
        <w:rPr>
          <w:rFonts w:ascii="Verdana" w:hAnsi="Verdana"/>
          <w:bCs/>
          <w:color w:val="auto"/>
          <w:sz w:val="20"/>
          <w:szCs w:val="20"/>
        </w:rPr>
        <w:t>Rzeszowie</w:t>
      </w:r>
      <w:r w:rsidR="002D46E0" w:rsidRPr="008E6C23">
        <w:rPr>
          <w:rFonts w:ascii="Verdana" w:hAnsi="Verdana"/>
          <w:bCs/>
          <w:color w:val="auto"/>
          <w:sz w:val="20"/>
          <w:szCs w:val="20"/>
        </w:rPr>
        <w:t xml:space="preserve"> </w:t>
      </w:r>
      <w:r w:rsidRPr="008E6C23">
        <w:rPr>
          <w:rFonts w:ascii="Verdana" w:hAnsi="Verdana"/>
          <w:bCs/>
          <w:color w:val="auto"/>
          <w:sz w:val="20"/>
          <w:szCs w:val="20"/>
        </w:rPr>
        <w:t xml:space="preserve">KRS </w:t>
      </w:r>
      <w:r w:rsidR="009228C0" w:rsidRPr="008E6C23">
        <w:rPr>
          <w:rFonts w:ascii="Verdana" w:hAnsi="Verdana"/>
          <w:bCs/>
          <w:color w:val="auto"/>
          <w:sz w:val="20"/>
          <w:szCs w:val="20"/>
        </w:rPr>
        <w:t>0000</w:t>
      </w:r>
      <w:r w:rsidR="00EF67F2" w:rsidRPr="008E6C23">
        <w:rPr>
          <w:rFonts w:ascii="Verdana" w:hAnsi="Verdana"/>
          <w:bCs/>
          <w:color w:val="auto"/>
          <w:sz w:val="20"/>
          <w:szCs w:val="20"/>
        </w:rPr>
        <w:t>379621</w:t>
      </w:r>
    </w:p>
    <w:p w14:paraId="22C7DFAC" w14:textId="77777777" w:rsidR="004D77E6" w:rsidRPr="008E6C23" w:rsidRDefault="004D77E6" w:rsidP="008E6C23">
      <w:pPr>
        <w:pStyle w:val="Default"/>
        <w:spacing w:line="300" w:lineRule="exact"/>
        <w:rPr>
          <w:rFonts w:ascii="Verdana" w:hAnsi="Verdana"/>
          <w:color w:val="auto"/>
          <w:sz w:val="20"/>
          <w:szCs w:val="20"/>
        </w:rPr>
      </w:pPr>
    </w:p>
    <w:p w14:paraId="6936468E" w14:textId="0B07CFF6" w:rsidR="009228C0" w:rsidRPr="008E6C23" w:rsidRDefault="009228C0"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Zarząd Spółki </w:t>
      </w:r>
      <w:r w:rsidR="00140525" w:rsidRPr="008E6C23">
        <w:rPr>
          <w:rFonts w:ascii="Verdana" w:hAnsi="Verdana"/>
          <w:spacing w:val="-1"/>
          <w:sz w:val="20"/>
          <w:szCs w:val="20"/>
        </w:rPr>
        <w:t>Prime</w:t>
      </w:r>
      <w:r w:rsidR="002B28E9" w:rsidRPr="008E6C23">
        <w:rPr>
          <w:rFonts w:ascii="Verdana" w:hAnsi="Verdana"/>
          <w:spacing w:val="-1"/>
          <w:sz w:val="20"/>
          <w:szCs w:val="20"/>
        </w:rPr>
        <w:t xml:space="preserve"> ASI</w:t>
      </w:r>
      <w:r w:rsidR="0066209D" w:rsidRPr="008E6C23">
        <w:rPr>
          <w:rFonts w:ascii="Verdana" w:hAnsi="Verdana"/>
          <w:spacing w:val="-1"/>
          <w:sz w:val="20"/>
          <w:szCs w:val="20"/>
        </w:rPr>
        <w:t xml:space="preserve"> S</w:t>
      </w:r>
      <w:r w:rsidRPr="008E6C23">
        <w:rPr>
          <w:rFonts w:ascii="Verdana" w:hAnsi="Verdana"/>
          <w:spacing w:val="-1"/>
          <w:sz w:val="20"/>
          <w:szCs w:val="20"/>
        </w:rPr>
        <w:t>.</w:t>
      </w:r>
      <w:r w:rsidR="0066209D" w:rsidRPr="008E6C23">
        <w:rPr>
          <w:rFonts w:ascii="Verdana" w:hAnsi="Verdana"/>
          <w:spacing w:val="-1"/>
          <w:sz w:val="20"/>
          <w:szCs w:val="20"/>
        </w:rPr>
        <w:t>A.</w:t>
      </w:r>
      <w:r w:rsidRPr="008E6C23">
        <w:rPr>
          <w:rFonts w:ascii="Verdana" w:hAnsi="Verdana"/>
          <w:spacing w:val="-1"/>
          <w:sz w:val="20"/>
          <w:szCs w:val="20"/>
        </w:rPr>
        <w:t xml:space="preserve"> z siedziba</w:t>
      </w:r>
      <w:r w:rsidRPr="008E6C23">
        <w:rPr>
          <w:rFonts w:ascii="Arial" w:hAnsi="Arial" w:cs="Arial"/>
          <w:spacing w:val="-1"/>
          <w:sz w:val="20"/>
          <w:szCs w:val="20"/>
        </w:rPr>
        <w:t>̨</w:t>
      </w:r>
      <w:r w:rsidRPr="008E6C23">
        <w:rPr>
          <w:rFonts w:ascii="Verdana" w:hAnsi="Verdana"/>
          <w:spacing w:val="-1"/>
          <w:sz w:val="20"/>
          <w:szCs w:val="20"/>
        </w:rPr>
        <w:t xml:space="preserve"> w </w:t>
      </w:r>
      <w:r w:rsidR="00140525" w:rsidRPr="008E6C23">
        <w:rPr>
          <w:rFonts w:ascii="Verdana" w:hAnsi="Verdana"/>
          <w:spacing w:val="-1"/>
          <w:sz w:val="20"/>
          <w:szCs w:val="20"/>
        </w:rPr>
        <w:t>Rzeszowie</w:t>
      </w:r>
      <w:r w:rsidRPr="008E6C23">
        <w:rPr>
          <w:rFonts w:ascii="Verdana" w:hAnsi="Verdana"/>
          <w:spacing w:val="-1"/>
          <w:sz w:val="20"/>
          <w:szCs w:val="20"/>
        </w:rPr>
        <w:t xml:space="preserve"> (</w:t>
      </w:r>
      <w:r w:rsidR="00140525" w:rsidRPr="008E6C23">
        <w:rPr>
          <w:rFonts w:ascii="Verdana" w:hAnsi="Verdana"/>
          <w:spacing w:val="-1"/>
          <w:sz w:val="20"/>
          <w:szCs w:val="20"/>
        </w:rPr>
        <w:t>35-014</w:t>
      </w:r>
      <w:r w:rsidRPr="008E6C23">
        <w:rPr>
          <w:rFonts w:ascii="Verdana" w:hAnsi="Verdana"/>
          <w:spacing w:val="-1"/>
          <w:sz w:val="20"/>
          <w:szCs w:val="20"/>
        </w:rPr>
        <w:t xml:space="preserve">), ul. </w:t>
      </w:r>
      <w:r w:rsidR="00140525" w:rsidRPr="008E6C23">
        <w:rPr>
          <w:rFonts w:ascii="Verdana" w:hAnsi="Verdana"/>
          <w:spacing w:val="-1"/>
          <w:sz w:val="20"/>
          <w:szCs w:val="20"/>
        </w:rPr>
        <w:t xml:space="preserve">Stanisława Moniuszki 8, </w:t>
      </w:r>
      <w:r w:rsidRPr="008E6C23">
        <w:rPr>
          <w:rFonts w:ascii="Verdana" w:hAnsi="Verdana"/>
          <w:spacing w:val="-1"/>
          <w:sz w:val="20"/>
          <w:szCs w:val="20"/>
        </w:rPr>
        <w:t>wpisanej do rejestru przedsi</w:t>
      </w:r>
      <w:r w:rsidRPr="008E6C23">
        <w:rPr>
          <w:rFonts w:ascii="Verdana" w:hAnsi="Verdana" w:cs="Verdana"/>
          <w:spacing w:val="-1"/>
          <w:sz w:val="20"/>
          <w:szCs w:val="20"/>
        </w:rPr>
        <w:t>ę</w:t>
      </w:r>
      <w:r w:rsidRPr="008E6C23">
        <w:rPr>
          <w:rFonts w:ascii="Verdana" w:hAnsi="Verdana"/>
          <w:spacing w:val="-1"/>
          <w:sz w:val="20"/>
          <w:szCs w:val="20"/>
        </w:rPr>
        <w:t>biorc</w:t>
      </w:r>
      <w:r w:rsidRPr="008E6C23">
        <w:rPr>
          <w:rFonts w:ascii="Verdana" w:hAnsi="Verdana" w:cs="Verdana"/>
          <w:spacing w:val="-1"/>
          <w:sz w:val="20"/>
          <w:szCs w:val="20"/>
        </w:rPr>
        <w:t>ó</w:t>
      </w:r>
      <w:r w:rsidRPr="008E6C23">
        <w:rPr>
          <w:rFonts w:ascii="Verdana" w:hAnsi="Verdana"/>
          <w:spacing w:val="-1"/>
          <w:sz w:val="20"/>
          <w:szCs w:val="20"/>
        </w:rPr>
        <w:t>w Krajowego Rejestru S</w:t>
      </w:r>
      <w:r w:rsidRPr="008E6C23">
        <w:rPr>
          <w:rFonts w:ascii="Verdana" w:hAnsi="Verdana" w:cs="Verdana"/>
          <w:spacing w:val="-1"/>
          <w:sz w:val="20"/>
          <w:szCs w:val="20"/>
        </w:rPr>
        <w:t>ą</w:t>
      </w:r>
      <w:r w:rsidRPr="008E6C23">
        <w:rPr>
          <w:rFonts w:ascii="Verdana" w:hAnsi="Verdana"/>
          <w:spacing w:val="-1"/>
          <w:sz w:val="20"/>
          <w:szCs w:val="20"/>
        </w:rPr>
        <w:t xml:space="preserve">dowego prowadzonego przez </w:t>
      </w:r>
      <w:r w:rsidR="00EF67F2" w:rsidRPr="008E6C23">
        <w:rPr>
          <w:rFonts w:ascii="Verdana" w:hAnsi="Verdana"/>
          <w:spacing w:val="-1"/>
          <w:sz w:val="20"/>
          <w:szCs w:val="20"/>
        </w:rPr>
        <w:t>Sąd Rejonowy</w:t>
      </w:r>
      <w:r w:rsidR="000004FE" w:rsidRPr="008E6C23">
        <w:rPr>
          <w:rFonts w:ascii="Verdana" w:hAnsi="Verdana"/>
          <w:spacing w:val="-1"/>
          <w:sz w:val="20"/>
          <w:szCs w:val="20"/>
        </w:rPr>
        <w:t xml:space="preserve"> w Rzeszowie</w:t>
      </w:r>
      <w:r w:rsidR="00EF67F2" w:rsidRPr="008E6C23">
        <w:rPr>
          <w:rFonts w:ascii="Verdana" w:hAnsi="Verdana"/>
          <w:spacing w:val="-1"/>
          <w:sz w:val="20"/>
          <w:szCs w:val="20"/>
        </w:rPr>
        <w:t>, XI</w:t>
      </w:r>
      <w:r w:rsidR="000004FE" w:rsidRPr="008E6C23">
        <w:rPr>
          <w:rFonts w:ascii="Verdana" w:hAnsi="Verdana"/>
          <w:spacing w:val="-1"/>
          <w:sz w:val="20"/>
          <w:szCs w:val="20"/>
        </w:rPr>
        <w:t>I</w:t>
      </w:r>
      <w:r w:rsidR="00EF67F2" w:rsidRPr="008E6C23">
        <w:rPr>
          <w:rFonts w:ascii="Verdana" w:hAnsi="Verdana"/>
          <w:spacing w:val="-1"/>
          <w:sz w:val="20"/>
          <w:szCs w:val="20"/>
        </w:rPr>
        <w:t xml:space="preserve"> Wydział Gospodarczy</w:t>
      </w:r>
      <w:r w:rsidRPr="008E6C23">
        <w:rPr>
          <w:rFonts w:ascii="Verdana" w:hAnsi="Verdana"/>
          <w:spacing w:val="-1"/>
          <w:sz w:val="20"/>
          <w:szCs w:val="20"/>
        </w:rPr>
        <w:t xml:space="preserve"> Krajowego Rejestru S</w:t>
      </w:r>
      <w:r w:rsidRPr="008E6C23">
        <w:rPr>
          <w:rFonts w:ascii="Verdana" w:hAnsi="Verdana" w:cs="Verdana"/>
          <w:spacing w:val="-1"/>
          <w:sz w:val="20"/>
          <w:szCs w:val="20"/>
        </w:rPr>
        <w:t>ą</w:t>
      </w:r>
      <w:r w:rsidRPr="008E6C23">
        <w:rPr>
          <w:rFonts w:ascii="Verdana" w:hAnsi="Verdana"/>
          <w:spacing w:val="-1"/>
          <w:sz w:val="20"/>
          <w:szCs w:val="20"/>
        </w:rPr>
        <w:t>dowego pod nr KRS 0000</w:t>
      </w:r>
      <w:r w:rsidR="00EF67F2" w:rsidRPr="008E6C23">
        <w:rPr>
          <w:rFonts w:ascii="Verdana" w:hAnsi="Verdana"/>
          <w:spacing w:val="-1"/>
          <w:sz w:val="20"/>
          <w:szCs w:val="20"/>
        </w:rPr>
        <w:t>379621</w:t>
      </w:r>
      <w:r w:rsidRPr="008E6C23" w:rsidDel="00017CB4">
        <w:rPr>
          <w:rFonts w:ascii="Verdana" w:hAnsi="Verdana"/>
          <w:spacing w:val="-1"/>
          <w:sz w:val="20"/>
          <w:szCs w:val="20"/>
        </w:rPr>
        <w:t xml:space="preserve"> </w:t>
      </w:r>
      <w:r w:rsidRPr="008E6C23">
        <w:rPr>
          <w:rFonts w:ascii="Verdana" w:hAnsi="Verdana"/>
          <w:spacing w:val="-1"/>
          <w:sz w:val="20"/>
          <w:szCs w:val="20"/>
        </w:rPr>
        <w:t>(zwanej dalej „Spółka”), działając na podstawie art. 399 § 1, art. 402</w:t>
      </w:r>
      <w:r w:rsidRPr="008E6C23">
        <w:rPr>
          <w:rFonts w:ascii="Verdana" w:hAnsi="Verdana"/>
          <w:spacing w:val="-1"/>
          <w:sz w:val="20"/>
          <w:szCs w:val="20"/>
          <w:vertAlign w:val="superscript"/>
        </w:rPr>
        <w:t>1</w:t>
      </w:r>
      <w:r w:rsidRPr="008E6C23">
        <w:rPr>
          <w:rFonts w:ascii="Verdana" w:hAnsi="Verdana"/>
          <w:spacing w:val="-1"/>
          <w:sz w:val="20"/>
          <w:szCs w:val="20"/>
        </w:rPr>
        <w:t xml:space="preserve"> i art. 402</w:t>
      </w:r>
      <w:r w:rsidRPr="008E6C23">
        <w:rPr>
          <w:rFonts w:ascii="Verdana" w:hAnsi="Verdana"/>
          <w:spacing w:val="-1"/>
          <w:sz w:val="20"/>
          <w:szCs w:val="20"/>
          <w:vertAlign w:val="superscript"/>
        </w:rPr>
        <w:t>2</w:t>
      </w:r>
      <w:r w:rsidRPr="008E6C23">
        <w:rPr>
          <w:rFonts w:ascii="Verdana" w:hAnsi="Verdana"/>
          <w:spacing w:val="-1"/>
          <w:sz w:val="20"/>
          <w:szCs w:val="20"/>
        </w:rPr>
        <w:t xml:space="preserve"> K.s.h. zwołuje </w:t>
      </w:r>
      <w:r w:rsidR="00950E07" w:rsidRPr="008E6C23">
        <w:rPr>
          <w:rFonts w:ascii="Verdana" w:hAnsi="Verdana"/>
          <w:spacing w:val="-1"/>
          <w:sz w:val="20"/>
          <w:szCs w:val="20"/>
        </w:rPr>
        <w:t>Z</w:t>
      </w:r>
      <w:r w:rsidRPr="008E6C23">
        <w:rPr>
          <w:rFonts w:ascii="Verdana" w:hAnsi="Verdana"/>
          <w:spacing w:val="-1"/>
          <w:sz w:val="20"/>
          <w:szCs w:val="20"/>
        </w:rPr>
        <w:t xml:space="preserve">wyczajne Walne Zgromadzenie Spółki (zwane dalej również „Zgromadzenie”), na dzień </w:t>
      </w:r>
      <w:r w:rsidR="00950E07" w:rsidRPr="008E6C23">
        <w:rPr>
          <w:rFonts w:ascii="Verdana" w:hAnsi="Verdana"/>
          <w:spacing w:val="-1"/>
          <w:sz w:val="20"/>
          <w:szCs w:val="20"/>
        </w:rPr>
        <w:t>30 czerwca</w:t>
      </w:r>
      <w:r w:rsidRPr="008E6C23">
        <w:rPr>
          <w:rFonts w:ascii="Verdana" w:hAnsi="Verdana"/>
          <w:spacing w:val="-1"/>
          <w:sz w:val="20"/>
          <w:szCs w:val="20"/>
        </w:rPr>
        <w:t xml:space="preserve"> 202</w:t>
      </w:r>
      <w:r w:rsidR="00EF08E1" w:rsidRPr="008E6C23">
        <w:rPr>
          <w:rFonts w:ascii="Verdana" w:hAnsi="Verdana"/>
          <w:spacing w:val="-1"/>
          <w:sz w:val="20"/>
          <w:szCs w:val="20"/>
        </w:rPr>
        <w:t>5</w:t>
      </w:r>
      <w:r w:rsidRPr="008E6C23">
        <w:rPr>
          <w:rFonts w:ascii="Verdana" w:hAnsi="Verdana"/>
          <w:spacing w:val="-1"/>
          <w:sz w:val="20"/>
          <w:szCs w:val="20"/>
        </w:rPr>
        <w:t xml:space="preserve"> r</w:t>
      </w:r>
      <w:r w:rsidR="00F76F84" w:rsidRPr="008E6C23">
        <w:rPr>
          <w:rFonts w:ascii="Verdana" w:hAnsi="Verdana"/>
          <w:spacing w:val="-1"/>
          <w:sz w:val="20"/>
          <w:szCs w:val="20"/>
        </w:rPr>
        <w:t>.</w:t>
      </w:r>
      <w:r w:rsidRPr="008E6C23">
        <w:rPr>
          <w:rFonts w:ascii="Verdana" w:hAnsi="Verdana"/>
          <w:spacing w:val="-1"/>
          <w:sz w:val="20"/>
          <w:szCs w:val="20"/>
        </w:rPr>
        <w:t xml:space="preserve">, na godzinę </w:t>
      </w:r>
      <w:r w:rsidR="001C32E5" w:rsidRPr="008E6C23">
        <w:rPr>
          <w:rFonts w:ascii="Verdana" w:hAnsi="Verdana"/>
          <w:spacing w:val="-1"/>
          <w:sz w:val="20"/>
          <w:szCs w:val="20"/>
        </w:rPr>
        <w:t>1</w:t>
      </w:r>
      <w:r w:rsidR="00A92ED1" w:rsidRPr="008E6C23">
        <w:rPr>
          <w:rFonts w:ascii="Verdana" w:hAnsi="Verdana"/>
          <w:spacing w:val="-1"/>
          <w:sz w:val="20"/>
          <w:szCs w:val="20"/>
        </w:rPr>
        <w:t>2</w:t>
      </w:r>
      <w:r w:rsidR="001C32E5" w:rsidRPr="008E6C23">
        <w:rPr>
          <w:rFonts w:ascii="Verdana" w:hAnsi="Verdana"/>
          <w:spacing w:val="-1"/>
          <w:sz w:val="20"/>
          <w:szCs w:val="20"/>
        </w:rPr>
        <w:t>:00</w:t>
      </w:r>
      <w:r w:rsidRPr="008E6C23">
        <w:rPr>
          <w:rFonts w:ascii="Verdana" w:hAnsi="Verdana"/>
          <w:spacing w:val="-1"/>
          <w:sz w:val="20"/>
          <w:szCs w:val="20"/>
        </w:rPr>
        <w:t>, k</w:t>
      </w:r>
      <w:bookmarkStart w:id="0" w:name="OLE_LINK6"/>
      <w:r w:rsidRPr="008E6C23">
        <w:rPr>
          <w:rFonts w:ascii="Verdana" w:hAnsi="Verdana"/>
          <w:spacing w:val="-1"/>
          <w:sz w:val="20"/>
          <w:szCs w:val="20"/>
        </w:rPr>
        <w:t xml:space="preserve">tóre odbędzie się w </w:t>
      </w:r>
      <w:r w:rsidR="00B84549" w:rsidRPr="008E6C23">
        <w:rPr>
          <w:rFonts w:ascii="Verdana" w:hAnsi="Verdana"/>
          <w:spacing w:val="-1"/>
          <w:sz w:val="20"/>
          <w:szCs w:val="20"/>
        </w:rPr>
        <w:t xml:space="preserve">siedzibie Spółki w </w:t>
      </w:r>
      <w:r w:rsidR="00950E07" w:rsidRPr="008E6C23">
        <w:rPr>
          <w:rFonts w:ascii="Verdana" w:hAnsi="Verdana"/>
          <w:spacing w:val="-1"/>
          <w:sz w:val="20"/>
          <w:szCs w:val="20"/>
        </w:rPr>
        <w:t>Rzeszowie</w:t>
      </w:r>
      <w:r w:rsidR="00647AA1" w:rsidRPr="008E6C23">
        <w:rPr>
          <w:rFonts w:ascii="Verdana" w:hAnsi="Verdana"/>
          <w:spacing w:val="-1"/>
          <w:sz w:val="20"/>
          <w:szCs w:val="20"/>
        </w:rPr>
        <w:t>,</w:t>
      </w:r>
      <w:r w:rsidRPr="008E6C23">
        <w:rPr>
          <w:rFonts w:ascii="Verdana" w:hAnsi="Verdana"/>
          <w:spacing w:val="-1"/>
          <w:sz w:val="20"/>
          <w:szCs w:val="20"/>
        </w:rPr>
        <w:t xml:space="preserve"> </w:t>
      </w:r>
      <w:r w:rsidR="00B84549" w:rsidRPr="008E6C23">
        <w:rPr>
          <w:rFonts w:ascii="Verdana" w:hAnsi="Verdana"/>
          <w:spacing w:val="-1"/>
          <w:sz w:val="20"/>
          <w:szCs w:val="20"/>
        </w:rPr>
        <w:t xml:space="preserve">pod adresem </w:t>
      </w:r>
      <w:r w:rsidRPr="008E6C23">
        <w:rPr>
          <w:rFonts w:ascii="Verdana" w:hAnsi="Verdana"/>
          <w:spacing w:val="-1"/>
          <w:sz w:val="20"/>
          <w:szCs w:val="20"/>
        </w:rPr>
        <w:t xml:space="preserve">ul. </w:t>
      </w:r>
      <w:r w:rsidR="00AA00A2" w:rsidRPr="008E6C23">
        <w:rPr>
          <w:rFonts w:ascii="Verdana" w:hAnsi="Verdana"/>
          <w:spacing w:val="-1"/>
          <w:sz w:val="20"/>
          <w:szCs w:val="20"/>
        </w:rPr>
        <w:t xml:space="preserve">Stanisława </w:t>
      </w:r>
      <w:bookmarkEnd w:id="0"/>
      <w:r w:rsidR="009F6FAC" w:rsidRPr="008E6C23">
        <w:rPr>
          <w:rFonts w:ascii="Verdana" w:hAnsi="Verdana"/>
          <w:spacing w:val="-1"/>
          <w:sz w:val="20"/>
          <w:szCs w:val="20"/>
        </w:rPr>
        <w:t>Moniuszki</w:t>
      </w:r>
      <w:r w:rsidR="00647AA1" w:rsidRPr="008E6C23">
        <w:rPr>
          <w:rFonts w:ascii="Verdana" w:hAnsi="Verdana"/>
          <w:spacing w:val="-1"/>
          <w:sz w:val="20"/>
          <w:szCs w:val="20"/>
        </w:rPr>
        <w:t xml:space="preserve"> 8</w:t>
      </w:r>
      <w:r w:rsidR="00D7509F" w:rsidRPr="008E6C23">
        <w:rPr>
          <w:rFonts w:ascii="Verdana" w:hAnsi="Verdana"/>
          <w:spacing w:val="-1"/>
          <w:sz w:val="20"/>
          <w:szCs w:val="20"/>
        </w:rPr>
        <w:t xml:space="preserve"> (35-015) Rzeszów, </w:t>
      </w:r>
      <w:r w:rsidRPr="008E6C23">
        <w:rPr>
          <w:rFonts w:ascii="Verdana" w:hAnsi="Verdana"/>
          <w:spacing w:val="-1"/>
          <w:sz w:val="20"/>
          <w:szCs w:val="20"/>
        </w:rPr>
        <w:t>z następującym porządkiem obrad:</w:t>
      </w:r>
    </w:p>
    <w:p w14:paraId="709299EE" w14:textId="2D118AEF" w:rsidR="004D77E6" w:rsidRPr="008E6C23" w:rsidRDefault="0039557C" w:rsidP="008E6C23">
      <w:pPr>
        <w:pStyle w:val="Default"/>
        <w:spacing w:line="300" w:lineRule="exact"/>
        <w:rPr>
          <w:rFonts w:ascii="Verdana" w:hAnsi="Verdana"/>
          <w:b/>
          <w:bCs/>
          <w:color w:val="auto"/>
          <w:sz w:val="20"/>
          <w:szCs w:val="20"/>
        </w:rPr>
      </w:pPr>
      <w:r w:rsidRPr="008E6C23">
        <w:rPr>
          <w:rFonts w:ascii="Verdana" w:hAnsi="Verdana"/>
          <w:b/>
          <w:bCs/>
          <w:color w:val="auto"/>
          <w:sz w:val="20"/>
          <w:szCs w:val="20"/>
        </w:rPr>
        <w:t xml:space="preserve"> </w:t>
      </w:r>
    </w:p>
    <w:p w14:paraId="765A102B" w14:textId="3D2B5A17" w:rsidR="00D4664E" w:rsidRPr="008E6C23" w:rsidRDefault="00D4664E" w:rsidP="008E6C23">
      <w:pPr>
        <w:pStyle w:val="Teksttreci20"/>
        <w:shd w:val="clear" w:color="auto" w:fill="auto"/>
        <w:tabs>
          <w:tab w:val="left" w:pos="363"/>
        </w:tabs>
        <w:spacing w:before="0" w:line="300" w:lineRule="exact"/>
        <w:ind w:right="-2" w:firstLine="0"/>
        <w:jc w:val="both"/>
        <w:rPr>
          <w:rFonts w:ascii="Verdana" w:eastAsia="Times New Roman" w:hAnsi="Verdana" w:cs="Times New Roman"/>
          <w:sz w:val="20"/>
          <w:szCs w:val="20"/>
          <w:lang w:eastAsia="pl-PL"/>
        </w:rPr>
      </w:pPr>
      <w:r w:rsidRPr="008E6C23">
        <w:rPr>
          <w:rFonts w:ascii="Verdana" w:eastAsia="Times New Roman" w:hAnsi="Verdana" w:cs="Times New Roman"/>
          <w:sz w:val="20"/>
          <w:szCs w:val="20"/>
          <w:lang w:eastAsia="pl-PL"/>
        </w:rPr>
        <w:t>Porządek obrad Walnego Zgromadzenia obejmuje:</w:t>
      </w:r>
    </w:p>
    <w:p w14:paraId="53D27388" w14:textId="77777777" w:rsidR="00950E07" w:rsidRPr="008E6C23" w:rsidRDefault="00950E07" w:rsidP="008E6C23">
      <w:pPr>
        <w:pStyle w:val="Akapitzlist"/>
        <w:numPr>
          <w:ilvl w:val="0"/>
          <w:numId w:val="23"/>
        </w:numPr>
        <w:spacing w:after="0" w:line="300" w:lineRule="exact"/>
        <w:ind w:right="139"/>
        <w:jc w:val="both"/>
        <w:rPr>
          <w:rFonts w:ascii="Verdana" w:hAnsi="Verdana"/>
          <w:sz w:val="20"/>
          <w:szCs w:val="20"/>
        </w:rPr>
      </w:pPr>
      <w:r w:rsidRPr="008E6C23">
        <w:rPr>
          <w:rFonts w:ascii="Verdana" w:hAnsi="Verdana"/>
          <w:sz w:val="20"/>
          <w:szCs w:val="20"/>
        </w:rPr>
        <w:t>Otwarcie Walnego Zgromadzenia;</w:t>
      </w:r>
    </w:p>
    <w:p w14:paraId="4BA70877" w14:textId="77777777" w:rsidR="00950E07" w:rsidRPr="008E6C23" w:rsidRDefault="00950E07" w:rsidP="008E6C23">
      <w:pPr>
        <w:pStyle w:val="Akapitzlist"/>
        <w:numPr>
          <w:ilvl w:val="0"/>
          <w:numId w:val="23"/>
        </w:numPr>
        <w:spacing w:after="0" w:line="300" w:lineRule="exact"/>
        <w:ind w:right="139"/>
        <w:jc w:val="both"/>
        <w:rPr>
          <w:rFonts w:ascii="Verdana" w:hAnsi="Verdana"/>
          <w:sz w:val="20"/>
          <w:szCs w:val="20"/>
        </w:rPr>
      </w:pPr>
      <w:r w:rsidRPr="008E6C23">
        <w:rPr>
          <w:rFonts w:ascii="Verdana" w:hAnsi="Verdana"/>
          <w:sz w:val="20"/>
          <w:szCs w:val="20"/>
        </w:rPr>
        <w:t>Wybór Przewodniczącego Walnego Zgromadzenia;</w:t>
      </w:r>
    </w:p>
    <w:p w14:paraId="61FC91D3" w14:textId="28D69599" w:rsidR="00950E07" w:rsidRPr="008E6C23" w:rsidRDefault="001C09B3" w:rsidP="008E6C23">
      <w:pPr>
        <w:pStyle w:val="Akapitzlist"/>
        <w:numPr>
          <w:ilvl w:val="0"/>
          <w:numId w:val="23"/>
        </w:numPr>
        <w:spacing w:after="0" w:line="300" w:lineRule="exact"/>
        <w:ind w:right="139"/>
        <w:jc w:val="both"/>
        <w:rPr>
          <w:rFonts w:ascii="Verdana" w:hAnsi="Verdana"/>
          <w:sz w:val="20"/>
          <w:szCs w:val="20"/>
        </w:rPr>
      </w:pPr>
      <w:r w:rsidRPr="008E6C23">
        <w:rPr>
          <w:rFonts w:ascii="Verdana" w:hAnsi="Verdana"/>
          <w:sz w:val="20"/>
          <w:szCs w:val="20"/>
        </w:rPr>
        <w:t>Sporządzenie listy obecności, s</w:t>
      </w:r>
      <w:r w:rsidR="00950E07" w:rsidRPr="008E6C23">
        <w:rPr>
          <w:rFonts w:ascii="Verdana" w:hAnsi="Verdana"/>
          <w:sz w:val="20"/>
          <w:szCs w:val="20"/>
        </w:rPr>
        <w:t>twierdzenie prawidłowości zwołania Walnego Zgromadzenia i jego zdolności do podejmowania uchwał;</w:t>
      </w:r>
    </w:p>
    <w:p w14:paraId="31732844" w14:textId="77777777" w:rsidR="00950E07" w:rsidRPr="008E6C23" w:rsidRDefault="00950E07" w:rsidP="008E6C23">
      <w:pPr>
        <w:pStyle w:val="Akapitzlist"/>
        <w:numPr>
          <w:ilvl w:val="0"/>
          <w:numId w:val="23"/>
        </w:numPr>
        <w:spacing w:after="0" w:line="300" w:lineRule="exact"/>
        <w:ind w:right="139"/>
        <w:jc w:val="both"/>
        <w:rPr>
          <w:rFonts w:ascii="Verdana" w:hAnsi="Verdana"/>
          <w:sz w:val="20"/>
          <w:szCs w:val="20"/>
        </w:rPr>
      </w:pPr>
      <w:r w:rsidRPr="008E6C23">
        <w:rPr>
          <w:rFonts w:ascii="Verdana" w:hAnsi="Verdana"/>
          <w:sz w:val="20"/>
          <w:szCs w:val="20"/>
        </w:rPr>
        <w:t>Przyjęcie porządku obrad Walnego Zgromadzenia;</w:t>
      </w:r>
    </w:p>
    <w:p w14:paraId="29DC7FA9" w14:textId="77777777" w:rsidR="00950E07" w:rsidRPr="008E6C23" w:rsidRDefault="00950E07" w:rsidP="008E6C23">
      <w:pPr>
        <w:pStyle w:val="Akapitzlist"/>
        <w:numPr>
          <w:ilvl w:val="0"/>
          <w:numId w:val="23"/>
        </w:numPr>
        <w:spacing w:after="0" w:line="300" w:lineRule="exact"/>
        <w:ind w:right="139"/>
        <w:jc w:val="both"/>
        <w:rPr>
          <w:rFonts w:ascii="Verdana" w:hAnsi="Verdana"/>
          <w:sz w:val="20"/>
          <w:szCs w:val="20"/>
        </w:rPr>
      </w:pPr>
      <w:r w:rsidRPr="008E6C23">
        <w:rPr>
          <w:rFonts w:ascii="Verdana" w:hAnsi="Verdana"/>
          <w:sz w:val="20"/>
          <w:szCs w:val="20"/>
        </w:rPr>
        <w:t>Wybór Komisji Skrutacyjnej / odstąpienie od wyboru Komisji Skrutacyjnej;</w:t>
      </w:r>
    </w:p>
    <w:p w14:paraId="0B1A50C3" w14:textId="77777777" w:rsidR="00950E07" w:rsidRPr="008E6C23" w:rsidRDefault="00950E07" w:rsidP="008E6C23">
      <w:pPr>
        <w:pStyle w:val="Akapitzlist"/>
        <w:numPr>
          <w:ilvl w:val="0"/>
          <w:numId w:val="23"/>
        </w:numPr>
        <w:spacing w:after="0" w:line="300" w:lineRule="exact"/>
        <w:ind w:right="139"/>
        <w:jc w:val="both"/>
        <w:rPr>
          <w:rFonts w:ascii="Verdana" w:hAnsi="Verdana"/>
          <w:sz w:val="20"/>
          <w:szCs w:val="20"/>
        </w:rPr>
      </w:pPr>
      <w:r w:rsidRPr="008E6C23">
        <w:rPr>
          <w:rFonts w:ascii="Verdana" w:hAnsi="Verdana"/>
          <w:sz w:val="20"/>
          <w:szCs w:val="20"/>
        </w:rPr>
        <w:t>Rozpatrzenie sprawozdania Rady Nadzorczej Spółki za rok obrotowy 2024;</w:t>
      </w:r>
    </w:p>
    <w:p w14:paraId="0B98FE91" w14:textId="77777777" w:rsidR="00950E07" w:rsidRPr="008E6C23" w:rsidRDefault="00950E07" w:rsidP="008E6C23">
      <w:pPr>
        <w:pStyle w:val="Akapitzlist"/>
        <w:numPr>
          <w:ilvl w:val="0"/>
          <w:numId w:val="23"/>
        </w:numPr>
        <w:spacing w:after="0" w:line="300" w:lineRule="exact"/>
        <w:ind w:right="139"/>
        <w:jc w:val="both"/>
        <w:rPr>
          <w:rFonts w:ascii="Verdana" w:hAnsi="Verdana"/>
          <w:sz w:val="20"/>
          <w:szCs w:val="20"/>
        </w:rPr>
      </w:pPr>
      <w:r w:rsidRPr="008E6C23">
        <w:rPr>
          <w:rFonts w:ascii="Verdana" w:hAnsi="Verdana"/>
          <w:sz w:val="20"/>
          <w:szCs w:val="20"/>
        </w:rPr>
        <w:t>Rozpatrzenie i podjęcie uchwały w sprawie zatwierdzenia sprawozdania Zarządu z działalności Spółki w roku obrotowym 2024;</w:t>
      </w:r>
    </w:p>
    <w:p w14:paraId="076ABD39" w14:textId="77777777" w:rsidR="00950E07" w:rsidRPr="008E6C23" w:rsidRDefault="00950E07" w:rsidP="008E6C23">
      <w:pPr>
        <w:pStyle w:val="Akapitzlist"/>
        <w:numPr>
          <w:ilvl w:val="0"/>
          <w:numId w:val="23"/>
        </w:numPr>
        <w:spacing w:after="0" w:line="300" w:lineRule="exact"/>
        <w:ind w:right="139"/>
        <w:jc w:val="both"/>
        <w:rPr>
          <w:rFonts w:ascii="Verdana" w:hAnsi="Verdana"/>
          <w:sz w:val="20"/>
          <w:szCs w:val="20"/>
        </w:rPr>
      </w:pPr>
      <w:r w:rsidRPr="008E6C23">
        <w:rPr>
          <w:rFonts w:ascii="Verdana" w:hAnsi="Verdana"/>
          <w:sz w:val="20"/>
          <w:szCs w:val="20"/>
        </w:rPr>
        <w:t>Rozpatrzenie i podjęcie uchwały w sprawie zatwierdzenia sprawozdania finansowego Spółki za rok obrotowy 2024;</w:t>
      </w:r>
    </w:p>
    <w:p w14:paraId="24E9DE31" w14:textId="77777777" w:rsidR="00950E07" w:rsidRPr="008E6C23" w:rsidRDefault="00950E07" w:rsidP="008E6C23">
      <w:pPr>
        <w:numPr>
          <w:ilvl w:val="0"/>
          <w:numId w:val="23"/>
        </w:numPr>
        <w:spacing w:after="0" w:line="300" w:lineRule="exact"/>
        <w:ind w:right="139"/>
        <w:jc w:val="both"/>
        <w:rPr>
          <w:rFonts w:ascii="Verdana" w:hAnsi="Verdana" w:cs="Calibri"/>
          <w:sz w:val="20"/>
          <w:szCs w:val="20"/>
        </w:rPr>
      </w:pPr>
      <w:r w:rsidRPr="008E6C23">
        <w:rPr>
          <w:rFonts w:ascii="Verdana" w:hAnsi="Verdana" w:cs="Calibri"/>
          <w:sz w:val="20"/>
          <w:szCs w:val="20"/>
        </w:rPr>
        <w:t>Rozpatrzenie wniosku Zarządu Spółki i podjęcie uchwały w sprawie pokrycia straty netto Spółki za rok obrotowy 2024;</w:t>
      </w:r>
    </w:p>
    <w:p w14:paraId="3AFDD744" w14:textId="77777777" w:rsidR="00950E07" w:rsidRPr="008E6C23" w:rsidRDefault="00950E07" w:rsidP="008E6C23">
      <w:pPr>
        <w:numPr>
          <w:ilvl w:val="0"/>
          <w:numId w:val="23"/>
        </w:numPr>
        <w:spacing w:after="0" w:line="300" w:lineRule="exact"/>
        <w:ind w:right="139"/>
        <w:jc w:val="both"/>
        <w:rPr>
          <w:rFonts w:ascii="Verdana" w:hAnsi="Verdana" w:cs="Calibri"/>
          <w:sz w:val="20"/>
          <w:szCs w:val="20"/>
        </w:rPr>
      </w:pPr>
      <w:r w:rsidRPr="008E6C23">
        <w:rPr>
          <w:rFonts w:ascii="Verdana" w:hAnsi="Verdana" w:cs="Calibri"/>
          <w:sz w:val="20"/>
          <w:szCs w:val="20"/>
        </w:rPr>
        <w:t>Podjęcie uchwały w sprawie udzielenia absolutorium Prezesowi Zarządu Spółki z wykonania przez niego obowiązków w roku obrotowym 2024;</w:t>
      </w:r>
    </w:p>
    <w:p w14:paraId="373820E6" w14:textId="77777777" w:rsidR="00950E07" w:rsidRPr="008E6C23" w:rsidRDefault="00950E07" w:rsidP="008E6C23">
      <w:pPr>
        <w:numPr>
          <w:ilvl w:val="0"/>
          <w:numId w:val="23"/>
        </w:numPr>
        <w:spacing w:after="0" w:line="300" w:lineRule="exact"/>
        <w:ind w:right="139"/>
        <w:jc w:val="both"/>
        <w:rPr>
          <w:rFonts w:ascii="Verdana" w:hAnsi="Verdana" w:cs="Calibri"/>
          <w:sz w:val="20"/>
          <w:szCs w:val="20"/>
        </w:rPr>
      </w:pPr>
      <w:r w:rsidRPr="008E6C23">
        <w:rPr>
          <w:rFonts w:ascii="Verdana" w:hAnsi="Verdana" w:cs="Calibri"/>
          <w:sz w:val="20"/>
          <w:szCs w:val="20"/>
        </w:rPr>
        <w:t>Podjęcie uchwał w sprawie udzielenia absolutorium Członkom Rady Nadzorczej Spółki z wykonania przez nich obowiązków w roku obrotowym 2024;</w:t>
      </w:r>
    </w:p>
    <w:p w14:paraId="7F52DF2F" w14:textId="77777777" w:rsidR="00950E07" w:rsidRPr="008E6C23" w:rsidRDefault="00950E07" w:rsidP="008E6C23">
      <w:pPr>
        <w:numPr>
          <w:ilvl w:val="0"/>
          <w:numId w:val="23"/>
        </w:numPr>
        <w:spacing w:after="0" w:line="300" w:lineRule="exact"/>
        <w:ind w:right="139"/>
        <w:jc w:val="both"/>
        <w:rPr>
          <w:rFonts w:ascii="Verdana" w:hAnsi="Verdana" w:cs="Calibri"/>
          <w:sz w:val="20"/>
          <w:szCs w:val="20"/>
        </w:rPr>
      </w:pPr>
      <w:r w:rsidRPr="008E6C23">
        <w:rPr>
          <w:rFonts w:ascii="Verdana" w:hAnsi="Verdana" w:cs="Calibri"/>
          <w:sz w:val="20"/>
          <w:szCs w:val="20"/>
        </w:rPr>
        <w:t>Podjęcie uchwały w sprawie zmian w składzie Rady Nadzorczej Spółki;</w:t>
      </w:r>
    </w:p>
    <w:p w14:paraId="294900CB" w14:textId="77777777" w:rsidR="00950E07" w:rsidRPr="008E6C23" w:rsidRDefault="00950E07" w:rsidP="008E6C23">
      <w:pPr>
        <w:numPr>
          <w:ilvl w:val="0"/>
          <w:numId w:val="23"/>
        </w:numPr>
        <w:spacing w:after="0" w:line="300" w:lineRule="exact"/>
        <w:ind w:right="139"/>
        <w:jc w:val="both"/>
        <w:rPr>
          <w:rFonts w:ascii="Verdana" w:hAnsi="Verdana" w:cs="Calibri"/>
          <w:sz w:val="20"/>
          <w:szCs w:val="20"/>
        </w:rPr>
      </w:pPr>
      <w:r w:rsidRPr="008E6C23">
        <w:rPr>
          <w:rFonts w:ascii="Verdana" w:hAnsi="Verdana" w:cs="Calibri"/>
          <w:sz w:val="20"/>
          <w:szCs w:val="20"/>
        </w:rPr>
        <w:t>Podjęcie uchwały w sprawie zatwierdzenia nowego Członka Rady Nadzorczej Spółki;</w:t>
      </w:r>
    </w:p>
    <w:p w14:paraId="70B022D1" w14:textId="77777777" w:rsidR="00950E07" w:rsidRPr="008E6C23" w:rsidRDefault="00950E07" w:rsidP="008E6C23">
      <w:pPr>
        <w:numPr>
          <w:ilvl w:val="0"/>
          <w:numId w:val="23"/>
        </w:numPr>
        <w:spacing w:after="0" w:line="300" w:lineRule="exact"/>
        <w:ind w:right="139"/>
        <w:jc w:val="both"/>
        <w:rPr>
          <w:rFonts w:ascii="Verdana" w:hAnsi="Verdana" w:cs="Calibri"/>
          <w:sz w:val="20"/>
          <w:szCs w:val="20"/>
        </w:rPr>
      </w:pPr>
      <w:r w:rsidRPr="008E6C23">
        <w:rPr>
          <w:rFonts w:ascii="Verdana" w:hAnsi="Verdana" w:cs="Calibri"/>
          <w:sz w:val="20"/>
          <w:szCs w:val="20"/>
        </w:rPr>
        <w:t>Podjęcie uchwały w sprawie zmiany Statutu Spółki;</w:t>
      </w:r>
    </w:p>
    <w:p w14:paraId="776C5A56" w14:textId="23BCB601" w:rsidR="00255CB5" w:rsidRPr="008E6C23" w:rsidRDefault="00255CB5" w:rsidP="008E6C23">
      <w:pPr>
        <w:numPr>
          <w:ilvl w:val="0"/>
          <w:numId w:val="23"/>
        </w:numPr>
        <w:spacing w:after="0" w:line="300" w:lineRule="exact"/>
        <w:ind w:right="139"/>
        <w:jc w:val="both"/>
        <w:rPr>
          <w:rFonts w:ascii="Verdana" w:hAnsi="Verdana" w:cs="Calibri"/>
          <w:sz w:val="20"/>
          <w:szCs w:val="20"/>
        </w:rPr>
      </w:pPr>
      <w:r w:rsidRPr="008E6C23">
        <w:rPr>
          <w:rFonts w:ascii="Verdana" w:hAnsi="Verdana" w:cs="Calibri"/>
          <w:sz w:val="20"/>
          <w:szCs w:val="20"/>
        </w:rPr>
        <w:t xml:space="preserve">Podjęcie uchwały w sprawie zmiany </w:t>
      </w:r>
      <w:bookmarkStart w:id="1" w:name="OLE_LINK1"/>
      <w:r w:rsidRPr="008E6C23">
        <w:rPr>
          <w:rFonts w:ascii="Verdana" w:hAnsi="Verdana" w:cs="Calibri"/>
          <w:sz w:val="20"/>
          <w:szCs w:val="20"/>
        </w:rPr>
        <w:t>uchwały nr 4/03/2025 Nadzwyczajnego Walnego Zgromadzenia z dnia 4 marca 2025 r.</w:t>
      </w:r>
      <w:bookmarkEnd w:id="1"/>
      <w:r w:rsidRPr="008E6C23">
        <w:rPr>
          <w:rFonts w:ascii="Verdana" w:hAnsi="Verdana" w:cs="Calibri"/>
          <w:sz w:val="20"/>
          <w:szCs w:val="20"/>
        </w:rPr>
        <w:t>;</w:t>
      </w:r>
    </w:p>
    <w:p w14:paraId="3034992C" w14:textId="77777777" w:rsidR="00950E07" w:rsidRPr="008E6C23" w:rsidRDefault="00950E07" w:rsidP="008E6C23">
      <w:pPr>
        <w:numPr>
          <w:ilvl w:val="0"/>
          <w:numId w:val="23"/>
        </w:numPr>
        <w:spacing w:after="0" w:line="300" w:lineRule="exact"/>
        <w:jc w:val="both"/>
        <w:rPr>
          <w:rFonts w:ascii="Verdana" w:hAnsi="Verdana" w:cs="Calibri"/>
          <w:sz w:val="20"/>
          <w:szCs w:val="20"/>
        </w:rPr>
      </w:pPr>
      <w:r w:rsidRPr="008E6C23">
        <w:rPr>
          <w:rFonts w:ascii="Verdana" w:hAnsi="Verdana" w:cs="Calibri"/>
          <w:sz w:val="20"/>
          <w:szCs w:val="20"/>
        </w:rPr>
        <w:t>Zamknięcie obrad Walnego Zgromadzenia.</w:t>
      </w:r>
    </w:p>
    <w:p w14:paraId="2C7929D4" w14:textId="77777777" w:rsidR="00140525" w:rsidRPr="008E6C23" w:rsidRDefault="00140525" w:rsidP="008E6C23">
      <w:pPr>
        <w:pStyle w:val="Teksttreci20"/>
        <w:shd w:val="clear" w:color="auto" w:fill="auto"/>
        <w:tabs>
          <w:tab w:val="left" w:pos="363"/>
        </w:tabs>
        <w:spacing w:before="0" w:line="300" w:lineRule="exact"/>
        <w:ind w:right="-2" w:firstLine="0"/>
        <w:jc w:val="both"/>
        <w:rPr>
          <w:rFonts w:ascii="Verdana" w:hAnsi="Verdana"/>
          <w:sz w:val="20"/>
          <w:szCs w:val="20"/>
        </w:rPr>
      </w:pPr>
    </w:p>
    <w:p w14:paraId="3C450657" w14:textId="77C96C5E" w:rsidR="00EF08E1" w:rsidRPr="008E6C23" w:rsidRDefault="00EF08E1" w:rsidP="008E6C23">
      <w:pPr>
        <w:pStyle w:val="Tekstpodstawowy"/>
        <w:spacing w:line="300" w:lineRule="exact"/>
        <w:ind w:right="109"/>
        <w:jc w:val="both"/>
        <w:rPr>
          <w:rFonts w:ascii="Verdana" w:hAnsi="Verdana"/>
          <w:b/>
          <w:bCs/>
          <w:spacing w:val="-1"/>
          <w:sz w:val="20"/>
          <w:szCs w:val="20"/>
        </w:rPr>
      </w:pPr>
      <w:r w:rsidRPr="008E6C23">
        <w:rPr>
          <w:rFonts w:ascii="Verdana" w:hAnsi="Verdana"/>
          <w:b/>
          <w:bCs/>
          <w:spacing w:val="-1"/>
          <w:sz w:val="20"/>
          <w:szCs w:val="20"/>
        </w:rPr>
        <w:t>PROPONOWANE ZMIANY STATUTU SPÓŁKI:</w:t>
      </w:r>
    </w:p>
    <w:p w14:paraId="16BDCA42" w14:textId="77777777" w:rsidR="007755C5" w:rsidRPr="008E6C23" w:rsidRDefault="007755C5" w:rsidP="008E6C23">
      <w:pPr>
        <w:pStyle w:val="Tekstpodstawowy"/>
        <w:spacing w:line="300" w:lineRule="exact"/>
        <w:ind w:right="109"/>
        <w:jc w:val="both"/>
        <w:rPr>
          <w:rFonts w:ascii="Verdana" w:hAnsi="Verdana"/>
          <w:b/>
          <w:bCs/>
          <w:spacing w:val="-1"/>
          <w:sz w:val="20"/>
          <w:szCs w:val="20"/>
        </w:rPr>
      </w:pPr>
    </w:p>
    <w:p w14:paraId="4C0A58B4" w14:textId="3F53FD62" w:rsidR="00BA504F" w:rsidRPr="008E6C23" w:rsidRDefault="00FF00C3" w:rsidP="008E6C23">
      <w:pPr>
        <w:pStyle w:val="Tekstpodstawowy"/>
        <w:spacing w:line="300" w:lineRule="exact"/>
        <w:ind w:right="109"/>
        <w:jc w:val="both"/>
        <w:rPr>
          <w:rFonts w:ascii="Verdana" w:hAnsi="Verdana"/>
          <w:b/>
          <w:bCs/>
          <w:spacing w:val="-1"/>
          <w:sz w:val="20"/>
          <w:szCs w:val="20"/>
        </w:rPr>
      </w:pPr>
      <w:r w:rsidRPr="008E6C23">
        <w:rPr>
          <w:rFonts w:ascii="Verdana" w:hAnsi="Verdana"/>
          <w:b/>
          <w:bCs/>
          <w:spacing w:val="-1"/>
          <w:sz w:val="20"/>
          <w:szCs w:val="20"/>
        </w:rPr>
        <w:t>- obecna treść § 6 ust. 1 Statutu:</w:t>
      </w:r>
    </w:p>
    <w:p w14:paraId="2B858BE5" w14:textId="77777777" w:rsidR="00462CC2" w:rsidRPr="008E6C23" w:rsidRDefault="008B71F2"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„Przedmiotem działalności Spółki jest zarządzanie alternatywną spółką inwestycyjną, w tym wprowadzanie tej spółki do obrotu oraz zbieranie aktywów od wielu inwestorów w celu ich lokowania w interesie tych inwestorów zgodnie z określoną polityką inwestycyjną. </w:t>
      </w:r>
    </w:p>
    <w:p w14:paraId="73371025" w14:textId="77777777" w:rsidR="00462CC2" w:rsidRPr="008E6C23" w:rsidRDefault="008B71F2"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lastRenderedPageBreak/>
        <w:t xml:space="preserve">Przedmiotem działalności Spółki wg. Polskiej Klasyfikacji Działalności jest: </w:t>
      </w:r>
    </w:p>
    <w:p w14:paraId="3E339ED4" w14:textId="77777777" w:rsidR="00462CC2" w:rsidRPr="008E6C23" w:rsidRDefault="008B71F2"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1)(PKD 64.30.Z) działalność trustów, funduszów i podobnych instytucji finansowych; </w:t>
      </w:r>
    </w:p>
    <w:p w14:paraId="0540EA38" w14:textId="22735940" w:rsidR="00F0176D" w:rsidRPr="008E6C23" w:rsidRDefault="008B71F2"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2) (PKD 66.30.Z) działalność związana z zarządzaniem funduszami.”</w:t>
      </w:r>
    </w:p>
    <w:p w14:paraId="3618FD8A" w14:textId="77777777" w:rsidR="00F0176D" w:rsidRPr="008E6C23" w:rsidRDefault="00F0176D" w:rsidP="008E6C23">
      <w:pPr>
        <w:pStyle w:val="Tekstpodstawowy"/>
        <w:spacing w:line="300" w:lineRule="exact"/>
        <w:ind w:right="109"/>
        <w:jc w:val="both"/>
        <w:rPr>
          <w:rFonts w:ascii="Verdana" w:hAnsi="Verdana"/>
          <w:spacing w:val="-1"/>
          <w:sz w:val="20"/>
          <w:szCs w:val="20"/>
        </w:rPr>
      </w:pPr>
    </w:p>
    <w:p w14:paraId="34BFFBB4" w14:textId="77D75F3E" w:rsidR="00BA504F" w:rsidRPr="008E6C23" w:rsidRDefault="00F0176D" w:rsidP="008E6C23">
      <w:pPr>
        <w:pStyle w:val="Tekstpodstawowy"/>
        <w:spacing w:line="300" w:lineRule="exact"/>
        <w:ind w:right="109"/>
        <w:jc w:val="both"/>
        <w:rPr>
          <w:rFonts w:ascii="Verdana" w:hAnsi="Verdana"/>
          <w:b/>
          <w:bCs/>
          <w:spacing w:val="-1"/>
          <w:sz w:val="20"/>
          <w:szCs w:val="20"/>
        </w:rPr>
      </w:pPr>
      <w:r w:rsidRPr="008E6C23">
        <w:rPr>
          <w:rFonts w:ascii="Verdana" w:hAnsi="Verdana"/>
          <w:b/>
          <w:bCs/>
          <w:spacing w:val="-1"/>
          <w:sz w:val="20"/>
          <w:szCs w:val="20"/>
        </w:rPr>
        <w:t>- proponowana treść § 6 ust. 1 Statutu:</w:t>
      </w:r>
    </w:p>
    <w:p w14:paraId="1CDF6BE9" w14:textId="6331A2F5" w:rsidR="005328F9" w:rsidRPr="008E6C23" w:rsidRDefault="005328F9" w:rsidP="008E6C23">
      <w:pPr>
        <w:pStyle w:val="Teksttreci20"/>
        <w:shd w:val="clear" w:color="auto" w:fill="auto"/>
        <w:spacing w:before="0" w:line="300" w:lineRule="exact"/>
        <w:ind w:right="-2" w:firstLine="0"/>
        <w:jc w:val="both"/>
        <w:rPr>
          <w:rFonts w:ascii="Verdana" w:hAnsi="Verdana"/>
          <w:sz w:val="20"/>
          <w:szCs w:val="20"/>
        </w:rPr>
      </w:pPr>
      <w:r w:rsidRPr="008E6C23">
        <w:rPr>
          <w:rFonts w:ascii="Verdana" w:hAnsi="Verdana"/>
          <w:sz w:val="20"/>
          <w:szCs w:val="20"/>
        </w:rPr>
        <w:t>§ 6 ust. 1 Statutu Spółki, który otrzymuje nowe następujące brzmienie:</w:t>
      </w:r>
    </w:p>
    <w:p w14:paraId="423B7999" w14:textId="77777777" w:rsidR="005328F9" w:rsidRPr="008E6C23" w:rsidRDefault="005328F9" w:rsidP="008E6C23">
      <w:pPr>
        <w:pStyle w:val="Teksttreci20"/>
        <w:shd w:val="clear" w:color="auto" w:fill="auto"/>
        <w:spacing w:before="0" w:line="300" w:lineRule="exact"/>
        <w:ind w:right="-2" w:firstLine="0"/>
        <w:jc w:val="both"/>
        <w:rPr>
          <w:rFonts w:ascii="Verdana" w:hAnsi="Verdana"/>
          <w:sz w:val="20"/>
          <w:szCs w:val="20"/>
        </w:rPr>
      </w:pPr>
      <w:r w:rsidRPr="008E6C23">
        <w:rPr>
          <w:rFonts w:ascii="Verdana" w:hAnsi="Verdana"/>
          <w:sz w:val="20"/>
          <w:szCs w:val="20"/>
        </w:rPr>
        <w:t>„Przedmiotem działalności Spółki jest zarządzanie alternatywną spółką inwestycyjną, w tym wprowadzanie tej spółki do obrotu oraz zbieranie aktywów od wielu inwestorów w celu ich lokowania w interesie tych inwestorów zgodnie z określoną polityką inwestycyjną.</w:t>
      </w:r>
    </w:p>
    <w:p w14:paraId="7EB4C602" w14:textId="77777777" w:rsidR="005328F9" w:rsidRPr="008E6C23" w:rsidRDefault="005328F9"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Przedmiotem działalności Spółki według Polskiej Klasyfikacji Działalności jest:</w:t>
      </w:r>
    </w:p>
    <w:p w14:paraId="781D3C59" w14:textId="77777777" w:rsidR="005328F9" w:rsidRPr="008E6C23" w:rsidRDefault="005328F9"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1) (PKD 64.31.Z) działalność funduszy rynku pieniężnego i funduszy inwestycyjnych niebędących funduszami rynku pieniężnego;</w:t>
      </w:r>
    </w:p>
    <w:p w14:paraId="46A7C3D8" w14:textId="45A96455" w:rsidR="005328F9" w:rsidRPr="008E6C23" w:rsidRDefault="005328F9" w:rsidP="008E6C23">
      <w:pPr>
        <w:pStyle w:val="Tekstpodstawowy"/>
        <w:spacing w:line="300" w:lineRule="exact"/>
        <w:ind w:right="109"/>
        <w:jc w:val="both"/>
        <w:rPr>
          <w:rFonts w:ascii="Verdana" w:hAnsi="Verdana"/>
          <w:b/>
          <w:bCs/>
          <w:spacing w:val="-1"/>
          <w:sz w:val="20"/>
          <w:szCs w:val="20"/>
        </w:rPr>
      </w:pPr>
      <w:r w:rsidRPr="008E6C23">
        <w:rPr>
          <w:rFonts w:ascii="Verdana" w:hAnsi="Verdana"/>
          <w:sz w:val="20"/>
          <w:szCs w:val="20"/>
        </w:rPr>
        <w:t>2) (PKD 66.30.Z) działalność związana z zarządzaniem funduszami.</w:t>
      </w:r>
      <w:r w:rsidR="00FA7516">
        <w:rPr>
          <w:rFonts w:ascii="Verdana" w:hAnsi="Verdana"/>
          <w:sz w:val="20"/>
          <w:szCs w:val="20"/>
        </w:rPr>
        <w:t>”</w:t>
      </w:r>
    </w:p>
    <w:p w14:paraId="032BD3E0" w14:textId="77777777" w:rsidR="005328F9" w:rsidRPr="008E6C23" w:rsidRDefault="005328F9" w:rsidP="008E6C23">
      <w:pPr>
        <w:pStyle w:val="Tekstpodstawowy"/>
        <w:spacing w:line="300" w:lineRule="exact"/>
        <w:ind w:right="109"/>
        <w:jc w:val="both"/>
        <w:rPr>
          <w:rFonts w:ascii="Verdana" w:hAnsi="Verdana"/>
          <w:b/>
          <w:bCs/>
          <w:spacing w:val="-1"/>
          <w:sz w:val="20"/>
          <w:szCs w:val="20"/>
        </w:rPr>
      </w:pPr>
    </w:p>
    <w:p w14:paraId="4A24215E" w14:textId="2FA4BBBD" w:rsidR="007755C5" w:rsidRPr="008E6C23" w:rsidRDefault="007755C5" w:rsidP="008E6C23">
      <w:pPr>
        <w:pStyle w:val="Tekstpodstawowy"/>
        <w:spacing w:line="300" w:lineRule="exact"/>
        <w:ind w:right="109"/>
        <w:jc w:val="both"/>
        <w:rPr>
          <w:rFonts w:ascii="Verdana" w:hAnsi="Verdana"/>
          <w:b/>
          <w:bCs/>
          <w:spacing w:val="-1"/>
          <w:sz w:val="20"/>
          <w:szCs w:val="20"/>
        </w:rPr>
      </w:pPr>
      <w:r w:rsidRPr="008E6C23">
        <w:rPr>
          <w:rFonts w:ascii="Verdana" w:hAnsi="Verdana"/>
          <w:b/>
          <w:bCs/>
          <w:spacing w:val="-1"/>
          <w:sz w:val="20"/>
          <w:szCs w:val="20"/>
        </w:rPr>
        <w:t xml:space="preserve">- obecna treść § </w:t>
      </w:r>
      <w:r w:rsidR="00950E07" w:rsidRPr="008E6C23">
        <w:rPr>
          <w:rFonts w:ascii="Verdana" w:hAnsi="Verdana"/>
          <w:b/>
          <w:bCs/>
          <w:spacing w:val="-1"/>
          <w:sz w:val="20"/>
          <w:szCs w:val="20"/>
        </w:rPr>
        <w:t>6</w:t>
      </w:r>
      <w:r w:rsidRPr="008E6C23">
        <w:rPr>
          <w:rFonts w:ascii="Verdana" w:hAnsi="Verdana"/>
          <w:b/>
          <w:bCs/>
          <w:spacing w:val="-1"/>
          <w:sz w:val="20"/>
          <w:szCs w:val="20"/>
        </w:rPr>
        <w:t xml:space="preserve"> ust</w:t>
      </w:r>
      <w:r w:rsidR="005D4AED" w:rsidRPr="008E6C23">
        <w:rPr>
          <w:rFonts w:ascii="Verdana" w:hAnsi="Verdana"/>
          <w:b/>
          <w:bCs/>
          <w:spacing w:val="-1"/>
          <w:sz w:val="20"/>
          <w:szCs w:val="20"/>
        </w:rPr>
        <w:t>.</w:t>
      </w:r>
      <w:r w:rsidRPr="008E6C23">
        <w:rPr>
          <w:rFonts w:ascii="Verdana" w:hAnsi="Verdana"/>
          <w:b/>
          <w:bCs/>
          <w:spacing w:val="-1"/>
          <w:sz w:val="20"/>
          <w:szCs w:val="20"/>
        </w:rPr>
        <w:t xml:space="preserve"> </w:t>
      </w:r>
      <w:r w:rsidR="00950E07" w:rsidRPr="008E6C23">
        <w:rPr>
          <w:rFonts w:ascii="Verdana" w:hAnsi="Verdana"/>
          <w:b/>
          <w:bCs/>
          <w:spacing w:val="-1"/>
          <w:sz w:val="20"/>
          <w:szCs w:val="20"/>
        </w:rPr>
        <w:t>4</w:t>
      </w:r>
      <w:r w:rsidRPr="008E6C23">
        <w:rPr>
          <w:rFonts w:ascii="Verdana" w:hAnsi="Verdana"/>
          <w:b/>
          <w:bCs/>
          <w:spacing w:val="-1"/>
          <w:sz w:val="20"/>
          <w:szCs w:val="20"/>
        </w:rPr>
        <w:t xml:space="preserve"> Statutu:</w:t>
      </w:r>
    </w:p>
    <w:p w14:paraId="2F949FBD" w14:textId="77777777" w:rsidR="00950E07" w:rsidRPr="008E6C23" w:rsidRDefault="007755C5"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w:t>
      </w:r>
      <w:r w:rsidR="00950E07" w:rsidRPr="008E6C23">
        <w:rPr>
          <w:rFonts w:ascii="Verdana" w:hAnsi="Verdana"/>
          <w:spacing w:val="-1"/>
          <w:sz w:val="20"/>
          <w:szCs w:val="20"/>
        </w:rPr>
        <w:t>4</w:t>
      </w:r>
      <w:r w:rsidRPr="008E6C23">
        <w:rPr>
          <w:rFonts w:ascii="Verdana" w:hAnsi="Verdana"/>
          <w:spacing w:val="-1"/>
          <w:sz w:val="20"/>
          <w:szCs w:val="20"/>
        </w:rPr>
        <w:t xml:space="preserve">. </w:t>
      </w:r>
      <w:r w:rsidR="00950E07" w:rsidRPr="008E6C23">
        <w:rPr>
          <w:rFonts w:ascii="Verdana" w:hAnsi="Verdana"/>
          <w:spacing w:val="-1"/>
          <w:sz w:val="20"/>
          <w:szCs w:val="20"/>
        </w:rPr>
        <w:t xml:space="preserve">Działalność Spółki jest prowadzona zgodnie z następującą Strategią Inwestycyjną: </w:t>
      </w:r>
    </w:p>
    <w:p w14:paraId="5BBDB4D1" w14:textId="27C79B11" w:rsidR="00950E07" w:rsidRPr="008E6C23" w:rsidRDefault="00950E07" w:rsidP="008E6C23">
      <w:pPr>
        <w:pStyle w:val="Tekstpodstawowy"/>
        <w:spacing w:line="300" w:lineRule="exact"/>
        <w:ind w:left="284" w:right="109"/>
        <w:jc w:val="both"/>
        <w:rPr>
          <w:rFonts w:ascii="Verdana" w:hAnsi="Verdana"/>
          <w:spacing w:val="-1"/>
          <w:sz w:val="20"/>
          <w:szCs w:val="20"/>
        </w:rPr>
      </w:pPr>
      <w:r w:rsidRPr="008E6C23">
        <w:rPr>
          <w:rFonts w:ascii="Verdana" w:hAnsi="Verdana"/>
          <w:spacing w:val="-1"/>
          <w:sz w:val="20"/>
          <w:szCs w:val="20"/>
        </w:rPr>
        <w:t>I. Główne kategorie aktywów, w które ASI może inwestować:</w:t>
      </w:r>
    </w:p>
    <w:p w14:paraId="6B9356AE" w14:textId="47192811" w:rsidR="00950E07" w:rsidRPr="008E6C23" w:rsidRDefault="00950E07" w:rsidP="008E6C23">
      <w:pPr>
        <w:pStyle w:val="Tekstpodstawowy"/>
        <w:spacing w:line="300" w:lineRule="exact"/>
        <w:ind w:left="426" w:right="109"/>
        <w:jc w:val="both"/>
        <w:rPr>
          <w:rFonts w:ascii="Verdana" w:hAnsi="Verdana"/>
          <w:spacing w:val="-1"/>
          <w:sz w:val="20"/>
          <w:szCs w:val="20"/>
        </w:rPr>
      </w:pPr>
      <w:r w:rsidRPr="008E6C23">
        <w:rPr>
          <w:rFonts w:ascii="Verdana" w:hAnsi="Verdana"/>
          <w:spacing w:val="-1"/>
          <w:sz w:val="20"/>
          <w:szCs w:val="20"/>
        </w:rPr>
        <w:t>I.1. Akcje spółek akcyjnych.</w:t>
      </w:r>
    </w:p>
    <w:p w14:paraId="2C7B1F30" w14:textId="75A4A609" w:rsidR="00950E07" w:rsidRPr="008E6C23" w:rsidRDefault="00950E07" w:rsidP="008E6C23">
      <w:pPr>
        <w:pStyle w:val="Tekstpodstawowy"/>
        <w:spacing w:line="300" w:lineRule="exact"/>
        <w:ind w:left="426" w:right="109"/>
        <w:jc w:val="both"/>
        <w:rPr>
          <w:rFonts w:ascii="Verdana" w:hAnsi="Verdana"/>
          <w:spacing w:val="-1"/>
          <w:sz w:val="20"/>
          <w:szCs w:val="20"/>
        </w:rPr>
      </w:pPr>
      <w:r w:rsidRPr="008E6C23">
        <w:rPr>
          <w:rFonts w:ascii="Verdana" w:hAnsi="Verdana"/>
          <w:spacing w:val="-1"/>
          <w:sz w:val="20"/>
          <w:szCs w:val="20"/>
        </w:rPr>
        <w:t>I.2. Udziały w spółkach z ograniczoną odpowiedzialnością.</w:t>
      </w:r>
    </w:p>
    <w:p w14:paraId="5B680FCE" w14:textId="57C71A0C" w:rsidR="00950E07" w:rsidRPr="008E6C23" w:rsidRDefault="00950E07" w:rsidP="008E6C23">
      <w:pPr>
        <w:pStyle w:val="Tekstpodstawowy"/>
        <w:spacing w:line="300" w:lineRule="exact"/>
        <w:ind w:left="426" w:right="109"/>
        <w:jc w:val="both"/>
        <w:rPr>
          <w:rFonts w:ascii="Verdana" w:hAnsi="Verdana"/>
          <w:spacing w:val="-1"/>
          <w:sz w:val="20"/>
          <w:szCs w:val="20"/>
        </w:rPr>
      </w:pPr>
      <w:r w:rsidRPr="008E6C23">
        <w:rPr>
          <w:rFonts w:ascii="Verdana" w:hAnsi="Verdana"/>
          <w:spacing w:val="-1"/>
          <w:sz w:val="20"/>
          <w:szCs w:val="20"/>
        </w:rPr>
        <w:t>I.3. Spółki osobowe, do których ASI przystąpi w charakterze wspólnika.</w:t>
      </w:r>
    </w:p>
    <w:p w14:paraId="411F3202" w14:textId="338E1C07" w:rsidR="00950E07" w:rsidRPr="008E6C23" w:rsidRDefault="00950E07" w:rsidP="008E6C23">
      <w:pPr>
        <w:pStyle w:val="Tekstpodstawowy"/>
        <w:spacing w:line="300" w:lineRule="exact"/>
        <w:ind w:left="426" w:right="109"/>
        <w:jc w:val="both"/>
        <w:rPr>
          <w:rFonts w:ascii="Verdana" w:hAnsi="Verdana"/>
          <w:spacing w:val="-1"/>
          <w:sz w:val="20"/>
          <w:szCs w:val="20"/>
        </w:rPr>
      </w:pPr>
      <w:r w:rsidRPr="008E6C23">
        <w:rPr>
          <w:rFonts w:ascii="Verdana" w:hAnsi="Verdana"/>
          <w:spacing w:val="-1"/>
          <w:sz w:val="20"/>
          <w:szCs w:val="20"/>
        </w:rPr>
        <w:t>I.4. Bankowe lokaty pieniężne (w okresie kiedy środki przeznaczone na inwestycje nie zostały jeszcze zaalokowane).</w:t>
      </w:r>
    </w:p>
    <w:p w14:paraId="64CE60F9" w14:textId="451F52B8" w:rsidR="00950E07" w:rsidRPr="008E6C23" w:rsidRDefault="00950E07" w:rsidP="008E6C23">
      <w:pPr>
        <w:pStyle w:val="Tekstpodstawowy"/>
        <w:spacing w:line="300" w:lineRule="exact"/>
        <w:ind w:left="284" w:right="109"/>
        <w:jc w:val="both"/>
        <w:rPr>
          <w:rFonts w:ascii="Verdana" w:hAnsi="Verdana"/>
          <w:spacing w:val="-1"/>
          <w:sz w:val="20"/>
          <w:szCs w:val="20"/>
        </w:rPr>
      </w:pPr>
      <w:r w:rsidRPr="008E6C23">
        <w:rPr>
          <w:rFonts w:ascii="Verdana" w:hAnsi="Verdana"/>
          <w:spacing w:val="-1"/>
          <w:sz w:val="20"/>
          <w:szCs w:val="20"/>
        </w:rPr>
        <w:t>II. Sektory przemysłowe, geograficzne lub inne sektory rynkowe bądź szczególne klasy aktywów, które są przedmiotem strategii inwestycyjnej:</w:t>
      </w:r>
    </w:p>
    <w:p w14:paraId="5C6B2006" w14:textId="77777777" w:rsidR="00950E07" w:rsidRPr="008E6C23" w:rsidRDefault="00950E07" w:rsidP="008E6C23">
      <w:pPr>
        <w:pStyle w:val="Tekstpodstawowy"/>
        <w:spacing w:line="300" w:lineRule="exact"/>
        <w:ind w:left="426" w:right="109"/>
        <w:jc w:val="both"/>
        <w:rPr>
          <w:rFonts w:ascii="Verdana" w:hAnsi="Verdana"/>
          <w:spacing w:val="-1"/>
          <w:sz w:val="20"/>
          <w:szCs w:val="20"/>
        </w:rPr>
      </w:pPr>
      <w:r w:rsidRPr="008E6C23">
        <w:rPr>
          <w:rFonts w:ascii="Verdana" w:hAnsi="Verdana"/>
          <w:spacing w:val="-1"/>
          <w:sz w:val="20"/>
          <w:szCs w:val="20"/>
        </w:rPr>
        <w:t>II.1. ASI może lokować aktywa w spółkach posiadających siedzibę na terytorium:</w:t>
      </w:r>
    </w:p>
    <w:p w14:paraId="02F1B2D8" w14:textId="0A95798B"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II.1.1. Rzeczpospolitej Polskiej,</w:t>
      </w:r>
    </w:p>
    <w:p w14:paraId="369043C2" w14:textId="641D8B78"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II.1.2. państw członkowskich Unii Europejskiej, II.1.3. Stanów Zjednoczonych Ameryki.</w:t>
      </w:r>
    </w:p>
    <w:p w14:paraId="57842F3C" w14:textId="77777777" w:rsidR="00950E07" w:rsidRPr="008E6C23" w:rsidRDefault="00950E07" w:rsidP="008E6C23">
      <w:pPr>
        <w:pStyle w:val="Tekstpodstawowy"/>
        <w:spacing w:line="300" w:lineRule="exact"/>
        <w:ind w:left="426" w:right="109"/>
        <w:jc w:val="both"/>
        <w:rPr>
          <w:rFonts w:ascii="Verdana" w:hAnsi="Verdana"/>
          <w:spacing w:val="-1"/>
          <w:sz w:val="20"/>
          <w:szCs w:val="20"/>
        </w:rPr>
      </w:pPr>
      <w:r w:rsidRPr="008E6C23">
        <w:rPr>
          <w:rFonts w:ascii="Verdana" w:hAnsi="Verdana"/>
          <w:spacing w:val="-1"/>
          <w:sz w:val="20"/>
          <w:szCs w:val="20"/>
        </w:rPr>
        <w:t>II.2. Pod warunkiem spełnienia kryteriów doboru lokat określonych w Polityce Inwestycyjnej, ASI może lokować aktywa w spółkach których działalność wpisuje się tematycznie w obszar następujących branż:</w:t>
      </w:r>
    </w:p>
    <w:p w14:paraId="0F1859C7" w14:textId="4734F1F0"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II.2.1. Biotechnologiczna,</w:t>
      </w:r>
    </w:p>
    <w:p w14:paraId="04A363F1" w14:textId="0AA3E952"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II.2.2. Medyczna,</w:t>
      </w:r>
    </w:p>
    <w:p w14:paraId="59CB41C3" w14:textId="5B64B3E9"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II.2.3. Informatyczna,</w:t>
      </w:r>
    </w:p>
    <w:p w14:paraId="45EDE08C" w14:textId="3CE28206"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II.2.4. Transportowa,</w:t>
      </w:r>
    </w:p>
    <w:p w14:paraId="231F9C6A" w14:textId="01528CFD"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II.2.5. Edukacyjna,</w:t>
      </w:r>
    </w:p>
    <w:p w14:paraId="0530DE5D" w14:textId="70AD88FA"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II.2.6. Przemysłowa,</w:t>
      </w:r>
    </w:p>
    <w:p w14:paraId="30B906D5" w14:textId="07785DB9"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II.2.7. Handlowa,</w:t>
      </w:r>
    </w:p>
    <w:p w14:paraId="7344E8C8" w14:textId="13C6863E"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II.2.8. Doradcza,</w:t>
      </w:r>
    </w:p>
    <w:p w14:paraId="7E91A3D1" w14:textId="77777777"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II.2.9. Budowlana,</w:t>
      </w:r>
    </w:p>
    <w:p w14:paraId="51A03964" w14:textId="3446974A" w:rsidR="00950E07" w:rsidRPr="008E6C23" w:rsidRDefault="00950E07" w:rsidP="008E6C23">
      <w:pPr>
        <w:pStyle w:val="Tekstpodstawowy"/>
        <w:spacing w:line="300" w:lineRule="exact"/>
        <w:ind w:left="567" w:right="109"/>
        <w:jc w:val="both"/>
        <w:rPr>
          <w:rFonts w:ascii="Verdana" w:hAnsi="Verdana"/>
          <w:spacing w:val="-1"/>
          <w:sz w:val="20"/>
          <w:szCs w:val="20"/>
        </w:rPr>
      </w:pPr>
      <w:r w:rsidRPr="008E6C23">
        <w:rPr>
          <w:rFonts w:ascii="Verdana" w:hAnsi="Verdana"/>
          <w:spacing w:val="-1"/>
          <w:sz w:val="20"/>
          <w:szCs w:val="20"/>
        </w:rPr>
        <w:t>II.2.10. Finansowa.</w:t>
      </w:r>
    </w:p>
    <w:p w14:paraId="0AC69895" w14:textId="77777777" w:rsidR="00950E07" w:rsidRPr="008E6C23" w:rsidRDefault="00950E07" w:rsidP="008E6C23">
      <w:pPr>
        <w:pStyle w:val="Tekstpodstawowy"/>
        <w:spacing w:line="300" w:lineRule="exact"/>
        <w:ind w:left="284" w:right="109"/>
        <w:jc w:val="both"/>
        <w:rPr>
          <w:rFonts w:ascii="Verdana" w:hAnsi="Verdana"/>
          <w:spacing w:val="-1"/>
          <w:sz w:val="20"/>
          <w:szCs w:val="20"/>
        </w:rPr>
      </w:pPr>
      <w:r w:rsidRPr="008E6C23">
        <w:rPr>
          <w:rFonts w:ascii="Verdana" w:hAnsi="Verdana"/>
          <w:spacing w:val="-1"/>
          <w:sz w:val="20"/>
          <w:szCs w:val="20"/>
        </w:rPr>
        <w:t>III. Opis polityki ASI w zakresie zaciągania pożyczek lub dźwigni finansowej:</w:t>
      </w:r>
    </w:p>
    <w:p w14:paraId="73BAC864" w14:textId="0A41AB39" w:rsidR="007755C5" w:rsidRPr="008E6C23" w:rsidRDefault="00950E07" w:rsidP="008E6C23">
      <w:pPr>
        <w:pStyle w:val="Tekstpodstawowy"/>
        <w:spacing w:line="300" w:lineRule="exact"/>
        <w:ind w:left="426" w:right="109"/>
        <w:jc w:val="both"/>
        <w:rPr>
          <w:rFonts w:ascii="Verdana" w:hAnsi="Verdana"/>
          <w:spacing w:val="-1"/>
          <w:sz w:val="20"/>
          <w:szCs w:val="20"/>
        </w:rPr>
      </w:pPr>
      <w:r w:rsidRPr="008E6C23">
        <w:rPr>
          <w:rFonts w:ascii="Verdana" w:hAnsi="Verdana"/>
          <w:spacing w:val="-1"/>
          <w:sz w:val="20"/>
          <w:szCs w:val="20"/>
        </w:rPr>
        <w:t xml:space="preserve">III.1. ASI nie może zaciągać kredytów i pożyczek, pożyczać papierów wartościowych, inwestować w instrumenty pochodne lub prawa majątkowe, o których mowa w art. 145 ust. 1 pkt 6 Ustawy z dnia 27 maja 2004 r. o funduszach inwestycyjnych i </w:t>
      </w:r>
      <w:r w:rsidRPr="008E6C23">
        <w:rPr>
          <w:rFonts w:ascii="Verdana" w:hAnsi="Verdana"/>
          <w:spacing w:val="-1"/>
          <w:sz w:val="20"/>
          <w:szCs w:val="20"/>
        </w:rPr>
        <w:lastRenderedPageBreak/>
        <w:t>zarządzaniu alternatywnymi funduszami inwestycyjnymi (Dz. U. z 2018 r. poz. 1355 z późn. zm.), oraz inwestować w instrumenty pochodne właściwe ASI, o których mowa w art. 2 pkt 20a ww. Ustawy, co doprowadziłoby do powstania dźwigni finansowej, o której mowa w art. 2 pkt 42b ww. Ustawy.</w:t>
      </w:r>
      <w:r w:rsidR="00B115A9" w:rsidRPr="008E6C23">
        <w:rPr>
          <w:rFonts w:ascii="Verdana" w:hAnsi="Verdana"/>
          <w:spacing w:val="-1"/>
          <w:sz w:val="20"/>
          <w:szCs w:val="20"/>
        </w:rPr>
        <w:t>”</w:t>
      </w:r>
    </w:p>
    <w:p w14:paraId="39C1A3BC" w14:textId="77777777" w:rsidR="00B115A9" w:rsidRPr="008E6C23" w:rsidRDefault="00B115A9" w:rsidP="008E6C23">
      <w:pPr>
        <w:pStyle w:val="Tekstpodstawowy"/>
        <w:spacing w:line="300" w:lineRule="exact"/>
        <w:ind w:left="426" w:right="109"/>
        <w:jc w:val="both"/>
        <w:rPr>
          <w:rFonts w:ascii="Verdana" w:hAnsi="Verdana"/>
          <w:spacing w:val="-1"/>
          <w:sz w:val="20"/>
          <w:szCs w:val="20"/>
        </w:rPr>
      </w:pPr>
    </w:p>
    <w:p w14:paraId="1E0B1873" w14:textId="500B7A0F" w:rsidR="007755C5" w:rsidRPr="008E6C23" w:rsidRDefault="007755C5" w:rsidP="008E6C23">
      <w:pPr>
        <w:pStyle w:val="Tekstpodstawowy"/>
        <w:spacing w:line="300" w:lineRule="exact"/>
        <w:ind w:right="109"/>
        <w:jc w:val="both"/>
        <w:rPr>
          <w:rFonts w:ascii="Verdana" w:hAnsi="Verdana"/>
          <w:b/>
          <w:bCs/>
          <w:spacing w:val="-1"/>
          <w:sz w:val="20"/>
          <w:szCs w:val="20"/>
        </w:rPr>
      </w:pPr>
      <w:r w:rsidRPr="008E6C23">
        <w:rPr>
          <w:rFonts w:ascii="Verdana" w:hAnsi="Verdana"/>
          <w:b/>
          <w:bCs/>
          <w:spacing w:val="-1"/>
          <w:sz w:val="20"/>
          <w:szCs w:val="20"/>
        </w:rPr>
        <w:t xml:space="preserve">- proponowana treść § </w:t>
      </w:r>
      <w:r w:rsidR="00B115A9" w:rsidRPr="008E6C23">
        <w:rPr>
          <w:rFonts w:ascii="Verdana" w:hAnsi="Verdana"/>
          <w:b/>
          <w:bCs/>
          <w:spacing w:val="-1"/>
          <w:sz w:val="20"/>
          <w:szCs w:val="20"/>
        </w:rPr>
        <w:t>6</w:t>
      </w:r>
      <w:r w:rsidRPr="008E6C23">
        <w:rPr>
          <w:rFonts w:ascii="Verdana" w:hAnsi="Verdana"/>
          <w:b/>
          <w:bCs/>
          <w:spacing w:val="-1"/>
          <w:sz w:val="20"/>
          <w:szCs w:val="20"/>
        </w:rPr>
        <w:t xml:space="preserve"> ust</w:t>
      </w:r>
      <w:r w:rsidR="005D4AED" w:rsidRPr="008E6C23">
        <w:rPr>
          <w:rFonts w:ascii="Verdana" w:hAnsi="Verdana"/>
          <w:b/>
          <w:bCs/>
          <w:spacing w:val="-1"/>
          <w:sz w:val="20"/>
          <w:szCs w:val="20"/>
        </w:rPr>
        <w:t xml:space="preserve">. </w:t>
      </w:r>
      <w:r w:rsidR="00B115A9" w:rsidRPr="008E6C23">
        <w:rPr>
          <w:rFonts w:ascii="Verdana" w:hAnsi="Verdana"/>
          <w:b/>
          <w:bCs/>
          <w:spacing w:val="-1"/>
          <w:sz w:val="20"/>
          <w:szCs w:val="20"/>
        </w:rPr>
        <w:t>4</w:t>
      </w:r>
      <w:r w:rsidRPr="008E6C23">
        <w:rPr>
          <w:rFonts w:ascii="Verdana" w:hAnsi="Verdana"/>
          <w:b/>
          <w:bCs/>
          <w:spacing w:val="-1"/>
          <w:sz w:val="20"/>
          <w:szCs w:val="20"/>
        </w:rPr>
        <w:t xml:space="preserve"> Statutu:</w:t>
      </w:r>
    </w:p>
    <w:p w14:paraId="1F1C37F0" w14:textId="77777777" w:rsidR="009C1AAC" w:rsidRPr="008E6C23" w:rsidRDefault="007755C5" w:rsidP="008E6C23">
      <w:pPr>
        <w:pStyle w:val="Teksttreci20"/>
        <w:shd w:val="clear" w:color="auto" w:fill="auto"/>
        <w:spacing w:before="0" w:line="300" w:lineRule="exact"/>
        <w:ind w:right="-2" w:firstLine="0"/>
        <w:jc w:val="both"/>
        <w:rPr>
          <w:rFonts w:ascii="Verdana" w:hAnsi="Verdana"/>
          <w:sz w:val="20"/>
          <w:szCs w:val="20"/>
        </w:rPr>
      </w:pPr>
      <w:r w:rsidRPr="008E6C23">
        <w:rPr>
          <w:rFonts w:ascii="Verdana" w:hAnsi="Verdana"/>
          <w:spacing w:val="-1"/>
          <w:sz w:val="20"/>
          <w:szCs w:val="20"/>
        </w:rPr>
        <w:t>„</w:t>
      </w:r>
      <w:r w:rsidR="009C1AAC" w:rsidRPr="008E6C23">
        <w:rPr>
          <w:rFonts w:ascii="Verdana" w:hAnsi="Verdana"/>
          <w:sz w:val="20"/>
          <w:szCs w:val="20"/>
        </w:rPr>
        <w:t>4. Działalność Spółki jest prowadzona zgodnie z następującą Strategią Inwestycyjną:</w:t>
      </w:r>
    </w:p>
    <w:p w14:paraId="189AC00A"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 Główne kategorie aktywów, w które ASI może inwestować:</w:t>
      </w:r>
    </w:p>
    <w:p w14:paraId="03C60EE9"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I.1. Akcje spółek akcyjnych.</w:t>
      </w:r>
    </w:p>
    <w:p w14:paraId="6036BADD"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I.2. Udziały w spółkach z ograniczoną odpowiedzialnością.</w:t>
      </w:r>
    </w:p>
    <w:p w14:paraId="2EAB8F4C"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I.3. Spółki osobowe, do których ASI przystąpi w charakterze wspólnika.</w:t>
      </w:r>
    </w:p>
    <w:p w14:paraId="06A51661"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I.4. Bankowe lokaty pieniężne (w okresie kiedy środki przeznaczone na inwestycje nie zostały jeszcze zaalokowane).</w:t>
      </w:r>
    </w:p>
    <w:p w14:paraId="06582A75"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 Sektory przemysłowe, geograficzne lub inne sektory rynkowe bądź szczególne klasy aktywów, które są przedmiotem strategii inwestycyjnej:</w:t>
      </w:r>
    </w:p>
    <w:p w14:paraId="7F618C36"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II.1. ASI może lokować aktywa w spółkach posiadających siedzibę na terytorium:</w:t>
      </w:r>
    </w:p>
    <w:p w14:paraId="5C4CFF48"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II.1.1. Rzeczpospolitej Polskiej,</w:t>
      </w:r>
    </w:p>
    <w:p w14:paraId="10EA5D2D"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II.1.2. państw członkowskich Unii Europejskiej,</w:t>
      </w:r>
    </w:p>
    <w:p w14:paraId="0A055008"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II.1.3. Stanów Zjednoczonych Ameryki.</w:t>
      </w:r>
    </w:p>
    <w:p w14:paraId="08DBFDBB"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 Pod warunkiem spełnienia kryteriów doboru lokat określonych w Polityce Inwestycyjnej, ASI może lokować aktywa w spółkach których działalność wpisuje się tematycznie w obszar następujących branż:</w:t>
      </w:r>
    </w:p>
    <w:p w14:paraId="7AA19299"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II.2.1. Biotechnologiczna,</w:t>
      </w:r>
    </w:p>
    <w:p w14:paraId="2381E31B"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II.2.2. Medyczna,</w:t>
      </w:r>
    </w:p>
    <w:p w14:paraId="48F24F76"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II.2.3. Informatyczna,</w:t>
      </w:r>
    </w:p>
    <w:p w14:paraId="12DF34BE"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II.2.4. Transportowa,</w:t>
      </w:r>
    </w:p>
    <w:p w14:paraId="17F70C75"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II.2.5. Edukacyjna,</w:t>
      </w:r>
    </w:p>
    <w:p w14:paraId="7BA59727"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II.2.6. Przemysłowa,</w:t>
      </w:r>
      <w:r w:rsidRPr="008E6C23">
        <w:rPr>
          <w:rFonts w:ascii="Verdana" w:hAnsi="Verdana"/>
          <w:sz w:val="20"/>
          <w:szCs w:val="20"/>
        </w:rPr>
        <w:tab/>
      </w:r>
    </w:p>
    <w:p w14:paraId="1AA4AB48"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II.2.7. Handlowa,</w:t>
      </w:r>
    </w:p>
    <w:p w14:paraId="3A4BA33A"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II.2.8. Doradcza,</w:t>
      </w:r>
    </w:p>
    <w:p w14:paraId="02C1B926"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II.2.9. Budowlana,</w:t>
      </w:r>
    </w:p>
    <w:p w14:paraId="5CE88872"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II.2.10. Finansowa.</w:t>
      </w:r>
    </w:p>
    <w:p w14:paraId="5FC76C9C"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III. Podejmowanie decyzji inwestycyjnych</w:t>
      </w:r>
    </w:p>
    <w:p w14:paraId="009E7C6F"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III.1. ASI podejmuje decyzje inwestycyjne w oparciu o przeprowadzone przez siebie analizy oraz dane rynkowe. ASI może dodatkowo korzystać z analiz przeprowadzonych przez podmioty trzecie. Proces badania jest wielopłaszczyznowy i dotyczy między innymi następujących aspektów:</w:t>
      </w:r>
    </w:p>
    <w:p w14:paraId="5B18670B"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 xml:space="preserve">III.1.1. kadry spółki, skalowalności projektu, produktu i rynku, modelu biznesowego, finansów, wyjścia z inwestycji – w przypadku spółek na wczesnym etapie rozwoju. </w:t>
      </w:r>
    </w:p>
    <w:p w14:paraId="5235FE18"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III.1.2. sytuacji spółki, wartości fundamentalnej spółki, potencjału rozwoju, skalowalności projektu, produktu i rynku, modelu biznesowego, finansów, wyjścia z inwestycji - w przypadku spółek na zaawansowanym etapie rozwoju.</w:t>
      </w:r>
    </w:p>
    <w:p w14:paraId="7C61AFA3"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 xml:space="preserve">III.1.3 bieżącego i prognozowanego poziomu rynkowych stóp procentowych oraz inflacji, oprocentowania bankowych lokat pieniężnych lub rentowności obligacji skarbowych, komunalnych lub bonów skarbowych, okresu trwania bankowej lokaty pieniężnej lub </w:t>
      </w:r>
      <w:r w:rsidRPr="008E6C23">
        <w:rPr>
          <w:rFonts w:ascii="Verdana" w:hAnsi="Verdana"/>
          <w:sz w:val="20"/>
          <w:szCs w:val="20"/>
        </w:rPr>
        <w:lastRenderedPageBreak/>
        <w:t>okresu zapadalności obligacji skarbowej, komunalnej lub bonu skarbowego, wiarygodności banku, ryzyka kredytowego emitenta i jego oceny ratingowej (o ile taką uzyskał), rodzaju bankowej lokaty pieniężnej, wysokości opłat za wcześniejsze zerwanie umowy bankowej lokaty pieniężnej, konieczności skorzystania z innych produktów banku – w przypadku lokat w bankowe lokaty pieniężne, obligacje skarbowe, komunalne lub bony skarbowe.</w:t>
      </w:r>
    </w:p>
    <w:p w14:paraId="4A9C0703"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III.1.4. zyskowności inwestycji, sytuacji fundamentalnej spółki, spełnienia zasad dywersyfikacji lokat oraz innych ograniczeń inwestycyjnych, w tym ryzyka kredytowego i oceny ratingowej, o ile taką uzyskała – w przypadku lokat w finansowanie działalności spółek poprzez m.in. udzielanie im pożyczek, w tym pożyczek konwertowanych lub dopłat oraz obejmowania lub nabywania ich obligacji korporacyjnych.</w:t>
      </w:r>
    </w:p>
    <w:p w14:paraId="5EC5CF3C"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 xml:space="preserve">III.1.5 ryzyka dla zrównoważonego rozwoju - zbadania czy występuje sytuacja lub warunki środowiskowe, społeczne lub związane z zarządzaniem, które – jeżeli wystąpią – mogłyby mieć, rzeczywisty lub potencjalny, istotny negatywny wpływ na wartość inwestycji. </w:t>
      </w:r>
    </w:p>
    <w:p w14:paraId="65AC2622"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 xml:space="preserve">III.2. ASI podejmuje decyzje inwestycyjne indywidualnie dla każdej potencjalnej lokaty. ASI zakłada lokowanie aktywów w przedsięwzięcia zlokalizowane na różnych obszarach geograficznych. </w:t>
      </w:r>
    </w:p>
    <w:p w14:paraId="183FD16D" w14:textId="77777777" w:rsidR="009C1AAC" w:rsidRPr="008E6C23" w:rsidRDefault="009C1AAC" w:rsidP="008E6C23">
      <w:pPr>
        <w:pStyle w:val="Teksttreci20"/>
        <w:spacing w:before="0" w:line="300" w:lineRule="exact"/>
        <w:ind w:right="-2" w:firstLine="0"/>
        <w:jc w:val="both"/>
        <w:rPr>
          <w:rFonts w:ascii="Verdana" w:hAnsi="Verdana"/>
          <w:sz w:val="20"/>
          <w:szCs w:val="20"/>
        </w:rPr>
      </w:pPr>
      <w:r w:rsidRPr="008E6C23">
        <w:rPr>
          <w:rFonts w:ascii="Verdana" w:hAnsi="Verdana"/>
          <w:sz w:val="20"/>
          <w:szCs w:val="20"/>
        </w:rPr>
        <w:t xml:space="preserve">III.3. Inwestycje dokonywane przez ASI charakteryzuje zmienny poziom ryzyka, co oznacza, iż wartość aktywów wchodzących w skład portfela inwestycyjnego przypadających na jedną akcję może podlegać istotnym wahaniom. </w:t>
      </w:r>
    </w:p>
    <w:p w14:paraId="63520BBA" w14:textId="77777777" w:rsidR="009C1AAC" w:rsidRPr="008E6C23" w:rsidRDefault="009C1AAC" w:rsidP="008E6C23">
      <w:pPr>
        <w:pStyle w:val="Teksttreci20"/>
        <w:numPr>
          <w:ilvl w:val="1"/>
          <w:numId w:val="30"/>
        </w:numPr>
        <w:shd w:val="clear" w:color="auto" w:fill="auto"/>
        <w:spacing w:before="0" w:line="300" w:lineRule="exact"/>
        <w:ind w:right="-2"/>
        <w:jc w:val="both"/>
        <w:rPr>
          <w:rFonts w:ascii="Verdana" w:hAnsi="Verdana"/>
          <w:sz w:val="20"/>
          <w:szCs w:val="20"/>
        </w:rPr>
      </w:pPr>
      <w:r w:rsidRPr="008E6C23">
        <w:rPr>
          <w:rFonts w:ascii="Verdana" w:hAnsi="Verdana"/>
          <w:sz w:val="20"/>
          <w:szCs w:val="20"/>
        </w:rPr>
        <w:t xml:space="preserve">III.4. ASI nie przewiduje brania pod uwagę głównych niekorzystnych zrównoważonego rozwoju z perspektywy oddziaływania inwestycji na otoczenie, gdyż zwiększyło by to w sposób znaczący koszty procesu inwestycyjnego, co z uwagi na charakter ASI, rodzaj udostępnianych produktów oraz skalę prowadzonej działalności - ograniczyłoby rentowność ASI, a w konsekwencji zwrot z tytułu udziału w ASI. </w:t>
      </w:r>
    </w:p>
    <w:p w14:paraId="5D98C333" w14:textId="77777777" w:rsidR="009C1AAC" w:rsidRPr="008E6C23" w:rsidRDefault="009C1AAC" w:rsidP="008E6C23">
      <w:pPr>
        <w:pStyle w:val="Teksttreci20"/>
        <w:numPr>
          <w:ilvl w:val="1"/>
          <w:numId w:val="30"/>
        </w:numPr>
        <w:spacing w:before="0" w:line="300" w:lineRule="exact"/>
        <w:ind w:right="-2"/>
        <w:jc w:val="both"/>
        <w:rPr>
          <w:rFonts w:ascii="Verdana" w:hAnsi="Verdana"/>
          <w:sz w:val="20"/>
          <w:szCs w:val="20"/>
        </w:rPr>
      </w:pPr>
      <w:r w:rsidRPr="008E6C23">
        <w:rPr>
          <w:rFonts w:ascii="Verdana" w:hAnsi="Verdana"/>
          <w:sz w:val="20"/>
          <w:szCs w:val="20"/>
        </w:rPr>
        <w:t xml:space="preserve">III.5.Przez główne niekorzystne skutki dla zrównoważonego rozwoju należy rozumieć te skutki decyzji inwestycyjnych, które mają niekorzystny wpływ na czynniki zrównoważonego rozwoju. </w:t>
      </w:r>
    </w:p>
    <w:p w14:paraId="48855331" w14:textId="77777777" w:rsidR="009C1AAC" w:rsidRPr="008E6C23" w:rsidRDefault="009C1AAC" w:rsidP="008E6C23">
      <w:pPr>
        <w:pStyle w:val="Teksttreci20"/>
        <w:numPr>
          <w:ilvl w:val="1"/>
          <w:numId w:val="30"/>
        </w:numPr>
        <w:spacing w:before="0" w:line="300" w:lineRule="exact"/>
        <w:ind w:right="-2"/>
        <w:jc w:val="both"/>
        <w:rPr>
          <w:rFonts w:ascii="Verdana" w:hAnsi="Verdana"/>
          <w:sz w:val="20"/>
          <w:szCs w:val="20"/>
        </w:rPr>
      </w:pPr>
      <w:r w:rsidRPr="008E6C23">
        <w:rPr>
          <w:rFonts w:ascii="Verdana" w:hAnsi="Verdana"/>
          <w:sz w:val="20"/>
          <w:szCs w:val="20"/>
        </w:rPr>
        <w:t xml:space="preserve">III.6. Przez „czynniki zrównoważonego rozwoju” rozumie się kwestie środowiskowe, społeczne i pracownicze, kwestie dotyczące poszanowania praw człowieka oraz przeciwdziałania korupcji i przekupstwu. </w:t>
      </w:r>
    </w:p>
    <w:p w14:paraId="3DD56C92" w14:textId="77777777" w:rsidR="009C1AAC" w:rsidRPr="008E6C23" w:rsidRDefault="009C1AAC" w:rsidP="008E6C23">
      <w:pPr>
        <w:pStyle w:val="Teksttreci20"/>
        <w:numPr>
          <w:ilvl w:val="1"/>
          <w:numId w:val="30"/>
        </w:numPr>
        <w:spacing w:before="0" w:line="300" w:lineRule="exact"/>
        <w:ind w:right="-2"/>
        <w:jc w:val="both"/>
        <w:rPr>
          <w:rFonts w:ascii="Verdana" w:hAnsi="Verdana"/>
          <w:sz w:val="20"/>
          <w:szCs w:val="20"/>
        </w:rPr>
      </w:pPr>
      <w:r w:rsidRPr="008E6C23">
        <w:rPr>
          <w:rFonts w:ascii="Verdana" w:hAnsi="Verdana"/>
          <w:sz w:val="20"/>
          <w:szCs w:val="20"/>
        </w:rPr>
        <w:t xml:space="preserve">III.7. ASI podejmując decyzje inwestycyjne między innymi bada ryzyka dla zrównoważonego rozwoju. </w:t>
      </w:r>
    </w:p>
    <w:p w14:paraId="3FB2FADA" w14:textId="77777777" w:rsidR="009C1AAC" w:rsidRPr="008E6C23" w:rsidRDefault="009C1AAC" w:rsidP="008E6C23">
      <w:pPr>
        <w:pStyle w:val="Teksttreci20"/>
        <w:numPr>
          <w:ilvl w:val="1"/>
          <w:numId w:val="30"/>
        </w:numPr>
        <w:spacing w:before="0" w:line="300" w:lineRule="exact"/>
        <w:ind w:right="-2"/>
        <w:jc w:val="both"/>
        <w:rPr>
          <w:rFonts w:ascii="Verdana" w:hAnsi="Verdana"/>
          <w:sz w:val="20"/>
          <w:szCs w:val="20"/>
        </w:rPr>
      </w:pPr>
      <w:r w:rsidRPr="008E6C23">
        <w:rPr>
          <w:rFonts w:ascii="Verdana" w:hAnsi="Verdana"/>
          <w:sz w:val="20"/>
          <w:szCs w:val="20"/>
        </w:rPr>
        <w:t xml:space="preserve">III.8. Zdaniem ASI, ryzyka dla zrównoważonego rozwoju mające wpływ na zwrot z tytułu udziału w ASI, biorąc pod uwagę całą działalność, są nieznaczące. ASI, z uwagi na swój charakter (inwestycje typu venture capital), rodzaj udostępnianych produktów (akcje) oraz skalę prowadzonej działalności (na podstawie wpisu do rejestru KNF) nie przewiduje, aby ryzyka dla zrównoważonego rozwoju istotnie negatywnie wpływały na zwrot z tytułu udziału w ASI. Niewykluczone jest jednak, że takie ryzyka mogą negatywnie wpływać na niektóre z inwestycji ASI, co jednak nie powinno mieć istotnego wpływu na całościowy wynik ASI. </w:t>
      </w:r>
    </w:p>
    <w:p w14:paraId="504E408E" w14:textId="77777777" w:rsidR="009C1AAC" w:rsidRPr="008E6C23" w:rsidRDefault="009C1AAC" w:rsidP="008E6C23">
      <w:pPr>
        <w:pStyle w:val="Teksttreci20"/>
        <w:numPr>
          <w:ilvl w:val="1"/>
          <w:numId w:val="30"/>
        </w:numPr>
        <w:spacing w:before="0" w:line="300" w:lineRule="exact"/>
        <w:ind w:right="-2"/>
        <w:jc w:val="both"/>
        <w:rPr>
          <w:rFonts w:ascii="Verdana" w:hAnsi="Verdana"/>
          <w:sz w:val="20"/>
          <w:szCs w:val="20"/>
        </w:rPr>
      </w:pPr>
      <w:r w:rsidRPr="008E6C23">
        <w:rPr>
          <w:rFonts w:ascii="Verdana" w:hAnsi="Verdana"/>
          <w:sz w:val="20"/>
          <w:szCs w:val="20"/>
        </w:rPr>
        <w:t xml:space="preserve">III.9. Zgodnie z art. 7 ROZPORZĄDZENIA PARLAMENTU EUROPEJSKIEGO I RADY (UE) 2020/852 z dnia 18 czerwca 2020 r. w sprawie ustanowienia ram ułatwiających zrównoważone inwestycje, zmieniające rozporządzenie (UE) 2019/2088 (Dz.U.UE.L.2020.198.13 z dnia 2020.06.22) ASI oświadcza, że inwestycje w ramach tego produktu finansowego (ASI) nie uwzględniają unijnych kryteriów dotyczących </w:t>
      </w:r>
      <w:r w:rsidRPr="008E6C23">
        <w:rPr>
          <w:rFonts w:ascii="Verdana" w:hAnsi="Verdana"/>
          <w:sz w:val="20"/>
          <w:szCs w:val="20"/>
        </w:rPr>
        <w:lastRenderedPageBreak/>
        <w:t xml:space="preserve">zrównoważonej środowiskowo działalności gospodarczej. </w:t>
      </w:r>
    </w:p>
    <w:p w14:paraId="650F6CBD" w14:textId="77777777" w:rsidR="009C1AAC" w:rsidRPr="008E6C23" w:rsidRDefault="009C1AAC" w:rsidP="008E6C23">
      <w:pPr>
        <w:pStyle w:val="Teksttreci20"/>
        <w:spacing w:before="0" w:line="300" w:lineRule="exact"/>
        <w:ind w:right="-2"/>
        <w:jc w:val="both"/>
        <w:rPr>
          <w:rFonts w:ascii="Verdana" w:hAnsi="Verdana"/>
          <w:sz w:val="20"/>
          <w:szCs w:val="20"/>
        </w:rPr>
      </w:pPr>
    </w:p>
    <w:p w14:paraId="1BCB70BE" w14:textId="77777777" w:rsidR="009C1AAC" w:rsidRPr="008E6C23" w:rsidRDefault="009C1AAC" w:rsidP="008E6C23">
      <w:pPr>
        <w:pStyle w:val="Teksttreci20"/>
        <w:numPr>
          <w:ilvl w:val="1"/>
          <w:numId w:val="31"/>
        </w:numPr>
        <w:shd w:val="clear" w:color="auto" w:fill="auto"/>
        <w:spacing w:before="0" w:line="300" w:lineRule="exact"/>
        <w:ind w:right="-2"/>
        <w:jc w:val="both"/>
        <w:rPr>
          <w:rFonts w:ascii="Verdana" w:hAnsi="Verdana"/>
          <w:sz w:val="20"/>
          <w:szCs w:val="20"/>
        </w:rPr>
      </w:pPr>
      <w:r w:rsidRPr="008E6C23">
        <w:rPr>
          <w:rFonts w:ascii="Verdana" w:hAnsi="Verdana"/>
          <w:sz w:val="20"/>
          <w:szCs w:val="20"/>
        </w:rPr>
        <w:t xml:space="preserve">I. Opis polityki ASI w zakresie zaciągania pożyczek lub dźwigni finansowej: </w:t>
      </w:r>
    </w:p>
    <w:p w14:paraId="3D09721E" w14:textId="0911F51B" w:rsidR="0017752F" w:rsidRPr="008E6C23" w:rsidRDefault="009C1AAC" w:rsidP="008E6C23">
      <w:pPr>
        <w:pStyle w:val="Tekstpodstawowy"/>
        <w:spacing w:line="300" w:lineRule="exact"/>
        <w:ind w:right="109"/>
        <w:jc w:val="both"/>
        <w:rPr>
          <w:rFonts w:ascii="Verdana" w:hAnsi="Verdana"/>
          <w:spacing w:val="-1"/>
          <w:sz w:val="20"/>
          <w:szCs w:val="20"/>
        </w:rPr>
      </w:pPr>
      <w:r w:rsidRPr="008E6C23">
        <w:rPr>
          <w:rFonts w:ascii="Verdana" w:hAnsi="Verdana"/>
          <w:sz w:val="20"/>
          <w:szCs w:val="20"/>
        </w:rPr>
        <w:t>I.1. ASI nie może zaciągać kredytów i pożyczek, pożyczać papierów wartościowych, inwestować w instrumenty pochodne lub prawa majątkowe, o których mowa w art. 145 ust. 1 pkt 6 Ustawy z dnia 27 maja funduszami inwestycyjnymi (Dz. U. z 2018 r. Nr 56 z późn. zm.), oraz inwestować w instrumenty pochodne właściwe ASI, o których mowa w art. 2 pkt 20a ww. Ustawy, co doprowadziłoby do powstania dźwigni finansowej, o której mowa w art. 2 pkt 42b ww. Ustawy.”</w:t>
      </w:r>
    </w:p>
    <w:p w14:paraId="4E0C5DDF" w14:textId="77777777" w:rsidR="00EF08E1" w:rsidRPr="008E6C23" w:rsidRDefault="00EF08E1" w:rsidP="008E6C23">
      <w:pPr>
        <w:pStyle w:val="Tekstpodstawowy"/>
        <w:spacing w:line="300" w:lineRule="exact"/>
        <w:ind w:right="109"/>
        <w:jc w:val="both"/>
        <w:rPr>
          <w:rFonts w:ascii="Verdana" w:hAnsi="Verdana"/>
          <w:spacing w:val="-1"/>
          <w:sz w:val="20"/>
          <w:szCs w:val="20"/>
        </w:rPr>
      </w:pPr>
    </w:p>
    <w:p w14:paraId="069A2454" w14:textId="3F1104C8" w:rsidR="002D46E0" w:rsidRPr="008E6C23" w:rsidRDefault="002D46E0"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Opis procedur dotyczących uczestniczenia w Walnym Zgromadzeniu i wykonywania prawa głosu:</w:t>
      </w:r>
    </w:p>
    <w:p w14:paraId="4E7EB773" w14:textId="77777777" w:rsidR="00EF67F2" w:rsidRPr="008E6C23" w:rsidRDefault="00EF67F2" w:rsidP="008E6C23">
      <w:pPr>
        <w:autoSpaceDE w:val="0"/>
        <w:autoSpaceDN w:val="0"/>
        <w:adjustRightInd w:val="0"/>
        <w:spacing w:after="0" w:line="300" w:lineRule="exact"/>
        <w:rPr>
          <w:rFonts w:ascii="Verdana" w:eastAsiaTheme="minorHAnsi" w:hAnsi="Verdana" w:cs="Calibri"/>
          <w:sz w:val="20"/>
          <w:szCs w:val="20"/>
        </w:rPr>
      </w:pPr>
    </w:p>
    <w:p w14:paraId="3B4062E3" w14:textId="4EBE323B" w:rsidR="002D46E0" w:rsidRPr="008E6C23" w:rsidRDefault="002D46E0" w:rsidP="008E6C23">
      <w:pPr>
        <w:pStyle w:val="Tekstpodstawowy"/>
        <w:numPr>
          <w:ilvl w:val="0"/>
          <w:numId w:val="15"/>
        </w:numPr>
        <w:spacing w:line="300" w:lineRule="exact"/>
        <w:ind w:right="109"/>
        <w:jc w:val="both"/>
        <w:rPr>
          <w:rFonts w:ascii="Verdana" w:eastAsiaTheme="minorHAnsi" w:hAnsi="Verdana" w:cs="Calibri"/>
          <w:b/>
          <w:bCs/>
          <w:sz w:val="20"/>
          <w:szCs w:val="20"/>
        </w:rPr>
      </w:pPr>
      <w:r w:rsidRPr="008E6C23">
        <w:rPr>
          <w:rFonts w:ascii="Verdana" w:hAnsi="Verdana"/>
          <w:b/>
          <w:bCs/>
          <w:spacing w:val="-1"/>
          <w:sz w:val="20"/>
          <w:szCs w:val="20"/>
        </w:rPr>
        <w:t xml:space="preserve">Prawo </w:t>
      </w:r>
      <w:r w:rsidR="00FD4889" w:rsidRPr="008E6C23">
        <w:rPr>
          <w:rFonts w:ascii="Verdana" w:hAnsi="Verdana"/>
          <w:b/>
          <w:bCs/>
          <w:spacing w:val="-1"/>
          <w:sz w:val="20"/>
          <w:szCs w:val="20"/>
        </w:rPr>
        <w:t xml:space="preserve">do </w:t>
      </w:r>
      <w:r w:rsidRPr="008E6C23">
        <w:rPr>
          <w:rFonts w:ascii="Verdana" w:hAnsi="Verdana"/>
          <w:b/>
          <w:bCs/>
          <w:spacing w:val="-1"/>
          <w:sz w:val="20"/>
          <w:szCs w:val="20"/>
        </w:rPr>
        <w:t>uczestniczenia w Walnym Zgromadzeniu Spółki i wykonywani</w:t>
      </w:r>
      <w:r w:rsidR="00FD4889" w:rsidRPr="008E6C23">
        <w:rPr>
          <w:rFonts w:ascii="Verdana" w:hAnsi="Verdana"/>
          <w:b/>
          <w:bCs/>
          <w:spacing w:val="-1"/>
          <w:sz w:val="20"/>
          <w:szCs w:val="20"/>
        </w:rPr>
        <w:t>a</w:t>
      </w:r>
      <w:r w:rsidRPr="008E6C23">
        <w:rPr>
          <w:rFonts w:ascii="Verdana" w:hAnsi="Verdana"/>
          <w:b/>
          <w:bCs/>
          <w:spacing w:val="-1"/>
          <w:sz w:val="20"/>
          <w:szCs w:val="20"/>
        </w:rPr>
        <w:t xml:space="preserve"> prawa głosu</w:t>
      </w:r>
      <w:r w:rsidRPr="008E6C23">
        <w:rPr>
          <w:rFonts w:ascii="Verdana" w:eastAsiaTheme="minorHAnsi" w:hAnsi="Verdana" w:cs="Calibri"/>
          <w:b/>
          <w:bCs/>
          <w:sz w:val="20"/>
          <w:szCs w:val="20"/>
        </w:rPr>
        <w:t xml:space="preserve"> </w:t>
      </w:r>
    </w:p>
    <w:p w14:paraId="0AE42A43" w14:textId="77777777" w:rsidR="002D46E0" w:rsidRPr="008E6C23" w:rsidRDefault="002D46E0" w:rsidP="008E6C23">
      <w:pPr>
        <w:pStyle w:val="Tekstpodstawowy"/>
        <w:spacing w:line="300" w:lineRule="exact"/>
        <w:rPr>
          <w:rFonts w:ascii="Verdana" w:hAnsi="Verdana"/>
          <w:b/>
          <w:sz w:val="20"/>
          <w:szCs w:val="20"/>
        </w:rPr>
      </w:pPr>
    </w:p>
    <w:p w14:paraId="2C8A0F23" w14:textId="3C93B9D7" w:rsidR="00B64610" w:rsidRPr="008E6C23" w:rsidRDefault="002D46E0"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Na podstawie art. 406</w:t>
      </w:r>
      <w:r w:rsidRPr="008E6C23">
        <w:rPr>
          <w:rFonts w:ascii="Verdana" w:hAnsi="Verdana"/>
          <w:spacing w:val="-1"/>
          <w:sz w:val="20"/>
          <w:szCs w:val="20"/>
          <w:vertAlign w:val="superscript"/>
        </w:rPr>
        <w:t>1</w:t>
      </w:r>
      <w:r w:rsidRPr="008E6C23">
        <w:rPr>
          <w:rFonts w:ascii="Verdana" w:hAnsi="Verdana"/>
          <w:spacing w:val="-1"/>
          <w:sz w:val="20"/>
          <w:szCs w:val="20"/>
        </w:rPr>
        <w:t xml:space="preserve"> KSH, prawo uczestniczenia w walnym zgromadzeniu spółki publicznej mają tylko osoby będące akcjonariuszami spółki na 16 (szesnaście) dni przed datą walnego zgromadzenia, to jest w dniu </w:t>
      </w:r>
      <w:r w:rsidR="00C522A0" w:rsidRPr="008E6C23">
        <w:rPr>
          <w:rFonts w:ascii="Verdana" w:hAnsi="Verdana"/>
          <w:spacing w:val="-1"/>
          <w:sz w:val="20"/>
          <w:szCs w:val="20"/>
        </w:rPr>
        <w:t>14 czerwca</w:t>
      </w:r>
      <w:r w:rsidR="00BF1BDD" w:rsidRPr="008E6C23">
        <w:rPr>
          <w:rFonts w:ascii="Verdana" w:hAnsi="Verdana"/>
          <w:spacing w:val="-1"/>
          <w:sz w:val="20"/>
          <w:szCs w:val="20"/>
        </w:rPr>
        <w:t xml:space="preserve"> </w:t>
      </w:r>
      <w:r w:rsidR="00F128BD" w:rsidRPr="008E6C23">
        <w:rPr>
          <w:rFonts w:ascii="Verdana" w:hAnsi="Verdana"/>
          <w:spacing w:val="-1"/>
          <w:sz w:val="20"/>
          <w:szCs w:val="20"/>
        </w:rPr>
        <w:t>202</w:t>
      </w:r>
      <w:r w:rsidR="005B2ADE" w:rsidRPr="008E6C23">
        <w:rPr>
          <w:rFonts w:ascii="Verdana" w:hAnsi="Verdana"/>
          <w:spacing w:val="-1"/>
          <w:sz w:val="20"/>
          <w:szCs w:val="20"/>
        </w:rPr>
        <w:t>5</w:t>
      </w:r>
      <w:r w:rsidRPr="008E6C23">
        <w:rPr>
          <w:rFonts w:ascii="Verdana" w:hAnsi="Verdana"/>
          <w:spacing w:val="-1"/>
          <w:sz w:val="20"/>
          <w:szCs w:val="20"/>
        </w:rPr>
        <w:t xml:space="preserve"> roku (dzień rejestracji uczestnictwa w Walnym Zgromadzeniu),</w:t>
      </w:r>
      <w:r w:rsidR="00F128BD" w:rsidRPr="008E6C23">
        <w:rPr>
          <w:rFonts w:ascii="Verdana" w:hAnsi="Verdana"/>
          <w:spacing w:val="-1"/>
          <w:sz w:val="20"/>
          <w:szCs w:val="20"/>
        </w:rPr>
        <w:t xml:space="preserve"> </w:t>
      </w:r>
      <w:r w:rsidRPr="008E6C23">
        <w:rPr>
          <w:rFonts w:ascii="Verdana" w:hAnsi="Verdana"/>
          <w:spacing w:val="-1"/>
          <w:sz w:val="20"/>
          <w:szCs w:val="20"/>
        </w:rPr>
        <w:t>które będąc uprawnionymi ze zdemater</w:t>
      </w:r>
      <w:r w:rsidR="006313FA" w:rsidRPr="008E6C23">
        <w:rPr>
          <w:rFonts w:ascii="Verdana" w:hAnsi="Verdana"/>
          <w:spacing w:val="-1"/>
          <w:sz w:val="20"/>
          <w:szCs w:val="20"/>
        </w:rPr>
        <w:t>-</w:t>
      </w:r>
      <w:r w:rsidRPr="008E6C23">
        <w:rPr>
          <w:rFonts w:ascii="Verdana" w:hAnsi="Verdana"/>
          <w:spacing w:val="-1"/>
          <w:sz w:val="20"/>
          <w:szCs w:val="20"/>
        </w:rPr>
        <w:t>ializowanych akcji zwrócą się – nie wcześniej niż po ukazaniu się ogłoszenia o zwołaniu Walnego Zgromadzenia i nie później niż w pierwszym dniu powszednim po dniu rejestracji uczestnictwa w Walnym Zgromadzeniu – do podmiotu prowadzącego ich rachunek papierów wartościowych o wystawienie imiennego zaświadczenia o prawie uczestnictwa w Walnym Zgromadzeniu.</w:t>
      </w:r>
    </w:p>
    <w:p w14:paraId="23AD21F4" w14:textId="77777777" w:rsidR="002D46E0" w:rsidRPr="008E6C23" w:rsidRDefault="002D46E0" w:rsidP="008E6C23">
      <w:pPr>
        <w:pStyle w:val="Tekstpodstawowy"/>
        <w:spacing w:line="300" w:lineRule="exact"/>
        <w:ind w:left="115" w:right="109"/>
        <w:jc w:val="both"/>
        <w:rPr>
          <w:rFonts w:ascii="Verdana" w:hAnsi="Verdana"/>
          <w:spacing w:val="-1"/>
          <w:sz w:val="20"/>
          <w:szCs w:val="20"/>
        </w:rPr>
      </w:pPr>
    </w:p>
    <w:p w14:paraId="348FF159" w14:textId="43FC484F" w:rsidR="00B64610" w:rsidRPr="008E6C23" w:rsidRDefault="00B64610"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Zaświadczenie, o którym mowa powyżej, powinno zawierać:</w:t>
      </w:r>
    </w:p>
    <w:p w14:paraId="5D5321C5" w14:textId="1D1862E2" w:rsidR="00D4664E" w:rsidRPr="008E6C23" w:rsidRDefault="00D4664E"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firmę (nazwę), siedzibę, adres i pieczęć wystawiającego oraz numer zaświadczenia;</w:t>
      </w:r>
    </w:p>
    <w:p w14:paraId="59436459" w14:textId="77777777" w:rsidR="00D4664E" w:rsidRPr="008E6C23" w:rsidRDefault="00D4664E"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liczbę akcji;</w:t>
      </w:r>
    </w:p>
    <w:p w14:paraId="096D85C0" w14:textId="373E7570" w:rsidR="00D4664E" w:rsidRPr="008E6C23" w:rsidRDefault="000E7319"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odrębne oznaczenie akcji, o którym mowa w art. 55 ustawy z dnia 29 lipca 2005 r. o obrocie instrumentami finansowymi</w:t>
      </w:r>
      <w:r w:rsidR="00D4664E" w:rsidRPr="008E6C23">
        <w:rPr>
          <w:rFonts w:ascii="Verdana" w:hAnsi="Verdana"/>
          <w:spacing w:val="-1"/>
          <w:sz w:val="20"/>
          <w:szCs w:val="20"/>
        </w:rPr>
        <w:t>;</w:t>
      </w:r>
    </w:p>
    <w:p w14:paraId="49B0BAF1" w14:textId="57DED998" w:rsidR="00D4664E" w:rsidRPr="008E6C23" w:rsidRDefault="00D4664E"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 xml:space="preserve">firmę (nazwę), siedzibę i adres spółki </w:t>
      </w:r>
      <w:r w:rsidR="00140525" w:rsidRPr="008E6C23">
        <w:rPr>
          <w:rFonts w:ascii="Verdana" w:hAnsi="Verdana"/>
          <w:spacing w:val="-1"/>
          <w:sz w:val="20"/>
          <w:szCs w:val="20"/>
        </w:rPr>
        <w:t>Prime</w:t>
      </w:r>
      <w:r w:rsidR="002B28E9" w:rsidRPr="008E6C23">
        <w:rPr>
          <w:rFonts w:ascii="Verdana" w:hAnsi="Verdana"/>
          <w:spacing w:val="-1"/>
          <w:sz w:val="20"/>
          <w:szCs w:val="20"/>
        </w:rPr>
        <w:t xml:space="preserve"> ASI</w:t>
      </w:r>
      <w:r w:rsidRPr="008E6C23">
        <w:rPr>
          <w:rFonts w:ascii="Verdana" w:hAnsi="Verdana"/>
          <w:spacing w:val="-1"/>
          <w:sz w:val="20"/>
          <w:szCs w:val="20"/>
        </w:rPr>
        <w:t xml:space="preserve"> S.A.;</w:t>
      </w:r>
    </w:p>
    <w:p w14:paraId="1C007F21" w14:textId="77777777" w:rsidR="00D4664E" w:rsidRPr="008E6C23" w:rsidRDefault="00D4664E"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wartość nominalną akcji;</w:t>
      </w:r>
    </w:p>
    <w:p w14:paraId="5A19C4B7" w14:textId="722C1B95" w:rsidR="00D4664E" w:rsidRPr="008E6C23" w:rsidRDefault="00AD5563"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imię i nazwisko albo firmę (nazwę) uprawnionego z akcji, zastawnika albo użytkownika</w:t>
      </w:r>
      <w:r w:rsidR="00D4664E" w:rsidRPr="008E6C23">
        <w:rPr>
          <w:rFonts w:ascii="Verdana" w:hAnsi="Verdana"/>
          <w:spacing w:val="-1"/>
          <w:sz w:val="20"/>
          <w:szCs w:val="20"/>
        </w:rPr>
        <w:t>;</w:t>
      </w:r>
    </w:p>
    <w:p w14:paraId="299C955F" w14:textId="212B116D" w:rsidR="00D4664E" w:rsidRPr="008E6C23" w:rsidRDefault="009E75A3"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siedzibę (miejsce zamieszkania) i adres uprawnionego z akcji, zastawnika albo użytkownika</w:t>
      </w:r>
      <w:r w:rsidR="00D4664E" w:rsidRPr="008E6C23">
        <w:rPr>
          <w:rFonts w:ascii="Verdana" w:hAnsi="Verdana"/>
          <w:spacing w:val="-1"/>
          <w:sz w:val="20"/>
          <w:szCs w:val="20"/>
        </w:rPr>
        <w:t>;</w:t>
      </w:r>
    </w:p>
    <w:p w14:paraId="771B1EC5" w14:textId="0FE32DEA" w:rsidR="00D4664E" w:rsidRPr="008E6C23" w:rsidRDefault="00D4664E"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cel wystawienia zaświadczenia;</w:t>
      </w:r>
    </w:p>
    <w:p w14:paraId="19652E45" w14:textId="64FAB796" w:rsidR="00E91983" w:rsidRPr="008E6C23" w:rsidRDefault="00E91983"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wzmiankę, komu przysługuje prawo głosu z akcji;</w:t>
      </w:r>
    </w:p>
    <w:p w14:paraId="7CA50C87" w14:textId="77777777" w:rsidR="00D4664E" w:rsidRPr="008E6C23" w:rsidRDefault="00D4664E"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datę i miejsce wystawienia zaświadczenia;</w:t>
      </w:r>
    </w:p>
    <w:p w14:paraId="646EFB7F" w14:textId="7D707A6B" w:rsidR="00B64610" w:rsidRPr="008E6C23" w:rsidRDefault="00D4664E" w:rsidP="008E6C23">
      <w:pPr>
        <w:pStyle w:val="Tekstpodstawowy"/>
        <w:numPr>
          <w:ilvl w:val="0"/>
          <w:numId w:val="24"/>
        </w:numPr>
        <w:spacing w:line="300" w:lineRule="exact"/>
        <w:ind w:left="284" w:right="109" w:hanging="284"/>
        <w:rPr>
          <w:rFonts w:ascii="Verdana" w:hAnsi="Verdana"/>
          <w:spacing w:val="-1"/>
          <w:sz w:val="20"/>
          <w:szCs w:val="20"/>
        </w:rPr>
      </w:pPr>
      <w:r w:rsidRPr="008E6C23">
        <w:rPr>
          <w:rFonts w:ascii="Verdana" w:hAnsi="Verdana"/>
          <w:spacing w:val="-1"/>
          <w:sz w:val="20"/>
          <w:szCs w:val="20"/>
        </w:rPr>
        <w:t>podpis osoby upoważnionej do wystawienia zaświadczenia</w:t>
      </w:r>
      <w:r w:rsidR="005953E3" w:rsidRPr="008E6C23">
        <w:rPr>
          <w:rFonts w:ascii="Verdana" w:hAnsi="Verdana"/>
          <w:spacing w:val="-1"/>
          <w:sz w:val="20"/>
          <w:szCs w:val="20"/>
        </w:rPr>
        <w:t>.</w:t>
      </w:r>
    </w:p>
    <w:p w14:paraId="07D5BEB2" w14:textId="73B1263C" w:rsidR="00D4664E" w:rsidRPr="008E6C23" w:rsidRDefault="00D4664E" w:rsidP="008E6C23">
      <w:pPr>
        <w:pStyle w:val="Tekstpodstawowy"/>
        <w:spacing w:line="300" w:lineRule="exact"/>
        <w:ind w:right="109"/>
        <w:jc w:val="both"/>
        <w:rPr>
          <w:rFonts w:ascii="Verdana" w:hAnsi="Verdana"/>
          <w:spacing w:val="-1"/>
          <w:sz w:val="20"/>
          <w:szCs w:val="20"/>
        </w:rPr>
      </w:pPr>
    </w:p>
    <w:p w14:paraId="763EA5FF" w14:textId="0C484477"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Na żądanie uprawnionego ze zdematerializowanych akcji w treści zaświadczenia powinna zostać wskazana część lub wszystkie akcje zarejestrowane na jego rachunku papierów wartościowych. Osoby uprawnione do uczestniczenia w Walnym Zgromadzeniu proszone </w:t>
      </w:r>
      <w:r w:rsidRPr="008E6C23">
        <w:rPr>
          <w:rFonts w:ascii="Verdana" w:hAnsi="Verdana"/>
          <w:spacing w:val="-1"/>
          <w:sz w:val="20"/>
          <w:szCs w:val="20"/>
        </w:rPr>
        <w:lastRenderedPageBreak/>
        <w:t>są o przybycie na Walne Zgromadzenie na 15 minut przed rozpoczęciem obrad Walnego Zgromadzenia.</w:t>
      </w:r>
    </w:p>
    <w:p w14:paraId="33A932BD" w14:textId="7D0C54EC" w:rsidR="00D4664E" w:rsidRPr="008E6C23" w:rsidRDefault="00D4664E" w:rsidP="008E6C23">
      <w:pPr>
        <w:pStyle w:val="Tekstpodstawowy"/>
        <w:spacing w:line="300" w:lineRule="exact"/>
        <w:ind w:right="109"/>
        <w:jc w:val="both"/>
        <w:rPr>
          <w:rFonts w:ascii="Verdana" w:hAnsi="Verdana"/>
          <w:spacing w:val="-1"/>
          <w:sz w:val="20"/>
          <w:szCs w:val="20"/>
        </w:rPr>
      </w:pPr>
    </w:p>
    <w:p w14:paraId="1E1A47BF" w14:textId="77777777" w:rsidR="00D4664E" w:rsidRPr="008E6C23" w:rsidRDefault="00D4664E" w:rsidP="008E6C23">
      <w:pPr>
        <w:pStyle w:val="Tekstpodstawowy"/>
        <w:numPr>
          <w:ilvl w:val="0"/>
          <w:numId w:val="15"/>
        </w:numPr>
        <w:spacing w:line="300" w:lineRule="exact"/>
        <w:ind w:right="109"/>
        <w:jc w:val="both"/>
        <w:rPr>
          <w:rFonts w:ascii="Verdana" w:hAnsi="Verdana"/>
          <w:b/>
          <w:bCs/>
          <w:spacing w:val="-1"/>
          <w:sz w:val="20"/>
          <w:szCs w:val="20"/>
        </w:rPr>
      </w:pPr>
      <w:r w:rsidRPr="008E6C23">
        <w:rPr>
          <w:rFonts w:ascii="Verdana" w:hAnsi="Verdana"/>
          <w:b/>
          <w:bCs/>
          <w:spacing w:val="-1"/>
          <w:sz w:val="20"/>
          <w:szCs w:val="20"/>
        </w:rPr>
        <w:t>Prawo akcjonariusza do żądania umieszczenia określonych spraw w porządku obrad Walnego Zgromadzenia oraz prawo akcjonariusza do zgłaszania projektów uchwał dotyczących spraw wprowadzonych do porządku obrad Walnego Zgromadzenia lub spraw, które mają zostać wprowadzone do porządku obrad przed terminem Walnego Zgromadzenia</w:t>
      </w:r>
    </w:p>
    <w:p w14:paraId="5D22E0E3" w14:textId="77777777" w:rsidR="00D4664E" w:rsidRPr="008E6C23" w:rsidRDefault="00D4664E" w:rsidP="008E6C23">
      <w:pPr>
        <w:pStyle w:val="Tekstpodstawowy"/>
        <w:spacing w:line="300" w:lineRule="exact"/>
        <w:ind w:right="109"/>
        <w:jc w:val="both"/>
        <w:rPr>
          <w:rFonts w:ascii="Verdana" w:hAnsi="Verdana"/>
          <w:spacing w:val="-1"/>
          <w:sz w:val="20"/>
          <w:szCs w:val="20"/>
        </w:rPr>
      </w:pPr>
    </w:p>
    <w:p w14:paraId="788A8774" w14:textId="5732F830" w:rsidR="00D4664E" w:rsidRPr="008E6C23" w:rsidRDefault="00D4664E" w:rsidP="008E6C23">
      <w:pPr>
        <w:pStyle w:val="Tekstpodstawowy"/>
        <w:spacing w:line="300" w:lineRule="exact"/>
        <w:jc w:val="both"/>
        <w:rPr>
          <w:rFonts w:ascii="Verdana" w:hAnsi="Verdana"/>
          <w:spacing w:val="-1"/>
          <w:sz w:val="20"/>
          <w:szCs w:val="20"/>
        </w:rPr>
      </w:pPr>
      <w:r w:rsidRPr="008E6C23">
        <w:rPr>
          <w:rFonts w:ascii="Verdana" w:hAnsi="Verdana"/>
          <w:spacing w:val="-1"/>
          <w:sz w:val="20"/>
          <w:szCs w:val="20"/>
        </w:rPr>
        <w:t xml:space="preserve">Zgodnie z art. 401 § 1 KSH akcjonariusz lub akcjonariusze reprezentujący co najmniej 1/20 kapitału zakładowego mogą żądać umieszczenia określonych spraw w porządku obrad Walnego Zgromadzenia. Żądanie takie powinno zostać zgłoszone Zarządowi nie później niż na 21 dni przed wyznaczonym terminem Walnego Zgromadzenia, tj. do dnia </w:t>
      </w:r>
      <w:r w:rsidR="00C522A0" w:rsidRPr="008E6C23">
        <w:rPr>
          <w:rFonts w:ascii="Verdana" w:hAnsi="Verdana"/>
          <w:spacing w:val="-1"/>
          <w:sz w:val="20"/>
          <w:szCs w:val="20"/>
        </w:rPr>
        <w:t>9 czerwca</w:t>
      </w:r>
      <w:r w:rsidR="00DB040F" w:rsidRPr="008E6C23">
        <w:rPr>
          <w:rFonts w:ascii="Verdana" w:hAnsi="Verdana"/>
          <w:spacing w:val="-1"/>
          <w:sz w:val="20"/>
          <w:szCs w:val="20"/>
        </w:rPr>
        <w:t xml:space="preserve"> </w:t>
      </w:r>
      <w:r w:rsidR="00997511" w:rsidRPr="008E6C23">
        <w:rPr>
          <w:rFonts w:ascii="Verdana" w:hAnsi="Verdana"/>
          <w:spacing w:val="-1"/>
          <w:sz w:val="20"/>
          <w:szCs w:val="20"/>
        </w:rPr>
        <w:t>202</w:t>
      </w:r>
      <w:r w:rsidR="005B2ADE" w:rsidRPr="008E6C23">
        <w:rPr>
          <w:rFonts w:ascii="Verdana" w:hAnsi="Verdana"/>
          <w:spacing w:val="-1"/>
          <w:sz w:val="20"/>
          <w:szCs w:val="20"/>
        </w:rPr>
        <w:t>5</w:t>
      </w:r>
      <w:r w:rsidR="00997511" w:rsidRPr="008E6C23">
        <w:rPr>
          <w:rFonts w:ascii="Verdana" w:hAnsi="Verdana"/>
          <w:spacing w:val="-1"/>
          <w:sz w:val="20"/>
          <w:szCs w:val="20"/>
        </w:rPr>
        <w:t xml:space="preserve"> </w:t>
      </w:r>
      <w:r w:rsidRPr="008E6C23">
        <w:rPr>
          <w:rFonts w:ascii="Verdana" w:hAnsi="Verdana"/>
          <w:spacing w:val="-1"/>
          <w:sz w:val="20"/>
          <w:szCs w:val="20"/>
        </w:rPr>
        <w:t xml:space="preserve">r. Żądania należy przesyłać pisemnie na adres: </w:t>
      </w:r>
      <w:r w:rsidR="00140525" w:rsidRPr="008E6C23">
        <w:rPr>
          <w:rFonts w:ascii="Verdana" w:hAnsi="Verdana"/>
          <w:spacing w:val="-1"/>
          <w:sz w:val="20"/>
          <w:szCs w:val="20"/>
        </w:rPr>
        <w:t>Prime</w:t>
      </w:r>
      <w:r w:rsidR="002B28E9" w:rsidRPr="008E6C23">
        <w:rPr>
          <w:rFonts w:ascii="Verdana" w:hAnsi="Verdana"/>
          <w:spacing w:val="-1"/>
          <w:sz w:val="20"/>
          <w:szCs w:val="20"/>
        </w:rPr>
        <w:t xml:space="preserve"> ASI</w:t>
      </w:r>
      <w:r w:rsidR="00E24E0B" w:rsidRPr="008E6C23">
        <w:rPr>
          <w:rFonts w:ascii="Verdana" w:hAnsi="Verdana"/>
          <w:spacing w:val="-1"/>
          <w:sz w:val="20"/>
          <w:szCs w:val="20"/>
        </w:rPr>
        <w:t xml:space="preserve"> </w:t>
      </w:r>
      <w:r w:rsidRPr="008E6C23">
        <w:rPr>
          <w:rFonts w:ascii="Verdana" w:hAnsi="Verdana"/>
          <w:spacing w:val="-1"/>
          <w:sz w:val="20"/>
          <w:szCs w:val="20"/>
        </w:rPr>
        <w:t xml:space="preserve">Spółka Akcyjna z siedzibą w </w:t>
      </w:r>
      <w:r w:rsidR="00140525" w:rsidRPr="008E6C23">
        <w:rPr>
          <w:rFonts w:ascii="Verdana" w:hAnsi="Verdana"/>
          <w:spacing w:val="-1"/>
          <w:sz w:val="20"/>
          <w:szCs w:val="20"/>
        </w:rPr>
        <w:t>Rzeszowie</w:t>
      </w:r>
      <w:r w:rsidRPr="008E6C23">
        <w:rPr>
          <w:rFonts w:ascii="Verdana" w:hAnsi="Verdana"/>
          <w:spacing w:val="-1"/>
          <w:sz w:val="20"/>
          <w:szCs w:val="20"/>
        </w:rPr>
        <w:t xml:space="preserve">, ul. </w:t>
      </w:r>
      <w:r w:rsidR="00140525" w:rsidRPr="008E6C23">
        <w:rPr>
          <w:rFonts w:ascii="Verdana" w:hAnsi="Verdana"/>
          <w:spacing w:val="-1"/>
          <w:sz w:val="20"/>
          <w:szCs w:val="20"/>
        </w:rPr>
        <w:t>Stanisława Moniuszki 8</w:t>
      </w:r>
      <w:r w:rsidRPr="008E6C23">
        <w:rPr>
          <w:rFonts w:ascii="Verdana" w:hAnsi="Verdana"/>
          <w:spacing w:val="-1"/>
          <w:sz w:val="20"/>
          <w:szCs w:val="20"/>
        </w:rPr>
        <w:t xml:space="preserve">, </w:t>
      </w:r>
      <w:r w:rsidR="00140525" w:rsidRPr="008E6C23">
        <w:rPr>
          <w:rFonts w:ascii="Verdana" w:hAnsi="Verdana"/>
          <w:spacing w:val="-1"/>
          <w:sz w:val="20"/>
          <w:szCs w:val="20"/>
        </w:rPr>
        <w:t>35-014 Rzeszów</w:t>
      </w:r>
      <w:r w:rsidRPr="008E6C23">
        <w:rPr>
          <w:rFonts w:ascii="Verdana" w:hAnsi="Verdana"/>
          <w:spacing w:val="-1"/>
          <w:sz w:val="20"/>
          <w:szCs w:val="20"/>
        </w:rPr>
        <w:t xml:space="preserve"> lub w postaci elektronicznej na adres e-mail:</w:t>
      </w:r>
      <w:r w:rsidR="00E24E0B" w:rsidRPr="008E6C23">
        <w:rPr>
          <w:rFonts w:ascii="Verdana" w:hAnsi="Verdana"/>
          <w:sz w:val="20"/>
          <w:szCs w:val="20"/>
        </w:rPr>
        <w:t xml:space="preserve"> </w:t>
      </w:r>
      <w:r w:rsidR="00140525" w:rsidRPr="008E6C23">
        <w:rPr>
          <w:rFonts w:ascii="Verdana" w:hAnsi="Verdana"/>
          <w:sz w:val="20"/>
          <w:szCs w:val="20"/>
        </w:rPr>
        <w:t>info@primeasi.com</w:t>
      </w:r>
      <w:r w:rsidR="002B28E9" w:rsidRPr="008E6C23">
        <w:rPr>
          <w:rFonts w:ascii="Verdana" w:hAnsi="Verdana"/>
          <w:sz w:val="20"/>
          <w:szCs w:val="20"/>
        </w:rPr>
        <w:t xml:space="preserve">. </w:t>
      </w:r>
      <w:r w:rsidRPr="008E6C23">
        <w:rPr>
          <w:rFonts w:ascii="Verdana" w:hAnsi="Verdana"/>
          <w:spacing w:val="-1"/>
          <w:sz w:val="20"/>
          <w:szCs w:val="20"/>
        </w:rPr>
        <w:t xml:space="preserve">Żądanie powinno zawierać uzasadnienie lub projekt uchwały dotyczącej proponowanego punktu porządku obrad. Żądanie powinno nadto zawierać oznaczenie rodzaju i serii akcji oraz wielkości udziału w kapitale zakładowym, w sposób umożliwiający identyfikację akcjonariusza. Zarząd jest obowiązany niezwłocznie, jednak nie później niż na 18 (osiemnaście) dni przed wyznaczonym terminem Walnego Zgromadzenia, tj. do dnia </w:t>
      </w:r>
      <w:r w:rsidR="00C522A0" w:rsidRPr="008E6C23">
        <w:rPr>
          <w:rFonts w:ascii="Verdana" w:hAnsi="Verdana"/>
          <w:spacing w:val="-1"/>
          <w:sz w:val="20"/>
          <w:szCs w:val="20"/>
        </w:rPr>
        <w:t>12 czerwca</w:t>
      </w:r>
      <w:r w:rsidR="00DB040F" w:rsidRPr="008E6C23">
        <w:rPr>
          <w:rFonts w:ascii="Verdana" w:hAnsi="Verdana"/>
          <w:spacing w:val="-1"/>
          <w:sz w:val="20"/>
          <w:szCs w:val="20"/>
        </w:rPr>
        <w:t xml:space="preserve"> </w:t>
      </w:r>
      <w:r w:rsidR="00D92169" w:rsidRPr="008E6C23">
        <w:rPr>
          <w:rFonts w:ascii="Verdana" w:hAnsi="Verdana"/>
          <w:spacing w:val="-1"/>
          <w:sz w:val="20"/>
          <w:szCs w:val="20"/>
        </w:rPr>
        <w:t>202</w:t>
      </w:r>
      <w:r w:rsidR="005B2ADE" w:rsidRPr="008E6C23">
        <w:rPr>
          <w:rFonts w:ascii="Verdana" w:hAnsi="Verdana"/>
          <w:spacing w:val="-1"/>
          <w:sz w:val="20"/>
          <w:szCs w:val="20"/>
        </w:rPr>
        <w:t>5</w:t>
      </w:r>
      <w:r w:rsidRPr="008E6C23">
        <w:rPr>
          <w:rFonts w:ascii="Verdana" w:hAnsi="Verdana"/>
          <w:spacing w:val="-1"/>
          <w:sz w:val="20"/>
          <w:szCs w:val="20"/>
        </w:rPr>
        <w:t xml:space="preserve"> r., ogłosić zmiany w porządku obrad, wprowadzone na żądanie akcjonariuszy. Ogłoszenie następuje w sposób właściwy dla zwołania Walnego Zgromadzenia.</w:t>
      </w:r>
    </w:p>
    <w:p w14:paraId="3156EC77"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757B5B48" w14:textId="5531EEFD"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Akcjonariusz lub akcjonariusze reprezentujący co najmniej 1/20 kapitału zakładowego mogą przed terminem Walnego Zgromadzenia zgłaszać Spółce na piśmie na adres: </w:t>
      </w:r>
      <w:r w:rsidR="00140525" w:rsidRPr="008E6C23">
        <w:rPr>
          <w:rFonts w:ascii="Verdana" w:hAnsi="Verdana"/>
          <w:spacing w:val="-1"/>
          <w:sz w:val="20"/>
          <w:szCs w:val="20"/>
        </w:rPr>
        <w:t>Prime ASI Spółka Akcyjna z siedzibą w Rzeszowie, ul. Stanisława Moniuszki 8, 35-014 Rzeszów lub w postaci elektronicznej na adres e-mail:</w:t>
      </w:r>
      <w:r w:rsidR="00140525" w:rsidRPr="008E6C23">
        <w:rPr>
          <w:rFonts w:ascii="Verdana" w:hAnsi="Verdana"/>
          <w:sz w:val="20"/>
          <w:szCs w:val="20"/>
        </w:rPr>
        <w:t xml:space="preserve"> info@primeasi.com</w:t>
      </w:r>
      <w:r w:rsidR="00140525" w:rsidRPr="008E6C23">
        <w:rPr>
          <w:rFonts w:ascii="Verdana" w:hAnsi="Verdana"/>
          <w:spacing w:val="-1"/>
          <w:sz w:val="20"/>
          <w:szCs w:val="20"/>
        </w:rPr>
        <w:t xml:space="preserve"> </w:t>
      </w:r>
      <w:r w:rsidRPr="008E6C23">
        <w:rPr>
          <w:rFonts w:ascii="Verdana" w:hAnsi="Verdana"/>
          <w:spacing w:val="-1"/>
          <w:sz w:val="20"/>
          <w:szCs w:val="20"/>
        </w:rPr>
        <w:t>projekty uchwał dotyczące spraw wprowadzonych do porządku obrad Walnego Zgromadzenia lub które mają zostać wprowadzone do porządku obrad. Spółka niezwłocznie ogłasza projekty uchwał na swojej stronie internetowej (</w:t>
      </w:r>
      <w:r w:rsidR="00140525" w:rsidRPr="008E6C23">
        <w:rPr>
          <w:rFonts w:ascii="Verdana" w:hAnsi="Verdana"/>
          <w:spacing w:val="-1"/>
          <w:sz w:val="20"/>
          <w:szCs w:val="20"/>
        </w:rPr>
        <w:t>w</w:t>
      </w:r>
      <w:r w:rsidR="00F323E8" w:rsidRPr="008E6C23">
        <w:rPr>
          <w:rFonts w:ascii="Verdana" w:hAnsi="Verdana"/>
          <w:spacing w:val="-1"/>
          <w:sz w:val="20"/>
          <w:szCs w:val="20"/>
        </w:rPr>
        <w:t>w</w:t>
      </w:r>
      <w:r w:rsidR="00140525" w:rsidRPr="008E6C23">
        <w:rPr>
          <w:rFonts w:ascii="Verdana" w:hAnsi="Verdana"/>
          <w:spacing w:val="-1"/>
          <w:sz w:val="20"/>
          <w:szCs w:val="20"/>
        </w:rPr>
        <w:t>w.primeasi.com</w:t>
      </w:r>
      <w:r w:rsidR="00EE0460" w:rsidRPr="008E6C23">
        <w:rPr>
          <w:rFonts w:ascii="Verdana" w:hAnsi="Verdana"/>
          <w:spacing w:val="-1"/>
          <w:sz w:val="20"/>
          <w:szCs w:val="20"/>
        </w:rPr>
        <w:t>)</w:t>
      </w:r>
      <w:r w:rsidR="003C0B41" w:rsidRPr="008E6C23">
        <w:rPr>
          <w:rFonts w:ascii="Verdana" w:hAnsi="Verdana"/>
          <w:spacing w:val="-1"/>
          <w:sz w:val="20"/>
          <w:szCs w:val="20"/>
        </w:rPr>
        <w:t xml:space="preserve">. </w:t>
      </w:r>
    </w:p>
    <w:p w14:paraId="7D0CCCDA"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155081BD" w14:textId="34A2BAFA" w:rsidR="00421E22"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Do wyżej wspomnianych żądań powinny zostać dołączone kopie dokumentów potwierdzających tożsamość akcjonariusza lub osób działających w jego imieniu, w tym:</w:t>
      </w:r>
    </w:p>
    <w:p w14:paraId="2FDB6F23" w14:textId="77777777" w:rsidR="00D4664E" w:rsidRPr="008E6C23" w:rsidRDefault="00D4664E" w:rsidP="008E6C23">
      <w:pPr>
        <w:pStyle w:val="Tekstpodstawowy"/>
        <w:numPr>
          <w:ilvl w:val="0"/>
          <w:numId w:val="20"/>
        </w:numPr>
        <w:spacing w:line="300" w:lineRule="exact"/>
        <w:ind w:right="109"/>
        <w:jc w:val="both"/>
        <w:rPr>
          <w:rFonts w:ascii="Verdana" w:hAnsi="Verdana"/>
          <w:spacing w:val="-1"/>
          <w:sz w:val="20"/>
          <w:szCs w:val="20"/>
        </w:rPr>
      </w:pPr>
      <w:r w:rsidRPr="008E6C23">
        <w:rPr>
          <w:rFonts w:ascii="Verdana" w:hAnsi="Verdana"/>
          <w:spacing w:val="-1"/>
          <w:sz w:val="20"/>
          <w:szCs w:val="20"/>
        </w:rPr>
        <w:t>zaświadczenie lub świadectwo depozytowe wydane przez podmiot prowadzący rachunek papierów wartościowych na którym zapisane są akcje Spółki posiadane przez akcjonariusza potwierdzające, że jest on faktycznie akcjonariuszem Spółki oraz fakt, że reprezentuje on co najmniej jedną dwudziestą kapitału zakładowego Spółki (samodzielnie lub łącznie z innymi osobami);</w:t>
      </w:r>
    </w:p>
    <w:p w14:paraId="018B45EA" w14:textId="77777777" w:rsidR="00D4664E" w:rsidRPr="008E6C23" w:rsidRDefault="00D4664E" w:rsidP="008E6C23">
      <w:pPr>
        <w:pStyle w:val="Tekstpodstawowy"/>
        <w:numPr>
          <w:ilvl w:val="0"/>
          <w:numId w:val="20"/>
        </w:numPr>
        <w:spacing w:line="300" w:lineRule="exact"/>
        <w:ind w:right="109"/>
        <w:jc w:val="both"/>
        <w:rPr>
          <w:rFonts w:ascii="Verdana" w:hAnsi="Verdana"/>
          <w:spacing w:val="-1"/>
          <w:sz w:val="20"/>
          <w:szCs w:val="20"/>
        </w:rPr>
      </w:pPr>
      <w:r w:rsidRPr="008E6C23">
        <w:rPr>
          <w:rFonts w:ascii="Verdana" w:hAnsi="Verdana"/>
          <w:spacing w:val="-1"/>
          <w:sz w:val="20"/>
          <w:szCs w:val="20"/>
        </w:rPr>
        <w:t>w przypadku akcjonariusza będącego osobą fizyczną - kopię dowodu osobistego, paszportu lub innego urzędowego dokumentu tożsamości akcjonariusza; albo</w:t>
      </w:r>
    </w:p>
    <w:p w14:paraId="5705D1F6" w14:textId="77777777" w:rsidR="00D4664E" w:rsidRPr="008E6C23" w:rsidRDefault="00D4664E" w:rsidP="008E6C23">
      <w:pPr>
        <w:pStyle w:val="Tekstpodstawowy"/>
        <w:numPr>
          <w:ilvl w:val="0"/>
          <w:numId w:val="20"/>
        </w:numPr>
        <w:spacing w:line="300" w:lineRule="exact"/>
        <w:ind w:right="109"/>
        <w:jc w:val="both"/>
        <w:rPr>
          <w:rFonts w:ascii="Verdana" w:hAnsi="Verdana"/>
          <w:spacing w:val="-1"/>
          <w:sz w:val="20"/>
          <w:szCs w:val="20"/>
        </w:rPr>
      </w:pPr>
      <w:r w:rsidRPr="008E6C23">
        <w:rPr>
          <w:rFonts w:ascii="Verdana" w:hAnsi="Verdana"/>
          <w:spacing w:val="-1"/>
          <w:sz w:val="20"/>
          <w:szCs w:val="20"/>
        </w:rPr>
        <w:t>w przypadku akcjonariusza innego niż osoba fizyczna – kopię odpisu z właściwego rejestru lub innego dokumentu potwierdzającego upoważnienie osoby fizycznej (osób fizycznych) do reprezentowania akcjonariusza na Walnym Zgromadzeniu (np. nieprzerwany ciąg pełnomocnictw); lub</w:t>
      </w:r>
    </w:p>
    <w:p w14:paraId="1554ADCD" w14:textId="4C8DF186" w:rsidR="00D4664E" w:rsidRPr="008E6C23" w:rsidRDefault="00D4664E" w:rsidP="008E6C23">
      <w:pPr>
        <w:pStyle w:val="Tekstpodstawowy"/>
        <w:numPr>
          <w:ilvl w:val="0"/>
          <w:numId w:val="20"/>
        </w:numPr>
        <w:spacing w:line="300" w:lineRule="exact"/>
        <w:ind w:right="109"/>
        <w:jc w:val="both"/>
        <w:rPr>
          <w:rFonts w:ascii="Verdana" w:hAnsi="Verdana"/>
          <w:spacing w:val="-1"/>
          <w:sz w:val="20"/>
          <w:szCs w:val="20"/>
        </w:rPr>
      </w:pPr>
      <w:r w:rsidRPr="008E6C23">
        <w:rPr>
          <w:rFonts w:ascii="Verdana" w:hAnsi="Verdana"/>
          <w:spacing w:val="-1"/>
          <w:sz w:val="20"/>
          <w:szCs w:val="20"/>
        </w:rPr>
        <w:lastRenderedPageBreak/>
        <w:t>w przypadku zgłoszenia żądania przez pełnomocnika – kopię dokumentu pełnomocnictwa podpisaną przez akcjonariusza, lub przez osoby uprawnione do reprezentowania akcjonariusza, oraz kopię dowodu osobistego, paszportu lub innego urzędowego dokumentu tożsamości pełnomocnika lub w przypadku pełnomocnika innego niż osoba fizyczna - kopię odpisu z właściwego rejestru lub innego dokumentu potwierdzającego upoważnienie osoby fizycznej (osób fizycznych) do reprezentowania pełnomocnika na Walnym Zgromadzeniu (np. nieprzerwany ciąg pełnomocnictw) oraz kopię dowodu osobistego, paszportu lub innego urzędowego dokumentu tożsamości osoby fizycznej (osób fizycznych) upoważnionych do reprezentowania pełnomocnika na Walnym Zgromadzeniu.</w:t>
      </w:r>
    </w:p>
    <w:p w14:paraId="7C776E8E" w14:textId="77777777" w:rsidR="00421E22" w:rsidRPr="008E6C23" w:rsidRDefault="00421E22" w:rsidP="008E6C23">
      <w:pPr>
        <w:pStyle w:val="Tekstpodstawowy"/>
        <w:spacing w:line="300" w:lineRule="exact"/>
        <w:ind w:left="536" w:right="109"/>
        <w:jc w:val="both"/>
        <w:rPr>
          <w:rFonts w:ascii="Verdana" w:hAnsi="Verdana"/>
          <w:spacing w:val="-1"/>
          <w:sz w:val="20"/>
          <w:szCs w:val="20"/>
        </w:rPr>
      </w:pPr>
    </w:p>
    <w:p w14:paraId="5FD14D51" w14:textId="04FBEB2E" w:rsidR="00E24E0B"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Spółka zastrzega, że akcjonariusz wykorzystujący elektroniczne środki komunikacji ponosi wyłączne ryzyko związane z wykorzystaniem tej formy porozumiewania się ze Spółką. Projekty uchwał dotyczące spraw wprowadzonych do porządku obrad Walnego Zgromadzenia lub spraw, które mają zostać wprowadzone do porządku obrad, powinny zostać zgłoszone Spółce do końca dnia poprzedzającego dzień Walnego Zgromadzenia. Spółka nie może zagwarantować, że będzie w stanie zweryfikować tożsamość akcjonariuszy zgłaszających projekty uchwał w dniu Walnego Zgromadzenia.</w:t>
      </w:r>
    </w:p>
    <w:p w14:paraId="017B2A4B"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430A3C03" w14:textId="2BB323C2" w:rsidR="00D4664E" w:rsidRPr="008E6C23" w:rsidRDefault="00D4664E" w:rsidP="008E6C23">
      <w:pPr>
        <w:pStyle w:val="Tekstpodstawowy"/>
        <w:numPr>
          <w:ilvl w:val="0"/>
          <w:numId w:val="15"/>
        </w:numPr>
        <w:spacing w:line="300" w:lineRule="exact"/>
        <w:ind w:right="109"/>
        <w:jc w:val="both"/>
        <w:rPr>
          <w:rFonts w:ascii="Verdana" w:hAnsi="Verdana"/>
          <w:b/>
          <w:bCs/>
          <w:spacing w:val="-1"/>
          <w:sz w:val="20"/>
          <w:szCs w:val="20"/>
        </w:rPr>
      </w:pPr>
      <w:r w:rsidRPr="008E6C23">
        <w:rPr>
          <w:rFonts w:ascii="Verdana" w:hAnsi="Verdana"/>
          <w:b/>
          <w:bCs/>
          <w:spacing w:val="-1"/>
          <w:sz w:val="20"/>
          <w:szCs w:val="20"/>
        </w:rPr>
        <w:t>Prawo akcjonariusza do zgłaszania projektów uchwał dotyczących spraw wprowadzonych do</w:t>
      </w:r>
      <w:r w:rsidR="00E24E0B" w:rsidRPr="008E6C23">
        <w:rPr>
          <w:rFonts w:ascii="Verdana" w:hAnsi="Verdana"/>
          <w:b/>
          <w:bCs/>
          <w:spacing w:val="-1"/>
          <w:sz w:val="20"/>
          <w:szCs w:val="20"/>
        </w:rPr>
        <w:t xml:space="preserve"> </w:t>
      </w:r>
      <w:r w:rsidRPr="008E6C23">
        <w:rPr>
          <w:rFonts w:ascii="Verdana" w:hAnsi="Verdana"/>
          <w:b/>
          <w:bCs/>
          <w:spacing w:val="-1"/>
          <w:sz w:val="20"/>
          <w:szCs w:val="20"/>
        </w:rPr>
        <w:t>porządku obrad Walnego Zgromadzenia podczas Walnego Zgromadzenia</w:t>
      </w:r>
    </w:p>
    <w:p w14:paraId="126F8619" w14:textId="77777777" w:rsidR="00E24E0B" w:rsidRPr="008E6C23" w:rsidRDefault="00E24E0B" w:rsidP="008E6C23">
      <w:pPr>
        <w:pStyle w:val="Tekstpodstawowy"/>
        <w:spacing w:line="300" w:lineRule="exact"/>
        <w:ind w:left="720" w:right="109"/>
        <w:jc w:val="both"/>
        <w:rPr>
          <w:rFonts w:ascii="Verdana" w:hAnsi="Verdana"/>
          <w:b/>
          <w:bCs/>
          <w:spacing w:val="-1"/>
          <w:sz w:val="20"/>
          <w:szCs w:val="20"/>
        </w:rPr>
      </w:pPr>
    </w:p>
    <w:p w14:paraId="7AAD0EF6" w14:textId="5B781E89"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Każdy akcjonariusz może podczas Walnego Zgromadzenia zgłaszać projekty uchwał dotyczące spraw wprowadzonych do porządku obrad.</w:t>
      </w:r>
    </w:p>
    <w:p w14:paraId="07F6ABD9" w14:textId="77777777" w:rsidR="00F12AB8" w:rsidRPr="008E6C23" w:rsidRDefault="00F12AB8" w:rsidP="008E6C23">
      <w:pPr>
        <w:pStyle w:val="Tekstpodstawowy"/>
        <w:spacing w:line="300" w:lineRule="exact"/>
        <w:ind w:right="109"/>
        <w:jc w:val="both"/>
        <w:rPr>
          <w:rFonts w:ascii="Verdana" w:hAnsi="Verdana"/>
          <w:spacing w:val="-1"/>
          <w:sz w:val="20"/>
          <w:szCs w:val="20"/>
        </w:rPr>
      </w:pPr>
    </w:p>
    <w:p w14:paraId="5C23E555" w14:textId="167B8901" w:rsidR="00D4664E" w:rsidRPr="008E6C23" w:rsidRDefault="00D4664E" w:rsidP="008E6C23">
      <w:pPr>
        <w:pStyle w:val="Tekstpodstawowy"/>
        <w:numPr>
          <w:ilvl w:val="0"/>
          <w:numId w:val="15"/>
        </w:numPr>
        <w:spacing w:line="300" w:lineRule="exact"/>
        <w:ind w:right="109"/>
        <w:jc w:val="both"/>
        <w:rPr>
          <w:rFonts w:ascii="Verdana" w:hAnsi="Verdana"/>
          <w:b/>
          <w:bCs/>
          <w:spacing w:val="-1"/>
          <w:sz w:val="20"/>
          <w:szCs w:val="20"/>
        </w:rPr>
      </w:pPr>
      <w:r w:rsidRPr="008E6C23">
        <w:rPr>
          <w:rFonts w:ascii="Verdana" w:hAnsi="Verdana"/>
          <w:b/>
          <w:bCs/>
          <w:spacing w:val="-1"/>
          <w:sz w:val="20"/>
          <w:szCs w:val="20"/>
        </w:rPr>
        <w:t>Wykonywanie prawa głosu przez pełnomocnika</w:t>
      </w:r>
    </w:p>
    <w:p w14:paraId="1C43A00A" w14:textId="77777777" w:rsidR="00E24E0B" w:rsidRPr="008E6C23" w:rsidRDefault="00E24E0B" w:rsidP="008E6C23">
      <w:pPr>
        <w:pStyle w:val="Tekstpodstawowy"/>
        <w:spacing w:line="300" w:lineRule="exact"/>
        <w:ind w:left="720" w:right="109"/>
        <w:jc w:val="both"/>
        <w:rPr>
          <w:rFonts w:ascii="Verdana" w:hAnsi="Verdana"/>
          <w:b/>
          <w:bCs/>
          <w:spacing w:val="-1"/>
          <w:sz w:val="20"/>
          <w:szCs w:val="20"/>
        </w:rPr>
      </w:pPr>
    </w:p>
    <w:p w14:paraId="6821D25B" w14:textId="77777777"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Akcjonariusz będący osobą fizyczną może uczestniczyć w Walnym Zgromadzeniu oraz wykonywać prawo głosu osobiście lub przez pełnomocnika. Akcjonariusz inny niż osoba fizyczna może uczestniczyć w Walnym Zgromadzeniu oraz wykonywać prawo głosu przez osobę uprawnioną do składania oświadczeń woli w jego imieniu lub przez pełnomocnika.</w:t>
      </w:r>
    </w:p>
    <w:p w14:paraId="6F478855"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748FDD26" w14:textId="6D1239FD"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Przedstawiciele osób prawnych powinni okazać aktualne odpisy z właściwych rejestrów sądowych wymieniające osoby uprawnione do reprezentowania tych podmiotów. Osoby niewymienione w w/w odpisie powinny legitymować się właściwym pełnomocnictwem podpisanym przez osoby uprawnione do reprezentacji danego podmiotu.</w:t>
      </w:r>
    </w:p>
    <w:p w14:paraId="7B7DBA2E" w14:textId="76885484"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Pełnomocnictwo do uczestniczenia w Walnym Zgromadzeniu i wykonywania prawa głosu powinno być udzielone na piśmie lub w postaci elektronicznej. Udzielenie pełnomocnictwa w postaci elektronicznej nie wymaga opatrzenia bezpiecznym podpisem elektronicznym weryfikowanym przy pomocy ważnego kwalifikowanego certyfikatu. Pełnomocnictwo udzielone w postaci elektronicznej powinno zapewnić identyfikację akcjonariusza oraz pełnomocnika. Pełnomocnictwo udzielone w postaci elektronicznej powinno być wysłane na adres email </w:t>
      </w:r>
      <w:r w:rsidR="006C485D" w:rsidRPr="008E6C23">
        <w:rPr>
          <w:rFonts w:ascii="Verdana" w:hAnsi="Verdana"/>
          <w:sz w:val="20"/>
          <w:szCs w:val="20"/>
        </w:rPr>
        <w:t xml:space="preserve">info@primeasi.com </w:t>
      </w:r>
      <w:r w:rsidRPr="008E6C23">
        <w:rPr>
          <w:rFonts w:ascii="Verdana" w:hAnsi="Verdana"/>
          <w:spacing w:val="-1"/>
          <w:sz w:val="20"/>
          <w:szCs w:val="20"/>
        </w:rPr>
        <w:t xml:space="preserve">najpóźniej do końca dnia poprzedzającego dzień Walnego Zgromadzenia. Spółka nie może zagwarantować, że będzie w stanie zweryfikować </w:t>
      </w:r>
      <w:r w:rsidRPr="008E6C23">
        <w:rPr>
          <w:rFonts w:ascii="Verdana" w:hAnsi="Verdana"/>
          <w:spacing w:val="-1"/>
          <w:sz w:val="20"/>
          <w:szCs w:val="20"/>
        </w:rPr>
        <w:lastRenderedPageBreak/>
        <w:t>tożsamość akcjonariuszy udzielających pełnomocnictwa w dniu Walnego Zgromadzenia. Wraz z zawiadomieniem o udzieleniu pełnomocnictwa w postaci elektronicznej akcjonariusz powinien przesłać skan</w:t>
      </w:r>
      <w:r w:rsidR="00E24E0B" w:rsidRPr="008E6C23">
        <w:rPr>
          <w:rFonts w:ascii="Verdana" w:hAnsi="Verdana"/>
          <w:spacing w:val="-1"/>
          <w:sz w:val="20"/>
          <w:szCs w:val="20"/>
        </w:rPr>
        <w:t xml:space="preserve"> </w:t>
      </w:r>
      <w:r w:rsidRPr="008E6C23">
        <w:rPr>
          <w:rFonts w:ascii="Verdana" w:hAnsi="Verdana"/>
          <w:spacing w:val="-1"/>
          <w:sz w:val="20"/>
          <w:szCs w:val="20"/>
        </w:rPr>
        <w:t>udzielonego pełnomocnictwa, skan dowodu osobistego lub paszportu pozwalającego zidentyfikować akcjonariusza jako mocodawcę i ustanowionego pełnomocnika.</w:t>
      </w:r>
    </w:p>
    <w:p w14:paraId="036D1986"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215C80F5" w14:textId="427BCA95"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W przypadku, gdy pełnomocnictwa udziela osoba prawna lub jednostka organizacyjna, o której mowa w art. 33¹ Kodeksu cywilnego, akcjonariusz jako mocodawca dodatkowo powinien przesłać skan odpisu z rejestru, w którym mocodawca jest zarejestrowany. W przypadku, gdy pełnomocnikiem jest osoba prawna lub jednostka organizacyjna, o której mowa w art. 33¹ Kodeksu cywilnego, akcjonariusz jako mocodawca dodatkowo przesyła skan odpisu z rejestru, w którym pełnomocnik jest zarejestrowany. Przesłane drogą elektroniczną dokumenty, w </w:t>
      </w:r>
      <w:r w:rsidR="00EF67F2" w:rsidRPr="008E6C23">
        <w:rPr>
          <w:rFonts w:ascii="Verdana" w:hAnsi="Verdana"/>
          <w:spacing w:val="-1"/>
          <w:sz w:val="20"/>
          <w:szCs w:val="20"/>
        </w:rPr>
        <w:t>przypadku,</w:t>
      </w:r>
      <w:r w:rsidRPr="008E6C23">
        <w:rPr>
          <w:rFonts w:ascii="Verdana" w:hAnsi="Verdana"/>
          <w:spacing w:val="-1"/>
          <w:sz w:val="20"/>
          <w:szCs w:val="20"/>
        </w:rPr>
        <w:t xml:space="preserve"> gdy sporządzone są w języku obcym, powinny być przetłumaczone na język polski przez tłumacza przysięgłego.</w:t>
      </w:r>
    </w:p>
    <w:p w14:paraId="35114CFE"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7C493525" w14:textId="19E49545" w:rsidR="00E24E0B"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Akcjonariusz przesyłający zawiadomienie o udzieleniu pełnomocnictwa przesyła jednocześnie do Spółki swój adres mailowy oraz numer telefonu akcjonariusza i pełnomocnika, za pośrednictwem których Spółka będzie mogła komunikować się z akcjonariuszem i jego pełnomocnikiem. Przesłanie drogą elektroniczną ww. dokumentów nie zwalnia z obowiązku przedstawienia przez pełnomocnika, przy sporządzaniu listy obecności osób uprawnionych do uczestnictwa w Walnym Zgromadzeniu, dokumentów służących jego identyfikacji, w tym w szczególności:</w:t>
      </w:r>
    </w:p>
    <w:p w14:paraId="4393D6A9" w14:textId="58FCEFD8" w:rsidR="00421E22" w:rsidRPr="008E6C23" w:rsidRDefault="00D4664E" w:rsidP="008E6C23">
      <w:pPr>
        <w:pStyle w:val="Tekstpodstawowy"/>
        <w:numPr>
          <w:ilvl w:val="0"/>
          <w:numId w:val="19"/>
        </w:numPr>
        <w:spacing w:line="300" w:lineRule="exact"/>
        <w:ind w:right="109"/>
        <w:jc w:val="both"/>
        <w:rPr>
          <w:rFonts w:ascii="Verdana" w:hAnsi="Verdana"/>
          <w:spacing w:val="-1"/>
          <w:sz w:val="20"/>
          <w:szCs w:val="20"/>
        </w:rPr>
      </w:pPr>
      <w:r w:rsidRPr="008E6C23">
        <w:rPr>
          <w:rFonts w:ascii="Verdana" w:hAnsi="Verdana"/>
          <w:spacing w:val="-1"/>
          <w:sz w:val="20"/>
          <w:szCs w:val="20"/>
        </w:rPr>
        <w:t>w przypadku pełnomocnika będącego osobą fizyczną – oryginału dowodu osobistego, paszportu lub</w:t>
      </w:r>
      <w:r w:rsidR="00421E22" w:rsidRPr="008E6C23">
        <w:rPr>
          <w:rFonts w:ascii="Verdana" w:hAnsi="Verdana"/>
          <w:spacing w:val="-1"/>
          <w:sz w:val="20"/>
          <w:szCs w:val="20"/>
        </w:rPr>
        <w:t xml:space="preserve"> </w:t>
      </w:r>
      <w:r w:rsidRPr="008E6C23">
        <w:rPr>
          <w:rFonts w:ascii="Verdana" w:hAnsi="Verdana"/>
          <w:spacing w:val="-1"/>
          <w:sz w:val="20"/>
          <w:szCs w:val="20"/>
        </w:rPr>
        <w:t>innego urzędowego dokumentu tożsamości pełnomocnika; albo</w:t>
      </w:r>
    </w:p>
    <w:p w14:paraId="4E669562" w14:textId="199EECE2" w:rsidR="00D4664E" w:rsidRPr="008E6C23" w:rsidRDefault="00D4664E" w:rsidP="008E6C23">
      <w:pPr>
        <w:pStyle w:val="Tekstpodstawowy"/>
        <w:numPr>
          <w:ilvl w:val="0"/>
          <w:numId w:val="19"/>
        </w:numPr>
        <w:spacing w:line="300" w:lineRule="exact"/>
        <w:ind w:right="109"/>
        <w:jc w:val="both"/>
        <w:rPr>
          <w:rFonts w:ascii="Verdana" w:hAnsi="Verdana"/>
          <w:spacing w:val="-1"/>
          <w:sz w:val="20"/>
          <w:szCs w:val="20"/>
        </w:rPr>
      </w:pPr>
      <w:r w:rsidRPr="008E6C23">
        <w:rPr>
          <w:rFonts w:ascii="Verdana" w:hAnsi="Verdana"/>
          <w:spacing w:val="-1"/>
          <w:sz w:val="20"/>
          <w:szCs w:val="20"/>
        </w:rPr>
        <w:t>w przypadku pełnomocnika innego niż osoba fizyczna - oryginału lub kopii potwierdzonej za zgodność z oryginałem przez notariusza lub inny podmiot uprawniony do potwierdzania za zgodność z oryginałem odpisu z właściwego rejestru lub innego dokumentu potwierdzającego upoważnienie osoby fizycznej (osób fizycznych) do reprezentowania pełnomocnika na Walnym Zgromadzeniu (np. nieprzerwany ciąg pełnomocnictw) oraz dowodu osobistego, paszportu lub innego urzędowego dokumentu tożsamości osoby fizycznej (osób fizycznych) upoważnionych do reprezentowania pełnomocnika na Walnym Zgromadzeniu.</w:t>
      </w:r>
    </w:p>
    <w:p w14:paraId="00F26BA1"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507DC078" w14:textId="238837A7"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Spółka podejmuje odpowiednie działania służące identyfikacji akcjonariusza</w:t>
      </w:r>
      <w:r w:rsidR="00421E22" w:rsidRPr="008E6C23">
        <w:rPr>
          <w:rFonts w:ascii="Verdana" w:hAnsi="Verdana"/>
          <w:spacing w:val="-1"/>
          <w:sz w:val="20"/>
          <w:szCs w:val="20"/>
        </w:rPr>
        <w:t xml:space="preserve"> </w:t>
      </w:r>
      <w:r w:rsidRPr="008E6C23">
        <w:rPr>
          <w:rFonts w:ascii="Verdana" w:hAnsi="Verdana"/>
          <w:spacing w:val="-1"/>
          <w:sz w:val="20"/>
          <w:szCs w:val="20"/>
        </w:rPr>
        <w:t>i pełnomocnika w celu weryfikacji ważności pełnomocnictwa udzielonego w postaci elektronicznej. Weryfikacja ta polegać może między innymi na zwrotnym pytaniu w formie elektronicznej lub telefonicznej do akcjonariusza i pełnomocnika w celu potwierdzenia faktu udzielenia pełnomocnictwa.</w:t>
      </w:r>
    </w:p>
    <w:p w14:paraId="3BCBD789"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034D9CB4" w14:textId="161882C1"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Zasady dotyczące identyfikacji akcjonariusza stosuje się odpowiednio do zawiadomienia Spółki o odwołaniu udzielonego pełnomocnictwa. Zawiadomienie o udzieleniu i odwołaniu pełnomocnictwa bez zachowania wymogów wskazanych powyżej nie wywołuje skutków prawnych wobec Spółki.</w:t>
      </w:r>
    </w:p>
    <w:p w14:paraId="455CF3BD"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53816873" w14:textId="24C59CDD"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lastRenderedPageBreak/>
        <w:t>Od dnia zwołania Walnego Zgromadzenia Spółka udostępnia w siedzibie Spółki oraz na stronie internetowej Spółki</w:t>
      </w:r>
      <w:r w:rsidR="00421E22" w:rsidRPr="008E6C23">
        <w:rPr>
          <w:rFonts w:ascii="Verdana" w:hAnsi="Verdana"/>
          <w:spacing w:val="-1"/>
          <w:sz w:val="20"/>
          <w:szCs w:val="20"/>
        </w:rPr>
        <w:t xml:space="preserve"> </w:t>
      </w:r>
      <w:r w:rsidR="006C485D" w:rsidRPr="008E6C23">
        <w:rPr>
          <w:rFonts w:ascii="Verdana" w:hAnsi="Verdana"/>
          <w:spacing w:val="-1"/>
          <w:sz w:val="20"/>
          <w:szCs w:val="20"/>
        </w:rPr>
        <w:t xml:space="preserve">www.primeasi.com </w:t>
      </w:r>
      <w:r w:rsidRPr="008E6C23">
        <w:rPr>
          <w:rFonts w:ascii="Verdana" w:hAnsi="Verdana"/>
          <w:spacing w:val="-1"/>
          <w:sz w:val="20"/>
          <w:szCs w:val="20"/>
        </w:rPr>
        <w:t>formularze pozwalające na wykonywanie prawa głosu przez pełnomocnika. Korzystanie z formularza nie jest obowiązkowe, a jego wypełnienie nie zastępuje dokumentu pełnomocnictwa.</w:t>
      </w:r>
    </w:p>
    <w:p w14:paraId="3BFC551E"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2690F36D" w14:textId="5A5A2A73"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Jeżeli pełnomocnikiem na Walnym Zgromadzeniu jest członek Zarządu, członek Rady Nadzorczej lub pracownik Spółki albo spółki zależnej od Spółki, pełnomocnictwo może upoważniać do reprezentacji tylko na jednym Walnym Zgromadzeniu. Pełnomocnik taki ma obowiązek ujawnić akcjonariuszowi okoliczności wskazujące na istnienie bądź możliwość wystąpienia konfliktu interesów. Udzielenie dalszego pełnomocnictwa przez </w:t>
      </w:r>
      <w:r w:rsidR="00421E22" w:rsidRPr="008E6C23">
        <w:rPr>
          <w:rFonts w:ascii="Verdana" w:hAnsi="Verdana"/>
          <w:spacing w:val="-1"/>
          <w:sz w:val="20"/>
          <w:szCs w:val="20"/>
        </w:rPr>
        <w:t>t</w:t>
      </w:r>
      <w:r w:rsidRPr="008E6C23">
        <w:rPr>
          <w:rFonts w:ascii="Verdana" w:hAnsi="Verdana"/>
          <w:spacing w:val="-1"/>
          <w:sz w:val="20"/>
          <w:szCs w:val="20"/>
        </w:rPr>
        <w:t>akiego pełnomocnika jest wyłączone. Pełnomocnik powyższy głosuje wyłącznie zgodnie z instrukcjami udzielonymi przez akcjonariusza.</w:t>
      </w:r>
    </w:p>
    <w:p w14:paraId="48330993"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5D8F0A68" w14:textId="69031AED"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Zarząd Spółki informuje, że w przypadku udzielenia przez akcjonariusza pełnomocnictwa wraz z instrukcją do głosowania, Spółka nie będzie weryfikowała, czy pełnomocnicy wykonują prawo głosu zgodnie z instrukcjami, które otrzymali od akcjonariuszy. W związku z powyższym Zarząd Spółki informuje, że instrukcja do głosowania powinna być przekazana jedynie pełnomocnikowi.</w:t>
      </w:r>
    </w:p>
    <w:p w14:paraId="372CDDB9"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538F2720" w14:textId="48DB5DAE" w:rsidR="00D4664E" w:rsidRPr="008E6C23" w:rsidRDefault="00D4664E" w:rsidP="008E6C23">
      <w:pPr>
        <w:pStyle w:val="Tekstpodstawowy"/>
        <w:numPr>
          <w:ilvl w:val="0"/>
          <w:numId w:val="15"/>
        </w:numPr>
        <w:spacing w:line="300" w:lineRule="exact"/>
        <w:ind w:right="109"/>
        <w:jc w:val="both"/>
        <w:rPr>
          <w:rFonts w:ascii="Verdana" w:hAnsi="Verdana"/>
          <w:b/>
          <w:bCs/>
          <w:spacing w:val="-1"/>
          <w:sz w:val="20"/>
          <w:szCs w:val="20"/>
        </w:rPr>
      </w:pPr>
      <w:r w:rsidRPr="008E6C23">
        <w:rPr>
          <w:rFonts w:ascii="Verdana" w:hAnsi="Verdana"/>
          <w:b/>
          <w:bCs/>
          <w:spacing w:val="-1"/>
          <w:sz w:val="20"/>
          <w:szCs w:val="20"/>
        </w:rPr>
        <w:t>Uczestniczenie w Walnym Zgromadzeniu przy wykorzystaniu środków komunikacji elektronicznej i wypowiadanie się w trakcie Walnego Zgromadzenia przy wykorzystaniu środków komunikacji elektronicznej</w:t>
      </w:r>
    </w:p>
    <w:p w14:paraId="22A5B873" w14:textId="77777777" w:rsidR="00421E22" w:rsidRPr="008E6C23" w:rsidRDefault="00421E22" w:rsidP="008E6C23">
      <w:pPr>
        <w:pStyle w:val="Tekstpodstawowy"/>
        <w:spacing w:line="300" w:lineRule="exact"/>
        <w:ind w:left="720" w:right="109"/>
        <w:jc w:val="both"/>
        <w:rPr>
          <w:rFonts w:ascii="Verdana" w:hAnsi="Verdana"/>
          <w:b/>
          <w:bCs/>
          <w:spacing w:val="-1"/>
          <w:sz w:val="20"/>
          <w:szCs w:val="20"/>
        </w:rPr>
      </w:pPr>
    </w:p>
    <w:p w14:paraId="35DCCD51" w14:textId="6B189D6A"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Spółka nie przewiduje możliwości udziału w Walnym Zgromadzeniu przy wykorzystaniu środków komunikacji elektronicznej</w:t>
      </w:r>
      <w:r w:rsidR="00C46F7E" w:rsidRPr="008E6C23">
        <w:rPr>
          <w:rFonts w:ascii="Verdana" w:hAnsi="Verdana"/>
          <w:spacing w:val="-1"/>
          <w:sz w:val="20"/>
          <w:szCs w:val="20"/>
        </w:rPr>
        <w:t xml:space="preserve"> </w:t>
      </w:r>
      <w:r w:rsidRPr="008E6C23">
        <w:rPr>
          <w:rFonts w:ascii="Verdana" w:hAnsi="Verdana"/>
          <w:spacing w:val="-1"/>
          <w:sz w:val="20"/>
          <w:szCs w:val="20"/>
        </w:rPr>
        <w:t>ani możliwości wypowiadania się w trakcie Walnego Zgromadzenia przy wykorzystaniu środków komunikacji elektronicznej.</w:t>
      </w:r>
    </w:p>
    <w:p w14:paraId="1DDB9304" w14:textId="77777777" w:rsidR="00BB0186" w:rsidRPr="008E6C23" w:rsidRDefault="00BB0186" w:rsidP="008E6C23">
      <w:pPr>
        <w:pStyle w:val="Tekstpodstawowy"/>
        <w:spacing w:line="300" w:lineRule="exact"/>
        <w:ind w:right="109"/>
        <w:jc w:val="both"/>
        <w:rPr>
          <w:rFonts w:ascii="Verdana" w:hAnsi="Verdana"/>
          <w:spacing w:val="-1"/>
          <w:sz w:val="20"/>
          <w:szCs w:val="20"/>
        </w:rPr>
      </w:pPr>
    </w:p>
    <w:p w14:paraId="3ED85295"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6A57B5E6" w14:textId="2404DEFC" w:rsidR="00D4664E" w:rsidRPr="008E6C23" w:rsidRDefault="00D4664E" w:rsidP="008E6C23">
      <w:pPr>
        <w:pStyle w:val="Tekstpodstawowy"/>
        <w:numPr>
          <w:ilvl w:val="0"/>
          <w:numId w:val="15"/>
        </w:numPr>
        <w:spacing w:line="300" w:lineRule="exact"/>
        <w:ind w:right="109"/>
        <w:jc w:val="both"/>
        <w:rPr>
          <w:rFonts w:ascii="Verdana" w:hAnsi="Verdana"/>
          <w:b/>
          <w:bCs/>
          <w:spacing w:val="-1"/>
          <w:sz w:val="20"/>
          <w:szCs w:val="20"/>
        </w:rPr>
      </w:pPr>
      <w:r w:rsidRPr="008E6C23">
        <w:rPr>
          <w:rFonts w:ascii="Verdana" w:hAnsi="Verdana"/>
          <w:b/>
          <w:bCs/>
          <w:spacing w:val="-1"/>
          <w:sz w:val="20"/>
          <w:szCs w:val="20"/>
        </w:rPr>
        <w:t>Wykonywanie prawa głosu drogą korespondencyjną lub przy wykorzystaniu środków</w:t>
      </w:r>
      <w:r w:rsidR="00421E22" w:rsidRPr="008E6C23">
        <w:rPr>
          <w:rFonts w:ascii="Verdana" w:hAnsi="Verdana"/>
          <w:b/>
          <w:bCs/>
          <w:spacing w:val="-1"/>
          <w:sz w:val="20"/>
          <w:szCs w:val="20"/>
        </w:rPr>
        <w:t xml:space="preserve"> </w:t>
      </w:r>
      <w:r w:rsidRPr="008E6C23">
        <w:rPr>
          <w:rFonts w:ascii="Verdana" w:hAnsi="Verdana"/>
          <w:b/>
          <w:bCs/>
          <w:spacing w:val="-1"/>
          <w:sz w:val="20"/>
          <w:szCs w:val="20"/>
        </w:rPr>
        <w:t>komunikacji elektronicznej</w:t>
      </w:r>
    </w:p>
    <w:p w14:paraId="69EB3D9D" w14:textId="77777777" w:rsidR="00421E22" w:rsidRPr="008E6C23" w:rsidRDefault="00421E22" w:rsidP="008E6C23">
      <w:pPr>
        <w:pStyle w:val="Tekstpodstawowy"/>
        <w:spacing w:line="300" w:lineRule="exact"/>
        <w:ind w:left="720" w:right="109"/>
        <w:jc w:val="both"/>
        <w:rPr>
          <w:rFonts w:ascii="Verdana" w:hAnsi="Verdana"/>
          <w:b/>
          <w:bCs/>
          <w:spacing w:val="-1"/>
          <w:sz w:val="20"/>
          <w:szCs w:val="20"/>
        </w:rPr>
      </w:pPr>
    </w:p>
    <w:p w14:paraId="3AFBB306" w14:textId="29026B93" w:rsidR="00421E22"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Spółka nie przewiduje oddawania głosu na Walnym Zgromadzeniu drogą korespondencyjną lub przy wykorzystaniu środków komunikacji elektronicznej.</w:t>
      </w:r>
    </w:p>
    <w:p w14:paraId="5CE5B813"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4D79EB39" w14:textId="586A2138" w:rsidR="00D4664E" w:rsidRPr="008E6C23" w:rsidRDefault="00D4664E" w:rsidP="008E6C23">
      <w:pPr>
        <w:pStyle w:val="Tekstpodstawowy"/>
        <w:numPr>
          <w:ilvl w:val="0"/>
          <w:numId w:val="15"/>
        </w:numPr>
        <w:spacing w:line="300" w:lineRule="exact"/>
        <w:ind w:right="109"/>
        <w:jc w:val="both"/>
        <w:rPr>
          <w:rFonts w:ascii="Verdana" w:hAnsi="Verdana"/>
          <w:b/>
          <w:bCs/>
          <w:spacing w:val="-1"/>
          <w:sz w:val="20"/>
          <w:szCs w:val="20"/>
        </w:rPr>
      </w:pPr>
      <w:r w:rsidRPr="008E6C23">
        <w:rPr>
          <w:rFonts w:ascii="Verdana" w:hAnsi="Verdana"/>
          <w:b/>
          <w:bCs/>
          <w:spacing w:val="-1"/>
          <w:sz w:val="20"/>
          <w:szCs w:val="20"/>
        </w:rPr>
        <w:t>Dostęp do dokumentacji dotyczącej Walnego Zgromadzenia</w:t>
      </w:r>
    </w:p>
    <w:p w14:paraId="7A8939C2" w14:textId="77777777" w:rsidR="00421E22" w:rsidRPr="008E6C23" w:rsidRDefault="00421E22" w:rsidP="008E6C23">
      <w:pPr>
        <w:pStyle w:val="Tekstpodstawowy"/>
        <w:spacing w:line="300" w:lineRule="exact"/>
        <w:ind w:left="360" w:right="109"/>
        <w:jc w:val="both"/>
        <w:rPr>
          <w:rFonts w:ascii="Verdana" w:hAnsi="Verdana"/>
          <w:b/>
          <w:bCs/>
          <w:spacing w:val="-1"/>
          <w:sz w:val="20"/>
          <w:szCs w:val="20"/>
        </w:rPr>
      </w:pPr>
    </w:p>
    <w:p w14:paraId="5941C6FE" w14:textId="7D79AE33" w:rsidR="00D4664E"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Dokumentacja, która ma być przedstawiona Walnemu Zgromadzeniu wraz z projektami uchwał będzie zamieszczana na stronie internetowej Spółki od dnia zwołania Walnego Zgromadzenia. Uwagi Zarządu Spółki lub Rady Nadzorczej Spółki dotyczące spraw wprowadzonych do porządku obrad Walnego Zgromadzenia lub spraw, które mają zostać wprowadzone do porządku obrad przed terminem Walnego Zgromadzenia będą dostępne na stronie internetowej Spółki niezwłocznie po ich sporządzeniu.</w:t>
      </w:r>
    </w:p>
    <w:p w14:paraId="497F7FFA" w14:textId="77777777" w:rsidR="00697C45" w:rsidRPr="008E6C23" w:rsidRDefault="00697C45" w:rsidP="008E6C23">
      <w:pPr>
        <w:pStyle w:val="Tekstpodstawowy"/>
        <w:spacing w:line="300" w:lineRule="exact"/>
        <w:ind w:right="109"/>
        <w:jc w:val="both"/>
        <w:rPr>
          <w:rFonts w:ascii="Verdana" w:hAnsi="Verdana"/>
          <w:spacing w:val="-1"/>
          <w:sz w:val="20"/>
          <w:szCs w:val="20"/>
        </w:rPr>
      </w:pPr>
    </w:p>
    <w:p w14:paraId="401CDBEE"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69F078C4" w14:textId="0FBF755A" w:rsidR="00D4664E" w:rsidRPr="008E6C23" w:rsidRDefault="00D4664E" w:rsidP="008E6C23">
      <w:pPr>
        <w:pStyle w:val="Tekstpodstawowy"/>
        <w:numPr>
          <w:ilvl w:val="0"/>
          <w:numId w:val="15"/>
        </w:numPr>
        <w:spacing w:line="300" w:lineRule="exact"/>
        <w:ind w:right="109"/>
        <w:jc w:val="both"/>
        <w:rPr>
          <w:rFonts w:ascii="Verdana" w:hAnsi="Verdana"/>
          <w:b/>
          <w:bCs/>
          <w:spacing w:val="-1"/>
          <w:sz w:val="20"/>
          <w:szCs w:val="20"/>
        </w:rPr>
      </w:pPr>
      <w:r w:rsidRPr="008E6C23">
        <w:rPr>
          <w:rFonts w:ascii="Verdana" w:hAnsi="Verdana"/>
          <w:b/>
          <w:bCs/>
          <w:spacing w:val="-1"/>
          <w:sz w:val="20"/>
          <w:szCs w:val="20"/>
        </w:rPr>
        <w:lastRenderedPageBreak/>
        <w:t>Prawo akcjonariusza do zadawania pytań dotyczących spraw umieszczonych w porządku</w:t>
      </w:r>
      <w:r w:rsidR="00421E22" w:rsidRPr="008E6C23">
        <w:rPr>
          <w:rFonts w:ascii="Verdana" w:hAnsi="Verdana"/>
          <w:b/>
          <w:bCs/>
          <w:spacing w:val="-1"/>
          <w:sz w:val="20"/>
          <w:szCs w:val="20"/>
        </w:rPr>
        <w:t xml:space="preserve"> </w:t>
      </w:r>
      <w:r w:rsidRPr="008E6C23">
        <w:rPr>
          <w:rFonts w:ascii="Verdana" w:hAnsi="Verdana"/>
          <w:b/>
          <w:bCs/>
          <w:spacing w:val="-1"/>
          <w:sz w:val="20"/>
          <w:szCs w:val="20"/>
        </w:rPr>
        <w:t>obrad Walnego Zgromadzenia</w:t>
      </w:r>
    </w:p>
    <w:p w14:paraId="3F05BA17" w14:textId="77777777" w:rsidR="00421E22" w:rsidRPr="008E6C23" w:rsidRDefault="00421E22" w:rsidP="008E6C23">
      <w:pPr>
        <w:pStyle w:val="Tekstpodstawowy"/>
        <w:spacing w:line="300" w:lineRule="exact"/>
        <w:ind w:left="720" w:right="109"/>
        <w:jc w:val="both"/>
        <w:rPr>
          <w:rFonts w:ascii="Verdana" w:hAnsi="Verdana"/>
          <w:b/>
          <w:bCs/>
          <w:spacing w:val="-1"/>
          <w:sz w:val="20"/>
          <w:szCs w:val="20"/>
        </w:rPr>
      </w:pPr>
    </w:p>
    <w:p w14:paraId="4955D6A9" w14:textId="0FCD02C1"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Pytania Akcjonariuszy dotyczące spraw umieszczonych w porządku obrad Walnego Zgromadzenia mogą zostać przesłane do Spółki w formie elektronicznej na adres e-mail: </w:t>
      </w:r>
      <w:r w:rsidR="00140525" w:rsidRPr="008E6C23">
        <w:rPr>
          <w:rFonts w:ascii="Verdana" w:hAnsi="Verdana"/>
          <w:sz w:val="20"/>
          <w:szCs w:val="20"/>
        </w:rPr>
        <w:t>info@primeasi.com</w:t>
      </w:r>
    </w:p>
    <w:p w14:paraId="45D667EC"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7D18FAF7" w14:textId="232E649C"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Pytanie akcjonariusza obejmujące żądanie udzielenia informacji dotyczących Spółki może być przedstawione podczas obrad Walnego Zgromadzenia, jeżeli żądanie takie jest uzasadnione dla oceny sprawy objętej porządkiem obrad. Zarząd Spółki może udzielić informacji na piśmie poza Walnym Zgromadzeniem, jeżeli przemawiają za tym ważne powody, przy czym udzielenie informacji następuje nie później niż w terminie dwóch tygodni od dnia zgłoszenia żądania podczas Walnego Zgromadzenia.</w:t>
      </w:r>
    </w:p>
    <w:p w14:paraId="1D97230A"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4260D34F" w14:textId="4D5DABDD"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Odpowiedź uznaje się za udzieloną, jeżeli odpowiednie informacje są dostępne na stronie internetowej Spółki w miejscu wydzielonym na zadawanie pytań przez akcjonariuszy i udzielanie im odpowiedzi.</w:t>
      </w:r>
    </w:p>
    <w:p w14:paraId="7C24199C"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17976806" w14:textId="4A2803BC"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Zarząd odmawia udzielenia informacji, jeżeli mogłoby to wyrządzić szkodę Spółce, spółce z nią powiązanej albo spółce zależnej, w szczególności przez ujawnienie tajemnic technicznych, handlowych lub organizacyjnych przedsiębiorstwa.</w:t>
      </w:r>
    </w:p>
    <w:p w14:paraId="24E1D392"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267E7E5B" w14:textId="067E4BA1"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Członek Zarządu może odmówić udzielenia informacji, jeżeli udzielenie informacji mogłoby stanowić podstawę jego odpowiedzialności karnej, cywilnoprawnej bądź administracyjnej.</w:t>
      </w:r>
    </w:p>
    <w:p w14:paraId="36280CD2" w14:textId="77777777" w:rsidR="00421E22" w:rsidRPr="008E6C23" w:rsidRDefault="00421E22" w:rsidP="008E6C23">
      <w:pPr>
        <w:pStyle w:val="Tekstpodstawowy"/>
        <w:spacing w:line="300" w:lineRule="exact"/>
        <w:ind w:right="109"/>
        <w:jc w:val="both"/>
        <w:rPr>
          <w:rFonts w:ascii="Verdana" w:hAnsi="Verdana"/>
          <w:spacing w:val="-1"/>
          <w:sz w:val="20"/>
          <w:szCs w:val="20"/>
        </w:rPr>
      </w:pPr>
    </w:p>
    <w:p w14:paraId="7CD8ADE7" w14:textId="7BC2669D" w:rsidR="00D4664E" w:rsidRPr="008E6C23" w:rsidRDefault="00D4664E" w:rsidP="008E6C23">
      <w:pPr>
        <w:pStyle w:val="Tekstpodstawowy"/>
        <w:numPr>
          <w:ilvl w:val="0"/>
          <w:numId w:val="15"/>
        </w:numPr>
        <w:spacing w:line="300" w:lineRule="exact"/>
        <w:ind w:right="109"/>
        <w:jc w:val="both"/>
        <w:rPr>
          <w:rFonts w:ascii="Verdana" w:hAnsi="Verdana"/>
          <w:b/>
          <w:bCs/>
          <w:spacing w:val="-1"/>
          <w:sz w:val="20"/>
          <w:szCs w:val="20"/>
        </w:rPr>
      </w:pPr>
      <w:r w:rsidRPr="008E6C23">
        <w:rPr>
          <w:rFonts w:ascii="Verdana" w:hAnsi="Verdana"/>
          <w:b/>
          <w:bCs/>
          <w:spacing w:val="-1"/>
          <w:sz w:val="20"/>
          <w:szCs w:val="20"/>
        </w:rPr>
        <w:t>Lista uprawnionych do uczestnictwa na Walnym Zgromadzeniu</w:t>
      </w:r>
    </w:p>
    <w:p w14:paraId="6BE77E88" w14:textId="77777777" w:rsidR="00421E22" w:rsidRPr="008E6C23" w:rsidRDefault="00421E22" w:rsidP="008E6C23">
      <w:pPr>
        <w:pStyle w:val="Tekstpodstawowy"/>
        <w:spacing w:line="300" w:lineRule="exact"/>
        <w:ind w:left="720" w:right="109"/>
        <w:jc w:val="both"/>
        <w:rPr>
          <w:rFonts w:ascii="Verdana" w:hAnsi="Verdana"/>
          <w:b/>
          <w:bCs/>
          <w:spacing w:val="-1"/>
          <w:sz w:val="20"/>
          <w:szCs w:val="20"/>
        </w:rPr>
      </w:pPr>
    </w:p>
    <w:p w14:paraId="4E0201E4" w14:textId="78B5C362" w:rsidR="00421E22"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Lista osób uprawnionych do uczestnictwa na Walnym Zgromadzeniu zostanie sporządzona na podstawie wykazu udostępnionego przez podmiot prowadzący depozyt papierów wartościowych (Krajowy Depozyt Papierów Wartościowych S.A.) i będzie wyłożona do wglądu akcjonariuszy na 3 dni powszednie przed odbyciem Walnego Zgromadzenia (to jest w dniach </w:t>
      </w:r>
      <w:r w:rsidR="00C522A0" w:rsidRPr="008E6C23">
        <w:rPr>
          <w:rFonts w:ascii="Verdana" w:hAnsi="Verdana"/>
          <w:spacing w:val="-1"/>
          <w:sz w:val="20"/>
          <w:szCs w:val="20"/>
        </w:rPr>
        <w:t>25-27 czerwca</w:t>
      </w:r>
      <w:r w:rsidR="00A2221B" w:rsidRPr="008E6C23">
        <w:rPr>
          <w:rFonts w:ascii="Verdana" w:hAnsi="Verdana"/>
          <w:spacing w:val="-1"/>
          <w:sz w:val="20"/>
          <w:szCs w:val="20"/>
        </w:rPr>
        <w:t xml:space="preserve"> </w:t>
      </w:r>
      <w:r w:rsidR="00235062" w:rsidRPr="008E6C23">
        <w:rPr>
          <w:rFonts w:ascii="Verdana" w:hAnsi="Verdana"/>
          <w:spacing w:val="-1"/>
          <w:sz w:val="20"/>
          <w:szCs w:val="20"/>
        </w:rPr>
        <w:t>202</w:t>
      </w:r>
      <w:r w:rsidR="005B2ADE" w:rsidRPr="008E6C23">
        <w:rPr>
          <w:rFonts w:ascii="Verdana" w:hAnsi="Verdana"/>
          <w:spacing w:val="-1"/>
          <w:sz w:val="20"/>
          <w:szCs w:val="20"/>
        </w:rPr>
        <w:t>5</w:t>
      </w:r>
      <w:r w:rsidR="00235062" w:rsidRPr="008E6C23">
        <w:rPr>
          <w:rFonts w:ascii="Verdana" w:hAnsi="Verdana"/>
          <w:spacing w:val="-1"/>
          <w:sz w:val="20"/>
          <w:szCs w:val="20"/>
        </w:rPr>
        <w:t xml:space="preserve"> roku</w:t>
      </w:r>
      <w:r w:rsidR="00322314" w:rsidRPr="008E6C23">
        <w:rPr>
          <w:rFonts w:ascii="Verdana" w:hAnsi="Verdana"/>
          <w:spacing w:val="-1"/>
          <w:sz w:val="20"/>
          <w:szCs w:val="20"/>
        </w:rPr>
        <w:t>)</w:t>
      </w:r>
      <w:r w:rsidRPr="008E6C23">
        <w:rPr>
          <w:rFonts w:ascii="Verdana" w:hAnsi="Verdana"/>
          <w:spacing w:val="-1"/>
          <w:sz w:val="20"/>
          <w:szCs w:val="20"/>
        </w:rPr>
        <w:t xml:space="preserve"> w biurze Zarządu Spółki w </w:t>
      </w:r>
      <w:r w:rsidR="00140525" w:rsidRPr="008E6C23">
        <w:rPr>
          <w:rFonts w:ascii="Verdana" w:hAnsi="Verdana"/>
          <w:spacing w:val="-1"/>
          <w:sz w:val="20"/>
          <w:szCs w:val="20"/>
        </w:rPr>
        <w:t>Rzeszowie</w:t>
      </w:r>
      <w:r w:rsidRPr="008E6C23">
        <w:rPr>
          <w:rFonts w:ascii="Verdana" w:hAnsi="Verdana"/>
          <w:spacing w:val="-1"/>
          <w:sz w:val="20"/>
          <w:szCs w:val="20"/>
        </w:rPr>
        <w:t xml:space="preserve"> przy ul. </w:t>
      </w:r>
      <w:r w:rsidR="00140525" w:rsidRPr="008E6C23">
        <w:rPr>
          <w:rFonts w:ascii="Verdana" w:hAnsi="Verdana"/>
          <w:spacing w:val="-1"/>
          <w:sz w:val="20"/>
          <w:szCs w:val="20"/>
        </w:rPr>
        <w:t>Stanisława Moniuszki 8</w:t>
      </w:r>
      <w:r w:rsidRPr="008E6C23">
        <w:rPr>
          <w:rFonts w:ascii="Verdana" w:hAnsi="Verdana"/>
          <w:spacing w:val="-1"/>
          <w:sz w:val="20"/>
          <w:szCs w:val="20"/>
        </w:rPr>
        <w:t xml:space="preserve">, </w:t>
      </w:r>
      <w:r w:rsidR="00140525" w:rsidRPr="008E6C23">
        <w:rPr>
          <w:rFonts w:ascii="Verdana" w:hAnsi="Verdana"/>
          <w:spacing w:val="-1"/>
          <w:sz w:val="20"/>
          <w:szCs w:val="20"/>
        </w:rPr>
        <w:t>35-014 Rzeszów</w:t>
      </w:r>
      <w:r w:rsidRPr="008E6C23">
        <w:rPr>
          <w:rFonts w:ascii="Verdana" w:hAnsi="Verdana"/>
          <w:spacing w:val="-1"/>
          <w:sz w:val="20"/>
          <w:szCs w:val="20"/>
        </w:rPr>
        <w:t xml:space="preserve">, w godzinach od 10:00 do 16:00. W tym samym okresie, akcjonariusz może żądać przesłania mu listy akcjonariuszy nieodpłatnie pocztą elektroniczną wysyłając żądanie w tym względzie na adres e-mail: </w:t>
      </w:r>
      <w:r w:rsidR="00140525" w:rsidRPr="008E6C23">
        <w:rPr>
          <w:rFonts w:ascii="Verdana" w:hAnsi="Verdana"/>
          <w:sz w:val="20"/>
          <w:szCs w:val="20"/>
        </w:rPr>
        <w:t xml:space="preserve">info@primeasi.com </w:t>
      </w:r>
      <w:r w:rsidRPr="008E6C23">
        <w:rPr>
          <w:rFonts w:ascii="Verdana" w:hAnsi="Verdana"/>
          <w:spacing w:val="-1"/>
          <w:sz w:val="20"/>
          <w:szCs w:val="20"/>
        </w:rPr>
        <w:t>podając jednocześnie adres, na który lista powinna być wysłana. Do żądania powinny zostać dołączone kopie dokumentów potwierdzających tożsamość akcjonariusza lub osób działających w imieniu akcjonariusza, w tym:</w:t>
      </w:r>
    </w:p>
    <w:p w14:paraId="31C2F559" w14:textId="3EA123A4" w:rsidR="00421E22" w:rsidRPr="008E6C23" w:rsidRDefault="00D4664E" w:rsidP="008E6C23">
      <w:pPr>
        <w:pStyle w:val="Tekstpodstawowy"/>
        <w:numPr>
          <w:ilvl w:val="0"/>
          <w:numId w:val="18"/>
        </w:numPr>
        <w:spacing w:line="300" w:lineRule="exact"/>
        <w:ind w:right="109"/>
        <w:jc w:val="both"/>
        <w:rPr>
          <w:rFonts w:ascii="Verdana" w:hAnsi="Verdana"/>
          <w:spacing w:val="-1"/>
          <w:sz w:val="20"/>
          <w:szCs w:val="20"/>
        </w:rPr>
      </w:pPr>
      <w:r w:rsidRPr="008E6C23">
        <w:rPr>
          <w:rFonts w:ascii="Verdana" w:hAnsi="Verdana"/>
          <w:spacing w:val="-1"/>
          <w:sz w:val="20"/>
          <w:szCs w:val="20"/>
        </w:rPr>
        <w:t>w przypadku akcjonariusza będącego osobą fizyczną - kopia dowodu osobistego, paszportu lub</w:t>
      </w:r>
      <w:r w:rsidR="00421E22" w:rsidRPr="008E6C23">
        <w:rPr>
          <w:rFonts w:ascii="Verdana" w:hAnsi="Verdana"/>
          <w:spacing w:val="-1"/>
          <w:sz w:val="20"/>
          <w:szCs w:val="20"/>
        </w:rPr>
        <w:t xml:space="preserve"> </w:t>
      </w:r>
      <w:r w:rsidRPr="008E6C23">
        <w:rPr>
          <w:rFonts w:ascii="Verdana" w:hAnsi="Verdana"/>
          <w:spacing w:val="-1"/>
          <w:sz w:val="20"/>
          <w:szCs w:val="20"/>
        </w:rPr>
        <w:t>innego urzędowego dokumentu tożsamości akcjonariusza; albo</w:t>
      </w:r>
    </w:p>
    <w:p w14:paraId="209F0E32" w14:textId="18B76B45" w:rsidR="00421E22" w:rsidRPr="008E6C23" w:rsidRDefault="00D4664E" w:rsidP="008E6C23">
      <w:pPr>
        <w:pStyle w:val="Tekstpodstawowy"/>
        <w:numPr>
          <w:ilvl w:val="0"/>
          <w:numId w:val="18"/>
        </w:numPr>
        <w:spacing w:line="300" w:lineRule="exact"/>
        <w:ind w:right="109"/>
        <w:jc w:val="both"/>
        <w:rPr>
          <w:rFonts w:ascii="Verdana" w:hAnsi="Verdana"/>
          <w:spacing w:val="-1"/>
          <w:sz w:val="20"/>
          <w:szCs w:val="20"/>
        </w:rPr>
      </w:pPr>
      <w:r w:rsidRPr="008E6C23">
        <w:rPr>
          <w:rFonts w:ascii="Verdana" w:hAnsi="Verdana"/>
          <w:spacing w:val="-1"/>
          <w:sz w:val="20"/>
          <w:szCs w:val="20"/>
        </w:rPr>
        <w:t>w przypadku akcjonariusza innego niż osoba fizyczna – kopia odpisu z właściwego rejestru lub innego dokumentu potwierdzającego upoważnienie osoby fizycznej (osób fizycznych) do reprezentowania akcjonariusza na Walnym Zgromadzeniu (np. nieprzerwany ciąg pełnomocnictw); lub</w:t>
      </w:r>
    </w:p>
    <w:p w14:paraId="0E310DF1" w14:textId="77777777" w:rsidR="00D4664E" w:rsidRPr="008E6C23" w:rsidRDefault="00D4664E" w:rsidP="008E6C23">
      <w:pPr>
        <w:pStyle w:val="Tekstpodstawowy"/>
        <w:numPr>
          <w:ilvl w:val="0"/>
          <w:numId w:val="18"/>
        </w:numPr>
        <w:spacing w:line="300" w:lineRule="exact"/>
        <w:ind w:right="109"/>
        <w:jc w:val="both"/>
        <w:rPr>
          <w:rFonts w:ascii="Verdana" w:hAnsi="Verdana"/>
          <w:spacing w:val="-1"/>
          <w:sz w:val="20"/>
          <w:szCs w:val="20"/>
        </w:rPr>
      </w:pPr>
      <w:r w:rsidRPr="008E6C23">
        <w:rPr>
          <w:rFonts w:ascii="Verdana" w:hAnsi="Verdana"/>
          <w:spacing w:val="-1"/>
          <w:sz w:val="20"/>
          <w:szCs w:val="20"/>
        </w:rPr>
        <w:lastRenderedPageBreak/>
        <w:t>w przypadku zgłoszenia żądania przez pełnomocnika – kopia dokumentu pełnomocnictwa podpisana przez akcjonariusza, lub przez osoby uprawnione do reprezentowania akcjonariusza, oraz kopia dowodu osobistego, paszportu lub innego urzędowego dokumentu tożsamości pełnomocnika lub w przypadku pełnomocnika innego niż osoba fizyczna - kopia odpisu z właściwego rejestru lub innego dokumentu potwierdzającego upoważnienie osoby fizycznej (osób fizycznych) do reprezentowania pełnomocnika na Walnym Zgromadzeniu (np. nieprzerwany ciąg pełnomocnictw) oraz dowodu osobistego, paszportu lub innego urzędowego dokumentu tożsamości osoby fizycznej (osób fizycznych) upoważnionych do reprezentowania pełnomocnika na Walnym Zgromadzeniu.</w:t>
      </w:r>
    </w:p>
    <w:p w14:paraId="0AF09305" w14:textId="77777777" w:rsidR="00D4664E" w:rsidRPr="008E6C23" w:rsidRDefault="00D4664E" w:rsidP="008E6C23">
      <w:pPr>
        <w:pStyle w:val="Tekstpodstawowy"/>
        <w:spacing w:line="300" w:lineRule="exact"/>
        <w:ind w:right="109"/>
        <w:jc w:val="both"/>
        <w:rPr>
          <w:rFonts w:ascii="Verdana" w:hAnsi="Verdana"/>
          <w:spacing w:val="-1"/>
          <w:sz w:val="20"/>
          <w:szCs w:val="20"/>
        </w:rPr>
      </w:pPr>
    </w:p>
    <w:p w14:paraId="51D2BA40" w14:textId="47EA5B44" w:rsidR="00D4664E" w:rsidRPr="008E6C23" w:rsidRDefault="00D4664E" w:rsidP="008E6C23">
      <w:pPr>
        <w:pStyle w:val="Tekstpodstawowy"/>
        <w:numPr>
          <w:ilvl w:val="0"/>
          <w:numId w:val="15"/>
        </w:numPr>
        <w:spacing w:line="300" w:lineRule="exact"/>
        <w:ind w:right="109"/>
        <w:jc w:val="both"/>
        <w:rPr>
          <w:rFonts w:ascii="Verdana" w:hAnsi="Verdana"/>
          <w:b/>
          <w:bCs/>
          <w:spacing w:val="-1"/>
          <w:sz w:val="20"/>
          <w:szCs w:val="20"/>
        </w:rPr>
      </w:pPr>
      <w:r w:rsidRPr="008E6C23">
        <w:rPr>
          <w:rFonts w:ascii="Verdana" w:hAnsi="Verdana"/>
          <w:b/>
          <w:bCs/>
          <w:spacing w:val="-1"/>
          <w:sz w:val="20"/>
          <w:szCs w:val="20"/>
        </w:rPr>
        <w:t>Wskazanie adresu strony internetowej, na której będą udostępnione informacje dotyczące</w:t>
      </w:r>
      <w:r w:rsidR="00421E22" w:rsidRPr="008E6C23">
        <w:rPr>
          <w:rFonts w:ascii="Verdana" w:hAnsi="Verdana"/>
          <w:b/>
          <w:bCs/>
          <w:spacing w:val="-1"/>
          <w:sz w:val="20"/>
          <w:szCs w:val="20"/>
        </w:rPr>
        <w:t xml:space="preserve"> </w:t>
      </w:r>
      <w:r w:rsidRPr="008E6C23">
        <w:rPr>
          <w:rFonts w:ascii="Verdana" w:hAnsi="Verdana"/>
          <w:b/>
          <w:bCs/>
          <w:spacing w:val="-1"/>
          <w:sz w:val="20"/>
          <w:szCs w:val="20"/>
        </w:rPr>
        <w:t>Walnego Zgromadzenia</w:t>
      </w:r>
    </w:p>
    <w:p w14:paraId="04BC1D98" w14:textId="77777777" w:rsidR="00421E22" w:rsidRPr="008E6C23" w:rsidRDefault="00421E22" w:rsidP="008E6C23">
      <w:pPr>
        <w:pStyle w:val="Tekstpodstawowy"/>
        <w:spacing w:line="300" w:lineRule="exact"/>
        <w:ind w:left="720" w:right="109"/>
        <w:jc w:val="both"/>
        <w:rPr>
          <w:rFonts w:ascii="Verdana" w:hAnsi="Verdana"/>
          <w:b/>
          <w:bCs/>
          <w:spacing w:val="-1"/>
          <w:sz w:val="20"/>
          <w:szCs w:val="20"/>
        </w:rPr>
      </w:pPr>
    </w:p>
    <w:p w14:paraId="5E02C3B1" w14:textId="137D9E63"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Wszelkie informacje dotyczące Walnego Zgromadzenia dostępne będą na stronie internetowej</w:t>
      </w:r>
      <w:r w:rsidR="00421E22" w:rsidRPr="008E6C23">
        <w:rPr>
          <w:rFonts w:ascii="Verdana" w:hAnsi="Verdana"/>
          <w:spacing w:val="-1"/>
          <w:sz w:val="20"/>
          <w:szCs w:val="20"/>
        </w:rPr>
        <w:t xml:space="preserve"> </w:t>
      </w:r>
      <w:r w:rsidR="00F323E8" w:rsidRPr="008E6C23">
        <w:rPr>
          <w:rFonts w:ascii="Verdana" w:hAnsi="Verdana"/>
          <w:spacing w:val="-1"/>
          <w:sz w:val="20"/>
          <w:szCs w:val="20"/>
        </w:rPr>
        <w:t>www.primeasi.com</w:t>
      </w:r>
    </w:p>
    <w:p w14:paraId="0283FD09" w14:textId="3715C044" w:rsidR="00421E22" w:rsidRPr="008E6C23" w:rsidRDefault="0091332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 xml:space="preserve"> </w:t>
      </w:r>
    </w:p>
    <w:p w14:paraId="2B1A3E42" w14:textId="4E8B458F" w:rsidR="00D4664E" w:rsidRPr="008E6C23" w:rsidRDefault="00D4664E" w:rsidP="008E6C23">
      <w:pPr>
        <w:pStyle w:val="Tekstpodstawowy"/>
        <w:numPr>
          <w:ilvl w:val="0"/>
          <w:numId w:val="15"/>
        </w:numPr>
        <w:spacing w:line="300" w:lineRule="exact"/>
        <w:ind w:right="109"/>
        <w:jc w:val="both"/>
        <w:rPr>
          <w:rFonts w:ascii="Verdana" w:hAnsi="Verdana"/>
          <w:b/>
          <w:bCs/>
          <w:spacing w:val="-1"/>
          <w:sz w:val="20"/>
          <w:szCs w:val="20"/>
        </w:rPr>
      </w:pPr>
      <w:r w:rsidRPr="008E6C23">
        <w:rPr>
          <w:rFonts w:ascii="Verdana" w:hAnsi="Verdana"/>
          <w:b/>
          <w:bCs/>
          <w:spacing w:val="-1"/>
          <w:sz w:val="20"/>
          <w:szCs w:val="20"/>
        </w:rPr>
        <w:t>Informacje dodatkowe</w:t>
      </w:r>
    </w:p>
    <w:p w14:paraId="4FF857E3" w14:textId="77777777" w:rsidR="00924C49" w:rsidRPr="008E6C23" w:rsidRDefault="00924C49" w:rsidP="008E6C23">
      <w:pPr>
        <w:pStyle w:val="Tekstpodstawowy"/>
        <w:spacing w:line="300" w:lineRule="exact"/>
        <w:ind w:left="720" w:right="109"/>
        <w:jc w:val="both"/>
        <w:rPr>
          <w:rFonts w:ascii="Verdana" w:hAnsi="Verdana"/>
          <w:b/>
          <w:bCs/>
          <w:spacing w:val="-1"/>
          <w:sz w:val="20"/>
          <w:szCs w:val="20"/>
        </w:rPr>
      </w:pPr>
    </w:p>
    <w:p w14:paraId="28D34577" w14:textId="77777777" w:rsidR="00D4664E"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Zarząd Spółki informuje, że w sprawach nieobjętych niniejszym ogłoszeniem stosuje się przepisy Kodeksu Spółek Handlowych oraz statutu Spółki i w związku z tym rekomenduje akcjonariuszom Spółki zapoznanie się z powyższymi regulacjami. Do niniejszego ogłoszenia załączono projekty uchwał, których podjęcie Zarząd ma zamiar zaproponować na Walnym Zgromadzeniu.</w:t>
      </w:r>
    </w:p>
    <w:p w14:paraId="7EC86EC9" w14:textId="77777777" w:rsidR="00924C49" w:rsidRPr="008E6C23" w:rsidRDefault="00924C49" w:rsidP="008E6C23">
      <w:pPr>
        <w:pStyle w:val="Tekstpodstawowy"/>
        <w:spacing w:line="300" w:lineRule="exact"/>
        <w:ind w:right="109"/>
        <w:jc w:val="both"/>
        <w:rPr>
          <w:rFonts w:ascii="Verdana" w:hAnsi="Verdana"/>
          <w:spacing w:val="-1"/>
          <w:sz w:val="20"/>
          <w:szCs w:val="20"/>
        </w:rPr>
      </w:pPr>
    </w:p>
    <w:p w14:paraId="018A4573" w14:textId="1D9B884B" w:rsidR="00D4664E" w:rsidRPr="008E6C23" w:rsidRDefault="00D4664E" w:rsidP="008E6C23">
      <w:pPr>
        <w:pStyle w:val="Tekstpodstawowy"/>
        <w:spacing w:line="300" w:lineRule="exact"/>
        <w:ind w:right="109"/>
        <w:jc w:val="both"/>
        <w:rPr>
          <w:rFonts w:ascii="Verdana" w:hAnsi="Verdana"/>
          <w:sz w:val="20"/>
          <w:szCs w:val="20"/>
        </w:rPr>
      </w:pPr>
      <w:r w:rsidRPr="008E6C23">
        <w:rPr>
          <w:rFonts w:ascii="Verdana" w:hAnsi="Verdana"/>
          <w:spacing w:val="-1"/>
          <w:sz w:val="20"/>
          <w:szCs w:val="20"/>
        </w:rPr>
        <w:t>W przypadku pytań lub wątpliwości związanych z uczestnictwem w Walnym Zgromadzeniu prosimy o</w:t>
      </w:r>
      <w:r w:rsidR="00924C49" w:rsidRPr="008E6C23">
        <w:rPr>
          <w:rFonts w:ascii="Verdana" w:hAnsi="Verdana"/>
          <w:spacing w:val="-1"/>
          <w:sz w:val="20"/>
          <w:szCs w:val="20"/>
        </w:rPr>
        <w:t xml:space="preserve"> </w:t>
      </w:r>
      <w:r w:rsidRPr="008E6C23">
        <w:rPr>
          <w:rFonts w:ascii="Verdana" w:hAnsi="Verdana"/>
          <w:spacing w:val="-1"/>
          <w:sz w:val="20"/>
          <w:szCs w:val="20"/>
        </w:rPr>
        <w:t>kontakt pod adresem e-mailowym:</w:t>
      </w:r>
      <w:r w:rsidR="002B28E9" w:rsidRPr="008E6C23">
        <w:rPr>
          <w:rFonts w:ascii="Verdana" w:hAnsi="Verdana"/>
          <w:sz w:val="20"/>
          <w:szCs w:val="20"/>
        </w:rPr>
        <w:t xml:space="preserve"> </w:t>
      </w:r>
      <w:r w:rsidR="00140525" w:rsidRPr="008E6C23">
        <w:rPr>
          <w:rFonts w:ascii="Verdana" w:hAnsi="Verdana"/>
          <w:sz w:val="20"/>
          <w:szCs w:val="20"/>
        </w:rPr>
        <w:t>info@primeasi.com</w:t>
      </w:r>
    </w:p>
    <w:p w14:paraId="7A78B926" w14:textId="77777777" w:rsidR="00140525" w:rsidRPr="008E6C23" w:rsidRDefault="00140525" w:rsidP="008E6C23">
      <w:pPr>
        <w:pStyle w:val="Tekstpodstawowy"/>
        <w:spacing w:line="300" w:lineRule="exact"/>
        <w:ind w:right="109"/>
        <w:jc w:val="both"/>
        <w:rPr>
          <w:rFonts w:ascii="Verdana" w:hAnsi="Verdana"/>
          <w:spacing w:val="-1"/>
          <w:sz w:val="20"/>
          <w:szCs w:val="20"/>
        </w:rPr>
      </w:pPr>
    </w:p>
    <w:p w14:paraId="53EDCDB1" w14:textId="2126B0D5" w:rsidR="004D3F70" w:rsidRPr="008E6C23" w:rsidRDefault="00D4664E" w:rsidP="008E6C23">
      <w:pPr>
        <w:pStyle w:val="Tekstpodstawowy"/>
        <w:spacing w:line="300" w:lineRule="exact"/>
        <w:ind w:right="109"/>
        <w:jc w:val="both"/>
        <w:rPr>
          <w:rFonts w:ascii="Verdana" w:hAnsi="Verdana"/>
          <w:spacing w:val="-1"/>
          <w:sz w:val="20"/>
          <w:szCs w:val="20"/>
        </w:rPr>
      </w:pPr>
      <w:r w:rsidRPr="008E6C23">
        <w:rPr>
          <w:rFonts w:ascii="Verdana" w:hAnsi="Verdana"/>
          <w:spacing w:val="-1"/>
          <w:sz w:val="20"/>
          <w:szCs w:val="20"/>
        </w:rPr>
        <w:t>Zarząd Spółki</w:t>
      </w:r>
    </w:p>
    <w:p w14:paraId="4839AF43" w14:textId="3B5D723C" w:rsidR="008E6C23" w:rsidRPr="008E6C23" w:rsidRDefault="00697C45">
      <w:pPr>
        <w:pStyle w:val="Tekstpodstawowy"/>
        <w:spacing w:line="300" w:lineRule="exact"/>
        <w:ind w:right="109"/>
        <w:jc w:val="both"/>
        <w:rPr>
          <w:rFonts w:ascii="Verdana" w:hAnsi="Verdana"/>
          <w:spacing w:val="-1"/>
          <w:sz w:val="20"/>
          <w:szCs w:val="20"/>
        </w:rPr>
      </w:pPr>
      <w:r>
        <w:rPr>
          <w:rFonts w:ascii="Verdana" w:hAnsi="Verdana"/>
          <w:spacing w:val="-1"/>
          <w:sz w:val="20"/>
          <w:szCs w:val="20"/>
        </w:rPr>
        <w:t xml:space="preserve"> </w:t>
      </w:r>
    </w:p>
    <w:sectPr w:rsidR="008E6C23" w:rsidRPr="008E6C23" w:rsidSect="00A4577A">
      <w:headerReference w:type="default" r:id="rId7"/>
      <w:footerReference w:type="default" r:id="rId8"/>
      <w:pgSz w:w="11906" w:h="16838" w:code="9"/>
      <w:pgMar w:top="1843" w:right="1418" w:bottom="1134" w:left="1418" w:header="85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8CEA" w14:textId="77777777" w:rsidR="00DF36B7" w:rsidRDefault="00DF36B7" w:rsidP="002967B5">
      <w:pPr>
        <w:spacing w:after="0" w:line="240" w:lineRule="auto"/>
      </w:pPr>
      <w:r>
        <w:separator/>
      </w:r>
    </w:p>
  </w:endnote>
  <w:endnote w:type="continuationSeparator" w:id="0">
    <w:p w14:paraId="23DFDBBA" w14:textId="77777777" w:rsidR="00DF36B7" w:rsidRDefault="00DF36B7" w:rsidP="00296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02CD5" w14:textId="77777777" w:rsidR="006B4FCD" w:rsidRDefault="006B4FCD" w:rsidP="00EF67F2">
    <w:pPr>
      <w:pStyle w:val="Stopka"/>
      <w:pBdr>
        <w:top w:val="single" w:sz="4" w:space="1" w:color="auto"/>
      </w:pBdr>
      <w:jc w:val="center"/>
      <w:rPr>
        <w:rFonts w:ascii="Lato" w:hAnsi="Lato"/>
        <w:i/>
        <w:sz w:val="21"/>
        <w:szCs w:val="21"/>
      </w:rPr>
    </w:pPr>
  </w:p>
  <w:p w14:paraId="4781BE89" w14:textId="37FF5658" w:rsidR="00EF67F2" w:rsidRPr="00B13CCF" w:rsidRDefault="00140525" w:rsidP="00EF67F2">
    <w:pPr>
      <w:pStyle w:val="Stopka"/>
      <w:pBdr>
        <w:top w:val="single" w:sz="4" w:space="1" w:color="auto"/>
      </w:pBdr>
      <w:jc w:val="center"/>
      <w:rPr>
        <w:rFonts w:ascii="Lato" w:hAnsi="Lato"/>
        <w:i/>
        <w:sz w:val="21"/>
        <w:szCs w:val="21"/>
      </w:rPr>
    </w:pPr>
    <w:r>
      <w:rPr>
        <w:rFonts w:ascii="Lato" w:hAnsi="Lato"/>
        <w:i/>
        <w:sz w:val="21"/>
        <w:szCs w:val="21"/>
      </w:rPr>
      <w:t>PRIME</w:t>
    </w:r>
    <w:r w:rsidR="00EF67F2">
      <w:rPr>
        <w:rFonts w:ascii="Lato" w:hAnsi="Lato"/>
        <w:i/>
        <w:sz w:val="21"/>
        <w:szCs w:val="21"/>
      </w:rPr>
      <w:t xml:space="preserve"> ASI S.A.</w:t>
    </w:r>
    <w:r w:rsidR="00EF67F2" w:rsidRPr="00B13CCF">
      <w:rPr>
        <w:rFonts w:ascii="Lato" w:hAnsi="Lato"/>
        <w:i/>
        <w:sz w:val="21"/>
        <w:szCs w:val="21"/>
      </w:rPr>
      <w:t xml:space="preserve"> – Ogłoszenie o zwołaniu </w:t>
    </w:r>
    <w:r w:rsidR="00C522A0">
      <w:rPr>
        <w:rFonts w:ascii="Lato" w:hAnsi="Lato"/>
        <w:i/>
        <w:sz w:val="21"/>
        <w:szCs w:val="21"/>
      </w:rPr>
      <w:t>Z</w:t>
    </w:r>
    <w:r w:rsidR="00EF67F2" w:rsidRPr="00B13CCF">
      <w:rPr>
        <w:rFonts w:ascii="Lato" w:hAnsi="Lato"/>
        <w:i/>
        <w:sz w:val="21"/>
        <w:szCs w:val="21"/>
      </w:rPr>
      <w:t>WZ</w:t>
    </w:r>
  </w:p>
  <w:p w14:paraId="0F5B00AA" w14:textId="2649407F" w:rsidR="00C63296" w:rsidRPr="00A3443B" w:rsidRDefault="00EF67F2" w:rsidP="00A3443B">
    <w:pPr>
      <w:pStyle w:val="Stopka"/>
      <w:tabs>
        <w:tab w:val="left" w:pos="3333"/>
      </w:tabs>
      <w:rPr>
        <w:rFonts w:ascii="Calibri" w:hAnsi="Calibri"/>
        <w:sz w:val="20"/>
        <w:szCs w:val="20"/>
      </w:rPr>
    </w:pPr>
    <w:r w:rsidRPr="00FF1A3E">
      <w:rPr>
        <w:rFonts w:ascii="Calibri" w:hAnsi="Calibri"/>
        <w:sz w:val="20"/>
        <w:szCs w:val="20"/>
      </w:rPr>
      <w:tab/>
    </w:r>
    <w:r w:rsidRPr="00FF1A3E">
      <w:rPr>
        <w:rFonts w:ascii="Calibri" w:hAnsi="Calibri"/>
        <w:sz w:val="20"/>
        <w:szCs w:val="20"/>
      </w:rPr>
      <w:tab/>
    </w:r>
    <w:r w:rsidRPr="00FF1A3E">
      <w:rPr>
        <w:rFonts w:ascii="Calibri" w:hAnsi="Calibri"/>
        <w:sz w:val="20"/>
        <w:szCs w:val="20"/>
      </w:rPr>
      <w:tab/>
    </w:r>
    <w:r w:rsidRPr="0024618B">
      <w:rPr>
        <w:rFonts w:ascii="Calibri" w:hAnsi="Calibri"/>
        <w:sz w:val="20"/>
        <w:szCs w:val="20"/>
      </w:rPr>
      <w:fldChar w:fldCharType="begin"/>
    </w:r>
    <w:r w:rsidRPr="0024618B">
      <w:rPr>
        <w:rFonts w:ascii="Calibri" w:hAnsi="Calibri"/>
        <w:sz w:val="20"/>
        <w:szCs w:val="20"/>
      </w:rPr>
      <w:instrText>PAGE   \* MERGEFORMAT</w:instrText>
    </w:r>
    <w:r w:rsidRPr="0024618B">
      <w:rPr>
        <w:rFonts w:ascii="Calibri" w:hAnsi="Calibri"/>
        <w:sz w:val="20"/>
        <w:szCs w:val="20"/>
      </w:rPr>
      <w:fldChar w:fldCharType="separate"/>
    </w:r>
    <w:r>
      <w:rPr>
        <w:rFonts w:ascii="Calibri" w:hAnsi="Calibri"/>
        <w:sz w:val="20"/>
        <w:szCs w:val="20"/>
      </w:rPr>
      <w:t>1</w:t>
    </w:r>
    <w:r w:rsidRPr="0024618B">
      <w:rPr>
        <w:rFonts w:ascii="Calibri" w:hAnsi="Calibri"/>
        <w:sz w:val="20"/>
        <w:szCs w:val="20"/>
      </w:rPr>
      <w:fldChar w:fldCharType="end"/>
    </w:r>
  </w:p>
  <w:p w14:paraId="5B2F2F25" w14:textId="77777777" w:rsidR="00C63296" w:rsidRDefault="00C63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1BE26" w14:textId="77777777" w:rsidR="00DF36B7" w:rsidRDefault="00DF36B7" w:rsidP="002967B5">
      <w:pPr>
        <w:spacing w:after="0" w:line="240" w:lineRule="auto"/>
      </w:pPr>
      <w:r>
        <w:separator/>
      </w:r>
    </w:p>
  </w:footnote>
  <w:footnote w:type="continuationSeparator" w:id="0">
    <w:p w14:paraId="7BA2EF19" w14:textId="77777777" w:rsidR="00DF36B7" w:rsidRDefault="00DF36B7" w:rsidP="00296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BD09" w14:textId="77777777" w:rsidR="00140525" w:rsidRDefault="00140525" w:rsidP="00140525">
    <w:pPr>
      <w:pStyle w:val="Tekstpodstawowy"/>
      <w:tabs>
        <w:tab w:val="left" w:pos="1860"/>
        <w:tab w:val="left" w:pos="2130"/>
        <w:tab w:val="left" w:pos="3165"/>
      </w:tabs>
      <w:rPr>
        <w:rFonts w:asciiTheme="majorHAnsi" w:hAnsiTheme="majorHAnsi" w:cstheme="majorHAnsi"/>
        <w:b/>
        <w:bCs/>
        <w:sz w:val="22"/>
        <w:szCs w:val="22"/>
        <w:lang w:val="x-none" w:eastAsia="x-none"/>
      </w:rPr>
    </w:pPr>
    <w:bookmarkStart w:id="2" w:name="_Hlk162001659"/>
    <w:bookmarkStart w:id="3" w:name="_Hlk162001660"/>
    <w:r>
      <w:rPr>
        <w:rFonts w:asciiTheme="majorHAnsi" w:hAnsiTheme="majorHAnsi" w:cstheme="majorHAnsi"/>
        <w:b/>
        <w:bCs/>
        <w:noProof/>
        <w:sz w:val="22"/>
        <w:szCs w:val="22"/>
        <w:lang w:val="x-none" w:eastAsia="x-none"/>
      </w:rPr>
      <w:drawing>
        <wp:anchor distT="0" distB="0" distL="114300" distR="114300" simplePos="0" relativeHeight="251663360" behindDoc="1" locked="0" layoutInCell="1" allowOverlap="1" wp14:anchorId="57FE459A" wp14:editId="50C11470">
          <wp:simplePos x="0" y="0"/>
          <wp:positionH relativeFrom="margin">
            <wp:align>center</wp:align>
          </wp:positionH>
          <wp:positionV relativeFrom="paragraph">
            <wp:posOffset>-76200</wp:posOffset>
          </wp:positionV>
          <wp:extent cx="1181100" cy="313248"/>
          <wp:effectExtent l="0" t="0" r="0" b="0"/>
          <wp:wrapNone/>
          <wp:docPr id="1259513861" name="Obraz 2" descr="Obraz zawierający Czcionka, tekst,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833344" name="Obraz 2" descr="Obraz zawierający Czcionka, tekst, logo, Grafi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181100" cy="313248"/>
                  </a:xfrm>
                  <a:prstGeom prst="rect">
                    <a:avLst/>
                  </a:prstGeom>
                </pic:spPr>
              </pic:pic>
            </a:graphicData>
          </a:graphic>
        </wp:anchor>
      </w:drawing>
    </w:r>
    <w:r>
      <w:rPr>
        <w:rFonts w:asciiTheme="majorHAnsi" w:hAnsiTheme="majorHAnsi" w:cstheme="majorHAnsi"/>
        <w:b/>
        <w:bCs/>
        <w:sz w:val="22"/>
        <w:szCs w:val="22"/>
        <w:lang w:val="x-none" w:eastAsia="x-none"/>
      </w:rPr>
      <w:tab/>
    </w:r>
    <w:r>
      <w:rPr>
        <w:rFonts w:asciiTheme="majorHAnsi" w:hAnsiTheme="majorHAnsi" w:cstheme="majorHAnsi"/>
        <w:b/>
        <w:bCs/>
        <w:sz w:val="22"/>
        <w:szCs w:val="22"/>
        <w:lang w:val="x-none" w:eastAsia="x-none"/>
      </w:rPr>
      <w:tab/>
    </w:r>
    <w:r>
      <w:rPr>
        <w:rFonts w:asciiTheme="majorHAnsi" w:hAnsiTheme="majorHAnsi" w:cstheme="majorHAnsi"/>
        <w:b/>
        <w:bCs/>
        <w:sz w:val="22"/>
        <w:szCs w:val="22"/>
        <w:lang w:val="x-none" w:eastAsia="x-none"/>
      </w:rPr>
      <w:tab/>
    </w:r>
  </w:p>
  <w:p w14:paraId="57AB0C28" w14:textId="7B28D0BE" w:rsidR="00140525" w:rsidRPr="008E456B" w:rsidRDefault="00140525" w:rsidP="008E456B">
    <w:pPr>
      <w:pStyle w:val="Tekstpodstawowy"/>
      <w:tabs>
        <w:tab w:val="left" w:pos="6675"/>
      </w:tabs>
      <w:rPr>
        <w:rFonts w:asciiTheme="majorHAnsi" w:hAnsiTheme="majorHAnsi" w:cstheme="majorHAnsi"/>
        <w:b/>
        <w:bCs/>
        <w:sz w:val="22"/>
        <w:szCs w:val="22"/>
        <w:lang w:val="x-none" w:eastAsia="x-none"/>
      </w:rPr>
    </w:pPr>
    <w:r w:rsidRPr="007667DD">
      <w:rPr>
        <w:rFonts w:asciiTheme="majorHAnsi" w:hAnsiTheme="majorHAnsi" w:cstheme="majorHAnsi"/>
        <w:b/>
        <w:bCs/>
        <w:noProof/>
        <w:sz w:val="22"/>
        <w:szCs w:val="22"/>
      </w:rPr>
      <mc:AlternateContent>
        <mc:Choice Requires="wpg">
          <w:drawing>
            <wp:anchor distT="0" distB="0" distL="114300" distR="114300" simplePos="0" relativeHeight="251662336" behindDoc="1" locked="0" layoutInCell="1" allowOverlap="1" wp14:anchorId="1A39F152" wp14:editId="3BEB8818">
              <wp:simplePos x="0" y="0"/>
              <wp:positionH relativeFrom="page">
                <wp:posOffset>-9525</wp:posOffset>
              </wp:positionH>
              <wp:positionV relativeFrom="page">
                <wp:posOffset>567690</wp:posOffset>
              </wp:positionV>
              <wp:extent cx="7559040" cy="122555"/>
              <wp:effectExtent l="0" t="0" r="22860" b="1079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040" cy="122555"/>
                        <a:chOff x="0" y="15474"/>
                        <a:chExt cx="11904" cy="193"/>
                      </a:xfrm>
                      <a:solidFill>
                        <a:srgbClr val="7030A0"/>
                      </a:solidFill>
                    </wpg:grpSpPr>
                    <wps:wsp>
                      <wps:cNvPr id="9" name="AutoShape 2"/>
                      <wps:cNvSpPr>
                        <a:spLocks/>
                      </wps:cNvSpPr>
                      <wps:spPr bwMode="auto">
                        <a:xfrm>
                          <a:off x="9" y="15609"/>
                          <a:ext cx="11895" cy="39"/>
                        </a:xfrm>
                        <a:custGeom>
                          <a:avLst/>
                          <a:gdLst>
                            <a:gd name="T0" fmla="+- 0 106 10"/>
                            <a:gd name="T1" fmla="*/ T0 w 11895"/>
                            <a:gd name="T2" fmla="+- 0 15609 15609"/>
                            <a:gd name="T3" fmla="*/ 15609 h 39"/>
                            <a:gd name="T4" fmla="+- 0 10 10"/>
                            <a:gd name="T5" fmla="*/ T4 w 11895"/>
                            <a:gd name="T6" fmla="+- 0 15609 15609"/>
                            <a:gd name="T7" fmla="*/ 15609 h 39"/>
                            <a:gd name="T8" fmla="+- 0 10 10"/>
                            <a:gd name="T9" fmla="*/ T8 w 11895"/>
                            <a:gd name="T10" fmla="+- 0 15638 15609"/>
                            <a:gd name="T11" fmla="*/ 15638 h 39"/>
                            <a:gd name="T12" fmla="+- 0 106 10"/>
                            <a:gd name="T13" fmla="*/ T12 w 11895"/>
                            <a:gd name="T14" fmla="+- 0 15638 15609"/>
                            <a:gd name="T15" fmla="*/ 15638 h 39"/>
                            <a:gd name="T16" fmla="+- 0 106 10"/>
                            <a:gd name="T17" fmla="*/ T16 w 11895"/>
                            <a:gd name="T18" fmla="+- 0 15609 15609"/>
                            <a:gd name="T19" fmla="*/ 15609 h 39"/>
                            <a:gd name="T20" fmla="+- 0 11904 10"/>
                            <a:gd name="T21" fmla="*/ T20 w 11895"/>
                            <a:gd name="T22" fmla="+- 0 15638 15609"/>
                            <a:gd name="T23" fmla="*/ 15638 h 39"/>
                            <a:gd name="T24" fmla="+- 0 10 10"/>
                            <a:gd name="T25" fmla="*/ T24 w 11895"/>
                            <a:gd name="T26" fmla="+- 0 15638 15609"/>
                            <a:gd name="T27" fmla="*/ 15638 h 39"/>
                            <a:gd name="T28" fmla="+- 0 10 10"/>
                            <a:gd name="T29" fmla="*/ T28 w 11895"/>
                            <a:gd name="T30" fmla="+- 0 15648 15609"/>
                            <a:gd name="T31" fmla="*/ 15648 h 39"/>
                            <a:gd name="T32" fmla="+- 0 11904 10"/>
                            <a:gd name="T33" fmla="*/ T32 w 11895"/>
                            <a:gd name="T34" fmla="+- 0 15648 15609"/>
                            <a:gd name="T35" fmla="*/ 15648 h 39"/>
                            <a:gd name="T36" fmla="+- 0 11904 10"/>
                            <a:gd name="T37" fmla="*/ T36 w 11895"/>
                            <a:gd name="T38" fmla="+- 0 15638 15609"/>
                            <a:gd name="T39" fmla="*/ 15638 h 39"/>
                            <a:gd name="T40" fmla="+- 0 11904 10"/>
                            <a:gd name="T41" fmla="*/ T40 w 11895"/>
                            <a:gd name="T42" fmla="+- 0 15609 15609"/>
                            <a:gd name="T43" fmla="*/ 15609 h 39"/>
                            <a:gd name="T44" fmla="+- 0 11808 10"/>
                            <a:gd name="T45" fmla="*/ T44 w 11895"/>
                            <a:gd name="T46" fmla="+- 0 15609 15609"/>
                            <a:gd name="T47" fmla="*/ 15609 h 39"/>
                            <a:gd name="T48" fmla="+- 0 11808 10"/>
                            <a:gd name="T49" fmla="*/ T48 w 11895"/>
                            <a:gd name="T50" fmla="+- 0 15638 15609"/>
                            <a:gd name="T51" fmla="*/ 15638 h 39"/>
                            <a:gd name="T52" fmla="+- 0 11904 10"/>
                            <a:gd name="T53" fmla="*/ T52 w 11895"/>
                            <a:gd name="T54" fmla="+- 0 15638 15609"/>
                            <a:gd name="T55" fmla="*/ 15638 h 39"/>
                            <a:gd name="T56" fmla="+- 0 11904 10"/>
                            <a:gd name="T57" fmla="*/ T56 w 11895"/>
                            <a:gd name="T58" fmla="+- 0 15609 15609"/>
                            <a:gd name="T59" fmla="*/ 15609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1895" h="39">
                              <a:moveTo>
                                <a:pt x="96" y="0"/>
                              </a:moveTo>
                              <a:lnTo>
                                <a:pt x="0" y="0"/>
                              </a:lnTo>
                              <a:lnTo>
                                <a:pt x="0" y="29"/>
                              </a:lnTo>
                              <a:lnTo>
                                <a:pt x="96" y="29"/>
                              </a:lnTo>
                              <a:lnTo>
                                <a:pt x="96" y="0"/>
                              </a:lnTo>
                              <a:close/>
                              <a:moveTo>
                                <a:pt x="11894" y="29"/>
                              </a:moveTo>
                              <a:lnTo>
                                <a:pt x="0" y="29"/>
                              </a:lnTo>
                              <a:lnTo>
                                <a:pt x="0" y="39"/>
                              </a:lnTo>
                              <a:lnTo>
                                <a:pt x="11894" y="39"/>
                              </a:lnTo>
                              <a:lnTo>
                                <a:pt x="11894" y="29"/>
                              </a:lnTo>
                              <a:close/>
                              <a:moveTo>
                                <a:pt x="11894" y="0"/>
                              </a:moveTo>
                              <a:lnTo>
                                <a:pt x="11798" y="0"/>
                              </a:lnTo>
                              <a:lnTo>
                                <a:pt x="11798" y="29"/>
                              </a:lnTo>
                              <a:lnTo>
                                <a:pt x="11894" y="29"/>
                              </a:lnTo>
                              <a:lnTo>
                                <a:pt x="11894" y="0"/>
                              </a:lnTo>
                              <a:close/>
                            </a:path>
                          </a:pathLst>
                        </a:custGeom>
                        <a:grpFill/>
                        <a:ln w="9525">
                          <a:solidFill>
                            <a:schemeClr val="tx1"/>
                          </a:solidFill>
                          <a:round/>
                          <a:headEnd/>
                          <a:tailEnd/>
                        </a:ln>
                      </wps:spPr>
                      <wps:bodyPr rot="0" vert="horz" wrap="square" lIns="91440" tIns="45720" rIns="91440" bIns="45720" anchor="t" anchorCtr="0" upright="1">
                        <a:noAutofit/>
                      </wps:bodyPr>
                    </wps:wsp>
                    <wps:wsp>
                      <wps:cNvPr id="10" name="Freeform 3"/>
                      <wps:cNvSpPr>
                        <a:spLocks/>
                      </wps:cNvSpPr>
                      <wps:spPr bwMode="auto">
                        <a:xfrm>
                          <a:off x="9" y="15551"/>
                          <a:ext cx="11895" cy="39"/>
                        </a:xfrm>
                        <a:custGeom>
                          <a:avLst/>
                          <a:gdLst>
                            <a:gd name="T0" fmla="+- 0 11904 10"/>
                            <a:gd name="T1" fmla="*/ T0 w 11895"/>
                            <a:gd name="T2" fmla="+- 0 15552 15552"/>
                            <a:gd name="T3" fmla="*/ 15552 h 39"/>
                            <a:gd name="T4" fmla="+- 0 11808 10"/>
                            <a:gd name="T5" fmla="*/ T4 w 11895"/>
                            <a:gd name="T6" fmla="+- 0 15552 15552"/>
                            <a:gd name="T7" fmla="*/ 15552 h 39"/>
                            <a:gd name="T8" fmla="+- 0 11808 10"/>
                            <a:gd name="T9" fmla="*/ T8 w 11895"/>
                            <a:gd name="T10" fmla="+- 0 15580 15552"/>
                            <a:gd name="T11" fmla="*/ 15580 h 39"/>
                            <a:gd name="T12" fmla="+- 0 106 10"/>
                            <a:gd name="T13" fmla="*/ T12 w 11895"/>
                            <a:gd name="T14" fmla="+- 0 15580 15552"/>
                            <a:gd name="T15" fmla="*/ 15580 h 39"/>
                            <a:gd name="T16" fmla="+- 0 106 10"/>
                            <a:gd name="T17" fmla="*/ T16 w 11895"/>
                            <a:gd name="T18" fmla="+- 0 15552 15552"/>
                            <a:gd name="T19" fmla="*/ 15552 h 39"/>
                            <a:gd name="T20" fmla="+- 0 10 10"/>
                            <a:gd name="T21" fmla="*/ T20 w 11895"/>
                            <a:gd name="T22" fmla="+- 0 15552 15552"/>
                            <a:gd name="T23" fmla="*/ 15552 h 39"/>
                            <a:gd name="T24" fmla="+- 0 10 10"/>
                            <a:gd name="T25" fmla="*/ T24 w 11895"/>
                            <a:gd name="T26" fmla="+- 0 15580 15552"/>
                            <a:gd name="T27" fmla="*/ 15580 h 39"/>
                            <a:gd name="T28" fmla="+- 0 10 10"/>
                            <a:gd name="T29" fmla="*/ T28 w 11895"/>
                            <a:gd name="T30" fmla="+- 0 15590 15552"/>
                            <a:gd name="T31" fmla="*/ 15590 h 39"/>
                            <a:gd name="T32" fmla="+- 0 11904 10"/>
                            <a:gd name="T33" fmla="*/ T32 w 11895"/>
                            <a:gd name="T34" fmla="+- 0 15590 15552"/>
                            <a:gd name="T35" fmla="*/ 15590 h 39"/>
                            <a:gd name="T36" fmla="+- 0 11904 10"/>
                            <a:gd name="T37" fmla="*/ T36 w 11895"/>
                            <a:gd name="T38" fmla="+- 0 15580 15552"/>
                            <a:gd name="T39" fmla="*/ 15580 h 39"/>
                            <a:gd name="T40" fmla="+- 0 11904 10"/>
                            <a:gd name="T41" fmla="*/ T40 w 11895"/>
                            <a:gd name="T42" fmla="+- 0 15552 15552"/>
                            <a:gd name="T43" fmla="*/ 15552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1895" h="39">
                              <a:moveTo>
                                <a:pt x="11894" y="0"/>
                              </a:moveTo>
                              <a:lnTo>
                                <a:pt x="11798" y="0"/>
                              </a:lnTo>
                              <a:lnTo>
                                <a:pt x="11798" y="28"/>
                              </a:lnTo>
                              <a:lnTo>
                                <a:pt x="96" y="28"/>
                              </a:lnTo>
                              <a:lnTo>
                                <a:pt x="96" y="0"/>
                              </a:lnTo>
                              <a:lnTo>
                                <a:pt x="0" y="0"/>
                              </a:lnTo>
                              <a:lnTo>
                                <a:pt x="0" y="28"/>
                              </a:lnTo>
                              <a:lnTo>
                                <a:pt x="0" y="38"/>
                              </a:lnTo>
                              <a:lnTo>
                                <a:pt x="11894" y="38"/>
                              </a:lnTo>
                              <a:lnTo>
                                <a:pt x="11894" y="28"/>
                              </a:lnTo>
                              <a:lnTo>
                                <a:pt x="11894" y="0"/>
                              </a:lnTo>
                              <a:close/>
                            </a:path>
                          </a:pathLst>
                        </a:custGeom>
                        <a:grpFill/>
                        <a:ln w="9525">
                          <a:solidFill>
                            <a:schemeClr val="tx1"/>
                          </a:solidFill>
                          <a:round/>
                          <a:headEnd/>
                          <a:tailEnd/>
                        </a:ln>
                      </wps:spPr>
                      <wps:bodyPr rot="0" vert="horz" wrap="square" lIns="91440" tIns="45720" rIns="91440" bIns="45720" anchor="t" anchorCtr="0" upright="1">
                        <a:noAutofit/>
                      </wps:bodyPr>
                    </wps:wsp>
                    <wps:wsp>
                      <wps:cNvPr id="11" name="Freeform 4"/>
                      <wps:cNvSpPr>
                        <a:spLocks/>
                      </wps:cNvSpPr>
                      <wps:spPr bwMode="auto">
                        <a:xfrm>
                          <a:off x="0" y="15474"/>
                          <a:ext cx="11904" cy="59"/>
                        </a:xfrm>
                        <a:custGeom>
                          <a:avLst/>
                          <a:gdLst>
                            <a:gd name="T0" fmla="*/ 11904 w 11904"/>
                            <a:gd name="T1" fmla="+- 0 15474 15474"/>
                            <a:gd name="T2" fmla="*/ 15474 h 59"/>
                            <a:gd name="T3" fmla="*/ 106 w 11904"/>
                            <a:gd name="T4" fmla="+- 0 15474 15474"/>
                            <a:gd name="T5" fmla="*/ 15474 h 59"/>
                            <a:gd name="T6" fmla="*/ 106 w 11904"/>
                            <a:gd name="T7" fmla="+- 0 15493 15474"/>
                            <a:gd name="T8" fmla="*/ 15493 h 59"/>
                            <a:gd name="T9" fmla="*/ 106 w 11904"/>
                            <a:gd name="T10" fmla="+- 0 15523 15474"/>
                            <a:gd name="T11" fmla="*/ 15523 h 59"/>
                            <a:gd name="T12" fmla="*/ 106 w 11904"/>
                            <a:gd name="T13" fmla="+- 0 15493 15474"/>
                            <a:gd name="T14" fmla="*/ 15493 h 59"/>
                            <a:gd name="T15" fmla="*/ 106 w 11904"/>
                            <a:gd name="T16" fmla="+- 0 15474 15474"/>
                            <a:gd name="T17" fmla="*/ 15474 h 59"/>
                            <a:gd name="T18" fmla="*/ 0 w 11904"/>
                            <a:gd name="T19" fmla="+- 0 15474 15474"/>
                            <a:gd name="T20" fmla="*/ 15474 h 59"/>
                            <a:gd name="T21" fmla="*/ 0 w 11904"/>
                            <a:gd name="T22" fmla="+- 0 15493 15474"/>
                            <a:gd name="T23" fmla="*/ 15493 h 59"/>
                            <a:gd name="T24" fmla="*/ 10 w 11904"/>
                            <a:gd name="T25" fmla="+- 0 15493 15474"/>
                            <a:gd name="T26" fmla="*/ 15493 h 59"/>
                            <a:gd name="T27" fmla="*/ 10 w 11904"/>
                            <a:gd name="T28" fmla="+- 0 15523 15474"/>
                            <a:gd name="T29" fmla="*/ 15523 h 59"/>
                            <a:gd name="T30" fmla="*/ 10 w 11904"/>
                            <a:gd name="T31" fmla="+- 0 15532 15474"/>
                            <a:gd name="T32" fmla="*/ 15532 h 59"/>
                            <a:gd name="T33" fmla="*/ 11904 w 11904"/>
                            <a:gd name="T34" fmla="+- 0 15532 15474"/>
                            <a:gd name="T35" fmla="*/ 15532 h 59"/>
                            <a:gd name="T36" fmla="*/ 11904 w 11904"/>
                            <a:gd name="T37" fmla="+- 0 15523 15474"/>
                            <a:gd name="T38" fmla="*/ 15523 h 59"/>
                            <a:gd name="T39" fmla="*/ 11904 w 11904"/>
                            <a:gd name="T40" fmla="+- 0 15493 15474"/>
                            <a:gd name="T41" fmla="*/ 15493 h 59"/>
                            <a:gd name="T42" fmla="*/ 11904 w 11904"/>
                            <a:gd name="T43" fmla="+- 0 15474 15474"/>
                            <a:gd name="T44" fmla="*/ 15474 h 5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Lst>
                          <a:rect l="0" t="0" r="r" b="b"/>
                          <a:pathLst>
                            <a:path w="11904" h="59">
                              <a:moveTo>
                                <a:pt x="11904" y="0"/>
                              </a:moveTo>
                              <a:lnTo>
                                <a:pt x="106" y="0"/>
                              </a:lnTo>
                              <a:lnTo>
                                <a:pt x="106" y="19"/>
                              </a:lnTo>
                              <a:lnTo>
                                <a:pt x="106" y="49"/>
                              </a:lnTo>
                              <a:lnTo>
                                <a:pt x="106" y="19"/>
                              </a:lnTo>
                              <a:lnTo>
                                <a:pt x="106" y="0"/>
                              </a:lnTo>
                              <a:lnTo>
                                <a:pt x="0" y="0"/>
                              </a:lnTo>
                              <a:lnTo>
                                <a:pt x="0" y="19"/>
                              </a:lnTo>
                              <a:lnTo>
                                <a:pt x="10" y="19"/>
                              </a:lnTo>
                              <a:lnTo>
                                <a:pt x="10" y="49"/>
                              </a:lnTo>
                              <a:lnTo>
                                <a:pt x="10" y="58"/>
                              </a:lnTo>
                              <a:lnTo>
                                <a:pt x="11904" y="58"/>
                              </a:lnTo>
                              <a:lnTo>
                                <a:pt x="11904" y="49"/>
                              </a:lnTo>
                              <a:lnTo>
                                <a:pt x="11904" y="19"/>
                              </a:lnTo>
                              <a:lnTo>
                                <a:pt x="11904" y="0"/>
                              </a:lnTo>
                              <a:close/>
                            </a:path>
                          </a:pathLst>
                        </a:custGeom>
                        <a:grpFill/>
                        <a:ln w="9525">
                          <a:solidFill>
                            <a:schemeClr val="tx1"/>
                          </a:solidFill>
                          <a:round/>
                          <a:headEnd/>
                          <a:tailEnd/>
                        </a:ln>
                      </wps:spPr>
                      <wps:bodyPr rot="0" vert="horz" wrap="square" lIns="91440" tIns="45720" rIns="91440" bIns="45720" anchor="t" anchorCtr="0" upright="1">
                        <a:noAutofit/>
                      </wps:bodyPr>
                    </wps:wsp>
                    <wps:wsp>
                      <wps:cNvPr id="12" name="Freeform 5"/>
                      <wps:cNvSpPr>
                        <a:spLocks/>
                      </wps:cNvSpPr>
                      <wps:spPr bwMode="auto">
                        <a:xfrm>
                          <a:off x="0" y="15532"/>
                          <a:ext cx="11904" cy="48"/>
                        </a:xfrm>
                        <a:custGeom>
                          <a:avLst/>
                          <a:gdLst>
                            <a:gd name="T0" fmla="*/ 11904 w 11904"/>
                            <a:gd name="T1" fmla="+- 0 15532 15532"/>
                            <a:gd name="T2" fmla="*/ 15532 h 48"/>
                            <a:gd name="T3" fmla="*/ 0 w 11904"/>
                            <a:gd name="T4" fmla="+- 0 15532 15532"/>
                            <a:gd name="T5" fmla="*/ 15532 h 48"/>
                            <a:gd name="T6" fmla="*/ 0 w 11904"/>
                            <a:gd name="T7" fmla="+- 0 15552 15532"/>
                            <a:gd name="T8" fmla="*/ 15552 h 48"/>
                            <a:gd name="T9" fmla="*/ 106 w 11904"/>
                            <a:gd name="T10" fmla="+- 0 15552 15532"/>
                            <a:gd name="T11" fmla="*/ 15552 h 48"/>
                            <a:gd name="T12" fmla="*/ 106 w 11904"/>
                            <a:gd name="T13" fmla="+- 0 15580 15532"/>
                            <a:gd name="T14" fmla="*/ 15580 h 48"/>
                            <a:gd name="T15" fmla="*/ 11808 w 11904"/>
                            <a:gd name="T16" fmla="+- 0 15580 15532"/>
                            <a:gd name="T17" fmla="*/ 15580 h 48"/>
                            <a:gd name="T18" fmla="*/ 11808 w 11904"/>
                            <a:gd name="T19" fmla="+- 0 15552 15532"/>
                            <a:gd name="T20" fmla="*/ 15552 h 48"/>
                            <a:gd name="T21" fmla="*/ 11904 w 11904"/>
                            <a:gd name="T22" fmla="+- 0 15552 15532"/>
                            <a:gd name="T23" fmla="*/ 15552 h 48"/>
                            <a:gd name="T24" fmla="*/ 11904 w 11904"/>
                            <a:gd name="T25" fmla="+- 0 15532 15532"/>
                            <a:gd name="T26" fmla="*/ 15532 h 4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11904" h="48">
                              <a:moveTo>
                                <a:pt x="11904" y="0"/>
                              </a:moveTo>
                              <a:lnTo>
                                <a:pt x="0" y="0"/>
                              </a:lnTo>
                              <a:lnTo>
                                <a:pt x="0" y="20"/>
                              </a:lnTo>
                              <a:lnTo>
                                <a:pt x="106" y="20"/>
                              </a:lnTo>
                              <a:lnTo>
                                <a:pt x="106" y="48"/>
                              </a:lnTo>
                              <a:lnTo>
                                <a:pt x="11808" y="48"/>
                              </a:lnTo>
                              <a:lnTo>
                                <a:pt x="11808" y="20"/>
                              </a:lnTo>
                              <a:lnTo>
                                <a:pt x="11904" y="20"/>
                              </a:lnTo>
                              <a:lnTo>
                                <a:pt x="11904" y="0"/>
                              </a:lnTo>
                              <a:close/>
                            </a:path>
                          </a:pathLst>
                        </a:custGeom>
                        <a:grpFill/>
                        <a:ln w="9525">
                          <a:solidFill>
                            <a:schemeClr val="tx1"/>
                          </a:solidFill>
                          <a:round/>
                          <a:headEnd/>
                          <a:tailEnd/>
                        </a:ln>
                      </wps:spPr>
                      <wps:bodyPr rot="0" vert="horz" wrap="square" lIns="91440" tIns="45720" rIns="91440" bIns="45720" anchor="t" anchorCtr="0" upright="1">
                        <a:noAutofit/>
                      </wps:bodyPr>
                    </wps:wsp>
                    <wps:wsp>
                      <wps:cNvPr id="13" name="AutoShape 6"/>
                      <wps:cNvSpPr>
                        <a:spLocks/>
                      </wps:cNvSpPr>
                      <wps:spPr bwMode="auto">
                        <a:xfrm>
                          <a:off x="0" y="15589"/>
                          <a:ext cx="11904" cy="77"/>
                        </a:xfrm>
                        <a:custGeom>
                          <a:avLst/>
                          <a:gdLst>
                            <a:gd name="T0" fmla="*/ 11904 w 11904"/>
                            <a:gd name="T1" fmla="+- 0 15648 15590"/>
                            <a:gd name="T2" fmla="*/ 15648 h 77"/>
                            <a:gd name="T3" fmla="*/ 0 w 11904"/>
                            <a:gd name="T4" fmla="+- 0 15648 15590"/>
                            <a:gd name="T5" fmla="*/ 15648 h 77"/>
                            <a:gd name="T6" fmla="*/ 0 w 11904"/>
                            <a:gd name="T7" fmla="+- 0 15667 15590"/>
                            <a:gd name="T8" fmla="*/ 15667 h 77"/>
                            <a:gd name="T9" fmla="*/ 11904 w 11904"/>
                            <a:gd name="T10" fmla="+- 0 15667 15590"/>
                            <a:gd name="T11" fmla="*/ 15667 h 77"/>
                            <a:gd name="T12" fmla="*/ 11904 w 11904"/>
                            <a:gd name="T13" fmla="+- 0 15648 15590"/>
                            <a:gd name="T14" fmla="*/ 15648 h 77"/>
                            <a:gd name="T15" fmla="*/ 11904 w 11904"/>
                            <a:gd name="T16" fmla="+- 0 15590 15590"/>
                            <a:gd name="T17" fmla="*/ 15590 h 77"/>
                            <a:gd name="T18" fmla="*/ 0 w 11904"/>
                            <a:gd name="T19" fmla="+- 0 15590 15590"/>
                            <a:gd name="T20" fmla="*/ 15590 h 77"/>
                            <a:gd name="T21" fmla="*/ 0 w 11904"/>
                            <a:gd name="T22" fmla="+- 0 15609 15590"/>
                            <a:gd name="T23" fmla="*/ 15609 h 77"/>
                            <a:gd name="T24" fmla="*/ 106 w 11904"/>
                            <a:gd name="T25" fmla="+- 0 15609 15590"/>
                            <a:gd name="T26" fmla="*/ 15609 h 77"/>
                            <a:gd name="T27" fmla="*/ 106 w 11904"/>
                            <a:gd name="T28" fmla="+- 0 15638 15590"/>
                            <a:gd name="T29" fmla="*/ 15638 h 77"/>
                            <a:gd name="T30" fmla="*/ 11808 w 11904"/>
                            <a:gd name="T31" fmla="+- 0 15638 15590"/>
                            <a:gd name="T32" fmla="*/ 15638 h 77"/>
                            <a:gd name="T33" fmla="*/ 11808 w 11904"/>
                            <a:gd name="T34" fmla="+- 0 15609 15590"/>
                            <a:gd name="T35" fmla="*/ 15609 h 77"/>
                            <a:gd name="T36" fmla="*/ 11904 w 11904"/>
                            <a:gd name="T37" fmla="+- 0 15609 15590"/>
                            <a:gd name="T38" fmla="*/ 15609 h 77"/>
                            <a:gd name="T39" fmla="*/ 11904 w 11904"/>
                            <a:gd name="T40" fmla="+- 0 15590 15590"/>
                            <a:gd name="T41" fmla="*/ 15590 h 7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Lst>
                          <a:rect l="0" t="0" r="r" b="b"/>
                          <a:pathLst>
                            <a:path w="11904" h="77">
                              <a:moveTo>
                                <a:pt x="11904" y="58"/>
                              </a:moveTo>
                              <a:lnTo>
                                <a:pt x="0" y="58"/>
                              </a:lnTo>
                              <a:lnTo>
                                <a:pt x="0" y="77"/>
                              </a:lnTo>
                              <a:lnTo>
                                <a:pt x="11904" y="77"/>
                              </a:lnTo>
                              <a:lnTo>
                                <a:pt x="11904" y="58"/>
                              </a:lnTo>
                              <a:close/>
                              <a:moveTo>
                                <a:pt x="11904" y="0"/>
                              </a:moveTo>
                              <a:lnTo>
                                <a:pt x="0" y="0"/>
                              </a:lnTo>
                              <a:lnTo>
                                <a:pt x="0" y="19"/>
                              </a:lnTo>
                              <a:lnTo>
                                <a:pt x="106" y="19"/>
                              </a:lnTo>
                              <a:lnTo>
                                <a:pt x="106" y="48"/>
                              </a:lnTo>
                              <a:lnTo>
                                <a:pt x="11808" y="48"/>
                              </a:lnTo>
                              <a:lnTo>
                                <a:pt x="11808" y="19"/>
                              </a:lnTo>
                              <a:lnTo>
                                <a:pt x="11904" y="19"/>
                              </a:lnTo>
                              <a:lnTo>
                                <a:pt x="11904" y="0"/>
                              </a:lnTo>
                              <a:close/>
                            </a:path>
                          </a:pathLst>
                        </a:custGeom>
                        <a:grpFill/>
                        <a:ln w="9525">
                          <a:solidFill>
                            <a:schemeClr val="tx1"/>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B9AB8" id="Grupa 1" o:spid="_x0000_s1026" style="position:absolute;margin-left:-.75pt;margin-top:44.7pt;width:595.2pt;height:9.65pt;z-index:-251654144;mso-position-horizontal-relative:page;mso-position-vertical-relative:page" coordorigin=",15474" coordsize="1190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">
              <v:shape id="AutoShape 2" o:spid="_x0000_s1027" style="position:absolute;left:9;top:15609;width:11895;height:39;visibility:visible;mso-wrap-style:square;v-text-anchor:top" coordsize="118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" path="m96,l,,,29r96,l96,xm11894,29l,29,,39r11894,l11894,29xm11894,r-96,l11798,29r96,l11894,xe" filled="f" strokecolor="black [3213]">
                <v:path arrowok="t" o:connecttype="custom" o:connectlocs="96,15609;0,15609;0,15638;96,15638;96,15609;11894,15638;0,15638;0,15648;11894,15648;11894,15638;11894,15609;11798,15609;11798,15638;11894,15638;11894,15609" o:connectangles="0,0,0,0,0,0,0,0,0,0,0,0,0,0,0"/>
              </v:shape>
              <v:shape id="Freeform 3" o:spid="_x0000_s1028" style="position:absolute;left:9;top:15551;width:11895;height:39;visibility:visible;mso-wrap-style:square;v-text-anchor:top" coordsize="1189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" path="m11894,r-96,l11798,28,96,28,96,,,,,28,,38r11894,l11894,28r,-28xe" filled="f" strokecolor="black [3213]">
                <v:path arrowok="t" o:connecttype="custom" o:connectlocs="11894,15552;11798,15552;11798,15580;96,15580;96,15552;0,15552;0,15580;0,15590;11894,15590;11894,15580;11894,15552" o:connectangles="0,0,0,0,0,0,0,0,0,0,0"/>
              </v:shape>
              <v:shape id="Freeform 4" o:spid="_x0000_s1029" style="position:absolute;top:15474;width:11904;height:59;visibility:visible;mso-wrap-style:square;v-text-anchor:top" coordsize="119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" path="m11904,l106,r,19l106,49r,-30l106,,,,,19r10,l10,49r,9l11904,58r,-9l11904,19r,-19xe" filled="f" strokecolor="black [3213]">
                <v:path arrowok="t" o:connecttype="custom" o:connectlocs="11904,15474;106,15474;106,15493;106,15523;106,15493;106,15474;0,15474;0,15493;10,15493;10,15523;10,15532;11904,15532;11904,15523;11904,15493;11904,15474" o:connectangles="0,0,0,0,0,0,0,0,0,0,0,0,0,0,0"/>
              </v:shape>
              <v:shape id="Freeform 5" o:spid="_x0000_s1030" style="position:absolute;top:15532;width:11904;height:48;visibility:visible;mso-wrap-style:square;v-text-anchor:top" coordsize="1190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" path="m11904,l,,,20r106,l106,48r11702,l11808,20r96,l11904,xe" filled="f" strokecolor="black [3213]">
                <v:path arrowok="t" o:connecttype="custom" o:connectlocs="11904,15532;0,15532;0,15552;106,15552;106,15580;11808,15580;11808,15552;11904,15552;11904,15532" o:connectangles="0,0,0,0,0,0,0,0,0"/>
              </v:shape>
              <v:shape id="AutoShape 6" o:spid="_x0000_s1031" style="position:absolute;top:15589;width:11904;height:77;visibility:visible;mso-wrap-style:square;v-text-anchor:top" coordsize="1190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" path="m11904,58l,58,,77r11904,l11904,58xm11904,l,,,19r106,l106,48r11702,l11808,19r96,l11904,xe" filled="f" strokecolor="black [3213]">
                <v:path arrowok="t" o:connecttype="custom" o:connectlocs="11904,15648;0,15648;0,15667;11904,15667;11904,15648;11904,15590;0,15590;0,15609;106,15609;106,15638;11808,15638;11808,15609;11904,15609;11904,15590" o:connectangles="0,0,0,0,0,0,0,0,0,0,0,0,0,0"/>
              </v:shape>
              <w10:wrap anchorx="page" anchory="page"/>
            </v:group>
          </w:pict>
        </mc:Fallback>
      </mc:AlternateContent>
    </w:r>
    <w:bookmarkEnd w:id="2"/>
    <w:bookmarkEnd w:id="3"/>
  </w:p>
  <w:p w14:paraId="671BED4D" w14:textId="77777777" w:rsidR="00C63296" w:rsidRPr="00140525" w:rsidRDefault="00C63296" w:rsidP="001405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EB769D9"/>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5D1E2EB"/>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3CCD04"/>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1B443D"/>
    <w:multiLevelType w:val="hybridMultilevel"/>
    <w:tmpl w:val="1096AE86"/>
    <w:lvl w:ilvl="0" w:tplc="A4608EA8">
      <w:start w:val="1"/>
      <w:numFmt w:val="low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C164C0C"/>
    <w:multiLevelType w:val="hybridMultilevel"/>
    <w:tmpl w:val="6366CB62"/>
    <w:lvl w:ilvl="0" w:tplc="ADE4915A">
      <w:start w:val="1"/>
      <w:numFmt w:val="lowerLetter"/>
      <w:lvlText w:val="%1)"/>
      <w:lvlJc w:val="left"/>
      <w:pPr>
        <w:ind w:left="682" w:hanging="284"/>
      </w:pPr>
      <w:rPr>
        <w:rFonts w:ascii="Verdana" w:eastAsia="MS Mincho" w:hAnsi="Verdana" w:cs="Times New Roman"/>
        <w:w w:val="100"/>
        <w:sz w:val="20"/>
        <w:szCs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CF3D5D"/>
    <w:multiLevelType w:val="hybridMultilevel"/>
    <w:tmpl w:val="C1A8E3F0"/>
    <w:lvl w:ilvl="0" w:tplc="04150017">
      <w:start w:val="1"/>
      <w:numFmt w:val="lowerLetter"/>
      <w:lvlText w:val="%1)"/>
      <w:lvlJc w:val="left"/>
      <w:pPr>
        <w:ind w:left="406" w:hanging="231"/>
      </w:pPr>
      <w:rPr>
        <w:rFonts w:hint="default"/>
        <w:color w:val="0D0D0D"/>
        <w:w w:val="100"/>
        <w:sz w:val="20"/>
        <w:szCs w:val="20"/>
        <w:lang w:val="pl-PL" w:eastAsia="en-US" w:bidi="ar-SA"/>
      </w:rPr>
    </w:lvl>
    <w:lvl w:ilvl="1" w:tplc="FFFFFFFF">
      <w:numFmt w:val="bullet"/>
      <w:lvlText w:val="•"/>
      <w:lvlJc w:val="left"/>
      <w:pPr>
        <w:ind w:left="1296" w:hanging="231"/>
      </w:pPr>
      <w:rPr>
        <w:rFonts w:hint="default"/>
        <w:lang w:val="pl-PL" w:eastAsia="en-US" w:bidi="ar-SA"/>
      </w:rPr>
    </w:lvl>
    <w:lvl w:ilvl="2" w:tplc="FFFFFFFF">
      <w:numFmt w:val="bullet"/>
      <w:lvlText w:val="•"/>
      <w:lvlJc w:val="left"/>
      <w:pPr>
        <w:ind w:left="2193" w:hanging="231"/>
      </w:pPr>
      <w:rPr>
        <w:rFonts w:hint="default"/>
        <w:lang w:val="pl-PL" w:eastAsia="en-US" w:bidi="ar-SA"/>
      </w:rPr>
    </w:lvl>
    <w:lvl w:ilvl="3" w:tplc="FFFFFFFF">
      <w:numFmt w:val="bullet"/>
      <w:lvlText w:val="•"/>
      <w:lvlJc w:val="left"/>
      <w:pPr>
        <w:ind w:left="3089" w:hanging="231"/>
      </w:pPr>
      <w:rPr>
        <w:rFonts w:hint="default"/>
        <w:lang w:val="pl-PL" w:eastAsia="en-US" w:bidi="ar-SA"/>
      </w:rPr>
    </w:lvl>
    <w:lvl w:ilvl="4" w:tplc="FFFFFFFF">
      <w:numFmt w:val="bullet"/>
      <w:lvlText w:val="•"/>
      <w:lvlJc w:val="left"/>
      <w:pPr>
        <w:ind w:left="3986" w:hanging="231"/>
      </w:pPr>
      <w:rPr>
        <w:rFonts w:hint="default"/>
        <w:lang w:val="pl-PL" w:eastAsia="en-US" w:bidi="ar-SA"/>
      </w:rPr>
    </w:lvl>
    <w:lvl w:ilvl="5" w:tplc="FFFFFFFF">
      <w:numFmt w:val="bullet"/>
      <w:lvlText w:val="•"/>
      <w:lvlJc w:val="left"/>
      <w:pPr>
        <w:ind w:left="4883" w:hanging="231"/>
      </w:pPr>
      <w:rPr>
        <w:rFonts w:hint="default"/>
        <w:lang w:val="pl-PL" w:eastAsia="en-US" w:bidi="ar-SA"/>
      </w:rPr>
    </w:lvl>
    <w:lvl w:ilvl="6" w:tplc="FFFFFFFF">
      <w:numFmt w:val="bullet"/>
      <w:lvlText w:val="•"/>
      <w:lvlJc w:val="left"/>
      <w:pPr>
        <w:ind w:left="5779" w:hanging="231"/>
      </w:pPr>
      <w:rPr>
        <w:rFonts w:hint="default"/>
        <w:lang w:val="pl-PL" w:eastAsia="en-US" w:bidi="ar-SA"/>
      </w:rPr>
    </w:lvl>
    <w:lvl w:ilvl="7" w:tplc="FFFFFFFF">
      <w:numFmt w:val="bullet"/>
      <w:lvlText w:val="•"/>
      <w:lvlJc w:val="left"/>
      <w:pPr>
        <w:ind w:left="6676" w:hanging="231"/>
      </w:pPr>
      <w:rPr>
        <w:rFonts w:hint="default"/>
        <w:lang w:val="pl-PL" w:eastAsia="en-US" w:bidi="ar-SA"/>
      </w:rPr>
    </w:lvl>
    <w:lvl w:ilvl="8" w:tplc="FFFFFFFF">
      <w:numFmt w:val="bullet"/>
      <w:lvlText w:val="•"/>
      <w:lvlJc w:val="left"/>
      <w:pPr>
        <w:ind w:left="7573" w:hanging="231"/>
      </w:pPr>
      <w:rPr>
        <w:rFonts w:hint="default"/>
        <w:lang w:val="pl-PL" w:eastAsia="en-US" w:bidi="ar-SA"/>
      </w:rPr>
    </w:lvl>
  </w:abstractNum>
  <w:abstractNum w:abstractNumId="6" w15:restartNumberingAfterBreak="0">
    <w:nsid w:val="19CF3FFF"/>
    <w:multiLevelType w:val="hybridMultilevel"/>
    <w:tmpl w:val="D91CC460"/>
    <w:lvl w:ilvl="0" w:tplc="04150001">
      <w:start w:val="1"/>
      <w:numFmt w:val="bullet"/>
      <w:lvlText w:val=""/>
      <w:lvlJc w:val="left"/>
      <w:pPr>
        <w:ind w:left="835" w:hanging="360"/>
      </w:pPr>
      <w:rPr>
        <w:rFonts w:ascii="Symbol" w:hAnsi="Symbo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7" w15:restartNumberingAfterBreak="0">
    <w:nsid w:val="1D853C4F"/>
    <w:multiLevelType w:val="hybridMultilevel"/>
    <w:tmpl w:val="E1F4FA5E"/>
    <w:lvl w:ilvl="0" w:tplc="ADE4915A">
      <w:start w:val="1"/>
      <w:numFmt w:val="lowerLetter"/>
      <w:lvlText w:val="%1)"/>
      <w:lvlJc w:val="left"/>
      <w:pPr>
        <w:ind w:left="682" w:hanging="284"/>
      </w:pPr>
      <w:rPr>
        <w:rFonts w:ascii="Verdana" w:eastAsia="MS Mincho" w:hAnsi="Verdana" w:cs="Times New Roman"/>
        <w:w w:val="100"/>
        <w:sz w:val="20"/>
        <w:szCs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AC4773"/>
    <w:multiLevelType w:val="hybridMultilevel"/>
    <w:tmpl w:val="AF8069F4"/>
    <w:lvl w:ilvl="0" w:tplc="ADE4915A">
      <w:start w:val="1"/>
      <w:numFmt w:val="lowerLetter"/>
      <w:lvlText w:val="%1)"/>
      <w:lvlJc w:val="left"/>
      <w:pPr>
        <w:ind w:left="682" w:hanging="284"/>
      </w:pPr>
      <w:rPr>
        <w:rFonts w:ascii="Verdana" w:eastAsia="MS Mincho" w:hAnsi="Verdana" w:cs="Times New Roman"/>
        <w:w w:val="100"/>
        <w:sz w:val="20"/>
        <w:szCs w:val="20"/>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D5CEF"/>
    <w:multiLevelType w:val="hybridMultilevel"/>
    <w:tmpl w:val="E80470A8"/>
    <w:lvl w:ilvl="0" w:tplc="04150019">
      <w:start w:val="1"/>
      <w:numFmt w:val="lowerLetter"/>
      <w:lvlText w:val="%1."/>
      <w:lvlJc w:val="left"/>
      <w:pPr>
        <w:ind w:left="406" w:hanging="231"/>
      </w:pPr>
      <w:rPr>
        <w:rFonts w:hint="default"/>
        <w:color w:val="0D0D0D"/>
        <w:w w:val="100"/>
        <w:sz w:val="22"/>
        <w:szCs w:val="22"/>
        <w:lang w:val="pl-PL" w:eastAsia="en-US" w:bidi="ar-SA"/>
      </w:rPr>
    </w:lvl>
    <w:lvl w:ilvl="1" w:tplc="FFFFFFFF">
      <w:numFmt w:val="bullet"/>
      <w:lvlText w:val="•"/>
      <w:lvlJc w:val="left"/>
      <w:pPr>
        <w:ind w:left="1296" w:hanging="231"/>
      </w:pPr>
      <w:rPr>
        <w:rFonts w:hint="default"/>
        <w:lang w:val="pl-PL" w:eastAsia="en-US" w:bidi="ar-SA"/>
      </w:rPr>
    </w:lvl>
    <w:lvl w:ilvl="2" w:tplc="FFFFFFFF">
      <w:numFmt w:val="bullet"/>
      <w:lvlText w:val="•"/>
      <w:lvlJc w:val="left"/>
      <w:pPr>
        <w:ind w:left="2193" w:hanging="231"/>
      </w:pPr>
      <w:rPr>
        <w:rFonts w:hint="default"/>
        <w:lang w:val="pl-PL" w:eastAsia="en-US" w:bidi="ar-SA"/>
      </w:rPr>
    </w:lvl>
    <w:lvl w:ilvl="3" w:tplc="FFFFFFFF">
      <w:numFmt w:val="bullet"/>
      <w:lvlText w:val="•"/>
      <w:lvlJc w:val="left"/>
      <w:pPr>
        <w:ind w:left="3089" w:hanging="231"/>
      </w:pPr>
      <w:rPr>
        <w:rFonts w:hint="default"/>
        <w:lang w:val="pl-PL" w:eastAsia="en-US" w:bidi="ar-SA"/>
      </w:rPr>
    </w:lvl>
    <w:lvl w:ilvl="4" w:tplc="FFFFFFFF">
      <w:numFmt w:val="bullet"/>
      <w:lvlText w:val="•"/>
      <w:lvlJc w:val="left"/>
      <w:pPr>
        <w:ind w:left="3986" w:hanging="231"/>
      </w:pPr>
      <w:rPr>
        <w:rFonts w:hint="default"/>
        <w:lang w:val="pl-PL" w:eastAsia="en-US" w:bidi="ar-SA"/>
      </w:rPr>
    </w:lvl>
    <w:lvl w:ilvl="5" w:tplc="FFFFFFFF">
      <w:numFmt w:val="bullet"/>
      <w:lvlText w:val="•"/>
      <w:lvlJc w:val="left"/>
      <w:pPr>
        <w:ind w:left="4883" w:hanging="231"/>
      </w:pPr>
      <w:rPr>
        <w:rFonts w:hint="default"/>
        <w:lang w:val="pl-PL" w:eastAsia="en-US" w:bidi="ar-SA"/>
      </w:rPr>
    </w:lvl>
    <w:lvl w:ilvl="6" w:tplc="FFFFFFFF">
      <w:numFmt w:val="bullet"/>
      <w:lvlText w:val="•"/>
      <w:lvlJc w:val="left"/>
      <w:pPr>
        <w:ind w:left="5779" w:hanging="231"/>
      </w:pPr>
      <w:rPr>
        <w:rFonts w:hint="default"/>
        <w:lang w:val="pl-PL" w:eastAsia="en-US" w:bidi="ar-SA"/>
      </w:rPr>
    </w:lvl>
    <w:lvl w:ilvl="7" w:tplc="FFFFFFFF">
      <w:numFmt w:val="bullet"/>
      <w:lvlText w:val="•"/>
      <w:lvlJc w:val="left"/>
      <w:pPr>
        <w:ind w:left="6676" w:hanging="231"/>
      </w:pPr>
      <w:rPr>
        <w:rFonts w:hint="default"/>
        <w:lang w:val="pl-PL" w:eastAsia="en-US" w:bidi="ar-SA"/>
      </w:rPr>
    </w:lvl>
    <w:lvl w:ilvl="8" w:tplc="FFFFFFFF">
      <w:numFmt w:val="bullet"/>
      <w:lvlText w:val="•"/>
      <w:lvlJc w:val="left"/>
      <w:pPr>
        <w:ind w:left="7573" w:hanging="231"/>
      </w:pPr>
      <w:rPr>
        <w:rFonts w:hint="default"/>
        <w:lang w:val="pl-PL" w:eastAsia="en-US" w:bidi="ar-SA"/>
      </w:rPr>
    </w:lvl>
  </w:abstractNum>
  <w:abstractNum w:abstractNumId="10" w15:restartNumberingAfterBreak="0">
    <w:nsid w:val="34B550B6"/>
    <w:multiLevelType w:val="hybridMultilevel"/>
    <w:tmpl w:val="3752BEC6"/>
    <w:lvl w:ilvl="0" w:tplc="6EEAA68C">
      <w:start w:val="1"/>
      <w:numFmt w:val="bullet"/>
      <w:lvlText w:val=""/>
      <w:lvlJc w:val="left"/>
      <w:pPr>
        <w:ind w:left="360" w:hanging="360"/>
      </w:pPr>
      <w:rPr>
        <w:rFonts w:ascii="Symbol" w:hAnsi="Symbol" w:hint="default"/>
        <w:color w:val="0000FF"/>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35083090"/>
    <w:multiLevelType w:val="hybridMultilevel"/>
    <w:tmpl w:val="462469E0"/>
    <w:lvl w:ilvl="0" w:tplc="0415000F">
      <w:start w:val="1"/>
      <w:numFmt w:val="decimal"/>
      <w:lvlText w:val="%1."/>
      <w:lvlJc w:val="left"/>
      <w:pPr>
        <w:ind w:left="835" w:hanging="360"/>
      </w:pPr>
    </w:lvl>
    <w:lvl w:ilvl="1" w:tplc="04150019" w:tentative="1">
      <w:start w:val="1"/>
      <w:numFmt w:val="lowerLetter"/>
      <w:lvlText w:val="%2."/>
      <w:lvlJc w:val="left"/>
      <w:pPr>
        <w:ind w:left="1555" w:hanging="360"/>
      </w:pPr>
    </w:lvl>
    <w:lvl w:ilvl="2" w:tplc="0415001B" w:tentative="1">
      <w:start w:val="1"/>
      <w:numFmt w:val="lowerRoman"/>
      <w:lvlText w:val="%3."/>
      <w:lvlJc w:val="right"/>
      <w:pPr>
        <w:ind w:left="2275" w:hanging="180"/>
      </w:pPr>
    </w:lvl>
    <w:lvl w:ilvl="3" w:tplc="0415000F">
      <w:start w:val="1"/>
      <w:numFmt w:val="decimal"/>
      <w:lvlText w:val="%4."/>
      <w:lvlJc w:val="left"/>
      <w:pPr>
        <w:ind w:left="2995" w:hanging="360"/>
      </w:pPr>
    </w:lvl>
    <w:lvl w:ilvl="4" w:tplc="04150019" w:tentative="1">
      <w:start w:val="1"/>
      <w:numFmt w:val="lowerLetter"/>
      <w:lvlText w:val="%5."/>
      <w:lvlJc w:val="left"/>
      <w:pPr>
        <w:ind w:left="3715" w:hanging="360"/>
      </w:pPr>
    </w:lvl>
    <w:lvl w:ilvl="5" w:tplc="0415001B" w:tentative="1">
      <w:start w:val="1"/>
      <w:numFmt w:val="lowerRoman"/>
      <w:lvlText w:val="%6."/>
      <w:lvlJc w:val="right"/>
      <w:pPr>
        <w:ind w:left="4435" w:hanging="180"/>
      </w:pPr>
    </w:lvl>
    <w:lvl w:ilvl="6" w:tplc="0415000F" w:tentative="1">
      <w:start w:val="1"/>
      <w:numFmt w:val="decimal"/>
      <w:lvlText w:val="%7."/>
      <w:lvlJc w:val="left"/>
      <w:pPr>
        <w:ind w:left="5155" w:hanging="360"/>
      </w:pPr>
    </w:lvl>
    <w:lvl w:ilvl="7" w:tplc="04150019" w:tentative="1">
      <w:start w:val="1"/>
      <w:numFmt w:val="lowerLetter"/>
      <w:lvlText w:val="%8."/>
      <w:lvlJc w:val="left"/>
      <w:pPr>
        <w:ind w:left="5875" w:hanging="360"/>
      </w:pPr>
    </w:lvl>
    <w:lvl w:ilvl="8" w:tplc="0415001B" w:tentative="1">
      <w:start w:val="1"/>
      <w:numFmt w:val="lowerRoman"/>
      <w:lvlText w:val="%9."/>
      <w:lvlJc w:val="right"/>
      <w:pPr>
        <w:ind w:left="6595" w:hanging="180"/>
      </w:pPr>
    </w:lvl>
  </w:abstractNum>
  <w:abstractNum w:abstractNumId="12" w15:restartNumberingAfterBreak="0">
    <w:nsid w:val="36C26C90"/>
    <w:multiLevelType w:val="hybridMultilevel"/>
    <w:tmpl w:val="9A948DA0"/>
    <w:lvl w:ilvl="0" w:tplc="3B301DA8">
      <w:start w:val="3"/>
      <w:numFmt w:val="upperRoman"/>
      <w:lvlText w:val="%1."/>
      <w:lvlJc w:val="left"/>
      <w:pPr>
        <w:ind w:left="445" w:hanging="330"/>
      </w:pPr>
      <w:rPr>
        <w:rFonts w:ascii="Cambria" w:eastAsia="Cambria" w:hAnsi="Cambria" w:cs="Cambria" w:hint="default"/>
        <w:b/>
        <w:bCs/>
        <w:spacing w:val="-1"/>
        <w:w w:val="100"/>
        <w:sz w:val="22"/>
        <w:szCs w:val="22"/>
        <w:lang w:val="pl-PL" w:eastAsia="en-US" w:bidi="ar-SA"/>
      </w:rPr>
    </w:lvl>
    <w:lvl w:ilvl="1" w:tplc="40C8B96A">
      <w:start w:val="1"/>
      <w:numFmt w:val="decimal"/>
      <w:lvlText w:val="%2."/>
      <w:lvlJc w:val="left"/>
      <w:pPr>
        <w:ind w:left="399" w:hanging="284"/>
      </w:pPr>
      <w:rPr>
        <w:rFonts w:hint="default"/>
        <w:w w:val="100"/>
        <w:lang w:val="pl-PL" w:eastAsia="en-US" w:bidi="ar-SA"/>
      </w:rPr>
    </w:lvl>
    <w:lvl w:ilvl="2" w:tplc="ADE4915A">
      <w:start w:val="1"/>
      <w:numFmt w:val="lowerLetter"/>
      <w:lvlText w:val="%3)"/>
      <w:lvlJc w:val="left"/>
      <w:pPr>
        <w:ind w:left="682" w:hanging="284"/>
      </w:pPr>
      <w:rPr>
        <w:rFonts w:ascii="Verdana" w:eastAsia="MS Mincho" w:hAnsi="Verdana" w:cs="Times New Roman"/>
        <w:w w:val="100"/>
        <w:sz w:val="20"/>
        <w:szCs w:val="20"/>
        <w:lang w:val="pl-PL" w:eastAsia="en-US" w:bidi="ar-SA"/>
      </w:rPr>
    </w:lvl>
    <w:lvl w:ilvl="3" w:tplc="A322DD2C">
      <w:numFmt w:val="bullet"/>
      <w:lvlText w:val="•"/>
      <w:lvlJc w:val="left"/>
      <w:pPr>
        <w:ind w:left="1758" w:hanging="284"/>
      </w:pPr>
      <w:rPr>
        <w:rFonts w:hint="default"/>
        <w:lang w:val="pl-PL" w:eastAsia="en-US" w:bidi="ar-SA"/>
      </w:rPr>
    </w:lvl>
    <w:lvl w:ilvl="4" w:tplc="896EB598">
      <w:numFmt w:val="bullet"/>
      <w:lvlText w:val="•"/>
      <w:lvlJc w:val="left"/>
      <w:pPr>
        <w:ind w:left="2836" w:hanging="284"/>
      </w:pPr>
      <w:rPr>
        <w:rFonts w:hint="default"/>
        <w:lang w:val="pl-PL" w:eastAsia="en-US" w:bidi="ar-SA"/>
      </w:rPr>
    </w:lvl>
    <w:lvl w:ilvl="5" w:tplc="2AC63B8E">
      <w:numFmt w:val="bullet"/>
      <w:lvlText w:val="•"/>
      <w:lvlJc w:val="left"/>
      <w:pPr>
        <w:ind w:left="3914" w:hanging="284"/>
      </w:pPr>
      <w:rPr>
        <w:rFonts w:hint="default"/>
        <w:lang w:val="pl-PL" w:eastAsia="en-US" w:bidi="ar-SA"/>
      </w:rPr>
    </w:lvl>
    <w:lvl w:ilvl="6" w:tplc="0E925D5E">
      <w:numFmt w:val="bullet"/>
      <w:lvlText w:val="•"/>
      <w:lvlJc w:val="left"/>
      <w:pPr>
        <w:ind w:left="4993" w:hanging="284"/>
      </w:pPr>
      <w:rPr>
        <w:rFonts w:hint="default"/>
        <w:lang w:val="pl-PL" w:eastAsia="en-US" w:bidi="ar-SA"/>
      </w:rPr>
    </w:lvl>
    <w:lvl w:ilvl="7" w:tplc="76007CFE">
      <w:numFmt w:val="bullet"/>
      <w:lvlText w:val="•"/>
      <w:lvlJc w:val="left"/>
      <w:pPr>
        <w:ind w:left="6071" w:hanging="284"/>
      </w:pPr>
      <w:rPr>
        <w:rFonts w:hint="default"/>
        <w:lang w:val="pl-PL" w:eastAsia="en-US" w:bidi="ar-SA"/>
      </w:rPr>
    </w:lvl>
    <w:lvl w:ilvl="8" w:tplc="846A34D0">
      <w:numFmt w:val="bullet"/>
      <w:lvlText w:val="•"/>
      <w:lvlJc w:val="left"/>
      <w:pPr>
        <w:ind w:left="7149" w:hanging="284"/>
      </w:pPr>
      <w:rPr>
        <w:rFonts w:hint="default"/>
        <w:lang w:val="pl-PL" w:eastAsia="en-US" w:bidi="ar-SA"/>
      </w:rPr>
    </w:lvl>
  </w:abstractNum>
  <w:abstractNum w:abstractNumId="13" w15:restartNumberingAfterBreak="0">
    <w:nsid w:val="45144A37"/>
    <w:multiLevelType w:val="hybridMultilevel"/>
    <w:tmpl w:val="FCA87EE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6026FAA"/>
    <w:multiLevelType w:val="hybridMultilevel"/>
    <w:tmpl w:val="56B825D6"/>
    <w:lvl w:ilvl="0" w:tplc="A4608EA8">
      <w:start w:val="1"/>
      <w:numFmt w:val="low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7EF6EBF"/>
    <w:multiLevelType w:val="hybridMultilevel"/>
    <w:tmpl w:val="47DE9BDA"/>
    <w:lvl w:ilvl="0" w:tplc="AB661CAC">
      <w:start w:val="1"/>
      <w:numFmt w:val="lowerLetter"/>
      <w:lvlText w:val="%1)"/>
      <w:lvlJc w:val="left"/>
      <w:pPr>
        <w:ind w:left="406" w:hanging="231"/>
      </w:pPr>
      <w:rPr>
        <w:rFonts w:hint="default"/>
        <w:color w:val="0D0D0D"/>
        <w:w w:val="100"/>
        <w:sz w:val="20"/>
        <w:szCs w:val="20"/>
        <w:lang w:val="pl-PL" w:eastAsia="en-US" w:bidi="ar-SA"/>
      </w:rPr>
    </w:lvl>
    <w:lvl w:ilvl="1" w:tplc="FFFFFFFF">
      <w:numFmt w:val="bullet"/>
      <w:lvlText w:val="•"/>
      <w:lvlJc w:val="left"/>
      <w:pPr>
        <w:ind w:left="1296" w:hanging="231"/>
      </w:pPr>
      <w:rPr>
        <w:rFonts w:hint="default"/>
        <w:lang w:val="pl-PL" w:eastAsia="en-US" w:bidi="ar-SA"/>
      </w:rPr>
    </w:lvl>
    <w:lvl w:ilvl="2" w:tplc="FFFFFFFF">
      <w:numFmt w:val="bullet"/>
      <w:lvlText w:val="•"/>
      <w:lvlJc w:val="left"/>
      <w:pPr>
        <w:ind w:left="2193" w:hanging="231"/>
      </w:pPr>
      <w:rPr>
        <w:rFonts w:hint="default"/>
        <w:lang w:val="pl-PL" w:eastAsia="en-US" w:bidi="ar-SA"/>
      </w:rPr>
    </w:lvl>
    <w:lvl w:ilvl="3" w:tplc="FFFFFFFF">
      <w:numFmt w:val="bullet"/>
      <w:lvlText w:val="•"/>
      <w:lvlJc w:val="left"/>
      <w:pPr>
        <w:ind w:left="3089" w:hanging="231"/>
      </w:pPr>
      <w:rPr>
        <w:rFonts w:hint="default"/>
        <w:lang w:val="pl-PL" w:eastAsia="en-US" w:bidi="ar-SA"/>
      </w:rPr>
    </w:lvl>
    <w:lvl w:ilvl="4" w:tplc="FFFFFFFF">
      <w:numFmt w:val="bullet"/>
      <w:lvlText w:val="•"/>
      <w:lvlJc w:val="left"/>
      <w:pPr>
        <w:ind w:left="3986" w:hanging="231"/>
      </w:pPr>
      <w:rPr>
        <w:rFonts w:hint="default"/>
        <w:lang w:val="pl-PL" w:eastAsia="en-US" w:bidi="ar-SA"/>
      </w:rPr>
    </w:lvl>
    <w:lvl w:ilvl="5" w:tplc="FFFFFFFF">
      <w:numFmt w:val="bullet"/>
      <w:lvlText w:val="•"/>
      <w:lvlJc w:val="left"/>
      <w:pPr>
        <w:ind w:left="4883" w:hanging="231"/>
      </w:pPr>
      <w:rPr>
        <w:rFonts w:hint="default"/>
        <w:lang w:val="pl-PL" w:eastAsia="en-US" w:bidi="ar-SA"/>
      </w:rPr>
    </w:lvl>
    <w:lvl w:ilvl="6" w:tplc="FFFFFFFF">
      <w:numFmt w:val="bullet"/>
      <w:lvlText w:val="•"/>
      <w:lvlJc w:val="left"/>
      <w:pPr>
        <w:ind w:left="5779" w:hanging="231"/>
      </w:pPr>
      <w:rPr>
        <w:rFonts w:hint="default"/>
        <w:lang w:val="pl-PL" w:eastAsia="en-US" w:bidi="ar-SA"/>
      </w:rPr>
    </w:lvl>
    <w:lvl w:ilvl="7" w:tplc="FFFFFFFF">
      <w:numFmt w:val="bullet"/>
      <w:lvlText w:val="•"/>
      <w:lvlJc w:val="left"/>
      <w:pPr>
        <w:ind w:left="6676" w:hanging="231"/>
      </w:pPr>
      <w:rPr>
        <w:rFonts w:hint="default"/>
        <w:lang w:val="pl-PL" w:eastAsia="en-US" w:bidi="ar-SA"/>
      </w:rPr>
    </w:lvl>
    <w:lvl w:ilvl="8" w:tplc="FFFFFFFF">
      <w:numFmt w:val="bullet"/>
      <w:lvlText w:val="•"/>
      <w:lvlJc w:val="left"/>
      <w:pPr>
        <w:ind w:left="7573" w:hanging="231"/>
      </w:pPr>
      <w:rPr>
        <w:rFonts w:hint="default"/>
        <w:lang w:val="pl-PL" w:eastAsia="en-US" w:bidi="ar-SA"/>
      </w:rPr>
    </w:lvl>
  </w:abstractNum>
  <w:abstractNum w:abstractNumId="16" w15:restartNumberingAfterBreak="0">
    <w:nsid w:val="548A7A76"/>
    <w:multiLevelType w:val="hybridMultilevel"/>
    <w:tmpl w:val="BA5877D2"/>
    <w:lvl w:ilvl="0" w:tplc="04150001">
      <w:start w:val="1"/>
      <w:numFmt w:val="bullet"/>
      <w:lvlText w:val=""/>
      <w:lvlJc w:val="left"/>
      <w:pPr>
        <w:ind w:left="835" w:hanging="360"/>
      </w:pPr>
      <w:rPr>
        <w:rFonts w:ascii="Symbol" w:hAnsi="Symbol" w:hint="default"/>
      </w:rPr>
    </w:lvl>
    <w:lvl w:ilvl="1" w:tplc="04150003" w:tentative="1">
      <w:start w:val="1"/>
      <w:numFmt w:val="bullet"/>
      <w:lvlText w:val="o"/>
      <w:lvlJc w:val="left"/>
      <w:pPr>
        <w:ind w:left="1555" w:hanging="360"/>
      </w:pPr>
      <w:rPr>
        <w:rFonts w:ascii="Courier New" w:hAnsi="Courier New" w:cs="Courier New" w:hint="default"/>
      </w:rPr>
    </w:lvl>
    <w:lvl w:ilvl="2" w:tplc="04150005" w:tentative="1">
      <w:start w:val="1"/>
      <w:numFmt w:val="bullet"/>
      <w:lvlText w:val=""/>
      <w:lvlJc w:val="left"/>
      <w:pPr>
        <w:ind w:left="2275" w:hanging="360"/>
      </w:pPr>
      <w:rPr>
        <w:rFonts w:ascii="Wingdings" w:hAnsi="Wingdings" w:hint="default"/>
      </w:rPr>
    </w:lvl>
    <w:lvl w:ilvl="3" w:tplc="04150001" w:tentative="1">
      <w:start w:val="1"/>
      <w:numFmt w:val="bullet"/>
      <w:lvlText w:val=""/>
      <w:lvlJc w:val="left"/>
      <w:pPr>
        <w:ind w:left="2995" w:hanging="360"/>
      </w:pPr>
      <w:rPr>
        <w:rFonts w:ascii="Symbol" w:hAnsi="Symbol" w:hint="default"/>
      </w:rPr>
    </w:lvl>
    <w:lvl w:ilvl="4" w:tplc="04150003" w:tentative="1">
      <w:start w:val="1"/>
      <w:numFmt w:val="bullet"/>
      <w:lvlText w:val="o"/>
      <w:lvlJc w:val="left"/>
      <w:pPr>
        <w:ind w:left="3715" w:hanging="360"/>
      </w:pPr>
      <w:rPr>
        <w:rFonts w:ascii="Courier New" w:hAnsi="Courier New" w:cs="Courier New" w:hint="default"/>
      </w:rPr>
    </w:lvl>
    <w:lvl w:ilvl="5" w:tplc="04150005" w:tentative="1">
      <w:start w:val="1"/>
      <w:numFmt w:val="bullet"/>
      <w:lvlText w:val=""/>
      <w:lvlJc w:val="left"/>
      <w:pPr>
        <w:ind w:left="4435" w:hanging="360"/>
      </w:pPr>
      <w:rPr>
        <w:rFonts w:ascii="Wingdings" w:hAnsi="Wingdings" w:hint="default"/>
      </w:rPr>
    </w:lvl>
    <w:lvl w:ilvl="6" w:tplc="04150001" w:tentative="1">
      <w:start w:val="1"/>
      <w:numFmt w:val="bullet"/>
      <w:lvlText w:val=""/>
      <w:lvlJc w:val="left"/>
      <w:pPr>
        <w:ind w:left="5155" w:hanging="360"/>
      </w:pPr>
      <w:rPr>
        <w:rFonts w:ascii="Symbol" w:hAnsi="Symbol" w:hint="default"/>
      </w:rPr>
    </w:lvl>
    <w:lvl w:ilvl="7" w:tplc="04150003" w:tentative="1">
      <w:start w:val="1"/>
      <w:numFmt w:val="bullet"/>
      <w:lvlText w:val="o"/>
      <w:lvlJc w:val="left"/>
      <w:pPr>
        <w:ind w:left="5875" w:hanging="360"/>
      </w:pPr>
      <w:rPr>
        <w:rFonts w:ascii="Courier New" w:hAnsi="Courier New" w:cs="Courier New" w:hint="default"/>
      </w:rPr>
    </w:lvl>
    <w:lvl w:ilvl="8" w:tplc="04150005" w:tentative="1">
      <w:start w:val="1"/>
      <w:numFmt w:val="bullet"/>
      <w:lvlText w:val=""/>
      <w:lvlJc w:val="left"/>
      <w:pPr>
        <w:ind w:left="6595" w:hanging="360"/>
      </w:pPr>
      <w:rPr>
        <w:rFonts w:ascii="Wingdings" w:hAnsi="Wingdings" w:hint="default"/>
      </w:rPr>
    </w:lvl>
  </w:abstractNum>
  <w:abstractNum w:abstractNumId="17" w15:restartNumberingAfterBreak="0">
    <w:nsid w:val="580E4F8F"/>
    <w:multiLevelType w:val="hybridMultilevel"/>
    <w:tmpl w:val="AB6E4E22"/>
    <w:lvl w:ilvl="0" w:tplc="A4608EA8">
      <w:start w:val="1"/>
      <w:numFmt w:val="low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5B2B4CCC"/>
    <w:multiLevelType w:val="hybridMultilevel"/>
    <w:tmpl w:val="4B1A9104"/>
    <w:lvl w:ilvl="0" w:tplc="0415000F">
      <w:start w:val="1"/>
      <w:numFmt w:val="decimal"/>
      <w:lvlText w:val="%1."/>
      <w:lvlJc w:val="left"/>
      <w:pPr>
        <w:ind w:left="360"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9" w15:restartNumberingAfterBreak="0">
    <w:nsid w:val="5B767559"/>
    <w:multiLevelType w:val="hybridMultilevel"/>
    <w:tmpl w:val="765AF40C"/>
    <w:lvl w:ilvl="0" w:tplc="33083586">
      <w:start w:val="1"/>
      <w:numFmt w:val="decimal"/>
      <w:lvlText w:val="%1)"/>
      <w:lvlJc w:val="left"/>
      <w:pPr>
        <w:ind w:left="406" w:hanging="231"/>
      </w:pPr>
      <w:rPr>
        <w:rFonts w:ascii="Calibri" w:eastAsia="Calibri" w:hAnsi="Calibri" w:cs="Calibri" w:hint="default"/>
        <w:color w:val="0D0D0D"/>
        <w:w w:val="100"/>
        <w:sz w:val="22"/>
        <w:szCs w:val="22"/>
        <w:lang w:val="pl-PL" w:eastAsia="en-US" w:bidi="ar-SA"/>
      </w:rPr>
    </w:lvl>
    <w:lvl w:ilvl="1" w:tplc="A5EE275A">
      <w:numFmt w:val="bullet"/>
      <w:lvlText w:val="•"/>
      <w:lvlJc w:val="left"/>
      <w:pPr>
        <w:ind w:left="1296" w:hanging="231"/>
      </w:pPr>
      <w:rPr>
        <w:rFonts w:hint="default"/>
        <w:lang w:val="pl-PL" w:eastAsia="en-US" w:bidi="ar-SA"/>
      </w:rPr>
    </w:lvl>
    <w:lvl w:ilvl="2" w:tplc="FC9A4A4A">
      <w:numFmt w:val="bullet"/>
      <w:lvlText w:val="•"/>
      <w:lvlJc w:val="left"/>
      <w:pPr>
        <w:ind w:left="2193" w:hanging="231"/>
      </w:pPr>
      <w:rPr>
        <w:rFonts w:hint="default"/>
        <w:lang w:val="pl-PL" w:eastAsia="en-US" w:bidi="ar-SA"/>
      </w:rPr>
    </w:lvl>
    <w:lvl w:ilvl="3" w:tplc="6A50EA6A">
      <w:numFmt w:val="bullet"/>
      <w:lvlText w:val="•"/>
      <w:lvlJc w:val="left"/>
      <w:pPr>
        <w:ind w:left="3089" w:hanging="231"/>
      </w:pPr>
      <w:rPr>
        <w:rFonts w:hint="default"/>
        <w:lang w:val="pl-PL" w:eastAsia="en-US" w:bidi="ar-SA"/>
      </w:rPr>
    </w:lvl>
    <w:lvl w:ilvl="4" w:tplc="772AF78E">
      <w:numFmt w:val="bullet"/>
      <w:lvlText w:val="•"/>
      <w:lvlJc w:val="left"/>
      <w:pPr>
        <w:ind w:left="3986" w:hanging="231"/>
      </w:pPr>
      <w:rPr>
        <w:rFonts w:hint="default"/>
        <w:lang w:val="pl-PL" w:eastAsia="en-US" w:bidi="ar-SA"/>
      </w:rPr>
    </w:lvl>
    <w:lvl w:ilvl="5" w:tplc="920EA4D2">
      <w:numFmt w:val="bullet"/>
      <w:lvlText w:val="•"/>
      <w:lvlJc w:val="left"/>
      <w:pPr>
        <w:ind w:left="4883" w:hanging="231"/>
      </w:pPr>
      <w:rPr>
        <w:rFonts w:hint="default"/>
        <w:lang w:val="pl-PL" w:eastAsia="en-US" w:bidi="ar-SA"/>
      </w:rPr>
    </w:lvl>
    <w:lvl w:ilvl="6" w:tplc="98C431BC">
      <w:numFmt w:val="bullet"/>
      <w:lvlText w:val="•"/>
      <w:lvlJc w:val="left"/>
      <w:pPr>
        <w:ind w:left="5779" w:hanging="231"/>
      </w:pPr>
      <w:rPr>
        <w:rFonts w:hint="default"/>
        <w:lang w:val="pl-PL" w:eastAsia="en-US" w:bidi="ar-SA"/>
      </w:rPr>
    </w:lvl>
    <w:lvl w:ilvl="7" w:tplc="4C1EA150">
      <w:numFmt w:val="bullet"/>
      <w:lvlText w:val="•"/>
      <w:lvlJc w:val="left"/>
      <w:pPr>
        <w:ind w:left="6676" w:hanging="231"/>
      </w:pPr>
      <w:rPr>
        <w:rFonts w:hint="default"/>
        <w:lang w:val="pl-PL" w:eastAsia="en-US" w:bidi="ar-SA"/>
      </w:rPr>
    </w:lvl>
    <w:lvl w:ilvl="8" w:tplc="1D48A9F6">
      <w:numFmt w:val="bullet"/>
      <w:lvlText w:val="•"/>
      <w:lvlJc w:val="left"/>
      <w:pPr>
        <w:ind w:left="7573" w:hanging="231"/>
      </w:pPr>
      <w:rPr>
        <w:rFonts w:hint="default"/>
        <w:lang w:val="pl-PL" w:eastAsia="en-US" w:bidi="ar-SA"/>
      </w:rPr>
    </w:lvl>
  </w:abstractNum>
  <w:abstractNum w:abstractNumId="20" w15:restartNumberingAfterBreak="0">
    <w:nsid w:val="5D3D39DC"/>
    <w:multiLevelType w:val="hybridMultilevel"/>
    <w:tmpl w:val="BE288CD8"/>
    <w:lvl w:ilvl="0" w:tplc="A4608EA8">
      <w:start w:val="1"/>
      <w:numFmt w:val="lowerRoman"/>
      <w:lvlText w:val="(%1)"/>
      <w:lvlJc w:val="left"/>
      <w:pPr>
        <w:ind w:left="360" w:hanging="360"/>
      </w:pPr>
      <w:rPr>
        <w:rFonts w:hint="default"/>
      </w:rPr>
    </w:lvl>
    <w:lvl w:ilvl="1" w:tplc="CE58AD94">
      <w:start w:val="1"/>
      <w:numFmt w:val="lowerLetter"/>
      <w:lvlText w:val="(%2)"/>
      <w:lvlJc w:val="left"/>
      <w:pPr>
        <w:ind w:left="1116" w:hanging="396"/>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D8B6A00"/>
    <w:multiLevelType w:val="hybridMultilevel"/>
    <w:tmpl w:val="BB4AC0C6"/>
    <w:lvl w:ilvl="0" w:tplc="E0B642AA">
      <w:start w:val="1"/>
      <w:numFmt w:val="lowerRoman"/>
      <w:lvlText w:val="%1."/>
      <w:lvlJc w:val="left"/>
      <w:pPr>
        <w:ind w:left="324" w:hanging="324"/>
        <w:jc w:val="right"/>
      </w:pPr>
      <w:rPr>
        <w:rFonts w:ascii="Calibri" w:eastAsia="Calibri" w:hAnsi="Calibri" w:cs="Calibri" w:hint="default"/>
        <w:color w:val="0D0D0D"/>
        <w:spacing w:val="-1"/>
        <w:w w:val="100"/>
        <w:sz w:val="22"/>
        <w:szCs w:val="22"/>
        <w:lang w:val="pl-PL" w:eastAsia="en-US" w:bidi="ar-SA"/>
      </w:rPr>
    </w:lvl>
    <w:lvl w:ilvl="1" w:tplc="DB8E6470">
      <w:numFmt w:val="bullet"/>
      <w:lvlText w:val="•"/>
      <w:lvlJc w:val="left"/>
      <w:pPr>
        <w:ind w:left="1210" w:hanging="324"/>
      </w:pPr>
      <w:rPr>
        <w:rFonts w:hint="default"/>
        <w:lang w:val="pl-PL" w:eastAsia="en-US" w:bidi="ar-SA"/>
      </w:rPr>
    </w:lvl>
    <w:lvl w:ilvl="2" w:tplc="A5D6AB36">
      <w:numFmt w:val="bullet"/>
      <w:lvlText w:val="•"/>
      <w:lvlJc w:val="left"/>
      <w:pPr>
        <w:ind w:left="2093" w:hanging="324"/>
      </w:pPr>
      <w:rPr>
        <w:rFonts w:hint="default"/>
        <w:lang w:val="pl-PL" w:eastAsia="en-US" w:bidi="ar-SA"/>
      </w:rPr>
    </w:lvl>
    <w:lvl w:ilvl="3" w:tplc="A32C5EA4">
      <w:numFmt w:val="bullet"/>
      <w:lvlText w:val="•"/>
      <w:lvlJc w:val="left"/>
      <w:pPr>
        <w:ind w:left="2975" w:hanging="324"/>
      </w:pPr>
      <w:rPr>
        <w:rFonts w:hint="default"/>
        <w:lang w:val="pl-PL" w:eastAsia="en-US" w:bidi="ar-SA"/>
      </w:rPr>
    </w:lvl>
    <w:lvl w:ilvl="4" w:tplc="48BCCF74">
      <w:numFmt w:val="bullet"/>
      <w:lvlText w:val="•"/>
      <w:lvlJc w:val="left"/>
      <w:pPr>
        <w:ind w:left="3858" w:hanging="324"/>
      </w:pPr>
      <w:rPr>
        <w:rFonts w:hint="default"/>
        <w:lang w:val="pl-PL" w:eastAsia="en-US" w:bidi="ar-SA"/>
      </w:rPr>
    </w:lvl>
    <w:lvl w:ilvl="5" w:tplc="13425142">
      <w:numFmt w:val="bullet"/>
      <w:lvlText w:val="•"/>
      <w:lvlJc w:val="left"/>
      <w:pPr>
        <w:ind w:left="4741" w:hanging="324"/>
      </w:pPr>
      <w:rPr>
        <w:rFonts w:hint="default"/>
        <w:lang w:val="pl-PL" w:eastAsia="en-US" w:bidi="ar-SA"/>
      </w:rPr>
    </w:lvl>
    <w:lvl w:ilvl="6" w:tplc="C714D936">
      <w:numFmt w:val="bullet"/>
      <w:lvlText w:val="•"/>
      <w:lvlJc w:val="left"/>
      <w:pPr>
        <w:ind w:left="5623" w:hanging="324"/>
      </w:pPr>
      <w:rPr>
        <w:rFonts w:hint="default"/>
        <w:lang w:val="pl-PL" w:eastAsia="en-US" w:bidi="ar-SA"/>
      </w:rPr>
    </w:lvl>
    <w:lvl w:ilvl="7" w:tplc="836C4C66">
      <w:numFmt w:val="bullet"/>
      <w:lvlText w:val="•"/>
      <w:lvlJc w:val="left"/>
      <w:pPr>
        <w:ind w:left="6506" w:hanging="324"/>
      </w:pPr>
      <w:rPr>
        <w:rFonts w:hint="default"/>
        <w:lang w:val="pl-PL" w:eastAsia="en-US" w:bidi="ar-SA"/>
      </w:rPr>
    </w:lvl>
    <w:lvl w:ilvl="8" w:tplc="769A65DA">
      <w:numFmt w:val="bullet"/>
      <w:lvlText w:val="•"/>
      <w:lvlJc w:val="left"/>
      <w:pPr>
        <w:ind w:left="7389" w:hanging="324"/>
      </w:pPr>
      <w:rPr>
        <w:rFonts w:hint="default"/>
        <w:lang w:val="pl-PL" w:eastAsia="en-US" w:bidi="ar-SA"/>
      </w:rPr>
    </w:lvl>
  </w:abstractNum>
  <w:abstractNum w:abstractNumId="22" w15:restartNumberingAfterBreak="0">
    <w:nsid w:val="63921C63"/>
    <w:multiLevelType w:val="hybridMultilevel"/>
    <w:tmpl w:val="7BC6D6F2"/>
    <w:lvl w:ilvl="0" w:tplc="A4862AB6">
      <w:start w:val="1"/>
      <w:numFmt w:val="decimal"/>
      <w:lvlText w:val="%1."/>
      <w:lvlJc w:val="left"/>
      <w:pPr>
        <w:ind w:left="536" w:hanging="360"/>
      </w:pPr>
      <w:rPr>
        <w:rFonts w:ascii="Calibri" w:eastAsia="Calibri" w:hAnsi="Calibri" w:cs="Calibri" w:hint="default"/>
        <w:w w:val="100"/>
        <w:sz w:val="22"/>
        <w:szCs w:val="22"/>
        <w:lang w:val="pl-PL" w:eastAsia="en-US" w:bidi="ar-SA"/>
      </w:rPr>
    </w:lvl>
    <w:lvl w:ilvl="1" w:tplc="05A02C0A">
      <w:start w:val="1"/>
      <w:numFmt w:val="upperRoman"/>
      <w:lvlText w:val="%2."/>
      <w:lvlJc w:val="left"/>
      <w:pPr>
        <w:ind w:left="896" w:hanging="478"/>
        <w:jc w:val="right"/>
      </w:pPr>
      <w:rPr>
        <w:rFonts w:hint="default"/>
        <w:b/>
        <w:bCs/>
        <w:spacing w:val="0"/>
        <w:w w:val="100"/>
        <w:lang w:val="pl-PL" w:eastAsia="en-US" w:bidi="ar-SA"/>
      </w:rPr>
    </w:lvl>
    <w:lvl w:ilvl="2" w:tplc="BF5A6A58">
      <w:numFmt w:val="bullet"/>
      <w:lvlText w:val="•"/>
      <w:lvlJc w:val="left"/>
      <w:pPr>
        <w:ind w:left="1840" w:hanging="478"/>
      </w:pPr>
      <w:rPr>
        <w:rFonts w:hint="default"/>
        <w:lang w:val="pl-PL" w:eastAsia="en-US" w:bidi="ar-SA"/>
      </w:rPr>
    </w:lvl>
    <w:lvl w:ilvl="3" w:tplc="493005FE">
      <w:numFmt w:val="bullet"/>
      <w:lvlText w:val="•"/>
      <w:lvlJc w:val="left"/>
      <w:pPr>
        <w:ind w:left="2781" w:hanging="478"/>
      </w:pPr>
      <w:rPr>
        <w:rFonts w:hint="default"/>
        <w:lang w:val="pl-PL" w:eastAsia="en-US" w:bidi="ar-SA"/>
      </w:rPr>
    </w:lvl>
    <w:lvl w:ilvl="4" w:tplc="5FACD192">
      <w:numFmt w:val="bullet"/>
      <w:lvlText w:val="•"/>
      <w:lvlJc w:val="left"/>
      <w:pPr>
        <w:ind w:left="3722" w:hanging="478"/>
      </w:pPr>
      <w:rPr>
        <w:rFonts w:hint="default"/>
        <w:lang w:val="pl-PL" w:eastAsia="en-US" w:bidi="ar-SA"/>
      </w:rPr>
    </w:lvl>
    <w:lvl w:ilvl="5" w:tplc="49CA3394">
      <w:numFmt w:val="bullet"/>
      <w:lvlText w:val="•"/>
      <w:lvlJc w:val="left"/>
      <w:pPr>
        <w:ind w:left="4662" w:hanging="478"/>
      </w:pPr>
      <w:rPr>
        <w:rFonts w:hint="default"/>
        <w:lang w:val="pl-PL" w:eastAsia="en-US" w:bidi="ar-SA"/>
      </w:rPr>
    </w:lvl>
    <w:lvl w:ilvl="6" w:tplc="3E802200">
      <w:numFmt w:val="bullet"/>
      <w:lvlText w:val="•"/>
      <w:lvlJc w:val="left"/>
      <w:pPr>
        <w:ind w:left="5603" w:hanging="478"/>
      </w:pPr>
      <w:rPr>
        <w:rFonts w:hint="default"/>
        <w:lang w:val="pl-PL" w:eastAsia="en-US" w:bidi="ar-SA"/>
      </w:rPr>
    </w:lvl>
    <w:lvl w:ilvl="7" w:tplc="A058D012">
      <w:numFmt w:val="bullet"/>
      <w:lvlText w:val="•"/>
      <w:lvlJc w:val="left"/>
      <w:pPr>
        <w:ind w:left="6544" w:hanging="478"/>
      </w:pPr>
      <w:rPr>
        <w:rFonts w:hint="default"/>
        <w:lang w:val="pl-PL" w:eastAsia="en-US" w:bidi="ar-SA"/>
      </w:rPr>
    </w:lvl>
    <w:lvl w:ilvl="8" w:tplc="C3BC7674">
      <w:numFmt w:val="bullet"/>
      <w:lvlText w:val="•"/>
      <w:lvlJc w:val="left"/>
      <w:pPr>
        <w:ind w:left="7484" w:hanging="478"/>
      </w:pPr>
      <w:rPr>
        <w:rFonts w:hint="default"/>
        <w:lang w:val="pl-PL" w:eastAsia="en-US" w:bidi="ar-SA"/>
      </w:rPr>
    </w:lvl>
  </w:abstractNum>
  <w:abstractNum w:abstractNumId="23" w15:restartNumberingAfterBreak="0">
    <w:nsid w:val="69750283"/>
    <w:multiLevelType w:val="hybridMultilevel"/>
    <w:tmpl w:val="1FB47C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BF8479B"/>
    <w:multiLevelType w:val="hybridMultilevel"/>
    <w:tmpl w:val="9F3412D0"/>
    <w:lvl w:ilvl="0" w:tplc="A4608EA8">
      <w:start w:val="1"/>
      <w:numFmt w:val="low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0D60BAF"/>
    <w:multiLevelType w:val="multilevel"/>
    <w:tmpl w:val="9DBEF52A"/>
    <w:lvl w:ilvl="0">
      <w:start w:val="1"/>
      <w:numFmt w:val="decimal"/>
      <w:lvlText w:val="%1."/>
      <w:lvlJc w:val="left"/>
      <w:rPr>
        <w:rFonts w:ascii="Lato" w:eastAsia="Calibri" w:hAnsi="Lato"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3A24C1D"/>
    <w:multiLevelType w:val="hybridMultilevel"/>
    <w:tmpl w:val="6F185704"/>
    <w:lvl w:ilvl="0" w:tplc="A4608EA8">
      <w:start w:val="1"/>
      <w:numFmt w:val="low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7152D88"/>
    <w:multiLevelType w:val="hybridMultilevel"/>
    <w:tmpl w:val="E0162660"/>
    <w:lvl w:ilvl="0" w:tplc="89B42EA8">
      <w:start w:val="1"/>
      <w:numFmt w:val="lowerRoman"/>
      <w:lvlText w:val="%1."/>
      <w:lvlJc w:val="left"/>
      <w:pPr>
        <w:ind w:left="324" w:hanging="324"/>
        <w:jc w:val="right"/>
      </w:pPr>
      <w:rPr>
        <w:rFonts w:ascii="Calibri" w:eastAsia="Calibri" w:hAnsi="Calibri" w:cs="Calibri" w:hint="default"/>
        <w:color w:val="0D0D0D"/>
        <w:spacing w:val="-1"/>
        <w:w w:val="100"/>
        <w:sz w:val="22"/>
        <w:szCs w:val="22"/>
        <w:lang w:val="pl-PL" w:eastAsia="en-US" w:bidi="ar-SA"/>
      </w:rPr>
    </w:lvl>
    <w:lvl w:ilvl="1" w:tplc="2CB6B2B2">
      <w:numFmt w:val="bullet"/>
      <w:lvlText w:val="•"/>
      <w:lvlJc w:val="left"/>
      <w:pPr>
        <w:ind w:left="1210" w:hanging="324"/>
      </w:pPr>
      <w:rPr>
        <w:rFonts w:hint="default"/>
        <w:lang w:val="pl-PL" w:eastAsia="en-US" w:bidi="ar-SA"/>
      </w:rPr>
    </w:lvl>
    <w:lvl w:ilvl="2" w:tplc="C2B2DF26">
      <w:numFmt w:val="bullet"/>
      <w:lvlText w:val="•"/>
      <w:lvlJc w:val="left"/>
      <w:pPr>
        <w:ind w:left="2093" w:hanging="324"/>
      </w:pPr>
      <w:rPr>
        <w:rFonts w:hint="default"/>
        <w:lang w:val="pl-PL" w:eastAsia="en-US" w:bidi="ar-SA"/>
      </w:rPr>
    </w:lvl>
    <w:lvl w:ilvl="3" w:tplc="68446ACA">
      <w:numFmt w:val="bullet"/>
      <w:lvlText w:val="•"/>
      <w:lvlJc w:val="left"/>
      <w:pPr>
        <w:ind w:left="2975" w:hanging="324"/>
      </w:pPr>
      <w:rPr>
        <w:rFonts w:hint="default"/>
        <w:lang w:val="pl-PL" w:eastAsia="en-US" w:bidi="ar-SA"/>
      </w:rPr>
    </w:lvl>
    <w:lvl w:ilvl="4" w:tplc="58FE93B2">
      <w:numFmt w:val="bullet"/>
      <w:lvlText w:val="•"/>
      <w:lvlJc w:val="left"/>
      <w:pPr>
        <w:ind w:left="3858" w:hanging="324"/>
      </w:pPr>
      <w:rPr>
        <w:rFonts w:hint="default"/>
        <w:lang w:val="pl-PL" w:eastAsia="en-US" w:bidi="ar-SA"/>
      </w:rPr>
    </w:lvl>
    <w:lvl w:ilvl="5" w:tplc="BBB6B474">
      <w:numFmt w:val="bullet"/>
      <w:lvlText w:val="•"/>
      <w:lvlJc w:val="left"/>
      <w:pPr>
        <w:ind w:left="4741" w:hanging="324"/>
      </w:pPr>
      <w:rPr>
        <w:rFonts w:hint="default"/>
        <w:lang w:val="pl-PL" w:eastAsia="en-US" w:bidi="ar-SA"/>
      </w:rPr>
    </w:lvl>
    <w:lvl w:ilvl="6" w:tplc="6B60BBB0">
      <w:numFmt w:val="bullet"/>
      <w:lvlText w:val="•"/>
      <w:lvlJc w:val="left"/>
      <w:pPr>
        <w:ind w:left="5623" w:hanging="324"/>
      </w:pPr>
      <w:rPr>
        <w:rFonts w:hint="default"/>
        <w:lang w:val="pl-PL" w:eastAsia="en-US" w:bidi="ar-SA"/>
      </w:rPr>
    </w:lvl>
    <w:lvl w:ilvl="7" w:tplc="060424AE">
      <w:numFmt w:val="bullet"/>
      <w:lvlText w:val="•"/>
      <w:lvlJc w:val="left"/>
      <w:pPr>
        <w:ind w:left="6506" w:hanging="324"/>
      </w:pPr>
      <w:rPr>
        <w:rFonts w:hint="default"/>
        <w:lang w:val="pl-PL" w:eastAsia="en-US" w:bidi="ar-SA"/>
      </w:rPr>
    </w:lvl>
    <w:lvl w:ilvl="8" w:tplc="A26EDA92">
      <w:numFmt w:val="bullet"/>
      <w:lvlText w:val="•"/>
      <w:lvlJc w:val="left"/>
      <w:pPr>
        <w:ind w:left="7389" w:hanging="324"/>
      </w:pPr>
      <w:rPr>
        <w:rFonts w:hint="default"/>
        <w:lang w:val="pl-PL" w:eastAsia="en-US" w:bidi="ar-SA"/>
      </w:rPr>
    </w:lvl>
  </w:abstractNum>
  <w:abstractNum w:abstractNumId="28" w15:restartNumberingAfterBreak="0">
    <w:nsid w:val="780E7A01"/>
    <w:multiLevelType w:val="hybridMultilevel"/>
    <w:tmpl w:val="1D20C7F0"/>
    <w:lvl w:ilvl="0" w:tplc="D448808A">
      <w:start w:val="1"/>
      <w:numFmt w:val="lowerRoman"/>
      <w:lvlText w:val="(%1)"/>
      <w:lvlJc w:val="left"/>
      <w:pPr>
        <w:ind w:left="360" w:hanging="360"/>
      </w:pPr>
      <w:rPr>
        <w:rFonts w:hint="default"/>
        <w:color w:val="000000" w:themeColor="text1"/>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BDE345D"/>
    <w:multiLevelType w:val="hybridMultilevel"/>
    <w:tmpl w:val="3B4432B2"/>
    <w:lvl w:ilvl="0" w:tplc="279032D6">
      <w:start w:val="1"/>
      <w:numFmt w:val="lowerRoman"/>
      <w:lvlText w:val="(%1)"/>
      <w:lvlJc w:val="left"/>
      <w:pPr>
        <w:ind w:left="230" w:hanging="230"/>
      </w:pPr>
      <w:rPr>
        <w:rFonts w:ascii="Calibri" w:eastAsia="Calibri" w:hAnsi="Calibri" w:cs="Calibri" w:hint="default"/>
        <w:spacing w:val="-1"/>
        <w:w w:val="100"/>
        <w:sz w:val="22"/>
        <w:szCs w:val="22"/>
        <w:lang w:val="pl-PL" w:eastAsia="en-US" w:bidi="ar-SA"/>
      </w:rPr>
    </w:lvl>
    <w:lvl w:ilvl="1" w:tplc="C3B482DC">
      <w:numFmt w:val="bullet"/>
      <w:lvlText w:val="•"/>
      <w:lvlJc w:val="left"/>
      <w:pPr>
        <w:ind w:left="1120" w:hanging="230"/>
      </w:pPr>
      <w:rPr>
        <w:rFonts w:hint="default"/>
        <w:lang w:val="pl-PL" w:eastAsia="en-US" w:bidi="ar-SA"/>
      </w:rPr>
    </w:lvl>
    <w:lvl w:ilvl="2" w:tplc="94FE4C1A">
      <w:numFmt w:val="bullet"/>
      <w:lvlText w:val="•"/>
      <w:lvlJc w:val="left"/>
      <w:pPr>
        <w:ind w:left="2017" w:hanging="230"/>
      </w:pPr>
      <w:rPr>
        <w:rFonts w:hint="default"/>
        <w:lang w:val="pl-PL" w:eastAsia="en-US" w:bidi="ar-SA"/>
      </w:rPr>
    </w:lvl>
    <w:lvl w:ilvl="3" w:tplc="F550AB0C">
      <w:numFmt w:val="bullet"/>
      <w:lvlText w:val="•"/>
      <w:lvlJc w:val="left"/>
      <w:pPr>
        <w:ind w:left="2913" w:hanging="230"/>
      </w:pPr>
      <w:rPr>
        <w:rFonts w:hint="default"/>
        <w:lang w:val="pl-PL" w:eastAsia="en-US" w:bidi="ar-SA"/>
      </w:rPr>
    </w:lvl>
    <w:lvl w:ilvl="4" w:tplc="9230E32A">
      <w:numFmt w:val="bullet"/>
      <w:lvlText w:val="•"/>
      <w:lvlJc w:val="left"/>
      <w:pPr>
        <w:ind w:left="3810" w:hanging="230"/>
      </w:pPr>
      <w:rPr>
        <w:rFonts w:hint="default"/>
        <w:lang w:val="pl-PL" w:eastAsia="en-US" w:bidi="ar-SA"/>
      </w:rPr>
    </w:lvl>
    <w:lvl w:ilvl="5" w:tplc="78802160">
      <w:numFmt w:val="bullet"/>
      <w:lvlText w:val="•"/>
      <w:lvlJc w:val="left"/>
      <w:pPr>
        <w:ind w:left="4707" w:hanging="230"/>
      </w:pPr>
      <w:rPr>
        <w:rFonts w:hint="default"/>
        <w:lang w:val="pl-PL" w:eastAsia="en-US" w:bidi="ar-SA"/>
      </w:rPr>
    </w:lvl>
    <w:lvl w:ilvl="6" w:tplc="D054BF98">
      <w:numFmt w:val="bullet"/>
      <w:lvlText w:val="•"/>
      <w:lvlJc w:val="left"/>
      <w:pPr>
        <w:ind w:left="5603" w:hanging="230"/>
      </w:pPr>
      <w:rPr>
        <w:rFonts w:hint="default"/>
        <w:lang w:val="pl-PL" w:eastAsia="en-US" w:bidi="ar-SA"/>
      </w:rPr>
    </w:lvl>
    <w:lvl w:ilvl="7" w:tplc="9DDCB14A">
      <w:numFmt w:val="bullet"/>
      <w:lvlText w:val="•"/>
      <w:lvlJc w:val="left"/>
      <w:pPr>
        <w:ind w:left="6500" w:hanging="230"/>
      </w:pPr>
      <w:rPr>
        <w:rFonts w:hint="default"/>
        <w:lang w:val="pl-PL" w:eastAsia="en-US" w:bidi="ar-SA"/>
      </w:rPr>
    </w:lvl>
    <w:lvl w:ilvl="8" w:tplc="D910C69C">
      <w:numFmt w:val="bullet"/>
      <w:lvlText w:val="•"/>
      <w:lvlJc w:val="left"/>
      <w:pPr>
        <w:ind w:left="7397" w:hanging="230"/>
      </w:pPr>
      <w:rPr>
        <w:rFonts w:hint="default"/>
        <w:lang w:val="pl-PL" w:eastAsia="en-US" w:bidi="ar-SA"/>
      </w:rPr>
    </w:lvl>
  </w:abstractNum>
  <w:num w:numId="1" w16cid:durableId="1391876955">
    <w:abstractNumId w:val="23"/>
  </w:num>
  <w:num w:numId="2" w16cid:durableId="1163009237">
    <w:abstractNumId w:val="10"/>
  </w:num>
  <w:num w:numId="3" w16cid:durableId="335309372">
    <w:abstractNumId w:val="28"/>
  </w:num>
  <w:num w:numId="4" w16cid:durableId="1155955616">
    <w:abstractNumId w:val="17"/>
  </w:num>
  <w:num w:numId="5" w16cid:durableId="549272965">
    <w:abstractNumId w:val="26"/>
  </w:num>
  <w:num w:numId="6" w16cid:durableId="291789824">
    <w:abstractNumId w:val="20"/>
  </w:num>
  <w:num w:numId="7" w16cid:durableId="754327685">
    <w:abstractNumId w:val="14"/>
  </w:num>
  <w:num w:numId="8" w16cid:durableId="357702312">
    <w:abstractNumId w:val="3"/>
  </w:num>
  <w:num w:numId="9" w16cid:durableId="1184393648">
    <w:abstractNumId w:val="24"/>
  </w:num>
  <w:num w:numId="10" w16cid:durableId="434520185">
    <w:abstractNumId w:val="25"/>
  </w:num>
  <w:num w:numId="11" w16cid:durableId="1619529341">
    <w:abstractNumId w:val="11"/>
  </w:num>
  <w:num w:numId="12" w16cid:durableId="1549607274">
    <w:abstractNumId w:val="6"/>
  </w:num>
  <w:num w:numId="13" w16cid:durableId="1322463328">
    <w:abstractNumId w:val="16"/>
  </w:num>
  <w:num w:numId="14" w16cid:durableId="966546052">
    <w:abstractNumId w:val="1"/>
  </w:num>
  <w:num w:numId="15" w16cid:durableId="683944062">
    <w:abstractNumId w:val="13"/>
  </w:num>
  <w:num w:numId="16" w16cid:durableId="1014767793">
    <w:abstractNumId w:val="19"/>
  </w:num>
  <w:num w:numId="17" w16cid:durableId="1233999899">
    <w:abstractNumId w:val="22"/>
  </w:num>
  <w:num w:numId="18" w16cid:durableId="1778601448">
    <w:abstractNumId w:val="21"/>
  </w:num>
  <w:num w:numId="19" w16cid:durableId="1548488149">
    <w:abstractNumId w:val="29"/>
  </w:num>
  <w:num w:numId="20" w16cid:durableId="897859000">
    <w:abstractNumId w:val="27"/>
  </w:num>
  <w:num w:numId="21" w16cid:durableId="1417821347">
    <w:abstractNumId w:val="9"/>
  </w:num>
  <w:num w:numId="22" w16cid:durableId="313531112">
    <w:abstractNumId w:val="15"/>
  </w:num>
  <w:num w:numId="23" w16cid:durableId="103352642">
    <w:abstractNumId w:val="18"/>
  </w:num>
  <w:num w:numId="24" w16cid:durableId="1014456076">
    <w:abstractNumId w:val="5"/>
  </w:num>
  <w:num w:numId="25" w16cid:durableId="2021199086">
    <w:abstractNumId w:val="12"/>
  </w:num>
  <w:num w:numId="26" w16cid:durableId="1884562289">
    <w:abstractNumId w:val="7"/>
  </w:num>
  <w:num w:numId="27" w16cid:durableId="270360676">
    <w:abstractNumId w:val="4"/>
  </w:num>
  <w:num w:numId="28" w16cid:durableId="622813357">
    <w:abstractNumId w:val="8"/>
  </w:num>
  <w:num w:numId="29" w16cid:durableId="4132067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4663938">
    <w:abstractNumId w:val="2"/>
  </w:num>
  <w:num w:numId="31" w16cid:durableId="1691444425">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58"/>
    <w:rsid w:val="000004FE"/>
    <w:rsid w:val="00002FC0"/>
    <w:rsid w:val="000128BE"/>
    <w:rsid w:val="00013BA4"/>
    <w:rsid w:val="000155F6"/>
    <w:rsid w:val="00020CF0"/>
    <w:rsid w:val="00027C03"/>
    <w:rsid w:val="00036128"/>
    <w:rsid w:val="0005001D"/>
    <w:rsid w:val="00050183"/>
    <w:rsid w:val="000524CC"/>
    <w:rsid w:val="00054665"/>
    <w:rsid w:val="00085976"/>
    <w:rsid w:val="00092B02"/>
    <w:rsid w:val="000A2BD8"/>
    <w:rsid w:val="000A5A34"/>
    <w:rsid w:val="000D32AA"/>
    <w:rsid w:val="000E7319"/>
    <w:rsid w:val="000F2478"/>
    <w:rsid w:val="001039B9"/>
    <w:rsid w:val="001069E4"/>
    <w:rsid w:val="00122C00"/>
    <w:rsid w:val="001263DF"/>
    <w:rsid w:val="001337EE"/>
    <w:rsid w:val="00140525"/>
    <w:rsid w:val="00141D9C"/>
    <w:rsid w:val="00147ABC"/>
    <w:rsid w:val="0017752F"/>
    <w:rsid w:val="00183014"/>
    <w:rsid w:val="001C09B3"/>
    <w:rsid w:val="001C32E5"/>
    <w:rsid w:val="001D1894"/>
    <w:rsid w:val="001D2A0F"/>
    <w:rsid w:val="001D388A"/>
    <w:rsid w:val="00201BFF"/>
    <w:rsid w:val="00204D7B"/>
    <w:rsid w:val="0023453E"/>
    <w:rsid w:val="002345A7"/>
    <w:rsid w:val="00235062"/>
    <w:rsid w:val="0024751C"/>
    <w:rsid w:val="00255CB5"/>
    <w:rsid w:val="0026731F"/>
    <w:rsid w:val="002967B5"/>
    <w:rsid w:val="002A3B03"/>
    <w:rsid w:val="002A5F4B"/>
    <w:rsid w:val="002B28E9"/>
    <w:rsid w:val="002D46E0"/>
    <w:rsid w:val="00301E4C"/>
    <w:rsid w:val="003046E3"/>
    <w:rsid w:val="00313BE9"/>
    <w:rsid w:val="00322314"/>
    <w:rsid w:val="003413CB"/>
    <w:rsid w:val="00342DAB"/>
    <w:rsid w:val="0036046A"/>
    <w:rsid w:val="0036293E"/>
    <w:rsid w:val="003721B8"/>
    <w:rsid w:val="00381426"/>
    <w:rsid w:val="00393AE2"/>
    <w:rsid w:val="0039557C"/>
    <w:rsid w:val="003974A9"/>
    <w:rsid w:val="003A248F"/>
    <w:rsid w:val="003A2F4A"/>
    <w:rsid w:val="003B2E17"/>
    <w:rsid w:val="003B6F9F"/>
    <w:rsid w:val="003C0B41"/>
    <w:rsid w:val="003C6882"/>
    <w:rsid w:val="003E1E8D"/>
    <w:rsid w:val="0040761F"/>
    <w:rsid w:val="004140FF"/>
    <w:rsid w:val="00416505"/>
    <w:rsid w:val="00421E22"/>
    <w:rsid w:val="00455827"/>
    <w:rsid w:val="00461539"/>
    <w:rsid w:val="00462925"/>
    <w:rsid w:val="00462CC2"/>
    <w:rsid w:val="00470B31"/>
    <w:rsid w:val="00481FEF"/>
    <w:rsid w:val="004820F4"/>
    <w:rsid w:val="00485822"/>
    <w:rsid w:val="00495575"/>
    <w:rsid w:val="004D0D3A"/>
    <w:rsid w:val="004D3F70"/>
    <w:rsid w:val="004D4C48"/>
    <w:rsid w:val="004D77E6"/>
    <w:rsid w:val="004E33D5"/>
    <w:rsid w:val="004E7FE1"/>
    <w:rsid w:val="004F15EE"/>
    <w:rsid w:val="004F4863"/>
    <w:rsid w:val="005025C6"/>
    <w:rsid w:val="00502AA8"/>
    <w:rsid w:val="005328F9"/>
    <w:rsid w:val="00535846"/>
    <w:rsid w:val="005702A1"/>
    <w:rsid w:val="00580DE4"/>
    <w:rsid w:val="0058175E"/>
    <w:rsid w:val="005953E3"/>
    <w:rsid w:val="005A5696"/>
    <w:rsid w:val="005B2ADE"/>
    <w:rsid w:val="005D303A"/>
    <w:rsid w:val="005D4AED"/>
    <w:rsid w:val="005E7FAF"/>
    <w:rsid w:val="00620098"/>
    <w:rsid w:val="00620753"/>
    <w:rsid w:val="0063125E"/>
    <w:rsid w:val="006313FA"/>
    <w:rsid w:val="00647AA1"/>
    <w:rsid w:val="0066209D"/>
    <w:rsid w:val="00670BB9"/>
    <w:rsid w:val="00672EDB"/>
    <w:rsid w:val="00684172"/>
    <w:rsid w:val="006926AD"/>
    <w:rsid w:val="00697C45"/>
    <w:rsid w:val="006A0142"/>
    <w:rsid w:val="006A1283"/>
    <w:rsid w:val="006A3CAD"/>
    <w:rsid w:val="006A6E63"/>
    <w:rsid w:val="006B4FCD"/>
    <w:rsid w:val="006C485D"/>
    <w:rsid w:val="006D521B"/>
    <w:rsid w:val="006E70AB"/>
    <w:rsid w:val="00701739"/>
    <w:rsid w:val="00711CB9"/>
    <w:rsid w:val="007248EF"/>
    <w:rsid w:val="00735C4A"/>
    <w:rsid w:val="00741BA2"/>
    <w:rsid w:val="00744E2E"/>
    <w:rsid w:val="00757E14"/>
    <w:rsid w:val="0076396D"/>
    <w:rsid w:val="007755C5"/>
    <w:rsid w:val="0078795C"/>
    <w:rsid w:val="00792DE0"/>
    <w:rsid w:val="007C3C06"/>
    <w:rsid w:val="007C7C39"/>
    <w:rsid w:val="007D55B0"/>
    <w:rsid w:val="007E1303"/>
    <w:rsid w:val="007E677E"/>
    <w:rsid w:val="007E6BE6"/>
    <w:rsid w:val="007E7C2E"/>
    <w:rsid w:val="007F086A"/>
    <w:rsid w:val="007F2934"/>
    <w:rsid w:val="0081526C"/>
    <w:rsid w:val="00817FA6"/>
    <w:rsid w:val="00825328"/>
    <w:rsid w:val="00826BB3"/>
    <w:rsid w:val="00831A7D"/>
    <w:rsid w:val="0084011B"/>
    <w:rsid w:val="00840474"/>
    <w:rsid w:val="008524E9"/>
    <w:rsid w:val="00873022"/>
    <w:rsid w:val="00873BCF"/>
    <w:rsid w:val="00886856"/>
    <w:rsid w:val="00891E73"/>
    <w:rsid w:val="00893B7D"/>
    <w:rsid w:val="00893C2F"/>
    <w:rsid w:val="00895BF2"/>
    <w:rsid w:val="0089746A"/>
    <w:rsid w:val="008A40D9"/>
    <w:rsid w:val="008A4F0C"/>
    <w:rsid w:val="008A6A9D"/>
    <w:rsid w:val="008B71F2"/>
    <w:rsid w:val="008C02B1"/>
    <w:rsid w:val="008C226A"/>
    <w:rsid w:val="008C42F8"/>
    <w:rsid w:val="008C5CBD"/>
    <w:rsid w:val="008E1565"/>
    <w:rsid w:val="008E2AF1"/>
    <w:rsid w:val="008E456B"/>
    <w:rsid w:val="008E6C23"/>
    <w:rsid w:val="008F1592"/>
    <w:rsid w:val="00904126"/>
    <w:rsid w:val="0091332E"/>
    <w:rsid w:val="0091546D"/>
    <w:rsid w:val="009228C0"/>
    <w:rsid w:val="00924C49"/>
    <w:rsid w:val="00950E07"/>
    <w:rsid w:val="00954DCA"/>
    <w:rsid w:val="00977E37"/>
    <w:rsid w:val="009811A7"/>
    <w:rsid w:val="009879E7"/>
    <w:rsid w:val="00997511"/>
    <w:rsid w:val="009A48D1"/>
    <w:rsid w:val="009C09AB"/>
    <w:rsid w:val="009C1AAC"/>
    <w:rsid w:val="009D7A99"/>
    <w:rsid w:val="009E3E6B"/>
    <w:rsid w:val="009E5FB5"/>
    <w:rsid w:val="009E75A3"/>
    <w:rsid w:val="009F6FAC"/>
    <w:rsid w:val="00A05300"/>
    <w:rsid w:val="00A2221B"/>
    <w:rsid w:val="00A23322"/>
    <w:rsid w:val="00A3443B"/>
    <w:rsid w:val="00A35322"/>
    <w:rsid w:val="00A43E2D"/>
    <w:rsid w:val="00A45070"/>
    <w:rsid w:val="00A4577A"/>
    <w:rsid w:val="00A55DD4"/>
    <w:rsid w:val="00A569DC"/>
    <w:rsid w:val="00A56B75"/>
    <w:rsid w:val="00A85ADE"/>
    <w:rsid w:val="00A91C74"/>
    <w:rsid w:val="00A92ED1"/>
    <w:rsid w:val="00AA00A2"/>
    <w:rsid w:val="00AA7530"/>
    <w:rsid w:val="00AD133A"/>
    <w:rsid w:val="00AD2B27"/>
    <w:rsid w:val="00AD2D2A"/>
    <w:rsid w:val="00AD5563"/>
    <w:rsid w:val="00AE31AF"/>
    <w:rsid w:val="00AE6BB9"/>
    <w:rsid w:val="00AF01AE"/>
    <w:rsid w:val="00B05421"/>
    <w:rsid w:val="00B115A9"/>
    <w:rsid w:val="00B116DA"/>
    <w:rsid w:val="00B2155A"/>
    <w:rsid w:val="00B63A0C"/>
    <w:rsid w:val="00B63C09"/>
    <w:rsid w:val="00B64610"/>
    <w:rsid w:val="00B65151"/>
    <w:rsid w:val="00B65954"/>
    <w:rsid w:val="00B67509"/>
    <w:rsid w:val="00B735AF"/>
    <w:rsid w:val="00B75F83"/>
    <w:rsid w:val="00B84549"/>
    <w:rsid w:val="00B85EE9"/>
    <w:rsid w:val="00B91964"/>
    <w:rsid w:val="00BA504F"/>
    <w:rsid w:val="00BB0186"/>
    <w:rsid w:val="00BB0336"/>
    <w:rsid w:val="00BC47A1"/>
    <w:rsid w:val="00BC7487"/>
    <w:rsid w:val="00BD7155"/>
    <w:rsid w:val="00BE1AA8"/>
    <w:rsid w:val="00BE3C35"/>
    <w:rsid w:val="00BE6148"/>
    <w:rsid w:val="00BF1BDD"/>
    <w:rsid w:val="00BF5A53"/>
    <w:rsid w:val="00C04257"/>
    <w:rsid w:val="00C1588C"/>
    <w:rsid w:val="00C17596"/>
    <w:rsid w:val="00C23E39"/>
    <w:rsid w:val="00C32321"/>
    <w:rsid w:val="00C42D15"/>
    <w:rsid w:val="00C46F7E"/>
    <w:rsid w:val="00C472E0"/>
    <w:rsid w:val="00C522A0"/>
    <w:rsid w:val="00C56FCC"/>
    <w:rsid w:val="00C63296"/>
    <w:rsid w:val="00C67540"/>
    <w:rsid w:val="00C83E89"/>
    <w:rsid w:val="00C86316"/>
    <w:rsid w:val="00CA0D6F"/>
    <w:rsid w:val="00CB0EE0"/>
    <w:rsid w:val="00CB197C"/>
    <w:rsid w:val="00CB3FC2"/>
    <w:rsid w:val="00CD4C0E"/>
    <w:rsid w:val="00CE4BF4"/>
    <w:rsid w:val="00CF2585"/>
    <w:rsid w:val="00CF3444"/>
    <w:rsid w:val="00CF6330"/>
    <w:rsid w:val="00CF6DF9"/>
    <w:rsid w:val="00D15773"/>
    <w:rsid w:val="00D175A0"/>
    <w:rsid w:val="00D26D3E"/>
    <w:rsid w:val="00D37E40"/>
    <w:rsid w:val="00D42AF7"/>
    <w:rsid w:val="00D43974"/>
    <w:rsid w:val="00D43FFB"/>
    <w:rsid w:val="00D45558"/>
    <w:rsid w:val="00D4664E"/>
    <w:rsid w:val="00D63B32"/>
    <w:rsid w:val="00D73BD6"/>
    <w:rsid w:val="00D7509F"/>
    <w:rsid w:val="00D7716E"/>
    <w:rsid w:val="00D86F9B"/>
    <w:rsid w:val="00D92169"/>
    <w:rsid w:val="00D966DF"/>
    <w:rsid w:val="00DB040F"/>
    <w:rsid w:val="00DB1BED"/>
    <w:rsid w:val="00DB4A9C"/>
    <w:rsid w:val="00DB6285"/>
    <w:rsid w:val="00DF05BF"/>
    <w:rsid w:val="00DF36B7"/>
    <w:rsid w:val="00DF3730"/>
    <w:rsid w:val="00E20842"/>
    <w:rsid w:val="00E21913"/>
    <w:rsid w:val="00E24E0B"/>
    <w:rsid w:val="00E32357"/>
    <w:rsid w:val="00E47CB2"/>
    <w:rsid w:val="00E526A9"/>
    <w:rsid w:val="00E567AA"/>
    <w:rsid w:val="00E70C87"/>
    <w:rsid w:val="00E81FC8"/>
    <w:rsid w:val="00E91983"/>
    <w:rsid w:val="00EB1FCA"/>
    <w:rsid w:val="00EB3B20"/>
    <w:rsid w:val="00EE0460"/>
    <w:rsid w:val="00EF08E1"/>
    <w:rsid w:val="00EF4C30"/>
    <w:rsid w:val="00EF67F2"/>
    <w:rsid w:val="00F0176D"/>
    <w:rsid w:val="00F022E3"/>
    <w:rsid w:val="00F02564"/>
    <w:rsid w:val="00F128BD"/>
    <w:rsid w:val="00F12AB8"/>
    <w:rsid w:val="00F212DC"/>
    <w:rsid w:val="00F323E8"/>
    <w:rsid w:val="00F328D9"/>
    <w:rsid w:val="00F35AAF"/>
    <w:rsid w:val="00F45758"/>
    <w:rsid w:val="00F458D0"/>
    <w:rsid w:val="00F53B7F"/>
    <w:rsid w:val="00F76F84"/>
    <w:rsid w:val="00F77BB2"/>
    <w:rsid w:val="00F8621D"/>
    <w:rsid w:val="00F87282"/>
    <w:rsid w:val="00FA7516"/>
    <w:rsid w:val="00FD4889"/>
    <w:rsid w:val="00FD4F87"/>
    <w:rsid w:val="00FD53CA"/>
    <w:rsid w:val="00FF00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68BC2"/>
  <w15:chartTrackingRefBased/>
  <w15:docId w15:val="{DF0C72FD-724F-48D9-8C21-C904E1B8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5758"/>
    <w:pPr>
      <w:spacing w:line="276" w:lineRule="auto"/>
    </w:pPr>
    <w:rPr>
      <w:rFonts w:ascii="Times New Roman" w:eastAsia="Times New Roman" w:hAnsi="Times New Roman" w:cs="Times New Roman"/>
      <w:color w:val="000000"/>
    </w:rPr>
  </w:style>
  <w:style w:type="paragraph" w:styleId="Nagwek1">
    <w:name w:val="heading 1"/>
    <w:basedOn w:val="Normalny"/>
    <w:next w:val="Normalny"/>
    <w:link w:val="Nagwek1Znak"/>
    <w:uiPriority w:val="9"/>
    <w:qFormat/>
    <w:rsid w:val="00F457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F457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qFormat/>
    <w:rsid w:val="00F45758"/>
    <w:pPr>
      <w:keepNext/>
      <w:spacing w:before="240" w:after="60" w:line="240" w:lineRule="auto"/>
      <w:outlineLvl w:val="2"/>
    </w:pPr>
    <w:rPr>
      <w:rFonts w:ascii="Arial" w:hAnsi="Arial" w:cs="Arial"/>
      <w:b/>
      <w:bCs/>
      <w:color w:val="auto"/>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575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semiHidden/>
    <w:rsid w:val="00F4575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rsid w:val="00F45758"/>
    <w:rPr>
      <w:rFonts w:ascii="Arial" w:eastAsia="Times New Roman" w:hAnsi="Arial" w:cs="Arial"/>
      <w:b/>
      <w:bCs/>
      <w:sz w:val="26"/>
      <w:szCs w:val="26"/>
      <w:lang w:eastAsia="pl-PL"/>
    </w:rPr>
  </w:style>
  <w:style w:type="paragraph" w:styleId="Podpis">
    <w:name w:val="Signature"/>
    <w:basedOn w:val="Normalny"/>
    <w:link w:val="PodpisZnak"/>
    <w:uiPriority w:val="8"/>
    <w:rsid w:val="00F45758"/>
    <w:pPr>
      <w:spacing w:after="200"/>
      <w:contextualSpacing/>
    </w:pPr>
  </w:style>
  <w:style w:type="character" w:customStyle="1" w:styleId="PodpisZnak">
    <w:name w:val="Podpis Znak"/>
    <w:basedOn w:val="Domylnaczcionkaakapitu"/>
    <w:link w:val="Podpis"/>
    <w:uiPriority w:val="8"/>
    <w:rsid w:val="00F45758"/>
    <w:rPr>
      <w:rFonts w:ascii="Times New Roman" w:eastAsia="Times New Roman" w:hAnsi="Times New Roman" w:cs="Times New Roman"/>
      <w:color w:val="000000"/>
    </w:rPr>
  </w:style>
  <w:style w:type="paragraph" w:styleId="Nagwek">
    <w:name w:val="header"/>
    <w:basedOn w:val="Normalny"/>
    <w:link w:val="NagwekZnak"/>
    <w:uiPriority w:val="99"/>
    <w:unhideWhenUsed/>
    <w:rsid w:val="00F4575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45758"/>
    <w:rPr>
      <w:rFonts w:ascii="Times New Roman" w:eastAsia="Times New Roman" w:hAnsi="Times New Roman" w:cs="Times New Roman"/>
      <w:color w:val="000000"/>
    </w:rPr>
  </w:style>
  <w:style w:type="paragraph" w:styleId="Stopka">
    <w:name w:val="footer"/>
    <w:basedOn w:val="Normalny"/>
    <w:link w:val="StopkaZnak"/>
    <w:uiPriority w:val="99"/>
    <w:unhideWhenUsed/>
    <w:rsid w:val="00F4575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45758"/>
    <w:rPr>
      <w:rFonts w:ascii="Times New Roman" w:eastAsia="Times New Roman" w:hAnsi="Times New Roman" w:cs="Times New Roman"/>
      <w:color w:val="000000"/>
    </w:rPr>
  </w:style>
  <w:style w:type="paragraph" w:customStyle="1" w:styleId="Titillate">
    <w:name w:val="Titillate"/>
    <w:basedOn w:val="Normalny"/>
    <w:rsid w:val="00F45758"/>
    <w:pPr>
      <w:widowControl w:val="0"/>
      <w:overflowPunct w:val="0"/>
      <w:autoSpaceDE w:val="0"/>
      <w:autoSpaceDN w:val="0"/>
      <w:adjustRightInd w:val="0"/>
      <w:spacing w:before="40" w:after="40" w:line="240" w:lineRule="auto"/>
      <w:ind w:hanging="426"/>
      <w:jc w:val="both"/>
      <w:textAlignment w:val="baseline"/>
    </w:pPr>
    <w:rPr>
      <w:b/>
      <w:sz w:val="20"/>
      <w:szCs w:val="20"/>
      <w:lang w:val="en-GB" w:eastAsia="pl-PL"/>
    </w:rPr>
  </w:style>
  <w:style w:type="paragraph" w:customStyle="1" w:styleId="section1">
    <w:name w:val="section1"/>
    <w:basedOn w:val="Normalny"/>
    <w:rsid w:val="00F45758"/>
    <w:pPr>
      <w:spacing w:before="100" w:beforeAutospacing="1" w:after="100" w:afterAutospacing="1" w:line="240" w:lineRule="auto"/>
    </w:pPr>
    <w:rPr>
      <w:color w:val="auto"/>
      <w:sz w:val="24"/>
      <w:szCs w:val="24"/>
      <w:lang w:eastAsia="pl-PL"/>
    </w:rPr>
  </w:style>
  <w:style w:type="paragraph" w:customStyle="1" w:styleId="NormalnyCalibri">
    <w:name w:val="Normalny + Calibri"/>
    <w:basedOn w:val="Normalny"/>
    <w:rsid w:val="00F45758"/>
    <w:pPr>
      <w:spacing w:after="0" w:line="240" w:lineRule="auto"/>
    </w:pPr>
    <w:rPr>
      <w:rFonts w:ascii="Calibri" w:hAnsi="Calibri"/>
      <w:color w:val="auto"/>
      <w:sz w:val="24"/>
      <w:szCs w:val="24"/>
      <w:lang w:eastAsia="pl-PL"/>
    </w:rPr>
  </w:style>
  <w:style w:type="paragraph" w:customStyle="1" w:styleId="Default">
    <w:name w:val="Default"/>
    <w:rsid w:val="00F4575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ist Paragraph3,lp1,Preambuła,1 Akapit z listą,Nagłowek D"/>
    <w:basedOn w:val="Normalny"/>
    <w:link w:val="AkapitzlistZnak"/>
    <w:uiPriority w:val="34"/>
    <w:qFormat/>
    <w:rsid w:val="00F45758"/>
    <w:pPr>
      <w:ind w:left="720"/>
      <w:contextualSpacing/>
    </w:pPr>
  </w:style>
  <w:style w:type="character" w:styleId="Hipercze">
    <w:name w:val="Hyperlink"/>
    <w:basedOn w:val="Domylnaczcionkaakapitu"/>
    <w:uiPriority w:val="99"/>
    <w:unhideWhenUsed/>
    <w:rsid w:val="00F45758"/>
    <w:rPr>
      <w:color w:val="0563C1" w:themeColor="hyperlink"/>
      <w:u w:val="single"/>
    </w:rPr>
  </w:style>
  <w:style w:type="character" w:customStyle="1" w:styleId="apple-converted-space">
    <w:name w:val="apple-converted-space"/>
    <w:basedOn w:val="Domylnaczcionkaakapitu"/>
    <w:rsid w:val="00F45758"/>
  </w:style>
  <w:style w:type="paragraph" w:styleId="Tekstkomentarza">
    <w:name w:val="annotation text"/>
    <w:basedOn w:val="Normalny"/>
    <w:link w:val="TekstkomentarzaZnak"/>
    <w:uiPriority w:val="99"/>
    <w:unhideWhenUsed/>
    <w:rsid w:val="00F45758"/>
    <w:pPr>
      <w:spacing w:line="240" w:lineRule="auto"/>
    </w:pPr>
    <w:rPr>
      <w:sz w:val="20"/>
      <w:szCs w:val="20"/>
    </w:rPr>
  </w:style>
  <w:style w:type="character" w:customStyle="1" w:styleId="TekstkomentarzaZnak">
    <w:name w:val="Tekst komentarza Znak"/>
    <w:basedOn w:val="Domylnaczcionkaakapitu"/>
    <w:link w:val="Tekstkomentarza"/>
    <w:uiPriority w:val="99"/>
    <w:rsid w:val="00F45758"/>
    <w:rPr>
      <w:rFonts w:ascii="Times New Roman" w:eastAsia="Times New Roman" w:hAnsi="Times New Roman" w:cs="Times New Roman"/>
      <w:color w:val="000000"/>
      <w:sz w:val="20"/>
      <w:szCs w:val="20"/>
    </w:rPr>
  </w:style>
  <w:style w:type="character" w:customStyle="1" w:styleId="TematkomentarzaZnak">
    <w:name w:val="Temat komentarza Znak"/>
    <w:basedOn w:val="TekstkomentarzaZnak"/>
    <w:link w:val="Tematkomentarza"/>
    <w:uiPriority w:val="99"/>
    <w:semiHidden/>
    <w:rsid w:val="00F45758"/>
    <w:rPr>
      <w:rFonts w:ascii="Times New Roman" w:eastAsia="Times New Roman" w:hAnsi="Times New Roman" w:cs="Times New Roman"/>
      <w:b/>
      <w:bCs/>
      <w:color w:val="000000"/>
      <w:sz w:val="20"/>
      <w:szCs w:val="20"/>
    </w:rPr>
  </w:style>
  <w:style w:type="paragraph" w:styleId="Tematkomentarza">
    <w:name w:val="annotation subject"/>
    <w:basedOn w:val="Tekstkomentarza"/>
    <w:next w:val="Tekstkomentarza"/>
    <w:link w:val="TematkomentarzaZnak"/>
    <w:uiPriority w:val="99"/>
    <w:semiHidden/>
    <w:unhideWhenUsed/>
    <w:rsid w:val="00F45758"/>
    <w:rPr>
      <w:b/>
      <w:bCs/>
    </w:rPr>
  </w:style>
  <w:style w:type="character" w:customStyle="1" w:styleId="TekstdymkaZnak">
    <w:name w:val="Tekst dymka Znak"/>
    <w:basedOn w:val="Domylnaczcionkaakapitu"/>
    <w:link w:val="Tekstdymka"/>
    <w:uiPriority w:val="99"/>
    <w:rsid w:val="00F45758"/>
    <w:rPr>
      <w:rFonts w:ascii="Tahoma" w:eastAsia="Times New Roman" w:hAnsi="Tahoma" w:cs="Tahoma"/>
      <w:color w:val="000000"/>
      <w:sz w:val="16"/>
      <w:szCs w:val="16"/>
    </w:rPr>
  </w:style>
  <w:style w:type="paragraph" w:styleId="Tekstdymka">
    <w:name w:val="Balloon Text"/>
    <w:basedOn w:val="Normalny"/>
    <w:link w:val="TekstdymkaZnak"/>
    <w:uiPriority w:val="99"/>
    <w:unhideWhenUsed/>
    <w:rsid w:val="00F45758"/>
    <w:pPr>
      <w:spacing w:after="0" w:line="240" w:lineRule="auto"/>
    </w:pPr>
    <w:rPr>
      <w:rFonts w:ascii="Tahoma" w:hAnsi="Tahoma" w:cs="Tahoma"/>
      <w:sz w:val="16"/>
      <w:szCs w:val="16"/>
    </w:rPr>
  </w:style>
  <w:style w:type="table" w:styleId="Tabela-Siatka">
    <w:name w:val="Table Grid"/>
    <w:basedOn w:val="Standardowy"/>
    <w:uiPriority w:val="59"/>
    <w:rsid w:val="00F45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F45758"/>
    <w:pPr>
      <w:suppressAutoHyphens/>
      <w:spacing w:after="200"/>
      <w:ind w:left="720"/>
    </w:pPr>
    <w:rPr>
      <w:rFonts w:ascii="Calibri" w:eastAsia="SimSun" w:hAnsi="Calibri" w:cs="Calibri"/>
      <w:color w:val="auto"/>
      <w:kern w:val="1"/>
      <w:lang w:eastAsia="ar-SA"/>
    </w:rPr>
  </w:style>
  <w:style w:type="character" w:customStyle="1" w:styleId="5yl5">
    <w:name w:val="_5yl5"/>
    <w:basedOn w:val="Domylnaczcionkaakapitu"/>
    <w:rsid w:val="00F45758"/>
  </w:style>
  <w:style w:type="paragraph" w:styleId="NormalnyWeb">
    <w:name w:val="Normal (Web)"/>
    <w:basedOn w:val="Normalny"/>
    <w:uiPriority w:val="99"/>
    <w:unhideWhenUsed/>
    <w:rsid w:val="00F45758"/>
    <w:pPr>
      <w:spacing w:before="100" w:beforeAutospacing="1" w:after="100" w:afterAutospacing="1" w:line="240" w:lineRule="auto"/>
    </w:pPr>
    <w:rPr>
      <w:color w:val="auto"/>
      <w:sz w:val="24"/>
      <w:szCs w:val="24"/>
      <w:lang w:eastAsia="pl-PL"/>
    </w:rPr>
  </w:style>
  <w:style w:type="character" w:customStyle="1" w:styleId="TekstprzypisukocowegoZnak">
    <w:name w:val="Tekst przypisu końcowego Znak"/>
    <w:basedOn w:val="Domylnaczcionkaakapitu"/>
    <w:link w:val="Tekstprzypisukocowego"/>
    <w:uiPriority w:val="99"/>
    <w:semiHidden/>
    <w:rsid w:val="00F45758"/>
    <w:rPr>
      <w:rFonts w:ascii="Times New Roman" w:eastAsia="Times New Roman" w:hAnsi="Times New Roman" w:cs="Times New Roman"/>
      <w:color w:val="000000"/>
      <w:sz w:val="20"/>
      <w:szCs w:val="20"/>
    </w:rPr>
  </w:style>
  <w:style w:type="paragraph" w:styleId="Tekstprzypisukocowego">
    <w:name w:val="endnote text"/>
    <w:basedOn w:val="Normalny"/>
    <w:link w:val="TekstprzypisukocowegoZnak"/>
    <w:uiPriority w:val="99"/>
    <w:semiHidden/>
    <w:unhideWhenUsed/>
    <w:rsid w:val="00F45758"/>
    <w:pPr>
      <w:spacing w:after="0" w:line="240" w:lineRule="auto"/>
    </w:pPr>
    <w:rPr>
      <w:sz w:val="20"/>
      <w:szCs w:val="20"/>
    </w:rPr>
  </w:style>
  <w:style w:type="paragraph" w:customStyle="1" w:styleId="4A-pismoF4">
    <w:name w:val="4A-pismo_F4"/>
    <w:basedOn w:val="Normalny"/>
    <w:qFormat/>
    <w:rsid w:val="00F45758"/>
    <w:pPr>
      <w:spacing w:before="240" w:after="120"/>
      <w:jc w:val="both"/>
    </w:pPr>
    <w:rPr>
      <w:rFonts w:ascii="Calibri" w:hAnsi="Calibri" w:cs="Calibri"/>
      <w:color w:val="auto"/>
      <w:lang w:val="x-none"/>
    </w:rPr>
  </w:style>
  <w:style w:type="paragraph" w:styleId="Tekstpodstawowy">
    <w:name w:val="Body Text"/>
    <w:aliases w:val="Tekst podstawowy Znak Znak Znak,Tekst podstawowy Znak Znak,Tekst podstawowy Znak1 Znak Znak,Tekst podstawowy Znak1 Znak Znak Znak Znak,Tekst podstawowy Znak1 Znak Znak Znak1 Znak"/>
    <w:basedOn w:val="Normalny"/>
    <w:link w:val="TekstpodstawowyZnak"/>
    <w:uiPriority w:val="1"/>
    <w:qFormat/>
    <w:rsid w:val="00DB4A9C"/>
    <w:pPr>
      <w:autoSpaceDE w:val="0"/>
      <w:autoSpaceDN w:val="0"/>
      <w:adjustRightInd w:val="0"/>
      <w:spacing w:after="0" w:line="240" w:lineRule="auto"/>
    </w:pPr>
    <w:rPr>
      <w:sz w:val="24"/>
      <w:szCs w:val="24"/>
      <w:lang w:eastAsia="pl-PL"/>
    </w:rPr>
  </w:style>
  <w:style w:type="character" w:customStyle="1" w:styleId="TekstpodstawowyZnak">
    <w:name w:val="Tekst podstawowy Znak"/>
    <w:aliases w:val="Tekst podstawowy Znak Znak Znak Znak,Tekst podstawowy Znak Znak Znak1,Tekst podstawowy Znak1 Znak Znak Znak,Tekst podstawowy Znak1 Znak Znak Znak Znak Znak,Tekst podstawowy Znak1 Znak Znak Znak1 Znak Znak"/>
    <w:basedOn w:val="Domylnaczcionkaakapitu"/>
    <w:link w:val="Tekstpodstawowy"/>
    <w:uiPriority w:val="99"/>
    <w:rsid w:val="00DB4A9C"/>
    <w:rPr>
      <w:rFonts w:ascii="Times New Roman" w:eastAsia="Times New Roman" w:hAnsi="Times New Roman" w:cs="Times New Roman"/>
      <w:color w:val="000000"/>
      <w:sz w:val="24"/>
      <w:szCs w:val="24"/>
      <w:lang w:eastAsia="pl-PL"/>
    </w:rPr>
  </w:style>
  <w:style w:type="paragraph" w:customStyle="1" w:styleId="default0">
    <w:name w:val="default"/>
    <w:basedOn w:val="Normalny"/>
    <w:rsid w:val="006D521B"/>
    <w:pPr>
      <w:spacing w:before="100" w:beforeAutospacing="1" w:after="100" w:afterAutospacing="1" w:line="240" w:lineRule="auto"/>
    </w:pPr>
    <w:rPr>
      <w:color w:val="auto"/>
      <w:sz w:val="24"/>
      <w:szCs w:val="24"/>
      <w:lang w:eastAsia="pl-PL"/>
    </w:rPr>
  </w:style>
  <w:style w:type="character" w:customStyle="1" w:styleId="Teksttreci2">
    <w:name w:val="Tekst treści (2)_"/>
    <w:basedOn w:val="Domylnaczcionkaakapitu"/>
    <w:link w:val="Teksttreci20"/>
    <w:rsid w:val="00CE4BF4"/>
    <w:rPr>
      <w:rFonts w:ascii="Calibri" w:eastAsia="Calibri" w:hAnsi="Calibri" w:cs="Calibri"/>
      <w:shd w:val="clear" w:color="auto" w:fill="FFFFFF"/>
    </w:rPr>
  </w:style>
  <w:style w:type="paragraph" w:customStyle="1" w:styleId="Teksttreci20">
    <w:name w:val="Tekst treści (2)"/>
    <w:basedOn w:val="Normalny"/>
    <w:link w:val="Teksttreci2"/>
    <w:rsid w:val="00CE4BF4"/>
    <w:pPr>
      <w:widowControl w:val="0"/>
      <w:shd w:val="clear" w:color="auto" w:fill="FFFFFF"/>
      <w:spacing w:before="300" w:after="0" w:line="360" w:lineRule="exact"/>
      <w:ind w:hanging="400"/>
      <w:jc w:val="center"/>
    </w:pPr>
    <w:rPr>
      <w:rFonts w:ascii="Calibri" w:eastAsia="Calibri" w:hAnsi="Calibri" w:cs="Calibri"/>
      <w:color w:val="auto"/>
    </w:rPr>
  </w:style>
  <w:style w:type="character" w:customStyle="1" w:styleId="Teksttreci4Exact">
    <w:name w:val="Tekst treści (4) Exact"/>
    <w:basedOn w:val="Domylnaczcionkaakapitu"/>
    <w:link w:val="Teksttreci4"/>
    <w:rsid w:val="00CE4BF4"/>
    <w:rPr>
      <w:rFonts w:ascii="Calibri" w:eastAsia="Calibri" w:hAnsi="Calibri" w:cs="Calibri"/>
      <w:sz w:val="17"/>
      <w:szCs w:val="17"/>
      <w:shd w:val="clear" w:color="auto" w:fill="FFFFFF"/>
    </w:rPr>
  </w:style>
  <w:style w:type="paragraph" w:customStyle="1" w:styleId="Teksttreci4">
    <w:name w:val="Tekst treści (4)"/>
    <w:basedOn w:val="Normalny"/>
    <w:link w:val="Teksttreci4Exact"/>
    <w:rsid w:val="00CE4BF4"/>
    <w:pPr>
      <w:widowControl w:val="0"/>
      <w:shd w:val="clear" w:color="auto" w:fill="FFFFFF"/>
      <w:spacing w:after="0" w:line="0" w:lineRule="atLeast"/>
    </w:pPr>
    <w:rPr>
      <w:rFonts w:ascii="Calibri" w:eastAsia="Calibri" w:hAnsi="Calibri" w:cs="Calibri"/>
      <w:color w:val="auto"/>
      <w:sz w:val="17"/>
      <w:szCs w:val="17"/>
    </w:rPr>
  </w:style>
  <w:style w:type="character" w:customStyle="1" w:styleId="Teksttreci5">
    <w:name w:val="Tekst treści (5)_"/>
    <w:basedOn w:val="Domylnaczcionkaakapitu"/>
    <w:link w:val="Teksttreci50"/>
    <w:rsid w:val="00CB3FC2"/>
    <w:rPr>
      <w:rFonts w:ascii="Calibri" w:eastAsia="Calibri" w:hAnsi="Calibri" w:cs="Calibri"/>
      <w:i/>
      <w:iCs/>
      <w:shd w:val="clear" w:color="auto" w:fill="FFFFFF"/>
    </w:rPr>
  </w:style>
  <w:style w:type="paragraph" w:customStyle="1" w:styleId="Teksttreci50">
    <w:name w:val="Tekst treści (5)"/>
    <w:basedOn w:val="Normalny"/>
    <w:link w:val="Teksttreci5"/>
    <w:rsid w:val="00CB3FC2"/>
    <w:pPr>
      <w:widowControl w:val="0"/>
      <w:shd w:val="clear" w:color="auto" w:fill="FFFFFF"/>
      <w:spacing w:after="0" w:line="360" w:lineRule="exact"/>
      <w:jc w:val="both"/>
    </w:pPr>
    <w:rPr>
      <w:rFonts w:ascii="Calibri" w:eastAsia="Calibri" w:hAnsi="Calibri" w:cs="Calibri"/>
      <w:i/>
      <w:iCs/>
      <w:color w:val="auto"/>
    </w:rPr>
  </w:style>
  <w:style w:type="table" w:customStyle="1" w:styleId="TableNormal1">
    <w:name w:val="Table Normal1"/>
    <w:uiPriority w:val="2"/>
    <w:semiHidden/>
    <w:unhideWhenUsed/>
    <w:qFormat/>
    <w:rsid w:val="00D466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D4664E"/>
    <w:pPr>
      <w:widowControl w:val="0"/>
      <w:autoSpaceDE w:val="0"/>
      <w:autoSpaceDN w:val="0"/>
      <w:spacing w:after="0" w:line="240" w:lineRule="auto"/>
    </w:pPr>
    <w:rPr>
      <w:rFonts w:ascii="Calibri" w:eastAsia="Calibri" w:hAnsi="Calibri" w:cs="Calibri"/>
      <w:color w:val="auto"/>
    </w:rPr>
  </w:style>
  <w:style w:type="character" w:styleId="Nierozpoznanawzmianka">
    <w:name w:val="Unresolved Mention"/>
    <w:basedOn w:val="Domylnaczcionkaakapitu"/>
    <w:uiPriority w:val="99"/>
    <w:semiHidden/>
    <w:unhideWhenUsed/>
    <w:rsid w:val="00D4664E"/>
    <w:rPr>
      <w:color w:val="605E5C"/>
      <w:shd w:val="clear" w:color="auto" w:fill="E1DFDD"/>
    </w:rPr>
  </w:style>
  <w:style w:type="character" w:customStyle="1" w:styleId="AkapitzlistZnak">
    <w:name w:val="Akapit z listą Znak"/>
    <w:aliases w:val="List Paragraph3 Znak,lp1 Znak,Preambuła Znak,1 Akapit z listą Znak,Nagłowek D Znak"/>
    <w:link w:val="Akapitzlist"/>
    <w:uiPriority w:val="34"/>
    <w:qFormat/>
    <w:locked/>
    <w:rsid w:val="00AE31AF"/>
    <w:rPr>
      <w:rFonts w:ascii="Times New Roman" w:eastAsia="Times New Roman" w:hAnsi="Times New Roman" w:cs="Times New Roman"/>
      <w:color w:val="000000"/>
    </w:rPr>
  </w:style>
  <w:style w:type="paragraph" w:styleId="Poprawka">
    <w:name w:val="Revision"/>
    <w:hidden/>
    <w:uiPriority w:val="99"/>
    <w:semiHidden/>
    <w:rsid w:val="006E70AB"/>
    <w:pPr>
      <w:spacing w:after="0" w:line="240" w:lineRule="auto"/>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16448">
      <w:bodyDiv w:val="1"/>
      <w:marLeft w:val="0"/>
      <w:marRight w:val="0"/>
      <w:marTop w:val="0"/>
      <w:marBottom w:val="0"/>
      <w:divBdr>
        <w:top w:val="none" w:sz="0" w:space="0" w:color="auto"/>
        <w:left w:val="none" w:sz="0" w:space="0" w:color="auto"/>
        <w:bottom w:val="none" w:sz="0" w:space="0" w:color="auto"/>
        <w:right w:val="none" w:sz="0" w:space="0" w:color="auto"/>
      </w:divBdr>
      <w:divsChild>
        <w:div w:id="656374583">
          <w:marLeft w:val="0"/>
          <w:marRight w:val="0"/>
          <w:marTop w:val="0"/>
          <w:marBottom w:val="0"/>
          <w:divBdr>
            <w:top w:val="none" w:sz="0" w:space="0" w:color="auto"/>
            <w:left w:val="none" w:sz="0" w:space="0" w:color="auto"/>
            <w:bottom w:val="none" w:sz="0" w:space="0" w:color="auto"/>
            <w:right w:val="none" w:sz="0" w:space="0" w:color="auto"/>
          </w:divBdr>
          <w:divsChild>
            <w:div w:id="1100031486">
              <w:marLeft w:val="0"/>
              <w:marRight w:val="0"/>
              <w:marTop w:val="0"/>
              <w:marBottom w:val="0"/>
              <w:divBdr>
                <w:top w:val="none" w:sz="0" w:space="0" w:color="auto"/>
                <w:left w:val="none" w:sz="0" w:space="0" w:color="auto"/>
                <w:bottom w:val="none" w:sz="0" w:space="0" w:color="auto"/>
                <w:right w:val="none" w:sz="0" w:space="0" w:color="auto"/>
              </w:divBdr>
              <w:divsChild>
                <w:div w:id="67249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18312">
      <w:bodyDiv w:val="1"/>
      <w:marLeft w:val="0"/>
      <w:marRight w:val="0"/>
      <w:marTop w:val="0"/>
      <w:marBottom w:val="0"/>
      <w:divBdr>
        <w:top w:val="none" w:sz="0" w:space="0" w:color="auto"/>
        <w:left w:val="none" w:sz="0" w:space="0" w:color="auto"/>
        <w:bottom w:val="none" w:sz="0" w:space="0" w:color="auto"/>
        <w:right w:val="none" w:sz="0" w:space="0" w:color="auto"/>
      </w:divBdr>
    </w:div>
    <w:div w:id="740567771">
      <w:bodyDiv w:val="1"/>
      <w:marLeft w:val="0"/>
      <w:marRight w:val="0"/>
      <w:marTop w:val="0"/>
      <w:marBottom w:val="0"/>
      <w:divBdr>
        <w:top w:val="none" w:sz="0" w:space="0" w:color="auto"/>
        <w:left w:val="none" w:sz="0" w:space="0" w:color="auto"/>
        <w:bottom w:val="none" w:sz="0" w:space="0" w:color="auto"/>
        <w:right w:val="none" w:sz="0" w:space="0" w:color="auto"/>
      </w:divBdr>
      <w:divsChild>
        <w:div w:id="361056028">
          <w:marLeft w:val="0"/>
          <w:marRight w:val="0"/>
          <w:marTop w:val="0"/>
          <w:marBottom w:val="0"/>
          <w:divBdr>
            <w:top w:val="none" w:sz="0" w:space="0" w:color="auto"/>
            <w:left w:val="none" w:sz="0" w:space="0" w:color="auto"/>
            <w:bottom w:val="none" w:sz="0" w:space="0" w:color="auto"/>
            <w:right w:val="none" w:sz="0" w:space="0" w:color="auto"/>
          </w:divBdr>
          <w:divsChild>
            <w:div w:id="52630033">
              <w:marLeft w:val="0"/>
              <w:marRight w:val="0"/>
              <w:marTop w:val="0"/>
              <w:marBottom w:val="0"/>
              <w:divBdr>
                <w:top w:val="none" w:sz="0" w:space="0" w:color="auto"/>
                <w:left w:val="none" w:sz="0" w:space="0" w:color="auto"/>
                <w:bottom w:val="none" w:sz="0" w:space="0" w:color="auto"/>
                <w:right w:val="none" w:sz="0" w:space="0" w:color="auto"/>
              </w:divBdr>
              <w:divsChild>
                <w:div w:id="12348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182282">
      <w:bodyDiv w:val="1"/>
      <w:marLeft w:val="0"/>
      <w:marRight w:val="0"/>
      <w:marTop w:val="0"/>
      <w:marBottom w:val="0"/>
      <w:divBdr>
        <w:top w:val="none" w:sz="0" w:space="0" w:color="auto"/>
        <w:left w:val="none" w:sz="0" w:space="0" w:color="auto"/>
        <w:bottom w:val="none" w:sz="0" w:space="0" w:color="auto"/>
        <w:right w:val="none" w:sz="0" w:space="0" w:color="auto"/>
      </w:divBdr>
    </w:div>
    <w:div w:id="934092882">
      <w:bodyDiv w:val="1"/>
      <w:marLeft w:val="0"/>
      <w:marRight w:val="0"/>
      <w:marTop w:val="0"/>
      <w:marBottom w:val="0"/>
      <w:divBdr>
        <w:top w:val="none" w:sz="0" w:space="0" w:color="auto"/>
        <w:left w:val="none" w:sz="0" w:space="0" w:color="auto"/>
        <w:bottom w:val="none" w:sz="0" w:space="0" w:color="auto"/>
        <w:right w:val="none" w:sz="0" w:space="0" w:color="auto"/>
      </w:divBdr>
    </w:div>
    <w:div w:id="105496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4080</Words>
  <Characters>24484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Damek</dc:creator>
  <cp:keywords/>
  <dc:description/>
  <cp:lastModifiedBy>lg</cp:lastModifiedBy>
  <cp:revision>37</cp:revision>
  <cp:lastPrinted>2019-06-01T20:31:00Z</cp:lastPrinted>
  <dcterms:created xsi:type="dcterms:W3CDTF">2025-06-01T16:28:00Z</dcterms:created>
  <dcterms:modified xsi:type="dcterms:W3CDTF">2025-06-02T01:21:00Z</dcterms:modified>
</cp:coreProperties>
</file>