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B1" w:rsidRDefault="008108FD" w:rsidP="008E296D">
      <w:pPr>
        <w:pStyle w:val="Default"/>
        <w:jc w:val="right"/>
        <w:rPr>
          <w:rFonts w:ascii="Times New Roman" w:hAnsi="Times New Roman" w:cs="Times New Roman"/>
          <w:sz w:val="22"/>
          <w:szCs w:val="20"/>
          <w:lang w:val="en-GB" w:eastAsia="pl-PL"/>
        </w:rPr>
      </w:pPr>
      <w:r>
        <w:rPr>
          <w:noProof/>
          <w:lang w:val="uk-UA" w:eastAsia="uk-UA"/>
        </w:rPr>
        <w:drawing>
          <wp:inline distT="0" distB="0" distL="0" distR="0" wp14:anchorId="650FCECB" wp14:editId="1F6F7173">
            <wp:extent cx="1571625" cy="838200"/>
            <wp:effectExtent l="0" t="0" r="9525" b="0"/>
            <wp:docPr id="6"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8" cstate="print"/>
                    <a:srcRect/>
                    <a:stretch>
                      <a:fillRect/>
                    </a:stretch>
                  </pic:blipFill>
                  <pic:spPr bwMode="auto">
                    <a:xfrm>
                      <a:off x="0" y="0"/>
                      <a:ext cx="1571625" cy="838200"/>
                    </a:xfrm>
                    <a:prstGeom prst="rect">
                      <a:avLst/>
                    </a:prstGeom>
                    <a:noFill/>
                    <a:ln w="9525">
                      <a:noFill/>
                      <a:miter lim="800000"/>
                      <a:headEnd/>
                      <a:tailEnd/>
                    </a:ln>
                  </pic:spPr>
                </pic:pic>
              </a:graphicData>
            </a:graphic>
          </wp:inline>
        </w:drawing>
      </w:r>
    </w:p>
    <w:p w:rsidR="00C77814" w:rsidRPr="00FB5782" w:rsidRDefault="00467839" w:rsidP="008E296D">
      <w:pPr>
        <w:pStyle w:val="Default"/>
        <w:rPr>
          <w:rFonts w:ascii="Times New Roman" w:hAnsi="Times New Roman" w:cs="Times New Roman"/>
          <w:b/>
          <w:sz w:val="22"/>
          <w:szCs w:val="20"/>
          <w:lang w:val="en-GB" w:eastAsia="pl-PL"/>
        </w:rPr>
      </w:pPr>
      <w:r>
        <w:rPr>
          <w:rFonts w:ascii="Times New Roman" w:hAnsi="Times New Roman" w:cs="Times New Roman"/>
          <w:b/>
          <w:sz w:val="22"/>
          <w:szCs w:val="20"/>
          <w:lang w:val="en-GB" w:eastAsia="pl-PL"/>
        </w:rPr>
        <w:t xml:space="preserve">Current report </w:t>
      </w:r>
      <w:r w:rsidR="006B1C4D">
        <w:rPr>
          <w:rFonts w:ascii="Times New Roman" w:hAnsi="Times New Roman" w:cs="Times New Roman"/>
          <w:b/>
          <w:sz w:val="22"/>
          <w:szCs w:val="20"/>
          <w:lang w:val="en-GB" w:eastAsia="pl-PL"/>
        </w:rPr>
        <w:t>9</w:t>
      </w:r>
      <w:r w:rsidR="008A3411">
        <w:rPr>
          <w:rFonts w:ascii="Times New Roman" w:hAnsi="Times New Roman" w:cs="Times New Roman"/>
          <w:b/>
          <w:sz w:val="22"/>
          <w:szCs w:val="20"/>
          <w:lang w:val="en-GB" w:eastAsia="pl-PL"/>
        </w:rPr>
        <w:t>/2018</w:t>
      </w:r>
    </w:p>
    <w:p w:rsidR="00C77814" w:rsidRPr="00E857B1" w:rsidRDefault="00C77814" w:rsidP="008E296D">
      <w:pPr>
        <w:pStyle w:val="Default"/>
        <w:jc w:val="both"/>
        <w:rPr>
          <w:rFonts w:ascii="Times New Roman" w:hAnsi="Times New Roman" w:cs="Times New Roman"/>
          <w:sz w:val="22"/>
          <w:szCs w:val="20"/>
          <w:lang w:val="en-GB"/>
        </w:rPr>
      </w:pPr>
      <w:r w:rsidRPr="00E857B1">
        <w:rPr>
          <w:rFonts w:ascii="Times New Roman" w:hAnsi="Times New Roman" w:cs="Times New Roman"/>
          <w:sz w:val="22"/>
          <w:szCs w:val="20"/>
          <w:lang w:val="en-GB" w:eastAsia="pl-PL"/>
        </w:rPr>
        <w:t xml:space="preserve">Date: </w:t>
      </w:r>
      <w:r w:rsidR="00BD365E">
        <w:rPr>
          <w:rFonts w:ascii="Times New Roman" w:hAnsi="Times New Roman" w:cs="Times New Roman"/>
          <w:sz w:val="22"/>
          <w:szCs w:val="20"/>
          <w:lang w:val="en-GB" w:eastAsia="pl-PL"/>
        </w:rPr>
        <w:t>27</w:t>
      </w:r>
      <w:bookmarkStart w:id="0" w:name="_GoBack"/>
      <w:bookmarkEnd w:id="0"/>
      <w:r w:rsidR="00217CD8">
        <w:rPr>
          <w:rFonts w:ascii="Times New Roman" w:hAnsi="Times New Roman" w:cs="Times New Roman"/>
          <w:sz w:val="22"/>
          <w:szCs w:val="20"/>
          <w:lang w:val="en-GB" w:eastAsia="pl-PL"/>
        </w:rPr>
        <w:t>.04</w:t>
      </w:r>
      <w:r w:rsidR="008A3411">
        <w:rPr>
          <w:rFonts w:ascii="Times New Roman" w:hAnsi="Times New Roman" w:cs="Times New Roman"/>
          <w:sz w:val="22"/>
          <w:szCs w:val="20"/>
          <w:lang w:val="en-GB" w:eastAsia="pl-PL"/>
        </w:rPr>
        <w:t>.2018</w:t>
      </w:r>
    </w:p>
    <w:p w:rsidR="00C77814" w:rsidRPr="00E857B1" w:rsidRDefault="00C77814" w:rsidP="00D241F4">
      <w:pPr>
        <w:pStyle w:val="Default"/>
        <w:jc w:val="both"/>
        <w:rPr>
          <w:rFonts w:ascii="Times New Roman" w:hAnsi="Times New Roman" w:cs="Times New Roman"/>
          <w:sz w:val="22"/>
          <w:szCs w:val="20"/>
          <w:lang w:val="en-GB"/>
        </w:rPr>
      </w:pPr>
    </w:p>
    <w:p w:rsidR="00D241F4" w:rsidRDefault="00D241F4" w:rsidP="00D241F4">
      <w:pPr>
        <w:pStyle w:val="Default"/>
        <w:jc w:val="both"/>
        <w:rPr>
          <w:rFonts w:ascii="Times New Roman" w:hAnsi="Times New Roman" w:cs="Times New Roman"/>
          <w:sz w:val="20"/>
          <w:szCs w:val="20"/>
          <w:lang w:val="en-GB"/>
        </w:rPr>
      </w:pPr>
      <w:r w:rsidRPr="00E857B1">
        <w:rPr>
          <w:rFonts w:ascii="Times New Roman" w:hAnsi="Times New Roman" w:cs="Times New Roman"/>
          <w:sz w:val="20"/>
          <w:szCs w:val="20"/>
          <w:lang w:val="en-GB"/>
        </w:rPr>
        <w:tab/>
      </w:r>
    </w:p>
    <w:p w:rsidR="00D1276E" w:rsidRDefault="00D1276E" w:rsidP="00D1276E">
      <w:pPr>
        <w:jc w:val="center"/>
        <w:rPr>
          <w:rFonts w:ascii="Times" w:eastAsia="Times New Roman" w:hAnsi="Times"/>
          <w:b/>
          <w:lang w:val="en-US"/>
        </w:rPr>
      </w:pPr>
    </w:p>
    <w:p w:rsidR="002C699D" w:rsidRDefault="002C699D" w:rsidP="002C699D">
      <w:pPr>
        <w:jc w:val="center"/>
        <w:rPr>
          <w:rFonts w:ascii="Times" w:eastAsia="Times New Roman" w:hAnsi="Times"/>
          <w:b/>
          <w:bCs/>
          <w:lang w:val="en-US"/>
        </w:rPr>
      </w:pPr>
      <w:r w:rsidRPr="002C699D">
        <w:rPr>
          <w:rFonts w:ascii="Times" w:eastAsia="Times New Roman" w:hAnsi="Times"/>
          <w:b/>
          <w:bCs/>
          <w:lang w:val="en-US"/>
        </w:rPr>
        <w:t>NOTIFICATION OF MANAGER'S TRANSACTION</w:t>
      </w:r>
    </w:p>
    <w:p w:rsidR="00282F1E" w:rsidRDefault="00282F1E" w:rsidP="00282F1E">
      <w:pPr>
        <w:widowControl w:val="0"/>
        <w:autoSpaceDE w:val="0"/>
        <w:autoSpaceDN w:val="0"/>
        <w:adjustRightInd w:val="0"/>
        <w:spacing w:after="240" w:line="340" w:lineRule="atLeast"/>
        <w:rPr>
          <w:rFonts w:ascii="Times New Roman" w:hAnsi="Times New Roman"/>
          <w:bCs/>
          <w:i/>
          <w:lang w:val="en-US"/>
        </w:rPr>
      </w:pPr>
    </w:p>
    <w:p w:rsidR="0053267D" w:rsidRPr="00AB43F9" w:rsidRDefault="00217CD8" w:rsidP="00AB43F9">
      <w:pPr>
        <w:spacing w:line="360" w:lineRule="auto"/>
        <w:rPr>
          <w:rFonts w:ascii="Times New Roman" w:eastAsia="Times New Roman" w:hAnsi="Times New Roman"/>
          <w:sz w:val="24"/>
          <w:szCs w:val="24"/>
          <w:lang w:val="en-US"/>
        </w:rPr>
      </w:pPr>
      <w:r w:rsidRPr="0053267D">
        <w:rPr>
          <w:rFonts w:ascii="Times New Roman" w:eastAsia="Times New Roman" w:hAnsi="Times New Roman"/>
          <w:sz w:val="24"/>
          <w:szCs w:val="24"/>
          <w:lang w:val="en-US"/>
        </w:rPr>
        <w:t>The Board of Directors of KDM Shipping Public Limited with its seat in Limassol, Cyprus (the "Company") hereby informs that Company has received information from Denys Molodkovets, the member of the Company Board of Directors that the entity wholly owned and controlled by him (and as such, a person closely associated with him in the meaning of art. 3.1.(26) of the Market Abuse Regulation No 596/2014), i.e</w:t>
      </w:r>
      <w:r w:rsidRPr="00FD5B0E">
        <w:rPr>
          <w:rFonts w:ascii="Times New Roman" w:eastAsia="Times New Roman" w:hAnsi="Times New Roman"/>
          <w:sz w:val="24"/>
          <w:szCs w:val="24"/>
          <w:lang w:val="en-US"/>
        </w:rPr>
        <w:t>.,</w:t>
      </w:r>
      <w:r w:rsidR="00FD5B0E">
        <w:rPr>
          <w:rFonts w:ascii="Times New Roman" w:eastAsia="Times New Roman" w:hAnsi="Times New Roman"/>
          <w:sz w:val="24"/>
          <w:szCs w:val="24"/>
          <w:lang w:val="en-US"/>
        </w:rPr>
        <w:t xml:space="preserve"> Denhold Management Limited</w:t>
      </w:r>
      <w:r w:rsidRPr="00FD5B0E">
        <w:rPr>
          <w:rFonts w:ascii="Times New Roman" w:eastAsia="Times New Roman" w:hAnsi="Times New Roman"/>
          <w:sz w:val="24"/>
          <w:szCs w:val="24"/>
          <w:lang w:val="en-US"/>
        </w:rPr>
        <w:t xml:space="preserve"> with</w:t>
      </w:r>
      <w:r w:rsidRPr="000346BB">
        <w:rPr>
          <w:rFonts w:ascii="Times New Roman" w:eastAsia="Times New Roman" w:hAnsi="Times New Roman"/>
          <w:sz w:val="24"/>
          <w:szCs w:val="24"/>
          <w:lang w:val="en-US"/>
        </w:rPr>
        <w:t xml:space="preserve"> its registered</w:t>
      </w:r>
      <w:r w:rsidRPr="0053267D">
        <w:rPr>
          <w:rFonts w:ascii="Times New Roman" w:eastAsia="Times New Roman" w:hAnsi="Times New Roman"/>
          <w:sz w:val="24"/>
          <w:szCs w:val="24"/>
          <w:lang w:val="en-US"/>
        </w:rPr>
        <w:t xml:space="preserve"> office </w:t>
      </w:r>
      <w:r w:rsidR="00A53FBF">
        <w:rPr>
          <w:rFonts w:ascii="Times New Roman" w:eastAsia="Times New Roman" w:hAnsi="Times New Roman"/>
          <w:sz w:val="24"/>
          <w:szCs w:val="24"/>
          <w:lang w:val="en-US"/>
        </w:rPr>
        <w:t>in</w:t>
      </w:r>
      <w:r w:rsidRPr="00545C88">
        <w:rPr>
          <w:rFonts w:ascii="Times New Roman" w:eastAsia="Times New Roman" w:hAnsi="Times New Roman"/>
          <w:color w:val="000000"/>
          <w:sz w:val="24"/>
          <w:szCs w:val="24"/>
          <w:lang w:val="en-US"/>
        </w:rPr>
        <w:t xml:space="preserve"> Tortola, British Virgin Islands sold 455'503 shares in the Company</w:t>
      </w:r>
      <w:r w:rsidRPr="00545C88">
        <w:rPr>
          <w:rFonts w:ascii="Times New Roman" w:eastAsia="Times New Roman" w:hAnsi="Times New Roman"/>
          <w:sz w:val="24"/>
          <w:szCs w:val="24"/>
          <w:lang w:val="en-US"/>
        </w:rPr>
        <w:t xml:space="preserve"> .</w:t>
      </w:r>
      <w:r w:rsidRPr="0053267D">
        <w:rPr>
          <w:rFonts w:ascii="Times New Roman" w:eastAsia="Times New Roman" w:hAnsi="Times New Roman"/>
          <w:sz w:val="24"/>
          <w:szCs w:val="24"/>
          <w:lang w:val="en-US"/>
        </w:rPr>
        <w:t xml:space="preserve"> The transaction was executed outside the regulated market</w:t>
      </w:r>
      <w:r w:rsidR="00AB43F9">
        <w:rPr>
          <w:rFonts w:ascii="Times New Roman" w:eastAsia="Times New Roman" w:hAnsi="Times New Roman"/>
          <w:sz w:val="24"/>
          <w:szCs w:val="24"/>
          <w:lang w:val="en-US"/>
        </w:rPr>
        <w:t>.</w:t>
      </w:r>
      <w:r w:rsidRPr="0053267D">
        <w:rPr>
          <w:rFonts w:ascii="Times New Roman" w:eastAsia="Times New Roman" w:hAnsi="Times New Roman"/>
          <w:sz w:val="24"/>
          <w:szCs w:val="24"/>
          <w:lang w:val="en-US"/>
        </w:rPr>
        <w:t xml:space="preserve"> Fol</w:t>
      </w:r>
      <w:r w:rsidR="00545C88">
        <w:rPr>
          <w:rFonts w:ascii="Times New Roman" w:eastAsia="Times New Roman" w:hAnsi="Times New Roman"/>
          <w:sz w:val="24"/>
          <w:szCs w:val="24"/>
          <w:lang w:val="en-US"/>
        </w:rPr>
        <w:t>lowing the transfer of shares Denys</w:t>
      </w:r>
      <w:r w:rsidRPr="0053267D">
        <w:rPr>
          <w:rFonts w:ascii="Times New Roman" w:eastAsia="Times New Roman" w:hAnsi="Times New Roman"/>
          <w:sz w:val="24"/>
          <w:szCs w:val="24"/>
          <w:lang w:val="en-US"/>
        </w:rPr>
        <w:t xml:space="preserve"> Molodkovets holds indirectly through </w:t>
      </w:r>
      <w:r w:rsidRPr="0053267D">
        <w:rPr>
          <w:rFonts w:ascii="Times New Roman" w:eastAsia="Times New Roman" w:hAnsi="Times New Roman"/>
          <w:color w:val="000000"/>
          <w:sz w:val="24"/>
          <w:szCs w:val="24"/>
          <w:lang w:val="en-US"/>
        </w:rPr>
        <w:t>Denhold </w:t>
      </w:r>
      <w:r w:rsidRPr="0053267D">
        <w:rPr>
          <w:rFonts w:ascii="Times New Roman" w:eastAsia="Times New Roman" w:hAnsi="Times New Roman"/>
          <w:sz w:val="24"/>
          <w:szCs w:val="24"/>
          <w:lang w:val="en-US"/>
        </w:rPr>
        <w:t>Management</w:t>
      </w:r>
      <w:r w:rsidR="0053267D" w:rsidRPr="0053267D">
        <w:rPr>
          <w:rFonts w:ascii="Times New Roman" w:eastAsia="Times New Roman" w:hAnsi="Times New Roman"/>
          <w:sz w:val="24"/>
          <w:szCs w:val="24"/>
          <w:lang w:val="en-US"/>
        </w:rPr>
        <w:t xml:space="preserve"> </w:t>
      </w:r>
      <w:r w:rsidR="00AB43F9">
        <w:rPr>
          <w:rFonts w:ascii="Times New Roman" w:eastAsia="Times New Roman" w:hAnsi="Times New Roman"/>
          <w:sz w:val="24"/>
          <w:szCs w:val="24"/>
          <w:lang w:val="en-US"/>
        </w:rPr>
        <w:t>Limited 286,315</w:t>
      </w:r>
      <w:r w:rsidRPr="0053267D">
        <w:rPr>
          <w:rFonts w:ascii="Times New Roman" w:eastAsia="Times New Roman" w:hAnsi="Times New Roman"/>
          <w:sz w:val="24"/>
          <w:szCs w:val="24"/>
          <w:lang w:val="en-US"/>
        </w:rPr>
        <w:t xml:space="preserve"> shares</w:t>
      </w:r>
      <w:r w:rsidR="00AB43F9">
        <w:rPr>
          <w:rFonts w:ascii="Times New Roman" w:eastAsia="Times New Roman" w:hAnsi="Times New Roman"/>
          <w:sz w:val="24"/>
          <w:szCs w:val="24"/>
          <w:lang w:val="en-US"/>
        </w:rPr>
        <w:t xml:space="preserve"> in the Company entitling to 286,315</w:t>
      </w:r>
      <w:r w:rsidRPr="0053267D">
        <w:rPr>
          <w:rFonts w:ascii="Times New Roman" w:eastAsia="Times New Roman" w:hAnsi="Times New Roman"/>
          <w:sz w:val="24"/>
          <w:szCs w:val="24"/>
          <w:lang w:val="en-US"/>
        </w:rPr>
        <w:t> votes at the general meeting of</w:t>
      </w:r>
      <w:r w:rsidR="00AB43F9">
        <w:rPr>
          <w:rFonts w:ascii="Times New Roman" w:eastAsia="Times New Roman" w:hAnsi="Times New Roman"/>
          <w:sz w:val="24"/>
          <w:szCs w:val="24"/>
          <w:lang w:val="en-US"/>
        </w:rPr>
        <w:t xml:space="preserve"> shareholders and representing 3</w:t>
      </w:r>
      <w:r w:rsidR="006E0597">
        <w:rPr>
          <w:rFonts w:ascii="Times New Roman" w:eastAsia="Times New Roman" w:hAnsi="Times New Roman"/>
          <w:sz w:val="24"/>
          <w:szCs w:val="24"/>
          <w:lang w:val="en-US"/>
        </w:rPr>
        <w:t>,</w:t>
      </w:r>
      <w:r w:rsidR="00AB43F9">
        <w:rPr>
          <w:rFonts w:ascii="Times New Roman" w:eastAsia="Times New Roman" w:hAnsi="Times New Roman"/>
          <w:sz w:val="24"/>
          <w:szCs w:val="24"/>
          <w:lang w:val="en-US"/>
        </w:rPr>
        <w:t>08</w:t>
      </w:r>
      <w:r w:rsidRPr="0053267D">
        <w:rPr>
          <w:rFonts w:ascii="Times New Roman" w:eastAsia="Times New Roman" w:hAnsi="Times New Roman"/>
          <w:sz w:val="24"/>
          <w:szCs w:val="24"/>
          <w:lang w:val="en-US"/>
        </w:rPr>
        <w:t>% of total vot</w:t>
      </w:r>
      <w:r w:rsidR="00AB43F9">
        <w:rPr>
          <w:rFonts w:ascii="Times New Roman" w:eastAsia="Times New Roman" w:hAnsi="Times New Roman"/>
          <w:sz w:val="24"/>
          <w:szCs w:val="24"/>
          <w:lang w:val="en-US"/>
        </w:rPr>
        <w:t>ing rights.</w:t>
      </w:r>
    </w:p>
    <w:p w:rsidR="0053267D" w:rsidRDefault="0053267D" w:rsidP="0053267D">
      <w:pPr>
        <w:widowControl w:val="0"/>
        <w:autoSpaceDE w:val="0"/>
        <w:autoSpaceDN w:val="0"/>
        <w:adjustRightInd w:val="0"/>
        <w:spacing w:after="240" w:line="340" w:lineRule="atLeast"/>
        <w:rPr>
          <w:rFonts w:ascii="Times" w:hAnsi="Times" w:cs="Times"/>
          <w:i/>
          <w:color w:val="000000"/>
          <w:lang w:val="en-US"/>
        </w:rPr>
      </w:pPr>
      <w:r w:rsidRPr="00A42ECF">
        <w:rPr>
          <w:rFonts w:ascii="Times" w:hAnsi="Times" w:cs="Times"/>
          <w:b/>
          <w:i/>
          <w:color w:val="000000"/>
          <w:lang w:val="en-US"/>
        </w:rPr>
        <w:t>Legal grounds:</w:t>
      </w:r>
      <w:r w:rsidRPr="00D5631F">
        <w:rPr>
          <w:rFonts w:ascii="Times" w:hAnsi="Times" w:cs="Times"/>
          <w:i/>
          <w:color w:val="000000"/>
          <w:lang w:val="en-US"/>
        </w:rPr>
        <w:t xml:space="preserve"> Art.19.3 of the Mark</w:t>
      </w:r>
      <w:r w:rsidR="00936656">
        <w:rPr>
          <w:rFonts w:ascii="Times" w:hAnsi="Times" w:cs="Times"/>
          <w:i/>
          <w:color w:val="000000"/>
          <w:lang w:val="en-US"/>
        </w:rPr>
        <w:t>et Abuse Regulation No 596/2014.</w:t>
      </w:r>
    </w:p>
    <w:sectPr w:rsidR="0053267D" w:rsidSect="008108FD">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51B" w:rsidRDefault="0035651B" w:rsidP="002E0BC5">
      <w:pPr>
        <w:spacing w:after="0" w:line="240" w:lineRule="auto"/>
      </w:pPr>
      <w:r>
        <w:separator/>
      </w:r>
    </w:p>
  </w:endnote>
  <w:endnote w:type="continuationSeparator" w:id="0">
    <w:p w:rsidR="0035651B" w:rsidRDefault="0035651B" w:rsidP="002E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51B" w:rsidRDefault="0035651B" w:rsidP="002E0BC5">
      <w:pPr>
        <w:spacing w:after="0" w:line="240" w:lineRule="auto"/>
      </w:pPr>
      <w:r>
        <w:separator/>
      </w:r>
    </w:p>
  </w:footnote>
  <w:footnote w:type="continuationSeparator" w:id="0">
    <w:p w:rsidR="0035651B" w:rsidRDefault="0035651B" w:rsidP="002E0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4B0"/>
    <w:multiLevelType w:val="hybridMultilevel"/>
    <w:tmpl w:val="0004176A"/>
    <w:lvl w:ilvl="0" w:tplc="C8A4EC3A">
      <w:start w:val="5"/>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9D20FD"/>
    <w:multiLevelType w:val="hybridMultilevel"/>
    <w:tmpl w:val="699C0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3C6697B"/>
    <w:multiLevelType w:val="hybridMultilevel"/>
    <w:tmpl w:val="158AD67A"/>
    <w:lvl w:ilvl="0" w:tplc="C79AD5A0">
      <w:start w:val="5"/>
      <w:numFmt w:val="bullet"/>
      <w:lvlText w:val=""/>
      <w:lvlJc w:val="left"/>
      <w:pPr>
        <w:ind w:left="1080" w:hanging="360"/>
      </w:pPr>
      <w:rPr>
        <w:rFonts w:ascii="Symbol" w:eastAsia="Calibri" w:hAnsi="Symbol" w:cs="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7106AFF"/>
    <w:multiLevelType w:val="hybridMultilevel"/>
    <w:tmpl w:val="93FE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C4D55"/>
    <w:multiLevelType w:val="hybridMultilevel"/>
    <w:tmpl w:val="D98EA0EA"/>
    <w:lvl w:ilvl="0" w:tplc="04220017">
      <w:start w:val="1"/>
      <w:numFmt w:val="lowerLett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43178FA"/>
    <w:multiLevelType w:val="hybridMultilevel"/>
    <w:tmpl w:val="51F8FDDE"/>
    <w:lvl w:ilvl="0" w:tplc="04150011">
      <w:start w:val="1"/>
      <w:numFmt w:val="decimal"/>
      <w:lvlText w:val="%1)"/>
      <w:lvlJc w:val="left"/>
      <w:pPr>
        <w:ind w:left="720" w:hanging="360"/>
      </w:pPr>
    </w:lvl>
    <w:lvl w:ilvl="1" w:tplc="951C0216">
      <w:start w:val="1"/>
      <w:numFmt w:val="bullet"/>
      <w:lvlText w:val="­"/>
      <w:lvlJc w:val="left"/>
      <w:pPr>
        <w:ind w:left="1440" w:hanging="360"/>
      </w:pPr>
      <w:rPr>
        <w:rFonts w:ascii="Courier New" w:hAnsi="Courier New"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56B03CE"/>
    <w:multiLevelType w:val="hybridMultilevel"/>
    <w:tmpl w:val="667C2A44"/>
    <w:lvl w:ilvl="0" w:tplc="DB3054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26511E"/>
    <w:multiLevelType w:val="hybridMultilevel"/>
    <w:tmpl w:val="12301E4E"/>
    <w:lvl w:ilvl="0" w:tplc="33C69524">
      <w:start w:val="5"/>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73"/>
    <w:rsid w:val="00007A48"/>
    <w:rsid w:val="00017B34"/>
    <w:rsid w:val="0002561B"/>
    <w:rsid w:val="0003177B"/>
    <w:rsid w:val="00031D21"/>
    <w:rsid w:val="000346BB"/>
    <w:rsid w:val="00035289"/>
    <w:rsid w:val="00051366"/>
    <w:rsid w:val="00072C5F"/>
    <w:rsid w:val="00081874"/>
    <w:rsid w:val="00095B1D"/>
    <w:rsid w:val="000A3645"/>
    <w:rsid w:val="000B03B4"/>
    <w:rsid w:val="000B74EB"/>
    <w:rsid w:val="000F3B29"/>
    <w:rsid w:val="00104129"/>
    <w:rsid w:val="00111355"/>
    <w:rsid w:val="00116385"/>
    <w:rsid w:val="00116DF2"/>
    <w:rsid w:val="00117E97"/>
    <w:rsid w:val="00121DD4"/>
    <w:rsid w:val="001322AC"/>
    <w:rsid w:val="0013421B"/>
    <w:rsid w:val="00134F04"/>
    <w:rsid w:val="001A4AF8"/>
    <w:rsid w:val="001D5681"/>
    <w:rsid w:val="001D7E70"/>
    <w:rsid w:val="001E2BDF"/>
    <w:rsid w:val="001E43EB"/>
    <w:rsid w:val="001F00DB"/>
    <w:rsid w:val="001F26CA"/>
    <w:rsid w:val="00211514"/>
    <w:rsid w:val="00213667"/>
    <w:rsid w:val="00217CD8"/>
    <w:rsid w:val="00225520"/>
    <w:rsid w:val="00230521"/>
    <w:rsid w:val="00236443"/>
    <w:rsid w:val="00237535"/>
    <w:rsid w:val="00243C97"/>
    <w:rsid w:val="00246EFF"/>
    <w:rsid w:val="00251836"/>
    <w:rsid w:val="002562B2"/>
    <w:rsid w:val="00256D48"/>
    <w:rsid w:val="00260AA2"/>
    <w:rsid w:val="00271991"/>
    <w:rsid w:val="00282F1E"/>
    <w:rsid w:val="002957C7"/>
    <w:rsid w:val="00295EB5"/>
    <w:rsid w:val="002A06D5"/>
    <w:rsid w:val="002B6FF9"/>
    <w:rsid w:val="002C09E2"/>
    <w:rsid w:val="002C670C"/>
    <w:rsid w:val="002C699D"/>
    <w:rsid w:val="002D6555"/>
    <w:rsid w:val="002E0BC5"/>
    <w:rsid w:val="002E3C58"/>
    <w:rsid w:val="002F4769"/>
    <w:rsid w:val="00302815"/>
    <w:rsid w:val="003102E0"/>
    <w:rsid w:val="00314BDC"/>
    <w:rsid w:val="00343D6D"/>
    <w:rsid w:val="0035651B"/>
    <w:rsid w:val="00365CF0"/>
    <w:rsid w:val="00367F9B"/>
    <w:rsid w:val="00375DA6"/>
    <w:rsid w:val="00377650"/>
    <w:rsid w:val="00387749"/>
    <w:rsid w:val="003A13FB"/>
    <w:rsid w:val="003A2D37"/>
    <w:rsid w:val="003A3779"/>
    <w:rsid w:val="003A49ED"/>
    <w:rsid w:val="003D4328"/>
    <w:rsid w:val="003D6CD3"/>
    <w:rsid w:val="003E5F6D"/>
    <w:rsid w:val="004409AB"/>
    <w:rsid w:val="00453A32"/>
    <w:rsid w:val="00454E9F"/>
    <w:rsid w:val="0045545D"/>
    <w:rsid w:val="00463F4D"/>
    <w:rsid w:val="00467839"/>
    <w:rsid w:val="00471D77"/>
    <w:rsid w:val="0047261D"/>
    <w:rsid w:val="00473B5B"/>
    <w:rsid w:val="004815D1"/>
    <w:rsid w:val="00485CF5"/>
    <w:rsid w:val="00487EA5"/>
    <w:rsid w:val="0049401B"/>
    <w:rsid w:val="004A3553"/>
    <w:rsid w:val="004A4A8A"/>
    <w:rsid w:val="004C0378"/>
    <w:rsid w:val="004F09BF"/>
    <w:rsid w:val="00511236"/>
    <w:rsid w:val="00525B54"/>
    <w:rsid w:val="005306C7"/>
    <w:rsid w:val="00531715"/>
    <w:rsid w:val="0053267D"/>
    <w:rsid w:val="00545C88"/>
    <w:rsid w:val="00556569"/>
    <w:rsid w:val="00556FBA"/>
    <w:rsid w:val="005640F7"/>
    <w:rsid w:val="00566884"/>
    <w:rsid w:val="00573589"/>
    <w:rsid w:val="005778D5"/>
    <w:rsid w:val="00581A90"/>
    <w:rsid w:val="00581C1D"/>
    <w:rsid w:val="00583725"/>
    <w:rsid w:val="00586018"/>
    <w:rsid w:val="005C336E"/>
    <w:rsid w:val="005D2EB9"/>
    <w:rsid w:val="005E5918"/>
    <w:rsid w:val="006006CC"/>
    <w:rsid w:val="0061655E"/>
    <w:rsid w:val="0062664F"/>
    <w:rsid w:val="0064014D"/>
    <w:rsid w:val="00643A3E"/>
    <w:rsid w:val="00644D0F"/>
    <w:rsid w:val="006548B6"/>
    <w:rsid w:val="00657CE4"/>
    <w:rsid w:val="0067154B"/>
    <w:rsid w:val="00685BD5"/>
    <w:rsid w:val="00693877"/>
    <w:rsid w:val="006B1C4D"/>
    <w:rsid w:val="006C7F56"/>
    <w:rsid w:val="006E0597"/>
    <w:rsid w:val="006F75B1"/>
    <w:rsid w:val="0071472E"/>
    <w:rsid w:val="00721237"/>
    <w:rsid w:val="00721679"/>
    <w:rsid w:val="00730EF7"/>
    <w:rsid w:val="007541DF"/>
    <w:rsid w:val="0079419C"/>
    <w:rsid w:val="007A1066"/>
    <w:rsid w:val="007B539C"/>
    <w:rsid w:val="007B789E"/>
    <w:rsid w:val="007D3E10"/>
    <w:rsid w:val="007D619D"/>
    <w:rsid w:val="007F463D"/>
    <w:rsid w:val="008008F6"/>
    <w:rsid w:val="00803BCB"/>
    <w:rsid w:val="008108FD"/>
    <w:rsid w:val="00810FFE"/>
    <w:rsid w:val="008273DF"/>
    <w:rsid w:val="00835B0F"/>
    <w:rsid w:val="00853BD9"/>
    <w:rsid w:val="0086728F"/>
    <w:rsid w:val="008675E2"/>
    <w:rsid w:val="008725BC"/>
    <w:rsid w:val="00880C42"/>
    <w:rsid w:val="008842DA"/>
    <w:rsid w:val="008A3411"/>
    <w:rsid w:val="008A4E5E"/>
    <w:rsid w:val="008A50CF"/>
    <w:rsid w:val="008A54CA"/>
    <w:rsid w:val="008B0FBC"/>
    <w:rsid w:val="008B100A"/>
    <w:rsid w:val="008D4C5C"/>
    <w:rsid w:val="008E1472"/>
    <w:rsid w:val="008E296D"/>
    <w:rsid w:val="008F15C6"/>
    <w:rsid w:val="008F51BC"/>
    <w:rsid w:val="008F6038"/>
    <w:rsid w:val="00904C15"/>
    <w:rsid w:val="009259A8"/>
    <w:rsid w:val="00927367"/>
    <w:rsid w:val="009326A2"/>
    <w:rsid w:val="00936656"/>
    <w:rsid w:val="00947A1C"/>
    <w:rsid w:val="00960859"/>
    <w:rsid w:val="00971771"/>
    <w:rsid w:val="009855FE"/>
    <w:rsid w:val="00990CC4"/>
    <w:rsid w:val="0099186D"/>
    <w:rsid w:val="009A0CE8"/>
    <w:rsid w:val="009A7B13"/>
    <w:rsid w:val="009B0E5B"/>
    <w:rsid w:val="009B4797"/>
    <w:rsid w:val="009C6BA9"/>
    <w:rsid w:val="009D643B"/>
    <w:rsid w:val="00A33393"/>
    <w:rsid w:val="00A347CE"/>
    <w:rsid w:val="00A34CA1"/>
    <w:rsid w:val="00A36EC3"/>
    <w:rsid w:val="00A378D3"/>
    <w:rsid w:val="00A44613"/>
    <w:rsid w:val="00A53A6A"/>
    <w:rsid w:val="00A53FBF"/>
    <w:rsid w:val="00A61CCD"/>
    <w:rsid w:val="00A95A52"/>
    <w:rsid w:val="00AA3E1B"/>
    <w:rsid w:val="00AB43F9"/>
    <w:rsid w:val="00AB693B"/>
    <w:rsid w:val="00AB7307"/>
    <w:rsid w:val="00AB7DCE"/>
    <w:rsid w:val="00AD6030"/>
    <w:rsid w:val="00AE02DA"/>
    <w:rsid w:val="00AE3B17"/>
    <w:rsid w:val="00AE453C"/>
    <w:rsid w:val="00AF72A5"/>
    <w:rsid w:val="00B044D1"/>
    <w:rsid w:val="00B12105"/>
    <w:rsid w:val="00B14D00"/>
    <w:rsid w:val="00B159D5"/>
    <w:rsid w:val="00B26875"/>
    <w:rsid w:val="00B330D8"/>
    <w:rsid w:val="00B57A16"/>
    <w:rsid w:val="00B60D0A"/>
    <w:rsid w:val="00B67BA1"/>
    <w:rsid w:val="00B7161E"/>
    <w:rsid w:val="00B77B6D"/>
    <w:rsid w:val="00B879FC"/>
    <w:rsid w:val="00BB3E0E"/>
    <w:rsid w:val="00BC3E46"/>
    <w:rsid w:val="00BC4927"/>
    <w:rsid w:val="00BC77E4"/>
    <w:rsid w:val="00BD365E"/>
    <w:rsid w:val="00BD5BDF"/>
    <w:rsid w:val="00BF554E"/>
    <w:rsid w:val="00C05AD7"/>
    <w:rsid w:val="00C07085"/>
    <w:rsid w:val="00C128E9"/>
    <w:rsid w:val="00C17242"/>
    <w:rsid w:val="00C20BB9"/>
    <w:rsid w:val="00C21066"/>
    <w:rsid w:val="00C32D7F"/>
    <w:rsid w:val="00C4151F"/>
    <w:rsid w:val="00C4790C"/>
    <w:rsid w:val="00C53701"/>
    <w:rsid w:val="00C64F1F"/>
    <w:rsid w:val="00C72FEF"/>
    <w:rsid w:val="00C743A0"/>
    <w:rsid w:val="00C7590B"/>
    <w:rsid w:val="00C77814"/>
    <w:rsid w:val="00C968EE"/>
    <w:rsid w:val="00C97C48"/>
    <w:rsid w:val="00CA1B96"/>
    <w:rsid w:val="00CA3EF0"/>
    <w:rsid w:val="00CC5BA1"/>
    <w:rsid w:val="00CF3B0A"/>
    <w:rsid w:val="00D03695"/>
    <w:rsid w:val="00D1276E"/>
    <w:rsid w:val="00D21507"/>
    <w:rsid w:val="00D241F4"/>
    <w:rsid w:val="00D45C6A"/>
    <w:rsid w:val="00D519AF"/>
    <w:rsid w:val="00D65E7F"/>
    <w:rsid w:val="00D74D5F"/>
    <w:rsid w:val="00D90844"/>
    <w:rsid w:val="00D97E5D"/>
    <w:rsid w:val="00DA3EAD"/>
    <w:rsid w:val="00DB6643"/>
    <w:rsid w:val="00DD5353"/>
    <w:rsid w:val="00DF3A32"/>
    <w:rsid w:val="00DF587D"/>
    <w:rsid w:val="00E15F1C"/>
    <w:rsid w:val="00E24883"/>
    <w:rsid w:val="00E35742"/>
    <w:rsid w:val="00E43A46"/>
    <w:rsid w:val="00E53231"/>
    <w:rsid w:val="00E6053D"/>
    <w:rsid w:val="00E626B8"/>
    <w:rsid w:val="00E659FB"/>
    <w:rsid w:val="00E73C51"/>
    <w:rsid w:val="00E85530"/>
    <w:rsid w:val="00E857B1"/>
    <w:rsid w:val="00E97313"/>
    <w:rsid w:val="00EA792A"/>
    <w:rsid w:val="00EB056A"/>
    <w:rsid w:val="00EC0132"/>
    <w:rsid w:val="00ED0A6B"/>
    <w:rsid w:val="00ED4173"/>
    <w:rsid w:val="00EE1FD3"/>
    <w:rsid w:val="00EE25A0"/>
    <w:rsid w:val="00EF270F"/>
    <w:rsid w:val="00EF6601"/>
    <w:rsid w:val="00F0797C"/>
    <w:rsid w:val="00F13FCD"/>
    <w:rsid w:val="00F14A87"/>
    <w:rsid w:val="00F25BAC"/>
    <w:rsid w:val="00F31268"/>
    <w:rsid w:val="00F41A4C"/>
    <w:rsid w:val="00F56F3A"/>
    <w:rsid w:val="00F60808"/>
    <w:rsid w:val="00F84DDF"/>
    <w:rsid w:val="00FA5CD6"/>
    <w:rsid w:val="00FB5782"/>
    <w:rsid w:val="00FD0463"/>
    <w:rsid w:val="00FD1F15"/>
    <w:rsid w:val="00FD5B0E"/>
    <w:rsid w:val="00FE18F7"/>
    <w:rsid w:val="00FE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2A21F-6069-414D-9837-884162C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EF7"/>
    <w:pPr>
      <w:spacing w:after="200" w:line="276" w:lineRule="auto"/>
    </w:pPr>
    <w:rPr>
      <w:sz w:val="22"/>
      <w:szCs w:val="22"/>
      <w:lang w:val="ru-RU"/>
    </w:rPr>
  </w:style>
  <w:style w:type="paragraph" w:styleId="1">
    <w:name w:val="heading 1"/>
    <w:basedOn w:val="a"/>
    <w:next w:val="a"/>
    <w:link w:val="10"/>
    <w:uiPriority w:val="9"/>
    <w:qFormat/>
    <w:rsid w:val="002E0BC5"/>
    <w:pPr>
      <w:keepNext/>
      <w:spacing w:before="240" w:after="60"/>
      <w:outlineLvl w:val="0"/>
    </w:pPr>
    <w:rPr>
      <w:rFonts w:ascii="Cambria" w:eastAsia="Times New Roman" w:hAnsi="Cambria"/>
      <w:b/>
      <w:bCs/>
      <w:kern w:val="32"/>
      <w:sz w:val="32"/>
      <w:szCs w:val="32"/>
    </w:rPr>
  </w:style>
  <w:style w:type="paragraph" w:styleId="2">
    <w:name w:val="heading 2"/>
    <w:basedOn w:val="a"/>
    <w:qFormat/>
    <w:rsid w:val="00730EF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nakZnak1">
    <w:name w:val="Znak Znak1"/>
    <w:basedOn w:val="a0"/>
    <w:rsid w:val="00730EF7"/>
    <w:rPr>
      <w:rFonts w:ascii="Times New Roman" w:eastAsia="Times New Roman" w:hAnsi="Times New Roman" w:cs="Times New Roman"/>
      <w:b/>
      <w:bCs/>
      <w:sz w:val="36"/>
      <w:szCs w:val="36"/>
      <w:lang w:eastAsia="ru-RU"/>
    </w:rPr>
  </w:style>
  <w:style w:type="paragraph" w:customStyle="1" w:styleId="news-date">
    <w:name w:val="news-date"/>
    <w:basedOn w:val="a"/>
    <w:rsid w:val="00730EF7"/>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semiHidden/>
    <w:unhideWhenUsed/>
    <w:rsid w:val="00730E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30EF7"/>
  </w:style>
  <w:style w:type="paragraph" w:customStyle="1" w:styleId="Default">
    <w:name w:val="Default"/>
    <w:uiPriority w:val="99"/>
    <w:rsid w:val="00730EF7"/>
    <w:pPr>
      <w:autoSpaceDE w:val="0"/>
      <w:autoSpaceDN w:val="0"/>
      <w:adjustRightInd w:val="0"/>
    </w:pPr>
    <w:rPr>
      <w:rFonts w:ascii="Tahoma" w:hAnsi="Tahoma" w:cs="Tahoma"/>
      <w:color w:val="000000"/>
      <w:sz w:val="24"/>
      <w:szCs w:val="24"/>
      <w:lang w:val="ru-RU"/>
    </w:rPr>
  </w:style>
  <w:style w:type="character" w:styleId="a4">
    <w:name w:val="Hyperlink"/>
    <w:basedOn w:val="a0"/>
    <w:uiPriority w:val="99"/>
    <w:unhideWhenUsed/>
    <w:rsid w:val="00730EF7"/>
    <w:rPr>
      <w:color w:val="0000FF"/>
      <w:u w:val="single"/>
    </w:rPr>
  </w:style>
  <w:style w:type="character" w:customStyle="1" w:styleId="apple-style-span">
    <w:name w:val="apple-style-span"/>
    <w:basedOn w:val="a0"/>
    <w:rsid w:val="00730EF7"/>
  </w:style>
  <w:style w:type="paragraph" w:styleId="a5">
    <w:name w:val="No Spacing"/>
    <w:qFormat/>
    <w:rsid w:val="00730EF7"/>
    <w:rPr>
      <w:sz w:val="22"/>
      <w:szCs w:val="22"/>
      <w:lang w:val="ru-RU"/>
    </w:rPr>
  </w:style>
  <w:style w:type="paragraph" w:customStyle="1" w:styleId="Tekstdymka1">
    <w:name w:val="Tekst dymka1"/>
    <w:basedOn w:val="a"/>
    <w:semiHidden/>
    <w:unhideWhenUsed/>
    <w:rsid w:val="00730EF7"/>
    <w:pPr>
      <w:spacing w:after="0" w:line="240" w:lineRule="auto"/>
    </w:pPr>
    <w:rPr>
      <w:rFonts w:ascii="Tahoma" w:hAnsi="Tahoma" w:cs="Tahoma"/>
      <w:sz w:val="16"/>
      <w:szCs w:val="16"/>
    </w:rPr>
  </w:style>
  <w:style w:type="character" w:customStyle="1" w:styleId="ZnakZnak">
    <w:name w:val="Znak Znak"/>
    <w:basedOn w:val="a0"/>
    <w:semiHidden/>
    <w:rsid w:val="00730EF7"/>
    <w:rPr>
      <w:rFonts w:ascii="Tahoma" w:hAnsi="Tahoma" w:cs="Tahoma"/>
      <w:sz w:val="16"/>
      <w:szCs w:val="16"/>
    </w:rPr>
  </w:style>
  <w:style w:type="paragraph" w:styleId="a6">
    <w:name w:val="Balloon Text"/>
    <w:basedOn w:val="a"/>
    <w:semiHidden/>
    <w:unhideWhenUsed/>
    <w:rsid w:val="00730EF7"/>
    <w:pPr>
      <w:spacing w:after="0" w:line="240" w:lineRule="auto"/>
    </w:pPr>
    <w:rPr>
      <w:rFonts w:ascii="Tahoma" w:hAnsi="Tahoma" w:cs="Tahoma"/>
      <w:sz w:val="16"/>
      <w:szCs w:val="16"/>
    </w:rPr>
  </w:style>
  <w:style w:type="character" w:customStyle="1" w:styleId="10">
    <w:name w:val="Заголовок 1 Знак"/>
    <w:basedOn w:val="a0"/>
    <w:link w:val="1"/>
    <w:uiPriority w:val="9"/>
    <w:rsid w:val="002E0BC5"/>
    <w:rPr>
      <w:rFonts w:ascii="Cambria" w:eastAsia="Times New Roman" w:hAnsi="Cambria" w:cs="Times New Roman"/>
      <w:b/>
      <w:bCs/>
      <w:kern w:val="32"/>
      <w:sz w:val="32"/>
      <w:szCs w:val="32"/>
      <w:lang w:val="ru-RU" w:eastAsia="en-US"/>
    </w:rPr>
  </w:style>
  <w:style w:type="paragraph" w:styleId="a7">
    <w:name w:val="Body Text"/>
    <w:basedOn w:val="a"/>
    <w:link w:val="a8"/>
    <w:uiPriority w:val="99"/>
    <w:unhideWhenUsed/>
    <w:rsid w:val="002E0BC5"/>
    <w:pPr>
      <w:spacing w:after="120"/>
    </w:pPr>
  </w:style>
  <w:style w:type="character" w:customStyle="1" w:styleId="a8">
    <w:name w:val="Основной текст Знак"/>
    <w:basedOn w:val="a0"/>
    <w:link w:val="a7"/>
    <w:uiPriority w:val="99"/>
    <w:rsid w:val="002E0BC5"/>
    <w:rPr>
      <w:sz w:val="22"/>
      <w:szCs w:val="22"/>
      <w:lang w:val="ru-RU" w:eastAsia="en-US"/>
    </w:rPr>
  </w:style>
  <w:style w:type="paragraph" w:styleId="a9">
    <w:name w:val="endnote text"/>
    <w:basedOn w:val="a"/>
    <w:link w:val="aa"/>
    <w:uiPriority w:val="99"/>
    <w:semiHidden/>
    <w:unhideWhenUsed/>
    <w:rsid w:val="002E0BC5"/>
    <w:rPr>
      <w:sz w:val="20"/>
      <w:szCs w:val="20"/>
    </w:rPr>
  </w:style>
  <w:style w:type="character" w:customStyle="1" w:styleId="aa">
    <w:name w:val="Текст концевой сноски Знак"/>
    <w:basedOn w:val="a0"/>
    <w:link w:val="a9"/>
    <w:uiPriority w:val="99"/>
    <w:semiHidden/>
    <w:rsid w:val="002E0BC5"/>
    <w:rPr>
      <w:lang w:val="ru-RU" w:eastAsia="en-US"/>
    </w:rPr>
  </w:style>
  <w:style w:type="character" w:styleId="ab">
    <w:name w:val="endnote reference"/>
    <w:basedOn w:val="a0"/>
    <w:uiPriority w:val="99"/>
    <w:semiHidden/>
    <w:unhideWhenUsed/>
    <w:rsid w:val="002E0BC5"/>
    <w:rPr>
      <w:vertAlign w:val="superscript"/>
    </w:rPr>
  </w:style>
  <w:style w:type="paragraph" w:styleId="ac">
    <w:name w:val="List Paragraph"/>
    <w:basedOn w:val="a"/>
    <w:uiPriority w:val="34"/>
    <w:qFormat/>
    <w:rsid w:val="00880C42"/>
    <w:pPr>
      <w:spacing w:after="0" w:line="240" w:lineRule="auto"/>
      <w:ind w:left="720"/>
    </w:pPr>
    <w:rPr>
      <w:rFonts w:ascii="Times New Roman" w:hAnsi="Times New Roman"/>
      <w:sz w:val="24"/>
      <w:szCs w:val="24"/>
      <w:lang w:val="pl-PL" w:eastAsia="pl-PL"/>
    </w:rPr>
  </w:style>
  <w:style w:type="character" w:styleId="ad">
    <w:name w:val="FollowedHyperlink"/>
    <w:basedOn w:val="a0"/>
    <w:uiPriority w:val="99"/>
    <w:semiHidden/>
    <w:unhideWhenUsed/>
    <w:rsid w:val="000B74EB"/>
    <w:rPr>
      <w:color w:val="800080" w:themeColor="followedHyperlink"/>
      <w:u w:val="single"/>
    </w:rPr>
  </w:style>
  <w:style w:type="character" w:styleId="ae">
    <w:name w:val="annotation reference"/>
    <w:basedOn w:val="a0"/>
    <w:uiPriority w:val="99"/>
    <w:semiHidden/>
    <w:unhideWhenUsed/>
    <w:rsid w:val="000F3B29"/>
    <w:rPr>
      <w:sz w:val="16"/>
      <w:szCs w:val="16"/>
    </w:rPr>
  </w:style>
  <w:style w:type="paragraph" w:styleId="af">
    <w:name w:val="annotation text"/>
    <w:basedOn w:val="a"/>
    <w:link w:val="af0"/>
    <w:uiPriority w:val="99"/>
    <w:semiHidden/>
    <w:unhideWhenUsed/>
    <w:rsid w:val="000F3B29"/>
    <w:pPr>
      <w:spacing w:line="240" w:lineRule="auto"/>
    </w:pPr>
    <w:rPr>
      <w:sz w:val="20"/>
      <w:szCs w:val="20"/>
    </w:rPr>
  </w:style>
  <w:style w:type="character" w:customStyle="1" w:styleId="af0">
    <w:name w:val="Текст примечания Знак"/>
    <w:basedOn w:val="a0"/>
    <w:link w:val="af"/>
    <w:uiPriority w:val="99"/>
    <w:semiHidden/>
    <w:rsid w:val="000F3B29"/>
    <w:rPr>
      <w:lang w:val="ru-RU"/>
    </w:rPr>
  </w:style>
  <w:style w:type="paragraph" w:styleId="af1">
    <w:name w:val="annotation subject"/>
    <w:basedOn w:val="af"/>
    <w:next w:val="af"/>
    <w:link w:val="af2"/>
    <w:uiPriority w:val="99"/>
    <w:semiHidden/>
    <w:unhideWhenUsed/>
    <w:rsid w:val="000F3B29"/>
    <w:rPr>
      <w:b/>
      <w:bCs/>
    </w:rPr>
  </w:style>
  <w:style w:type="character" w:customStyle="1" w:styleId="af2">
    <w:name w:val="Тема примечания Знак"/>
    <w:basedOn w:val="af0"/>
    <w:link w:val="af1"/>
    <w:uiPriority w:val="99"/>
    <w:semiHidden/>
    <w:rsid w:val="000F3B29"/>
    <w:rPr>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0364">
      <w:bodyDiv w:val="1"/>
      <w:marLeft w:val="0"/>
      <w:marRight w:val="0"/>
      <w:marTop w:val="0"/>
      <w:marBottom w:val="0"/>
      <w:divBdr>
        <w:top w:val="none" w:sz="0" w:space="0" w:color="auto"/>
        <w:left w:val="none" w:sz="0" w:space="0" w:color="auto"/>
        <w:bottom w:val="none" w:sz="0" w:space="0" w:color="auto"/>
        <w:right w:val="none" w:sz="0" w:space="0" w:color="auto"/>
      </w:divBdr>
    </w:div>
    <w:div w:id="101919127">
      <w:bodyDiv w:val="1"/>
      <w:marLeft w:val="0"/>
      <w:marRight w:val="0"/>
      <w:marTop w:val="0"/>
      <w:marBottom w:val="0"/>
      <w:divBdr>
        <w:top w:val="none" w:sz="0" w:space="0" w:color="auto"/>
        <w:left w:val="none" w:sz="0" w:space="0" w:color="auto"/>
        <w:bottom w:val="none" w:sz="0" w:space="0" w:color="auto"/>
        <w:right w:val="none" w:sz="0" w:space="0" w:color="auto"/>
      </w:divBdr>
    </w:div>
    <w:div w:id="306931776">
      <w:bodyDiv w:val="1"/>
      <w:marLeft w:val="0"/>
      <w:marRight w:val="0"/>
      <w:marTop w:val="0"/>
      <w:marBottom w:val="0"/>
      <w:divBdr>
        <w:top w:val="none" w:sz="0" w:space="0" w:color="auto"/>
        <w:left w:val="none" w:sz="0" w:space="0" w:color="auto"/>
        <w:bottom w:val="none" w:sz="0" w:space="0" w:color="auto"/>
        <w:right w:val="none" w:sz="0" w:space="0" w:color="auto"/>
      </w:divBdr>
    </w:div>
    <w:div w:id="336930536">
      <w:bodyDiv w:val="1"/>
      <w:marLeft w:val="0"/>
      <w:marRight w:val="0"/>
      <w:marTop w:val="0"/>
      <w:marBottom w:val="0"/>
      <w:divBdr>
        <w:top w:val="none" w:sz="0" w:space="0" w:color="auto"/>
        <w:left w:val="none" w:sz="0" w:space="0" w:color="auto"/>
        <w:bottom w:val="none" w:sz="0" w:space="0" w:color="auto"/>
        <w:right w:val="none" w:sz="0" w:space="0" w:color="auto"/>
      </w:divBdr>
    </w:div>
    <w:div w:id="512378085">
      <w:bodyDiv w:val="1"/>
      <w:marLeft w:val="0"/>
      <w:marRight w:val="0"/>
      <w:marTop w:val="0"/>
      <w:marBottom w:val="0"/>
      <w:divBdr>
        <w:top w:val="none" w:sz="0" w:space="0" w:color="auto"/>
        <w:left w:val="none" w:sz="0" w:space="0" w:color="auto"/>
        <w:bottom w:val="none" w:sz="0" w:space="0" w:color="auto"/>
        <w:right w:val="none" w:sz="0" w:space="0" w:color="auto"/>
      </w:divBdr>
    </w:div>
    <w:div w:id="1347514399">
      <w:bodyDiv w:val="1"/>
      <w:marLeft w:val="0"/>
      <w:marRight w:val="0"/>
      <w:marTop w:val="0"/>
      <w:marBottom w:val="0"/>
      <w:divBdr>
        <w:top w:val="none" w:sz="0" w:space="0" w:color="auto"/>
        <w:left w:val="none" w:sz="0" w:space="0" w:color="auto"/>
        <w:bottom w:val="none" w:sz="0" w:space="0" w:color="auto"/>
        <w:right w:val="none" w:sz="0" w:space="0" w:color="auto"/>
      </w:divBdr>
    </w:div>
    <w:div w:id="1360933149">
      <w:bodyDiv w:val="1"/>
      <w:marLeft w:val="0"/>
      <w:marRight w:val="0"/>
      <w:marTop w:val="0"/>
      <w:marBottom w:val="0"/>
      <w:divBdr>
        <w:top w:val="none" w:sz="0" w:space="0" w:color="auto"/>
        <w:left w:val="none" w:sz="0" w:space="0" w:color="auto"/>
        <w:bottom w:val="none" w:sz="0" w:space="0" w:color="auto"/>
        <w:right w:val="none" w:sz="0" w:space="0" w:color="auto"/>
      </w:divBdr>
    </w:div>
    <w:div w:id="1362169688">
      <w:bodyDiv w:val="1"/>
      <w:marLeft w:val="0"/>
      <w:marRight w:val="0"/>
      <w:marTop w:val="0"/>
      <w:marBottom w:val="0"/>
      <w:divBdr>
        <w:top w:val="none" w:sz="0" w:space="0" w:color="auto"/>
        <w:left w:val="none" w:sz="0" w:space="0" w:color="auto"/>
        <w:bottom w:val="none" w:sz="0" w:space="0" w:color="auto"/>
        <w:right w:val="none" w:sz="0" w:space="0" w:color="auto"/>
      </w:divBdr>
    </w:div>
    <w:div w:id="1512262612">
      <w:bodyDiv w:val="1"/>
      <w:marLeft w:val="0"/>
      <w:marRight w:val="0"/>
      <w:marTop w:val="0"/>
      <w:marBottom w:val="0"/>
      <w:divBdr>
        <w:top w:val="none" w:sz="0" w:space="0" w:color="auto"/>
        <w:left w:val="none" w:sz="0" w:space="0" w:color="auto"/>
        <w:bottom w:val="none" w:sz="0" w:space="0" w:color="auto"/>
        <w:right w:val="none" w:sz="0" w:space="0" w:color="auto"/>
      </w:divBdr>
    </w:div>
    <w:div w:id="1665358616">
      <w:bodyDiv w:val="1"/>
      <w:marLeft w:val="0"/>
      <w:marRight w:val="0"/>
      <w:marTop w:val="0"/>
      <w:marBottom w:val="0"/>
      <w:divBdr>
        <w:top w:val="none" w:sz="0" w:space="0" w:color="auto"/>
        <w:left w:val="none" w:sz="0" w:space="0" w:color="auto"/>
        <w:bottom w:val="none" w:sz="0" w:space="0" w:color="auto"/>
        <w:right w:val="none" w:sz="0" w:space="0" w:color="auto"/>
      </w:divBdr>
    </w:div>
    <w:div w:id="1711372368">
      <w:bodyDiv w:val="1"/>
      <w:marLeft w:val="0"/>
      <w:marRight w:val="0"/>
      <w:marTop w:val="0"/>
      <w:marBottom w:val="0"/>
      <w:divBdr>
        <w:top w:val="none" w:sz="0" w:space="0" w:color="auto"/>
        <w:left w:val="none" w:sz="0" w:space="0" w:color="auto"/>
        <w:bottom w:val="none" w:sz="0" w:space="0" w:color="auto"/>
        <w:right w:val="none" w:sz="0" w:space="0" w:color="auto"/>
      </w:divBdr>
    </w:div>
    <w:div w:id="20543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A7597-7198-4A81-8833-D1CA998D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633</Words>
  <Characters>361</Characters>
  <Application>Microsoft Office Word</Application>
  <DocSecurity>0</DocSecurity>
  <Lines>3</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KDM Shipping Press Release</vt:lpstr>
      <vt:lpstr>KDM Shipping Press Release</vt:lpstr>
    </vt:vector>
  </TitlesOfParts>
  <Company>KDM</Company>
  <LinksUpToDate>false</LinksUpToDate>
  <CharactersWithSpaces>993</CharactersWithSpaces>
  <SharedDoc>false</SharedDoc>
  <HLinks>
    <vt:vector size="12" baseType="variant">
      <vt:variant>
        <vt:i4>589880</vt:i4>
      </vt:variant>
      <vt:variant>
        <vt:i4>3</vt:i4>
      </vt:variant>
      <vt:variant>
        <vt:i4>0</vt:i4>
      </vt:variant>
      <vt:variant>
        <vt:i4>5</vt:i4>
      </vt:variant>
      <vt:variant>
        <vt:lpwstr>mailto:magda.kolodziejczyk@mplusg.com.pl</vt:lpwstr>
      </vt:variant>
      <vt:variant>
        <vt:lpwstr/>
      </vt:variant>
      <vt:variant>
        <vt:i4>7143475</vt:i4>
      </vt:variant>
      <vt:variant>
        <vt:i4>0</vt:i4>
      </vt:variant>
      <vt:variant>
        <vt:i4>0</vt:i4>
      </vt:variant>
      <vt:variant>
        <vt:i4>5</vt:i4>
      </vt:variant>
      <vt:variant>
        <vt:lpwstr>Tel:+22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KDM Shipping Press Release</dc:title>
  <dc:creator>KDM</dc:creator>
  <cp:lastModifiedBy>Татьяна Бахтинова</cp:lastModifiedBy>
  <cp:revision>27</cp:revision>
  <cp:lastPrinted>2018-04-27T06:53:00Z</cp:lastPrinted>
  <dcterms:created xsi:type="dcterms:W3CDTF">2015-06-24T05:24:00Z</dcterms:created>
  <dcterms:modified xsi:type="dcterms:W3CDTF">2018-04-27T06:54:00Z</dcterms:modified>
</cp:coreProperties>
</file>