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proofErr w:type="spellStart"/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1EE3B085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C8642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B1208" w:rsidRPr="00C8642A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4BB56DB3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418D9">
        <w:rPr>
          <w:rFonts w:ascii="Book Antiqua" w:hAnsi="Book Antiqua" w:cs="Tahoma"/>
          <w:b/>
          <w:bCs/>
          <w:color w:val="auto"/>
          <w:sz w:val="22"/>
          <w:szCs w:val="22"/>
        </w:rPr>
        <w:t>27</w:t>
      </w:r>
      <w:r w:rsidR="00121B00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1435E6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44383E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136417CE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7418D9">
        <w:rPr>
          <w:rFonts w:ascii="Book Antiqua" w:hAnsi="Book Antiqua" w:cs="Tahoma"/>
          <w:sz w:val="22"/>
          <w:szCs w:val="22"/>
        </w:rPr>
        <w:t>27</w:t>
      </w:r>
      <w:r w:rsidR="00910A9F" w:rsidRPr="008A67AA">
        <w:rPr>
          <w:rFonts w:ascii="Book Antiqua" w:hAnsi="Book Antiqua" w:cs="Tahoma"/>
          <w:sz w:val="22"/>
          <w:szCs w:val="22"/>
        </w:rPr>
        <w:t xml:space="preserve"> </w:t>
      </w:r>
      <w:r w:rsidR="001435E6">
        <w:rPr>
          <w:rFonts w:ascii="Book Antiqua" w:hAnsi="Book Antiqua" w:cs="Tahoma"/>
          <w:sz w:val="22"/>
          <w:szCs w:val="22"/>
        </w:rPr>
        <w:t>marca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="00FA5CFD">
        <w:rPr>
          <w:rFonts w:ascii="Book Antiqua" w:hAnsi="Book Antiqua" w:cs="Tahoma"/>
          <w:sz w:val="22"/>
          <w:szCs w:val="22"/>
        </w:rPr>
        <w:t>4</w:t>
      </w:r>
      <w:r w:rsidRPr="0019170A">
        <w:rPr>
          <w:rFonts w:ascii="Book Antiqua" w:hAnsi="Book Antiqua" w:cs="Tahoma"/>
          <w:sz w:val="22"/>
          <w:szCs w:val="22"/>
        </w:rPr>
        <w:t xml:space="preserve">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C8642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C8642A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0501B3DF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E56714">
        <w:rPr>
          <w:rFonts w:ascii="Book Antiqua" w:hAnsi="Book Antiqua" w:cs="Tahoma"/>
          <w:b/>
          <w:bCs/>
          <w:color w:val="auto"/>
          <w:sz w:val="22"/>
          <w:szCs w:val="22"/>
        </w:rPr>
        <w:t>27</w:t>
      </w:r>
      <w:r w:rsidR="007613BA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82602B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6719010" w14:textId="6E2756FB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7D393C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7D393C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7BDF9AC9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 dnia </w:t>
      </w:r>
      <w:r w:rsidR="00405A9F">
        <w:rPr>
          <w:rFonts w:ascii="Book Antiqua" w:hAnsi="Book Antiqua" w:cs="Tahoma"/>
          <w:b/>
          <w:bCs/>
          <w:sz w:val="22"/>
          <w:szCs w:val="22"/>
        </w:rPr>
        <w:t>27</w:t>
      </w:r>
      <w:r w:rsidR="007613BA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82602B">
        <w:rPr>
          <w:rFonts w:ascii="Book Antiqua" w:hAnsi="Book Antiqua" w:cs="Tahoma"/>
          <w:b/>
          <w:bCs/>
          <w:sz w:val="22"/>
          <w:szCs w:val="22"/>
        </w:rPr>
        <w:t>marca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FA5CFD">
        <w:rPr>
          <w:rFonts w:ascii="Book Antiqua" w:hAnsi="Book Antiqua" w:cs="Tahoma"/>
          <w:b/>
          <w:bCs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E96D24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5763C1" w:rsidRPr="00E96D24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0F16267E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E56714">
        <w:rPr>
          <w:rFonts w:ascii="Book Antiqua" w:hAnsi="Book Antiqua" w:cs="Tahoma"/>
          <w:b/>
          <w:bCs/>
          <w:sz w:val="22"/>
          <w:szCs w:val="22"/>
        </w:rPr>
        <w:t>27</w:t>
      </w:r>
      <w:r w:rsidR="005763C1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2B0138">
        <w:rPr>
          <w:rFonts w:ascii="Book Antiqua" w:hAnsi="Book Antiqua" w:cs="Tahoma"/>
          <w:b/>
          <w:bCs/>
          <w:sz w:val="22"/>
          <w:szCs w:val="22"/>
        </w:rPr>
        <w:t>marca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FB70B4">
        <w:rPr>
          <w:rFonts w:ascii="Book Antiqua" w:hAnsi="Book Antiqua" w:cs="Tahoma"/>
          <w:b/>
          <w:bCs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31F441DD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</w:t>
      </w:r>
      <w:r w:rsidR="00E56714">
        <w:rPr>
          <w:rFonts w:ascii="Book Antiqua" w:hAnsi="Book Antiqua"/>
          <w:sz w:val="20"/>
          <w:szCs w:val="20"/>
        </w:rPr>
        <w:t>27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2B0138">
        <w:rPr>
          <w:rFonts w:ascii="Book Antiqua" w:hAnsi="Book Antiqua"/>
          <w:sz w:val="20"/>
          <w:szCs w:val="20"/>
        </w:rPr>
        <w:t>marca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FA5CFD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8B232E">
        <w:rPr>
          <w:rFonts w:ascii="Book Antiqua" w:hAnsi="Book Antiqua" w:cs="Tahoma"/>
          <w:b/>
          <w:bCs/>
          <w:sz w:val="22"/>
          <w:szCs w:val="22"/>
        </w:rPr>
        <w:t>nr</w:t>
      </w:r>
      <w:r w:rsidR="005763C1" w:rsidRPr="008B232E">
        <w:rPr>
          <w:rFonts w:ascii="Book Antiqua" w:hAnsi="Book Antiqua" w:cs="Tahoma"/>
          <w:b/>
          <w:bCs/>
          <w:sz w:val="22"/>
          <w:szCs w:val="22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53FED500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A357C6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27 </w:t>
      </w:r>
      <w:r w:rsidR="002B0138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2E924D78" w14:textId="33A51E9E" w:rsidR="00CD03A5" w:rsidRPr="00CD03A5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CD03A5">
        <w:rPr>
          <w:rFonts w:ascii="Book Antiqua" w:hAnsi="Book Antiqua" w:cs="Arial"/>
        </w:rPr>
        <w:t xml:space="preserve">Otwarcie Zgromadzenia. </w:t>
      </w:r>
    </w:p>
    <w:p w14:paraId="3DB2B602" w14:textId="77777777" w:rsidR="00CD03A5" w:rsidRPr="00ED6ECF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ED6ECF">
        <w:rPr>
          <w:rFonts w:ascii="Book Antiqua" w:hAnsi="Book Antiqua" w:cs="Arial"/>
        </w:rPr>
        <w:t>Wybór Przewodniczącego Zgromadzenia.</w:t>
      </w:r>
    </w:p>
    <w:p w14:paraId="0BFD3429" w14:textId="77777777" w:rsidR="00CD03A5" w:rsidRPr="00ED6ECF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ED6ECF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0BC6BCAC" w14:textId="77777777" w:rsidR="00CD03A5" w:rsidRPr="00ED6ECF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ED6ECF">
        <w:rPr>
          <w:rFonts w:ascii="Book Antiqua" w:hAnsi="Book Antiqua" w:cs="Arial"/>
        </w:rPr>
        <w:t>Uchylenie tajności obrad w sprawie wyboru Komisji Skrutacyjnej.</w:t>
      </w:r>
    </w:p>
    <w:p w14:paraId="6240D9AA" w14:textId="77777777" w:rsidR="00CD03A5" w:rsidRPr="00ED6ECF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ED6ECF">
        <w:rPr>
          <w:rFonts w:ascii="Book Antiqua" w:hAnsi="Book Antiqua" w:cs="Arial"/>
        </w:rPr>
        <w:t>Rezygnacja z wyboru Komisji Skrutacyjnej/Wybór Komisji Skrutacyjnej.</w:t>
      </w:r>
    </w:p>
    <w:p w14:paraId="6CEB3E06" w14:textId="77777777" w:rsidR="00CD03A5" w:rsidRPr="00670BAD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670BAD">
        <w:rPr>
          <w:rFonts w:ascii="Book Antiqua" w:hAnsi="Book Antiqua" w:cs="Arial"/>
        </w:rPr>
        <w:lastRenderedPageBreak/>
        <w:t>Przyjęcie porządku obrad Zgromadzenia.</w:t>
      </w:r>
    </w:p>
    <w:p w14:paraId="7141AEBB" w14:textId="77777777" w:rsidR="00CD03A5" w:rsidRPr="00670BAD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670BAD">
        <w:rPr>
          <w:rFonts w:ascii="Book Antiqua" w:hAnsi="Book Antiqua" w:cs="Arial"/>
        </w:rPr>
        <w:t xml:space="preserve">Podjęcie uchwał w sprawie powołania członków Rady Nadzorczej. </w:t>
      </w:r>
    </w:p>
    <w:p w14:paraId="4E390502" w14:textId="643CD435" w:rsidR="002B0138" w:rsidRPr="00670BAD" w:rsidRDefault="002B0138" w:rsidP="002B01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670BAD">
        <w:rPr>
          <w:rFonts w:ascii="Book Antiqua" w:hAnsi="Book Antiqua" w:cs="Arial"/>
        </w:rPr>
        <w:t xml:space="preserve">Podjęcie uchwały w sprawie scalenia akcji </w:t>
      </w:r>
      <w:r w:rsidR="00A84D8D" w:rsidRPr="00670BAD">
        <w:rPr>
          <w:rFonts w:ascii="Book Antiqua" w:hAnsi="Book Antiqua" w:cs="Arial"/>
          <w:lang w:val="pl-PL"/>
        </w:rPr>
        <w:t>i</w:t>
      </w:r>
      <w:r w:rsidRPr="00670BAD">
        <w:rPr>
          <w:rFonts w:ascii="Book Antiqua" w:hAnsi="Book Antiqua" w:cs="Arial"/>
        </w:rPr>
        <w:t xml:space="preserve"> zmiany Statutu Spółki.</w:t>
      </w:r>
    </w:p>
    <w:p w14:paraId="7FD92893" w14:textId="77777777" w:rsidR="00CD03A5" w:rsidRPr="00ED6ECF" w:rsidRDefault="00CD03A5" w:rsidP="00CD03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ED6ECF">
        <w:rPr>
          <w:rFonts w:ascii="Book Antiqua" w:hAnsi="Book Antiqua" w:cs="Helvetica"/>
        </w:rPr>
        <w:t xml:space="preserve">Zamknięcie obrad Zgromadzenia. </w:t>
      </w:r>
    </w:p>
    <w:p w14:paraId="48F69E4A" w14:textId="77777777" w:rsidR="00CD03A5" w:rsidRPr="009C0993" w:rsidRDefault="00CD03A5" w:rsidP="00CD03A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Uchwała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r w:rsidRPr="0019170A">
        <w:rPr>
          <w:rFonts w:ascii="Book Antiqua" w:hAnsi="Book Antiqua" w:cs="Tahoma"/>
          <w:i/>
          <w:iCs/>
          <w:sz w:val="22"/>
          <w:szCs w:val="22"/>
        </w:rPr>
        <w:t>. Walne Zgromadzenie obraduje zgodnie z przyjętym porządkiem obrad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578FC6D8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EF03B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C573F3" w:rsidRPr="00EF03BF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28EFF86" w14:textId="596C8FE1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A357C6">
        <w:rPr>
          <w:rFonts w:ascii="Book Antiqua" w:hAnsi="Book Antiqua" w:cs="Tahoma"/>
          <w:b/>
          <w:sz w:val="22"/>
          <w:szCs w:val="22"/>
        </w:rPr>
        <w:t>27</w:t>
      </w:r>
      <w:r w:rsidR="00DA278C"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2B0138">
        <w:rPr>
          <w:rFonts w:ascii="Book Antiqua" w:hAnsi="Book Antiqua" w:cs="Tahoma"/>
          <w:b/>
          <w:sz w:val="22"/>
          <w:szCs w:val="22"/>
        </w:rPr>
        <w:t>marca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 w:rsidR="00FA5CFD"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480328DC" w14:textId="7203EC31" w:rsidR="00CD03A5" w:rsidRPr="00E35941" w:rsidRDefault="00367708" w:rsidP="00CD03A5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467B70">
        <w:rPr>
          <w:rFonts w:ascii="Book Antiqua" w:hAnsi="Book Antiqua" w:cs="Tahoma"/>
          <w:color w:val="auto"/>
          <w:sz w:val="22"/>
          <w:szCs w:val="22"/>
        </w:rPr>
        <w:t xml:space="preserve">,,,,,,,,,,,,,,,,,,,,,,,,,,,,, </w:t>
      </w:r>
      <w:r w:rsidR="00CD03A5" w:rsidRPr="00467B70">
        <w:rPr>
          <w:rFonts w:ascii="Book Antiqua" w:hAnsi="Book Antiqua" w:cs="Tahoma"/>
          <w:color w:val="auto"/>
          <w:sz w:val="22"/>
          <w:szCs w:val="22"/>
        </w:rPr>
        <w:t>do skł</w:t>
      </w:r>
      <w:r w:rsidR="00E35941" w:rsidRPr="00467B70">
        <w:rPr>
          <w:rFonts w:ascii="Book Antiqua" w:hAnsi="Book Antiqua" w:cs="Tahoma"/>
          <w:color w:val="auto"/>
          <w:sz w:val="22"/>
          <w:szCs w:val="22"/>
        </w:rPr>
        <w:t>adu</w:t>
      </w:r>
      <w:r w:rsidRPr="00467B70">
        <w:rPr>
          <w:rFonts w:ascii="Book Antiqua" w:hAnsi="Book Antiqua" w:cs="Tahoma"/>
          <w:color w:val="auto"/>
          <w:sz w:val="22"/>
          <w:szCs w:val="22"/>
        </w:rPr>
        <w:t xml:space="preserve"> Rady Nadzorczej Spółki</w:t>
      </w:r>
      <w:r w:rsidR="00CD03A5" w:rsidRPr="00467B70">
        <w:rPr>
          <w:rFonts w:ascii="Book Antiqua" w:hAnsi="Book Antiqua" w:cs="Tahoma"/>
          <w:color w:val="auto"/>
          <w:sz w:val="22"/>
          <w:szCs w:val="22"/>
        </w:rPr>
        <w:t xml:space="preserve">, na nową kadencję rozpoczynającą się z </w:t>
      </w:r>
      <w:r w:rsidR="00CD03A5" w:rsidRPr="00EF03BF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A357C6" w:rsidRPr="00EF03BF">
        <w:rPr>
          <w:rFonts w:ascii="Book Antiqua" w:hAnsi="Book Antiqua" w:cs="Tahoma"/>
          <w:color w:val="auto"/>
          <w:sz w:val="22"/>
          <w:szCs w:val="22"/>
        </w:rPr>
        <w:t>27</w:t>
      </w:r>
      <w:r w:rsidR="00CD03A5" w:rsidRPr="00EF03BF">
        <w:rPr>
          <w:rFonts w:ascii="Book Antiqua" w:hAnsi="Book Antiqua" w:cs="Tahoma"/>
          <w:color w:val="auto"/>
          <w:sz w:val="22"/>
          <w:szCs w:val="22"/>
        </w:rPr>
        <w:t>.0</w:t>
      </w:r>
      <w:r w:rsidR="002B0138" w:rsidRPr="00EF03BF">
        <w:rPr>
          <w:rFonts w:ascii="Book Antiqua" w:hAnsi="Book Antiqua" w:cs="Tahoma"/>
          <w:color w:val="auto"/>
          <w:sz w:val="22"/>
          <w:szCs w:val="22"/>
        </w:rPr>
        <w:t>3</w:t>
      </w:r>
      <w:r w:rsidR="00CD03A5" w:rsidRPr="00EF03BF">
        <w:rPr>
          <w:rFonts w:ascii="Book Antiqua" w:hAnsi="Book Antiqua" w:cs="Tahoma"/>
          <w:color w:val="auto"/>
          <w:sz w:val="22"/>
          <w:szCs w:val="22"/>
        </w:rPr>
        <w:t>.2024 r.</w:t>
      </w:r>
    </w:p>
    <w:p w14:paraId="30CC35A3" w14:textId="3C436BAB" w:rsidR="003F62E7" w:rsidRDefault="003F62E7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A2AAE59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0A6F121D" w:rsidR="007B57F8" w:rsidRPr="003F12E1" w:rsidRDefault="00BF300A" w:rsidP="00BF300A">
      <w:pPr>
        <w:jc w:val="both"/>
        <w:rPr>
          <w:rFonts w:ascii="Book Antiqua" w:hAnsi="Book Antiqua" w:cs="Tahoma"/>
          <w:sz w:val="22"/>
          <w:szCs w:val="22"/>
        </w:rPr>
      </w:pPr>
      <w:r w:rsidRPr="003F12E1">
        <w:rPr>
          <w:rFonts w:ascii="Book Antiqua" w:hAnsi="Book Antiqua"/>
          <w:i/>
          <w:iCs/>
          <w:sz w:val="22"/>
          <w:szCs w:val="22"/>
        </w:rPr>
        <w:t xml:space="preserve">Zgodnie z art. 385 § 1 Kodeksu spółek handlowych Rada nadzorcza składa się co najmniej z trzech, a w spółkach publicznych co najmniej z pięciu członków, powoływanych i odwoływanych przez walne zgromadzenie. W myśl § 18 ust. 1 Statutu Spółki Rada Nadzorcza składa się od 5 do 9 członków, a kadencja Rady Nadzorczej jest wspólna i trwa trzy lata. </w:t>
      </w:r>
    </w:p>
    <w:p w14:paraId="78587FC2" w14:textId="303A558D" w:rsidR="00BF300A" w:rsidRPr="003F12E1" w:rsidRDefault="00BF300A" w:rsidP="00363553">
      <w:pPr>
        <w:pStyle w:val="Default"/>
        <w:jc w:val="both"/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</w:pP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Przy czym, </w:t>
      </w:r>
      <w:r w:rsidR="005819A0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na podstawie art. 386 </w:t>
      </w:r>
      <w:bookmarkStart w:id="0" w:name="_Hlk156489553"/>
      <w:r w:rsidR="005819A0"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§ </w:t>
      </w:r>
      <w:bookmarkEnd w:id="0"/>
      <w:r w:rsidR="005819A0"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2 w zw. z art. 369 Kodeksu spółek handlowych, </w:t>
      </w:r>
      <w:r w:rsidR="005819A0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wskutek rezygnacji wszystkich 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dotychczasowych </w:t>
      </w:r>
      <w:r w:rsidR="005819A0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członków Rady Nadzorczej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 czasie 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ich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wspólnej kadencji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,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 wygas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ły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 jednocześnie mandaty wszystkich członków 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rady nadzorczej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, 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wobec czego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 kolejni członkowie nie będą już kontynuowali dotychczasowej wspólnej kadencji, ale rozpocz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>ynają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 nową wspólną kadencję</w:t>
      </w:r>
      <w:r w:rsidR="00363553"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.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>W związku z powyższym przedstawiony został projekt niniejszej uchwały pod obrady Zwyczajnego Walnego Zgromadzenia.</w:t>
      </w:r>
    </w:p>
    <w:p w14:paraId="762A3DC5" w14:textId="77777777" w:rsidR="00BF300A" w:rsidRDefault="00BF300A" w:rsidP="00BF300A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27DD8373" w14:textId="77777777" w:rsidR="00DD5C7E" w:rsidRDefault="00DD5C7E" w:rsidP="00BF300A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78089D41" w14:textId="77777777" w:rsidR="00DD5C7E" w:rsidRDefault="00DD5C7E" w:rsidP="00BF300A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13B5DFF6" w14:textId="5EAF9001" w:rsidR="009B0146" w:rsidRPr="0019170A" w:rsidRDefault="009B0146" w:rsidP="009B0146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>„</w:t>
      </w:r>
      <w:r w:rsidRPr="00394B10">
        <w:rPr>
          <w:rFonts w:ascii="Book Antiqua" w:hAnsi="Book Antiqua" w:cs="Tahoma"/>
          <w:b/>
          <w:bCs/>
          <w:sz w:val="22"/>
          <w:szCs w:val="22"/>
        </w:rPr>
        <w:t>Uchwała nr 6</w:t>
      </w:r>
    </w:p>
    <w:p w14:paraId="435D902C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7770BD79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3B21D4D3" w14:textId="52361FD8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467B70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DD5C7E">
        <w:rPr>
          <w:rFonts w:ascii="Book Antiqua" w:hAnsi="Book Antiqua" w:cs="Tahoma"/>
          <w:b/>
          <w:sz w:val="22"/>
          <w:szCs w:val="22"/>
        </w:rPr>
        <w:t>marca</w:t>
      </w:r>
      <w:r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1BEE84E3" w14:textId="77777777" w:rsidR="009B0146" w:rsidRPr="005C3DD5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286CB0F6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CCDA58E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285530C6" w14:textId="549EA734" w:rsidR="009B0146" w:rsidRPr="00E35941" w:rsidRDefault="009B0146" w:rsidP="009B0146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467B70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dniem </w:t>
      </w:r>
      <w:r w:rsidR="00467B70" w:rsidRPr="00394B10">
        <w:rPr>
          <w:rFonts w:ascii="Book Antiqua" w:hAnsi="Book Antiqua" w:cs="Tahoma"/>
          <w:color w:val="auto"/>
          <w:sz w:val="22"/>
          <w:szCs w:val="22"/>
        </w:rPr>
        <w:t>27</w:t>
      </w:r>
      <w:r w:rsidRPr="00394B10">
        <w:rPr>
          <w:rFonts w:ascii="Book Antiqua" w:hAnsi="Book Antiqua" w:cs="Tahoma"/>
          <w:color w:val="auto"/>
          <w:sz w:val="22"/>
          <w:szCs w:val="22"/>
        </w:rPr>
        <w:t>.0</w:t>
      </w:r>
      <w:r w:rsidR="00DD5C7E" w:rsidRPr="00394B10">
        <w:rPr>
          <w:rFonts w:ascii="Book Antiqua" w:hAnsi="Book Antiqua" w:cs="Tahoma"/>
          <w:color w:val="auto"/>
          <w:sz w:val="22"/>
          <w:szCs w:val="22"/>
        </w:rPr>
        <w:t>3</w:t>
      </w:r>
      <w:r w:rsidRPr="00394B10">
        <w:rPr>
          <w:rFonts w:ascii="Book Antiqua" w:hAnsi="Book Antiqua" w:cs="Tahoma"/>
          <w:color w:val="auto"/>
          <w:sz w:val="22"/>
          <w:szCs w:val="22"/>
        </w:rPr>
        <w:t>.2024 r.</w:t>
      </w:r>
    </w:p>
    <w:p w14:paraId="673CDCE4" w14:textId="77777777" w:rsidR="009B0146" w:rsidRDefault="009B0146" w:rsidP="009B0146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24F3032D" w14:textId="77777777" w:rsidR="009B0146" w:rsidRDefault="009B0146" w:rsidP="009B0146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19CDA1DA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0C6ED22" w14:textId="77777777" w:rsidR="009B0146" w:rsidRDefault="009B0146" w:rsidP="009B0146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6A83E905" w14:textId="77777777" w:rsidR="009B0146" w:rsidRDefault="009B0146" w:rsidP="009B0146">
      <w:pPr>
        <w:pStyle w:val="Default"/>
        <w:rPr>
          <w:rFonts w:ascii="Book Antiqua" w:hAnsi="Book Antiqua" w:cs="Tahoma"/>
          <w:sz w:val="22"/>
          <w:szCs w:val="22"/>
        </w:rPr>
      </w:pPr>
    </w:p>
    <w:p w14:paraId="618F6372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54E6F0AB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6D7D1B6" w14:textId="77777777" w:rsidR="009B0146" w:rsidRDefault="009B0146" w:rsidP="009B0146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00950F0F" w14:textId="77777777" w:rsidR="009B0146" w:rsidRPr="003F12E1" w:rsidRDefault="009B0146" w:rsidP="009B0146">
      <w:pPr>
        <w:jc w:val="both"/>
        <w:rPr>
          <w:rFonts w:ascii="Book Antiqua" w:hAnsi="Book Antiqua" w:cs="Tahoma"/>
          <w:sz w:val="22"/>
          <w:szCs w:val="22"/>
        </w:rPr>
      </w:pPr>
      <w:r w:rsidRPr="003F12E1">
        <w:rPr>
          <w:rFonts w:ascii="Book Antiqua" w:hAnsi="Book Antiqua"/>
          <w:i/>
          <w:iCs/>
          <w:sz w:val="22"/>
          <w:szCs w:val="22"/>
        </w:rPr>
        <w:t xml:space="preserve">Zgodnie z art. 385 § 1 Kodeksu spółek handlowych Rada nadzorcza składa się co najmniej z trzech, a w spółkach publicznych co najmniej z pięciu członków, powoływanych i odwoływanych przez walne zgromadzenie. W myśl § 18 ust. 1 Statutu Spółki Rada Nadzorcza składa się od 5 do 9 członków, a kadencja Rady Nadzorczej jest wspólna i trwa trzy lata. </w:t>
      </w:r>
    </w:p>
    <w:p w14:paraId="716F610D" w14:textId="77777777" w:rsidR="009B0146" w:rsidRPr="003F12E1" w:rsidRDefault="009B0146" w:rsidP="009B0146">
      <w:pPr>
        <w:pStyle w:val="Default"/>
        <w:jc w:val="both"/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</w:pP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Przy czym, na podstawie art. 386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§ 2 w zw. z art. 369 Kodeksu spółek handlowych,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wskutek rezygnacji wszystkich dotychczasowych członków Rady Nadzorczej w czasie ich wspólnej kadencji, wygasły jednocześnie mandaty wszystkich członków rady nadzorczej, wobec czego kolejni członkowie nie będą już kontynuowali dotychczasowej wspólnej kadencji, ale rozpoczynają nową wspólną kadencję.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>W związku z powyższym przedstawiony został projekt niniejszej uchwały pod obrady Zwyczajnego Walnego Zgromadzenia.</w:t>
      </w:r>
    </w:p>
    <w:p w14:paraId="58EB2F2D" w14:textId="77777777" w:rsidR="009B0146" w:rsidRDefault="009B0146" w:rsidP="009B0146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697C3C58" w14:textId="62431F45" w:rsidR="009B0146" w:rsidRPr="0019170A" w:rsidRDefault="009B0146" w:rsidP="009B0146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394B10">
        <w:rPr>
          <w:rFonts w:ascii="Book Antiqua" w:hAnsi="Book Antiqua" w:cs="Tahoma"/>
          <w:b/>
          <w:bCs/>
          <w:sz w:val="22"/>
          <w:szCs w:val="22"/>
        </w:rPr>
        <w:t>Uchwała nr 7</w:t>
      </w:r>
    </w:p>
    <w:p w14:paraId="5E23EF35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239CAC08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4C807856" w14:textId="47432A95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31419B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713D74">
        <w:rPr>
          <w:rFonts w:ascii="Book Antiqua" w:hAnsi="Book Antiqua" w:cs="Tahoma"/>
          <w:b/>
          <w:sz w:val="22"/>
          <w:szCs w:val="22"/>
        </w:rPr>
        <w:t>marca</w:t>
      </w:r>
      <w:r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77955561" w14:textId="77777777" w:rsidR="009B0146" w:rsidRPr="005C3DD5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36F957C9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16A98314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00164D91" w14:textId="0D4BC6F4" w:rsidR="009B0146" w:rsidRPr="0031419B" w:rsidRDefault="009B0146" w:rsidP="009B0146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</w:t>
      </w:r>
      <w:r w:rsidRPr="0031419B">
        <w:rPr>
          <w:rFonts w:ascii="Book Antiqua" w:hAnsi="Book Antiqua" w:cs="Tahoma"/>
          <w:color w:val="auto"/>
          <w:sz w:val="22"/>
          <w:szCs w:val="22"/>
        </w:rPr>
        <w:t xml:space="preserve">§ 18 ust. 1 Statutu Spółki, Nadzwyczajne Walne Zgromadzenie powołuje Pana/Panią </w:t>
      </w:r>
      <w:r w:rsidRPr="00394B10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dniem </w:t>
      </w:r>
      <w:r w:rsidR="0031419B" w:rsidRPr="00394B10">
        <w:rPr>
          <w:rFonts w:ascii="Book Antiqua" w:hAnsi="Book Antiqua" w:cs="Tahoma"/>
          <w:color w:val="auto"/>
          <w:sz w:val="22"/>
          <w:szCs w:val="22"/>
        </w:rPr>
        <w:t>27</w:t>
      </w:r>
      <w:r w:rsidRPr="00394B10">
        <w:rPr>
          <w:rFonts w:ascii="Book Antiqua" w:hAnsi="Book Antiqua" w:cs="Tahoma"/>
          <w:color w:val="auto"/>
          <w:sz w:val="22"/>
          <w:szCs w:val="22"/>
        </w:rPr>
        <w:t>.0</w:t>
      </w:r>
      <w:r w:rsidR="00713D74" w:rsidRPr="00394B10">
        <w:rPr>
          <w:rFonts w:ascii="Book Antiqua" w:hAnsi="Book Antiqua" w:cs="Tahoma"/>
          <w:color w:val="auto"/>
          <w:sz w:val="22"/>
          <w:szCs w:val="22"/>
        </w:rPr>
        <w:t>3</w:t>
      </w:r>
      <w:r w:rsidRPr="00394B10">
        <w:rPr>
          <w:rFonts w:ascii="Book Antiqua" w:hAnsi="Book Antiqua" w:cs="Tahoma"/>
          <w:color w:val="auto"/>
          <w:sz w:val="22"/>
          <w:szCs w:val="22"/>
        </w:rPr>
        <w:t>.2024 r.</w:t>
      </w:r>
    </w:p>
    <w:p w14:paraId="72AA6919" w14:textId="77777777" w:rsidR="009B0146" w:rsidRDefault="009B0146" w:rsidP="009B0146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E8ED17B" w14:textId="77777777" w:rsidR="009B0146" w:rsidRDefault="009B0146" w:rsidP="009B0146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18072471" w14:textId="77777777" w:rsidR="009B0146" w:rsidRDefault="009B0146" w:rsidP="009B0146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650DC4D6" w14:textId="77777777" w:rsidR="009B0146" w:rsidRDefault="009B0146" w:rsidP="009B0146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C453203" w14:textId="77777777" w:rsidR="009B0146" w:rsidRDefault="009B0146" w:rsidP="009B0146">
      <w:pPr>
        <w:pStyle w:val="Default"/>
        <w:rPr>
          <w:rFonts w:ascii="Book Antiqua" w:hAnsi="Book Antiqua" w:cs="Tahoma"/>
          <w:sz w:val="22"/>
          <w:szCs w:val="22"/>
        </w:rPr>
      </w:pPr>
    </w:p>
    <w:p w14:paraId="659C88FC" w14:textId="77777777" w:rsidR="009B0146" w:rsidRPr="0019170A" w:rsidRDefault="009B0146" w:rsidP="009B0146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5826FF1D" w14:textId="77777777" w:rsidR="009B0146" w:rsidRPr="003F12E1" w:rsidRDefault="009B0146" w:rsidP="009B0146">
      <w:pPr>
        <w:pStyle w:val="Default"/>
        <w:jc w:val="both"/>
        <w:rPr>
          <w:rFonts w:ascii="Book Antiqua" w:hAnsi="Book Antiqua" w:cs="Tahoma"/>
          <w:i/>
          <w:color w:val="auto"/>
          <w:sz w:val="22"/>
          <w:szCs w:val="22"/>
        </w:rPr>
      </w:pPr>
    </w:p>
    <w:p w14:paraId="6B15E8EE" w14:textId="77777777" w:rsidR="009B0146" w:rsidRPr="003F12E1" w:rsidRDefault="009B0146" w:rsidP="009B0146">
      <w:pPr>
        <w:jc w:val="both"/>
        <w:rPr>
          <w:rFonts w:ascii="Book Antiqua" w:hAnsi="Book Antiqua" w:cs="Tahoma"/>
          <w:sz w:val="22"/>
          <w:szCs w:val="22"/>
        </w:rPr>
      </w:pPr>
      <w:r w:rsidRPr="003F12E1">
        <w:rPr>
          <w:rFonts w:ascii="Book Antiqua" w:hAnsi="Book Antiqua"/>
          <w:i/>
          <w:iCs/>
          <w:sz w:val="22"/>
          <w:szCs w:val="22"/>
        </w:rPr>
        <w:t xml:space="preserve">Zgodnie z art. 385 § 1 Kodeksu spółek handlowych Rada nadzorcza składa się co najmniej z trzech, a w spółkach publicznych co najmniej z pięciu członków, powoływanych i odwoływanych przez walne zgromadzenie. W myśl § 18 ust. 1 Statutu Spółki Rada Nadzorcza składa się od 5 do 9 członków, a kadencja Rady Nadzorczej jest wspólna i trwa trzy lata. </w:t>
      </w:r>
    </w:p>
    <w:p w14:paraId="4295D3CB" w14:textId="77777777" w:rsidR="009B0146" w:rsidRPr="003F12E1" w:rsidRDefault="009B0146" w:rsidP="009B0146">
      <w:pPr>
        <w:pStyle w:val="Default"/>
        <w:jc w:val="both"/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</w:pP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Przy czym, na podstawie art. 386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§ 2 w zw. z art. 369 Kodeksu spółek handlowych,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wskutek rezygnacji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lastRenderedPageBreak/>
        <w:t xml:space="preserve">wszystkich dotychczasowych członków Rady Nadzorczej w czasie ich wspólnej kadencji, wygasły jednocześnie mandaty wszystkich członków rady nadzorczej, wobec czego kolejni członkowie nie będą już kontynuowali dotychczasowej wspólnej kadencji, ale rozpoczynają nową wspólną kadencję.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>W związku z powyższym przedstawiony został projekt niniejszej uchwały pod obrady Zwyczajnego Walnego Zgromadzenia.</w:t>
      </w:r>
    </w:p>
    <w:p w14:paraId="08EAEACA" w14:textId="77777777" w:rsidR="009B0146" w:rsidRDefault="009B0146" w:rsidP="009B0146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3CFEFE02" w14:textId="561EEA80" w:rsidR="00151545" w:rsidRPr="0019170A" w:rsidRDefault="00151545" w:rsidP="00151545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6553CA">
        <w:rPr>
          <w:rFonts w:ascii="Book Antiqua" w:hAnsi="Book Antiqua" w:cs="Tahoma"/>
          <w:b/>
          <w:bCs/>
          <w:sz w:val="22"/>
          <w:szCs w:val="22"/>
        </w:rPr>
        <w:t>Uchwała nr 8</w:t>
      </w:r>
    </w:p>
    <w:p w14:paraId="1D635B09" w14:textId="77777777" w:rsidR="00151545" w:rsidRPr="0019170A" w:rsidRDefault="00151545" w:rsidP="00151545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07A8269D" w14:textId="77777777" w:rsidR="00151545" w:rsidRPr="0019170A" w:rsidRDefault="00151545" w:rsidP="00151545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58DE0D4E" w14:textId="242D4E94" w:rsidR="00151545" w:rsidRPr="0019170A" w:rsidRDefault="00151545" w:rsidP="00151545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7E274E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FD7F8E">
        <w:rPr>
          <w:rFonts w:ascii="Book Antiqua" w:hAnsi="Book Antiqua" w:cs="Tahoma"/>
          <w:b/>
          <w:sz w:val="22"/>
          <w:szCs w:val="22"/>
        </w:rPr>
        <w:t>marca</w:t>
      </w:r>
      <w:r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59B152FC" w14:textId="77777777" w:rsidR="00151545" w:rsidRPr="005C3DD5" w:rsidRDefault="00151545" w:rsidP="00151545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02C96BBC" w14:textId="77777777" w:rsidR="00151545" w:rsidRDefault="00151545" w:rsidP="0015154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0436CB24" w14:textId="77777777" w:rsidR="00151545" w:rsidRDefault="00151545" w:rsidP="0015154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451BCE44" w14:textId="30FC8F70" w:rsidR="00151545" w:rsidRPr="007E274E" w:rsidRDefault="00151545" w:rsidP="00151545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7E274E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</w:t>
      </w:r>
      <w:r w:rsidRPr="006553CA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7E274E" w:rsidRPr="006553CA">
        <w:rPr>
          <w:rFonts w:ascii="Book Antiqua" w:hAnsi="Book Antiqua" w:cs="Tahoma"/>
          <w:color w:val="auto"/>
          <w:sz w:val="22"/>
          <w:szCs w:val="22"/>
        </w:rPr>
        <w:t>27</w:t>
      </w:r>
      <w:r w:rsidRPr="006553CA">
        <w:rPr>
          <w:rFonts w:ascii="Book Antiqua" w:hAnsi="Book Antiqua" w:cs="Tahoma"/>
          <w:color w:val="auto"/>
          <w:sz w:val="22"/>
          <w:szCs w:val="22"/>
        </w:rPr>
        <w:t>.0</w:t>
      </w:r>
      <w:r w:rsidR="00FD7F8E" w:rsidRPr="006553CA">
        <w:rPr>
          <w:rFonts w:ascii="Book Antiqua" w:hAnsi="Book Antiqua" w:cs="Tahoma"/>
          <w:color w:val="auto"/>
          <w:sz w:val="22"/>
          <w:szCs w:val="22"/>
        </w:rPr>
        <w:t>3</w:t>
      </w:r>
      <w:r w:rsidRPr="006553CA">
        <w:rPr>
          <w:rFonts w:ascii="Book Antiqua" w:hAnsi="Book Antiqua" w:cs="Tahoma"/>
          <w:color w:val="auto"/>
          <w:sz w:val="22"/>
          <w:szCs w:val="22"/>
        </w:rPr>
        <w:t>.2024 r</w:t>
      </w:r>
      <w:r w:rsidRPr="007E274E">
        <w:rPr>
          <w:rFonts w:ascii="Book Antiqua" w:hAnsi="Book Antiqua" w:cs="Tahoma"/>
          <w:color w:val="auto"/>
          <w:sz w:val="22"/>
          <w:szCs w:val="22"/>
        </w:rPr>
        <w:t>.</w:t>
      </w:r>
    </w:p>
    <w:p w14:paraId="56C4DB49" w14:textId="77777777" w:rsidR="00151545" w:rsidRDefault="00151545" w:rsidP="0015154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91D7335" w14:textId="77777777" w:rsidR="00151545" w:rsidRDefault="00151545" w:rsidP="0015154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9D9A37A" w14:textId="77777777" w:rsidR="00151545" w:rsidRDefault="00151545" w:rsidP="0015154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D615664" w14:textId="77777777" w:rsidR="00151545" w:rsidRDefault="00151545" w:rsidP="0015154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6A3BF059" w14:textId="77777777" w:rsidR="00151545" w:rsidRDefault="00151545" w:rsidP="00151545">
      <w:pPr>
        <w:pStyle w:val="Default"/>
        <w:rPr>
          <w:rFonts w:ascii="Book Antiqua" w:hAnsi="Book Antiqua" w:cs="Tahoma"/>
          <w:sz w:val="22"/>
          <w:szCs w:val="22"/>
        </w:rPr>
      </w:pPr>
    </w:p>
    <w:p w14:paraId="1880851D" w14:textId="77777777" w:rsidR="00151545" w:rsidRPr="0019170A" w:rsidRDefault="00151545" w:rsidP="0015154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57F69E7" w14:textId="77777777" w:rsidR="00151545" w:rsidRDefault="00151545" w:rsidP="0015154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4A0BF06C" w14:textId="77777777" w:rsidR="00151545" w:rsidRDefault="00151545" w:rsidP="0015154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47134789" w14:textId="77777777" w:rsidR="00151545" w:rsidRPr="003F12E1" w:rsidRDefault="00151545" w:rsidP="00151545">
      <w:pPr>
        <w:jc w:val="both"/>
        <w:rPr>
          <w:rFonts w:ascii="Book Antiqua" w:hAnsi="Book Antiqua" w:cs="Tahoma"/>
          <w:sz w:val="22"/>
          <w:szCs w:val="22"/>
        </w:rPr>
      </w:pPr>
      <w:r w:rsidRPr="003F12E1">
        <w:rPr>
          <w:rFonts w:ascii="Book Antiqua" w:hAnsi="Book Antiqua"/>
          <w:i/>
          <w:iCs/>
          <w:sz w:val="22"/>
          <w:szCs w:val="22"/>
        </w:rPr>
        <w:t xml:space="preserve">Zgodnie z art. 385 § 1 Kodeksu spółek handlowych Rada nadzorcza składa się co najmniej z trzech, a w spółkach publicznych co najmniej z pięciu członków, powoływanych i odwoływanych przez walne zgromadzenie. W myśl § 18 ust. 1 Statutu Spółki Rada Nadzorcza składa się od 5 do 9 członków, a kadencja Rady Nadzorczej jest wspólna i trwa trzy lata. </w:t>
      </w:r>
    </w:p>
    <w:p w14:paraId="49AC269D" w14:textId="77777777" w:rsidR="00151545" w:rsidRPr="003F12E1" w:rsidRDefault="00151545" w:rsidP="00151545">
      <w:pPr>
        <w:pStyle w:val="Default"/>
        <w:jc w:val="both"/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</w:pP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Przy czym, na podstawie art. 386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§ 2 w zw. z art. 369 Kodeksu spółek handlowych,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wskutek rezygnacji wszystkich dotychczasowych członków Rady Nadzorczej w czasie ich wspólnej kadencji, wygasły jednocześnie mandaty wszystkich członków rady nadzorczej, wobec czego kolejni członkowie nie będą już kontynuowali dotychczasowej wspólnej kadencji, ale rozpoczynają nową wspólną kadencję.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>W związku z powyższym przedstawiony został projekt niniejszej uchwały pod obrady Zwyczajnego Walnego Zgromadzenia.</w:t>
      </w:r>
    </w:p>
    <w:p w14:paraId="6C5238B0" w14:textId="77777777" w:rsidR="00151545" w:rsidRDefault="00151545" w:rsidP="00151545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2D8807C5" w14:textId="77777777" w:rsidR="00F05B45" w:rsidRDefault="00F05B45" w:rsidP="00622BF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A9488FB" w14:textId="1CD1892B" w:rsidR="00622BF1" w:rsidRPr="0019170A" w:rsidRDefault="00622BF1" w:rsidP="00622BF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584F73">
        <w:rPr>
          <w:rFonts w:ascii="Book Antiqua" w:hAnsi="Book Antiqua" w:cs="Tahoma"/>
          <w:b/>
          <w:bCs/>
          <w:sz w:val="22"/>
          <w:szCs w:val="22"/>
        </w:rPr>
        <w:t>Uchwała nr 9</w:t>
      </w:r>
    </w:p>
    <w:p w14:paraId="2F580098" w14:textId="77777777" w:rsidR="00622BF1" w:rsidRPr="0019170A" w:rsidRDefault="00622BF1" w:rsidP="00622BF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5E1B80FD" w14:textId="77777777" w:rsidR="00622BF1" w:rsidRPr="0019170A" w:rsidRDefault="00622BF1" w:rsidP="00622BF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60304579" w14:textId="29912F24" w:rsidR="00622BF1" w:rsidRPr="0019170A" w:rsidRDefault="00622BF1" w:rsidP="00622BF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B454E0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B26C24">
        <w:rPr>
          <w:rFonts w:ascii="Book Antiqua" w:hAnsi="Book Antiqua" w:cs="Tahoma"/>
          <w:b/>
          <w:sz w:val="22"/>
          <w:szCs w:val="22"/>
        </w:rPr>
        <w:t>marca</w:t>
      </w:r>
      <w:r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36E60B73" w14:textId="77777777" w:rsidR="00622BF1" w:rsidRPr="005C3DD5" w:rsidRDefault="00622BF1" w:rsidP="00622BF1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3252021C" w14:textId="77777777" w:rsidR="00622BF1" w:rsidRDefault="00622BF1" w:rsidP="00622BF1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0F27C304" w14:textId="77777777" w:rsidR="00622BF1" w:rsidRDefault="00622BF1" w:rsidP="00622BF1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037137F0" w14:textId="0551889D" w:rsidR="00622BF1" w:rsidRPr="00B454E0" w:rsidRDefault="00622BF1" w:rsidP="00622BF1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B454E0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</w:t>
      </w:r>
      <w:r w:rsidRPr="00CB1677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B454E0" w:rsidRPr="00CB1677">
        <w:rPr>
          <w:rFonts w:ascii="Book Antiqua" w:hAnsi="Book Antiqua" w:cs="Tahoma"/>
          <w:color w:val="auto"/>
          <w:sz w:val="22"/>
          <w:szCs w:val="22"/>
        </w:rPr>
        <w:t>27</w:t>
      </w:r>
      <w:r w:rsidRPr="00CB1677">
        <w:rPr>
          <w:rFonts w:ascii="Book Antiqua" w:hAnsi="Book Antiqua" w:cs="Tahoma"/>
          <w:color w:val="auto"/>
          <w:sz w:val="22"/>
          <w:szCs w:val="22"/>
        </w:rPr>
        <w:t>.0</w:t>
      </w:r>
      <w:r w:rsidR="00B26C24" w:rsidRPr="00CB1677">
        <w:rPr>
          <w:rFonts w:ascii="Book Antiqua" w:hAnsi="Book Antiqua" w:cs="Tahoma"/>
          <w:color w:val="auto"/>
          <w:sz w:val="22"/>
          <w:szCs w:val="22"/>
        </w:rPr>
        <w:t>3</w:t>
      </w:r>
      <w:r w:rsidRPr="00CB1677">
        <w:rPr>
          <w:rFonts w:ascii="Book Antiqua" w:hAnsi="Book Antiqua" w:cs="Tahoma"/>
          <w:color w:val="auto"/>
          <w:sz w:val="22"/>
          <w:szCs w:val="22"/>
        </w:rPr>
        <w:t>.2024 r.</w:t>
      </w:r>
    </w:p>
    <w:p w14:paraId="297BB09B" w14:textId="77777777" w:rsidR="00622BF1" w:rsidRDefault="00622BF1" w:rsidP="00622BF1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932E98D" w14:textId="77777777" w:rsidR="00622BF1" w:rsidRDefault="00622BF1" w:rsidP="00622BF1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1368564" w14:textId="77777777" w:rsidR="00622BF1" w:rsidRDefault="00622BF1" w:rsidP="00622BF1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23A80587" w14:textId="77777777" w:rsidR="00622BF1" w:rsidRDefault="00622BF1" w:rsidP="00622BF1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7FE8C85C" w14:textId="77777777" w:rsidR="00622BF1" w:rsidRDefault="00622BF1" w:rsidP="00622BF1">
      <w:pPr>
        <w:pStyle w:val="Default"/>
        <w:rPr>
          <w:rFonts w:ascii="Book Antiqua" w:hAnsi="Book Antiqua" w:cs="Tahoma"/>
          <w:sz w:val="22"/>
          <w:szCs w:val="22"/>
        </w:rPr>
      </w:pPr>
    </w:p>
    <w:p w14:paraId="205B5F3B" w14:textId="77777777" w:rsidR="00622BF1" w:rsidRPr="0019170A" w:rsidRDefault="00622BF1" w:rsidP="00622BF1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lastRenderedPageBreak/>
        <w:t>UZASADNIENIE PROJEKTU UCHWAŁY WALNEGO ZGROMADZENIA</w:t>
      </w:r>
    </w:p>
    <w:p w14:paraId="5D0FBF0A" w14:textId="77777777" w:rsidR="00622BF1" w:rsidRDefault="00622BF1" w:rsidP="00622BF1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4020D114" w14:textId="77777777" w:rsidR="00622BF1" w:rsidRPr="003F12E1" w:rsidRDefault="00622BF1" w:rsidP="00622BF1">
      <w:pPr>
        <w:jc w:val="both"/>
        <w:rPr>
          <w:rFonts w:ascii="Book Antiqua" w:hAnsi="Book Antiqua" w:cs="Tahoma"/>
          <w:sz w:val="22"/>
          <w:szCs w:val="22"/>
        </w:rPr>
      </w:pPr>
      <w:r w:rsidRPr="003F12E1">
        <w:rPr>
          <w:rFonts w:ascii="Book Antiqua" w:hAnsi="Book Antiqua"/>
          <w:i/>
          <w:iCs/>
          <w:sz w:val="22"/>
          <w:szCs w:val="22"/>
        </w:rPr>
        <w:t xml:space="preserve">Zgodnie z art. 385 § 1 Kodeksu spółek handlowych Rada nadzorcza składa się co najmniej z trzech, a w spółkach publicznych co najmniej z pięciu członków, powoływanych i odwoływanych przez walne zgromadzenie. W myśl § 18 ust. 1 Statutu Spółki Rada Nadzorcza składa się od 5 do 9 członków, a kadencja Rady Nadzorczej jest wspólna i trwa trzy lata. </w:t>
      </w:r>
    </w:p>
    <w:p w14:paraId="4601BC10" w14:textId="77777777" w:rsidR="00622BF1" w:rsidRPr="003F12E1" w:rsidRDefault="00622BF1" w:rsidP="00622BF1">
      <w:pPr>
        <w:pStyle w:val="Default"/>
        <w:jc w:val="both"/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</w:pP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Przy czym, na podstawie art. 386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 xml:space="preserve">§ 2 w zw. z art. 369 Kodeksu spółek handlowych, </w:t>
      </w:r>
      <w:r w:rsidRPr="003F12E1">
        <w:rPr>
          <w:rFonts w:ascii="Book Antiqua" w:hAnsi="Book Antiqua" w:cs="Noto Serif"/>
          <w:i/>
          <w:iCs/>
          <w:color w:val="auto"/>
          <w:sz w:val="22"/>
          <w:szCs w:val="22"/>
          <w:shd w:val="clear" w:color="auto" w:fill="FFFFFF"/>
        </w:rPr>
        <w:t xml:space="preserve">wskutek rezygnacji wszystkich dotychczasowych członków Rady Nadzorczej w czasie ich wspólnej kadencji, wygasły jednocześnie mandaty wszystkich członków rady nadzorczej, wobec czego kolejni członkowie nie będą już kontynuowali dotychczasowej wspólnej kadencji, ale rozpoczynają nową wspólną kadencję. </w:t>
      </w:r>
      <w:r w:rsidRPr="003F12E1">
        <w:rPr>
          <w:rFonts w:ascii="Book Antiqua" w:hAnsi="Book Antiqua"/>
          <w:i/>
          <w:iCs/>
          <w:color w:val="auto"/>
          <w:sz w:val="22"/>
          <w:szCs w:val="22"/>
        </w:rPr>
        <w:t>W związku z powyższym przedstawiony został projekt niniejszej uchwały pod obrady Zwyczajnego Walnego Zgromadzenia.</w:t>
      </w:r>
    </w:p>
    <w:p w14:paraId="4B989CCF" w14:textId="77777777" w:rsidR="00622BF1" w:rsidRDefault="00622BF1" w:rsidP="00622BF1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p w14:paraId="3B161BEC" w14:textId="77777777" w:rsidR="00DA26B2" w:rsidRDefault="00DA26B2" w:rsidP="0007117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A3A0633" w14:textId="77777777" w:rsidR="00DA26B2" w:rsidRDefault="00DA26B2" w:rsidP="0007117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7A4629B" w14:textId="2E9B062C" w:rsidR="0007117C" w:rsidRPr="0019170A" w:rsidRDefault="00BC5D44" w:rsidP="0007117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07117C"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07117C" w:rsidRPr="002E1069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Pr="002E1069">
        <w:rPr>
          <w:rFonts w:ascii="Book Antiqua" w:hAnsi="Book Antiqua" w:cs="Tahoma"/>
          <w:b/>
          <w:bCs/>
          <w:sz w:val="22"/>
          <w:szCs w:val="22"/>
        </w:rPr>
        <w:t>10</w:t>
      </w:r>
    </w:p>
    <w:p w14:paraId="2867D231" w14:textId="77777777" w:rsidR="0007117C" w:rsidRPr="0019170A" w:rsidRDefault="0007117C" w:rsidP="0007117C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31F75B46" w14:textId="77777777" w:rsidR="0007117C" w:rsidRPr="0019170A" w:rsidRDefault="0007117C" w:rsidP="0007117C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79754C1E" w14:textId="212C7A42" w:rsidR="0007117C" w:rsidRPr="0019170A" w:rsidRDefault="0007117C" w:rsidP="0007117C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516911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>
        <w:rPr>
          <w:rFonts w:ascii="Book Antiqua" w:hAnsi="Book Antiqua" w:cs="Tahoma"/>
          <w:b/>
          <w:sz w:val="22"/>
          <w:szCs w:val="22"/>
        </w:rPr>
        <w:t xml:space="preserve">marca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23F603E0" w14:textId="43E57897" w:rsidR="0007117C" w:rsidRPr="00A679E7" w:rsidRDefault="0068613A" w:rsidP="0007117C">
      <w:pPr>
        <w:pStyle w:val="Default"/>
        <w:jc w:val="center"/>
        <w:rPr>
          <w:rFonts w:ascii="Book Antiqua" w:hAnsi="Book Antiqua" w:cs="Tahoma"/>
          <w:i/>
          <w:iCs/>
          <w:sz w:val="22"/>
          <w:szCs w:val="22"/>
          <w:u w:val="single"/>
        </w:rPr>
      </w:pPr>
      <w:r>
        <w:rPr>
          <w:rFonts w:ascii="Book Antiqua" w:hAnsi="Book Antiqua" w:cs="Tahoma"/>
          <w:i/>
          <w:iCs/>
          <w:sz w:val="22"/>
          <w:szCs w:val="22"/>
          <w:u w:val="single"/>
        </w:rPr>
        <w:t>w sprawie scalenia akcji i</w:t>
      </w:r>
      <w:r w:rsidR="0007117C" w:rsidRPr="00A679E7">
        <w:rPr>
          <w:rFonts w:ascii="Book Antiqua" w:hAnsi="Book Antiqua" w:cs="Tahoma"/>
          <w:i/>
          <w:iCs/>
          <w:sz w:val="22"/>
          <w:szCs w:val="22"/>
          <w:u w:val="single"/>
        </w:rPr>
        <w:t xml:space="preserve"> zmiany Statutu Spółki</w:t>
      </w:r>
    </w:p>
    <w:p w14:paraId="2FFF6E49" w14:textId="77777777" w:rsidR="0007117C" w:rsidRDefault="0007117C" w:rsidP="0007117C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7536AC0D" w14:textId="77777777" w:rsidR="0007117C" w:rsidRPr="00AE6D53" w:rsidRDefault="0007117C" w:rsidP="0007117C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4D735E24" w14:textId="4730CF43" w:rsidR="0007117C" w:rsidRPr="00B80AD9" w:rsidRDefault="0007117C" w:rsidP="0007117C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Nadzwyczajne Walne Zgromadzenie spółki </w:t>
      </w:r>
      <w:proofErr w:type="spellStart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 z siedzib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ą w Warszawie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, dział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>ając na podstawie art. 430 kodeksu sp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ół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ek handlowych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,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dokonuje scalenia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(</w:t>
      </w:r>
      <w:proofErr w:type="spellStart"/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resplitu</w:t>
      </w:r>
      <w:proofErr w:type="spellEnd"/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) akcji, poprzez zmianę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>wartości nominalnej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akcji </w:t>
      </w:r>
      <w:proofErr w:type="spellStart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z siedzib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ą w Warszawie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każdej z serii na 0,10 euro (dziesięć eurocentów) w miejsce dotychczasowej wartości nominalnej akcji wynoszącej 0,02 euro (dwa eurocenty) oraz zmniejsza proporcjonalnie ogólną liczbę akcji </w:t>
      </w:r>
      <w:proofErr w:type="spellStart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z siedzib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ą w Warszawie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wszystkich serii z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liczby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22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6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00.000 (dwadzieścia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dwa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mili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ony sześćset tysięcy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 do liczby 4.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52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0.000 (cztery miliony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pięćset dwadzieścia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tysięcy), przy zachowaniu niezmienionej wysokości kapitału zakładowego.</w:t>
      </w:r>
      <w:r w:rsidRPr="00B80AD9">
        <w:rPr>
          <w:rFonts w:ascii="Book Antiqua" w:hAnsi="Book Antiqua" w:cs="Open Sans"/>
          <w:color w:val="000000"/>
          <w:spacing w:val="-7"/>
        </w:rPr>
        <w:t xml:space="preserve"> </w:t>
      </w:r>
    </w:p>
    <w:p w14:paraId="5DEF68D0" w14:textId="3817293C" w:rsidR="0007117C" w:rsidRDefault="0007117C" w:rsidP="0007117C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Nadzwyczajne Walne Zgromadzenie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upoważnia Zarząd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do podejmowania wszelkich możliwych i zgodnych z obowiązującymi przepisami prawa czynności, w tym także niewymienionych w niniejszej uchwale, a zmierzających do scalenia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w ten sposób, że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pięć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o wartości nominalnej 0,0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2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euro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dwa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>eurocent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y) każda zostanie wymienionych na jedną akcję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o wartości nominalnej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0,10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euro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dziesięć eurocentów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).</w:t>
      </w:r>
      <w:r w:rsidRPr="00B80AD9">
        <w:rPr>
          <w:rFonts w:ascii="Book Antiqua" w:hAnsi="Book Antiqua" w:cs="Open Sans"/>
          <w:color w:val="000000"/>
          <w:spacing w:val="-7"/>
        </w:rPr>
        <w:br/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Nadzwyczajne Walne Zgromadzenie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upoważnia Zarząd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do wystąpienia z wnioskiem do Giełdy Papierów Wartościowych w Warszawie S.A. o zawieszenie notowań giełdowych w celu przeprowadzenia scalenia (połączenia)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.</w:t>
      </w:r>
    </w:p>
    <w:p w14:paraId="4494D651" w14:textId="3DA13F4E" w:rsidR="0007117C" w:rsidRDefault="0007117C" w:rsidP="0007117C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Nadzwyczajne Walne Zgromadzenie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upoważnia Zarząd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>M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a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n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SE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do dokonania wszelkich niezbędnych czynności faktycznych i prawnych związanych z rejestracją zmienionej wartości nominalnej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oraz ich liczby w Krajowym Depozycie Papierów Wartościowych S.A., które to zmiany zostaną zaewidencjonowane i figurować będą w formie zapisu na indywidualnych rachunkach papierów wartościowych każdego z akcjonariuszy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. Nastąpi to za pośrednictwem systemu prowadzonego przez Krajowy Depozyt Papierów Wartościowych S.A.</w:t>
      </w:r>
    </w:p>
    <w:p w14:paraId="1CEECAB4" w14:textId="77777777" w:rsidR="0007117C" w:rsidRDefault="0007117C" w:rsidP="0007117C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lastRenderedPageBreak/>
        <w:t xml:space="preserve">Nadzwyczajne Walne Zgromadzenie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postanawia, że ewentualne niedobory scaleniowe zostaną uzupełnione kosztem praw akcyjnych posiadanych przez Podmiot wskazany przez Zarząd (Podmiotu Uzupełniającego Akcje), z którym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to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zostanie podpisana umowa, na mocy której wskazany Podmiot przekaże nieodpłatnie akcje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na rzecz akcjonariuszy posiadających niedobory scaleniowe, w zakresie niezbędnym do likwidacji tych niedoborów i umożliwienia posiadaczom tych niedoborów scaleniowych otrzymania jednej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o nowej wartości nominalnej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0,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1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euro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dziesięć eurocentów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 pod warunkiem podjęcia niniejszej uchwały w sprawie scalenia akcji przez N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adzwyczajne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W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alne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Z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gromadzenie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A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kcjonariuszy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, zarejestrowania przez sąd rejestrowy zmiany statutu uwzględniającej nową wartość nominalną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w wysokości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0,10 euro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dziesięć eurocentów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).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</w:p>
    <w:p w14:paraId="0FE316BD" w14:textId="77777777" w:rsidR="0007117C" w:rsidRDefault="0007117C" w:rsidP="0007117C">
      <w:pPr>
        <w:pStyle w:val="Akapitzlist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Wykonanie umowy nastąpi w dniu przeprowadzenia operacji scalenia akcji </w:t>
      </w:r>
      <w:proofErr w:type="spellStart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>ManyDev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w depozycie papierów wartościowych prowadzonym przez Krajowy Depozyt Papierów Wartościowych S.A.</w:t>
      </w:r>
      <w:r>
        <w:rPr>
          <w:rFonts w:ascii="Book Antiqua" w:hAnsi="Book Antiqua" w:cs="Open Sans"/>
          <w:color w:val="000000"/>
          <w:spacing w:val="-7"/>
        </w:rPr>
        <w:t xml:space="preserve"> 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Scalenie akcji nastąpi po zawieszeniu notowań oraz rejestracji zmiany Statutu Spółki. </w:t>
      </w:r>
    </w:p>
    <w:p w14:paraId="15EBFEBE" w14:textId="07C526F4" w:rsidR="0007117C" w:rsidRPr="00696405" w:rsidRDefault="0007117C" w:rsidP="0007117C">
      <w:pPr>
        <w:pStyle w:val="Akapitzlist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Akcjonariusze </w:t>
      </w:r>
      <w:proofErr w:type="spellStart"/>
      <w:r w:rsidR="00125384">
        <w:rPr>
          <w:rFonts w:ascii="Book Antiqua" w:hAnsi="Book Antiqua" w:cs="Open Sans"/>
          <w:color w:val="000000"/>
          <w:spacing w:val="-7"/>
          <w:shd w:val="clear" w:color="auto" w:fill="FFFFFF"/>
        </w:rPr>
        <w:t>ManyDe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v</w:t>
      </w:r>
      <w:proofErr w:type="spellEnd"/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Studio SE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posiadający przed scaleniem liczbę akcji, która uniemożliwia ich scalenie w całości , tzn. akcje o wartości nominalnej 0,0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2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euro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dwa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eurocenty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) każda, po uwzględnieniu scalenia pozostałych posiadanych przez nich akcji w proporcji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5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:1, staną się uprawnionymi do otrzymania jednej akcji o wartości nominalnej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0,10 euro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dziesięć eurocentów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), zaś uprawnienia Podmiotu Uzupełniającego Akcje do otrzymania w zamian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za posiadane przez niego akcje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, akcji o wartości nominalnej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0,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1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0 euro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(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>dziesięć eurocentów</w:t>
      </w: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>) każda, ulegną zmniejszeniu o taką liczbę tych akcji, która będzie niezbędna do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 w:rsidRPr="00696405">
        <w:rPr>
          <w:rFonts w:ascii="Book Antiqua" w:hAnsi="Book Antiqua" w:cs="Open Sans"/>
          <w:color w:val="000000"/>
          <w:spacing w:val="-7"/>
          <w:shd w:val="clear" w:color="auto" w:fill="FFFFFF"/>
        </w:rPr>
        <w:t>całkowitego scalenia akcji pozostałych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 w:rsidRPr="00696405">
        <w:rPr>
          <w:rFonts w:ascii="Book Antiqua" w:hAnsi="Book Antiqua" w:cs="Open Sans"/>
          <w:color w:val="000000"/>
          <w:spacing w:val="-7"/>
          <w:shd w:val="clear" w:color="auto" w:fill="FFFFFF"/>
        </w:rPr>
        <w:t>akcjonariuszy.</w:t>
      </w:r>
      <w:r w:rsidRPr="00696405">
        <w:rPr>
          <w:rFonts w:ascii="Book Antiqua" w:hAnsi="Book Antiqua" w:cs="Open Sans"/>
          <w:color w:val="000000"/>
          <w:spacing w:val="-7"/>
        </w:rPr>
        <w:br/>
      </w:r>
    </w:p>
    <w:p w14:paraId="19988DB3" w14:textId="77777777" w:rsidR="0007117C" w:rsidRDefault="0007117C" w:rsidP="0007117C">
      <w:pPr>
        <w:pStyle w:val="Akapitzlist"/>
        <w:jc w:val="center"/>
        <w:rPr>
          <w:rFonts w:ascii="Book Antiqua" w:hAnsi="Book Antiqua" w:cs="Open Sans"/>
          <w:color w:val="000000"/>
          <w:spacing w:val="-7"/>
          <w:shd w:val="clear" w:color="auto" w:fill="FFFFFF"/>
        </w:rPr>
      </w:pPr>
    </w:p>
    <w:p w14:paraId="0C80DB3B" w14:textId="62041CFC" w:rsidR="0007117C" w:rsidRPr="00C92401" w:rsidRDefault="0007117C" w:rsidP="0007117C">
      <w:pPr>
        <w:pStyle w:val="Akapitzlist"/>
        <w:jc w:val="center"/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</w:pPr>
      <w:r w:rsidRPr="00B80AD9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§ </w:t>
      </w:r>
      <w:r w:rsidR="00C92401" w:rsidRPr="00C92401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2</w:t>
      </w:r>
    </w:p>
    <w:p w14:paraId="466719AF" w14:textId="4F5E2519" w:rsidR="0007117C" w:rsidRDefault="0007117C" w:rsidP="0007117C">
      <w:pPr>
        <w:pStyle w:val="Akapitzlist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  <w:r w:rsidRPr="00BB01B5">
        <w:rPr>
          <w:rFonts w:ascii="Book Antiqua" w:hAnsi="Book Antiqua" w:cs="Open Sans"/>
          <w:color w:val="000000"/>
          <w:spacing w:val="-7"/>
        </w:rPr>
        <w:br/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W związku ze scalaniem (połączeniem) akcji, o którym mowa w niniejszej uchwale, Nadzwyczajne Walne Zgromadzenie Spółki zmienia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</w:rPr>
        <w:t>Statut</w:t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Spółki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obj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ęty aktem notarialnym sporządzonym przez Grażynę </w:t>
      </w:r>
      <w:proofErr w:type="spellStart"/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Popiłko</w:t>
      </w:r>
      <w:proofErr w:type="spellEnd"/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, notariusza w Sierpcu, w dniu 03 stycznia 2018 r., za numerem Repertorium A-54/2018, ze zmianami, </w:t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>w ten sposób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,</w:t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że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art. </w:t>
      </w:r>
      <w:r w:rsid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 xml:space="preserve">6 </w:t>
      </w:r>
      <w:r w:rsidR="0068613A" w:rsidRPr="0068613A">
        <w:rPr>
          <w:rFonts w:ascii="Book Antiqua" w:hAnsi="Book Antiqua" w:cs="Open Sans"/>
          <w:color w:val="000000"/>
          <w:spacing w:val="-7"/>
          <w:shd w:val="clear" w:color="auto" w:fill="FFFFFF"/>
          <w:lang w:val="pl-PL"/>
        </w:rPr>
        <w:t>otrzymuje</w:t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pacing w:val="-7"/>
          <w:shd w:val="clear" w:color="auto" w:fill="FFFFFF"/>
        </w:rPr>
        <w:t xml:space="preserve">nowe, </w:t>
      </w:r>
      <w:r w:rsidRPr="00BB01B5">
        <w:rPr>
          <w:rFonts w:ascii="Book Antiqua" w:hAnsi="Book Antiqua" w:cs="Open Sans"/>
          <w:color w:val="000000"/>
          <w:spacing w:val="-7"/>
          <w:shd w:val="clear" w:color="auto" w:fill="FFFFFF"/>
        </w:rPr>
        <w:t>następujące brzmienie:</w:t>
      </w:r>
    </w:p>
    <w:p w14:paraId="7C5131B3" w14:textId="77777777" w:rsidR="0007117C" w:rsidRDefault="0007117C" w:rsidP="0007117C">
      <w:pPr>
        <w:pStyle w:val="Akapitzlist"/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</w:p>
    <w:p w14:paraId="69C21588" w14:textId="77777777" w:rsidR="0068613A" w:rsidRDefault="0007117C" w:rsidP="0068613A">
      <w:pPr>
        <w:ind w:left="708"/>
        <w:jc w:val="center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„Art. 6</w:t>
      </w:r>
    </w:p>
    <w:p w14:paraId="51ECAC24" w14:textId="55C1005C" w:rsidR="0007117C" w:rsidRPr="00D66DCC" w:rsidRDefault="0007117C" w:rsidP="0068613A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</w:rPr>
        <w:br/>
      </w: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1.Kapitał zakładowy Spółki wynosi 452.000,00 EURO (słownie: czterysta pięćdziesiąt dwa tysiące EURO).</w:t>
      </w:r>
    </w:p>
    <w:p w14:paraId="7F94D4B0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2. Kapitał Zakładowy Spółki dzieli się na  4.520.000 (cztery miliony pięćset dwadzieścia tysięcy) akcji o wartości nominalnej 0,10 EURO (dziesięć eurocentów) każda akcja.</w:t>
      </w:r>
    </w:p>
    <w:p w14:paraId="0BB06E8F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3. Kapitał zakładowy dzieli się na:</w:t>
      </w: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</w:rPr>
        <w:br/>
      </w: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A2  w ilości 47.140 (czterdzieści siedem tysięcy sto czterdzieści) akcji na okaziciela od numeru 00.001 do numeru 47.140, o wartości nominalnej 0,10 EURO (dziesięć eurocentów) każda akcja;</w:t>
      </w:r>
    </w:p>
    <w:p w14:paraId="0A8E18ED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B w ilości 8.000 (osiem tysięcy) akcji na okaziciela od numeru 0.001 do numeru 8.000, o wartości 0,10 EURO (dziesięć eurocentów) każda akcja;</w:t>
      </w: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</w:rPr>
        <w:br/>
      </w: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C w ilości  21.400 (dwadzieścia jeden tysięcy czterysta) akcji na okaziciela od numeru 00.001 do numeru 21.400, o wartości nominalnej 0,10 euro (dziesięć eurocentów) każda akcja;</w:t>
      </w:r>
    </w:p>
    <w:p w14:paraId="085EFFB0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lastRenderedPageBreak/>
        <w:t>- akcje serii D w ilości  40.000 (czterdzieści tysięcy) akcji na okaziciela od numeru 00.001 do numeru 40.000, o wartości nominalnej 0,10 euro (dziesięć eurocentów) każda akcja;</w:t>
      </w:r>
    </w:p>
    <w:p w14:paraId="3F83B045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-akcje serii E w ilości 120.000 (sto dwadzieścia tysięcy) akcji na okaziciela od numeru 000.001 do numeru 120.000, o wartości nominalnej 0,10 euro (dziesięć eurocentów) każda akcja;</w:t>
      </w:r>
    </w:p>
    <w:p w14:paraId="3A0E1CC9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-akcje serii F w ilości 1.015.260 (jeden milion piętnaście tysięcy dwieście sześćdziesiąt) akcji na okaziciela od numeru 0.000.001 do numeru 1.015.260, o wartości nominalnej 0,10 euro (dziesięć eurocentów) każda akcja;</w:t>
      </w:r>
    </w:p>
    <w:p w14:paraId="4A731D11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G w ilości 148.200 (sto czterdzieści osiem tysięcy dwieście) akcji na okaziciela od numeru 000.001 do numeru 148.200, o wartości nominalnej 0,10 euro (dziesięć eurocentów) każda akcja;</w:t>
      </w:r>
    </w:p>
    <w:p w14:paraId="3D2EEB0B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H w ilości 2.800.000 (dwa miliony osiemset tysięcy) akcji na okaziciela od numeru 0.000.001 do numeru 2.800.000, o wartości nominalnej 0,10 euro (dziesięć eurocentów) każda akcja;</w:t>
      </w:r>
    </w:p>
    <w:p w14:paraId="4BFBE4FB" w14:textId="77777777" w:rsidR="0007117C" w:rsidRPr="00D66DCC" w:rsidRDefault="0007117C" w:rsidP="0007117C">
      <w:pPr>
        <w:ind w:left="708"/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i/>
          <w:iCs/>
          <w:color w:val="000000"/>
          <w:spacing w:val="-7"/>
          <w:sz w:val="22"/>
          <w:szCs w:val="22"/>
          <w:shd w:val="clear" w:color="auto" w:fill="FFFFFF"/>
        </w:rPr>
        <w:t>- akcje serii I w ilości 320.000 (trzysta dwadzieścia tysięcy) akcji na okaziciela od numeru 000.001 do numeru 320.000, o wartości nominalnej 0,10 euro (dziesięć eurocentów) każda akcja.”</w:t>
      </w:r>
    </w:p>
    <w:p w14:paraId="5B37B12A" w14:textId="77777777" w:rsidR="00351A08" w:rsidRDefault="00351A08" w:rsidP="008A7965">
      <w:pPr>
        <w:jc w:val="center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</w:p>
    <w:p w14:paraId="4FD389BB" w14:textId="77777777" w:rsidR="00CE2327" w:rsidRDefault="00CE2327" w:rsidP="008A7965">
      <w:pPr>
        <w:jc w:val="center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</w:p>
    <w:p w14:paraId="0157A706" w14:textId="77777777" w:rsidR="00CE2327" w:rsidRDefault="00CE2327" w:rsidP="008A7965">
      <w:pPr>
        <w:jc w:val="center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</w:p>
    <w:p w14:paraId="1AAF4DB9" w14:textId="77777777" w:rsidR="00CE2327" w:rsidRDefault="00CE2327" w:rsidP="008A7965">
      <w:pPr>
        <w:jc w:val="center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</w:p>
    <w:p w14:paraId="71843C58" w14:textId="77777777" w:rsidR="008A7965" w:rsidRPr="00D66DCC" w:rsidRDefault="008A7965" w:rsidP="008A7965">
      <w:pPr>
        <w:jc w:val="center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  <w:r w:rsidRPr="00D66DCC"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  <w:t>§3</w:t>
      </w:r>
    </w:p>
    <w:p w14:paraId="790C016A" w14:textId="4FC1950D" w:rsidR="008A7965" w:rsidRPr="00D66DCC" w:rsidRDefault="008A7965" w:rsidP="008A7965">
      <w:pPr>
        <w:jc w:val="both"/>
        <w:rPr>
          <w:rFonts w:ascii="Book Antiqua" w:hAnsi="Book Antiqua"/>
          <w:sz w:val="22"/>
          <w:szCs w:val="22"/>
        </w:rPr>
      </w:pPr>
      <w:r w:rsidRPr="00D66DCC">
        <w:rPr>
          <w:rFonts w:ascii="Book Antiqua" w:hAnsi="Book Antiqua"/>
          <w:sz w:val="22"/>
          <w:szCs w:val="22"/>
        </w:rPr>
        <w:t>Zgodnie z art. 430 § 5 Kodeksu spółek handlowych Nadzwyczajne Walne Zgromadzenie Spółki upoważnia Radę Nadzorczą Spółki do ustalenia tekstu jednolitego Statutu Spółki, uwzględniają</w:t>
      </w:r>
      <w:r w:rsidR="00CE2327">
        <w:rPr>
          <w:rFonts w:ascii="Book Antiqua" w:hAnsi="Book Antiqua"/>
          <w:sz w:val="22"/>
          <w:szCs w:val="22"/>
        </w:rPr>
        <w:t>c zmiany wprowadzone niniejszą u</w:t>
      </w:r>
      <w:r w:rsidRPr="00D66DCC">
        <w:rPr>
          <w:rFonts w:ascii="Book Antiqua" w:hAnsi="Book Antiqua"/>
          <w:sz w:val="22"/>
          <w:szCs w:val="22"/>
        </w:rPr>
        <w:t xml:space="preserve">chwałą. </w:t>
      </w:r>
    </w:p>
    <w:p w14:paraId="5C9F2CAD" w14:textId="77777777" w:rsidR="008A7965" w:rsidRPr="00D66DCC" w:rsidRDefault="008A7965" w:rsidP="008A7965">
      <w:pPr>
        <w:jc w:val="center"/>
        <w:rPr>
          <w:rFonts w:ascii="Book Antiqua" w:hAnsi="Book Antiqua"/>
          <w:sz w:val="22"/>
          <w:szCs w:val="22"/>
        </w:rPr>
      </w:pPr>
      <w:r w:rsidRPr="00D66DCC">
        <w:rPr>
          <w:rFonts w:ascii="Book Antiqua" w:hAnsi="Book Antiqua"/>
          <w:sz w:val="22"/>
          <w:szCs w:val="22"/>
        </w:rPr>
        <w:t>§ 4</w:t>
      </w:r>
    </w:p>
    <w:p w14:paraId="6181DBB6" w14:textId="77777777" w:rsidR="008A7965" w:rsidRPr="008A7965" w:rsidRDefault="008A7965" w:rsidP="008A7965">
      <w:pPr>
        <w:jc w:val="both"/>
        <w:rPr>
          <w:rFonts w:ascii="Book Antiqua" w:hAnsi="Book Antiqua" w:cs="Open Sans"/>
          <w:color w:val="000000"/>
          <w:spacing w:val="-7"/>
          <w:sz w:val="22"/>
          <w:szCs w:val="22"/>
          <w:shd w:val="clear" w:color="auto" w:fill="FFFFFF"/>
        </w:rPr>
      </w:pPr>
      <w:r w:rsidRPr="008A7965">
        <w:rPr>
          <w:rFonts w:ascii="Book Antiqua" w:hAnsi="Book Antiqua"/>
          <w:sz w:val="22"/>
          <w:szCs w:val="22"/>
        </w:rPr>
        <w:t>Uchwała wchodzi w życie z dniem zarejestrowania scalenia, o którym mowa w niniejszej Uchwale, przy czym zmiany Statutu Spółki wymagają dla swej ważności rejestracji przez sąd rejestrowy właściwy dla Spółki.</w:t>
      </w:r>
    </w:p>
    <w:p w14:paraId="198C3ED0" w14:textId="77777777" w:rsidR="0007117C" w:rsidRPr="00AE6D53" w:rsidRDefault="0007117C" w:rsidP="0007117C">
      <w:pPr>
        <w:jc w:val="both"/>
        <w:rPr>
          <w:rFonts w:ascii="Book Antiqua" w:hAnsi="Book Antiqua" w:cs="Open Sans"/>
          <w:color w:val="000000"/>
          <w:spacing w:val="-7"/>
          <w:shd w:val="clear" w:color="auto" w:fill="FFFFFF"/>
        </w:rPr>
      </w:pPr>
    </w:p>
    <w:p w14:paraId="34526BEF" w14:textId="77777777" w:rsidR="0007117C" w:rsidRPr="00AE6D53" w:rsidRDefault="0007117C" w:rsidP="0007117C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9037668" w14:textId="77777777" w:rsidR="0007117C" w:rsidRDefault="0007117C" w:rsidP="0007117C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 w:rsidRPr="00AE6D53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74E251AA" w14:textId="77777777" w:rsidR="0007117C" w:rsidRPr="00AE6D53" w:rsidRDefault="0007117C" w:rsidP="0007117C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2963D774" w14:textId="6E2016F5" w:rsidR="0007117C" w:rsidRPr="007B76F2" w:rsidRDefault="0007117C" w:rsidP="0007117C">
      <w:pPr>
        <w:pStyle w:val="Default"/>
        <w:jc w:val="both"/>
        <w:rPr>
          <w:rFonts w:ascii="Book Antiqua" w:hAnsi="Book Antiqua" w:cs="Noto Serif"/>
          <w:i/>
          <w:iCs/>
          <w:color w:val="FF0000"/>
          <w:sz w:val="22"/>
          <w:szCs w:val="22"/>
          <w:shd w:val="clear" w:color="auto" w:fill="FFFFFF"/>
        </w:rPr>
      </w:pPr>
      <w:r>
        <w:rPr>
          <w:rFonts w:ascii="Book Antiqua" w:hAnsi="Book Antiqua"/>
          <w:i/>
          <w:iCs/>
          <w:color w:val="FF0000"/>
          <w:shd w:val="clear" w:color="auto" w:fill="FFFFFF"/>
        </w:rPr>
        <w:t>Scalenie (</w:t>
      </w:r>
      <w:proofErr w:type="spellStart"/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>Resplit</w:t>
      </w:r>
      <w:proofErr w:type="spellEnd"/>
      <w:r>
        <w:rPr>
          <w:rFonts w:ascii="Book Antiqua" w:hAnsi="Book Antiqua"/>
          <w:i/>
          <w:iCs/>
          <w:color w:val="FF0000"/>
          <w:shd w:val="clear" w:color="auto" w:fill="FFFFFF"/>
        </w:rPr>
        <w:t>)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  <w:i/>
          <w:iCs/>
          <w:color w:val="FF0000"/>
          <w:shd w:val="clear" w:color="auto" w:fill="FFFFFF"/>
        </w:rPr>
        <w:t xml:space="preserve">akcji, 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 xml:space="preserve">może pozytywnie wpłynąć na wycenę akcji, </w:t>
      </w:r>
      <w:r>
        <w:rPr>
          <w:rFonts w:ascii="Book Antiqua" w:hAnsi="Book Antiqua"/>
          <w:i/>
          <w:iCs/>
          <w:color w:val="FF0000"/>
          <w:shd w:val="clear" w:color="auto" w:fill="FFFFFF"/>
        </w:rPr>
        <w:t xml:space="preserve">a także 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>ustabilizować kurs</w:t>
      </w:r>
      <w:r>
        <w:rPr>
          <w:rFonts w:ascii="Book Antiqua" w:hAnsi="Book Antiqua"/>
          <w:i/>
          <w:iCs/>
          <w:color w:val="FF0000"/>
          <w:shd w:val="clear" w:color="auto" w:fill="FFFFFF"/>
        </w:rPr>
        <w:t xml:space="preserve"> lub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 xml:space="preserve"> poprawić płynność obrotu</w:t>
      </w:r>
      <w:r>
        <w:rPr>
          <w:rFonts w:ascii="Book Antiqua" w:hAnsi="Book Antiqua"/>
          <w:i/>
          <w:iCs/>
          <w:color w:val="FF0000"/>
          <w:shd w:val="clear" w:color="auto" w:fill="FFFFFF"/>
        </w:rPr>
        <w:t xml:space="preserve">, czy też 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>uniknąć ewentualnego zakwalifikowania akcji Spółki do segmentu listy alertów Giełdy Papierów Wartościowych w Warszawie.</w:t>
      </w:r>
      <w:r>
        <w:rPr>
          <w:rFonts w:ascii="Book Antiqua" w:hAnsi="Book Antiqua"/>
          <w:i/>
          <w:iCs/>
          <w:color w:val="FF0000"/>
          <w:shd w:val="clear" w:color="auto" w:fill="FFFFFF"/>
        </w:rPr>
        <w:t xml:space="preserve"> </w:t>
      </w:r>
      <w:r w:rsidRPr="007B76F2">
        <w:rPr>
          <w:rFonts w:ascii="Book Antiqua" w:hAnsi="Book Antiqua"/>
          <w:i/>
          <w:iCs/>
          <w:color w:val="FF0000"/>
          <w:sz w:val="22"/>
          <w:szCs w:val="22"/>
          <w:shd w:val="clear" w:color="auto" w:fill="FFFFFF"/>
        </w:rPr>
        <w:t xml:space="preserve">W związku z powyższym, </w:t>
      </w:r>
      <w:r w:rsidRPr="007B76F2">
        <w:rPr>
          <w:rFonts w:ascii="Book Antiqua" w:hAnsi="Book Antiqua"/>
          <w:i/>
          <w:iCs/>
          <w:color w:val="FF0000"/>
          <w:sz w:val="22"/>
          <w:szCs w:val="22"/>
        </w:rPr>
        <w:t>przedstawiony został projekt</w:t>
      </w:r>
      <w:r w:rsidR="00B0102D">
        <w:rPr>
          <w:rFonts w:ascii="Book Antiqua" w:hAnsi="Book Antiqua"/>
          <w:i/>
          <w:iCs/>
          <w:color w:val="FF0000"/>
          <w:sz w:val="22"/>
          <w:szCs w:val="22"/>
        </w:rPr>
        <w:t xml:space="preserve"> niniejszej uchwały pod obrady Nadz</w:t>
      </w:r>
      <w:bookmarkStart w:id="1" w:name="_GoBack"/>
      <w:bookmarkEnd w:id="1"/>
      <w:r w:rsidRPr="007B76F2">
        <w:rPr>
          <w:rFonts w:ascii="Book Antiqua" w:hAnsi="Book Antiqua"/>
          <w:i/>
          <w:iCs/>
          <w:color w:val="FF0000"/>
          <w:sz w:val="22"/>
          <w:szCs w:val="22"/>
        </w:rPr>
        <w:t>wyczajnego Walnego Zgromadzenia.</w:t>
      </w:r>
    </w:p>
    <w:p w14:paraId="764D37CE" w14:textId="77777777" w:rsidR="0007117C" w:rsidRPr="007B76F2" w:rsidRDefault="0007117C" w:rsidP="0007117C">
      <w:pPr>
        <w:jc w:val="both"/>
        <w:rPr>
          <w:rFonts w:ascii="Book Antiqua" w:hAnsi="Book Antiqua"/>
          <w:i/>
          <w:iCs/>
          <w:color w:val="FF0000"/>
        </w:rPr>
      </w:pPr>
    </w:p>
    <w:p w14:paraId="3E9BC16E" w14:textId="77777777" w:rsidR="00BF300A" w:rsidRPr="00BF300A" w:rsidRDefault="00BF300A" w:rsidP="005C3DD5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</w:p>
    <w:sectPr w:rsidR="00BF300A" w:rsidRPr="00BF3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47977" w14:textId="77777777" w:rsidR="008945AB" w:rsidRDefault="008945AB">
      <w:r>
        <w:separator/>
      </w:r>
    </w:p>
  </w:endnote>
  <w:endnote w:type="continuationSeparator" w:id="0">
    <w:p w14:paraId="16FA6A10" w14:textId="77777777" w:rsidR="008945AB" w:rsidRDefault="0089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C6CB" w14:textId="77777777" w:rsidR="00CC3883" w:rsidRDefault="00CC38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8B9C" w14:textId="77777777" w:rsidR="00CC3883" w:rsidRPr="00561327" w:rsidRDefault="00CC3883" w:rsidP="00C867DE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05E8" w14:textId="77777777" w:rsidR="00CC3883" w:rsidRDefault="00CC3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37FCF" w14:textId="77777777" w:rsidR="008945AB" w:rsidRDefault="008945AB">
      <w:r>
        <w:separator/>
      </w:r>
    </w:p>
  </w:footnote>
  <w:footnote w:type="continuationSeparator" w:id="0">
    <w:p w14:paraId="12D0DEC3" w14:textId="77777777" w:rsidR="008945AB" w:rsidRDefault="0089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9ADB4" w14:textId="77777777" w:rsidR="00CC3883" w:rsidRDefault="00CC38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7D95A" w14:textId="77777777" w:rsidR="00CC3883" w:rsidRDefault="00CC3883" w:rsidP="00C867DE">
    <w:pPr>
      <w:pStyle w:val="Nagwek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1715" w14:textId="77777777" w:rsidR="00CC3883" w:rsidRDefault="00CC38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E1064"/>
    <w:multiLevelType w:val="hybridMultilevel"/>
    <w:tmpl w:val="FC10A886"/>
    <w:lvl w:ilvl="0" w:tplc="C8C61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60EE8"/>
    <w:multiLevelType w:val="hybridMultilevel"/>
    <w:tmpl w:val="106C7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6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5"/>
    <w:rsid w:val="000160B5"/>
    <w:rsid w:val="000211B1"/>
    <w:rsid w:val="0002168E"/>
    <w:rsid w:val="00027D76"/>
    <w:rsid w:val="0007117C"/>
    <w:rsid w:val="00086293"/>
    <w:rsid w:val="000B0BAD"/>
    <w:rsid w:val="000C2BE9"/>
    <w:rsid w:val="000D777F"/>
    <w:rsid w:val="000D7F30"/>
    <w:rsid w:val="00121B00"/>
    <w:rsid w:val="00125384"/>
    <w:rsid w:val="001435E6"/>
    <w:rsid w:val="00151545"/>
    <w:rsid w:val="00173D58"/>
    <w:rsid w:val="0019170A"/>
    <w:rsid w:val="001A4967"/>
    <w:rsid w:val="001F280A"/>
    <w:rsid w:val="002234E0"/>
    <w:rsid w:val="00234B3B"/>
    <w:rsid w:val="0025651D"/>
    <w:rsid w:val="002A054E"/>
    <w:rsid w:val="002A542F"/>
    <w:rsid w:val="002A6665"/>
    <w:rsid w:val="002B0138"/>
    <w:rsid w:val="002E1069"/>
    <w:rsid w:val="002E4F3D"/>
    <w:rsid w:val="0031419B"/>
    <w:rsid w:val="00351A08"/>
    <w:rsid w:val="00363553"/>
    <w:rsid w:val="00367708"/>
    <w:rsid w:val="00387DF2"/>
    <w:rsid w:val="00393252"/>
    <w:rsid w:val="00394B10"/>
    <w:rsid w:val="003B585F"/>
    <w:rsid w:val="003C2BBB"/>
    <w:rsid w:val="003C67EC"/>
    <w:rsid w:val="003D6FCB"/>
    <w:rsid w:val="003F12E1"/>
    <w:rsid w:val="003F62E7"/>
    <w:rsid w:val="00405A9F"/>
    <w:rsid w:val="00414842"/>
    <w:rsid w:val="00421CF5"/>
    <w:rsid w:val="004224EF"/>
    <w:rsid w:val="0044383E"/>
    <w:rsid w:val="00450CA5"/>
    <w:rsid w:val="00467B70"/>
    <w:rsid w:val="0049283D"/>
    <w:rsid w:val="004939BF"/>
    <w:rsid w:val="004950A0"/>
    <w:rsid w:val="004A5305"/>
    <w:rsid w:val="004A7CD1"/>
    <w:rsid w:val="004B1FC0"/>
    <w:rsid w:val="004D0602"/>
    <w:rsid w:val="00500C61"/>
    <w:rsid w:val="00502057"/>
    <w:rsid w:val="00507743"/>
    <w:rsid w:val="00515536"/>
    <w:rsid w:val="00516911"/>
    <w:rsid w:val="005763C1"/>
    <w:rsid w:val="005819A0"/>
    <w:rsid w:val="00584F73"/>
    <w:rsid w:val="00595AF9"/>
    <w:rsid w:val="005A226B"/>
    <w:rsid w:val="005A3A31"/>
    <w:rsid w:val="005B7625"/>
    <w:rsid w:val="005C3DD5"/>
    <w:rsid w:val="005C712A"/>
    <w:rsid w:val="006019CF"/>
    <w:rsid w:val="006228D8"/>
    <w:rsid w:val="00622BF1"/>
    <w:rsid w:val="006553CA"/>
    <w:rsid w:val="00662E1D"/>
    <w:rsid w:val="00664A6F"/>
    <w:rsid w:val="00670BAD"/>
    <w:rsid w:val="006748F7"/>
    <w:rsid w:val="0068613A"/>
    <w:rsid w:val="006B0C40"/>
    <w:rsid w:val="006E66DD"/>
    <w:rsid w:val="00713D74"/>
    <w:rsid w:val="007418D9"/>
    <w:rsid w:val="00742153"/>
    <w:rsid w:val="00745C2C"/>
    <w:rsid w:val="007613BA"/>
    <w:rsid w:val="007754AC"/>
    <w:rsid w:val="00796C60"/>
    <w:rsid w:val="007B57F8"/>
    <w:rsid w:val="007D393C"/>
    <w:rsid w:val="007D710A"/>
    <w:rsid w:val="007E274E"/>
    <w:rsid w:val="007E6DC6"/>
    <w:rsid w:val="00800872"/>
    <w:rsid w:val="008232F8"/>
    <w:rsid w:val="0082602B"/>
    <w:rsid w:val="0084246F"/>
    <w:rsid w:val="008519DD"/>
    <w:rsid w:val="00852413"/>
    <w:rsid w:val="00873807"/>
    <w:rsid w:val="008945AB"/>
    <w:rsid w:val="008A24D9"/>
    <w:rsid w:val="008A67AA"/>
    <w:rsid w:val="008A7965"/>
    <w:rsid w:val="008B232E"/>
    <w:rsid w:val="008D1D51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B0146"/>
    <w:rsid w:val="009B72AB"/>
    <w:rsid w:val="009C6401"/>
    <w:rsid w:val="00A329E8"/>
    <w:rsid w:val="00A357C6"/>
    <w:rsid w:val="00A51563"/>
    <w:rsid w:val="00A5573D"/>
    <w:rsid w:val="00A57DF3"/>
    <w:rsid w:val="00A84D8D"/>
    <w:rsid w:val="00A92B96"/>
    <w:rsid w:val="00AA67EA"/>
    <w:rsid w:val="00AA761A"/>
    <w:rsid w:val="00AB34B6"/>
    <w:rsid w:val="00B0102D"/>
    <w:rsid w:val="00B26C24"/>
    <w:rsid w:val="00B454E0"/>
    <w:rsid w:val="00B82AEE"/>
    <w:rsid w:val="00BB0FCC"/>
    <w:rsid w:val="00BC5D44"/>
    <w:rsid w:val="00BC6DC5"/>
    <w:rsid w:val="00BF300A"/>
    <w:rsid w:val="00C22CCF"/>
    <w:rsid w:val="00C573F3"/>
    <w:rsid w:val="00C83D41"/>
    <w:rsid w:val="00C8642A"/>
    <w:rsid w:val="00C867DE"/>
    <w:rsid w:val="00C92401"/>
    <w:rsid w:val="00C93C01"/>
    <w:rsid w:val="00CA1AAB"/>
    <w:rsid w:val="00CA4DF6"/>
    <w:rsid w:val="00CB1677"/>
    <w:rsid w:val="00CC3883"/>
    <w:rsid w:val="00CD03A5"/>
    <w:rsid w:val="00CE2327"/>
    <w:rsid w:val="00D07AB3"/>
    <w:rsid w:val="00D14E6D"/>
    <w:rsid w:val="00D43731"/>
    <w:rsid w:val="00D66DCC"/>
    <w:rsid w:val="00D8453D"/>
    <w:rsid w:val="00DA26B2"/>
    <w:rsid w:val="00DA278C"/>
    <w:rsid w:val="00DA53E9"/>
    <w:rsid w:val="00DB1208"/>
    <w:rsid w:val="00DC2348"/>
    <w:rsid w:val="00DD5C7E"/>
    <w:rsid w:val="00E0020D"/>
    <w:rsid w:val="00E12FA6"/>
    <w:rsid w:val="00E35941"/>
    <w:rsid w:val="00E546D8"/>
    <w:rsid w:val="00E56714"/>
    <w:rsid w:val="00E57F22"/>
    <w:rsid w:val="00E764F1"/>
    <w:rsid w:val="00E96D24"/>
    <w:rsid w:val="00E97B40"/>
    <w:rsid w:val="00EB08FC"/>
    <w:rsid w:val="00EC338A"/>
    <w:rsid w:val="00ED7C3C"/>
    <w:rsid w:val="00EF03BF"/>
    <w:rsid w:val="00F05B45"/>
    <w:rsid w:val="00F30574"/>
    <w:rsid w:val="00F42869"/>
    <w:rsid w:val="00F5734F"/>
    <w:rsid w:val="00F83383"/>
    <w:rsid w:val="00F960EE"/>
    <w:rsid w:val="00F96C7D"/>
    <w:rsid w:val="00FA5689"/>
    <w:rsid w:val="00FA5CFD"/>
    <w:rsid w:val="00FB70B4"/>
    <w:rsid w:val="00FD7F8E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DC23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348"/>
    <w:rPr>
      <w:vertAlign w:val="superscript"/>
    </w:rPr>
  </w:style>
  <w:style w:type="table" w:styleId="Tabela-Siatka">
    <w:name w:val="Table Grid"/>
    <w:basedOn w:val="Standardowy"/>
    <w:uiPriority w:val="39"/>
    <w:rsid w:val="00DC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omylnaczcionkaakapitu"/>
    <w:rsid w:val="00DC234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6C5E-82D4-414C-942B-B22FFAFF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2779</Words>
  <Characters>16677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76</cp:revision>
  <dcterms:created xsi:type="dcterms:W3CDTF">2022-10-11T15:39:00Z</dcterms:created>
  <dcterms:modified xsi:type="dcterms:W3CDTF">2024-02-23T12:49:00Z</dcterms:modified>
</cp:coreProperties>
</file>