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5C9D0" w14:textId="77777777" w:rsidR="00D00345" w:rsidRPr="000202F5" w:rsidRDefault="00D00345" w:rsidP="00C66A62">
      <w:pPr>
        <w:spacing w:after="284" w:line="280" w:lineRule="atLeast"/>
        <w:contextualSpacing/>
        <w:jc w:val="center"/>
        <w:rPr>
          <w:rFonts w:ascii="Arial" w:hAnsi="Arial" w:cs="Arial"/>
          <w:b/>
          <w:sz w:val="20"/>
          <w:szCs w:val="20"/>
        </w:rPr>
      </w:pPr>
      <w:r w:rsidRPr="000202F5">
        <w:rPr>
          <w:rFonts w:ascii="Arial" w:hAnsi="Arial" w:cs="Arial"/>
          <w:b/>
          <w:sz w:val="20"/>
          <w:szCs w:val="20"/>
        </w:rPr>
        <w:t>FORMULARZ</w:t>
      </w:r>
    </w:p>
    <w:p w14:paraId="3EAC218E" w14:textId="77777777" w:rsidR="00D00345" w:rsidRPr="000202F5" w:rsidRDefault="00D00345" w:rsidP="00C66A62">
      <w:pPr>
        <w:tabs>
          <w:tab w:val="left" w:pos="3304"/>
        </w:tabs>
        <w:spacing w:after="284" w:line="280" w:lineRule="atLeast"/>
        <w:contextualSpacing/>
        <w:jc w:val="center"/>
        <w:rPr>
          <w:rFonts w:ascii="Arial" w:hAnsi="Arial" w:cs="Arial"/>
          <w:b/>
          <w:sz w:val="20"/>
          <w:szCs w:val="20"/>
        </w:rPr>
      </w:pPr>
      <w:r w:rsidRPr="000202F5">
        <w:rPr>
          <w:rFonts w:ascii="Arial" w:hAnsi="Arial" w:cs="Arial"/>
          <w:b/>
          <w:sz w:val="20"/>
          <w:szCs w:val="20"/>
        </w:rPr>
        <w:t>DO WYKONYWANIA</w:t>
      </w:r>
      <w:r w:rsidR="006463A0" w:rsidRPr="000202F5">
        <w:rPr>
          <w:rFonts w:ascii="Arial" w:hAnsi="Arial" w:cs="Arial"/>
          <w:b/>
          <w:sz w:val="20"/>
          <w:szCs w:val="20"/>
        </w:rPr>
        <w:t xml:space="preserve"> PRAWA GŁOSU PRZEZ PEŁNOMOCNIKA </w:t>
      </w:r>
      <w:r w:rsidRPr="000202F5">
        <w:rPr>
          <w:rFonts w:ascii="Arial" w:hAnsi="Arial" w:cs="Arial"/>
          <w:b/>
          <w:sz w:val="20"/>
          <w:szCs w:val="20"/>
        </w:rPr>
        <w:t xml:space="preserve">NA </w:t>
      </w:r>
      <w:r w:rsidR="003533D4" w:rsidRPr="000202F5">
        <w:rPr>
          <w:rFonts w:ascii="Arial" w:hAnsi="Arial" w:cs="Arial"/>
          <w:b/>
          <w:sz w:val="20"/>
          <w:szCs w:val="20"/>
        </w:rPr>
        <w:br/>
      </w:r>
      <w:r w:rsidRPr="000202F5">
        <w:rPr>
          <w:rFonts w:ascii="Arial" w:hAnsi="Arial" w:cs="Arial"/>
          <w:b/>
          <w:sz w:val="20"/>
          <w:szCs w:val="20"/>
        </w:rPr>
        <w:t xml:space="preserve">ZWYCZAJNYM WALNYM ZGROMADZENIU </w:t>
      </w:r>
    </w:p>
    <w:p w14:paraId="6C901B20" w14:textId="77777777" w:rsidR="00D00345" w:rsidRPr="000202F5" w:rsidRDefault="00DF0F10" w:rsidP="00C66A62">
      <w:pPr>
        <w:tabs>
          <w:tab w:val="left" w:pos="3304"/>
        </w:tabs>
        <w:spacing w:after="284" w:line="280" w:lineRule="atLeast"/>
        <w:contextualSpacing/>
        <w:jc w:val="center"/>
        <w:rPr>
          <w:rFonts w:ascii="Arial" w:hAnsi="Arial" w:cs="Arial"/>
          <w:b/>
          <w:sz w:val="20"/>
          <w:szCs w:val="20"/>
        </w:rPr>
      </w:pPr>
      <w:r w:rsidRPr="000202F5">
        <w:rPr>
          <w:rFonts w:ascii="Arial" w:hAnsi="Arial" w:cs="Arial"/>
          <w:b/>
          <w:sz w:val="20"/>
          <w:szCs w:val="20"/>
        </w:rPr>
        <w:t>SPÓŁKI POD FIRMĄ</w:t>
      </w:r>
    </w:p>
    <w:p w14:paraId="6F6D92F5" w14:textId="77777777" w:rsidR="00D00345" w:rsidRPr="000202F5" w:rsidRDefault="00D1364B" w:rsidP="00C66A62">
      <w:pPr>
        <w:tabs>
          <w:tab w:val="left" w:pos="3304"/>
        </w:tabs>
        <w:spacing w:after="284" w:line="280" w:lineRule="atLeast"/>
        <w:contextualSpacing/>
        <w:jc w:val="center"/>
        <w:rPr>
          <w:rFonts w:ascii="Arial" w:hAnsi="Arial" w:cs="Arial"/>
          <w:b/>
          <w:sz w:val="20"/>
          <w:szCs w:val="20"/>
        </w:rPr>
      </w:pPr>
      <w:r w:rsidRPr="000202F5">
        <w:rPr>
          <w:rFonts w:ascii="Arial" w:hAnsi="Arial" w:cs="Arial"/>
          <w:b/>
          <w:sz w:val="20"/>
          <w:szCs w:val="20"/>
        </w:rPr>
        <w:t>Mo</w:t>
      </w:r>
      <w:r w:rsidR="00D00345" w:rsidRPr="000202F5">
        <w:rPr>
          <w:rFonts w:ascii="Arial" w:hAnsi="Arial" w:cs="Arial"/>
          <w:b/>
          <w:sz w:val="20"/>
          <w:szCs w:val="20"/>
        </w:rPr>
        <w:t xml:space="preserve">-BRUK S.A. </w:t>
      </w:r>
    </w:p>
    <w:p w14:paraId="59ABB66A" w14:textId="77777777" w:rsidR="00D00345" w:rsidRPr="000202F5" w:rsidRDefault="00D00345" w:rsidP="00D00345">
      <w:pPr>
        <w:spacing w:after="284" w:line="280" w:lineRule="atLeast"/>
        <w:rPr>
          <w:rFonts w:ascii="Arial" w:hAnsi="Arial" w:cs="Arial"/>
          <w:b/>
          <w:sz w:val="20"/>
          <w:szCs w:val="20"/>
        </w:rPr>
      </w:pPr>
    </w:p>
    <w:p w14:paraId="2B81F2A0" w14:textId="77777777" w:rsidR="00D00345" w:rsidRPr="000202F5" w:rsidRDefault="00D00345" w:rsidP="004B146A">
      <w:pPr>
        <w:numPr>
          <w:ilvl w:val="0"/>
          <w:numId w:val="9"/>
        </w:numPr>
        <w:tabs>
          <w:tab w:val="clear" w:pos="1080"/>
        </w:tabs>
        <w:spacing w:after="284" w:line="280" w:lineRule="atLeast"/>
        <w:rPr>
          <w:rFonts w:ascii="Arial" w:hAnsi="Arial" w:cs="Arial"/>
          <w:b/>
          <w:sz w:val="20"/>
          <w:szCs w:val="20"/>
        </w:rPr>
      </w:pPr>
      <w:r w:rsidRPr="000202F5">
        <w:rPr>
          <w:rFonts w:ascii="Arial" w:hAnsi="Arial" w:cs="Arial"/>
          <w:b/>
          <w:sz w:val="20"/>
          <w:szCs w:val="20"/>
        </w:rPr>
        <w:t>IDENTYFIKACJA AKCJONARIUSZA ODDAJĄCEGO GŁOS</w:t>
      </w:r>
    </w:p>
    <w:p w14:paraId="3345B01A" w14:textId="77777777" w:rsidR="00C66A62" w:rsidRPr="000202F5" w:rsidRDefault="00C66A62" w:rsidP="00C66A62">
      <w:pPr>
        <w:spacing w:after="284" w:line="280" w:lineRule="atLeast"/>
        <w:ind w:left="360"/>
        <w:rPr>
          <w:rFonts w:ascii="Arial" w:hAnsi="Arial" w:cs="Arial"/>
          <w:b/>
          <w:sz w:val="20"/>
          <w:szCs w:val="20"/>
        </w:rPr>
      </w:pPr>
    </w:p>
    <w:p w14:paraId="1381B655" w14:textId="77777777" w:rsidR="00D00345" w:rsidRPr="000202F5" w:rsidRDefault="00D00345" w:rsidP="00C66A62">
      <w:pPr>
        <w:spacing w:after="284" w:line="280" w:lineRule="atLeast"/>
        <w:ind w:left="360"/>
        <w:rPr>
          <w:rFonts w:ascii="Arial" w:hAnsi="Arial" w:cs="Arial"/>
          <w:b/>
          <w:sz w:val="20"/>
          <w:szCs w:val="20"/>
        </w:rPr>
      </w:pPr>
      <w:r w:rsidRPr="000202F5">
        <w:rPr>
          <w:rFonts w:ascii="Arial" w:hAnsi="Arial" w:cs="Arial"/>
          <w:b/>
          <w:sz w:val="20"/>
          <w:szCs w:val="20"/>
        </w:rPr>
        <w:t xml:space="preserve">(Uzupełnia Akcjonariusz będący osobą fizyczną): </w:t>
      </w:r>
    </w:p>
    <w:p w14:paraId="723C8908" w14:textId="77777777" w:rsidR="00C66A62" w:rsidRPr="000202F5" w:rsidRDefault="00C66A62" w:rsidP="00D00345">
      <w:pPr>
        <w:spacing w:after="284" w:line="280" w:lineRule="atLeast"/>
        <w:contextualSpacing/>
        <w:rPr>
          <w:rFonts w:ascii="Arial" w:hAnsi="Arial" w:cs="Arial"/>
          <w:sz w:val="20"/>
          <w:szCs w:val="20"/>
        </w:rPr>
      </w:pPr>
    </w:p>
    <w:p w14:paraId="1761F3EA" w14:textId="77777777" w:rsidR="00D00345" w:rsidRPr="000202F5" w:rsidRDefault="00D00345" w:rsidP="00D00345">
      <w:pPr>
        <w:spacing w:after="284" w:line="280" w:lineRule="atLeast"/>
        <w:contextualSpacing/>
        <w:rPr>
          <w:rFonts w:ascii="Arial" w:hAnsi="Arial" w:cs="Arial"/>
          <w:sz w:val="20"/>
          <w:szCs w:val="20"/>
        </w:rPr>
      </w:pPr>
      <w:r w:rsidRPr="000202F5">
        <w:rPr>
          <w:rFonts w:ascii="Arial" w:hAnsi="Arial" w:cs="Arial"/>
          <w:sz w:val="20"/>
          <w:szCs w:val="20"/>
        </w:rPr>
        <w:t>Ja</w:t>
      </w:r>
      <w:r w:rsidR="003533D4" w:rsidRPr="000202F5">
        <w:rPr>
          <w:rFonts w:ascii="Arial" w:hAnsi="Arial" w:cs="Arial"/>
          <w:sz w:val="20"/>
          <w:szCs w:val="20"/>
        </w:rPr>
        <w:t xml:space="preserve"> </w:t>
      </w:r>
      <w:r w:rsidRPr="000202F5">
        <w:rPr>
          <w:rFonts w:ascii="Arial" w:hAnsi="Arial" w:cs="Arial"/>
          <w:sz w:val="20"/>
          <w:szCs w:val="20"/>
        </w:rPr>
        <w:t>………………………</w:t>
      </w:r>
      <w:r w:rsidR="00F21FBE" w:rsidRPr="000202F5">
        <w:rPr>
          <w:rFonts w:ascii="Arial" w:hAnsi="Arial" w:cs="Arial"/>
          <w:sz w:val="20"/>
          <w:szCs w:val="20"/>
        </w:rPr>
        <w:t>…………………………………………………………………………….…,</w:t>
      </w:r>
      <w:r w:rsidRPr="000202F5">
        <w:rPr>
          <w:rFonts w:ascii="Arial" w:hAnsi="Arial" w:cs="Arial"/>
          <w:sz w:val="20"/>
          <w:szCs w:val="20"/>
        </w:rPr>
        <w:t xml:space="preserve"> </w:t>
      </w:r>
    </w:p>
    <w:p w14:paraId="23D7232A" w14:textId="77777777" w:rsidR="00D00345" w:rsidRPr="000202F5" w:rsidRDefault="00D00345" w:rsidP="00C66A62">
      <w:pPr>
        <w:spacing w:after="284" w:line="280" w:lineRule="atLeast"/>
        <w:contextualSpacing/>
        <w:jc w:val="center"/>
        <w:rPr>
          <w:rFonts w:ascii="Arial" w:hAnsi="Arial" w:cs="Arial"/>
          <w:sz w:val="20"/>
          <w:szCs w:val="20"/>
          <w:vertAlign w:val="superscript"/>
        </w:rPr>
      </w:pPr>
      <w:r w:rsidRPr="000202F5">
        <w:rPr>
          <w:rFonts w:ascii="Arial" w:hAnsi="Arial" w:cs="Arial"/>
          <w:smallCaps/>
          <w:sz w:val="20"/>
          <w:szCs w:val="20"/>
        </w:rPr>
        <w:t xml:space="preserve">imię i nazwisko akcjonariusza </w:t>
      </w:r>
    </w:p>
    <w:p w14:paraId="0F6CBCDB" w14:textId="77777777" w:rsidR="00C66A62" w:rsidRPr="000202F5" w:rsidRDefault="00C66A62" w:rsidP="00C66A62">
      <w:pPr>
        <w:spacing w:after="284" w:line="280" w:lineRule="atLeast"/>
        <w:contextualSpacing/>
        <w:jc w:val="center"/>
        <w:rPr>
          <w:rFonts w:ascii="Arial" w:hAnsi="Arial" w:cs="Arial"/>
          <w:sz w:val="20"/>
          <w:szCs w:val="20"/>
          <w:vertAlign w:val="superscript"/>
        </w:rPr>
      </w:pPr>
    </w:p>
    <w:p w14:paraId="5995D2AE" w14:textId="77777777" w:rsidR="00D00345" w:rsidRPr="000202F5" w:rsidRDefault="00D00345" w:rsidP="00D00345">
      <w:pPr>
        <w:spacing w:after="284" w:line="280" w:lineRule="atLeast"/>
        <w:contextualSpacing/>
        <w:rPr>
          <w:rFonts w:ascii="Arial" w:hAnsi="Arial" w:cs="Arial"/>
          <w:sz w:val="20"/>
          <w:szCs w:val="20"/>
        </w:rPr>
      </w:pPr>
      <w:r w:rsidRPr="000202F5">
        <w:rPr>
          <w:rFonts w:ascii="Arial" w:hAnsi="Arial" w:cs="Arial"/>
          <w:sz w:val="20"/>
          <w:szCs w:val="20"/>
        </w:rPr>
        <w:t>legitymujący się dowodem osobistym ………………………………………</w:t>
      </w:r>
      <w:r w:rsidR="00F21FBE" w:rsidRPr="000202F5">
        <w:rPr>
          <w:rFonts w:ascii="Arial" w:hAnsi="Arial" w:cs="Arial"/>
          <w:sz w:val="20"/>
          <w:szCs w:val="20"/>
        </w:rPr>
        <w:t>………………………..….,</w:t>
      </w:r>
    </w:p>
    <w:p w14:paraId="63C05518" w14:textId="77777777" w:rsidR="00D00345" w:rsidRPr="000202F5" w:rsidRDefault="003F4FBA" w:rsidP="003F4FBA">
      <w:pPr>
        <w:tabs>
          <w:tab w:val="center" w:pos="6096"/>
        </w:tabs>
        <w:spacing w:after="284" w:line="280" w:lineRule="atLeast"/>
        <w:contextualSpacing/>
        <w:rPr>
          <w:rFonts w:ascii="Arial" w:hAnsi="Arial" w:cs="Arial"/>
          <w:sz w:val="20"/>
          <w:szCs w:val="20"/>
        </w:rPr>
      </w:pPr>
      <w:r w:rsidRPr="000202F5">
        <w:rPr>
          <w:rFonts w:ascii="Arial" w:hAnsi="Arial" w:cs="Arial"/>
          <w:smallCaps/>
          <w:sz w:val="20"/>
          <w:szCs w:val="20"/>
        </w:rPr>
        <w:tab/>
      </w:r>
      <w:r w:rsidR="00D00345" w:rsidRPr="000202F5">
        <w:rPr>
          <w:rFonts w:ascii="Arial" w:hAnsi="Arial" w:cs="Arial"/>
          <w:smallCaps/>
          <w:sz w:val="20"/>
          <w:szCs w:val="20"/>
        </w:rPr>
        <w:t>nr i seria dowodu osobistego</w:t>
      </w:r>
    </w:p>
    <w:p w14:paraId="648D6B88" w14:textId="77777777" w:rsidR="00C66A62" w:rsidRPr="000202F5" w:rsidRDefault="00C66A62" w:rsidP="00C66A62">
      <w:pPr>
        <w:spacing w:after="284" w:line="280" w:lineRule="atLeast"/>
        <w:contextualSpacing/>
        <w:jc w:val="center"/>
        <w:rPr>
          <w:rFonts w:ascii="Arial" w:hAnsi="Arial" w:cs="Arial"/>
          <w:sz w:val="20"/>
          <w:szCs w:val="20"/>
        </w:rPr>
      </w:pPr>
    </w:p>
    <w:p w14:paraId="20633D3D" w14:textId="77777777" w:rsidR="00D00345" w:rsidRPr="000202F5" w:rsidRDefault="00D00345" w:rsidP="00D00345">
      <w:pPr>
        <w:spacing w:after="284" w:line="280" w:lineRule="atLeast"/>
        <w:contextualSpacing/>
        <w:rPr>
          <w:rFonts w:ascii="Arial" w:hAnsi="Arial" w:cs="Arial"/>
          <w:sz w:val="20"/>
          <w:szCs w:val="20"/>
        </w:rPr>
      </w:pPr>
      <w:r w:rsidRPr="000202F5">
        <w:rPr>
          <w:rFonts w:ascii="Arial" w:hAnsi="Arial" w:cs="Arial"/>
          <w:sz w:val="20"/>
          <w:szCs w:val="20"/>
        </w:rPr>
        <w:t>wydanym przez …....…</w:t>
      </w:r>
      <w:r w:rsidR="00F21FBE" w:rsidRPr="000202F5">
        <w:rPr>
          <w:rFonts w:ascii="Arial" w:hAnsi="Arial" w:cs="Arial"/>
          <w:sz w:val="20"/>
          <w:szCs w:val="20"/>
        </w:rPr>
        <w:t>………………………………………………………………………………….,</w:t>
      </w:r>
    </w:p>
    <w:p w14:paraId="1A31182A" w14:textId="77777777" w:rsidR="00D00345" w:rsidRPr="000202F5" w:rsidRDefault="003F4FBA" w:rsidP="003F4FBA">
      <w:pPr>
        <w:tabs>
          <w:tab w:val="center" w:pos="5245"/>
        </w:tabs>
        <w:spacing w:after="284" w:line="280" w:lineRule="atLeast"/>
        <w:contextualSpacing/>
        <w:rPr>
          <w:rFonts w:ascii="Arial" w:hAnsi="Arial" w:cs="Arial"/>
          <w:sz w:val="20"/>
          <w:szCs w:val="20"/>
          <w:vertAlign w:val="superscript"/>
        </w:rPr>
      </w:pPr>
      <w:r w:rsidRPr="000202F5">
        <w:rPr>
          <w:rFonts w:ascii="Arial" w:hAnsi="Arial" w:cs="Arial"/>
          <w:smallCaps/>
          <w:sz w:val="20"/>
          <w:szCs w:val="20"/>
        </w:rPr>
        <w:tab/>
      </w:r>
      <w:r w:rsidR="00D00345" w:rsidRPr="000202F5">
        <w:rPr>
          <w:rFonts w:ascii="Arial" w:hAnsi="Arial" w:cs="Arial"/>
          <w:smallCaps/>
          <w:sz w:val="20"/>
          <w:szCs w:val="20"/>
        </w:rPr>
        <w:t>nazwa organu</w:t>
      </w:r>
    </w:p>
    <w:p w14:paraId="6878D647" w14:textId="77777777" w:rsidR="00C66A62" w:rsidRPr="000202F5" w:rsidRDefault="00C66A62" w:rsidP="00C66A62">
      <w:pPr>
        <w:spacing w:after="284" w:line="280" w:lineRule="atLeast"/>
        <w:contextualSpacing/>
        <w:jc w:val="center"/>
        <w:rPr>
          <w:rFonts w:ascii="Arial" w:hAnsi="Arial" w:cs="Arial"/>
          <w:sz w:val="20"/>
          <w:szCs w:val="20"/>
        </w:rPr>
      </w:pPr>
    </w:p>
    <w:p w14:paraId="7EC14585" w14:textId="77777777" w:rsidR="00D00345" w:rsidRPr="000202F5" w:rsidRDefault="00D00345" w:rsidP="00D00345">
      <w:pPr>
        <w:spacing w:after="284" w:line="280" w:lineRule="atLeast"/>
        <w:contextualSpacing/>
        <w:rPr>
          <w:rFonts w:ascii="Arial" w:hAnsi="Arial" w:cs="Arial"/>
          <w:sz w:val="20"/>
          <w:szCs w:val="20"/>
        </w:rPr>
      </w:pPr>
      <w:r w:rsidRPr="000202F5">
        <w:rPr>
          <w:rFonts w:ascii="Arial" w:hAnsi="Arial" w:cs="Arial"/>
          <w:sz w:val="20"/>
          <w:szCs w:val="20"/>
        </w:rPr>
        <w:t>………………………………………………………………………….........</w:t>
      </w:r>
      <w:r w:rsidR="00F21FBE" w:rsidRPr="000202F5">
        <w:rPr>
          <w:rFonts w:ascii="Arial" w:hAnsi="Arial" w:cs="Arial"/>
          <w:sz w:val="20"/>
          <w:szCs w:val="20"/>
        </w:rPr>
        <w:t>,</w:t>
      </w:r>
    </w:p>
    <w:p w14:paraId="5794F674" w14:textId="77777777" w:rsidR="00D00345" w:rsidRPr="000202F5" w:rsidRDefault="003533D4" w:rsidP="003533D4">
      <w:pPr>
        <w:tabs>
          <w:tab w:val="center" w:pos="3261"/>
        </w:tabs>
        <w:spacing w:after="284" w:line="280" w:lineRule="atLeast"/>
        <w:contextualSpacing/>
        <w:rPr>
          <w:rFonts w:ascii="Arial" w:hAnsi="Arial" w:cs="Arial"/>
          <w:sz w:val="20"/>
          <w:szCs w:val="20"/>
        </w:rPr>
      </w:pPr>
      <w:r w:rsidRPr="000202F5">
        <w:rPr>
          <w:rFonts w:ascii="Arial" w:hAnsi="Arial" w:cs="Arial"/>
          <w:smallCaps/>
          <w:sz w:val="20"/>
          <w:szCs w:val="20"/>
        </w:rPr>
        <w:tab/>
      </w:r>
      <w:r w:rsidR="00D00345" w:rsidRPr="000202F5">
        <w:rPr>
          <w:rFonts w:ascii="Arial" w:hAnsi="Arial" w:cs="Arial"/>
          <w:smallCaps/>
          <w:sz w:val="20"/>
          <w:szCs w:val="20"/>
        </w:rPr>
        <w:t>nr pesel / nip akcjonariusza</w:t>
      </w:r>
    </w:p>
    <w:p w14:paraId="08BF92CA" w14:textId="77777777" w:rsidR="00C66A62" w:rsidRPr="000202F5" w:rsidRDefault="00C66A62" w:rsidP="00D00345">
      <w:pPr>
        <w:spacing w:after="284" w:line="280" w:lineRule="atLeast"/>
        <w:contextualSpacing/>
        <w:rPr>
          <w:rFonts w:ascii="Arial" w:hAnsi="Arial" w:cs="Arial"/>
          <w:sz w:val="20"/>
          <w:szCs w:val="20"/>
        </w:rPr>
      </w:pPr>
    </w:p>
    <w:p w14:paraId="386F1046" w14:textId="77777777" w:rsidR="00D1364B" w:rsidRPr="000202F5" w:rsidRDefault="003F4FBA" w:rsidP="00D00345">
      <w:pPr>
        <w:spacing w:after="284" w:line="280" w:lineRule="atLeast"/>
        <w:contextualSpacing/>
        <w:rPr>
          <w:rFonts w:ascii="Arial" w:hAnsi="Arial" w:cs="Arial"/>
          <w:smallCaps/>
          <w:sz w:val="20"/>
          <w:szCs w:val="20"/>
        </w:rPr>
      </w:pPr>
      <w:r w:rsidRPr="000202F5">
        <w:rPr>
          <w:rFonts w:ascii="Arial" w:hAnsi="Arial" w:cs="Arial"/>
          <w:sz w:val="20"/>
          <w:szCs w:val="20"/>
        </w:rPr>
        <w:t>posiadający w spółce pod firmą: MO-BRUK S.A.:</w:t>
      </w:r>
      <w:r w:rsidRPr="000202F5">
        <w:rPr>
          <w:rFonts w:ascii="Arial" w:hAnsi="Arial" w:cs="Arial"/>
          <w:smallCaps/>
          <w:sz w:val="20"/>
          <w:szCs w:val="20"/>
        </w:rPr>
        <w:t xml:space="preserve"> </w:t>
      </w:r>
    </w:p>
    <w:p w14:paraId="17D00C72" w14:textId="77777777" w:rsidR="00D1364B" w:rsidRPr="000202F5" w:rsidRDefault="00D1364B" w:rsidP="00D00345">
      <w:pPr>
        <w:spacing w:after="284" w:line="280" w:lineRule="atLeast"/>
        <w:contextualSpacing/>
        <w:rPr>
          <w:rFonts w:ascii="Arial" w:hAnsi="Arial" w:cs="Arial"/>
          <w:smallCaps/>
          <w:sz w:val="20"/>
          <w:szCs w:val="20"/>
        </w:rPr>
      </w:pPr>
    </w:p>
    <w:p w14:paraId="237A420A" w14:textId="77777777" w:rsidR="00D00345" w:rsidRPr="000202F5" w:rsidRDefault="00D00345" w:rsidP="00D00345">
      <w:pPr>
        <w:spacing w:after="284" w:line="280" w:lineRule="atLeast"/>
        <w:contextualSpacing/>
        <w:rPr>
          <w:rFonts w:ascii="Arial" w:hAnsi="Arial" w:cs="Arial"/>
          <w:smallCaps/>
          <w:sz w:val="20"/>
          <w:szCs w:val="20"/>
        </w:rPr>
      </w:pPr>
      <w:r w:rsidRPr="000202F5">
        <w:rPr>
          <w:rFonts w:ascii="Arial" w:hAnsi="Arial" w:cs="Arial"/>
          <w:smallCaps/>
          <w:sz w:val="20"/>
          <w:szCs w:val="20"/>
        </w:rPr>
        <w:t>……………………………………………………………</w:t>
      </w:r>
      <w:r w:rsidR="003F4FBA" w:rsidRPr="000202F5">
        <w:rPr>
          <w:rFonts w:ascii="Arial" w:hAnsi="Arial" w:cs="Arial"/>
          <w:smallCaps/>
          <w:sz w:val="20"/>
          <w:szCs w:val="20"/>
        </w:rPr>
        <w:t>………</w:t>
      </w:r>
    </w:p>
    <w:p w14:paraId="24443E32" w14:textId="77777777" w:rsidR="00D00345" w:rsidRPr="000202F5" w:rsidRDefault="00D00345" w:rsidP="003F4FBA">
      <w:pPr>
        <w:tabs>
          <w:tab w:val="center" w:pos="6379"/>
        </w:tabs>
        <w:spacing w:after="284" w:line="280" w:lineRule="atLeast"/>
        <w:contextualSpacing/>
        <w:rPr>
          <w:rFonts w:ascii="Arial" w:hAnsi="Arial" w:cs="Arial"/>
          <w:smallCaps/>
          <w:sz w:val="20"/>
          <w:szCs w:val="20"/>
        </w:rPr>
      </w:pPr>
      <w:r w:rsidRPr="000202F5">
        <w:rPr>
          <w:rFonts w:ascii="Arial" w:hAnsi="Arial" w:cs="Arial"/>
          <w:smallCaps/>
          <w:sz w:val="20"/>
          <w:szCs w:val="20"/>
        </w:rPr>
        <w:t>ilość akcji</w:t>
      </w:r>
    </w:p>
    <w:p w14:paraId="6912BF5B" w14:textId="77777777" w:rsidR="00D00345" w:rsidRPr="000202F5" w:rsidRDefault="00D00345" w:rsidP="00D00345">
      <w:pPr>
        <w:spacing w:after="284" w:line="280" w:lineRule="atLeast"/>
        <w:rPr>
          <w:rFonts w:ascii="Arial" w:hAnsi="Arial" w:cs="Arial"/>
          <w:sz w:val="20"/>
          <w:szCs w:val="20"/>
        </w:rPr>
      </w:pPr>
    </w:p>
    <w:p w14:paraId="0F43F2EF" w14:textId="77777777" w:rsidR="00D00345" w:rsidRPr="000202F5" w:rsidRDefault="00D00345" w:rsidP="00D00345">
      <w:pPr>
        <w:spacing w:after="284" w:line="280" w:lineRule="atLeast"/>
        <w:rPr>
          <w:rFonts w:ascii="Arial" w:hAnsi="Arial" w:cs="Arial"/>
          <w:sz w:val="20"/>
          <w:szCs w:val="20"/>
        </w:rPr>
      </w:pPr>
      <w:r w:rsidRPr="000202F5">
        <w:rPr>
          <w:rFonts w:ascii="Arial" w:hAnsi="Arial" w:cs="Arial"/>
          <w:sz w:val="20"/>
          <w:szCs w:val="20"/>
        </w:rPr>
        <w:t>Dane kontaktowe Akcjonariusza:</w:t>
      </w:r>
    </w:p>
    <w:p w14:paraId="3CCB6B61" w14:textId="77777777" w:rsidR="00D00345" w:rsidRPr="000202F5" w:rsidRDefault="00D00345" w:rsidP="00D00345">
      <w:pPr>
        <w:tabs>
          <w:tab w:val="left" w:pos="9000"/>
        </w:tabs>
        <w:spacing w:after="284" w:line="280" w:lineRule="atLeast"/>
        <w:rPr>
          <w:rFonts w:ascii="Arial" w:hAnsi="Arial" w:cs="Arial"/>
          <w:sz w:val="20"/>
          <w:szCs w:val="20"/>
        </w:rPr>
      </w:pPr>
      <w:r w:rsidRPr="000202F5">
        <w:rPr>
          <w:rFonts w:ascii="Arial" w:hAnsi="Arial" w:cs="Arial"/>
          <w:sz w:val="20"/>
          <w:szCs w:val="20"/>
        </w:rPr>
        <w:t>Miasto: ………………………………………………………………………….</w:t>
      </w:r>
    </w:p>
    <w:p w14:paraId="62E336B0" w14:textId="77777777" w:rsidR="00D00345" w:rsidRPr="000202F5" w:rsidRDefault="00D00345" w:rsidP="00D00345">
      <w:pPr>
        <w:tabs>
          <w:tab w:val="left" w:pos="9000"/>
        </w:tabs>
        <w:spacing w:after="284" w:line="280" w:lineRule="atLeast"/>
        <w:rPr>
          <w:rFonts w:ascii="Arial" w:hAnsi="Arial" w:cs="Arial"/>
          <w:sz w:val="20"/>
          <w:szCs w:val="20"/>
        </w:rPr>
      </w:pPr>
      <w:r w:rsidRPr="000202F5">
        <w:rPr>
          <w:rFonts w:ascii="Arial" w:hAnsi="Arial" w:cs="Arial"/>
          <w:sz w:val="20"/>
          <w:szCs w:val="20"/>
        </w:rPr>
        <w:t>Kod pocztowy: …………………………………………………………………</w:t>
      </w:r>
    </w:p>
    <w:p w14:paraId="41B5DE98" w14:textId="77777777" w:rsidR="00D00345" w:rsidRPr="000202F5" w:rsidRDefault="00D00345" w:rsidP="00C66A62">
      <w:pPr>
        <w:tabs>
          <w:tab w:val="left" w:pos="9000"/>
        </w:tabs>
        <w:spacing w:after="284" w:line="280" w:lineRule="atLeast"/>
        <w:rPr>
          <w:rFonts w:ascii="Arial" w:hAnsi="Arial" w:cs="Arial"/>
          <w:sz w:val="20"/>
          <w:szCs w:val="20"/>
        </w:rPr>
      </w:pPr>
      <w:r w:rsidRPr="000202F5">
        <w:rPr>
          <w:rFonts w:ascii="Arial" w:hAnsi="Arial" w:cs="Arial"/>
          <w:sz w:val="20"/>
          <w:szCs w:val="20"/>
        </w:rPr>
        <w:t>Ulica i nr lokalu</w:t>
      </w:r>
      <w:r w:rsidR="003533D4" w:rsidRPr="000202F5">
        <w:rPr>
          <w:rFonts w:ascii="Arial" w:hAnsi="Arial" w:cs="Arial"/>
          <w:sz w:val="20"/>
          <w:szCs w:val="20"/>
        </w:rPr>
        <w:t xml:space="preserve">: </w:t>
      </w:r>
      <w:r w:rsidRPr="000202F5">
        <w:rPr>
          <w:rFonts w:ascii="Arial" w:hAnsi="Arial" w:cs="Arial"/>
          <w:sz w:val="20"/>
          <w:szCs w:val="20"/>
        </w:rPr>
        <w:t>…………………………………………………………………</w:t>
      </w:r>
    </w:p>
    <w:p w14:paraId="79295331" w14:textId="77777777" w:rsidR="00D00345" w:rsidRPr="000202F5" w:rsidRDefault="00D00345" w:rsidP="00D00345">
      <w:pPr>
        <w:spacing w:after="284" w:line="280" w:lineRule="atLeast"/>
        <w:rPr>
          <w:rFonts w:ascii="Arial" w:hAnsi="Arial" w:cs="Arial"/>
          <w:sz w:val="20"/>
          <w:szCs w:val="20"/>
        </w:rPr>
      </w:pPr>
      <w:r w:rsidRPr="000202F5">
        <w:rPr>
          <w:rFonts w:ascii="Arial" w:hAnsi="Arial" w:cs="Arial"/>
          <w:sz w:val="20"/>
          <w:szCs w:val="20"/>
        </w:rPr>
        <w:t>Kontakt e-mail</w:t>
      </w:r>
      <w:r w:rsidR="003533D4" w:rsidRPr="000202F5">
        <w:rPr>
          <w:rFonts w:ascii="Arial" w:hAnsi="Arial" w:cs="Arial"/>
          <w:sz w:val="20"/>
          <w:szCs w:val="20"/>
        </w:rPr>
        <w:t xml:space="preserve">: </w:t>
      </w:r>
      <w:r w:rsidRPr="000202F5">
        <w:rPr>
          <w:rFonts w:ascii="Arial" w:hAnsi="Arial" w:cs="Arial"/>
          <w:sz w:val="20"/>
          <w:szCs w:val="20"/>
        </w:rPr>
        <w:t>…………………………………………………………………..</w:t>
      </w:r>
    </w:p>
    <w:p w14:paraId="4169872C" w14:textId="77777777" w:rsidR="00D00345" w:rsidRPr="000202F5" w:rsidRDefault="00D00345" w:rsidP="00D00345">
      <w:pPr>
        <w:spacing w:after="284" w:line="280" w:lineRule="atLeast"/>
        <w:rPr>
          <w:rFonts w:ascii="Arial" w:hAnsi="Arial" w:cs="Arial"/>
          <w:sz w:val="20"/>
          <w:szCs w:val="20"/>
        </w:rPr>
      </w:pPr>
      <w:r w:rsidRPr="000202F5">
        <w:rPr>
          <w:rFonts w:ascii="Arial" w:hAnsi="Arial" w:cs="Arial"/>
          <w:sz w:val="20"/>
          <w:szCs w:val="20"/>
        </w:rPr>
        <w:t>Kontakt telefoniczny: …………………………………………………………..</w:t>
      </w:r>
    </w:p>
    <w:p w14:paraId="08736CF1" w14:textId="77777777" w:rsidR="00D00345" w:rsidRPr="000202F5" w:rsidRDefault="00D00345" w:rsidP="00D00345">
      <w:pPr>
        <w:spacing w:after="284" w:line="280" w:lineRule="atLeast"/>
        <w:rPr>
          <w:rFonts w:ascii="Arial" w:hAnsi="Arial" w:cs="Arial"/>
          <w:b/>
          <w:sz w:val="20"/>
          <w:szCs w:val="20"/>
        </w:rPr>
      </w:pPr>
    </w:p>
    <w:p w14:paraId="4F2717BE" w14:textId="77777777" w:rsidR="00D1364B" w:rsidRPr="000202F5" w:rsidRDefault="00D1364B" w:rsidP="00D00345">
      <w:pPr>
        <w:spacing w:after="284" w:line="280" w:lineRule="atLeast"/>
        <w:rPr>
          <w:rFonts w:ascii="Arial" w:hAnsi="Arial" w:cs="Arial"/>
          <w:b/>
          <w:sz w:val="20"/>
          <w:szCs w:val="20"/>
        </w:rPr>
      </w:pPr>
    </w:p>
    <w:p w14:paraId="29C6A4B9" w14:textId="77777777" w:rsidR="00D00345" w:rsidRPr="000202F5" w:rsidRDefault="00D00345" w:rsidP="00D00345">
      <w:pPr>
        <w:spacing w:after="284" w:line="280" w:lineRule="atLeast"/>
        <w:rPr>
          <w:rFonts w:ascii="Arial" w:hAnsi="Arial" w:cs="Arial"/>
          <w:b/>
          <w:sz w:val="20"/>
          <w:szCs w:val="20"/>
        </w:rPr>
      </w:pPr>
      <w:r w:rsidRPr="000202F5">
        <w:rPr>
          <w:rFonts w:ascii="Arial" w:hAnsi="Arial" w:cs="Arial"/>
          <w:b/>
          <w:sz w:val="20"/>
          <w:szCs w:val="20"/>
        </w:rPr>
        <w:lastRenderedPageBreak/>
        <w:t xml:space="preserve">(Uzupełnia Akcjonariusz będący osobą prawną lub inną jednostką organizacyjną nie posiadającą osobowości prawnej): </w:t>
      </w:r>
    </w:p>
    <w:p w14:paraId="44AA18BC" w14:textId="77777777" w:rsidR="00D00345" w:rsidRPr="000202F5" w:rsidRDefault="00D00345" w:rsidP="00D00345">
      <w:pPr>
        <w:spacing w:after="284" w:line="280" w:lineRule="atLeast"/>
        <w:contextualSpacing/>
        <w:rPr>
          <w:rFonts w:ascii="Arial" w:hAnsi="Arial" w:cs="Arial"/>
          <w:sz w:val="20"/>
          <w:szCs w:val="20"/>
        </w:rPr>
      </w:pPr>
    </w:p>
    <w:p w14:paraId="4C83C1BB" w14:textId="77777777" w:rsidR="00D00345" w:rsidRPr="000202F5" w:rsidRDefault="00D00345" w:rsidP="00C66A62">
      <w:pPr>
        <w:spacing w:after="284" w:line="280" w:lineRule="atLeast"/>
        <w:contextualSpacing/>
        <w:rPr>
          <w:rFonts w:ascii="Arial" w:hAnsi="Arial" w:cs="Arial"/>
          <w:sz w:val="20"/>
          <w:szCs w:val="20"/>
        </w:rPr>
      </w:pPr>
      <w:r w:rsidRPr="000202F5">
        <w:rPr>
          <w:rFonts w:ascii="Arial" w:hAnsi="Arial" w:cs="Arial"/>
          <w:sz w:val="20"/>
          <w:szCs w:val="20"/>
        </w:rPr>
        <w:t>Ja/My</w:t>
      </w:r>
      <w:r w:rsidR="00C66A62" w:rsidRPr="000202F5">
        <w:rPr>
          <w:rFonts w:ascii="Arial" w:hAnsi="Arial" w:cs="Arial"/>
          <w:sz w:val="20"/>
          <w:szCs w:val="20"/>
        </w:rPr>
        <w:t xml:space="preserve"> </w:t>
      </w:r>
      <w:r w:rsidRPr="000202F5">
        <w:rPr>
          <w:rFonts w:ascii="Arial" w:hAnsi="Arial" w:cs="Arial"/>
          <w:sz w:val="20"/>
          <w:szCs w:val="20"/>
        </w:rPr>
        <w:t>……………………………………………………………………</w:t>
      </w:r>
      <w:r w:rsidR="00C66A62" w:rsidRPr="000202F5">
        <w:rPr>
          <w:rFonts w:ascii="Arial" w:hAnsi="Arial" w:cs="Arial"/>
          <w:sz w:val="20"/>
          <w:szCs w:val="20"/>
        </w:rPr>
        <w:t>……………………………...</w:t>
      </w:r>
      <w:r w:rsidR="00D32EAB" w:rsidRPr="000202F5">
        <w:rPr>
          <w:rFonts w:ascii="Arial" w:hAnsi="Arial" w:cs="Arial"/>
          <w:sz w:val="20"/>
          <w:szCs w:val="20"/>
        </w:rPr>
        <w:t>.,</w:t>
      </w:r>
    </w:p>
    <w:p w14:paraId="75AC102D" w14:textId="77777777" w:rsidR="00C66A62" w:rsidRPr="000202F5" w:rsidRDefault="00C66A62" w:rsidP="00C66A62">
      <w:pPr>
        <w:spacing w:after="284" w:line="280" w:lineRule="atLeast"/>
        <w:contextualSpacing/>
        <w:jc w:val="center"/>
        <w:rPr>
          <w:rFonts w:ascii="Arial" w:hAnsi="Arial" w:cs="Arial"/>
          <w:smallCaps/>
          <w:sz w:val="20"/>
          <w:szCs w:val="20"/>
        </w:rPr>
      </w:pPr>
      <w:r w:rsidRPr="000202F5">
        <w:rPr>
          <w:rFonts w:ascii="Arial" w:hAnsi="Arial" w:cs="Arial"/>
          <w:smallCaps/>
          <w:sz w:val="20"/>
          <w:szCs w:val="20"/>
        </w:rPr>
        <w:t>imię i nazwisko</w:t>
      </w:r>
    </w:p>
    <w:p w14:paraId="64F5881B" w14:textId="77777777" w:rsidR="00C66A62" w:rsidRPr="000202F5" w:rsidRDefault="00C66A62" w:rsidP="00C66A62">
      <w:pPr>
        <w:spacing w:after="284" w:line="280" w:lineRule="atLeast"/>
        <w:contextualSpacing/>
        <w:rPr>
          <w:rFonts w:ascii="Arial" w:hAnsi="Arial" w:cs="Arial"/>
          <w:sz w:val="20"/>
          <w:szCs w:val="20"/>
        </w:rPr>
      </w:pPr>
    </w:p>
    <w:p w14:paraId="3A735418" w14:textId="77777777" w:rsidR="00C66A62" w:rsidRPr="000202F5" w:rsidRDefault="00C66A62" w:rsidP="00C66A62">
      <w:pPr>
        <w:spacing w:after="284" w:line="280" w:lineRule="atLeast"/>
        <w:contextualSpacing/>
        <w:rPr>
          <w:rFonts w:ascii="Arial" w:hAnsi="Arial" w:cs="Arial"/>
          <w:sz w:val="20"/>
          <w:szCs w:val="20"/>
        </w:rPr>
      </w:pPr>
    </w:p>
    <w:p w14:paraId="756DDFDA" w14:textId="77777777" w:rsidR="00D00345" w:rsidRPr="000202F5" w:rsidRDefault="00D00345" w:rsidP="00C66A62">
      <w:pPr>
        <w:spacing w:after="284" w:line="280" w:lineRule="atLeast"/>
        <w:contextualSpacing/>
        <w:rPr>
          <w:rFonts w:ascii="Arial" w:hAnsi="Arial" w:cs="Arial"/>
          <w:sz w:val="20"/>
          <w:szCs w:val="20"/>
        </w:rPr>
      </w:pPr>
      <w:r w:rsidRPr="000202F5">
        <w:rPr>
          <w:rFonts w:ascii="Arial" w:hAnsi="Arial" w:cs="Arial"/>
          <w:sz w:val="20"/>
          <w:szCs w:val="20"/>
        </w:rPr>
        <w:t>reprezentujący……………………………………………………………………………………………</w:t>
      </w:r>
      <w:r w:rsidR="00D32EAB" w:rsidRPr="000202F5">
        <w:rPr>
          <w:rFonts w:ascii="Arial" w:hAnsi="Arial" w:cs="Arial"/>
          <w:sz w:val="20"/>
          <w:szCs w:val="20"/>
        </w:rPr>
        <w:t>,</w:t>
      </w:r>
    </w:p>
    <w:p w14:paraId="1331A4CF" w14:textId="77777777" w:rsidR="00D00345" w:rsidRPr="000202F5" w:rsidRDefault="00C66A62" w:rsidP="00C66A62">
      <w:pPr>
        <w:spacing w:after="284" w:line="280" w:lineRule="atLeast"/>
        <w:contextualSpacing/>
        <w:jc w:val="center"/>
        <w:rPr>
          <w:rFonts w:ascii="Arial" w:hAnsi="Arial" w:cs="Arial"/>
          <w:sz w:val="20"/>
          <w:szCs w:val="20"/>
        </w:rPr>
      </w:pPr>
      <w:r w:rsidRPr="000202F5">
        <w:rPr>
          <w:rFonts w:ascii="Arial" w:hAnsi="Arial" w:cs="Arial"/>
          <w:smallCaps/>
          <w:sz w:val="20"/>
          <w:szCs w:val="20"/>
        </w:rPr>
        <w:t>nazwa podmiotu</w:t>
      </w:r>
    </w:p>
    <w:p w14:paraId="728C615A" w14:textId="77777777" w:rsidR="00C66A62" w:rsidRPr="000202F5" w:rsidRDefault="00C66A62" w:rsidP="00C66A62">
      <w:pPr>
        <w:spacing w:after="284" w:line="280" w:lineRule="atLeast"/>
        <w:contextualSpacing/>
        <w:rPr>
          <w:rFonts w:ascii="Arial" w:hAnsi="Arial" w:cs="Arial"/>
          <w:sz w:val="20"/>
          <w:szCs w:val="20"/>
        </w:rPr>
      </w:pPr>
    </w:p>
    <w:p w14:paraId="0E7FB6D4" w14:textId="77777777" w:rsidR="00D00345" w:rsidRPr="000202F5" w:rsidRDefault="00D00345" w:rsidP="00C66A62">
      <w:pPr>
        <w:spacing w:after="284" w:line="280" w:lineRule="atLeast"/>
        <w:contextualSpacing/>
        <w:rPr>
          <w:rFonts w:ascii="Arial" w:hAnsi="Arial" w:cs="Arial"/>
          <w:sz w:val="20"/>
          <w:szCs w:val="20"/>
        </w:rPr>
      </w:pPr>
      <w:r w:rsidRPr="000202F5">
        <w:rPr>
          <w:rFonts w:ascii="Arial" w:hAnsi="Arial" w:cs="Arial"/>
          <w:sz w:val="20"/>
          <w:szCs w:val="20"/>
        </w:rPr>
        <w:t>………………………</w:t>
      </w:r>
      <w:r w:rsidR="00D32EAB" w:rsidRPr="000202F5">
        <w:rPr>
          <w:rFonts w:ascii="Arial" w:hAnsi="Arial" w:cs="Arial"/>
          <w:sz w:val="20"/>
          <w:szCs w:val="20"/>
        </w:rPr>
        <w:t>…………………………………………………………………………………...,</w:t>
      </w:r>
    </w:p>
    <w:p w14:paraId="5495A3AE" w14:textId="77777777" w:rsidR="00D00345" w:rsidRPr="000202F5" w:rsidRDefault="00C66A62" w:rsidP="00C66A62">
      <w:pPr>
        <w:spacing w:after="284" w:line="280" w:lineRule="atLeast"/>
        <w:contextualSpacing/>
        <w:jc w:val="center"/>
        <w:rPr>
          <w:rFonts w:ascii="Arial" w:hAnsi="Arial" w:cs="Arial"/>
          <w:smallCaps/>
          <w:sz w:val="20"/>
          <w:szCs w:val="20"/>
        </w:rPr>
      </w:pPr>
      <w:r w:rsidRPr="000202F5">
        <w:rPr>
          <w:rFonts w:ascii="Arial" w:hAnsi="Arial" w:cs="Arial"/>
          <w:smallCaps/>
          <w:sz w:val="20"/>
          <w:szCs w:val="20"/>
        </w:rPr>
        <w:t>nr krs i sąd rejestrowy</w:t>
      </w:r>
    </w:p>
    <w:p w14:paraId="0BB51AB0" w14:textId="77777777" w:rsidR="00C66A62" w:rsidRPr="000202F5" w:rsidRDefault="00C66A62" w:rsidP="00D00345">
      <w:pPr>
        <w:spacing w:after="284" w:line="280" w:lineRule="atLeast"/>
        <w:contextualSpacing/>
        <w:rPr>
          <w:rFonts w:ascii="Arial" w:hAnsi="Arial" w:cs="Arial"/>
          <w:sz w:val="20"/>
          <w:szCs w:val="20"/>
        </w:rPr>
      </w:pPr>
    </w:p>
    <w:p w14:paraId="3DCD8890" w14:textId="77777777" w:rsidR="00D1364B" w:rsidRPr="000202F5" w:rsidRDefault="003F4FBA" w:rsidP="00C66A62">
      <w:pPr>
        <w:spacing w:after="284" w:line="280" w:lineRule="atLeast"/>
        <w:contextualSpacing/>
        <w:rPr>
          <w:rFonts w:ascii="Arial" w:hAnsi="Arial" w:cs="Arial"/>
          <w:smallCaps/>
          <w:sz w:val="20"/>
          <w:szCs w:val="20"/>
        </w:rPr>
      </w:pPr>
      <w:r w:rsidRPr="000202F5">
        <w:rPr>
          <w:rFonts w:ascii="Arial" w:hAnsi="Arial" w:cs="Arial"/>
          <w:sz w:val="20"/>
          <w:szCs w:val="20"/>
        </w:rPr>
        <w:t>posiadającą / posiadającego w spółce pod firmą: MO-BRUK S.A.:</w:t>
      </w:r>
      <w:r w:rsidRPr="000202F5">
        <w:rPr>
          <w:rFonts w:ascii="Arial" w:hAnsi="Arial" w:cs="Arial"/>
          <w:smallCaps/>
          <w:sz w:val="20"/>
          <w:szCs w:val="20"/>
        </w:rPr>
        <w:t xml:space="preserve"> </w:t>
      </w:r>
    </w:p>
    <w:p w14:paraId="10FCBFC0" w14:textId="77777777" w:rsidR="00D1364B" w:rsidRPr="000202F5" w:rsidRDefault="00D1364B" w:rsidP="00C66A62">
      <w:pPr>
        <w:spacing w:after="284" w:line="280" w:lineRule="atLeast"/>
        <w:contextualSpacing/>
        <w:rPr>
          <w:rFonts w:ascii="Arial" w:hAnsi="Arial" w:cs="Arial"/>
          <w:smallCaps/>
          <w:sz w:val="20"/>
          <w:szCs w:val="20"/>
        </w:rPr>
      </w:pPr>
    </w:p>
    <w:p w14:paraId="4B54EE82" w14:textId="77777777" w:rsidR="00D00345" w:rsidRPr="000202F5" w:rsidRDefault="003F4FBA" w:rsidP="00C66A62">
      <w:pPr>
        <w:spacing w:after="284" w:line="280" w:lineRule="atLeast"/>
        <w:contextualSpacing/>
        <w:rPr>
          <w:rFonts w:ascii="Arial" w:hAnsi="Arial" w:cs="Arial"/>
          <w:sz w:val="20"/>
          <w:szCs w:val="20"/>
        </w:rPr>
      </w:pPr>
      <w:r w:rsidRPr="000202F5">
        <w:rPr>
          <w:rFonts w:ascii="Arial" w:hAnsi="Arial" w:cs="Arial"/>
          <w:smallCaps/>
          <w:sz w:val="20"/>
          <w:szCs w:val="20"/>
        </w:rPr>
        <w:t>...................................................................................</w:t>
      </w:r>
    </w:p>
    <w:p w14:paraId="144ECF31" w14:textId="77777777" w:rsidR="00D00345" w:rsidRPr="000202F5" w:rsidRDefault="00C66A62" w:rsidP="003F4FBA">
      <w:pPr>
        <w:tabs>
          <w:tab w:val="center" w:pos="7230"/>
        </w:tabs>
        <w:spacing w:after="284" w:line="280" w:lineRule="atLeast"/>
        <w:contextualSpacing/>
        <w:rPr>
          <w:rFonts w:ascii="Arial" w:hAnsi="Arial" w:cs="Arial"/>
          <w:sz w:val="20"/>
          <w:szCs w:val="20"/>
        </w:rPr>
      </w:pPr>
      <w:r w:rsidRPr="000202F5">
        <w:rPr>
          <w:rFonts w:ascii="Arial" w:hAnsi="Arial" w:cs="Arial"/>
          <w:smallCaps/>
          <w:sz w:val="20"/>
          <w:szCs w:val="20"/>
        </w:rPr>
        <w:t>ilość akcji</w:t>
      </w:r>
    </w:p>
    <w:p w14:paraId="2E6F35BC" w14:textId="77777777" w:rsidR="00C66A62" w:rsidRPr="000202F5" w:rsidRDefault="00C66A62" w:rsidP="00D00345">
      <w:pPr>
        <w:spacing w:after="284" w:line="280" w:lineRule="atLeast"/>
        <w:rPr>
          <w:rFonts w:ascii="Arial" w:hAnsi="Arial" w:cs="Arial"/>
          <w:sz w:val="20"/>
          <w:szCs w:val="20"/>
        </w:rPr>
      </w:pPr>
    </w:p>
    <w:p w14:paraId="7B6D4A34" w14:textId="77777777" w:rsidR="00D00345" w:rsidRPr="000202F5" w:rsidRDefault="00D00345" w:rsidP="00D00345">
      <w:pPr>
        <w:spacing w:after="284" w:line="280" w:lineRule="atLeast"/>
        <w:rPr>
          <w:rFonts w:ascii="Arial" w:hAnsi="Arial" w:cs="Arial"/>
          <w:sz w:val="20"/>
          <w:szCs w:val="20"/>
        </w:rPr>
      </w:pPr>
      <w:r w:rsidRPr="000202F5">
        <w:rPr>
          <w:rFonts w:ascii="Arial" w:hAnsi="Arial" w:cs="Arial"/>
          <w:sz w:val="20"/>
          <w:szCs w:val="20"/>
        </w:rPr>
        <w:t>Dane kontaktowe Akcjonariusza (osoby prawnej lub innej jednostki organizacyjnej):</w:t>
      </w:r>
    </w:p>
    <w:p w14:paraId="2AC4B616" w14:textId="77777777" w:rsidR="00D00345" w:rsidRPr="000202F5" w:rsidRDefault="00D00345" w:rsidP="00D00345">
      <w:pPr>
        <w:tabs>
          <w:tab w:val="left" w:pos="9000"/>
        </w:tabs>
        <w:spacing w:after="284" w:line="280" w:lineRule="atLeast"/>
        <w:rPr>
          <w:rFonts w:ascii="Arial" w:hAnsi="Arial" w:cs="Arial"/>
          <w:sz w:val="20"/>
          <w:szCs w:val="20"/>
        </w:rPr>
      </w:pPr>
      <w:r w:rsidRPr="000202F5">
        <w:rPr>
          <w:rFonts w:ascii="Arial" w:hAnsi="Arial" w:cs="Arial"/>
          <w:sz w:val="20"/>
          <w:szCs w:val="20"/>
        </w:rPr>
        <w:t>Miasto: ………………………………………………………………………….</w:t>
      </w:r>
    </w:p>
    <w:p w14:paraId="578A33F2" w14:textId="77777777" w:rsidR="00D00345" w:rsidRPr="000202F5" w:rsidRDefault="00D00345" w:rsidP="00D00345">
      <w:pPr>
        <w:tabs>
          <w:tab w:val="left" w:pos="9000"/>
        </w:tabs>
        <w:spacing w:after="284" w:line="280" w:lineRule="atLeast"/>
        <w:rPr>
          <w:rFonts w:ascii="Arial" w:hAnsi="Arial" w:cs="Arial"/>
          <w:sz w:val="20"/>
          <w:szCs w:val="20"/>
        </w:rPr>
      </w:pPr>
      <w:r w:rsidRPr="000202F5">
        <w:rPr>
          <w:rFonts w:ascii="Arial" w:hAnsi="Arial" w:cs="Arial"/>
          <w:sz w:val="20"/>
          <w:szCs w:val="20"/>
        </w:rPr>
        <w:t>Kod pocztowy: …………………………………………………………………</w:t>
      </w:r>
    </w:p>
    <w:p w14:paraId="6BF7AF77" w14:textId="77777777" w:rsidR="00D00345" w:rsidRPr="000202F5" w:rsidRDefault="00D00345" w:rsidP="00C66A62">
      <w:pPr>
        <w:tabs>
          <w:tab w:val="left" w:pos="9000"/>
        </w:tabs>
        <w:spacing w:after="284" w:line="280" w:lineRule="atLeast"/>
        <w:rPr>
          <w:rFonts w:ascii="Arial" w:hAnsi="Arial" w:cs="Arial"/>
          <w:sz w:val="20"/>
          <w:szCs w:val="20"/>
        </w:rPr>
      </w:pPr>
      <w:r w:rsidRPr="000202F5">
        <w:rPr>
          <w:rFonts w:ascii="Arial" w:hAnsi="Arial" w:cs="Arial"/>
          <w:sz w:val="20"/>
          <w:szCs w:val="20"/>
        </w:rPr>
        <w:t>Ulica i nr lokalu…………………………………………………………………</w:t>
      </w:r>
    </w:p>
    <w:p w14:paraId="18135F4B" w14:textId="77777777" w:rsidR="00D00345" w:rsidRPr="000202F5" w:rsidRDefault="00D00345" w:rsidP="00D00345">
      <w:pPr>
        <w:spacing w:after="284" w:line="280" w:lineRule="atLeast"/>
        <w:rPr>
          <w:rFonts w:ascii="Arial" w:hAnsi="Arial" w:cs="Arial"/>
          <w:sz w:val="20"/>
          <w:szCs w:val="20"/>
        </w:rPr>
      </w:pPr>
      <w:r w:rsidRPr="000202F5">
        <w:rPr>
          <w:rFonts w:ascii="Arial" w:hAnsi="Arial" w:cs="Arial"/>
          <w:sz w:val="20"/>
          <w:szCs w:val="20"/>
        </w:rPr>
        <w:t>Kontakt e-mail…………………………………………………………………..</w:t>
      </w:r>
    </w:p>
    <w:p w14:paraId="3A3B8BD9" w14:textId="77777777" w:rsidR="00C66A62" w:rsidRPr="000202F5" w:rsidRDefault="00D00345" w:rsidP="00D00345">
      <w:pPr>
        <w:spacing w:after="284" w:line="280" w:lineRule="atLeast"/>
        <w:rPr>
          <w:rFonts w:ascii="Arial" w:hAnsi="Arial" w:cs="Arial"/>
          <w:sz w:val="20"/>
          <w:szCs w:val="20"/>
        </w:rPr>
      </w:pPr>
      <w:r w:rsidRPr="000202F5">
        <w:rPr>
          <w:rFonts w:ascii="Arial" w:hAnsi="Arial" w:cs="Arial"/>
          <w:sz w:val="20"/>
          <w:szCs w:val="20"/>
        </w:rPr>
        <w:t>Kontakt telefoniczny: …………………………………………………………..</w:t>
      </w:r>
    </w:p>
    <w:p w14:paraId="1970E83D" w14:textId="77777777" w:rsidR="00D1364B" w:rsidRPr="000202F5" w:rsidRDefault="00D1364B" w:rsidP="00D00345">
      <w:pPr>
        <w:spacing w:after="284" w:line="280" w:lineRule="atLeast"/>
        <w:rPr>
          <w:rFonts w:ascii="Arial" w:hAnsi="Arial" w:cs="Arial"/>
          <w:sz w:val="20"/>
          <w:szCs w:val="20"/>
        </w:rPr>
      </w:pPr>
    </w:p>
    <w:p w14:paraId="1B8A2EEC" w14:textId="77777777" w:rsidR="00D00345" w:rsidRPr="000202F5" w:rsidRDefault="00D00345" w:rsidP="00D00345">
      <w:pPr>
        <w:spacing w:after="284" w:line="280" w:lineRule="atLeast"/>
        <w:rPr>
          <w:rFonts w:ascii="Arial" w:hAnsi="Arial" w:cs="Arial"/>
          <w:b/>
          <w:sz w:val="20"/>
          <w:szCs w:val="20"/>
        </w:rPr>
      </w:pPr>
      <w:r w:rsidRPr="000202F5">
        <w:rPr>
          <w:rFonts w:ascii="Arial" w:hAnsi="Arial" w:cs="Arial"/>
          <w:b/>
          <w:sz w:val="20"/>
          <w:szCs w:val="20"/>
        </w:rPr>
        <w:t>Niniejszym ustanawia pełnomocnikiem:</w:t>
      </w:r>
    </w:p>
    <w:p w14:paraId="1F36E782" w14:textId="77777777" w:rsidR="002077B4" w:rsidRPr="000202F5" w:rsidRDefault="002077B4" w:rsidP="002077B4">
      <w:pPr>
        <w:tabs>
          <w:tab w:val="center" w:pos="6237"/>
        </w:tabs>
        <w:spacing w:after="284" w:line="280" w:lineRule="atLeast"/>
        <w:contextualSpacing/>
        <w:rPr>
          <w:rFonts w:ascii="Arial" w:hAnsi="Arial" w:cs="Arial"/>
          <w:sz w:val="20"/>
          <w:szCs w:val="20"/>
        </w:rPr>
      </w:pPr>
    </w:p>
    <w:p w14:paraId="185C1C8D" w14:textId="77777777" w:rsidR="002077B4" w:rsidRPr="000202F5" w:rsidRDefault="00C66A62" w:rsidP="002077B4">
      <w:pPr>
        <w:tabs>
          <w:tab w:val="center" w:pos="6237"/>
        </w:tabs>
        <w:spacing w:after="284" w:line="280" w:lineRule="atLeast"/>
        <w:contextualSpacing/>
        <w:rPr>
          <w:rFonts w:ascii="Arial" w:hAnsi="Arial" w:cs="Arial"/>
          <w:sz w:val="20"/>
          <w:szCs w:val="20"/>
        </w:rPr>
      </w:pPr>
      <w:r w:rsidRPr="000202F5">
        <w:rPr>
          <w:rFonts w:ascii="Arial" w:hAnsi="Arial" w:cs="Arial"/>
          <w:sz w:val="20"/>
          <w:szCs w:val="20"/>
        </w:rPr>
        <w:t xml:space="preserve">Pana /Panią </w:t>
      </w:r>
      <w:r w:rsidR="00D00345" w:rsidRPr="000202F5">
        <w:rPr>
          <w:rFonts w:ascii="Arial" w:hAnsi="Arial" w:cs="Arial"/>
          <w:sz w:val="20"/>
          <w:szCs w:val="20"/>
        </w:rPr>
        <w:t>………</w:t>
      </w:r>
      <w:r w:rsidR="00D32EAB" w:rsidRPr="000202F5">
        <w:rPr>
          <w:rFonts w:ascii="Arial" w:hAnsi="Arial" w:cs="Arial"/>
          <w:sz w:val="20"/>
          <w:szCs w:val="20"/>
        </w:rPr>
        <w:t>………………………………………………………………………………..…,</w:t>
      </w:r>
    </w:p>
    <w:p w14:paraId="20C01B26" w14:textId="77777777" w:rsidR="00D00345" w:rsidRPr="000202F5" w:rsidRDefault="002077B4" w:rsidP="002077B4">
      <w:pPr>
        <w:tabs>
          <w:tab w:val="center" w:pos="5103"/>
        </w:tabs>
        <w:spacing w:after="284" w:line="280" w:lineRule="atLeast"/>
        <w:contextualSpacing/>
        <w:rPr>
          <w:rFonts w:ascii="Arial" w:hAnsi="Arial" w:cs="Arial"/>
          <w:sz w:val="20"/>
          <w:szCs w:val="20"/>
        </w:rPr>
      </w:pPr>
      <w:r w:rsidRPr="000202F5">
        <w:rPr>
          <w:rFonts w:ascii="Arial" w:hAnsi="Arial" w:cs="Arial"/>
          <w:smallCaps/>
          <w:sz w:val="20"/>
          <w:szCs w:val="20"/>
        </w:rPr>
        <w:tab/>
      </w:r>
      <w:r w:rsidR="00C66A62" w:rsidRPr="000202F5">
        <w:rPr>
          <w:rFonts w:ascii="Arial" w:hAnsi="Arial" w:cs="Arial"/>
          <w:smallCaps/>
          <w:sz w:val="20"/>
          <w:szCs w:val="20"/>
        </w:rPr>
        <w:t>imię i nazwisko pełnomocnika</w:t>
      </w:r>
    </w:p>
    <w:p w14:paraId="04DE570D" w14:textId="77777777" w:rsidR="00D00345" w:rsidRPr="000202F5" w:rsidRDefault="00D00345" w:rsidP="00D00345">
      <w:pPr>
        <w:spacing w:after="284" w:line="280" w:lineRule="atLeast"/>
        <w:contextualSpacing/>
        <w:rPr>
          <w:rFonts w:ascii="Arial" w:hAnsi="Arial" w:cs="Arial"/>
          <w:sz w:val="20"/>
          <w:szCs w:val="20"/>
        </w:rPr>
      </w:pPr>
    </w:p>
    <w:p w14:paraId="60BE43D2" w14:textId="77777777" w:rsidR="00D00345" w:rsidRPr="000202F5" w:rsidRDefault="00D00345" w:rsidP="00D00345">
      <w:pPr>
        <w:spacing w:after="284" w:line="280" w:lineRule="atLeast"/>
        <w:contextualSpacing/>
        <w:rPr>
          <w:rFonts w:ascii="Arial" w:hAnsi="Arial" w:cs="Arial"/>
          <w:sz w:val="20"/>
          <w:szCs w:val="20"/>
        </w:rPr>
      </w:pPr>
      <w:r w:rsidRPr="000202F5">
        <w:rPr>
          <w:rFonts w:ascii="Arial" w:hAnsi="Arial" w:cs="Arial"/>
          <w:sz w:val="20"/>
          <w:szCs w:val="20"/>
        </w:rPr>
        <w:t>legitymującego/ą się dowodem osobistym ………………………………………………………</w:t>
      </w:r>
      <w:r w:rsidR="00C66A62" w:rsidRPr="000202F5">
        <w:rPr>
          <w:rFonts w:ascii="Arial" w:hAnsi="Arial" w:cs="Arial"/>
          <w:sz w:val="20"/>
          <w:szCs w:val="20"/>
        </w:rPr>
        <w:t>……...</w:t>
      </w:r>
      <w:r w:rsidR="00D32EAB" w:rsidRPr="000202F5">
        <w:rPr>
          <w:rFonts w:ascii="Arial" w:hAnsi="Arial" w:cs="Arial"/>
          <w:sz w:val="20"/>
          <w:szCs w:val="20"/>
        </w:rPr>
        <w:t>.,</w:t>
      </w:r>
    </w:p>
    <w:p w14:paraId="7E3CAEAB" w14:textId="77777777" w:rsidR="00D00345" w:rsidRPr="000202F5" w:rsidRDefault="002077B4" w:rsidP="002077B4">
      <w:pPr>
        <w:tabs>
          <w:tab w:val="center" w:pos="6237"/>
        </w:tabs>
        <w:spacing w:after="284" w:line="280" w:lineRule="atLeast"/>
        <w:contextualSpacing/>
        <w:rPr>
          <w:rFonts w:ascii="Arial" w:hAnsi="Arial" w:cs="Arial"/>
          <w:sz w:val="20"/>
          <w:szCs w:val="20"/>
        </w:rPr>
      </w:pPr>
      <w:r w:rsidRPr="000202F5">
        <w:rPr>
          <w:rFonts w:ascii="Arial" w:hAnsi="Arial" w:cs="Arial"/>
          <w:smallCaps/>
          <w:sz w:val="20"/>
          <w:szCs w:val="20"/>
        </w:rPr>
        <w:tab/>
      </w:r>
      <w:r w:rsidR="00C66A62" w:rsidRPr="000202F5">
        <w:rPr>
          <w:rFonts w:ascii="Arial" w:hAnsi="Arial" w:cs="Arial"/>
          <w:smallCaps/>
          <w:sz w:val="20"/>
          <w:szCs w:val="20"/>
        </w:rPr>
        <w:t>nr i seria dowodu osobistego pełnomocnika</w:t>
      </w:r>
    </w:p>
    <w:p w14:paraId="7905DF16" w14:textId="77777777" w:rsidR="00D00345" w:rsidRPr="000202F5" w:rsidRDefault="00D00345" w:rsidP="00D00345">
      <w:pPr>
        <w:spacing w:after="284" w:line="280" w:lineRule="atLeast"/>
        <w:rPr>
          <w:rFonts w:ascii="Arial" w:hAnsi="Arial" w:cs="Arial"/>
          <w:sz w:val="20"/>
          <w:szCs w:val="20"/>
        </w:rPr>
      </w:pPr>
    </w:p>
    <w:p w14:paraId="714C50B1" w14:textId="77777777" w:rsidR="00D00345" w:rsidRPr="000202F5" w:rsidRDefault="00D00345" w:rsidP="00C66A62">
      <w:pPr>
        <w:spacing w:after="284" w:line="280" w:lineRule="atLeast"/>
        <w:contextualSpacing/>
        <w:rPr>
          <w:rFonts w:ascii="Arial" w:hAnsi="Arial" w:cs="Arial"/>
          <w:sz w:val="20"/>
          <w:szCs w:val="20"/>
        </w:rPr>
      </w:pPr>
      <w:r w:rsidRPr="000202F5">
        <w:rPr>
          <w:rFonts w:ascii="Arial" w:hAnsi="Arial" w:cs="Arial"/>
          <w:sz w:val="20"/>
          <w:szCs w:val="20"/>
        </w:rPr>
        <w:t>wydanym przez…………………………………………………………………………………………</w:t>
      </w:r>
      <w:r w:rsidR="00D32EAB" w:rsidRPr="000202F5">
        <w:rPr>
          <w:rFonts w:ascii="Arial" w:hAnsi="Arial" w:cs="Arial"/>
          <w:sz w:val="20"/>
          <w:szCs w:val="20"/>
        </w:rPr>
        <w:t>.,</w:t>
      </w:r>
    </w:p>
    <w:p w14:paraId="17C08054" w14:textId="77777777" w:rsidR="00D00345" w:rsidRPr="000202F5" w:rsidRDefault="00F21FBE" w:rsidP="00F21FBE">
      <w:pPr>
        <w:tabs>
          <w:tab w:val="center" w:pos="5103"/>
        </w:tabs>
        <w:spacing w:after="284" w:line="280" w:lineRule="atLeast"/>
        <w:contextualSpacing/>
        <w:rPr>
          <w:rFonts w:ascii="Arial" w:hAnsi="Arial" w:cs="Arial"/>
          <w:sz w:val="20"/>
          <w:szCs w:val="20"/>
          <w:vertAlign w:val="superscript"/>
        </w:rPr>
      </w:pPr>
      <w:r w:rsidRPr="000202F5">
        <w:rPr>
          <w:rFonts w:ascii="Arial" w:hAnsi="Arial" w:cs="Arial"/>
          <w:smallCaps/>
          <w:sz w:val="20"/>
          <w:szCs w:val="20"/>
        </w:rPr>
        <w:tab/>
      </w:r>
      <w:r w:rsidR="00C66A62" w:rsidRPr="000202F5">
        <w:rPr>
          <w:rFonts w:ascii="Arial" w:hAnsi="Arial" w:cs="Arial"/>
          <w:smallCaps/>
          <w:sz w:val="20"/>
          <w:szCs w:val="20"/>
        </w:rPr>
        <w:t>nazwa organu</w:t>
      </w:r>
    </w:p>
    <w:p w14:paraId="4F07CAE4" w14:textId="77777777" w:rsidR="00D00345" w:rsidRPr="000202F5" w:rsidRDefault="00D00345" w:rsidP="00D00345">
      <w:pPr>
        <w:spacing w:after="284" w:line="280" w:lineRule="atLeast"/>
        <w:rPr>
          <w:rFonts w:ascii="Arial" w:hAnsi="Arial" w:cs="Arial"/>
          <w:sz w:val="20"/>
          <w:szCs w:val="20"/>
          <w:vertAlign w:val="superscript"/>
        </w:rPr>
      </w:pPr>
    </w:p>
    <w:p w14:paraId="78FF6564" w14:textId="77777777" w:rsidR="00C66A62" w:rsidRPr="000202F5" w:rsidRDefault="00C66A62" w:rsidP="00D00345">
      <w:pPr>
        <w:spacing w:after="284" w:line="280" w:lineRule="atLeast"/>
        <w:rPr>
          <w:rFonts w:ascii="Arial" w:hAnsi="Arial" w:cs="Arial"/>
          <w:sz w:val="20"/>
          <w:szCs w:val="20"/>
          <w:vertAlign w:val="superscript"/>
        </w:rPr>
      </w:pPr>
    </w:p>
    <w:p w14:paraId="78E1A1FD" w14:textId="77777777" w:rsidR="00C66A62" w:rsidRPr="000202F5" w:rsidRDefault="00C66A62" w:rsidP="00C66A62">
      <w:pPr>
        <w:spacing w:after="284" w:line="280" w:lineRule="atLeast"/>
        <w:contextualSpacing/>
        <w:rPr>
          <w:rFonts w:ascii="Arial" w:hAnsi="Arial" w:cs="Arial"/>
          <w:sz w:val="20"/>
          <w:szCs w:val="20"/>
        </w:rPr>
      </w:pPr>
      <w:r w:rsidRPr="000202F5">
        <w:rPr>
          <w:rFonts w:ascii="Arial" w:hAnsi="Arial" w:cs="Arial"/>
          <w:sz w:val="20"/>
          <w:szCs w:val="20"/>
        </w:rPr>
        <w:t>………………………………………………………………………….........</w:t>
      </w:r>
    </w:p>
    <w:p w14:paraId="03106013" w14:textId="77777777" w:rsidR="00D00345" w:rsidRPr="000202F5" w:rsidRDefault="005C656F" w:rsidP="005C656F">
      <w:pPr>
        <w:tabs>
          <w:tab w:val="center" w:pos="3261"/>
        </w:tabs>
        <w:spacing w:after="284" w:line="280" w:lineRule="atLeast"/>
        <w:rPr>
          <w:rFonts w:ascii="Arial" w:hAnsi="Arial" w:cs="Arial"/>
          <w:sz w:val="20"/>
          <w:szCs w:val="20"/>
          <w:vertAlign w:val="superscript"/>
        </w:rPr>
      </w:pPr>
      <w:r w:rsidRPr="000202F5">
        <w:rPr>
          <w:rFonts w:ascii="Arial" w:hAnsi="Arial" w:cs="Arial"/>
          <w:smallCaps/>
          <w:sz w:val="20"/>
          <w:szCs w:val="20"/>
        </w:rPr>
        <w:tab/>
      </w:r>
      <w:r w:rsidR="00C66A62" w:rsidRPr="000202F5">
        <w:rPr>
          <w:rFonts w:ascii="Arial" w:hAnsi="Arial" w:cs="Arial"/>
          <w:smallCaps/>
          <w:sz w:val="20"/>
          <w:szCs w:val="20"/>
        </w:rPr>
        <w:t>nr pesel / nip pełnomocnika</w:t>
      </w:r>
    </w:p>
    <w:p w14:paraId="26426171" w14:textId="77777777" w:rsidR="00C66A62" w:rsidRPr="000202F5" w:rsidRDefault="00C66A62" w:rsidP="00D00345">
      <w:pPr>
        <w:spacing w:after="284" w:line="280" w:lineRule="atLeast"/>
        <w:rPr>
          <w:rFonts w:ascii="Arial" w:hAnsi="Arial" w:cs="Arial"/>
          <w:sz w:val="20"/>
          <w:szCs w:val="20"/>
        </w:rPr>
      </w:pPr>
    </w:p>
    <w:p w14:paraId="5BA0E9CB" w14:textId="77777777" w:rsidR="00D00345" w:rsidRPr="000202F5" w:rsidRDefault="00D00345" w:rsidP="00D00345">
      <w:pPr>
        <w:spacing w:after="284" w:line="280" w:lineRule="atLeast"/>
        <w:rPr>
          <w:rFonts w:ascii="Arial" w:hAnsi="Arial" w:cs="Arial"/>
          <w:sz w:val="20"/>
          <w:szCs w:val="20"/>
        </w:rPr>
      </w:pPr>
      <w:r w:rsidRPr="000202F5">
        <w:rPr>
          <w:rFonts w:ascii="Arial" w:hAnsi="Arial" w:cs="Arial"/>
          <w:sz w:val="20"/>
          <w:szCs w:val="20"/>
        </w:rPr>
        <w:t>Dane kontaktowe Pełnomocnika:</w:t>
      </w:r>
    </w:p>
    <w:p w14:paraId="4735F500" w14:textId="77777777" w:rsidR="00D00345" w:rsidRPr="000202F5" w:rsidRDefault="00D00345" w:rsidP="00D00345">
      <w:pPr>
        <w:spacing w:after="284" w:line="280" w:lineRule="atLeast"/>
        <w:rPr>
          <w:rFonts w:ascii="Arial" w:hAnsi="Arial" w:cs="Arial"/>
          <w:sz w:val="20"/>
          <w:szCs w:val="20"/>
        </w:rPr>
      </w:pPr>
    </w:p>
    <w:p w14:paraId="7C04DC2F" w14:textId="77777777" w:rsidR="00D00345" w:rsidRPr="000202F5" w:rsidRDefault="00D00345" w:rsidP="00D00345">
      <w:pPr>
        <w:tabs>
          <w:tab w:val="left" w:pos="9000"/>
        </w:tabs>
        <w:spacing w:after="284" w:line="280" w:lineRule="atLeast"/>
        <w:rPr>
          <w:rFonts w:ascii="Arial" w:hAnsi="Arial" w:cs="Arial"/>
          <w:sz w:val="20"/>
          <w:szCs w:val="20"/>
        </w:rPr>
      </w:pPr>
      <w:r w:rsidRPr="000202F5">
        <w:rPr>
          <w:rFonts w:ascii="Arial" w:hAnsi="Arial" w:cs="Arial"/>
          <w:sz w:val="20"/>
          <w:szCs w:val="20"/>
        </w:rPr>
        <w:t>Miasto: ………………………………………………………………………….</w:t>
      </w:r>
    </w:p>
    <w:p w14:paraId="617FF973" w14:textId="77777777" w:rsidR="00D00345" w:rsidRPr="000202F5" w:rsidRDefault="00D00345" w:rsidP="00D00345">
      <w:pPr>
        <w:tabs>
          <w:tab w:val="left" w:pos="9000"/>
        </w:tabs>
        <w:spacing w:after="284" w:line="280" w:lineRule="atLeast"/>
        <w:rPr>
          <w:rFonts w:ascii="Arial" w:hAnsi="Arial" w:cs="Arial"/>
          <w:sz w:val="20"/>
          <w:szCs w:val="20"/>
        </w:rPr>
      </w:pPr>
      <w:r w:rsidRPr="000202F5">
        <w:rPr>
          <w:rFonts w:ascii="Arial" w:hAnsi="Arial" w:cs="Arial"/>
          <w:sz w:val="20"/>
          <w:szCs w:val="20"/>
        </w:rPr>
        <w:t>Kod pocztowy: …………………………………………………………………</w:t>
      </w:r>
    </w:p>
    <w:p w14:paraId="05918CB8" w14:textId="77777777" w:rsidR="00D00345" w:rsidRPr="000202F5" w:rsidRDefault="00D00345" w:rsidP="00C66A62">
      <w:pPr>
        <w:tabs>
          <w:tab w:val="left" w:pos="9000"/>
        </w:tabs>
        <w:spacing w:after="284" w:line="280" w:lineRule="atLeast"/>
        <w:rPr>
          <w:rFonts w:ascii="Arial" w:hAnsi="Arial" w:cs="Arial"/>
          <w:sz w:val="20"/>
          <w:szCs w:val="20"/>
        </w:rPr>
      </w:pPr>
      <w:r w:rsidRPr="000202F5">
        <w:rPr>
          <w:rFonts w:ascii="Arial" w:hAnsi="Arial" w:cs="Arial"/>
          <w:sz w:val="20"/>
          <w:szCs w:val="20"/>
        </w:rPr>
        <w:t>Ulica i nr lokalu…………………………………………………………………</w:t>
      </w:r>
    </w:p>
    <w:p w14:paraId="3BD01D73" w14:textId="77777777" w:rsidR="00D00345" w:rsidRPr="000202F5" w:rsidRDefault="00D00345" w:rsidP="00D00345">
      <w:pPr>
        <w:spacing w:after="284" w:line="280" w:lineRule="atLeast"/>
        <w:rPr>
          <w:rFonts w:ascii="Arial" w:hAnsi="Arial" w:cs="Arial"/>
          <w:sz w:val="20"/>
          <w:szCs w:val="20"/>
        </w:rPr>
      </w:pPr>
      <w:r w:rsidRPr="000202F5">
        <w:rPr>
          <w:rFonts w:ascii="Arial" w:hAnsi="Arial" w:cs="Arial"/>
          <w:sz w:val="20"/>
          <w:szCs w:val="20"/>
        </w:rPr>
        <w:t>Kontakt e-mail…………………………………………………………………..</w:t>
      </w:r>
    </w:p>
    <w:p w14:paraId="3A069DDE" w14:textId="77777777" w:rsidR="00D00345" w:rsidRPr="000202F5" w:rsidRDefault="00D00345" w:rsidP="00D00345">
      <w:pPr>
        <w:spacing w:after="284" w:line="280" w:lineRule="atLeast"/>
        <w:rPr>
          <w:rFonts w:ascii="Arial" w:hAnsi="Arial" w:cs="Arial"/>
          <w:sz w:val="20"/>
          <w:szCs w:val="20"/>
        </w:rPr>
      </w:pPr>
      <w:r w:rsidRPr="000202F5">
        <w:rPr>
          <w:rFonts w:ascii="Arial" w:hAnsi="Arial" w:cs="Arial"/>
          <w:sz w:val="20"/>
          <w:szCs w:val="20"/>
        </w:rPr>
        <w:t>Kontakt telefoniczny: …………………………………………………………..</w:t>
      </w:r>
    </w:p>
    <w:p w14:paraId="2AE3265D" w14:textId="77777777" w:rsidR="00D00345" w:rsidRPr="000202F5" w:rsidRDefault="00D00345" w:rsidP="00D00345">
      <w:pPr>
        <w:spacing w:after="284" w:line="280" w:lineRule="atLeast"/>
        <w:rPr>
          <w:rFonts w:ascii="Arial" w:hAnsi="Arial" w:cs="Arial"/>
          <w:sz w:val="20"/>
          <w:szCs w:val="20"/>
        </w:rPr>
      </w:pPr>
    </w:p>
    <w:p w14:paraId="67439A05" w14:textId="77777777" w:rsidR="00D00345" w:rsidRPr="000202F5" w:rsidRDefault="00F21FBE" w:rsidP="00D00345">
      <w:pPr>
        <w:spacing w:after="284" w:line="280" w:lineRule="atLeast"/>
        <w:rPr>
          <w:rFonts w:ascii="Arial" w:hAnsi="Arial" w:cs="Arial"/>
          <w:sz w:val="20"/>
          <w:szCs w:val="20"/>
        </w:rPr>
      </w:pPr>
      <w:r w:rsidRPr="000202F5">
        <w:rPr>
          <w:rFonts w:ascii="Arial" w:hAnsi="Arial" w:cs="Arial"/>
          <w:sz w:val="20"/>
          <w:szCs w:val="20"/>
        </w:rPr>
        <w:t xml:space="preserve">i udziela pełnomocnictwa </w:t>
      </w:r>
      <w:r w:rsidR="00D00345" w:rsidRPr="000202F5">
        <w:rPr>
          <w:rFonts w:ascii="Arial" w:hAnsi="Arial" w:cs="Arial"/>
          <w:sz w:val="20"/>
          <w:szCs w:val="20"/>
        </w:rPr>
        <w:t xml:space="preserve">do reprezentowania na </w:t>
      </w:r>
      <w:r w:rsidRPr="000202F5">
        <w:rPr>
          <w:rFonts w:ascii="Arial" w:hAnsi="Arial" w:cs="Arial"/>
          <w:sz w:val="20"/>
          <w:szCs w:val="20"/>
        </w:rPr>
        <w:t>Z</w:t>
      </w:r>
      <w:r w:rsidR="00D00345" w:rsidRPr="000202F5">
        <w:rPr>
          <w:rFonts w:ascii="Arial" w:hAnsi="Arial" w:cs="Arial"/>
          <w:sz w:val="20"/>
          <w:szCs w:val="20"/>
        </w:rPr>
        <w:t>wyczajnym Walnym Z</w:t>
      </w:r>
      <w:r w:rsidR="00C66A62" w:rsidRPr="000202F5">
        <w:rPr>
          <w:rFonts w:ascii="Arial" w:hAnsi="Arial" w:cs="Arial"/>
          <w:sz w:val="20"/>
          <w:szCs w:val="20"/>
        </w:rPr>
        <w:t>gromadzeniu s</w:t>
      </w:r>
      <w:r w:rsidR="00D00345" w:rsidRPr="000202F5">
        <w:rPr>
          <w:rFonts w:ascii="Arial" w:hAnsi="Arial" w:cs="Arial"/>
          <w:sz w:val="20"/>
          <w:szCs w:val="20"/>
        </w:rPr>
        <w:t xml:space="preserve">półki </w:t>
      </w:r>
      <w:r w:rsidR="00C66A62" w:rsidRPr="000202F5">
        <w:rPr>
          <w:rFonts w:ascii="Arial" w:hAnsi="Arial" w:cs="Arial"/>
          <w:sz w:val="20"/>
          <w:szCs w:val="20"/>
        </w:rPr>
        <w:t>pod firmą: Mo-</w:t>
      </w:r>
      <w:r w:rsidR="00D1364B" w:rsidRPr="000202F5">
        <w:rPr>
          <w:rFonts w:ascii="Arial" w:hAnsi="Arial" w:cs="Arial"/>
          <w:sz w:val="20"/>
          <w:szCs w:val="20"/>
        </w:rPr>
        <w:t>BRUK</w:t>
      </w:r>
      <w:r w:rsidR="00C66A62" w:rsidRPr="000202F5">
        <w:rPr>
          <w:rFonts w:ascii="Arial" w:hAnsi="Arial" w:cs="Arial"/>
          <w:sz w:val="20"/>
          <w:szCs w:val="20"/>
        </w:rPr>
        <w:t xml:space="preserve"> S.A. </w:t>
      </w:r>
      <w:r w:rsidR="00D00345" w:rsidRPr="000202F5">
        <w:rPr>
          <w:rFonts w:ascii="Arial" w:hAnsi="Arial" w:cs="Arial"/>
          <w:sz w:val="20"/>
          <w:szCs w:val="20"/>
        </w:rPr>
        <w:t xml:space="preserve">z siedziba w </w:t>
      </w:r>
      <w:proofErr w:type="spellStart"/>
      <w:r w:rsidR="00C66A62" w:rsidRPr="000202F5">
        <w:rPr>
          <w:rFonts w:ascii="Arial" w:hAnsi="Arial" w:cs="Arial"/>
          <w:sz w:val="20"/>
          <w:szCs w:val="20"/>
        </w:rPr>
        <w:t>Niecwi</w:t>
      </w:r>
      <w:proofErr w:type="spellEnd"/>
      <w:r w:rsidR="00D00345" w:rsidRPr="000202F5">
        <w:rPr>
          <w:rFonts w:ascii="Arial" w:hAnsi="Arial" w:cs="Arial"/>
          <w:sz w:val="20"/>
          <w:szCs w:val="20"/>
        </w:rPr>
        <w:t xml:space="preserve">, które zostało zwołane na dzień </w:t>
      </w:r>
      <w:r w:rsidR="009D5DE3" w:rsidRPr="000202F5">
        <w:rPr>
          <w:rFonts w:ascii="Arial" w:hAnsi="Arial" w:cs="Arial"/>
          <w:sz w:val="20"/>
          <w:szCs w:val="20"/>
        </w:rPr>
        <w:t>2</w:t>
      </w:r>
      <w:r w:rsidR="006463A0" w:rsidRPr="000202F5">
        <w:rPr>
          <w:rFonts w:ascii="Arial" w:hAnsi="Arial" w:cs="Arial"/>
          <w:sz w:val="20"/>
          <w:szCs w:val="20"/>
        </w:rPr>
        <w:t>8</w:t>
      </w:r>
      <w:r w:rsidR="00B301CC" w:rsidRPr="000202F5">
        <w:rPr>
          <w:rFonts w:ascii="Arial" w:hAnsi="Arial" w:cs="Arial"/>
          <w:sz w:val="20"/>
          <w:szCs w:val="20"/>
        </w:rPr>
        <w:t xml:space="preserve"> czerwca</w:t>
      </w:r>
      <w:r w:rsidR="002077B4" w:rsidRPr="000202F5">
        <w:rPr>
          <w:rFonts w:ascii="Arial" w:hAnsi="Arial" w:cs="Arial"/>
          <w:sz w:val="20"/>
          <w:szCs w:val="20"/>
        </w:rPr>
        <w:t xml:space="preserve"> 20</w:t>
      </w:r>
      <w:r w:rsidR="009D5DE3" w:rsidRPr="000202F5">
        <w:rPr>
          <w:rFonts w:ascii="Arial" w:hAnsi="Arial" w:cs="Arial"/>
          <w:sz w:val="20"/>
          <w:szCs w:val="20"/>
        </w:rPr>
        <w:t>16</w:t>
      </w:r>
      <w:r w:rsidRPr="000202F5">
        <w:rPr>
          <w:rFonts w:ascii="Arial" w:hAnsi="Arial" w:cs="Arial"/>
          <w:sz w:val="20"/>
          <w:szCs w:val="20"/>
        </w:rPr>
        <w:t xml:space="preserve"> </w:t>
      </w:r>
      <w:r w:rsidR="00D00345" w:rsidRPr="000202F5">
        <w:rPr>
          <w:rFonts w:ascii="Arial" w:hAnsi="Arial" w:cs="Arial"/>
          <w:sz w:val="20"/>
          <w:szCs w:val="20"/>
        </w:rPr>
        <w:t>r.</w:t>
      </w:r>
    </w:p>
    <w:p w14:paraId="2778A2A9" w14:textId="77777777" w:rsidR="00D00345" w:rsidRPr="000202F5" w:rsidRDefault="00D00345" w:rsidP="00D00345">
      <w:pPr>
        <w:spacing w:after="284" w:line="280" w:lineRule="atLeast"/>
        <w:rPr>
          <w:rFonts w:ascii="Arial" w:hAnsi="Arial" w:cs="Arial"/>
          <w:sz w:val="20"/>
          <w:szCs w:val="20"/>
        </w:rPr>
      </w:pPr>
      <w:r w:rsidRPr="000202F5">
        <w:rPr>
          <w:rFonts w:ascii="Arial" w:hAnsi="Arial" w:cs="Arial"/>
          <w:sz w:val="20"/>
          <w:szCs w:val="20"/>
        </w:rPr>
        <w:t xml:space="preserve"> </w:t>
      </w:r>
      <w:r w:rsidRPr="000202F5">
        <w:rPr>
          <w:rFonts w:ascii="Arial" w:hAnsi="Arial" w:cs="Arial"/>
          <w:sz w:val="20"/>
          <w:szCs w:val="20"/>
        </w:rPr>
        <w:tab/>
      </w:r>
      <w:r w:rsidRPr="000202F5">
        <w:rPr>
          <w:rFonts w:ascii="Arial" w:hAnsi="Arial" w:cs="Arial"/>
          <w:sz w:val="20"/>
          <w:szCs w:val="20"/>
        </w:rPr>
        <w:tab/>
      </w:r>
      <w:r w:rsidRPr="000202F5">
        <w:rPr>
          <w:rFonts w:ascii="Arial" w:hAnsi="Arial" w:cs="Arial"/>
          <w:sz w:val="20"/>
          <w:szCs w:val="20"/>
        </w:rPr>
        <w:tab/>
      </w:r>
      <w:r w:rsidRPr="000202F5">
        <w:rPr>
          <w:rFonts w:ascii="Arial" w:hAnsi="Arial" w:cs="Arial"/>
          <w:sz w:val="20"/>
          <w:szCs w:val="20"/>
        </w:rPr>
        <w:tab/>
      </w:r>
      <w:r w:rsidRPr="000202F5">
        <w:rPr>
          <w:rFonts w:ascii="Arial" w:hAnsi="Arial" w:cs="Arial"/>
          <w:sz w:val="20"/>
          <w:szCs w:val="20"/>
        </w:rPr>
        <w:tab/>
      </w:r>
      <w:r w:rsidRPr="000202F5">
        <w:rPr>
          <w:rFonts w:ascii="Arial" w:hAnsi="Arial" w:cs="Arial"/>
          <w:sz w:val="20"/>
          <w:szCs w:val="20"/>
        </w:rPr>
        <w:tab/>
        <w:t xml:space="preserve">       </w:t>
      </w:r>
    </w:p>
    <w:p w14:paraId="5A04F600" w14:textId="77777777" w:rsidR="00D00345" w:rsidRPr="000202F5" w:rsidRDefault="00D00345" w:rsidP="00D00345">
      <w:pPr>
        <w:spacing w:after="284" w:line="280" w:lineRule="atLeast"/>
        <w:rPr>
          <w:rFonts w:ascii="Arial" w:hAnsi="Arial" w:cs="Arial"/>
          <w:sz w:val="20"/>
          <w:szCs w:val="20"/>
        </w:rPr>
      </w:pPr>
      <w:r w:rsidRPr="000202F5">
        <w:rPr>
          <w:rFonts w:ascii="Arial" w:hAnsi="Arial" w:cs="Arial"/>
          <w:sz w:val="20"/>
          <w:szCs w:val="20"/>
        </w:rPr>
        <w:t>Pełnomocnik uprawniony jest do głosowania zgodnie z instrukcją co do sposobu głosowania zamieszczoną poniżej</w:t>
      </w:r>
      <w:r w:rsidR="00F21FBE" w:rsidRPr="000202F5">
        <w:rPr>
          <w:rFonts w:ascii="Arial" w:hAnsi="Arial" w:cs="Arial"/>
          <w:sz w:val="20"/>
          <w:szCs w:val="20"/>
        </w:rPr>
        <w:t xml:space="preserve"> </w:t>
      </w:r>
      <w:r w:rsidRPr="000202F5">
        <w:rPr>
          <w:rFonts w:ascii="Arial" w:hAnsi="Arial" w:cs="Arial"/>
          <w:sz w:val="20"/>
          <w:szCs w:val="20"/>
        </w:rPr>
        <w:t>/</w:t>
      </w:r>
      <w:r w:rsidR="00F21FBE" w:rsidRPr="000202F5">
        <w:rPr>
          <w:rFonts w:ascii="Arial" w:hAnsi="Arial" w:cs="Arial"/>
          <w:sz w:val="20"/>
          <w:szCs w:val="20"/>
        </w:rPr>
        <w:t xml:space="preserve"> </w:t>
      </w:r>
      <w:r w:rsidRPr="000202F5">
        <w:rPr>
          <w:rFonts w:ascii="Arial" w:hAnsi="Arial" w:cs="Arial"/>
          <w:sz w:val="20"/>
          <w:szCs w:val="20"/>
        </w:rPr>
        <w:t>zgodnie z uznaniem pełnomocnika</w:t>
      </w:r>
      <w:r w:rsidR="00EE2F1B" w:rsidRPr="000202F5">
        <w:rPr>
          <w:rFonts w:ascii="Arial" w:hAnsi="Arial" w:cs="Arial"/>
          <w:sz w:val="20"/>
          <w:szCs w:val="20"/>
        </w:rPr>
        <w:t xml:space="preserve"> </w:t>
      </w:r>
      <w:r w:rsidR="00EE2F1B" w:rsidRPr="000202F5">
        <w:rPr>
          <w:rFonts w:ascii="Arial" w:hAnsi="Arial" w:cs="Arial"/>
          <w:sz w:val="20"/>
          <w:szCs w:val="20"/>
          <w:vertAlign w:val="superscript"/>
        </w:rPr>
        <w:t>niewłaściwe skreślić</w:t>
      </w:r>
    </w:p>
    <w:p w14:paraId="0B5E3838" w14:textId="77777777" w:rsidR="00D00345" w:rsidRPr="000202F5" w:rsidRDefault="00D00345" w:rsidP="00D00345">
      <w:pPr>
        <w:spacing w:after="284" w:line="280" w:lineRule="atLeast"/>
        <w:rPr>
          <w:rFonts w:ascii="Arial" w:hAnsi="Arial" w:cs="Arial"/>
          <w:sz w:val="20"/>
          <w:szCs w:val="20"/>
        </w:rPr>
      </w:pPr>
    </w:p>
    <w:p w14:paraId="389F6422" w14:textId="77777777" w:rsidR="002077B4" w:rsidRPr="000202F5" w:rsidRDefault="002077B4" w:rsidP="00D00345">
      <w:pPr>
        <w:spacing w:after="284" w:line="280" w:lineRule="atLeast"/>
        <w:rPr>
          <w:rFonts w:ascii="Arial" w:hAnsi="Arial" w:cs="Arial"/>
          <w:sz w:val="20"/>
          <w:szCs w:val="20"/>
        </w:rPr>
      </w:pPr>
    </w:p>
    <w:p w14:paraId="55D13122" w14:textId="77777777" w:rsidR="00D00345" w:rsidRPr="000202F5" w:rsidRDefault="00D00345" w:rsidP="00F21FBE">
      <w:pPr>
        <w:ind w:left="709" w:firstLine="709"/>
        <w:rPr>
          <w:rFonts w:ascii="Arial" w:hAnsi="Arial" w:cs="Arial"/>
          <w:b/>
          <w:sz w:val="20"/>
          <w:szCs w:val="20"/>
        </w:rPr>
      </w:pPr>
      <w:r w:rsidRPr="000202F5">
        <w:rPr>
          <w:rFonts w:ascii="Arial" w:hAnsi="Arial" w:cs="Arial"/>
          <w:b/>
          <w:sz w:val="20"/>
          <w:szCs w:val="20"/>
        </w:rPr>
        <w:t>………………………………………………………………….</w:t>
      </w:r>
    </w:p>
    <w:p w14:paraId="5556DBD0" w14:textId="77777777" w:rsidR="00D00345" w:rsidRPr="000202F5" w:rsidRDefault="00D00345" w:rsidP="00D00345">
      <w:pPr>
        <w:spacing w:after="284" w:line="280" w:lineRule="atLeast"/>
        <w:ind w:left="709" w:firstLine="709"/>
        <w:rPr>
          <w:rFonts w:ascii="Arial" w:hAnsi="Arial" w:cs="Arial"/>
          <w:b/>
          <w:sz w:val="20"/>
          <w:szCs w:val="20"/>
        </w:rPr>
      </w:pPr>
      <w:r w:rsidRPr="000202F5">
        <w:rPr>
          <w:rFonts w:ascii="Arial" w:hAnsi="Arial" w:cs="Arial"/>
          <w:b/>
          <w:sz w:val="20"/>
          <w:szCs w:val="20"/>
        </w:rPr>
        <w:t xml:space="preserve">Podpis </w:t>
      </w:r>
      <w:r w:rsidR="002077B4" w:rsidRPr="000202F5">
        <w:rPr>
          <w:rFonts w:ascii="Arial" w:hAnsi="Arial" w:cs="Arial"/>
          <w:b/>
          <w:sz w:val="20"/>
          <w:szCs w:val="20"/>
        </w:rPr>
        <w:t>A</w:t>
      </w:r>
      <w:r w:rsidRPr="000202F5">
        <w:rPr>
          <w:rFonts w:ascii="Arial" w:hAnsi="Arial" w:cs="Arial"/>
          <w:b/>
          <w:sz w:val="20"/>
          <w:szCs w:val="20"/>
        </w:rPr>
        <w:t xml:space="preserve">kcjonariusza / osób reprezentujących </w:t>
      </w:r>
      <w:r w:rsidR="002077B4" w:rsidRPr="000202F5">
        <w:rPr>
          <w:rFonts w:ascii="Arial" w:hAnsi="Arial" w:cs="Arial"/>
          <w:b/>
          <w:sz w:val="20"/>
          <w:szCs w:val="20"/>
        </w:rPr>
        <w:t>A</w:t>
      </w:r>
      <w:r w:rsidRPr="000202F5">
        <w:rPr>
          <w:rFonts w:ascii="Arial" w:hAnsi="Arial" w:cs="Arial"/>
          <w:b/>
          <w:sz w:val="20"/>
          <w:szCs w:val="20"/>
        </w:rPr>
        <w:t>kcjonariusza</w:t>
      </w:r>
    </w:p>
    <w:p w14:paraId="003B9B13" w14:textId="77777777" w:rsidR="00D00345" w:rsidRPr="000202F5" w:rsidRDefault="00D00345" w:rsidP="00D00345">
      <w:pPr>
        <w:spacing w:after="284" w:line="280" w:lineRule="atLeast"/>
        <w:rPr>
          <w:rFonts w:ascii="Arial" w:hAnsi="Arial" w:cs="Arial"/>
          <w:b/>
          <w:sz w:val="20"/>
          <w:szCs w:val="20"/>
        </w:rPr>
      </w:pPr>
    </w:p>
    <w:p w14:paraId="09B8D995" w14:textId="77777777" w:rsidR="00D00345" w:rsidRPr="000202F5" w:rsidRDefault="00D00345" w:rsidP="00D00345">
      <w:pPr>
        <w:spacing w:after="284" w:line="280" w:lineRule="atLeast"/>
        <w:rPr>
          <w:rFonts w:ascii="Arial" w:hAnsi="Arial" w:cs="Arial"/>
          <w:b/>
          <w:sz w:val="20"/>
          <w:szCs w:val="20"/>
        </w:rPr>
      </w:pPr>
    </w:p>
    <w:p w14:paraId="137FED05" w14:textId="77777777" w:rsidR="00D00345" w:rsidRPr="000202F5" w:rsidRDefault="00D00345" w:rsidP="00D00345">
      <w:pPr>
        <w:spacing w:after="284" w:line="280" w:lineRule="atLeast"/>
        <w:rPr>
          <w:rFonts w:ascii="Arial" w:hAnsi="Arial" w:cs="Arial"/>
          <w:b/>
          <w:sz w:val="20"/>
          <w:szCs w:val="20"/>
        </w:rPr>
      </w:pPr>
    </w:p>
    <w:p w14:paraId="2DB48A09" w14:textId="77777777" w:rsidR="00D00345" w:rsidRPr="000202F5" w:rsidRDefault="00D00345" w:rsidP="00D00345">
      <w:pPr>
        <w:spacing w:after="284" w:line="280" w:lineRule="atLeast"/>
        <w:rPr>
          <w:rFonts w:ascii="Arial" w:hAnsi="Arial" w:cs="Arial"/>
          <w:b/>
          <w:sz w:val="20"/>
          <w:szCs w:val="20"/>
        </w:rPr>
      </w:pPr>
    </w:p>
    <w:p w14:paraId="022052D4" w14:textId="77777777" w:rsidR="00D00345" w:rsidRPr="000202F5" w:rsidRDefault="00D00345" w:rsidP="00EE2F1B">
      <w:pPr>
        <w:spacing w:after="284" w:line="280" w:lineRule="atLeast"/>
        <w:rPr>
          <w:rFonts w:ascii="Arial" w:hAnsi="Arial" w:cs="Arial"/>
          <w:b/>
          <w:sz w:val="20"/>
          <w:szCs w:val="20"/>
        </w:rPr>
      </w:pPr>
      <w:r w:rsidRPr="000202F5">
        <w:rPr>
          <w:rFonts w:ascii="Arial" w:hAnsi="Arial" w:cs="Arial"/>
          <w:b/>
          <w:sz w:val="20"/>
          <w:szCs w:val="20"/>
        </w:rPr>
        <w:br w:type="page"/>
      </w:r>
    </w:p>
    <w:p w14:paraId="2D1638CA" w14:textId="77777777" w:rsidR="000202F5" w:rsidRPr="000202F5" w:rsidRDefault="000202F5" w:rsidP="000202F5">
      <w:pPr>
        <w:ind w:left="1020"/>
        <w:jc w:val="center"/>
        <w:rPr>
          <w:rFonts w:ascii="Arial" w:hAnsi="Arial" w:cs="Arial"/>
          <w:b/>
          <w:sz w:val="20"/>
          <w:szCs w:val="20"/>
        </w:rPr>
      </w:pPr>
      <w:r w:rsidRPr="000202F5">
        <w:rPr>
          <w:rFonts w:ascii="Arial" w:hAnsi="Arial" w:cs="Arial"/>
          <w:b/>
          <w:sz w:val="20"/>
          <w:szCs w:val="20"/>
        </w:rPr>
        <w:lastRenderedPageBreak/>
        <w:t>Projekt Uchwały Nr 1/2016</w:t>
      </w:r>
    </w:p>
    <w:p w14:paraId="488D6E32" w14:textId="77777777" w:rsidR="000202F5" w:rsidRPr="000202F5" w:rsidRDefault="000202F5" w:rsidP="000202F5">
      <w:pPr>
        <w:ind w:left="1020"/>
        <w:jc w:val="center"/>
        <w:rPr>
          <w:rFonts w:ascii="Arial" w:hAnsi="Arial" w:cs="Arial"/>
          <w:b/>
          <w:sz w:val="20"/>
          <w:szCs w:val="20"/>
        </w:rPr>
      </w:pPr>
      <w:r w:rsidRPr="000202F5">
        <w:rPr>
          <w:rFonts w:ascii="Arial" w:hAnsi="Arial" w:cs="Arial"/>
          <w:b/>
          <w:sz w:val="20"/>
          <w:szCs w:val="20"/>
        </w:rPr>
        <w:t xml:space="preserve">Zwyczajnego Walnego Zgromadzenia Spółki Mo-BRUK S.A., </w:t>
      </w:r>
      <w:r w:rsidRPr="000202F5">
        <w:rPr>
          <w:rFonts w:ascii="Arial" w:hAnsi="Arial" w:cs="Arial"/>
          <w:b/>
          <w:sz w:val="20"/>
          <w:szCs w:val="20"/>
        </w:rPr>
        <w:br/>
        <w:t xml:space="preserve">z siedzibą w </w:t>
      </w:r>
      <w:proofErr w:type="spellStart"/>
      <w:r w:rsidRPr="000202F5">
        <w:rPr>
          <w:rFonts w:ascii="Arial" w:hAnsi="Arial" w:cs="Arial"/>
          <w:b/>
          <w:sz w:val="20"/>
          <w:szCs w:val="20"/>
        </w:rPr>
        <w:t>Niecwi</w:t>
      </w:r>
      <w:proofErr w:type="spellEnd"/>
      <w:r w:rsidRPr="000202F5">
        <w:rPr>
          <w:rFonts w:ascii="Arial" w:hAnsi="Arial" w:cs="Arial"/>
          <w:b/>
          <w:sz w:val="20"/>
          <w:szCs w:val="20"/>
        </w:rPr>
        <w:t xml:space="preserve"> z dnia 28 czerwca 2016 r.</w:t>
      </w:r>
    </w:p>
    <w:p w14:paraId="74C94DF6" w14:textId="77777777" w:rsidR="000202F5" w:rsidRPr="000202F5" w:rsidRDefault="000202F5" w:rsidP="000202F5">
      <w:pPr>
        <w:ind w:left="1020"/>
        <w:jc w:val="center"/>
        <w:rPr>
          <w:rFonts w:ascii="Arial" w:hAnsi="Arial" w:cs="Arial"/>
          <w:b/>
          <w:sz w:val="20"/>
          <w:szCs w:val="20"/>
        </w:rPr>
      </w:pPr>
      <w:r w:rsidRPr="000202F5">
        <w:rPr>
          <w:rFonts w:ascii="Arial" w:hAnsi="Arial" w:cs="Arial"/>
          <w:b/>
          <w:sz w:val="20"/>
          <w:szCs w:val="20"/>
        </w:rPr>
        <w:t>w sprawie wyboru Przewodniczącego Walnego Zgromadzenia</w:t>
      </w:r>
    </w:p>
    <w:p w14:paraId="69C0DE23" w14:textId="77777777" w:rsidR="000202F5" w:rsidRPr="000202F5" w:rsidRDefault="000202F5" w:rsidP="000202F5">
      <w:pPr>
        <w:ind w:left="1020"/>
        <w:jc w:val="center"/>
        <w:rPr>
          <w:rFonts w:ascii="Arial" w:hAnsi="Arial" w:cs="Arial"/>
          <w:b/>
          <w:sz w:val="20"/>
          <w:szCs w:val="20"/>
        </w:rPr>
      </w:pPr>
    </w:p>
    <w:p w14:paraId="2716C3A7" w14:textId="77777777" w:rsidR="000202F5" w:rsidRPr="000202F5" w:rsidRDefault="000202F5" w:rsidP="000202F5">
      <w:pPr>
        <w:ind w:left="1020"/>
        <w:jc w:val="both"/>
        <w:rPr>
          <w:rFonts w:ascii="Arial" w:hAnsi="Arial" w:cs="Arial"/>
          <w:sz w:val="20"/>
          <w:szCs w:val="20"/>
        </w:rPr>
      </w:pPr>
    </w:p>
    <w:p w14:paraId="2F5C9677" w14:textId="77777777" w:rsidR="000202F5" w:rsidRPr="000202F5" w:rsidRDefault="000202F5" w:rsidP="000202F5">
      <w:pPr>
        <w:jc w:val="both"/>
        <w:rPr>
          <w:rFonts w:ascii="Arial" w:hAnsi="Arial" w:cs="Arial"/>
          <w:sz w:val="20"/>
          <w:szCs w:val="20"/>
        </w:rPr>
      </w:pPr>
      <w:r w:rsidRPr="000202F5">
        <w:rPr>
          <w:rFonts w:ascii="Arial" w:hAnsi="Arial" w:cs="Arial"/>
          <w:sz w:val="20"/>
          <w:szCs w:val="20"/>
        </w:rPr>
        <w:t>Zwyczajne Walne Zgromadzenie Mo-BRUK S.A., w głosowaniu tajnym na Przewodniczącego  Zwyczajnego Zgromadzenia Spółki wybiera ............................</w:t>
      </w:r>
    </w:p>
    <w:p w14:paraId="0E0520EF" w14:textId="77777777" w:rsidR="000202F5" w:rsidRPr="000202F5" w:rsidRDefault="000202F5" w:rsidP="000202F5">
      <w:pPr>
        <w:ind w:left="1020"/>
        <w:jc w:val="both"/>
        <w:rPr>
          <w:rFonts w:ascii="Arial" w:hAnsi="Arial" w:cs="Arial"/>
          <w:sz w:val="20"/>
          <w:szCs w:val="20"/>
        </w:rPr>
      </w:pPr>
    </w:p>
    <w:p w14:paraId="75CD3229" w14:textId="77777777" w:rsidR="000202F5" w:rsidRPr="000202F5" w:rsidRDefault="000202F5" w:rsidP="000202F5">
      <w:pPr>
        <w:ind w:left="1020" w:hanging="1020"/>
        <w:jc w:val="both"/>
        <w:rPr>
          <w:rFonts w:ascii="Arial" w:hAnsi="Arial" w:cs="Arial"/>
          <w:sz w:val="20"/>
          <w:szCs w:val="20"/>
        </w:rPr>
      </w:pPr>
      <w:r w:rsidRPr="000202F5">
        <w:rPr>
          <w:rFonts w:ascii="Arial" w:hAnsi="Arial" w:cs="Arial"/>
          <w:sz w:val="20"/>
          <w:szCs w:val="20"/>
        </w:rPr>
        <w:t xml:space="preserve">Uchwała wchodzi w życie z dniem podjęcia. </w:t>
      </w:r>
    </w:p>
    <w:p w14:paraId="5C0A37B8" w14:textId="77777777" w:rsidR="00D00345" w:rsidRPr="000202F5" w:rsidRDefault="00D00345" w:rsidP="00CA3F52">
      <w:pPr>
        <w:pStyle w:val="Teksttreci20"/>
        <w:shd w:val="clear" w:color="auto" w:fill="auto"/>
        <w:spacing w:after="480" w:line="269" w:lineRule="exact"/>
        <w:ind w:right="700"/>
        <w:rPr>
          <w:rFonts w:ascii="Arial" w:hAnsi="Arial" w:cs="Arial"/>
        </w:rPr>
      </w:pPr>
    </w:p>
    <w:p w14:paraId="0F086C2F" w14:textId="77777777" w:rsidR="00D00345" w:rsidRPr="000202F5" w:rsidRDefault="00D00345" w:rsidP="00D1364B">
      <w:pPr>
        <w:spacing w:after="284" w:line="280" w:lineRule="atLeast"/>
        <w:rPr>
          <w:rFonts w:ascii="Arial" w:hAnsi="Arial" w:cs="Arial"/>
          <w:b/>
          <w:sz w:val="20"/>
          <w:szCs w:val="20"/>
        </w:rPr>
      </w:pPr>
      <w:r w:rsidRPr="000202F5">
        <w:rPr>
          <w:rFonts w:ascii="Arial" w:hAnsi="Arial" w:cs="Arial"/>
          <w:b/>
          <w:sz w:val="20"/>
          <w:szCs w:val="20"/>
        </w:rPr>
        <w:t>Instrukcja do głosowania dla Pełnomocnika nad uchwałą:</w:t>
      </w:r>
    </w:p>
    <w:p w14:paraId="512AEE7C" w14:textId="77777777" w:rsidR="00D00345" w:rsidRPr="000202F5" w:rsidRDefault="00D00345" w:rsidP="004B146A">
      <w:pPr>
        <w:pStyle w:val="Nagwek1"/>
        <w:numPr>
          <w:ilvl w:val="0"/>
          <w:numId w:val="8"/>
        </w:numPr>
        <w:tabs>
          <w:tab w:val="left" w:pos="0"/>
        </w:tabs>
        <w:spacing w:after="284" w:line="280" w:lineRule="atLeast"/>
        <w:rPr>
          <w:rFonts w:ascii="Arial" w:hAnsi="Arial" w:cs="Arial"/>
          <w:sz w:val="20"/>
          <w:szCs w:val="20"/>
        </w:rPr>
      </w:pPr>
      <w:r w:rsidRPr="000202F5">
        <w:rPr>
          <w:rFonts w:ascii="Arial" w:hAnsi="Arial" w:cs="Arial"/>
          <w:sz w:val="20"/>
          <w:szCs w:val="20"/>
        </w:rPr>
        <w:t>_________________________________________________________________________________</w:t>
      </w:r>
    </w:p>
    <w:p w14:paraId="770BF9B7" w14:textId="77777777" w:rsidR="00D00345" w:rsidRPr="000202F5" w:rsidRDefault="00D1364B" w:rsidP="004B146A">
      <w:pPr>
        <w:pStyle w:val="Nagwek1"/>
        <w:numPr>
          <w:ilvl w:val="0"/>
          <w:numId w:val="8"/>
        </w:numPr>
        <w:tabs>
          <w:tab w:val="left" w:pos="0"/>
        </w:tabs>
        <w:spacing w:after="284" w:line="280" w:lineRule="atLeast"/>
        <w:rPr>
          <w:rFonts w:ascii="Arial" w:hAnsi="Arial" w:cs="Arial"/>
          <w:sz w:val="20"/>
          <w:szCs w:val="20"/>
        </w:rPr>
      </w:pPr>
      <w:r w:rsidRPr="000202F5">
        <w:rPr>
          <w:rFonts w:ascii="Arial" w:hAnsi="Arial" w:cs="Arial"/>
          <w:sz w:val="20"/>
          <w:szCs w:val="20"/>
        </w:rPr>
        <w:t>_________</w:t>
      </w:r>
      <w:r w:rsidR="00D00345" w:rsidRPr="000202F5">
        <w:rPr>
          <w:rFonts w:ascii="Arial" w:hAnsi="Arial" w:cs="Arial"/>
          <w:sz w:val="20"/>
          <w:szCs w:val="20"/>
        </w:rPr>
        <w:t>________________________________________________________________________</w:t>
      </w:r>
    </w:p>
    <w:p w14:paraId="2177C630" w14:textId="77777777" w:rsidR="00D00345" w:rsidRPr="000202F5" w:rsidRDefault="00D00345" w:rsidP="004B146A">
      <w:pPr>
        <w:pStyle w:val="Nagwek1"/>
        <w:numPr>
          <w:ilvl w:val="0"/>
          <w:numId w:val="8"/>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„za”</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w:t>
      </w:r>
      <w:r w:rsidR="00D32EAB" w:rsidRPr="000202F5">
        <w:rPr>
          <w:rFonts w:ascii="Arial" w:hAnsi="Arial" w:cs="Arial"/>
          <w:color w:val="000000" w:themeColor="text1"/>
          <w:sz w:val="20"/>
          <w:szCs w:val="20"/>
        </w:rPr>
        <w:t xml:space="preserve"> </w:t>
      </w:r>
      <w:r w:rsidRPr="000202F5">
        <w:rPr>
          <w:rFonts w:ascii="Arial" w:hAnsi="Arial" w:cs="Arial"/>
          <w:color w:val="000000" w:themeColor="text1"/>
          <w:sz w:val="20"/>
          <w:szCs w:val="20"/>
        </w:rPr>
        <w:t>(ilość głosów)</w:t>
      </w:r>
    </w:p>
    <w:p w14:paraId="0AFAD7B6" w14:textId="77777777" w:rsidR="00D00345" w:rsidRPr="000202F5" w:rsidRDefault="00D00345" w:rsidP="004B146A">
      <w:pPr>
        <w:pStyle w:val="Nagwek1"/>
        <w:numPr>
          <w:ilvl w:val="0"/>
          <w:numId w:val="8"/>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„przeciw”</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w:t>
      </w:r>
      <w:r w:rsidR="00D32EAB" w:rsidRPr="000202F5">
        <w:rPr>
          <w:rFonts w:ascii="Arial" w:hAnsi="Arial" w:cs="Arial"/>
          <w:color w:val="000000" w:themeColor="text1"/>
          <w:sz w:val="20"/>
          <w:szCs w:val="20"/>
        </w:rPr>
        <w:t xml:space="preserve"> </w:t>
      </w:r>
      <w:r w:rsidRPr="000202F5">
        <w:rPr>
          <w:rFonts w:ascii="Arial" w:hAnsi="Arial" w:cs="Arial"/>
          <w:color w:val="000000" w:themeColor="text1"/>
          <w:sz w:val="20"/>
          <w:szCs w:val="20"/>
        </w:rPr>
        <w:t>(ilość głosów)</w:t>
      </w:r>
    </w:p>
    <w:p w14:paraId="54322467" w14:textId="77777777" w:rsidR="00D00345" w:rsidRPr="000202F5" w:rsidRDefault="00D00345" w:rsidP="004B146A">
      <w:pPr>
        <w:pStyle w:val="Nagwek1"/>
        <w:numPr>
          <w:ilvl w:val="0"/>
          <w:numId w:val="8"/>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„wstrzymujący się”</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w:t>
      </w:r>
      <w:r w:rsidR="00D32EAB" w:rsidRPr="000202F5">
        <w:rPr>
          <w:rFonts w:ascii="Arial" w:hAnsi="Arial" w:cs="Arial"/>
          <w:color w:val="000000" w:themeColor="text1"/>
          <w:sz w:val="20"/>
          <w:szCs w:val="20"/>
        </w:rPr>
        <w:t xml:space="preserve"> </w:t>
      </w:r>
      <w:r w:rsidRPr="000202F5">
        <w:rPr>
          <w:rFonts w:ascii="Arial" w:hAnsi="Arial" w:cs="Arial"/>
          <w:color w:val="000000" w:themeColor="text1"/>
          <w:sz w:val="20"/>
          <w:szCs w:val="20"/>
        </w:rPr>
        <w:t>(ilość głosów)</w:t>
      </w:r>
    </w:p>
    <w:p w14:paraId="22AB619B" w14:textId="77777777" w:rsidR="00D00345" w:rsidRPr="000202F5" w:rsidRDefault="00D00345" w:rsidP="00D00345">
      <w:pPr>
        <w:spacing w:after="284" w:line="280" w:lineRule="atLeast"/>
        <w:rPr>
          <w:rFonts w:ascii="Arial" w:hAnsi="Arial" w:cs="Arial"/>
          <w:sz w:val="20"/>
          <w:szCs w:val="20"/>
        </w:rPr>
      </w:pPr>
    </w:p>
    <w:p w14:paraId="23CC3726" w14:textId="77777777" w:rsidR="00D00345" w:rsidRPr="000202F5" w:rsidRDefault="00D00345" w:rsidP="00D1364B">
      <w:pPr>
        <w:autoSpaceDE w:val="0"/>
        <w:spacing w:after="284" w:line="280" w:lineRule="atLeast"/>
        <w:rPr>
          <w:rFonts w:ascii="Arial" w:hAnsi="Arial" w:cs="Arial"/>
          <w:i/>
          <w:sz w:val="20"/>
          <w:szCs w:val="20"/>
        </w:rPr>
      </w:pPr>
      <w:r w:rsidRPr="000202F5">
        <w:rPr>
          <w:rFonts w:ascii="Arial" w:hAnsi="Arial" w:cs="Arial"/>
          <w:i/>
          <w:sz w:val="20"/>
          <w:szCs w:val="20"/>
        </w:rPr>
        <w:t>Głosowanie poprzez zaznaczenie odpowiedniej rubryki krzyżykiem („X”)</w:t>
      </w:r>
    </w:p>
    <w:p w14:paraId="6C6C7D5A" w14:textId="77777777" w:rsidR="00D00345" w:rsidRPr="000202F5" w:rsidRDefault="00D00345" w:rsidP="00D1364B">
      <w:pPr>
        <w:autoSpaceDE w:val="0"/>
        <w:autoSpaceDN w:val="0"/>
        <w:adjustRightInd w:val="0"/>
        <w:spacing w:after="284" w:line="280" w:lineRule="atLeast"/>
        <w:rPr>
          <w:rFonts w:ascii="Arial" w:hAnsi="Arial" w:cs="Arial"/>
          <w:sz w:val="20"/>
          <w:szCs w:val="20"/>
        </w:rPr>
      </w:pPr>
      <w:r w:rsidRPr="000202F5">
        <w:rPr>
          <w:rFonts w:ascii="Arial" w:hAnsi="Arial" w:cs="Arial"/>
          <w:sz w:val="20"/>
          <w:szCs w:val="20"/>
        </w:rPr>
        <w:t>W przypadku głosowania przeciwko uchwale, Akcjonariusz może poniżej wyrazić sprzeciw z prośbą o wpisanie do protokołu.</w:t>
      </w:r>
    </w:p>
    <w:p w14:paraId="1911C9A7" w14:textId="77777777" w:rsidR="00D00345" w:rsidRPr="000202F5" w:rsidRDefault="00D00345" w:rsidP="00D1364B">
      <w:pPr>
        <w:spacing w:after="284" w:line="280" w:lineRule="atLeast"/>
        <w:rPr>
          <w:rFonts w:ascii="Arial" w:hAnsi="Arial" w:cs="Arial"/>
          <w:sz w:val="20"/>
          <w:szCs w:val="20"/>
          <w:vertAlign w:val="superscript"/>
        </w:rPr>
      </w:pPr>
      <w:r w:rsidRPr="000202F5">
        <w:rPr>
          <w:rFonts w:ascii="Arial" w:hAnsi="Arial" w:cs="Arial"/>
          <w:sz w:val="20"/>
          <w:szCs w:val="20"/>
        </w:rPr>
        <w:t>Zgłoszenie sprzeciwu do uchwały: TA</w:t>
      </w:r>
      <w:r w:rsidR="00EE2F1B" w:rsidRPr="000202F5">
        <w:rPr>
          <w:rFonts w:ascii="Arial" w:hAnsi="Arial" w:cs="Arial"/>
          <w:sz w:val="20"/>
          <w:szCs w:val="20"/>
        </w:rPr>
        <w:t>K</w:t>
      </w:r>
      <w:r w:rsidR="00F21FBE" w:rsidRPr="000202F5">
        <w:rPr>
          <w:rFonts w:ascii="Arial" w:hAnsi="Arial" w:cs="Arial"/>
          <w:sz w:val="20"/>
          <w:szCs w:val="20"/>
        </w:rPr>
        <w:t xml:space="preserve"> </w:t>
      </w:r>
      <w:r w:rsidR="00EE2F1B" w:rsidRPr="000202F5">
        <w:rPr>
          <w:rFonts w:ascii="Arial" w:hAnsi="Arial" w:cs="Arial"/>
          <w:sz w:val="20"/>
          <w:szCs w:val="20"/>
        </w:rPr>
        <w:t>/</w:t>
      </w:r>
      <w:r w:rsidR="00F21FBE" w:rsidRPr="000202F5">
        <w:rPr>
          <w:rFonts w:ascii="Arial" w:hAnsi="Arial" w:cs="Arial"/>
          <w:sz w:val="20"/>
          <w:szCs w:val="20"/>
        </w:rPr>
        <w:t xml:space="preserve"> </w:t>
      </w:r>
      <w:r w:rsidR="00EE2F1B" w:rsidRPr="000202F5">
        <w:rPr>
          <w:rFonts w:ascii="Arial" w:hAnsi="Arial" w:cs="Arial"/>
          <w:sz w:val="20"/>
          <w:szCs w:val="20"/>
        </w:rPr>
        <w:t xml:space="preserve">NIE </w:t>
      </w:r>
      <w:r w:rsidR="00EE2F1B" w:rsidRPr="000202F5">
        <w:rPr>
          <w:rFonts w:ascii="Arial" w:hAnsi="Arial" w:cs="Arial"/>
          <w:sz w:val="20"/>
          <w:szCs w:val="20"/>
          <w:vertAlign w:val="superscript"/>
        </w:rPr>
        <w:t>niewłaściwe skreślić</w:t>
      </w:r>
    </w:p>
    <w:p w14:paraId="5A71CB22" w14:textId="77777777" w:rsidR="00D00345" w:rsidRPr="000202F5" w:rsidRDefault="00D00345" w:rsidP="00D00345">
      <w:pPr>
        <w:autoSpaceDE w:val="0"/>
        <w:autoSpaceDN w:val="0"/>
        <w:adjustRightInd w:val="0"/>
        <w:spacing w:after="284" w:line="280" w:lineRule="atLeast"/>
        <w:rPr>
          <w:rFonts w:ascii="Arial" w:hAnsi="Arial" w:cs="Arial"/>
          <w:sz w:val="20"/>
          <w:szCs w:val="20"/>
        </w:rPr>
      </w:pPr>
      <w:r w:rsidRPr="000202F5">
        <w:rPr>
          <w:rFonts w:ascii="Arial" w:hAnsi="Arial" w:cs="Arial"/>
          <w:sz w:val="20"/>
          <w:szCs w:val="20"/>
        </w:rPr>
        <w:t>Treść sprzeciwu:</w:t>
      </w:r>
    </w:p>
    <w:p w14:paraId="5A8AAB6B" w14:textId="77777777" w:rsidR="00E11FBC" w:rsidRPr="000202F5" w:rsidRDefault="00D32EAB" w:rsidP="00E11FBC">
      <w:pPr>
        <w:autoSpaceDE w:val="0"/>
        <w:autoSpaceDN w:val="0"/>
        <w:adjustRightInd w:val="0"/>
        <w:spacing w:after="284" w:line="280" w:lineRule="atLeast"/>
        <w:rPr>
          <w:rFonts w:ascii="Arial" w:hAnsi="Arial" w:cs="Arial"/>
          <w:sz w:val="20"/>
          <w:szCs w:val="20"/>
        </w:rPr>
      </w:pPr>
      <w:r w:rsidRPr="000202F5">
        <w:rPr>
          <w:rFonts w:ascii="Arial" w:hAnsi="Arial" w:cs="Arial"/>
          <w:sz w:val="20"/>
          <w:szCs w:val="20"/>
        </w:rPr>
        <w:t>............................................................................................................................................................................................................................................................................................................................................................................................................................................................................................................................................................................................................................................................................</w:t>
      </w:r>
    </w:p>
    <w:p w14:paraId="14DF206F" w14:textId="77777777" w:rsidR="006F0B7D" w:rsidRPr="000202F5" w:rsidRDefault="006F0B7D" w:rsidP="00EE2F1B">
      <w:pPr>
        <w:spacing w:after="284" w:line="280" w:lineRule="atLeast"/>
        <w:jc w:val="center"/>
        <w:rPr>
          <w:rFonts w:ascii="Arial" w:hAnsi="Arial" w:cs="Arial"/>
          <w:b/>
          <w:sz w:val="20"/>
          <w:szCs w:val="20"/>
          <w:highlight w:val="yellow"/>
        </w:rPr>
      </w:pPr>
    </w:p>
    <w:p w14:paraId="4EEBFFC4" w14:textId="77777777" w:rsidR="00FF456D" w:rsidRPr="000202F5" w:rsidRDefault="00FF456D" w:rsidP="00CA3F52">
      <w:pPr>
        <w:ind w:left="1020"/>
        <w:jc w:val="center"/>
        <w:rPr>
          <w:rFonts w:ascii="Arial" w:hAnsi="Arial" w:cs="Arial"/>
          <w:b/>
          <w:sz w:val="20"/>
          <w:szCs w:val="20"/>
        </w:rPr>
      </w:pPr>
    </w:p>
    <w:p w14:paraId="4EBFD9F2" w14:textId="77777777" w:rsidR="00FF456D" w:rsidRPr="000202F5" w:rsidRDefault="00FF456D" w:rsidP="00CA3F52">
      <w:pPr>
        <w:ind w:left="1020"/>
        <w:jc w:val="center"/>
        <w:rPr>
          <w:rFonts w:ascii="Arial" w:hAnsi="Arial" w:cs="Arial"/>
          <w:b/>
          <w:sz w:val="20"/>
          <w:szCs w:val="20"/>
        </w:rPr>
      </w:pPr>
    </w:p>
    <w:p w14:paraId="3118E74A" w14:textId="77777777" w:rsidR="00FF456D" w:rsidRPr="000202F5" w:rsidRDefault="00FF456D" w:rsidP="00CA3F52">
      <w:pPr>
        <w:ind w:left="1020"/>
        <w:jc w:val="center"/>
        <w:rPr>
          <w:rFonts w:ascii="Arial" w:hAnsi="Arial" w:cs="Arial"/>
          <w:b/>
          <w:sz w:val="20"/>
          <w:szCs w:val="20"/>
        </w:rPr>
      </w:pPr>
    </w:p>
    <w:p w14:paraId="236DDB93" w14:textId="77777777" w:rsidR="00FF456D" w:rsidRPr="000202F5" w:rsidRDefault="00FF456D" w:rsidP="00CA3F52">
      <w:pPr>
        <w:ind w:left="1020"/>
        <w:jc w:val="center"/>
        <w:rPr>
          <w:rFonts w:ascii="Arial" w:hAnsi="Arial" w:cs="Arial"/>
          <w:b/>
          <w:sz w:val="20"/>
          <w:szCs w:val="20"/>
        </w:rPr>
      </w:pPr>
    </w:p>
    <w:p w14:paraId="488D5A23" w14:textId="77777777" w:rsidR="00FF456D" w:rsidRDefault="00FF456D" w:rsidP="00CA3F52">
      <w:pPr>
        <w:ind w:left="1020"/>
        <w:jc w:val="center"/>
        <w:rPr>
          <w:rFonts w:ascii="Arial" w:hAnsi="Arial" w:cs="Arial"/>
          <w:b/>
          <w:sz w:val="20"/>
          <w:szCs w:val="20"/>
        </w:rPr>
      </w:pPr>
    </w:p>
    <w:p w14:paraId="71C7D258" w14:textId="77777777" w:rsidR="007E2292" w:rsidRPr="000202F5" w:rsidRDefault="007E2292" w:rsidP="00CA3F52">
      <w:pPr>
        <w:ind w:left="1020"/>
        <w:jc w:val="center"/>
        <w:rPr>
          <w:rFonts w:ascii="Arial" w:hAnsi="Arial" w:cs="Arial"/>
          <w:b/>
          <w:sz w:val="20"/>
          <w:szCs w:val="20"/>
        </w:rPr>
      </w:pPr>
    </w:p>
    <w:p w14:paraId="19DD6DD0" w14:textId="77777777" w:rsidR="00FF456D" w:rsidRPr="000202F5" w:rsidRDefault="00FF456D" w:rsidP="00CA3F52">
      <w:pPr>
        <w:ind w:left="1020"/>
        <w:jc w:val="center"/>
        <w:rPr>
          <w:rFonts w:ascii="Arial" w:hAnsi="Arial" w:cs="Arial"/>
          <w:b/>
          <w:sz w:val="20"/>
          <w:szCs w:val="20"/>
        </w:rPr>
      </w:pPr>
    </w:p>
    <w:p w14:paraId="5ECA7125" w14:textId="77777777" w:rsidR="00FF456D" w:rsidRPr="000202F5" w:rsidRDefault="00FF456D" w:rsidP="00CA3F52">
      <w:pPr>
        <w:ind w:left="1020"/>
        <w:jc w:val="center"/>
        <w:rPr>
          <w:rFonts w:ascii="Arial" w:hAnsi="Arial" w:cs="Arial"/>
          <w:b/>
          <w:sz w:val="20"/>
          <w:szCs w:val="20"/>
        </w:rPr>
      </w:pPr>
    </w:p>
    <w:p w14:paraId="17637535" w14:textId="77777777" w:rsidR="00D763CD" w:rsidRPr="000202F5" w:rsidRDefault="00D763CD" w:rsidP="00CA3F52">
      <w:pPr>
        <w:ind w:left="1020"/>
        <w:jc w:val="center"/>
        <w:rPr>
          <w:rFonts w:ascii="Arial" w:hAnsi="Arial" w:cs="Arial"/>
          <w:b/>
          <w:sz w:val="20"/>
          <w:szCs w:val="20"/>
        </w:rPr>
      </w:pPr>
    </w:p>
    <w:p w14:paraId="5D9420C8" w14:textId="77777777" w:rsidR="000202F5" w:rsidRPr="000202F5" w:rsidRDefault="000202F5" w:rsidP="000202F5">
      <w:pPr>
        <w:ind w:left="1020"/>
        <w:jc w:val="center"/>
        <w:rPr>
          <w:rFonts w:ascii="Arial" w:hAnsi="Arial" w:cs="Arial"/>
          <w:b/>
          <w:sz w:val="20"/>
          <w:szCs w:val="20"/>
        </w:rPr>
      </w:pPr>
      <w:r w:rsidRPr="000202F5">
        <w:rPr>
          <w:rFonts w:ascii="Arial" w:hAnsi="Arial" w:cs="Arial"/>
          <w:b/>
          <w:sz w:val="20"/>
          <w:szCs w:val="20"/>
        </w:rPr>
        <w:lastRenderedPageBreak/>
        <w:t>Projekt Uchwały Nr 2/2016</w:t>
      </w:r>
    </w:p>
    <w:p w14:paraId="16BA9125" w14:textId="77777777" w:rsidR="000202F5" w:rsidRPr="000202F5" w:rsidRDefault="000202F5" w:rsidP="000202F5">
      <w:pPr>
        <w:ind w:left="1020"/>
        <w:jc w:val="center"/>
        <w:rPr>
          <w:rFonts w:ascii="Arial" w:hAnsi="Arial" w:cs="Arial"/>
          <w:b/>
          <w:sz w:val="20"/>
          <w:szCs w:val="20"/>
        </w:rPr>
      </w:pPr>
      <w:r w:rsidRPr="000202F5">
        <w:rPr>
          <w:rFonts w:ascii="Arial" w:hAnsi="Arial" w:cs="Arial"/>
          <w:b/>
          <w:sz w:val="20"/>
          <w:szCs w:val="20"/>
        </w:rPr>
        <w:t xml:space="preserve">Zwyczajnego Walnego Zgromadzenia Spółki Mo-BRUK S.A., </w:t>
      </w:r>
      <w:r w:rsidRPr="000202F5">
        <w:rPr>
          <w:rFonts w:ascii="Arial" w:hAnsi="Arial" w:cs="Arial"/>
          <w:b/>
          <w:sz w:val="20"/>
          <w:szCs w:val="20"/>
        </w:rPr>
        <w:br/>
        <w:t xml:space="preserve">z siedzibą w </w:t>
      </w:r>
      <w:proofErr w:type="spellStart"/>
      <w:r w:rsidRPr="000202F5">
        <w:rPr>
          <w:rFonts w:ascii="Arial" w:hAnsi="Arial" w:cs="Arial"/>
          <w:b/>
          <w:sz w:val="20"/>
          <w:szCs w:val="20"/>
        </w:rPr>
        <w:t>Niecwi</w:t>
      </w:r>
      <w:proofErr w:type="spellEnd"/>
      <w:r w:rsidRPr="000202F5">
        <w:rPr>
          <w:rFonts w:ascii="Arial" w:hAnsi="Arial" w:cs="Arial"/>
          <w:b/>
          <w:sz w:val="20"/>
          <w:szCs w:val="20"/>
        </w:rPr>
        <w:t xml:space="preserve"> z dnia 28 czerwca 2016 r.</w:t>
      </w:r>
    </w:p>
    <w:p w14:paraId="0E5EEEEB" w14:textId="77777777" w:rsidR="000202F5" w:rsidRPr="000202F5" w:rsidRDefault="000202F5" w:rsidP="000202F5">
      <w:pPr>
        <w:ind w:left="1020"/>
        <w:jc w:val="center"/>
        <w:rPr>
          <w:rFonts w:ascii="Arial" w:hAnsi="Arial" w:cs="Arial"/>
          <w:b/>
          <w:sz w:val="20"/>
          <w:szCs w:val="20"/>
        </w:rPr>
      </w:pPr>
      <w:r w:rsidRPr="000202F5">
        <w:rPr>
          <w:rFonts w:ascii="Arial" w:hAnsi="Arial" w:cs="Arial"/>
          <w:b/>
          <w:sz w:val="20"/>
          <w:szCs w:val="20"/>
        </w:rPr>
        <w:t>w sprawie przyjęcia porządku obrad  Walnego Zgromadzenia</w:t>
      </w:r>
    </w:p>
    <w:p w14:paraId="6B0062DE" w14:textId="77777777" w:rsidR="000202F5" w:rsidRPr="000202F5" w:rsidRDefault="000202F5" w:rsidP="000202F5">
      <w:pPr>
        <w:ind w:left="1020"/>
        <w:jc w:val="both"/>
        <w:rPr>
          <w:rFonts w:ascii="Arial" w:hAnsi="Arial" w:cs="Arial"/>
          <w:sz w:val="20"/>
          <w:szCs w:val="20"/>
        </w:rPr>
      </w:pPr>
    </w:p>
    <w:p w14:paraId="08DDD304" w14:textId="77777777" w:rsidR="000202F5" w:rsidRPr="000202F5" w:rsidRDefault="000202F5" w:rsidP="000202F5">
      <w:pPr>
        <w:ind w:left="1020"/>
        <w:jc w:val="both"/>
        <w:rPr>
          <w:rFonts w:ascii="Arial" w:hAnsi="Arial" w:cs="Arial"/>
          <w:sz w:val="20"/>
          <w:szCs w:val="20"/>
        </w:rPr>
      </w:pPr>
    </w:p>
    <w:p w14:paraId="40F4F760" w14:textId="77777777" w:rsidR="000202F5" w:rsidRPr="000202F5" w:rsidRDefault="000202F5" w:rsidP="000202F5">
      <w:pPr>
        <w:jc w:val="both"/>
        <w:rPr>
          <w:rFonts w:ascii="Arial" w:hAnsi="Arial" w:cs="Arial"/>
          <w:sz w:val="20"/>
          <w:szCs w:val="20"/>
        </w:rPr>
      </w:pPr>
      <w:r w:rsidRPr="000202F5">
        <w:rPr>
          <w:rFonts w:ascii="Arial" w:hAnsi="Arial" w:cs="Arial"/>
          <w:sz w:val="20"/>
          <w:szCs w:val="20"/>
        </w:rPr>
        <w:t>Zwyczajne Walne Zgromadzenie Mo-BRUK S.A., w głosowaniu jawnym jednomyślnie, postanawia przyjąć następujący porządek obrad :</w:t>
      </w:r>
    </w:p>
    <w:p w14:paraId="25F3FBC6" w14:textId="77777777" w:rsidR="00757085" w:rsidRPr="00CC6707" w:rsidRDefault="00757085" w:rsidP="004B146A">
      <w:pPr>
        <w:numPr>
          <w:ilvl w:val="0"/>
          <w:numId w:val="11"/>
        </w:numPr>
        <w:suppressAutoHyphens w:val="0"/>
        <w:jc w:val="both"/>
        <w:rPr>
          <w:sz w:val="22"/>
          <w:szCs w:val="22"/>
        </w:rPr>
      </w:pPr>
      <w:r w:rsidRPr="00CC6707">
        <w:rPr>
          <w:sz w:val="22"/>
          <w:szCs w:val="22"/>
        </w:rPr>
        <w:t>Otwarcie Zwyczajnego Walnego Zgromadzenia Akcjonariuszy.</w:t>
      </w:r>
    </w:p>
    <w:p w14:paraId="1C0EAEED" w14:textId="77777777" w:rsidR="00757085" w:rsidRPr="00CC6707" w:rsidRDefault="00757085" w:rsidP="004B146A">
      <w:pPr>
        <w:numPr>
          <w:ilvl w:val="0"/>
          <w:numId w:val="11"/>
        </w:numPr>
        <w:suppressAutoHyphens w:val="0"/>
        <w:jc w:val="both"/>
        <w:rPr>
          <w:sz w:val="22"/>
          <w:szCs w:val="22"/>
        </w:rPr>
      </w:pPr>
      <w:r w:rsidRPr="00CC6707">
        <w:rPr>
          <w:sz w:val="22"/>
          <w:szCs w:val="22"/>
        </w:rPr>
        <w:t>Wybór  Przewodniczącego Zwyczajnego Walnego Zgromadzenia Akcjonariuszy.</w:t>
      </w:r>
    </w:p>
    <w:p w14:paraId="7A598553" w14:textId="77777777" w:rsidR="00757085" w:rsidRPr="00CC6707" w:rsidRDefault="00757085" w:rsidP="004B146A">
      <w:pPr>
        <w:numPr>
          <w:ilvl w:val="0"/>
          <w:numId w:val="11"/>
        </w:numPr>
        <w:suppressAutoHyphens w:val="0"/>
        <w:jc w:val="both"/>
        <w:rPr>
          <w:sz w:val="22"/>
          <w:szCs w:val="22"/>
        </w:rPr>
      </w:pPr>
      <w:r w:rsidRPr="00CC6707">
        <w:rPr>
          <w:sz w:val="22"/>
          <w:szCs w:val="22"/>
        </w:rPr>
        <w:t>Stwierdzenie prawidłowości zwołania Walnego Zgromadzenia Akcjonariuszy.</w:t>
      </w:r>
    </w:p>
    <w:p w14:paraId="575CA914" w14:textId="77777777" w:rsidR="00757085" w:rsidRPr="00CC6707" w:rsidRDefault="00757085" w:rsidP="004B146A">
      <w:pPr>
        <w:numPr>
          <w:ilvl w:val="0"/>
          <w:numId w:val="11"/>
        </w:numPr>
        <w:suppressAutoHyphens w:val="0"/>
        <w:jc w:val="both"/>
        <w:rPr>
          <w:sz w:val="22"/>
          <w:szCs w:val="22"/>
        </w:rPr>
      </w:pPr>
      <w:r w:rsidRPr="00CC6707">
        <w:rPr>
          <w:sz w:val="22"/>
          <w:szCs w:val="22"/>
        </w:rPr>
        <w:t>Przyjęcie porządku obrad</w:t>
      </w:r>
    </w:p>
    <w:p w14:paraId="18CF3BB6" w14:textId="77777777" w:rsidR="00757085" w:rsidRPr="00CC6707" w:rsidRDefault="00757085" w:rsidP="004B146A">
      <w:pPr>
        <w:numPr>
          <w:ilvl w:val="0"/>
          <w:numId w:val="11"/>
        </w:numPr>
        <w:suppressAutoHyphens w:val="0"/>
        <w:jc w:val="both"/>
        <w:rPr>
          <w:sz w:val="22"/>
          <w:szCs w:val="22"/>
        </w:rPr>
      </w:pPr>
      <w:r w:rsidRPr="00CC6707">
        <w:rPr>
          <w:sz w:val="22"/>
          <w:szCs w:val="22"/>
        </w:rPr>
        <w:t>Wybór komisji skrutacyjnej.</w:t>
      </w:r>
    </w:p>
    <w:p w14:paraId="6132679E" w14:textId="77777777" w:rsidR="00757085" w:rsidRPr="00CC6707" w:rsidRDefault="00757085" w:rsidP="004B146A">
      <w:pPr>
        <w:numPr>
          <w:ilvl w:val="0"/>
          <w:numId w:val="11"/>
        </w:numPr>
        <w:suppressAutoHyphens w:val="0"/>
        <w:jc w:val="both"/>
        <w:rPr>
          <w:sz w:val="22"/>
          <w:szCs w:val="22"/>
        </w:rPr>
      </w:pPr>
      <w:r w:rsidRPr="00CC6707">
        <w:rPr>
          <w:sz w:val="22"/>
          <w:szCs w:val="22"/>
        </w:rPr>
        <w:t>Rozpatrzenie sprawozdania Zarządu z działalności Spółki oraz sprawozdania finansowego</w:t>
      </w:r>
      <w:r>
        <w:rPr>
          <w:sz w:val="22"/>
          <w:szCs w:val="22"/>
        </w:rPr>
        <w:t xml:space="preserve"> za 2015</w:t>
      </w:r>
      <w:r w:rsidRPr="00CC6707">
        <w:rPr>
          <w:sz w:val="22"/>
          <w:szCs w:val="22"/>
        </w:rPr>
        <w:t xml:space="preserve"> rok wraz z opinią biegłego rewidenta oraz propozycji Zarządu dotyczącej</w:t>
      </w:r>
      <w:r>
        <w:rPr>
          <w:sz w:val="22"/>
          <w:szCs w:val="22"/>
        </w:rPr>
        <w:t xml:space="preserve"> pokrycia straty netto za rok obrotowy 2015</w:t>
      </w:r>
      <w:r w:rsidRPr="00CC6707">
        <w:rPr>
          <w:sz w:val="22"/>
          <w:szCs w:val="22"/>
        </w:rPr>
        <w:t>.</w:t>
      </w:r>
    </w:p>
    <w:p w14:paraId="65BE0292" w14:textId="77777777" w:rsidR="00757085" w:rsidRPr="00CC6707" w:rsidRDefault="00757085" w:rsidP="004B146A">
      <w:pPr>
        <w:numPr>
          <w:ilvl w:val="0"/>
          <w:numId w:val="11"/>
        </w:numPr>
        <w:suppressAutoHyphens w:val="0"/>
        <w:jc w:val="both"/>
        <w:rPr>
          <w:sz w:val="22"/>
          <w:szCs w:val="22"/>
        </w:rPr>
      </w:pPr>
      <w:r w:rsidRPr="00CC6707">
        <w:rPr>
          <w:sz w:val="22"/>
          <w:szCs w:val="22"/>
        </w:rPr>
        <w:t xml:space="preserve">Rozpatrzenie  sprawozdania Rady Nadzorczej Spółki z badania sprawozdania Zarządu Spółki, </w:t>
      </w:r>
      <w:r>
        <w:rPr>
          <w:sz w:val="22"/>
          <w:szCs w:val="22"/>
        </w:rPr>
        <w:t>sprawozdania finansowego za 2015</w:t>
      </w:r>
      <w:r w:rsidRPr="00CC6707">
        <w:rPr>
          <w:sz w:val="22"/>
          <w:szCs w:val="22"/>
        </w:rPr>
        <w:t xml:space="preserve"> rok</w:t>
      </w:r>
    </w:p>
    <w:p w14:paraId="457583A4" w14:textId="77777777" w:rsidR="00757085" w:rsidRPr="00CC6707" w:rsidRDefault="00757085" w:rsidP="004B146A">
      <w:pPr>
        <w:numPr>
          <w:ilvl w:val="0"/>
          <w:numId w:val="11"/>
        </w:numPr>
        <w:suppressAutoHyphens w:val="0"/>
        <w:jc w:val="both"/>
        <w:rPr>
          <w:sz w:val="22"/>
          <w:szCs w:val="22"/>
        </w:rPr>
      </w:pPr>
      <w:r w:rsidRPr="00CC6707">
        <w:rPr>
          <w:sz w:val="22"/>
          <w:szCs w:val="22"/>
        </w:rPr>
        <w:t>Powzięcie uchwał w sprawach :</w:t>
      </w:r>
    </w:p>
    <w:p w14:paraId="4847F3EF" w14:textId="77777777" w:rsidR="00757085" w:rsidRPr="00CC6707" w:rsidRDefault="00757085" w:rsidP="004B146A">
      <w:pPr>
        <w:numPr>
          <w:ilvl w:val="0"/>
          <w:numId w:val="12"/>
        </w:numPr>
        <w:suppressAutoHyphens w:val="0"/>
        <w:jc w:val="both"/>
        <w:rPr>
          <w:sz w:val="22"/>
          <w:szCs w:val="22"/>
        </w:rPr>
      </w:pPr>
      <w:r w:rsidRPr="00CC6707">
        <w:rPr>
          <w:sz w:val="22"/>
          <w:szCs w:val="22"/>
        </w:rPr>
        <w:t>zatwierdzenia sprawozdania Zarz</w:t>
      </w:r>
      <w:r>
        <w:rPr>
          <w:sz w:val="22"/>
          <w:szCs w:val="22"/>
        </w:rPr>
        <w:t>ądu z działalności Spółki w 2015</w:t>
      </w:r>
      <w:r w:rsidRPr="00CC6707">
        <w:rPr>
          <w:sz w:val="22"/>
          <w:szCs w:val="22"/>
        </w:rPr>
        <w:t xml:space="preserve"> roku</w:t>
      </w:r>
    </w:p>
    <w:p w14:paraId="0B65EB00" w14:textId="77777777" w:rsidR="00757085" w:rsidRPr="00CC6707" w:rsidRDefault="00757085" w:rsidP="004B146A">
      <w:pPr>
        <w:numPr>
          <w:ilvl w:val="0"/>
          <w:numId w:val="12"/>
        </w:numPr>
        <w:suppressAutoHyphens w:val="0"/>
        <w:jc w:val="both"/>
        <w:rPr>
          <w:sz w:val="22"/>
          <w:szCs w:val="22"/>
        </w:rPr>
      </w:pPr>
      <w:r w:rsidRPr="00CC6707">
        <w:rPr>
          <w:sz w:val="22"/>
          <w:szCs w:val="22"/>
        </w:rPr>
        <w:t xml:space="preserve">zatwierdzenia  </w:t>
      </w:r>
      <w:r>
        <w:rPr>
          <w:sz w:val="22"/>
          <w:szCs w:val="22"/>
        </w:rPr>
        <w:t>sprawozdania finansowego za 2015</w:t>
      </w:r>
      <w:r w:rsidRPr="00CC6707">
        <w:rPr>
          <w:sz w:val="22"/>
          <w:szCs w:val="22"/>
        </w:rPr>
        <w:t xml:space="preserve"> rok wraz z opinią biegłego rewidenta </w:t>
      </w:r>
    </w:p>
    <w:p w14:paraId="5FF503F0" w14:textId="77777777" w:rsidR="00757085" w:rsidRDefault="00757085" w:rsidP="004B146A">
      <w:pPr>
        <w:numPr>
          <w:ilvl w:val="0"/>
          <w:numId w:val="12"/>
        </w:numPr>
        <w:suppressAutoHyphens w:val="0"/>
        <w:jc w:val="both"/>
        <w:rPr>
          <w:sz w:val="22"/>
          <w:szCs w:val="22"/>
        </w:rPr>
      </w:pPr>
      <w:r>
        <w:rPr>
          <w:sz w:val="22"/>
          <w:szCs w:val="22"/>
        </w:rPr>
        <w:t>pokrycia straty netto Spółki za rok obrotowy 2015</w:t>
      </w:r>
      <w:r w:rsidRPr="00CC6707">
        <w:rPr>
          <w:sz w:val="22"/>
          <w:szCs w:val="22"/>
        </w:rPr>
        <w:t xml:space="preserve"> </w:t>
      </w:r>
    </w:p>
    <w:p w14:paraId="55A4FD15" w14:textId="77777777" w:rsidR="00757085" w:rsidRPr="00AB44C6" w:rsidRDefault="00757085" w:rsidP="004B146A">
      <w:pPr>
        <w:numPr>
          <w:ilvl w:val="0"/>
          <w:numId w:val="12"/>
        </w:numPr>
        <w:suppressAutoHyphens w:val="0"/>
        <w:autoSpaceDN w:val="0"/>
        <w:jc w:val="both"/>
        <w:rPr>
          <w:sz w:val="22"/>
          <w:szCs w:val="22"/>
        </w:rPr>
      </w:pPr>
      <w:r>
        <w:rPr>
          <w:sz w:val="22"/>
          <w:szCs w:val="22"/>
        </w:rPr>
        <w:t>zatwierdzenie skonsolidowanego sprawozdania finansowego Grupy Kapitałowej Mo-BRUK S.A. za 2015 rok wraz z opinią biegłego rewidenta</w:t>
      </w:r>
    </w:p>
    <w:p w14:paraId="358DE1E0" w14:textId="77777777" w:rsidR="00757085" w:rsidRPr="00CC6707" w:rsidRDefault="00757085" w:rsidP="004B146A">
      <w:pPr>
        <w:numPr>
          <w:ilvl w:val="0"/>
          <w:numId w:val="12"/>
        </w:numPr>
        <w:suppressAutoHyphens w:val="0"/>
        <w:jc w:val="both"/>
        <w:rPr>
          <w:sz w:val="22"/>
          <w:szCs w:val="22"/>
        </w:rPr>
      </w:pPr>
      <w:r w:rsidRPr="00CC6707">
        <w:rPr>
          <w:sz w:val="22"/>
          <w:szCs w:val="22"/>
        </w:rPr>
        <w:t>udzielenia absolutorium Członkom Zarządu Spół</w:t>
      </w:r>
      <w:r>
        <w:rPr>
          <w:sz w:val="22"/>
          <w:szCs w:val="22"/>
        </w:rPr>
        <w:t xml:space="preserve">ki z wykonania obowiązków </w:t>
      </w:r>
      <w:r>
        <w:rPr>
          <w:sz w:val="22"/>
          <w:szCs w:val="22"/>
        </w:rPr>
        <w:br/>
        <w:t>w 2015</w:t>
      </w:r>
      <w:r w:rsidRPr="00CC6707">
        <w:rPr>
          <w:sz w:val="22"/>
          <w:szCs w:val="22"/>
        </w:rPr>
        <w:t xml:space="preserve"> roku</w:t>
      </w:r>
    </w:p>
    <w:p w14:paraId="1F1F20A6" w14:textId="77777777" w:rsidR="00757085" w:rsidRPr="00CC6707" w:rsidRDefault="00757085" w:rsidP="004B146A">
      <w:pPr>
        <w:numPr>
          <w:ilvl w:val="0"/>
          <w:numId w:val="12"/>
        </w:numPr>
        <w:suppressAutoHyphens w:val="0"/>
        <w:jc w:val="both"/>
        <w:rPr>
          <w:sz w:val="22"/>
          <w:szCs w:val="22"/>
        </w:rPr>
      </w:pPr>
      <w:r w:rsidRPr="00CC6707">
        <w:rPr>
          <w:sz w:val="22"/>
          <w:szCs w:val="22"/>
        </w:rPr>
        <w:t>udzielenia absolutorium członkom Rady Nadzorczej Spół</w:t>
      </w:r>
      <w:r>
        <w:rPr>
          <w:sz w:val="22"/>
          <w:szCs w:val="22"/>
        </w:rPr>
        <w:t>ki z wykonania obowiązków w 2015</w:t>
      </w:r>
      <w:r w:rsidRPr="00CC6707">
        <w:rPr>
          <w:sz w:val="22"/>
          <w:szCs w:val="22"/>
        </w:rPr>
        <w:t xml:space="preserve"> roku</w:t>
      </w:r>
    </w:p>
    <w:p w14:paraId="083444B8" w14:textId="77777777" w:rsidR="00757085" w:rsidRDefault="00757085" w:rsidP="004B146A">
      <w:pPr>
        <w:widowControl w:val="0"/>
        <w:numPr>
          <w:ilvl w:val="0"/>
          <w:numId w:val="11"/>
        </w:numPr>
        <w:suppressAutoHyphens w:val="0"/>
        <w:autoSpaceDE w:val="0"/>
        <w:autoSpaceDN w:val="0"/>
        <w:adjustRightInd w:val="0"/>
        <w:jc w:val="both"/>
        <w:rPr>
          <w:sz w:val="22"/>
          <w:szCs w:val="22"/>
        </w:rPr>
      </w:pPr>
      <w:r>
        <w:rPr>
          <w:sz w:val="22"/>
          <w:szCs w:val="22"/>
        </w:rPr>
        <w:t xml:space="preserve">Podjęcie uchwały w sprawie emisji obligacji, dematerializacji obligacji oraz    </w:t>
      </w:r>
    </w:p>
    <w:p w14:paraId="583CF419" w14:textId="77777777" w:rsidR="00757085" w:rsidRDefault="00757085" w:rsidP="00757085">
      <w:pPr>
        <w:ind w:left="720"/>
        <w:jc w:val="both"/>
        <w:rPr>
          <w:sz w:val="22"/>
          <w:szCs w:val="22"/>
        </w:rPr>
      </w:pPr>
      <w:r>
        <w:rPr>
          <w:sz w:val="22"/>
          <w:szCs w:val="22"/>
        </w:rPr>
        <w:t xml:space="preserve">wprowadzenia obligacji do obrotu w alternatywnym systemie obrotu </w:t>
      </w:r>
    </w:p>
    <w:p w14:paraId="356D5832" w14:textId="77777777" w:rsidR="00757085" w:rsidRPr="00B107DA" w:rsidRDefault="00757085" w:rsidP="004B146A">
      <w:pPr>
        <w:pStyle w:val="Akapitzlist"/>
        <w:widowControl w:val="0"/>
        <w:numPr>
          <w:ilvl w:val="0"/>
          <w:numId w:val="11"/>
        </w:numPr>
        <w:autoSpaceDE w:val="0"/>
        <w:autoSpaceDN w:val="0"/>
        <w:adjustRightInd w:val="0"/>
        <w:spacing w:after="0" w:line="240" w:lineRule="auto"/>
        <w:jc w:val="both"/>
      </w:pPr>
      <w:r w:rsidRPr="00B107DA">
        <w:t>Podjęcie uchwały w sprawie zmiany Statutu Spółki.</w:t>
      </w:r>
    </w:p>
    <w:p w14:paraId="3EDD4C55" w14:textId="77777777" w:rsidR="00757085" w:rsidRPr="00B107DA" w:rsidRDefault="00757085" w:rsidP="004B146A">
      <w:pPr>
        <w:pStyle w:val="Akapitzlist"/>
        <w:widowControl w:val="0"/>
        <w:numPr>
          <w:ilvl w:val="0"/>
          <w:numId w:val="11"/>
        </w:numPr>
        <w:autoSpaceDE w:val="0"/>
        <w:autoSpaceDN w:val="0"/>
        <w:adjustRightInd w:val="0"/>
        <w:spacing w:after="0" w:line="240" w:lineRule="auto"/>
        <w:jc w:val="both"/>
      </w:pPr>
      <w:r>
        <w:t>Podjęcie uchwały w sprawie przyjęcia tekstu jednolitego Statutu Spółki</w:t>
      </w:r>
    </w:p>
    <w:p w14:paraId="4AC62E5F" w14:textId="77777777" w:rsidR="00757085" w:rsidRDefault="00757085" w:rsidP="00757085">
      <w:pPr>
        <w:jc w:val="both"/>
        <w:rPr>
          <w:sz w:val="22"/>
          <w:szCs w:val="22"/>
        </w:rPr>
      </w:pPr>
      <w:r>
        <w:rPr>
          <w:sz w:val="22"/>
          <w:szCs w:val="22"/>
        </w:rPr>
        <w:t xml:space="preserve">      11. Ustalenie liczy Członków Rady Nadzorczej nowej kadencji.</w:t>
      </w:r>
    </w:p>
    <w:p w14:paraId="2FEDD605" w14:textId="77777777" w:rsidR="00757085" w:rsidRDefault="00757085" w:rsidP="00757085">
      <w:pPr>
        <w:jc w:val="both"/>
        <w:rPr>
          <w:sz w:val="22"/>
          <w:szCs w:val="22"/>
        </w:rPr>
      </w:pPr>
      <w:r>
        <w:rPr>
          <w:sz w:val="22"/>
          <w:szCs w:val="22"/>
        </w:rPr>
        <w:t xml:space="preserve">      12. Wybór Członków Rady Nadzorczej Mo-BRUK S.A. na nową kadencję.</w:t>
      </w:r>
    </w:p>
    <w:p w14:paraId="523839AF" w14:textId="77777777" w:rsidR="00757085" w:rsidRPr="00CC6707" w:rsidRDefault="00757085" w:rsidP="00757085">
      <w:pPr>
        <w:jc w:val="both"/>
        <w:rPr>
          <w:sz w:val="22"/>
          <w:szCs w:val="22"/>
        </w:rPr>
      </w:pPr>
      <w:r>
        <w:rPr>
          <w:sz w:val="22"/>
          <w:szCs w:val="22"/>
        </w:rPr>
        <w:t xml:space="preserve">      13.</w:t>
      </w:r>
      <w:r w:rsidRPr="00CC6707">
        <w:rPr>
          <w:sz w:val="22"/>
          <w:szCs w:val="22"/>
        </w:rPr>
        <w:t xml:space="preserve"> </w:t>
      </w:r>
      <w:r w:rsidRPr="00CC6707">
        <w:rPr>
          <w:color w:val="000000"/>
          <w:sz w:val="22"/>
          <w:szCs w:val="22"/>
        </w:rPr>
        <w:t>Zamknięcie obrad Zwyczajnego Walnego Zgromadzenia.</w:t>
      </w:r>
    </w:p>
    <w:p w14:paraId="25C60A4B" w14:textId="77777777" w:rsidR="000202F5" w:rsidRPr="000202F5" w:rsidRDefault="000202F5" w:rsidP="000202F5">
      <w:pPr>
        <w:jc w:val="both"/>
        <w:rPr>
          <w:rFonts w:ascii="Arial" w:hAnsi="Arial" w:cs="Arial"/>
          <w:sz w:val="20"/>
          <w:szCs w:val="20"/>
        </w:rPr>
      </w:pPr>
      <w:bookmarkStart w:id="0" w:name="_GoBack"/>
      <w:bookmarkEnd w:id="0"/>
    </w:p>
    <w:p w14:paraId="39859FAF" w14:textId="77777777" w:rsidR="000202F5" w:rsidRPr="000202F5" w:rsidRDefault="000202F5" w:rsidP="000202F5">
      <w:pPr>
        <w:jc w:val="both"/>
        <w:rPr>
          <w:rFonts w:ascii="Arial" w:hAnsi="Arial" w:cs="Arial"/>
          <w:sz w:val="20"/>
          <w:szCs w:val="20"/>
        </w:rPr>
      </w:pPr>
      <w:r w:rsidRPr="000202F5">
        <w:rPr>
          <w:rFonts w:ascii="Arial" w:hAnsi="Arial" w:cs="Arial"/>
          <w:sz w:val="20"/>
          <w:szCs w:val="20"/>
        </w:rPr>
        <w:t xml:space="preserve">Uchwała wchodzi w życie z dniem podjęcia. </w:t>
      </w:r>
    </w:p>
    <w:p w14:paraId="564BDE81" w14:textId="77777777" w:rsidR="00EE2F1B" w:rsidRPr="000202F5" w:rsidRDefault="00EE2F1B" w:rsidP="00CA3F52">
      <w:pPr>
        <w:pStyle w:val="Teksttreci20"/>
        <w:shd w:val="clear" w:color="auto" w:fill="auto"/>
        <w:spacing w:after="476" w:line="264" w:lineRule="exact"/>
        <w:ind w:right="700"/>
        <w:rPr>
          <w:rFonts w:ascii="Arial" w:hAnsi="Arial" w:cs="Arial"/>
          <w:b w:val="0"/>
        </w:rPr>
      </w:pPr>
    </w:p>
    <w:p w14:paraId="37A3E437" w14:textId="77777777" w:rsidR="00D1364B" w:rsidRPr="000202F5" w:rsidRDefault="00D1364B" w:rsidP="00D1364B">
      <w:pPr>
        <w:spacing w:after="284" w:line="280" w:lineRule="atLeast"/>
        <w:rPr>
          <w:rFonts w:ascii="Arial" w:hAnsi="Arial" w:cs="Arial"/>
          <w:b/>
          <w:sz w:val="20"/>
          <w:szCs w:val="20"/>
        </w:rPr>
      </w:pPr>
      <w:r w:rsidRPr="000202F5">
        <w:rPr>
          <w:rFonts w:ascii="Arial" w:hAnsi="Arial" w:cs="Arial"/>
          <w:b/>
          <w:sz w:val="20"/>
          <w:szCs w:val="20"/>
        </w:rPr>
        <w:t>Instrukcja do głosowania dla Pełnomocnika nad uchwałą:</w:t>
      </w:r>
    </w:p>
    <w:p w14:paraId="2576D44B" w14:textId="77777777" w:rsidR="00D1364B" w:rsidRPr="000202F5" w:rsidRDefault="00D1364B" w:rsidP="004B146A">
      <w:pPr>
        <w:pStyle w:val="Nagwek1"/>
        <w:numPr>
          <w:ilvl w:val="0"/>
          <w:numId w:val="8"/>
        </w:numPr>
        <w:tabs>
          <w:tab w:val="left" w:pos="0"/>
        </w:tabs>
        <w:spacing w:after="284" w:line="280" w:lineRule="atLeast"/>
        <w:rPr>
          <w:rFonts w:ascii="Arial" w:hAnsi="Arial" w:cs="Arial"/>
          <w:sz w:val="20"/>
          <w:szCs w:val="20"/>
        </w:rPr>
      </w:pPr>
      <w:r w:rsidRPr="000202F5">
        <w:rPr>
          <w:rFonts w:ascii="Arial" w:hAnsi="Arial" w:cs="Arial"/>
          <w:sz w:val="20"/>
          <w:szCs w:val="20"/>
        </w:rPr>
        <w:lastRenderedPageBreak/>
        <w:t>_________________________________________________________________________________</w:t>
      </w:r>
    </w:p>
    <w:p w14:paraId="5ABB1191" w14:textId="77777777" w:rsidR="00D1364B" w:rsidRPr="000202F5" w:rsidRDefault="00D1364B" w:rsidP="004B146A">
      <w:pPr>
        <w:pStyle w:val="Nagwek1"/>
        <w:numPr>
          <w:ilvl w:val="0"/>
          <w:numId w:val="8"/>
        </w:numPr>
        <w:tabs>
          <w:tab w:val="left" w:pos="0"/>
        </w:tabs>
        <w:spacing w:after="284" w:line="280" w:lineRule="atLeast"/>
        <w:rPr>
          <w:rFonts w:ascii="Arial" w:hAnsi="Arial" w:cs="Arial"/>
          <w:sz w:val="20"/>
          <w:szCs w:val="20"/>
        </w:rPr>
      </w:pPr>
      <w:r w:rsidRPr="000202F5">
        <w:rPr>
          <w:rFonts w:ascii="Arial" w:hAnsi="Arial" w:cs="Arial"/>
          <w:sz w:val="20"/>
          <w:szCs w:val="20"/>
        </w:rPr>
        <w:t>_________________________________________________________________________________</w:t>
      </w:r>
    </w:p>
    <w:p w14:paraId="559DDD16" w14:textId="77777777" w:rsidR="00D1364B" w:rsidRPr="000202F5" w:rsidRDefault="00D1364B" w:rsidP="004B146A">
      <w:pPr>
        <w:pStyle w:val="Nagwek1"/>
        <w:numPr>
          <w:ilvl w:val="0"/>
          <w:numId w:val="8"/>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„za”</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24378709" w14:textId="77777777" w:rsidR="00D1364B" w:rsidRPr="000202F5" w:rsidRDefault="00D1364B" w:rsidP="004B146A">
      <w:pPr>
        <w:pStyle w:val="Nagwek1"/>
        <w:numPr>
          <w:ilvl w:val="0"/>
          <w:numId w:val="8"/>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„przeciw”</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01442948" w14:textId="77777777" w:rsidR="00D1364B" w:rsidRPr="000202F5" w:rsidRDefault="00D1364B" w:rsidP="004B146A">
      <w:pPr>
        <w:pStyle w:val="Nagwek1"/>
        <w:numPr>
          <w:ilvl w:val="0"/>
          <w:numId w:val="8"/>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„wstrzymujący się”</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2EF06DCC" w14:textId="77777777" w:rsidR="00D1364B" w:rsidRPr="000202F5" w:rsidRDefault="00D1364B" w:rsidP="00D1364B">
      <w:pPr>
        <w:spacing w:after="284" w:line="280" w:lineRule="atLeast"/>
        <w:rPr>
          <w:rFonts w:ascii="Arial" w:hAnsi="Arial" w:cs="Arial"/>
          <w:sz w:val="20"/>
          <w:szCs w:val="20"/>
        </w:rPr>
      </w:pPr>
    </w:p>
    <w:p w14:paraId="58B0FF41" w14:textId="77777777" w:rsidR="00D1364B" w:rsidRPr="000202F5" w:rsidRDefault="00D1364B" w:rsidP="00D1364B">
      <w:pPr>
        <w:autoSpaceDE w:val="0"/>
        <w:spacing w:after="284" w:line="280" w:lineRule="atLeast"/>
        <w:rPr>
          <w:rFonts w:ascii="Arial" w:hAnsi="Arial" w:cs="Arial"/>
          <w:i/>
          <w:sz w:val="20"/>
          <w:szCs w:val="20"/>
        </w:rPr>
      </w:pPr>
      <w:r w:rsidRPr="000202F5">
        <w:rPr>
          <w:rFonts w:ascii="Arial" w:hAnsi="Arial" w:cs="Arial"/>
          <w:i/>
          <w:sz w:val="20"/>
          <w:szCs w:val="20"/>
        </w:rPr>
        <w:t>Głosowanie poprzez zaznaczenie odpowiedniej rubryki krzyżykiem („X”)</w:t>
      </w:r>
    </w:p>
    <w:p w14:paraId="193D4548" w14:textId="77777777" w:rsidR="00D1364B" w:rsidRPr="000202F5" w:rsidRDefault="00D1364B" w:rsidP="00D1364B">
      <w:pPr>
        <w:autoSpaceDE w:val="0"/>
        <w:autoSpaceDN w:val="0"/>
        <w:adjustRightInd w:val="0"/>
        <w:spacing w:after="284" w:line="280" w:lineRule="atLeast"/>
        <w:rPr>
          <w:rFonts w:ascii="Arial" w:hAnsi="Arial" w:cs="Arial"/>
          <w:sz w:val="20"/>
          <w:szCs w:val="20"/>
        </w:rPr>
      </w:pPr>
      <w:r w:rsidRPr="000202F5">
        <w:rPr>
          <w:rFonts w:ascii="Arial" w:hAnsi="Arial" w:cs="Arial"/>
          <w:sz w:val="20"/>
          <w:szCs w:val="20"/>
        </w:rPr>
        <w:t>W przypadku głosowania przeciwko uchwale, Akcjonariusz może poniżej wyrazić sprzeciw z prośbą o wpisanie do protokołu.</w:t>
      </w:r>
    </w:p>
    <w:p w14:paraId="5E97A316" w14:textId="77777777" w:rsidR="00D1364B" w:rsidRPr="000202F5" w:rsidRDefault="00D1364B" w:rsidP="00D1364B">
      <w:pPr>
        <w:spacing w:after="284" w:line="280" w:lineRule="atLeast"/>
        <w:rPr>
          <w:rFonts w:ascii="Arial" w:hAnsi="Arial" w:cs="Arial"/>
          <w:sz w:val="20"/>
          <w:szCs w:val="20"/>
          <w:vertAlign w:val="superscript"/>
        </w:rPr>
      </w:pPr>
      <w:r w:rsidRPr="000202F5">
        <w:rPr>
          <w:rFonts w:ascii="Arial" w:hAnsi="Arial" w:cs="Arial"/>
          <w:sz w:val="20"/>
          <w:szCs w:val="20"/>
        </w:rPr>
        <w:t xml:space="preserve">Zgłoszenie sprzeciwu do uchwały: TAK / NIE </w:t>
      </w:r>
      <w:r w:rsidRPr="000202F5">
        <w:rPr>
          <w:rFonts w:ascii="Arial" w:hAnsi="Arial" w:cs="Arial"/>
          <w:sz w:val="20"/>
          <w:szCs w:val="20"/>
          <w:vertAlign w:val="superscript"/>
        </w:rPr>
        <w:t>niewłaściwe skreślić</w:t>
      </w:r>
    </w:p>
    <w:p w14:paraId="7A586B37" w14:textId="77777777" w:rsidR="00D1364B" w:rsidRPr="000202F5" w:rsidRDefault="00D1364B" w:rsidP="00D1364B">
      <w:pPr>
        <w:autoSpaceDE w:val="0"/>
        <w:autoSpaceDN w:val="0"/>
        <w:adjustRightInd w:val="0"/>
        <w:spacing w:after="284" w:line="280" w:lineRule="atLeast"/>
        <w:rPr>
          <w:rFonts w:ascii="Arial" w:hAnsi="Arial" w:cs="Arial"/>
          <w:sz w:val="20"/>
          <w:szCs w:val="20"/>
        </w:rPr>
      </w:pPr>
      <w:r w:rsidRPr="000202F5">
        <w:rPr>
          <w:rFonts w:ascii="Arial" w:hAnsi="Arial" w:cs="Arial"/>
          <w:sz w:val="20"/>
          <w:szCs w:val="20"/>
        </w:rPr>
        <w:t>Treść sprzeciwu:</w:t>
      </w:r>
    </w:p>
    <w:p w14:paraId="2D161039" w14:textId="77777777" w:rsidR="00D1364B" w:rsidRPr="000202F5" w:rsidRDefault="00D1364B" w:rsidP="00FF456D">
      <w:pPr>
        <w:autoSpaceDE w:val="0"/>
        <w:autoSpaceDN w:val="0"/>
        <w:adjustRightInd w:val="0"/>
        <w:spacing w:after="284" w:line="280" w:lineRule="atLeast"/>
        <w:rPr>
          <w:rFonts w:ascii="Arial" w:hAnsi="Arial" w:cs="Arial"/>
          <w:sz w:val="20"/>
          <w:szCs w:val="20"/>
        </w:rPr>
      </w:pPr>
      <w:r w:rsidRPr="000202F5">
        <w:rPr>
          <w:rFonts w:ascii="Arial" w:hAnsi="Arial" w:cs="Arial"/>
          <w:sz w:val="20"/>
          <w:szCs w:val="20"/>
        </w:rPr>
        <w:t>...........................................................................................................................................................................................................................................................................................................................................................................................................................................................................................................................................................................................................................................................................</w:t>
      </w:r>
    </w:p>
    <w:p w14:paraId="42791C45" w14:textId="77777777" w:rsidR="000202F5" w:rsidRPr="000202F5" w:rsidRDefault="000202F5" w:rsidP="000202F5">
      <w:pPr>
        <w:ind w:left="1020"/>
        <w:jc w:val="center"/>
        <w:rPr>
          <w:rFonts w:ascii="Arial" w:hAnsi="Arial" w:cs="Arial"/>
          <w:sz w:val="20"/>
          <w:szCs w:val="20"/>
        </w:rPr>
      </w:pPr>
    </w:p>
    <w:p w14:paraId="3B3E5A6F" w14:textId="77777777" w:rsidR="000202F5" w:rsidRPr="000202F5" w:rsidRDefault="000202F5" w:rsidP="000202F5">
      <w:pPr>
        <w:jc w:val="center"/>
        <w:rPr>
          <w:rFonts w:ascii="Arial" w:hAnsi="Arial" w:cs="Arial"/>
          <w:b/>
          <w:sz w:val="20"/>
          <w:szCs w:val="20"/>
        </w:rPr>
      </w:pPr>
      <w:r w:rsidRPr="000202F5">
        <w:rPr>
          <w:rFonts w:ascii="Arial" w:hAnsi="Arial" w:cs="Arial"/>
          <w:b/>
          <w:sz w:val="20"/>
          <w:szCs w:val="20"/>
        </w:rPr>
        <w:t>Projekt Uchwały Nr 3/2016</w:t>
      </w:r>
    </w:p>
    <w:p w14:paraId="62202638" w14:textId="77777777" w:rsidR="000202F5" w:rsidRPr="000202F5" w:rsidRDefault="000202F5" w:rsidP="000202F5">
      <w:pPr>
        <w:jc w:val="center"/>
        <w:rPr>
          <w:rFonts w:ascii="Arial" w:hAnsi="Arial" w:cs="Arial"/>
          <w:b/>
          <w:sz w:val="20"/>
          <w:szCs w:val="20"/>
        </w:rPr>
      </w:pPr>
      <w:r w:rsidRPr="000202F5">
        <w:rPr>
          <w:rFonts w:ascii="Arial" w:hAnsi="Arial" w:cs="Arial"/>
          <w:b/>
          <w:sz w:val="20"/>
          <w:szCs w:val="20"/>
        </w:rPr>
        <w:t xml:space="preserve">Zwyczajnego Walnego Zgromadzenia Spółki Mo-BRUK S.A., </w:t>
      </w:r>
      <w:r w:rsidRPr="000202F5">
        <w:rPr>
          <w:rFonts w:ascii="Arial" w:hAnsi="Arial" w:cs="Arial"/>
          <w:b/>
          <w:sz w:val="20"/>
          <w:szCs w:val="20"/>
        </w:rPr>
        <w:br/>
        <w:t xml:space="preserve">z siedzibą w </w:t>
      </w:r>
      <w:proofErr w:type="spellStart"/>
      <w:r w:rsidRPr="000202F5">
        <w:rPr>
          <w:rFonts w:ascii="Arial" w:hAnsi="Arial" w:cs="Arial"/>
          <w:b/>
          <w:sz w:val="20"/>
          <w:szCs w:val="20"/>
        </w:rPr>
        <w:t>Niecwi</w:t>
      </w:r>
      <w:proofErr w:type="spellEnd"/>
      <w:r w:rsidRPr="000202F5">
        <w:rPr>
          <w:rFonts w:ascii="Arial" w:hAnsi="Arial" w:cs="Arial"/>
          <w:b/>
          <w:sz w:val="20"/>
          <w:szCs w:val="20"/>
        </w:rPr>
        <w:t xml:space="preserve"> z dnia 28 czerwca 2016 r.</w:t>
      </w:r>
    </w:p>
    <w:p w14:paraId="066720A4" w14:textId="77777777" w:rsidR="000202F5" w:rsidRPr="000202F5" w:rsidRDefault="000202F5" w:rsidP="000202F5">
      <w:pPr>
        <w:jc w:val="center"/>
        <w:rPr>
          <w:rFonts w:ascii="Arial" w:hAnsi="Arial" w:cs="Arial"/>
          <w:b/>
          <w:sz w:val="20"/>
          <w:szCs w:val="20"/>
        </w:rPr>
      </w:pPr>
      <w:r w:rsidRPr="000202F5">
        <w:rPr>
          <w:rFonts w:ascii="Arial" w:hAnsi="Arial" w:cs="Arial"/>
          <w:b/>
          <w:sz w:val="20"/>
          <w:szCs w:val="20"/>
        </w:rPr>
        <w:t>w sprawie  wyboru komisji skrutacyjnej</w:t>
      </w:r>
    </w:p>
    <w:p w14:paraId="3D5BF571" w14:textId="77777777" w:rsidR="000202F5" w:rsidRPr="000202F5" w:rsidRDefault="000202F5" w:rsidP="000202F5">
      <w:pPr>
        <w:tabs>
          <w:tab w:val="left" w:pos="1399"/>
        </w:tabs>
        <w:jc w:val="center"/>
        <w:rPr>
          <w:rFonts w:ascii="Arial" w:hAnsi="Arial" w:cs="Arial"/>
          <w:sz w:val="20"/>
          <w:szCs w:val="20"/>
        </w:rPr>
      </w:pPr>
    </w:p>
    <w:p w14:paraId="0BE3BCEE" w14:textId="77777777" w:rsidR="000202F5" w:rsidRPr="000202F5" w:rsidRDefault="000202F5" w:rsidP="000202F5">
      <w:pPr>
        <w:tabs>
          <w:tab w:val="left" w:pos="1399"/>
        </w:tabs>
        <w:jc w:val="both"/>
        <w:rPr>
          <w:rFonts w:ascii="Arial" w:hAnsi="Arial" w:cs="Arial"/>
          <w:sz w:val="20"/>
          <w:szCs w:val="20"/>
        </w:rPr>
      </w:pPr>
      <w:r w:rsidRPr="000202F5">
        <w:rPr>
          <w:rFonts w:ascii="Arial" w:hAnsi="Arial" w:cs="Arial"/>
          <w:sz w:val="20"/>
          <w:szCs w:val="20"/>
        </w:rPr>
        <w:t>Zwyczajne Walne Zgromadzenie Mo-BRUK S.A., w głosowaniu jawnym, jednomyślnie dokonało wyboru Komisji Skrutacyjnej w osobach :</w:t>
      </w:r>
    </w:p>
    <w:p w14:paraId="3AD3B7E0" w14:textId="77777777" w:rsidR="000202F5" w:rsidRPr="000202F5" w:rsidRDefault="000202F5" w:rsidP="000202F5">
      <w:pPr>
        <w:tabs>
          <w:tab w:val="left" w:pos="1399"/>
        </w:tabs>
        <w:jc w:val="both"/>
        <w:rPr>
          <w:rFonts w:ascii="Arial" w:hAnsi="Arial" w:cs="Arial"/>
          <w:sz w:val="20"/>
          <w:szCs w:val="20"/>
        </w:rPr>
      </w:pPr>
      <w:r w:rsidRPr="000202F5">
        <w:rPr>
          <w:rFonts w:ascii="Arial" w:hAnsi="Arial" w:cs="Arial"/>
          <w:sz w:val="20"/>
          <w:szCs w:val="20"/>
        </w:rPr>
        <w:t>………..</w:t>
      </w:r>
    </w:p>
    <w:p w14:paraId="6741D5CD" w14:textId="77777777" w:rsidR="000202F5" w:rsidRPr="000202F5" w:rsidRDefault="000202F5" w:rsidP="000202F5">
      <w:pPr>
        <w:tabs>
          <w:tab w:val="left" w:pos="1399"/>
        </w:tabs>
        <w:jc w:val="both"/>
        <w:rPr>
          <w:rFonts w:ascii="Arial" w:hAnsi="Arial" w:cs="Arial"/>
          <w:sz w:val="20"/>
          <w:szCs w:val="20"/>
        </w:rPr>
      </w:pPr>
      <w:r w:rsidRPr="000202F5">
        <w:rPr>
          <w:rFonts w:ascii="Arial" w:hAnsi="Arial" w:cs="Arial"/>
          <w:sz w:val="20"/>
          <w:szCs w:val="20"/>
        </w:rPr>
        <w:t>………..</w:t>
      </w:r>
    </w:p>
    <w:p w14:paraId="63B419F9" w14:textId="77777777" w:rsidR="000202F5" w:rsidRPr="000202F5" w:rsidRDefault="000202F5" w:rsidP="000202F5">
      <w:pPr>
        <w:tabs>
          <w:tab w:val="left" w:pos="1399"/>
        </w:tabs>
        <w:jc w:val="both"/>
        <w:rPr>
          <w:rFonts w:ascii="Arial" w:hAnsi="Arial" w:cs="Arial"/>
          <w:sz w:val="20"/>
          <w:szCs w:val="20"/>
        </w:rPr>
      </w:pPr>
    </w:p>
    <w:p w14:paraId="0F555301" w14:textId="77777777" w:rsidR="000202F5" w:rsidRPr="000202F5" w:rsidRDefault="000202F5" w:rsidP="000202F5">
      <w:pPr>
        <w:tabs>
          <w:tab w:val="left" w:pos="1399"/>
        </w:tabs>
        <w:jc w:val="both"/>
        <w:rPr>
          <w:rFonts w:ascii="Arial" w:hAnsi="Arial" w:cs="Arial"/>
          <w:sz w:val="20"/>
          <w:szCs w:val="20"/>
        </w:rPr>
      </w:pPr>
      <w:r w:rsidRPr="000202F5">
        <w:rPr>
          <w:rFonts w:ascii="Arial" w:hAnsi="Arial" w:cs="Arial"/>
          <w:sz w:val="20"/>
          <w:szCs w:val="20"/>
        </w:rPr>
        <w:t>Uchwała wchodzi w życie z dniem podjęcia.</w:t>
      </w:r>
    </w:p>
    <w:p w14:paraId="575E1644" w14:textId="77777777" w:rsidR="00CA3F52" w:rsidRPr="000202F5" w:rsidRDefault="00CA3F52" w:rsidP="00CA3F52">
      <w:pPr>
        <w:tabs>
          <w:tab w:val="left" w:pos="1399"/>
        </w:tabs>
        <w:jc w:val="both"/>
        <w:rPr>
          <w:rFonts w:ascii="Arial" w:hAnsi="Arial" w:cs="Arial"/>
          <w:sz w:val="20"/>
          <w:szCs w:val="20"/>
        </w:rPr>
      </w:pPr>
    </w:p>
    <w:p w14:paraId="4F8924CA" w14:textId="77777777" w:rsidR="00CA3F52" w:rsidRPr="000202F5" w:rsidRDefault="00CA3F52" w:rsidP="00CA3F52">
      <w:pPr>
        <w:tabs>
          <w:tab w:val="left" w:pos="1399"/>
        </w:tabs>
        <w:jc w:val="both"/>
        <w:rPr>
          <w:rFonts w:ascii="Arial" w:hAnsi="Arial" w:cs="Arial"/>
          <w:sz w:val="20"/>
          <w:szCs w:val="20"/>
        </w:rPr>
      </w:pPr>
    </w:p>
    <w:p w14:paraId="5B553D69" w14:textId="77777777" w:rsidR="00D1364B" w:rsidRPr="000202F5" w:rsidRDefault="00D1364B" w:rsidP="00D1364B">
      <w:pPr>
        <w:spacing w:after="284" w:line="280" w:lineRule="atLeast"/>
        <w:rPr>
          <w:rFonts w:ascii="Arial" w:hAnsi="Arial" w:cs="Arial"/>
          <w:b/>
          <w:sz w:val="20"/>
          <w:szCs w:val="20"/>
        </w:rPr>
      </w:pPr>
      <w:r w:rsidRPr="000202F5">
        <w:rPr>
          <w:rFonts w:ascii="Arial" w:hAnsi="Arial" w:cs="Arial"/>
          <w:b/>
          <w:sz w:val="20"/>
          <w:szCs w:val="20"/>
        </w:rPr>
        <w:t>Instrukcja do głosowania dla Pełnomocnika nad uchwałą:</w:t>
      </w:r>
    </w:p>
    <w:p w14:paraId="7021D1CA" w14:textId="77777777" w:rsidR="00D1364B" w:rsidRPr="000202F5" w:rsidRDefault="00D1364B" w:rsidP="004B146A">
      <w:pPr>
        <w:pStyle w:val="Nagwek1"/>
        <w:numPr>
          <w:ilvl w:val="0"/>
          <w:numId w:val="8"/>
        </w:numPr>
        <w:tabs>
          <w:tab w:val="left" w:pos="0"/>
        </w:tabs>
        <w:spacing w:after="284" w:line="280" w:lineRule="atLeast"/>
        <w:rPr>
          <w:rFonts w:ascii="Arial" w:hAnsi="Arial" w:cs="Arial"/>
          <w:sz w:val="20"/>
          <w:szCs w:val="20"/>
        </w:rPr>
      </w:pPr>
      <w:r w:rsidRPr="000202F5">
        <w:rPr>
          <w:rFonts w:ascii="Arial" w:hAnsi="Arial" w:cs="Arial"/>
          <w:sz w:val="20"/>
          <w:szCs w:val="20"/>
        </w:rPr>
        <w:lastRenderedPageBreak/>
        <w:t>_________________________________________________________________________________</w:t>
      </w:r>
    </w:p>
    <w:p w14:paraId="5C7A1AC2" w14:textId="77777777" w:rsidR="00D1364B" w:rsidRPr="000202F5" w:rsidRDefault="00D1364B" w:rsidP="004B146A">
      <w:pPr>
        <w:pStyle w:val="Nagwek1"/>
        <w:numPr>
          <w:ilvl w:val="0"/>
          <w:numId w:val="8"/>
        </w:numPr>
        <w:tabs>
          <w:tab w:val="left" w:pos="0"/>
        </w:tabs>
        <w:spacing w:after="284" w:line="280" w:lineRule="atLeast"/>
        <w:rPr>
          <w:rFonts w:ascii="Arial" w:hAnsi="Arial" w:cs="Arial"/>
          <w:sz w:val="20"/>
          <w:szCs w:val="20"/>
        </w:rPr>
      </w:pPr>
      <w:r w:rsidRPr="000202F5">
        <w:rPr>
          <w:rFonts w:ascii="Arial" w:hAnsi="Arial" w:cs="Arial"/>
          <w:sz w:val="20"/>
          <w:szCs w:val="20"/>
        </w:rPr>
        <w:t>_________________________________________________________________________________</w:t>
      </w:r>
    </w:p>
    <w:p w14:paraId="53615F5D" w14:textId="77777777" w:rsidR="00D1364B" w:rsidRPr="000202F5" w:rsidRDefault="00D1364B" w:rsidP="004B146A">
      <w:pPr>
        <w:pStyle w:val="Nagwek1"/>
        <w:numPr>
          <w:ilvl w:val="0"/>
          <w:numId w:val="8"/>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„za”</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59945949" w14:textId="77777777" w:rsidR="00D1364B" w:rsidRPr="000202F5" w:rsidRDefault="00D1364B" w:rsidP="004B146A">
      <w:pPr>
        <w:pStyle w:val="Nagwek1"/>
        <w:numPr>
          <w:ilvl w:val="0"/>
          <w:numId w:val="8"/>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„przeciw”</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2B3231F1" w14:textId="77777777" w:rsidR="00D1364B" w:rsidRPr="000202F5" w:rsidRDefault="00D1364B" w:rsidP="004B146A">
      <w:pPr>
        <w:pStyle w:val="Nagwek1"/>
        <w:numPr>
          <w:ilvl w:val="0"/>
          <w:numId w:val="8"/>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„wstrzymujący się”</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r>
      <w:r w:rsidR="00FE7393" w:rsidRPr="000202F5">
        <w:rPr>
          <w:rFonts w:ascii="Arial" w:hAnsi="Arial" w:cs="Arial"/>
          <w:color w:val="000000" w:themeColor="text1"/>
          <w:sz w:val="20"/>
          <w:szCs w:val="20"/>
        </w:rPr>
        <w:t xml:space="preserve"> </w:t>
      </w:r>
      <w:r w:rsidRPr="000202F5">
        <w:rPr>
          <w:rFonts w:ascii="Arial" w:hAnsi="Arial" w:cs="Arial"/>
          <w:color w:val="000000" w:themeColor="text1"/>
          <w:sz w:val="20"/>
          <w:szCs w:val="20"/>
        </w:rPr>
        <w:t>……………………………………… (ilość głosów)</w:t>
      </w:r>
    </w:p>
    <w:p w14:paraId="3FB2BE05" w14:textId="77777777" w:rsidR="00D1364B" w:rsidRPr="000202F5" w:rsidRDefault="00D1364B" w:rsidP="00D1364B">
      <w:pPr>
        <w:spacing w:after="284" w:line="280" w:lineRule="atLeast"/>
        <w:rPr>
          <w:rFonts w:ascii="Arial" w:hAnsi="Arial" w:cs="Arial"/>
          <w:sz w:val="20"/>
          <w:szCs w:val="20"/>
        </w:rPr>
      </w:pPr>
    </w:p>
    <w:p w14:paraId="4730ACFE" w14:textId="77777777" w:rsidR="00D1364B" w:rsidRPr="000202F5" w:rsidRDefault="00D1364B" w:rsidP="00D1364B">
      <w:pPr>
        <w:autoSpaceDE w:val="0"/>
        <w:spacing w:after="284" w:line="280" w:lineRule="atLeast"/>
        <w:rPr>
          <w:rFonts w:ascii="Arial" w:hAnsi="Arial" w:cs="Arial"/>
          <w:i/>
          <w:sz w:val="20"/>
          <w:szCs w:val="20"/>
        </w:rPr>
      </w:pPr>
      <w:r w:rsidRPr="000202F5">
        <w:rPr>
          <w:rFonts w:ascii="Arial" w:hAnsi="Arial" w:cs="Arial"/>
          <w:i/>
          <w:sz w:val="20"/>
          <w:szCs w:val="20"/>
        </w:rPr>
        <w:t>Głosowanie poprzez zaznaczenie odpowiedniej rubryki krzyżykiem („X”)</w:t>
      </w:r>
    </w:p>
    <w:p w14:paraId="31696AAF" w14:textId="77777777" w:rsidR="00D1364B" w:rsidRPr="000202F5" w:rsidRDefault="00D1364B" w:rsidP="00D1364B">
      <w:pPr>
        <w:autoSpaceDE w:val="0"/>
        <w:autoSpaceDN w:val="0"/>
        <w:adjustRightInd w:val="0"/>
        <w:spacing w:after="284" w:line="280" w:lineRule="atLeast"/>
        <w:rPr>
          <w:rFonts w:ascii="Arial" w:hAnsi="Arial" w:cs="Arial"/>
          <w:sz w:val="20"/>
          <w:szCs w:val="20"/>
        </w:rPr>
      </w:pPr>
      <w:r w:rsidRPr="000202F5">
        <w:rPr>
          <w:rFonts w:ascii="Arial" w:hAnsi="Arial" w:cs="Arial"/>
          <w:sz w:val="20"/>
          <w:szCs w:val="20"/>
        </w:rPr>
        <w:t>W przypadku głosowania przeciwko uchwale, Akcjonariusz może poniżej wyrazić sprzeciw z prośbą o wpisanie do protokołu.</w:t>
      </w:r>
    </w:p>
    <w:p w14:paraId="342E9052" w14:textId="77777777" w:rsidR="00D1364B" w:rsidRPr="000202F5" w:rsidRDefault="00D1364B" w:rsidP="00D1364B">
      <w:pPr>
        <w:spacing w:after="284" w:line="280" w:lineRule="atLeast"/>
        <w:rPr>
          <w:rFonts w:ascii="Arial" w:hAnsi="Arial" w:cs="Arial"/>
          <w:sz w:val="20"/>
          <w:szCs w:val="20"/>
          <w:vertAlign w:val="superscript"/>
        </w:rPr>
      </w:pPr>
      <w:r w:rsidRPr="000202F5">
        <w:rPr>
          <w:rFonts w:ascii="Arial" w:hAnsi="Arial" w:cs="Arial"/>
          <w:sz w:val="20"/>
          <w:szCs w:val="20"/>
        </w:rPr>
        <w:t xml:space="preserve">Zgłoszenie sprzeciwu do uchwały: TAK / NIE </w:t>
      </w:r>
      <w:r w:rsidRPr="000202F5">
        <w:rPr>
          <w:rFonts w:ascii="Arial" w:hAnsi="Arial" w:cs="Arial"/>
          <w:sz w:val="20"/>
          <w:szCs w:val="20"/>
          <w:vertAlign w:val="superscript"/>
        </w:rPr>
        <w:t>niewłaściwe skreślić</w:t>
      </w:r>
    </w:p>
    <w:p w14:paraId="79635DF8" w14:textId="77777777" w:rsidR="00D1364B" w:rsidRPr="000202F5" w:rsidRDefault="00D1364B" w:rsidP="00D1364B">
      <w:pPr>
        <w:autoSpaceDE w:val="0"/>
        <w:autoSpaceDN w:val="0"/>
        <w:adjustRightInd w:val="0"/>
        <w:spacing w:after="284" w:line="280" w:lineRule="atLeast"/>
        <w:rPr>
          <w:rFonts w:ascii="Arial" w:hAnsi="Arial" w:cs="Arial"/>
          <w:sz w:val="20"/>
          <w:szCs w:val="20"/>
        </w:rPr>
      </w:pPr>
      <w:r w:rsidRPr="000202F5">
        <w:rPr>
          <w:rFonts w:ascii="Arial" w:hAnsi="Arial" w:cs="Arial"/>
          <w:sz w:val="20"/>
          <w:szCs w:val="20"/>
        </w:rPr>
        <w:t>Treść sprzeciwu:</w:t>
      </w:r>
    </w:p>
    <w:p w14:paraId="7418FE88" w14:textId="77777777" w:rsidR="00CA3F52" w:rsidRPr="000202F5" w:rsidRDefault="00D1364B" w:rsidP="006B7960">
      <w:pPr>
        <w:spacing w:after="1015" w:line="269" w:lineRule="exact"/>
        <w:ind w:left="20" w:right="20"/>
        <w:rPr>
          <w:rFonts w:ascii="Arial" w:hAnsi="Arial" w:cs="Arial"/>
          <w:sz w:val="20"/>
          <w:szCs w:val="20"/>
        </w:rPr>
      </w:pPr>
      <w:r w:rsidRPr="000202F5">
        <w:rPr>
          <w:rFonts w:ascii="Arial" w:hAnsi="Arial" w:cs="Arial"/>
          <w:sz w:val="20"/>
          <w:szCs w:val="20"/>
        </w:rPr>
        <w:t>........................................................................................................................................................................................................................................................................................................................................................................................................................................................................................................................................................................................................................................................................</w:t>
      </w:r>
    </w:p>
    <w:p w14:paraId="7DE9A8F4" w14:textId="77777777" w:rsidR="000202F5" w:rsidRPr="000202F5" w:rsidRDefault="000202F5" w:rsidP="000202F5">
      <w:pPr>
        <w:jc w:val="center"/>
        <w:rPr>
          <w:rFonts w:ascii="Arial" w:hAnsi="Arial" w:cs="Arial"/>
          <w:b/>
          <w:sz w:val="20"/>
          <w:szCs w:val="20"/>
        </w:rPr>
      </w:pPr>
      <w:r w:rsidRPr="000202F5">
        <w:rPr>
          <w:rFonts w:ascii="Arial" w:hAnsi="Arial" w:cs="Arial"/>
          <w:b/>
          <w:sz w:val="20"/>
          <w:szCs w:val="20"/>
        </w:rPr>
        <w:t>Projekt Uchwały Nr 4/2016</w:t>
      </w:r>
    </w:p>
    <w:p w14:paraId="08039B18" w14:textId="77777777" w:rsidR="000202F5" w:rsidRPr="000202F5" w:rsidRDefault="000202F5" w:rsidP="000202F5">
      <w:pPr>
        <w:jc w:val="center"/>
        <w:rPr>
          <w:rFonts w:ascii="Arial" w:hAnsi="Arial" w:cs="Arial"/>
          <w:b/>
          <w:sz w:val="20"/>
          <w:szCs w:val="20"/>
        </w:rPr>
      </w:pPr>
      <w:r w:rsidRPr="000202F5">
        <w:rPr>
          <w:rFonts w:ascii="Arial" w:hAnsi="Arial" w:cs="Arial"/>
          <w:b/>
          <w:sz w:val="20"/>
          <w:szCs w:val="20"/>
        </w:rPr>
        <w:t xml:space="preserve">Zwyczajnego Walnego Zgromadzenia Spółki Mo-BRUK S.A., </w:t>
      </w:r>
      <w:r w:rsidRPr="000202F5">
        <w:rPr>
          <w:rFonts w:ascii="Arial" w:hAnsi="Arial" w:cs="Arial"/>
          <w:b/>
          <w:sz w:val="20"/>
          <w:szCs w:val="20"/>
        </w:rPr>
        <w:br/>
        <w:t xml:space="preserve">z siedzibą w </w:t>
      </w:r>
      <w:proofErr w:type="spellStart"/>
      <w:r w:rsidRPr="000202F5">
        <w:rPr>
          <w:rFonts w:ascii="Arial" w:hAnsi="Arial" w:cs="Arial"/>
          <w:b/>
          <w:sz w:val="20"/>
          <w:szCs w:val="20"/>
        </w:rPr>
        <w:t>Niecwi</w:t>
      </w:r>
      <w:proofErr w:type="spellEnd"/>
      <w:r w:rsidRPr="000202F5">
        <w:rPr>
          <w:rFonts w:ascii="Arial" w:hAnsi="Arial" w:cs="Arial"/>
          <w:b/>
          <w:sz w:val="20"/>
          <w:szCs w:val="20"/>
        </w:rPr>
        <w:t xml:space="preserve"> z dnia 28 czerwca 2016 r.</w:t>
      </w:r>
    </w:p>
    <w:p w14:paraId="0D61A457" w14:textId="77777777" w:rsidR="000202F5" w:rsidRPr="000202F5" w:rsidRDefault="000202F5" w:rsidP="000202F5">
      <w:pPr>
        <w:tabs>
          <w:tab w:val="left" w:pos="1399"/>
        </w:tabs>
        <w:jc w:val="center"/>
        <w:rPr>
          <w:rFonts w:ascii="Arial" w:hAnsi="Arial" w:cs="Arial"/>
          <w:b/>
          <w:sz w:val="20"/>
          <w:szCs w:val="20"/>
        </w:rPr>
      </w:pPr>
      <w:r w:rsidRPr="000202F5">
        <w:rPr>
          <w:rFonts w:ascii="Arial" w:hAnsi="Arial" w:cs="Arial"/>
          <w:b/>
          <w:sz w:val="20"/>
          <w:szCs w:val="20"/>
        </w:rPr>
        <w:t>w sprawie zatwierdzenia sprawozdania Zarządu z działalności</w:t>
      </w:r>
    </w:p>
    <w:p w14:paraId="75EA4F0E" w14:textId="77777777" w:rsidR="000202F5" w:rsidRPr="000202F5" w:rsidRDefault="000202F5" w:rsidP="000202F5">
      <w:pPr>
        <w:tabs>
          <w:tab w:val="left" w:pos="1399"/>
        </w:tabs>
        <w:jc w:val="center"/>
        <w:rPr>
          <w:rFonts w:ascii="Arial" w:hAnsi="Arial" w:cs="Arial"/>
          <w:b/>
          <w:sz w:val="20"/>
          <w:szCs w:val="20"/>
        </w:rPr>
      </w:pPr>
      <w:r w:rsidRPr="000202F5">
        <w:rPr>
          <w:rFonts w:ascii="Arial" w:hAnsi="Arial" w:cs="Arial"/>
          <w:b/>
          <w:sz w:val="20"/>
          <w:szCs w:val="20"/>
        </w:rPr>
        <w:t>Spółki w 2015 roku oraz sprawozdania finansowego za ten okres.</w:t>
      </w:r>
    </w:p>
    <w:p w14:paraId="38E7C7CB" w14:textId="77777777" w:rsidR="000202F5" w:rsidRPr="000202F5" w:rsidRDefault="000202F5" w:rsidP="000202F5">
      <w:pPr>
        <w:tabs>
          <w:tab w:val="left" w:pos="1399"/>
        </w:tabs>
        <w:jc w:val="both"/>
        <w:rPr>
          <w:rFonts w:ascii="Arial" w:hAnsi="Arial" w:cs="Arial"/>
          <w:sz w:val="20"/>
          <w:szCs w:val="20"/>
        </w:rPr>
      </w:pPr>
    </w:p>
    <w:p w14:paraId="2EE88C64" w14:textId="77777777" w:rsidR="000202F5" w:rsidRPr="000202F5" w:rsidRDefault="000202F5" w:rsidP="000202F5">
      <w:pPr>
        <w:tabs>
          <w:tab w:val="left" w:pos="1399"/>
        </w:tabs>
        <w:jc w:val="both"/>
        <w:rPr>
          <w:rFonts w:ascii="Arial" w:hAnsi="Arial" w:cs="Arial"/>
          <w:sz w:val="20"/>
          <w:szCs w:val="20"/>
        </w:rPr>
      </w:pPr>
    </w:p>
    <w:p w14:paraId="2A5EA368" w14:textId="77777777" w:rsidR="000202F5" w:rsidRPr="000202F5" w:rsidRDefault="000202F5" w:rsidP="000202F5">
      <w:pPr>
        <w:tabs>
          <w:tab w:val="left" w:pos="1399"/>
        </w:tabs>
        <w:jc w:val="both"/>
        <w:rPr>
          <w:rFonts w:ascii="Arial" w:hAnsi="Arial" w:cs="Arial"/>
          <w:sz w:val="20"/>
          <w:szCs w:val="20"/>
        </w:rPr>
      </w:pPr>
      <w:r w:rsidRPr="000202F5">
        <w:rPr>
          <w:rFonts w:ascii="Arial" w:hAnsi="Arial" w:cs="Arial"/>
          <w:sz w:val="20"/>
          <w:szCs w:val="20"/>
        </w:rPr>
        <w:t xml:space="preserve">Realizując  pkt.8 lit a i b porządku obrad Zwyczajne Walne Zgromadzenie Mo-BRUK S.A., </w:t>
      </w:r>
      <w:r w:rsidRPr="000202F5">
        <w:rPr>
          <w:rFonts w:ascii="Arial" w:hAnsi="Arial" w:cs="Arial"/>
          <w:sz w:val="20"/>
          <w:szCs w:val="20"/>
        </w:rPr>
        <w:br/>
        <w:t>w głosowaniu jawnym podjęło uchwałę następującej treści :</w:t>
      </w:r>
    </w:p>
    <w:p w14:paraId="0BAFA6C6" w14:textId="77777777" w:rsidR="000202F5" w:rsidRPr="000202F5" w:rsidRDefault="000202F5" w:rsidP="000202F5">
      <w:pPr>
        <w:tabs>
          <w:tab w:val="left" w:pos="1399"/>
        </w:tabs>
        <w:jc w:val="both"/>
        <w:rPr>
          <w:rFonts w:ascii="Arial" w:hAnsi="Arial" w:cs="Arial"/>
          <w:sz w:val="20"/>
          <w:szCs w:val="20"/>
        </w:rPr>
      </w:pPr>
    </w:p>
    <w:p w14:paraId="6C9DB32C" w14:textId="77777777" w:rsidR="000202F5" w:rsidRPr="000202F5" w:rsidRDefault="000202F5" w:rsidP="000202F5">
      <w:pPr>
        <w:tabs>
          <w:tab w:val="left" w:pos="1399"/>
        </w:tabs>
        <w:jc w:val="both"/>
        <w:rPr>
          <w:rFonts w:ascii="Arial" w:hAnsi="Arial" w:cs="Arial"/>
          <w:sz w:val="20"/>
          <w:szCs w:val="20"/>
        </w:rPr>
      </w:pPr>
      <w:r w:rsidRPr="000202F5">
        <w:rPr>
          <w:rFonts w:ascii="Arial" w:hAnsi="Arial" w:cs="Arial"/>
          <w:sz w:val="20"/>
          <w:szCs w:val="20"/>
        </w:rPr>
        <w:t xml:space="preserve">Działając na podstawie art.393 pkt.1 i 395 § 2 pkt.1 </w:t>
      </w:r>
      <w:proofErr w:type="spellStart"/>
      <w:r w:rsidRPr="000202F5">
        <w:rPr>
          <w:rFonts w:ascii="Arial" w:hAnsi="Arial" w:cs="Arial"/>
          <w:sz w:val="20"/>
          <w:szCs w:val="20"/>
        </w:rPr>
        <w:t>k.s.h</w:t>
      </w:r>
      <w:proofErr w:type="spellEnd"/>
      <w:r w:rsidRPr="000202F5">
        <w:rPr>
          <w:rFonts w:ascii="Arial" w:hAnsi="Arial" w:cs="Arial"/>
          <w:sz w:val="20"/>
          <w:szCs w:val="20"/>
        </w:rPr>
        <w:t xml:space="preserve">. oraz § 33.1. lit. a Statutu Spółki </w:t>
      </w:r>
    </w:p>
    <w:p w14:paraId="78EF967E" w14:textId="77777777" w:rsidR="000202F5" w:rsidRPr="000202F5" w:rsidRDefault="000202F5" w:rsidP="000202F5">
      <w:pPr>
        <w:tabs>
          <w:tab w:val="left" w:pos="1399"/>
        </w:tabs>
        <w:jc w:val="both"/>
        <w:rPr>
          <w:rFonts w:ascii="Arial" w:hAnsi="Arial" w:cs="Arial"/>
          <w:sz w:val="20"/>
          <w:szCs w:val="20"/>
        </w:rPr>
      </w:pPr>
      <w:r w:rsidRPr="000202F5">
        <w:rPr>
          <w:rFonts w:ascii="Arial" w:hAnsi="Arial" w:cs="Arial"/>
          <w:sz w:val="20"/>
          <w:szCs w:val="20"/>
        </w:rPr>
        <w:t>Zwyczajne Walne Zgromadzenie Mo-BRUK S.A. zatwierdza:</w:t>
      </w:r>
    </w:p>
    <w:p w14:paraId="1A6D5530" w14:textId="77777777" w:rsidR="000202F5" w:rsidRPr="000202F5" w:rsidRDefault="000202F5" w:rsidP="000202F5">
      <w:pPr>
        <w:tabs>
          <w:tab w:val="left" w:pos="1399"/>
        </w:tabs>
        <w:jc w:val="both"/>
        <w:rPr>
          <w:rFonts w:ascii="Arial" w:hAnsi="Arial" w:cs="Arial"/>
          <w:sz w:val="20"/>
          <w:szCs w:val="20"/>
        </w:rPr>
      </w:pPr>
    </w:p>
    <w:p w14:paraId="6F69DE30" w14:textId="77777777" w:rsidR="000202F5" w:rsidRPr="000202F5" w:rsidRDefault="000202F5" w:rsidP="004B146A">
      <w:pPr>
        <w:numPr>
          <w:ilvl w:val="0"/>
          <w:numId w:val="13"/>
        </w:numPr>
        <w:tabs>
          <w:tab w:val="left" w:pos="1399"/>
        </w:tabs>
        <w:suppressAutoHyphens w:val="0"/>
        <w:jc w:val="both"/>
        <w:rPr>
          <w:rFonts w:ascii="Arial" w:hAnsi="Arial" w:cs="Arial"/>
          <w:sz w:val="20"/>
          <w:szCs w:val="20"/>
        </w:rPr>
      </w:pPr>
      <w:r w:rsidRPr="000202F5">
        <w:rPr>
          <w:rFonts w:ascii="Arial" w:hAnsi="Arial" w:cs="Arial"/>
          <w:sz w:val="20"/>
          <w:szCs w:val="20"/>
        </w:rPr>
        <w:t>Sprawozdanie Zarządu z działalności Spółki w 2015 roku.</w:t>
      </w:r>
    </w:p>
    <w:p w14:paraId="4B7DC9C7" w14:textId="77777777" w:rsidR="000202F5" w:rsidRPr="000202F5" w:rsidRDefault="000202F5" w:rsidP="004B146A">
      <w:pPr>
        <w:numPr>
          <w:ilvl w:val="0"/>
          <w:numId w:val="13"/>
        </w:numPr>
        <w:tabs>
          <w:tab w:val="left" w:pos="1399"/>
        </w:tabs>
        <w:suppressAutoHyphens w:val="0"/>
        <w:jc w:val="both"/>
        <w:rPr>
          <w:rFonts w:ascii="Arial" w:hAnsi="Arial" w:cs="Arial"/>
          <w:sz w:val="20"/>
          <w:szCs w:val="20"/>
        </w:rPr>
      </w:pPr>
      <w:r w:rsidRPr="000202F5">
        <w:rPr>
          <w:rFonts w:ascii="Arial" w:hAnsi="Arial" w:cs="Arial"/>
          <w:sz w:val="20"/>
          <w:szCs w:val="20"/>
        </w:rPr>
        <w:t>Sprawozdanie finansowe za 2015 rok</w:t>
      </w:r>
    </w:p>
    <w:p w14:paraId="33B2B854" w14:textId="77777777" w:rsidR="000202F5" w:rsidRPr="002D58FB" w:rsidRDefault="000202F5" w:rsidP="000202F5">
      <w:pPr>
        <w:tabs>
          <w:tab w:val="left" w:pos="1399"/>
        </w:tabs>
        <w:ind w:left="720"/>
        <w:jc w:val="both"/>
        <w:rPr>
          <w:rFonts w:ascii="Arial" w:hAnsi="Arial" w:cs="Arial"/>
          <w:sz w:val="20"/>
          <w:szCs w:val="20"/>
        </w:rPr>
      </w:pPr>
      <w:r w:rsidRPr="000202F5">
        <w:rPr>
          <w:rFonts w:ascii="Arial" w:hAnsi="Arial" w:cs="Arial"/>
          <w:sz w:val="20"/>
          <w:szCs w:val="20"/>
        </w:rPr>
        <w:t xml:space="preserve">- sprawozdanie z sytuacji finansowej na dzień 31 grudnia 2015 roku zamykające się po stronie aktywów i pasywów </w:t>
      </w:r>
      <w:r w:rsidRPr="002D58FB">
        <w:rPr>
          <w:rFonts w:ascii="Arial" w:hAnsi="Arial" w:cs="Arial"/>
          <w:sz w:val="20"/>
          <w:szCs w:val="20"/>
        </w:rPr>
        <w:t>kwotą 170 854 149,98 PLN,</w:t>
      </w:r>
    </w:p>
    <w:p w14:paraId="6A562A9B" w14:textId="77777777" w:rsidR="000202F5" w:rsidRPr="002D58FB" w:rsidRDefault="000202F5" w:rsidP="000202F5">
      <w:pPr>
        <w:tabs>
          <w:tab w:val="left" w:pos="1399"/>
        </w:tabs>
        <w:ind w:left="720"/>
        <w:jc w:val="both"/>
        <w:rPr>
          <w:rFonts w:ascii="Arial" w:hAnsi="Arial" w:cs="Arial"/>
          <w:sz w:val="20"/>
          <w:szCs w:val="20"/>
        </w:rPr>
      </w:pPr>
      <w:r w:rsidRPr="002D58FB">
        <w:rPr>
          <w:rFonts w:ascii="Arial" w:hAnsi="Arial" w:cs="Arial"/>
          <w:sz w:val="20"/>
          <w:szCs w:val="20"/>
        </w:rPr>
        <w:t xml:space="preserve">- rachunek zysków i strat za 2015 rok, zamykający się stratą bilansową netto </w:t>
      </w:r>
      <w:r w:rsidRPr="002D58FB">
        <w:rPr>
          <w:rFonts w:ascii="Arial" w:hAnsi="Arial" w:cs="Arial"/>
          <w:sz w:val="20"/>
          <w:szCs w:val="20"/>
        </w:rPr>
        <w:br/>
        <w:t>w kwocie 3 012 025,11 PLN,</w:t>
      </w:r>
    </w:p>
    <w:p w14:paraId="06AD7014" w14:textId="77777777" w:rsidR="000202F5" w:rsidRPr="000202F5" w:rsidRDefault="000202F5" w:rsidP="000202F5">
      <w:pPr>
        <w:tabs>
          <w:tab w:val="left" w:pos="1399"/>
        </w:tabs>
        <w:ind w:left="720"/>
        <w:jc w:val="both"/>
        <w:rPr>
          <w:rFonts w:ascii="Arial" w:hAnsi="Arial" w:cs="Arial"/>
          <w:sz w:val="20"/>
          <w:szCs w:val="20"/>
        </w:rPr>
      </w:pPr>
      <w:r w:rsidRPr="002D58FB">
        <w:rPr>
          <w:rFonts w:ascii="Arial" w:hAnsi="Arial" w:cs="Arial"/>
          <w:sz w:val="20"/>
          <w:szCs w:val="20"/>
        </w:rPr>
        <w:t>- zestawienie zmian w kapitale</w:t>
      </w:r>
      <w:r w:rsidRPr="000202F5">
        <w:rPr>
          <w:rFonts w:ascii="Arial" w:hAnsi="Arial" w:cs="Arial"/>
          <w:sz w:val="20"/>
          <w:szCs w:val="20"/>
        </w:rPr>
        <w:t xml:space="preserve"> własnym za 2015 rok,</w:t>
      </w:r>
    </w:p>
    <w:p w14:paraId="46B154BB" w14:textId="77777777" w:rsidR="000202F5" w:rsidRPr="000202F5" w:rsidRDefault="000202F5" w:rsidP="000202F5">
      <w:pPr>
        <w:tabs>
          <w:tab w:val="left" w:pos="1399"/>
        </w:tabs>
        <w:ind w:left="720"/>
        <w:jc w:val="both"/>
        <w:rPr>
          <w:rFonts w:ascii="Arial" w:hAnsi="Arial" w:cs="Arial"/>
          <w:sz w:val="20"/>
          <w:szCs w:val="20"/>
        </w:rPr>
      </w:pPr>
      <w:r w:rsidRPr="000202F5">
        <w:rPr>
          <w:rFonts w:ascii="Arial" w:hAnsi="Arial" w:cs="Arial"/>
          <w:sz w:val="20"/>
          <w:szCs w:val="20"/>
        </w:rPr>
        <w:t xml:space="preserve">- sprawozdanie z przepływu środków pieniężnych za 2015 rok, </w:t>
      </w:r>
    </w:p>
    <w:p w14:paraId="1C0C5CE2" w14:textId="77777777" w:rsidR="000202F5" w:rsidRPr="000202F5" w:rsidRDefault="000202F5" w:rsidP="000202F5">
      <w:pPr>
        <w:tabs>
          <w:tab w:val="left" w:pos="1399"/>
        </w:tabs>
        <w:ind w:left="720"/>
        <w:jc w:val="both"/>
        <w:rPr>
          <w:rFonts w:ascii="Arial" w:hAnsi="Arial" w:cs="Arial"/>
          <w:sz w:val="20"/>
          <w:szCs w:val="20"/>
        </w:rPr>
      </w:pPr>
      <w:r w:rsidRPr="000202F5">
        <w:rPr>
          <w:rFonts w:ascii="Arial" w:hAnsi="Arial" w:cs="Arial"/>
          <w:sz w:val="20"/>
          <w:szCs w:val="20"/>
        </w:rPr>
        <w:t>- informacje dodatkowe do sprawozdania finansowego.</w:t>
      </w:r>
    </w:p>
    <w:p w14:paraId="21540080" w14:textId="77777777" w:rsidR="000202F5" w:rsidRPr="000202F5" w:rsidRDefault="000202F5" w:rsidP="000202F5">
      <w:pPr>
        <w:tabs>
          <w:tab w:val="left" w:pos="1399"/>
        </w:tabs>
        <w:jc w:val="both"/>
        <w:rPr>
          <w:rFonts w:ascii="Arial" w:hAnsi="Arial" w:cs="Arial"/>
          <w:sz w:val="20"/>
          <w:szCs w:val="20"/>
        </w:rPr>
      </w:pPr>
    </w:p>
    <w:p w14:paraId="2EA40365" w14:textId="77777777" w:rsidR="000202F5" w:rsidRPr="000202F5" w:rsidRDefault="000202F5" w:rsidP="000202F5">
      <w:pPr>
        <w:tabs>
          <w:tab w:val="left" w:pos="1399"/>
        </w:tabs>
        <w:jc w:val="both"/>
        <w:rPr>
          <w:rFonts w:ascii="Arial" w:hAnsi="Arial" w:cs="Arial"/>
          <w:sz w:val="20"/>
          <w:szCs w:val="20"/>
        </w:rPr>
      </w:pPr>
    </w:p>
    <w:p w14:paraId="65230BD0" w14:textId="77777777" w:rsidR="000202F5" w:rsidRPr="000202F5" w:rsidRDefault="000202F5" w:rsidP="000202F5">
      <w:pPr>
        <w:tabs>
          <w:tab w:val="left" w:pos="1399"/>
        </w:tabs>
        <w:jc w:val="both"/>
        <w:rPr>
          <w:rFonts w:ascii="Arial" w:hAnsi="Arial" w:cs="Arial"/>
          <w:sz w:val="20"/>
          <w:szCs w:val="20"/>
        </w:rPr>
      </w:pPr>
      <w:r w:rsidRPr="000202F5">
        <w:rPr>
          <w:rFonts w:ascii="Arial" w:hAnsi="Arial" w:cs="Arial"/>
          <w:sz w:val="20"/>
          <w:szCs w:val="20"/>
        </w:rPr>
        <w:lastRenderedPageBreak/>
        <w:t>Uchwała wchodzi w życie z dniem podjęcia.</w:t>
      </w:r>
    </w:p>
    <w:p w14:paraId="0C890767" w14:textId="77777777" w:rsidR="00CA3F52" w:rsidRPr="000202F5" w:rsidRDefault="00CA3F52" w:rsidP="00CA3F52">
      <w:pPr>
        <w:pStyle w:val="Teksttreci20"/>
        <w:shd w:val="clear" w:color="auto" w:fill="auto"/>
        <w:spacing w:after="480" w:line="269" w:lineRule="exact"/>
        <w:ind w:right="40"/>
        <w:jc w:val="left"/>
        <w:rPr>
          <w:rFonts w:ascii="Arial" w:hAnsi="Arial" w:cs="Arial"/>
        </w:rPr>
      </w:pPr>
      <w:r w:rsidRPr="000202F5">
        <w:rPr>
          <w:rFonts w:ascii="Arial" w:hAnsi="Arial" w:cs="Arial"/>
          <w:b w:val="0"/>
        </w:rPr>
        <w:br/>
      </w:r>
      <w:r w:rsidR="00D1364B" w:rsidRPr="000202F5">
        <w:rPr>
          <w:rFonts w:ascii="Arial" w:hAnsi="Arial" w:cs="Arial"/>
        </w:rPr>
        <w:t>Instrukcja do głosowania dla Pełnomocnika nad uchwałą:</w:t>
      </w:r>
    </w:p>
    <w:p w14:paraId="7FEDAFEA" w14:textId="77777777" w:rsidR="00D1364B" w:rsidRPr="000202F5" w:rsidRDefault="00D1364B" w:rsidP="00CA3F52">
      <w:pPr>
        <w:pStyle w:val="Teksttreci20"/>
        <w:shd w:val="clear" w:color="auto" w:fill="auto"/>
        <w:spacing w:after="480" w:line="269" w:lineRule="exact"/>
        <w:ind w:right="40"/>
        <w:jc w:val="left"/>
        <w:rPr>
          <w:rFonts w:ascii="Arial" w:hAnsi="Arial" w:cs="Arial"/>
          <w:b w:val="0"/>
        </w:rPr>
      </w:pPr>
      <w:r w:rsidRPr="000202F5">
        <w:rPr>
          <w:rFonts w:ascii="Arial" w:hAnsi="Arial" w:cs="Arial"/>
        </w:rPr>
        <w:t>_________________________________________________________________________________</w:t>
      </w:r>
    </w:p>
    <w:p w14:paraId="5C82985F" w14:textId="77777777" w:rsidR="00D1364B" w:rsidRPr="000202F5" w:rsidRDefault="00D1364B" w:rsidP="004B146A">
      <w:pPr>
        <w:pStyle w:val="Nagwek1"/>
        <w:numPr>
          <w:ilvl w:val="0"/>
          <w:numId w:val="8"/>
        </w:numPr>
        <w:tabs>
          <w:tab w:val="left" w:pos="0"/>
        </w:tabs>
        <w:spacing w:after="284" w:line="280" w:lineRule="atLeast"/>
        <w:rPr>
          <w:rFonts w:ascii="Arial" w:hAnsi="Arial" w:cs="Arial"/>
          <w:sz w:val="20"/>
          <w:szCs w:val="20"/>
        </w:rPr>
      </w:pPr>
      <w:r w:rsidRPr="000202F5">
        <w:rPr>
          <w:rFonts w:ascii="Arial" w:hAnsi="Arial" w:cs="Arial"/>
          <w:sz w:val="20"/>
          <w:szCs w:val="20"/>
        </w:rPr>
        <w:t>_________________________________________________________________________________</w:t>
      </w:r>
    </w:p>
    <w:p w14:paraId="191C51CD" w14:textId="77777777" w:rsidR="00D1364B" w:rsidRPr="000202F5" w:rsidRDefault="00D1364B" w:rsidP="004B146A">
      <w:pPr>
        <w:pStyle w:val="Nagwek1"/>
        <w:numPr>
          <w:ilvl w:val="0"/>
          <w:numId w:val="8"/>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„za”</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6E7ADE6A" w14:textId="77777777" w:rsidR="00D1364B" w:rsidRPr="000202F5" w:rsidRDefault="00D1364B" w:rsidP="004B146A">
      <w:pPr>
        <w:pStyle w:val="Nagwek1"/>
        <w:numPr>
          <w:ilvl w:val="0"/>
          <w:numId w:val="8"/>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„przeciw”</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7AB38A81" w14:textId="77777777" w:rsidR="00D1364B" w:rsidRPr="000202F5" w:rsidRDefault="00D1364B" w:rsidP="004B146A">
      <w:pPr>
        <w:pStyle w:val="Nagwek1"/>
        <w:numPr>
          <w:ilvl w:val="0"/>
          <w:numId w:val="8"/>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„wstrzymujący się”</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54D57CC2" w14:textId="77777777" w:rsidR="00D1364B" w:rsidRPr="000202F5" w:rsidRDefault="00D1364B" w:rsidP="00D1364B">
      <w:pPr>
        <w:autoSpaceDE w:val="0"/>
        <w:spacing w:after="284" w:line="280" w:lineRule="atLeast"/>
        <w:rPr>
          <w:rFonts w:ascii="Arial" w:hAnsi="Arial" w:cs="Arial"/>
          <w:i/>
          <w:sz w:val="20"/>
          <w:szCs w:val="20"/>
        </w:rPr>
      </w:pPr>
      <w:r w:rsidRPr="000202F5">
        <w:rPr>
          <w:rFonts w:ascii="Arial" w:hAnsi="Arial" w:cs="Arial"/>
          <w:i/>
          <w:sz w:val="20"/>
          <w:szCs w:val="20"/>
        </w:rPr>
        <w:t>Głosowanie poprzez zaznaczenie odpowiedniej rubryki krzyżykiem („X”)</w:t>
      </w:r>
    </w:p>
    <w:p w14:paraId="1D200F19" w14:textId="77777777" w:rsidR="00D1364B" w:rsidRPr="000202F5" w:rsidRDefault="00D1364B" w:rsidP="00D1364B">
      <w:pPr>
        <w:autoSpaceDE w:val="0"/>
        <w:autoSpaceDN w:val="0"/>
        <w:adjustRightInd w:val="0"/>
        <w:spacing w:after="284" w:line="280" w:lineRule="atLeast"/>
        <w:rPr>
          <w:rFonts w:ascii="Arial" w:hAnsi="Arial" w:cs="Arial"/>
          <w:sz w:val="20"/>
          <w:szCs w:val="20"/>
        </w:rPr>
      </w:pPr>
      <w:r w:rsidRPr="000202F5">
        <w:rPr>
          <w:rFonts w:ascii="Arial" w:hAnsi="Arial" w:cs="Arial"/>
          <w:sz w:val="20"/>
          <w:szCs w:val="20"/>
        </w:rPr>
        <w:t>W przypadku głosowania przeciwko uchwale, Akcjonariusz może poniżej wyrazić sprzeciw z prośbą o wpisanie do protokołu.</w:t>
      </w:r>
    </w:p>
    <w:p w14:paraId="71EFE5C8" w14:textId="77777777" w:rsidR="00D1364B" w:rsidRPr="000202F5" w:rsidRDefault="00D1364B" w:rsidP="00D1364B">
      <w:pPr>
        <w:spacing w:after="284" w:line="280" w:lineRule="atLeast"/>
        <w:rPr>
          <w:rFonts w:ascii="Arial" w:hAnsi="Arial" w:cs="Arial"/>
          <w:sz w:val="20"/>
          <w:szCs w:val="20"/>
          <w:vertAlign w:val="superscript"/>
        </w:rPr>
      </w:pPr>
      <w:r w:rsidRPr="000202F5">
        <w:rPr>
          <w:rFonts w:ascii="Arial" w:hAnsi="Arial" w:cs="Arial"/>
          <w:sz w:val="20"/>
          <w:szCs w:val="20"/>
        </w:rPr>
        <w:t xml:space="preserve">Zgłoszenie sprzeciwu do uchwały: TAK / NIE </w:t>
      </w:r>
      <w:r w:rsidRPr="000202F5">
        <w:rPr>
          <w:rFonts w:ascii="Arial" w:hAnsi="Arial" w:cs="Arial"/>
          <w:sz w:val="20"/>
          <w:szCs w:val="20"/>
          <w:vertAlign w:val="superscript"/>
        </w:rPr>
        <w:t>niewłaściwe skreślić</w:t>
      </w:r>
    </w:p>
    <w:p w14:paraId="1B4F103C" w14:textId="77777777" w:rsidR="00D1364B" w:rsidRPr="000202F5" w:rsidRDefault="00D1364B" w:rsidP="00D1364B">
      <w:pPr>
        <w:autoSpaceDE w:val="0"/>
        <w:autoSpaceDN w:val="0"/>
        <w:adjustRightInd w:val="0"/>
        <w:spacing w:after="284" w:line="280" w:lineRule="atLeast"/>
        <w:rPr>
          <w:rFonts w:ascii="Arial" w:hAnsi="Arial" w:cs="Arial"/>
          <w:sz w:val="20"/>
          <w:szCs w:val="20"/>
        </w:rPr>
      </w:pPr>
      <w:r w:rsidRPr="000202F5">
        <w:rPr>
          <w:rFonts w:ascii="Arial" w:hAnsi="Arial" w:cs="Arial"/>
          <w:sz w:val="20"/>
          <w:szCs w:val="20"/>
        </w:rPr>
        <w:t>Treść sprzeciwu:</w:t>
      </w:r>
    </w:p>
    <w:p w14:paraId="432E9AE6" w14:textId="77777777" w:rsidR="00D1364B" w:rsidRPr="000202F5" w:rsidRDefault="00D1364B" w:rsidP="00D1364B">
      <w:pPr>
        <w:tabs>
          <w:tab w:val="left" w:pos="845"/>
        </w:tabs>
        <w:spacing w:after="240" w:line="264" w:lineRule="exact"/>
        <w:ind w:left="720"/>
        <w:rPr>
          <w:rFonts w:ascii="Arial" w:hAnsi="Arial" w:cs="Arial"/>
          <w:sz w:val="20"/>
          <w:szCs w:val="20"/>
        </w:rPr>
      </w:pPr>
      <w:r w:rsidRPr="000202F5">
        <w:rPr>
          <w:rFonts w:ascii="Arial" w:hAnsi="Arial" w:cs="Arial"/>
          <w:sz w:val="20"/>
          <w:szCs w:val="20"/>
        </w:rPr>
        <w:t>..........................................................................................................................................................................................................................................................................................................................................................................................................................</w:t>
      </w:r>
      <w:r w:rsidR="00D763CD" w:rsidRPr="000202F5">
        <w:rPr>
          <w:rFonts w:ascii="Arial" w:hAnsi="Arial" w:cs="Arial"/>
          <w:sz w:val="20"/>
          <w:szCs w:val="20"/>
        </w:rPr>
        <w:t>........................................</w:t>
      </w:r>
    </w:p>
    <w:p w14:paraId="6DF93FDF" w14:textId="77777777" w:rsidR="00CA3F52" w:rsidRPr="000202F5" w:rsidRDefault="00CA3F52" w:rsidP="00CA3F52">
      <w:pPr>
        <w:jc w:val="center"/>
        <w:rPr>
          <w:rFonts w:ascii="Arial" w:hAnsi="Arial" w:cs="Arial"/>
          <w:sz w:val="20"/>
          <w:szCs w:val="20"/>
        </w:rPr>
      </w:pPr>
    </w:p>
    <w:p w14:paraId="0E143172" w14:textId="77777777" w:rsidR="000202F5" w:rsidRPr="000202F5" w:rsidRDefault="000202F5" w:rsidP="000202F5">
      <w:pPr>
        <w:tabs>
          <w:tab w:val="left" w:pos="1399"/>
        </w:tabs>
        <w:jc w:val="both"/>
        <w:rPr>
          <w:rFonts w:ascii="Arial" w:hAnsi="Arial" w:cs="Arial"/>
          <w:sz w:val="20"/>
          <w:szCs w:val="20"/>
        </w:rPr>
      </w:pPr>
    </w:p>
    <w:p w14:paraId="37B99764" w14:textId="77777777" w:rsidR="000202F5" w:rsidRPr="000202F5" w:rsidRDefault="000202F5" w:rsidP="000202F5">
      <w:pPr>
        <w:jc w:val="center"/>
        <w:rPr>
          <w:rFonts w:ascii="Arial" w:hAnsi="Arial" w:cs="Arial"/>
          <w:b/>
          <w:sz w:val="20"/>
          <w:szCs w:val="20"/>
        </w:rPr>
      </w:pPr>
      <w:r w:rsidRPr="000202F5">
        <w:rPr>
          <w:rFonts w:ascii="Arial" w:hAnsi="Arial" w:cs="Arial"/>
          <w:b/>
          <w:sz w:val="20"/>
          <w:szCs w:val="20"/>
        </w:rPr>
        <w:t>Projekt Uchwały Nr 5/2016</w:t>
      </w:r>
    </w:p>
    <w:p w14:paraId="65F19AE9" w14:textId="77777777" w:rsidR="000202F5" w:rsidRPr="000202F5" w:rsidRDefault="000202F5" w:rsidP="000202F5">
      <w:pPr>
        <w:jc w:val="center"/>
        <w:rPr>
          <w:rFonts w:ascii="Arial" w:hAnsi="Arial" w:cs="Arial"/>
          <w:b/>
          <w:sz w:val="20"/>
          <w:szCs w:val="20"/>
        </w:rPr>
      </w:pPr>
      <w:r w:rsidRPr="000202F5">
        <w:rPr>
          <w:rFonts w:ascii="Arial" w:hAnsi="Arial" w:cs="Arial"/>
          <w:b/>
          <w:sz w:val="20"/>
          <w:szCs w:val="20"/>
        </w:rPr>
        <w:t xml:space="preserve">Zwyczajnego Walnego Zgromadzenia Spółki Mo-BRUK S.A., </w:t>
      </w:r>
      <w:r w:rsidRPr="000202F5">
        <w:rPr>
          <w:rFonts w:ascii="Arial" w:hAnsi="Arial" w:cs="Arial"/>
          <w:b/>
          <w:sz w:val="20"/>
          <w:szCs w:val="20"/>
        </w:rPr>
        <w:br/>
        <w:t xml:space="preserve">z siedzibą w </w:t>
      </w:r>
      <w:proofErr w:type="spellStart"/>
      <w:r w:rsidRPr="000202F5">
        <w:rPr>
          <w:rFonts w:ascii="Arial" w:hAnsi="Arial" w:cs="Arial"/>
          <w:b/>
          <w:sz w:val="20"/>
          <w:szCs w:val="20"/>
        </w:rPr>
        <w:t>Niecwi</w:t>
      </w:r>
      <w:proofErr w:type="spellEnd"/>
      <w:r w:rsidRPr="000202F5">
        <w:rPr>
          <w:rFonts w:ascii="Arial" w:hAnsi="Arial" w:cs="Arial"/>
          <w:b/>
          <w:sz w:val="20"/>
          <w:szCs w:val="20"/>
        </w:rPr>
        <w:t xml:space="preserve">  z dnia 28 czerwca 2016 r.</w:t>
      </w:r>
    </w:p>
    <w:p w14:paraId="00D0D6B5" w14:textId="77777777" w:rsidR="000202F5" w:rsidRPr="000202F5" w:rsidRDefault="000202F5" w:rsidP="000202F5">
      <w:pPr>
        <w:tabs>
          <w:tab w:val="left" w:pos="1399"/>
        </w:tabs>
        <w:jc w:val="center"/>
        <w:rPr>
          <w:rFonts w:ascii="Arial" w:hAnsi="Arial" w:cs="Arial"/>
          <w:sz w:val="20"/>
          <w:szCs w:val="20"/>
        </w:rPr>
      </w:pPr>
      <w:r w:rsidRPr="000202F5">
        <w:rPr>
          <w:rFonts w:ascii="Arial" w:hAnsi="Arial" w:cs="Arial"/>
          <w:b/>
          <w:sz w:val="20"/>
          <w:szCs w:val="20"/>
        </w:rPr>
        <w:t xml:space="preserve">w sprawie </w:t>
      </w:r>
      <w:r w:rsidRPr="000202F5">
        <w:rPr>
          <w:rStyle w:val="Teksttreci2AngsanaUPC"/>
          <w:rFonts w:ascii="Arial" w:eastAsia="Courier New" w:hAnsi="Arial" w:cs="Arial"/>
          <w:sz w:val="20"/>
          <w:szCs w:val="20"/>
        </w:rPr>
        <w:t>pokrycia straty netto Mo-BRUK S.A. za rok obrotowy 2015</w:t>
      </w:r>
    </w:p>
    <w:p w14:paraId="66C98D1B" w14:textId="77777777" w:rsidR="000202F5" w:rsidRPr="000202F5" w:rsidRDefault="000202F5" w:rsidP="000202F5">
      <w:pPr>
        <w:tabs>
          <w:tab w:val="left" w:pos="1399"/>
        </w:tabs>
        <w:jc w:val="both"/>
        <w:rPr>
          <w:rFonts w:ascii="Arial" w:hAnsi="Arial" w:cs="Arial"/>
          <w:sz w:val="20"/>
          <w:szCs w:val="20"/>
        </w:rPr>
      </w:pPr>
    </w:p>
    <w:p w14:paraId="5D373D38" w14:textId="77777777" w:rsidR="000202F5" w:rsidRPr="000202F5" w:rsidRDefault="000202F5" w:rsidP="000202F5">
      <w:pPr>
        <w:tabs>
          <w:tab w:val="left" w:pos="1399"/>
        </w:tabs>
        <w:jc w:val="both"/>
        <w:rPr>
          <w:rFonts w:ascii="Arial" w:hAnsi="Arial" w:cs="Arial"/>
          <w:sz w:val="20"/>
          <w:szCs w:val="20"/>
        </w:rPr>
      </w:pPr>
    </w:p>
    <w:p w14:paraId="2B346EAD" w14:textId="77777777" w:rsidR="000202F5" w:rsidRPr="000202F5" w:rsidRDefault="000202F5" w:rsidP="000202F5">
      <w:pPr>
        <w:tabs>
          <w:tab w:val="left" w:pos="1399"/>
        </w:tabs>
        <w:jc w:val="both"/>
        <w:rPr>
          <w:rFonts w:ascii="Arial" w:hAnsi="Arial" w:cs="Arial"/>
          <w:sz w:val="20"/>
          <w:szCs w:val="20"/>
        </w:rPr>
      </w:pPr>
      <w:r w:rsidRPr="000202F5">
        <w:rPr>
          <w:rFonts w:ascii="Arial" w:hAnsi="Arial" w:cs="Arial"/>
          <w:sz w:val="20"/>
          <w:szCs w:val="20"/>
        </w:rPr>
        <w:t xml:space="preserve">Realizując  pkt. 8 lit. c porządku obrad Zwyczajne Walne Zgromadzenie Mo-BRUK S.A., </w:t>
      </w:r>
      <w:r w:rsidRPr="000202F5">
        <w:rPr>
          <w:rFonts w:ascii="Arial" w:hAnsi="Arial" w:cs="Arial"/>
          <w:sz w:val="20"/>
          <w:szCs w:val="20"/>
        </w:rPr>
        <w:br/>
        <w:t>w głosowaniu jawnym podjęło uchwałę następującej treści:</w:t>
      </w:r>
    </w:p>
    <w:p w14:paraId="1586BAD1" w14:textId="77777777" w:rsidR="000202F5" w:rsidRPr="000202F5" w:rsidRDefault="000202F5" w:rsidP="000202F5">
      <w:pPr>
        <w:tabs>
          <w:tab w:val="left" w:pos="1399"/>
        </w:tabs>
        <w:jc w:val="both"/>
        <w:rPr>
          <w:rFonts w:ascii="Arial" w:hAnsi="Arial" w:cs="Arial"/>
          <w:sz w:val="20"/>
          <w:szCs w:val="20"/>
        </w:rPr>
      </w:pPr>
    </w:p>
    <w:p w14:paraId="6CB9A0D7" w14:textId="77777777" w:rsidR="000202F5" w:rsidRPr="000202F5" w:rsidRDefault="000202F5" w:rsidP="000202F5">
      <w:pPr>
        <w:tabs>
          <w:tab w:val="left" w:pos="1399"/>
        </w:tabs>
        <w:jc w:val="both"/>
        <w:rPr>
          <w:rFonts w:ascii="Arial" w:hAnsi="Arial" w:cs="Arial"/>
          <w:sz w:val="20"/>
          <w:szCs w:val="20"/>
        </w:rPr>
      </w:pPr>
      <w:r w:rsidRPr="000202F5">
        <w:rPr>
          <w:rFonts w:ascii="Arial" w:hAnsi="Arial" w:cs="Arial"/>
          <w:sz w:val="20"/>
          <w:szCs w:val="20"/>
        </w:rPr>
        <w:t xml:space="preserve">Działając na podstawie </w:t>
      </w:r>
      <w:r w:rsidRPr="002D58FB">
        <w:rPr>
          <w:rFonts w:ascii="Arial" w:hAnsi="Arial" w:cs="Arial"/>
          <w:sz w:val="20"/>
          <w:szCs w:val="20"/>
        </w:rPr>
        <w:t xml:space="preserve">art. 393 pkt.1 i 395 § 2 pkt.2 </w:t>
      </w:r>
      <w:proofErr w:type="spellStart"/>
      <w:r w:rsidRPr="002D58FB">
        <w:rPr>
          <w:rFonts w:ascii="Arial" w:hAnsi="Arial" w:cs="Arial"/>
          <w:sz w:val="20"/>
          <w:szCs w:val="20"/>
        </w:rPr>
        <w:t>k.s.h</w:t>
      </w:r>
      <w:proofErr w:type="spellEnd"/>
      <w:r w:rsidRPr="002D58FB">
        <w:rPr>
          <w:rFonts w:ascii="Arial" w:hAnsi="Arial" w:cs="Arial"/>
          <w:sz w:val="20"/>
          <w:szCs w:val="20"/>
        </w:rPr>
        <w:t xml:space="preserve"> oraz § 33.1. lit. b Statutu Spółki Zwyczajne Walne Zgromadzenie Mo-BRUK S.A. postanawia po</w:t>
      </w:r>
      <w:r w:rsidR="007E2292" w:rsidRPr="002D58FB">
        <w:rPr>
          <w:rFonts w:ascii="Arial" w:hAnsi="Arial" w:cs="Arial"/>
          <w:sz w:val="20"/>
          <w:szCs w:val="20"/>
        </w:rPr>
        <w:t>kryć stratę netto</w:t>
      </w:r>
      <w:r w:rsidRPr="002D58FB">
        <w:rPr>
          <w:rFonts w:ascii="Arial" w:hAnsi="Arial" w:cs="Arial"/>
          <w:sz w:val="20"/>
          <w:szCs w:val="20"/>
        </w:rPr>
        <w:t xml:space="preserve"> Mo-BRUK S.A. za </w:t>
      </w:r>
      <w:r w:rsidR="00314B7E" w:rsidRPr="002D58FB">
        <w:rPr>
          <w:rFonts w:ascii="Arial" w:hAnsi="Arial" w:cs="Arial"/>
          <w:sz w:val="20"/>
          <w:szCs w:val="20"/>
        </w:rPr>
        <w:br/>
      </w:r>
      <w:r w:rsidRPr="002D58FB">
        <w:rPr>
          <w:rFonts w:ascii="Arial" w:hAnsi="Arial" w:cs="Arial"/>
          <w:sz w:val="20"/>
          <w:szCs w:val="20"/>
        </w:rPr>
        <w:t>rok obrotowy 2015 w wysokości 3 012 025,11 zł z funduszu zapasowego Spółki.</w:t>
      </w:r>
      <w:r w:rsidRPr="000202F5">
        <w:rPr>
          <w:rFonts w:ascii="Arial" w:hAnsi="Arial" w:cs="Arial"/>
          <w:sz w:val="20"/>
          <w:szCs w:val="20"/>
        </w:rPr>
        <w:t xml:space="preserve"> </w:t>
      </w:r>
    </w:p>
    <w:p w14:paraId="285C4BCC" w14:textId="77777777" w:rsidR="000202F5" w:rsidRPr="000202F5" w:rsidRDefault="000202F5" w:rsidP="000202F5">
      <w:pPr>
        <w:tabs>
          <w:tab w:val="left" w:pos="1399"/>
        </w:tabs>
        <w:jc w:val="both"/>
        <w:rPr>
          <w:rFonts w:ascii="Arial" w:hAnsi="Arial" w:cs="Arial"/>
          <w:sz w:val="20"/>
          <w:szCs w:val="20"/>
        </w:rPr>
      </w:pPr>
    </w:p>
    <w:p w14:paraId="77D495F7" w14:textId="77777777" w:rsidR="000202F5" w:rsidRPr="000202F5" w:rsidRDefault="000202F5" w:rsidP="000202F5">
      <w:pPr>
        <w:tabs>
          <w:tab w:val="left" w:pos="1399"/>
        </w:tabs>
        <w:jc w:val="both"/>
        <w:rPr>
          <w:rFonts w:ascii="Arial" w:hAnsi="Arial" w:cs="Arial"/>
          <w:sz w:val="20"/>
          <w:szCs w:val="20"/>
        </w:rPr>
      </w:pPr>
    </w:p>
    <w:p w14:paraId="318A2229" w14:textId="77777777" w:rsidR="000202F5" w:rsidRPr="000202F5" w:rsidRDefault="000202F5" w:rsidP="000202F5">
      <w:pPr>
        <w:tabs>
          <w:tab w:val="left" w:pos="1399"/>
        </w:tabs>
        <w:jc w:val="both"/>
        <w:rPr>
          <w:rFonts w:ascii="Arial" w:hAnsi="Arial" w:cs="Arial"/>
          <w:sz w:val="20"/>
          <w:szCs w:val="20"/>
        </w:rPr>
      </w:pPr>
      <w:r w:rsidRPr="000202F5">
        <w:rPr>
          <w:rFonts w:ascii="Arial" w:hAnsi="Arial" w:cs="Arial"/>
          <w:sz w:val="20"/>
          <w:szCs w:val="20"/>
        </w:rPr>
        <w:t>Uchwała wchodzi w życie z dniem podjęcia.</w:t>
      </w:r>
    </w:p>
    <w:p w14:paraId="1B4D5B6F" w14:textId="77777777" w:rsidR="00D1364B" w:rsidRPr="000202F5" w:rsidRDefault="00D1364B" w:rsidP="00C81423">
      <w:pPr>
        <w:tabs>
          <w:tab w:val="left" w:pos="1399"/>
        </w:tabs>
        <w:jc w:val="center"/>
        <w:rPr>
          <w:rFonts w:ascii="Arial" w:hAnsi="Arial" w:cs="Arial"/>
          <w:sz w:val="20"/>
          <w:szCs w:val="20"/>
        </w:rPr>
      </w:pPr>
    </w:p>
    <w:p w14:paraId="01B97151" w14:textId="77777777" w:rsidR="00FE7393" w:rsidRPr="000202F5" w:rsidRDefault="00FE7393" w:rsidP="00FE7393">
      <w:pPr>
        <w:tabs>
          <w:tab w:val="left" w:pos="1399"/>
        </w:tabs>
        <w:jc w:val="both"/>
        <w:rPr>
          <w:rFonts w:ascii="Arial" w:hAnsi="Arial" w:cs="Arial"/>
          <w:sz w:val="20"/>
          <w:szCs w:val="20"/>
        </w:rPr>
      </w:pPr>
    </w:p>
    <w:p w14:paraId="423CE88C" w14:textId="77777777" w:rsidR="00D1364B" w:rsidRPr="000202F5" w:rsidRDefault="00D1364B" w:rsidP="00D1364B">
      <w:pPr>
        <w:spacing w:after="284" w:line="280" w:lineRule="atLeast"/>
        <w:rPr>
          <w:rFonts w:ascii="Arial" w:hAnsi="Arial" w:cs="Arial"/>
          <w:b/>
          <w:sz w:val="20"/>
          <w:szCs w:val="20"/>
        </w:rPr>
      </w:pPr>
      <w:r w:rsidRPr="000202F5">
        <w:rPr>
          <w:rFonts w:ascii="Arial" w:hAnsi="Arial" w:cs="Arial"/>
          <w:b/>
          <w:sz w:val="20"/>
          <w:szCs w:val="20"/>
        </w:rPr>
        <w:t>Instrukcja do głosowania dla Pełnomocnika nad uchwałą:</w:t>
      </w:r>
    </w:p>
    <w:p w14:paraId="35B21E93" w14:textId="77777777" w:rsidR="00D1364B" w:rsidRPr="000202F5" w:rsidRDefault="00D1364B" w:rsidP="004B146A">
      <w:pPr>
        <w:pStyle w:val="Nagwek1"/>
        <w:numPr>
          <w:ilvl w:val="0"/>
          <w:numId w:val="8"/>
        </w:numPr>
        <w:tabs>
          <w:tab w:val="left" w:pos="0"/>
        </w:tabs>
        <w:spacing w:after="284" w:line="280" w:lineRule="atLeast"/>
        <w:rPr>
          <w:rFonts w:ascii="Arial" w:hAnsi="Arial" w:cs="Arial"/>
          <w:sz w:val="20"/>
          <w:szCs w:val="20"/>
        </w:rPr>
      </w:pPr>
      <w:r w:rsidRPr="000202F5">
        <w:rPr>
          <w:rFonts w:ascii="Arial" w:hAnsi="Arial" w:cs="Arial"/>
          <w:sz w:val="20"/>
          <w:szCs w:val="20"/>
        </w:rPr>
        <w:lastRenderedPageBreak/>
        <w:t>_________________________________________________________________________________</w:t>
      </w:r>
    </w:p>
    <w:p w14:paraId="0D4BC479" w14:textId="77777777" w:rsidR="00D1364B" w:rsidRPr="000202F5" w:rsidRDefault="00D1364B" w:rsidP="004B146A">
      <w:pPr>
        <w:pStyle w:val="Nagwek1"/>
        <w:numPr>
          <w:ilvl w:val="0"/>
          <w:numId w:val="8"/>
        </w:numPr>
        <w:tabs>
          <w:tab w:val="left" w:pos="0"/>
        </w:tabs>
        <w:spacing w:after="284" w:line="280" w:lineRule="atLeast"/>
        <w:rPr>
          <w:rFonts w:ascii="Arial" w:hAnsi="Arial" w:cs="Arial"/>
          <w:sz w:val="20"/>
          <w:szCs w:val="20"/>
        </w:rPr>
      </w:pPr>
      <w:r w:rsidRPr="000202F5">
        <w:rPr>
          <w:rFonts w:ascii="Arial" w:hAnsi="Arial" w:cs="Arial"/>
          <w:sz w:val="20"/>
          <w:szCs w:val="20"/>
        </w:rPr>
        <w:t>_________________________________________________________________________________</w:t>
      </w:r>
    </w:p>
    <w:p w14:paraId="2EBD0BFB" w14:textId="77777777" w:rsidR="00D1364B" w:rsidRPr="000202F5" w:rsidRDefault="00D1364B" w:rsidP="004B146A">
      <w:pPr>
        <w:pStyle w:val="Nagwek1"/>
        <w:numPr>
          <w:ilvl w:val="0"/>
          <w:numId w:val="8"/>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„za”</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2581749A" w14:textId="77777777" w:rsidR="00D1364B" w:rsidRPr="000202F5" w:rsidRDefault="00D1364B" w:rsidP="004B146A">
      <w:pPr>
        <w:pStyle w:val="Nagwek1"/>
        <w:numPr>
          <w:ilvl w:val="0"/>
          <w:numId w:val="8"/>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„przeciw”</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7262F84E" w14:textId="77777777" w:rsidR="00D1364B" w:rsidRPr="000202F5" w:rsidRDefault="00D1364B" w:rsidP="004B146A">
      <w:pPr>
        <w:pStyle w:val="Nagwek1"/>
        <w:numPr>
          <w:ilvl w:val="0"/>
          <w:numId w:val="8"/>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„wstrzymujący się”</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59DCC9A9" w14:textId="77777777" w:rsidR="00D1364B" w:rsidRPr="000202F5" w:rsidRDefault="00D1364B" w:rsidP="00D1364B">
      <w:pPr>
        <w:autoSpaceDE w:val="0"/>
        <w:spacing w:after="284" w:line="280" w:lineRule="atLeast"/>
        <w:rPr>
          <w:rFonts w:ascii="Arial" w:hAnsi="Arial" w:cs="Arial"/>
          <w:i/>
          <w:sz w:val="20"/>
          <w:szCs w:val="20"/>
        </w:rPr>
      </w:pPr>
      <w:r w:rsidRPr="000202F5">
        <w:rPr>
          <w:rFonts w:ascii="Arial" w:hAnsi="Arial" w:cs="Arial"/>
          <w:i/>
          <w:sz w:val="20"/>
          <w:szCs w:val="20"/>
        </w:rPr>
        <w:t>Głosowanie poprzez zaznaczenie odpowiedniej rubryki krzyżykiem („X”)</w:t>
      </w:r>
    </w:p>
    <w:p w14:paraId="06314605" w14:textId="77777777" w:rsidR="00D1364B" w:rsidRPr="000202F5" w:rsidRDefault="00D1364B" w:rsidP="00D1364B">
      <w:pPr>
        <w:autoSpaceDE w:val="0"/>
        <w:autoSpaceDN w:val="0"/>
        <w:adjustRightInd w:val="0"/>
        <w:spacing w:after="284" w:line="280" w:lineRule="atLeast"/>
        <w:rPr>
          <w:rFonts w:ascii="Arial" w:hAnsi="Arial" w:cs="Arial"/>
          <w:sz w:val="20"/>
          <w:szCs w:val="20"/>
        </w:rPr>
      </w:pPr>
      <w:r w:rsidRPr="000202F5">
        <w:rPr>
          <w:rFonts w:ascii="Arial" w:hAnsi="Arial" w:cs="Arial"/>
          <w:sz w:val="20"/>
          <w:szCs w:val="20"/>
        </w:rPr>
        <w:t>W przypadku głosowania przeciwko uchwale, Akcjonariusz może poniżej wyrazić sprzeciw z prośbą o wpisanie do protokołu.</w:t>
      </w:r>
    </w:p>
    <w:p w14:paraId="2B57D754" w14:textId="77777777" w:rsidR="00D1364B" w:rsidRPr="000202F5" w:rsidRDefault="00D1364B" w:rsidP="00D1364B">
      <w:pPr>
        <w:spacing w:after="284" w:line="280" w:lineRule="atLeast"/>
        <w:rPr>
          <w:rFonts w:ascii="Arial" w:hAnsi="Arial" w:cs="Arial"/>
          <w:sz w:val="20"/>
          <w:szCs w:val="20"/>
          <w:vertAlign w:val="superscript"/>
        </w:rPr>
      </w:pPr>
      <w:r w:rsidRPr="000202F5">
        <w:rPr>
          <w:rFonts w:ascii="Arial" w:hAnsi="Arial" w:cs="Arial"/>
          <w:sz w:val="20"/>
          <w:szCs w:val="20"/>
        </w:rPr>
        <w:t xml:space="preserve">Zgłoszenie sprzeciwu do uchwały: TAK / NIE </w:t>
      </w:r>
      <w:r w:rsidRPr="000202F5">
        <w:rPr>
          <w:rFonts w:ascii="Arial" w:hAnsi="Arial" w:cs="Arial"/>
          <w:sz w:val="20"/>
          <w:szCs w:val="20"/>
          <w:vertAlign w:val="superscript"/>
        </w:rPr>
        <w:t>niewłaściwe skreślić</w:t>
      </w:r>
    </w:p>
    <w:p w14:paraId="63EC7D1E" w14:textId="77777777" w:rsidR="00D1364B" w:rsidRPr="000202F5" w:rsidRDefault="00D1364B" w:rsidP="00D1364B">
      <w:pPr>
        <w:autoSpaceDE w:val="0"/>
        <w:autoSpaceDN w:val="0"/>
        <w:adjustRightInd w:val="0"/>
        <w:spacing w:after="284" w:line="280" w:lineRule="atLeast"/>
        <w:rPr>
          <w:rFonts w:ascii="Arial" w:hAnsi="Arial" w:cs="Arial"/>
          <w:sz w:val="20"/>
          <w:szCs w:val="20"/>
        </w:rPr>
      </w:pPr>
      <w:r w:rsidRPr="000202F5">
        <w:rPr>
          <w:rFonts w:ascii="Arial" w:hAnsi="Arial" w:cs="Arial"/>
          <w:sz w:val="20"/>
          <w:szCs w:val="20"/>
        </w:rPr>
        <w:t>Treść sprzeciwu:</w:t>
      </w:r>
    </w:p>
    <w:p w14:paraId="0288CC4E" w14:textId="77777777" w:rsidR="00CA3F52" w:rsidRPr="000202F5" w:rsidRDefault="00D1364B" w:rsidP="00FF456D">
      <w:pPr>
        <w:spacing w:after="503" w:line="200" w:lineRule="exact"/>
        <w:ind w:left="20"/>
        <w:rPr>
          <w:rFonts w:ascii="Arial" w:hAnsi="Arial" w:cs="Arial"/>
          <w:sz w:val="20"/>
          <w:szCs w:val="20"/>
        </w:rPr>
      </w:pPr>
      <w:r w:rsidRPr="000202F5">
        <w:rPr>
          <w:rFonts w:ascii="Arial" w:hAnsi="Arial" w:cs="Arial"/>
          <w:sz w:val="20"/>
          <w:szCs w:val="20"/>
        </w:rPr>
        <w:t>........................................................................................................................................................................................................................................................................................................................................................................................................................................................................................................................................................................................................................................................................</w:t>
      </w:r>
    </w:p>
    <w:p w14:paraId="55128F19" w14:textId="77777777" w:rsidR="00D763CD" w:rsidRDefault="00D763CD" w:rsidP="00CA3F52">
      <w:pPr>
        <w:jc w:val="center"/>
        <w:rPr>
          <w:rFonts w:ascii="Arial" w:hAnsi="Arial" w:cs="Arial"/>
          <w:b/>
          <w:sz w:val="20"/>
          <w:szCs w:val="20"/>
        </w:rPr>
      </w:pPr>
    </w:p>
    <w:p w14:paraId="440885DB" w14:textId="77777777" w:rsidR="00314B7E" w:rsidRPr="000202F5" w:rsidRDefault="00314B7E" w:rsidP="00CA3F52">
      <w:pPr>
        <w:jc w:val="center"/>
        <w:rPr>
          <w:rFonts w:ascii="Arial" w:hAnsi="Arial" w:cs="Arial"/>
          <w:b/>
          <w:sz w:val="20"/>
          <w:szCs w:val="20"/>
        </w:rPr>
      </w:pPr>
    </w:p>
    <w:p w14:paraId="1603EFE3" w14:textId="77777777" w:rsidR="00D763CD" w:rsidRPr="000202F5" w:rsidRDefault="00D763CD" w:rsidP="00CA3F52">
      <w:pPr>
        <w:jc w:val="center"/>
        <w:rPr>
          <w:rFonts w:ascii="Arial" w:hAnsi="Arial" w:cs="Arial"/>
          <w:b/>
          <w:sz w:val="20"/>
          <w:szCs w:val="20"/>
        </w:rPr>
      </w:pPr>
    </w:p>
    <w:p w14:paraId="30169C53" w14:textId="77777777" w:rsidR="00D763CD" w:rsidRPr="000202F5" w:rsidRDefault="00D763CD" w:rsidP="001C4791">
      <w:pPr>
        <w:rPr>
          <w:rFonts w:ascii="Arial" w:hAnsi="Arial" w:cs="Arial"/>
          <w:b/>
          <w:sz w:val="20"/>
          <w:szCs w:val="20"/>
        </w:rPr>
      </w:pPr>
    </w:p>
    <w:p w14:paraId="6E77F337" w14:textId="77777777" w:rsidR="000202F5" w:rsidRPr="000202F5" w:rsidRDefault="000202F5" w:rsidP="000202F5">
      <w:pPr>
        <w:jc w:val="center"/>
        <w:rPr>
          <w:rFonts w:ascii="Arial" w:hAnsi="Arial" w:cs="Arial"/>
          <w:b/>
          <w:sz w:val="20"/>
          <w:szCs w:val="20"/>
        </w:rPr>
      </w:pPr>
      <w:r w:rsidRPr="000202F5">
        <w:rPr>
          <w:rFonts w:ascii="Arial" w:hAnsi="Arial" w:cs="Arial"/>
          <w:b/>
          <w:sz w:val="20"/>
          <w:szCs w:val="20"/>
        </w:rPr>
        <w:t>Projekt Uchwały Nr 6/2016</w:t>
      </w:r>
    </w:p>
    <w:p w14:paraId="0ABA87BC" w14:textId="77777777" w:rsidR="000202F5" w:rsidRPr="000202F5" w:rsidRDefault="000202F5" w:rsidP="000202F5">
      <w:pPr>
        <w:jc w:val="center"/>
        <w:rPr>
          <w:rFonts w:ascii="Arial" w:hAnsi="Arial" w:cs="Arial"/>
          <w:b/>
          <w:sz w:val="20"/>
          <w:szCs w:val="20"/>
        </w:rPr>
      </w:pPr>
      <w:r w:rsidRPr="000202F5">
        <w:rPr>
          <w:rFonts w:ascii="Arial" w:hAnsi="Arial" w:cs="Arial"/>
          <w:b/>
          <w:sz w:val="20"/>
          <w:szCs w:val="20"/>
        </w:rPr>
        <w:t xml:space="preserve">Zwyczajnego Walnego Zgromadzenia Spółki Mo-BRUK S.A., </w:t>
      </w:r>
      <w:r w:rsidRPr="000202F5">
        <w:rPr>
          <w:rFonts w:ascii="Arial" w:hAnsi="Arial" w:cs="Arial"/>
          <w:b/>
          <w:sz w:val="20"/>
          <w:szCs w:val="20"/>
        </w:rPr>
        <w:br/>
        <w:t xml:space="preserve">z siedzibą w </w:t>
      </w:r>
      <w:proofErr w:type="spellStart"/>
      <w:r w:rsidRPr="000202F5">
        <w:rPr>
          <w:rFonts w:ascii="Arial" w:hAnsi="Arial" w:cs="Arial"/>
          <w:b/>
          <w:sz w:val="20"/>
          <w:szCs w:val="20"/>
        </w:rPr>
        <w:t>Niecwi</w:t>
      </w:r>
      <w:proofErr w:type="spellEnd"/>
      <w:r w:rsidRPr="000202F5">
        <w:rPr>
          <w:rFonts w:ascii="Arial" w:hAnsi="Arial" w:cs="Arial"/>
          <w:b/>
          <w:sz w:val="20"/>
          <w:szCs w:val="20"/>
        </w:rPr>
        <w:t xml:space="preserve"> z dnia 28 czerwca 2016 r.</w:t>
      </w:r>
    </w:p>
    <w:p w14:paraId="30F5E96D" w14:textId="77777777" w:rsidR="000202F5" w:rsidRPr="000202F5" w:rsidRDefault="000202F5" w:rsidP="000202F5">
      <w:pPr>
        <w:tabs>
          <w:tab w:val="left" w:pos="1399"/>
        </w:tabs>
        <w:jc w:val="center"/>
        <w:rPr>
          <w:rFonts w:ascii="Arial" w:hAnsi="Arial" w:cs="Arial"/>
          <w:b/>
          <w:sz w:val="20"/>
          <w:szCs w:val="20"/>
        </w:rPr>
      </w:pPr>
      <w:r w:rsidRPr="000202F5">
        <w:rPr>
          <w:rFonts w:ascii="Arial" w:hAnsi="Arial" w:cs="Arial"/>
          <w:b/>
          <w:sz w:val="20"/>
          <w:szCs w:val="20"/>
        </w:rPr>
        <w:t xml:space="preserve">w sprawie zatwierdzenia skonsolidowanego sprawozdania finansowego </w:t>
      </w:r>
      <w:r w:rsidRPr="000202F5">
        <w:rPr>
          <w:rFonts w:ascii="Arial" w:hAnsi="Arial" w:cs="Arial"/>
          <w:b/>
          <w:sz w:val="20"/>
          <w:szCs w:val="20"/>
        </w:rPr>
        <w:br/>
        <w:t>Grupy Kapitałowej Mo-BRUK S.A. za 2015 rok.</w:t>
      </w:r>
    </w:p>
    <w:p w14:paraId="6508C1ED" w14:textId="77777777" w:rsidR="000202F5" w:rsidRPr="000202F5" w:rsidRDefault="000202F5" w:rsidP="000202F5">
      <w:pPr>
        <w:tabs>
          <w:tab w:val="left" w:pos="1399"/>
        </w:tabs>
        <w:jc w:val="center"/>
        <w:rPr>
          <w:rFonts w:ascii="Arial" w:hAnsi="Arial" w:cs="Arial"/>
          <w:b/>
          <w:sz w:val="20"/>
          <w:szCs w:val="20"/>
        </w:rPr>
      </w:pPr>
    </w:p>
    <w:p w14:paraId="1C049E4E" w14:textId="77777777" w:rsidR="000202F5" w:rsidRPr="000202F5" w:rsidRDefault="000202F5" w:rsidP="000202F5">
      <w:pPr>
        <w:tabs>
          <w:tab w:val="left" w:pos="1399"/>
        </w:tabs>
        <w:jc w:val="both"/>
        <w:rPr>
          <w:rFonts w:ascii="Arial" w:hAnsi="Arial" w:cs="Arial"/>
          <w:sz w:val="20"/>
          <w:szCs w:val="20"/>
        </w:rPr>
      </w:pPr>
    </w:p>
    <w:p w14:paraId="7839DDD0" w14:textId="77777777" w:rsidR="000202F5" w:rsidRPr="000202F5" w:rsidRDefault="000202F5" w:rsidP="000202F5">
      <w:pPr>
        <w:tabs>
          <w:tab w:val="left" w:pos="1399"/>
        </w:tabs>
        <w:jc w:val="both"/>
        <w:rPr>
          <w:rFonts w:ascii="Arial" w:hAnsi="Arial" w:cs="Arial"/>
          <w:sz w:val="20"/>
          <w:szCs w:val="20"/>
        </w:rPr>
      </w:pPr>
    </w:p>
    <w:p w14:paraId="5EFF7FB4" w14:textId="77777777" w:rsidR="000202F5" w:rsidRPr="000202F5" w:rsidRDefault="000202F5" w:rsidP="000202F5">
      <w:pPr>
        <w:tabs>
          <w:tab w:val="left" w:pos="1399"/>
        </w:tabs>
        <w:jc w:val="both"/>
        <w:rPr>
          <w:rFonts w:ascii="Arial" w:hAnsi="Arial" w:cs="Arial"/>
          <w:sz w:val="20"/>
          <w:szCs w:val="20"/>
        </w:rPr>
      </w:pPr>
      <w:r w:rsidRPr="000202F5">
        <w:rPr>
          <w:rFonts w:ascii="Arial" w:hAnsi="Arial" w:cs="Arial"/>
          <w:sz w:val="20"/>
          <w:szCs w:val="20"/>
        </w:rPr>
        <w:t>Realizując  pkt.</w:t>
      </w:r>
      <w:r w:rsidR="00314B7E">
        <w:rPr>
          <w:rFonts w:ascii="Arial" w:hAnsi="Arial" w:cs="Arial"/>
          <w:sz w:val="20"/>
          <w:szCs w:val="20"/>
        </w:rPr>
        <w:t xml:space="preserve"> </w:t>
      </w:r>
      <w:r w:rsidRPr="000202F5">
        <w:rPr>
          <w:rFonts w:ascii="Arial" w:hAnsi="Arial" w:cs="Arial"/>
          <w:sz w:val="20"/>
          <w:szCs w:val="20"/>
        </w:rPr>
        <w:t xml:space="preserve">8 lit d porządku obrad Zwyczajne Walne Zgromadzenie Mo-BRUK S.A., </w:t>
      </w:r>
      <w:r w:rsidRPr="000202F5">
        <w:rPr>
          <w:rFonts w:ascii="Arial" w:hAnsi="Arial" w:cs="Arial"/>
          <w:sz w:val="20"/>
          <w:szCs w:val="20"/>
        </w:rPr>
        <w:br/>
        <w:t>w głosowaniu jawnym podjęło uchwałę następującej treści :</w:t>
      </w:r>
    </w:p>
    <w:p w14:paraId="0AD30212" w14:textId="77777777" w:rsidR="000202F5" w:rsidRPr="000202F5" w:rsidRDefault="000202F5" w:rsidP="000202F5">
      <w:pPr>
        <w:tabs>
          <w:tab w:val="left" w:pos="1399"/>
        </w:tabs>
        <w:jc w:val="both"/>
        <w:rPr>
          <w:rFonts w:ascii="Arial" w:hAnsi="Arial" w:cs="Arial"/>
          <w:sz w:val="20"/>
          <w:szCs w:val="20"/>
        </w:rPr>
      </w:pPr>
    </w:p>
    <w:p w14:paraId="5C0332AC" w14:textId="77777777" w:rsidR="000202F5" w:rsidRPr="000202F5" w:rsidRDefault="000202F5" w:rsidP="000202F5">
      <w:pPr>
        <w:tabs>
          <w:tab w:val="left" w:pos="1399"/>
        </w:tabs>
        <w:jc w:val="both"/>
        <w:rPr>
          <w:rFonts w:ascii="Arial" w:hAnsi="Arial" w:cs="Arial"/>
          <w:sz w:val="20"/>
          <w:szCs w:val="20"/>
        </w:rPr>
      </w:pPr>
      <w:r w:rsidRPr="000202F5">
        <w:rPr>
          <w:rFonts w:ascii="Arial" w:hAnsi="Arial" w:cs="Arial"/>
          <w:sz w:val="20"/>
          <w:szCs w:val="20"/>
        </w:rPr>
        <w:t xml:space="preserve">Działając na podstawie art.393 pkt.1 i 395 § 2 pkt.1 </w:t>
      </w:r>
      <w:proofErr w:type="spellStart"/>
      <w:r w:rsidRPr="000202F5">
        <w:rPr>
          <w:rFonts w:ascii="Arial" w:hAnsi="Arial" w:cs="Arial"/>
          <w:sz w:val="20"/>
          <w:szCs w:val="20"/>
        </w:rPr>
        <w:t>k.s.h</w:t>
      </w:r>
      <w:proofErr w:type="spellEnd"/>
      <w:r w:rsidRPr="000202F5">
        <w:rPr>
          <w:rFonts w:ascii="Arial" w:hAnsi="Arial" w:cs="Arial"/>
          <w:sz w:val="20"/>
          <w:szCs w:val="20"/>
        </w:rPr>
        <w:t xml:space="preserve">. oraz § 33.1. lit. a Statutu Spółki </w:t>
      </w:r>
    </w:p>
    <w:p w14:paraId="01BBCAED" w14:textId="77777777" w:rsidR="000202F5" w:rsidRPr="000202F5" w:rsidRDefault="000202F5" w:rsidP="000202F5">
      <w:pPr>
        <w:tabs>
          <w:tab w:val="left" w:pos="1399"/>
        </w:tabs>
        <w:jc w:val="both"/>
        <w:rPr>
          <w:rFonts w:ascii="Arial" w:hAnsi="Arial" w:cs="Arial"/>
          <w:sz w:val="20"/>
          <w:szCs w:val="20"/>
        </w:rPr>
      </w:pPr>
      <w:r w:rsidRPr="000202F5">
        <w:rPr>
          <w:rFonts w:ascii="Arial" w:hAnsi="Arial" w:cs="Arial"/>
          <w:sz w:val="20"/>
          <w:szCs w:val="20"/>
        </w:rPr>
        <w:t>Zwyczajne Walne Zgromadzenie Mo-BRUK S.A. zatwierdza:</w:t>
      </w:r>
    </w:p>
    <w:p w14:paraId="1C64A2CB" w14:textId="77777777" w:rsidR="000202F5" w:rsidRPr="000202F5" w:rsidRDefault="000202F5" w:rsidP="000202F5">
      <w:pPr>
        <w:tabs>
          <w:tab w:val="left" w:pos="1399"/>
        </w:tabs>
        <w:jc w:val="both"/>
        <w:rPr>
          <w:rFonts w:ascii="Arial" w:hAnsi="Arial" w:cs="Arial"/>
          <w:sz w:val="20"/>
          <w:szCs w:val="20"/>
        </w:rPr>
      </w:pPr>
    </w:p>
    <w:p w14:paraId="5BC5FE2B" w14:textId="77777777" w:rsidR="000202F5" w:rsidRPr="000202F5" w:rsidRDefault="000202F5" w:rsidP="004B146A">
      <w:pPr>
        <w:numPr>
          <w:ilvl w:val="0"/>
          <w:numId w:val="15"/>
        </w:numPr>
        <w:tabs>
          <w:tab w:val="left" w:pos="1399"/>
        </w:tabs>
        <w:suppressAutoHyphens w:val="0"/>
        <w:jc w:val="both"/>
        <w:rPr>
          <w:rFonts w:ascii="Arial" w:hAnsi="Arial" w:cs="Arial"/>
          <w:sz w:val="20"/>
          <w:szCs w:val="20"/>
        </w:rPr>
      </w:pPr>
      <w:r w:rsidRPr="000202F5">
        <w:rPr>
          <w:rFonts w:ascii="Arial" w:hAnsi="Arial" w:cs="Arial"/>
          <w:sz w:val="20"/>
          <w:szCs w:val="20"/>
        </w:rPr>
        <w:t>Skonsolidowane sprawozdanie finansowe Grupy Kapitałowej  Mo-BRUK S.A. za 2015 rok zawierające:</w:t>
      </w:r>
    </w:p>
    <w:p w14:paraId="55B49FD8" w14:textId="77777777" w:rsidR="000202F5" w:rsidRPr="002D58FB" w:rsidRDefault="000202F5" w:rsidP="000202F5">
      <w:pPr>
        <w:tabs>
          <w:tab w:val="left" w:pos="1399"/>
        </w:tabs>
        <w:ind w:left="720"/>
        <w:jc w:val="both"/>
        <w:rPr>
          <w:rFonts w:ascii="Arial" w:hAnsi="Arial" w:cs="Arial"/>
          <w:sz w:val="20"/>
          <w:szCs w:val="20"/>
        </w:rPr>
      </w:pPr>
      <w:r w:rsidRPr="002D58FB">
        <w:rPr>
          <w:rFonts w:ascii="Arial" w:hAnsi="Arial" w:cs="Arial"/>
          <w:sz w:val="20"/>
          <w:szCs w:val="20"/>
        </w:rPr>
        <w:t>- bilans na dzień 31.12.2015 roku zamykający się po stronie aktywów i pasywów kwotą 175 158 245,24 PLN</w:t>
      </w:r>
    </w:p>
    <w:p w14:paraId="0D6514B6" w14:textId="77777777" w:rsidR="000202F5" w:rsidRPr="002D58FB" w:rsidRDefault="000202F5" w:rsidP="000202F5">
      <w:pPr>
        <w:tabs>
          <w:tab w:val="left" w:pos="1399"/>
        </w:tabs>
        <w:ind w:left="720"/>
        <w:jc w:val="both"/>
        <w:rPr>
          <w:rFonts w:ascii="Arial" w:hAnsi="Arial" w:cs="Arial"/>
          <w:sz w:val="20"/>
          <w:szCs w:val="20"/>
        </w:rPr>
      </w:pPr>
      <w:r w:rsidRPr="002D58FB">
        <w:rPr>
          <w:rFonts w:ascii="Arial" w:hAnsi="Arial" w:cs="Arial"/>
          <w:sz w:val="20"/>
          <w:szCs w:val="20"/>
        </w:rPr>
        <w:t>- rachunek zysków i strat  za 2015 rok, zamykający się stratą bilansową netto w kwocie 2 424 125,46 PLN</w:t>
      </w:r>
    </w:p>
    <w:p w14:paraId="79D84B87" w14:textId="77777777" w:rsidR="000202F5" w:rsidRPr="000202F5" w:rsidRDefault="000202F5" w:rsidP="000202F5">
      <w:pPr>
        <w:tabs>
          <w:tab w:val="left" w:pos="1399"/>
        </w:tabs>
        <w:ind w:left="720"/>
        <w:jc w:val="both"/>
        <w:rPr>
          <w:rFonts w:ascii="Arial" w:hAnsi="Arial" w:cs="Arial"/>
          <w:sz w:val="20"/>
          <w:szCs w:val="20"/>
        </w:rPr>
      </w:pPr>
      <w:r w:rsidRPr="002D58FB">
        <w:rPr>
          <w:rFonts w:ascii="Arial" w:hAnsi="Arial" w:cs="Arial"/>
          <w:sz w:val="20"/>
          <w:szCs w:val="20"/>
        </w:rPr>
        <w:t>- zestawienie zmian</w:t>
      </w:r>
      <w:r w:rsidRPr="000202F5">
        <w:rPr>
          <w:rFonts w:ascii="Arial" w:hAnsi="Arial" w:cs="Arial"/>
          <w:sz w:val="20"/>
          <w:szCs w:val="20"/>
        </w:rPr>
        <w:t xml:space="preserve"> w kapitale własnym za 2015 rok,</w:t>
      </w:r>
    </w:p>
    <w:p w14:paraId="79D669D5" w14:textId="77777777" w:rsidR="000202F5" w:rsidRPr="000202F5" w:rsidRDefault="000202F5" w:rsidP="000202F5">
      <w:pPr>
        <w:tabs>
          <w:tab w:val="left" w:pos="1399"/>
        </w:tabs>
        <w:ind w:left="720"/>
        <w:jc w:val="both"/>
        <w:rPr>
          <w:rFonts w:ascii="Arial" w:hAnsi="Arial" w:cs="Arial"/>
          <w:sz w:val="20"/>
          <w:szCs w:val="20"/>
        </w:rPr>
      </w:pPr>
      <w:r w:rsidRPr="000202F5">
        <w:rPr>
          <w:rFonts w:ascii="Arial" w:hAnsi="Arial" w:cs="Arial"/>
          <w:sz w:val="20"/>
          <w:szCs w:val="20"/>
        </w:rPr>
        <w:t>- sprawozdanie z przepływu środków pieniężnych w 2015 roku,</w:t>
      </w:r>
    </w:p>
    <w:p w14:paraId="31A710E2" w14:textId="77777777" w:rsidR="000202F5" w:rsidRPr="000202F5" w:rsidRDefault="000202F5" w:rsidP="000202F5">
      <w:pPr>
        <w:tabs>
          <w:tab w:val="left" w:pos="1399"/>
        </w:tabs>
        <w:ind w:left="720"/>
        <w:jc w:val="both"/>
        <w:rPr>
          <w:rFonts w:ascii="Arial" w:hAnsi="Arial" w:cs="Arial"/>
          <w:sz w:val="20"/>
          <w:szCs w:val="20"/>
        </w:rPr>
      </w:pPr>
      <w:r w:rsidRPr="000202F5">
        <w:rPr>
          <w:rFonts w:ascii="Arial" w:hAnsi="Arial" w:cs="Arial"/>
          <w:sz w:val="20"/>
          <w:szCs w:val="20"/>
        </w:rPr>
        <w:t>- informacje dodatkowe do sprawozdania finansowego.</w:t>
      </w:r>
    </w:p>
    <w:p w14:paraId="713F755B" w14:textId="77777777" w:rsidR="000202F5" w:rsidRPr="000202F5" w:rsidRDefault="000202F5" w:rsidP="000202F5">
      <w:pPr>
        <w:tabs>
          <w:tab w:val="left" w:pos="1399"/>
        </w:tabs>
        <w:ind w:left="720"/>
        <w:jc w:val="both"/>
        <w:rPr>
          <w:rFonts w:ascii="Arial" w:hAnsi="Arial" w:cs="Arial"/>
          <w:color w:val="FF0000"/>
          <w:sz w:val="20"/>
          <w:szCs w:val="20"/>
        </w:rPr>
      </w:pPr>
    </w:p>
    <w:p w14:paraId="2A861A4C" w14:textId="77777777" w:rsidR="000202F5" w:rsidRPr="000202F5" w:rsidRDefault="000202F5" w:rsidP="000202F5">
      <w:pPr>
        <w:tabs>
          <w:tab w:val="left" w:pos="1399"/>
        </w:tabs>
        <w:jc w:val="both"/>
        <w:rPr>
          <w:rFonts w:ascii="Arial" w:hAnsi="Arial" w:cs="Arial"/>
          <w:sz w:val="20"/>
          <w:szCs w:val="20"/>
        </w:rPr>
      </w:pPr>
      <w:r w:rsidRPr="000202F5">
        <w:rPr>
          <w:rFonts w:ascii="Arial" w:hAnsi="Arial" w:cs="Arial"/>
          <w:sz w:val="20"/>
          <w:szCs w:val="20"/>
        </w:rPr>
        <w:t>Uchwała wchodzi w życie z dniem podjęcia.</w:t>
      </w:r>
    </w:p>
    <w:p w14:paraId="75ABA15C" w14:textId="77777777" w:rsidR="00A76722" w:rsidRPr="000202F5" w:rsidRDefault="00A76722" w:rsidP="00CA3F52">
      <w:pPr>
        <w:jc w:val="center"/>
        <w:rPr>
          <w:rFonts w:ascii="Arial" w:hAnsi="Arial" w:cs="Arial"/>
          <w:b/>
          <w:sz w:val="20"/>
          <w:szCs w:val="20"/>
        </w:rPr>
      </w:pPr>
    </w:p>
    <w:p w14:paraId="545A38C3" w14:textId="77777777" w:rsidR="00A76722" w:rsidRPr="000202F5" w:rsidRDefault="00A76722" w:rsidP="00A76722">
      <w:pPr>
        <w:spacing w:after="284" w:line="280" w:lineRule="atLeast"/>
        <w:rPr>
          <w:rFonts w:ascii="Arial" w:hAnsi="Arial" w:cs="Arial"/>
          <w:b/>
          <w:sz w:val="20"/>
          <w:szCs w:val="20"/>
        </w:rPr>
      </w:pPr>
      <w:r w:rsidRPr="000202F5">
        <w:rPr>
          <w:rFonts w:ascii="Arial" w:hAnsi="Arial" w:cs="Arial"/>
          <w:b/>
          <w:sz w:val="20"/>
          <w:szCs w:val="20"/>
        </w:rPr>
        <w:lastRenderedPageBreak/>
        <w:t>Instrukcja do głosowania dla Pełnomocnika nad uchwałą:</w:t>
      </w:r>
    </w:p>
    <w:p w14:paraId="244071E0" w14:textId="77777777" w:rsidR="00A76722" w:rsidRPr="000202F5" w:rsidRDefault="00A76722" w:rsidP="004B146A">
      <w:pPr>
        <w:pStyle w:val="Nagwek1"/>
        <w:numPr>
          <w:ilvl w:val="0"/>
          <w:numId w:val="8"/>
        </w:numPr>
        <w:tabs>
          <w:tab w:val="left" w:pos="0"/>
        </w:tabs>
        <w:spacing w:after="284" w:line="280" w:lineRule="atLeast"/>
        <w:rPr>
          <w:rFonts w:ascii="Arial" w:hAnsi="Arial" w:cs="Arial"/>
          <w:sz w:val="20"/>
          <w:szCs w:val="20"/>
        </w:rPr>
      </w:pPr>
      <w:r w:rsidRPr="000202F5">
        <w:rPr>
          <w:rFonts w:ascii="Arial" w:hAnsi="Arial" w:cs="Arial"/>
          <w:sz w:val="20"/>
          <w:szCs w:val="20"/>
        </w:rPr>
        <w:t>_________________________________________________________________________________</w:t>
      </w:r>
    </w:p>
    <w:p w14:paraId="575D5A77" w14:textId="77777777" w:rsidR="00A76722" w:rsidRPr="000202F5" w:rsidRDefault="00A76722" w:rsidP="004B146A">
      <w:pPr>
        <w:pStyle w:val="Nagwek1"/>
        <w:numPr>
          <w:ilvl w:val="0"/>
          <w:numId w:val="8"/>
        </w:numPr>
        <w:tabs>
          <w:tab w:val="left" w:pos="0"/>
        </w:tabs>
        <w:spacing w:after="284" w:line="280" w:lineRule="atLeast"/>
        <w:rPr>
          <w:rFonts w:ascii="Arial" w:hAnsi="Arial" w:cs="Arial"/>
          <w:sz w:val="20"/>
          <w:szCs w:val="20"/>
        </w:rPr>
      </w:pPr>
      <w:r w:rsidRPr="000202F5">
        <w:rPr>
          <w:rFonts w:ascii="Arial" w:hAnsi="Arial" w:cs="Arial"/>
          <w:sz w:val="20"/>
          <w:szCs w:val="20"/>
        </w:rPr>
        <w:t>_________________________________________________________________________________</w:t>
      </w:r>
    </w:p>
    <w:p w14:paraId="33647AFF" w14:textId="77777777" w:rsidR="00A76722" w:rsidRPr="000202F5" w:rsidRDefault="00A76722" w:rsidP="004B146A">
      <w:pPr>
        <w:pStyle w:val="Nagwek1"/>
        <w:numPr>
          <w:ilvl w:val="0"/>
          <w:numId w:val="8"/>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„za”</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30CF5477" w14:textId="77777777" w:rsidR="00A76722" w:rsidRPr="000202F5" w:rsidRDefault="00A76722" w:rsidP="004B146A">
      <w:pPr>
        <w:pStyle w:val="Nagwek1"/>
        <w:numPr>
          <w:ilvl w:val="0"/>
          <w:numId w:val="8"/>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„przeciw”</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1CE82C2E" w14:textId="77777777" w:rsidR="00A76722" w:rsidRPr="000202F5" w:rsidRDefault="00A76722" w:rsidP="004B146A">
      <w:pPr>
        <w:pStyle w:val="Nagwek1"/>
        <w:numPr>
          <w:ilvl w:val="0"/>
          <w:numId w:val="8"/>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„wstrzymujący się”</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11F3971D" w14:textId="77777777" w:rsidR="00A76722" w:rsidRPr="000202F5" w:rsidRDefault="00A76722" w:rsidP="00A76722">
      <w:pPr>
        <w:autoSpaceDE w:val="0"/>
        <w:spacing w:after="284" w:line="280" w:lineRule="atLeast"/>
        <w:rPr>
          <w:rFonts w:ascii="Arial" w:hAnsi="Arial" w:cs="Arial"/>
          <w:i/>
          <w:sz w:val="20"/>
          <w:szCs w:val="20"/>
        </w:rPr>
      </w:pPr>
      <w:r w:rsidRPr="000202F5">
        <w:rPr>
          <w:rFonts w:ascii="Arial" w:hAnsi="Arial" w:cs="Arial"/>
          <w:i/>
          <w:sz w:val="20"/>
          <w:szCs w:val="20"/>
        </w:rPr>
        <w:t>Głosowanie poprzez zaznaczenie odpowiedniej rubryki krzyżykiem („X”)</w:t>
      </w:r>
    </w:p>
    <w:p w14:paraId="48F8E211" w14:textId="77777777" w:rsidR="00A76722" w:rsidRPr="000202F5" w:rsidRDefault="00A76722" w:rsidP="00A76722">
      <w:pPr>
        <w:autoSpaceDE w:val="0"/>
        <w:autoSpaceDN w:val="0"/>
        <w:adjustRightInd w:val="0"/>
        <w:spacing w:after="284" w:line="280" w:lineRule="atLeast"/>
        <w:rPr>
          <w:rFonts w:ascii="Arial" w:hAnsi="Arial" w:cs="Arial"/>
          <w:sz w:val="20"/>
          <w:szCs w:val="20"/>
        </w:rPr>
      </w:pPr>
      <w:r w:rsidRPr="000202F5">
        <w:rPr>
          <w:rFonts w:ascii="Arial" w:hAnsi="Arial" w:cs="Arial"/>
          <w:sz w:val="20"/>
          <w:szCs w:val="20"/>
        </w:rPr>
        <w:t>W przypadku głosowania przeciwko uchwale, Akcjonariusz może poniżej wyrazić sprzeciw z prośbą o wpisanie do protokołu.</w:t>
      </w:r>
    </w:p>
    <w:p w14:paraId="0F05784D" w14:textId="77777777" w:rsidR="00A76722" w:rsidRPr="000202F5" w:rsidRDefault="00A76722" w:rsidP="00A76722">
      <w:pPr>
        <w:spacing w:after="284" w:line="280" w:lineRule="atLeast"/>
        <w:rPr>
          <w:rFonts w:ascii="Arial" w:hAnsi="Arial" w:cs="Arial"/>
          <w:sz w:val="20"/>
          <w:szCs w:val="20"/>
          <w:vertAlign w:val="superscript"/>
        </w:rPr>
      </w:pPr>
      <w:r w:rsidRPr="000202F5">
        <w:rPr>
          <w:rFonts w:ascii="Arial" w:hAnsi="Arial" w:cs="Arial"/>
          <w:sz w:val="20"/>
          <w:szCs w:val="20"/>
        </w:rPr>
        <w:t xml:space="preserve">Zgłoszenie sprzeciwu do uchwały: TAK / NIE </w:t>
      </w:r>
      <w:r w:rsidRPr="000202F5">
        <w:rPr>
          <w:rFonts w:ascii="Arial" w:hAnsi="Arial" w:cs="Arial"/>
          <w:sz w:val="20"/>
          <w:szCs w:val="20"/>
          <w:vertAlign w:val="superscript"/>
        </w:rPr>
        <w:t>niewłaściwe skreślić</w:t>
      </w:r>
    </w:p>
    <w:p w14:paraId="5FE4D872" w14:textId="77777777" w:rsidR="00A76722" w:rsidRPr="000202F5" w:rsidRDefault="00A76722" w:rsidP="00A76722">
      <w:pPr>
        <w:autoSpaceDE w:val="0"/>
        <w:autoSpaceDN w:val="0"/>
        <w:adjustRightInd w:val="0"/>
        <w:spacing w:after="284" w:line="280" w:lineRule="atLeast"/>
        <w:rPr>
          <w:rFonts w:ascii="Arial" w:hAnsi="Arial" w:cs="Arial"/>
          <w:sz w:val="20"/>
          <w:szCs w:val="20"/>
        </w:rPr>
      </w:pPr>
      <w:r w:rsidRPr="000202F5">
        <w:rPr>
          <w:rFonts w:ascii="Arial" w:hAnsi="Arial" w:cs="Arial"/>
          <w:sz w:val="20"/>
          <w:szCs w:val="20"/>
        </w:rPr>
        <w:t>Treść sprzeciwu:</w:t>
      </w:r>
    </w:p>
    <w:p w14:paraId="69506946" w14:textId="77777777" w:rsidR="00A76722" w:rsidRPr="000202F5" w:rsidRDefault="00A76722" w:rsidP="00F21793">
      <w:pPr>
        <w:spacing w:after="503" w:line="200" w:lineRule="exact"/>
        <w:ind w:left="20"/>
        <w:rPr>
          <w:rFonts w:ascii="Arial" w:hAnsi="Arial" w:cs="Arial"/>
          <w:sz w:val="20"/>
          <w:szCs w:val="20"/>
        </w:rPr>
      </w:pPr>
      <w:r w:rsidRPr="000202F5">
        <w:rPr>
          <w:rFonts w:ascii="Arial" w:hAnsi="Arial" w:cs="Arial"/>
          <w:sz w:val="20"/>
          <w:szCs w:val="20"/>
        </w:rPr>
        <w:t>........................................................................................................................................................................................................................................................................................................................................................................................................................................................................................................................................................................................................................................................................</w:t>
      </w:r>
    </w:p>
    <w:p w14:paraId="4CE396CB" w14:textId="77777777" w:rsidR="00AC4391" w:rsidRPr="000202F5" w:rsidRDefault="00AC4391" w:rsidP="00CA3F52">
      <w:pPr>
        <w:jc w:val="center"/>
        <w:rPr>
          <w:rFonts w:ascii="Arial" w:hAnsi="Arial" w:cs="Arial"/>
          <w:b/>
          <w:sz w:val="20"/>
          <w:szCs w:val="20"/>
        </w:rPr>
      </w:pPr>
    </w:p>
    <w:p w14:paraId="521CC6F5" w14:textId="77777777" w:rsidR="000339F1" w:rsidRPr="000202F5" w:rsidRDefault="000339F1" w:rsidP="00CA3F52">
      <w:pPr>
        <w:jc w:val="center"/>
        <w:rPr>
          <w:rFonts w:ascii="Arial" w:hAnsi="Arial" w:cs="Arial"/>
          <w:b/>
          <w:sz w:val="20"/>
          <w:szCs w:val="20"/>
        </w:rPr>
      </w:pPr>
    </w:p>
    <w:p w14:paraId="35097D58" w14:textId="77777777" w:rsidR="000202F5" w:rsidRPr="000202F5" w:rsidRDefault="000202F5" w:rsidP="000202F5">
      <w:pPr>
        <w:jc w:val="center"/>
        <w:rPr>
          <w:rFonts w:ascii="Arial" w:hAnsi="Arial" w:cs="Arial"/>
          <w:b/>
          <w:sz w:val="20"/>
          <w:szCs w:val="20"/>
        </w:rPr>
      </w:pPr>
      <w:r w:rsidRPr="000202F5">
        <w:rPr>
          <w:rFonts w:ascii="Arial" w:hAnsi="Arial" w:cs="Arial"/>
          <w:b/>
          <w:sz w:val="20"/>
          <w:szCs w:val="20"/>
        </w:rPr>
        <w:t>Projekt Uchwały Nr 7/2016</w:t>
      </w:r>
    </w:p>
    <w:p w14:paraId="481A78BA" w14:textId="77777777" w:rsidR="000202F5" w:rsidRPr="000202F5" w:rsidRDefault="000202F5" w:rsidP="000202F5">
      <w:pPr>
        <w:jc w:val="center"/>
        <w:rPr>
          <w:rFonts w:ascii="Arial" w:hAnsi="Arial" w:cs="Arial"/>
          <w:b/>
          <w:sz w:val="20"/>
          <w:szCs w:val="20"/>
        </w:rPr>
      </w:pPr>
      <w:r w:rsidRPr="000202F5">
        <w:rPr>
          <w:rFonts w:ascii="Arial" w:hAnsi="Arial" w:cs="Arial"/>
          <w:b/>
          <w:sz w:val="20"/>
          <w:szCs w:val="20"/>
        </w:rPr>
        <w:t xml:space="preserve">Zwyczajnego Walnego Zgromadzenia Spółki Mo-BRUK S.A., </w:t>
      </w:r>
      <w:r w:rsidRPr="000202F5">
        <w:rPr>
          <w:rFonts w:ascii="Arial" w:hAnsi="Arial" w:cs="Arial"/>
          <w:b/>
          <w:sz w:val="20"/>
          <w:szCs w:val="20"/>
        </w:rPr>
        <w:br/>
        <w:t xml:space="preserve">z siedzibą w </w:t>
      </w:r>
      <w:proofErr w:type="spellStart"/>
      <w:r w:rsidRPr="000202F5">
        <w:rPr>
          <w:rFonts w:ascii="Arial" w:hAnsi="Arial" w:cs="Arial"/>
          <w:b/>
          <w:sz w:val="20"/>
          <w:szCs w:val="20"/>
        </w:rPr>
        <w:t>Niecwi</w:t>
      </w:r>
      <w:proofErr w:type="spellEnd"/>
      <w:r w:rsidRPr="000202F5">
        <w:rPr>
          <w:rFonts w:ascii="Arial" w:hAnsi="Arial" w:cs="Arial"/>
          <w:b/>
          <w:sz w:val="20"/>
          <w:szCs w:val="20"/>
        </w:rPr>
        <w:t xml:space="preserve"> z dnia 28 czerwca 2016 r. </w:t>
      </w:r>
      <w:r w:rsidRPr="000202F5">
        <w:rPr>
          <w:rFonts w:ascii="Arial" w:hAnsi="Arial" w:cs="Arial"/>
          <w:b/>
          <w:sz w:val="20"/>
          <w:szCs w:val="20"/>
        </w:rPr>
        <w:br/>
        <w:t>w sprawie udzielenia absolutorium członkom organów Spółki</w:t>
      </w:r>
    </w:p>
    <w:p w14:paraId="3A9656A8" w14:textId="77777777" w:rsidR="000202F5" w:rsidRPr="000202F5" w:rsidRDefault="000202F5" w:rsidP="000202F5">
      <w:pPr>
        <w:tabs>
          <w:tab w:val="left" w:pos="1399"/>
        </w:tabs>
        <w:jc w:val="both"/>
        <w:rPr>
          <w:rFonts w:ascii="Arial" w:hAnsi="Arial" w:cs="Arial"/>
          <w:sz w:val="20"/>
          <w:szCs w:val="20"/>
        </w:rPr>
      </w:pPr>
    </w:p>
    <w:p w14:paraId="348731C4" w14:textId="77777777" w:rsidR="000202F5" w:rsidRPr="000202F5" w:rsidRDefault="000202F5" w:rsidP="000202F5">
      <w:pPr>
        <w:tabs>
          <w:tab w:val="left" w:pos="1399"/>
        </w:tabs>
        <w:jc w:val="both"/>
        <w:rPr>
          <w:rFonts w:ascii="Arial" w:hAnsi="Arial" w:cs="Arial"/>
          <w:sz w:val="20"/>
          <w:szCs w:val="20"/>
        </w:rPr>
      </w:pPr>
      <w:r w:rsidRPr="000202F5">
        <w:rPr>
          <w:rFonts w:ascii="Arial" w:hAnsi="Arial" w:cs="Arial"/>
          <w:sz w:val="20"/>
          <w:szCs w:val="20"/>
        </w:rPr>
        <w:t xml:space="preserve">Realizując  pkt.8 lit e i f porządku obrad Walne Zgromadzenie podjęło w głosowaniu tajnym uchwałę następującej treści : </w:t>
      </w:r>
    </w:p>
    <w:p w14:paraId="418CF1A9" w14:textId="77777777" w:rsidR="000202F5" w:rsidRPr="000202F5" w:rsidRDefault="000202F5" w:rsidP="000202F5">
      <w:pPr>
        <w:tabs>
          <w:tab w:val="left" w:pos="1399"/>
        </w:tabs>
        <w:jc w:val="both"/>
        <w:rPr>
          <w:rFonts w:ascii="Arial" w:hAnsi="Arial" w:cs="Arial"/>
          <w:sz w:val="20"/>
          <w:szCs w:val="20"/>
        </w:rPr>
      </w:pPr>
      <w:r w:rsidRPr="000202F5">
        <w:rPr>
          <w:rFonts w:ascii="Arial" w:hAnsi="Arial" w:cs="Arial"/>
          <w:sz w:val="20"/>
          <w:szCs w:val="20"/>
        </w:rPr>
        <w:t xml:space="preserve">                                                             </w:t>
      </w:r>
    </w:p>
    <w:p w14:paraId="571FC8D8" w14:textId="77777777" w:rsidR="000202F5" w:rsidRPr="000202F5" w:rsidRDefault="000202F5" w:rsidP="000202F5">
      <w:pPr>
        <w:tabs>
          <w:tab w:val="left" w:pos="1399"/>
        </w:tabs>
        <w:jc w:val="both"/>
        <w:rPr>
          <w:rFonts w:ascii="Arial" w:hAnsi="Arial" w:cs="Arial"/>
          <w:sz w:val="20"/>
          <w:szCs w:val="20"/>
        </w:rPr>
      </w:pPr>
      <w:r w:rsidRPr="000202F5">
        <w:rPr>
          <w:rFonts w:ascii="Arial" w:hAnsi="Arial" w:cs="Arial"/>
          <w:sz w:val="20"/>
          <w:szCs w:val="20"/>
        </w:rPr>
        <w:t xml:space="preserve">                                                              I.</w:t>
      </w:r>
    </w:p>
    <w:p w14:paraId="7968E83F" w14:textId="77777777" w:rsidR="000202F5" w:rsidRPr="000202F5" w:rsidRDefault="000202F5" w:rsidP="004B146A">
      <w:pPr>
        <w:numPr>
          <w:ilvl w:val="0"/>
          <w:numId w:val="14"/>
        </w:numPr>
        <w:tabs>
          <w:tab w:val="left" w:pos="1399"/>
        </w:tabs>
        <w:suppressAutoHyphens w:val="0"/>
        <w:jc w:val="both"/>
        <w:rPr>
          <w:rFonts w:ascii="Arial" w:hAnsi="Arial" w:cs="Arial"/>
          <w:sz w:val="20"/>
          <w:szCs w:val="20"/>
        </w:rPr>
      </w:pPr>
      <w:r w:rsidRPr="000202F5">
        <w:rPr>
          <w:rFonts w:ascii="Arial" w:hAnsi="Arial" w:cs="Arial"/>
          <w:sz w:val="20"/>
          <w:szCs w:val="20"/>
        </w:rPr>
        <w:t xml:space="preserve">na podstawie art. 395§2 pkt.3 </w:t>
      </w:r>
      <w:proofErr w:type="spellStart"/>
      <w:r w:rsidRPr="000202F5">
        <w:rPr>
          <w:rFonts w:ascii="Arial" w:hAnsi="Arial" w:cs="Arial"/>
          <w:sz w:val="20"/>
          <w:szCs w:val="20"/>
        </w:rPr>
        <w:t>k.s.h</w:t>
      </w:r>
      <w:proofErr w:type="spellEnd"/>
      <w:r w:rsidRPr="000202F5">
        <w:rPr>
          <w:rFonts w:ascii="Arial" w:hAnsi="Arial" w:cs="Arial"/>
          <w:sz w:val="20"/>
          <w:szCs w:val="20"/>
        </w:rPr>
        <w:t xml:space="preserve"> oraz § 33.1. lit. c Statutu Spółki; Zwyczajne Walne Zgromadzenie Mo-BRUK S.A. udziela Prezesowi Zarządu Józefowi Mokrzyckiemu absolutorium </w:t>
      </w:r>
      <w:r w:rsidR="00314B7E">
        <w:rPr>
          <w:rFonts w:ascii="Arial" w:hAnsi="Arial" w:cs="Arial"/>
          <w:sz w:val="20"/>
          <w:szCs w:val="20"/>
        </w:rPr>
        <w:br/>
      </w:r>
      <w:r w:rsidRPr="000202F5">
        <w:rPr>
          <w:rFonts w:ascii="Arial" w:hAnsi="Arial" w:cs="Arial"/>
          <w:sz w:val="20"/>
          <w:szCs w:val="20"/>
        </w:rPr>
        <w:t>z wykonania  obowiązków za 2015 rok.</w:t>
      </w:r>
    </w:p>
    <w:p w14:paraId="48A2BAAA" w14:textId="77777777" w:rsidR="000202F5" w:rsidRPr="000202F5" w:rsidRDefault="000202F5" w:rsidP="000202F5">
      <w:pPr>
        <w:tabs>
          <w:tab w:val="left" w:pos="1399"/>
        </w:tabs>
        <w:ind w:left="360"/>
        <w:jc w:val="both"/>
        <w:rPr>
          <w:rFonts w:ascii="Arial" w:hAnsi="Arial" w:cs="Arial"/>
          <w:sz w:val="20"/>
          <w:szCs w:val="20"/>
        </w:rPr>
      </w:pPr>
      <w:r w:rsidRPr="000202F5">
        <w:rPr>
          <w:rFonts w:ascii="Arial" w:hAnsi="Arial" w:cs="Arial"/>
          <w:sz w:val="20"/>
          <w:szCs w:val="20"/>
        </w:rPr>
        <w:t xml:space="preserve">  </w:t>
      </w:r>
    </w:p>
    <w:p w14:paraId="25DFD650" w14:textId="77777777" w:rsidR="000202F5" w:rsidRPr="000202F5" w:rsidRDefault="000202F5" w:rsidP="000202F5">
      <w:pPr>
        <w:tabs>
          <w:tab w:val="left" w:pos="1399"/>
        </w:tabs>
        <w:ind w:left="360"/>
        <w:jc w:val="both"/>
        <w:rPr>
          <w:rFonts w:ascii="Arial" w:hAnsi="Arial" w:cs="Arial"/>
          <w:sz w:val="20"/>
          <w:szCs w:val="20"/>
        </w:rPr>
      </w:pPr>
      <w:r w:rsidRPr="000202F5">
        <w:rPr>
          <w:rFonts w:ascii="Arial" w:hAnsi="Arial" w:cs="Arial"/>
          <w:sz w:val="20"/>
          <w:szCs w:val="20"/>
        </w:rPr>
        <w:t xml:space="preserve">      Wyniki głosowania :</w:t>
      </w:r>
    </w:p>
    <w:p w14:paraId="172D8AA4" w14:textId="77777777" w:rsidR="000202F5" w:rsidRPr="000202F5" w:rsidRDefault="000202F5" w:rsidP="000202F5">
      <w:pPr>
        <w:tabs>
          <w:tab w:val="left" w:pos="1399"/>
        </w:tabs>
        <w:ind w:left="360"/>
        <w:jc w:val="both"/>
        <w:rPr>
          <w:rFonts w:ascii="Arial" w:hAnsi="Arial" w:cs="Arial"/>
          <w:sz w:val="20"/>
          <w:szCs w:val="20"/>
        </w:rPr>
      </w:pPr>
      <w:r w:rsidRPr="000202F5">
        <w:rPr>
          <w:rFonts w:ascii="Arial" w:hAnsi="Arial" w:cs="Arial"/>
          <w:sz w:val="20"/>
          <w:szCs w:val="20"/>
        </w:rPr>
        <w:t xml:space="preserve">      głosów „za” : ..................................................</w:t>
      </w:r>
    </w:p>
    <w:p w14:paraId="492C654F" w14:textId="77777777" w:rsidR="000202F5" w:rsidRPr="000202F5" w:rsidRDefault="000202F5" w:rsidP="000202F5">
      <w:pPr>
        <w:tabs>
          <w:tab w:val="left" w:pos="1399"/>
        </w:tabs>
        <w:ind w:left="360"/>
        <w:jc w:val="both"/>
        <w:rPr>
          <w:rFonts w:ascii="Arial" w:hAnsi="Arial" w:cs="Arial"/>
          <w:sz w:val="20"/>
          <w:szCs w:val="20"/>
        </w:rPr>
      </w:pPr>
      <w:r w:rsidRPr="000202F5">
        <w:rPr>
          <w:rFonts w:ascii="Arial" w:hAnsi="Arial" w:cs="Arial"/>
          <w:sz w:val="20"/>
          <w:szCs w:val="20"/>
        </w:rPr>
        <w:t xml:space="preserve">      głosów „przeciw” : ...........................................</w:t>
      </w:r>
    </w:p>
    <w:p w14:paraId="47375639" w14:textId="77777777" w:rsidR="000202F5" w:rsidRPr="000202F5" w:rsidRDefault="000202F5" w:rsidP="000202F5">
      <w:pPr>
        <w:tabs>
          <w:tab w:val="left" w:pos="1399"/>
        </w:tabs>
        <w:ind w:left="360"/>
        <w:jc w:val="both"/>
        <w:rPr>
          <w:rFonts w:ascii="Arial" w:hAnsi="Arial" w:cs="Arial"/>
          <w:sz w:val="20"/>
          <w:szCs w:val="20"/>
        </w:rPr>
      </w:pPr>
      <w:r w:rsidRPr="000202F5">
        <w:rPr>
          <w:rFonts w:ascii="Arial" w:hAnsi="Arial" w:cs="Arial"/>
          <w:sz w:val="20"/>
          <w:szCs w:val="20"/>
        </w:rPr>
        <w:t xml:space="preserve">      głosów „wstrzymujących się” :.............................</w:t>
      </w:r>
    </w:p>
    <w:p w14:paraId="30F3B056" w14:textId="77777777" w:rsidR="000202F5" w:rsidRPr="000202F5" w:rsidRDefault="000202F5" w:rsidP="000202F5">
      <w:pPr>
        <w:tabs>
          <w:tab w:val="left" w:pos="1399"/>
        </w:tabs>
        <w:jc w:val="both"/>
        <w:rPr>
          <w:rFonts w:ascii="Arial" w:hAnsi="Arial" w:cs="Arial"/>
          <w:sz w:val="20"/>
          <w:szCs w:val="20"/>
        </w:rPr>
      </w:pPr>
    </w:p>
    <w:p w14:paraId="0FC08EBD" w14:textId="77777777" w:rsidR="000202F5" w:rsidRPr="000202F5" w:rsidRDefault="000202F5" w:rsidP="004B146A">
      <w:pPr>
        <w:numPr>
          <w:ilvl w:val="0"/>
          <w:numId w:val="14"/>
        </w:numPr>
        <w:tabs>
          <w:tab w:val="left" w:pos="1399"/>
        </w:tabs>
        <w:suppressAutoHyphens w:val="0"/>
        <w:jc w:val="both"/>
        <w:rPr>
          <w:rFonts w:ascii="Arial" w:hAnsi="Arial" w:cs="Arial"/>
          <w:sz w:val="20"/>
          <w:szCs w:val="20"/>
        </w:rPr>
      </w:pPr>
      <w:r w:rsidRPr="000202F5">
        <w:rPr>
          <w:rFonts w:ascii="Arial" w:hAnsi="Arial" w:cs="Arial"/>
          <w:sz w:val="20"/>
          <w:szCs w:val="20"/>
        </w:rPr>
        <w:t xml:space="preserve">na podstawie art.395§2 pkt.3 </w:t>
      </w:r>
      <w:proofErr w:type="spellStart"/>
      <w:r w:rsidRPr="000202F5">
        <w:rPr>
          <w:rFonts w:ascii="Arial" w:hAnsi="Arial" w:cs="Arial"/>
          <w:sz w:val="20"/>
          <w:szCs w:val="20"/>
        </w:rPr>
        <w:t>k.s.h</w:t>
      </w:r>
      <w:proofErr w:type="spellEnd"/>
      <w:r w:rsidRPr="000202F5">
        <w:rPr>
          <w:rFonts w:ascii="Arial" w:hAnsi="Arial" w:cs="Arial"/>
          <w:sz w:val="20"/>
          <w:szCs w:val="20"/>
        </w:rPr>
        <w:t xml:space="preserve"> oraz § 33.1.lit.c Statutu Spółki; Zwyczajne Walne Zgromadzenie Mo-BRUK S.A. udziela Wiceprezesowi Zarządu Elżbiecie Mokrzyckiej absolutorium z wykonania  obowiązków za 2015 rok.</w:t>
      </w:r>
    </w:p>
    <w:p w14:paraId="6930A4AD" w14:textId="77777777" w:rsidR="000202F5" w:rsidRPr="000202F5" w:rsidRDefault="000202F5" w:rsidP="000202F5">
      <w:pPr>
        <w:tabs>
          <w:tab w:val="left" w:pos="1399"/>
        </w:tabs>
        <w:ind w:left="360"/>
        <w:jc w:val="both"/>
        <w:rPr>
          <w:rFonts w:ascii="Arial" w:hAnsi="Arial" w:cs="Arial"/>
          <w:sz w:val="20"/>
          <w:szCs w:val="20"/>
        </w:rPr>
      </w:pPr>
      <w:r w:rsidRPr="000202F5">
        <w:rPr>
          <w:rFonts w:ascii="Arial" w:hAnsi="Arial" w:cs="Arial"/>
          <w:sz w:val="20"/>
          <w:szCs w:val="20"/>
        </w:rPr>
        <w:t xml:space="preserve">  </w:t>
      </w:r>
    </w:p>
    <w:p w14:paraId="0A2A6DA6" w14:textId="77777777" w:rsidR="000202F5" w:rsidRPr="000202F5" w:rsidRDefault="000202F5" w:rsidP="000202F5">
      <w:pPr>
        <w:tabs>
          <w:tab w:val="left" w:pos="1399"/>
        </w:tabs>
        <w:ind w:left="360"/>
        <w:jc w:val="both"/>
        <w:rPr>
          <w:rFonts w:ascii="Arial" w:hAnsi="Arial" w:cs="Arial"/>
          <w:sz w:val="20"/>
          <w:szCs w:val="20"/>
        </w:rPr>
      </w:pPr>
      <w:r w:rsidRPr="000202F5">
        <w:rPr>
          <w:rFonts w:ascii="Arial" w:hAnsi="Arial" w:cs="Arial"/>
          <w:sz w:val="20"/>
          <w:szCs w:val="20"/>
        </w:rPr>
        <w:t xml:space="preserve">      Wyniki głosowania :</w:t>
      </w:r>
    </w:p>
    <w:p w14:paraId="18BD22E5" w14:textId="77777777" w:rsidR="000202F5" w:rsidRPr="000202F5" w:rsidRDefault="000202F5" w:rsidP="000202F5">
      <w:pPr>
        <w:tabs>
          <w:tab w:val="left" w:pos="1399"/>
        </w:tabs>
        <w:ind w:left="360"/>
        <w:jc w:val="both"/>
        <w:rPr>
          <w:rFonts w:ascii="Arial" w:hAnsi="Arial" w:cs="Arial"/>
          <w:sz w:val="20"/>
          <w:szCs w:val="20"/>
        </w:rPr>
      </w:pPr>
      <w:r w:rsidRPr="000202F5">
        <w:rPr>
          <w:rFonts w:ascii="Arial" w:hAnsi="Arial" w:cs="Arial"/>
          <w:sz w:val="20"/>
          <w:szCs w:val="20"/>
        </w:rPr>
        <w:t xml:space="preserve">      głosów „za” : ..................................................</w:t>
      </w:r>
    </w:p>
    <w:p w14:paraId="2AF05767" w14:textId="77777777" w:rsidR="000202F5" w:rsidRPr="000202F5" w:rsidRDefault="000202F5" w:rsidP="000202F5">
      <w:pPr>
        <w:tabs>
          <w:tab w:val="left" w:pos="1399"/>
        </w:tabs>
        <w:ind w:left="360"/>
        <w:jc w:val="both"/>
        <w:rPr>
          <w:rFonts w:ascii="Arial" w:hAnsi="Arial" w:cs="Arial"/>
          <w:sz w:val="20"/>
          <w:szCs w:val="20"/>
        </w:rPr>
      </w:pPr>
      <w:r w:rsidRPr="000202F5">
        <w:rPr>
          <w:rFonts w:ascii="Arial" w:hAnsi="Arial" w:cs="Arial"/>
          <w:sz w:val="20"/>
          <w:szCs w:val="20"/>
        </w:rPr>
        <w:t xml:space="preserve">      głosów „przeciw” : ...........................................</w:t>
      </w:r>
    </w:p>
    <w:p w14:paraId="6155C456" w14:textId="77777777" w:rsidR="000202F5" w:rsidRPr="000202F5" w:rsidRDefault="000202F5" w:rsidP="000202F5">
      <w:pPr>
        <w:tabs>
          <w:tab w:val="left" w:pos="1399"/>
        </w:tabs>
        <w:ind w:left="360"/>
        <w:jc w:val="both"/>
        <w:rPr>
          <w:rFonts w:ascii="Arial" w:hAnsi="Arial" w:cs="Arial"/>
          <w:sz w:val="20"/>
          <w:szCs w:val="20"/>
        </w:rPr>
      </w:pPr>
      <w:r w:rsidRPr="000202F5">
        <w:rPr>
          <w:rFonts w:ascii="Arial" w:hAnsi="Arial" w:cs="Arial"/>
          <w:sz w:val="20"/>
          <w:szCs w:val="20"/>
        </w:rPr>
        <w:t xml:space="preserve">      głosów „wstrzymujących się” :.............................</w:t>
      </w:r>
    </w:p>
    <w:p w14:paraId="325A00BE" w14:textId="77777777" w:rsidR="000202F5" w:rsidRPr="000202F5" w:rsidRDefault="000202F5" w:rsidP="000202F5">
      <w:pPr>
        <w:tabs>
          <w:tab w:val="left" w:pos="1399"/>
        </w:tabs>
        <w:ind w:left="360"/>
        <w:jc w:val="both"/>
        <w:rPr>
          <w:rFonts w:ascii="Arial" w:hAnsi="Arial" w:cs="Arial"/>
          <w:sz w:val="20"/>
          <w:szCs w:val="20"/>
        </w:rPr>
      </w:pPr>
    </w:p>
    <w:p w14:paraId="41DB4946" w14:textId="77777777" w:rsidR="000202F5" w:rsidRPr="000202F5" w:rsidRDefault="000202F5" w:rsidP="000202F5">
      <w:pPr>
        <w:tabs>
          <w:tab w:val="left" w:pos="1399"/>
        </w:tabs>
        <w:ind w:left="360"/>
        <w:jc w:val="both"/>
        <w:rPr>
          <w:rFonts w:ascii="Arial" w:hAnsi="Arial" w:cs="Arial"/>
          <w:sz w:val="20"/>
          <w:szCs w:val="20"/>
        </w:rPr>
      </w:pPr>
    </w:p>
    <w:p w14:paraId="1496CA84" w14:textId="77777777" w:rsidR="000202F5" w:rsidRPr="000202F5" w:rsidRDefault="000202F5" w:rsidP="004B146A">
      <w:pPr>
        <w:numPr>
          <w:ilvl w:val="0"/>
          <w:numId w:val="14"/>
        </w:numPr>
        <w:tabs>
          <w:tab w:val="left" w:pos="1399"/>
        </w:tabs>
        <w:suppressAutoHyphens w:val="0"/>
        <w:jc w:val="both"/>
        <w:rPr>
          <w:rFonts w:ascii="Arial" w:hAnsi="Arial" w:cs="Arial"/>
          <w:sz w:val="20"/>
          <w:szCs w:val="20"/>
        </w:rPr>
      </w:pPr>
      <w:r w:rsidRPr="000202F5">
        <w:rPr>
          <w:rFonts w:ascii="Arial" w:hAnsi="Arial" w:cs="Arial"/>
          <w:sz w:val="20"/>
          <w:szCs w:val="20"/>
        </w:rPr>
        <w:t xml:space="preserve">na podstawie art.395§2 pkt.3 </w:t>
      </w:r>
      <w:proofErr w:type="spellStart"/>
      <w:r w:rsidRPr="000202F5">
        <w:rPr>
          <w:rFonts w:ascii="Arial" w:hAnsi="Arial" w:cs="Arial"/>
          <w:sz w:val="20"/>
          <w:szCs w:val="20"/>
        </w:rPr>
        <w:t>k.s.h</w:t>
      </w:r>
      <w:proofErr w:type="spellEnd"/>
      <w:r w:rsidRPr="000202F5">
        <w:rPr>
          <w:rFonts w:ascii="Arial" w:hAnsi="Arial" w:cs="Arial"/>
          <w:sz w:val="20"/>
          <w:szCs w:val="20"/>
        </w:rPr>
        <w:t xml:space="preserve"> oraz § 33.1.lit.c Statutu Spółki; Zwyczajne Walne Zgromadzenie Mo-BRUK S.A. udziela Wiceprezesowi Zarządu Annie Mokrzyckiej-Nowak absolutorium z wykonania  obowiązków za 2015 rok.</w:t>
      </w:r>
    </w:p>
    <w:p w14:paraId="77E3D363" w14:textId="77777777" w:rsidR="000202F5" w:rsidRPr="000202F5" w:rsidRDefault="000202F5" w:rsidP="000202F5">
      <w:pPr>
        <w:tabs>
          <w:tab w:val="left" w:pos="1399"/>
        </w:tabs>
        <w:ind w:left="360"/>
        <w:jc w:val="both"/>
        <w:rPr>
          <w:rFonts w:ascii="Arial" w:hAnsi="Arial" w:cs="Arial"/>
          <w:sz w:val="20"/>
          <w:szCs w:val="20"/>
        </w:rPr>
      </w:pPr>
      <w:r w:rsidRPr="000202F5">
        <w:rPr>
          <w:rFonts w:ascii="Arial" w:hAnsi="Arial" w:cs="Arial"/>
          <w:sz w:val="20"/>
          <w:szCs w:val="20"/>
        </w:rPr>
        <w:t xml:space="preserve">  </w:t>
      </w:r>
    </w:p>
    <w:p w14:paraId="7A3167F6" w14:textId="77777777" w:rsidR="000202F5" w:rsidRPr="000202F5" w:rsidRDefault="000202F5" w:rsidP="000202F5">
      <w:pPr>
        <w:tabs>
          <w:tab w:val="left" w:pos="1399"/>
        </w:tabs>
        <w:ind w:left="360"/>
        <w:jc w:val="both"/>
        <w:rPr>
          <w:rFonts w:ascii="Arial" w:hAnsi="Arial" w:cs="Arial"/>
          <w:sz w:val="20"/>
          <w:szCs w:val="20"/>
        </w:rPr>
      </w:pPr>
      <w:r w:rsidRPr="000202F5">
        <w:rPr>
          <w:rFonts w:ascii="Arial" w:hAnsi="Arial" w:cs="Arial"/>
          <w:sz w:val="20"/>
          <w:szCs w:val="20"/>
        </w:rPr>
        <w:t xml:space="preserve">      Wyniki głosowania :</w:t>
      </w:r>
    </w:p>
    <w:p w14:paraId="546E30E4" w14:textId="77777777" w:rsidR="000202F5" w:rsidRPr="000202F5" w:rsidRDefault="000202F5" w:rsidP="000202F5">
      <w:pPr>
        <w:tabs>
          <w:tab w:val="left" w:pos="1399"/>
        </w:tabs>
        <w:ind w:left="360"/>
        <w:jc w:val="both"/>
        <w:rPr>
          <w:rFonts w:ascii="Arial" w:hAnsi="Arial" w:cs="Arial"/>
          <w:sz w:val="20"/>
          <w:szCs w:val="20"/>
        </w:rPr>
      </w:pPr>
      <w:r w:rsidRPr="000202F5">
        <w:rPr>
          <w:rFonts w:ascii="Arial" w:hAnsi="Arial" w:cs="Arial"/>
          <w:sz w:val="20"/>
          <w:szCs w:val="20"/>
        </w:rPr>
        <w:t xml:space="preserve">      głosów „za” : ..................................................</w:t>
      </w:r>
    </w:p>
    <w:p w14:paraId="225683A8" w14:textId="77777777" w:rsidR="000202F5" w:rsidRPr="000202F5" w:rsidRDefault="000202F5" w:rsidP="000202F5">
      <w:pPr>
        <w:tabs>
          <w:tab w:val="left" w:pos="1399"/>
        </w:tabs>
        <w:ind w:left="360"/>
        <w:jc w:val="both"/>
        <w:rPr>
          <w:rFonts w:ascii="Arial" w:hAnsi="Arial" w:cs="Arial"/>
          <w:sz w:val="20"/>
          <w:szCs w:val="20"/>
        </w:rPr>
      </w:pPr>
      <w:r w:rsidRPr="000202F5">
        <w:rPr>
          <w:rFonts w:ascii="Arial" w:hAnsi="Arial" w:cs="Arial"/>
          <w:sz w:val="20"/>
          <w:szCs w:val="20"/>
        </w:rPr>
        <w:t xml:space="preserve">      głosów „przeciw” : ...........................................</w:t>
      </w:r>
    </w:p>
    <w:p w14:paraId="6C057BED" w14:textId="77777777" w:rsidR="000202F5" w:rsidRPr="000202F5" w:rsidRDefault="000202F5" w:rsidP="000202F5">
      <w:pPr>
        <w:tabs>
          <w:tab w:val="left" w:pos="1399"/>
        </w:tabs>
        <w:ind w:left="360"/>
        <w:jc w:val="both"/>
        <w:rPr>
          <w:rFonts w:ascii="Arial" w:hAnsi="Arial" w:cs="Arial"/>
          <w:sz w:val="20"/>
          <w:szCs w:val="20"/>
        </w:rPr>
      </w:pPr>
      <w:r w:rsidRPr="000202F5">
        <w:rPr>
          <w:rFonts w:ascii="Arial" w:hAnsi="Arial" w:cs="Arial"/>
          <w:sz w:val="20"/>
          <w:szCs w:val="20"/>
        </w:rPr>
        <w:t xml:space="preserve">      głosów „wstrzymujących się” :.............................</w:t>
      </w:r>
    </w:p>
    <w:p w14:paraId="29702045" w14:textId="77777777" w:rsidR="000202F5" w:rsidRPr="000202F5" w:rsidRDefault="000202F5" w:rsidP="000202F5">
      <w:pPr>
        <w:tabs>
          <w:tab w:val="left" w:pos="1399"/>
        </w:tabs>
        <w:ind w:left="360"/>
        <w:jc w:val="both"/>
        <w:rPr>
          <w:rFonts w:ascii="Arial" w:hAnsi="Arial" w:cs="Arial"/>
          <w:sz w:val="20"/>
          <w:szCs w:val="20"/>
        </w:rPr>
      </w:pPr>
    </w:p>
    <w:p w14:paraId="4D92C391" w14:textId="77777777" w:rsidR="000202F5" w:rsidRPr="000202F5" w:rsidRDefault="000202F5" w:rsidP="000202F5">
      <w:pPr>
        <w:tabs>
          <w:tab w:val="left" w:pos="1399"/>
        </w:tabs>
        <w:jc w:val="both"/>
        <w:rPr>
          <w:rFonts w:ascii="Arial" w:hAnsi="Arial" w:cs="Arial"/>
          <w:sz w:val="20"/>
          <w:szCs w:val="20"/>
        </w:rPr>
      </w:pPr>
    </w:p>
    <w:p w14:paraId="12657CFA" w14:textId="77777777" w:rsidR="000202F5" w:rsidRPr="000202F5" w:rsidRDefault="000202F5" w:rsidP="000202F5">
      <w:pPr>
        <w:tabs>
          <w:tab w:val="left" w:pos="1399"/>
        </w:tabs>
        <w:jc w:val="both"/>
        <w:rPr>
          <w:rFonts w:ascii="Arial" w:hAnsi="Arial" w:cs="Arial"/>
          <w:sz w:val="20"/>
          <w:szCs w:val="20"/>
        </w:rPr>
      </w:pPr>
    </w:p>
    <w:p w14:paraId="5A783A7E" w14:textId="77777777" w:rsidR="000202F5" w:rsidRPr="000202F5" w:rsidRDefault="000202F5" w:rsidP="004B146A">
      <w:pPr>
        <w:numPr>
          <w:ilvl w:val="0"/>
          <w:numId w:val="14"/>
        </w:numPr>
        <w:tabs>
          <w:tab w:val="left" w:pos="1399"/>
        </w:tabs>
        <w:suppressAutoHyphens w:val="0"/>
        <w:jc w:val="both"/>
        <w:rPr>
          <w:rFonts w:ascii="Arial" w:hAnsi="Arial" w:cs="Arial"/>
          <w:sz w:val="20"/>
          <w:szCs w:val="20"/>
        </w:rPr>
      </w:pPr>
      <w:r w:rsidRPr="000202F5">
        <w:rPr>
          <w:rFonts w:ascii="Arial" w:hAnsi="Arial" w:cs="Arial"/>
          <w:sz w:val="20"/>
          <w:szCs w:val="20"/>
        </w:rPr>
        <w:t xml:space="preserve">na podstawie art.395§2 pkt.3 </w:t>
      </w:r>
      <w:proofErr w:type="spellStart"/>
      <w:r w:rsidRPr="000202F5">
        <w:rPr>
          <w:rFonts w:ascii="Arial" w:hAnsi="Arial" w:cs="Arial"/>
          <w:sz w:val="20"/>
          <w:szCs w:val="20"/>
        </w:rPr>
        <w:t>k.s.h</w:t>
      </w:r>
      <w:proofErr w:type="spellEnd"/>
      <w:r w:rsidRPr="000202F5">
        <w:rPr>
          <w:rFonts w:ascii="Arial" w:hAnsi="Arial" w:cs="Arial"/>
          <w:sz w:val="20"/>
          <w:szCs w:val="20"/>
        </w:rPr>
        <w:t xml:space="preserve"> oraz § 33.1. lit. c Statutu Spółki; Zwyczajne Walne Zgromadzenie Mo-BRUK S.A. udziela Wiceprezesowi Zarządu Wiktorowi Mokrzyckiemu absolutorium z wykonania  obowiązków za 2015 rok.</w:t>
      </w:r>
    </w:p>
    <w:p w14:paraId="5168CC0A" w14:textId="77777777" w:rsidR="000202F5" w:rsidRPr="000202F5" w:rsidRDefault="000202F5" w:rsidP="000202F5">
      <w:pPr>
        <w:tabs>
          <w:tab w:val="left" w:pos="1399"/>
        </w:tabs>
        <w:ind w:left="360"/>
        <w:jc w:val="both"/>
        <w:rPr>
          <w:rFonts w:ascii="Arial" w:hAnsi="Arial" w:cs="Arial"/>
          <w:sz w:val="20"/>
          <w:szCs w:val="20"/>
        </w:rPr>
      </w:pPr>
      <w:r w:rsidRPr="000202F5">
        <w:rPr>
          <w:rFonts w:ascii="Arial" w:hAnsi="Arial" w:cs="Arial"/>
          <w:sz w:val="20"/>
          <w:szCs w:val="20"/>
        </w:rPr>
        <w:t xml:space="preserve">  </w:t>
      </w:r>
    </w:p>
    <w:p w14:paraId="3C68746C" w14:textId="77777777" w:rsidR="000202F5" w:rsidRPr="000202F5" w:rsidRDefault="000202F5" w:rsidP="000202F5">
      <w:pPr>
        <w:tabs>
          <w:tab w:val="left" w:pos="1399"/>
        </w:tabs>
        <w:ind w:left="360"/>
        <w:jc w:val="both"/>
        <w:rPr>
          <w:rFonts w:ascii="Arial" w:hAnsi="Arial" w:cs="Arial"/>
          <w:sz w:val="20"/>
          <w:szCs w:val="20"/>
        </w:rPr>
      </w:pPr>
      <w:r w:rsidRPr="000202F5">
        <w:rPr>
          <w:rFonts w:ascii="Arial" w:hAnsi="Arial" w:cs="Arial"/>
          <w:sz w:val="20"/>
          <w:szCs w:val="20"/>
        </w:rPr>
        <w:t xml:space="preserve">      Wyniki głosowania :</w:t>
      </w:r>
    </w:p>
    <w:p w14:paraId="0E473671" w14:textId="77777777" w:rsidR="000202F5" w:rsidRPr="000202F5" w:rsidRDefault="000202F5" w:rsidP="000202F5">
      <w:pPr>
        <w:tabs>
          <w:tab w:val="left" w:pos="1399"/>
        </w:tabs>
        <w:ind w:left="360"/>
        <w:jc w:val="both"/>
        <w:rPr>
          <w:rFonts w:ascii="Arial" w:hAnsi="Arial" w:cs="Arial"/>
          <w:sz w:val="20"/>
          <w:szCs w:val="20"/>
        </w:rPr>
      </w:pPr>
      <w:r w:rsidRPr="000202F5">
        <w:rPr>
          <w:rFonts w:ascii="Arial" w:hAnsi="Arial" w:cs="Arial"/>
          <w:sz w:val="20"/>
          <w:szCs w:val="20"/>
        </w:rPr>
        <w:t xml:space="preserve">      głosów „za” : ..................................................</w:t>
      </w:r>
    </w:p>
    <w:p w14:paraId="5D005368" w14:textId="77777777" w:rsidR="000202F5" w:rsidRPr="000202F5" w:rsidRDefault="000202F5" w:rsidP="000202F5">
      <w:pPr>
        <w:tabs>
          <w:tab w:val="left" w:pos="1399"/>
        </w:tabs>
        <w:ind w:left="360"/>
        <w:jc w:val="both"/>
        <w:rPr>
          <w:rFonts w:ascii="Arial" w:hAnsi="Arial" w:cs="Arial"/>
          <w:sz w:val="20"/>
          <w:szCs w:val="20"/>
        </w:rPr>
      </w:pPr>
      <w:r w:rsidRPr="000202F5">
        <w:rPr>
          <w:rFonts w:ascii="Arial" w:hAnsi="Arial" w:cs="Arial"/>
          <w:sz w:val="20"/>
          <w:szCs w:val="20"/>
        </w:rPr>
        <w:t xml:space="preserve">      głosów „przeciw” : ...........................................</w:t>
      </w:r>
    </w:p>
    <w:p w14:paraId="708CAC1F" w14:textId="77777777" w:rsidR="000202F5" w:rsidRPr="000202F5" w:rsidRDefault="000202F5" w:rsidP="000202F5">
      <w:pPr>
        <w:tabs>
          <w:tab w:val="left" w:pos="1399"/>
        </w:tabs>
        <w:ind w:left="360"/>
        <w:jc w:val="both"/>
        <w:rPr>
          <w:rFonts w:ascii="Arial" w:hAnsi="Arial" w:cs="Arial"/>
          <w:sz w:val="20"/>
          <w:szCs w:val="20"/>
        </w:rPr>
      </w:pPr>
      <w:r w:rsidRPr="000202F5">
        <w:rPr>
          <w:rFonts w:ascii="Arial" w:hAnsi="Arial" w:cs="Arial"/>
          <w:sz w:val="20"/>
          <w:szCs w:val="20"/>
        </w:rPr>
        <w:t xml:space="preserve">      głosów „wstrzymujących się” :.............................</w:t>
      </w:r>
    </w:p>
    <w:p w14:paraId="5FB41E51" w14:textId="77777777" w:rsidR="000202F5" w:rsidRPr="000202F5" w:rsidRDefault="000202F5" w:rsidP="000202F5">
      <w:pPr>
        <w:tabs>
          <w:tab w:val="left" w:pos="1399"/>
        </w:tabs>
        <w:jc w:val="both"/>
        <w:rPr>
          <w:rFonts w:ascii="Arial" w:hAnsi="Arial" w:cs="Arial"/>
          <w:sz w:val="20"/>
          <w:szCs w:val="20"/>
        </w:rPr>
      </w:pPr>
    </w:p>
    <w:p w14:paraId="1BFBE969" w14:textId="77777777" w:rsidR="000202F5" w:rsidRPr="000202F5" w:rsidRDefault="000202F5" w:rsidP="004B146A">
      <w:pPr>
        <w:numPr>
          <w:ilvl w:val="0"/>
          <w:numId w:val="14"/>
        </w:numPr>
        <w:tabs>
          <w:tab w:val="left" w:pos="1399"/>
        </w:tabs>
        <w:suppressAutoHyphens w:val="0"/>
        <w:jc w:val="both"/>
        <w:rPr>
          <w:rFonts w:ascii="Arial" w:hAnsi="Arial" w:cs="Arial"/>
          <w:sz w:val="20"/>
          <w:szCs w:val="20"/>
        </w:rPr>
      </w:pPr>
      <w:r w:rsidRPr="000202F5">
        <w:rPr>
          <w:rFonts w:ascii="Arial" w:hAnsi="Arial" w:cs="Arial"/>
          <w:sz w:val="20"/>
          <w:szCs w:val="20"/>
        </w:rPr>
        <w:t xml:space="preserve">na podstawie art.395§2 pkt.3 </w:t>
      </w:r>
      <w:proofErr w:type="spellStart"/>
      <w:r w:rsidRPr="000202F5">
        <w:rPr>
          <w:rFonts w:ascii="Arial" w:hAnsi="Arial" w:cs="Arial"/>
          <w:sz w:val="20"/>
          <w:szCs w:val="20"/>
        </w:rPr>
        <w:t>k.s.h</w:t>
      </w:r>
      <w:proofErr w:type="spellEnd"/>
      <w:r w:rsidRPr="000202F5">
        <w:rPr>
          <w:rFonts w:ascii="Arial" w:hAnsi="Arial" w:cs="Arial"/>
          <w:sz w:val="20"/>
          <w:szCs w:val="20"/>
        </w:rPr>
        <w:t xml:space="preserve"> oraz § 33.1.lit.c Statutu Spółki; Zwyczajne Walne Zgromadzenie Mo-BRUK S.A. udziela Wiceprezesowi Zarządu Tobiaszowi Mokrzyckiemu absolutorium z wykonania  obowiązków za 2015 rok.</w:t>
      </w:r>
    </w:p>
    <w:p w14:paraId="2A362EC6" w14:textId="77777777" w:rsidR="000202F5" w:rsidRPr="000202F5" w:rsidRDefault="000202F5" w:rsidP="000202F5">
      <w:pPr>
        <w:tabs>
          <w:tab w:val="left" w:pos="1399"/>
        </w:tabs>
        <w:ind w:left="360"/>
        <w:jc w:val="both"/>
        <w:rPr>
          <w:rFonts w:ascii="Arial" w:hAnsi="Arial" w:cs="Arial"/>
          <w:sz w:val="20"/>
          <w:szCs w:val="20"/>
        </w:rPr>
      </w:pPr>
      <w:r w:rsidRPr="000202F5">
        <w:rPr>
          <w:rFonts w:ascii="Arial" w:hAnsi="Arial" w:cs="Arial"/>
          <w:sz w:val="20"/>
          <w:szCs w:val="20"/>
        </w:rPr>
        <w:t xml:space="preserve">  </w:t>
      </w:r>
    </w:p>
    <w:p w14:paraId="7BAD1C4C" w14:textId="77777777" w:rsidR="000202F5" w:rsidRPr="000202F5" w:rsidRDefault="000202F5" w:rsidP="000202F5">
      <w:pPr>
        <w:tabs>
          <w:tab w:val="left" w:pos="1399"/>
        </w:tabs>
        <w:ind w:left="360"/>
        <w:jc w:val="both"/>
        <w:rPr>
          <w:rFonts w:ascii="Arial" w:hAnsi="Arial" w:cs="Arial"/>
          <w:sz w:val="20"/>
          <w:szCs w:val="20"/>
        </w:rPr>
      </w:pPr>
      <w:r w:rsidRPr="000202F5">
        <w:rPr>
          <w:rFonts w:ascii="Arial" w:hAnsi="Arial" w:cs="Arial"/>
          <w:sz w:val="20"/>
          <w:szCs w:val="20"/>
        </w:rPr>
        <w:t xml:space="preserve">      Wyniki głosowania :</w:t>
      </w:r>
    </w:p>
    <w:p w14:paraId="3B237C8E" w14:textId="77777777" w:rsidR="000202F5" w:rsidRPr="000202F5" w:rsidRDefault="000202F5" w:rsidP="000202F5">
      <w:pPr>
        <w:tabs>
          <w:tab w:val="left" w:pos="1399"/>
        </w:tabs>
        <w:ind w:left="360"/>
        <w:jc w:val="both"/>
        <w:rPr>
          <w:rFonts w:ascii="Arial" w:hAnsi="Arial" w:cs="Arial"/>
          <w:sz w:val="20"/>
          <w:szCs w:val="20"/>
        </w:rPr>
      </w:pPr>
      <w:r w:rsidRPr="000202F5">
        <w:rPr>
          <w:rFonts w:ascii="Arial" w:hAnsi="Arial" w:cs="Arial"/>
          <w:sz w:val="20"/>
          <w:szCs w:val="20"/>
        </w:rPr>
        <w:t xml:space="preserve">      głosów „za” : ..................................................</w:t>
      </w:r>
    </w:p>
    <w:p w14:paraId="5B6E319F" w14:textId="77777777" w:rsidR="000202F5" w:rsidRPr="000202F5" w:rsidRDefault="000202F5" w:rsidP="000202F5">
      <w:pPr>
        <w:tabs>
          <w:tab w:val="left" w:pos="1399"/>
        </w:tabs>
        <w:ind w:left="360"/>
        <w:jc w:val="both"/>
        <w:rPr>
          <w:rFonts w:ascii="Arial" w:hAnsi="Arial" w:cs="Arial"/>
          <w:sz w:val="20"/>
          <w:szCs w:val="20"/>
        </w:rPr>
      </w:pPr>
      <w:r w:rsidRPr="000202F5">
        <w:rPr>
          <w:rFonts w:ascii="Arial" w:hAnsi="Arial" w:cs="Arial"/>
          <w:sz w:val="20"/>
          <w:szCs w:val="20"/>
        </w:rPr>
        <w:t xml:space="preserve">      głosów „przeciw” : ...........................................</w:t>
      </w:r>
    </w:p>
    <w:p w14:paraId="2D727907" w14:textId="77777777" w:rsidR="000202F5" w:rsidRPr="000202F5" w:rsidRDefault="000202F5" w:rsidP="000202F5">
      <w:pPr>
        <w:tabs>
          <w:tab w:val="left" w:pos="1399"/>
        </w:tabs>
        <w:ind w:left="360"/>
        <w:jc w:val="both"/>
        <w:rPr>
          <w:rFonts w:ascii="Arial" w:hAnsi="Arial" w:cs="Arial"/>
          <w:sz w:val="20"/>
          <w:szCs w:val="20"/>
        </w:rPr>
      </w:pPr>
      <w:r w:rsidRPr="000202F5">
        <w:rPr>
          <w:rFonts w:ascii="Arial" w:hAnsi="Arial" w:cs="Arial"/>
          <w:sz w:val="20"/>
          <w:szCs w:val="20"/>
        </w:rPr>
        <w:t xml:space="preserve">      głosów „wstrzymujących się” :.............................</w:t>
      </w:r>
    </w:p>
    <w:p w14:paraId="1B99DA56" w14:textId="77777777" w:rsidR="000202F5" w:rsidRPr="000202F5" w:rsidRDefault="000202F5" w:rsidP="000202F5">
      <w:pPr>
        <w:tabs>
          <w:tab w:val="left" w:pos="1399"/>
        </w:tabs>
        <w:ind w:left="360"/>
        <w:jc w:val="both"/>
        <w:rPr>
          <w:rFonts w:ascii="Arial" w:hAnsi="Arial" w:cs="Arial"/>
          <w:sz w:val="20"/>
          <w:szCs w:val="20"/>
        </w:rPr>
      </w:pPr>
    </w:p>
    <w:p w14:paraId="7859D215" w14:textId="77777777" w:rsidR="000202F5" w:rsidRPr="000202F5" w:rsidRDefault="000202F5" w:rsidP="000202F5">
      <w:pPr>
        <w:tabs>
          <w:tab w:val="left" w:pos="1399"/>
        </w:tabs>
        <w:ind w:left="360"/>
        <w:jc w:val="both"/>
        <w:rPr>
          <w:rFonts w:ascii="Arial" w:hAnsi="Arial" w:cs="Arial"/>
          <w:sz w:val="20"/>
          <w:szCs w:val="20"/>
        </w:rPr>
      </w:pPr>
    </w:p>
    <w:p w14:paraId="28DD5C5A" w14:textId="77777777" w:rsidR="000202F5" w:rsidRPr="000202F5" w:rsidRDefault="000202F5" w:rsidP="000202F5">
      <w:pPr>
        <w:pStyle w:val="Teksttreci20"/>
        <w:shd w:val="clear" w:color="auto" w:fill="auto"/>
        <w:spacing w:after="480" w:line="269" w:lineRule="exact"/>
        <w:ind w:right="60"/>
        <w:rPr>
          <w:rFonts w:ascii="Arial" w:hAnsi="Arial" w:cs="Arial"/>
        </w:rPr>
      </w:pPr>
      <w:r w:rsidRPr="000202F5">
        <w:rPr>
          <w:rFonts w:ascii="Arial" w:hAnsi="Arial" w:cs="Arial"/>
        </w:rPr>
        <w:t>II.</w:t>
      </w:r>
    </w:p>
    <w:p w14:paraId="4F2CB1C0" w14:textId="77777777" w:rsidR="000202F5" w:rsidRPr="000202F5" w:rsidRDefault="000202F5" w:rsidP="004B146A">
      <w:pPr>
        <w:widowControl w:val="0"/>
        <w:numPr>
          <w:ilvl w:val="0"/>
          <w:numId w:val="10"/>
        </w:numPr>
        <w:tabs>
          <w:tab w:val="left" w:pos="355"/>
        </w:tabs>
        <w:suppressAutoHyphens w:val="0"/>
        <w:spacing w:after="295" w:line="269" w:lineRule="exact"/>
        <w:ind w:left="360" w:right="20" w:hanging="360"/>
        <w:jc w:val="both"/>
        <w:rPr>
          <w:rFonts w:ascii="Arial" w:hAnsi="Arial" w:cs="Arial"/>
          <w:sz w:val="20"/>
          <w:szCs w:val="20"/>
        </w:rPr>
      </w:pPr>
      <w:r w:rsidRPr="000202F5">
        <w:rPr>
          <w:rFonts w:ascii="Arial" w:hAnsi="Arial" w:cs="Arial"/>
          <w:sz w:val="20"/>
          <w:szCs w:val="20"/>
        </w:rPr>
        <w:t xml:space="preserve">na podstawie art.395§2 pkt.3 </w:t>
      </w:r>
      <w:proofErr w:type="spellStart"/>
      <w:r w:rsidRPr="000202F5">
        <w:rPr>
          <w:rFonts w:ascii="Arial" w:hAnsi="Arial" w:cs="Arial"/>
          <w:sz w:val="20"/>
          <w:szCs w:val="20"/>
        </w:rPr>
        <w:t>k.s.h</w:t>
      </w:r>
      <w:proofErr w:type="spellEnd"/>
      <w:r w:rsidRPr="000202F5">
        <w:rPr>
          <w:rFonts w:ascii="Arial" w:hAnsi="Arial" w:cs="Arial"/>
          <w:sz w:val="20"/>
          <w:szCs w:val="20"/>
        </w:rPr>
        <w:t xml:space="preserve"> oraz § 33.1.lit.c Statutu Spółki; Zwyczajne Walne Zgromadzenie Mo-BRUK S.A. udziela Panu Januszowi Mikuła – Przewodniczącemu Rady Nadzorczej Mo-BRUK S.A. absolutorium z wykonania obowiązków za 2015 rok.</w:t>
      </w:r>
    </w:p>
    <w:p w14:paraId="00ABF06A" w14:textId="77777777" w:rsidR="000202F5" w:rsidRPr="000202F5" w:rsidRDefault="000202F5" w:rsidP="000202F5">
      <w:pPr>
        <w:spacing w:line="269" w:lineRule="exact"/>
        <w:ind w:left="360"/>
        <w:rPr>
          <w:rFonts w:ascii="Arial" w:hAnsi="Arial" w:cs="Arial"/>
          <w:sz w:val="20"/>
          <w:szCs w:val="20"/>
        </w:rPr>
      </w:pPr>
      <w:r w:rsidRPr="000202F5">
        <w:rPr>
          <w:rFonts w:ascii="Arial" w:hAnsi="Arial" w:cs="Arial"/>
          <w:sz w:val="20"/>
          <w:szCs w:val="20"/>
        </w:rPr>
        <w:t>Wyniki głosowania :</w:t>
      </w:r>
    </w:p>
    <w:p w14:paraId="5F32C7EE" w14:textId="77777777" w:rsidR="000202F5" w:rsidRPr="000202F5" w:rsidRDefault="000202F5" w:rsidP="000202F5">
      <w:pPr>
        <w:tabs>
          <w:tab w:val="left" w:leader="dot" w:pos="4634"/>
        </w:tabs>
        <w:spacing w:line="269" w:lineRule="exact"/>
        <w:ind w:left="660"/>
        <w:rPr>
          <w:rFonts w:ascii="Arial" w:hAnsi="Arial" w:cs="Arial"/>
          <w:sz w:val="20"/>
          <w:szCs w:val="20"/>
        </w:rPr>
      </w:pPr>
      <w:r w:rsidRPr="000202F5">
        <w:rPr>
          <w:rFonts w:ascii="Arial" w:hAnsi="Arial" w:cs="Arial"/>
          <w:sz w:val="20"/>
          <w:szCs w:val="20"/>
        </w:rPr>
        <w:t>głosów „za" :</w:t>
      </w:r>
      <w:r w:rsidRPr="000202F5">
        <w:rPr>
          <w:rFonts w:ascii="Arial" w:hAnsi="Arial" w:cs="Arial"/>
          <w:sz w:val="20"/>
          <w:szCs w:val="20"/>
        </w:rPr>
        <w:tab/>
      </w:r>
    </w:p>
    <w:p w14:paraId="3A2CE2DC" w14:textId="77777777" w:rsidR="000202F5" w:rsidRPr="000202F5" w:rsidRDefault="000202F5" w:rsidP="000202F5">
      <w:pPr>
        <w:tabs>
          <w:tab w:val="left" w:leader="dot" w:pos="4740"/>
        </w:tabs>
        <w:spacing w:line="269" w:lineRule="exact"/>
        <w:ind w:left="660"/>
        <w:rPr>
          <w:rFonts w:ascii="Arial" w:hAnsi="Arial" w:cs="Arial"/>
          <w:sz w:val="20"/>
          <w:szCs w:val="20"/>
        </w:rPr>
      </w:pPr>
      <w:r w:rsidRPr="000202F5">
        <w:rPr>
          <w:rFonts w:ascii="Arial" w:hAnsi="Arial" w:cs="Arial"/>
          <w:sz w:val="20"/>
          <w:szCs w:val="20"/>
        </w:rPr>
        <w:t>głosów „przeciw" :</w:t>
      </w:r>
      <w:r w:rsidRPr="000202F5">
        <w:rPr>
          <w:rFonts w:ascii="Arial" w:hAnsi="Arial" w:cs="Arial"/>
          <w:sz w:val="20"/>
          <w:szCs w:val="20"/>
        </w:rPr>
        <w:tab/>
      </w:r>
    </w:p>
    <w:p w14:paraId="6707D85A" w14:textId="77777777" w:rsidR="000202F5" w:rsidRPr="000202F5" w:rsidRDefault="000202F5" w:rsidP="000202F5">
      <w:pPr>
        <w:tabs>
          <w:tab w:val="left" w:leader="dot" w:pos="4764"/>
        </w:tabs>
        <w:spacing w:after="480" w:line="269" w:lineRule="exact"/>
        <w:ind w:left="660"/>
        <w:rPr>
          <w:rFonts w:ascii="Arial" w:hAnsi="Arial" w:cs="Arial"/>
          <w:sz w:val="20"/>
          <w:szCs w:val="20"/>
        </w:rPr>
      </w:pPr>
      <w:r w:rsidRPr="000202F5">
        <w:rPr>
          <w:rFonts w:ascii="Arial" w:hAnsi="Arial" w:cs="Arial"/>
          <w:sz w:val="20"/>
          <w:szCs w:val="20"/>
        </w:rPr>
        <w:t>głosów „wstrzymujących się” :</w:t>
      </w:r>
      <w:r w:rsidRPr="000202F5">
        <w:rPr>
          <w:rFonts w:ascii="Arial" w:hAnsi="Arial" w:cs="Arial"/>
          <w:sz w:val="20"/>
          <w:szCs w:val="20"/>
        </w:rPr>
        <w:tab/>
      </w:r>
    </w:p>
    <w:p w14:paraId="3303EB02" w14:textId="77777777" w:rsidR="000202F5" w:rsidRPr="000202F5" w:rsidRDefault="000202F5" w:rsidP="004B146A">
      <w:pPr>
        <w:widowControl w:val="0"/>
        <w:numPr>
          <w:ilvl w:val="0"/>
          <w:numId w:val="10"/>
        </w:numPr>
        <w:tabs>
          <w:tab w:val="left" w:pos="355"/>
        </w:tabs>
        <w:suppressAutoHyphens w:val="0"/>
        <w:spacing w:after="295" w:line="269" w:lineRule="exact"/>
        <w:ind w:left="360" w:right="20" w:hanging="360"/>
        <w:jc w:val="both"/>
        <w:rPr>
          <w:rFonts w:ascii="Arial" w:hAnsi="Arial" w:cs="Arial"/>
          <w:sz w:val="20"/>
          <w:szCs w:val="20"/>
        </w:rPr>
      </w:pPr>
      <w:r w:rsidRPr="000202F5">
        <w:rPr>
          <w:rFonts w:ascii="Arial" w:hAnsi="Arial" w:cs="Arial"/>
          <w:sz w:val="20"/>
          <w:szCs w:val="20"/>
        </w:rPr>
        <w:t xml:space="preserve">na podstawie art.395§2 pkt.3 </w:t>
      </w:r>
      <w:proofErr w:type="spellStart"/>
      <w:r w:rsidRPr="000202F5">
        <w:rPr>
          <w:rFonts w:ascii="Arial" w:hAnsi="Arial" w:cs="Arial"/>
          <w:sz w:val="20"/>
          <w:szCs w:val="20"/>
        </w:rPr>
        <w:t>k.s.h</w:t>
      </w:r>
      <w:proofErr w:type="spellEnd"/>
      <w:r w:rsidRPr="000202F5">
        <w:rPr>
          <w:rFonts w:ascii="Arial" w:hAnsi="Arial" w:cs="Arial"/>
          <w:sz w:val="20"/>
          <w:szCs w:val="20"/>
        </w:rPr>
        <w:t xml:space="preserve"> oraz § 33.1.lit.c Statutu Spółki; Zwyczajne Walne Zgromadzenie Mo-BRUK S.A. udziela Panu Konradowi Turzańskiemu – Członkowi Rady Nadzorczej Mo-BRUK S.A. absolutorium z wykonania obowiązków za 2015 rok. </w:t>
      </w:r>
    </w:p>
    <w:p w14:paraId="385B7E4C" w14:textId="77777777" w:rsidR="000202F5" w:rsidRPr="000202F5" w:rsidRDefault="000202F5" w:rsidP="000202F5">
      <w:pPr>
        <w:tabs>
          <w:tab w:val="left" w:pos="355"/>
        </w:tabs>
        <w:spacing w:after="295" w:line="269" w:lineRule="exact"/>
        <w:ind w:left="360" w:right="20"/>
        <w:jc w:val="both"/>
        <w:rPr>
          <w:rFonts w:ascii="Arial" w:hAnsi="Arial" w:cs="Arial"/>
          <w:sz w:val="20"/>
          <w:szCs w:val="20"/>
        </w:rPr>
      </w:pPr>
      <w:r w:rsidRPr="000202F5">
        <w:rPr>
          <w:rFonts w:ascii="Arial" w:hAnsi="Arial" w:cs="Arial"/>
          <w:sz w:val="20"/>
          <w:szCs w:val="20"/>
        </w:rPr>
        <w:t>Wyniki głosowania :</w:t>
      </w:r>
    </w:p>
    <w:p w14:paraId="290909E5" w14:textId="77777777" w:rsidR="000202F5" w:rsidRPr="000202F5" w:rsidRDefault="000202F5" w:rsidP="000202F5">
      <w:pPr>
        <w:tabs>
          <w:tab w:val="left" w:leader="dot" w:pos="4634"/>
        </w:tabs>
        <w:spacing w:line="269" w:lineRule="exact"/>
        <w:ind w:left="660"/>
        <w:rPr>
          <w:rFonts w:ascii="Arial" w:hAnsi="Arial" w:cs="Arial"/>
          <w:sz w:val="20"/>
          <w:szCs w:val="20"/>
        </w:rPr>
      </w:pPr>
      <w:r w:rsidRPr="000202F5">
        <w:rPr>
          <w:rFonts w:ascii="Arial" w:hAnsi="Arial" w:cs="Arial"/>
          <w:sz w:val="20"/>
          <w:szCs w:val="20"/>
        </w:rPr>
        <w:t>głosów „za" :</w:t>
      </w:r>
      <w:r w:rsidRPr="000202F5">
        <w:rPr>
          <w:rFonts w:ascii="Arial" w:hAnsi="Arial" w:cs="Arial"/>
          <w:sz w:val="20"/>
          <w:szCs w:val="20"/>
        </w:rPr>
        <w:tab/>
      </w:r>
    </w:p>
    <w:p w14:paraId="5ACD5953" w14:textId="77777777" w:rsidR="000202F5" w:rsidRPr="000202F5" w:rsidRDefault="000202F5" w:rsidP="000202F5">
      <w:pPr>
        <w:tabs>
          <w:tab w:val="left" w:leader="dot" w:pos="4740"/>
        </w:tabs>
        <w:spacing w:line="269" w:lineRule="exact"/>
        <w:ind w:left="660"/>
        <w:rPr>
          <w:rFonts w:ascii="Arial" w:hAnsi="Arial" w:cs="Arial"/>
          <w:sz w:val="20"/>
          <w:szCs w:val="20"/>
        </w:rPr>
      </w:pPr>
      <w:r w:rsidRPr="000202F5">
        <w:rPr>
          <w:rFonts w:ascii="Arial" w:hAnsi="Arial" w:cs="Arial"/>
          <w:sz w:val="20"/>
          <w:szCs w:val="20"/>
        </w:rPr>
        <w:t>głosów „przeciw" :</w:t>
      </w:r>
      <w:r w:rsidRPr="000202F5">
        <w:rPr>
          <w:rFonts w:ascii="Arial" w:hAnsi="Arial" w:cs="Arial"/>
          <w:sz w:val="20"/>
          <w:szCs w:val="20"/>
        </w:rPr>
        <w:tab/>
      </w:r>
    </w:p>
    <w:p w14:paraId="12E8BBC4" w14:textId="77777777" w:rsidR="000202F5" w:rsidRPr="000202F5" w:rsidRDefault="000202F5" w:rsidP="000202F5">
      <w:pPr>
        <w:tabs>
          <w:tab w:val="left" w:leader="dot" w:pos="4769"/>
        </w:tabs>
        <w:spacing w:after="240" w:line="269" w:lineRule="exact"/>
        <w:ind w:left="660"/>
        <w:rPr>
          <w:rFonts w:ascii="Arial" w:hAnsi="Arial" w:cs="Arial"/>
          <w:sz w:val="20"/>
          <w:szCs w:val="20"/>
        </w:rPr>
      </w:pPr>
      <w:r w:rsidRPr="000202F5">
        <w:rPr>
          <w:rFonts w:ascii="Arial" w:hAnsi="Arial" w:cs="Arial"/>
          <w:sz w:val="20"/>
          <w:szCs w:val="20"/>
        </w:rPr>
        <w:t>głosów „wstrzymujących się” :</w:t>
      </w:r>
      <w:r w:rsidRPr="000202F5">
        <w:rPr>
          <w:rFonts w:ascii="Arial" w:hAnsi="Arial" w:cs="Arial"/>
          <w:sz w:val="20"/>
          <w:szCs w:val="20"/>
        </w:rPr>
        <w:tab/>
      </w:r>
    </w:p>
    <w:p w14:paraId="0578164A" w14:textId="77777777" w:rsidR="000202F5" w:rsidRPr="000202F5" w:rsidRDefault="000202F5" w:rsidP="004B146A">
      <w:pPr>
        <w:widowControl w:val="0"/>
        <w:numPr>
          <w:ilvl w:val="0"/>
          <w:numId w:val="10"/>
        </w:numPr>
        <w:tabs>
          <w:tab w:val="left" w:pos="355"/>
        </w:tabs>
        <w:suppressAutoHyphens w:val="0"/>
        <w:spacing w:after="295" w:line="269" w:lineRule="exact"/>
        <w:ind w:left="360" w:right="20" w:hanging="360"/>
        <w:jc w:val="both"/>
        <w:rPr>
          <w:rFonts w:ascii="Arial" w:hAnsi="Arial" w:cs="Arial"/>
          <w:sz w:val="20"/>
          <w:szCs w:val="20"/>
        </w:rPr>
      </w:pPr>
      <w:r w:rsidRPr="000202F5">
        <w:rPr>
          <w:rFonts w:ascii="Arial" w:hAnsi="Arial" w:cs="Arial"/>
          <w:sz w:val="20"/>
          <w:szCs w:val="20"/>
        </w:rPr>
        <w:lastRenderedPageBreak/>
        <w:t xml:space="preserve">na podstawie art.395§2 pkt.3 </w:t>
      </w:r>
      <w:proofErr w:type="spellStart"/>
      <w:r w:rsidRPr="000202F5">
        <w:rPr>
          <w:rFonts w:ascii="Arial" w:hAnsi="Arial" w:cs="Arial"/>
          <w:sz w:val="20"/>
          <w:szCs w:val="20"/>
        </w:rPr>
        <w:t>k.s.h</w:t>
      </w:r>
      <w:proofErr w:type="spellEnd"/>
      <w:r w:rsidRPr="000202F5">
        <w:rPr>
          <w:rFonts w:ascii="Arial" w:hAnsi="Arial" w:cs="Arial"/>
          <w:sz w:val="20"/>
          <w:szCs w:val="20"/>
        </w:rPr>
        <w:t xml:space="preserve"> oraz § 33.1.lit.c Statutu Spółki; Zwyczajne Walne Zgromadzenie Mo-BRUK S.A. udziela Panu Janowi Basta – Członkowi Rady Nadzorczej </w:t>
      </w:r>
      <w:r w:rsidRPr="000202F5">
        <w:rPr>
          <w:rFonts w:ascii="Arial" w:hAnsi="Arial" w:cs="Arial"/>
          <w:sz w:val="20"/>
          <w:szCs w:val="20"/>
        </w:rPr>
        <w:br/>
        <w:t xml:space="preserve">Mo-BRUK S.A. absolutorium z wykonania obowiązków za 2015 rok. </w:t>
      </w:r>
    </w:p>
    <w:p w14:paraId="6AFBBE51" w14:textId="77777777" w:rsidR="000202F5" w:rsidRPr="000202F5" w:rsidRDefault="000202F5" w:rsidP="000202F5">
      <w:pPr>
        <w:spacing w:line="269" w:lineRule="exact"/>
        <w:ind w:left="660"/>
        <w:rPr>
          <w:rFonts w:ascii="Arial" w:hAnsi="Arial" w:cs="Arial"/>
          <w:sz w:val="20"/>
          <w:szCs w:val="20"/>
        </w:rPr>
      </w:pPr>
      <w:r w:rsidRPr="000202F5">
        <w:rPr>
          <w:rFonts w:ascii="Arial" w:hAnsi="Arial" w:cs="Arial"/>
          <w:sz w:val="20"/>
          <w:szCs w:val="20"/>
        </w:rPr>
        <w:t>Wyniki głosowania :</w:t>
      </w:r>
    </w:p>
    <w:p w14:paraId="56C1146C" w14:textId="77777777" w:rsidR="000202F5" w:rsidRPr="000202F5" w:rsidRDefault="000202F5" w:rsidP="000202F5">
      <w:pPr>
        <w:tabs>
          <w:tab w:val="left" w:leader="dot" w:pos="4634"/>
        </w:tabs>
        <w:spacing w:line="269" w:lineRule="exact"/>
        <w:ind w:left="660"/>
        <w:rPr>
          <w:rFonts w:ascii="Arial" w:hAnsi="Arial" w:cs="Arial"/>
          <w:sz w:val="20"/>
          <w:szCs w:val="20"/>
        </w:rPr>
      </w:pPr>
      <w:r w:rsidRPr="000202F5">
        <w:rPr>
          <w:rFonts w:ascii="Arial" w:hAnsi="Arial" w:cs="Arial"/>
          <w:sz w:val="20"/>
          <w:szCs w:val="20"/>
        </w:rPr>
        <w:t>głosów „za" :</w:t>
      </w:r>
      <w:r w:rsidRPr="000202F5">
        <w:rPr>
          <w:rFonts w:ascii="Arial" w:hAnsi="Arial" w:cs="Arial"/>
          <w:sz w:val="20"/>
          <w:szCs w:val="20"/>
        </w:rPr>
        <w:tab/>
      </w:r>
    </w:p>
    <w:p w14:paraId="48395BC2" w14:textId="77777777" w:rsidR="000202F5" w:rsidRPr="000202F5" w:rsidRDefault="000202F5" w:rsidP="000202F5">
      <w:pPr>
        <w:tabs>
          <w:tab w:val="left" w:leader="dot" w:pos="4740"/>
        </w:tabs>
        <w:spacing w:line="269" w:lineRule="exact"/>
        <w:ind w:left="660"/>
        <w:rPr>
          <w:rFonts w:ascii="Arial" w:hAnsi="Arial" w:cs="Arial"/>
          <w:sz w:val="20"/>
          <w:szCs w:val="20"/>
        </w:rPr>
      </w:pPr>
      <w:r w:rsidRPr="000202F5">
        <w:rPr>
          <w:rFonts w:ascii="Arial" w:hAnsi="Arial" w:cs="Arial"/>
          <w:sz w:val="20"/>
          <w:szCs w:val="20"/>
        </w:rPr>
        <w:t>głosów „przeciw" :</w:t>
      </w:r>
      <w:r w:rsidRPr="000202F5">
        <w:rPr>
          <w:rFonts w:ascii="Arial" w:hAnsi="Arial" w:cs="Arial"/>
          <w:sz w:val="20"/>
          <w:szCs w:val="20"/>
        </w:rPr>
        <w:tab/>
      </w:r>
    </w:p>
    <w:p w14:paraId="5B820A3A" w14:textId="77777777" w:rsidR="000202F5" w:rsidRPr="000202F5" w:rsidRDefault="000202F5" w:rsidP="000202F5">
      <w:pPr>
        <w:tabs>
          <w:tab w:val="left" w:leader="dot" w:pos="4769"/>
        </w:tabs>
        <w:spacing w:line="269" w:lineRule="exact"/>
        <w:ind w:left="660"/>
        <w:rPr>
          <w:rFonts w:ascii="Arial" w:hAnsi="Arial" w:cs="Arial"/>
          <w:sz w:val="20"/>
          <w:szCs w:val="20"/>
        </w:rPr>
      </w:pPr>
      <w:r w:rsidRPr="000202F5">
        <w:rPr>
          <w:rFonts w:ascii="Arial" w:hAnsi="Arial" w:cs="Arial"/>
          <w:sz w:val="20"/>
          <w:szCs w:val="20"/>
        </w:rPr>
        <w:t>głosów „wstrzymujących się” :</w:t>
      </w:r>
      <w:r w:rsidRPr="000202F5">
        <w:rPr>
          <w:rFonts w:ascii="Arial" w:hAnsi="Arial" w:cs="Arial"/>
          <w:sz w:val="20"/>
          <w:szCs w:val="20"/>
        </w:rPr>
        <w:tab/>
      </w:r>
    </w:p>
    <w:p w14:paraId="26CF2A5D" w14:textId="77777777" w:rsidR="000202F5" w:rsidRPr="000202F5" w:rsidRDefault="000202F5" w:rsidP="000202F5">
      <w:pPr>
        <w:spacing w:line="269" w:lineRule="exact"/>
        <w:rPr>
          <w:rFonts w:ascii="Arial" w:hAnsi="Arial" w:cs="Arial"/>
          <w:sz w:val="20"/>
          <w:szCs w:val="20"/>
        </w:rPr>
      </w:pPr>
    </w:p>
    <w:p w14:paraId="7498FCB6" w14:textId="77777777" w:rsidR="000202F5" w:rsidRPr="000202F5" w:rsidRDefault="000202F5" w:rsidP="004B146A">
      <w:pPr>
        <w:widowControl w:val="0"/>
        <w:numPr>
          <w:ilvl w:val="0"/>
          <w:numId w:val="10"/>
        </w:numPr>
        <w:tabs>
          <w:tab w:val="left" w:pos="355"/>
        </w:tabs>
        <w:suppressAutoHyphens w:val="0"/>
        <w:spacing w:after="295" w:line="269" w:lineRule="exact"/>
        <w:ind w:left="400" w:right="20"/>
        <w:rPr>
          <w:rFonts w:ascii="Arial" w:hAnsi="Arial" w:cs="Arial"/>
          <w:sz w:val="20"/>
          <w:szCs w:val="20"/>
        </w:rPr>
      </w:pPr>
      <w:r w:rsidRPr="000202F5">
        <w:rPr>
          <w:rFonts w:ascii="Arial" w:hAnsi="Arial" w:cs="Arial"/>
          <w:sz w:val="20"/>
          <w:szCs w:val="20"/>
        </w:rPr>
        <w:t xml:space="preserve">na podstawie art.395§2 pkt.3 </w:t>
      </w:r>
      <w:proofErr w:type="spellStart"/>
      <w:r w:rsidRPr="000202F5">
        <w:rPr>
          <w:rFonts w:ascii="Arial" w:hAnsi="Arial" w:cs="Arial"/>
          <w:sz w:val="20"/>
          <w:szCs w:val="20"/>
        </w:rPr>
        <w:t>k.s.h</w:t>
      </w:r>
      <w:proofErr w:type="spellEnd"/>
      <w:r w:rsidRPr="000202F5">
        <w:rPr>
          <w:rFonts w:ascii="Arial" w:hAnsi="Arial" w:cs="Arial"/>
          <w:sz w:val="20"/>
          <w:szCs w:val="20"/>
        </w:rPr>
        <w:t xml:space="preserve"> oraz § 33.1.lit.c Statutu Spółki; Zwyczajne Walne Zgromadzenie Mo-BRUK S.A. udziela Panu Kazimierzowi Janik – Członkowi Rady Nadzorczej Mo-BRUK S.A. absolutorium z wykonania obowiązków za 2015 rok. </w:t>
      </w:r>
    </w:p>
    <w:p w14:paraId="2C23C489" w14:textId="77777777" w:rsidR="000202F5" w:rsidRPr="000202F5" w:rsidRDefault="000202F5" w:rsidP="000202F5">
      <w:pPr>
        <w:spacing w:line="269" w:lineRule="exact"/>
        <w:ind w:left="400" w:firstLine="280"/>
        <w:rPr>
          <w:rFonts w:ascii="Arial" w:hAnsi="Arial" w:cs="Arial"/>
          <w:sz w:val="20"/>
          <w:szCs w:val="20"/>
        </w:rPr>
      </w:pPr>
      <w:r w:rsidRPr="000202F5">
        <w:rPr>
          <w:rFonts w:ascii="Arial" w:hAnsi="Arial" w:cs="Arial"/>
          <w:sz w:val="20"/>
          <w:szCs w:val="20"/>
        </w:rPr>
        <w:t>Wyniki głosowania :</w:t>
      </w:r>
    </w:p>
    <w:p w14:paraId="73377D54" w14:textId="77777777" w:rsidR="000202F5" w:rsidRPr="000202F5" w:rsidRDefault="000202F5" w:rsidP="000202F5">
      <w:pPr>
        <w:tabs>
          <w:tab w:val="left" w:leader="dot" w:pos="3877"/>
        </w:tabs>
        <w:spacing w:line="269" w:lineRule="exact"/>
        <w:ind w:left="680"/>
        <w:rPr>
          <w:rFonts w:ascii="Arial" w:hAnsi="Arial" w:cs="Arial"/>
          <w:sz w:val="20"/>
          <w:szCs w:val="20"/>
        </w:rPr>
      </w:pPr>
      <w:r w:rsidRPr="000202F5">
        <w:rPr>
          <w:rFonts w:ascii="Arial" w:hAnsi="Arial" w:cs="Arial"/>
          <w:sz w:val="20"/>
          <w:szCs w:val="20"/>
        </w:rPr>
        <w:t>głosów „za" :</w:t>
      </w:r>
      <w:r w:rsidRPr="000202F5">
        <w:rPr>
          <w:rFonts w:ascii="Arial" w:hAnsi="Arial" w:cs="Arial"/>
          <w:sz w:val="20"/>
          <w:szCs w:val="20"/>
        </w:rPr>
        <w:tab/>
      </w:r>
    </w:p>
    <w:p w14:paraId="32CFFD3F" w14:textId="77777777" w:rsidR="000202F5" w:rsidRPr="000202F5" w:rsidRDefault="000202F5" w:rsidP="000202F5">
      <w:pPr>
        <w:tabs>
          <w:tab w:val="left" w:leader="dot" w:pos="3872"/>
        </w:tabs>
        <w:spacing w:line="269" w:lineRule="exact"/>
        <w:ind w:left="680"/>
        <w:rPr>
          <w:rFonts w:ascii="Arial" w:hAnsi="Arial" w:cs="Arial"/>
          <w:sz w:val="20"/>
          <w:szCs w:val="20"/>
        </w:rPr>
      </w:pPr>
      <w:r w:rsidRPr="000202F5">
        <w:rPr>
          <w:rFonts w:ascii="Arial" w:hAnsi="Arial" w:cs="Arial"/>
          <w:sz w:val="20"/>
          <w:szCs w:val="20"/>
        </w:rPr>
        <w:t>głosów „przeciw" :</w:t>
      </w:r>
      <w:r w:rsidRPr="000202F5">
        <w:rPr>
          <w:rFonts w:ascii="Arial" w:hAnsi="Arial" w:cs="Arial"/>
          <w:sz w:val="20"/>
          <w:szCs w:val="20"/>
        </w:rPr>
        <w:tab/>
      </w:r>
    </w:p>
    <w:p w14:paraId="70332BEE" w14:textId="77777777" w:rsidR="000202F5" w:rsidRPr="000202F5" w:rsidRDefault="000202F5" w:rsidP="000202F5">
      <w:pPr>
        <w:tabs>
          <w:tab w:val="left" w:leader="dot" w:pos="3954"/>
        </w:tabs>
        <w:spacing w:after="295" w:line="269" w:lineRule="exact"/>
        <w:ind w:left="680"/>
        <w:rPr>
          <w:rFonts w:ascii="Arial" w:hAnsi="Arial" w:cs="Arial"/>
          <w:sz w:val="20"/>
          <w:szCs w:val="20"/>
        </w:rPr>
      </w:pPr>
      <w:r w:rsidRPr="000202F5">
        <w:rPr>
          <w:rFonts w:ascii="Arial" w:hAnsi="Arial" w:cs="Arial"/>
          <w:sz w:val="20"/>
          <w:szCs w:val="20"/>
        </w:rPr>
        <w:t>głosów „wstrzymujących się” :</w:t>
      </w:r>
      <w:r w:rsidRPr="000202F5">
        <w:rPr>
          <w:rFonts w:ascii="Arial" w:hAnsi="Arial" w:cs="Arial"/>
          <w:sz w:val="20"/>
          <w:szCs w:val="20"/>
        </w:rPr>
        <w:tab/>
      </w:r>
    </w:p>
    <w:p w14:paraId="762945B0" w14:textId="77777777" w:rsidR="000202F5" w:rsidRPr="000202F5" w:rsidRDefault="000202F5" w:rsidP="004B146A">
      <w:pPr>
        <w:widowControl w:val="0"/>
        <w:numPr>
          <w:ilvl w:val="0"/>
          <w:numId w:val="10"/>
        </w:numPr>
        <w:tabs>
          <w:tab w:val="left" w:pos="355"/>
        </w:tabs>
        <w:suppressAutoHyphens w:val="0"/>
        <w:spacing w:after="295" w:line="269" w:lineRule="exact"/>
        <w:ind w:left="360" w:right="20" w:hanging="360"/>
        <w:jc w:val="both"/>
        <w:rPr>
          <w:rFonts w:ascii="Arial" w:hAnsi="Arial" w:cs="Arial"/>
          <w:sz w:val="20"/>
          <w:szCs w:val="20"/>
        </w:rPr>
      </w:pPr>
      <w:r w:rsidRPr="000202F5">
        <w:rPr>
          <w:rFonts w:ascii="Arial" w:hAnsi="Arial" w:cs="Arial"/>
          <w:sz w:val="20"/>
          <w:szCs w:val="20"/>
        </w:rPr>
        <w:t xml:space="preserve">na podstawie art.395§2 pkt.3 </w:t>
      </w:r>
      <w:proofErr w:type="spellStart"/>
      <w:r w:rsidRPr="000202F5">
        <w:rPr>
          <w:rFonts w:ascii="Arial" w:hAnsi="Arial" w:cs="Arial"/>
          <w:sz w:val="20"/>
          <w:szCs w:val="20"/>
        </w:rPr>
        <w:t>k.s.h</w:t>
      </w:r>
      <w:proofErr w:type="spellEnd"/>
      <w:r w:rsidRPr="000202F5">
        <w:rPr>
          <w:rFonts w:ascii="Arial" w:hAnsi="Arial" w:cs="Arial"/>
          <w:sz w:val="20"/>
          <w:szCs w:val="20"/>
        </w:rPr>
        <w:t xml:space="preserve"> oraz § 33.1.lit.c Statutu Spółki; Zwyczajne Walne Zgromadzenie Mo-BRUK S.A. udziela Panu Piotrowi Pietrzak – Członkowi Rady Nadzorczej Mo-BRUK S.A. absolutorium z wykonania obowiązków za 2015 rok. </w:t>
      </w:r>
    </w:p>
    <w:p w14:paraId="28637770" w14:textId="77777777" w:rsidR="000202F5" w:rsidRPr="000202F5" w:rsidRDefault="000202F5" w:rsidP="000202F5">
      <w:pPr>
        <w:tabs>
          <w:tab w:val="left" w:leader="dot" w:pos="3954"/>
        </w:tabs>
        <w:spacing w:after="295" w:line="269" w:lineRule="exact"/>
        <w:ind w:left="680"/>
        <w:rPr>
          <w:rFonts w:ascii="Arial" w:hAnsi="Arial" w:cs="Arial"/>
          <w:sz w:val="20"/>
          <w:szCs w:val="20"/>
        </w:rPr>
      </w:pPr>
      <w:r w:rsidRPr="000202F5">
        <w:rPr>
          <w:rFonts w:ascii="Arial" w:hAnsi="Arial" w:cs="Arial"/>
          <w:sz w:val="20"/>
          <w:szCs w:val="20"/>
        </w:rPr>
        <w:t>Wyniki głosowania :</w:t>
      </w:r>
      <w:r w:rsidRPr="000202F5">
        <w:rPr>
          <w:rFonts w:ascii="Arial" w:hAnsi="Arial" w:cs="Arial"/>
          <w:sz w:val="20"/>
          <w:szCs w:val="20"/>
        </w:rPr>
        <w:br/>
        <w:t>głosów „za" :</w:t>
      </w:r>
      <w:r w:rsidRPr="000202F5">
        <w:rPr>
          <w:rFonts w:ascii="Arial" w:hAnsi="Arial" w:cs="Arial"/>
          <w:sz w:val="20"/>
          <w:szCs w:val="20"/>
        </w:rPr>
        <w:tab/>
      </w:r>
      <w:r w:rsidRPr="000202F5">
        <w:rPr>
          <w:rFonts w:ascii="Arial" w:hAnsi="Arial" w:cs="Arial"/>
          <w:sz w:val="20"/>
          <w:szCs w:val="20"/>
        </w:rPr>
        <w:br/>
        <w:t>głosów „przeciw" :</w:t>
      </w:r>
      <w:r w:rsidRPr="000202F5">
        <w:rPr>
          <w:rFonts w:ascii="Arial" w:hAnsi="Arial" w:cs="Arial"/>
          <w:sz w:val="20"/>
          <w:szCs w:val="20"/>
        </w:rPr>
        <w:tab/>
      </w:r>
      <w:r w:rsidRPr="000202F5">
        <w:rPr>
          <w:rFonts w:ascii="Arial" w:hAnsi="Arial" w:cs="Arial"/>
          <w:sz w:val="20"/>
          <w:szCs w:val="20"/>
        </w:rPr>
        <w:br/>
        <w:t>głosów „wstrzymujących się” :</w:t>
      </w:r>
      <w:r w:rsidRPr="000202F5">
        <w:rPr>
          <w:rFonts w:ascii="Arial" w:hAnsi="Arial" w:cs="Arial"/>
          <w:sz w:val="20"/>
          <w:szCs w:val="20"/>
        </w:rPr>
        <w:tab/>
      </w:r>
    </w:p>
    <w:p w14:paraId="0AE9B8F7" w14:textId="77777777" w:rsidR="000202F5" w:rsidRDefault="000202F5" w:rsidP="000202F5">
      <w:pPr>
        <w:spacing w:after="1043" w:line="200" w:lineRule="exact"/>
        <w:ind w:left="40"/>
        <w:rPr>
          <w:rFonts w:ascii="Arial" w:hAnsi="Arial" w:cs="Arial"/>
          <w:sz w:val="20"/>
          <w:szCs w:val="20"/>
        </w:rPr>
      </w:pPr>
      <w:r w:rsidRPr="000202F5">
        <w:rPr>
          <w:rFonts w:ascii="Arial" w:hAnsi="Arial" w:cs="Arial"/>
          <w:sz w:val="20"/>
          <w:szCs w:val="20"/>
        </w:rPr>
        <w:t>Uchwała wchodzi w życie z dniem podjęcia.</w:t>
      </w:r>
    </w:p>
    <w:p w14:paraId="436994D3" w14:textId="77777777" w:rsidR="000202F5" w:rsidRPr="000202F5" w:rsidRDefault="000202F5" w:rsidP="000202F5">
      <w:pPr>
        <w:spacing w:after="284" w:line="280" w:lineRule="atLeast"/>
        <w:rPr>
          <w:rFonts w:ascii="Arial" w:hAnsi="Arial" w:cs="Arial"/>
          <w:b/>
          <w:sz w:val="20"/>
          <w:szCs w:val="20"/>
        </w:rPr>
      </w:pPr>
      <w:r w:rsidRPr="000202F5">
        <w:rPr>
          <w:rFonts w:ascii="Arial" w:hAnsi="Arial" w:cs="Arial"/>
          <w:b/>
          <w:sz w:val="20"/>
          <w:szCs w:val="20"/>
        </w:rPr>
        <w:t>Instrukcja do głosowania dla Pełnomocnika nad uchwałą:</w:t>
      </w:r>
    </w:p>
    <w:p w14:paraId="447F4C3A" w14:textId="77777777" w:rsidR="000202F5" w:rsidRPr="000202F5" w:rsidRDefault="000202F5" w:rsidP="004B146A">
      <w:pPr>
        <w:pStyle w:val="Nagwek1"/>
        <w:numPr>
          <w:ilvl w:val="0"/>
          <w:numId w:val="8"/>
        </w:numPr>
        <w:tabs>
          <w:tab w:val="left" w:pos="0"/>
        </w:tabs>
        <w:spacing w:after="284" w:line="280" w:lineRule="atLeast"/>
        <w:rPr>
          <w:rFonts w:ascii="Arial" w:hAnsi="Arial" w:cs="Arial"/>
          <w:sz w:val="20"/>
          <w:szCs w:val="20"/>
        </w:rPr>
      </w:pPr>
      <w:r w:rsidRPr="000202F5">
        <w:rPr>
          <w:rFonts w:ascii="Arial" w:hAnsi="Arial" w:cs="Arial"/>
          <w:sz w:val="20"/>
          <w:szCs w:val="20"/>
        </w:rPr>
        <w:t>_________________________________________________________________________________</w:t>
      </w:r>
    </w:p>
    <w:p w14:paraId="629C2449" w14:textId="77777777" w:rsidR="000202F5" w:rsidRPr="000202F5" w:rsidRDefault="000202F5" w:rsidP="004B146A">
      <w:pPr>
        <w:pStyle w:val="Nagwek1"/>
        <w:numPr>
          <w:ilvl w:val="0"/>
          <w:numId w:val="8"/>
        </w:numPr>
        <w:tabs>
          <w:tab w:val="left" w:pos="0"/>
        </w:tabs>
        <w:spacing w:after="284" w:line="280" w:lineRule="atLeast"/>
        <w:rPr>
          <w:rFonts w:ascii="Arial" w:hAnsi="Arial" w:cs="Arial"/>
          <w:sz w:val="20"/>
          <w:szCs w:val="20"/>
        </w:rPr>
      </w:pPr>
      <w:r w:rsidRPr="000202F5">
        <w:rPr>
          <w:rFonts w:ascii="Arial" w:hAnsi="Arial" w:cs="Arial"/>
          <w:sz w:val="20"/>
          <w:szCs w:val="20"/>
        </w:rPr>
        <w:t>_________________________________________________________________________________</w:t>
      </w:r>
    </w:p>
    <w:p w14:paraId="1B28EED8" w14:textId="77777777" w:rsidR="000202F5" w:rsidRPr="000202F5" w:rsidRDefault="000202F5" w:rsidP="004B146A">
      <w:pPr>
        <w:pStyle w:val="Nagwek1"/>
        <w:numPr>
          <w:ilvl w:val="0"/>
          <w:numId w:val="8"/>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„za”</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0C5FA4A5" w14:textId="77777777" w:rsidR="000202F5" w:rsidRPr="000202F5" w:rsidRDefault="000202F5" w:rsidP="004B146A">
      <w:pPr>
        <w:pStyle w:val="Nagwek1"/>
        <w:numPr>
          <w:ilvl w:val="0"/>
          <w:numId w:val="8"/>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„przeciw”</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4C3C0F0E" w14:textId="77777777" w:rsidR="000202F5" w:rsidRPr="000202F5" w:rsidRDefault="000202F5" w:rsidP="004B146A">
      <w:pPr>
        <w:pStyle w:val="Nagwek1"/>
        <w:numPr>
          <w:ilvl w:val="0"/>
          <w:numId w:val="8"/>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„wstrzymujący się”</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371A6002" w14:textId="77777777" w:rsidR="000202F5" w:rsidRPr="000202F5" w:rsidRDefault="000202F5" w:rsidP="000202F5">
      <w:pPr>
        <w:autoSpaceDE w:val="0"/>
        <w:spacing w:after="284" w:line="280" w:lineRule="atLeast"/>
        <w:rPr>
          <w:rFonts w:ascii="Arial" w:hAnsi="Arial" w:cs="Arial"/>
          <w:i/>
          <w:sz w:val="20"/>
          <w:szCs w:val="20"/>
        </w:rPr>
      </w:pPr>
      <w:r w:rsidRPr="000202F5">
        <w:rPr>
          <w:rFonts w:ascii="Arial" w:hAnsi="Arial" w:cs="Arial"/>
          <w:i/>
          <w:sz w:val="20"/>
          <w:szCs w:val="20"/>
        </w:rPr>
        <w:t>Głosowanie poprzez zaznaczenie odpowiedniej rubryki krzyżykiem („X”)</w:t>
      </w:r>
    </w:p>
    <w:p w14:paraId="09E1F0FD" w14:textId="77777777" w:rsidR="000202F5" w:rsidRPr="000202F5" w:rsidRDefault="000202F5" w:rsidP="000202F5">
      <w:pPr>
        <w:autoSpaceDE w:val="0"/>
        <w:autoSpaceDN w:val="0"/>
        <w:adjustRightInd w:val="0"/>
        <w:spacing w:after="284" w:line="280" w:lineRule="atLeast"/>
        <w:rPr>
          <w:rFonts w:ascii="Arial" w:hAnsi="Arial" w:cs="Arial"/>
          <w:sz w:val="20"/>
          <w:szCs w:val="20"/>
        </w:rPr>
      </w:pPr>
      <w:r w:rsidRPr="000202F5">
        <w:rPr>
          <w:rFonts w:ascii="Arial" w:hAnsi="Arial" w:cs="Arial"/>
          <w:sz w:val="20"/>
          <w:szCs w:val="20"/>
        </w:rPr>
        <w:t>W przypadku głosowania przeciwko uchwale, Akcjonariusz może poniżej wyrazić sprzeciw z prośbą o wpisanie do protokołu.</w:t>
      </w:r>
    </w:p>
    <w:p w14:paraId="3BE6DF98" w14:textId="77777777" w:rsidR="000202F5" w:rsidRPr="000202F5" w:rsidRDefault="000202F5" w:rsidP="000202F5">
      <w:pPr>
        <w:spacing w:after="284" w:line="280" w:lineRule="atLeast"/>
        <w:rPr>
          <w:rFonts w:ascii="Arial" w:hAnsi="Arial" w:cs="Arial"/>
          <w:sz w:val="20"/>
          <w:szCs w:val="20"/>
          <w:vertAlign w:val="superscript"/>
        </w:rPr>
      </w:pPr>
      <w:r w:rsidRPr="000202F5">
        <w:rPr>
          <w:rFonts w:ascii="Arial" w:hAnsi="Arial" w:cs="Arial"/>
          <w:sz w:val="20"/>
          <w:szCs w:val="20"/>
        </w:rPr>
        <w:t xml:space="preserve">Zgłoszenie sprzeciwu do uchwały: TAK / NIE </w:t>
      </w:r>
      <w:r w:rsidRPr="000202F5">
        <w:rPr>
          <w:rFonts w:ascii="Arial" w:hAnsi="Arial" w:cs="Arial"/>
          <w:sz w:val="20"/>
          <w:szCs w:val="20"/>
          <w:vertAlign w:val="superscript"/>
        </w:rPr>
        <w:t>niewłaściwe skreślić</w:t>
      </w:r>
    </w:p>
    <w:p w14:paraId="231CA136" w14:textId="77777777" w:rsidR="000202F5" w:rsidRPr="000202F5" w:rsidRDefault="000202F5" w:rsidP="000202F5">
      <w:pPr>
        <w:autoSpaceDE w:val="0"/>
        <w:autoSpaceDN w:val="0"/>
        <w:adjustRightInd w:val="0"/>
        <w:spacing w:after="284" w:line="280" w:lineRule="atLeast"/>
        <w:rPr>
          <w:rFonts w:ascii="Arial" w:hAnsi="Arial" w:cs="Arial"/>
          <w:sz w:val="20"/>
          <w:szCs w:val="20"/>
        </w:rPr>
      </w:pPr>
      <w:r w:rsidRPr="000202F5">
        <w:rPr>
          <w:rFonts w:ascii="Arial" w:hAnsi="Arial" w:cs="Arial"/>
          <w:sz w:val="20"/>
          <w:szCs w:val="20"/>
        </w:rPr>
        <w:lastRenderedPageBreak/>
        <w:t>Treść sprzeciwu:</w:t>
      </w:r>
    </w:p>
    <w:p w14:paraId="1C616A0A" w14:textId="77777777" w:rsidR="000202F5" w:rsidRPr="000202F5" w:rsidRDefault="000202F5" w:rsidP="000202F5">
      <w:pPr>
        <w:spacing w:after="1043" w:line="200" w:lineRule="exact"/>
        <w:ind w:left="40"/>
        <w:rPr>
          <w:rFonts w:ascii="Arial" w:hAnsi="Arial" w:cs="Arial"/>
          <w:sz w:val="20"/>
          <w:szCs w:val="20"/>
        </w:rPr>
      </w:pPr>
      <w:r w:rsidRPr="000202F5">
        <w:rPr>
          <w:rFonts w:ascii="Arial" w:hAnsi="Arial" w:cs="Arial"/>
          <w:sz w:val="20"/>
          <w:szCs w:val="20"/>
        </w:rPr>
        <w:t>........................................................................................................................................................................................................................................................................................................................................................................................................................................................................................................................................................................................................................................................................</w:t>
      </w:r>
    </w:p>
    <w:p w14:paraId="602DB7CE" w14:textId="77777777" w:rsidR="003265EC" w:rsidRPr="00CC6707" w:rsidRDefault="003265EC" w:rsidP="003265EC">
      <w:pPr>
        <w:jc w:val="center"/>
        <w:rPr>
          <w:b/>
          <w:sz w:val="22"/>
          <w:szCs w:val="22"/>
        </w:rPr>
      </w:pPr>
      <w:r>
        <w:rPr>
          <w:b/>
          <w:sz w:val="22"/>
          <w:szCs w:val="22"/>
        </w:rPr>
        <w:t>Projekt Uchwały Nr 8/2016</w:t>
      </w:r>
    </w:p>
    <w:p w14:paraId="54F14030" w14:textId="77777777" w:rsidR="003265EC" w:rsidRDefault="003265EC" w:rsidP="003265EC">
      <w:pPr>
        <w:jc w:val="center"/>
        <w:rPr>
          <w:b/>
          <w:sz w:val="22"/>
          <w:szCs w:val="22"/>
        </w:rPr>
      </w:pPr>
      <w:r w:rsidRPr="00CC6707">
        <w:rPr>
          <w:b/>
          <w:sz w:val="22"/>
          <w:szCs w:val="22"/>
        </w:rPr>
        <w:t>Zwyczajnego Walnego Zgromadzenia Spółki</w:t>
      </w:r>
      <w:r>
        <w:rPr>
          <w:b/>
          <w:sz w:val="22"/>
          <w:szCs w:val="22"/>
        </w:rPr>
        <w:t xml:space="preserve"> </w:t>
      </w:r>
      <w:r w:rsidRPr="00CC6707">
        <w:rPr>
          <w:b/>
          <w:sz w:val="22"/>
          <w:szCs w:val="22"/>
        </w:rPr>
        <w:t xml:space="preserve">Mo-BRUK S.A., </w:t>
      </w:r>
      <w:r>
        <w:rPr>
          <w:b/>
          <w:sz w:val="22"/>
          <w:szCs w:val="22"/>
        </w:rPr>
        <w:br/>
      </w:r>
      <w:r w:rsidRPr="00CC6707">
        <w:rPr>
          <w:b/>
          <w:sz w:val="22"/>
          <w:szCs w:val="22"/>
        </w:rPr>
        <w:t xml:space="preserve">z siedzibą w </w:t>
      </w:r>
      <w:proofErr w:type="spellStart"/>
      <w:r w:rsidRPr="00CC6707">
        <w:rPr>
          <w:b/>
          <w:sz w:val="22"/>
          <w:szCs w:val="22"/>
        </w:rPr>
        <w:t>Niecwi</w:t>
      </w:r>
      <w:proofErr w:type="spellEnd"/>
      <w:r w:rsidRPr="00CC6707">
        <w:rPr>
          <w:b/>
          <w:sz w:val="22"/>
          <w:szCs w:val="22"/>
        </w:rPr>
        <w:t xml:space="preserve"> z dnia </w:t>
      </w:r>
      <w:r>
        <w:rPr>
          <w:b/>
          <w:sz w:val="22"/>
          <w:szCs w:val="22"/>
        </w:rPr>
        <w:t xml:space="preserve">28 czerwca 2016 r. </w:t>
      </w:r>
      <w:r>
        <w:rPr>
          <w:b/>
          <w:sz w:val="22"/>
          <w:szCs w:val="22"/>
        </w:rPr>
        <w:br/>
      </w:r>
      <w:r w:rsidRPr="00CC6707">
        <w:rPr>
          <w:b/>
          <w:sz w:val="22"/>
          <w:szCs w:val="22"/>
        </w:rPr>
        <w:t>w sprawie</w:t>
      </w:r>
      <w:r>
        <w:rPr>
          <w:b/>
          <w:sz w:val="22"/>
          <w:szCs w:val="22"/>
        </w:rPr>
        <w:t xml:space="preserve"> </w:t>
      </w:r>
      <w:r w:rsidRPr="00CB6B33">
        <w:rPr>
          <w:b/>
          <w:sz w:val="22"/>
        </w:rPr>
        <w:t>emisji obligacji, dematerializacji obligacji oraz wprowadzenia obligacji do obrotu w alternatywnym systemie obrotu</w:t>
      </w:r>
    </w:p>
    <w:p w14:paraId="46384FEC" w14:textId="77777777" w:rsidR="003265EC" w:rsidRDefault="003265EC" w:rsidP="003265EC">
      <w:pPr>
        <w:jc w:val="center"/>
        <w:rPr>
          <w:b/>
          <w:sz w:val="22"/>
          <w:szCs w:val="22"/>
        </w:rPr>
      </w:pPr>
    </w:p>
    <w:p w14:paraId="36E66E3B" w14:textId="77777777" w:rsidR="00341203" w:rsidRPr="00CB6B33" w:rsidRDefault="00341203" w:rsidP="00341203">
      <w:pPr>
        <w:jc w:val="both"/>
        <w:rPr>
          <w:sz w:val="22"/>
          <w:szCs w:val="22"/>
        </w:rPr>
      </w:pPr>
      <w:r w:rsidRPr="00CB6B33">
        <w:rPr>
          <w:sz w:val="22"/>
          <w:szCs w:val="22"/>
        </w:rPr>
        <w:t xml:space="preserve">Zwyczajne Walne Zgromadzenie Spółki, działając na podstawie § 33 ust. 1a lit. d Statutu Spółki, art. 393 pkt 3 Ustawy Kodeks Spółek Handlowych z 15 września 2000 r. oraz art. 2 pkt. 1 Ustawy o obligacjach z 15 stycznia 2015 r („Ustawa”). </w:t>
      </w:r>
    </w:p>
    <w:p w14:paraId="411FB0F0" w14:textId="77777777" w:rsidR="00341203" w:rsidRPr="00CB6B33" w:rsidRDefault="00341203" w:rsidP="00341203">
      <w:pPr>
        <w:jc w:val="both"/>
        <w:rPr>
          <w:sz w:val="22"/>
          <w:szCs w:val="22"/>
        </w:rPr>
      </w:pPr>
    </w:p>
    <w:p w14:paraId="77D3C96A" w14:textId="77777777" w:rsidR="00341203" w:rsidRPr="00CB6B33" w:rsidRDefault="00341203" w:rsidP="00341203">
      <w:pPr>
        <w:jc w:val="both"/>
        <w:rPr>
          <w:sz w:val="22"/>
          <w:szCs w:val="22"/>
        </w:rPr>
      </w:pPr>
      <w:r w:rsidRPr="00CB6B33">
        <w:rPr>
          <w:sz w:val="22"/>
          <w:szCs w:val="22"/>
        </w:rPr>
        <w:t xml:space="preserve">w głosowaniu jawnym, niniejszym postanawia: </w:t>
      </w:r>
    </w:p>
    <w:p w14:paraId="12E2ECBC" w14:textId="77777777" w:rsidR="00341203" w:rsidRDefault="00341203" w:rsidP="00341203">
      <w:pPr>
        <w:jc w:val="both"/>
        <w:rPr>
          <w:sz w:val="22"/>
          <w:szCs w:val="22"/>
        </w:rPr>
      </w:pPr>
    </w:p>
    <w:p w14:paraId="26A09A47" w14:textId="77777777" w:rsidR="00341203" w:rsidRPr="00CB6B33" w:rsidRDefault="00341203" w:rsidP="00341203">
      <w:pPr>
        <w:jc w:val="both"/>
        <w:rPr>
          <w:sz w:val="22"/>
          <w:szCs w:val="22"/>
        </w:rPr>
      </w:pPr>
      <w:r w:rsidRPr="00CB6B33">
        <w:rPr>
          <w:sz w:val="22"/>
          <w:szCs w:val="22"/>
        </w:rPr>
        <w:t xml:space="preserve">1. Spółka może wyemitować obligacje serii C na okaziciela na zasadach i w granicach określonych niniejszą uchwałą („Obligacje"). </w:t>
      </w:r>
    </w:p>
    <w:p w14:paraId="7A4B4F2F" w14:textId="77777777" w:rsidR="00341203" w:rsidRPr="00CB6B33" w:rsidRDefault="00341203" w:rsidP="00341203">
      <w:pPr>
        <w:jc w:val="both"/>
        <w:rPr>
          <w:sz w:val="22"/>
          <w:szCs w:val="22"/>
        </w:rPr>
      </w:pPr>
      <w:r w:rsidRPr="00CB6B33">
        <w:rPr>
          <w:sz w:val="22"/>
          <w:szCs w:val="22"/>
        </w:rPr>
        <w:t xml:space="preserve">2. Spółka może wyemitować Obligacje w ramach jednej emisji, o łącznej wartości nominalnej nie większej niż 20.000.000 zł (słownie: dwadzieścia milionów złotych). </w:t>
      </w:r>
    </w:p>
    <w:p w14:paraId="3629C386" w14:textId="77777777" w:rsidR="00341203" w:rsidRPr="00CB6B33" w:rsidRDefault="00341203" w:rsidP="00341203">
      <w:pPr>
        <w:jc w:val="both"/>
        <w:rPr>
          <w:sz w:val="22"/>
          <w:szCs w:val="22"/>
        </w:rPr>
      </w:pPr>
      <w:r w:rsidRPr="00901937">
        <w:rPr>
          <w:sz w:val="22"/>
          <w:szCs w:val="22"/>
        </w:rPr>
        <w:t>3. Minimalną liczbę Obligacji, których subskrybowanie jest wymagane dla dojścia emisji do skutku (próg emisji), określi Zarząd Spółki.</w:t>
      </w:r>
    </w:p>
    <w:p w14:paraId="7B3EB27C" w14:textId="77777777" w:rsidR="00341203" w:rsidRPr="00CB6B33" w:rsidRDefault="00341203" w:rsidP="00341203">
      <w:pPr>
        <w:jc w:val="both"/>
        <w:rPr>
          <w:sz w:val="22"/>
          <w:szCs w:val="22"/>
        </w:rPr>
      </w:pPr>
      <w:r w:rsidRPr="00CB6B33">
        <w:rPr>
          <w:sz w:val="22"/>
          <w:szCs w:val="22"/>
        </w:rPr>
        <w:t>4. Zarząd może ustalić oprocentowanie Obligacji według własnego uznania, a w szczególności Zarząd może ustalić stałe lub zmienne oprocentowanie według własnego uznania, w tym poprzez odniesienie do WIBOR, z uwzględnieniem oznaczenia okresu oraz marży wyrażonej w punktach bazowych (</w:t>
      </w:r>
      <w:proofErr w:type="spellStart"/>
      <w:r w:rsidRPr="00CB6B33">
        <w:rPr>
          <w:sz w:val="22"/>
          <w:szCs w:val="22"/>
        </w:rPr>
        <w:t>pb</w:t>
      </w:r>
      <w:proofErr w:type="spellEnd"/>
      <w:r w:rsidRPr="00CB6B33">
        <w:rPr>
          <w:sz w:val="22"/>
          <w:szCs w:val="22"/>
        </w:rPr>
        <w:t xml:space="preserve">). </w:t>
      </w:r>
    </w:p>
    <w:p w14:paraId="2F5231D7" w14:textId="77777777" w:rsidR="00341203" w:rsidRPr="00CB6B33" w:rsidRDefault="00341203" w:rsidP="00341203">
      <w:pPr>
        <w:jc w:val="both"/>
        <w:rPr>
          <w:sz w:val="22"/>
          <w:szCs w:val="22"/>
        </w:rPr>
      </w:pPr>
      <w:r w:rsidRPr="00CB6B33">
        <w:rPr>
          <w:sz w:val="22"/>
          <w:szCs w:val="22"/>
        </w:rPr>
        <w:t xml:space="preserve">5. Spółka może emitować Obligacje do dnia </w:t>
      </w:r>
      <w:r w:rsidRPr="00901937">
        <w:rPr>
          <w:sz w:val="22"/>
          <w:szCs w:val="22"/>
        </w:rPr>
        <w:t>31 grudnia 2016 roku,</w:t>
      </w:r>
      <w:r w:rsidRPr="00CB6B33">
        <w:rPr>
          <w:sz w:val="22"/>
          <w:szCs w:val="22"/>
        </w:rPr>
        <w:t xml:space="preserve"> przy czym termin ten będzie zachowany, jeżeli najpóźniej do dnia </w:t>
      </w:r>
      <w:r w:rsidRPr="00901937">
        <w:rPr>
          <w:sz w:val="22"/>
          <w:szCs w:val="22"/>
        </w:rPr>
        <w:t>31 stycznia 2017 roku</w:t>
      </w:r>
      <w:r w:rsidRPr="00CB6B33">
        <w:rPr>
          <w:sz w:val="22"/>
          <w:szCs w:val="22"/>
        </w:rPr>
        <w:t xml:space="preserve"> zostanie dokonany przydział Obligacji. </w:t>
      </w:r>
    </w:p>
    <w:p w14:paraId="7F4EC311" w14:textId="77777777" w:rsidR="00341203" w:rsidRPr="00811F3C" w:rsidRDefault="00341203" w:rsidP="00341203">
      <w:pPr>
        <w:jc w:val="both"/>
        <w:rPr>
          <w:sz w:val="22"/>
          <w:szCs w:val="22"/>
        </w:rPr>
      </w:pPr>
      <w:r w:rsidRPr="00811F3C">
        <w:rPr>
          <w:sz w:val="22"/>
          <w:szCs w:val="22"/>
        </w:rPr>
        <w:t xml:space="preserve">6. Obligacje będą zabezpieczone co najmniej do nominalnej wartości Obligacji. </w:t>
      </w:r>
    </w:p>
    <w:p w14:paraId="0B9E6BB3" w14:textId="77777777" w:rsidR="00341203" w:rsidRDefault="00341203" w:rsidP="00341203">
      <w:pPr>
        <w:jc w:val="both"/>
        <w:rPr>
          <w:sz w:val="22"/>
          <w:szCs w:val="22"/>
        </w:rPr>
      </w:pPr>
      <w:r w:rsidRPr="00811F3C">
        <w:rPr>
          <w:sz w:val="22"/>
          <w:szCs w:val="22"/>
        </w:rPr>
        <w:t>7. Zarząd może ustalić zabezpieczenie według własnego uznania z zastrzeżeniem, że zabezpieczeniem Obligacji może być zastaw rejestrowy ustanowiony na przedsiębiorstwie Spółki bądź jego zorganizowanej części lub częściach lub hipoteka na nieruchomościach należących do Spółki lub zastaw rejestrowy na ruchomych składnikach majątku</w:t>
      </w:r>
      <w:r>
        <w:rPr>
          <w:sz w:val="22"/>
          <w:szCs w:val="22"/>
        </w:rPr>
        <w:t>.</w:t>
      </w:r>
      <w:r w:rsidRPr="00CB6B33">
        <w:rPr>
          <w:sz w:val="22"/>
          <w:szCs w:val="22"/>
        </w:rPr>
        <w:t xml:space="preserve"> </w:t>
      </w:r>
    </w:p>
    <w:p w14:paraId="579663B4" w14:textId="77777777" w:rsidR="00341203" w:rsidRPr="00CB6B33" w:rsidRDefault="00341203" w:rsidP="00341203">
      <w:pPr>
        <w:jc w:val="both"/>
        <w:rPr>
          <w:sz w:val="22"/>
          <w:szCs w:val="22"/>
        </w:rPr>
      </w:pPr>
      <w:r w:rsidRPr="00CB6B33">
        <w:rPr>
          <w:sz w:val="22"/>
          <w:szCs w:val="22"/>
        </w:rPr>
        <w:t>8. Obligacje zostaną wyemitowane w trybie wskazanym w art. 33 pkt. 2 Ustawy z dnia 15 stycznia 2015 roku o obligacjach</w:t>
      </w:r>
    </w:p>
    <w:p w14:paraId="3F7BDAA4" w14:textId="77777777" w:rsidR="00341203" w:rsidRPr="00CB6B33" w:rsidRDefault="00341203" w:rsidP="00341203">
      <w:pPr>
        <w:jc w:val="both"/>
        <w:rPr>
          <w:sz w:val="22"/>
          <w:szCs w:val="22"/>
        </w:rPr>
      </w:pPr>
      <w:r w:rsidRPr="00CB6B33">
        <w:rPr>
          <w:sz w:val="22"/>
          <w:szCs w:val="22"/>
        </w:rPr>
        <w:t xml:space="preserve">9. Zarząd Spółki może podjąć uchwały dotyczące emisji Obligacji i o określeniu szczegółowych warunków emisji Obligacji, a w szczególności Zarząd może: </w:t>
      </w:r>
    </w:p>
    <w:p w14:paraId="0D7F8EC9" w14:textId="77777777" w:rsidR="00341203" w:rsidRPr="00CB6B33" w:rsidRDefault="00341203" w:rsidP="00341203">
      <w:pPr>
        <w:jc w:val="both"/>
        <w:rPr>
          <w:sz w:val="22"/>
          <w:szCs w:val="22"/>
        </w:rPr>
      </w:pPr>
      <w:r w:rsidRPr="00CB6B33">
        <w:rPr>
          <w:sz w:val="22"/>
          <w:szCs w:val="22"/>
        </w:rPr>
        <w:t xml:space="preserve">1) ustalić rodzaj zabezpieczenia Obligacji, którym może być hipoteka lub zastaw rejestrowy, ustanowić administratora zastawu (administratora hipoteki), jak również określić zakres i warunki zabezpieczenia; </w:t>
      </w:r>
    </w:p>
    <w:p w14:paraId="71957A40" w14:textId="77777777" w:rsidR="00341203" w:rsidRDefault="00341203" w:rsidP="00341203">
      <w:pPr>
        <w:jc w:val="both"/>
        <w:rPr>
          <w:sz w:val="22"/>
          <w:szCs w:val="22"/>
        </w:rPr>
      </w:pPr>
      <w:r w:rsidRPr="00CB6B33">
        <w:rPr>
          <w:sz w:val="22"/>
          <w:szCs w:val="22"/>
        </w:rPr>
        <w:t>2) określić termin wykupu Obligacji oraz okres odsetkowy, wysokość i sposób naliczania odsetek, sposób proponowania nabycia obligacji, jak również warunki wc</w:t>
      </w:r>
      <w:r>
        <w:rPr>
          <w:sz w:val="22"/>
          <w:szCs w:val="22"/>
        </w:rPr>
        <w:t xml:space="preserve">ześniejszego wykupu Obligacji; </w:t>
      </w:r>
    </w:p>
    <w:p w14:paraId="0E7FE329" w14:textId="77777777" w:rsidR="00341203" w:rsidRPr="00CB6B33" w:rsidRDefault="00341203" w:rsidP="00341203">
      <w:pPr>
        <w:jc w:val="both"/>
        <w:rPr>
          <w:sz w:val="22"/>
          <w:szCs w:val="22"/>
        </w:rPr>
      </w:pPr>
      <w:r>
        <w:rPr>
          <w:sz w:val="22"/>
          <w:szCs w:val="22"/>
        </w:rPr>
        <w:t>3</w:t>
      </w:r>
      <w:r w:rsidRPr="00CB6B33">
        <w:rPr>
          <w:sz w:val="22"/>
          <w:szCs w:val="22"/>
        </w:rPr>
        <w:t xml:space="preserve">) określić liczbę Obligacji emitowanych w ramach emisji, jak również łączną wartość nominalną Obligacji; </w:t>
      </w:r>
    </w:p>
    <w:p w14:paraId="5B3A63C0" w14:textId="77777777" w:rsidR="00341203" w:rsidRPr="00CB6B33" w:rsidRDefault="00341203" w:rsidP="00341203">
      <w:pPr>
        <w:jc w:val="both"/>
        <w:rPr>
          <w:sz w:val="22"/>
          <w:szCs w:val="22"/>
        </w:rPr>
      </w:pPr>
      <w:r>
        <w:rPr>
          <w:sz w:val="22"/>
          <w:szCs w:val="22"/>
        </w:rPr>
        <w:t>4</w:t>
      </w:r>
      <w:r w:rsidRPr="00CB6B33">
        <w:rPr>
          <w:sz w:val="22"/>
          <w:szCs w:val="22"/>
        </w:rPr>
        <w:t xml:space="preserve">) ustalać terminy na przyjęcie propozycji nabycia Obligacji oraz dokonania przydziału Obligacji; </w:t>
      </w:r>
    </w:p>
    <w:p w14:paraId="6A119E01" w14:textId="77777777" w:rsidR="00341203" w:rsidRPr="00CB6B33" w:rsidRDefault="00341203" w:rsidP="00341203">
      <w:pPr>
        <w:jc w:val="both"/>
        <w:rPr>
          <w:sz w:val="22"/>
          <w:szCs w:val="22"/>
        </w:rPr>
      </w:pPr>
      <w:r>
        <w:rPr>
          <w:sz w:val="22"/>
          <w:szCs w:val="22"/>
        </w:rPr>
        <w:t>5</w:t>
      </w:r>
      <w:r w:rsidRPr="00CB6B33">
        <w:rPr>
          <w:sz w:val="22"/>
          <w:szCs w:val="22"/>
        </w:rPr>
        <w:t xml:space="preserve">) ustalać wszelkie inne warunki i zasady emisji Obligacji. </w:t>
      </w:r>
    </w:p>
    <w:p w14:paraId="40E783B9" w14:textId="77777777" w:rsidR="00341203" w:rsidRPr="00CB6B33" w:rsidRDefault="00341203" w:rsidP="00341203">
      <w:pPr>
        <w:jc w:val="both"/>
        <w:rPr>
          <w:sz w:val="22"/>
          <w:szCs w:val="22"/>
        </w:rPr>
      </w:pPr>
      <w:r w:rsidRPr="00CB6B33">
        <w:rPr>
          <w:sz w:val="22"/>
          <w:szCs w:val="22"/>
        </w:rPr>
        <w:t xml:space="preserve">10. Obligacje mogą być zdematerializowane oraz zarejestrowane w depozycie papierów wartościowych prowadzonym przez Krajowy Depozyt Papierów Wartościowych S.A. lub rejestrze prowadzonym przez inny podmiot wskazany w Ustawie. </w:t>
      </w:r>
    </w:p>
    <w:p w14:paraId="0CB5379D" w14:textId="77777777" w:rsidR="00341203" w:rsidRPr="00CB6B33" w:rsidRDefault="00341203" w:rsidP="00341203">
      <w:pPr>
        <w:jc w:val="both"/>
        <w:rPr>
          <w:sz w:val="22"/>
          <w:szCs w:val="22"/>
        </w:rPr>
      </w:pPr>
      <w:r w:rsidRPr="00CB6B33">
        <w:rPr>
          <w:sz w:val="22"/>
          <w:szCs w:val="22"/>
        </w:rPr>
        <w:lastRenderedPageBreak/>
        <w:t xml:space="preserve">11. Obligacje mogą być wprowadzone do obrotu w w alternatywnym systemie obrotu </w:t>
      </w:r>
      <w:proofErr w:type="spellStart"/>
      <w:r w:rsidRPr="00CB6B33">
        <w:rPr>
          <w:sz w:val="22"/>
          <w:szCs w:val="22"/>
        </w:rPr>
        <w:t>Catalyst</w:t>
      </w:r>
      <w:proofErr w:type="spellEnd"/>
      <w:r w:rsidRPr="00CB6B33">
        <w:rPr>
          <w:sz w:val="22"/>
          <w:szCs w:val="22"/>
        </w:rPr>
        <w:t xml:space="preserve"> prowadzonym przez Giełdę Papierów Wartościowych w Warszawie S.A. </w:t>
      </w:r>
    </w:p>
    <w:p w14:paraId="1F2328A0" w14:textId="77777777" w:rsidR="00341203" w:rsidRPr="00CB6B33" w:rsidRDefault="00341203" w:rsidP="00341203">
      <w:pPr>
        <w:jc w:val="both"/>
        <w:rPr>
          <w:sz w:val="22"/>
          <w:szCs w:val="22"/>
        </w:rPr>
      </w:pPr>
      <w:r w:rsidRPr="00CB6B33">
        <w:rPr>
          <w:sz w:val="22"/>
          <w:szCs w:val="22"/>
        </w:rPr>
        <w:t xml:space="preserve">12. Niniejszym upoważnia się Zarząd do: </w:t>
      </w:r>
    </w:p>
    <w:p w14:paraId="22DA4A82" w14:textId="77777777" w:rsidR="00341203" w:rsidRPr="00CB6B33" w:rsidRDefault="00341203" w:rsidP="00341203">
      <w:pPr>
        <w:jc w:val="both"/>
        <w:rPr>
          <w:sz w:val="22"/>
          <w:szCs w:val="22"/>
        </w:rPr>
      </w:pPr>
      <w:r w:rsidRPr="00CB6B33">
        <w:rPr>
          <w:sz w:val="22"/>
          <w:szCs w:val="22"/>
        </w:rPr>
        <w:t xml:space="preserve">1) zawarcia w imieniu Spółki jednej lub więcej umów o rejestrację Obligacji w depozycie papierów wartościowych prowadzonym przez Krajowy Depozyt Papierów Wartościowych S.A. lub inny podmiot wskazany w art. 8 st. 2 ustawy z dnia 15 stycznia 2015 roku o obligacjach celem ich dematerializacji; </w:t>
      </w:r>
    </w:p>
    <w:p w14:paraId="2B692289" w14:textId="77777777" w:rsidR="00341203" w:rsidRPr="00CB6B33" w:rsidRDefault="00341203" w:rsidP="00341203">
      <w:pPr>
        <w:jc w:val="both"/>
        <w:rPr>
          <w:sz w:val="22"/>
          <w:szCs w:val="22"/>
        </w:rPr>
      </w:pPr>
      <w:r w:rsidRPr="00CB6B33">
        <w:rPr>
          <w:sz w:val="22"/>
          <w:szCs w:val="22"/>
        </w:rPr>
        <w:t xml:space="preserve">2) ubiegania się o wprowadzenie Obligacji do obrotu w alternatywnym systemie obrotu oraz do wprowadzenia tych Obligacji do obrotu w alternatywnym systemie obrotu </w:t>
      </w:r>
      <w:proofErr w:type="spellStart"/>
      <w:r w:rsidRPr="00CB6B33">
        <w:rPr>
          <w:sz w:val="22"/>
          <w:szCs w:val="22"/>
        </w:rPr>
        <w:t>Catalyst</w:t>
      </w:r>
      <w:proofErr w:type="spellEnd"/>
      <w:r w:rsidRPr="00CB6B33">
        <w:rPr>
          <w:sz w:val="22"/>
          <w:szCs w:val="22"/>
        </w:rPr>
        <w:t xml:space="preserve"> prowadzonym przez Giełdę Papierów Wartościowych w Warszawie SA; </w:t>
      </w:r>
    </w:p>
    <w:p w14:paraId="7B5EBC48" w14:textId="77777777" w:rsidR="00341203" w:rsidRPr="00CB6B33" w:rsidRDefault="00341203" w:rsidP="00341203">
      <w:pPr>
        <w:jc w:val="both"/>
        <w:rPr>
          <w:sz w:val="22"/>
          <w:szCs w:val="22"/>
        </w:rPr>
      </w:pPr>
      <w:r w:rsidRPr="00CB6B33">
        <w:rPr>
          <w:sz w:val="22"/>
          <w:szCs w:val="22"/>
        </w:rPr>
        <w:t xml:space="preserve">3) sporządzenia wymaganego dokumentu informacyjnego oraz innych dokumentów wymaganych prawem lub innymi regulacjami właściwymi dla alternatywnego systemu obrotu, oraz do zawarcia umowy z autoryzowanym doradcą określonym w regulaminach i innych regulacjach alternatywnego systemu obrotu oraz ustalenie zakresu czynności autoryzowanego doradcy; </w:t>
      </w:r>
    </w:p>
    <w:p w14:paraId="228D0828" w14:textId="7C6A002D" w:rsidR="003265EC" w:rsidRDefault="00341203" w:rsidP="00341203">
      <w:pPr>
        <w:jc w:val="both"/>
        <w:rPr>
          <w:sz w:val="22"/>
          <w:szCs w:val="22"/>
        </w:rPr>
      </w:pPr>
      <w:r w:rsidRPr="00CB6B33">
        <w:rPr>
          <w:sz w:val="22"/>
          <w:szCs w:val="22"/>
        </w:rPr>
        <w:t>4) dokonania wszelkich czynności prawnych i faktycznych potrzebnych do wykonania niniejszej uchwały, a w szczególności wszelkich czynności potrzebnych do przeprowadzenia emisji Obligacji, dokonania dematerializacji Obligacji oraz do wprowadzenia Obligacji do obrotu w alternatywnym systemie obrotu, w szczególności do zawarcia odpowiednich umów z domami maklerskimi, bankami oraz administratorami zastawu (lub hipoteki).</w:t>
      </w:r>
    </w:p>
    <w:p w14:paraId="0995BF74" w14:textId="77777777" w:rsidR="00341203" w:rsidRPr="00CB6B33" w:rsidRDefault="00341203" w:rsidP="00341203">
      <w:pPr>
        <w:jc w:val="both"/>
        <w:rPr>
          <w:sz w:val="22"/>
          <w:szCs w:val="22"/>
        </w:rPr>
      </w:pPr>
    </w:p>
    <w:p w14:paraId="177EA998" w14:textId="77777777" w:rsidR="003265EC" w:rsidRPr="00CB6B33" w:rsidRDefault="003265EC" w:rsidP="003265EC">
      <w:pPr>
        <w:jc w:val="both"/>
        <w:rPr>
          <w:sz w:val="22"/>
          <w:szCs w:val="22"/>
        </w:rPr>
      </w:pPr>
      <w:r w:rsidRPr="00CB6B33">
        <w:rPr>
          <w:sz w:val="22"/>
          <w:szCs w:val="22"/>
        </w:rPr>
        <w:t>Uchwała niniejsza wchodzi w życie z dniem jej podjęcia.</w:t>
      </w:r>
    </w:p>
    <w:p w14:paraId="713CF57F" w14:textId="77777777" w:rsidR="003265EC" w:rsidRDefault="003265EC" w:rsidP="000202F5">
      <w:pPr>
        <w:jc w:val="center"/>
        <w:rPr>
          <w:rFonts w:ascii="Arial" w:hAnsi="Arial" w:cs="Arial"/>
          <w:b/>
          <w:sz w:val="20"/>
          <w:szCs w:val="20"/>
        </w:rPr>
      </w:pPr>
    </w:p>
    <w:p w14:paraId="4AA2FBB4" w14:textId="77777777" w:rsidR="003265EC" w:rsidRPr="000202F5" w:rsidRDefault="003265EC" w:rsidP="003265EC">
      <w:pPr>
        <w:spacing w:after="284" w:line="280" w:lineRule="atLeast"/>
        <w:rPr>
          <w:rFonts w:ascii="Arial" w:hAnsi="Arial" w:cs="Arial"/>
          <w:b/>
          <w:sz w:val="20"/>
          <w:szCs w:val="20"/>
        </w:rPr>
      </w:pPr>
      <w:r w:rsidRPr="000202F5">
        <w:rPr>
          <w:rFonts w:ascii="Arial" w:hAnsi="Arial" w:cs="Arial"/>
          <w:b/>
          <w:sz w:val="20"/>
          <w:szCs w:val="20"/>
        </w:rPr>
        <w:t>Instrukcja do głosowania dla Pełnomocnika nad uchwałą:</w:t>
      </w:r>
    </w:p>
    <w:p w14:paraId="699EF7E3" w14:textId="77777777" w:rsidR="003265EC" w:rsidRPr="000202F5" w:rsidRDefault="003265EC" w:rsidP="004B146A">
      <w:pPr>
        <w:pStyle w:val="Nagwek1"/>
        <w:numPr>
          <w:ilvl w:val="0"/>
          <w:numId w:val="8"/>
        </w:numPr>
        <w:tabs>
          <w:tab w:val="left" w:pos="0"/>
        </w:tabs>
        <w:spacing w:after="284" w:line="280" w:lineRule="atLeast"/>
        <w:rPr>
          <w:rFonts w:ascii="Arial" w:hAnsi="Arial" w:cs="Arial"/>
          <w:sz w:val="20"/>
          <w:szCs w:val="20"/>
        </w:rPr>
      </w:pPr>
      <w:r w:rsidRPr="000202F5">
        <w:rPr>
          <w:rFonts w:ascii="Arial" w:hAnsi="Arial" w:cs="Arial"/>
          <w:sz w:val="20"/>
          <w:szCs w:val="20"/>
        </w:rPr>
        <w:t>_________________________________________________________________________________</w:t>
      </w:r>
    </w:p>
    <w:p w14:paraId="1298B4F5" w14:textId="77777777" w:rsidR="003265EC" w:rsidRPr="000202F5" w:rsidRDefault="003265EC" w:rsidP="004B146A">
      <w:pPr>
        <w:pStyle w:val="Nagwek1"/>
        <w:numPr>
          <w:ilvl w:val="0"/>
          <w:numId w:val="8"/>
        </w:numPr>
        <w:tabs>
          <w:tab w:val="left" w:pos="0"/>
        </w:tabs>
        <w:spacing w:after="284" w:line="280" w:lineRule="atLeast"/>
        <w:rPr>
          <w:rFonts w:ascii="Arial" w:hAnsi="Arial" w:cs="Arial"/>
          <w:sz w:val="20"/>
          <w:szCs w:val="20"/>
        </w:rPr>
      </w:pPr>
      <w:r w:rsidRPr="000202F5">
        <w:rPr>
          <w:rFonts w:ascii="Arial" w:hAnsi="Arial" w:cs="Arial"/>
          <w:sz w:val="20"/>
          <w:szCs w:val="20"/>
        </w:rPr>
        <w:t>_________________________________________________________________________________</w:t>
      </w:r>
    </w:p>
    <w:p w14:paraId="0762C74A" w14:textId="77777777" w:rsidR="003265EC" w:rsidRPr="000202F5" w:rsidRDefault="003265EC" w:rsidP="004B146A">
      <w:pPr>
        <w:pStyle w:val="Nagwek1"/>
        <w:numPr>
          <w:ilvl w:val="0"/>
          <w:numId w:val="8"/>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„za”</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738422C5" w14:textId="77777777" w:rsidR="003265EC" w:rsidRPr="000202F5" w:rsidRDefault="003265EC" w:rsidP="004B146A">
      <w:pPr>
        <w:pStyle w:val="Nagwek1"/>
        <w:numPr>
          <w:ilvl w:val="0"/>
          <w:numId w:val="8"/>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„przeciw”</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2F36C4F2" w14:textId="77777777" w:rsidR="003265EC" w:rsidRPr="000202F5" w:rsidRDefault="003265EC" w:rsidP="004B146A">
      <w:pPr>
        <w:pStyle w:val="Nagwek1"/>
        <w:numPr>
          <w:ilvl w:val="0"/>
          <w:numId w:val="8"/>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„wstrzymujący się”</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632E489C" w14:textId="77777777" w:rsidR="003265EC" w:rsidRPr="000202F5" w:rsidRDefault="003265EC" w:rsidP="003265EC">
      <w:pPr>
        <w:autoSpaceDE w:val="0"/>
        <w:spacing w:after="284" w:line="280" w:lineRule="atLeast"/>
        <w:rPr>
          <w:rFonts w:ascii="Arial" w:hAnsi="Arial" w:cs="Arial"/>
          <w:i/>
          <w:sz w:val="20"/>
          <w:szCs w:val="20"/>
        </w:rPr>
      </w:pPr>
      <w:r w:rsidRPr="000202F5">
        <w:rPr>
          <w:rFonts w:ascii="Arial" w:hAnsi="Arial" w:cs="Arial"/>
          <w:i/>
          <w:sz w:val="20"/>
          <w:szCs w:val="20"/>
        </w:rPr>
        <w:t>Głosowanie poprzez zaznaczenie odpowiedniej rubryki krzyżykiem („X”)</w:t>
      </w:r>
    </w:p>
    <w:p w14:paraId="01A47A91" w14:textId="77777777" w:rsidR="003265EC" w:rsidRPr="000202F5" w:rsidRDefault="003265EC" w:rsidP="003265EC">
      <w:pPr>
        <w:autoSpaceDE w:val="0"/>
        <w:autoSpaceDN w:val="0"/>
        <w:adjustRightInd w:val="0"/>
        <w:spacing w:after="284" w:line="280" w:lineRule="atLeast"/>
        <w:rPr>
          <w:rFonts w:ascii="Arial" w:hAnsi="Arial" w:cs="Arial"/>
          <w:sz w:val="20"/>
          <w:szCs w:val="20"/>
        </w:rPr>
      </w:pPr>
      <w:r w:rsidRPr="000202F5">
        <w:rPr>
          <w:rFonts w:ascii="Arial" w:hAnsi="Arial" w:cs="Arial"/>
          <w:sz w:val="20"/>
          <w:szCs w:val="20"/>
        </w:rPr>
        <w:t>W przypadku głosowania przeciwko uchwale, Akcjonariusz może poniżej wyrazić sprzeciw z prośbą o wpisanie do protokołu.</w:t>
      </w:r>
    </w:p>
    <w:p w14:paraId="1DFEC3C0" w14:textId="77777777" w:rsidR="003265EC" w:rsidRPr="000202F5" w:rsidRDefault="003265EC" w:rsidP="003265EC">
      <w:pPr>
        <w:spacing w:after="284" w:line="280" w:lineRule="atLeast"/>
        <w:rPr>
          <w:rFonts w:ascii="Arial" w:hAnsi="Arial" w:cs="Arial"/>
          <w:sz w:val="20"/>
          <w:szCs w:val="20"/>
          <w:vertAlign w:val="superscript"/>
        </w:rPr>
      </w:pPr>
      <w:r w:rsidRPr="000202F5">
        <w:rPr>
          <w:rFonts w:ascii="Arial" w:hAnsi="Arial" w:cs="Arial"/>
          <w:sz w:val="20"/>
          <w:szCs w:val="20"/>
        </w:rPr>
        <w:t xml:space="preserve">Zgłoszenie sprzeciwu do uchwały: TAK / NIE </w:t>
      </w:r>
      <w:r w:rsidRPr="000202F5">
        <w:rPr>
          <w:rFonts w:ascii="Arial" w:hAnsi="Arial" w:cs="Arial"/>
          <w:sz w:val="20"/>
          <w:szCs w:val="20"/>
          <w:vertAlign w:val="superscript"/>
        </w:rPr>
        <w:t>niewłaściwe skreślić</w:t>
      </w:r>
    </w:p>
    <w:p w14:paraId="51A863A2" w14:textId="77777777" w:rsidR="003265EC" w:rsidRPr="000202F5" w:rsidRDefault="003265EC" w:rsidP="003265EC">
      <w:pPr>
        <w:autoSpaceDE w:val="0"/>
        <w:autoSpaceDN w:val="0"/>
        <w:adjustRightInd w:val="0"/>
        <w:spacing w:after="284" w:line="280" w:lineRule="atLeast"/>
        <w:rPr>
          <w:rFonts w:ascii="Arial" w:hAnsi="Arial" w:cs="Arial"/>
          <w:sz w:val="20"/>
          <w:szCs w:val="20"/>
        </w:rPr>
      </w:pPr>
      <w:r w:rsidRPr="000202F5">
        <w:rPr>
          <w:rFonts w:ascii="Arial" w:hAnsi="Arial" w:cs="Arial"/>
          <w:sz w:val="20"/>
          <w:szCs w:val="20"/>
        </w:rPr>
        <w:t>Treść sprzeciwu:</w:t>
      </w:r>
    </w:p>
    <w:p w14:paraId="44031CC0" w14:textId="77777777" w:rsidR="003265EC" w:rsidRDefault="003265EC" w:rsidP="003265EC">
      <w:pPr>
        <w:jc w:val="center"/>
        <w:rPr>
          <w:rFonts w:ascii="Arial" w:hAnsi="Arial" w:cs="Arial"/>
          <w:sz w:val="20"/>
          <w:szCs w:val="20"/>
        </w:rPr>
      </w:pPr>
      <w:r w:rsidRPr="000202F5">
        <w:rPr>
          <w:rFonts w:ascii="Arial" w:hAnsi="Arial" w:cs="Arial"/>
          <w:sz w:val="20"/>
          <w:szCs w:val="20"/>
        </w:rPr>
        <w:t>........................................................................................................................................................................................................................................................................................................................................................................................................................................................................................................................................................................................................................................................................</w:t>
      </w:r>
    </w:p>
    <w:p w14:paraId="4672BA48" w14:textId="77777777" w:rsidR="003265EC" w:rsidRDefault="003265EC" w:rsidP="003265EC">
      <w:pPr>
        <w:jc w:val="center"/>
        <w:rPr>
          <w:rFonts w:ascii="Arial" w:hAnsi="Arial" w:cs="Arial"/>
          <w:sz w:val="20"/>
          <w:szCs w:val="20"/>
        </w:rPr>
      </w:pPr>
    </w:p>
    <w:p w14:paraId="4A147984" w14:textId="77777777" w:rsidR="00C810FE" w:rsidRPr="0096685D" w:rsidRDefault="00C810FE" w:rsidP="00C810FE">
      <w:pPr>
        <w:pStyle w:val="Teksttreci20"/>
        <w:shd w:val="clear" w:color="auto" w:fill="auto"/>
        <w:spacing w:after="240" w:line="269" w:lineRule="exact"/>
        <w:ind w:right="40"/>
        <w:rPr>
          <w:rStyle w:val="FontStyle28"/>
          <w:rFonts w:ascii="Arial" w:hAnsi="Arial" w:cs="Arial"/>
          <w:b/>
          <w:bCs/>
        </w:rPr>
      </w:pPr>
      <w:r w:rsidRPr="0096685D">
        <w:rPr>
          <w:rFonts w:ascii="Arial" w:hAnsi="Arial" w:cs="Arial"/>
          <w:sz w:val="22"/>
        </w:rPr>
        <w:t xml:space="preserve">Projekt Uchwały Nr </w:t>
      </w:r>
      <w:r>
        <w:rPr>
          <w:rFonts w:ascii="Arial" w:hAnsi="Arial" w:cs="Arial"/>
          <w:sz w:val="22"/>
        </w:rPr>
        <w:t>9/</w:t>
      </w:r>
      <w:r w:rsidRPr="0096685D">
        <w:rPr>
          <w:rFonts w:ascii="Arial" w:hAnsi="Arial" w:cs="Arial"/>
          <w:sz w:val="22"/>
        </w:rPr>
        <w:t xml:space="preserve">2016 </w:t>
      </w:r>
      <w:r>
        <w:rPr>
          <w:rFonts w:ascii="Arial" w:hAnsi="Arial" w:cs="Arial"/>
          <w:sz w:val="22"/>
        </w:rPr>
        <w:br/>
      </w:r>
      <w:r w:rsidRPr="0096685D">
        <w:rPr>
          <w:rFonts w:ascii="Arial" w:hAnsi="Arial" w:cs="Arial"/>
          <w:sz w:val="22"/>
        </w:rPr>
        <w:t>Zwyczajnego Walnego Zg</w:t>
      </w:r>
      <w:r>
        <w:rPr>
          <w:rFonts w:ascii="Arial" w:hAnsi="Arial" w:cs="Arial"/>
          <w:sz w:val="22"/>
        </w:rPr>
        <w:t xml:space="preserve">romadzenia Spółki Mo-BRUK S.A. </w:t>
      </w:r>
      <w:r>
        <w:rPr>
          <w:rFonts w:ascii="Arial" w:hAnsi="Arial" w:cs="Arial"/>
          <w:sz w:val="22"/>
        </w:rPr>
        <w:br/>
      </w:r>
      <w:r w:rsidRPr="0096685D">
        <w:rPr>
          <w:rFonts w:ascii="Arial" w:hAnsi="Arial" w:cs="Arial"/>
          <w:sz w:val="22"/>
        </w:rPr>
        <w:t xml:space="preserve">z siedzibą w </w:t>
      </w:r>
      <w:proofErr w:type="spellStart"/>
      <w:r w:rsidRPr="0096685D">
        <w:rPr>
          <w:rFonts w:ascii="Arial" w:hAnsi="Arial" w:cs="Arial"/>
          <w:sz w:val="22"/>
        </w:rPr>
        <w:t>Niecwi</w:t>
      </w:r>
      <w:proofErr w:type="spellEnd"/>
      <w:r w:rsidRPr="0096685D">
        <w:rPr>
          <w:rFonts w:ascii="Arial" w:hAnsi="Arial" w:cs="Arial"/>
          <w:sz w:val="22"/>
        </w:rPr>
        <w:t xml:space="preserve"> z dnia </w:t>
      </w:r>
      <w:r w:rsidRPr="00E14DBA">
        <w:rPr>
          <w:rStyle w:val="Teksttreci2AngsanaUPC155pt"/>
          <w:rFonts w:ascii="Arial" w:hAnsi="Arial" w:cs="Arial"/>
          <w:b/>
          <w:sz w:val="22"/>
        </w:rPr>
        <w:t>28 czerwca</w:t>
      </w:r>
      <w:r w:rsidRPr="0096685D">
        <w:rPr>
          <w:rStyle w:val="Teksttreci2AngsanaUPC155pt"/>
          <w:rFonts w:ascii="Arial" w:hAnsi="Arial" w:cs="Arial"/>
          <w:sz w:val="22"/>
        </w:rPr>
        <w:t xml:space="preserve"> </w:t>
      </w:r>
      <w:r w:rsidRPr="0096685D">
        <w:rPr>
          <w:rFonts w:ascii="Arial" w:hAnsi="Arial" w:cs="Arial"/>
          <w:sz w:val="22"/>
        </w:rPr>
        <w:t xml:space="preserve">2016 r. </w:t>
      </w:r>
      <w:r>
        <w:rPr>
          <w:rFonts w:ascii="Arial" w:hAnsi="Arial" w:cs="Arial"/>
          <w:sz w:val="22"/>
        </w:rPr>
        <w:br/>
      </w:r>
      <w:r w:rsidRPr="0096685D">
        <w:rPr>
          <w:rFonts w:ascii="Arial" w:hAnsi="Arial" w:cs="Arial"/>
          <w:sz w:val="22"/>
        </w:rPr>
        <w:t>w sprawie zmiany Statutu Spółki</w:t>
      </w:r>
      <w:r w:rsidRPr="0096685D">
        <w:rPr>
          <w:rFonts w:ascii="Arial" w:hAnsi="Arial" w:cs="Arial"/>
          <w:sz w:val="22"/>
        </w:rPr>
        <w:br/>
      </w:r>
    </w:p>
    <w:p w14:paraId="0E869359" w14:textId="77777777" w:rsidR="00C810FE" w:rsidRPr="0096685D" w:rsidRDefault="00C810FE" w:rsidP="00C810FE">
      <w:pPr>
        <w:pStyle w:val="Teksttreci20"/>
        <w:shd w:val="clear" w:color="auto" w:fill="auto"/>
        <w:spacing w:after="480" w:line="269" w:lineRule="exact"/>
        <w:ind w:right="40"/>
        <w:jc w:val="both"/>
        <w:rPr>
          <w:rStyle w:val="FontStyle29"/>
          <w:rFonts w:ascii="Arial" w:hAnsi="Arial" w:cs="Arial"/>
          <w:b w:val="0"/>
        </w:rPr>
      </w:pPr>
      <w:r w:rsidRPr="0096685D">
        <w:rPr>
          <w:rStyle w:val="FontStyle29"/>
          <w:rFonts w:ascii="Arial" w:hAnsi="Arial" w:cs="Arial"/>
          <w:b w:val="0"/>
        </w:rPr>
        <w:t>Działając na podstawie art. 444 §</w:t>
      </w:r>
      <w:r>
        <w:rPr>
          <w:rStyle w:val="FontStyle29"/>
          <w:rFonts w:ascii="Arial" w:hAnsi="Arial" w:cs="Arial"/>
          <w:b w:val="0"/>
        </w:rPr>
        <w:t xml:space="preserve"> 1 kodeksu spółek handlowych Z</w:t>
      </w:r>
      <w:r w:rsidRPr="0096685D">
        <w:rPr>
          <w:rStyle w:val="FontStyle29"/>
          <w:rFonts w:ascii="Arial" w:hAnsi="Arial" w:cs="Arial"/>
          <w:b w:val="0"/>
        </w:rPr>
        <w:t>wyczajne Walne</w:t>
      </w:r>
      <w:r w:rsidRPr="0096685D">
        <w:rPr>
          <w:rStyle w:val="FontStyle29"/>
          <w:rFonts w:ascii="Arial" w:hAnsi="Arial" w:cs="Arial"/>
          <w:b w:val="0"/>
        </w:rPr>
        <w:br/>
        <w:t>Zgromadzenie Spółki, po zapoznaniu się z opinią Zarządu w sprawie uzasadnienia</w:t>
      </w:r>
      <w:r w:rsidRPr="0096685D">
        <w:rPr>
          <w:rStyle w:val="FontStyle29"/>
          <w:rFonts w:ascii="Arial" w:hAnsi="Arial" w:cs="Arial"/>
          <w:b w:val="0"/>
        </w:rPr>
        <w:br/>
        <w:t>pozbawienia akcjonariuszy w całości prawa poboru, w związku z upoważnieniem Zarządu</w:t>
      </w:r>
      <w:r w:rsidRPr="0096685D">
        <w:rPr>
          <w:rStyle w:val="FontStyle29"/>
          <w:rFonts w:ascii="Arial" w:hAnsi="Arial" w:cs="Arial"/>
          <w:b w:val="0"/>
        </w:rPr>
        <w:br/>
        <w:t>Spółki do dokonywania podwyższenia kapitału zakładowego w ramach kapitału docelowego</w:t>
      </w:r>
      <w:r w:rsidRPr="0096685D">
        <w:rPr>
          <w:rStyle w:val="FontStyle29"/>
          <w:rFonts w:ascii="Arial" w:hAnsi="Arial" w:cs="Arial"/>
          <w:b w:val="0"/>
        </w:rPr>
        <w:br/>
        <w:t>obejmującego możliwość emisji warrantów subskrypcyjnych oraz pozbawienia</w:t>
      </w:r>
      <w:r w:rsidRPr="0096685D">
        <w:rPr>
          <w:rStyle w:val="FontStyle29"/>
          <w:rFonts w:ascii="Arial" w:hAnsi="Arial" w:cs="Arial"/>
          <w:b w:val="0"/>
        </w:rPr>
        <w:br/>
        <w:t>dotychczasowych akcjonariuszy prawa poboru akcji i warrantów subskrypcyjnych</w:t>
      </w:r>
      <w:r w:rsidRPr="0096685D">
        <w:rPr>
          <w:rStyle w:val="FontStyle29"/>
          <w:rFonts w:ascii="Arial" w:hAnsi="Arial" w:cs="Arial"/>
          <w:b w:val="0"/>
        </w:rPr>
        <w:br/>
        <w:t>emitowanych w ramach kapitału docelowego postanawia co następuje:</w:t>
      </w:r>
      <w:r w:rsidRPr="0096685D">
        <w:rPr>
          <w:rStyle w:val="FontStyle29"/>
          <w:rFonts w:ascii="Arial" w:hAnsi="Arial" w:cs="Arial"/>
          <w:b w:val="0"/>
        </w:rPr>
        <w:tab/>
      </w:r>
      <w:r w:rsidRPr="0096685D">
        <w:rPr>
          <w:rStyle w:val="FontStyle29"/>
          <w:rFonts w:ascii="Arial" w:hAnsi="Arial" w:cs="Arial"/>
          <w:b w:val="0"/>
        </w:rPr>
        <w:tab/>
      </w:r>
    </w:p>
    <w:p w14:paraId="5BCF815E" w14:textId="77777777" w:rsidR="00C810FE" w:rsidRPr="0096685D" w:rsidRDefault="00C810FE" w:rsidP="00C810FE">
      <w:pPr>
        <w:pStyle w:val="Style8"/>
        <w:widowControl/>
        <w:spacing w:before="101"/>
        <w:jc w:val="center"/>
        <w:rPr>
          <w:rStyle w:val="FontStyle26"/>
          <w:rFonts w:ascii="Arial" w:hAnsi="Arial" w:cs="Arial"/>
          <w:sz w:val="22"/>
          <w:szCs w:val="20"/>
        </w:rPr>
      </w:pPr>
      <w:r w:rsidRPr="0096685D">
        <w:rPr>
          <w:rStyle w:val="FontStyle26"/>
          <w:rFonts w:ascii="Arial" w:hAnsi="Arial" w:cs="Arial"/>
          <w:sz w:val="22"/>
          <w:szCs w:val="20"/>
        </w:rPr>
        <w:t>§1</w:t>
      </w:r>
    </w:p>
    <w:p w14:paraId="42A2CA4A" w14:textId="77777777" w:rsidR="00C810FE" w:rsidRPr="0096685D" w:rsidRDefault="00C810FE" w:rsidP="00C810FE">
      <w:pPr>
        <w:pStyle w:val="Style1"/>
        <w:widowControl/>
        <w:tabs>
          <w:tab w:val="left" w:leader="hyphen" w:pos="6473"/>
          <w:tab w:val="left" w:leader="dot" w:pos="6948"/>
          <w:tab w:val="left" w:leader="hyphen" w:pos="7430"/>
          <w:tab w:val="left" w:leader="dot" w:pos="8150"/>
          <w:tab w:val="left" w:leader="hyphen" w:pos="9115"/>
        </w:tabs>
        <w:spacing w:line="410" w:lineRule="exact"/>
        <w:jc w:val="both"/>
        <w:rPr>
          <w:rStyle w:val="FontStyle29"/>
          <w:rFonts w:ascii="Arial" w:eastAsia="Calibri" w:hAnsi="Arial" w:cs="Arial"/>
          <w:szCs w:val="20"/>
        </w:rPr>
      </w:pPr>
      <w:r w:rsidRPr="0096685D">
        <w:rPr>
          <w:rStyle w:val="FontStyle29"/>
          <w:rFonts w:ascii="Arial" w:eastAsia="Calibri" w:hAnsi="Arial" w:cs="Arial"/>
          <w:szCs w:val="20"/>
        </w:rPr>
        <w:t xml:space="preserve">1.   Zmienia Statut Spółki </w:t>
      </w:r>
      <w:r w:rsidRPr="0096685D">
        <w:rPr>
          <w:rStyle w:val="FontStyle28"/>
          <w:rFonts w:ascii="Arial" w:hAnsi="Arial" w:cs="Arial"/>
          <w:szCs w:val="20"/>
        </w:rPr>
        <w:t>w § 7a, który otrzymuje nowe brzmienie</w:t>
      </w:r>
      <w:r w:rsidRPr="0096685D">
        <w:rPr>
          <w:rStyle w:val="FontStyle29"/>
          <w:rFonts w:ascii="Arial" w:eastAsia="Calibri" w:hAnsi="Arial" w:cs="Arial"/>
          <w:szCs w:val="20"/>
        </w:rPr>
        <w:t>:</w:t>
      </w:r>
    </w:p>
    <w:p w14:paraId="7A375C3C" w14:textId="77777777" w:rsidR="00C810FE" w:rsidRPr="0096685D" w:rsidRDefault="00C810FE" w:rsidP="00C810FE">
      <w:pPr>
        <w:pStyle w:val="Style2"/>
        <w:widowControl/>
        <w:tabs>
          <w:tab w:val="left" w:leader="hyphen" w:pos="6941"/>
          <w:tab w:val="left" w:leader="dot" w:pos="7978"/>
          <w:tab w:val="left" w:leader="dot" w:pos="9101"/>
        </w:tabs>
        <w:spacing w:line="410" w:lineRule="exact"/>
        <w:ind w:left="792" w:hanging="353"/>
        <w:rPr>
          <w:rStyle w:val="FontStyle28"/>
          <w:rFonts w:ascii="Arial" w:hAnsi="Arial" w:cs="Arial"/>
          <w:szCs w:val="20"/>
        </w:rPr>
      </w:pPr>
      <w:r w:rsidRPr="0096685D">
        <w:rPr>
          <w:rStyle w:val="FontStyle29"/>
          <w:rFonts w:ascii="Arial" w:eastAsia="Calibri" w:hAnsi="Arial" w:cs="Arial"/>
          <w:szCs w:val="20"/>
        </w:rPr>
        <w:t>„1. Zarząd jest upoważniony do podwyższenia kapitału zakładowego Spółki o kwotę</w:t>
      </w:r>
      <w:r w:rsidRPr="0096685D">
        <w:rPr>
          <w:rStyle w:val="FontStyle29"/>
          <w:rFonts w:ascii="Arial" w:eastAsia="Calibri" w:hAnsi="Arial" w:cs="Arial"/>
          <w:szCs w:val="20"/>
        </w:rPr>
        <w:br/>
        <w:t xml:space="preserve">wynoszącą do 17.500.000,00 zł (słownie: siedemnaście milionów pięćset tysięcy złotych 00/100) poprzez emisję do 1.750.000 (słownie: jeden milion siedemset tysięcy) nowych akcji zwykłych na okaziciela o wartości nominalnej 10,00 zł (słownie: dziesięć złotych 00/100) każda akcja w drodze jednego lub kilku podwyższeń kapitału zakładowego w granicach określonych powyżej </w:t>
      </w:r>
      <w:r w:rsidRPr="0096685D">
        <w:rPr>
          <w:rStyle w:val="FontStyle28"/>
          <w:rFonts w:ascii="Arial" w:hAnsi="Arial" w:cs="Arial"/>
          <w:szCs w:val="20"/>
        </w:rPr>
        <w:t>(kapitał docelowy).</w:t>
      </w:r>
    </w:p>
    <w:p w14:paraId="38DA6475" w14:textId="77777777" w:rsidR="00C810FE" w:rsidRPr="0096685D" w:rsidRDefault="00C810FE" w:rsidP="004B146A">
      <w:pPr>
        <w:pStyle w:val="Style23"/>
        <w:widowControl/>
        <w:numPr>
          <w:ilvl w:val="0"/>
          <w:numId w:val="17"/>
        </w:numPr>
        <w:tabs>
          <w:tab w:val="left" w:pos="778"/>
          <w:tab w:val="left" w:leader="hyphen" w:pos="4421"/>
          <w:tab w:val="left" w:leader="dot" w:pos="6898"/>
          <w:tab w:val="left" w:leader="hyphen" w:pos="9058"/>
        </w:tabs>
        <w:spacing w:before="7" w:line="410" w:lineRule="exact"/>
        <w:ind w:left="778" w:hanging="432"/>
        <w:rPr>
          <w:rStyle w:val="FontStyle29"/>
          <w:rFonts w:ascii="Arial" w:eastAsia="Calibri" w:hAnsi="Arial" w:cs="Arial"/>
          <w:szCs w:val="20"/>
        </w:rPr>
      </w:pPr>
      <w:r w:rsidRPr="0096685D">
        <w:rPr>
          <w:rStyle w:val="FontStyle29"/>
          <w:rFonts w:ascii="Arial" w:eastAsia="Calibri" w:hAnsi="Arial" w:cs="Arial"/>
          <w:szCs w:val="20"/>
        </w:rPr>
        <w:t>Upoważnienie Zarządu do podwyższenia kapitału docelowego wygasa z dniem 27 czerwca 2019 r.</w:t>
      </w:r>
    </w:p>
    <w:p w14:paraId="2D4C9D51" w14:textId="77777777" w:rsidR="00C810FE" w:rsidRPr="0096685D" w:rsidRDefault="00C810FE" w:rsidP="004B146A">
      <w:pPr>
        <w:pStyle w:val="Style23"/>
        <w:widowControl/>
        <w:numPr>
          <w:ilvl w:val="0"/>
          <w:numId w:val="17"/>
        </w:numPr>
        <w:tabs>
          <w:tab w:val="left" w:pos="778"/>
          <w:tab w:val="left" w:leader="hyphen" w:pos="9094"/>
        </w:tabs>
        <w:spacing w:line="410" w:lineRule="exact"/>
        <w:ind w:left="778" w:hanging="432"/>
        <w:rPr>
          <w:rStyle w:val="FontStyle29"/>
          <w:rFonts w:ascii="Arial" w:eastAsia="Calibri" w:hAnsi="Arial" w:cs="Arial"/>
          <w:szCs w:val="20"/>
        </w:rPr>
      </w:pPr>
      <w:r w:rsidRPr="0096685D">
        <w:rPr>
          <w:rStyle w:val="FontStyle29"/>
          <w:rFonts w:ascii="Arial" w:eastAsia="Calibri" w:hAnsi="Arial" w:cs="Arial"/>
          <w:szCs w:val="20"/>
        </w:rPr>
        <w:t>Zarząd jest upoważniony do emisji warrantów subskrypcyjnych, o których mowa w art. 453 § 2 Kodeksu spółek handlowych, z terminem wykonania prawa zapisu upływającym nie później niż z dniem 27 czerwca 2019 r., w ramach jednej lub kilku emisji, uprawniających do zapisu lub objęcia akcji Spółki emitowanych w ramach kapitału docelowego, z wyłączeniem prawa poboru.</w:t>
      </w:r>
    </w:p>
    <w:p w14:paraId="6F3C0AD5" w14:textId="77777777" w:rsidR="00C810FE" w:rsidRPr="0096685D" w:rsidRDefault="00C810FE" w:rsidP="004B146A">
      <w:pPr>
        <w:pStyle w:val="Style23"/>
        <w:widowControl/>
        <w:numPr>
          <w:ilvl w:val="0"/>
          <w:numId w:val="17"/>
        </w:numPr>
        <w:tabs>
          <w:tab w:val="left" w:pos="778"/>
          <w:tab w:val="left" w:leader="hyphen" w:pos="5141"/>
          <w:tab w:val="left" w:leader="dot" w:pos="5861"/>
          <w:tab w:val="left" w:leader="hyphen" w:pos="6977"/>
          <w:tab w:val="left" w:leader="dot" w:pos="7538"/>
          <w:tab w:val="left" w:leader="hyphen" w:pos="9065"/>
        </w:tabs>
        <w:spacing w:line="410" w:lineRule="exact"/>
        <w:ind w:left="778" w:hanging="432"/>
        <w:rPr>
          <w:rStyle w:val="FontStyle29"/>
          <w:rFonts w:ascii="Arial" w:eastAsia="Calibri" w:hAnsi="Arial" w:cs="Arial"/>
          <w:szCs w:val="20"/>
        </w:rPr>
      </w:pPr>
      <w:r w:rsidRPr="0096685D">
        <w:rPr>
          <w:rStyle w:val="FontStyle29"/>
          <w:rFonts w:ascii="Arial" w:eastAsia="Calibri" w:hAnsi="Arial" w:cs="Arial"/>
          <w:szCs w:val="20"/>
        </w:rPr>
        <w:t>Za zgodą Rady Nadzorczej Zarząd</w:t>
      </w:r>
      <w:r w:rsidRPr="0096685D">
        <w:rPr>
          <w:rStyle w:val="FontStyle29"/>
          <w:rFonts w:ascii="Arial" w:eastAsia="Calibri" w:hAnsi="Arial" w:cs="Arial"/>
          <w:color w:val="FF0000"/>
          <w:szCs w:val="20"/>
        </w:rPr>
        <w:t xml:space="preserve"> </w:t>
      </w:r>
      <w:r w:rsidRPr="0096685D">
        <w:rPr>
          <w:rStyle w:val="FontStyle29"/>
          <w:rFonts w:ascii="Arial" w:eastAsia="Calibri" w:hAnsi="Arial" w:cs="Arial"/>
          <w:szCs w:val="20"/>
        </w:rPr>
        <w:t>może pozbawić akcjonariuszy w całości lub w części prawa poboru w stosunku do:</w:t>
      </w:r>
    </w:p>
    <w:p w14:paraId="6D78887C" w14:textId="77777777" w:rsidR="00C810FE" w:rsidRPr="0096685D" w:rsidRDefault="00C810FE" w:rsidP="00C810FE">
      <w:pPr>
        <w:pStyle w:val="Style17"/>
        <w:widowControl/>
        <w:tabs>
          <w:tab w:val="left" w:pos="1498"/>
          <w:tab w:val="left" w:leader="hyphen" w:pos="9108"/>
        </w:tabs>
        <w:spacing w:line="410" w:lineRule="exact"/>
        <w:ind w:left="1498" w:hanging="346"/>
        <w:jc w:val="left"/>
        <w:rPr>
          <w:rStyle w:val="FontStyle29"/>
          <w:rFonts w:ascii="Arial" w:eastAsia="Calibri" w:hAnsi="Arial" w:cs="Arial"/>
          <w:szCs w:val="20"/>
        </w:rPr>
      </w:pPr>
      <w:r w:rsidRPr="0096685D">
        <w:rPr>
          <w:rStyle w:val="FontStyle29"/>
          <w:rFonts w:ascii="Arial" w:eastAsia="Calibri" w:hAnsi="Arial" w:cs="Arial"/>
          <w:szCs w:val="20"/>
        </w:rPr>
        <w:t>a.</w:t>
      </w:r>
      <w:r w:rsidRPr="0096685D">
        <w:rPr>
          <w:rStyle w:val="FontStyle29"/>
          <w:rFonts w:ascii="Arial" w:eastAsia="Calibri" w:hAnsi="Arial" w:cs="Arial"/>
          <w:szCs w:val="20"/>
        </w:rPr>
        <w:tab/>
        <w:t>akcji emitowanych w ramach każdego podwyższenia kapitału zakładowego w</w:t>
      </w:r>
      <w:r w:rsidRPr="0096685D">
        <w:rPr>
          <w:rStyle w:val="FontStyle29"/>
          <w:rFonts w:ascii="Arial" w:eastAsia="Calibri" w:hAnsi="Arial" w:cs="Arial"/>
          <w:szCs w:val="20"/>
        </w:rPr>
        <w:br/>
        <w:t>granicach kapitału docelowego;</w:t>
      </w:r>
    </w:p>
    <w:p w14:paraId="4418E7AB" w14:textId="77777777" w:rsidR="00C810FE" w:rsidRPr="0096685D" w:rsidRDefault="00C810FE" w:rsidP="00C810FE">
      <w:pPr>
        <w:pStyle w:val="Style17"/>
        <w:widowControl/>
        <w:tabs>
          <w:tab w:val="left" w:pos="1498"/>
        </w:tabs>
        <w:spacing w:line="410" w:lineRule="exact"/>
        <w:ind w:left="1152" w:firstLine="0"/>
        <w:jc w:val="left"/>
        <w:rPr>
          <w:rStyle w:val="FontStyle29"/>
          <w:rFonts w:ascii="Arial" w:eastAsia="Calibri" w:hAnsi="Arial" w:cs="Arial"/>
          <w:szCs w:val="20"/>
        </w:rPr>
      </w:pPr>
      <w:r w:rsidRPr="0096685D">
        <w:rPr>
          <w:rStyle w:val="FontStyle29"/>
          <w:rFonts w:ascii="Arial" w:eastAsia="Calibri" w:hAnsi="Arial" w:cs="Arial"/>
          <w:szCs w:val="20"/>
        </w:rPr>
        <w:t>b.</w:t>
      </w:r>
      <w:r w:rsidRPr="0096685D">
        <w:rPr>
          <w:rStyle w:val="FontStyle29"/>
          <w:rFonts w:ascii="Arial" w:eastAsia="Calibri" w:hAnsi="Arial" w:cs="Arial"/>
          <w:szCs w:val="20"/>
        </w:rPr>
        <w:tab/>
        <w:t>warrantów subskrypcyjnych, o których mowa w ust. 3 niniejszego paragrafu.--</w:t>
      </w:r>
    </w:p>
    <w:p w14:paraId="0A7C773F" w14:textId="77777777" w:rsidR="00C810FE" w:rsidRPr="0096685D" w:rsidRDefault="00C810FE" w:rsidP="00C810FE">
      <w:pPr>
        <w:pStyle w:val="Style23"/>
        <w:widowControl/>
        <w:tabs>
          <w:tab w:val="left" w:pos="778"/>
          <w:tab w:val="left" w:leader="hyphen" w:pos="3118"/>
          <w:tab w:val="left" w:leader="dot" w:pos="4320"/>
          <w:tab w:val="left" w:leader="hyphen" w:pos="6077"/>
          <w:tab w:val="left" w:leader="dot" w:pos="6710"/>
          <w:tab w:val="left" w:leader="hyphen" w:pos="7193"/>
          <w:tab w:val="left" w:leader="dot" w:pos="8071"/>
          <w:tab w:val="left" w:leader="hyphen" w:pos="9036"/>
        </w:tabs>
        <w:spacing w:line="410" w:lineRule="exact"/>
        <w:ind w:left="778" w:hanging="432"/>
        <w:rPr>
          <w:rStyle w:val="FontStyle29"/>
          <w:rFonts w:ascii="Arial" w:eastAsia="Calibri" w:hAnsi="Arial" w:cs="Arial"/>
          <w:szCs w:val="20"/>
        </w:rPr>
      </w:pPr>
      <w:r w:rsidRPr="0096685D">
        <w:rPr>
          <w:rStyle w:val="FontStyle29"/>
          <w:rFonts w:ascii="Arial" w:eastAsia="Calibri" w:hAnsi="Arial" w:cs="Arial"/>
          <w:szCs w:val="20"/>
        </w:rPr>
        <w:t>5.</w:t>
      </w:r>
      <w:r w:rsidRPr="0096685D">
        <w:rPr>
          <w:rStyle w:val="FontStyle29"/>
          <w:rFonts w:ascii="Arial" w:eastAsia="Calibri" w:hAnsi="Arial" w:cs="Arial"/>
          <w:szCs w:val="20"/>
        </w:rPr>
        <w:tab/>
        <w:t>Z zastrzeżeniem ust. 6 poniżej, o ile przepisy Kodeksu spółek handlowych nie</w:t>
      </w:r>
      <w:r w:rsidRPr="0096685D">
        <w:rPr>
          <w:rStyle w:val="FontStyle29"/>
          <w:rFonts w:ascii="Arial" w:eastAsia="Calibri" w:hAnsi="Arial" w:cs="Arial"/>
          <w:szCs w:val="20"/>
        </w:rPr>
        <w:br/>
        <w:t>stanowią inaczej, Zarząd decyduje o wszystkich sprawach związanych z</w:t>
      </w:r>
      <w:r w:rsidRPr="0096685D">
        <w:rPr>
          <w:rStyle w:val="FontStyle29"/>
          <w:rFonts w:ascii="Arial" w:eastAsia="Calibri" w:hAnsi="Arial" w:cs="Arial"/>
          <w:szCs w:val="20"/>
        </w:rPr>
        <w:br/>
        <w:t>podwyższeniem kapitału zakładowego w ramach kapitału docelowego oraz emisją</w:t>
      </w:r>
      <w:r w:rsidRPr="0096685D">
        <w:rPr>
          <w:rStyle w:val="FontStyle29"/>
          <w:rFonts w:ascii="Arial" w:eastAsia="Calibri" w:hAnsi="Arial" w:cs="Arial"/>
          <w:szCs w:val="20"/>
        </w:rPr>
        <w:br/>
        <w:t>warrantów subskrypcyjnych, o których mowa w ust. 2, w szczególności Zarząd jest</w:t>
      </w:r>
      <w:r w:rsidRPr="0096685D">
        <w:rPr>
          <w:rStyle w:val="FontStyle29"/>
          <w:rFonts w:ascii="Arial" w:eastAsia="Calibri" w:hAnsi="Arial" w:cs="Arial"/>
          <w:szCs w:val="20"/>
        </w:rPr>
        <w:br/>
        <w:t>umocowany do:</w:t>
      </w:r>
    </w:p>
    <w:p w14:paraId="63F7637B" w14:textId="77777777" w:rsidR="00C810FE" w:rsidRPr="0096685D" w:rsidRDefault="00C810FE" w:rsidP="00C810FE">
      <w:pPr>
        <w:pStyle w:val="Style17"/>
        <w:widowControl/>
        <w:tabs>
          <w:tab w:val="left" w:pos="1418"/>
          <w:tab w:val="left" w:leader="hyphen" w:pos="8899"/>
        </w:tabs>
        <w:spacing w:before="58" w:line="410" w:lineRule="exact"/>
        <w:ind w:left="1418" w:hanging="338"/>
        <w:rPr>
          <w:rStyle w:val="FontStyle29"/>
          <w:rFonts w:ascii="Arial" w:eastAsia="Calibri" w:hAnsi="Arial" w:cs="Arial"/>
          <w:szCs w:val="20"/>
        </w:rPr>
      </w:pPr>
      <w:r w:rsidRPr="0096685D">
        <w:rPr>
          <w:rStyle w:val="FontStyle29"/>
          <w:rFonts w:ascii="Arial" w:eastAsia="Calibri" w:hAnsi="Arial" w:cs="Arial"/>
          <w:szCs w:val="20"/>
        </w:rPr>
        <w:lastRenderedPageBreak/>
        <w:t>a.</w:t>
      </w:r>
      <w:r w:rsidRPr="0096685D">
        <w:rPr>
          <w:rStyle w:val="FontStyle29"/>
          <w:rFonts w:ascii="Arial" w:eastAsia="Calibri" w:hAnsi="Arial" w:cs="Arial"/>
          <w:szCs w:val="20"/>
        </w:rPr>
        <w:tab/>
        <w:t>zawierania umów o subemisję inwestycyjną lub subemisję usługową lub</w:t>
      </w:r>
      <w:r w:rsidRPr="0096685D">
        <w:rPr>
          <w:rStyle w:val="FontStyle29"/>
          <w:rFonts w:ascii="Arial" w:eastAsia="Calibri" w:hAnsi="Arial" w:cs="Arial"/>
          <w:szCs w:val="20"/>
        </w:rPr>
        <w:br/>
        <w:t>innych umów zabezpieczających powodzenie emisji papierów wartościowych</w:t>
      </w:r>
      <w:r w:rsidRPr="0096685D">
        <w:rPr>
          <w:rStyle w:val="FontStyle29"/>
          <w:rFonts w:ascii="Arial" w:eastAsia="Calibri" w:hAnsi="Arial" w:cs="Arial"/>
          <w:szCs w:val="20"/>
        </w:rPr>
        <w:br/>
        <w:t>emitowanych w ramach kapitału docelowego, jak również zawierania umów,</w:t>
      </w:r>
      <w:r w:rsidRPr="0096685D">
        <w:rPr>
          <w:rStyle w:val="FontStyle29"/>
          <w:rFonts w:ascii="Arial" w:eastAsia="Calibri" w:hAnsi="Arial" w:cs="Arial"/>
          <w:szCs w:val="20"/>
        </w:rPr>
        <w:br/>
        <w:t>na mocy których poza terytorium Rzeczypospolitej Polskiej będą wystawione</w:t>
      </w:r>
      <w:r w:rsidRPr="0096685D">
        <w:rPr>
          <w:rStyle w:val="FontStyle29"/>
          <w:rFonts w:ascii="Arial" w:eastAsia="Calibri" w:hAnsi="Arial" w:cs="Arial"/>
          <w:szCs w:val="20"/>
        </w:rPr>
        <w:br/>
        <w:t>kwity depozytowe w związku z tymi papierami wartościowymi z</w:t>
      </w:r>
      <w:r w:rsidRPr="0096685D">
        <w:rPr>
          <w:rStyle w:val="FontStyle29"/>
          <w:rFonts w:ascii="Arial" w:eastAsia="Calibri" w:hAnsi="Arial" w:cs="Arial"/>
          <w:szCs w:val="20"/>
        </w:rPr>
        <w:br/>
        <w:t>zastrzeżeniem postanowień ogólnie obowiązujących przepisów prawa;</w:t>
      </w:r>
    </w:p>
    <w:p w14:paraId="24B05D59" w14:textId="77777777" w:rsidR="00C810FE" w:rsidRPr="0096685D" w:rsidRDefault="00C810FE" w:rsidP="00C810FE">
      <w:pPr>
        <w:pStyle w:val="Style17"/>
        <w:widowControl/>
        <w:tabs>
          <w:tab w:val="left" w:pos="1418"/>
          <w:tab w:val="left" w:leader="hyphen" w:pos="8986"/>
        </w:tabs>
        <w:spacing w:line="410" w:lineRule="exact"/>
        <w:ind w:left="1418" w:hanging="338"/>
        <w:rPr>
          <w:rStyle w:val="FontStyle29"/>
          <w:rFonts w:ascii="Arial" w:eastAsia="Calibri" w:hAnsi="Arial" w:cs="Arial"/>
          <w:szCs w:val="20"/>
        </w:rPr>
      </w:pPr>
      <w:r w:rsidRPr="0096685D">
        <w:rPr>
          <w:rStyle w:val="FontStyle29"/>
          <w:rFonts w:ascii="Arial" w:eastAsia="Calibri" w:hAnsi="Arial" w:cs="Arial"/>
          <w:szCs w:val="20"/>
        </w:rPr>
        <w:t>b.</w:t>
      </w:r>
      <w:r w:rsidRPr="0096685D">
        <w:rPr>
          <w:rStyle w:val="FontStyle29"/>
          <w:rFonts w:ascii="Arial" w:eastAsia="Calibri" w:hAnsi="Arial" w:cs="Arial"/>
          <w:szCs w:val="20"/>
        </w:rPr>
        <w:tab/>
        <w:t>podejmowania uchwał oraz innych działań w sprawie dematerializacji akcji,</w:t>
      </w:r>
      <w:r w:rsidRPr="0096685D">
        <w:rPr>
          <w:rStyle w:val="FontStyle29"/>
          <w:rFonts w:ascii="Arial" w:eastAsia="Calibri" w:hAnsi="Arial" w:cs="Arial"/>
          <w:szCs w:val="20"/>
        </w:rPr>
        <w:br/>
        <w:t>prawa poboru, praw do akcji i warrantów subskrypcyjnych oraz zawierania</w:t>
      </w:r>
      <w:r w:rsidRPr="0096685D">
        <w:rPr>
          <w:rStyle w:val="FontStyle29"/>
          <w:rFonts w:ascii="Arial" w:eastAsia="Calibri" w:hAnsi="Arial" w:cs="Arial"/>
          <w:szCs w:val="20"/>
        </w:rPr>
        <w:br/>
        <w:t>umów z Krajowym Depozytem Papierów Wartościowych S.A. o rejestrację</w:t>
      </w:r>
      <w:r w:rsidRPr="0096685D">
        <w:rPr>
          <w:rStyle w:val="FontStyle29"/>
          <w:rFonts w:ascii="Arial" w:eastAsia="Calibri" w:hAnsi="Arial" w:cs="Arial"/>
          <w:szCs w:val="20"/>
        </w:rPr>
        <w:br/>
        <w:t>akcji, prawa poboru, praw do akcji i warrantów subskrypcyjnych z</w:t>
      </w:r>
      <w:r w:rsidRPr="0096685D">
        <w:rPr>
          <w:rStyle w:val="FontStyle29"/>
          <w:rFonts w:ascii="Arial" w:eastAsia="Calibri" w:hAnsi="Arial" w:cs="Arial"/>
          <w:szCs w:val="20"/>
        </w:rPr>
        <w:br/>
        <w:t>zastrzeżeniem postanowień ogólnie obowiązujących przepisów prawa;</w:t>
      </w:r>
    </w:p>
    <w:p w14:paraId="1CF9D5E2" w14:textId="77777777" w:rsidR="00C810FE" w:rsidRPr="0096685D" w:rsidRDefault="00C810FE" w:rsidP="00C810FE">
      <w:pPr>
        <w:pStyle w:val="Style17"/>
        <w:widowControl/>
        <w:tabs>
          <w:tab w:val="left" w:pos="1418"/>
          <w:tab w:val="left" w:leader="hyphen" w:pos="9000"/>
        </w:tabs>
        <w:spacing w:line="410" w:lineRule="exact"/>
        <w:ind w:left="1418" w:hanging="338"/>
        <w:rPr>
          <w:rStyle w:val="FontStyle29"/>
          <w:rFonts w:ascii="Arial" w:eastAsia="Calibri" w:hAnsi="Arial" w:cs="Arial"/>
          <w:szCs w:val="20"/>
        </w:rPr>
      </w:pPr>
      <w:r w:rsidRPr="0096685D">
        <w:rPr>
          <w:rStyle w:val="FontStyle29"/>
          <w:rFonts w:ascii="Arial" w:eastAsia="Calibri" w:hAnsi="Arial" w:cs="Arial"/>
          <w:szCs w:val="20"/>
        </w:rPr>
        <w:t>c.</w:t>
      </w:r>
      <w:r w:rsidRPr="0096685D">
        <w:rPr>
          <w:rStyle w:val="FontStyle29"/>
          <w:rFonts w:ascii="Arial" w:eastAsia="Calibri" w:hAnsi="Arial" w:cs="Arial"/>
          <w:szCs w:val="20"/>
        </w:rPr>
        <w:tab/>
        <w:t>podejmowania uchwał oraz innych działań w sprawie emisji akcji lub</w:t>
      </w:r>
      <w:r w:rsidRPr="0096685D">
        <w:rPr>
          <w:rStyle w:val="FontStyle29"/>
          <w:rFonts w:ascii="Arial" w:eastAsia="Calibri" w:hAnsi="Arial" w:cs="Arial"/>
          <w:szCs w:val="20"/>
        </w:rPr>
        <w:br/>
        <w:t>warrantów subskrypcyjnych w drodze subskrypcji prywatnej lub w drodze</w:t>
      </w:r>
      <w:r w:rsidRPr="0096685D">
        <w:rPr>
          <w:rStyle w:val="FontStyle29"/>
          <w:rFonts w:ascii="Arial" w:eastAsia="Calibri" w:hAnsi="Arial" w:cs="Arial"/>
          <w:szCs w:val="20"/>
        </w:rPr>
        <w:br/>
        <w:t>oferty publicznej i ubieganiu się o dopuszczenie i wprowadzenie akcji, prawa</w:t>
      </w:r>
      <w:r w:rsidRPr="0096685D">
        <w:rPr>
          <w:rStyle w:val="FontStyle29"/>
          <w:rFonts w:ascii="Arial" w:eastAsia="Calibri" w:hAnsi="Arial" w:cs="Arial"/>
          <w:szCs w:val="20"/>
        </w:rPr>
        <w:br/>
        <w:t>poboru, praw do akcji i warrantów subskrypcyjnych do obrotu na</w:t>
      </w:r>
      <w:r w:rsidRPr="0096685D">
        <w:rPr>
          <w:rStyle w:val="FontStyle29"/>
          <w:rFonts w:ascii="Arial" w:eastAsia="Calibri" w:hAnsi="Arial" w:cs="Arial"/>
          <w:szCs w:val="20"/>
        </w:rPr>
        <w:br/>
        <w:t>Giełdzie Papierów Wartościowych, z zastrzeżeniem postanowień</w:t>
      </w:r>
      <w:r w:rsidRPr="0096685D">
        <w:rPr>
          <w:rStyle w:val="FontStyle29"/>
          <w:rFonts w:ascii="Arial" w:eastAsia="Calibri" w:hAnsi="Arial" w:cs="Arial"/>
          <w:szCs w:val="20"/>
        </w:rPr>
        <w:br/>
        <w:t>ogólnie obowiązujących przepisów prawa.</w:t>
      </w:r>
    </w:p>
    <w:p w14:paraId="378EFB92" w14:textId="77777777" w:rsidR="00C810FE" w:rsidRPr="0096685D" w:rsidRDefault="00C810FE" w:rsidP="00C810FE">
      <w:pPr>
        <w:pStyle w:val="Style18"/>
        <w:widowControl/>
        <w:spacing w:line="410" w:lineRule="exact"/>
        <w:ind w:left="713" w:hanging="432"/>
        <w:rPr>
          <w:rStyle w:val="FontStyle29"/>
          <w:rFonts w:ascii="Arial" w:eastAsia="Calibri" w:hAnsi="Arial" w:cs="Arial"/>
          <w:color w:val="FF0000"/>
          <w:szCs w:val="20"/>
        </w:rPr>
      </w:pPr>
      <w:r w:rsidRPr="0096685D">
        <w:rPr>
          <w:rStyle w:val="FontStyle29"/>
          <w:rFonts w:ascii="Arial" w:eastAsia="Calibri" w:hAnsi="Arial" w:cs="Arial"/>
          <w:szCs w:val="20"/>
        </w:rPr>
        <w:t>6. Zarząd może wydawać akcje emitowane w ramach kapitału docelowego za wkłady pieniężne lub niepieniężne. Uchwały Zarządu w sprawach ustalenia ceny emisyjnej oraz wydania akcji w zamian za wkłady niepieniężne nie wymagają zgody Rady Nadzorczej Spółki.</w:t>
      </w:r>
    </w:p>
    <w:p w14:paraId="0355D9EC" w14:textId="77777777" w:rsidR="00C810FE" w:rsidRPr="0096685D" w:rsidRDefault="00C810FE" w:rsidP="00C810FE">
      <w:pPr>
        <w:pStyle w:val="Style4"/>
        <w:widowControl/>
        <w:tabs>
          <w:tab w:val="left" w:leader="hyphen" w:pos="5861"/>
          <w:tab w:val="left" w:leader="dot" w:pos="6739"/>
          <w:tab w:val="left" w:leader="hyphen" w:pos="8964"/>
        </w:tabs>
        <w:spacing w:line="410" w:lineRule="exact"/>
        <w:ind w:left="720"/>
        <w:jc w:val="left"/>
        <w:rPr>
          <w:rStyle w:val="FontStyle29"/>
          <w:rFonts w:ascii="Arial" w:eastAsia="Calibri" w:hAnsi="Arial" w:cs="Arial"/>
          <w:szCs w:val="20"/>
        </w:rPr>
      </w:pPr>
    </w:p>
    <w:p w14:paraId="0F95E9F6" w14:textId="77777777" w:rsidR="00C810FE" w:rsidRDefault="00C810FE" w:rsidP="00C810FE">
      <w:pPr>
        <w:spacing w:after="1043" w:line="200" w:lineRule="exact"/>
        <w:ind w:left="40"/>
        <w:rPr>
          <w:sz w:val="22"/>
          <w:szCs w:val="22"/>
        </w:rPr>
      </w:pPr>
      <w:r w:rsidRPr="008460A7">
        <w:rPr>
          <w:sz w:val="22"/>
          <w:szCs w:val="22"/>
        </w:rPr>
        <w:t>Uchwała w</w:t>
      </w:r>
      <w:r>
        <w:rPr>
          <w:sz w:val="22"/>
          <w:szCs w:val="22"/>
        </w:rPr>
        <w:t>chodzi w życie z dniem podjęcia.</w:t>
      </w:r>
    </w:p>
    <w:p w14:paraId="4A0C9772" w14:textId="77777777" w:rsidR="002D58FB" w:rsidRPr="000202F5" w:rsidRDefault="002D58FB" w:rsidP="002D58FB">
      <w:pPr>
        <w:spacing w:after="284" w:line="280" w:lineRule="atLeast"/>
        <w:rPr>
          <w:rFonts w:ascii="Arial" w:hAnsi="Arial" w:cs="Arial"/>
          <w:b/>
          <w:sz w:val="20"/>
          <w:szCs w:val="20"/>
        </w:rPr>
      </w:pPr>
      <w:r w:rsidRPr="000202F5">
        <w:rPr>
          <w:rFonts w:ascii="Arial" w:hAnsi="Arial" w:cs="Arial"/>
          <w:b/>
          <w:sz w:val="20"/>
          <w:szCs w:val="20"/>
        </w:rPr>
        <w:t>Instrukcja do głosowania dla Pełnomocnika nad uchwałą:</w:t>
      </w:r>
    </w:p>
    <w:p w14:paraId="601AD93D" w14:textId="77777777" w:rsidR="002D58FB" w:rsidRPr="000202F5" w:rsidRDefault="002D58FB" w:rsidP="004B146A">
      <w:pPr>
        <w:pStyle w:val="Nagwek1"/>
        <w:numPr>
          <w:ilvl w:val="0"/>
          <w:numId w:val="8"/>
        </w:numPr>
        <w:tabs>
          <w:tab w:val="left" w:pos="0"/>
        </w:tabs>
        <w:spacing w:after="284" w:line="280" w:lineRule="atLeast"/>
        <w:rPr>
          <w:rFonts w:ascii="Arial" w:hAnsi="Arial" w:cs="Arial"/>
          <w:sz w:val="20"/>
          <w:szCs w:val="20"/>
        </w:rPr>
      </w:pPr>
      <w:r w:rsidRPr="000202F5">
        <w:rPr>
          <w:rFonts w:ascii="Arial" w:hAnsi="Arial" w:cs="Arial"/>
          <w:sz w:val="20"/>
          <w:szCs w:val="20"/>
        </w:rPr>
        <w:lastRenderedPageBreak/>
        <w:t>_________________________________________________________________________________</w:t>
      </w:r>
    </w:p>
    <w:p w14:paraId="010CD76D" w14:textId="77777777" w:rsidR="002D58FB" w:rsidRPr="000202F5" w:rsidRDefault="002D58FB" w:rsidP="004B146A">
      <w:pPr>
        <w:pStyle w:val="Nagwek1"/>
        <w:numPr>
          <w:ilvl w:val="0"/>
          <w:numId w:val="8"/>
        </w:numPr>
        <w:tabs>
          <w:tab w:val="left" w:pos="0"/>
        </w:tabs>
        <w:spacing w:after="284" w:line="280" w:lineRule="atLeast"/>
        <w:rPr>
          <w:rFonts w:ascii="Arial" w:hAnsi="Arial" w:cs="Arial"/>
          <w:sz w:val="20"/>
          <w:szCs w:val="20"/>
        </w:rPr>
      </w:pPr>
      <w:r w:rsidRPr="000202F5">
        <w:rPr>
          <w:rFonts w:ascii="Arial" w:hAnsi="Arial" w:cs="Arial"/>
          <w:sz w:val="20"/>
          <w:szCs w:val="20"/>
        </w:rPr>
        <w:t>_________________________________________________________________________________</w:t>
      </w:r>
    </w:p>
    <w:p w14:paraId="64B1110A" w14:textId="77777777" w:rsidR="002D58FB" w:rsidRPr="000202F5" w:rsidRDefault="002D58FB" w:rsidP="004B146A">
      <w:pPr>
        <w:pStyle w:val="Nagwek1"/>
        <w:numPr>
          <w:ilvl w:val="0"/>
          <w:numId w:val="8"/>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„za”</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77E79F6C" w14:textId="77777777" w:rsidR="002D58FB" w:rsidRPr="000202F5" w:rsidRDefault="002D58FB" w:rsidP="004B146A">
      <w:pPr>
        <w:pStyle w:val="Nagwek1"/>
        <w:numPr>
          <w:ilvl w:val="0"/>
          <w:numId w:val="8"/>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„przeciw”</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0BDBE208" w14:textId="77777777" w:rsidR="002D58FB" w:rsidRPr="000202F5" w:rsidRDefault="002D58FB" w:rsidP="004B146A">
      <w:pPr>
        <w:pStyle w:val="Nagwek1"/>
        <w:numPr>
          <w:ilvl w:val="0"/>
          <w:numId w:val="8"/>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„wstrzymujący się”</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0D7B00AF" w14:textId="77777777" w:rsidR="002D58FB" w:rsidRPr="000202F5" w:rsidRDefault="002D58FB" w:rsidP="002D58FB">
      <w:pPr>
        <w:autoSpaceDE w:val="0"/>
        <w:spacing w:after="284" w:line="280" w:lineRule="atLeast"/>
        <w:rPr>
          <w:rFonts w:ascii="Arial" w:hAnsi="Arial" w:cs="Arial"/>
          <w:i/>
          <w:sz w:val="20"/>
          <w:szCs w:val="20"/>
        </w:rPr>
      </w:pPr>
      <w:r w:rsidRPr="000202F5">
        <w:rPr>
          <w:rFonts w:ascii="Arial" w:hAnsi="Arial" w:cs="Arial"/>
          <w:i/>
          <w:sz w:val="20"/>
          <w:szCs w:val="20"/>
        </w:rPr>
        <w:t>Głosowanie poprzez zaznaczenie odpowiedniej rubryki krzyżykiem („X”)</w:t>
      </w:r>
    </w:p>
    <w:p w14:paraId="42D600C2" w14:textId="77777777" w:rsidR="002D58FB" w:rsidRPr="000202F5" w:rsidRDefault="002D58FB" w:rsidP="002D58FB">
      <w:pPr>
        <w:autoSpaceDE w:val="0"/>
        <w:autoSpaceDN w:val="0"/>
        <w:adjustRightInd w:val="0"/>
        <w:spacing w:after="284" w:line="280" w:lineRule="atLeast"/>
        <w:rPr>
          <w:rFonts w:ascii="Arial" w:hAnsi="Arial" w:cs="Arial"/>
          <w:sz w:val="20"/>
          <w:szCs w:val="20"/>
        </w:rPr>
      </w:pPr>
      <w:r w:rsidRPr="000202F5">
        <w:rPr>
          <w:rFonts w:ascii="Arial" w:hAnsi="Arial" w:cs="Arial"/>
          <w:sz w:val="20"/>
          <w:szCs w:val="20"/>
        </w:rPr>
        <w:t>W przypadku głosowania przeciwko uchwale, Akcjonariusz może poniżej wyrazić sprzeciw z prośbą o wpisanie do protokołu.</w:t>
      </w:r>
    </w:p>
    <w:p w14:paraId="26E7DB62" w14:textId="77777777" w:rsidR="002D58FB" w:rsidRPr="000202F5" w:rsidRDefault="002D58FB" w:rsidP="002D58FB">
      <w:pPr>
        <w:spacing w:after="284" w:line="280" w:lineRule="atLeast"/>
        <w:rPr>
          <w:rFonts w:ascii="Arial" w:hAnsi="Arial" w:cs="Arial"/>
          <w:sz w:val="20"/>
          <w:szCs w:val="20"/>
          <w:vertAlign w:val="superscript"/>
        </w:rPr>
      </w:pPr>
      <w:r w:rsidRPr="000202F5">
        <w:rPr>
          <w:rFonts w:ascii="Arial" w:hAnsi="Arial" w:cs="Arial"/>
          <w:sz w:val="20"/>
          <w:szCs w:val="20"/>
        </w:rPr>
        <w:t xml:space="preserve">Zgłoszenie sprzeciwu do uchwały: TAK / NIE </w:t>
      </w:r>
      <w:r w:rsidRPr="000202F5">
        <w:rPr>
          <w:rFonts w:ascii="Arial" w:hAnsi="Arial" w:cs="Arial"/>
          <w:sz w:val="20"/>
          <w:szCs w:val="20"/>
          <w:vertAlign w:val="superscript"/>
        </w:rPr>
        <w:t>niewłaściwe skreślić</w:t>
      </w:r>
    </w:p>
    <w:p w14:paraId="27D80E54" w14:textId="77777777" w:rsidR="002D58FB" w:rsidRPr="000202F5" w:rsidRDefault="002D58FB" w:rsidP="002D58FB">
      <w:pPr>
        <w:autoSpaceDE w:val="0"/>
        <w:autoSpaceDN w:val="0"/>
        <w:adjustRightInd w:val="0"/>
        <w:spacing w:after="284" w:line="280" w:lineRule="atLeast"/>
        <w:rPr>
          <w:rFonts w:ascii="Arial" w:hAnsi="Arial" w:cs="Arial"/>
          <w:sz w:val="20"/>
          <w:szCs w:val="20"/>
        </w:rPr>
      </w:pPr>
      <w:r w:rsidRPr="000202F5">
        <w:rPr>
          <w:rFonts w:ascii="Arial" w:hAnsi="Arial" w:cs="Arial"/>
          <w:sz w:val="20"/>
          <w:szCs w:val="20"/>
        </w:rPr>
        <w:t>Treść sprzeciwu:</w:t>
      </w:r>
    </w:p>
    <w:p w14:paraId="762023DC" w14:textId="72B8535B" w:rsidR="002D58FB" w:rsidRPr="002D58FB" w:rsidRDefault="002D58FB" w:rsidP="002D58FB">
      <w:pPr>
        <w:spacing w:after="1043" w:line="200" w:lineRule="exact"/>
        <w:ind w:left="40"/>
        <w:rPr>
          <w:rFonts w:ascii="Arial" w:hAnsi="Arial" w:cs="Arial"/>
          <w:sz w:val="20"/>
          <w:szCs w:val="20"/>
        </w:rPr>
      </w:pPr>
      <w:r w:rsidRPr="000202F5">
        <w:rPr>
          <w:rFonts w:ascii="Arial" w:hAnsi="Arial" w:cs="Arial"/>
          <w:sz w:val="20"/>
          <w:szCs w:val="20"/>
        </w:rPr>
        <w:t>........................................................................................................................................................................................................................................................................................................................................................................................................................................................................................................................................................................................................................................</w:t>
      </w:r>
      <w:r>
        <w:rPr>
          <w:rFonts w:ascii="Arial" w:hAnsi="Arial" w:cs="Arial"/>
          <w:sz w:val="20"/>
          <w:szCs w:val="20"/>
        </w:rPr>
        <w:t>...............................</w:t>
      </w:r>
    </w:p>
    <w:p w14:paraId="053D30D4" w14:textId="77777777" w:rsidR="00C810FE" w:rsidRDefault="00C810FE" w:rsidP="00C810FE">
      <w:pPr>
        <w:spacing w:after="1043" w:line="200" w:lineRule="exact"/>
        <w:ind w:left="40"/>
        <w:jc w:val="center"/>
        <w:rPr>
          <w:b/>
          <w:sz w:val="22"/>
        </w:rPr>
      </w:pPr>
      <w:r w:rsidRPr="009F7EF6">
        <w:rPr>
          <w:b/>
          <w:sz w:val="22"/>
        </w:rPr>
        <w:t xml:space="preserve">Projekt Uchwały Nr </w:t>
      </w:r>
      <w:r>
        <w:rPr>
          <w:b/>
          <w:sz w:val="22"/>
        </w:rPr>
        <w:t>10</w:t>
      </w:r>
      <w:r w:rsidRPr="009F7EF6">
        <w:rPr>
          <w:b/>
          <w:sz w:val="22"/>
        </w:rPr>
        <w:t xml:space="preserve">/2016 </w:t>
      </w:r>
      <w:r w:rsidRPr="009F7EF6">
        <w:rPr>
          <w:b/>
          <w:sz w:val="22"/>
        </w:rPr>
        <w:br/>
        <w:t xml:space="preserve">Zwyczajnego Walnego Zgromadzenia Spółki Mo-BRUK S.A. </w:t>
      </w:r>
      <w:r w:rsidRPr="009F7EF6">
        <w:rPr>
          <w:b/>
          <w:sz w:val="22"/>
        </w:rPr>
        <w:br/>
        <w:t xml:space="preserve">z siedzibą w </w:t>
      </w:r>
      <w:proofErr w:type="spellStart"/>
      <w:r w:rsidRPr="009F7EF6">
        <w:rPr>
          <w:b/>
          <w:sz w:val="22"/>
        </w:rPr>
        <w:t>Niecwi</w:t>
      </w:r>
      <w:proofErr w:type="spellEnd"/>
      <w:r w:rsidRPr="009F7EF6">
        <w:rPr>
          <w:b/>
          <w:sz w:val="22"/>
        </w:rPr>
        <w:t xml:space="preserve"> z dnia </w:t>
      </w:r>
      <w:r w:rsidRPr="009F7EF6">
        <w:rPr>
          <w:rStyle w:val="Teksttreci2AngsanaUPC155pt"/>
          <w:rFonts w:ascii="Arial" w:hAnsi="Arial" w:cs="Arial"/>
          <w:sz w:val="22"/>
        </w:rPr>
        <w:t>28 czerwca</w:t>
      </w:r>
      <w:r w:rsidRPr="009F7EF6">
        <w:rPr>
          <w:rStyle w:val="Teksttreci2AngsanaUPC155pt"/>
          <w:rFonts w:ascii="Arial" w:hAnsi="Arial" w:cs="Arial"/>
          <w:b w:val="0"/>
          <w:sz w:val="22"/>
        </w:rPr>
        <w:t xml:space="preserve"> </w:t>
      </w:r>
      <w:r w:rsidRPr="009F7EF6">
        <w:rPr>
          <w:b/>
          <w:sz w:val="22"/>
        </w:rPr>
        <w:t xml:space="preserve">2016 r. </w:t>
      </w:r>
      <w:r w:rsidRPr="009F7EF6">
        <w:rPr>
          <w:b/>
          <w:sz w:val="22"/>
        </w:rPr>
        <w:br/>
        <w:t xml:space="preserve">w sprawie </w:t>
      </w:r>
      <w:proofErr w:type="spellStart"/>
      <w:r>
        <w:rPr>
          <w:b/>
          <w:sz w:val="22"/>
        </w:rPr>
        <w:t>przyjzcia</w:t>
      </w:r>
      <w:proofErr w:type="spellEnd"/>
      <w:r>
        <w:rPr>
          <w:b/>
          <w:sz w:val="22"/>
        </w:rPr>
        <w:t xml:space="preserve"> testu jednolitego</w:t>
      </w:r>
      <w:r w:rsidRPr="009F7EF6">
        <w:rPr>
          <w:b/>
          <w:sz w:val="22"/>
        </w:rPr>
        <w:t xml:space="preserve"> Statutu Spółki</w:t>
      </w:r>
    </w:p>
    <w:p w14:paraId="1786D9CF" w14:textId="77777777" w:rsidR="00C810FE" w:rsidRDefault="00C810FE" w:rsidP="00C810FE">
      <w:pPr>
        <w:tabs>
          <w:tab w:val="left" w:pos="1399"/>
        </w:tabs>
        <w:jc w:val="both"/>
        <w:rPr>
          <w:sz w:val="22"/>
          <w:szCs w:val="22"/>
        </w:rPr>
      </w:pPr>
      <w:r>
        <w:rPr>
          <w:sz w:val="22"/>
          <w:szCs w:val="22"/>
        </w:rPr>
        <w:t>Realizując  pkt. 10</w:t>
      </w:r>
      <w:r w:rsidRPr="00CC6707">
        <w:rPr>
          <w:sz w:val="22"/>
          <w:szCs w:val="22"/>
        </w:rPr>
        <w:t xml:space="preserve"> porządku obrad Walne Zgromadze</w:t>
      </w:r>
      <w:r>
        <w:rPr>
          <w:sz w:val="22"/>
          <w:szCs w:val="22"/>
        </w:rPr>
        <w:t xml:space="preserve">nie podjęło w głosowaniu jawnym </w:t>
      </w:r>
      <w:r w:rsidRPr="00CC6707">
        <w:rPr>
          <w:sz w:val="22"/>
          <w:szCs w:val="22"/>
        </w:rPr>
        <w:t xml:space="preserve">uchwałę następującej treści : </w:t>
      </w:r>
    </w:p>
    <w:p w14:paraId="2B5E94CB" w14:textId="77777777" w:rsidR="00C810FE" w:rsidRDefault="00C810FE" w:rsidP="00C810FE">
      <w:pPr>
        <w:jc w:val="both"/>
        <w:rPr>
          <w:b/>
          <w:sz w:val="22"/>
          <w:szCs w:val="22"/>
        </w:rPr>
      </w:pPr>
    </w:p>
    <w:p w14:paraId="667F0B3B" w14:textId="77777777" w:rsidR="00C810FE" w:rsidRDefault="00C810FE" w:rsidP="00C810FE">
      <w:pPr>
        <w:spacing w:after="1043"/>
        <w:ind w:left="40"/>
        <w:jc w:val="both"/>
        <w:rPr>
          <w:sz w:val="22"/>
          <w:szCs w:val="22"/>
        </w:rPr>
      </w:pPr>
      <w:r>
        <w:rPr>
          <w:sz w:val="22"/>
          <w:szCs w:val="22"/>
        </w:rPr>
        <w:t>Zgromadzenie Akcjonariuszy przyjmuje tekst jednolity Statutu Spółki o następującej treści: Ustala się jednolity tekst Statutu Spółki Mo-BRUK S.A. w brzmieniu:</w:t>
      </w:r>
    </w:p>
    <w:p w14:paraId="32DECE52" w14:textId="77777777" w:rsidR="00C810FE" w:rsidRDefault="00C810FE" w:rsidP="00C810FE">
      <w:pPr>
        <w:spacing w:after="1043"/>
        <w:ind w:left="40"/>
        <w:jc w:val="center"/>
        <w:rPr>
          <w:b/>
          <w:sz w:val="22"/>
          <w:szCs w:val="22"/>
        </w:rPr>
      </w:pPr>
      <w:r w:rsidRPr="00EC2FE7">
        <w:rPr>
          <w:b/>
          <w:sz w:val="22"/>
          <w:szCs w:val="22"/>
        </w:rPr>
        <w:t>STATUT SPÓŁKI AKCYJNEJ</w:t>
      </w:r>
    </w:p>
    <w:p w14:paraId="289DEB3E" w14:textId="77777777" w:rsidR="00C810FE" w:rsidRPr="00A2085B" w:rsidRDefault="00C810FE" w:rsidP="00C810FE">
      <w:pPr>
        <w:tabs>
          <w:tab w:val="left" w:pos="1060"/>
          <w:tab w:val="left" w:leader="hyphen" w:pos="9526"/>
        </w:tabs>
        <w:spacing w:after="120"/>
        <w:ind w:left="851" w:right="899"/>
        <w:jc w:val="center"/>
        <w:rPr>
          <w:rFonts w:ascii="Calibri" w:hAnsi="Calibri" w:cs="Calibri"/>
          <w:b/>
          <w:i/>
          <w:color w:val="000000"/>
          <w:sz w:val="22"/>
          <w:szCs w:val="22"/>
        </w:rPr>
      </w:pPr>
      <w:r w:rsidRPr="00A2085B">
        <w:rPr>
          <w:rFonts w:ascii="Calibri" w:hAnsi="Calibri" w:cs="Calibri"/>
          <w:b/>
          <w:i/>
          <w:color w:val="000000"/>
          <w:sz w:val="22"/>
          <w:szCs w:val="22"/>
        </w:rPr>
        <w:t>PREAMBUŁA</w:t>
      </w:r>
    </w:p>
    <w:p w14:paraId="4D567FFD" w14:textId="77777777" w:rsidR="00C810FE" w:rsidRPr="00A2085B" w:rsidRDefault="00C810FE" w:rsidP="00C810FE">
      <w:pPr>
        <w:spacing w:after="120"/>
        <w:ind w:left="851" w:right="899"/>
        <w:jc w:val="both"/>
        <w:rPr>
          <w:rFonts w:ascii="Calibri" w:hAnsi="Calibri" w:cs="Calibri"/>
          <w:i/>
          <w:sz w:val="22"/>
          <w:szCs w:val="22"/>
        </w:rPr>
      </w:pPr>
      <w:r w:rsidRPr="00A2085B">
        <w:rPr>
          <w:rFonts w:ascii="Calibri" w:hAnsi="Calibri" w:cs="Calibri"/>
          <w:i/>
          <w:sz w:val="22"/>
          <w:szCs w:val="22"/>
        </w:rPr>
        <w:lastRenderedPageBreak/>
        <w:t>Spółka powstała w wyniku przekształcenia spółki komandytowej działającej pod firmą: „Mo-BRUK” J. Mokrzycki Spółka komandytowa z siedzibą w Korzennej w spółkę akcyjną.</w:t>
      </w:r>
      <w:r w:rsidRPr="00A2085B">
        <w:rPr>
          <w:rFonts w:ascii="Calibri" w:hAnsi="Calibri" w:cs="Calibri"/>
          <w:i/>
          <w:sz w:val="22"/>
          <w:szCs w:val="22"/>
        </w:rPr>
        <w:tab/>
      </w:r>
    </w:p>
    <w:p w14:paraId="0A78FE48" w14:textId="77777777" w:rsidR="00C810FE" w:rsidRPr="00A2085B" w:rsidRDefault="00C810FE" w:rsidP="00C810FE">
      <w:pPr>
        <w:spacing w:after="120"/>
        <w:ind w:left="851" w:right="899"/>
        <w:jc w:val="both"/>
        <w:rPr>
          <w:rFonts w:ascii="Calibri" w:hAnsi="Calibri" w:cs="Calibri"/>
          <w:i/>
          <w:sz w:val="22"/>
          <w:szCs w:val="22"/>
        </w:rPr>
      </w:pPr>
    </w:p>
    <w:p w14:paraId="5EBFBCD0" w14:textId="77777777" w:rsidR="00C810FE" w:rsidRPr="00A2085B" w:rsidRDefault="00C810FE" w:rsidP="00C810FE">
      <w:pPr>
        <w:tabs>
          <w:tab w:val="left" w:pos="1060"/>
          <w:tab w:val="left" w:leader="hyphen" w:pos="8505"/>
        </w:tabs>
        <w:spacing w:after="120"/>
        <w:ind w:left="851" w:right="899"/>
        <w:jc w:val="center"/>
        <w:outlineLvl w:val="0"/>
        <w:rPr>
          <w:rFonts w:ascii="Calibri" w:hAnsi="Calibri" w:cs="Calibri"/>
          <w:b/>
          <w:i/>
          <w:color w:val="000000"/>
          <w:sz w:val="22"/>
          <w:szCs w:val="22"/>
        </w:rPr>
      </w:pPr>
      <w:r w:rsidRPr="00A2085B">
        <w:rPr>
          <w:rFonts w:ascii="Calibri" w:hAnsi="Calibri" w:cs="Calibri"/>
          <w:b/>
          <w:i/>
          <w:color w:val="000000"/>
          <w:sz w:val="22"/>
          <w:szCs w:val="22"/>
        </w:rPr>
        <w:t>I. POSTANOWIENIA OGÓLNE</w:t>
      </w:r>
    </w:p>
    <w:p w14:paraId="7CBB5B4A" w14:textId="77777777" w:rsidR="00C810FE" w:rsidRPr="00A2085B" w:rsidRDefault="00C810FE" w:rsidP="00C810FE">
      <w:pPr>
        <w:tabs>
          <w:tab w:val="left" w:pos="1060"/>
          <w:tab w:val="left" w:leader="hyphen" w:pos="8505"/>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1.</w:t>
      </w:r>
    </w:p>
    <w:p w14:paraId="3AAA1D05" w14:textId="77777777" w:rsidR="00C810FE" w:rsidRPr="00A2085B" w:rsidRDefault="00C810FE" w:rsidP="00C810FE">
      <w:pPr>
        <w:tabs>
          <w:tab w:val="left" w:pos="1060"/>
          <w:tab w:val="left" w:leader="hyphen" w:pos="8505"/>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Spółka</w:t>
      </w:r>
      <w:r>
        <w:rPr>
          <w:rFonts w:ascii="Calibri" w:hAnsi="Calibri" w:cs="Calibri"/>
          <w:i/>
          <w:color w:val="000000"/>
          <w:sz w:val="22"/>
          <w:szCs w:val="22"/>
        </w:rPr>
        <w:t xml:space="preserve"> będzie prowadzona pod firmą: Mo-</w:t>
      </w:r>
      <w:r w:rsidRPr="00A2085B">
        <w:rPr>
          <w:rFonts w:ascii="Calibri" w:hAnsi="Calibri" w:cs="Calibri"/>
          <w:i/>
          <w:color w:val="000000"/>
          <w:sz w:val="22"/>
          <w:szCs w:val="22"/>
        </w:rPr>
        <w:t>BRUK Spółka Akcyjna. Spółka może również</w:t>
      </w:r>
      <w:r>
        <w:rPr>
          <w:rFonts w:ascii="Calibri" w:hAnsi="Calibri" w:cs="Calibri"/>
          <w:i/>
          <w:color w:val="000000"/>
          <w:sz w:val="22"/>
          <w:szCs w:val="22"/>
        </w:rPr>
        <w:t xml:space="preserve"> posługiwać się skrótem firmy Mo</w:t>
      </w:r>
      <w:r>
        <w:rPr>
          <w:i/>
          <w:color w:val="000000"/>
          <w:sz w:val="22"/>
          <w:szCs w:val="22"/>
        </w:rPr>
        <w:t>-</w:t>
      </w:r>
      <w:r w:rsidRPr="00A2085B">
        <w:rPr>
          <w:rFonts w:ascii="Calibri" w:hAnsi="Calibri" w:cs="Calibri"/>
          <w:i/>
          <w:color w:val="000000"/>
          <w:sz w:val="22"/>
          <w:szCs w:val="22"/>
        </w:rPr>
        <w:t>BRUK S.A.</w:t>
      </w:r>
    </w:p>
    <w:p w14:paraId="2B281B77" w14:textId="77777777" w:rsidR="00C810FE" w:rsidRPr="00A2085B" w:rsidRDefault="00C810FE" w:rsidP="00C810FE">
      <w:pPr>
        <w:tabs>
          <w:tab w:val="left" w:pos="1060"/>
          <w:tab w:val="left" w:leader="hyphen" w:pos="8505"/>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2.</w:t>
      </w:r>
    </w:p>
    <w:p w14:paraId="3CB2651E" w14:textId="77777777" w:rsidR="00C810FE" w:rsidRPr="00A2085B" w:rsidRDefault="00C810FE" w:rsidP="00C810FE">
      <w:pPr>
        <w:tabs>
          <w:tab w:val="left" w:pos="1060"/>
          <w:tab w:val="left" w:leader="hyphen" w:pos="8505"/>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 xml:space="preserve">Siedzibą spółki jest miejscowość </w:t>
      </w:r>
      <w:proofErr w:type="spellStart"/>
      <w:r w:rsidRPr="00A2085B">
        <w:rPr>
          <w:rFonts w:ascii="Calibri" w:hAnsi="Calibri" w:cs="Calibri"/>
          <w:i/>
          <w:color w:val="000000"/>
          <w:sz w:val="22"/>
          <w:szCs w:val="22"/>
        </w:rPr>
        <w:t>Niecew</w:t>
      </w:r>
      <w:proofErr w:type="spellEnd"/>
      <w:r w:rsidRPr="00A2085B">
        <w:rPr>
          <w:rFonts w:ascii="Calibri" w:hAnsi="Calibri" w:cs="Calibri"/>
          <w:i/>
          <w:color w:val="000000"/>
          <w:sz w:val="22"/>
          <w:szCs w:val="22"/>
        </w:rPr>
        <w:t xml:space="preserve"> (</w:t>
      </w:r>
      <w:proofErr w:type="spellStart"/>
      <w:r w:rsidRPr="00A2085B">
        <w:rPr>
          <w:rFonts w:ascii="Calibri" w:hAnsi="Calibri" w:cs="Calibri"/>
          <w:i/>
          <w:color w:val="000000"/>
          <w:sz w:val="22"/>
          <w:szCs w:val="22"/>
        </w:rPr>
        <w:t>Niecew</w:t>
      </w:r>
      <w:proofErr w:type="spellEnd"/>
      <w:r w:rsidRPr="00A2085B">
        <w:rPr>
          <w:rFonts w:ascii="Calibri" w:hAnsi="Calibri" w:cs="Calibri"/>
          <w:i/>
          <w:color w:val="000000"/>
          <w:sz w:val="22"/>
          <w:szCs w:val="22"/>
        </w:rPr>
        <w:t xml:space="preserve"> 68, 33-322 Korzenna). </w:t>
      </w:r>
    </w:p>
    <w:p w14:paraId="22DE1547" w14:textId="77777777" w:rsidR="00C810FE" w:rsidRPr="00A2085B" w:rsidRDefault="00C810FE" w:rsidP="00C810FE">
      <w:pPr>
        <w:tabs>
          <w:tab w:val="left" w:pos="1060"/>
          <w:tab w:val="left" w:leader="hyphen" w:pos="8505"/>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3.</w:t>
      </w:r>
    </w:p>
    <w:p w14:paraId="3CE3156B" w14:textId="77777777" w:rsidR="00C810FE" w:rsidRPr="00A2085B" w:rsidRDefault="00C810FE" w:rsidP="00C810FE">
      <w:pPr>
        <w:tabs>
          <w:tab w:val="left" w:pos="1060"/>
          <w:tab w:val="left" w:leader="hyphen" w:pos="8505"/>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 xml:space="preserve"> Spółka działa na terytorium Rzeczpospolitej Polskiej oraz za granicą.</w:t>
      </w:r>
    </w:p>
    <w:p w14:paraId="6EB96E6E" w14:textId="77777777" w:rsidR="00C810FE" w:rsidRPr="00A2085B" w:rsidRDefault="00C810FE" w:rsidP="00C810FE">
      <w:pPr>
        <w:tabs>
          <w:tab w:val="left" w:pos="1060"/>
          <w:tab w:val="left" w:leader="hyphen" w:pos="8505"/>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4.</w:t>
      </w:r>
    </w:p>
    <w:p w14:paraId="5ACE5384" w14:textId="77777777" w:rsidR="00C810FE" w:rsidRPr="00A2085B" w:rsidRDefault="00C810FE" w:rsidP="004B146A">
      <w:pPr>
        <w:numPr>
          <w:ilvl w:val="0"/>
          <w:numId w:val="19"/>
        </w:numPr>
        <w:tabs>
          <w:tab w:val="left" w:pos="1276"/>
          <w:tab w:val="left" w:leader="hyphen" w:pos="8505"/>
        </w:tabs>
        <w:suppressAutoHyphens w:val="0"/>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Spółka może powoływać filie, biura, oddziały, zakłady, przedstawicielstwa i inne jednostki organizacyjne w kraju i za granicą.</w:t>
      </w:r>
    </w:p>
    <w:p w14:paraId="3866DBF9" w14:textId="77777777" w:rsidR="00C810FE" w:rsidRPr="00A2085B" w:rsidRDefault="00C810FE" w:rsidP="004B146A">
      <w:pPr>
        <w:numPr>
          <w:ilvl w:val="0"/>
          <w:numId w:val="19"/>
        </w:numPr>
        <w:tabs>
          <w:tab w:val="left" w:pos="1276"/>
          <w:tab w:val="left" w:leader="hyphen" w:pos="8505"/>
        </w:tabs>
        <w:suppressAutoHyphens w:val="0"/>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Spółka może być udziałowcem (akcjonariuszem) w innych Spółkach, w tym również w Spółkach z udziałem zagranicznym.</w:t>
      </w:r>
    </w:p>
    <w:p w14:paraId="5D11C44F" w14:textId="77777777" w:rsidR="00C810FE" w:rsidRPr="00A2085B" w:rsidRDefault="00C810FE" w:rsidP="00C810FE">
      <w:pPr>
        <w:tabs>
          <w:tab w:val="left" w:pos="1060"/>
          <w:tab w:val="left" w:leader="hyphen" w:pos="8505"/>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5.</w:t>
      </w:r>
    </w:p>
    <w:p w14:paraId="0DA4F746" w14:textId="77777777" w:rsidR="00C810FE" w:rsidRPr="00A2085B" w:rsidRDefault="00C810FE" w:rsidP="00C810FE">
      <w:pPr>
        <w:tabs>
          <w:tab w:val="left" w:pos="1060"/>
          <w:tab w:val="left" w:leader="hyphen" w:pos="8505"/>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Czas trwania Spółki jest nieograniczony.</w:t>
      </w:r>
    </w:p>
    <w:p w14:paraId="0CAEF37A" w14:textId="77777777" w:rsidR="00C810FE" w:rsidRPr="00A2085B" w:rsidRDefault="00C810FE" w:rsidP="00C810FE">
      <w:pPr>
        <w:tabs>
          <w:tab w:val="left" w:pos="1060"/>
          <w:tab w:val="left" w:leader="hyphen" w:pos="8505"/>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6.</w:t>
      </w:r>
    </w:p>
    <w:p w14:paraId="2EBF47E4" w14:textId="77777777" w:rsidR="00C810FE" w:rsidRPr="00A2085B" w:rsidRDefault="00C810FE" w:rsidP="00C810FE">
      <w:pPr>
        <w:tabs>
          <w:tab w:val="left" w:pos="1060"/>
          <w:tab w:val="left" w:leader="hyphen" w:pos="8505"/>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Przedmiotem działalności Spółki jest:</w:t>
      </w:r>
    </w:p>
    <w:p w14:paraId="7B35D4FC" w14:textId="77777777" w:rsidR="00C810FE" w:rsidRPr="00A2085B" w:rsidRDefault="00C810FE" w:rsidP="004B146A">
      <w:pPr>
        <w:numPr>
          <w:ilvl w:val="0"/>
          <w:numId w:val="20"/>
        </w:numPr>
        <w:tabs>
          <w:tab w:val="left" w:pos="1276"/>
          <w:tab w:val="left" w:leader="hyphen" w:pos="8505"/>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Wydobywanie węgla kamiennego – (PKD 05.10.Z)</w:t>
      </w:r>
    </w:p>
    <w:p w14:paraId="5B38BB9C" w14:textId="77777777" w:rsidR="00C810FE" w:rsidRPr="00A2085B" w:rsidRDefault="00C810FE" w:rsidP="004B146A">
      <w:pPr>
        <w:numPr>
          <w:ilvl w:val="0"/>
          <w:numId w:val="20"/>
        </w:numPr>
        <w:tabs>
          <w:tab w:val="left" w:pos="1276"/>
          <w:tab w:val="left" w:leader="hyphen" w:pos="8505"/>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Wydobywanie żwiru i piasku; wydobywanie gliny i kaolinu– (PKD 08.12.Z),</w:t>
      </w:r>
    </w:p>
    <w:p w14:paraId="2A823773" w14:textId="77777777" w:rsidR="00C810FE" w:rsidRPr="00A2085B" w:rsidRDefault="00C810FE" w:rsidP="004B146A">
      <w:pPr>
        <w:numPr>
          <w:ilvl w:val="0"/>
          <w:numId w:val="20"/>
        </w:numPr>
        <w:tabs>
          <w:tab w:val="left" w:pos="1276"/>
          <w:tab w:val="left" w:leader="hyphen" w:pos="8505"/>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Pozostałe górnictwo i wydobywanie, gdzie indziej niesklasyfikowane - (PKD 08.99.Z),</w:t>
      </w:r>
    </w:p>
    <w:p w14:paraId="60960035" w14:textId="77777777" w:rsidR="00C810FE" w:rsidRPr="00A2085B" w:rsidRDefault="00C810FE" w:rsidP="004B146A">
      <w:pPr>
        <w:numPr>
          <w:ilvl w:val="0"/>
          <w:numId w:val="20"/>
        </w:numPr>
        <w:tabs>
          <w:tab w:val="left" w:pos="1276"/>
          <w:tab w:val="left" w:leader="hyphen" w:pos="8505"/>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Działalność usługowa wspomagająca pozostałe górnictwo i wydobywanie – (PKD 09.90.Z),</w:t>
      </w:r>
    </w:p>
    <w:p w14:paraId="7592CB64" w14:textId="77777777" w:rsidR="00C810FE" w:rsidRPr="00A2085B" w:rsidRDefault="00C810FE" w:rsidP="004B146A">
      <w:pPr>
        <w:numPr>
          <w:ilvl w:val="0"/>
          <w:numId w:val="20"/>
        </w:numPr>
        <w:tabs>
          <w:tab w:val="left" w:pos="1276"/>
          <w:tab w:val="left" w:leader="hyphen" w:pos="8505"/>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Wytwarzanie gotowych posiłków i dań – (PKD 10.85.Z),</w:t>
      </w:r>
    </w:p>
    <w:p w14:paraId="1B91A8E0" w14:textId="77777777" w:rsidR="00C810FE" w:rsidRPr="00A2085B" w:rsidRDefault="00C810FE" w:rsidP="004B146A">
      <w:pPr>
        <w:numPr>
          <w:ilvl w:val="0"/>
          <w:numId w:val="20"/>
        </w:numPr>
        <w:tabs>
          <w:tab w:val="left" w:pos="1276"/>
          <w:tab w:val="left" w:leader="hyphen" w:pos="8505"/>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Wytwarzanie i przetwarzanie produktów rafinacji ropy naftowej – (PKD 19.20.Z),</w:t>
      </w:r>
    </w:p>
    <w:p w14:paraId="3E08626E" w14:textId="77777777" w:rsidR="00C810FE" w:rsidRPr="00A2085B" w:rsidRDefault="00C810FE" w:rsidP="004B146A">
      <w:pPr>
        <w:numPr>
          <w:ilvl w:val="0"/>
          <w:numId w:val="20"/>
        </w:numPr>
        <w:tabs>
          <w:tab w:val="left" w:pos="1276"/>
          <w:tab w:val="left" w:leader="hyphen" w:pos="8505"/>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Produkcja pozostałych podstawowych chemikaliów nieorganicznych – (PKD 20.13.Z),</w:t>
      </w:r>
    </w:p>
    <w:p w14:paraId="62B4F39F"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Produkcja pozostałych podstawowych chemikaliów organicznych – (PKD 20.14.Z),</w:t>
      </w:r>
    </w:p>
    <w:p w14:paraId="52F2F68C"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Produkcja pozostałych wyrobów chemicznych, gdzie indziej niesklasyfikowana – (PKD 20.59.Z),</w:t>
      </w:r>
    </w:p>
    <w:p w14:paraId="4DE94641"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Produkcja wyrobów budowlanych z betonu - (PKD 23.61.Z),</w:t>
      </w:r>
    </w:p>
    <w:p w14:paraId="09390CF3"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Produkcja masy betonowej prefabrykowanej – (PKD 23.63.Z),</w:t>
      </w:r>
    </w:p>
    <w:p w14:paraId="6CB277E1"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Produkcja zaprawy murarskiej – (PKD 23.64.Z),</w:t>
      </w:r>
    </w:p>
    <w:p w14:paraId="15ADD605"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lastRenderedPageBreak/>
        <w:t>Produkcja pozostałych wyrobów z betonu, gipsu i cementu – (PKD 23.69.Z),</w:t>
      </w:r>
    </w:p>
    <w:p w14:paraId="48F84B38"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Cięcie, formowanie i wykańczanie kamienia – (PKD 23.70.Z),</w:t>
      </w:r>
    </w:p>
    <w:p w14:paraId="786A6F2B"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Produkcja pozostałych wyrobów z mineralnych surowców niemetalicznych, gdzie indziej niesklasyfikowana – (PKD 23.99.Z),</w:t>
      </w:r>
    </w:p>
    <w:p w14:paraId="2637BDEF"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Produkcja konstrukcji metalowych i ich części – (PKD 25.11.Z),</w:t>
      </w:r>
    </w:p>
    <w:p w14:paraId="437E304C"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Produkcja pozostałych gotowych wyrobów metalowych, gdzie indziej niesklasyfikowana – (PKD 25.99.Z),</w:t>
      </w:r>
    </w:p>
    <w:p w14:paraId="5B0FAF78"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Handel paliwami gazowymi w systemie sieciowym – (PKD 35.23.Z),</w:t>
      </w:r>
    </w:p>
    <w:p w14:paraId="03CB82F6"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Pobór, uzdatnianie i dostarczanie wody – (PKD 36.00.Z),</w:t>
      </w:r>
    </w:p>
    <w:p w14:paraId="316BCE37"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Odprowadzanie i oczyszczanie ścieków – (PKD 37.00.Z),</w:t>
      </w:r>
    </w:p>
    <w:p w14:paraId="0FD2EC53"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Zbieranie odpadów innych niż niebezpieczne- (PKD 38.11.Z),</w:t>
      </w:r>
    </w:p>
    <w:p w14:paraId="29C0E58D"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Zbieranie odpadów niebezpiecznych – (PKD 38.12.Z),</w:t>
      </w:r>
    </w:p>
    <w:p w14:paraId="68330AF1"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Obróbka i usuwanie odpadów innych niż niebezpieczne – (PKD - 38.21.Z),</w:t>
      </w:r>
    </w:p>
    <w:p w14:paraId="0937ACA6"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Przetwarzanie i unieszkodliwianie odpadów niebezpiecznych – (PKD 38.22.Z),</w:t>
      </w:r>
    </w:p>
    <w:p w14:paraId="37E721C4"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Demontaż wyrobów zużytych – (PKD 38.31.Z),</w:t>
      </w:r>
    </w:p>
    <w:p w14:paraId="39071E4A"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Odzysk surowców z materiałów segregowanych – (PKD 38.32.Z),</w:t>
      </w:r>
    </w:p>
    <w:p w14:paraId="6121DEAA"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Działalność związana z rekultywacją i pozostała działalność usługowa związana z gospodarką odpadami – (PKD 39.00.Z),</w:t>
      </w:r>
    </w:p>
    <w:p w14:paraId="6B67FB2B"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Realizacja projektów budowlanych związanych ze wznoszeniem budynków – (PKD 41.10.Z),</w:t>
      </w:r>
    </w:p>
    <w:p w14:paraId="0F1B918B"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Roboty budowlane związane ze wznoszeniem budynków mieszkalnych i niemieszkalnych – (PKD 41.20.Z),</w:t>
      </w:r>
    </w:p>
    <w:p w14:paraId="2FAB2AC8"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Roboty związane z budową dróg i autostrad – (PKD 42.11.Z),</w:t>
      </w:r>
    </w:p>
    <w:p w14:paraId="549517B7"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Roboty związane z budową dróg szynowych i kolei podziemnej – (PKD 42.12.Z),</w:t>
      </w:r>
    </w:p>
    <w:p w14:paraId="76BBB83F"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Roboty związane z budową mostów i tuneli – (PKD 42.13.Z),</w:t>
      </w:r>
    </w:p>
    <w:p w14:paraId="1A9830E4"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Roboty związane z budową obiektów inżynierii wodnej – (PKD 42.91.Z),</w:t>
      </w:r>
    </w:p>
    <w:p w14:paraId="5B9852CC"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Roboty związane z budową pozostałych obiektów inżynierii  lądowej i wodnej, gdzie indziej niesklasyfikowane – (PKD 42.99.Z),</w:t>
      </w:r>
    </w:p>
    <w:p w14:paraId="7DAD503F"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Rozbiórka i burzenie obiektów budowlanych – (PKD 43.11.Z),</w:t>
      </w:r>
    </w:p>
    <w:p w14:paraId="7CEC6F8D"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Przygotowanie terenu pod budowę – (PKD 43.12.Z),</w:t>
      </w:r>
    </w:p>
    <w:p w14:paraId="15807F5E"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Wykonywanie wykopów i wierceń geologiczno-inżynierskich – (PKD 43.13.Z),</w:t>
      </w:r>
    </w:p>
    <w:p w14:paraId="7DA2F876"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Wykonywanie instalacji wodno-kanalizacyjnych, cieplnych, gazowych i klimatyzacyjnych – (PKD 43.22.Z),</w:t>
      </w:r>
    </w:p>
    <w:p w14:paraId="7022B35C"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Wykonywanie pozostałych instalacji budowlanych – (PKD 43.29.Z),</w:t>
      </w:r>
    </w:p>
    <w:p w14:paraId="7E47D138"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Posadzkarstwo; tapetowanie i oblicowywanie ścian – (PKD 43.33.Z),</w:t>
      </w:r>
    </w:p>
    <w:p w14:paraId="24325AD7"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Wykonywanie pozostałych robót budowlanych wykończeniowych – (PKD 43.39.Z),</w:t>
      </w:r>
    </w:p>
    <w:p w14:paraId="3AD3A992"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lastRenderedPageBreak/>
        <w:t>Wykonywanie konstrukcji i pokryć dachowych – (PKD 43.91.Z),</w:t>
      </w:r>
    </w:p>
    <w:p w14:paraId="651D1A1B"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Pozostałe specjalistyczne roboty budowlane, gdzie indziej niesklasyfikowane – (PKD 43.99.Z),</w:t>
      </w:r>
    </w:p>
    <w:p w14:paraId="287F765F"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Konserwacja i naprawa pojazdów samochodowych, z wyłączeniem motocykli – (PKD 45.20.Z),</w:t>
      </w:r>
    </w:p>
    <w:p w14:paraId="3CECD7F4"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detaliczna części i akcesoriów do pojazdów samochodowych, z wyłączeniem motocykli – (PKD 45.32.Z),</w:t>
      </w:r>
    </w:p>
    <w:p w14:paraId="65258361"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hurtowa i detaliczna motocykli, ich naprawa i konserwacja oraz sprzedaż hurtowa i detaliczna części i akcesoriów do nich – (PKD 45.40.Z),</w:t>
      </w:r>
    </w:p>
    <w:p w14:paraId="6B2E14F9"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hurtowa paliw i produktów pochodnych – (PKD 46.71.Z),</w:t>
      </w:r>
    </w:p>
    <w:p w14:paraId="61E79482"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hurtowa drewna, materiałów budowlanych i wyposażenia sanitarnego – (PKD 46.73.Z),</w:t>
      </w:r>
    </w:p>
    <w:p w14:paraId="0C392967"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hurtowa wyrobów chemicznych – (PKD 46.75.Z),</w:t>
      </w:r>
    </w:p>
    <w:p w14:paraId="07F616A9"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hurtowa pozostałych półproduktów – (PKD 46.76.Z),</w:t>
      </w:r>
    </w:p>
    <w:p w14:paraId="06CFF464"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hurtowa odpadów i złomu – (PKD 46.77.Z),</w:t>
      </w:r>
    </w:p>
    <w:p w14:paraId="72DF4D22"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hurtowa niewyspecjalizowana – (PKD 46.90.Z),</w:t>
      </w:r>
    </w:p>
    <w:p w14:paraId="7B9F0304"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detaliczna prowadzona w niewyspecjalizowanych sklepach z przewagą żywności, napojów i wyrobów tytoniowych – (PKD 47.11.Z),</w:t>
      </w:r>
    </w:p>
    <w:p w14:paraId="1E439F6D"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Pozostała sprzedaż detaliczna prowadzona w niewyspecjalizowanych sklepach – (PKD 47.19.Z),</w:t>
      </w:r>
    </w:p>
    <w:p w14:paraId="2347CC86"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detaliczna owoców i warzyw prowadzona w wyspecjalizowanych sklepach – (PKD 47.21.Z),</w:t>
      </w:r>
    </w:p>
    <w:p w14:paraId="147E05CD"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detaliczna mięsa i wyrobów z mięsa prowadzona w wyspecjalizowanych sklepach – (PKD 47.22.Z),</w:t>
      </w:r>
    </w:p>
    <w:p w14:paraId="41B14A23"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detaliczna ryb, skorupiaków i mięczaków prowadzona w wyspecjalizowanych sklepach – (PKD. 47.23.Z),</w:t>
      </w:r>
    </w:p>
    <w:p w14:paraId="4975F130"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detaliczna pieczywa, ciast, wyrobów ciastkarskich i cukierniczych prowadzona w wyspecjalizowanych sklepach – (PKD 47.24.Z),</w:t>
      </w:r>
    </w:p>
    <w:p w14:paraId="4CB29B6C"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detaliczna napojów alkoholowych i bezalkoholowych prowadzona w wyspecjalizowanych sklepach – (PKD 47.25.Z),</w:t>
      </w:r>
    </w:p>
    <w:p w14:paraId="7B016808"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detaliczna wyrobów tytoniowych prowadzona w wyspecjalizowanych sklepach – (PKD 47.26.Z),</w:t>
      </w:r>
    </w:p>
    <w:p w14:paraId="0000E708"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detaliczna pozostałej żywności prowadzona w wyspecjalizowanych sklepach – (PKD 47.29.Z),</w:t>
      </w:r>
    </w:p>
    <w:p w14:paraId="3DABD594"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detaliczna paliw do pojazdów silnikowych na stacjach paliw – (PKD 47.30.Z),</w:t>
      </w:r>
    </w:p>
    <w:p w14:paraId="042D6709"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detaliczna książek prowadzona w wyspecjalizowanych sklepach – (PKD 47.61.Z),</w:t>
      </w:r>
    </w:p>
    <w:p w14:paraId="5CD6847B"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detaliczna gazet i artykułów piśmiennych prowadzona w wyspecjalizowanych sklepach – (PKD 47.62.Z),</w:t>
      </w:r>
    </w:p>
    <w:p w14:paraId="2CA55613"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lastRenderedPageBreak/>
        <w:t>Sprzedaż detaliczna gier i zabawek prowadzona w wyspecjalizowanych sklepach – (PKD 47.65.Z),</w:t>
      </w:r>
    </w:p>
    <w:p w14:paraId="5DE3E640"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detaliczna wyrobów farmaceutycznych prowadzona w wyspecjalizowanych sklepach – (PKD 47.73.Z),</w:t>
      </w:r>
    </w:p>
    <w:p w14:paraId="0B050CCE"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detaliczna kosmetyków i artykułów toaletowych prowadzona w wyspecjalizowanych sklepach – (PKD 47.75.Z),</w:t>
      </w:r>
    </w:p>
    <w:p w14:paraId="5BC8EF5C"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detaliczna kwiatów, roślin, nasion, nawozów, żywych zwierząt domowych, karmy dla zwierząt domowych prowadzona w wyspecjalizowanych sklepach – (PKD 47.76.Z),</w:t>
      </w:r>
    </w:p>
    <w:p w14:paraId="469382EC"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detaliczna zegarków, zegarów i biżuterii prowadzona w wyspecjalizowanych sklepach – (PKD 47.77.Z),</w:t>
      </w:r>
    </w:p>
    <w:p w14:paraId="24128428"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Sprzedaż detaliczna pozostałych nowych wyrobów prowadzona w wyspecjalizowanych sklepach – (PKD 47.78.Z),</w:t>
      </w:r>
    </w:p>
    <w:p w14:paraId="7564C600"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Pozostała sprzedaż detaliczna prowadzona poza siecią sklepową, straganami i targowiskami – (PKD 47.99.Z),</w:t>
      </w:r>
    </w:p>
    <w:p w14:paraId="360CD52D"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Transport drogowy towarów – (PKD 49.41.Z),</w:t>
      </w:r>
    </w:p>
    <w:p w14:paraId="255AFDD6"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Magazynowanie i przechowywanie paliw gazowych – (PKD 52.10.A),</w:t>
      </w:r>
    </w:p>
    <w:p w14:paraId="2EC8B018"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Magazynowanie i przechowywanie pozostałych towarów – (PKD 52.10.B),</w:t>
      </w:r>
    </w:p>
    <w:p w14:paraId="641848C8"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Działalność usługowa wspomagająca transport lądowy – (PKD 52.21.Z),</w:t>
      </w:r>
    </w:p>
    <w:p w14:paraId="12AD061D"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Restauracje i inne stałe placówki gastronomiczne – (PKD 56.10.A),</w:t>
      </w:r>
    </w:p>
    <w:p w14:paraId="12D037C4"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Przygotowywanie i dostarczanie żywności dla odbiorców zewnętrznych (</w:t>
      </w:r>
      <w:proofErr w:type="spellStart"/>
      <w:r w:rsidRPr="00A2085B">
        <w:rPr>
          <w:rFonts w:ascii="Calibri" w:hAnsi="Calibri" w:cs="Calibri"/>
          <w:i/>
          <w:color w:val="000000"/>
          <w:sz w:val="22"/>
          <w:szCs w:val="22"/>
        </w:rPr>
        <w:t>katering</w:t>
      </w:r>
      <w:proofErr w:type="spellEnd"/>
      <w:r w:rsidRPr="00A2085B">
        <w:rPr>
          <w:rFonts w:ascii="Calibri" w:hAnsi="Calibri" w:cs="Calibri"/>
          <w:i/>
          <w:color w:val="000000"/>
          <w:sz w:val="22"/>
          <w:szCs w:val="22"/>
        </w:rPr>
        <w:t>) – (PKD 56.21.Z),</w:t>
      </w:r>
    </w:p>
    <w:p w14:paraId="58F81AA4"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Działalność pozostałych agencji transportowych – (PKD 52.29.C),</w:t>
      </w:r>
    </w:p>
    <w:p w14:paraId="4122E782"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Pozostała usługowa działalność gastronomiczna – (PKD 56.29.Z),</w:t>
      </w:r>
    </w:p>
    <w:p w14:paraId="73184F93"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Pozostała działalność usługowa w zakresie informacji, gdzie indziej niesklasyfikowana – (PKD 63.99.Z),</w:t>
      </w:r>
    </w:p>
    <w:p w14:paraId="06B1A315"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Pozostała działalność wspomagająca usługi finansowe, z wyłączeniem ubezpieczeń i funduszów emerytalnych – (PKD 66.19.Z),</w:t>
      </w:r>
    </w:p>
    <w:p w14:paraId="67CA06A9"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Kupno i sprzedaż nieruchomości na własny rachunek - (PKD 68.10.Z),</w:t>
      </w:r>
    </w:p>
    <w:p w14:paraId="4C6E7DC6"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Wynajem i zarządzanie nieruchomościami własnymi lub dzierżawionymi – (PKD 68.20.Z),</w:t>
      </w:r>
    </w:p>
    <w:p w14:paraId="45DC02D9"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Pośrednictwo w obrocie nieruchomościami – (PKD 68.31.Z),</w:t>
      </w:r>
    </w:p>
    <w:p w14:paraId="24662A95"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Zarządzanie nieruchomościami wykonywane na zlecenie – (PKD 68.32.Z),</w:t>
      </w:r>
    </w:p>
    <w:p w14:paraId="7E7C513E"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Działalność rachunkowo-księgowa; doradztwo podatkowe – (PKD 69.20.Z),</w:t>
      </w:r>
    </w:p>
    <w:p w14:paraId="0245C3CB"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Stosunki międzyludzkie (public relations) i komunikacja – (PKD 70.21.Z),</w:t>
      </w:r>
    </w:p>
    <w:p w14:paraId="4974F76C"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Pozostałe doradztwo w zakresie prowadzenia działalności gospodarczej i zarządzania – (PKD 70.22.Z),</w:t>
      </w:r>
    </w:p>
    <w:p w14:paraId="2744B850"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Pozostałe badania i analizy techniczne – (PKD 71.20.B),</w:t>
      </w:r>
    </w:p>
    <w:p w14:paraId="125FA9E2"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lastRenderedPageBreak/>
        <w:t>Badania naukowe i prace rozwojowe w dziedzinie biotechnologii – (PKD 72.11.Z),</w:t>
      </w:r>
    </w:p>
    <w:p w14:paraId="7B050E40"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Badania naukowe i prace rozwojowe w dziedzinie pozostałych nauk przyrodniczych i technicznych – (PKD 72.19.Z),</w:t>
      </w:r>
    </w:p>
    <w:p w14:paraId="0C00B493"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Działalność związana z tłumaczeniami – (PKD 74.30.Z),</w:t>
      </w:r>
    </w:p>
    <w:p w14:paraId="121C20AE"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Pozostała działalność profesjonalna, naukowa i techniczna, gdzie indziej niesklasyfikowana – (PKD 74.90.Z),</w:t>
      </w:r>
    </w:p>
    <w:p w14:paraId="5C1E6C4E"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Wynajem i dzierżawa samochodów osobowych i furgonetek – (PKD 77.11.Z),</w:t>
      </w:r>
    </w:p>
    <w:p w14:paraId="162DD5EA"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Wynajem i dzierżawa pozostałych pojazdów samochodowych, z wyłączeniem motocykli – (PKD 77.12.Z),</w:t>
      </w:r>
    </w:p>
    <w:p w14:paraId="777422DC"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Wynajem i dzierżawa maszyn i urządzeń budowlanych – (PKD 77.32.Z),</w:t>
      </w:r>
    </w:p>
    <w:p w14:paraId="3D6A3C3F"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Wynajem i dzierżawa pozostałych maszyn, urządzeń oraz dóbr materialnych, gdzie indziej niesklasyfikowane – (PKD 77.39.Z),</w:t>
      </w:r>
    </w:p>
    <w:p w14:paraId="2F960D23"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Dzierżawa własności intelektualnej i podobnych produktów,</w:t>
      </w:r>
    </w:p>
    <w:p w14:paraId="2A82BFCC"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z wyłączeniem prac chronionych prawem autorskim – (PKD 77.40.Z),</w:t>
      </w:r>
    </w:p>
    <w:p w14:paraId="7504C4E8"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Działalność pomocnicza związana z utrzymaniem porządku w budynkach – (PKD 81.10.Z),</w:t>
      </w:r>
    </w:p>
    <w:p w14:paraId="5302E347"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Niespecjalistyczne sprzątanie budynków i obiektów przemysłowych – (PKD 81.21.Z),</w:t>
      </w:r>
    </w:p>
    <w:p w14:paraId="30D60352"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Kierowanie w zakresie efektywności gospodarowania – (PKD 84.13.Z),</w:t>
      </w:r>
    </w:p>
    <w:p w14:paraId="1D4A232E"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Działalność związana z grami losowymi i zakładami wzajemnymi – (PKD 92.00.Z),</w:t>
      </w:r>
    </w:p>
    <w:p w14:paraId="40344CA4"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Działalność obiektów służących poprawie kondycji fizycznej – (PKD 93.13.Z),</w:t>
      </w:r>
    </w:p>
    <w:p w14:paraId="316CFA82"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Pozostała działalność rozrywkowa i rekreacyjna – (PKD 93.29.Z),</w:t>
      </w:r>
    </w:p>
    <w:p w14:paraId="3CD31948"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Działalność organizacji komercyjnych i pracodawców – (PKD 94.11.Z),</w:t>
      </w:r>
    </w:p>
    <w:p w14:paraId="097DA0A6"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Działalność usługowa związana z poprawą kondycji fizycznej – (PKD 96.04.Z),</w:t>
      </w:r>
    </w:p>
    <w:p w14:paraId="3388AA57" w14:textId="77777777" w:rsidR="00C810FE" w:rsidRPr="00A2085B" w:rsidRDefault="00C810FE" w:rsidP="004B146A">
      <w:pPr>
        <w:numPr>
          <w:ilvl w:val="0"/>
          <w:numId w:val="20"/>
        </w:numPr>
        <w:tabs>
          <w:tab w:val="left" w:pos="1276"/>
          <w:tab w:val="left" w:leader="hyphen" w:pos="9526"/>
        </w:tabs>
        <w:suppressAutoHyphens w:val="0"/>
        <w:spacing w:after="120"/>
        <w:ind w:left="1276" w:right="899" w:hanging="425"/>
        <w:jc w:val="both"/>
        <w:rPr>
          <w:rFonts w:ascii="Calibri" w:hAnsi="Calibri" w:cs="Calibri"/>
          <w:i/>
          <w:color w:val="000000"/>
          <w:sz w:val="22"/>
          <w:szCs w:val="22"/>
        </w:rPr>
      </w:pPr>
      <w:r w:rsidRPr="00A2085B">
        <w:rPr>
          <w:rFonts w:ascii="Calibri" w:hAnsi="Calibri" w:cs="Calibri"/>
          <w:i/>
          <w:color w:val="000000"/>
          <w:sz w:val="22"/>
          <w:szCs w:val="22"/>
        </w:rPr>
        <w:t>Pozostała działalność usługowa, gdzie indziej  niesklasyfikowana – (PKD 96.09.Z).</w:t>
      </w:r>
    </w:p>
    <w:p w14:paraId="1CFBA1A0" w14:textId="77777777" w:rsidR="00C810FE" w:rsidRPr="00A2085B"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§6a.</w:t>
      </w:r>
    </w:p>
    <w:p w14:paraId="7C743EAE" w14:textId="77777777" w:rsidR="00C810FE" w:rsidRPr="00A2085B" w:rsidRDefault="00C810FE" w:rsidP="00C810FE">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 xml:space="preserve"> Zmiana przedmiotu działalności Spółki może nastąpić bez obowiązku wykupu akcji z zachowaniem wymogów określonych w art. 417 Kodeksu spółek handlowych.</w:t>
      </w:r>
    </w:p>
    <w:p w14:paraId="129584F6" w14:textId="77777777" w:rsidR="00C810FE" w:rsidRPr="00A2085B" w:rsidRDefault="00C810FE" w:rsidP="00C810FE">
      <w:pPr>
        <w:tabs>
          <w:tab w:val="left" w:pos="1060"/>
          <w:tab w:val="left" w:leader="hyphen" w:pos="9526"/>
        </w:tabs>
        <w:spacing w:after="120"/>
        <w:ind w:left="851" w:right="899"/>
        <w:jc w:val="both"/>
        <w:rPr>
          <w:rFonts w:ascii="Calibri" w:hAnsi="Calibri" w:cs="Calibri"/>
          <w:i/>
          <w:color w:val="000000"/>
          <w:sz w:val="22"/>
          <w:szCs w:val="22"/>
        </w:rPr>
      </w:pPr>
    </w:p>
    <w:p w14:paraId="0D1A8CA4" w14:textId="77777777" w:rsidR="00C810FE" w:rsidRPr="00A2085B" w:rsidRDefault="00C810FE" w:rsidP="00C810FE">
      <w:pPr>
        <w:tabs>
          <w:tab w:val="left" w:pos="1060"/>
          <w:tab w:val="left" w:leader="hyphen" w:pos="9526"/>
        </w:tabs>
        <w:spacing w:after="120"/>
        <w:ind w:left="851" w:right="899"/>
        <w:jc w:val="center"/>
        <w:outlineLvl w:val="0"/>
        <w:rPr>
          <w:rFonts w:ascii="Calibri" w:hAnsi="Calibri" w:cs="Calibri"/>
          <w:b/>
          <w:i/>
          <w:color w:val="000000"/>
          <w:sz w:val="22"/>
          <w:szCs w:val="22"/>
        </w:rPr>
      </w:pPr>
      <w:r w:rsidRPr="00A2085B">
        <w:rPr>
          <w:rFonts w:ascii="Calibri" w:hAnsi="Calibri" w:cs="Calibri"/>
          <w:b/>
          <w:i/>
          <w:color w:val="000000"/>
          <w:sz w:val="22"/>
          <w:szCs w:val="22"/>
        </w:rPr>
        <w:t>II. KAPITAŁ I AKCJE</w:t>
      </w:r>
    </w:p>
    <w:p w14:paraId="4E9216B1" w14:textId="77777777" w:rsidR="00C810FE" w:rsidRPr="00A2085B"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7.</w:t>
      </w:r>
    </w:p>
    <w:p w14:paraId="557D5718" w14:textId="77777777" w:rsidR="00C810FE" w:rsidRPr="00A2085B" w:rsidRDefault="00C810FE" w:rsidP="004B146A">
      <w:pPr>
        <w:numPr>
          <w:ilvl w:val="3"/>
          <w:numId w:val="18"/>
        </w:numPr>
        <w:tabs>
          <w:tab w:val="clear" w:pos="3513"/>
          <w:tab w:val="left" w:pos="1276"/>
          <w:tab w:val="left" w:leader="hyphen" w:pos="9526"/>
        </w:tabs>
        <w:suppressAutoHyphens w:val="0"/>
        <w:spacing w:after="120"/>
        <w:ind w:left="1276" w:right="899"/>
        <w:jc w:val="both"/>
        <w:rPr>
          <w:rFonts w:ascii="Calibri" w:hAnsi="Calibri" w:cs="Calibri"/>
          <w:i/>
          <w:color w:val="000000"/>
          <w:sz w:val="22"/>
          <w:szCs w:val="22"/>
        </w:rPr>
      </w:pPr>
      <w:r w:rsidRPr="00A2085B">
        <w:rPr>
          <w:rFonts w:ascii="Calibri" w:hAnsi="Calibri" w:cs="Calibri"/>
          <w:i/>
          <w:sz w:val="22"/>
          <w:szCs w:val="22"/>
        </w:rPr>
        <w:t>Ka</w:t>
      </w:r>
      <w:r>
        <w:rPr>
          <w:rFonts w:ascii="Calibri" w:hAnsi="Calibri" w:cs="Calibri"/>
          <w:i/>
          <w:sz w:val="22"/>
          <w:szCs w:val="22"/>
        </w:rPr>
        <w:t>pitał zakładowy Spółki wynosi</w:t>
      </w:r>
      <w:r w:rsidRPr="00A2085B">
        <w:rPr>
          <w:rFonts w:ascii="Calibri" w:hAnsi="Calibri" w:cs="Calibri"/>
          <w:i/>
          <w:sz w:val="22"/>
          <w:szCs w:val="22"/>
        </w:rPr>
        <w:t xml:space="preserve"> 23.413.850,00 złotych i dzieli się na 1.985.367 akcji imiennych w tym 714.732 akcji serii A oznaczonych numerami od 1. do 714.732. oraz 1.270.635 akcji imiennych serii B oznaczonych numerami o</w:t>
      </w:r>
      <w:r>
        <w:rPr>
          <w:rFonts w:ascii="Calibri" w:hAnsi="Calibri" w:cs="Calibri"/>
          <w:i/>
          <w:sz w:val="22"/>
          <w:szCs w:val="22"/>
        </w:rPr>
        <w:t>d 714.733. do 1.985.367. oraz</w:t>
      </w:r>
      <w:r w:rsidRPr="00A2085B">
        <w:rPr>
          <w:rFonts w:ascii="Calibri" w:hAnsi="Calibri" w:cs="Calibri"/>
          <w:i/>
          <w:sz w:val="22"/>
          <w:szCs w:val="22"/>
        </w:rPr>
        <w:t xml:space="preserve"> 356.018. akcji na okaziciela serii C, </w:t>
      </w:r>
      <w:r w:rsidRPr="00A2085B">
        <w:rPr>
          <w:rFonts w:ascii="Calibri" w:hAnsi="Calibri" w:cs="Calibri"/>
          <w:i/>
          <w:sz w:val="22"/>
          <w:szCs w:val="22"/>
        </w:rPr>
        <w:lastRenderedPageBreak/>
        <w:t>o wartości nominalnej 10 (dziesięć) zł</w:t>
      </w:r>
      <w:r>
        <w:rPr>
          <w:rFonts w:ascii="Calibri" w:hAnsi="Calibri" w:cs="Calibri"/>
          <w:i/>
          <w:sz w:val="22"/>
          <w:szCs w:val="22"/>
        </w:rPr>
        <w:t>oty każda, o łącznej wartości</w:t>
      </w:r>
      <w:r w:rsidRPr="00A2085B">
        <w:rPr>
          <w:rFonts w:ascii="Calibri" w:hAnsi="Calibri" w:cs="Calibri"/>
          <w:i/>
          <w:sz w:val="22"/>
          <w:szCs w:val="22"/>
        </w:rPr>
        <w:t xml:space="preserve"> 23.413.850,00 zł. </w:t>
      </w:r>
    </w:p>
    <w:p w14:paraId="448328E8" w14:textId="77777777" w:rsidR="00C810FE" w:rsidRPr="00A2085B" w:rsidRDefault="00C810FE" w:rsidP="004B146A">
      <w:pPr>
        <w:numPr>
          <w:ilvl w:val="3"/>
          <w:numId w:val="18"/>
        </w:numPr>
        <w:tabs>
          <w:tab w:val="clear" w:pos="3513"/>
          <w:tab w:val="left" w:pos="1276"/>
          <w:tab w:val="left" w:leader="hyphen" w:pos="9526"/>
        </w:tabs>
        <w:suppressAutoHyphens w:val="0"/>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Na każdą akcję przypada 1 (jeden) głos, za wyjątkiem akcji imiennych serii A, z których  na  każdą  akcję przypadają  2 (dwa) głosy.  </w:t>
      </w:r>
    </w:p>
    <w:p w14:paraId="76C5296A" w14:textId="77777777" w:rsidR="00C810FE" w:rsidRPr="00A2085B" w:rsidRDefault="00C810FE" w:rsidP="004B146A">
      <w:pPr>
        <w:numPr>
          <w:ilvl w:val="3"/>
          <w:numId w:val="18"/>
        </w:numPr>
        <w:tabs>
          <w:tab w:val="clear" w:pos="3513"/>
          <w:tab w:val="left" w:pos="1276"/>
          <w:tab w:val="left" w:leader="hyphen" w:pos="9526"/>
        </w:tabs>
        <w:suppressAutoHyphens w:val="0"/>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Przeniesienie akcji imiennych uprzywilejowanych nie powoduje utraty ich uprzywilejowania.</w:t>
      </w:r>
    </w:p>
    <w:p w14:paraId="04D2BF3F" w14:textId="77777777" w:rsidR="00C810FE" w:rsidRDefault="00C810FE" w:rsidP="004B146A">
      <w:pPr>
        <w:numPr>
          <w:ilvl w:val="3"/>
          <w:numId w:val="18"/>
        </w:numPr>
        <w:tabs>
          <w:tab w:val="clear" w:pos="3513"/>
          <w:tab w:val="left" w:pos="1276"/>
          <w:tab w:val="left" w:leader="hyphen" w:pos="9526"/>
        </w:tabs>
        <w:suppressAutoHyphens w:val="0"/>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Akcje serii A oraz akcje serii B zostały pokryte majątkiem Spółki pod firmą „Mo-BRUK” J. Mokrzycki Spółka Komandytowa z siedzibą w Korzennej (spółki przekształcanej). Akcje serii C zostały objęte w drodze subskrypcji prywatnej.</w:t>
      </w:r>
    </w:p>
    <w:p w14:paraId="23FF918E" w14:textId="77777777" w:rsidR="00C810FE" w:rsidRDefault="00C810FE" w:rsidP="00C810FE">
      <w:pPr>
        <w:tabs>
          <w:tab w:val="left" w:pos="1276"/>
          <w:tab w:val="left" w:leader="hyphen" w:pos="9526"/>
        </w:tabs>
        <w:spacing w:after="120"/>
        <w:ind w:left="1276" w:right="899"/>
        <w:jc w:val="center"/>
        <w:rPr>
          <w:rFonts w:ascii="Calibri" w:hAnsi="Calibri" w:cs="Calibri"/>
          <w:i/>
          <w:color w:val="000000"/>
          <w:sz w:val="22"/>
          <w:szCs w:val="22"/>
        </w:rPr>
      </w:pPr>
      <w:r w:rsidRPr="004B3B24">
        <w:rPr>
          <w:rFonts w:ascii="Calibri" w:hAnsi="Calibri" w:cs="Calibri"/>
          <w:i/>
          <w:color w:val="000000"/>
          <w:sz w:val="22"/>
          <w:szCs w:val="22"/>
        </w:rPr>
        <w:t>§ 7a</w:t>
      </w:r>
    </w:p>
    <w:p w14:paraId="1E7FBADF" w14:textId="77777777" w:rsidR="00C810FE" w:rsidRDefault="00C810FE" w:rsidP="004B146A">
      <w:pPr>
        <w:pStyle w:val="Akapitzlist"/>
        <w:numPr>
          <w:ilvl w:val="6"/>
          <w:numId w:val="18"/>
        </w:numPr>
        <w:tabs>
          <w:tab w:val="clear" w:pos="5673"/>
        </w:tabs>
        <w:spacing w:after="0" w:line="240" w:lineRule="auto"/>
        <w:ind w:left="1276" w:right="844" w:hanging="425"/>
        <w:jc w:val="both"/>
        <w:rPr>
          <w:rStyle w:val="FontStyle28"/>
        </w:rPr>
      </w:pPr>
      <w:r w:rsidRPr="000945AD">
        <w:rPr>
          <w:rStyle w:val="FontStyle29"/>
          <w:rFonts w:cs="Arial"/>
          <w:szCs w:val="20"/>
        </w:rPr>
        <w:t>Zarząd jest upoważniony do podwyższenia kapitału zakładowego Spółki o kwotę</w:t>
      </w:r>
      <w:r>
        <w:rPr>
          <w:rStyle w:val="FontStyle29"/>
          <w:rFonts w:ascii="MingLiU" w:eastAsia="MingLiU" w:hAnsi="MingLiU" w:cs="MingLiU"/>
        </w:rPr>
        <w:t xml:space="preserve"> </w:t>
      </w:r>
      <w:r w:rsidRPr="000945AD">
        <w:rPr>
          <w:rStyle w:val="FontStyle29"/>
          <w:rFonts w:cs="Arial"/>
          <w:szCs w:val="20"/>
        </w:rPr>
        <w:t xml:space="preserve">wynoszącą do 17.500.000,00 zł (słownie: siedemnaście milionów pięćset tysięcy złotych 00/100) poprzez emisję do 1.750.000 (słownie: jeden milion siedemset tysięcy) nowych akcji zwykłych na okaziciela o wartości nominalnej 10,00 zł (słownie: dziesięć złotych 00/100) każda akcja w drodze jednego lub kilku podwyższeń kapitału zakładowego w granicach określonych powyżej </w:t>
      </w:r>
      <w:r w:rsidRPr="000945AD">
        <w:rPr>
          <w:rStyle w:val="FontStyle28"/>
          <w:rFonts w:cs="Arial"/>
          <w:szCs w:val="20"/>
        </w:rPr>
        <w:t>(kapitał docelowy).</w:t>
      </w:r>
    </w:p>
    <w:p w14:paraId="2530BF07" w14:textId="77777777" w:rsidR="00C810FE" w:rsidRDefault="00C810FE" w:rsidP="00C810FE">
      <w:pPr>
        <w:pStyle w:val="Akapitzlist"/>
        <w:ind w:left="1276" w:right="844"/>
        <w:jc w:val="both"/>
        <w:rPr>
          <w:rStyle w:val="FontStyle28"/>
        </w:rPr>
      </w:pPr>
    </w:p>
    <w:p w14:paraId="5A1D23FE" w14:textId="77777777" w:rsidR="00C810FE" w:rsidRPr="000945AD" w:rsidRDefault="00C810FE" w:rsidP="004B146A">
      <w:pPr>
        <w:pStyle w:val="Akapitzlist"/>
        <w:numPr>
          <w:ilvl w:val="6"/>
          <w:numId w:val="18"/>
        </w:numPr>
        <w:tabs>
          <w:tab w:val="clear" w:pos="5673"/>
        </w:tabs>
        <w:spacing w:after="0" w:line="240" w:lineRule="auto"/>
        <w:ind w:left="1276" w:right="844" w:hanging="425"/>
        <w:jc w:val="both"/>
        <w:rPr>
          <w:rStyle w:val="FontStyle29"/>
          <w:b/>
          <w:bCs/>
        </w:rPr>
      </w:pPr>
      <w:r w:rsidRPr="000945AD">
        <w:rPr>
          <w:rStyle w:val="FontStyle29"/>
          <w:rFonts w:cs="Arial"/>
          <w:szCs w:val="20"/>
        </w:rPr>
        <w:t>Upoważnienie Zarządu do podwyższenia kapitału docelowego wygasa z dniem 27 czerwca 2019 r.</w:t>
      </w:r>
    </w:p>
    <w:p w14:paraId="2AFAA6CF" w14:textId="77777777" w:rsidR="00C810FE" w:rsidRPr="000945AD" w:rsidRDefault="00C810FE" w:rsidP="00C810FE">
      <w:pPr>
        <w:ind w:right="844"/>
        <w:jc w:val="both"/>
        <w:rPr>
          <w:rStyle w:val="FontStyle29"/>
          <w:rFonts w:ascii="Calibri" w:hAnsi="Calibri" w:cs="Arial"/>
          <w:b/>
          <w:bCs/>
          <w:szCs w:val="20"/>
        </w:rPr>
      </w:pPr>
    </w:p>
    <w:p w14:paraId="6CDE1D60" w14:textId="77777777" w:rsidR="00C810FE" w:rsidRPr="000945AD" w:rsidRDefault="00C810FE" w:rsidP="004B146A">
      <w:pPr>
        <w:pStyle w:val="Akapitzlist"/>
        <w:numPr>
          <w:ilvl w:val="6"/>
          <w:numId w:val="18"/>
        </w:numPr>
        <w:tabs>
          <w:tab w:val="clear" w:pos="5673"/>
        </w:tabs>
        <w:spacing w:after="0" w:line="240" w:lineRule="auto"/>
        <w:ind w:left="1276" w:right="844" w:hanging="425"/>
        <w:jc w:val="both"/>
        <w:rPr>
          <w:rStyle w:val="FontStyle29"/>
          <w:b/>
          <w:bCs/>
        </w:rPr>
      </w:pPr>
      <w:r w:rsidRPr="000945AD">
        <w:rPr>
          <w:rStyle w:val="FontStyle29"/>
          <w:rFonts w:cs="Arial"/>
          <w:szCs w:val="20"/>
        </w:rPr>
        <w:t>Zarząd jest upoważniony do emisji warrantów subskrypcyjnych, o których mowa w art. 453 § 2 Kodeksu spółek handlowych, z terminem wykonania prawa zapisu upływającym nie później niż z dniem 27 czerwca 2019 r., w ramach jednej lub kilku emisji, uprawniających do zapisu lub objęcia akcji Spółki emitowanych w ramach kapitału docelowego, z wyłączeniem prawa poboru.</w:t>
      </w:r>
    </w:p>
    <w:p w14:paraId="2019E556" w14:textId="77777777" w:rsidR="00C810FE" w:rsidRPr="000945AD" w:rsidRDefault="00C810FE" w:rsidP="00C810FE">
      <w:pPr>
        <w:ind w:right="844"/>
        <w:jc w:val="both"/>
        <w:rPr>
          <w:rStyle w:val="FontStyle29"/>
          <w:rFonts w:ascii="Calibri" w:hAnsi="Calibri" w:cs="Arial"/>
          <w:b/>
          <w:bCs/>
          <w:szCs w:val="20"/>
        </w:rPr>
      </w:pPr>
    </w:p>
    <w:p w14:paraId="1C7FD8A7" w14:textId="77777777" w:rsidR="00C810FE" w:rsidRPr="000945AD" w:rsidRDefault="00C810FE" w:rsidP="004B146A">
      <w:pPr>
        <w:pStyle w:val="Akapitzlist"/>
        <w:numPr>
          <w:ilvl w:val="6"/>
          <w:numId w:val="18"/>
        </w:numPr>
        <w:tabs>
          <w:tab w:val="clear" w:pos="5673"/>
        </w:tabs>
        <w:spacing w:after="0" w:line="240" w:lineRule="auto"/>
        <w:ind w:left="1276" w:right="844" w:hanging="425"/>
        <w:jc w:val="both"/>
        <w:rPr>
          <w:rStyle w:val="FontStyle29"/>
          <w:rFonts w:cs="Arial"/>
          <w:b/>
          <w:bCs/>
          <w:szCs w:val="20"/>
        </w:rPr>
      </w:pPr>
      <w:r w:rsidRPr="000945AD">
        <w:rPr>
          <w:rStyle w:val="FontStyle29"/>
          <w:rFonts w:cs="Arial"/>
          <w:szCs w:val="20"/>
        </w:rPr>
        <w:t>Za zgodą Rady Nadzorczej Zarząd</w:t>
      </w:r>
      <w:r w:rsidRPr="000945AD">
        <w:rPr>
          <w:rStyle w:val="FontStyle29"/>
          <w:rFonts w:cs="Arial"/>
          <w:color w:val="FF0000"/>
          <w:szCs w:val="20"/>
        </w:rPr>
        <w:t xml:space="preserve"> </w:t>
      </w:r>
      <w:r w:rsidRPr="000945AD">
        <w:rPr>
          <w:rStyle w:val="FontStyle29"/>
          <w:rFonts w:cs="Arial"/>
          <w:szCs w:val="20"/>
        </w:rPr>
        <w:t>może pozbawić akcjonariuszy w całości lub w części prawa poboru w stosunku do:</w:t>
      </w:r>
    </w:p>
    <w:p w14:paraId="6FA75249" w14:textId="77777777" w:rsidR="00C810FE" w:rsidRPr="000945AD" w:rsidRDefault="00C810FE" w:rsidP="004B146A">
      <w:pPr>
        <w:pStyle w:val="Akapitzlist"/>
        <w:numPr>
          <w:ilvl w:val="0"/>
          <w:numId w:val="53"/>
        </w:numPr>
        <w:spacing w:after="0" w:line="240" w:lineRule="auto"/>
        <w:ind w:right="844"/>
        <w:jc w:val="both"/>
        <w:rPr>
          <w:rStyle w:val="FontStyle29"/>
          <w:rFonts w:cs="Arial"/>
          <w:szCs w:val="20"/>
        </w:rPr>
      </w:pPr>
      <w:r w:rsidRPr="000945AD">
        <w:rPr>
          <w:rStyle w:val="FontStyle29"/>
          <w:rFonts w:cs="Arial"/>
          <w:szCs w:val="20"/>
        </w:rPr>
        <w:t>akcji emitowanych w ramach każdego podwyższenia kapitału zakładowego w granicach kapitału docelowego;</w:t>
      </w:r>
    </w:p>
    <w:p w14:paraId="010CAFA3" w14:textId="77777777" w:rsidR="00C810FE" w:rsidRDefault="00C810FE" w:rsidP="004B146A">
      <w:pPr>
        <w:pStyle w:val="Akapitzlist"/>
        <w:numPr>
          <w:ilvl w:val="0"/>
          <w:numId w:val="53"/>
        </w:numPr>
        <w:spacing w:after="0" w:line="240" w:lineRule="auto"/>
        <w:ind w:right="844"/>
        <w:jc w:val="both"/>
        <w:rPr>
          <w:rStyle w:val="FontStyle29"/>
        </w:rPr>
      </w:pPr>
      <w:r w:rsidRPr="000945AD">
        <w:rPr>
          <w:rStyle w:val="FontStyle29"/>
          <w:rFonts w:cs="Arial"/>
          <w:szCs w:val="20"/>
        </w:rPr>
        <w:t>warrantów subskrypcyjnych, o których mowa w</w:t>
      </w:r>
      <w:r>
        <w:rPr>
          <w:rStyle w:val="FontStyle29"/>
        </w:rPr>
        <w:t xml:space="preserve"> ust. 3 niniejszego paragrafu.</w:t>
      </w:r>
    </w:p>
    <w:p w14:paraId="5EBAB018" w14:textId="77777777" w:rsidR="00C810FE" w:rsidRPr="000945AD" w:rsidRDefault="00C810FE" w:rsidP="00C810FE">
      <w:pPr>
        <w:ind w:right="844"/>
        <w:jc w:val="both"/>
        <w:rPr>
          <w:rStyle w:val="FontStyle29"/>
          <w:rFonts w:ascii="Calibri" w:eastAsia="Calibri" w:hAnsi="Calibri" w:cs="Arial"/>
          <w:szCs w:val="20"/>
        </w:rPr>
      </w:pPr>
    </w:p>
    <w:p w14:paraId="3B02652F" w14:textId="77777777" w:rsidR="00C810FE" w:rsidRDefault="00C810FE" w:rsidP="004B146A">
      <w:pPr>
        <w:pStyle w:val="Akapitzlist"/>
        <w:numPr>
          <w:ilvl w:val="3"/>
          <w:numId w:val="18"/>
        </w:numPr>
        <w:spacing w:after="0" w:line="240" w:lineRule="auto"/>
        <w:ind w:left="1276" w:right="844"/>
        <w:jc w:val="both"/>
        <w:rPr>
          <w:rStyle w:val="FontStyle29"/>
        </w:rPr>
      </w:pPr>
      <w:r w:rsidRPr="000945AD">
        <w:rPr>
          <w:rStyle w:val="FontStyle29"/>
          <w:rFonts w:cs="Arial"/>
          <w:szCs w:val="20"/>
        </w:rPr>
        <w:t>Z zastrzeżeniem ust. 6 poniżej, o ile przepisy Kodeksu spółek handlowych nie</w:t>
      </w:r>
      <w:r w:rsidRPr="000945AD">
        <w:rPr>
          <w:rStyle w:val="FontStyle29"/>
          <w:rFonts w:ascii="MingLiU" w:eastAsia="MingLiU" w:hAnsi="MingLiU" w:cs="MingLiU"/>
          <w:szCs w:val="20"/>
        </w:rPr>
        <w:br/>
      </w:r>
      <w:r w:rsidRPr="000945AD">
        <w:rPr>
          <w:rStyle w:val="FontStyle29"/>
          <w:rFonts w:cs="Arial"/>
          <w:szCs w:val="20"/>
        </w:rPr>
        <w:t>stanowią inaczej, Zarząd decyduje o wszystkich sprawach związanych z</w:t>
      </w:r>
      <w:r w:rsidRPr="000945AD">
        <w:rPr>
          <w:rStyle w:val="FontStyle29"/>
          <w:rFonts w:ascii="MingLiU" w:eastAsia="MingLiU" w:hAnsi="MingLiU" w:cs="MingLiU"/>
          <w:szCs w:val="20"/>
        </w:rPr>
        <w:br/>
      </w:r>
      <w:r w:rsidRPr="000945AD">
        <w:rPr>
          <w:rStyle w:val="FontStyle29"/>
          <w:rFonts w:cs="Arial"/>
          <w:szCs w:val="20"/>
        </w:rPr>
        <w:t>podwyższeniem kapitału zakładowego w ramach kapitału docelowego oraz emisją</w:t>
      </w:r>
      <w:r>
        <w:rPr>
          <w:rStyle w:val="FontStyle29"/>
          <w:rFonts w:ascii="MingLiU" w:eastAsia="MingLiU" w:hAnsi="MingLiU" w:cs="MingLiU"/>
        </w:rPr>
        <w:t xml:space="preserve"> </w:t>
      </w:r>
      <w:r w:rsidRPr="000945AD">
        <w:rPr>
          <w:rStyle w:val="FontStyle29"/>
          <w:rFonts w:cs="Arial"/>
          <w:szCs w:val="20"/>
        </w:rPr>
        <w:t>warrantów subskrypcyjnych, o których mowa w ust. 2, w szczególności Zarząd jes</w:t>
      </w:r>
      <w:r>
        <w:rPr>
          <w:rStyle w:val="FontStyle29"/>
        </w:rPr>
        <w:t xml:space="preserve">t </w:t>
      </w:r>
      <w:r w:rsidRPr="000945AD">
        <w:rPr>
          <w:rStyle w:val="FontStyle29"/>
          <w:rFonts w:cs="Arial"/>
          <w:szCs w:val="20"/>
        </w:rPr>
        <w:t>umocowany do:</w:t>
      </w:r>
    </w:p>
    <w:p w14:paraId="65F0808F" w14:textId="77777777" w:rsidR="00C810FE" w:rsidRDefault="00C810FE" w:rsidP="004B146A">
      <w:pPr>
        <w:pStyle w:val="Akapitzlist"/>
        <w:numPr>
          <w:ilvl w:val="4"/>
          <w:numId w:val="18"/>
        </w:numPr>
        <w:spacing w:after="0" w:line="240" w:lineRule="auto"/>
        <w:ind w:left="1701" w:right="844"/>
        <w:jc w:val="both"/>
        <w:rPr>
          <w:rStyle w:val="FontStyle29"/>
        </w:rPr>
      </w:pPr>
      <w:r w:rsidRPr="000945AD">
        <w:rPr>
          <w:rStyle w:val="FontStyle29"/>
          <w:rFonts w:cs="Arial"/>
          <w:szCs w:val="20"/>
        </w:rPr>
        <w:t>zawierania umów o subemisję inwestycyjną lub subemisję usługową lub</w:t>
      </w:r>
      <w:r w:rsidRPr="000945AD">
        <w:rPr>
          <w:rStyle w:val="FontStyle29"/>
          <w:rFonts w:ascii="MingLiU" w:eastAsia="MingLiU" w:hAnsi="MingLiU" w:cs="MingLiU"/>
          <w:szCs w:val="20"/>
        </w:rPr>
        <w:br/>
      </w:r>
      <w:r w:rsidRPr="000945AD">
        <w:rPr>
          <w:rStyle w:val="FontStyle29"/>
          <w:rFonts w:cs="Arial"/>
          <w:szCs w:val="20"/>
        </w:rPr>
        <w:t>innych umów zabezpieczających powodzenie emisji papierów wartościowych</w:t>
      </w:r>
      <w:r>
        <w:rPr>
          <w:rStyle w:val="FontStyle29"/>
          <w:rFonts w:ascii="MingLiU" w:eastAsia="MingLiU" w:hAnsi="MingLiU" w:cs="MingLiU"/>
        </w:rPr>
        <w:t xml:space="preserve"> </w:t>
      </w:r>
      <w:r w:rsidRPr="000945AD">
        <w:rPr>
          <w:rStyle w:val="FontStyle29"/>
          <w:rFonts w:cs="Arial"/>
          <w:szCs w:val="20"/>
        </w:rPr>
        <w:t>emitowanych w ramach kapitału docelowego, jak również zawierania umów,</w:t>
      </w:r>
      <w:r>
        <w:rPr>
          <w:rStyle w:val="FontStyle29"/>
          <w:rFonts w:ascii="MingLiU" w:eastAsia="MingLiU" w:hAnsi="MingLiU" w:cs="MingLiU"/>
        </w:rPr>
        <w:t xml:space="preserve"> </w:t>
      </w:r>
      <w:r w:rsidRPr="000945AD">
        <w:rPr>
          <w:rStyle w:val="FontStyle29"/>
          <w:rFonts w:cs="Arial"/>
          <w:szCs w:val="20"/>
        </w:rPr>
        <w:t>na mocy których poza terytorium Rzeczypospolitej Polskiej będą wystawione</w:t>
      </w:r>
      <w:r>
        <w:rPr>
          <w:rStyle w:val="FontStyle29"/>
          <w:rFonts w:ascii="MingLiU" w:eastAsia="MingLiU" w:hAnsi="MingLiU" w:cs="MingLiU"/>
        </w:rPr>
        <w:t xml:space="preserve"> </w:t>
      </w:r>
      <w:r w:rsidRPr="000945AD">
        <w:rPr>
          <w:rStyle w:val="FontStyle29"/>
          <w:rFonts w:cs="Arial"/>
          <w:szCs w:val="20"/>
        </w:rPr>
        <w:t>kwity depozytowe w związku z tymi papierami wartościowymi z</w:t>
      </w:r>
      <w:r>
        <w:rPr>
          <w:rStyle w:val="FontStyle29"/>
          <w:rFonts w:ascii="MingLiU" w:eastAsia="MingLiU" w:hAnsi="MingLiU" w:cs="MingLiU"/>
        </w:rPr>
        <w:t xml:space="preserve"> </w:t>
      </w:r>
      <w:r w:rsidRPr="000945AD">
        <w:rPr>
          <w:rStyle w:val="FontStyle29"/>
          <w:rFonts w:cs="Arial"/>
          <w:szCs w:val="20"/>
        </w:rPr>
        <w:t>zastrzeżeniem postanowień ogólnie obowiązujących przepisów prawa;</w:t>
      </w:r>
    </w:p>
    <w:p w14:paraId="5680C889" w14:textId="77777777" w:rsidR="00C810FE" w:rsidRDefault="00C810FE" w:rsidP="004B146A">
      <w:pPr>
        <w:pStyle w:val="Akapitzlist"/>
        <w:numPr>
          <w:ilvl w:val="4"/>
          <w:numId w:val="18"/>
        </w:numPr>
        <w:spacing w:after="0" w:line="240" w:lineRule="auto"/>
        <w:ind w:left="1701" w:right="844"/>
        <w:jc w:val="both"/>
        <w:rPr>
          <w:rStyle w:val="FontStyle29"/>
        </w:rPr>
      </w:pPr>
      <w:r w:rsidRPr="000945AD">
        <w:rPr>
          <w:rStyle w:val="FontStyle29"/>
          <w:rFonts w:cs="Arial"/>
          <w:szCs w:val="20"/>
        </w:rPr>
        <w:t>podejmowania uchwał oraz innych działań w sprawie dematerializacji akcji,</w:t>
      </w:r>
      <w:r>
        <w:rPr>
          <w:rStyle w:val="FontStyle29"/>
          <w:rFonts w:ascii="MingLiU" w:eastAsia="MingLiU" w:hAnsi="MingLiU" w:cs="MingLiU"/>
        </w:rPr>
        <w:t xml:space="preserve"> </w:t>
      </w:r>
      <w:r w:rsidRPr="000945AD">
        <w:rPr>
          <w:rStyle w:val="FontStyle29"/>
          <w:rFonts w:cs="Arial"/>
          <w:szCs w:val="20"/>
        </w:rPr>
        <w:t xml:space="preserve">prawa poboru, praw do akcji i warrantów </w:t>
      </w:r>
      <w:r>
        <w:rPr>
          <w:rStyle w:val="FontStyle29"/>
        </w:rPr>
        <w:t xml:space="preserve">subskrypcyjnych oraz zawierania </w:t>
      </w:r>
      <w:r w:rsidRPr="000945AD">
        <w:rPr>
          <w:rStyle w:val="FontStyle29"/>
          <w:rFonts w:cs="Arial"/>
          <w:szCs w:val="20"/>
        </w:rPr>
        <w:t xml:space="preserve">umów z Krajowym Depozytem Papierów Wartościowych </w:t>
      </w:r>
      <w:r w:rsidRPr="000945AD">
        <w:rPr>
          <w:rStyle w:val="FontStyle29"/>
          <w:rFonts w:cs="Arial"/>
          <w:szCs w:val="20"/>
        </w:rPr>
        <w:lastRenderedPageBreak/>
        <w:t>S.A. o rejestrację</w:t>
      </w:r>
      <w:r>
        <w:rPr>
          <w:rStyle w:val="FontStyle29"/>
          <w:rFonts w:ascii="MingLiU" w:eastAsia="MingLiU" w:hAnsi="MingLiU" w:cs="MingLiU"/>
        </w:rPr>
        <w:t xml:space="preserve"> </w:t>
      </w:r>
      <w:r w:rsidRPr="000945AD">
        <w:rPr>
          <w:rStyle w:val="FontStyle29"/>
          <w:rFonts w:cs="Arial"/>
          <w:szCs w:val="20"/>
        </w:rPr>
        <w:t>akcji, prawa poboru, praw do akcji i warrantów subskrypcyjnych z</w:t>
      </w:r>
      <w:r>
        <w:rPr>
          <w:rStyle w:val="FontStyle29"/>
          <w:rFonts w:ascii="MingLiU" w:eastAsia="MingLiU" w:hAnsi="MingLiU" w:cs="MingLiU"/>
        </w:rPr>
        <w:t xml:space="preserve"> </w:t>
      </w:r>
      <w:r w:rsidRPr="000945AD">
        <w:rPr>
          <w:rStyle w:val="FontStyle29"/>
          <w:rFonts w:cs="Arial"/>
          <w:szCs w:val="20"/>
        </w:rPr>
        <w:t>zastrzeżeniem postanowień ogólnie obowiązujących przepisów prawa;</w:t>
      </w:r>
    </w:p>
    <w:p w14:paraId="259A20C3" w14:textId="77777777" w:rsidR="00C810FE" w:rsidRDefault="00C810FE" w:rsidP="004B146A">
      <w:pPr>
        <w:pStyle w:val="Akapitzlist"/>
        <w:numPr>
          <w:ilvl w:val="4"/>
          <w:numId w:val="18"/>
        </w:numPr>
        <w:spacing w:after="0" w:line="240" w:lineRule="auto"/>
        <w:ind w:left="1701" w:right="844"/>
        <w:jc w:val="both"/>
        <w:rPr>
          <w:rStyle w:val="FontStyle29"/>
        </w:rPr>
      </w:pPr>
      <w:r w:rsidRPr="000945AD">
        <w:rPr>
          <w:rStyle w:val="FontStyle29"/>
          <w:rFonts w:cs="Arial"/>
          <w:szCs w:val="20"/>
        </w:rPr>
        <w:t>podejmowania uchwał oraz innych działań w sprawie emisji akcji lub</w:t>
      </w:r>
      <w:r w:rsidRPr="000945AD">
        <w:rPr>
          <w:rStyle w:val="FontStyle29"/>
          <w:rFonts w:ascii="MingLiU" w:eastAsia="MingLiU" w:hAnsi="MingLiU" w:cs="MingLiU"/>
          <w:szCs w:val="20"/>
        </w:rPr>
        <w:br/>
      </w:r>
      <w:r w:rsidRPr="000945AD">
        <w:rPr>
          <w:rStyle w:val="FontStyle29"/>
          <w:rFonts w:cs="Arial"/>
          <w:szCs w:val="20"/>
        </w:rPr>
        <w:t>warrantów subskrypcyjnych w drodze subskrypcji prywatnej lub w drodze</w:t>
      </w:r>
      <w:r>
        <w:rPr>
          <w:rStyle w:val="FontStyle29"/>
          <w:rFonts w:ascii="MingLiU" w:eastAsia="MingLiU" w:hAnsi="MingLiU" w:cs="MingLiU"/>
        </w:rPr>
        <w:t xml:space="preserve"> </w:t>
      </w:r>
      <w:r w:rsidRPr="000945AD">
        <w:rPr>
          <w:rStyle w:val="FontStyle29"/>
          <w:rFonts w:cs="Arial"/>
          <w:szCs w:val="20"/>
        </w:rPr>
        <w:t>oferty publicznej i ubieganiu się o dopuszczenie i wprowadzenie akcji, prawa</w:t>
      </w:r>
      <w:r>
        <w:rPr>
          <w:rStyle w:val="FontStyle29"/>
          <w:rFonts w:ascii="MingLiU" w:eastAsia="MingLiU" w:hAnsi="MingLiU" w:cs="MingLiU"/>
        </w:rPr>
        <w:t xml:space="preserve"> </w:t>
      </w:r>
      <w:r w:rsidRPr="000945AD">
        <w:rPr>
          <w:rStyle w:val="FontStyle29"/>
          <w:rFonts w:cs="Arial"/>
          <w:szCs w:val="20"/>
        </w:rPr>
        <w:t>poboru, praw do akcji i warrantów subskrypcyjnych do obrotu na</w:t>
      </w:r>
      <w:r>
        <w:rPr>
          <w:rStyle w:val="FontStyle29"/>
        </w:rPr>
        <w:t xml:space="preserve"> </w:t>
      </w:r>
      <w:r w:rsidRPr="000945AD">
        <w:rPr>
          <w:rStyle w:val="FontStyle29"/>
          <w:rFonts w:cs="Arial"/>
          <w:szCs w:val="20"/>
        </w:rPr>
        <w:t>Giełdzie Papierów Wartościowych, z zastrzeżeniem postanowień</w:t>
      </w:r>
      <w:r w:rsidRPr="000945AD">
        <w:rPr>
          <w:rStyle w:val="FontStyle29"/>
          <w:rFonts w:ascii="MingLiU" w:eastAsia="MingLiU" w:hAnsi="MingLiU" w:cs="MingLiU"/>
        </w:rPr>
        <w:t xml:space="preserve"> </w:t>
      </w:r>
      <w:r w:rsidRPr="000945AD">
        <w:rPr>
          <w:rStyle w:val="FontStyle29"/>
          <w:rFonts w:cs="Arial"/>
          <w:szCs w:val="20"/>
        </w:rPr>
        <w:t>ogólnie obowiązujących przepisów prawa.</w:t>
      </w:r>
    </w:p>
    <w:p w14:paraId="24E7AF62" w14:textId="77777777" w:rsidR="00C810FE" w:rsidRPr="000945AD" w:rsidRDefault="00C810FE" w:rsidP="00C810FE">
      <w:pPr>
        <w:ind w:right="844"/>
        <w:jc w:val="both"/>
        <w:rPr>
          <w:rStyle w:val="FontStyle29"/>
          <w:rFonts w:ascii="Calibri" w:eastAsia="Calibri" w:hAnsi="Calibri" w:cs="Arial"/>
          <w:szCs w:val="20"/>
        </w:rPr>
      </w:pPr>
    </w:p>
    <w:p w14:paraId="67401492" w14:textId="77777777" w:rsidR="00C810FE" w:rsidRPr="000945AD" w:rsidRDefault="00C810FE" w:rsidP="004B146A">
      <w:pPr>
        <w:pStyle w:val="Akapitzlist"/>
        <w:numPr>
          <w:ilvl w:val="3"/>
          <w:numId w:val="18"/>
        </w:numPr>
        <w:spacing w:after="0" w:line="240" w:lineRule="auto"/>
        <w:ind w:left="1276" w:right="844"/>
        <w:jc w:val="both"/>
        <w:rPr>
          <w:rStyle w:val="FontStyle29"/>
          <w:rFonts w:cs="Arial"/>
          <w:color w:val="FF0000"/>
          <w:szCs w:val="20"/>
        </w:rPr>
      </w:pPr>
      <w:r w:rsidRPr="000945AD">
        <w:rPr>
          <w:rStyle w:val="FontStyle29"/>
          <w:rFonts w:cs="Arial"/>
          <w:szCs w:val="20"/>
        </w:rPr>
        <w:t>Zarząd może wydawać akcje emitowane w ramach kapitału docelowego za wkłady pieniężne lub niepieniężne. Uchwały Zarządu w sprawach ustalenia ceny emisyjnej oraz wydania akcji w zamian za wkłady niepieniężne nie wymagają zgody Rady Nadzorczej Spółki.</w:t>
      </w:r>
    </w:p>
    <w:p w14:paraId="20621A4E" w14:textId="77777777" w:rsidR="00C810FE"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p>
    <w:p w14:paraId="6E97E013" w14:textId="77777777" w:rsidR="00C810FE" w:rsidRPr="00A2085B"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8.</w:t>
      </w:r>
    </w:p>
    <w:p w14:paraId="537C2C84" w14:textId="77777777" w:rsidR="00C810FE" w:rsidRPr="00A2085B" w:rsidRDefault="00C810FE" w:rsidP="004B146A">
      <w:pPr>
        <w:numPr>
          <w:ilvl w:val="0"/>
          <w:numId w:val="21"/>
        </w:numPr>
        <w:tabs>
          <w:tab w:val="clear" w:pos="3513"/>
          <w:tab w:val="num" w:pos="1276"/>
          <w:tab w:val="left" w:leader="hyphen" w:pos="9526"/>
        </w:tabs>
        <w:suppressAutoHyphens w:val="0"/>
        <w:spacing w:after="120"/>
        <w:ind w:left="1276" w:right="899"/>
        <w:jc w:val="both"/>
        <w:rPr>
          <w:rFonts w:ascii="Calibri" w:hAnsi="Calibri" w:cs="Calibri"/>
          <w:i/>
          <w:sz w:val="22"/>
          <w:szCs w:val="22"/>
        </w:rPr>
      </w:pPr>
      <w:r w:rsidRPr="00A2085B">
        <w:rPr>
          <w:rFonts w:ascii="Calibri" w:hAnsi="Calibri" w:cs="Calibri"/>
          <w:i/>
          <w:sz w:val="22"/>
          <w:szCs w:val="22"/>
        </w:rPr>
        <w:t>Akcje imienne mogą być zamienione na akcje na okaziciela za zgodą Zarządu. W przypadku odmowy zgody na dokonanie zamiany, Zarząd w terminie dwóch miesięcy, od dnia złożenia wniosku o dokonanie zamiany, wskazuje nabywcę akcji, cenę oraz termin zapłaty ceny. Cena za jedną akcję wynosi 3 krotność wartości księgowej akcji i nie może być wyższa od średniej ceny rynkowej akcji z okresu ostatnich 6 miesięcy sprzed dnia złożenia wniosku o dokonanie zamiany, przy czym do obliczenia średniej ceny rynkowej akcji przyjmuje się kursy zamknięcia akcji z notowań giełdowych. Tak określona cena ma zastosowanie w przypadku braku zgody Zarządu na zamianę akcji i braku wskazania nabywcy. Zamiana akcji na okaziciela na akcje imienne jest niedopuszczalna.</w:t>
      </w:r>
    </w:p>
    <w:p w14:paraId="5DC4A848" w14:textId="77777777" w:rsidR="00C810FE" w:rsidRPr="00A2085B" w:rsidRDefault="00C810FE" w:rsidP="004B146A">
      <w:pPr>
        <w:numPr>
          <w:ilvl w:val="0"/>
          <w:numId w:val="21"/>
        </w:numPr>
        <w:tabs>
          <w:tab w:val="clear" w:pos="3513"/>
          <w:tab w:val="num" w:pos="1276"/>
          <w:tab w:val="left" w:leader="hyphen" w:pos="9526"/>
        </w:tabs>
        <w:suppressAutoHyphens w:val="0"/>
        <w:spacing w:after="120"/>
        <w:ind w:left="1276" w:right="899"/>
        <w:jc w:val="both"/>
        <w:rPr>
          <w:rFonts w:ascii="Calibri" w:hAnsi="Calibri" w:cs="Calibri"/>
          <w:i/>
          <w:sz w:val="22"/>
          <w:szCs w:val="22"/>
        </w:rPr>
      </w:pPr>
      <w:r w:rsidRPr="00A2085B">
        <w:rPr>
          <w:rFonts w:ascii="Calibri" w:hAnsi="Calibri" w:cs="Calibri"/>
          <w:i/>
          <w:sz w:val="22"/>
          <w:szCs w:val="22"/>
        </w:rPr>
        <w:t>Założycielom Spółki przysługuje prawo pierwokupu akcji imiennych. Prawo pierwokupu, o którym mowa w niniejszym ustępie, dotyczy również sytuacji wyrażenia zgody na zamianę akcji przez Zarząd, o której mowa w ust. 1 powyżej.</w:t>
      </w:r>
    </w:p>
    <w:p w14:paraId="5C78B450" w14:textId="77777777" w:rsidR="00C810FE" w:rsidRPr="00A2085B" w:rsidRDefault="00C810FE" w:rsidP="004B146A">
      <w:pPr>
        <w:numPr>
          <w:ilvl w:val="0"/>
          <w:numId w:val="21"/>
        </w:numPr>
        <w:tabs>
          <w:tab w:val="clear" w:pos="3513"/>
          <w:tab w:val="num" w:pos="1276"/>
          <w:tab w:val="left" w:leader="hyphen" w:pos="9526"/>
        </w:tabs>
        <w:suppressAutoHyphens w:val="0"/>
        <w:spacing w:after="120"/>
        <w:ind w:left="1276" w:right="899"/>
        <w:jc w:val="both"/>
        <w:rPr>
          <w:rFonts w:ascii="Calibri" w:hAnsi="Calibri" w:cs="Calibri"/>
          <w:i/>
          <w:sz w:val="22"/>
          <w:szCs w:val="22"/>
        </w:rPr>
      </w:pPr>
      <w:r w:rsidRPr="00A2085B">
        <w:rPr>
          <w:rFonts w:ascii="Calibri" w:hAnsi="Calibri" w:cs="Calibri"/>
          <w:i/>
          <w:sz w:val="22"/>
          <w:szCs w:val="22"/>
        </w:rPr>
        <w:t>Księga akcyjna Spółki może być prowadzona w formie elektronicznej. Spółka może zlecić prowadzenie księgi akcyjne bankowi lub firmie inwestycyjnej w Rzeczpospolitej Polskiej.</w:t>
      </w:r>
    </w:p>
    <w:p w14:paraId="1DAA38F5" w14:textId="77777777" w:rsidR="00C810FE" w:rsidRPr="00A2085B"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9.</w:t>
      </w:r>
    </w:p>
    <w:p w14:paraId="2657C4F4" w14:textId="77777777" w:rsidR="00C810FE" w:rsidRPr="00A2085B" w:rsidRDefault="00C810FE" w:rsidP="00C810FE">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Założycielami Spółki Akcyjnej są:</w:t>
      </w:r>
    </w:p>
    <w:p w14:paraId="102B9617" w14:textId="77777777" w:rsidR="00C810FE" w:rsidRPr="00A2085B" w:rsidRDefault="00C810FE" w:rsidP="004B146A">
      <w:pPr>
        <w:numPr>
          <w:ilvl w:val="0"/>
          <w:numId w:val="22"/>
        </w:numPr>
        <w:tabs>
          <w:tab w:val="left" w:pos="1276"/>
          <w:tab w:val="left" w:leader="hyphen" w:pos="9526"/>
        </w:tabs>
        <w:suppressAutoHyphens w:val="0"/>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Elżbieta Mokrzycka,</w:t>
      </w:r>
    </w:p>
    <w:p w14:paraId="7329B4D6" w14:textId="77777777" w:rsidR="00C810FE" w:rsidRPr="00A2085B" w:rsidRDefault="00C810FE" w:rsidP="004B146A">
      <w:pPr>
        <w:numPr>
          <w:ilvl w:val="0"/>
          <w:numId w:val="22"/>
        </w:numPr>
        <w:tabs>
          <w:tab w:val="left" w:pos="1276"/>
          <w:tab w:val="left" w:leader="hyphen" w:pos="9526"/>
        </w:tabs>
        <w:suppressAutoHyphens w:val="0"/>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Anna Mokrzycka,</w:t>
      </w:r>
    </w:p>
    <w:p w14:paraId="220B76B2" w14:textId="77777777" w:rsidR="00C810FE" w:rsidRPr="00A2085B" w:rsidRDefault="00C810FE" w:rsidP="004B146A">
      <w:pPr>
        <w:numPr>
          <w:ilvl w:val="0"/>
          <w:numId w:val="22"/>
        </w:numPr>
        <w:tabs>
          <w:tab w:val="left" w:pos="1276"/>
          <w:tab w:val="left" w:leader="hyphen" w:pos="9526"/>
        </w:tabs>
        <w:suppressAutoHyphens w:val="0"/>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Wiktor Mokrzycki,</w:t>
      </w:r>
    </w:p>
    <w:p w14:paraId="2CD5555E" w14:textId="77777777" w:rsidR="00C810FE" w:rsidRPr="00A2085B" w:rsidRDefault="00C810FE" w:rsidP="004B146A">
      <w:pPr>
        <w:numPr>
          <w:ilvl w:val="0"/>
          <w:numId w:val="22"/>
        </w:numPr>
        <w:tabs>
          <w:tab w:val="left" w:pos="1276"/>
          <w:tab w:val="left" w:leader="hyphen" w:pos="9526"/>
        </w:tabs>
        <w:suppressAutoHyphens w:val="0"/>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Tobiasz Mokrzycki,</w:t>
      </w:r>
    </w:p>
    <w:p w14:paraId="0F38D4AA" w14:textId="77777777" w:rsidR="00C810FE" w:rsidRPr="00A2085B" w:rsidRDefault="00C810FE" w:rsidP="004B146A">
      <w:pPr>
        <w:numPr>
          <w:ilvl w:val="0"/>
          <w:numId w:val="22"/>
        </w:numPr>
        <w:tabs>
          <w:tab w:val="left" w:pos="1276"/>
          <w:tab w:val="left" w:leader="hyphen" w:pos="9526"/>
        </w:tabs>
        <w:suppressAutoHyphens w:val="0"/>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Józef Mokrzycki.</w:t>
      </w:r>
    </w:p>
    <w:p w14:paraId="12432540" w14:textId="77777777" w:rsidR="00C810FE" w:rsidRPr="00A2085B"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10.</w:t>
      </w:r>
    </w:p>
    <w:p w14:paraId="34F8B129" w14:textId="77777777" w:rsidR="00C810FE" w:rsidRPr="00A2085B" w:rsidRDefault="00C810FE" w:rsidP="004B146A">
      <w:pPr>
        <w:numPr>
          <w:ilvl w:val="0"/>
          <w:numId w:val="23"/>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 xml:space="preserve"> Akcje mogą być umarzane zgodnie z zasadami dotyczącymi obniżenia kapitału zakładowego.</w:t>
      </w:r>
    </w:p>
    <w:p w14:paraId="43B1527A" w14:textId="77777777" w:rsidR="00C810FE" w:rsidRPr="00A2085B" w:rsidRDefault="00C810FE" w:rsidP="004B146A">
      <w:pPr>
        <w:numPr>
          <w:ilvl w:val="0"/>
          <w:numId w:val="23"/>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lastRenderedPageBreak/>
        <w:t>W zamian za umorzone akcje mogą być wydawane imienne świadectwa użytkowe.</w:t>
      </w:r>
    </w:p>
    <w:p w14:paraId="04B5F155" w14:textId="77777777" w:rsidR="00C810FE" w:rsidRPr="00A2085B" w:rsidRDefault="00C810FE" w:rsidP="004B146A">
      <w:pPr>
        <w:numPr>
          <w:ilvl w:val="0"/>
          <w:numId w:val="23"/>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Akcje mogą być umorzone za zgodą akcjonariusza w drodze ich nabycia przez Spółkę.</w:t>
      </w:r>
    </w:p>
    <w:p w14:paraId="52F809A4" w14:textId="77777777" w:rsidR="00C810FE" w:rsidRPr="00A2085B" w:rsidRDefault="00C810FE" w:rsidP="00C810FE">
      <w:pPr>
        <w:tabs>
          <w:tab w:val="left" w:pos="1134"/>
          <w:tab w:val="left" w:leader="hyphen" w:pos="9526"/>
        </w:tabs>
        <w:spacing w:after="120"/>
        <w:ind w:left="1134" w:right="899"/>
        <w:jc w:val="both"/>
        <w:rPr>
          <w:rFonts w:ascii="Calibri" w:hAnsi="Calibri" w:cs="Calibri"/>
          <w:i/>
          <w:color w:val="000000"/>
          <w:sz w:val="22"/>
          <w:szCs w:val="22"/>
        </w:rPr>
      </w:pPr>
    </w:p>
    <w:p w14:paraId="1096C886" w14:textId="77777777" w:rsidR="00C810FE" w:rsidRPr="00A2085B" w:rsidRDefault="00C810FE" w:rsidP="00C810FE">
      <w:pPr>
        <w:tabs>
          <w:tab w:val="left" w:pos="1060"/>
          <w:tab w:val="left" w:leader="hyphen" w:pos="9526"/>
        </w:tabs>
        <w:spacing w:after="120"/>
        <w:ind w:left="851" w:right="899"/>
        <w:jc w:val="center"/>
        <w:outlineLvl w:val="0"/>
        <w:rPr>
          <w:rFonts w:ascii="Calibri" w:hAnsi="Calibri" w:cs="Calibri"/>
          <w:b/>
          <w:i/>
          <w:color w:val="000000"/>
          <w:sz w:val="22"/>
          <w:szCs w:val="22"/>
        </w:rPr>
      </w:pPr>
      <w:r w:rsidRPr="00A2085B">
        <w:rPr>
          <w:rFonts w:ascii="Calibri" w:hAnsi="Calibri" w:cs="Calibri"/>
          <w:b/>
          <w:i/>
          <w:color w:val="000000"/>
          <w:sz w:val="22"/>
          <w:szCs w:val="22"/>
        </w:rPr>
        <w:t>III. WŁADZE SPÓŁKI</w:t>
      </w:r>
    </w:p>
    <w:p w14:paraId="03977E65" w14:textId="77777777" w:rsidR="00C810FE" w:rsidRPr="00A2085B"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11.</w:t>
      </w:r>
    </w:p>
    <w:p w14:paraId="65D8A7A1" w14:textId="77777777" w:rsidR="00C810FE" w:rsidRPr="00A2085B" w:rsidRDefault="00C810FE" w:rsidP="00C810FE">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Władzami Spółki są:</w:t>
      </w:r>
    </w:p>
    <w:p w14:paraId="43A3BB82" w14:textId="77777777" w:rsidR="00C810FE" w:rsidRPr="00A2085B" w:rsidRDefault="00C810FE" w:rsidP="004B146A">
      <w:pPr>
        <w:numPr>
          <w:ilvl w:val="0"/>
          <w:numId w:val="24"/>
        </w:numPr>
        <w:tabs>
          <w:tab w:val="left" w:pos="1134"/>
          <w:tab w:val="left" w:leader="hyphen" w:pos="9526"/>
        </w:tabs>
        <w:suppressAutoHyphens w:val="0"/>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Zarząd,</w:t>
      </w:r>
    </w:p>
    <w:p w14:paraId="7B5D32E7" w14:textId="77777777" w:rsidR="00C810FE" w:rsidRPr="00A2085B" w:rsidRDefault="00C810FE" w:rsidP="004B146A">
      <w:pPr>
        <w:numPr>
          <w:ilvl w:val="0"/>
          <w:numId w:val="24"/>
        </w:numPr>
        <w:tabs>
          <w:tab w:val="left" w:pos="1134"/>
          <w:tab w:val="left" w:leader="hyphen" w:pos="9526"/>
        </w:tabs>
        <w:suppressAutoHyphens w:val="0"/>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Rada Nadzorcza,</w:t>
      </w:r>
    </w:p>
    <w:p w14:paraId="4176CF77" w14:textId="77777777" w:rsidR="00C810FE" w:rsidRPr="00A2085B" w:rsidRDefault="00C810FE" w:rsidP="004B146A">
      <w:pPr>
        <w:numPr>
          <w:ilvl w:val="0"/>
          <w:numId w:val="24"/>
        </w:numPr>
        <w:tabs>
          <w:tab w:val="left" w:pos="1134"/>
          <w:tab w:val="left" w:leader="hyphen" w:pos="9526"/>
        </w:tabs>
        <w:suppressAutoHyphens w:val="0"/>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Walne Zgromadzenie.</w:t>
      </w:r>
    </w:p>
    <w:p w14:paraId="0601D257" w14:textId="77777777" w:rsidR="00C810FE" w:rsidRPr="00A2085B" w:rsidRDefault="00C810FE" w:rsidP="00C810FE">
      <w:pPr>
        <w:tabs>
          <w:tab w:val="left" w:pos="1060"/>
          <w:tab w:val="left" w:leader="hyphen" w:pos="9526"/>
        </w:tabs>
        <w:spacing w:after="120"/>
        <w:ind w:left="851" w:right="899"/>
        <w:jc w:val="center"/>
        <w:outlineLvl w:val="0"/>
        <w:rPr>
          <w:rFonts w:ascii="Calibri" w:hAnsi="Calibri" w:cs="Calibri"/>
          <w:b/>
          <w:i/>
          <w:color w:val="000000"/>
          <w:sz w:val="22"/>
          <w:szCs w:val="22"/>
        </w:rPr>
      </w:pPr>
    </w:p>
    <w:p w14:paraId="0EEEF95F" w14:textId="77777777" w:rsidR="00C810FE" w:rsidRPr="00A2085B" w:rsidRDefault="00C810FE" w:rsidP="00C810FE">
      <w:pPr>
        <w:tabs>
          <w:tab w:val="left" w:pos="1060"/>
          <w:tab w:val="left" w:leader="hyphen" w:pos="9526"/>
        </w:tabs>
        <w:spacing w:after="120"/>
        <w:ind w:left="851" w:right="899"/>
        <w:jc w:val="center"/>
        <w:outlineLvl w:val="0"/>
        <w:rPr>
          <w:rFonts w:ascii="Calibri" w:hAnsi="Calibri" w:cs="Calibri"/>
          <w:b/>
          <w:i/>
          <w:color w:val="000000"/>
          <w:sz w:val="22"/>
          <w:szCs w:val="22"/>
        </w:rPr>
      </w:pPr>
      <w:r w:rsidRPr="00A2085B">
        <w:rPr>
          <w:rFonts w:ascii="Calibri" w:hAnsi="Calibri" w:cs="Calibri"/>
          <w:b/>
          <w:i/>
          <w:color w:val="000000"/>
          <w:sz w:val="22"/>
          <w:szCs w:val="22"/>
        </w:rPr>
        <w:t>ZARZĄD</w:t>
      </w:r>
    </w:p>
    <w:p w14:paraId="00E179F9" w14:textId="77777777" w:rsidR="00C810FE" w:rsidRPr="00A2085B"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12.</w:t>
      </w:r>
    </w:p>
    <w:p w14:paraId="6510EB5E" w14:textId="77777777" w:rsidR="00C810FE" w:rsidRPr="00A2085B" w:rsidRDefault="00C810FE" w:rsidP="004B146A">
      <w:pPr>
        <w:numPr>
          <w:ilvl w:val="0"/>
          <w:numId w:val="25"/>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Zarząd Spółki liczy od 1 (jeden) do 5 (pięciu) członków.</w:t>
      </w:r>
    </w:p>
    <w:p w14:paraId="552271E7" w14:textId="77777777" w:rsidR="00C810FE" w:rsidRPr="00A2085B" w:rsidRDefault="00C810FE" w:rsidP="004B146A">
      <w:pPr>
        <w:numPr>
          <w:ilvl w:val="0"/>
          <w:numId w:val="25"/>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 xml:space="preserve">Członków Zarządu powołuje i odwołuje Rada Nadzorcza. </w:t>
      </w:r>
    </w:p>
    <w:p w14:paraId="2578A0C8" w14:textId="77777777" w:rsidR="00C810FE" w:rsidRPr="00A2085B" w:rsidRDefault="00C810FE" w:rsidP="004B146A">
      <w:pPr>
        <w:numPr>
          <w:ilvl w:val="0"/>
          <w:numId w:val="25"/>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Okres sprawowania funkcji przez członka Zarządu (kadencja) określa Rada Nadzorcza, jednakże okres ten nie może być dłuższy niż 5 lat.</w:t>
      </w:r>
    </w:p>
    <w:p w14:paraId="1FBCE7C8" w14:textId="77777777" w:rsidR="00C810FE" w:rsidRPr="00A2085B" w:rsidRDefault="00C810FE" w:rsidP="004B146A">
      <w:pPr>
        <w:numPr>
          <w:ilvl w:val="0"/>
          <w:numId w:val="25"/>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Rada Nadzorcza określa liczbę członków Zarządu oraz wybiera spośród nich Prezesa i Wiceprezesów.</w:t>
      </w:r>
    </w:p>
    <w:p w14:paraId="2D14B64E" w14:textId="77777777" w:rsidR="00C810FE" w:rsidRPr="00A2085B"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13.</w:t>
      </w:r>
    </w:p>
    <w:p w14:paraId="0EA28F3A" w14:textId="77777777" w:rsidR="00C810FE" w:rsidRPr="00A2085B" w:rsidRDefault="00C810FE" w:rsidP="00C810FE">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Zarząd Spółki pod przewodnictwem Prezesa zarządza Spółką i reprezentuje ją na zewnątrz.</w:t>
      </w:r>
    </w:p>
    <w:p w14:paraId="0D5D6317" w14:textId="77777777" w:rsidR="00C810FE" w:rsidRPr="00A2085B"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14.</w:t>
      </w:r>
    </w:p>
    <w:p w14:paraId="52AF139D" w14:textId="77777777" w:rsidR="00C810FE" w:rsidRPr="00A2085B" w:rsidRDefault="00C810FE" w:rsidP="004B146A">
      <w:pPr>
        <w:numPr>
          <w:ilvl w:val="0"/>
          <w:numId w:val="26"/>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Wszelkie sprawy związane z prowadzeniem Spółki nie zastrzeżone ustawą lub niniejszym Statutem do kompetencji Walnego Zgromadzenia lub Rady Nadzorczej należą do zakresu działania Zarządu.</w:t>
      </w:r>
    </w:p>
    <w:p w14:paraId="219058F6" w14:textId="77777777" w:rsidR="00C810FE" w:rsidRPr="00A2085B" w:rsidRDefault="00C810FE" w:rsidP="004B146A">
      <w:pPr>
        <w:numPr>
          <w:ilvl w:val="0"/>
          <w:numId w:val="26"/>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Zarząd jest upoważniony do wypłaty zaliczek na poczet przewidywanej dywidendy. Wypłata zaliczki wymaga zgody Rady Nadzorczej.</w:t>
      </w:r>
    </w:p>
    <w:p w14:paraId="39B19090" w14:textId="77777777" w:rsidR="00C810FE" w:rsidRPr="00A2085B"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15.</w:t>
      </w:r>
    </w:p>
    <w:p w14:paraId="6C03AAD1" w14:textId="77777777" w:rsidR="00C810FE" w:rsidRPr="00A2085B" w:rsidRDefault="00C810FE" w:rsidP="00C810FE">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Regulamin Zarządu określa szczegółowo tryb działania Zarządu. Regulamin uchwala Zarząd, a zatwierdza Rada Nadzorcza.</w:t>
      </w:r>
    </w:p>
    <w:p w14:paraId="63BD1134" w14:textId="77777777" w:rsidR="00C810FE" w:rsidRPr="00A2085B"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16.</w:t>
      </w:r>
    </w:p>
    <w:p w14:paraId="6749ECB4" w14:textId="77777777" w:rsidR="00C810FE" w:rsidRPr="00A2085B" w:rsidRDefault="00C810FE" w:rsidP="00C810FE">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Do składania oświadczeń woli i podpisywania w imieniu Spółki uprawniony jest każdy z członków Zarządu samodzielnie.</w:t>
      </w:r>
    </w:p>
    <w:p w14:paraId="1A0A960D" w14:textId="77777777" w:rsidR="00C810FE" w:rsidRPr="00A2085B"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17.</w:t>
      </w:r>
    </w:p>
    <w:p w14:paraId="232B3057" w14:textId="77777777" w:rsidR="00C810FE" w:rsidRPr="00A2085B" w:rsidRDefault="00C810FE" w:rsidP="00C810FE">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 xml:space="preserve">Umowę o pracę lub inną umowę z członkami Zarządu Spółki zawiera w imieniu Spółki przedstawiciel Rady Nadzorczej delegowany spośród jej członków. W tym </w:t>
      </w:r>
      <w:r w:rsidRPr="00A2085B">
        <w:rPr>
          <w:rFonts w:ascii="Calibri" w:hAnsi="Calibri" w:cs="Calibri"/>
          <w:i/>
          <w:color w:val="000000"/>
          <w:sz w:val="22"/>
          <w:szCs w:val="22"/>
        </w:rPr>
        <w:lastRenderedPageBreak/>
        <w:t>samym trybie dokonuje się innych czynności związanych ze stosunkiem pracy lub innym stosunkiem prawnym łączącym członka Zarządu ze Spółką.</w:t>
      </w:r>
    </w:p>
    <w:p w14:paraId="4AEA3540" w14:textId="77777777" w:rsidR="00C810FE" w:rsidRPr="00A2085B"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18.</w:t>
      </w:r>
    </w:p>
    <w:p w14:paraId="1609A235" w14:textId="77777777" w:rsidR="00C810FE" w:rsidRPr="00A2085B" w:rsidRDefault="00C810FE" w:rsidP="00C810FE">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W przypadku jakiegokolwiek sporu pomiędzy Spółką a członkiem Zarządu, Spółkę reprezentuje Przewodniczący Rady Nadzorczej, a w przypadku jego nieobecności – najstarszy wiekiem członek Rady Nadzorczej.</w:t>
      </w:r>
    </w:p>
    <w:p w14:paraId="0AA08973" w14:textId="77777777" w:rsidR="00C810FE" w:rsidRPr="00A2085B" w:rsidRDefault="00C810FE" w:rsidP="00C810FE">
      <w:pPr>
        <w:tabs>
          <w:tab w:val="left" w:pos="1060"/>
          <w:tab w:val="left" w:leader="hyphen" w:pos="9526"/>
        </w:tabs>
        <w:spacing w:after="120"/>
        <w:ind w:left="851" w:right="899"/>
        <w:jc w:val="center"/>
        <w:outlineLvl w:val="0"/>
        <w:rPr>
          <w:rFonts w:ascii="Calibri" w:hAnsi="Calibri" w:cs="Calibri"/>
          <w:b/>
          <w:i/>
          <w:color w:val="000000"/>
          <w:sz w:val="22"/>
          <w:szCs w:val="22"/>
        </w:rPr>
      </w:pPr>
    </w:p>
    <w:p w14:paraId="4BC5AB1D" w14:textId="77777777" w:rsidR="00C810FE" w:rsidRPr="00A2085B" w:rsidRDefault="00C810FE" w:rsidP="00C810FE">
      <w:pPr>
        <w:tabs>
          <w:tab w:val="left" w:pos="1060"/>
          <w:tab w:val="left" w:leader="hyphen" w:pos="9526"/>
        </w:tabs>
        <w:spacing w:after="120"/>
        <w:ind w:left="851" w:right="899"/>
        <w:jc w:val="center"/>
        <w:outlineLvl w:val="0"/>
        <w:rPr>
          <w:rFonts w:ascii="Calibri" w:hAnsi="Calibri" w:cs="Calibri"/>
          <w:b/>
          <w:i/>
          <w:color w:val="000000"/>
          <w:sz w:val="22"/>
          <w:szCs w:val="22"/>
        </w:rPr>
      </w:pPr>
      <w:r w:rsidRPr="00A2085B">
        <w:rPr>
          <w:rFonts w:ascii="Calibri" w:hAnsi="Calibri" w:cs="Calibri"/>
          <w:b/>
          <w:i/>
          <w:color w:val="000000"/>
          <w:sz w:val="22"/>
          <w:szCs w:val="22"/>
        </w:rPr>
        <w:t>RADA NADZORCZA</w:t>
      </w:r>
    </w:p>
    <w:p w14:paraId="7942430F" w14:textId="77777777" w:rsidR="00C810FE" w:rsidRPr="00A2085B"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19.</w:t>
      </w:r>
    </w:p>
    <w:p w14:paraId="7E139A3F" w14:textId="77777777" w:rsidR="00C810FE" w:rsidRPr="00A2085B" w:rsidRDefault="00C810FE" w:rsidP="00C810FE">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Rada Nadzorcza składa się z 5 (pięciu) członków powoływanych przez Walne Zgromadzenie. Kadencja Rady Nadzorczej trwa 2 lata.</w:t>
      </w:r>
    </w:p>
    <w:p w14:paraId="51115035" w14:textId="77777777" w:rsidR="00C810FE" w:rsidRPr="00A2085B"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§19a.</w:t>
      </w:r>
    </w:p>
    <w:p w14:paraId="203EDBB2" w14:textId="77777777" w:rsidR="00C810FE" w:rsidRPr="00A2085B" w:rsidRDefault="00C810FE" w:rsidP="00C810FE">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W razie śmierci lub złożenia rezygnacji przez członka (członków) Rady Nadzorczej - Rada Nadzorcza, w okresie swojej kadencji - ma prawo dokooptowania, do czasu powołania przez Walne Zgromadzenie nowego członka (nowych członków) w miejsce tego (tych), którzy ustąpili w czasie kadencji. Prawo dokooptowania, o którym mowa w zdaniu poprzednim, przysługuje Radzie Nadzorczej wyłącznie w przypadku, kiedy ilość członków Rady Nadzorczej spadnie poniżej pięciu członków. Taki członek Rady Nadzorczej działa do najbliższego Walnego Zgromadzenia.</w:t>
      </w:r>
    </w:p>
    <w:p w14:paraId="267EF85C" w14:textId="77777777" w:rsidR="00C810FE" w:rsidRPr="00A2085B" w:rsidRDefault="00C810FE" w:rsidP="00C810FE">
      <w:pPr>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§19b.</w:t>
      </w:r>
    </w:p>
    <w:p w14:paraId="700A99D7" w14:textId="77777777" w:rsidR="00C810FE" w:rsidRPr="00A2085B" w:rsidRDefault="00C810FE" w:rsidP="004B146A">
      <w:pPr>
        <w:numPr>
          <w:ilvl w:val="0"/>
          <w:numId w:val="27"/>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Przynajmniej dwóch członków Rady Nadzorczej powinno spełniać kryteria niezależności od Spółki i od podmiotów pozostających w istotnym powiązaniu ze Spółką (podmiotów powiązanych). Szczegółowe kryteria niezależności członka Rady Nadzorczej określa ust. 2 poniżej.</w:t>
      </w:r>
    </w:p>
    <w:p w14:paraId="61BCC4B0" w14:textId="77777777" w:rsidR="00C810FE" w:rsidRPr="00A2085B" w:rsidRDefault="00C810FE" w:rsidP="004B146A">
      <w:pPr>
        <w:numPr>
          <w:ilvl w:val="0"/>
          <w:numId w:val="27"/>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 xml:space="preserve"> Za niezależnego członka Rady Nadzorczej będzie uznana osoba:</w:t>
      </w:r>
    </w:p>
    <w:p w14:paraId="21D2903F" w14:textId="77777777" w:rsidR="00C810FE" w:rsidRPr="00A2085B" w:rsidRDefault="00C810FE" w:rsidP="004B146A">
      <w:pPr>
        <w:widowControl w:val="0"/>
        <w:numPr>
          <w:ilvl w:val="0"/>
          <w:numId w:val="28"/>
        </w:numPr>
        <w:tabs>
          <w:tab w:val="left" w:pos="1560"/>
          <w:tab w:val="left" w:leader="hyphen" w:pos="8820"/>
        </w:tabs>
        <w:suppressAutoHyphens w:val="0"/>
        <w:overflowPunct w:val="0"/>
        <w:autoSpaceDE w:val="0"/>
        <w:autoSpaceDN w:val="0"/>
        <w:adjustRightInd w:val="0"/>
        <w:spacing w:after="120"/>
        <w:ind w:right="899"/>
        <w:jc w:val="both"/>
        <w:textAlignment w:val="baseline"/>
        <w:rPr>
          <w:rFonts w:ascii="Calibri" w:hAnsi="Calibri" w:cs="Calibri"/>
          <w:i/>
          <w:sz w:val="22"/>
          <w:szCs w:val="22"/>
        </w:rPr>
      </w:pPr>
      <w:r w:rsidRPr="00A2085B">
        <w:rPr>
          <w:rFonts w:ascii="Calibri" w:hAnsi="Calibri" w:cs="Calibri"/>
          <w:i/>
          <w:sz w:val="22"/>
          <w:szCs w:val="22"/>
        </w:rPr>
        <w:t>niebędąca, w okresie ostatnich trzech lat, pracownikiem Spółki ani podmiotu powiązanego;</w:t>
      </w:r>
    </w:p>
    <w:p w14:paraId="25F4817A" w14:textId="77777777" w:rsidR="00C810FE" w:rsidRPr="00A2085B" w:rsidRDefault="00C810FE" w:rsidP="004B146A">
      <w:pPr>
        <w:widowControl w:val="0"/>
        <w:numPr>
          <w:ilvl w:val="0"/>
          <w:numId w:val="28"/>
        </w:numPr>
        <w:tabs>
          <w:tab w:val="left" w:pos="1560"/>
          <w:tab w:val="left" w:leader="hyphen" w:pos="8820"/>
        </w:tabs>
        <w:suppressAutoHyphens w:val="0"/>
        <w:overflowPunct w:val="0"/>
        <w:autoSpaceDE w:val="0"/>
        <w:autoSpaceDN w:val="0"/>
        <w:adjustRightInd w:val="0"/>
        <w:spacing w:after="120"/>
        <w:ind w:right="899"/>
        <w:jc w:val="both"/>
        <w:textAlignment w:val="baseline"/>
        <w:rPr>
          <w:rFonts w:ascii="Calibri" w:hAnsi="Calibri" w:cs="Calibri"/>
          <w:i/>
          <w:sz w:val="22"/>
          <w:szCs w:val="22"/>
        </w:rPr>
      </w:pPr>
      <w:r w:rsidRPr="00A2085B">
        <w:rPr>
          <w:rFonts w:ascii="Calibri" w:hAnsi="Calibri" w:cs="Calibri"/>
          <w:i/>
          <w:sz w:val="22"/>
          <w:szCs w:val="22"/>
        </w:rPr>
        <w:t>niebędąca, w okresie ostatnich pięciu lat, członkiem organów zarządzających Spółki albo członkiem organów zarządzających lub nadzorczych podmiotu powiązanego;</w:t>
      </w:r>
    </w:p>
    <w:p w14:paraId="3017EED4" w14:textId="77777777" w:rsidR="00C810FE" w:rsidRPr="00A2085B" w:rsidRDefault="00C810FE" w:rsidP="004B146A">
      <w:pPr>
        <w:widowControl w:val="0"/>
        <w:numPr>
          <w:ilvl w:val="0"/>
          <w:numId w:val="28"/>
        </w:numPr>
        <w:tabs>
          <w:tab w:val="left" w:pos="1560"/>
          <w:tab w:val="left" w:leader="hyphen" w:pos="8820"/>
        </w:tabs>
        <w:suppressAutoHyphens w:val="0"/>
        <w:overflowPunct w:val="0"/>
        <w:autoSpaceDE w:val="0"/>
        <w:autoSpaceDN w:val="0"/>
        <w:adjustRightInd w:val="0"/>
        <w:spacing w:after="120"/>
        <w:ind w:right="899"/>
        <w:jc w:val="both"/>
        <w:textAlignment w:val="baseline"/>
        <w:rPr>
          <w:rFonts w:ascii="Calibri" w:hAnsi="Calibri" w:cs="Calibri"/>
          <w:i/>
          <w:sz w:val="22"/>
          <w:szCs w:val="22"/>
        </w:rPr>
      </w:pPr>
      <w:r w:rsidRPr="00A2085B">
        <w:rPr>
          <w:rFonts w:ascii="Calibri" w:hAnsi="Calibri" w:cs="Calibri"/>
          <w:i/>
          <w:sz w:val="22"/>
          <w:szCs w:val="22"/>
        </w:rPr>
        <w:t>niebędąca akcjonariuszem, dysponującym co najmniej 5% (pięć procent) głosów na Walnym Zgromadzeniu Spółki lub na walnym zgromadzeniu podmiotu powiązanego;</w:t>
      </w:r>
    </w:p>
    <w:p w14:paraId="2131F5C3" w14:textId="77777777" w:rsidR="00C810FE" w:rsidRPr="00A2085B" w:rsidRDefault="00C810FE" w:rsidP="004B146A">
      <w:pPr>
        <w:widowControl w:val="0"/>
        <w:numPr>
          <w:ilvl w:val="0"/>
          <w:numId w:val="28"/>
        </w:numPr>
        <w:tabs>
          <w:tab w:val="left" w:pos="1560"/>
          <w:tab w:val="left" w:leader="hyphen" w:pos="8820"/>
        </w:tabs>
        <w:suppressAutoHyphens w:val="0"/>
        <w:overflowPunct w:val="0"/>
        <w:autoSpaceDE w:val="0"/>
        <w:autoSpaceDN w:val="0"/>
        <w:adjustRightInd w:val="0"/>
        <w:spacing w:after="120"/>
        <w:ind w:right="899"/>
        <w:jc w:val="both"/>
        <w:textAlignment w:val="baseline"/>
        <w:rPr>
          <w:rFonts w:ascii="Calibri" w:hAnsi="Calibri" w:cs="Calibri"/>
          <w:i/>
          <w:sz w:val="22"/>
          <w:szCs w:val="22"/>
        </w:rPr>
      </w:pPr>
      <w:r w:rsidRPr="00A2085B">
        <w:rPr>
          <w:rFonts w:ascii="Calibri" w:hAnsi="Calibri" w:cs="Calibri"/>
          <w:i/>
          <w:sz w:val="22"/>
          <w:szCs w:val="22"/>
        </w:rPr>
        <w:t>niebędąca członkiem władz nadzorczych lub zarządzających lub pracownikiem akcjonariusza, dysponującym co najmniej 5% (pięć procent) głosów na Walnym Zgromadzeniu Spółki lub na Walnym Zgromadzeniu podmiotu powiązanego;</w:t>
      </w:r>
    </w:p>
    <w:p w14:paraId="14ADFCE7" w14:textId="77777777" w:rsidR="00C810FE" w:rsidRPr="00A2085B" w:rsidRDefault="00C810FE" w:rsidP="004B146A">
      <w:pPr>
        <w:widowControl w:val="0"/>
        <w:numPr>
          <w:ilvl w:val="0"/>
          <w:numId w:val="28"/>
        </w:numPr>
        <w:tabs>
          <w:tab w:val="left" w:pos="1560"/>
          <w:tab w:val="left" w:leader="hyphen" w:pos="8820"/>
        </w:tabs>
        <w:suppressAutoHyphens w:val="0"/>
        <w:overflowPunct w:val="0"/>
        <w:autoSpaceDE w:val="0"/>
        <w:autoSpaceDN w:val="0"/>
        <w:adjustRightInd w:val="0"/>
        <w:spacing w:after="120"/>
        <w:ind w:right="899"/>
        <w:jc w:val="both"/>
        <w:textAlignment w:val="baseline"/>
        <w:rPr>
          <w:rFonts w:ascii="Calibri" w:hAnsi="Calibri" w:cs="Calibri"/>
          <w:i/>
          <w:sz w:val="22"/>
          <w:szCs w:val="22"/>
        </w:rPr>
      </w:pPr>
      <w:r w:rsidRPr="00A2085B">
        <w:rPr>
          <w:rFonts w:ascii="Calibri" w:hAnsi="Calibri" w:cs="Calibri"/>
          <w:i/>
          <w:sz w:val="22"/>
          <w:szCs w:val="22"/>
        </w:rPr>
        <w:t>która nie otrzymuje i nie otrzymała od Spółki lub od podmiotu powiązanego wynagrodzenia w znaczącej wysokości, z wyjątkiem wynagrodzeń (opcji i innych świadczeń) otrzymywanych od Spółki jako wynagrodzenia członka Rady Nadzorczej uchwalone przez Walne Zgromadzenie;</w:t>
      </w:r>
    </w:p>
    <w:p w14:paraId="71CBF332" w14:textId="77777777" w:rsidR="00C810FE" w:rsidRPr="00A2085B" w:rsidRDefault="00C810FE" w:rsidP="004B146A">
      <w:pPr>
        <w:widowControl w:val="0"/>
        <w:numPr>
          <w:ilvl w:val="0"/>
          <w:numId w:val="28"/>
        </w:numPr>
        <w:tabs>
          <w:tab w:val="left" w:pos="1560"/>
          <w:tab w:val="left" w:leader="hyphen" w:pos="8820"/>
        </w:tabs>
        <w:suppressAutoHyphens w:val="0"/>
        <w:overflowPunct w:val="0"/>
        <w:autoSpaceDE w:val="0"/>
        <w:autoSpaceDN w:val="0"/>
        <w:adjustRightInd w:val="0"/>
        <w:spacing w:after="120"/>
        <w:ind w:right="899"/>
        <w:jc w:val="both"/>
        <w:textAlignment w:val="baseline"/>
        <w:rPr>
          <w:rFonts w:ascii="Calibri" w:hAnsi="Calibri" w:cs="Calibri"/>
          <w:i/>
          <w:sz w:val="22"/>
          <w:szCs w:val="22"/>
        </w:rPr>
      </w:pPr>
      <w:r w:rsidRPr="00A2085B">
        <w:rPr>
          <w:rFonts w:ascii="Calibri" w:hAnsi="Calibri" w:cs="Calibri"/>
          <w:i/>
          <w:sz w:val="22"/>
          <w:szCs w:val="22"/>
        </w:rPr>
        <w:t xml:space="preserve">która nie utrzymuje i nie utrzymywała w ciągu ostatniego roku znaczących </w:t>
      </w:r>
      <w:r w:rsidRPr="00A2085B">
        <w:rPr>
          <w:rFonts w:ascii="Calibri" w:hAnsi="Calibri" w:cs="Calibri"/>
          <w:i/>
          <w:sz w:val="22"/>
          <w:szCs w:val="22"/>
        </w:rPr>
        <w:lastRenderedPageBreak/>
        <w:t>stosunków handlowych ze Spółką lub z podmiotem powiązanym ze Spółką;</w:t>
      </w:r>
    </w:p>
    <w:p w14:paraId="383DB7BB" w14:textId="77777777" w:rsidR="00C810FE" w:rsidRPr="00A2085B" w:rsidRDefault="00C810FE" w:rsidP="004B146A">
      <w:pPr>
        <w:widowControl w:val="0"/>
        <w:numPr>
          <w:ilvl w:val="0"/>
          <w:numId w:val="28"/>
        </w:numPr>
        <w:tabs>
          <w:tab w:val="left" w:pos="1560"/>
          <w:tab w:val="left" w:leader="hyphen" w:pos="8820"/>
        </w:tabs>
        <w:suppressAutoHyphens w:val="0"/>
        <w:overflowPunct w:val="0"/>
        <w:autoSpaceDE w:val="0"/>
        <w:autoSpaceDN w:val="0"/>
        <w:adjustRightInd w:val="0"/>
        <w:spacing w:after="120"/>
        <w:ind w:right="899"/>
        <w:jc w:val="both"/>
        <w:textAlignment w:val="baseline"/>
        <w:rPr>
          <w:rFonts w:ascii="Calibri" w:hAnsi="Calibri" w:cs="Calibri"/>
          <w:i/>
          <w:sz w:val="22"/>
          <w:szCs w:val="22"/>
        </w:rPr>
      </w:pPr>
      <w:r w:rsidRPr="00A2085B">
        <w:rPr>
          <w:rFonts w:ascii="Calibri" w:hAnsi="Calibri" w:cs="Calibri"/>
          <w:i/>
          <w:sz w:val="22"/>
          <w:szCs w:val="22"/>
        </w:rPr>
        <w:t>która nie jest i nie była w okresie ostatnich trzech lat wspólnikiem, członkiem organów lub pracownikiem biegłego rewidenta badającego sprawozdania finansowe Spółki lub podmiotu powiązanego ze Spółką;</w:t>
      </w:r>
    </w:p>
    <w:p w14:paraId="32BE506F" w14:textId="77777777" w:rsidR="00C810FE" w:rsidRPr="00A2085B" w:rsidRDefault="00C810FE" w:rsidP="004B146A">
      <w:pPr>
        <w:widowControl w:val="0"/>
        <w:numPr>
          <w:ilvl w:val="0"/>
          <w:numId w:val="28"/>
        </w:numPr>
        <w:tabs>
          <w:tab w:val="left" w:pos="1560"/>
          <w:tab w:val="left" w:leader="hyphen" w:pos="8820"/>
        </w:tabs>
        <w:suppressAutoHyphens w:val="0"/>
        <w:overflowPunct w:val="0"/>
        <w:autoSpaceDE w:val="0"/>
        <w:autoSpaceDN w:val="0"/>
        <w:adjustRightInd w:val="0"/>
        <w:spacing w:after="120"/>
        <w:ind w:right="899"/>
        <w:jc w:val="both"/>
        <w:textAlignment w:val="baseline"/>
        <w:rPr>
          <w:rFonts w:ascii="Calibri" w:hAnsi="Calibri" w:cs="Calibri"/>
          <w:i/>
          <w:sz w:val="22"/>
          <w:szCs w:val="22"/>
        </w:rPr>
      </w:pPr>
      <w:r w:rsidRPr="00A2085B">
        <w:rPr>
          <w:rFonts w:ascii="Calibri" w:hAnsi="Calibri" w:cs="Calibri"/>
          <w:i/>
          <w:sz w:val="22"/>
          <w:szCs w:val="22"/>
        </w:rPr>
        <w:t>która nie pełniła funkcji członka Rady Nadzorczej przez okres dłuższy niż trzy kadencje;</w:t>
      </w:r>
    </w:p>
    <w:p w14:paraId="4A208173" w14:textId="77777777" w:rsidR="00C810FE" w:rsidRPr="00A2085B" w:rsidRDefault="00C810FE" w:rsidP="004B146A">
      <w:pPr>
        <w:widowControl w:val="0"/>
        <w:numPr>
          <w:ilvl w:val="0"/>
          <w:numId w:val="28"/>
        </w:numPr>
        <w:tabs>
          <w:tab w:val="left" w:pos="1560"/>
          <w:tab w:val="left" w:leader="hyphen" w:pos="8820"/>
        </w:tabs>
        <w:suppressAutoHyphens w:val="0"/>
        <w:overflowPunct w:val="0"/>
        <w:autoSpaceDE w:val="0"/>
        <w:autoSpaceDN w:val="0"/>
        <w:adjustRightInd w:val="0"/>
        <w:spacing w:after="120"/>
        <w:ind w:right="899"/>
        <w:jc w:val="both"/>
        <w:textAlignment w:val="baseline"/>
        <w:rPr>
          <w:rFonts w:ascii="Calibri" w:hAnsi="Calibri" w:cs="Calibri"/>
          <w:i/>
          <w:sz w:val="22"/>
          <w:szCs w:val="22"/>
        </w:rPr>
      </w:pPr>
      <w:r w:rsidRPr="00A2085B">
        <w:rPr>
          <w:rFonts w:ascii="Calibri" w:hAnsi="Calibri" w:cs="Calibri"/>
          <w:i/>
          <w:sz w:val="22"/>
          <w:szCs w:val="22"/>
        </w:rPr>
        <w:t>niebędąca wstępnym, zstępnym, małżonkiem, rodzeństwem, rodzicem małżonka albo osobą pozostającą w stosunku przysposobienia z którąkolwiek z osób wymienionych w pkt. od „a” do „h”.</w:t>
      </w:r>
    </w:p>
    <w:p w14:paraId="5C12EB6C" w14:textId="77777777" w:rsidR="00C810FE" w:rsidRPr="00A2085B" w:rsidRDefault="00C810FE" w:rsidP="004B146A">
      <w:pPr>
        <w:numPr>
          <w:ilvl w:val="0"/>
          <w:numId w:val="27"/>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W rozumieniu niniejszego Statutu:</w:t>
      </w:r>
    </w:p>
    <w:p w14:paraId="5CDE757C" w14:textId="77777777" w:rsidR="00C810FE" w:rsidRPr="00A2085B" w:rsidRDefault="00C810FE" w:rsidP="004B146A">
      <w:pPr>
        <w:widowControl w:val="0"/>
        <w:numPr>
          <w:ilvl w:val="0"/>
          <w:numId w:val="29"/>
        </w:numPr>
        <w:tabs>
          <w:tab w:val="left" w:pos="1560"/>
          <w:tab w:val="left" w:leader="hyphen" w:pos="8820"/>
        </w:tabs>
        <w:suppressAutoHyphens w:val="0"/>
        <w:overflowPunct w:val="0"/>
        <w:autoSpaceDE w:val="0"/>
        <w:autoSpaceDN w:val="0"/>
        <w:adjustRightInd w:val="0"/>
        <w:spacing w:after="120"/>
        <w:ind w:right="899"/>
        <w:jc w:val="both"/>
        <w:textAlignment w:val="baseline"/>
        <w:rPr>
          <w:rFonts w:ascii="Calibri" w:hAnsi="Calibri" w:cs="Calibri"/>
          <w:i/>
          <w:sz w:val="22"/>
          <w:szCs w:val="22"/>
        </w:rPr>
      </w:pPr>
      <w:r w:rsidRPr="00A2085B">
        <w:rPr>
          <w:rFonts w:ascii="Calibri" w:hAnsi="Calibri" w:cs="Calibri"/>
          <w:i/>
          <w:sz w:val="22"/>
          <w:szCs w:val="22"/>
        </w:rPr>
        <w:t>„podmiot powiązany” to spółka powiązana, o której mowa w art. 4 §1 pkt 5 Kodeksu spółek handlowych,</w:t>
      </w:r>
    </w:p>
    <w:p w14:paraId="5D4DFB6C" w14:textId="77777777" w:rsidR="00C810FE" w:rsidRPr="00A2085B" w:rsidRDefault="00C810FE" w:rsidP="004B146A">
      <w:pPr>
        <w:widowControl w:val="0"/>
        <w:numPr>
          <w:ilvl w:val="0"/>
          <w:numId w:val="29"/>
        </w:numPr>
        <w:tabs>
          <w:tab w:val="left" w:pos="1560"/>
          <w:tab w:val="left" w:leader="hyphen" w:pos="8820"/>
        </w:tabs>
        <w:suppressAutoHyphens w:val="0"/>
        <w:overflowPunct w:val="0"/>
        <w:autoSpaceDE w:val="0"/>
        <w:autoSpaceDN w:val="0"/>
        <w:adjustRightInd w:val="0"/>
        <w:spacing w:after="120"/>
        <w:ind w:right="899"/>
        <w:jc w:val="both"/>
        <w:textAlignment w:val="baseline"/>
        <w:rPr>
          <w:rFonts w:ascii="Calibri" w:hAnsi="Calibri" w:cs="Calibri"/>
          <w:i/>
          <w:sz w:val="22"/>
          <w:szCs w:val="22"/>
        </w:rPr>
      </w:pPr>
      <w:r w:rsidRPr="00A2085B">
        <w:rPr>
          <w:rFonts w:ascii="Calibri" w:hAnsi="Calibri" w:cs="Calibri"/>
          <w:i/>
          <w:sz w:val="22"/>
          <w:szCs w:val="22"/>
        </w:rPr>
        <w:t xml:space="preserve"> „znacząca wysokość wynagrodzenia” lub „znaczące stosunki handlowe” oznacza odpowiednio wynagrodzenie roczne lub roczny obrót towarami (usługami) o równowartości w złotych przekraczającej 15.000 EUR (piętnaście tysięcy).</w:t>
      </w:r>
    </w:p>
    <w:p w14:paraId="13B35539" w14:textId="77777777" w:rsidR="00C810FE" w:rsidRPr="00A2085B" w:rsidRDefault="00C810FE" w:rsidP="004B146A">
      <w:pPr>
        <w:numPr>
          <w:ilvl w:val="0"/>
          <w:numId w:val="27"/>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 xml:space="preserve"> Kryteria niezależności członka Rady Nadzorczej muszą być spełnione przez cały okres trwania mandatu.</w:t>
      </w:r>
    </w:p>
    <w:p w14:paraId="61D93044" w14:textId="77777777" w:rsidR="00C810FE" w:rsidRPr="00A2085B" w:rsidRDefault="00C810FE" w:rsidP="004B146A">
      <w:pPr>
        <w:numPr>
          <w:ilvl w:val="0"/>
          <w:numId w:val="27"/>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 xml:space="preserve"> W celu powołania członków Rady Nadzorczej, zgodnie z zasadami określonymi w ust. 2 do ust. 4 powyżej, akcjonariusze zgłaszający kandydatury członków Rady Nadzorczej, podczas obrad Walnego Zgromadzenia, są każdorazowo zobowiązani do uzasadnienia swoich propozycji osobowych.</w:t>
      </w:r>
    </w:p>
    <w:p w14:paraId="641D8242" w14:textId="77777777" w:rsidR="00C810FE" w:rsidRPr="00A2085B" w:rsidRDefault="00C810FE" w:rsidP="004B146A">
      <w:pPr>
        <w:numPr>
          <w:ilvl w:val="0"/>
          <w:numId w:val="27"/>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Członek Rady Nadzorczej ma obowiązek przekazać Zarządowi informację na temat swoich powiązań (ekonomicznych, rodzinnych lub innych, mogących mieć wpływ na stanowisko członka Rady Nadzorczej w rozstrzyganej sprawie) z akcjonariuszem dysponującym akcjami reprezentującymi nie mniej niż 5% (pięć procent) ogólnej liczby głosów na Walnym Zgromadzeniu.</w:t>
      </w:r>
    </w:p>
    <w:p w14:paraId="5B1B0AD9" w14:textId="77777777" w:rsidR="00C810FE" w:rsidRPr="00A2085B"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20.</w:t>
      </w:r>
    </w:p>
    <w:p w14:paraId="377BFDC0" w14:textId="77777777" w:rsidR="00C810FE" w:rsidRPr="00A2085B" w:rsidRDefault="00C810FE" w:rsidP="004B146A">
      <w:pPr>
        <w:numPr>
          <w:ilvl w:val="0"/>
          <w:numId w:val="30"/>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 xml:space="preserve">Rada Nadzorcza będzie zwoływana w miarę potrzeb, nie rzadziej jednak niż 3 (trzy) razy w roku obrotowym. </w:t>
      </w:r>
    </w:p>
    <w:p w14:paraId="2AC27D34" w14:textId="77777777" w:rsidR="00C810FE" w:rsidRPr="00A2085B" w:rsidRDefault="00C810FE" w:rsidP="004B146A">
      <w:pPr>
        <w:numPr>
          <w:ilvl w:val="0"/>
          <w:numId w:val="30"/>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Przewodniczący Rady Nadzorczej lub najstarszy wiekiem członek Rady Nadzorczej ma obowiązek zwołać posiedzenie Rady Nadzorczej także na pisemny wniosek członka Rady Nadzorczej lub Zarządu Spółki. Posiedzenie powinno się odbyć w ciągu 2 (dwóch) tygodni od chwili otrzymania wniosku.</w:t>
      </w:r>
    </w:p>
    <w:p w14:paraId="0249EE30" w14:textId="77777777" w:rsidR="00C810FE" w:rsidRPr="00A2085B" w:rsidRDefault="00C810FE" w:rsidP="004B146A">
      <w:pPr>
        <w:numPr>
          <w:ilvl w:val="0"/>
          <w:numId w:val="30"/>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Członek Rady Nadzorczej może oddać swój głos na piśmie za pośrednictwem innego członka Rady Nadzorczej. Oddanie głosu na piśmie nie może dotyczyć spraw wprowadzonych do porządku obrad na posiedzeniu Rady Nadzorczej.</w:t>
      </w:r>
    </w:p>
    <w:p w14:paraId="6943670D" w14:textId="77777777" w:rsidR="00C810FE" w:rsidRPr="00A2085B" w:rsidRDefault="00C810FE" w:rsidP="004B146A">
      <w:pPr>
        <w:numPr>
          <w:ilvl w:val="0"/>
          <w:numId w:val="30"/>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Rada Nadzorcza może podejmować uchwały w trybie pisemnym lub przy wykorzystaniu środków bezpośredniego porozumiewania się na odległość.</w:t>
      </w:r>
    </w:p>
    <w:p w14:paraId="59D53FBB" w14:textId="77777777" w:rsidR="00C810FE" w:rsidRPr="00A2085B" w:rsidRDefault="00C810FE" w:rsidP="004B146A">
      <w:pPr>
        <w:numPr>
          <w:ilvl w:val="0"/>
          <w:numId w:val="30"/>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 xml:space="preserve">Zasady podejmowania uchwał na zasadach określonych w punkcie 3- </w:t>
      </w:r>
      <w:r w:rsidRPr="00A2085B">
        <w:rPr>
          <w:rFonts w:ascii="Calibri" w:hAnsi="Calibri" w:cs="Calibri"/>
          <w:i/>
          <w:color w:val="000000"/>
          <w:sz w:val="22"/>
          <w:szCs w:val="22"/>
        </w:rPr>
        <w:br/>
        <w:t>i 4 niniejszego paragrafu określa Regulamin Rady Nadzorczej.</w:t>
      </w:r>
    </w:p>
    <w:p w14:paraId="64FAC9E4" w14:textId="77777777" w:rsidR="00C810FE" w:rsidRPr="00A2085B" w:rsidRDefault="00C810FE" w:rsidP="004B146A">
      <w:pPr>
        <w:numPr>
          <w:ilvl w:val="0"/>
          <w:numId w:val="30"/>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lastRenderedPageBreak/>
        <w:t>Członkowie Rady pełnią swoje funkcje odpłatnie lub nieodpłatnie na zasadach określonych uchwałą Walnego Zgromadzenia.</w:t>
      </w:r>
    </w:p>
    <w:p w14:paraId="04200B52" w14:textId="77777777" w:rsidR="00C810FE" w:rsidRPr="00A2085B"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21.</w:t>
      </w:r>
    </w:p>
    <w:p w14:paraId="5C5EF3F2" w14:textId="77777777" w:rsidR="00C810FE" w:rsidRPr="00A2085B" w:rsidRDefault="00C810FE" w:rsidP="004B146A">
      <w:pPr>
        <w:numPr>
          <w:ilvl w:val="0"/>
          <w:numId w:val="31"/>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 xml:space="preserve">Dla ważności uchwał Rady Nadzorczej wymagane jest zaproszenie na posiedzenie wszystkich członków Rady i obecność na posiedzeniu Rady co najmniej połowy jej członków. </w:t>
      </w:r>
    </w:p>
    <w:p w14:paraId="41C17CBB" w14:textId="77777777" w:rsidR="00C810FE" w:rsidRPr="00A2085B" w:rsidRDefault="00C810FE" w:rsidP="004B146A">
      <w:pPr>
        <w:numPr>
          <w:ilvl w:val="0"/>
          <w:numId w:val="31"/>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Zaproszenia dokonuje się  za pomocą listów poleconych lub przesyłek nadanych pocztą kurierską. Zamiast listu poleconego lub przesyłki nadanej pocztą kurierską, zaproszenie może być wysłane członkowi Rady Nadzorczej pocztą elektroniczną, jeżeli uprzednio wyraził na to pisemną zgodę, podając adres, na który zawiadomienie powinno być wysłane.</w:t>
      </w:r>
    </w:p>
    <w:p w14:paraId="36DAE867" w14:textId="77777777" w:rsidR="00C810FE" w:rsidRPr="00A2085B" w:rsidRDefault="00C810FE" w:rsidP="004B146A">
      <w:pPr>
        <w:numPr>
          <w:ilvl w:val="0"/>
          <w:numId w:val="31"/>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 xml:space="preserve">Uchwały Rady Nadzorczej zapadają zwykłą większością oddanych głosów. Jeżeli głosowanie pozostaje nie rozstrzygnięte, decyduje głos Przewodniczącego Rady, a w przypadku jego nieobecności – głos najstarszego wiekiem członka Rady Nadzorczej. </w:t>
      </w:r>
    </w:p>
    <w:p w14:paraId="0712826D" w14:textId="77777777" w:rsidR="00C810FE" w:rsidRPr="00A2085B" w:rsidRDefault="00C810FE" w:rsidP="004B146A">
      <w:pPr>
        <w:numPr>
          <w:ilvl w:val="0"/>
          <w:numId w:val="31"/>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Każdy członek Rady Nadzorczej może wystąpić z inicjatywą podjęcia uchwały w dowolnej sprawie.</w:t>
      </w:r>
    </w:p>
    <w:p w14:paraId="6C223C41" w14:textId="77777777" w:rsidR="00C810FE" w:rsidRPr="00A2085B"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22.</w:t>
      </w:r>
    </w:p>
    <w:p w14:paraId="786E6D57" w14:textId="77777777" w:rsidR="00C810FE" w:rsidRPr="00A2085B" w:rsidRDefault="00C810FE" w:rsidP="00C810FE">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 xml:space="preserve">Rada Nadzorcza przyjmuje na mocy uchwały swój regulamin wewnętrzny, określający szczegółowo tryb jej działania. </w:t>
      </w:r>
    </w:p>
    <w:p w14:paraId="3F6599D1" w14:textId="77777777" w:rsidR="00C810FE" w:rsidRPr="00A2085B"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23.</w:t>
      </w:r>
    </w:p>
    <w:p w14:paraId="37CAC077" w14:textId="77777777" w:rsidR="00C810FE" w:rsidRPr="00A2085B" w:rsidRDefault="00C810FE" w:rsidP="004B146A">
      <w:pPr>
        <w:numPr>
          <w:ilvl w:val="0"/>
          <w:numId w:val="32"/>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 xml:space="preserve">Rada Nadzorcza sprawuje stały nadzór nad działalnością Spółki we wszystkich dziedzinach jej działalności. </w:t>
      </w:r>
    </w:p>
    <w:p w14:paraId="78467164" w14:textId="77777777" w:rsidR="00C810FE" w:rsidRPr="00A2085B" w:rsidRDefault="00C810FE" w:rsidP="00C810FE">
      <w:pPr>
        <w:tabs>
          <w:tab w:val="left" w:pos="1134"/>
          <w:tab w:val="left" w:leader="hyphen" w:pos="9526"/>
        </w:tabs>
        <w:spacing w:after="120"/>
        <w:ind w:left="1134" w:right="899" w:hanging="425"/>
        <w:jc w:val="both"/>
        <w:rPr>
          <w:rFonts w:ascii="Calibri" w:hAnsi="Calibri" w:cs="Calibri"/>
          <w:i/>
          <w:color w:val="000000"/>
          <w:sz w:val="22"/>
          <w:szCs w:val="22"/>
        </w:rPr>
      </w:pPr>
      <w:r w:rsidRPr="00A2085B">
        <w:rPr>
          <w:rFonts w:ascii="Calibri" w:hAnsi="Calibri" w:cs="Calibri"/>
          <w:i/>
          <w:color w:val="000000"/>
          <w:sz w:val="22"/>
          <w:szCs w:val="22"/>
        </w:rPr>
        <w:t xml:space="preserve"> 1a.</w:t>
      </w:r>
      <w:r w:rsidRPr="00A2085B">
        <w:rPr>
          <w:rFonts w:ascii="Calibri" w:hAnsi="Calibri" w:cs="Calibri"/>
          <w:i/>
          <w:color w:val="000000"/>
          <w:sz w:val="22"/>
          <w:szCs w:val="22"/>
        </w:rPr>
        <w:tab/>
        <w:t>Raz w roku Rada Nadzorcza sporządza, w celu przedstawienia Zwyczajnemu Walnemu Zgromadzeniu:</w:t>
      </w:r>
    </w:p>
    <w:p w14:paraId="4178F334" w14:textId="77777777" w:rsidR="00C810FE" w:rsidRPr="00A2085B" w:rsidRDefault="00C810FE" w:rsidP="004B146A">
      <w:pPr>
        <w:widowControl w:val="0"/>
        <w:numPr>
          <w:ilvl w:val="0"/>
          <w:numId w:val="33"/>
        </w:numPr>
        <w:tabs>
          <w:tab w:val="clear" w:pos="1353"/>
          <w:tab w:val="num" w:pos="1560"/>
          <w:tab w:val="left" w:leader="hyphen" w:pos="8820"/>
        </w:tabs>
        <w:suppressAutoHyphens w:val="0"/>
        <w:overflowPunct w:val="0"/>
        <w:autoSpaceDE w:val="0"/>
        <w:autoSpaceDN w:val="0"/>
        <w:adjustRightInd w:val="0"/>
        <w:spacing w:after="120"/>
        <w:ind w:left="1560" w:right="899"/>
        <w:jc w:val="both"/>
        <w:textAlignment w:val="baseline"/>
        <w:rPr>
          <w:rFonts w:ascii="Calibri" w:hAnsi="Calibri" w:cs="Calibri"/>
          <w:i/>
          <w:sz w:val="22"/>
          <w:szCs w:val="22"/>
        </w:rPr>
      </w:pPr>
      <w:r w:rsidRPr="00A2085B">
        <w:rPr>
          <w:rFonts w:ascii="Calibri" w:hAnsi="Calibri" w:cs="Calibri"/>
          <w:i/>
          <w:sz w:val="22"/>
          <w:szCs w:val="22"/>
        </w:rPr>
        <w:t>zwięzłą ocenę sytuacji Spółki z uwzględnieniem systemu kontroli wewnętrznej w Spółce oraz systemu zarządzania ryzykiem istotnym dla Spółki,</w:t>
      </w:r>
    </w:p>
    <w:p w14:paraId="5816DEB1" w14:textId="77777777" w:rsidR="00C810FE" w:rsidRPr="00A2085B" w:rsidRDefault="00C810FE" w:rsidP="004B146A">
      <w:pPr>
        <w:widowControl w:val="0"/>
        <w:numPr>
          <w:ilvl w:val="0"/>
          <w:numId w:val="33"/>
        </w:numPr>
        <w:tabs>
          <w:tab w:val="clear" w:pos="1353"/>
          <w:tab w:val="num" w:pos="1560"/>
          <w:tab w:val="left" w:leader="hyphen" w:pos="8820"/>
        </w:tabs>
        <w:suppressAutoHyphens w:val="0"/>
        <w:overflowPunct w:val="0"/>
        <w:autoSpaceDE w:val="0"/>
        <w:autoSpaceDN w:val="0"/>
        <w:adjustRightInd w:val="0"/>
        <w:spacing w:after="120"/>
        <w:ind w:left="1560" w:right="899"/>
        <w:jc w:val="both"/>
        <w:textAlignment w:val="baseline"/>
        <w:rPr>
          <w:rFonts w:ascii="Calibri" w:hAnsi="Calibri" w:cs="Calibri"/>
          <w:i/>
          <w:sz w:val="22"/>
          <w:szCs w:val="22"/>
        </w:rPr>
      </w:pPr>
      <w:r w:rsidRPr="00A2085B">
        <w:rPr>
          <w:rFonts w:ascii="Calibri" w:hAnsi="Calibri" w:cs="Calibri"/>
          <w:i/>
          <w:sz w:val="22"/>
          <w:szCs w:val="22"/>
        </w:rPr>
        <w:t>ocenę swojej pracy,</w:t>
      </w:r>
    </w:p>
    <w:p w14:paraId="006A0D1D" w14:textId="77777777" w:rsidR="00C810FE" w:rsidRPr="00A2085B" w:rsidRDefault="00C810FE" w:rsidP="004B146A">
      <w:pPr>
        <w:widowControl w:val="0"/>
        <w:numPr>
          <w:ilvl w:val="0"/>
          <w:numId w:val="33"/>
        </w:numPr>
        <w:tabs>
          <w:tab w:val="clear" w:pos="1353"/>
          <w:tab w:val="num" w:pos="1560"/>
          <w:tab w:val="left" w:leader="hyphen" w:pos="8820"/>
        </w:tabs>
        <w:suppressAutoHyphens w:val="0"/>
        <w:overflowPunct w:val="0"/>
        <w:autoSpaceDE w:val="0"/>
        <w:autoSpaceDN w:val="0"/>
        <w:adjustRightInd w:val="0"/>
        <w:spacing w:after="120"/>
        <w:ind w:left="1560" w:right="899"/>
        <w:jc w:val="both"/>
        <w:textAlignment w:val="baseline"/>
        <w:rPr>
          <w:rFonts w:ascii="Calibri" w:hAnsi="Calibri" w:cs="Calibri"/>
          <w:i/>
          <w:sz w:val="22"/>
          <w:szCs w:val="22"/>
        </w:rPr>
      </w:pPr>
      <w:r w:rsidRPr="00A2085B">
        <w:rPr>
          <w:rFonts w:ascii="Calibri" w:hAnsi="Calibri" w:cs="Calibri"/>
          <w:i/>
          <w:sz w:val="22"/>
          <w:szCs w:val="22"/>
        </w:rPr>
        <w:t>sprawozdanie z działalności Rady Nadzorczej za poprzedni rok obrotowy.</w:t>
      </w:r>
    </w:p>
    <w:p w14:paraId="7F85B8B8" w14:textId="77777777" w:rsidR="00C810FE" w:rsidRPr="00A2085B" w:rsidRDefault="00C810FE" w:rsidP="004B146A">
      <w:pPr>
        <w:numPr>
          <w:ilvl w:val="0"/>
          <w:numId w:val="32"/>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Oprócz innych spraw zastrzeżonych postanowieniami niniejszego statutu, do uprawnień Rady należy:</w:t>
      </w:r>
    </w:p>
    <w:p w14:paraId="480C6AF9" w14:textId="77777777" w:rsidR="00C810FE" w:rsidRPr="00A2085B" w:rsidRDefault="00C810FE" w:rsidP="004B146A">
      <w:pPr>
        <w:numPr>
          <w:ilvl w:val="0"/>
          <w:numId w:val="34"/>
        </w:numPr>
        <w:tabs>
          <w:tab w:val="left" w:pos="1560"/>
          <w:tab w:val="left" w:leader="hyphen" w:pos="9526"/>
        </w:tabs>
        <w:suppressAutoHyphens w:val="0"/>
        <w:spacing w:after="120"/>
        <w:ind w:left="1560" w:right="899"/>
        <w:jc w:val="both"/>
        <w:rPr>
          <w:rFonts w:ascii="Calibri" w:hAnsi="Calibri" w:cs="Calibri"/>
          <w:i/>
          <w:sz w:val="22"/>
          <w:szCs w:val="22"/>
        </w:rPr>
      </w:pPr>
      <w:r w:rsidRPr="00A2085B">
        <w:rPr>
          <w:rFonts w:ascii="Calibri" w:hAnsi="Calibri" w:cs="Calibri"/>
          <w:i/>
          <w:sz w:val="22"/>
          <w:szCs w:val="22"/>
        </w:rPr>
        <w:t>ocena sprawozdania Zarządu z działalności Spółki oraz sprawozdania finansowego za ubiegły rok obrotowy w zakresie ich zgodności z księgami, dokumentami jak i ze stanem faktycznym,</w:t>
      </w:r>
    </w:p>
    <w:p w14:paraId="1F70AB8D" w14:textId="77777777" w:rsidR="00C810FE" w:rsidRPr="00A2085B" w:rsidRDefault="00C810FE" w:rsidP="004B146A">
      <w:pPr>
        <w:numPr>
          <w:ilvl w:val="0"/>
          <w:numId w:val="34"/>
        </w:numPr>
        <w:tabs>
          <w:tab w:val="left" w:pos="1560"/>
          <w:tab w:val="left" w:leader="hyphen" w:pos="9526"/>
        </w:tabs>
        <w:suppressAutoHyphens w:val="0"/>
        <w:spacing w:after="120"/>
        <w:ind w:left="1560" w:right="899"/>
        <w:jc w:val="both"/>
        <w:rPr>
          <w:rFonts w:ascii="Calibri" w:hAnsi="Calibri" w:cs="Calibri"/>
          <w:i/>
          <w:color w:val="000000"/>
          <w:sz w:val="22"/>
          <w:szCs w:val="22"/>
        </w:rPr>
      </w:pPr>
      <w:r w:rsidRPr="00A2085B">
        <w:rPr>
          <w:rFonts w:ascii="Calibri" w:hAnsi="Calibri" w:cs="Calibri"/>
          <w:i/>
          <w:sz w:val="22"/>
          <w:szCs w:val="22"/>
        </w:rPr>
        <w:t>ocena  wniosków</w:t>
      </w:r>
      <w:r w:rsidRPr="00A2085B">
        <w:rPr>
          <w:rFonts w:ascii="Calibri" w:hAnsi="Calibri" w:cs="Calibri"/>
          <w:i/>
          <w:color w:val="000000"/>
          <w:sz w:val="22"/>
          <w:szCs w:val="22"/>
        </w:rPr>
        <w:t xml:space="preserve"> Zarządu co do podziału zysku lub pokrycia straty,</w:t>
      </w:r>
    </w:p>
    <w:p w14:paraId="4071F293" w14:textId="77777777" w:rsidR="00C810FE" w:rsidRPr="00A2085B" w:rsidRDefault="00C810FE" w:rsidP="004B146A">
      <w:pPr>
        <w:numPr>
          <w:ilvl w:val="0"/>
          <w:numId w:val="34"/>
        </w:numPr>
        <w:tabs>
          <w:tab w:val="left" w:pos="1560"/>
          <w:tab w:val="left" w:leader="hyphen" w:pos="9526"/>
        </w:tabs>
        <w:suppressAutoHyphens w:val="0"/>
        <w:spacing w:after="120"/>
        <w:ind w:left="1560" w:right="899"/>
        <w:jc w:val="both"/>
        <w:rPr>
          <w:rFonts w:ascii="Calibri" w:hAnsi="Calibri" w:cs="Calibri"/>
          <w:i/>
          <w:color w:val="000000"/>
          <w:sz w:val="22"/>
          <w:szCs w:val="22"/>
        </w:rPr>
      </w:pPr>
      <w:r w:rsidRPr="00A2085B">
        <w:rPr>
          <w:rFonts w:ascii="Calibri" w:hAnsi="Calibri" w:cs="Calibri"/>
          <w:i/>
          <w:color w:val="000000"/>
          <w:sz w:val="22"/>
          <w:szCs w:val="22"/>
        </w:rPr>
        <w:t>składanie Walnemu Zgromadzeniu pisemnego sprawozdania z wyników czynności o których mowa w pkt. „a” i „b”,</w:t>
      </w:r>
    </w:p>
    <w:p w14:paraId="6E73CDA3" w14:textId="77777777" w:rsidR="00C810FE" w:rsidRPr="00A2085B" w:rsidRDefault="00C810FE" w:rsidP="004B146A">
      <w:pPr>
        <w:numPr>
          <w:ilvl w:val="0"/>
          <w:numId w:val="34"/>
        </w:numPr>
        <w:tabs>
          <w:tab w:val="left" w:pos="1560"/>
          <w:tab w:val="left" w:leader="hyphen" w:pos="9526"/>
        </w:tabs>
        <w:suppressAutoHyphens w:val="0"/>
        <w:spacing w:after="120"/>
        <w:ind w:left="1560" w:right="899"/>
        <w:jc w:val="both"/>
        <w:rPr>
          <w:rFonts w:ascii="Calibri" w:hAnsi="Calibri" w:cs="Calibri"/>
          <w:i/>
          <w:color w:val="000000"/>
          <w:sz w:val="22"/>
          <w:szCs w:val="22"/>
        </w:rPr>
      </w:pPr>
      <w:r w:rsidRPr="00A2085B">
        <w:rPr>
          <w:rFonts w:ascii="Calibri" w:hAnsi="Calibri" w:cs="Calibri"/>
          <w:i/>
          <w:color w:val="000000"/>
          <w:sz w:val="22"/>
          <w:szCs w:val="22"/>
        </w:rPr>
        <w:t>zawieszenie w czynnościach z ważnych powodów członka Zarządu lub całego Zarządu,</w:t>
      </w:r>
    </w:p>
    <w:p w14:paraId="6BA4D70E" w14:textId="77777777" w:rsidR="00C810FE" w:rsidRPr="00A2085B" w:rsidRDefault="00C810FE" w:rsidP="004B146A">
      <w:pPr>
        <w:numPr>
          <w:ilvl w:val="0"/>
          <w:numId w:val="34"/>
        </w:numPr>
        <w:tabs>
          <w:tab w:val="left" w:pos="1560"/>
          <w:tab w:val="left" w:leader="hyphen" w:pos="9526"/>
        </w:tabs>
        <w:suppressAutoHyphens w:val="0"/>
        <w:spacing w:after="120"/>
        <w:ind w:left="1560" w:right="899"/>
        <w:jc w:val="both"/>
        <w:rPr>
          <w:rFonts w:ascii="Calibri" w:hAnsi="Calibri" w:cs="Calibri"/>
          <w:i/>
          <w:color w:val="000000"/>
          <w:sz w:val="22"/>
          <w:szCs w:val="22"/>
        </w:rPr>
      </w:pPr>
      <w:r w:rsidRPr="00A2085B">
        <w:rPr>
          <w:rFonts w:ascii="Calibri" w:hAnsi="Calibri" w:cs="Calibri"/>
          <w:i/>
          <w:color w:val="000000"/>
          <w:sz w:val="22"/>
          <w:szCs w:val="22"/>
        </w:rPr>
        <w:lastRenderedPageBreak/>
        <w:t>delegowanie członka lub członków Rady Nadzorczej do czasowego wykonywania czynności Zarządu Spółki w razie zawieszenia lub odwołania całego Zarządu albo gdy Zarząd z innych powodów nie może działać,</w:t>
      </w:r>
    </w:p>
    <w:p w14:paraId="2DDB2335" w14:textId="77777777" w:rsidR="00C810FE" w:rsidRPr="00A2085B" w:rsidRDefault="00C810FE" w:rsidP="004B146A">
      <w:pPr>
        <w:numPr>
          <w:ilvl w:val="0"/>
          <w:numId w:val="34"/>
        </w:numPr>
        <w:tabs>
          <w:tab w:val="left" w:pos="1560"/>
          <w:tab w:val="left" w:leader="hyphen" w:pos="9526"/>
        </w:tabs>
        <w:suppressAutoHyphens w:val="0"/>
        <w:spacing w:after="120"/>
        <w:ind w:left="1560" w:right="899"/>
        <w:jc w:val="both"/>
        <w:rPr>
          <w:rFonts w:ascii="Calibri" w:hAnsi="Calibri" w:cs="Calibri"/>
          <w:i/>
          <w:color w:val="000000"/>
          <w:sz w:val="22"/>
          <w:szCs w:val="22"/>
        </w:rPr>
      </w:pPr>
      <w:r w:rsidRPr="00A2085B">
        <w:rPr>
          <w:rFonts w:ascii="Calibri" w:hAnsi="Calibri" w:cs="Calibri"/>
          <w:i/>
          <w:color w:val="000000"/>
          <w:sz w:val="22"/>
          <w:szCs w:val="22"/>
        </w:rPr>
        <w:t>zatwierdzanie regulaminu Zarządu Spółki,</w:t>
      </w:r>
    </w:p>
    <w:p w14:paraId="4AE26A1E" w14:textId="77777777" w:rsidR="00C810FE" w:rsidRPr="00A2085B" w:rsidRDefault="00C810FE" w:rsidP="004B146A">
      <w:pPr>
        <w:numPr>
          <w:ilvl w:val="0"/>
          <w:numId w:val="34"/>
        </w:numPr>
        <w:tabs>
          <w:tab w:val="left" w:pos="1560"/>
          <w:tab w:val="left" w:leader="hyphen" w:pos="9526"/>
        </w:tabs>
        <w:suppressAutoHyphens w:val="0"/>
        <w:spacing w:after="120"/>
        <w:ind w:left="1560" w:right="899"/>
        <w:jc w:val="both"/>
        <w:rPr>
          <w:rFonts w:ascii="Calibri" w:hAnsi="Calibri" w:cs="Calibri"/>
          <w:i/>
          <w:color w:val="000000"/>
          <w:sz w:val="22"/>
          <w:szCs w:val="22"/>
        </w:rPr>
      </w:pPr>
      <w:r w:rsidRPr="00A2085B">
        <w:rPr>
          <w:rFonts w:ascii="Calibri" w:hAnsi="Calibri" w:cs="Calibri"/>
          <w:i/>
          <w:color w:val="000000"/>
          <w:sz w:val="22"/>
          <w:szCs w:val="22"/>
        </w:rPr>
        <w:t xml:space="preserve">ustalanie zasad i wysokości wynagrodzenia dla członków Zarządu oraz zasad zawierania i wyrażania zgody na zawieranie wszelkich umów z członkami Zarządu, </w:t>
      </w:r>
    </w:p>
    <w:p w14:paraId="6B0DCDC6" w14:textId="77777777" w:rsidR="00C810FE" w:rsidRPr="00A2085B" w:rsidRDefault="00C810FE" w:rsidP="004B146A">
      <w:pPr>
        <w:numPr>
          <w:ilvl w:val="0"/>
          <w:numId w:val="34"/>
        </w:numPr>
        <w:tabs>
          <w:tab w:val="left" w:pos="1560"/>
          <w:tab w:val="left" w:leader="hyphen" w:pos="9526"/>
        </w:tabs>
        <w:suppressAutoHyphens w:val="0"/>
        <w:spacing w:after="120"/>
        <w:ind w:left="1560" w:right="899"/>
        <w:jc w:val="both"/>
        <w:rPr>
          <w:rFonts w:ascii="Calibri" w:hAnsi="Calibri" w:cs="Calibri"/>
          <w:i/>
          <w:color w:val="000000"/>
          <w:sz w:val="22"/>
          <w:szCs w:val="22"/>
        </w:rPr>
      </w:pPr>
      <w:r w:rsidRPr="00A2085B">
        <w:rPr>
          <w:rFonts w:ascii="Calibri" w:hAnsi="Calibri" w:cs="Calibri"/>
          <w:i/>
          <w:color w:val="000000"/>
          <w:sz w:val="22"/>
          <w:szCs w:val="22"/>
        </w:rPr>
        <w:t xml:space="preserve">udzielanie zgody na podjęcie inwestycji i zaciąganie zobowiązań przekraczających dwukrotność wartości nominalnej kapitału zakładowego oraz wystawianie weksli, zaciąganie kredytów lub pożyczek oraz udzielanie poręczeń lub gwarancji, przewyższających dwukrotną wartość kapitału zakładowego, </w:t>
      </w:r>
    </w:p>
    <w:p w14:paraId="0B9C0CB5" w14:textId="77777777" w:rsidR="00C810FE" w:rsidRPr="00A2085B" w:rsidRDefault="00C810FE" w:rsidP="004B146A">
      <w:pPr>
        <w:numPr>
          <w:ilvl w:val="0"/>
          <w:numId w:val="34"/>
        </w:numPr>
        <w:tabs>
          <w:tab w:val="left" w:pos="1560"/>
          <w:tab w:val="left" w:leader="hyphen" w:pos="9526"/>
        </w:tabs>
        <w:suppressAutoHyphens w:val="0"/>
        <w:spacing w:after="120"/>
        <w:ind w:left="1560" w:right="899"/>
        <w:jc w:val="both"/>
        <w:rPr>
          <w:rFonts w:ascii="Calibri" w:hAnsi="Calibri" w:cs="Calibri"/>
          <w:i/>
          <w:color w:val="000000"/>
          <w:sz w:val="22"/>
          <w:szCs w:val="22"/>
        </w:rPr>
      </w:pPr>
      <w:r w:rsidRPr="00A2085B">
        <w:rPr>
          <w:rFonts w:ascii="Calibri" w:hAnsi="Calibri" w:cs="Calibri"/>
          <w:i/>
          <w:color w:val="000000"/>
          <w:sz w:val="22"/>
          <w:szCs w:val="22"/>
        </w:rPr>
        <w:t>wybór biegłego rewidenta do przeprowadzenia badania sprawozdania finansowego,</w:t>
      </w:r>
    </w:p>
    <w:p w14:paraId="7CA04541" w14:textId="77777777" w:rsidR="00C810FE" w:rsidRPr="00A2085B" w:rsidRDefault="00C810FE" w:rsidP="004B146A">
      <w:pPr>
        <w:numPr>
          <w:ilvl w:val="0"/>
          <w:numId w:val="34"/>
        </w:numPr>
        <w:tabs>
          <w:tab w:val="left" w:pos="1560"/>
          <w:tab w:val="left" w:leader="hyphen" w:pos="9526"/>
        </w:tabs>
        <w:suppressAutoHyphens w:val="0"/>
        <w:spacing w:after="120"/>
        <w:ind w:left="1560" w:right="899"/>
        <w:jc w:val="both"/>
        <w:rPr>
          <w:rFonts w:ascii="Calibri" w:hAnsi="Calibri" w:cs="Calibri"/>
          <w:i/>
          <w:color w:val="000000"/>
          <w:sz w:val="22"/>
          <w:szCs w:val="22"/>
        </w:rPr>
      </w:pPr>
      <w:r w:rsidRPr="00A2085B">
        <w:rPr>
          <w:rFonts w:ascii="Calibri" w:hAnsi="Calibri" w:cs="Calibri"/>
          <w:i/>
          <w:color w:val="000000"/>
          <w:sz w:val="22"/>
          <w:szCs w:val="22"/>
        </w:rPr>
        <w:t>udzielanie zgody na nabywanie lub zbywanie przez Zarząd nieruchomości lub udziału w nieruchomości oraz prawa użytkowania wieczystego gruntu niezależnie od wartości takiej nieruchomości,</w:t>
      </w:r>
    </w:p>
    <w:p w14:paraId="2B8DD616" w14:textId="77777777" w:rsidR="00C810FE" w:rsidRPr="00A2085B" w:rsidRDefault="00C810FE" w:rsidP="004B146A">
      <w:pPr>
        <w:numPr>
          <w:ilvl w:val="0"/>
          <w:numId w:val="34"/>
        </w:numPr>
        <w:tabs>
          <w:tab w:val="left" w:pos="1560"/>
          <w:tab w:val="left" w:leader="hyphen" w:pos="9526"/>
        </w:tabs>
        <w:suppressAutoHyphens w:val="0"/>
        <w:spacing w:after="120"/>
        <w:ind w:left="1560" w:right="899"/>
        <w:jc w:val="both"/>
        <w:rPr>
          <w:rFonts w:ascii="Calibri" w:hAnsi="Calibri" w:cs="Calibri"/>
          <w:i/>
          <w:color w:val="000000"/>
          <w:sz w:val="22"/>
          <w:szCs w:val="22"/>
        </w:rPr>
      </w:pPr>
      <w:r w:rsidRPr="00A2085B">
        <w:rPr>
          <w:rFonts w:ascii="Calibri" w:hAnsi="Calibri" w:cs="Calibri"/>
          <w:i/>
          <w:color w:val="000000"/>
          <w:sz w:val="22"/>
          <w:szCs w:val="22"/>
        </w:rPr>
        <w:t>udzielanie Zarządowi zgody na wypłatę zaliczek na poczet  przewidywanej dywidendy,</w:t>
      </w:r>
    </w:p>
    <w:p w14:paraId="7B5ACD0D" w14:textId="77777777" w:rsidR="00C810FE" w:rsidRPr="00A2085B" w:rsidRDefault="00C810FE" w:rsidP="004B146A">
      <w:pPr>
        <w:numPr>
          <w:ilvl w:val="0"/>
          <w:numId w:val="34"/>
        </w:numPr>
        <w:tabs>
          <w:tab w:val="left" w:pos="1560"/>
          <w:tab w:val="left" w:leader="hyphen" w:pos="9526"/>
        </w:tabs>
        <w:suppressAutoHyphens w:val="0"/>
        <w:spacing w:after="120"/>
        <w:ind w:left="1560" w:right="899"/>
        <w:jc w:val="both"/>
        <w:rPr>
          <w:rFonts w:ascii="Calibri" w:hAnsi="Calibri" w:cs="Calibri"/>
          <w:i/>
          <w:color w:val="000000"/>
          <w:sz w:val="22"/>
          <w:szCs w:val="22"/>
        </w:rPr>
      </w:pPr>
      <w:r w:rsidRPr="00A2085B">
        <w:rPr>
          <w:rFonts w:ascii="Calibri" w:hAnsi="Calibri" w:cs="Calibri"/>
          <w:i/>
          <w:color w:val="000000"/>
          <w:sz w:val="22"/>
          <w:szCs w:val="22"/>
        </w:rPr>
        <w:t xml:space="preserve">udzielanie Zarządowi zgody na dokonanie darowizn, jeżeli łączna wartość darowizn w ciągu roku przekracza 0,1 % przychodu osiągniętego przez Spółkę w poprzednim roku obrotowym. </w:t>
      </w:r>
    </w:p>
    <w:p w14:paraId="65795B5D" w14:textId="77777777" w:rsidR="00C810FE" w:rsidRPr="00A2085B" w:rsidRDefault="00C810FE" w:rsidP="004B146A">
      <w:pPr>
        <w:numPr>
          <w:ilvl w:val="0"/>
          <w:numId w:val="34"/>
        </w:numPr>
        <w:tabs>
          <w:tab w:val="left" w:pos="1560"/>
          <w:tab w:val="left" w:leader="hyphen" w:pos="9526"/>
        </w:tabs>
        <w:suppressAutoHyphens w:val="0"/>
        <w:spacing w:after="120"/>
        <w:ind w:left="1560" w:right="899"/>
        <w:jc w:val="both"/>
        <w:rPr>
          <w:rFonts w:ascii="Calibri" w:hAnsi="Calibri" w:cs="Calibri"/>
          <w:i/>
          <w:color w:val="000000"/>
          <w:sz w:val="22"/>
          <w:szCs w:val="22"/>
        </w:rPr>
      </w:pPr>
      <w:r w:rsidRPr="00A2085B">
        <w:rPr>
          <w:rFonts w:ascii="Calibri" w:hAnsi="Calibri" w:cs="Calibri"/>
          <w:i/>
          <w:color w:val="000000"/>
          <w:sz w:val="22"/>
          <w:szCs w:val="22"/>
        </w:rPr>
        <w:t>udzielanie zgody na zawieranie umów z:</w:t>
      </w:r>
    </w:p>
    <w:p w14:paraId="7BB2F17F" w14:textId="77777777" w:rsidR="00C810FE" w:rsidRPr="00A2085B" w:rsidRDefault="00C810FE" w:rsidP="004B146A">
      <w:pPr>
        <w:numPr>
          <w:ilvl w:val="0"/>
          <w:numId w:val="35"/>
        </w:numPr>
        <w:suppressAutoHyphens w:val="0"/>
        <w:overflowPunct w:val="0"/>
        <w:autoSpaceDE w:val="0"/>
        <w:autoSpaceDN w:val="0"/>
        <w:adjustRightInd w:val="0"/>
        <w:spacing w:after="120"/>
        <w:ind w:left="2127" w:right="899"/>
        <w:jc w:val="both"/>
        <w:textAlignment w:val="baseline"/>
        <w:rPr>
          <w:rFonts w:ascii="Calibri" w:hAnsi="Calibri" w:cs="Calibri"/>
          <w:i/>
          <w:sz w:val="22"/>
          <w:szCs w:val="22"/>
        </w:rPr>
      </w:pPr>
      <w:r w:rsidRPr="00A2085B">
        <w:rPr>
          <w:rFonts w:ascii="Calibri" w:hAnsi="Calibri" w:cs="Calibri"/>
          <w:i/>
          <w:sz w:val="22"/>
          <w:szCs w:val="22"/>
        </w:rPr>
        <w:t>podmiotem dominującym w stosunku do Spółki, jednostką podporządkowaną wobec podmiotu dominującego albo współmałżonkiem, a także podmiotem, w którym jedna z tych osób jest podmiotem dominującym lub osobą zarządzającą,</w:t>
      </w:r>
    </w:p>
    <w:p w14:paraId="1AE798DD" w14:textId="77777777" w:rsidR="00C810FE" w:rsidRPr="00A2085B" w:rsidRDefault="00C810FE" w:rsidP="004B146A">
      <w:pPr>
        <w:numPr>
          <w:ilvl w:val="0"/>
          <w:numId w:val="35"/>
        </w:numPr>
        <w:suppressAutoHyphens w:val="0"/>
        <w:overflowPunct w:val="0"/>
        <w:autoSpaceDE w:val="0"/>
        <w:autoSpaceDN w:val="0"/>
        <w:adjustRightInd w:val="0"/>
        <w:spacing w:after="120"/>
        <w:ind w:left="2127" w:right="899"/>
        <w:jc w:val="both"/>
        <w:textAlignment w:val="baseline"/>
        <w:rPr>
          <w:rFonts w:ascii="Calibri" w:hAnsi="Calibri" w:cs="Calibri"/>
          <w:i/>
          <w:sz w:val="22"/>
          <w:szCs w:val="22"/>
        </w:rPr>
      </w:pPr>
      <w:r w:rsidRPr="00A2085B">
        <w:rPr>
          <w:rFonts w:ascii="Calibri" w:hAnsi="Calibri" w:cs="Calibri"/>
          <w:i/>
          <w:sz w:val="22"/>
          <w:szCs w:val="22"/>
        </w:rPr>
        <w:t>innym akcjonariuszem posiadającym co najmniej 20 % głosów na Walnym Zgromadzeniu Spółki, a także jednostkę od niego zależną lub podmiot, w którym jest osobą zarządzającą,</w:t>
      </w:r>
    </w:p>
    <w:p w14:paraId="41E01659" w14:textId="77777777" w:rsidR="00C810FE" w:rsidRPr="00A2085B" w:rsidRDefault="00C810FE" w:rsidP="004B146A">
      <w:pPr>
        <w:numPr>
          <w:ilvl w:val="0"/>
          <w:numId w:val="35"/>
        </w:numPr>
        <w:suppressAutoHyphens w:val="0"/>
        <w:overflowPunct w:val="0"/>
        <w:autoSpaceDE w:val="0"/>
        <w:autoSpaceDN w:val="0"/>
        <w:adjustRightInd w:val="0"/>
        <w:spacing w:after="120"/>
        <w:ind w:left="2127" w:right="899"/>
        <w:jc w:val="both"/>
        <w:textAlignment w:val="baseline"/>
        <w:rPr>
          <w:rFonts w:ascii="Calibri" w:hAnsi="Calibri" w:cs="Calibri"/>
          <w:i/>
          <w:sz w:val="22"/>
          <w:szCs w:val="22"/>
        </w:rPr>
      </w:pPr>
      <w:r w:rsidRPr="00A2085B">
        <w:rPr>
          <w:rFonts w:ascii="Calibri" w:hAnsi="Calibri" w:cs="Calibri"/>
          <w:i/>
          <w:sz w:val="22"/>
          <w:szCs w:val="22"/>
        </w:rPr>
        <w:t>osobą pełniącą obowiązki członka Zarządu, będącą członkiem Zarządu, prokurentem, kuratorem Spółki, członkiem zarządu komisarycznego, członkiem Rady Nadzorczej, a także podmiotem, w którym jedna z tych osób jest podmiotem dominującym lub osobą zarządzającą;</w:t>
      </w:r>
    </w:p>
    <w:p w14:paraId="4CC639C9" w14:textId="77777777" w:rsidR="00C810FE" w:rsidRPr="00A2085B" w:rsidRDefault="00C810FE" w:rsidP="00C810FE">
      <w:pPr>
        <w:pStyle w:val="Tekstpodstawowywcity2"/>
        <w:spacing w:line="240" w:lineRule="auto"/>
        <w:ind w:left="1276" w:right="899"/>
        <w:jc w:val="both"/>
        <w:rPr>
          <w:rFonts w:ascii="Calibri" w:hAnsi="Calibri" w:cs="Calibri"/>
          <w:i/>
          <w:sz w:val="22"/>
          <w:szCs w:val="22"/>
        </w:rPr>
      </w:pPr>
      <w:r w:rsidRPr="00A2085B">
        <w:rPr>
          <w:rFonts w:ascii="Calibri" w:hAnsi="Calibri" w:cs="Calibri"/>
          <w:i/>
          <w:sz w:val="22"/>
          <w:szCs w:val="22"/>
        </w:rPr>
        <w:t>- z wyjątkiem umów typowych, zawieranych na warunkach rynkowych w ramach prowadzonej działalności operacyjnej przez Spółkę z podmiotem zależnym, w którym Spółka posiada większościowy udział. Jeżeli Rada Nadzorcza nie wyrazi zgody na dokonanie określonej czynności prawnej, Zarząd może zwrócić się do Walnego Zgromadzenia, aby powzięło uchwałę w przedmiocie udzielenia zgody na jej dokonanie.</w:t>
      </w:r>
    </w:p>
    <w:p w14:paraId="6BA3AB9C" w14:textId="77777777" w:rsidR="00C810FE" w:rsidRPr="00A2085B" w:rsidRDefault="00C810FE" w:rsidP="004B146A">
      <w:pPr>
        <w:numPr>
          <w:ilvl w:val="0"/>
          <w:numId w:val="34"/>
        </w:numPr>
        <w:tabs>
          <w:tab w:val="left" w:pos="1560"/>
        </w:tabs>
        <w:suppressAutoHyphens w:val="0"/>
        <w:spacing w:after="120"/>
        <w:ind w:left="1560" w:right="899"/>
        <w:jc w:val="both"/>
        <w:rPr>
          <w:rFonts w:ascii="Calibri" w:hAnsi="Calibri" w:cs="Calibri"/>
          <w:i/>
          <w:color w:val="000000"/>
          <w:sz w:val="22"/>
          <w:szCs w:val="22"/>
        </w:rPr>
      </w:pPr>
      <w:r w:rsidRPr="00A2085B">
        <w:rPr>
          <w:rFonts w:ascii="Calibri" w:hAnsi="Calibri" w:cs="Calibri"/>
          <w:i/>
          <w:color w:val="000000"/>
          <w:sz w:val="22"/>
          <w:szCs w:val="22"/>
        </w:rPr>
        <w:t>przyjmowanie jednolitego tekstu Statutu Spółki, przygotowanego przez Zarząd Spółki,</w:t>
      </w:r>
    </w:p>
    <w:p w14:paraId="00FB667A" w14:textId="77777777" w:rsidR="00C810FE" w:rsidRPr="00A2085B" w:rsidRDefault="00C810FE" w:rsidP="004B146A">
      <w:pPr>
        <w:numPr>
          <w:ilvl w:val="0"/>
          <w:numId w:val="34"/>
        </w:numPr>
        <w:tabs>
          <w:tab w:val="left" w:pos="1560"/>
        </w:tabs>
        <w:suppressAutoHyphens w:val="0"/>
        <w:spacing w:after="120"/>
        <w:ind w:left="1560" w:right="899"/>
        <w:jc w:val="both"/>
        <w:rPr>
          <w:rFonts w:ascii="Calibri" w:hAnsi="Calibri" w:cs="Calibri"/>
          <w:i/>
          <w:color w:val="000000"/>
          <w:sz w:val="22"/>
          <w:szCs w:val="22"/>
        </w:rPr>
      </w:pPr>
      <w:r w:rsidRPr="00A2085B">
        <w:rPr>
          <w:rFonts w:ascii="Calibri" w:hAnsi="Calibri" w:cs="Calibri"/>
          <w:i/>
          <w:color w:val="000000"/>
          <w:sz w:val="22"/>
          <w:szCs w:val="22"/>
        </w:rPr>
        <w:lastRenderedPageBreak/>
        <w:t>rozpatrywanie i opiniowanie spraw mających być przedmiotem uchwał Walnego Zgromadzenia,</w:t>
      </w:r>
    </w:p>
    <w:p w14:paraId="479711E3" w14:textId="77777777" w:rsidR="00C810FE" w:rsidRPr="00A2085B" w:rsidRDefault="00C810FE" w:rsidP="004B146A">
      <w:pPr>
        <w:numPr>
          <w:ilvl w:val="0"/>
          <w:numId w:val="34"/>
        </w:numPr>
        <w:tabs>
          <w:tab w:val="left" w:pos="1560"/>
        </w:tabs>
        <w:suppressAutoHyphens w:val="0"/>
        <w:spacing w:after="120"/>
        <w:ind w:left="1560" w:right="899"/>
        <w:jc w:val="both"/>
        <w:rPr>
          <w:rFonts w:ascii="Calibri" w:hAnsi="Calibri" w:cs="Calibri"/>
          <w:i/>
          <w:color w:val="000000"/>
          <w:sz w:val="22"/>
          <w:szCs w:val="22"/>
        </w:rPr>
      </w:pPr>
      <w:r w:rsidRPr="00A2085B">
        <w:rPr>
          <w:rFonts w:ascii="Calibri" w:hAnsi="Calibri" w:cs="Calibri"/>
          <w:i/>
          <w:color w:val="000000"/>
          <w:sz w:val="22"/>
          <w:szCs w:val="22"/>
        </w:rPr>
        <w:t xml:space="preserve"> zatwierdzanie regulaminu Komitetu Audytu (o ile taki zostanie powołany w Spółce),</w:t>
      </w:r>
    </w:p>
    <w:p w14:paraId="09961AD2" w14:textId="77777777" w:rsidR="00C810FE" w:rsidRPr="00A2085B" w:rsidRDefault="00C810FE" w:rsidP="004B146A">
      <w:pPr>
        <w:numPr>
          <w:ilvl w:val="0"/>
          <w:numId w:val="34"/>
        </w:numPr>
        <w:tabs>
          <w:tab w:val="left" w:pos="1560"/>
        </w:tabs>
        <w:suppressAutoHyphens w:val="0"/>
        <w:spacing w:after="120"/>
        <w:ind w:left="1560" w:right="899"/>
        <w:jc w:val="both"/>
        <w:rPr>
          <w:rFonts w:ascii="Calibri" w:hAnsi="Calibri" w:cs="Calibri"/>
          <w:i/>
          <w:color w:val="000000"/>
          <w:sz w:val="22"/>
          <w:szCs w:val="22"/>
        </w:rPr>
      </w:pPr>
      <w:r w:rsidRPr="00A2085B">
        <w:rPr>
          <w:rFonts w:ascii="Calibri" w:hAnsi="Calibri" w:cs="Calibri"/>
          <w:i/>
          <w:color w:val="000000"/>
          <w:sz w:val="22"/>
          <w:szCs w:val="22"/>
        </w:rPr>
        <w:t>przyjmowanie corocznego sprawozdania z działalności Komitetu Audytu.</w:t>
      </w:r>
    </w:p>
    <w:p w14:paraId="5E8F91B3" w14:textId="77777777" w:rsidR="00C810FE" w:rsidRPr="00A2085B" w:rsidRDefault="00C810FE" w:rsidP="004B146A">
      <w:pPr>
        <w:numPr>
          <w:ilvl w:val="0"/>
          <w:numId w:val="32"/>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Członkowie Rady Nadzorczej wykonują swoje prawa i obowiązki osobiście.</w:t>
      </w:r>
    </w:p>
    <w:p w14:paraId="44D56EB2" w14:textId="77777777" w:rsidR="00C810FE" w:rsidRPr="00A2085B" w:rsidRDefault="00C810FE" w:rsidP="004B146A">
      <w:pPr>
        <w:numPr>
          <w:ilvl w:val="0"/>
          <w:numId w:val="32"/>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 xml:space="preserve">Udział w posiedzeniu Rady Nadzorczej jest obowiązkiem członka Rady Nadzorczej. </w:t>
      </w:r>
    </w:p>
    <w:p w14:paraId="4B04875E" w14:textId="77777777" w:rsidR="00C810FE" w:rsidRPr="00A2085B" w:rsidRDefault="00C810FE" w:rsidP="004B146A">
      <w:pPr>
        <w:numPr>
          <w:ilvl w:val="0"/>
          <w:numId w:val="32"/>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Członkowie Rady Nadzorczej nie powinni rezygnować z pełnienia funkcji w trakcie kadencji bez ważnego powodu, jeżeli mogłoby to uniemożliwić działanie Rady Nadzorczej, a w szczególności mogłoby to uniemożliwić terminowe podjęcie przez Radę Nadzorczą istotnej uchwały.</w:t>
      </w:r>
    </w:p>
    <w:p w14:paraId="07C9FFC9" w14:textId="77777777" w:rsidR="00C810FE" w:rsidRPr="00A2085B" w:rsidRDefault="00C810FE" w:rsidP="004B146A">
      <w:pPr>
        <w:numPr>
          <w:ilvl w:val="0"/>
          <w:numId w:val="32"/>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O zaistniałym konflikcie interesów członek Rady Nadzorczej powinien poinformować pozostałych członków Rady Nadzorczej i powstrzymać się od zabierania głosu w dyskusji oraz od głosowania nad przyjęciem uchwały w sprawie, w której zaistniał konflikt interesów.</w:t>
      </w:r>
    </w:p>
    <w:p w14:paraId="6B66854E" w14:textId="77777777" w:rsidR="00C810FE" w:rsidRPr="00A2085B" w:rsidRDefault="00C810FE" w:rsidP="004B146A">
      <w:pPr>
        <w:numPr>
          <w:ilvl w:val="0"/>
          <w:numId w:val="32"/>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Członkowie Rady Nadzorczej powinni zachowywać pełną lojalność wobec Spółki i uchylać się od działań, które mogłyby prowadzić wyłącznie do realizacji własnych korzyści materialnych, w szczególności zobowiązani są do zachowania tajemnicy służbowej zgodnie z obowiązującymi przepisami prawa oraz niewykorzystywania do działań konkurencyjnych wobec Spółki.</w:t>
      </w:r>
    </w:p>
    <w:p w14:paraId="5714DF85" w14:textId="77777777" w:rsidR="00C810FE" w:rsidRPr="00A2085B"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24.</w:t>
      </w:r>
    </w:p>
    <w:p w14:paraId="56CFD798" w14:textId="77777777" w:rsidR="00C810FE" w:rsidRPr="00A2085B" w:rsidRDefault="00C810FE" w:rsidP="00C810FE">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Członkowie Zarządu Spółki, likwidatorzy oraz pracownicy Spółki, którzy zajmują stanowiska głównego księgowego, radcy prawnego, kierownika wydziału lub inne stanowiska bezpośrednio podlegające członkowi Zarządu Spółki nie mogą być jednocześnie członkami Rady Nadzorczej.</w:t>
      </w:r>
    </w:p>
    <w:p w14:paraId="7E8EB9BB" w14:textId="77777777" w:rsidR="00C810FE" w:rsidRPr="00A2085B"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25.</w:t>
      </w:r>
    </w:p>
    <w:p w14:paraId="44784121" w14:textId="77777777" w:rsidR="00C810FE" w:rsidRPr="00A2085B" w:rsidRDefault="00C810FE" w:rsidP="00C810FE">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Członkowie Rady Nadzorczej otrzymują wynagrodzenie w formie i wysokości określonej przez Walne Zgromadzenie.</w:t>
      </w:r>
    </w:p>
    <w:p w14:paraId="5467751D" w14:textId="77777777" w:rsidR="00C810FE" w:rsidRPr="00A2085B"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§25a.</w:t>
      </w:r>
    </w:p>
    <w:p w14:paraId="2004C97B" w14:textId="77777777" w:rsidR="00C810FE" w:rsidRPr="00A2085B" w:rsidRDefault="00C810FE" w:rsidP="004B146A">
      <w:pPr>
        <w:numPr>
          <w:ilvl w:val="0"/>
          <w:numId w:val="36"/>
        </w:numPr>
        <w:tabs>
          <w:tab w:val="left" w:pos="1276"/>
          <w:tab w:val="left" w:leader="hyphen" w:pos="9526"/>
        </w:tabs>
        <w:suppressAutoHyphens w:val="0"/>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Rada Nadzorcza może tworzyć komitety wewnętrzne.</w:t>
      </w:r>
    </w:p>
    <w:p w14:paraId="72B23565" w14:textId="77777777" w:rsidR="00C810FE" w:rsidRPr="00A2085B" w:rsidRDefault="00C810FE" w:rsidP="004B146A">
      <w:pPr>
        <w:numPr>
          <w:ilvl w:val="0"/>
          <w:numId w:val="36"/>
        </w:numPr>
        <w:tabs>
          <w:tab w:val="left" w:pos="1276"/>
          <w:tab w:val="left" w:leader="hyphen" w:pos="9526"/>
        </w:tabs>
        <w:suppressAutoHyphens w:val="0"/>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Szczegółowy zakres praw i obowiązków oraz tryb pracy komitetów utworzonych przez Radę Nadzorczą określa regulamin Rady Nadzorczej.</w:t>
      </w:r>
    </w:p>
    <w:p w14:paraId="39B748FF" w14:textId="77777777" w:rsidR="00C810FE" w:rsidRPr="00A2085B" w:rsidRDefault="00C810FE" w:rsidP="004B146A">
      <w:pPr>
        <w:numPr>
          <w:ilvl w:val="0"/>
          <w:numId w:val="36"/>
        </w:numPr>
        <w:tabs>
          <w:tab w:val="left" w:pos="1276"/>
          <w:tab w:val="left" w:leader="hyphen" w:pos="9526"/>
        </w:tabs>
        <w:suppressAutoHyphens w:val="0"/>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W przypadku co najmniej sześcioosobowego składu Rady Nadzorczej, w ramach Rady Nadzorczej ustanawia się Komitet Audytu, składający się  z trzech członków, wybieranych spośród członków Rady Nadzorczej, powoływanych i odwoływanych w drodze uchwały Rady Nadzorczej.</w:t>
      </w:r>
    </w:p>
    <w:p w14:paraId="4778284B" w14:textId="77777777" w:rsidR="00C810FE" w:rsidRPr="00A2085B" w:rsidRDefault="00C810FE" w:rsidP="004B146A">
      <w:pPr>
        <w:numPr>
          <w:ilvl w:val="0"/>
          <w:numId w:val="36"/>
        </w:numPr>
        <w:tabs>
          <w:tab w:val="left" w:pos="1276"/>
          <w:tab w:val="left" w:leader="hyphen" w:pos="9526"/>
        </w:tabs>
        <w:suppressAutoHyphens w:val="0"/>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W przypadku pięcioosobowego składu Rady Nadzorczej, Rada Nadzorcza wykonuje zadania Komitetu Audytu. Postanowienia Statutu oraz regulaminów wewnętrznych w zakresie zadań oraz funkcjonowania Komitetu stosuje się w stosunku do Rady Nadzorczej odpowiednio.</w:t>
      </w:r>
    </w:p>
    <w:p w14:paraId="67AE8DED" w14:textId="77777777" w:rsidR="00C810FE" w:rsidRPr="00A2085B" w:rsidRDefault="00C810FE" w:rsidP="004B146A">
      <w:pPr>
        <w:numPr>
          <w:ilvl w:val="0"/>
          <w:numId w:val="36"/>
        </w:numPr>
        <w:tabs>
          <w:tab w:val="left" w:pos="1276"/>
          <w:tab w:val="left" w:leader="hyphen" w:pos="9526"/>
        </w:tabs>
        <w:suppressAutoHyphens w:val="0"/>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 xml:space="preserve">Przynajmniej jeden członek Komitetu powinien spełniać warunki niezależności i posiadać kwalifikacje w dziedzinie rachunkowości lub rewizji </w:t>
      </w:r>
      <w:r w:rsidRPr="00A2085B">
        <w:rPr>
          <w:rFonts w:ascii="Calibri" w:hAnsi="Calibri" w:cs="Calibri"/>
          <w:i/>
          <w:color w:val="000000"/>
          <w:sz w:val="22"/>
          <w:szCs w:val="22"/>
        </w:rPr>
        <w:lastRenderedPageBreak/>
        <w:t>finansowej. W zakresie spełniania warunków niezależności członka komitetu audytu stosuje się odpowiednio przepisy ustawy o biegłych rewidentach.</w:t>
      </w:r>
    </w:p>
    <w:p w14:paraId="2E879E48" w14:textId="77777777" w:rsidR="00C810FE" w:rsidRPr="00A2085B" w:rsidRDefault="00C810FE" w:rsidP="004B146A">
      <w:pPr>
        <w:numPr>
          <w:ilvl w:val="0"/>
          <w:numId w:val="36"/>
        </w:numPr>
        <w:tabs>
          <w:tab w:val="left" w:pos="1276"/>
          <w:tab w:val="left" w:leader="hyphen" w:pos="9526"/>
        </w:tabs>
        <w:suppressAutoHyphens w:val="0"/>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Komitet Audytu wydaje opinie i rekomendacje dla Rady Nadzorczej we wszystkich sprawach Spółki o charakterze finansowym oraz dotyczących kontroli wewnętrznej i zarządzania ryzykiem, przy czym opinie czy rekomendacje przedkładane przez Komitet Audytu nie są dla Rady Nadzorczej wiążące.</w:t>
      </w:r>
    </w:p>
    <w:p w14:paraId="23CFFA30" w14:textId="77777777" w:rsidR="00C810FE" w:rsidRPr="00A2085B" w:rsidRDefault="00C810FE" w:rsidP="004B146A">
      <w:pPr>
        <w:numPr>
          <w:ilvl w:val="0"/>
          <w:numId w:val="36"/>
        </w:numPr>
        <w:tabs>
          <w:tab w:val="left" w:pos="1276"/>
          <w:tab w:val="left" w:leader="hyphen" w:pos="9526"/>
        </w:tabs>
        <w:suppressAutoHyphens w:val="0"/>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Do zadań Komitetu Audytu w szczególności należy:</w:t>
      </w:r>
    </w:p>
    <w:p w14:paraId="7CBDC898" w14:textId="77777777" w:rsidR="00C810FE" w:rsidRPr="00A2085B" w:rsidRDefault="00C810FE" w:rsidP="004B146A">
      <w:pPr>
        <w:widowControl w:val="0"/>
        <w:numPr>
          <w:ilvl w:val="0"/>
          <w:numId w:val="37"/>
        </w:numPr>
        <w:tabs>
          <w:tab w:val="clear" w:pos="720"/>
          <w:tab w:val="num" w:pos="1560"/>
          <w:tab w:val="left" w:leader="hyphen" w:pos="8820"/>
        </w:tabs>
        <w:suppressAutoHyphens w:val="0"/>
        <w:overflowPunct w:val="0"/>
        <w:autoSpaceDE w:val="0"/>
        <w:autoSpaceDN w:val="0"/>
        <w:adjustRightInd w:val="0"/>
        <w:spacing w:after="120"/>
        <w:ind w:left="1560" w:right="899" w:hanging="284"/>
        <w:jc w:val="both"/>
        <w:textAlignment w:val="baseline"/>
        <w:rPr>
          <w:rFonts w:ascii="Calibri" w:hAnsi="Calibri" w:cs="Calibri"/>
          <w:i/>
          <w:sz w:val="22"/>
          <w:szCs w:val="22"/>
        </w:rPr>
      </w:pPr>
      <w:r w:rsidRPr="00A2085B">
        <w:rPr>
          <w:rFonts w:ascii="Calibri" w:hAnsi="Calibri" w:cs="Calibri"/>
          <w:i/>
          <w:sz w:val="22"/>
          <w:szCs w:val="22"/>
        </w:rPr>
        <w:t>rekomendowanie Radzie wyboru podmiotu pełniącego funkcję biegłego rewidenta uprawnionego do badania sprawozdania finansowego Spółki (oraz skonsolidowanego sprawozdania finansowego za ubiegły rok finansowy jeżeli jest sporządzane),</w:t>
      </w:r>
    </w:p>
    <w:p w14:paraId="17C56229" w14:textId="77777777" w:rsidR="00C810FE" w:rsidRPr="00A2085B" w:rsidRDefault="00C810FE" w:rsidP="004B146A">
      <w:pPr>
        <w:widowControl w:val="0"/>
        <w:numPr>
          <w:ilvl w:val="0"/>
          <w:numId w:val="37"/>
        </w:numPr>
        <w:tabs>
          <w:tab w:val="clear" w:pos="720"/>
          <w:tab w:val="num" w:pos="1560"/>
          <w:tab w:val="left" w:leader="hyphen" w:pos="8820"/>
        </w:tabs>
        <w:suppressAutoHyphens w:val="0"/>
        <w:overflowPunct w:val="0"/>
        <w:autoSpaceDE w:val="0"/>
        <w:autoSpaceDN w:val="0"/>
        <w:adjustRightInd w:val="0"/>
        <w:spacing w:after="120"/>
        <w:ind w:left="1560" w:right="899" w:hanging="284"/>
        <w:jc w:val="both"/>
        <w:textAlignment w:val="baseline"/>
        <w:rPr>
          <w:rFonts w:ascii="Calibri" w:hAnsi="Calibri" w:cs="Calibri"/>
          <w:i/>
          <w:sz w:val="22"/>
          <w:szCs w:val="22"/>
        </w:rPr>
      </w:pPr>
      <w:r w:rsidRPr="00A2085B">
        <w:rPr>
          <w:rFonts w:ascii="Calibri" w:hAnsi="Calibri" w:cs="Calibri"/>
          <w:i/>
          <w:sz w:val="22"/>
          <w:szCs w:val="22"/>
        </w:rPr>
        <w:t>monitorowanie procesu sporządzania sprawozdania finansowego Spółki (oraz skonsolidowanego sprawozdania finansowego za ubiegły rok finansowy jeżeli jest sporządzane); szczegółowe zapoznawanie się z rezultatami tych badań na poszczególnych etapach,</w:t>
      </w:r>
    </w:p>
    <w:p w14:paraId="0A538AF3" w14:textId="77777777" w:rsidR="00C810FE" w:rsidRPr="00A2085B" w:rsidRDefault="00C810FE" w:rsidP="004B146A">
      <w:pPr>
        <w:widowControl w:val="0"/>
        <w:numPr>
          <w:ilvl w:val="0"/>
          <w:numId w:val="37"/>
        </w:numPr>
        <w:tabs>
          <w:tab w:val="clear" w:pos="720"/>
          <w:tab w:val="num" w:pos="1560"/>
          <w:tab w:val="left" w:leader="hyphen" w:pos="8820"/>
        </w:tabs>
        <w:suppressAutoHyphens w:val="0"/>
        <w:overflowPunct w:val="0"/>
        <w:autoSpaceDE w:val="0"/>
        <w:autoSpaceDN w:val="0"/>
        <w:adjustRightInd w:val="0"/>
        <w:spacing w:after="120"/>
        <w:ind w:left="1560" w:right="899" w:hanging="284"/>
        <w:jc w:val="both"/>
        <w:textAlignment w:val="baseline"/>
        <w:rPr>
          <w:rFonts w:ascii="Calibri" w:hAnsi="Calibri" w:cs="Calibri"/>
          <w:i/>
          <w:sz w:val="22"/>
          <w:szCs w:val="22"/>
        </w:rPr>
      </w:pPr>
      <w:r w:rsidRPr="00A2085B">
        <w:rPr>
          <w:rFonts w:ascii="Calibri" w:hAnsi="Calibri" w:cs="Calibri"/>
          <w:i/>
          <w:sz w:val="22"/>
          <w:szCs w:val="22"/>
        </w:rPr>
        <w:t>monitorowanie wykonywania czynności rewizji finansowej,</w:t>
      </w:r>
    </w:p>
    <w:p w14:paraId="42064DC4" w14:textId="77777777" w:rsidR="00C810FE" w:rsidRPr="00A2085B" w:rsidRDefault="00C810FE" w:rsidP="004B146A">
      <w:pPr>
        <w:widowControl w:val="0"/>
        <w:numPr>
          <w:ilvl w:val="0"/>
          <w:numId w:val="37"/>
        </w:numPr>
        <w:tabs>
          <w:tab w:val="clear" w:pos="720"/>
          <w:tab w:val="num" w:pos="1560"/>
          <w:tab w:val="left" w:leader="hyphen" w:pos="8820"/>
        </w:tabs>
        <w:suppressAutoHyphens w:val="0"/>
        <w:overflowPunct w:val="0"/>
        <w:autoSpaceDE w:val="0"/>
        <w:autoSpaceDN w:val="0"/>
        <w:adjustRightInd w:val="0"/>
        <w:spacing w:after="120"/>
        <w:ind w:left="1560" w:right="899" w:hanging="284"/>
        <w:jc w:val="both"/>
        <w:textAlignment w:val="baseline"/>
        <w:rPr>
          <w:rFonts w:ascii="Calibri" w:hAnsi="Calibri" w:cs="Calibri"/>
          <w:i/>
          <w:sz w:val="22"/>
          <w:szCs w:val="22"/>
        </w:rPr>
      </w:pPr>
      <w:r w:rsidRPr="00A2085B">
        <w:rPr>
          <w:rFonts w:ascii="Calibri" w:hAnsi="Calibri" w:cs="Calibri"/>
          <w:i/>
          <w:sz w:val="22"/>
          <w:szCs w:val="22"/>
        </w:rPr>
        <w:t>monitorowanie skuteczności systemów kontroli wewnętrznej, audytu wewnętrznego oraz zarządzania ryzykiem,</w:t>
      </w:r>
    </w:p>
    <w:p w14:paraId="06E2289B" w14:textId="77777777" w:rsidR="00C810FE" w:rsidRPr="00A2085B" w:rsidRDefault="00C810FE" w:rsidP="004B146A">
      <w:pPr>
        <w:widowControl w:val="0"/>
        <w:numPr>
          <w:ilvl w:val="0"/>
          <w:numId w:val="37"/>
        </w:numPr>
        <w:tabs>
          <w:tab w:val="clear" w:pos="720"/>
          <w:tab w:val="num" w:pos="1560"/>
          <w:tab w:val="left" w:leader="hyphen" w:pos="8820"/>
        </w:tabs>
        <w:suppressAutoHyphens w:val="0"/>
        <w:overflowPunct w:val="0"/>
        <w:autoSpaceDE w:val="0"/>
        <w:autoSpaceDN w:val="0"/>
        <w:adjustRightInd w:val="0"/>
        <w:spacing w:after="120"/>
        <w:ind w:left="1560" w:right="899" w:hanging="284"/>
        <w:jc w:val="both"/>
        <w:textAlignment w:val="baseline"/>
        <w:rPr>
          <w:rFonts w:ascii="Calibri" w:hAnsi="Calibri" w:cs="Calibri"/>
          <w:i/>
          <w:sz w:val="22"/>
          <w:szCs w:val="22"/>
        </w:rPr>
      </w:pPr>
      <w:r w:rsidRPr="00A2085B">
        <w:rPr>
          <w:rFonts w:ascii="Calibri" w:hAnsi="Calibri" w:cs="Calibri"/>
          <w:i/>
          <w:sz w:val="22"/>
          <w:szCs w:val="22"/>
        </w:rPr>
        <w:t>przedstawianie Radzie wniosków i rekomendacji dotyczących procesu badania i oceny sprawozdania finansowego (skonsolidowanego sprawozdania finansowego) za ubiegły rok finansowy oraz propozycji Zarządu co do podziału zysków lub pokrycia straty,</w:t>
      </w:r>
    </w:p>
    <w:p w14:paraId="2D3C71F7" w14:textId="77777777" w:rsidR="00C810FE" w:rsidRPr="00A2085B" w:rsidRDefault="00C810FE" w:rsidP="004B146A">
      <w:pPr>
        <w:widowControl w:val="0"/>
        <w:numPr>
          <w:ilvl w:val="0"/>
          <w:numId w:val="37"/>
        </w:numPr>
        <w:tabs>
          <w:tab w:val="clear" w:pos="720"/>
          <w:tab w:val="num" w:pos="1560"/>
          <w:tab w:val="left" w:leader="hyphen" w:pos="8820"/>
        </w:tabs>
        <w:suppressAutoHyphens w:val="0"/>
        <w:overflowPunct w:val="0"/>
        <w:autoSpaceDE w:val="0"/>
        <w:autoSpaceDN w:val="0"/>
        <w:adjustRightInd w:val="0"/>
        <w:spacing w:after="120"/>
        <w:ind w:left="1560" w:right="899" w:hanging="284"/>
        <w:jc w:val="both"/>
        <w:textAlignment w:val="baseline"/>
        <w:rPr>
          <w:rFonts w:ascii="Calibri" w:hAnsi="Calibri" w:cs="Calibri"/>
          <w:i/>
          <w:sz w:val="22"/>
          <w:szCs w:val="22"/>
        </w:rPr>
      </w:pPr>
      <w:r w:rsidRPr="00A2085B">
        <w:rPr>
          <w:rFonts w:ascii="Calibri" w:hAnsi="Calibri" w:cs="Calibri"/>
          <w:i/>
          <w:sz w:val="22"/>
          <w:szCs w:val="22"/>
        </w:rPr>
        <w:t xml:space="preserve">przedstawianie Radzie wniosków i rekomendacji w sprawie udzielenia absolutorium członkowi Zarządowi Spółki, odpowiedzialnemu za funkcjonowanie Pionu </w:t>
      </w:r>
      <w:proofErr w:type="spellStart"/>
      <w:r w:rsidRPr="00A2085B">
        <w:rPr>
          <w:rFonts w:ascii="Calibri" w:hAnsi="Calibri" w:cs="Calibri"/>
          <w:i/>
          <w:sz w:val="22"/>
          <w:szCs w:val="22"/>
        </w:rPr>
        <w:t>Ekonomiczno</w:t>
      </w:r>
      <w:proofErr w:type="spellEnd"/>
      <w:r w:rsidRPr="00A2085B">
        <w:rPr>
          <w:rFonts w:ascii="Calibri" w:hAnsi="Calibri" w:cs="Calibri"/>
          <w:i/>
          <w:sz w:val="22"/>
          <w:szCs w:val="22"/>
        </w:rPr>
        <w:t xml:space="preserve"> Finansowego, z wykonania przez niego obowiązków,</w:t>
      </w:r>
    </w:p>
    <w:p w14:paraId="02ECD84B" w14:textId="77777777" w:rsidR="00C810FE" w:rsidRPr="00A2085B" w:rsidRDefault="00C810FE" w:rsidP="004B146A">
      <w:pPr>
        <w:widowControl w:val="0"/>
        <w:numPr>
          <w:ilvl w:val="0"/>
          <w:numId w:val="37"/>
        </w:numPr>
        <w:tabs>
          <w:tab w:val="clear" w:pos="720"/>
          <w:tab w:val="num" w:pos="1560"/>
          <w:tab w:val="left" w:leader="hyphen" w:pos="8820"/>
        </w:tabs>
        <w:suppressAutoHyphens w:val="0"/>
        <w:overflowPunct w:val="0"/>
        <w:autoSpaceDE w:val="0"/>
        <w:autoSpaceDN w:val="0"/>
        <w:adjustRightInd w:val="0"/>
        <w:spacing w:after="120"/>
        <w:ind w:left="1560" w:right="899" w:hanging="284"/>
        <w:jc w:val="both"/>
        <w:textAlignment w:val="baseline"/>
        <w:rPr>
          <w:rFonts w:ascii="Calibri" w:hAnsi="Calibri" w:cs="Calibri"/>
          <w:i/>
          <w:sz w:val="22"/>
          <w:szCs w:val="22"/>
        </w:rPr>
      </w:pPr>
      <w:r w:rsidRPr="00A2085B">
        <w:rPr>
          <w:rFonts w:ascii="Calibri" w:hAnsi="Calibri" w:cs="Calibri"/>
          <w:i/>
          <w:sz w:val="22"/>
          <w:szCs w:val="22"/>
        </w:rPr>
        <w:t>monitorowanie niezależności biegłego rewidenta i podmiotu uprawnionego do badania sprawozdań finansowych, w tym w przypadku świadczenia usług, o których mowa w art.48 ust.2 z dnia 7 maja 2009 r. o biegłych rewidentach i ich samorządzie, podmiotach uprawnionych do badania sprawozdań finansowych oraz o nadzorze publicznym,</w:t>
      </w:r>
    </w:p>
    <w:p w14:paraId="53325444" w14:textId="77777777" w:rsidR="00C810FE" w:rsidRPr="00A2085B" w:rsidRDefault="00C810FE" w:rsidP="004B146A">
      <w:pPr>
        <w:widowControl w:val="0"/>
        <w:numPr>
          <w:ilvl w:val="0"/>
          <w:numId w:val="37"/>
        </w:numPr>
        <w:tabs>
          <w:tab w:val="clear" w:pos="720"/>
          <w:tab w:val="num" w:pos="1560"/>
          <w:tab w:val="left" w:leader="hyphen" w:pos="8820"/>
        </w:tabs>
        <w:suppressAutoHyphens w:val="0"/>
        <w:overflowPunct w:val="0"/>
        <w:autoSpaceDE w:val="0"/>
        <w:autoSpaceDN w:val="0"/>
        <w:adjustRightInd w:val="0"/>
        <w:spacing w:after="120"/>
        <w:ind w:left="1560" w:right="899" w:hanging="284"/>
        <w:jc w:val="both"/>
        <w:textAlignment w:val="baseline"/>
        <w:rPr>
          <w:rFonts w:ascii="Calibri" w:hAnsi="Calibri" w:cs="Calibri"/>
          <w:i/>
          <w:sz w:val="22"/>
          <w:szCs w:val="22"/>
        </w:rPr>
      </w:pPr>
      <w:r w:rsidRPr="00A2085B">
        <w:rPr>
          <w:rFonts w:ascii="Calibri" w:hAnsi="Calibri" w:cs="Calibri"/>
          <w:i/>
          <w:sz w:val="22"/>
          <w:szCs w:val="22"/>
        </w:rPr>
        <w:t>realizowanie innych przedsięwzięć ustalanych przez Radę w zależności od potrzeb wynikających z aktualnej sytuacji w Spółce,</w:t>
      </w:r>
    </w:p>
    <w:p w14:paraId="4CD79630" w14:textId="77777777" w:rsidR="00C810FE" w:rsidRPr="00A2085B" w:rsidRDefault="00C810FE" w:rsidP="004B146A">
      <w:pPr>
        <w:widowControl w:val="0"/>
        <w:numPr>
          <w:ilvl w:val="0"/>
          <w:numId w:val="37"/>
        </w:numPr>
        <w:tabs>
          <w:tab w:val="clear" w:pos="720"/>
          <w:tab w:val="num" w:pos="1560"/>
          <w:tab w:val="left" w:leader="hyphen" w:pos="8820"/>
        </w:tabs>
        <w:suppressAutoHyphens w:val="0"/>
        <w:overflowPunct w:val="0"/>
        <w:autoSpaceDE w:val="0"/>
        <w:autoSpaceDN w:val="0"/>
        <w:adjustRightInd w:val="0"/>
        <w:spacing w:after="120"/>
        <w:ind w:left="1560" w:right="899" w:hanging="284"/>
        <w:jc w:val="both"/>
        <w:textAlignment w:val="baseline"/>
        <w:rPr>
          <w:rFonts w:ascii="Calibri" w:hAnsi="Calibri" w:cs="Calibri"/>
          <w:i/>
          <w:sz w:val="22"/>
          <w:szCs w:val="22"/>
        </w:rPr>
      </w:pPr>
      <w:r w:rsidRPr="00A2085B">
        <w:rPr>
          <w:rFonts w:ascii="Calibri" w:hAnsi="Calibri" w:cs="Calibri"/>
          <w:i/>
          <w:sz w:val="22"/>
          <w:szCs w:val="22"/>
        </w:rPr>
        <w:t>składanie Radzie rocznego sprawozdania ze swojej działalności.</w:t>
      </w:r>
    </w:p>
    <w:p w14:paraId="05A985FC" w14:textId="77777777" w:rsidR="00C810FE" w:rsidRPr="00A2085B" w:rsidRDefault="00C810FE" w:rsidP="004B146A">
      <w:pPr>
        <w:numPr>
          <w:ilvl w:val="0"/>
          <w:numId w:val="36"/>
        </w:numPr>
        <w:tabs>
          <w:tab w:val="left" w:pos="1276"/>
          <w:tab w:val="left" w:leader="hyphen" w:pos="9526"/>
        </w:tabs>
        <w:suppressAutoHyphens w:val="0"/>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W ramach swoich kompetencji Rada Nadzorcza ma obowiązek zasięgać opinii Komitetu Audytu we wszystkich sprawach dotyczących finansów Spółki, kontroli wewnętrznej oraz zarządzania ryzykiem.</w:t>
      </w:r>
    </w:p>
    <w:p w14:paraId="5385C027" w14:textId="77777777" w:rsidR="00C810FE" w:rsidRPr="00A2085B" w:rsidRDefault="00C810FE" w:rsidP="004B146A">
      <w:pPr>
        <w:numPr>
          <w:ilvl w:val="0"/>
          <w:numId w:val="36"/>
        </w:numPr>
        <w:tabs>
          <w:tab w:val="left" w:pos="1276"/>
          <w:tab w:val="left" w:leader="hyphen" w:pos="9526"/>
        </w:tabs>
        <w:suppressAutoHyphens w:val="0"/>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Komitet Audytu rekomenduje Radzie Nadzorczej podmiot uprawniony do badania sprawozdań finansowych do przeprowadzenia czynności rewizji finansowej jednostki.</w:t>
      </w:r>
    </w:p>
    <w:p w14:paraId="4D298D6E" w14:textId="77777777" w:rsidR="00C810FE" w:rsidRPr="00A2085B" w:rsidRDefault="00C810FE" w:rsidP="004B146A">
      <w:pPr>
        <w:numPr>
          <w:ilvl w:val="0"/>
          <w:numId w:val="36"/>
        </w:numPr>
        <w:tabs>
          <w:tab w:val="left" w:pos="1276"/>
          <w:tab w:val="left" w:leader="hyphen" w:pos="9526"/>
        </w:tabs>
        <w:suppressAutoHyphens w:val="0"/>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 xml:space="preserve">.Szczegółowy zakres zadań Komitetu Audytu (o ile taki zostanie w Spółce powołany) oraz spraw należących do kompetencji Rady Nadzorczej, w których Rada zasięga opinii Komitetu Audytu określa Regulamin Rady </w:t>
      </w:r>
      <w:r w:rsidRPr="00A2085B">
        <w:rPr>
          <w:rFonts w:ascii="Calibri" w:hAnsi="Calibri" w:cs="Calibri"/>
          <w:i/>
          <w:color w:val="000000"/>
          <w:sz w:val="22"/>
          <w:szCs w:val="22"/>
        </w:rPr>
        <w:lastRenderedPageBreak/>
        <w:t>Nadzorczej. Szczegółowe zasady działania oraz zadania Komitetu Audytu określa Regulamin Komitetu Audytu, zatwierdzany uchwałą Rady Nadzorczej.</w:t>
      </w:r>
    </w:p>
    <w:p w14:paraId="4E239911" w14:textId="77777777" w:rsidR="00C810FE" w:rsidRPr="00A2085B" w:rsidRDefault="00C810FE" w:rsidP="00C810FE">
      <w:pPr>
        <w:tabs>
          <w:tab w:val="left" w:pos="1060"/>
          <w:tab w:val="left" w:leader="hyphen" w:pos="9526"/>
        </w:tabs>
        <w:spacing w:after="120"/>
        <w:ind w:left="851" w:right="899"/>
        <w:jc w:val="center"/>
        <w:outlineLvl w:val="0"/>
        <w:rPr>
          <w:rFonts w:ascii="Calibri" w:hAnsi="Calibri" w:cs="Calibri"/>
          <w:b/>
          <w:i/>
          <w:color w:val="000000"/>
          <w:sz w:val="22"/>
          <w:szCs w:val="22"/>
        </w:rPr>
      </w:pPr>
    </w:p>
    <w:p w14:paraId="46B3EE6D" w14:textId="77777777" w:rsidR="00C810FE" w:rsidRPr="00A2085B" w:rsidRDefault="00C810FE" w:rsidP="00C810FE">
      <w:pPr>
        <w:tabs>
          <w:tab w:val="left" w:pos="1060"/>
          <w:tab w:val="left" w:leader="hyphen" w:pos="9526"/>
        </w:tabs>
        <w:spacing w:after="120"/>
        <w:ind w:left="851" w:right="899"/>
        <w:jc w:val="center"/>
        <w:outlineLvl w:val="0"/>
        <w:rPr>
          <w:rFonts w:ascii="Calibri" w:hAnsi="Calibri" w:cs="Calibri"/>
          <w:b/>
          <w:i/>
          <w:color w:val="000000"/>
          <w:sz w:val="22"/>
          <w:szCs w:val="22"/>
        </w:rPr>
      </w:pPr>
      <w:r w:rsidRPr="00A2085B">
        <w:rPr>
          <w:rFonts w:ascii="Calibri" w:hAnsi="Calibri" w:cs="Calibri"/>
          <w:b/>
          <w:i/>
          <w:color w:val="000000"/>
          <w:sz w:val="22"/>
          <w:szCs w:val="22"/>
        </w:rPr>
        <w:t>WALNE ZGROMADZENIE</w:t>
      </w:r>
    </w:p>
    <w:p w14:paraId="7FCEAFD9" w14:textId="77777777" w:rsidR="00C810FE" w:rsidRPr="00A2085B"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26.</w:t>
      </w:r>
    </w:p>
    <w:p w14:paraId="373D1962" w14:textId="77777777" w:rsidR="00C810FE" w:rsidRPr="00A2085B" w:rsidRDefault="00C810FE" w:rsidP="00C810FE">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Walne Zgromadzenie może obradować jako zwyczajne lub nadzwyczajne.</w:t>
      </w:r>
    </w:p>
    <w:p w14:paraId="3E03A0B0" w14:textId="77777777" w:rsidR="00C810FE" w:rsidRPr="00A2085B"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27.</w:t>
      </w:r>
    </w:p>
    <w:p w14:paraId="2C3862D8" w14:textId="77777777" w:rsidR="00C810FE" w:rsidRPr="00A2085B" w:rsidRDefault="00C810FE" w:rsidP="004B146A">
      <w:pPr>
        <w:numPr>
          <w:ilvl w:val="0"/>
          <w:numId w:val="38"/>
        </w:numPr>
        <w:tabs>
          <w:tab w:val="left" w:pos="1276"/>
          <w:tab w:val="left" w:leader="hyphen" w:pos="9526"/>
        </w:tabs>
        <w:suppressAutoHyphens w:val="0"/>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 xml:space="preserve"> Zwyczajne Walne Zgromadzenie zwołuje Zarząd w terminie sześciu miesięcy od zakończenia każdego roku obrachunkowego. Jeżeli Zarząd nie zwoła Zwyczajnego Walnego Zgromadzenia w powyższym terminie, może je zwołać Rada Nadzorcza.</w:t>
      </w:r>
    </w:p>
    <w:p w14:paraId="0A34C952" w14:textId="77777777" w:rsidR="00C810FE" w:rsidRPr="00A2085B" w:rsidRDefault="00C810FE" w:rsidP="004B146A">
      <w:pPr>
        <w:numPr>
          <w:ilvl w:val="0"/>
          <w:numId w:val="38"/>
        </w:numPr>
        <w:tabs>
          <w:tab w:val="left" w:pos="1276"/>
          <w:tab w:val="left" w:leader="hyphen" w:pos="9526"/>
        </w:tabs>
        <w:suppressAutoHyphens w:val="0"/>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Nadzwyczajne Walne Zgromadzenie zwołuje Zarząd lub Rada Nadzorcza lub akcjonariusze reprezentujący co najmniej połowę kapitału zakładowego lub co najmniej połowę ogółu głosów w Spółce.</w:t>
      </w:r>
    </w:p>
    <w:p w14:paraId="261C01E4" w14:textId="77777777" w:rsidR="00C810FE" w:rsidRPr="00A2085B" w:rsidRDefault="00C810FE" w:rsidP="004B146A">
      <w:pPr>
        <w:numPr>
          <w:ilvl w:val="0"/>
          <w:numId w:val="38"/>
        </w:numPr>
        <w:tabs>
          <w:tab w:val="left" w:pos="1276"/>
          <w:tab w:val="left" w:leader="hyphen" w:pos="9526"/>
        </w:tabs>
        <w:suppressAutoHyphens w:val="0"/>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Zarząd zwołuje Nadzwyczajne Walne Zgromadzenie z własnej inicjatywy lub na wniosek akcjonariuszy reprezentujących co najmniej 1/20 (jedną dwudziestą) kapitału zakładowego Spółki. Żądanie zwołania Nadzwyczajnego Walnego Zgromadzenia i umieszczenia określonych spraw w jego porządku obrad zgłasza się Zarządowi na piśmie lub w postaci elektronicznej. Zarząd powinien zwołać Nadzwyczajne Walne Zgromadzenie w terminie dwóch tygodni od daty otrzymania żądania.</w:t>
      </w:r>
    </w:p>
    <w:p w14:paraId="1B815D06" w14:textId="77777777" w:rsidR="00C810FE" w:rsidRPr="00A2085B" w:rsidRDefault="00C810FE" w:rsidP="004B146A">
      <w:pPr>
        <w:numPr>
          <w:ilvl w:val="0"/>
          <w:numId w:val="38"/>
        </w:numPr>
        <w:tabs>
          <w:tab w:val="left" w:pos="1276"/>
          <w:tab w:val="left" w:leader="hyphen" w:pos="9526"/>
        </w:tabs>
        <w:suppressAutoHyphens w:val="0"/>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 xml:space="preserve">Rada Nadzorcza zwołuje Nadzwyczajne Walne Zgromadzenie, jeżeli zwołanie go uzna za wskazane. </w:t>
      </w:r>
    </w:p>
    <w:p w14:paraId="4CDA76D0" w14:textId="77777777" w:rsidR="00C810FE" w:rsidRPr="00A2085B"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28.</w:t>
      </w:r>
    </w:p>
    <w:p w14:paraId="740CD5E9" w14:textId="77777777" w:rsidR="00C810FE" w:rsidRPr="00A2085B" w:rsidRDefault="00C810FE" w:rsidP="004B146A">
      <w:pPr>
        <w:numPr>
          <w:ilvl w:val="0"/>
          <w:numId w:val="39"/>
        </w:numPr>
        <w:tabs>
          <w:tab w:val="left" w:pos="1276"/>
          <w:tab w:val="left" w:leader="hyphen" w:pos="9526"/>
        </w:tabs>
        <w:suppressAutoHyphens w:val="0"/>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Walne Zgromadzenie może podejmować uchwały jedynie w sprawach objętych porządkiem obrad.</w:t>
      </w:r>
    </w:p>
    <w:p w14:paraId="2B774F5F" w14:textId="77777777" w:rsidR="00C810FE" w:rsidRPr="00A2085B" w:rsidRDefault="00C810FE" w:rsidP="004B146A">
      <w:pPr>
        <w:numPr>
          <w:ilvl w:val="0"/>
          <w:numId w:val="39"/>
        </w:numPr>
        <w:tabs>
          <w:tab w:val="left" w:pos="1276"/>
          <w:tab w:val="left" w:leader="hyphen" w:pos="9526"/>
        </w:tabs>
        <w:suppressAutoHyphens w:val="0"/>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Porządek obrad ustala Zarząd Spółki.</w:t>
      </w:r>
    </w:p>
    <w:p w14:paraId="1B2CAF94" w14:textId="77777777" w:rsidR="00C810FE" w:rsidRPr="00A2085B" w:rsidRDefault="00C810FE" w:rsidP="004B146A">
      <w:pPr>
        <w:numPr>
          <w:ilvl w:val="0"/>
          <w:numId w:val="39"/>
        </w:numPr>
        <w:tabs>
          <w:tab w:val="left" w:pos="1276"/>
          <w:tab w:val="left" w:leader="hyphen" w:pos="9526"/>
        </w:tabs>
        <w:suppressAutoHyphens w:val="0"/>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Rada Nadzorcza, członkowie Rady Nadzorczej oraz akcjonariusze reprezentujący co najmniej 1/20 (jedną dwudziestą) kapitału zakładowego mogą żądać umieszczenia określonych spraw w porządku obrad najbliższego Walnego Zgromadzenia.</w:t>
      </w:r>
    </w:p>
    <w:p w14:paraId="1C587FDC" w14:textId="77777777" w:rsidR="00C810FE" w:rsidRPr="00A2085B" w:rsidRDefault="00C810FE" w:rsidP="004B146A">
      <w:pPr>
        <w:numPr>
          <w:ilvl w:val="0"/>
          <w:numId w:val="39"/>
        </w:numPr>
        <w:tabs>
          <w:tab w:val="left" w:pos="1276"/>
          <w:tab w:val="left" w:leader="hyphen" w:pos="9526"/>
        </w:tabs>
        <w:suppressAutoHyphens w:val="0"/>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Żądanie zgłasza się Zarządowi nie później niż na 21 (dwadzieścia jeden) dni przed wyznaczonym terminem Walnego Zgromadzenia. Żądanie powinno zawierać uzasadnienie lub projekt uchwały dotyczącej proponowanego punktu porządku obrad. Żądanie może zostać złożone w postaci elektronicznej. Żądanie złożone po upływie wymienionego terminu jest bezskuteczne do Zarządu.</w:t>
      </w:r>
    </w:p>
    <w:p w14:paraId="0A2DCC27" w14:textId="77777777" w:rsidR="00C810FE" w:rsidRPr="00A2085B" w:rsidRDefault="00C810FE" w:rsidP="004B146A">
      <w:pPr>
        <w:numPr>
          <w:ilvl w:val="0"/>
          <w:numId w:val="39"/>
        </w:numPr>
        <w:tabs>
          <w:tab w:val="left" w:pos="1276"/>
          <w:tab w:val="left" w:leader="hyphen" w:pos="9526"/>
        </w:tabs>
        <w:suppressAutoHyphens w:val="0"/>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Zarząd niezwłocznie, nie później niż na 18 (osiemnaście) dni przed wyznaczonym terminem Walnego Zgromadzenia, ogłasza wprowadzone zmiany w porządku obrad w sposób właściwy dla zwołania Walnego Zgromadzenia.</w:t>
      </w:r>
    </w:p>
    <w:p w14:paraId="19FDB49C" w14:textId="77777777" w:rsidR="00C810FE" w:rsidRPr="00A2085B" w:rsidRDefault="00C810FE" w:rsidP="004B146A">
      <w:pPr>
        <w:numPr>
          <w:ilvl w:val="0"/>
          <w:numId w:val="39"/>
        </w:numPr>
        <w:tabs>
          <w:tab w:val="left" w:pos="1276"/>
          <w:tab w:val="left" w:leader="hyphen" w:pos="9526"/>
        </w:tabs>
        <w:suppressAutoHyphens w:val="0"/>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 xml:space="preserve">Akcjonariusze reprezentujący co najmniej 1/20 (jedną dwudziestą) kapitału zakładowego mogą przed terminem Walnego Zgromadzenia zgłaszać Spółce </w:t>
      </w:r>
      <w:r w:rsidRPr="00A2085B">
        <w:rPr>
          <w:rFonts w:ascii="Calibri" w:hAnsi="Calibri" w:cs="Calibri"/>
          <w:i/>
          <w:color w:val="000000"/>
          <w:sz w:val="22"/>
          <w:szCs w:val="22"/>
        </w:rPr>
        <w:lastRenderedPageBreak/>
        <w:t>na piśmie lub przy wykorzystaniu środków komunikacji elektronicznej projekty uchwał dotyczące spraw wprowadzonych do porządku obrad Walnego Zgromadzenia lub spraw, które mają zostać wprowadzone do porządku obrad.</w:t>
      </w:r>
    </w:p>
    <w:p w14:paraId="3506803E" w14:textId="77777777" w:rsidR="00C810FE" w:rsidRPr="00A2085B" w:rsidRDefault="00C810FE" w:rsidP="004B146A">
      <w:pPr>
        <w:numPr>
          <w:ilvl w:val="0"/>
          <w:numId w:val="39"/>
        </w:numPr>
        <w:tabs>
          <w:tab w:val="left" w:pos="1276"/>
          <w:tab w:val="left" w:leader="hyphen" w:pos="9526"/>
        </w:tabs>
        <w:suppressAutoHyphens w:val="0"/>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Każdy z akcjonariuszy może podczas Walnego Zgromadzenia zgłaszać projekty uchwał dotyczące spraw wprowadzonych do porządku obrad.</w:t>
      </w:r>
    </w:p>
    <w:p w14:paraId="55728D82" w14:textId="77777777" w:rsidR="00C810FE" w:rsidRPr="00A2085B"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29.</w:t>
      </w:r>
    </w:p>
    <w:p w14:paraId="26AB9CE7" w14:textId="77777777" w:rsidR="00C810FE" w:rsidRPr="00A2085B" w:rsidRDefault="00C810FE" w:rsidP="00C810FE">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Walne Zgromadzenia Akcjonariuszy odbywają się w siedzibie Spółki lub w innej miejscowości na terenie Polski.</w:t>
      </w:r>
    </w:p>
    <w:p w14:paraId="20AF1A3E" w14:textId="77777777" w:rsidR="00C810FE" w:rsidRPr="00A2085B"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30.</w:t>
      </w:r>
    </w:p>
    <w:p w14:paraId="788E8B92" w14:textId="77777777" w:rsidR="00C810FE" w:rsidRPr="00A2085B" w:rsidRDefault="00C810FE" w:rsidP="004B146A">
      <w:pPr>
        <w:numPr>
          <w:ilvl w:val="0"/>
          <w:numId w:val="40"/>
        </w:numPr>
        <w:tabs>
          <w:tab w:val="left" w:pos="1134"/>
          <w:tab w:val="left" w:pos="1276"/>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Uchwały zapadają zwykłą większością głosów, chyba że Statut lub Kodeks spółek handlowych przewidują warunki surowsze.</w:t>
      </w:r>
    </w:p>
    <w:p w14:paraId="0F8D5215" w14:textId="77777777" w:rsidR="00C810FE" w:rsidRPr="00A2085B" w:rsidRDefault="00C810FE" w:rsidP="004B146A">
      <w:pPr>
        <w:numPr>
          <w:ilvl w:val="0"/>
          <w:numId w:val="40"/>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Każda akcja daje na Walnym Zgromadzeniu prawo do jednego głosu, z wyjątkiem akcji uprzywilejowanych co do głosu.</w:t>
      </w:r>
    </w:p>
    <w:p w14:paraId="3B92B4CA" w14:textId="77777777" w:rsidR="00C810FE" w:rsidRPr="00A2085B"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31.</w:t>
      </w:r>
    </w:p>
    <w:p w14:paraId="062E75F7" w14:textId="77777777" w:rsidR="00C810FE" w:rsidRPr="00A2085B" w:rsidRDefault="00C810FE" w:rsidP="00C810FE">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Głosowanie jest jawne. Tajne głosowanie zarządza się przy wyborach, nad wnioskami o odwołanie członków władz lub likwidatorów Spółki, bądź o pociągnięcie ich do odpowiedzialności, jak również w sprawach osobistych. Ponadto tajne głosowanie zarządza się na wniosek choćby jednego z obecnych uprawnionych do głosowania.</w:t>
      </w:r>
    </w:p>
    <w:p w14:paraId="3F702A45" w14:textId="77777777" w:rsidR="00C810FE" w:rsidRPr="00A2085B" w:rsidRDefault="00C810FE" w:rsidP="00C810FE">
      <w:pPr>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31a.</w:t>
      </w:r>
    </w:p>
    <w:p w14:paraId="4D1272FB" w14:textId="77777777" w:rsidR="00C810FE" w:rsidRPr="00A2085B" w:rsidRDefault="00C810FE" w:rsidP="004B146A">
      <w:pPr>
        <w:numPr>
          <w:ilvl w:val="0"/>
          <w:numId w:val="41"/>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Zgłaszającym sprzeciw wobec uchwał zapewnia się możliwość zwięzłego uzasadnienia sprzeciwu.</w:t>
      </w:r>
    </w:p>
    <w:p w14:paraId="57D1DFD3" w14:textId="77777777" w:rsidR="00C810FE" w:rsidRPr="00A2085B" w:rsidRDefault="00C810FE" w:rsidP="004B146A">
      <w:pPr>
        <w:numPr>
          <w:ilvl w:val="0"/>
          <w:numId w:val="41"/>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Akcjonariusz lub akcjonariusze reprezentujący co najmniej jedną dwudziestą kapitału zakładowego mogą żądać zwołania Nadzwyczajnego Walnego Zgromadzenia i umieszczenia określonych spraw w porządku obrad tego zgromadzenia w zachowaniem przepisów Kodeksu spółek handlowych.</w:t>
      </w:r>
    </w:p>
    <w:p w14:paraId="298476EC" w14:textId="77777777" w:rsidR="00C810FE" w:rsidRPr="00A2085B"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32.</w:t>
      </w:r>
    </w:p>
    <w:p w14:paraId="59D30A55" w14:textId="77777777" w:rsidR="00C810FE" w:rsidRPr="00A2085B" w:rsidRDefault="00C810FE" w:rsidP="004B146A">
      <w:pPr>
        <w:numPr>
          <w:ilvl w:val="0"/>
          <w:numId w:val="42"/>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 xml:space="preserve"> Jeżeli przepisy niniejszego działu lub statutu nie stanowią inaczej, Walne Zgromadzenie otwiera Przewodniczący Rady Nadzorczej albo Członek Rady Nadzorczej, a następnie spośród osób uprawnionych do uczestnictwa w Walnym Zgromadzeniu wybiera się Przewodniczącego. W razie nieobecności tych osób Walne Zgromadzenie otwiera Prezes Zarządu albo osoba wyznaczona przez Zarząd.</w:t>
      </w:r>
    </w:p>
    <w:p w14:paraId="10404D7A" w14:textId="77777777" w:rsidR="00C810FE" w:rsidRPr="00A2085B" w:rsidRDefault="00C810FE" w:rsidP="004B146A">
      <w:pPr>
        <w:numPr>
          <w:ilvl w:val="0"/>
          <w:numId w:val="42"/>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 xml:space="preserve">W przypadku Nadzwyczajnego Walnego Zgromadzenia zwołanego przez akcjonariuszy reprezentujących co najmniej połowę kapitału zakładowego lub co najmniej połowę ogółu głosów w Spółce, Przewodniczącego tego Zgromadzenia wyznaczają akcjonariusze, którzy zwołali Nadzwyczajne Walne Zgromadzenie. </w:t>
      </w:r>
    </w:p>
    <w:p w14:paraId="0DE8F8B2" w14:textId="77777777" w:rsidR="00C810FE" w:rsidRPr="00A2085B" w:rsidRDefault="00C810FE" w:rsidP="004B146A">
      <w:pPr>
        <w:numPr>
          <w:ilvl w:val="0"/>
          <w:numId w:val="42"/>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Walne Zgromadzenie uchwala swój regulamin określający szczegółowo tryb prowadzenia obrad.</w:t>
      </w:r>
    </w:p>
    <w:p w14:paraId="3D99810F" w14:textId="77777777" w:rsidR="00C810FE" w:rsidRPr="00A2085B"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32a.</w:t>
      </w:r>
    </w:p>
    <w:p w14:paraId="44F8DF5C" w14:textId="77777777" w:rsidR="00C810FE" w:rsidRPr="00A2085B" w:rsidRDefault="00C810FE" w:rsidP="00C810FE">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lastRenderedPageBreak/>
        <w:t>Walne Zgromadzenie może zarządzić przerwę w obradach większością dwóch trzecich głosów. Łącznie przerwy nie mogą trwać dłużej niż trzydzieści dni. Krótkie przerwy w obradach nie stanowiące odroczenia obrad, mogą być zarządzane przez przewodniczącego w uzasadnionych przypadkach, nie mogą mieć jednak na celu utrudnianie akcjonariuszom wykonywania ich praw.</w:t>
      </w:r>
    </w:p>
    <w:p w14:paraId="1A9DAE22" w14:textId="77777777" w:rsidR="00C810FE" w:rsidRPr="00A2085B" w:rsidRDefault="00C810FE" w:rsidP="00C810FE">
      <w:pPr>
        <w:spacing w:after="120"/>
        <w:ind w:left="851" w:right="899"/>
        <w:jc w:val="center"/>
        <w:rPr>
          <w:rFonts w:ascii="Calibri" w:hAnsi="Calibri" w:cs="Calibri"/>
          <w:i/>
          <w:sz w:val="22"/>
          <w:szCs w:val="22"/>
        </w:rPr>
      </w:pPr>
      <w:r w:rsidRPr="00A2085B">
        <w:rPr>
          <w:rFonts w:ascii="Calibri" w:hAnsi="Calibri" w:cs="Calibri"/>
          <w:i/>
          <w:sz w:val="22"/>
          <w:szCs w:val="22"/>
        </w:rPr>
        <w:t>§ 32b.</w:t>
      </w:r>
    </w:p>
    <w:p w14:paraId="2E2DFC6F" w14:textId="77777777" w:rsidR="00C810FE" w:rsidRPr="00A2085B" w:rsidRDefault="00C810FE" w:rsidP="00C810FE">
      <w:pPr>
        <w:spacing w:after="120"/>
        <w:ind w:left="851" w:right="899"/>
        <w:jc w:val="both"/>
        <w:rPr>
          <w:rFonts w:ascii="Calibri" w:hAnsi="Calibri" w:cs="Calibri"/>
          <w:i/>
          <w:sz w:val="22"/>
          <w:szCs w:val="22"/>
        </w:rPr>
      </w:pPr>
      <w:r w:rsidRPr="00A2085B">
        <w:rPr>
          <w:rFonts w:ascii="Calibri" w:hAnsi="Calibri" w:cs="Calibri"/>
          <w:i/>
          <w:sz w:val="22"/>
          <w:szCs w:val="22"/>
        </w:rPr>
        <w:t>Akcjonariusz może głosować odmiennie z każdej z posiadanych akcji.</w:t>
      </w:r>
    </w:p>
    <w:p w14:paraId="3539FD00" w14:textId="77777777" w:rsidR="00C810FE" w:rsidRPr="00A2085B" w:rsidRDefault="00C810FE" w:rsidP="00C810FE">
      <w:pPr>
        <w:spacing w:after="120"/>
        <w:ind w:left="851" w:right="899"/>
        <w:jc w:val="center"/>
        <w:rPr>
          <w:rFonts w:ascii="Calibri" w:hAnsi="Calibri" w:cs="Calibri"/>
          <w:i/>
          <w:sz w:val="22"/>
          <w:szCs w:val="22"/>
        </w:rPr>
      </w:pPr>
      <w:r w:rsidRPr="00A2085B">
        <w:rPr>
          <w:rFonts w:ascii="Calibri" w:hAnsi="Calibri" w:cs="Calibri"/>
          <w:i/>
          <w:sz w:val="22"/>
          <w:szCs w:val="22"/>
        </w:rPr>
        <w:t>§ 32c.</w:t>
      </w:r>
    </w:p>
    <w:p w14:paraId="0CABB834" w14:textId="77777777" w:rsidR="00C810FE" w:rsidRPr="00A2085B" w:rsidRDefault="00C810FE" w:rsidP="00C810FE">
      <w:pPr>
        <w:spacing w:after="120"/>
        <w:ind w:left="851" w:right="899"/>
        <w:jc w:val="both"/>
        <w:rPr>
          <w:rFonts w:ascii="Calibri" w:hAnsi="Calibri" w:cs="Calibri"/>
          <w:i/>
          <w:sz w:val="22"/>
          <w:szCs w:val="22"/>
        </w:rPr>
      </w:pPr>
      <w:r w:rsidRPr="00A2085B">
        <w:rPr>
          <w:rFonts w:ascii="Calibri" w:hAnsi="Calibri" w:cs="Calibri"/>
          <w:i/>
          <w:sz w:val="22"/>
          <w:szCs w:val="22"/>
        </w:rPr>
        <w:t>Akcjonariusz może uczestniczyć w Walnym Zgromadzeniu oraz wykonywać prawo głosu osobiście lub przez pełnomocnika.</w:t>
      </w:r>
    </w:p>
    <w:p w14:paraId="32C65625" w14:textId="77777777" w:rsidR="00C810FE" w:rsidRPr="00A2085B"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33.</w:t>
      </w:r>
    </w:p>
    <w:p w14:paraId="7DE38634" w14:textId="77777777" w:rsidR="00C810FE" w:rsidRPr="00A2085B" w:rsidRDefault="00C810FE" w:rsidP="004B146A">
      <w:pPr>
        <w:numPr>
          <w:ilvl w:val="0"/>
          <w:numId w:val="43"/>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 xml:space="preserve"> Przedmiotem obrad Zwyczajnego Walnego Zgromadzenia jest:</w:t>
      </w:r>
    </w:p>
    <w:p w14:paraId="1CA08502" w14:textId="77777777" w:rsidR="00C810FE" w:rsidRPr="00A2085B" w:rsidRDefault="00C810FE" w:rsidP="004B146A">
      <w:pPr>
        <w:numPr>
          <w:ilvl w:val="0"/>
          <w:numId w:val="44"/>
        </w:numPr>
        <w:tabs>
          <w:tab w:val="left" w:pos="1418"/>
          <w:tab w:val="left" w:leader="hyphen" w:pos="9526"/>
        </w:tabs>
        <w:suppressAutoHyphens w:val="0"/>
        <w:spacing w:after="120"/>
        <w:ind w:left="1418" w:right="899" w:hanging="284"/>
        <w:jc w:val="both"/>
        <w:rPr>
          <w:rFonts w:ascii="Calibri" w:hAnsi="Calibri" w:cs="Calibri"/>
          <w:i/>
          <w:color w:val="000000"/>
          <w:sz w:val="22"/>
          <w:szCs w:val="22"/>
        </w:rPr>
      </w:pPr>
      <w:r w:rsidRPr="00A2085B">
        <w:rPr>
          <w:rFonts w:ascii="Calibri" w:hAnsi="Calibri" w:cs="Calibri"/>
          <w:i/>
          <w:color w:val="000000"/>
          <w:sz w:val="22"/>
          <w:szCs w:val="22"/>
        </w:rPr>
        <w:t>rozpatrzenie i zatwierdzenie sprawozdania Zarządu z działalności Spółki oraz sprawozdania finansowego za ubiegły rok obrotowy,</w:t>
      </w:r>
    </w:p>
    <w:p w14:paraId="551B6AFA" w14:textId="77777777" w:rsidR="00C810FE" w:rsidRPr="00A2085B" w:rsidRDefault="00C810FE" w:rsidP="004B146A">
      <w:pPr>
        <w:numPr>
          <w:ilvl w:val="0"/>
          <w:numId w:val="44"/>
        </w:numPr>
        <w:tabs>
          <w:tab w:val="left" w:pos="1418"/>
          <w:tab w:val="left" w:leader="hyphen" w:pos="9526"/>
        </w:tabs>
        <w:suppressAutoHyphens w:val="0"/>
        <w:spacing w:after="120"/>
        <w:ind w:left="1418" w:right="899" w:hanging="284"/>
        <w:jc w:val="both"/>
        <w:rPr>
          <w:rFonts w:ascii="Calibri" w:hAnsi="Calibri" w:cs="Calibri"/>
          <w:i/>
          <w:color w:val="000000"/>
          <w:sz w:val="22"/>
          <w:szCs w:val="22"/>
        </w:rPr>
      </w:pPr>
      <w:r w:rsidRPr="00A2085B">
        <w:rPr>
          <w:rFonts w:ascii="Calibri" w:hAnsi="Calibri" w:cs="Calibri"/>
          <w:i/>
          <w:color w:val="000000"/>
          <w:sz w:val="22"/>
          <w:szCs w:val="22"/>
        </w:rPr>
        <w:t>powzięcie uchwały o podziale zysków albo o pokryciu strat,</w:t>
      </w:r>
    </w:p>
    <w:p w14:paraId="17E3DD14" w14:textId="77777777" w:rsidR="00C810FE" w:rsidRPr="00A2085B" w:rsidRDefault="00C810FE" w:rsidP="004B146A">
      <w:pPr>
        <w:numPr>
          <w:ilvl w:val="0"/>
          <w:numId w:val="44"/>
        </w:numPr>
        <w:tabs>
          <w:tab w:val="left" w:pos="1418"/>
          <w:tab w:val="left" w:leader="hyphen" w:pos="9526"/>
        </w:tabs>
        <w:suppressAutoHyphens w:val="0"/>
        <w:spacing w:after="120"/>
        <w:ind w:left="1418" w:right="899" w:hanging="284"/>
        <w:jc w:val="both"/>
        <w:rPr>
          <w:rFonts w:ascii="Calibri" w:hAnsi="Calibri" w:cs="Calibri"/>
          <w:i/>
          <w:color w:val="000000"/>
          <w:sz w:val="22"/>
          <w:szCs w:val="22"/>
        </w:rPr>
      </w:pPr>
      <w:r w:rsidRPr="00A2085B">
        <w:rPr>
          <w:rFonts w:ascii="Calibri" w:hAnsi="Calibri" w:cs="Calibri"/>
          <w:i/>
          <w:color w:val="000000"/>
          <w:sz w:val="22"/>
          <w:szCs w:val="22"/>
        </w:rPr>
        <w:t>udzielenie członkom organów spółki absolutorium z wykonania przez nich obowiązków,</w:t>
      </w:r>
    </w:p>
    <w:p w14:paraId="1BA4FD18" w14:textId="77777777" w:rsidR="00C810FE" w:rsidRPr="00A2085B" w:rsidRDefault="00C810FE" w:rsidP="00C810FE">
      <w:pPr>
        <w:tabs>
          <w:tab w:val="left" w:pos="1134"/>
          <w:tab w:val="left" w:leader="hyphen" w:pos="9526"/>
        </w:tabs>
        <w:spacing w:after="120"/>
        <w:ind w:left="1134" w:right="899" w:hanging="425"/>
        <w:jc w:val="both"/>
        <w:rPr>
          <w:rFonts w:ascii="Calibri" w:hAnsi="Calibri" w:cs="Calibri"/>
          <w:i/>
          <w:color w:val="000000"/>
          <w:sz w:val="22"/>
          <w:szCs w:val="22"/>
        </w:rPr>
      </w:pPr>
      <w:r w:rsidRPr="00A2085B">
        <w:rPr>
          <w:rFonts w:ascii="Calibri" w:hAnsi="Calibri" w:cs="Calibri"/>
          <w:i/>
          <w:color w:val="000000"/>
          <w:sz w:val="22"/>
          <w:szCs w:val="22"/>
        </w:rPr>
        <w:t xml:space="preserve"> 1a.</w:t>
      </w:r>
      <w:r w:rsidRPr="00A2085B">
        <w:rPr>
          <w:rFonts w:ascii="Calibri" w:hAnsi="Calibri" w:cs="Calibri"/>
          <w:i/>
          <w:color w:val="000000"/>
          <w:sz w:val="22"/>
          <w:szCs w:val="22"/>
        </w:rPr>
        <w:tab/>
        <w:t>Uchwały Walnego Zgromadzenia wymagają:</w:t>
      </w:r>
    </w:p>
    <w:p w14:paraId="238E375F" w14:textId="77777777" w:rsidR="00C810FE" w:rsidRPr="00A2085B" w:rsidRDefault="00C810FE" w:rsidP="004B146A">
      <w:pPr>
        <w:numPr>
          <w:ilvl w:val="0"/>
          <w:numId w:val="45"/>
        </w:numPr>
        <w:tabs>
          <w:tab w:val="left" w:pos="1418"/>
          <w:tab w:val="left" w:leader="hyphen" w:pos="9526"/>
        </w:tabs>
        <w:suppressAutoHyphens w:val="0"/>
        <w:spacing w:after="120"/>
        <w:ind w:left="1418" w:right="899"/>
        <w:jc w:val="both"/>
        <w:rPr>
          <w:rFonts w:ascii="Calibri" w:hAnsi="Calibri" w:cs="Calibri"/>
          <w:i/>
          <w:color w:val="000000"/>
          <w:sz w:val="22"/>
          <w:szCs w:val="22"/>
        </w:rPr>
      </w:pPr>
      <w:r w:rsidRPr="00A2085B">
        <w:rPr>
          <w:rFonts w:ascii="Calibri" w:hAnsi="Calibri" w:cs="Calibri"/>
          <w:i/>
          <w:color w:val="000000"/>
          <w:sz w:val="22"/>
          <w:szCs w:val="22"/>
        </w:rPr>
        <w:t>zmiana Statutu Spółki,</w:t>
      </w:r>
    </w:p>
    <w:p w14:paraId="21EEED16" w14:textId="77777777" w:rsidR="00C810FE" w:rsidRPr="00A2085B" w:rsidRDefault="00C810FE" w:rsidP="004B146A">
      <w:pPr>
        <w:numPr>
          <w:ilvl w:val="0"/>
          <w:numId w:val="45"/>
        </w:numPr>
        <w:tabs>
          <w:tab w:val="left" w:pos="1418"/>
          <w:tab w:val="left" w:leader="hyphen" w:pos="9526"/>
        </w:tabs>
        <w:suppressAutoHyphens w:val="0"/>
        <w:spacing w:after="120"/>
        <w:ind w:left="1418" w:right="899"/>
        <w:jc w:val="both"/>
        <w:rPr>
          <w:rFonts w:ascii="Calibri" w:hAnsi="Calibri" w:cs="Calibri"/>
          <w:i/>
          <w:color w:val="000000"/>
          <w:sz w:val="22"/>
          <w:szCs w:val="22"/>
        </w:rPr>
      </w:pPr>
      <w:r w:rsidRPr="00A2085B">
        <w:rPr>
          <w:rFonts w:ascii="Calibri" w:hAnsi="Calibri" w:cs="Calibri"/>
          <w:i/>
          <w:color w:val="000000"/>
          <w:sz w:val="22"/>
          <w:szCs w:val="22"/>
        </w:rPr>
        <w:t>połączenie z inną Spółką i przekształcenie Spółki,</w:t>
      </w:r>
    </w:p>
    <w:p w14:paraId="660A39F5" w14:textId="77777777" w:rsidR="00C810FE" w:rsidRPr="00A2085B" w:rsidRDefault="00C810FE" w:rsidP="004B146A">
      <w:pPr>
        <w:numPr>
          <w:ilvl w:val="0"/>
          <w:numId w:val="45"/>
        </w:numPr>
        <w:tabs>
          <w:tab w:val="left" w:pos="1418"/>
          <w:tab w:val="left" w:leader="hyphen" w:pos="9526"/>
        </w:tabs>
        <w:suppressAutoHyphens w:val="0"/>
        <w:spacing w:after="120"/>
        <w:ind w:left="1418" w:right="899"/>
        <w:jc w:val="both"/>
        <w:rPr>
          <w:rFonts w:ascii="Calibri" w:hAnsi="Calibri" w:cs="Calibri"/>
          <w:i/>
          <w:color w:val="000000"/>
          <w:sz w:val="22"/>
          <w:szCs w:val="22"/>
        </w:rPr>
      </w:pPr>
      <w:r w:rsidRPr="00A2085B">
        <w:rPr>
          <w:rFonts w:ascii="Calibri" w:hAnsi="Calibri" w:cs="Calibri"/>
          <w:i/>
          <w:color w:val="000000"/>
          <w:sz w:val="22"/>
          <w:szCs w:val="22"/>
        </w:rPr>
        <w:t>rozwiązanie i likwidacja Spółki,</w:t>
      </w:r>
    </w:p>
    <w:p w14:paraId="315E6B75" w14:textId="77777777" w:rsidR="00C810FE" w:rsidRPr="00A2085B" w:rsidRDefault="00C810FE" w:rsidP="004B146A">
      <w:pPr>
        <w:numPr>
          <w:ilvl w:val="0"/>
          <w:numId w:val="45"/>
        </w:numPr>
        <w:tabs>
          <w:tab w:val="left" w:pos="1418"/>
          <w:tab w:val="left" w:leader="hyphen" w:pos="9526"/>
        </w:tabs>
        <w:suppressAutoHyphens w:val="0"/>
        <w:spacing w:after="120"/>
        <w:ind w:left="1418" w:right="899"/>
        <w:jc w:val="both"/>
        <w:rPr>
          <w:rFonts w:ascii="Calibri" w:hAnsi="Calibri" w:cs="Calibri"/>
          <w:i/>
          <w:color w:val="000000"/>
          <w:sz w:val="22"/>
          <w:szCs w:val="22"/>
        </w:rPr>
      </w:pPr>
      <w:r w:rsidRPr="00A2085B">
        <w:rPr>
          <w:rFonts w:ascii="Calibri" w:hAnsi="Calibri" w:cs="Calibri"/>
          <w:i/>
          <w:color w:val="000000"/>
          <w:sz w:val="22"/>
          <w:szCs w:val="22"/>
        </w:rPr>
        <w:t>emisja obligacji zamiennych i z prawem pierwszeństwa,</w:t>
      </w:r>
    </w:p>
    <w:p w14:paraId="0E4D4039" w14:textId="77777777" w:rsidR="00C810FE" w:rsidRPr="00A2085B" w:rsidRDefault="00C810FE" w:rsidP="004B146A">
      <w:pPr>
        <w:numPr>
          <w:ilvl w:val="0"/>
          <w:numId w:val="45"/>
        </w:numPr>
        <w:tabs>
          <w:tab w:val="left" w:pos="1418"/>
          <w:tab w:val="left" w:leader="hyphen" w:pos="9526"/>
        </w:tabs>
        <w:suppressAutoHyphens w:val="0"/>
        <w:spacing w:after="120"/>
        <w:ind w:left="1418" w:right="899"/>
        <w:jc w:val="both"/>
        <w:rPr>
          <w:rFonts w:ascii="Calibri" w:hAnsi="Calibri" w:cs="Calibri"/>
          <w:i/>
          <w:color w:val="000000"/>
          <w:sz w:val="22"/>
          <w:szCs w:val="22"/>
        </w:rPr>
      </w:pPr>
      <w:r w:rsidRPr="00A2085B">
        <w:rPr>
          <w:rFonts w:ascii="Calibri" w:hAnsi="Calibri" w:cs="Calibri"/>
          <w:i/>
          <w:color w:val="000000"/>
          <w:sz w:val="22"/>
          <w:szCs w:val="22"/>
        </w:rPr>
        <w:t>zbycie i wydzierżawienie przedsiębiorstwa Spółki lub jego zorganizowanej części oraz ustanowienie na nim ograniczonego prawa rzeczowego,</w:t>
      </w:r>
    </w:p>
    <w:p w14:paraId="44A58095" w14:textId="77777777" w:rsidR="00C810FE" w:rsidRPr="00A2085B" w:rsidRDefault="00C810FE" w:rsidP="004B146A">
      <w:pPr>
        <w:numPr>
          <w:ilvl w:val="0"/>
          <w:numId w:val="45"/>
        </w:numPr>
        <w:tabs>
          <w:tab w:val="left" w:pos="1418"/>
          <w:tab w:val="left" w:leader="hyphen" w:pos="9526"/>
        </w:tabs>
        <w:suppressAutoHyphens w:val="0"/>
        <w:spacing w:after="120"/>
        <w:ind w:left="1418" w:right="899"/>
        <w:jc w:val="both"/>
        <w:rPr>
          <w:rFonts w:ascii="Calibri" w:hAnsi="Calibri" w:cs="Calibri"/>
          <w:i/>
          <w:color w:val="000000"/>
          <w:sz w:val="22"/>
          <w:szCs w:val="22"/>
        </w:rPr>
      </w:pPr>
      <w:r w:rsidRPr="00A2085B">
        <w:rPr>
          <w:rFonts w:ascii="Calibri" w:hAnsi="Calibri" w:cs="Calibri"/>
          <w:i/>
          <w:color w:val="000000"/>
          <w:sz w:val="22"/>
          <w:szCs w:val="22"/>
        </w:rPr>
        <w:t>wszelkie postanowienia dotyczące roszczeń o naprawienie szkody wyrządzonej przy zawiązywaniu Spółki lub sprawowaniu zarządu lub nadzoru,</w:t>
      </w:r>
    </w:p>
    <w:p w14:paraId="1C429E9C" w14:textId="77777777" w:rsidR="00C810FE" w:rsidRPr="00A2085B" w:rsidRDefault="00C810FE" w:rsidP="004B146A">
      <w:pPr>
        <w:numPr>
          <w:ilvl w:val="0"/>
          <w:numId w:val="45"/>
        </w:numPr>
        <w:tabs>
          <w:tab w:val="left" w:pos="1418"/>
          <w:tab w:val="left" w:leader="hyphen" w:pos="9526"/>
        </w:tabs>
        <w:suppressAutoHyphens w:val="0"/>
        <w:spacing w:after="120"/>
        <w:ind w:left="1418" w:right="899"/>
        <w:jc w:val="both"/>
        <w:rPr>
          <w:rFonts w:ascii="Calibri" w:hAnsi="Calibri" w:cs="Calibri"/>
          <w:i/>
          <w:color w:val="000000"/>
          <w:sz w:val="22"/>
          <w:szCs w:val="22"/>
        </w:rPr>
      </w:pPr>
      <w:r w:rsidRPr="00A2085B">
        <w:rPr>
          <w:rFonts w:ascii="Calibri" w:hAnsi="Calibri" w:cs="Calibri"/>
          <w:i/>
          <w:color w:val="000000"/>
          <w:sz w:val="22"/>
          <w:szCs w:val="22"/>
        </w:rPr>
        <w:t>powoływanie i odwoływanie członków Rady Nadzorczej; członek Rady Nadzorczej może być odwołany w każdej chwili,</w:t>
      </w:r>
    </w:p>
    <w:p w14:paraId="42CB8F47" w14:textId="77777777" w:rsidR="00C810FE" w:rsidRPr="00A2085B" w:rsidRDefault="00C810FE" w:rsidP="004B146A">
      <w:pPr>
        <w:numPr>
          <w:ilvl w:val="0"/>
          <w:numId w:val="45"/>
        </w:numPr>
        <w:tabs>
          <w:tab w:val="left" w:pos="1418"/>
          <w:tab w:val="left" w:leader="hyphen" w:pos="9526"/>
        </w:tabs>
        <w:suppressAutoHyphens w:val="0"/>
        <w:spacing w:after="120"/>
        <w:ind w:left="1418" w:right="899"/>
        <w:jc w:val="both"/>
        <w:rPr>
          <w:rFonts w:ascii="Calibri" w:hAnsi="Calibri" w:cs="Calibri"/>
          <w:i/>
          <w:color w:val="000000"/>
          <w:sz w:val="22"/>
          <w:szCs w:val="22"/>
        </w:rPr>
      </w:pPr>
      <w:r w:rsidRPr="00A2085B">
        <w:rPr>
          <w:rFonts w:ascii="Calibri" w:hAnsi="Calibri" w:cs="Calibri"/>
          <w:i/>
          <w:color w:val="000000"/>
          <w:sz w:val="22"/>
          <w:szCs w:val="22"/>
        </w:rPr>
        <w:t>zawarcie przez Spółkę umowy kredytu, pożyczki, poręczenia lub innej podobnej umowy z członkiem Zarządu, Rady Nadzorczej, prokurentem, likwidatorem albo na rzecz którejkolwiek z tych osób,</w:t>
      </w:r>
    </w:p>
    <w:p w14:paraId="16447102" w14:textId="77777777" w:rsidR="00C810FE" w:rsidRPr="00A2085B" w:rsidRDefault="00C810FE" w:rsidP="004B146A">
      <w:pPr>
        <w:numPr>
          <w:ilvl w:val="0"/>
          <w:numId w:val="43"/>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W przypadku podjęcia przez Walne Zgromadzenie uchwały o przeznaczeniu części zysku lub całego zysku na wypłatę dla akcjonariuszy, uchwała określa dzień według którego ustala się listę akcjonariuszy uprawnionych do dywidendy za dany rok obrotowy (dzień dywidendy) oraz wskazuje dzień wypłaty dywidendy, które powinny być tak ustalone aby czas przypadający między nimi nie był dłuższy niż 15 dni roboczych, o ile uchwała Walnego Zgromadzenia nie stanowi inaczej. Ustalenie dłuższego okresu pomiędzy tymi terminami wymaga uzasadnienia.</w:t>
      </w:r>
    </w:p>
    <w:p w14:paraId="5AB027E0" w14:textId="77777777" w:rsidR="00C810FE" w:rsidRPr="00A2085B" w:rsidRDefault="00C810FE" w:rsidP="004B146A">
      <w:pPr>
        <w:numPr>
          <w:ilvl w:val="0"/>
          <w:numId w:val="43"/>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lastRenderedPageBreak/>
        <w:t>Oprócz spraw wymienionych w ustępie 1a Walne Zgromadzenie podejmuje uchwały w przedmiocie podwyższenia lub obniżenia kapitału zakładowego w tym:</w:t>
      </w:r>
    </w:p>
    <w:p w14:paraId="32F6A786" w14:textId="77777777" w:rsidR="00C810FE" w:rsidRPr="00A2085B" w:rsidRDefault="00C810FE" w:rsidP="004B146A">
      <w:pPr>
        <w:numPr>
          <w:ilvl w:val="0"/>
          <w:numId w:val="46"/>
        </w:numPr>
        <w:tabs>
          <w:tab w:val="left" w:pos="1418"/>
          <w:tab w:val="left" w:leader="hyphen" w:pos="9526"/>
        </w:tabs>
        <w:suppressAutoHyphens w:val="0"/>
        <w:spacing w:after="120"/>
        <w:ind w:left="1418" w:right="899" w:hanging="284"/>
        <w:jc w:val="both"/>
        <w:rPr>
          <w:rFonts w:ascii="Calibri" w:hAnsi="Calibri" w:cs="Calibri"/>
          <w:i/>
          <w:color w:val="000000"/>
          <w:sz w:val="22"/>
          <w:szCs w:val="22"/>
        </w:rPr>
      </w:pPr>
      <w:r w:rsidRPr="00A2085B">
        <w:rPr>
          <w:rFonts w:ascii="Calibri" w:hAnsi="Calibri" w:cs="Calibri"/>
          <w:i/>
          <w:color w:val="000000"/>
          <w:sz w:val="22"/>
          <w:szCs w:val="22"/>
        </w:rPr>
        <w:t>podwyższenia kapitału zakładowego ze środków spółki,</w:t>
      </w:r>
    </w:p>
    <w:p w14:paraId="3B858FC7" w14:textId="77777777" w:rsidR="00C810FE" w:rsidRPr="00A2085B" w:rsidRDefault="00C810FE" w:rsidP="004B146A">
      <w:pPr>
        <w:numPr>
          <w:ilvl w:val="0"/>
          <w:numId w:val="46"/>
        </w:numPr>
        <w:tabs>
          <w:tab w:val="left" w:pos="1418"/>
          <w:tab w:val="left" w:leader="hyphen" w:pos="9526"/>
        </w:tabs>
        <w:suppressAutoHyphens w:val="0"/>
        <w:spacing w:after="120"/>
        <w:ind w:left="1418" w:right="899" w:hanging="284"/>
        <w:jc w:val="both"/>
        <w:rPr>
          <w:rFonts w:ascii="Calibri" w:hAnsi="Calibri" w:cs="Calibri"/>
          <w:i/>
          <w:color w:val="000000"/>
          <w:sz w:val="22"/>
          <w:szCs w:val="22"/>
        </w:rPr>
      </w:pPr>
      <w:r w:rsidRPr="00A2085B">
        <w:rPr>
          <w:rFonts w:ascii="Calibri" w:hAnsi="Calibri" w:cs="Calibri"/>
          <w:i/>
          <w:color w:val="000000"/>
          <w:sz w:val="22"/>
          <w:szCs w:val="22"/>
        </w:rPr>
        <w:t>upoważnienia Zarządu Spółki do dokonywania jednego lub kilku kolejnych podwyższeń kapitału zakładowego na warunkach określonych uchwałami Walnego Zgromadzenia (kapitał docelowy),</w:t>
      </w:r>
    </w:p>
    <w:p w14:paraId="0DE9A5CE" w14:textId="77777777" w:rsidR="00C810FE" w:rsidRPr="00A2085B" w:rsidRDefault="00C810FE" w:rsidP="004B146A">
      <w:pPr>
        <w:numPr>
          <w:ilvl w:val="0"/>
          <w:numId w:val="46"/>
        </w:numPr>
        <w:tabs>
          <w:tab w:val="left" w:pos="1418"/>
          <w:tab w:val="left" w:leader="hyphen" w:pos="9526"/>
        </w:tabs>
        <w:suppressAutoHyphens w:val="0"/>
        <w:spacing w:after="120"/>
        <w:ind w:left="1418" w:right="899" w:hanging="284"/>
        <w:jc w:val="both"/>
        <w:rPr>
          <w:rFonts w:ascii="Calibri" w:hAnsi="Calibri" w:cs="Calibri"/>
          <w:i/>
          <w:color w:val="000000"/>
          <w:sz w:val="22"/>
          <w:szCs w:val="22"/>
        </w:rPr>
      </w:pPr>
      <w:r w:rsidRPr="00A2085B">
        <w:rPr>
          <w:rFonts w:ascii="Calibri" w:hAnsi="Calibri" w:cs="Calibri"/>
          <w:i/>
          <w:color w:val="000000"/>
          <w:sz w:val="22"/>
          <w:szCs w:val="22"/>
        </w:rPr>
        <w:t>warunkowego podwyższenia kapitału zakładowego w celu przyznania praw do objęcia akcji przez obligatariuszy obligacji zamiennych lub z prawem pierwszeństwa, albo przyznania prawa do akcji pracownikom, członkom Zarządu lub Rady Nadzorczej w zamian za wkłady niepieniężne stanowiące wierzytelności jakie przysługują im z tytułu nabytych uprawnień do udziału w zysku spółki lub spółki zależnej.</w:t>
      </w:r>
    </w:p>
    <w:p w14:paraId="578A8183" w14:textId="77777777" w:rsidR="00C810FE" w:rsidRPr="00A2085B" w:rsidRDefault="00C810FE" w:rsidP="00C810FE">
      <w:pPr>
        <w:tabs>
          <w:tab w:val="left" w:pos="1418"/>
          <w:tab w:val="left" w:leader="hyphen" w:pos="9526"/>
        </w:tabs>
        <w:spacing w:after="120"/>
        <w:ind w:left="1418" w:right="899"/>
        <w:jc w:val="both"/>
        <w:rPr>
          <w:rFonts w:ascii="Calibri" w:hAnsi="Calibri" w:cs="Calibri"/>
          <w:i/>
          <w:color w:val="000000"/>
          <w:sz w:val="22"/>
          <w:szCs w:val="22"/>
        </w:rPr>
      </w:pPr>
    </w:p>
    <w:p w14:paraId="779768D6" w14:textId="77777777" w:rsidR="00C810FE" w:rsidRPr="00A2085B" w:rsidRDefault="00C810FE" w:rsidP="00C810FE">
      <w:pPr>
        <w:tabs>
          <w:tab w:val="left" w:pos="1060"/>
          <w:tab w:val="left" w:leader="hyphen" w:pos="9526"/>
        </w:tabs>
        <w:spacing w:after="120"/>
        <w:ind w:left="851" w:right="899"/>
        <w:jc w:val="center"/>
        <w:outlineLvl w:val="0"/>
        <w:rPr>
          <w:rFonts w:ascii="Calibri" w:hAnsi="Calibri" w:cs="Calibri"/>
          <w:b/>
          <w:i/>
          <w:color w:val="000000"/>
          <w:sz w:val="22"/>
          <w:szCs w:val="22"/>
        </w:rPr>
      </w:pPr>
      <w:r w:rsidRPr="00A2085B">
        <w:rPr>
          <w:rFonts w:ascii="Calibri" w:hAnsi="Calibri" w:cs="Calibri"/>
          <w:b/>
          <w:i/>
          <w:color w:val="000000"/>
          <w:sz w:val="22"/>
          <w:szCs w:val="22"/>
        </w:rPr>
        <w:t>IV. GOSPODARKA SPÓŁKI</w:t>
      </w:r>
    </w:p>
    <w:p w14:paraId="069DC950" w14:textId="77777777" w:rsidR="00C810FE" w:rsidRPr="00A2085B"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34.</w:t>
      </w:r>
    </w:p>
    <w:p w14:paraId="6E40C75E" w14:textId="77777777" w:rsidR="00C810FE" w:rsidRPr="00A2085B" w:rsidRDefault="00C810FE" w:rsidP="00C810FE">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Organizację przedsiębiorstwa Spółki określa regulamin organizacyjny ustalony przez Zarząd Spółki.</w:t>
      </w:r>
    </w:p>
    <w:p w14:paraId="462D6206" w14:textId="77777777" w:rsidR="00C810FE" w:rsidRPr="00A2085B"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35.</w:t>
      </w:r>
    </w:p>
    <w:p w14:paraId="56166A34" w14:textId="77777777" w:rsidR="00C810FE" w:rsidRPr="00A2085B" w:rsidRDefault="00C810FE" w:rsidP="004B146A">
      <w:pPr>
        <w:numPr>
          <w:ilvl w:val="0"/>
          <w:numId w:val="47"/>
        </w:numPr>
        <w:tabs>
          <w:tab w:val="left" w:pos="1134"/>
          <w:tab w:val="left" w:leader="hyphen" w:pos="9526"/>
        </w:tabs>
        <w:suppressAutoHyphens w:val="0"/>
        <w:spacing w:after="120"/>
        <w:ind w:left="1134" w:right="899" w:hanging="283"/>
        <w:jc w:val="both"/>
        <w:rPr>
          <w:rFonts w:ascii="Calibri" w:hAnsi="Calibri" w:cs="Calibri"/>
          <w:i/>
          <w:color w:val="000000"/>
          <w:sz w:val="22"/>
          <w:szCs w:val="22"/>
        </w:rPr>
      </w:pPr>
      <w:r w:rsidRPr="00A2085B">
        <w:rPr>
          <w:rFonts w:ascii="Calibri" w:hAnsi="Calibri" w:cs="Calibri"/>
          <w:i/>
          <w:color w:val="000000"/>
          <w:sz w:val="22"/>
          <w:szCs w:val="22"/>
        </w:rPr>
        <w:t>Spółka prowadzi rzetelną księgowość zgodnie z obowiązującymi przepisami.</w:t>
      </w:r>
    </w:p>
    <w:p w14:paraId="34F5278E" w14:textId="77777777" w:rsidR="00C810FE" w:rsidRPr="00A2085B" w:rsidRDefault="00C810FE" w:rsidP="004B146A">
      <w:pPr>
        <w:numPr>
          <w:ilvl w:val="0"/>
          <w:numId w:val="47"/>
        </w:numPr>
        <w:tabs>
          <w:tab w:val="left" w:pos="1134"/>
          <w:tab w:val="left" w:leader="hyphen" w:pos="9526"/>
        </w:tabs>
        <w:suppressAutoHyphens w:val="0"/>
        <w:spacing w:after="120"/>
        <w:ind w:left="1134" w:right="899" w:hanging="283"/>
        <w:jc w:val="both"/>
        <w:rPr>
          <w:rFonts w:ascii="Calibri" w:hAnsi="Calibri" w:cs="Calibri"/>
          <w:i/>
          <w:color w:val="000000"/>
          <w:sz w:val="22"/>
          <w:szCs w:val="22"/>
        </w:rPr>
      </w:pPr>
      <w:r w:rsidRPr="00A2085B">
        <w:rPr>
          <w:rFonts w:ascii="Calibri" w:hAnsi="Calibri" w:cs="Calibri"/>
          <w:i/>
          <w:color w:val="000000"/>
          <w:sz w:val="22"/>
          <w:szCs w:val="22"/>
        </w:rPr>
        <w:t>Rokiem obrachunkowym Spółki jest rok kalendarzowy.</w:t>
      </w:r>
    </w:p>
    <w:p w14:paraId="3BFB442F" w14:textId="77777777" w:rsidR="00C810FE" w:rsidRPr="00A2085B"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36.</w:t>
      </w:r>
    </w:p>
    <w:p w14:paraId="3173917F" w14:textId="77777777" w:rsidR="00C810FE" w:rsidRPr="00A2085B" w:rsidRDefault="00C810FE" w:rsidP="004B146A">
      <w:pPr>
        <w:numPr>
          <w:ilvl w:val="0"/>
          <w:numId w:val="48"/>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Spółka tworzy między innymi kapitały:</w:t>
      </w:r>
    </w:p>
    <w:p w14:paraId="39A1877C" w14:textId="77777777" w:rsidR="00C810FE" w:rsidRPr="00A2085B" w:rsidRDefault="00C810FE" w:rsidP="004B146A">
      <w:pPr>
        <w:numPr>
          <w:ilvl w:val="0"/>
          <w:numId w:val="49"/>
        </w:numPr>
        <w:tabs>
          <w:tab w:val="left" w:pos="1418"/>
          <w:tab w:val="left" w:leader="hyphen" w:pos="9526"/>
        </w:tabs>
        <w:suppressAutoHyphens w:val="0"/>
        <w:spacing w:after="120"/>
        <w:ind w:left="1418" w:right="899" w:hanging="284"/>
        <w:jc w:val="both"/>
        <w:rPr>
          <w:rFonts w:ascii="Calibri" w:hAnsi="Calibri" w:cs="Calibri"/>
          <w:i/>
          <w:color w:val="000000"/>
          <w:sz w:val="22"/>
          <w:szCs w:val="22"/>
        </w:rPr>
      </w:pPr>
      <w:r w:rsidRPr="00A2085B">
        <w:rPr>
          <w:rFonts w:ascii="Calibri" w:hAnsi="Calibri" w:cs="Calibri"/>
          <w:i/>
          <w:color w:val="000000"/>
          <w:sz w:val="22"/>
          <w:szCs w:val="22"/>
        </w:rPr>
        <w:t xml:space="preserve">kapitał zakładowy, </w:t>
      </w:r>
    </w:p>
    <w:p w14:paraId="04D76B6E" w14:textId="77777777" w:rsidR="00C810FE" w:rsidRPr="00A2085B" w:rsidRDefault="00C810FE" w:rsidP="004B146A">
      <w:pPr>
        <w:numPr>
          <w:ilvl w:val="0"/>
          <w:numId w:val="49"/>
        </w:numPr>
        <w:tabs>
          <w:tab w:val="left" w:pos="1418"/>
          <w:tab w:val="left" w:leader="hyphen" w:pos="9526"/>
        </w:tabs>
        <w:suppressAutoHyphens w:val="0"/>
        <w:spacing w:after="120"/>
        <w:ind w:left="1418" w:right="899" w:hanging="284"/>
        <w:jc w:val="both"/>
        <w:rPr>
          <w:rFonts w:ascii="Calibri" w:hAnsi="Calibri" w:cs="Calibri"/>
          <w:i/>
          <w:color w:val="000000"/>
          <w:sz w:val="22"/>
          <w:szCs w:val="22"/>
        </w:rPr>
      </w:pPr>
      <w:r w:rsidRPr="00A2085B">
        <w:rPr>
          <w:rFonts w:ascii="Calibri" w:hAnsi="Calibri" w:cs="Calibri"/>
          <w:i/>
          <w:color w:val="000000"/>
          <w:sz w:val="22"/>
          <w:szCs w:val="22"/>
        </w:rPr>
        <w:t>kapitał zapasowy.</w:t>
      </w:r>
    </w:p>
    <w:p w14:paraId="57410418" w14:textId="77777777" w:rsidR="00C810FE" w:rsidRPr="00A2085B" w:rsidRDefault="00C810FE" w:rsidP="004B146A">
      <w:pPr>
        <w:numPr>
          <w:ilvl w:val="0"/>
          <w:numId w:val="48"/>
        </w:numPr>
        <w:tabs>
          <w:tab w:val="left" w:pos="1134"/>
          <w:tab w:val="left" w:leader="hyphen" w:pos="9526"/>
        </w:tabs>
        <w:suppressAutoHyphens w:val="0"/>
        <w:spacing w:after="120"/>
        <w:ind w:left="1134" w:right="899"/>
        <w:jc w:val="both"/>
        <w:rPr>
          <w:rFonts w:ascii="Calibri" w:hAnsi="Calibri" w:cs="Calibri"/>
          <w:i/>
          <w:color w:val="000000"/>
          <w:sz w:val="22"/>
          <w:szCs w:val="22"/>
        </w:rPr>
      </w:pPr>
      <w:r w:rsidRPr="00A2085B">
        <w:rPr>
          <w:rFonts w:ascii="Calibri" w:hAnsi="Calibri" w:cs="Calibri"/>
          <w:i/>
          <w:color w:val="000000"/>
          <w:sz w:val="22"/>
          <w:szCs w:val="22"/>
        </w:rPr>
        <w:t>Spółka na podstawie uchwały Walnego Zgromadzenia może tworzyć inne kapitały. Sposób ich wykorzystania określa uchwałą Walne Zgromadzenie.</w:t>
      </w:r>
    </w:p>
    <w:p w14:paraId="74470234" w14:textId="77777777" w:rsidR="00C810FE" w:rsidRPr="00A2085B"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37.</w:t>
      </w:r>
    </w:p>
    <w:p w14:paraId="632C7DE6" w14:textId="77777777" w:rsidR="00C810FE" w:rsidRPr="00A2085B" w:rsidRDefault="00C810FE" w:rsidP="00C810FE">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Zysk netto Spółki może być przeznaczony na:</w:t>
      </w:r>
    </w:p>
    <w:p w14:paraId="3CE6C7E2" w14:textId="77777777" w:rsidR="00C810FE" w:rsidRPr="00A2085B" w:rsidRDefault="00C810FE" w:rsidP="004B146A">
      <w:pPr>
        <w:numPr>
          <w:ilvl w:val="0"/>
          <w:numId w:val="50"/>
        </w:numPr>
        <w:tabs>
          <w:tab w:val="left" w:pos="1418"/>
          <w:tab w:val="left" w:leader="hyphen" w:pos="9526"/>
        </w:tabs>
        <w:suppressAutoHyphens w:val="0"/>
        <w:spacing w:after="120"/>
        <w:ind w:left="1418" w:right="899"/>
        <w:jc w:val="both"/>
        <w:rPr>
          <w:rFonts w:ascii="Calibri" w:hAnsi="Calibri" w:cs="Calibri"/>
          <w:i/>
          <w:color w:val="000000"/>
          <w:sz w:val="22"/>
          <w:szCs w:val="22"/>
        </w:rPr>
      </w:pPr>
      <w:r w:rsidRPr="00A2085B">
        <w:rPr>
          <w:rFonts w:ascii="Calibri" w:hAnsi="Calibri" w:cs="Calibri"/>
          <w:i/>
          <w:color w:val="000000"/>
          <w:sz w:val="22"/>
          <w:szCs w:val="22"/>
        </w:rPr>
        <w:t>fundusz zapasowy,</w:t>
      </w:r>
    </w:p>
    <w:p w14:paraId="7C8EEF15" w14:textId="77777777" w:rsidR="00C810FE" w:rsidRPr="00A2085B" w:rsidRDefault="00C810FE" w:rsidP="004B146A">
      <w:pPr>
        <w:numPr>
          <w:ilvl w:val="0"/>
          <w:numId w:val="50"/>
        </w:numPr>
        <w:tabs>
          <w:tab w:val="left" w:pos="1418"/>
          <w:tab w:val="left" w:leader="hyphen" w:pos="9526"/>
        </w:tabs>
        <w:suppressAutoHyphens w:val="0"/>
        <w:spacing w:after="120"/>
        <w:ind w:left="1418" w:right="899"/>
        <w:jc w:val="both"/>
        <w:rPr>
          <w:rFonts w:ascii="Calibri" w:hAnsi="Calibri" w:cs="Calibri"/>
          <w:i/>
          <w:color w:val="000000"/>
          <w:sz w:val="22"/>
          <w:szCs w:val="22"/>
        </w:rPr>
      </w:pPr>
      <w:r w:rsidRPr="00A2085B">
        <w:rPr>
          <w:rFonts w:ascii="Calibri" w:hAnsi="Calibri" w:cs="Calibri"/>
          <w:i/>
          <w:color w:val="000000"/>
          <w:sz w:val="22"/>
          <w:szCs w:val="22"/>
        </w:rPr>
        <w:t>kapitał zapasowy,</w:t>
      </w:r>
    </w:p>
    <w:p w14:paraId="1276EB7F" w14:textId="77777777" w:rsidR="00C810FE" w:rsidRPr="00A2085B" w:rsidRDefault="00C810FE" w:rsidP="004B146A">
      <w:pPr>
        <w:numPr>
          <w:ilvl w:val="0"/>
          <w:numId w:val="50"/>
        </w:numPr>
        <w:tabs>
          <w:tab w:val="left" w:pos="1418"/>
          <w:tab w:val="left" w:leader="hyphen" w:pos="9526"/>
        </w:tabs>
        <w:suppressAutoHyphens w:val="0"/>
        <w:spacing w:after="120"/>
        <w:ind w:left="1418" w:right="899"/>
        <w:jc w:val="both"/>
        <w:rPr>
          <w:rFonts w:ascii="Calibri" w:hAnsi="Calibri" w:cs="Calibri"/>
          <w:i/>
          <w:color w:val="000000"/>
          <w:sz w:val="22"/>
          <w:szCs w:val="22"/>
        </w:rPr>
      </w:pPr>
      <w:r w:rsidRPr="00A2085B">
        <w:rPr>
          <w:rFonts w:ascii="Calibri" w:hAnsi="Calibri" w:cs="Calibri"/>
          <w:i/>
          <w:color w:val="000000"/>
          <w:sz w:val="22"/>
          <w:szCs w:val="22"/>
        </w:rPr>
        <w:t>inwestycje,</w:t>
      </w:r>
    </w:p>
    <w:p w14:paraId="77352C25" w14:textId="77777777" w:rsidR="00C810FE" w:rsidRPr="00A2085B" w:rsidRDefault="00C810FE" w:rsidP="004B146A">
      <w:pPr>
        <w:numPr>
          <w:ilvl w:val="0"/>
          <w:numId w:val="50"/>
        </w:numPr>
        <w:tabs>
          <w:tab w:val="left" w:pos="1418"/>
          <w:tab w:val="left" w:leader="hyphen" w:pos="9526"/>
        </w:tabs>
        <w:suppressAutoHyphens w:val="0"/>
        <w:spacing w:after="120"/>
        <w:ind w:left="1418" w:right="899"/>
        <w:jc w:val="both"/>
        <w:rPr>
          <w:rFonts w:ascii="Calibri" w:hAnsi="Calibri" w:cs="Calibri"/>
          <w:i/>
          <w:color w:val="000000"/>
          <w:sz w:val="22"/>
          <w:szCs w:val="22"/>
        </w:rPr>
      </w:pPr>
      <w:r w:rsidRPr="00A2085B">
        <w:rPr>
          <w:rFonts w:ascii="Calibri" w:hAnsi="Calibri" w:cs="Calibri"/>
          <w:i/>
          <w:color w:val="000000"/>
          <w:sz w:val="22"/>
          <w:szCs w:val="22"/>
        </w:rPr>
        <w:t>dywidendę dla akcjonariuszy,</w:t>
      </w:r>
    </w:p>
    <w:p w14:paraId="4DEB6C72" w14:textId="77777777" w:rsidR="00C810FE" w:rsidRPr="00A2085B" w:rsidRDefault="00C810FE" w:rsidP="004B146A">
      <w:pPr>
        <w:numPr>
          <w:ilvl w:val="0"/>
          <w:numId w:val="50"/>
        </w:numPr>
        <w:tabs>
          <w:tab w:val="left" w:pos="1418"/>
          <w:tab w:val="left" w:leader="hyphen" w:pos="9526"/>
        </w:tabs>
        <w:suppressAutoHyphens w:val="0"/>
        <w:spacing w:after="120"/>
        <w:ind w:left="1418" w:right="899"/>
        <w:jc w:val="both"/>
        <w:rPr>
          <w:rFonts w:ascii="Calibri" w:hAnsi="Calibri" w:cs="Calibri"/>
          <w:i/>
          <w:color w:val="000000"/>
          <w:sz w:val="22"/>
          <w:szCs w:val="22"/>
        </w:rPr>
      </w:pPr>
      <w:r w:rsidRPr="00A2085B">
        <w:rPr>
          <w:rFonts w:ascii="Calibri" w:hAnsi="Calibri" w:cs="Calibri"/>
          <w:i/>
          <w:color w:val="000000"/>
          <w:sz w:val="22"/>
          <w:szCs w:val="22"/>
        </w:rPr>
        <w:t>inne cele określone uchwałą Walnego Zgromadzenia.</w:t>
      </w:r>
    </w:p>
    <w:p w14:paraId="5BAC258F" w14:textId="77777777" w:rsidR="00C810FE" w:rsidRPr="00A2085B"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37a.</w:t>
      </w:r>
    </w:p>
    <w:p w14:paraId="7629B81C" w14:textId="77777777" w:rsidR="00C810FE" w:rsidRPr="00A2085B" w:rsidRDefault="00C810FE" w:rsidP="00C810FE">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Zarząd Spółki jest obowiązany:</w:t>
      </w:r>
    </w:p>
    <w:p w14:paraId="39891038" w14:textId="77777777" w:rsidR="00C810FE" w:rsidRPr="00A2085B" w:rsidRDefault="00C810FE" w:rsidP="004B146A">
      <w:pPr>
        <w:numPr>
          <w:ilvl w:val="0"/>
          <w:numId w:val="51"/>
        </w:numPr>
        <w:tabs>
          <w:tab w:val="left" w:pos="1418"/>
          <w:tab w:val="left" w:leader="hyphen" w:pos="9526"/>
        </w:tabs>
        <w:suppressAutoHyphens w:val="0"/>
        <w:spacing w:after="120"/>
        <w:ind w:left="1418" w:right="899"/>
        <w:jc w:val="both"/>
        <w:rPr>
          <w:rFonts w:ascii="Calibri" w:hAnsi="Calibri" w:cs="Calibri"/>
          <w:i/>
          <w:color w:val="000000"/>
          <w:sz w:val="22"/>
          <w:szCs w:val="22"/>
        </w:rPr>
      </w:pPr>
      <w:r w:rsidRPr="00A2085B">
        <w:rPr>
          <w:rFonts w:ascii="Calibri" w:hAnsi="Calibri" w:cs="Calibri"/>
          <w:i/>
          <w:color w:val="000000"/>
          <w:sz w:val="22"/>
          <w:szCs w:val="22"/>
        </w:rPr>
        <w:t>sporządzić sprawozdanie finansowe wraz ze sprawozdaniem z działalności Spółki za ubiegły rok obrotowy w terminie trzech miesięcy od dnia bilansowego,</w:t>
      </w:r>
    </w:p>
    <w:p w14:paraId="5A400C88" w14:textId="77777777" w:rsidR="00C810FE" w:rsidRPr="00A2085B" w:rsidRDefault="00C810FE" w:rsidP="004B146A">
      <w:pPr>
        <w:numPr>
          <w:ilvl w:val="0"/>
          <w:numId w:val="51"/>
        </w:numPr>
        <w:tabs>
          <w:tab w:val="left" w:pos="1418"/>
          <w:tab w:val="left" w:leader="hyphen" w:pos="9526"/>
        </w:tabs>
        <w:suppressAutoHyphens w:val="0"/>
        <w:spacing w:after="120"/>
        <w:ind w:left="1418" w:right="899"/>
        <w:jc w:val="both"/>
        <w:rPr>
          <w:rFonts w:ascii="Calibri" w:hAnsi="Calibri" w:cs="Calibri"/>
          <w:i/>
          <w:color w:val="000000"/>
          <w:sz w:val="22"/>
          <w:szCs w:val="22"/>
        </w:rPr>
      </w:pPr>
      <w:r w:rsidRPr="00A2085B">
        <w:rPr>
          <w:rFonts w:ascii="Calibri" w:hAnsi="Calibri" w:cs="Calibri"/>
          <w:i/>
          <w:color w:val="000000"/>
          <w:sz w:val="22"/>
          <w:szCs w:val="22"/>
        </w:rPr>
        <w:t>poddać sprawozdanie finansowe badaniu przez biegłego rewidenta,</w:t>
      </w:r>
    </w:p>
    <w:p w14:paraId="662DB597" w14:textId="77777777" w:rsidR="00C810FE" w:rsidRPr="00A2085B" w:rsidRDefault="00C810FE" w:rsidP="004B146A">
      <w:pPr>
        <w:numPr>
          <w:ilvl w:val="0"/>
          <w:numId w:val="51"/>
        </w:numPr>
        <w:tabs>
          <w:tab w:val="left" w:pos="1418"/>
          <w:tab w:val="left" w:leader="hyphen" w:pos="9526"/>
        </w:tabs>
        <w:suppressAutoHyphens w:val="0"/>
        <w:spacing w:after="120"/>
        <w:ind w:left="1418" w:right="899"/>
        <w:jc w:val="both"/>
        <w:rPr>
          <w:rFonts w:ascii="Calibri" w:hAnsi="Calibri" w:cs="Calibri"/>
          <w:i/>
          <w:color w:val="000000"/>
          <w:sz w:val="22"/>
          <w:szCs w:val="22"/>
        </w:rPr>
      </w:pPr>
      <w:r w:rsidRPr="00A2085B">
        <w:rPr>
          <w:rFonts w:ascii="Calibri" w:hAnsi="Calibri" w:cs="Calibri"/>
          <w:i/>
          <w:color w:val="000000"/>
          <w:sz w:val="22"/>
          <w:szCs w:val="22"/>
        </w:rPr>
        <w:t>złożyć do oceny Radzie Nadzorczej dokumenty, wymienione w pkt.1, wraz z opinią i raportem biegłego rewidenta,</w:t>
      </w:r>
    </w:p>
    <w:p w14:paraId="029C4930" w14:textId="77777777" w:rsidR="00C810FE" w:rsidRPr="00A2085B" w:rsidRDefault="00C810FE" w:rsidP="004B146A">
      <w:pPr>
        <w:numPr>
          <w:ilvl w:val="0"/>
          <w:numId w:val="51"/>
        </w:numPr>
        <w:tabs>
          <w:tab w:val="left" w:pos="1418"/>
          <w:tab w:val="left" w:leader="hyphen" w:pos="9526"/>
        </w:tabs>
        <w:suppressAutoHyphens w:val="0"/>
        <w:spacing w:after="120"/>
        <w:ind w:left="1418" w:right="899"/>
        <w:jc w:val="both"/>
        <w:rPr>
          <w:rFonts w:ascii="Calibri" w:hAnsi="Calibri" w:cs="Calibri"/>
          <w:i/>
          <w:color w:val="000000"/>
          <w:sz w:val="22"/>
          <w:szCs w:val="22"/>
        </w:rPr>
      </w:pPr>
      <w:r w:rsidRPr="00A2085B">
        <w:rPr>
          <w:rFonts w:ascii="Calibri" w:hAnsi="Calibri" w:cs="Calibri"/>
          <w:i/>
          <w:color w:val="000000"/>
          <w:sz w:val="22"/>
          <w:szCs w:val="22"/>
        </w:rPr>
        <w:t>przedstawić Zwyczajnemu Walnemu Zgromadzeniu dokumenty, wymienione w pkt. „a”, opinię wraz z raportem biegłego rewidenta oraz sprawozdanie Rady Nadzorczej, o którym mowa w § 23 ust. 2 pkt. „a” i „b”, w terminie do końca piątego miesiąca od dnia bilansowego.”</w:t>
      </w:r>
    </w:p>
    <w:p w14:paraId="40B0560F" w14:textId="77777777" w:rsidR="00C810FE" w:rsidRPr="00A2085B"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38.</w:t>
      </w:r>
    </w:p>
    <w:p w14:paraId="47E249F4" w14:textId="77777777" w:rsidR="00C810FE" w:rsidRPr="00A2085B" w:rsidRDefault="00C810FE" w:rsidP="00C810FE">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Spółka może emitować obligacje, w tym obligacje zamienne na akcje, obligacje dające w przyszłości prawo pierwszeństwa do objęcia emitowanych przez spółkę akcji oraz obligacje dające prawo do udziału w przyszłych zyskach Spółki..</w:t>
      </w:r>
    </w:p>
    <w:p w14:paraId="4F3BF194" w14:textId="77777777" w:rsidR="00C810FE" w:rsidRPr="00A2085B"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39.</w:t>
      </w:r>
    </w:p>
    <w:p w14:paraId="49AF8FBC" w14:textId="77777777" w:rsidR="00C810FE" w:rsidRPr="00A2085B" w:rsidRDefault="00C810FE" w:rsidP="00C810FE">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Każdy akcjonariusz może udzielać Spółce pożyczki.</w:t>
      </w:r>
    </w:p>
    <w:p w14:paraId="6F29F862" w14:textId="77777777" w:rsidR="00C810FE" w:rsidRPr="00A2085B" w:rsidRDefault="00C810FE" w:rsidP="00C810FE">
      <w:pPr>
        <w:tabs>
          <w:tab w:val="left" w:pos="1060"/>
          <w:tab w:val="left" w:leader="hyphen" w:pos="9526"/>
        </w:tabs>
        <w:spacing w:after="120"/>
        <w:ind w:left="851" w:right="899"/>
        <w:jc w:val="both"/>
        <w:rPr>
          <w:rFonts w:ascii="Calibri" w:hAnsi="Calibri" w:cs="Calibri"/>
          <w:i/>
          <w:color w:val="000000"/>
          <w:sz w:val="22"/>
          <w:szCs w:val="22"/>
        </w:rPr>
      </w:pPr>
    </w:p>
    <w:p w14:paraId="382AC6AE" w14:textId="77777777" w:rsidR="00C810FE" w:rsidRPr="00A2085B" w:rsidRDefault="00C810FE" w:rsidP="00C810FE">
      <w:pPr>
        <w:tabs>
          <w:tab w:val="left" w:pos="1060"/>
          <w:tab w:val="left" w:leader="hyphen" w:pos="9526"/>
        </w:tabs>
        <w:spacing w:after="120"/>
        <w:ind w:left="851" w:right="899"/>
        <w:jc w:val="center"/>
        <w:outlineLvl w:val="0"/>
        <w:rPr>
          <w:rFonts w:ascii="Calibri" w:hAnsi="Calibri" w:cs="Calibri"/>
          <w:b/>
          <w:i/>
          <w:color w:val="000000"/>
          <w:sz w:val="22"/>
          <w:szCs w:val="22"/>
        </w:rPr>
      </w:pPr>
      <w:r w:rsidRPr="00A2085B">
        <w:rPr>
          <w:rFonts w:ascii="Calibri" w:hAnsi="Calibri" w:cs="Calibri"/>
          <w:b/>
          <w:i/>
          <w:color w:val="000000"/>
          <w:sz w:val="22"/>
          <w:szCs w:val="22"/>
        </w:rPr>
        <w:t>V. POSTANOWIENIA KOŃCOWE</w:t>
      </w:r>
    </w:p>
    <w:p w14:paraId="5C14DD72" w14:textId="77777777" w:rsidR="00C810FE" w:rsidRPr="00A2085B"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40.</w:t>
      </w:r>
    </w:p>
    <w:p w14:paraId="27804F42" w14:textId="77777777" w:rsidR="00C810FE" w:rsidRPr="00A2085B" w:rsidRDefault="00C810FE" w:rsidP="00C810FE">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Rozwiązanie Spółki następuje po przeprowadzeniu likwidacji. Likwidację prowadzi się od firmą Spółki z dodatkiem „w likwidacji”. Likwidatorami są członkowie Zarządu, chyba, że Walne Zgromadzenie postanowi odmiennie. Majątek Spółki pozostały po zaspokojeniu lub zabezpieczeniu wierzycieli dzieli się między akcjonariuszy w stosunku do dokonanych przez każdego z nich wpłat na akcje.</w:t>
      </w:r>
    </w:p>
    <w:p w14:paraId="006D5F96" w14:textId="77777777" w:rsidR="00C810FE" w:rsidRPr="00A2085B"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41.</w:t>
      </w:r>
    </w:p>
    <w:p w14:paraId="7EF8B157" w14:textId="77777777" w:rsidR="00C810FE" w:rsidRPr="00A2085B" w:rsidRDefault="00C810FE" w:rsidP="00C810FE">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Rozwiązanie Spółki powodują:</w:t>
      </w:r>
    </w:p>
    <w:p w14:paraId="25B84B1F" w14:textId="77777777" w:rsidR="00C810FE" w:rsidRPr="00A2085B" w:rsidRDefault="00C810FE" w:rsidP="004B146A">
      <w:pPr>
        <w:numPr>
          <w:ilvl w:val="0"/>
          <w:numId w:val="52"/>
        </w:numPr>
        <w:tabs>
          <w:tab w:val="left" w:pos="1276"/>
          <w:tab w:val="left" w:leader="hyphen" w:pos="9526"/>
        </w:tabs>
        <w:suppressAutoHyphens w:val="0"/>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uchwała Walnego Zgromadzenia o rozwiązaniu Spółki lub o przeniesieniu siedziby Spółki za granicę;</w:t>
      </w:r>
    </w:p>
    <w:p w14:paraId="2A26B4A9" w14:textId="77777777" w:rsidR="00C810FE" w:rsidRPr="00A2085B" w:rsidRDefault="00C810FE" w:rsidP="004B146A">
      <w:pPr>
        <w:numPr>
          <w:ilvl w:val="0"/>
          <w:numId w:val="52"/>
        </w:numPr>
        <w:tabs>
          <w:tab w:val="left" w:pos="1276"/>
          <w:tab w:val="left" w:leader="hyphen" w:pos="9526"/>
        </w:tabs>
        <w:suppressAutoHyphens w:val="0"/>
        <w:spacing w:after="120"/>
        <w:ind w:left="1276" w:right="899"/>
        <w:jc w:val="both"/>
        <w:rPr>
          <w:rFonts w:ascii="Calibri" w:hAnsi="Calibri" w:cs="Calibri"/>
          <w:i/>
          <w:color w:val="000000"/>
          <w:sz w:val="22"/>
          <w:szCs w:val="22"/>
        </w:rPr>
      </w:pPr>
      <w:r w:rsidRPr="00A2085B">
        <w:rPr>
          <w:rFonts w:ascii="Calibri" w:hAnsi="Calibri" w:cs="Calibri"/>
          <w:i/>
          <w:color w:val="000000"/>
          <w:sz w:val="22"/>
          <w:szCs w:val="22"/>
        </w:rPr>
        <w:t>ogłoszenie upadłości Spółki.</w:t>
      </w:r>
    </w:p>
    <w:p w14:paraId="29ED8D6A" w14:textId="77777777" w:rsidR="00C810FE" w:rsidRPr="00A2085B" w:rsidRDefault="00C810FE" w:rsidP="00C810FE">
      <w:pPr>
        <w:tabs>
          <w:tab w:val="left" w:pos="1060"/>
          <w:tab w:val="left" w:leader="hyphen" w:pos="9526"/>
        </w:tabs>
        <w:spacing w:after="120"/>
        <w:ind w:left="851" w:right="899"/>
        <w:jc w:val="center"/>
        <w:rPr>
          <w:rFonts w:ascii="Calibri" w:hAnsi="Calibri" w:cs="Calibri"/>
          <w:i/>
          <w:color w:val="000000"/>
          <w:sz w:val="22"/>
          <w:szCs w:val="22"/>
        </w:rPr>
      </w:pPr>
      <w:r w:rsidRPr="00A2085B">
        <w:rPr>
          <w:rFonts w:ascii="Calibri" w:hAnsi="Calibri" w:cs="Calibri"/>
          <w:i/>
          <w:color w:val="000000"/>
          <w:sz w:val="22"/>
          <w:szCs w:val="22"/>
        </w:rPr>
        <w:t>§ 42.</w:t>
      </w:r>
    </w:p>
    <w:p w14:paraId="1956E311" w14:textId="77777777" w:rsidR="00C810FE" w:rsidRPr="003936E5" w:rsidRDefault="00C810FE" w:rsidP="00C810FE">
      <w:pPr>
        <w:tabs>
          <w:tab w:val="left" w:pos="1060"/>
          <w:tab w:val="left" w:leader="hyphen" w:pos="9526"/>
        </w:tabs>
        <w:spacing w:after="120"/>
        <w:ind w:left="851" w:right="899"/>
        <w:jc w:val="both"/>
        <w:rPr>
          <w:rFonts w:ascii="Calibri" w:hAnsi="Calibri" w:cs="Calibri"/>
          <w:i/>
          <w:color w:val="000000"/>
          <w:sz w:val="22"/>
          <w:szCs w:val="22"/>
        </w:rPr>
      </w:pPr>
      <w:r w:rsidRPr="00A2085B">
        <w:rPr>
          <w:rFonts w:ascii="Calibri" w:hAnsi="Calibri" w:cs="Calibri"/>
          <w:i/>
          <w:color w:val="000000"/>
          <w:sz w:val="22"/>
          <w:szCs w:val="22"/>
        </w:rPr>
        <w:t>W sprawach nieuregulowanych niniejszym Statutem mają zastosowanie przepisy Kodeksu spółek handlowych.”</w:t>
      </w:r>
    </w:p>
    <w:p w14:paraId="3551C88F" w14:textId="77777777" w:rsidR="00C810FE" w:rsidRDefault="00C810FE" w:rsidP="00C810FE">
      <w:pPr>
        <w:spacing w:after="1043"/>
        <w:ind w:left="40"/>
        <w:jc w:val="both"/>
        <w:rPr>
          <w:sz w:val="22"/>
          <w:szCs w:val="22"/>
        </w:rPr>
      </w:pPr>
    </w:p>
    <w:p w14:paraId="1D87F76F" w14:textId="77777777" w:rsidR="00C810FE" w:rsidRDefault="00C810FE" w:rsidP="00C810FE">
      <w:pPr>
        <w:spacing w:after="1043" w:line="200" w:lineRule="exact"/>
        <w:ind w:left="40"/>
        <w:rPr>
          <w:sz w:val="22"/>
          <w:szCs w:val="22"/>
        </w:rPr>
      </w:pPr>
      <w:r w:rsidRPr="008460A7">
        <w:rPr>
          <w:sz w:val="22"/>
          <w:szCs w:val="22"/>
        </w:rPr>
        <w:t>Uchwała w</w:t>
      </w:r>
      <w:r>
        <w:rPr>
          <w:sz w:val="22"/>
          <w:szCs w:val="22"/>
        </w:rPr>
        <w:t>chodzi w życie z dniem podjęcia.</w:t>
      </w:r>
    </w:p>
    <w:p w14:paraId="0686577E" w14:textId="77777777" w:rsidR="002D58FB" w:rsidRPr="000202F5" w:rsidRDefault="002D58FB" w:rsidP="002D58FB">
      <w:pPr>
        <w:spacing w:after="284" w:line="280" w:lineRule="atLeast"/>
        <w:rPr>
          <w:rFonts w:ascii="Arial" w:hAnsi="Arial" w:cs="Arial"/>
          <w:b/>
          <w:sz w:val="20"/>
          <w:szCs w:val="20"/>
        </w:rPr>
      </w:pPr>
      <w:r w:rsidRPr="000202F5">
        <w:rPr>
          <w:rFonts w:ascii="Arial" w:hAnsi="Arial" w:cs="Arial"/>
          <w:b/>
          <w:sz w:val="20"/>
          <w:szCs w:val="20"/>
        </w:rPr>
        <w:lastRenderedPageBreak/>
        <w:t>Instrukcja do głosowania dla Pełnomocnika nad uchwałą:</w:t>
      </w:r>
    </w:p>
    <w:p w14:paraId="6AD7247C" w14:textId="77777777" w:rsidR="002D58FB" w:rsidRPr="000202F5" w:rsidRDefault="002D58FB" w:rsidP="004B146A">
      <w:pPr>
        <w:pStyle w:val="Nagwek1"/>
        <w:numPr>
          <w:ilvl w:val="0"/>
          <w:numId w:val="8"/>
        </w:numPr>
        <w:tabs>
          <w:tab w:val="left" w:pos="0"/>
        </w:tabs>
        <w:spacing w:after="284" w:line="280" w:lineRule="atLeast"/>
        <w:rPr>
          <w:rFonts w:ascii="Arial" w:hAnsi="Arial" w:cs="Arial"/>
          <w:sz w:val="20"/>
          <w:szCs w:val="20"/>
        </w:rPr>
      </w:pPr>
      <w:r w:rsidRPr="000202F5">
        <w:rPr>
          <w:rFonts w:ascii="Arial" w:hAnsi="Arial" w:cs="Arial"/>
          <w:sz w:val="20"/>
          <w:szCs w:val="20"/>
        </w:rPr>
        <w:t>_________________________________________________________________________________</w:t>
      </w:r>
    </w:p>
    <w:p w14:paraId="5A9F8D3A" w14:textId="77777777" w:rsidR="002D58FB" w:rsidRPr="000202F5" w:rsidRDefault="002D58FB" w:rsidP="004B146A">
      <w:pPr>
        <w:pStyle w:val="Nagwek1"/>
        <w:numPr>
          <w:ilvl w:val="0"/>
          <w:numId w:val="8"/>
        </w:numPr>
        <w:tabs>
          <w:tab w:val="left" w:pos="0"/>
        </w:tabs>
        <w:spacing w:after="284" w:line="280" w:lineRule="atLeast"/>
        <w:rPr>
          <w:rFonts w:ascii="Arial" w:hAnsi="Arial" w:cs="Arial"/>
          <w:sz w:val="20"/>
          <w:szCs w:val="20"/>
        </w:rPr>
      </w:pPr>
      <w:r w:rsidRPr="000202F5">
        <w:rPr>
          <w:rFonts w:ascii="Arial" w:hAnsi="Arial" w:cs="Arial"/>
          <w:sz w:val="20"/>
          <w:szCs w:val="20"/>
        </w:rPr>
        <w:t>_________________________________________________________________________________</w:t>
      </w:r>
    </w:p>
    <w:p w14:paraId="35F9BE5E" w14:textId="77777777" w:rsidR="002D58FB" w:rsidRPr="000202F5" w:rsidRDefault="002D58FB" w:rsidP="004B146A">
      <w:pPr>
        <w:pStyle w:val="Nagwek1"/>
        <w:numPr>
          <w:ilvl w:val="0"/>
          <w:numId w:val="8"/>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„za”</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4908DCE3" w14:textId="77777777" w:rsidR="002D58FB" w:rsidRPr="000202F5" w:rsidRDefault="002D58FB" w:rsidP="004B146A">
      <w:pPr>
        <w:pStyle w:val="Nagwek1"/>
        <w:numPr>
          <w:ilvl w:val="0"/>
          <w:numId w:val="8"/>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„przeciw”</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740EC7E7" w14:textId="77777777" w:rsidR="002D58FB" w:rsidRPr="000202F5" w:rsidRDefault="002D58FB" w:rsidP="004B146A">
      <w:pPr>
        <w:pStyle w:val="Nagwek1"/>
        <w:numPr>
          <w:ilvl w:val="0"/>
          <w:numId w:val="8"/>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„wstrzymujący się”</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7617E825" w14:textId="77777777" w:rsidR="002D58FB" w:rsidRPr="000202F5" w:rsidRDefault="002D58FB" w:rsidP="002D58FB">
      <w:pPr>
        <w:autoSpaceDE w:val="0"/>
        <w:spacing w:after="284" w:line="280" w:lineRule="atLeast"/>
        <w:rPr>
          <w:rFonts w:ascii="Arial" w:hAnsi="Arial" w:cs="Arial"/>
          <w:i/>
          <w:sz w:val="20"/>
          <w:szCs w:val="20"/>
        </w:rPr>
      </w:pPr>
      <w:r w:rsidRPr="000202F5">
        <w:rPr>
          <w:rFonts w:ascii="Arial" w:hAnsi="Arial" w:cs="Arial"/>
          <w:i/>
          <w:sz w:val="20"/>
          <w:szCs w:val="20"/>
        </w:rPr>
        <w:t>Głosowanie poprzez zaznaczenie odpowiedniej rubryki krzyżykiem („X”)</w:t>
      </w:r>
    </w:p>
    <w:p w14:paraId="0E31BDC5" w14:textId="77777777" w:rsidR="002D58FB" w:rsidRPr="000202F5" w:rsidRDefault="002D58FB" w:rsidP="002D58FB">
      <w:pPr>
        <w:autoSpaceDE w:val="0"/>
        <w:autoSpaceDN w:val="0"/>
        <w:adjustRightInd w:val="0"/>
        <w:spacing w:after="284" w:line="280" w:lineRule="atLeast"/>
        <w:rPr>
          <w:rFonts w:ascii="Arial" w:hAnsi="Arial" w:cs="Arial"/>
          <w:sz w:val="20"/>
          <w:szCs w:val="20"/>
        </w:rPr>
      </w:pPr>
      <w:r w:rsidRPr="000202F5">
        <w:rPr>
          <w:rFonts w:ascii="Arial" w:hAnsi="Arial" w:cs="Arial"/>
          <w:sz w:val="20"/>
          <w:szCs w:val="20"/>
        </w:rPr>
        <w:t>W przypadku głosowania przeciwko uchwale, Akcjonariusz może poniżej wyrazić sprzeciw z prośbą o wpisanie do protokołu.</w:t>
      </w:r>
    </w:p>
    <w:p w14:paraId="2549D874" w14:textId="77777777" w:rsidR="002D58FB" w:rsidRPr="000202F5" w:rsidRDefault="002D58FB" w:rsidP="002D58FB">
      <w:pPr>
        <w:spacing w:after="284" w:line="280" w:lineRule="atLeast"/>
        <w:rPr>
          <w:rFonts w:ascii="Arial" w:hAnsi="Arial" w:cs="Arial"/>
          <w:sz w:val="20"/>
          <w:szCs w:val="20"/>
          <w:vertAlign w:val="superscript"/>
        </w:rPr>
      </w:pPr>
      <w:r w:rsidRPr="000202F5">
        <w:rPr>
          <w:rFonts w:ascii="Arial" w:hAnsi="Arial" w:cs="Arial"/>
          <w:sz w:val="20"/>
          <w:szCs w:val="20"/>
        </w:rPr>
        <w:t xml:space="preserve">Zgłoszenie sprzeciwu do uchwały: TAK / NIE </w:t>
      </w:r>
      <w:r w:rsidRPr="000202F5">
        <w:rPr>
          <w:rFonts w:ascii="Arial" w:hAnsi="Arial" w:cs="Arial"/>
          <w:sz w:val="20"/>
          <w:szCs w:val="20"/>
          <w:vertAlign w:val="superscript"/>
        </w:rPr>
        <w:t>niewłaściwe skreślić</w:t>
      </w:r>
    </w:p>
    <w:p w14:paraId="1D01A239" w14:textId="77777777" w:rsidR="002D58FB" w:rsidRPr="000202F5" w:rsidRDefault="002D58FB" w:rsidP="002D58FB">
      <w:pPr>
        <w:autoSpaceDE w:val="0"/>
        <w:autoSpaceDN w:val="0"/>
        <w:adjustRightInd w:val="0"/>
        <w:spacing w:after="284" w:line="280" w:lineRule="atLeast"/>
        <w:rPr>
          <w:rFonts w:ascii="Arial" w:hAnsi="Arial" w:cs="Arial"/>
          <w:sz w:val="20"/>
          <w:szCs w:val="20"/>
        </w:rPr>
      </w:pPr>
      <w:r w:rsidRPr="000202F5">
        <w:rPr>
          <w:rFonts w:ascii="Arial" w:hAnsi="Arial" w:cs="Arial"/>
          <w:sz w:val="20"/>
          <w:szCs w:val="20"/>
        </w:rPr>
        <w:t>Treść sprzeciwu:</w:t>
      </w:r>
    </w:p>
    <w:p w14:paraId="65C6610F" w14:textId="2462B270" w:rsidR="002D58FB" w:rsidRPr="002D58FB" w:rsidRDefault="002D58FB" w:rsidP="002D58FB">
      <w:pPr>
        <w:spacing w:after="1043" w:line="200" w:lineRule="exact"/>
        <w:ind w:left="40"/>
        <w:rPr>
          <w:rFonts w:ascii="Arial" w:hAnsi="Arial" w:cs="Arial"/>
          <w:sz w:val="20"/>
          <w:szCs w:val="20"/>
        </w:rPr>
      </w:pPr>
      <w:r w:rsidRPr="000202F5">
        <w:rPr>
          <w:rFonts w:ascii="Arial" w:hAnsi="Arial" w:cs="Arial"/>
          <w:sz w:val="20"/>
          <w:szCs w:val="20"/>
        </w:rPr>
        <w:t>........................................................................................................................................................................................................................................................................................................................................................................................................................................................................................................................................................................................................................................</w:t>
      </w:r>
      <w:r>
        <w:rPr>
          <w:rFonts w:ascii="Arial" w:hAnsi="Arial" w:cs="Arial"/>
          <w:sz w:val="20"/>
          <w:szCs w:val="20"/>
        </w:rPr>
        <w:t>...............................</w:t>
      </w:r>
    </w:p>
    <w:p w14:paraId="3A612F67" w14:textId="77777777" w:rsidR="003265EC" w:rsidRDefault="003265EC" w:rsidP="003265EC">
      <w:pPr>
        <w:jc w:val="center"/>
        <w:rPr>
          <w:rFonts w:ascii="Arial" w:hAnsi="Arial" w:cs="Arial"/>
          <w:b/>
          <w:sz w:val="20"/>
          <w:szCs w:val="20"/>
        </w:rPr>
      </w:pPr>
    </w:p>
    <w:p w14:paraId="3D6454B1" w14:textId="0613F9F8" w:rsidR="000202F5" w:rsidRPr="000202F5" w:rsidRDefault="00C810FE" w:rsidP="000202F5">
      <w:pPr>
        <w:jc w:val="center"/>
        <w:rPr>
          <w:rFonts w:ascii="Arial" w:hAnsi="Arial" w:cs="Arial"/>
          <w:b/>
          <w:sz w:val="20"/>
          <w:szCs w:val="20"/>
        </w:rPr>
      </w:pPr>
      <w:r>
        <w:rPr>
          <w:rFonts w:ascii="Arial" w:hAnsi="Arial" w:cs="Arial"/>
          <w:b/>
          <w:sz w:val="20"/>
          <w:szCs w:val="20"/>
        </w:rPr>
        <w:t>Projekt Uchwały Nr 11</w:t>
      </w:r>
      <w:r w:rsidR="000202F5" w:rsidRPr="000202F5">
        <w:rPr>
          <w:rFonts w:ascii="Arial" w:hAnsi="Arial" w:cs="Arial"/>
          <w:b/>
          <w:sz w:val="20"/>
          <w:szCs w:val="20"/>
        </w:rPr>
        <w:t>/2016</w:t>
      </w:r>
    </w:p>
    <w:p w14:paraId="4D11CEB6" w14:textId="77777777" w:rsidR="000202F5" w:rsidRPr="000202F5" w:rsidRDefault="000202F5" w:rsidP="000202F5">
      <w:pPr>
        <w:jc w:val="center"/>
        <w:rPr>
          <w:rFonts w:ascii="Arial" w:hAnsi="Arial" w:cs="Arial"/>
          <w:b/>
          <w:sz w:val="20"/>
          <w:szCs w:val="20"/>
        </w:rPr>
      </w:pPr>
      <w:r w:rsidRPr="000202F5">
        <w:rPr>
          <w:rFonts w:ascii="Arial" w:hAnsi="Arial" w:cs="Arial"/>
          <w:b/>
          <w:sz w:val="20"/>
          <w:szCs w:val="20"/>
        </w:rPr>
        <w:t xml:space="preserve">Zwyczajnego Walnego Zgromadzenia Spółki Mo-BRUK S.A., </w:t>
      </w:r>
      <w:r w:rsidRPr="000202F5">
        <w:rPr>
          <w:rFonts w:ascii="Arial" w:hAnsi="Arial" w:cs="Arial"/>
          <w:b/>
          <w:sz w:val="20"/>
          <w:szCs w:val="20"/>
        </w:rPr>
        <w:br/>
        <w:t xml:space="preserve">z siedzibą w </w:t>
      </w:r>
      <w:proofErr w:type="spellStart"/>
      <w:r w:rsidRPr="000202F5">
        <w:rPr>
          <w:rFonts w:ascii="Arial" w:hAnsi="Arial" w:cs="Arial"/>
          <w:b/>
          <w:sz w:val="20"/>
          <w:szCs w:val="20"/>
        </w:rPr>
        <w:t>Niecwi</w:t>
      </w:r>
      <w:proofErr w:type="spellEnd"/>
      <w:r w:rsidRPr="000202F5">
        <w:rPr>
          <w:rFonts w:ascii="Arial" w:hAnsi="Arial" w:cs="Arial"/>
          <w:b/>
          <w:sz w:val="20"/>
          <w:szCs w:val="20"/>
        </w:rPr>
        <w:t xml:space="preserve"> z dnia 28 czerwca 2016 r. </w:t>
      </w:r>
      <w:r w:rsidRPr="000202F5">
        <w:rPr>
          <w:rFonts w:ascii="Arial" w:hAnsi="Arial" w:cs="Arial"/>
          <w:b/>
          <w:sz w:val="20"/>
          <w:szCs w:val="20"/>
        </w:rPr>
        <w:br/>
        <w:t>w sprawie ustalenia liczy Członków Rady Nadzorczej Mo-BRUK S.A. nowej kadencji</w:t>
      </w:r>
    </w:p>
    <w:p w14:paraId="3F33EFBD" w14:textId="77777777" w:rsidR="000202F5" w:rsidRPr="000202F5" w:rsidRDefault="000202F5" w:rsidP="000202F5">
      <w:pPr>
        <w:jc w:val="center"/>
        <w:rPr>
          <w:rFonts w:ascii="Arial" w:hAnsi="Arial" w:cs="Arial"/>
          <w:b/>
          <w:sz w:val="20"/>
          <w:szCs w:val="20"/>
        </w:rPr>
      </w:pPr>
    </w:p>
    <w:p w14:paraId="4680F469" w14:textId="77777777" w:rsidR="000202F5" w:rsidRPr="000202F5" w:rsidRDefault="000202F5" w:rsidP="000202F5">
      <w:pPr>
        <w:tabs>
          <w:tab w:val="left" w:pos="1399"/>
        </w:tabs>
        <w:jc w:val="both"/>
        <w:rPr>
          <w:rFonts w:ascii="Arial" w:hAnsi="Arial" w:cs="Arial"/>
          <w:sz w:val="20"/>
          <w:szCs w:val="20"/>
        </w:rPr>
      </w:pPr>
      <w:r w:rsidRPr="000202F5">
        <w:rPr>
          <w:rFonts w:ascii="Arial" w:hAnsi="Arial" w:cs="Arial"/>
          <w:sz w:val="20"/>
          <w:szCs w:val="20"/>
        </w:rPr>
        <w:t xml:space="preserve">Realizując  pkt. 10 porządku obrad Walne Zgromadzenie podjęło w głosowaniu jawnym uchwałę następującej treści : </w:t>
      </w:r>
    </w:p>
    <w:p w14:paraId="5C2D3650" w14:textId="77777777" w:rsidR="000202F5" w:rsidRPr="000202F5" w:rsidRDefault="000202F5" w:rsidP="000202F5">
      <w:pPr>
        <w:jc w:val="both"/>
        <w:rPr>
          <w:rFonts w:ascii="Arial" w:hAnsi="Arial" w:cs="Arial"/>
          <w:b/>
          <w:sz w:val="20"/>
          <w:szCs w:val="20"/>
        </w:rPr>
      </w:pPr>
    </w:p>
    <w:p w14:paraId="4D89708E" w14:textId="77777777" w:rsidR="00314B7E" w:rsidRDefault="000202F5" w:rsidP="00314B7E">
      <w:pPr>
        <w:spacing w:after="1043"/>
        <w:ind w:left="40"/>
        <w:jc w:val="both"/>
        <w:rPr>
          <w:rFonts w:ascii="Arial" w:hAnsi="Arial" w:cs="Arial"/>
          <w:sz w:val="20"/>
          <w:szCs w:val="20"/>
        </w:rPr>
      </w:pPr>
      <w:r w:rsidRPr="000202F5">
        <w:rPr>
          <w:rFonts w:ascii="Arial" w:hAnsi="Arial" w:cs="Arial"/>
          <w:sz w:val="20"/>
          <w:szCs w:val="20"/>
        </w:rPr>
        <w:t xml:space="preserve">Działając na podstawie 385 § 1 </w:t>
      </w:r>
      <w:proofErr w:type="spellStart"/>
      <w:r w:rsidRPr="000202F5">
        <w:rPr>
          <w:rFonts w:ascii="Arial" w:hAnsi="Arial" w:cs="Arial"/>
          <w:sz w:val="20"/>
          <w:szCs w:val="20"/>
        </w:rPr>
        <w:t>k.s.h</w:t>
      </w:r>
      <w:proofErr w:type="spellEnd"/>
      <w:r w:rsidRPr="000202F5">
        <w:rPr>
          <w:rFonts w:ascii="Arial" w:hAnsi="Arial" w:cs="Arial"/>
          <w:sz w:val="20"/>
          <w:szCs w:val="20"/>
        </w:rPr>
        <w:t xml:space="preserve">. oraz § 19 Statutu Spółki Zwyczajne Walne Zgromadzenie </w:t>
      </w:r>
      <w:r w:rsidR="00314B7E">
        <w:rPr>
          <w:rFonts w:ascii="Arial" w:hAnsi="Arial" w:cs="Arial"/>
          <w:sz w:val="20"/>
          <w:szCs w:val="20"/>
        </w:rPr>
        <w:br/>
      </w:r>
      <w:r w:rsidRPr="000202F5">
        <w:rPr>
          <w:rFonts w:ascii="Arial" w:hAnsi="Arial" w:cs="Arial"/>
          <w:sz w:val="20"/>
          <w:szCs w:val="20"/>
        </w:rPr>
        <w:t xml:space="preserve">Mo-BRUK S.A. ustala, iż w skład Rady Nadzorczej nowej kadencji wchodzić będzie pięciu Członków.   </w:t>
      </w:r>
    </w:p>
    <w:p w14:paraId="2CAFDB18" w14:textId="77777777" w:rsidR="00314B7E" w:rsidRDefault="000202F5" w:rsidP="003265EC">
      <w:pPr>
        <w:spacing w:after="1043"/>
        <w:ind w:left="40"/>
        <w:jc w:val="both"/>
        <w:rPr>
          <w:rFonts w:ascii="Arial" w:hAnsi="Arial" w:cs="Arial"/>
          <w:sz w:val="20"/>
          <w:szCs w:val="20"/>
        </w:rPr>
      </w:pPr>
      <w:r w:rsidRPr="000202F5">
        <w:rPr>
          <w:rFonts w:ascii="Arial" w:hAnsi="Arial" w:cs="Arial"/>
          <w:sz w:val="20"/>
          <w:szCs w:val="20"/>
        </w:rPr>
        <w:t>Uchwała wchodzi w życie z dniem podjęcia.</w:t>
      </w:r>
    </w:p>
    <w:p w14:paraId="7174E395" w14:textId="77777777" w:rsidR="000202F5" w:rsidRPr="000202F5" w:rsidRDefault="000202F5" w:rsidP="000202F5">
      <w:pPr>
        <w:spacing w:after="284" w:line="280" w:lineRule="atLeast"/>
        <w:rPr>
          <w:rFonts w:ascii="Arial" w:hAnsi="Arial" w:cs="Arial"/>
          <w:b/>
          <w:sz w:val="20"/>
          <w:szCs w:val="20"/>
        </w:rPr>
      </w:pPr>
      <w:r w:rsidRPr="000202F5">
        <w:rPr>
          <w:rFonts w:ascii="Arial" w:hAnsi="Arial" w:cs="Arial"/>
          <w:b/>
          <w:sz w:val="20"/>
          <w:szCs w:val="20"/>
        </w:rPr>
        <w:t>Instrukcja do głosowania dla Pełnomocnika nad uchwałą:</w:t>
      </w:r>
    </w:p>
    <w:p w14:paraId="2C4BD05A" w14:textId="77777777" w:rsidR="000202F5" w:rsidRPr="000202F5" w:rsidRDefault="000202F5" w:rsidP="004B146A">
      <w:pPr>
        <w:pStyle w:val="Nagwek1"/>
        <w:numPr>
          <w:ilvl w:val="0"/>
          <w:numId w:val="8"/>
        </w:numPr>
        <w:tabs>
          <w:tab w:val="left" w:pos="0"/>
        </w:tabs>
        <w:spacing w:after="284" w:line="280" w:lineRule="atLeast"/>
        <w:rPr>
          <w:rFonts w:ascii="Arial" w:hAnsi="Arial" w:cs="Arial"/>
          <w:sz w:val="20"/>
          <w:szCs w:val="20"/>
        </w:rPr>
      </w:pPr>
      <w:r w:rsidRPr="000202F5">
        <w:rPr>
          <w:rFonts w:ascii="Arial" w:hAnsi="Arial" w:cs="Arial"/>
          <w:sz w:val="20"/>
          <w:szCs w:val="20"/>
        </w:rPr>
        <w:lastRenderedPageBreak/>
        <w:t>_________________________________________________________________________________</w:t>
      </w:r>
    </w:p>
    <w:p w14:paraId="7384E508" w14:textId="77777777" w:rsidR="000202F5" w:rsidRPr="000202F5" w:rsidRDefault="000202F5" w:rsidP="004B146A">
      <w:pPr>
        <w:pStyle w:val="Nagwek1"/>
        <w:numPr>
          <w:ilvl w:val="0"/>
          <w:numId w:val="8"/>
        </w:numPr>
        <w:tabs>
          <w:tab w:val="left" w:pos="0"/>
        </w:tabs>
        <w:spacing w:after="284" w:line="280" w:lineRule="atLeast"/>
        <w:rPr>
          <w:rFonts w:ascii="Arial" w:hAnsi="Arial" w:cs="Arial"/>
          <w:sz w:val="20"/>
          <w:szCs w:val="20"/>
        </w:rPr>
      </w:pPr>
      <w:r w:rsidRPr="000202F5">
        <w:rPr>
          <w:rFonts w:ascii="Arial" w:hAnsi="Arial" w:cs="Arial"/>
          <w:sz w:val="20"/>
          <w:szCs w:val="20"/>
        </w:rPr>
        <w:t>_________________________________________________________________________________</w:t>
      </w:r>
    </w:p>
    <w:p w14:paraId="4C536A07" w14:textId="77777777" w:rsidR="000202F5" w:rsidRPr="000202F5" w:rsidRDefault="000202F5" w:rsidP="004B146A">
      <w:pPr>
        <w:pStyle w:val="Nagwek1"/>
        <w:numPr>
          <w:ilvl w:val="0"/>
          <w:numId w:val="8"/>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„za”</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37176DC7" w14:textId="77777777" w:rsidR="000202F5" w:rsidRPr="000202F5" w:rsidRDefault="000202F5" w:rsidP="004B146A">
      <w:pPr>
        <w:pStyle w:val="Nagwek1"/>
        <w:numPr>
          <w:ilvl w:val="0"/>
          <w:numId w:val="8"/>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„przeciw”</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18DB3FF7" w14:textId="77777777" w:rsidR="000202F5" w:rsidRPr="000202F5" w:rsidRDefault="000202F5" w:rsidP="004B146A">
      <w:pPr>
        <w:pStyle w:val="Nagwek1"/>
        <w:numPr>
          <w:ilvl w:val="0"/>
          <w:numId w:val="8"/>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„wstrzymujący się”</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2E31A3F3" w14:textId="77777777" w:rsidR="000202F5" w:rsidRPr="000202F5" w:rsidRDefault="000202F5" w:rsidP="000202F5">
      <w:pPr>
        <w:autoSpaceDE w:val="0"/>
        <w:spacing w:after="284" w:line="280" w:lineRule="atLeast"/>
        <w:rPr>
          <w:rFonts w:ascii="Arial" w:hAnsi="Arial" w:cs="Arial"/>
          <w:i/>
          <w:sz w:val="20"/>
          <w:szCs w:val="20"/>
        </w:rPr>
      </w:pPr>
      <w:r w:rsidRPr="000202F5">
        <w:rPr>
          <w:rFonts w:ascii="Arial" w:hAnsi="Arial" w:cs="Arial"/>
          <w:i/>
          <w:sz w:val="20"/>
          <w:szCs w:val="20"/>
        </w:rPr>
        <w:t>Głosowanie poprzez zaznaczenie odpowiedniej rubryki krzyżykiem („X”)</w:t>
      </w:r>
    </w:p>
    <w:p w14:paraId="416B641D" w14:textId="77777777" w:rsidR="000202F5" w:rsidRPr="000202F5" w:rsidRDefault="000202F5" w:rsidP="000202F5">
      <w:pPr>
        <w:autoSpaceDE w:val="0"/>
        <w:autoSpaceDN w:val="0"/>
        <w:adjustRightInd w:val="0"/>
        <w:spacing w:after="284" w:line="280" w:lineRule="atLeast"/>
        <w:rPr>
          <w:rFonts w:ascii="Arial" w:hAnsi="Arial" w:cs="Arial"/>
          <w:sz w:val="20"/>
          <w:szCs w:val="20"/>
        </w:rPr>
      </w:pPr>
      <w:r w:rsidRPr="000202F5">
        <w:rPr>
          <w:rFonts w:ascii="Arial" w:hAnsi="Arial" w:cs="Arial"/>
          <w:sz w:val="20"/>
          <w:szCs w:val="20"/>
        </w:rPr>
        <w:t>W przypadku głosowania przeciwko uchwale, Akcjonariusz może poniżej wyrazić sprzeciw z prośbą o wpisanie do protokołu.</w:t>
      </w:r>
    </w:p>
    <w:p w14:paraId="4FEC8746" w14:textId="77777777" w:rsidR="000202F5" w:rsidRPr="000202F5" w:rsidRDefault="000202F5" w:rsidP="000202F5">
      <w:pPr>
        <w:spacing w:after="284" w:line="280" w:lineRule="atLeast"/>
        <w:rPr>
          <w:rFonts w:ascii="Arial" w:hAnsi="Arial" w:cs="Arial"/>
          <w:sz w:val="20"/>
          <w:szCs w:val="20"/>
          <w:vertAlign w:val="superscript"/>
        </w:rPr>
      </w:pPr>
      <w:r w:rsidRPr="000202F5">
        <w:rPr>
          <w:rFonts w:ascii="Arial" w:hAnsi="Arial" w:cs="Arial"/>
          <w:sz w:val="20"/>
          <w:szCs w:val="20"/>
        </w:rPr>
        <w:t xml:space="preserve">Zgłoszenie sprzeciwu do uchwały: TAK / NIE </w:t>
      </w:r>
      <w:r w:rsidRPr="000202F5">
        <w:rPr>
          <w:rFonts w:ascii="Arial" w:hAnsi="Arial" w:cs="Arial"/>
          <w:sz w:val="20"/>
          <w:szCs w:val="20"/>
          <w:vertAlign w:val="superscript"/>
        </w:rPr>
        <w:t>niewłaściwe skreślić</w:t>
      </w:r>
    </w:p>
    <w:p w14:paraId="400E60FF" w14:textId="77777777" w:rsidR="000202F5" w:rsidRPr="000202F5" w:rsidRDefault="000202F5" w:rsidP="000202F5">
      <w:pPr>
        <w:autoSpaceDE w:val="0"/>
        <w:autoSpaceDN w:val="0"/>
        <w:adjustRightInd w:val="0"/>
        <w:spacing w:after="284" w:line="280" w:lineRule="atLeast"/>
        <w:rPr>
          <w:rFonts w:ascii="Arial" w:hAnsi="Arial" w:cs="Arial"/>
          <w:sz w:val="20"/>
          <w:szCs w:val="20"/>
        </w:rPr>
      </w:pPr>
      <w:r w:rsidRPr="000202F5">
        <w:rPr>
          <w:rFonts w:ascii="Arial" w:hAnsi="Arial" w:cs="Arial"/>
          <w:sz w:val="20"/>
          <w:szCs w:val="20"/>
        </w:rPr>
        <w:t>Treść sprzeciwu:</w:t>
      </w:r>
    </w:p>
    <w:p w14:paraId="02ABE4F1" w14:textId="77777777" w:rsidR="000202F5" w:rsidRPr="000202F5" w:rsidRDefault="000202F5" w:rsidP="00314B7E">
      <w:pPr>
        <w:spacing w:after="1043" w:line="200" w:lineRule="exact"/>
        <w:ind w:left="40"/>
        <w:rPr>
          <w:rFonts w:ascii="Arial" w:hAnsi="Arial" w:cs="Arial"/>
          <w:sz w:val="20"/>
          <w:szCs w:val="20"/>
        </w:rPr>
      </w:pPr>
      <w:r w:rsidRPr="000202F5">
        <w:rPr>
          <w:rFonts w:ascii="Arial" w:hAnsi="Arial" w:cs="Arial"/>
          <w:sz w:val="20"/>
          <w:szCs w:val="20"/>
        </w:rPr>
        <w:t>........................................................................................................................................................................................................................................................................................................................................................................................................................................................................................................................................................................................................................................</w:t>
      </w:r>
      <w:r w:rsidR="00314B7E">
        <w:rPr>
          <w:rFonts w:ascii="Arial" w:hAnsi="Arial" w:cs="Arial"/>
          <w:sz w:val="20"/>
          <w:szCs w:val="20"/>
        </w:rPr>
        <w:t>...............................</w:t>
      </w:r>
    </w:p>
    <w:p w14:paraId="177A9DE9" w14:textId="2C837461" w:rsidR="000202F5" w:rsidRPr="000202F5" w:rsidRDefault="00C810FE" w:rsidP="000202F5">
      <w:pPr>
        <w:jc w:val="center"/>
        <w:rPr>
          <w:rFonts w:ascii="Arial" w:hAnsi="Arial" w:cs="Arial"/>
          <w:b/>
          <w:sz w:val="20"/>
          <w:szCs w:val="20"/>
        </w:rPr>
      </w:pPr>
      <w:r>
        <w:rPr>
          <w:rFonts w:ascii="Arial" w:hAnsi="Arial" w:cs="Arial"/>
          <w:b/>
          <w:sz w:val="20"/>
          <w:szCs w:val="20"/>
        </w:rPr>
        <w:t>Projekt Uchwały Nr 12</w:t>
      </w:r>
      <w:r w:rsidR="000202F5" w:rsidRPr="000202F5">
        <w:rPr>
          <w:rFonts w:ascii="Arial" w:hAnsi="Arial" w:cs="Arial"/>
          <w:b/>
          <w:sz w:val="20"/>
          <w:szCs w:val="20"/>
        </w:rPr>
        <w:t>/2016</w:t>
      </w:r>
    </w:p>
    <w:p w14:paraId="5608BB81" w14:textId="77777777" w:rsidR="000202F5" w:rsidRPr="000202F5" w:rsidRDefault="000202F5" w:rsidP="000202F5">
      <w:pPr>
        <w:jc w:val="center"/>
        <w:rPr>
          <w:rFonts w:ascii="Arial" w:hAnsi="Arial" w:cs="Arial"/>
          <w:b/>
          <w:sz w:val="20"/>
          <w:szCs w:val="20"/>
        </w:rPr>
      </w:pPr>
      <w:r w:rsidRPr="000202F5">
        <w:rPr>
          <w:rFonts w:ascii="Arial" w:hAnsi="Arial" w:cs="Arial"/>
          <w:b/>
          <w:sz w:val="20"/>
          <w:szCs w:val="20"/>
        </w:rPr>
        <w:t xml:space="preserve">Zwyczajnego Walnego Zgromadzenia Spółki Mo-BRUK S.A., </w:t>
      </w:r>
      <w:r w:rsidRPr="000202F5">
        <w:rPr>
          <w:rFonts w:ascii="Arial" w:hAnsi="Arial" w:cs="Arial"/>
          <w:b/>
          <w:sz w:val="20"/>
          <w:szCs w:val="20"/>
        </w:rPr>
        <w:br/>
        <w:t xml:space="preserve">z siedzibą w </w:t>
      </w:r>
      <w:proofErr w:type="spellStart"/>
      <w:r w:rsidRPr="000202F5">
        <w:rPr>
          <w:rFonts w:ascii="Arial" w:hAnsi="Arial" w:cs="Arial"/>
          <w:b/>
          <w:sz w:val="20"/>
          <w:szCs w:val="20"/>
        </w:rPr>
        <w:t>Niecwi</w:t>
      </w:r>
      <w:proofErr w:type="spellEnd"/>
      <w:r w:rsidRPr="000202F5">
        <w:rPr>
          <w:rFonts w:ascii="Arial" w:hAnsi="Arial" w:cs="Arial"/>
          <w:b/>
          <w:sz w:val="20"/>
          <w:szCs w:val="20"/>
        </w:rPr>
        <w:t xml:space="preserve"> z dnia 28 czerwca 2016 r. </w:t>
      </w:r>
      <w:r w:rsidRPr="000202F5">
        <w:rPr>
          <w:rFonts w:ascii="Arial" w:hAnsi="Arial" w:cs="Arial"/>
          <w:b/>
          <w:sz w:val="20"/>
          <w:szCs w:val="20"/>
        </w:rPr>
        <w:br/>
        <w:t>w sprawie wyboru Członków Rady Nadzorczej Mo-BRUK S.A. na nową kadencję</w:t>
      </w:r>
    </w:p>
    <w:p w14:paraId="280E15C3" w14:textId="77777777" w:rsidR="000202F5" w:rsidRPr="000202F5" w:rsidRDefault="000202F5" w:rsidP="000202F5">
      <w:pPr>
        <w:jc w:val="center"/>
        <w:rPr>
          <w:rFonts w:ascii="Arial" w:hAnsi="Arial" w:cs="Arial"/>
          <w:b/>
          <w:sz w:val="20"/>
          <w:szCs w:val="20"/>
        </w:rPr>
      </w:pPr>
    </w:p>
    <w:p w14:paraId="3F65A1C5" w14:textId="77777777" w:rsidR="000202F5" w:rsidRPr="000202F5" w:rsidRDefault="000202F5" w:rsidP="000202F5">
      <w:pPr>
        <w:tabs>
          <w:tab w:val="left" w:pos="1399"/>
        </w:tabs>
        <w:jc w:val="both"/>
        <w:rPr>
          <w:rFonts w:ascii="Arial" w:hAnsi="Arial" w:cs="Arial"/>
          <w:sz w:val="20"/>
          <w:szCs w:val="20"/>
        </w:rPr>
      </w:pPr>
      <w:r w:rsidRPr="000202F5">
        <w:rPr>
          <w:rFonts w:ascii="Arial" w:hAnsi="Arial" w:cs="Arial"/>
          <w:sz w:val="20"/>
          <w:szCs w:val="20"/>
        </w:rPr>
        <w:t xml:space="preserve">Realizując  pkt. 10 porządku obrad Walne Zgromadzenie podjęło w głosowaniu tajnym uchwałę następującej treści : </w:t>
      </w:r>
    </w:p>
    <w:p w14:paraId="38FBEACB" w14:textId="77777777" w:rsidR="000202F5" w:rsidRPr="000202F5" w:rsidRDefault="000202F5" w:rsidP="000202F5">
      <w:pPr>
        <w:tabs>
          <w:tab w:val="left" w:pos="1399"/>
        </w:tabs>
        <w:jc w:val="both"/>
        <w:rPr>
          <w:rFonts w:ascii="Arial" w:hAnsi="Arial" w:cs="Arial"/>
          <w:sz w:val="20"/>
          <w:szCs w:val="20"/>
        </w:rPr>
      </w:pPr>
    </w:p>
    <w:p w14:paraId="336B3AA0" w14:textId="77777777" w:rsidR="000202F5" w:rsidRPr="000202F5" w:rsidRDefault="000202F5" w:rsidP="004B146A">
      <w:pPr>
        <w:pStyle w:val="Akapitzlist"/>
        <w:widowControl w:val="0"/>
        <w:numPr>
          <w:ilvl w:val="0"/>
          <w:numId w:val="16"/>
        </w:numPr>
        <w:tabs>
          <w:tab w:val="left" w:pos="1399"/>
        </w:tabs>
        <w:autoSpaceDE w:val="0"/>
        <w:autoSpaceDN w:val="0"/>
        <w:adjustRightInd w:val="0"/>
        <w:spacing w:after="0" w:line="240" w:lineRule="auto"/>
        <w:jc w:val="both"/>
        <w:rPr>
          <w:rFonts w:ascii="Arial" w:hAnsi="Arial" w:cs="Arial"/>
          <w:sz w:val="20"/>
          <w:szCs w:val="20"/>
        </w:rPr>
      </w:pPr>
      <w:r w:rsidRPr="000202F5">
        <w:rPr>
          <w:rFonts w:ascii="Arial" w:hAnsi="Arial" w:cs="Arial"/>
          <w:sz w:val="20"/>
          <w:szCs w:val="20"/>
        </w:rPr>
        <w:t xml:space="preserve">na podstawie art. 385 § 1 </w:t>
      </w:r>
      <w:proofErr w:type="spellStart"/>
      <w:r w:rsidRPr="000202F5">
        <w:rPr>
          <w:rFonts w:ascii="Arial" w:hAnsi="Arial" w:cs="Arial"/>
          <w:sz w:val="20"/>
          <w:szCs w:val="20"/>
        </w:rPr>
        <w:t>k.s.h</w:t>
      </w:r>
      <w:proofErr w:type="spellEnd"/>
      <w:r w:rsidRPr="000202F5">
        <w:rPr>
          <w:rFonts w:ascii="Arial" w:hAnsi="Arial" w:cs="Arial"/>
          <w:sz w:val="20"/>
          <w:szCs w:val="20"/>
        </w:rPr>
        <w:t xml:space="preserve">. oraz § 19 Statutu Spółki Zwyczajne Walne Zgromadzenie </w:t>
      </w:r>
      <w:r w:rsidR="00314B7E">
        <w:rPr>
          <w:rFonts w:ascii="Arial" w:hAnsi="Arial" w:cs="Arial"/>
          <w:sz w:val="20"/>
          <w:szCs w:val="20"/>
        </w:rPr>
        <w:br/>
      </w:r>
      <w:r w:rsidRPr="000202F5">
        <w:rPr>
          <w:rFonts w:ascii="Arial" w:hAnsi="Arial" w:cs="Arial"/>
          <w:sz w:val="20"/>
          <w:szCs w:val="20"/>
        </w:rPr>
        <w:t>Mo-BRUK S.A. wybrało Pana/Panią …………………………… - Przewodniczącym Rady Nadzorczej Mo-BRUK S.A.</w:t>
      </w:r>
    </w:p>
    <w:p w14:paraId="33B4CD8A" w14:textId="77777777" w:rsidR="000202F5" w:rsidRPr="000202F5" w:rsidRDefault="000202F5" w:rsidP="004B146A">
      <w:pPr>
        <w:pStyle w:val="Akapitzlist"/>
        <w:widowControl w:val="0"/>
        <w:numPr>
          <w:ilvl w:val="0"/>
          <w:numId w:val="16"/>
        </w:numPr>
        <w:tabs>
          <w:tab w:val="left" w:pos="1399"/>
        </w:tabs>
        <w:autoSpaceDE w:val="0"/>
        <w:autoSpaceDN w:val="0"/>
        <w:adjustRightInd w:val="0"/>
        <w:spacing w:after="0" w:line="240" w:lineRule="auto"/>
        <w:jc w:val="both"/>
        <w:rPr>
          <w:rFonts w:ascii="Arial" w:hAnsi="Arial" w:cs="Arial"/>
          <w:sz w:val="20"/>
          <w:szCs w:val="20"/>
        </w:rPr>
      </w:pPr>
      <w:r w:rsidRPr="000202F5">
        <w:rPr>
          <w:rFonts w:ascii="Arial" w:hAnsi="Arial" w:cs="Arial"/>
          <w:sz w:val="20"/>
          <w:szCs w:val="20"/>
        </w:rPr>
        <w:t xml:space="preserve">na podstawie art. 385 § 1 </w:t>
      </w:r>
      <w:proofErr w:type="spellStart"/>
      <w:r w:rsidRPr="000202F5">
        <w:rPr>
          <w:rFonts w:ascii="Arial" w:hAnsi="Arial" w:cs="Arial"/>
          <w:sz w:val="20"/>
          <w:szCs w:val="20"/>
        </w:rPr>
        <w:t>k.s.h</w:t>
      </w:r>
      <w:proofErr w:type="spellEnd"/>
      <w:r w:rsidRPr="000202F5">
        <w:rPr>
          <w:rFonts w:ascii="Arial" w:hAnsi="Arial" w:cs="Arial"/>
          <w:sz w:val="20"/>
          <w:szCs w:val="20"/>
        </w:rPr>
        <w:t xml:space="preserve">. oraz § 19 Statutu Spółki Zwyczajne Walne Zgromadzenie </w:t>
      </w:r>
      <w:r w:rsidR="00314B7E">
        <w:rPr>
          <w:rFonts w:ascii="Arial" w:hAnsi="Arial" w:cs="Arial"/>
          <w:sz w:val="20"/>
          <w:szCs w:val="20"/>
        </w:rPr>
        <w:br/>
      </w:r>
      <w:r w:rsidRPr="000202F5">
        <w:rPr>
          <w:rFonts w:ascii="Arial" w:hAnsi="Arial" w:cs="Arial"/>
          <w:sz w:val="20"/>
          <w:szCs w:val="20"/>
        </w:rPr>
        <w:t>Mo-BRUK S.A. wybrało Pana/Panią …………………………… - Członkiem Rady Nadzorczej Mo-BRUK S.A.</w:t>
      </w:r>
    </w:p>
    <w:p w14:paraId="3A3DF090" w14:textId="77777777" w:rsidR="000202F5" w:rsidRPr="000202F5" w:rsidRDefault="000202F5" w:rsidP="004B146A">
      <w:pPr>
        <w:pStyle w:val="Akapitzlist"/>
        <w:widowControl w:val="0"/>
        <w:numPr>
          <w:ilvl w:val="0"/>
          <w:numId w:val="16"/>
        </w:numPr>
        <w:tabs>
          <w:tab w:val="left" w:pos="1399"/>
        </w:tabs>
        <w:autoSpaceDE w:val="0"/>
        <w:autoSpaceDN w:val="0"/>
        <w:adjustRightInd w:val="0"/>
        <w:spacing w:after="0" w:line="240" w:lineRule="auto"/>
        <w:jc w:val="both"/>
        <w:rPr>
          <w:rFonts w:ascii="Arial" w:hAnsi="Arial" w:cs="Arial"/>
          <w:sz w:val="20"/>
          <w:szCs w:val="20"/>
        </w:rPr>
      </w:pPr>
      <w:r w:rsidRPr="000202F5">
        <w:rPr>
          <w:rFonts w:ascii="Arial" w:hAnsi="Arial" w:cs="Arial"/>
          <w:sz w:val="20"/>
          <w:szCs w:val="20"/>
        </w:rPr>
        <w:t xml:space="preserve">na podstawie art. 385 § 1 </w:t>
      </w:r>
      <w:proofErr w:type="spellStart"/>
      <w:r w:rsidRPr="000202F5">
        <w:rPr>
          <w:rFonts w:ascii="Arial" w:hAnsi="Arial" w:cs="Arial"/>
          <w:sz w:val="20"/>
          <w:szCs w:val="20"/>
        </w:rPr>
        <w:t>k.s.h</w:t>
      </w:r>
      <w:proofErr w:type="spellEnd"/>
      <w:r w:rsidRPr="000202F5">
        <w:rPr>
          <w:rFonts w:ascii="Arial" w:hAnsi="Arial" w:cs="Arial"/>
          <w:sz w:val="20"/>
          <w:szCs w:val="20"/>
        </w:rPr>
        <w:t xml:space="preserve">. oraz § 19 Statutu Spółki Zwyczajne Walne Zgromadzenie </w:t>
      </w:r>
      <w:r w:rsidR="00314B7E">
        <w:rPr>
          <w:rFonts w:ascii="Arial" w:hAnsi="Arial" w:cs="Arial"/>
          <w:sz w:val="20"/>
          <w:szCs w:val="20"/>
        </w:rPr>
        <w:br/>
      </w:r>
      <w:r w:rsidRPr="000202F5">
        <w:rPr>
          <w:rFonts w:ascii="Arial" w:hAnsi="Arial" w:cs="Arial"/>
          <w:sz w:val="20"/>
          <w:szCs w:val="20"/>
        </w:rPr>
        <w:t>Mo-BRUK S.A. wybrało Pana/Panią …………………………… - Członkiem Rady Nadzorczej Mo-BRUK S.A.</w:t>
      </w:r>
    </w:p>
    <w:p w14:paraId="75429E73" w14:textId="77777777" w:rsidR="000202F5" w:rsidRPr="000202F5" w:rsidRDefault="000202F5" w:rsidP="004B146A">
      <w:pPr>
        <w:pStyle w:val="Akapitzlist"/>
        <w:widowControl w:val="0"/>
        <w:numPr>
          <w:ilvl w:val="0"/>
          <w:numId w:val="16"/>
        </w:numPr>
        <w:tabs>
          <w:tab w:val="left" w:pos="1399"/>
        </w:tabs>
        <w:autoSpaceDE w:val="0"/>
        <w:autoSpaceDN w:val="0"/>
        <w:adjustRightInd w:val="0"/>
        <w:spacing w:after="0" w:line="240" w:lineRule="auto"/>
        <w:jc w:val="both"/>
        <w:rPr>
          <w:rFonts w:ascii="Arial" w:hAnsi="Arial" w:cs="Arial"/>
          <w:sz w:val="20"/>
          <w:szCs w:val="20"/>
        </w:rPr>
      </w:pPr>
      <w:r w:rsidRPr="000202F5">
        <w:rPr>
          <w:rFonts w:ascii="Arial" w:hAnsi="Arial" w:cs="Arial"/>
          <w:sz w:val="20"/>
          <w:szCs w:val="20"/>
        </w:rPr>
        <w:t xml:space="preserve">na podstawie art. 385 § 1 </w:t>
      </w:r>
      <w:proofErr w:type="spellStart"/>
      <w:r w:rsidRPr="000202F5">
        <w:rPr>
          <w:rFonts w:ascii="Arial" w:hAnsi="Arial" w:cs="Arial"/>
          <w:sz w:val="20"/>
          <w:szCs w:val="20"/>
        </w:rPr>
        <w:t>k.s.h</w:t>
      </w:r>
      <w:proofErr w:type="spellEnd"/>
      <w:r w:rsidRPr="000202F5">
        <w:rPr>
          <w:rFonts w:ascii="Arial" w:hAnsi="Arial" w:cs="Arial"/>
          <w:sz w:val="20"/>
          <w:szCs w:val="20"/>
        </w:rPr>
        <w:t xml:space="preserve">. oraz § 19 Statutu Spółki Zwyczajne Walne Zgromadzenie </w:t>
      </w:r>
      <w:r w:rsidR="00314B7E">
        <w:rPr>
          <w:rFonts w:ascii="Arial" w:hAnsi="Arial" w:cs="Arial"/>
          <w:sz w:val="20"/>
          <w:szCs w:val="20"/>
        </w:rPr>
        <w:br/>
      </w:r>
      <w:r w:rsidRPr="000202F5">
        <w:rPr>
          <w:rFonts w:ascii="Arial" w:hAnsi="Arial" w:cs="Arial"/>
          <w:sz w:val="20"/>
          <w:szCs w:val="20"/>
        </w:rPr>
        <w:t>Mo-BRUK S.A. wybrało Pana/Panią …………………………… - Członkiem Rady Nadzorczej Mo-BRUK S.A.</w:t>
      </w:r>
    </w:p>
    <w:p w14:paraId="17C58F53" w14:textId="77777777" w:rsidR="000202F5" w:rsidRPr="000202F5" w:rsidRDefault="000202F5" w:rsidP="004B146A">
      <w:pPr>
        <w:pStyle w:val="Akapitzlist"/>
        <w:widowControl w:val="0"/>
        <w:numPr>
          <w:ilvl w:val="0"/>
          <w:numId w:val="16"/>
        </w:numPr>
        <w:tabs>
          <w:tab w:val="left" w:pos="1399"/>
        </w:tabs>
        <w:autoSpaceDE w:val="0"/>
        <w:autoSpaceDN w:val="0"/>
        <w:adjustRightInd w:val="0"/>
        <w:spacing w:after="0" w:line="240" w:lineRule="auto"/>
        <w:jc w:val="both"/>
        <w:rPr>
          <w:rFonts w:ascii="Arial" w:hAnsi="Arial" w:cs="Arial"/>
          <w:sz w:val="20"/>
          <w:szCs w:val="20"/>
        </w:rPr>
      </w:pPr>
      <w:r w:rsidRPr="000202F5">
        <w:rPr>
          <w:rFonts w:ascii="Arial" w:hAnsi="Arial" w:cs="Arial"/>
          <w:sz w:val="20"/>
          <w:szCs w:val="20"/>
        </w:rPr>
        <w:t xml:space="preserve">na podstawie art. 385 § 1 </w:t>
      </w:r>
      <w:proofErr w:type="spellStart"/>
      <w:r w:rsidRPr="000202F5">
        <w:rPr>
          <w:rFonts w:ascii="Arial" w:hAnsi="Arial" w:cs="Arial"/>
          <w:sz w:val="20"/>
          <w:szCs w:val="20"/>
        </w:rPr>
        <w:t>k.s.h</w:t>
      </w:r>
      <w:proofErr w:type="spellEnd"/>
      <w:r w:rsidRPr="000202F5">
        <w:rPr>
          <w:rFonts w:ascii="Arial" w:hAnsi="Arial" w:cs="Arial"/>
          <w:sz w:val="20"/>
          <w:szCs w:val="20"/>
        </w:rPr>
        <w:t xml:space="preserve">. oraz § 19 Statutu Spółki Zwyczajne Walne Zgromadzenie </w:t>
      </w:r>
      <w:r w:rsidR="00314B7E">
        <w:rPr>
          <w:rFonts w:ascii="Arial" w:hAnsi="Arial" w:cs="Arial"/>
          <w:sz w:val="20"/>
          <w:szCs w:val="20"/>
        </w:rPr>
        <w:br/>
      </w:r>
      <w:r w:rsidRPr="000202F5">
        <w:rPr>
          <w:rFonts w:ascii="Arial" w:hAnsi="Arial" w:cs="Arial"/>
          <w:sz w:val="20"/>
          <w:szCs w:val="20"/>
        </w:rPr>
        <w:t>Mo-BRUK S.A. wybrało Pana/Panią …………………………… - Członkiem Rady Nadzorczej Mo-BRUK S.A.</w:t>
      </w:r>
    </w:p>
    <w:p w14:paraId="11182C36" w14:textId="77777777" w:rsidR="000202F5" w:rsidRPr="000202F5" w:rsidRDefault="000202F5" w:rsidP="000202F5">
      <w:pPr>
        <w:pStyle w:val="Akapitzlist"/>
        <w:tabs>
          <w:tab w:val="left" w:pos="1399"/>
        </w:tabs>
        <w:jc w:val="both"/>
        <w:rPr>
          <w:rFonts w:ascii="Arial" w:hAnsi="Arial" w:cs="Arial"/>
          <w:sz w:val="20"/>
          <w:szCs w:val="20"/>
        </w:rPr>
      </w:pPr>
    </w:p>
    <w:p w14:paraId="6764CAEA" w14:textId="77777777" w:rsidR="000202F5" w:rsidRDefault="000202F5" w:rsidP="00314B7E">
      <w:pPr>
        <w:spacing w:after="1043" w:line="200" w:lineRule="exact"/>
        <w:rPr>
          <w:rFonts w:ascii="Arial" w:hAnsi="Arial" w:cs="Arial"/>
          <w:sz w:val="20"/>
          <w:szCs w:val="20"/>
        </w:rPr>
      </w:pPr>
      <w:r w:rsidRPr="000202F5">
        <w:rPr>
          <w:rFonts w:ascii="Arial" w:hAnsi="Arial" w:cs="Arial"/>
          <w:sz w:val="20"/>
          <w:szCs w:val="20"/>
        </w:rPr>
        <w:t>Uchwała wchodzi w życie z dniem podjęcia.</w:t>
      </w:r>
    </w:p>
    <w:p w14:paraId="20C94ECC" w14:textId="77777777" w:rsidR="000202F5" w:rsidRPr="000202F5" w:rsidRDefault="000202F5" w:rsidP="000202F5">
      <w:pPr>
        <w:spacing w:after="284" w:line="280" w:lineRule="atLeast"/>
        <w:rPr>
          <w:rFonts w:ascii="Arial" w:hAnsi="Arial" w:cs="Arial"/>
          <w:b/>
          <w:sz w:val="20"/>
          <w:szCs w:val="20"/>
        </w:rPr>
      </w:pPr>
      <w:r w:rsidRPr="000202F5">
        <w:rPr>
          <w:rFonts w:ascii="Arial" w:hAnsi="Arial" w:cs="Arial"/>
          <w:b/>
          <w:sz w:val="20"/>
          <w:szCs w:val="20"/>
        </w:rPr>
        <w:lastRenderedPageBreak/>
        <w:t>Instrukcja do głosowania dla Pełnomocnika nad uchwałą:</w:t>
      </w:r>
    </w:p>
    <w:p w14:paraId="65E0AF24" w14:textId="77777777" w:rsidR="000202F5" w:rsidRPr="000202F5" w:rsidRDefault="000202F5" w:rsidP="004B146A">
      <w:pPr>
        <w:pStyle w:val="Nagwek1"/>
        <w:numPr>
          <w:ilvl w:val="0"/>
          <w:numId w:val="8"/>
        </w:numPr>
        <w:tabs>
          <w:tab w:val="left" w:pos="0"/>
        </w:tabs>
        <w:spacing w:after="284" w:line="280" w:lineRule="atLeast"/>
        <w:rPr>
          <w:rFonts w:ascii="Arial" w:hAnsi="Arial" w:cs="Arial"/>
          <w:sz w:val="20"/>
          <w:szCs w:val="20"/>
        </w:rPr>
      </w:pPr>
      <w:r w:rsidRPr="000202F5">
        <w:rPr>
          <w:rFonts w:ascii="Arial" w:hAnsi="Arial" w:cs="Arial"/>
          <w:sz w:val="20"/>
          <w:szCs w:val="20"/>
        </w:rPr>
        <w:t>_________________________________________________________________________________</w:t>
      </w:r>
    </w:p>
    <w:p w14:paraId="77ABD968" w14:textId="77777777" w:rsidR="000202F5" w:rsidRPr="000202F5" w:rsidRDefault="000202F5" w:rsidP="004B146A">
      <w:pPr>
        <w:pStyle w:val="Nagwek1"/>
        <w:numPr>
          <w:ilvl w:val="0"/>
          <w:numId w:val="8"/>
        </w:numPr>
        <w:tabs>
          <w:tab w:val="left" w:pos="0"/>
        </w:tabs>
        <w:spacing w:after="284" w:line="280" w:lineRule="atLeast"/>
        <w:rPr>
          <w:rFonts w:ascii="Arial" w:hAnsi="Arial" w:cs="Arial"/>
          <w:sz w:val="20"/>
          <w:szCs w:val="20"/>
        </w:rPr>
      </w:pPr>
      <w:r w:rsidRPr="000202F5">
        <w:rPr>
          <w:rFonts w:ascii="Arial" w:hAnsi="Arial" w:cs="Arial"/>
          <w:sz w:val="20"/>
          <w:szCs w:val="20"/>
        </w:rPr>
        <w:t>_________________________________________________________________________________</w:t>
      </w:r>
    </w:p>
    <w:p w14:paraId="16C0691D" w14:textId="77777777" w:rsidR="000202F5" w:rsidRPr="000202F5" w:rsidRDefault="000202F5" w:rsidP="004B146A">
      <w:pPr>
        <w:pStyle w:val="Nagwek1"/>
        <w:numPr>
          <w:ilvl w:val="0"/>
          <w:numId w:val="8"/>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„za”</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6E8D3A99" w14:textId="77777777" w:rsidR="000202F5" w:rsidRPr="000202F5" w:rsidRDefault="000202F5" w:rsidP="004B146A">
      <w:pPr>
        <w:pStyle w:val="Nagwek1"/>
        <w:numPr>
          <w:ilvl w:val="0"/>
          <w:numId w:val="8"/>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„przeciw”</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3B0E0135" w14:textId="77777777" w:rsidR="000202F5" w:rsidRPr="000202F5" w:rsidRDefault="000202F5" w:rsidP="004B146A">
      <w:pPr>
        <w:pStyle w:val="Nagwek1"/>
        <w:numPr>
          <w:ilvl w:val="0"/>
          <w:numId w:val="8"/>
        </w:numPr>
        <w:tabs>
          <w:tab w:val="left" w:pos="0"/>
        </w:tabs>
        <w:spacing w:after="284" w:line="280" w:lineRule="atLeast"/>
        <w:rPr>
          <w:rFonts w:ascii="Arial" w:hAnsi="Arial" w:cs="Arial"/>
          <w:color w:val="000000" w:themeColor="text1"/>
          <w:sz w:val="20"/>
          <w:szCs w:val="20"/>
        </w:rPr>
      </w:pPr>
      <w:r w:rsidRPr="000202F5">
        <w:rPr>
          <w:rFonts w:ascii="Arial" w:hAnsi="Arial" w:cs="Arial"/>
          <w:color w:val="000000" w:themeColor="text1"/>
          <w:sz w:val="20"/>
          <w:szCs w:val="20"/>
        </w:rPr>
        <w:t>Głos „wstrzymujący się”</w:t>
      </w:r>
      <w:r w:rsidRPr="000202F5">
        <w:rPr>
          <w:rFonts w:ascii="Arial" w:hAnsi="Arial" w:cs="Arial"/>
          <w:color w:val="000000" w:themeColor="text1"/>
          <w:sz w:val="20"/>
          <w:szCs w:val="20"/>
        </w:rPr>
        <w:tab/>
      </w:r>
      <w:r w:rsidRPr="000202F5">
        <w:rPr>
          <w:rFonts w:ascii="Arial" w:hAnsi="Arial" w:cs="Arial"/>
          <w:color w:val="000000" w:themeColor="text1"/>
          <w:sz w:val="20"/>
          <w:szCs w:val="20"/>
        </w:rPr>
        <w:tab/>
        <w:t xml:space="preserve"> ……………………………………… (ilość głosów)</w:t>
      </w:r>
    </w:p>
    <w:p w14:paraId="23513163" w14:textId="77777777" w:rsidR="000202F5" w:rsidRPr="000202F5" w:rsidRDefault="000202F5" w:rsidP="000202F5">
      <w:pPr>
        <w:autoSpaceDE w:val="0"/>
        <w:spacing w:after="284" w:line="280" w:lineRule="atLeast"/>
        <w:rPr>
          <w:rFonts w:ascii="Arial" w:hAnsi="Arial" w:cs="Arial"/>
          <w:i/>
          <w:sz w:val="20"/>
          <w:szCs w:val="20"/>
        </w:rPr>
      </w:pPr>
      <w:r w:rsidRPr="000202F5">
        <w:rPr>
          <w:rFonts w:ascii="Arial" w:hAnsi="Arial" w:cs="Arial"/>
          <w:i/>
          <w:sz w:val="20"/>
          <w:szCs w:val="20"/>
        </w:rPr>
        <w:t>Głosowanie poprzez zaznaczenie odpowiedniej rubryki krzyżykiem („X”)</w:t>
      </w:r>
    </w:p>
    <w:p w14:paraId="7CE0625A" w14:textId="77777777" w:rsidR="000202F5" w:rsidRPr="000202F5" w:rsidRDefault="000202F5" w:rsidP="000202F5">
      <w:pPr>
        <w:autoSpaceDE w:val="0"/>
        <w:autoSpaceDN w:val="0"/>
        <w:adjustRightInd w:val="0"/>
        <w:spacing w:after="284" w:line="280" w:lineRule="atLeast"/>
        <w:rPr>
          <w:rFonts w:ascii="Arial" w:hAnsi="Arial" w:cs="Arial"/>
          <w:sz w:val="20"/>
          <w:szCs w:val="20"/>
        </w:rPr>
      </w:pPr>
      <w:r w:rsidRPr="000202F5">
        <w:rPr>
          <w:rFonts w:ascii="Arial" w:hAnsi="Arial" w:cs="Arial"/>
          <w:sz w:val="20"/>
          <w:szCs w:val="20"/>
        </w:rPr>
        <w:t>W przypadku głosowania przeciwko uchwale, Akcjonariusz może poniżej wyrazić sprzeciw z prośbą o wpisanie do protokołu.</w:t>
      </w:r>
    </w:p>
    <w:p w14:paraId="472A0A29" w14:textId="77777777" w:rsidR="000202F5" w:rsidRPr="000202F5" w:rsidRDefault="000202F5" w:rsidP="000202F5">
      <w:pPr>
        <w:spacing w:after="284" w:line="280" w:lineRule="atLeast"/>
        <w:rPr>
          <w:rFonts w:ascii="Arial" w:hAnsi="Arial" w:cs="Arial"/>
          <w:sz w:val="20"/>
          <w:szCs w:val="20"/>
          <w:vertAlign w:val="superscript"/>
        </w:rPr>
      </w:pPr>
      <w:r w:rsidRPr="000202F5">
        <w:rPr>
          <w:rFonts w:ascii="Arial" w:hAnsi="Arial" w:cs="Arial"/>
          <w:sz w:val="20"/>
          <w:szCs w:val="20"/>
        </w:rPr>
        <w:t xml:space="preserve">Zgłoszenie sprzeciwu do uchwały: TAK / NIE </w:t>
      </w:r>
      <w:r w:rsidRPr="000202F5">
        <w:rPr>
          <w:rFonts w:ascii="Arial" w:hAnsi="Arial" w:cs="Arial"/>
          <w:sz w:val="20"/>
          <w:szCs w:val="20"/>
          <w:vertAlign w:val="superscript"/>
        </w:rPr>
        <w:t>niewłaściwe skreślić</w:t>
      </w:r>
    </w:p>
    <w:p w14:paraId="32D49D4A" w14:textId="77777777" w:rsidR="000202F5" w:rsidRPr="000202F5" w:rsidRDefault="000202F5" w:rsidP="000202F5">
      <w:pPr>
        <w:autoSpaceDE w:val="0"/>
        <w:autoSpaceDN w:val="0"/>
        <w:adjustRightInd w:val="0"/>
        <w:spacing w:after="284" w:line="280" w:lineRule="atLeast"/>
        <w:rPr>
          <w:rFonts w:ascii="Arial" w:hAnsi="Arial" w:cs="Arial"/>
          <w:sz w:val="20"/>
          <w:szCs w:val="20"/>
        </w:rPr>
      </w:pPr>
      <w:r w:rsidRPr="000202F5">
        <w:rPr>
          <w:rFonts w:ascii="Arial" w:hAnsi="Arial" w:cs="Arial"/>
          <w:sz w:val="20"/>
          <w:szCs w:val="20"/>
        </w:rPr>
        <w:t>Treść sprzeciwu:</w:t>
      </w:r>
    </w:p>
    <w:p w14:paraId="21A2E3EB" w14:textId="77777777" w:rsidR="000202F5" w:rsidRPr="000202F5" w:rsidRDefault="000202F5" w:rsidP="000202F5">
      <w:pPr>
        <w:spacing w:after="1043" w:line="200" w:lineRule="exact"/>
        <w:ind w:left="40"/>
        <w:rPr>
          <w:rFonts w:ascii="Arial" w:hAnsi="Arial" w:cs="Arial"/>
          <w:sz w:val="20"/>
          <w:szCs w:val="20"/>
        </w:rPr>
      </w:pPr>
      <w:r w:rsidRPr="000202F5">
        <w:rPr>
          <w:rFonts w:ascii="Arial" w:hAnsi="Arial" w:cs="Arial"/>
          <w:sz w:val="20"/>
          <w:szCs w:val="20"/>
        </w:rPr>
        <w:t>........................................................................................................................................................................................................................................................................................................................................................................................................................................................................................................................................................................................................................................................................</w:t>
      </w:r>
    </w:p>
    <w:p w14:paraId="010E8584" w14:textId="77777777" w:rsidR="00D00345" w:rsidRPr="000202F5" w:rsidRDefault="00D00345" w:rsidP="00CA3F52">
      <w:pPr>
        <w:ind w:left="709" w:firstLine="709"/>
        <w:jc w:val="center"/>
        <w:rPr>
          <w:rFonts w:ascii="Arial" w:hAnsi="Arial" w:cs="Arial"/>
          <w:b/>
          <w:sz w:val="20"/>
          <w:szCs w:val="20"/>
        </w:rPr>
      </w:pPr>
      <w:r w:rsidRPr="000202F5">
        <w:rPr>
          <w:rFonts w:ascii="Arial" w:hAnsi="Arial" w:cs="Arial"/>
          <w:b/>
          <w:sz w:val="20"/>
          <w:szCs w:val="20"/>
        </w:rPr>
        <w:t>………………………………………………………………….</w:t>
      </w:r>
    </w:p>
    <w:p w14:paraId="2524D5F2" w14:textId="77777777" w:rsidR="00A75F15" w:rsidRPr="000202F5" w:rsidRDefault="002077B4" w:rsidP="00CA3F52">
      <w:pPr>
        <w:spacing w:after="284" w:line="280" w:lineRule="atLeast"/>
        <w:ind w:left="709" w:firstLine="709"/>
        <w:jc w:val="center"/>
        <w:rPr>
          <w:rFonts w:ascii="Arial" w:hAnsi="Arial" w:cs="Arial"/>
          <w:sz w:val="20"/>
          <w:szCs w:val="20"/>
        </w:rPr>
      </w:pPr>
      <w:r w:rsidRPr="000202F5">
        <w:rPr>
          <w:rFonts w:ascii="Arial" w:hAnsi="Arial" w:cs="Arial"/>
          <w:b/>
          <w:sz w:val="20"/>
          <w:szCs w:val="20"/>
        </w:rPr>
        <w:t>Podpis A</w:t>
      </w:r>
      <w:r w:rsidR="00D00345" w:rsidRPr="000202F5">
        <w:rPr>
          <w:rFonts w:ascii="Arial" w:hAnsi="Arial" w:cs="Arial"/>
          <w:b/>
          <w:sz w:val="20"/>
          <w:szCs w:val="20"/>
        </w:rPr>
        <w:t>kcjonariusza / osób</w:t>
      </w:r>
      <w:r w:rsidRPr="000202F5">
        <w:rPr>
          <w:rFonts w:ascii="Arial" w:hAnsi="Arial" w:cs="Arial"/>
          <w:b/>
          <w:sz w:val="20"/>
          <w:szCs w:val="20"/>
        </w:rPr>
        <w:t xml:space="preserve"> reprezentujących A</w:t>
      </w:r>
      <w:r w:rsidR="00D00345" w:rsidRPr="000202F5">
        <w:rPr>
          <w:rFonts w:ascii="Arial" w:hAnsi="Arial" w:cs="Arial"/>
          <w:b/>
          <w:sz w:val="20"/>
          <w:szCs w:val="20"/>
        </w:rPr>
        <w:t>kcjonariusza</w:t>
      </w:r>
    </w:p>
    <w:sectPr w:rsidR="00A75F15" w:rsidRPr="000202F5" w:rsidSect="00D1364B">
      <w:headerReference w:type="default" r:id="rId8"/>
      <w:footerReference w:type="even" r:id="rId9"/>
      <w:footerReference w:type="default" r:id="rId10"/>
      <w:headerReference w:type="first" r:id="rId11"/>
      <w:footerReference w:type="first" r:id="rId12"/>
      <w:pgSz w:w="11906" w:h="16838" w:code="9"/>
      <w:pgMar w:top="1985" w:right="1418" w:bottom="1134" w:left="1418" w:header="709"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CB67D" w14:textId="77777777" w:rsidR="004B146A" w:rsidRDefault="004B146A">
      <w:r>
        <w:separator/>
      </w:r>
    </w:p>
  </w:endnote>
  <w:endnote w:type="continuationSeparator" w:id="0">
    <w:p w14:paraId="0F3BF9C1" w14:textId="77777777" w:rsidR="004B146A" w:rsidRDefault="004B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Black">
    <w:panose1 w:val="020B0A04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AngsanaUPC">
    <w:altName w:val="Optima"/>
    <w:charset w:val="00"/>
    <w:family w:val="roman"/>
    <w:pitch w:val="variable"/>
    <w:sig w:usb0="81000003" w:usb1="00000000" w:usb2="00000000" w:usb3="00000000" w:csb0="00010001" w:csb1="00000000"/>
  </w:font>
  <w:font w:name="Georgia">
    <w:panose1 w:val="02040502050405020303"/>
    <w:charset w:val="00"/>
    <w:family w:val="auto"/>
    <w:pitch w:val="variable"/>
    <w:sig w:usb0="00000287" w:usb1="00000000" w:usb2="00000000" w:usb3="00000000" w:csb0="0000009F" w:csb1="00000000"/>
  </w:font>
  <w:font w:name="MingLiU">
    <w:panose1 w:val="02020509000000000000"/>
    <w:charset w:val="88"/>
    <w:family w:val="auto"/>
    <w:pitch w:val="variable"/>
    <w:sig w:usb0="A00002FF" w:usb1="28CFFCFA" w:usb2="00000016" w:usb3="00000000" w:csb0="00100001" w:csb1="00000000"/>
  </w:font>
  <w:font w:name="NewsGothicStd-Bold">
    <w:charset w:val="00"/>
    <w:family w:val="swiss"/>
    <w:pitch w:val="default"/>
  </w:font>
  <w:font w:name="Arial Narrow">
    <w:panose1 w:val="020B0606020202030204"/>
    <w:charset w:val="00"/>
    <w:family w:val="auto"/>
    <w:pitch w:val="variable"/>
    <w:sig w:usb0="00000287" w:usb1="00000800" w:usb2="00000000" w:usb3="00000000" w:csb0="0000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75C11" w14:textId="77777777" w:rsidR="003265EC" w:rsidRDefault="003265EC" w:rsidP="00E86F50">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2C3D9A9" w14:textId="77777777" w:rsidR="003265EC" w:rsidRDefault="003265EC" w:rsidP="003265EC">
    <w:pPr>
      <w:pStyle w:val="Stopk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B96DC" w14:textId="77777777" w:rsidR="003265EC" w:rsidRDefault="003265EC" w:rsidP="00E86F50">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57085">
      <w:rPr>
        <w:rStyle w:val="Numerstrony"/>
        <w:noProof/>
      </w:rPr>
      <w:t>34</w:t>
    </w:r>
    <w:r>
      <w:rPr>
        <w:rStyle w:val="Numerstrony"/>
      </w:rPr>
      <w:fldChar w:fldCharType="end"/>
    </w:r>
  </w:p>
  <w:p w14:paraId="49C76A6F" w14:textId="77777777" w:rsidR="003265EC" w:rsidRDefault="003265EC" w:rsidP="003265EC">
    <w:pPr>
      <w:pStyle w:val="Stopka"/>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626EF" w14:textId="77777777" w:rsidR="00A3371B" w:rsidRDefault="00A3371B" w:rsidP="00D2379E">
    <w:pPr>
      <w:pStyle w:val="LetterFooter"/>
      <w:rPr>
        <w:rFonts w:eastAsia="NewsGothicStd-Bold"/>
        <w:b/>
      </w:rPr>
    </w:pPr>
  </w:p>
  <w:p w14:paraId="459076A4" w14:textId="77777777" w:rsidR="00A3371B" w:rsidRPr="00A4396B" w:rsidRDefault="00A3371B" w:rsidP="00D2379E">
    <w:pPr>
      <w:pStyle w:val="LetterFooter"/>
      <w:rPr>
        <w:rFonts w:ascii="Arial Narrow" w:hAnsi="Arial Narrow"/>
        <w:b/>
      </w:rPr>
    </w:pPr>
    <w:proofErr w:type="spellStart"/>
    <w:r>
      <w:rPr>
        <w:rFonts w:ascii="Arial Narrow" w:hAnsi="Arial Narrow"/>
        <w:b/>
      </w:rPr>
      <w:t>Audyt</w:t>
    </w:r>
    <w:proofErr w:type="spellEnd"/>
    <w:r>
      <w:rPr>
        <w:rFonts w:ascii="Arial Narrow" w:hAnsi="Arial Narrow"/>
        <w:b/>
      </w:rPr>
      <w:t xml:space="preserve"> – </w:t>
    </w:r>
    <w:proofErr w:type="spellStart"/>
    <w:r w:rsidRPr="00A4396B">
      <w:rPr>
        <w:rFonts w:ascii="Arial Narrow" w:hAnsi="Arial Narrow"/>
        <w:b/>
      </w:rPr>
      <w:t>Podatk</w:t>
    </w:r>
    <w:r>
      <w:rPr>
        <w:rFonts w:ascii="Arial Narrow" w:hAnsi="Arial Narrow"/>
        <w:b/>
      </w:rPr>
      <w:t>i</w:t>
    </w:r>
    <w:proofErr w:type="spellEnd"/>
    <w:r>
      <w:rPr>
        <w:rFonts w:ascii="Arial Narrow" w:hAnsi="Arial Narrow"/>
        <w:b/>
      </w:rPr>
      <w:t xml:space="preserve"> – Outsourcing – </w:t>
    </w:r>
    <w:proofErr w:type="spellStart"/>
    <w:r w:rsidRPr="00A4396B">
      <w:rPr>
        <w:rFonts w:ascii="Arial Narrow" w:hAnsi="Arial Narrow"/>
        <w:b/>
      </w:rPr>
      <w:t>Doradztwo</w:t>
    </w:r>
    <w:proofErr w:type="spellEnd"/>
  </w:p>
  <w:p w14:paraId="522446EC" w14:textId="77777777" w:rsidR="00A3371B" w:rsidRPr="00A4396B" w:rsidRDefault="00A3371B" w:rsidP="00D2379E">
    <w:pPr>
      <w:pStyle w:val="LetterFooter"/>
      <w:rPr>
        <w:rFonts w:ascii="Arial Narrow" w:hAnsi="Arial Narrow"/>
      </w:rPr>
    </w:pPr>
    <w:r w:rsidRPr="00A4396B">
      <w:rPr>
        <w:rFonts w:ascii="Arial Narrow" w:hAnsi="Arial Narrow"/>
      </w:rPr>
      <w:t>Member of Grant Thornton International Ltd</w:t>
    </w:r>
  </w:p>
  <w:p w14:paraId="54C1A14D" w14:textId="77777777" w:rsidR="00A3371B" w:rsidRPr="00A4396B" w:rsidRDefault="00A3371B" w:rsidP="00D2379E">
    <w:pPr>
      <w:pStyle w:val="LetterFooter"/>
      <w:rPr>
        <w:rFonts w:ascii="Arial Narrow" w:hAnsi="Arial Narrow"/>
      </w:rPr>
    </w:pPr>
  </w:p>
  <w:p w14:paraId="2355F173" w14:textId="77777777" w:rsidR="00A3371B" w:rsidRPr="00A4396B" w:rsidRDefault="00A3371B" w:rsidP="00D2379E">
    <w:pPr>
      <w:pStyle w:val="LetterFooter"/>
      <w:rPr>
        <w:rFonts w:ascii="Arial Narrow" w:hAnsi="Arial Narrow"/>
      </w:rPr>
    </w:pPr>
  </w:p>
  <w:p w14:paraId="331C8086" w14:textId="77777777" w:rsidR="00A3371B" w:rsidRPr="00D2379E" w:rsidRDefault="00A3371B" w:rsidP="00D2379E">
    <w:pPr>
      <w:pStyle w:val="LetterFooter"/>
      <w:rPr>
        <w:rFonts w:ascii="Arial Narrow" w:hAnsi="Arial Narrow"/>
        <w:lang w:val="pl-PL"/>
      </w:rPr>
    </w:pPr>
    <w:r>
      <w:rPr>
        <w:rFonts w:ascii="Arial Narrow" w:hAnsi="Arial Narrow"/>
        <w:lang w:val="pl-PL"/>
      </w:rPr>
      <w:t>Grant Thornton Frąckowiak spółka z ograniczoną odpowiedzialnością sp. k.</w:t>
    </w:r>
    <w:r>
      <w:rPr>
        <w:lang w:val="pl-PL"/>
      </w:rPr>
      <w:t xml:space="preserve"> </w:t>
    </w:r>
    <w:r>
      <w:rPr>
        <w:rFonts w:ascii="Arial Narrow" w:hAnsi="Arial Narrow"/>
        <w:lang w:val="pl-PL"/>
      </w:rPr>
      <w:t xml:space="preserve">Podmiot uprawniony do badania sprawozdań finansowych nr 3654. </w:t>
    </w:r>
    <w:r>
      <w:rPr>
        <w:rFonts w:ascii="Arial Narrow" w:hAnsi="Arial Narrow"/>
        <w:lang w:val="pl-PL"/>
      </w:rPr>
      <w:br/>
      <w:t xml:space="preserve">Komplementariusz: Grant Thornton Frąckowiak sp. z o.o. Zarząd komplementariusza: Cecylia Pol – Prezes Zarządu, Tomasz Wróblewski – Wiceprezes Zarządu. </w:t>
    </w:r>
    <w:r>
      <w:rPr>
        <w:rFonts w:ascii="Arial Narrow" w:hAnsi="Arial Narrow"/>
        <w:lang w:val="pl-PL"/>
      </w:rPr>
      <w:br/>
      <w:t>Adres siedziby: 61-131 Poznań,</w:t>
    </w:r>
    <w:r>
      <w:rPr>
        <w:rFonts w:ascii="Arial Narrow" w:hAnsi="Arial Narrow"/>
        <w:szCs w:val="11"/>
        <w:lang w:val="pl-PL"/>
      </w:rPr>
      <w:t xml:space="preserve"> ul. Abpa Antoniego Baraniaka 88 E</w:t>
    </w:r>
    <w:r>
      <w:rPr>
        <w:rFonts w:ascii="Arial Narrow" w:hAnsi="Arial Narrow"/>
        <w:lang w:val="pl-PL"/>
      </w:rPr>
      <w:t xml:space="preserve">. NIP: 778-14-76-013, REGON: 301591100. Rachunek bankowy: 18 1750 1019 0000 0000 0098 2229. </w:t>
    </w:r>
    <w:r>
      <w:rPr>
        <w:rFonts w:ascii="Arial Narrow" w:hAnsi="Arial Narrow"/>
        <w:lang w:val="pl-PL"/>
      </w:rPr>
      <w:br/>
      <w:t>Sąd Rejonowy Poznań – Nowe Miasto i Wilda w Poznaniu, VIII Wydział Gospodarczy, nr KRS 0000369868.</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46EFC" w14:textId="77777777" w:rsidR="004B146A" w:rsidRDefault="004B146A">
      <w:r>
        <w:separator/>
      </w:r>
    </w:p>
  </w:footnote>
  <w:footnote w:type="continuationSeparator" w:id="0">
    <w:p w14:paraId="0DA30EB2" w14:textId="77777777" w:rsidR="004B146A" w:rsidRDefault="004B146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0428991"/>
      <w:docPartObj>
        <w:docPartGallery w:val="Page Numbers (Top of Page)"/>
        <w:docPartUnique/>
      </w:docPartObj>
    </w:sdtPr>
    <w:sdtEndPr>
      <w:rPr>
        <w:noProof/>
      </w:rPr>
    </w:sdtEndPr>
    <w:sdtContent>
      <w:p w14:paraId="298BA901" w14:textId="77777777" w:rsidR="00A3371B" w:rsidRDefault="00A3371B">
        <w:pPr>
          <w:pStyle w:val="Nagwek"/>
          <w:jc w:val="right"/>
          <w:rPr>
            <w:noProof/>
          </w:rPr>
        </w:pPr>
      </w:p>
      <w:p w14:paraId="6DDF5BC2" w14:textId="77777777" w:rsidR="00A3371B" w:rsidRDefault="004B146A">
        <w:pPr>
          <w:pStyle w:val="Nagwek"/>
          <w:jc w:val="right"/>
        </w:pPr>
      </w:p>
    </w:sdtContent>
  </w:sdt>
  <w:p w14:paraId="2CD01DDC" w14:textId="77777777" w:rsidR="00A3371B" w:rsidRDefault="00A3371B">
    <w:pPr>
      <w:pStyle w:val="Nagwek"/>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6826728"/>
      <w:docPartObj>
        <w:docPartGallery w:val="Page Numbers (Top of Page)"/>
        <w:docPartUnique/>
      </w:docPartObj>
    </w:sdtPr>
    <w:sdtEndPr>
      <w:rPr>
        <w:noProof/>
      </w:rPr>
    </w:sdtEndPr>
    <w:sdtContent>
      <w:p w14:paraId="149D650F" w14:textId="77777777" w:rsidR="00A3371B" w:rsidRDefault="008F7616" w:rsidP="00D1364B">
        <w:pPr>
          <w:pStyle w:val="Nagwek"/>
          <w:jc w:val="right"/>
          <w:rPr>
            <w:noProof/>
          </w:rPr>
        </w:pPr>
        <w:r>
          <w:rPr>
            <w:rStyle w:val="Numerstrony"/>
          </w:rPr>
          <w:fldChar w:fldCharType="begin"/>
        </w:r>
        <w:r w:rsidR="00A3371B">
          <w:rPr>
            <w:rStyle w:val="Numerstrony"/>
          </w:rPr>
          <w:instrText xml:space="preserve"> PAGE </w:instrText>
        </w:r>
        <w:r>
          <w:rPr>
            <w:rStyle w:val="Numerstrony"/>
          </w:rPr>
          <w:fldChar w:fldCharType="separate"/>
        </w:r>
        <w:r w:rsidR="00A3371B">
          <w:rPr>
            <w:rStyle w:val="Numerstrony"/>
            <w:noProof/>
          </w:rPr>
          <w:t>1</w:t>
        </w:r>
        <w:r>
          <w:rPr>
            <w:rStyle w:val="Numerstrony"/>
          </w:rPr>
          <w:fldChar w:fldCharType="end"/>
        </w:r>
      </w:p>
      <w:p w14:paraId="753AAA98" w14:textId="77777777" w:rsidR="00A3371B" w:rsidRDefault="004B146A">
        <w:pPr>
          <w:pStyle w:val="Nagwek"/>
          <w:jc w:val="right"/>
        </w:pPr>
      </w:p>
    </w:sdtContent>
  </w:sdt>
  <w:bookmarkStart w:id="1" w:name="Logo_tbl" w:displacedByCustomXml="prev"/>
  <w:bookmarkEnd w:id="1"/>
  <w:p w14:paraId="66AF7843" w14:textId="77777777" w:rsidR="00A3371B" w:rsidRDefault="00A3371B">
    <w:pPr>
      <w:pStyle w:val="Nagwek"/>
    </w:pPr>
  </w:p>
  <w:p w14:paraId="74A583AB" w14:textId="77777777" w:rsidR="00A3371B" w:rsidRDefault="00A3371B">
    <w:pPr>
      <w:pStyle w:val="Nagwek"/>
    </w:pPr>
  </w:p>
  <w:p w14:paraId="0CB93574" w14:textId="77777777" w:rsidR="00A3371B" w:rsidRDefault="00A3371B">
    <w:pPr>
      <w:pStyle w:val="Nagwek"/>
    </w:pPr>
  </w:p>
  <w:p w14:paraId="38446035" w14:textId="77777777" w:rsidR="00A3371B" w:rsidRDefault="00A3371B">
    <w:pPr>
      <w:pStyle w:val="Nagwek"/>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4D77AB"/>
    <w:multiLevelType w:val="hybridMultilevel"/>
    <w:tmpl w:val="87D45FEA"/>
    <w:lvl w:ilvl="0" w:tplc="584A6516">
      <w:start w:val="1"/>
      <w:numFmt w:val="decimal"/>
      <w:lvlText w:val="%1."/>
      <w:lvlJc w:val="left"/>
      <w:pPr>
        <w:ind w:left="1571" w:hanging="360"/>
      </w:pPr>
      <w:rPr>
        <w:rFonts w:ascii="Calibri" w:eastAsia="Times New Roman" w:hAnsi="Calibri" w:cs="Calibri"/>
      </w:rPr>
    </w:lvl>
    <w:lvl w:ilvl="1" w:tplc="F00EFF38">
      <w:start w:val="1"/>
      <w:numFmt w:val="lowerLetter"/>
      <w:lvlText w:val="%2)"/>
      <w:lvlJc w:val="left"/>
      <w:pPr>
        <w:ind w:left="2291" w:hanging="360"/>
      </w:pPr>
      <w:rPr>
        <w:rFonts w:hint="default"/>
      </w:r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
    <w:nsid w:val="031744F0"/>
    <w:multiLevelType w:val="hybridMultilevel"/>
    <w:tmpl w:val="8F2050E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7382CCB"/>
    <w:multiLevelType w:val="hybridMultilevel"/>
    <w:tmpl w:val="23AE3F50"/>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nsid w:val="08A70F14"/>
    <w:multiLevelType w:val="hybridMultilevel"/>
    <w:tmpl w:val="CF36DBBE"/>
    <w:lvl w:ilvl="0" w:tplc="04150017">
      <w:start w:val="1"/>
      <w:numFmt w:val="lowerLetter"/>
      <w:lvlText w:val="%1)"/>
      <w:lvlJc w:val="left"/>
      <w:pPr>
        <w:tabs>
          <w:tab w:val="num" w:pos="1353"/>
        </w:tabs>
        <w:ind w:left="1353" w:hanging="360"/>
      </w:pPr>
      <w:rPr>
        <w:rFonts w:hint="default"/>
      </w:rPr>
    </w:lvl>
    <w:lvl w:ilvl="1" w:tplc="04150019">
      <w:start w:val="1"/>
      <w:numFmt w:val="lowerLetter"/>
      <w:lvlText w:val="%2."/>
      <w:lvlJc w:val="left"/>
      <w:pPr>
        <w:tabs>
          <w:tab w:val="num" w:pos="2073"/>
        </w:tabs>
        <w:ind w:left="2073" w:hanging="360"/>
      </w:pPr>
    </w:lvl>
    <w:lvl w:ilvl="2" w:tplc="0415001B">
      <w:start w:val="1"/>
      <w:numFmt w:val="lowerRoman"/>
      <w:lvlText w:val="%3."/>
      <w:lvlJc w:val="right"/>
      <w:pPr>
        <w:tabs>
          <w:tab w:val="num" w:pos="2793"/>
        </w:tabs>
        <w:ind w:left="2793" w:hanging="180"/>
      </w:pPr>
    </w:lvl>
    <w:lvl w:ilvl="3" w:tplc="0415000F">
      <w:start w:val="1"/>
      <w:numFmt w:val="decimal"/>
      <w:lvlText w:val="%4."/>
      <w:lvlJc w:val="left"/>
      <w:pPr>
        <w:tabs>
          <w:tab w:val="num" w:pos="3513"/>
        </w:tabs>
        <w:ind w:left="3513" w:hanging="360"/>
      </w:pPr>
    </w:lvl>
    <w:lvl w:ilvl="4" w:tplc="04150019">
      <w:start w:val="1"/>
      <w:numFmt w:val="lowerLetter"/>
      <w:lvlText w:val="%5."/>
      <w:lvlJc w:val="left"/>
      <w:pPr>
        <w:tabs>
          <w:tab w:val="num" w:pos="4233"/>
        </w:tabs>
        <w:ind w:left="4233" w:hanging="360"/>
      </w:pPr>
    </w:lvl>
    <w:lvl w:ilvl="5" w:tplc="0415001B">
      <w:start w:val="1"/>
      <w:numFmt w:val="lowerRoman"/>
      <w:lvlText w:val="%6."/>
      <w:lvlJc w:val="right"/>
      <w:pPr>
        <w:tabs>
          <w:tab w:val="num" w:pos="4953"/>
        </w:tabs>
        <w:ind w:left="4953" w:hanging="180"/>
      </w:pPr>
    </w:lvl>
    <w:lvl w:ilvl="6" w:tplc="0415000F">
      <w:start w:val="1"/>
      <w:numFmt w:val="decimal"/>
      <w:lvlText w:val="%7."/>
      <w:lvlJc w:val="left"/>
      <w:pPr>
        <w:tabs>
          <w:tab w:val="num" w:pos="5673"/>
        </w:tabs>
        <w:ind w:left="5673" w:hanging="360"/>
      </w:pPr>
    </w:lvl>
    <w:lvl w:ilvl="7" w:tplc="04150019">
      <w:start w:val="1"/>
      <w:numFmt w:val="lowerLetter"/>
      <w:lvlText w:val="%8."/>
      <w:lvlJc w:val="left"/>
      <w:pPr>
        <w:tabs>
          <w:tab w:val="num" w:pos="6393"/>
        </w:tabs>
        <w:ind w:left="6393" w:hanging="360"/>
      </w:pPr>
    </w:lvl>
    <w:lvl w:ilvl="8" w:tplc="0415001B">
      <w:start w:val="1"/>
      <w:numFmt w:val="lowerRoman"/>
      <w:lvlText w:val="%9."/>
      <w:lvlJc w:val="right"/>
      <w:pPr>
        <w:tabs>
          <w:tab w:val="num" w:pos="7113"/>
        </w:tabs>
        <w:ind w:left="7113" w:hanging="180"/>
      </w:pPr>
    </w:lvl>
  </w:abstractNum>
  <w:abstractNum w:abstractNumId="5">
    <w:nsid w:val="08DA4B0C"/>
    <w:multiLevelType w:val="hybridMultilevel"/>
    <w:tmpl w:val="E940BDD8"/>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
    <w:nsid w:val="0AD0011B"/>
    <w:multiLevelType w:val="hybridMultilevel"/>
    <w:tmpl w:val="87D45FEA"/>
    <w:lvl w:ilvl="0" w:tplc="584A6516">
      <w:start w:val="1"/>
      <w:numFmt w:val="decimal"/>
      <w:lvlText w:val="%1."/>
      <w:lvlJc w:val="left"/>
      <w:pPr>
        <w:ind w:left="1571" w:hanging="360"/>
      </w:pPr>
      <w:rPr>
        <w:rFonts w:ascii="Calibri" w:eastAsia="Times New Roman" w:hAnsi="Calibri" w:cs="Calibri"/>
      </w:rPr>
    </w:lvl>
    <w:lvl w:ilvl="1" w:tplc="F00EFF38">
      <w:start w:val="1"/>
      <w:numFmt w:val="lowerLetter"/>
      <w:lvlText w:val="%2)"/>
      <w:lvlJc w:val="left"/>
      <w:pPr>
        <w:ind w:left="2291" w:hanging="360"/>
      </w:pPr>
      <w:rPr>
        <w:rFonts w:hint="default"/>
      </w:r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
    <w:nsid w:val="0CCD4187"/>
    <w:multiLevelType w:val="multilevel"/>
    <w:tmpl w:val="693227E4"/>
    <w:lvl w:ilvl="0">
      <w:start w:val="1"/>
      <w:numFmt w:val="bullet"/>
      <w:pStyle w:val="Listapunktowana"/>
      <w:lvlText w:val=""/>
      <w:lvlJc w:val="left"/>
      <w:pPr>
        <w:tabs>
          <w:tab w:val="num" w:pos="227"/>
        </w:tabs>
        <w:ind w:left="227" w:hanging="227"/>
      </w:pPr>
      <w:rPr>
        <w:rFonts w:ascii="Symbol" w:hAnsi="Symbol" w:hint="default"/>
        <w:color w:val="auto"/>
      </w:rPr>
    </w:lvl>
    <w:lvl w:ilvl="1">
      <w:start w:val="1"/>
      <w:numFmt w:val="bullet"/>
      <w:pStyle w:val="Listapunktowana2"/>
      <w:lvlText w:val=""/>
      <w:lvlJc w:val="left"/>
      <w:pPr>
        <w:tabs>
          <w:tab w:val="num" w:pos="454"/>
        </w:tabs>
        <w:ind w:left="454" w:hanging="227"/>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0F9E40A7"/>
    <w:multiLevelType w:val="hybridMultilevel"/>
    <w:tmpl w:val="87D45FEA"/>
    <w:lvl w:ilvl="0" w:tplc="584A6516">
      <w:start w:val="1"/>
      <w:numFmt w:val="decimal"/>
      <w:lvlText w:val="%1."/>
      <w:lvlJc w:val="left"/>
      <w:pPr>
        <w:ind w:left="1571" w:hanging="360"/>
      </w:pPr>
      <w:rPr>
        <w:rFonts w:ascii="Calibri" w:eastAsia="Times New Roman" w:hAnsi="Calibri" w:cs="Calibri"/>
      </w:rPr>
    </w:lvl>
    <w:lvl w:ilvl="1" w:tplc="F00EFF38">
      <w:start w:val="1"/>
      <w:numFmt w:val="lowerLetter"/>
      <w:lvlText w:val="%2)"/>
      <w:lvlJc w:val="left"/>
      <w:pPr>
        <w:ind w:left="2291" w:hanging="360"/>
      </w:pPr>
      <w:rPr>
        <w:rFonts w:hint="default"/>
      </w:r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
    <w:nsid w:val="16AF5E4B"/>
    <w:multiLevelType w:val="multilevel"/>
    <w:tmpl w:val="21865640"/>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6CB2C31"/>
    <w:multiLevelType w:val="hybridMultilevel"/>
    <w:tmpl w:val="E940BDD8"/>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
    <w:nsid w:val="16E45004"/>
    <w:multiLevelType w:val="hybridMultilevel"/>
    <w:tmpl w:val="BF886198"/>
    <w:lvl w:ilvl="0" w:tplc="0415000F">
      <w:start w:val="1"/>
      <w:numFmt w:val="decimal"/>
      <w:lvlText w:val="%1."/>
      <w:lvlJc w:val="left"/>
      <w:pPr>
        <w:tabs>
          <w:tab w:val="num" w:pos="3513"/>
        </w:tabs>
        <w:ind w:left="351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B1111D4"/>
    <w:multiLevelType w:val="hybridMultilevel"/>
    <w:tmpl w:val="7B0E4264"/>
    <w:lvl w:ilvl="0" w:tplc="4210DDCC">
      <w:start w:val="1"/>
      <w:numFmt w:val="lowerLetter"/>
      <w:lvlText w:val="%1."/>
      <w:lvlJc w:val="left"/>
      <w:pPr>
        <w:ind w:left="1440" w:hanging="360"/>
      </w:pPr>
      <w:rPr>
        <w:rFonts w:ascii="Times New Roman" w:hAnsi="Times New Roman" w:cs="Times New Roman"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B8B5BD0"/>
    <w:multiLevelType w:val="hybridMultilevel"/>
    <w:tmpl w:val="777653F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
    <w:nsid w:val="20051318"/>
    <w:multiLevelType w:val="hybridMultilevel"/>
    <w:tmpl w:val="C80049F4"/>
    <w:lvl w:ilvl="0" w:tplc="96EA2D6A">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5">
    <w:nsid w:val="252D72E5"/>
    <w:multiLevelType w:val="hybridMultilevel"/>
    <w:tmpl w:val="87D45FEA"/>
    <w:lvl w:ilvl="0" w:tplc="584A6516">
      <w:start w:val="1"/>
      <w:numFmt w:val="decimal"/>
      <w:lvlText w:val="%1."/>
      <w:lvlJc w:val="left"/>
      <w:pPr>
        <w:ind w:left="1571" w:hanging="360"/>
      </w:pPr>
      <w:rPr>
        <w:rFonts w:ascii="Calibri" w:eastAsia="Times New Roman" w:hAnsi="Calibri" w:cs="Calibri"/>
      </w:rPr>
    </w:lvl>
    <w:lvl w:ilvl="1" w:tplc="F00EFF38">
      <w:start w:val="1"/>
      <w:numFmt w:val="lowerLetter"/>
      <w:lvlText w:val="%2)"/>
      <w:lvlJc w:val="left"/>
      <w:pPr>
        <w:ind w:left="2291" w:hanging="360"/>
      </w:pPr>
      <w:rPr>
        <w:rFonts w:hint="default"/>
      </w:r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nsid w:val="283E0EDC"/>
    <w:multiLevelType w:val="hybridMultilevel"/>
    <w:tmpl w:val="867EF3E0"/>
    <w:lvl w:ilvl="0" w:tplc="0415001B">
      <w:start w:val="1"/>
      <w:numFmt w:val="lowerRoman"/>
      <w:lvlText w:val="%1."/>
      <w:lvlJc w:val="righ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7">
    <w:nsid w:val="2A9727FA"/>
    <w:multiLevelType w:val="hybridMultilevel"/>
    <w:tmpl w:val="87D45FEA"/>
    <w:lvl w:ilvl="0" w:tplc="584A6516">
      <w:start w:val="1"/>
      <w:numFmt w:val="decimal"/>
      <w:lvlText w:val="%1."/>
      <w:lvlJc w:val="left"/>
      <w:pPr>
        <w:ind w:left="1571" w:hanging="360"/>
      </w:pPr>
      <w:rPr>
        <w:rFonts w:ascii="Calibri" w:eastAsia="Times New Roman" w:hAnsi="Calibri" w:cs="Calibri"/>
      </w:rPr>
    </w:lvl>
    <w:lvl w:ilvl="1" w:tplc="F00EFF38">
      <w:start w:val="1"/>
      <w:numFmt w:val="lowerLetter"/>
      <w:lvlText w:val="%2)"/>
      <w:lvlJc w:val="left"/>
      <w:pPr>
        <w:ind w:left="2291" w:hanging="360"/>
      </w:pPr>
      <w:rPr>
        <w:rFonts w:hint="default"/>
      </w:r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
    <w:nsid w:val="2ADB4119"/>
    <w:multiLevelType w:val="singleLevel"/>
    <w:tmpl w:val="4A68E012"/>
    <w:lvl w:ilvl="0">
      <w:start w:val="2"/>
      <w:numFmt w:val="decimal"/>
      <w:lvlText w:val="%1."/>
      <w:legacy w:legacy="1" w:legacySpace="0" w:legacyIndent="432"/>
      <w:lvlJc w:val="left"/>
      <w:rPr>
        <w:rFonts w:ascii="Times New Roman" w:hAnsi="Times New Roman" w:cs="Times New Roman" w:hint="default"/>
      </w:rPr>
    </w:lvl>
  </w:abstractNum>
  <w:abstractNum w:abstractNumId="19">
    <w:nsid w:val="2BC01393"/>
    <w:multiLevelType w:val="hybridMultilevel"/>
    <w:tmpl w:val="777653F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0">
    <w:nsid w:val="33CE2F6D"/>
    <w:multiLevelType w:val="hybridMultilevel"/>
    <w:tmpl w:val="E940BDD8"/>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1">
    <w:nsid w:val="343D545A"/>
    <w:multiLevelType w:val="multilevel"/>
    <w:tmpl w:val="4484EAB8"/>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2">
    <w:nsid w:val="35DA357F"/>
    <w:multiLevelType w:val="hybridMultilevel"/>
    <w:tmpl w:val="26981080"/>
    <w:lvl w:ilvl="0" w:tplc="382A3546">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87800C2"/>
    <w:multiLevelType w:val="hybridMultilevel"/>
    <w:tmpl w:val="A6A8FBA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4">
    <w:nsid w:val="387A6AE0"/>
    <w:multiLevelType w:val="multilevel"/>
    <w:tmpl w:val="917A5788"/>
    <w:lvl w:ilvl="0">
      <w:start w:val="1"/>
      <w:numFmt w:val="decimal"/>
      <w:pStyle w:val="NumberedHeading1"/>
      <w:lvlText w:val="%1"/>
      <w:lvlJc w:val="left"/>
      <w:pPr>
        <w:tabs>
          <w:tab w:val="num" w:pos="851"/>
        </w:tabs>
        <w:ind w:left="851" w:hanging="851"/>
      </w:pPr>
      <w:rPr>
        <w:rFonts w:hint="default"/>
      </w:rPr>
    </w:lvl>
    <w:lvl w:ilvl="1">
      <w:start w:val="1"/>
      <w:numFmt w:val="decimal"/>
      <w:pStyle w:val="NumberedHeading2"/>
      <w:lvlText w:val="%1.%2"/>
      <w:lvlJc w:val="left"/>
      <w:pPr>
        <w:tabs>
          <w:tab w:val="num" w:pos="851"/>
        </w:tabs>
        <w:ind w:left="851" w:hanging="851"/>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43763A3B"/>
    <w:multiLevelType w:val="hybridMultilevel"/>
    <w:tmpl w:val="777653F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6">
    <w:nsid w:val="43AE2830"/>
    <w:multiLevelType w:val="hybridMultilevel"/>
    <w:tmpl w:val="39E674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3D7434E"/>
    <w:multiLevelType w:val="hybridMultilevel"/>
    <w:tmpl w:val="87D45FEA"/>
    <w:lvl w:ilvl="0" w:tplc="584A6516">
      <w:start w:val="1"/>
      <w:numFmt w:val="decimal"/>
      <w:lvlText w:val="%1."/>
      <w:lvlJc w:val="left"/>
      <w:pPr>
        <w:ind w:left="1571" w:hanging="360"/>
      </w:pPr>
      <w:rPr>
        <w:rFonts w:ascii="Calibri" w:eastAsia="Times New Roman" w:hAnsi="Calibri" w:cs="Calibri"/>
      </w:rPr>
    </w:lvl>
    <w:lvl w:ilvl="1" w:tplc="F00EFF38">
      <w:start w:val="1"/>
      <w:numFmt w:val="lowerLetter"/>
      <w:lvlText w:val="%2)"/>
      <w:lvlJc w:val="left"/>
      <w:pPr>
        <w:ind w:left="2291" w:hanging="360"/>
      </w:pPr>
      <w:rPr>
        <w:rFonts w:hint="default"/>
      </w:r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8">
    <w:nsid w:val="44390F64"/>
    <w:multiLevelType w:val="multilevel"/>
    <w:tmpl w:val="64F6D25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5191674"/>
    <w:multiLevelType w:val="hybridMultilevel"/>
    <w:tmpl w:val="E940BDD8"/>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pStyle w:val="Listanumerowana4"/>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4EAD76B4"/>
    <w:multiLevelType w:val="hybridMultilevel"/>
    <w:tmpl w:val="398860B6"/>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2">
    <w:nsid w:val="501F77B0"/>
    <w:multiLevelType w:val="hybridMultilevel"/>
    <w:tmpl w:val="7EB2DA46"/>
    <w:lvl w:ilvl="0" w:tplc="0415000F">
      <w:start w:val="1"/>
      <w:numFmt w:val="decimal"/>
      <w:lvlText w:val="%1."/>
      <w:lvlJc w:val="left"/>
      <w:pPr>
        <w:tabs>
          <w:tab w:val="num" w:pos="720"/>
        </w:tabs>
        <w:ind w:left="720" w:hanging="360"/>
      </w:pPr>
      <w:rPr>
        <w:rFonts w:hint="default"/>
      </w:rPr>
    </w:lvl>
    <w:lvl w:ilvl="1" w:tplc="095ECBA6">
      <w:start w:val="1"/>
      <w:numFmt w:val="lowerLetter"/>
      <w:lvlText w:val="%2)"/>
      <w:lvlJc w:val="left"/>
      <w:pPr>
        <w:tabs>
          <w:tab w:val="num" w:pos="1440"/>
        </w:tabs>
        <w:ind w:left="1440" w:hanging="360"/>
      </w:pPr>
      <w:rPr>
        <w:rFonts w:hint="default"/>
      </w:rPr>
    </w:lvl>
    <w:lvl w:ilvl="2" w:tplc="39302DB2">
      <w:start w:val="1"/>
      <w:numFmt w:val="upperLetter"/>
      <w:lvlText w:val="%3."/>
      <w:lvlJc w:val="left"/>
      <w:pPr>
        <w:tabs>
          <w:tab w:val="num" w:pos="2610"/>
        </w:tabs>
        <w:ind w:left="2610" w:hanging="63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5042390B"/>
    <w:multiLevelType w:val="hybridMultilevel"/>
    <w:tmpl w:val="777653F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4">
    <w:nsid w:val="50AA5BAA"/>
    <w:multiLevelType w:val="hybridMultilevel"/>
    <w:tmpl w:val="87D45FEA"/>
    <w:lvl w:ilvl="0" w:tplc="584A6516">
      <w:start w:val="1"/>
      <w:numFmt w:val="decimal"/>
      <w:lvlText w:val="%1."/>
      <w:lvlJc w:val="left"/>
      <w:pPr>
        <w:ind w:left="1571" w:hanging="360"/>
      </w:pPr>
      <w:rPr>
        <w:rFonts w:ascii="Calibri" w:eastAsia="Times New Roman" w:hAnsi="Calibri" w:cs="Calibri"/>
      </w:rPr>
    </w:lvl>
    <w:lvl w:ilvl="1" w:tplc="F00EFF38">
      <w:start w:val="1"/>
      <w:numFmt w:val="lowerLetter"/>
      <w:lvlText w:val="%2)"/>
      <w:lvlJc w:val="left"/>
      <w:pPr>
        <w:ind w:left="2291" w:hanging="360"/>
      </w:pPr>
      <w:rPr>
        <w:rFonts w:hint="default"/>
      </w:r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5">
    <w:nsid w:val="551E2BAF"/>
    <w:multiLevelType w:val="hybridMultilevel"/>
    <w:tmpl w:val="E940BDD8"/>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6">
    <w:nsid w:val="59670B0D"/>
    <w:multiLevelType w:val="hybridMultilevel"/>
    <w:tmpl w:val="777653F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7">
    <w:nsid w:val="5B435E64"/>
    <w:multiLevelType w:val="hybridMultilevel"/>
    <w:tmpl w:val="784C6574"/>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5BDF4B64"/>
    <w:multiLevelType w:val="hybridMultilevel"/>
    <w:tmpl w:val="E940BDD8"/>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9">
    <w:nsid w:val="5C6E3ECE"/>
    <w:multiLevelType w:val="hybridMultilevel"/>
    <w:tmpl w:val="A6A8FBA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0">
    <w:nsid w:val="6085122A"/>
    <w:multiLevelType w:val="hybridMultilevel"/>
    <w:tmpl w:val="87D45FEA"/>
    <w:lvl w:ilvl="0" w:tplc="584A6516">
      <w:start w:val="1"/>
      <w:numFmt w:val="decimal"/>
      <w:lvlText w:val="%1."/>
      <w:lvlJc w:val="left"/>
      <w:pPr>
        <w:ind w:left="1571" w:hanging="360"/>
      </w:pPr>
      <w:rPr>
        <w:rFonts w:ascii="Calibri" w:eastAsia="Times New Roman" w:hAnsi="Calibri" w:cs="Calibri"/>
      </w:rPr>
    </w:lvl>
    <w:lvl w:ilvl="1" w:tplc="F00EFF38">
      <w:start w:val="1"/>
      <w:numFmt w:val="lowerLetter"/>
      <w:lvlText w:val="%2)"/>
      <w:lvlJc w:val="left"/>
      <w:pPr>
        <w:ind w:left="2291" w:hanging="360"/>
      </w:pPr>
      <w:rPr>
        <w:rFonts w:hint="default"/>
      </w:r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1">
    <w:nsid w:val="64335614"/>
    <w:multiLevelType w:val="multilevel"/>
    <w:tmpl w:val="FB9E844E"/>
    <w:lvl w:ilvl="0">
      <w:start w:val="1"/>
      <w:numFmt w:val="bullet"/>
      <w:lvlText w:val=""/>
      <w:lvlJc w:val="left"/>
      <w:pPr>
        <w:tabs>
          <w:tab w:val="num" w:pos="284"/>
        </w:tabs>
        <w:ind w:left="284" w:hanging="284"/>
      </w:pPr>
      <w:rPr>
        <w:rFonts w:ascii="Symbol" w:hAnsi="Symbol" w:hint="default"/>
        <w:color w:val="auto"/>
        <w:sz w:val="28"/>
        <w:szCs w:val="28"/>
      </w:rPr>
    </w:lvl>
    <w:lvl w:ilvl="1">
      <w:start w:val="1"/>
      <w:numFmt w:val="bullet"/>
      <w:lvlText w:val="○"/>
      <w:lvlJc w:val="left"/>
      <w:pPr>
        <w:tabs>
          <w:tab w:val="num" w:pos="567"/>
        </w:tabs>
        <w:ind w:left="567" w:hanging="283"/>
      </w:pPr>
      <w:rPr>
        <w:rFonts w:ascii="Courier New" w:hAnsi="Courier New" w:hint="default"/>
        <w:sz w:val="24"/>
        <w:szCs w:val="24"/>
      </w:rPr>
    </w:lvl>
    <w:lvl w:ilvl="2">
      <w:start w:val="1"/>
      <w:numFmt w:val="bullet"/>
      <w:pStyle w:val="Listapunktowana3"/>
      <w:lvlText w:val=""/>
      <w:lvlJc w:val="left"/>
      <w:pPr>
        <w:tabs>
          <w:tab w:val="num" w:pos="851"/>
        </w:tabs>
        <w:ind w:left="851" w:hanging="284"/>
      </w:pPr>
      <w:rPr>
        <w:rFonts w:ascii="Symbol" w:hAnsi="Symbol" w:hint="default"/>
        <w:sz w:val="22"/>
        <w:szCs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nsid w:val="6778307B"/>
    <w:multiLevelType w:val="hybridMultilevel"/>
    <w:tmpl w:val="87D45FEA"/>
    <w:lvl w:ilvl="0" w:tplc="584A6516">
      <w:start w:val="1"/>
      <w:numFmt w:val="decimal"/>
      <w:lvlText w:val="%1."/>
      <w:lvlJc w:val="left"/>
      <w:pPr>
        <w:ind w:left="1571" w:hanging="360"/>
      </w:pPr>
      <w:rPr>
        <w:rFonts w:ascii="Calibri" w:eastAsia="Times New Roman" w:hAnsi="Calibri" w:cs="Calibri"/>
      </w:rPr>
    </w:lvl>
    <w:lvl w:ilvl="1" w:tplc="F00EFF38">
      <w:start w:val="1"/>
      <w:numFmt w:val="lowerLetter"/>
      <w:lvlText w:val="%2)"/>
      <w:lvlJc w:val="left"/>
      <w:pPr>
        <w:ind w:left="2291" w:hanging="360"/>
      </w:pPr>
      <w:rPr>
        <w:rFonts w:hint="default"/>
      </w:r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3">
    <w:nsid w:val="67F90C0C"/>
    <w:multiLevelType w:val="hybridMultilevel"/>
    <w:tmpl w:val="E940BDD8"/>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4">
    <w:nsid w:val="74D550F6"/>
    <w:multiLevelType w:val="hybridMultilevel"/>
    <w:tmpl w:val="4246065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5">
    <w:nsid w:val="753B3261"/>
    <w:multiLevelType w:val="hybridMultilevel"/>
    <w:tmpl w:val="87D45FEA"/>
    <w:lvl w:ilvl="0" w:tplc="584A6516">
      <w:start w:val="1"/>
      <w:numFmt w:val="decimal"/>
      <w:lvlText w:val="%1."/>
      <w:lvlJc w:val="left"/>
      <w:pPr>
        <w:ind w:left="1571" w:hanging="360"/>
      </w:pPr>
      <w:rPr>
        <w:rFonts w:ascii="Calibri" w:eastAsia="Times New Roman" w:hAnsi="Calibri" w:cs="Calibri"/>
      </w:rPr>
    </w:lvl>
    <w:lvl w:ilvl="1" w:tplc="F00EFF38">
      <w:start w:val="1"/>
      <w:numFmt w:val="lowerLetter"/>
      <w:lvlText w:val="%2)"/>
      <w:lvlJc w:val="left"/>
      <w:pPr>
        <w:ind w:left="2291" w:hanging="360"/>
      </w:pPr>
      <w:rPr>
        <w:rFonts w:hint="default"/>
      </w:r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6">
    <w:nsid w:val="761851A8"/>
    <w:multiLevelType w:val="hybridMultilevel"/>
    <w:tmpl w:val="D382C008"/>
    <w:lvl w:ilvl="0" w:tplc="04150017">
      <w:start w:val="1"/>
      <w:numFmt w:val="lowerLetter"/>
      <w:lvlText w:val="%1)"/>
      <w:lvlJc w:val="left"/>
      <w:pPr>
        <w:tabs>
          <w:tab w:val="num" w:pos="1353"/>
        </w:tabs>
        <w:ind w:left="1353" w:hanging="360"/>
      </w:pPr>
      <w:rPr>
        <w:rFonts w:hint="default"/>
      </w:rPr>
    </w:lvl>
    <w:lvl w:ilvl="1" w:tplc="04150019">
      <w:start w:val="1"/>
      <w:numFmt w:val="lowerLetter"/>
      <w:lvlText w:val="%2."/>
      <w:lvlJc w:val="left"/>
      <w:pPr>
        <w:tabs>
          <w:tab w:val="num" w:pos="2073"/>
        </w:tabs>
        <w:ind w:left="2073" w:hanging="360"/>
      </w:pPr>
    </w:lvl>
    <w:lvl w:ilvl="2" w:tplc="0415001B">
      <w:start w:val="1"/>
      <w:numFmt w:val="lowerRoman"/>
      <w:lvlText w:val="%3."/>
      <w:lvlJc w:val="right"/>
      <w:pPr>
        <w:tabs>
          <w:tab w:val="num" w:pos="2793"/>
        </w:tabs>
        <w:ind w:left="2793" w:hanging="180"/>
      </w:pPr>
    </w:lvl>
    <w:lvl w:ilvl="3" w:tplc="9DE2567E">
      <w:start w:val="1"/>
      <w:numFmt w:val="decimal"/>
      <w:lvlText w:val="%4."/>
      <w:lvlJc w:val="left"/>
      <w:pPr>
        <w:tabs>
          <w:tab w:val="num" w:pos="3513"/>
        </w:tabs>
        <w:ind w:left="3513" w:hanging="360"/>
      </w:pPr>
      <w:rPr>
        <w:color w:val="auto"/>
      </w:rPr>
    </w:lvl>
    <w:lvl w:ilvl="4" w:tplc="04150019">
      <w:start w:val="1"/>
      <w:numFmt w:val="lowerLetter"/>
      <w:lvlText w:val="%5."/>
      <w:lvlJc w:val="left"/>
      <w:pPr>
        <w:tabs>
          <w:tab w:val="num" w:pos="4233"/>
        </w:tabs>
        <w:ind w:left="4233" w:hanging="360"/>
      </w:pPr>
    </w:lvl>
    <w:lvl w:ilvl="5" w:tplc="0415001B">
      <w:start w:val="1"/>
      <w:numFmt w:val="lowerRoman"/>
      <w:lvlText w:val="%6."/>
      <w:lvlJc w:val="right"/>
      <w:pPr>
        <w:tabs>
          <w:tab w:val="num" w:pos="4953"/>
        </w:tabs>
        <w:ind w:left="4953" w:hanging="180"/>
      </w:pPr>
    </w:lvl>
    <w:lvl w:ilvl="6" w:tplc="51C68DD6">
      <w:start w:val="1"/>
      <w:numFmt w:val="decimal"/>
      <w:lvlText w:val="%7."/>
      <w:lvlJc w:val="left"/>
      <w:pPr>
        <w:tabs>
          <w:tab w:val="num" w:pos="5673"/>
        </w:tabs>
        <w:ind w:left="5673" w:hanging="360"/>
      </w:pPr>
      <w:rPr>
        <w:b w:val="0"/>
        <w:color w:val="auto"/>
      </w:rPr>
    </w:lvl>
    <w:lvl w:ilvl="7" w:tplc="04150019">
      <w:start w:val="1"/>
      <w:numFmt w:val="lowerLetter"/>
      <w:lvlText w:val="%8."/>
      <w:lvlJc w:val="left"/>
      <w:pPr>
        <w:tabs>
          <w:tab w:val="num" w:pos="6393"/>
        </w:tabs>
        <w:ind w:left="6393" w:hanging="360"/>
      </w:pPr>
    </w:lvl>
    <w:lvl w:ilvl="8" w:tplc="0415001B">
      <w:start w:val="1"/>
      <w:numFmt w:val="lowerRoman"/>
      <w:lvlText w:val="%9."/>
      <w:lvlJc w:val="right"/>
      <w:pPr>
        <w:tabs>
          <w:tab w:val="num" w:pos="7113"/>
        </w:tabs>
        <w:ind w:left="7113" w:hanging="180"/>
      </w:pPr>
    </w:lvl>
  </w:abstractNum>
  <w:abstractNum w:abstractNumId="47">
    <w:nsid w:val="78594E96"/>
    <w:multiLevelType w:val="multilevel"/>
    <w:tmpl w:val="45821930"/>
    <w:lvl w:ilvl="0">
      <w:start w:val="1"/>
      <w:numFmt w:val="decimal"/>
      <w:pStyle w:val="Listanumerowana"/>
      <w:lvlText w:val="%1"/>
      <w:lvlJc w:val="left"/>
      <w:pPr>
        <w:tabs>
          <w:tab w:val="num" w:pos="357"/>
        </w:tabs>
        <w:ind w:left="357" w:hanging="357"/>
      </w:pPr>
      <w:rPr>
        <w:rFonts w:hint="default"/>
      </w:rPr>
    </w:lvl>
    <w:lvl w:ilvl="1">
      <w:start w:val="1"/>
      <w:numFmt w:val="lowerLetter"/>
      <w:pStyle w:val="Listanumerowana2"/>
      <w:lvlText w:val="%2"/>
      <w:lvlJc w:val="left"/>
      <w:pPr>
        <w:tabs>
          <w:tab w:val="num" w:pos="714"/>
        </w:tabs>
        <w:ind w:left="714" w:hanging="357"/>
      </w:pPr>
      <w:rPr>
        <w:rFonts w:hint="default"/>
      </w:rPr>
    </w:lvl>
    <w:lvl w:ilvl="2">
      <w:start w:val="1"/>
      <w:numFmt w:val="lowerRoman"/>
      <w:pStyle w:val="Listanumerowana3"/>
      <w:lvlText w:val="%3"/>
      <w:lvlJc w:val="left"/>
      <w:pPr>
        <w:tabs>
          <w:tab w:val="num" w:pos="1072"/>
        </w:tabs>
        <w:ind w:left="1072" w:hanging="358"/>
      </w:pPr>
      <w:rPr>
        <w:rFonts w:hint="default"/>
      </w:rPr>
    </w:lvl>
    <w:lvl w:ilvl="3">
      <w:start w:val="1"/>
      <w:numFmt w:val="decimal"/>
      <w:lvlText w:val="%1.%2.%3.%4"/>
      <w:lvlJc w:val="right"/>
      <w:pPr>
        <w:tabs>
          <w:tab w:val="num" w:pos="3969"/>
        </w:tabs>
        <w:ind w:left="3969" w:hanging="136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nsid w:val="79B20202"/>
    <w:multiLevelType w:val="hybridMultilevel"/>
    <w:tmpl w:val="FD1A9BF0"/>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9">
    <w:nsid w:val="7C325207"/>
    <w:multiLevelType w:val="hybridMultilevel"/>
    <w:tmpl w:val="E940BDD8"/>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0">
    <w:nsid w:val="7DB25B44"/>
    <w:multiLevelType w:val="hybridMultilevel"/>
    <w:tmpl w:val="777653F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1">
    <w:nsid w:val="7DB25ED5"/>
    <w:multiLevelType w:val="hybridMultilevel"/>
    <w:tmpl w:val="8F2050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nsid w:val="7FE13927"/>
    <w:multiLevelType w:val="hybridMultilevel"/>
    <w:tmpl w:val="7AE65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41"/>
  </w:num>
  <w:num w:numId="3">
    <w:abstractNumId w:val="21"/>
  </w:num>
  <w:num w:numId="4">
    <w:abstractNumId w:val="7"/>
  </w:num>
  <w:num w:numId="5">
    <w:abstractNumId w:val="47"/>
  </w:num>
  <w:num w:numId="6">
    <w:abstractNumId w:val="24"/>
  </w:num>
  <w:num w:numId="7">
    <w:abstractNumId w:val="9"/>
  </w:num>
  <w:num w:numId="8">
    <w:abstractNumId w:val="0"/>
  </w:num>
  <w:num w:numId="9">
    <w:abstractNumId w:val="22"/>
  </w:num>
  <w:num w:numId="10">
    <w:abstractNumId w:val="28"/>
  </w:num>
  <w:num w:numId="11">
    <w:abstractNumId w:val="32"/>
  </w:num>
  <w:num w:numId="12">
    <w:abstractNumId w:val="12"/>
  </w:num>
  <w:num w:numId="13">
    <w:abstractNumId w:val="2"/>
  </w:num>
  <w:num w:numId="14">
    <w:abstractNumId w:val="48"/>
  </w:num>
  <w:num w:numId="15">
    <w:abstractNumId w:val="51"/>
  </w:num>
  <w:num w:numId="16">
    <w:abstractNumId w:val="52"/>
  </w:num>
  <w:num w:numId="17">
    <w:abstractNumId w:val="18"/>
  </w:num>
  <w:num w:numId="18">
    <w:abstractNumId w:val="46"/>
  </w:num>
  <w:num w:numId="19">
    <w:abstractNumId w:val="3"/>
  </w:num>
  <w:num w:numId="20">
    <w:abstractNumId w:val="31"/>
  </w:num>
  <w:num w:numId="21">
    <w:abstractNumId w:val="11"/>
  </w:num>
  <w:num w:numId="22">
    <w:abstractNumId w:val="38"/>
  </w:num>
  <w:num w:numId="23">
    <w:abstractNumId w:val="5"/>
  </w:num>
  <w:num w:numId="24">
    <w:abstractNumId w:val="49"/>
  </w:num>
  <w:num w:numId="25">
    <w:abstractNumId w:val="29"/>
  </w:num>
  <w:num w:numId="26">
    <w:abstractNumId w:val="35"/>
  </w:num>
  <w:num w:numId="27">
    <w:abstractNumId w:val="20"/>
  </w:num>
  <w:num w:numId="28">
    <w:abstractNumId w:val="23"/>
  </w:num>
  <w:num w:numId="29">
    <w:abstractNumId w:val="39"/>
  </w:num>
  <w:num w:numId="30">
    <w:abstractNumId w:val="43"/>
  </w:num>
  <w:num w:numId="31">
    <w:abstractNumId w:val="10"/>
  </w:num>
  <w:num w:numId="32">
    <w:abstractNumId w:val="34"/>
  </w:num>
  <w:num w:numId="33">
    <w:abstractNumId w:val="4"/>
  </w:num>
  <w:num w:numId="34">
    <w:abstractNumId w:val="26"/>
  </w:num>
  <w:num w:numId="35">
    <w:abstractNumId w:val="16"/>
  </w:num>
  <w:num w:numId="36">
    <w:abstractNumId w:val="1"/>
  </w:num>
  <w:num w:numId="37">
    <w:abstractNumId w:val="37"/>
  </w:num>
  <w:num w:numId="38">
    <w:abstractNumId w:val="8"/>
  </w:num>
  <w:num w:numId="39">
    <w:abstractNumId w:val="45"/>
  </w:num>
  <w:num w:numId="40">
    <w:abstractNumId w:val="6"/>
  </w:num>
  <w:num w:numId="41">
    <w:abstractNumId w:val="27"/>
  </w:num>
  <w:num w:numId="42">
    <w:abstractNumId w:val="17"/>
  </w:num>
  <w:num w:numId="43">
    <w:abstractNumId w:val="40"/>
  </w:num>
  <w:num w:numId="44">
    <w:abstractNumId w:val="44"/>
  </w:num>
  <w:num w:numId="45">
    <w:abstractNumId w:val="25"/>
  </w:num>
  <w:num w:numId="46">
    <w:abstractNumId w:val="50"/>
  </w:num>
  <w:num w:numId="47">
    <w:abstractNumId w:val="42"/>
  </w:num>
  <w:num w:numId="48">
    <w:abstractNumId w:val="15"/>
  </w:num>
  <w:num w:numId="49">
    <w:abstractNumId w:val="33"/>
  </w:num>
  <w:num w:numId="50">
    <w:abstractNumId w:val="36"/>
  </w:num>
  <w:num w:numId="51">
    <w:abstractNumId w:val="19"/>
  </w:num>
  <w:num w:numId="52">
    <w:abstractNumId w:val="13"/>
  </w:num>
  <w:num w:numId="53">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E4CC8"/>
    <w:rsid w:val="00000AAD"/>
    <w:rsid w:val="00002295"/>
    <w:rsid w:val="00002C04"/>
    <w:rsid w:val="00005D59"/>
    <w:rsid w:val="000202F5"/>
    <w:rsid w:val="000339F1"/>
    <w:rsid w:val="00035F97"/>
    <w:rsid w:val="00054C7E"/>
    <w:rsid w:val="00080461"/>
    <w:rsid w:val="00084454"/>
    <w:rsid w:val="00084959"/>
    <w:rsid w:val="00092C81"/>
    <w:rsid w:val="000A2C1E"/>
    <w:rsid w:val="000A74D7"/>
    <w:rsid w:val="000E2F66"/>
    <w:rsid w:val="000E4F5F"/>
    <w:rsid w:val="00105BB8"/>
    <w:rsid w:val="00126701"/>
    <w:rsid w:val="00193DB4"/>
    <w:rsid w:val="001A53BE"/>
    <w:rsid w:val="001A74DA"/>
    <w:rsid w:val="001C4791"/>
    <w:rsid w:val="001E595C"/>
    <w:rsid w:val="00201D28"/>
    <w:rsid w:val="002077B4"/>
    <w:rsid w:val="00244CAE"/>
    <w:rsid w:val="0026193D"/>
    <w:rsid w:val="002A0E09"/>
    <w:rsid w:val="002C3B73"/>
    <w:rsid w:val="002D58FB"/>
    <w:rsid w:val="002F5A0A"/>
    <w:rsid w:val="00314B7E"/>
    <w:rsid w:val="00315BDB"/>
    <w:rsid w:val="00323473"/>
    <w:rsid w:val="003265EC"/>
    <w:rsid w:val="00341203"/>
    <w:rsid w:val="003527EE"/>
    <w:rsid w:val="003533D4"/>
    <w:rsid w:val="00390F21"/>
    <w:rsid w:val="003A3812"/>
    <w:rsid w:val="003A5B25"/>
    <w:rsid w:val="003E749D"/>
    <w:rsid w:val="003F4FBA"/>
    <w:rsid w:val="004103B9"/>
    <w:rsid w:val="004416B1"/>
    <w:rsid w:val="0045573B"/>
    <w:rsid w:val="0046063F"/>
    <w:rsid w:val="00467CBC"/>
    <w:rsid w:val="004B146A"/>
    <w:rsid w:val="005865DA"/>
    <w:rsid w:val="005A6318"/>
    <w:rsid w:val="005B63D2"/>
    <w:rsid w:val="005C656F"/>
    <w:rsid w:val="005E4CC8"/>
    <w:rsid w:val="00607B02"/>
    <w:rsid w:val="00635649"/>
    <w:rsid w:val="00637DC5"/>
    <w:rsid w:val="00640F88"/>
    <w:rsid w:val="006463A0"/>
    <w:rsid w:val="00647795"/>
    <w:rsid w:val="006B7960"/>
    <w:rsid w:val="006F0B7D"/>
    <w:rsid w:val="00711063"/>
    <w:rsid w:val="007253D4"/>
    <w:rsid w:val="00757085"/>
    <w:rsid w:val="007931A5"/>
    <w:rsid w:val="007E2292"/>
    <w:rsid w:val="008502D4"/>
    <w:rsid w:val="008618CC"/>
    <w:rsid w:val="00863307"/>
    <w:rsid w:val="008916A4"/>
    <w:rsid w:val="008E08D3"/>
    <w:rsid w:val="008F7616"/>
    <w:rsid w:val="0099331D"/>
    <w:rsid w:val="009B527A"/>
    <w:rsid w:val="009C0EB7"/>
    <w:rsid w:val="009D5DE3"/>
    <w:rsid w:val="009F53C1"/>
    <w:rsid w:val="00A076F6"/>
    <w:rsid w:val="00A3371B"/>
    <w:rsid w:val="00A75F15"/>
    <w:rsid w:val="00A76722"/>
    <w:rsid w:val="00A824A5"/>
    <w:rsid w:val="00AA30DB"/>
    <w:rsid w:val="00AC4391"/>
    <w:rsid w:val="00AD3539"/>
    <w:rsid w:val="00AF0C13"/>
    <w:rsid w:val="00AF3085"/>
    <w:rsid w:val="00AF695B"/>
    <w:rsid w:val="00B279C1"/>
    <w:rsid w:val="00B301CC"/>
    <w:rsid w:val="00B7271F"/>
    <w:rsid w:val="00B81F5B"/>
    <w:rsid w:val="00B92095"/>
    <w:rsid w:val="00B95968"/>
    <w:rsid w:val="00BA74BC"/>
    <w:rsid w:val="00C32597"/>
    <w:rsid w:val="00C6357B"/>
    <w:rsid w:val="00C66A62"/>
    <w:rsid w:val="00C70E8A"/>
    <w:rsid w:val="00C80956"/>
    <w:rsid w:val="00C810FE"/>
    <w:rsid w:val="00C81423"/>
    <w:rsid w:val="00CA3F52"/>
    <w:rsid w:val="00CF0A3E"/>
    <w:rsid w:val="00D00345"/>
    <w:rsid w:val="00D1364B"/>
    <w:rsid w:val="00D2266F"/>
    <w:rsid w:val="00D23189"/>
    <w:rsid w:val="00D2379E"/>
    <w:rsid w:val="00D32EAB"/>
    <w:rsid w:val="00D763CD"/>
    <w:rsid w:val="00DB70F9"/>
    <w:rsid w:val="00DF0F10"/>
    <w:rsid w:val="00E11FBC"/>
    <w:rsid w:val="00E16CEE"/>
    <w:rsid w:val="00E20AC6"/>
    <w:rsid w:val="00E54198"/>
    <w:rsid w:val="00E5690F"/>
    <w:rsid w:val="00E67088"/>
    <w:rsid w:val="00EB7CF1"/>
    <w:rsid w:val="00EE2F1B"/>
    <w:rsid w:val="00F21793"/>
    <w:rsid w:val="00F21FBE"/>
    <w:rsid w:val="00F52422"/>
    <w:rsid w:val="00F63AF1"/>
    <w:rsid w:val="00F8385D"/>
    <w:rsid w:val="00F97BE3"/>
    <w:rsid w:val="00FB2134"/>
    <w:rsid w:val="00FC77AA"/>
    <w:rsid w:val="00FE7393"/>
    <w:rsid w:val="00FF45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63E156"/>
  <w15:docId w15:val="{69104C41-554B-4D22-86E2-436506AF2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00345"/>
    <w:pPr>
      <w:suppressAutoHyphens/>
    </w:pPr>
    <w:rPr>
      <w:sz w:val="24"/>
      <w:szCs w:val="24"/>
      <w:lang w:eastAsia="ar-SA"/>
    </w:rPr>
  </w:style>
  <w:style w:type="paragraph" w:styleId="Nagwek1">
    <w:name w:val="heading 1"/>
    <w:basedOn w:val="Normalny"/>
    <w:next w:val="Tekstpodstawowy"/>
    <w:qFormat/>
    <w:rsid w:val="003527EE"/>
    <w:pPr>
      <w:keepNext/>
      <w:spacing w:line="260" w:lineRule="atLeast"/>
      <w:outlineLvl w:val="0"/>
    </w:pPr>
    <w:rPr>
      <w:rFonts w:ascii="Arial Black" w:hAnsi="Arial Black"/>
      <w:bCs/>
      <w:color w:val="4F2D7F"/>
      <w:kern w:val="32"/>
      <w:sz w:val="19"/>
      <w:szCs w:val="28"/>
    </w:rPr>
  </w:style>
  <w:style w:type="paragraph" w:styleId="Nagwek2">
    <w:name w:val="heading 2"/>
    <w:basedOn w:val="Nagwek1"/>
    <w:next w:val="Tekstpodstawowy"/>
    <w:qFormat/>
    <w:rsid w:val="003527EE"/>
    <w:pPr>
      <w:outlineLvl w:val="1"/>
    </w:pPr>
    <w:rPr>
      <w:bCs w:val="0"/>
      <w:color w:val="auto"/>
      <w:szCs w:val="24"/>
    </w:rPr>
  </w:style>
  <w:style w:type="paragraph" w:styleId="Nagwek3">
    <w:name w:val="heading 3"/>
    <w:basedOn w:val="Nagwek2"/>
    <w:next w:val="Tekstpodstawowy"/>
    <w:qFormat/>
    <w:rsid w:val="003527EE"/>
    <w:pPr>
      <w:outlineLvl w:val="2"/>
    </w:pPr>
    <w:rPr>
      <w:rFonts w:ascii="Arial" w:hAnsi="Arial"/>
      <w:bCs/>
      <w:szCs w:val="22"/>
    </w:rPr>
  </w:style>
  <w:style w:type="paragraph" w:styleId="Nagwek4">
    <w:name w:val="heading 4"/>
    <w:basedOn w:val="Nagwek3"/>
    <w:next w:val="Tekstpodstawowy"/>
    <w:qFormat/>
    <w:rsid w:val="003527EE"/>
    <w:pPr>
      <w:outlineLvl w:val="3"/>
    </w:pPr>
    <w:rPr>
      <w:bCs w:val="0"/>
      <w:i/>
    </w:rPr>
  </w:style>
  <w:style w:type="paragraph" w:styleId="Nagwek5">
    <w:name w:val="heading 5"/>
    <w:basedOn w:val="Normalny"/>
    <w:next w:val="Normalny"/>
    <w:qFormat/>
    <w:rsid w:val="003527EE"/>
    <w:pPr>
      <w:numPr>
        <w:ilvl w:val="4"/>
        <w:numId w:val="3"/>
      </w:numPr>
      <w:spacing w:before="240" w:after="60"/>
      <w:outlineLvl w:val="4"/>
    </w:pPr>
    <w:rPr>
      <w:b/>
      <w:bCs/>
      <w:i/>
      <w:iCs/>
      <w:sz w:val="26"/>
      <w:szCs w:val="26"/>
    </w:rPr>
  </w:style>
  <w:style w:type="paragraph" w:styleId="Nagwek6">
    <w:name w:val="heading 6"/>
    <w:basedOn w:val="Normalny"/>
    <w:next w:val="Normalny"/>
    <w:qFormat/>
    <w:rsid w:val="003527EE"/>
    <w:pPr>
      <w:numPr>
        <w:ilvl w:val="5"/>
        <w:numId w:val="3"/>
      </w:numPr>
      <w:spacing w:before="240" w:after="60"/>
      <w:outlineLvl w:val="5"/>
    </w:pPr>
    <w:rPr>
      <w:b/>
      <w:bCs/>
      <w:szCs w:val="22"/>
    </w:rPr>
  </w:style>
  <w:style w:type="paragraph" w:styleId="Nagwek7">
    <w:name w:val="heading 7"/>
    <w:basedOn w:val="Normalny"/>
    <w:next w:val="Normalny"/>
    <w:qFormat/>
    <w:rsid w:val="003527EE"/>
    <w:pPr>
      <w:numPr>
        <w:ilvl w:val="6"/>
        <w:numId w:val="3"/>
      </w:numPr>
      <w:spacing w:before="240" w:after="60"/>
      <w:outlineLvl w:val="6"/>
    </w:pPr>
  </w:style>
  <w:style w:type="paragraph" w:styleId="Nagwek8">
    <w:name w:val="heading 8"/>
    <w:basedOn w:val="Normalny"/>
    <w:next w:val="Normalny"/>
    <w:qFormat/>
    <w:rsid w:val="003527EE"/>
    <w:pPr>
      <w:numPr>
        <w:ilvl w:val="7"/>
        <w:numId w:val="3"/>
      </w:numPr>
      <w:spacing w:before="240" w:after="60"/>
      <w:outlineLvl w:val="7"/>
    </w:pPr>
    <w:rPr>
      <w:i/>
      <w:iCs/>
    </w:rPr>
  </w:style>
  <w:style w:type="paragraph" w:styleId="Nagwek9">
    <w:name w:val="heading 9"/>
    <w:basedOn w:val="Normalny"/>
    <w:next w:val="Normalny"/>
    <w:qFormat/>
    <w:rsid w:val="003527EE"/>
    <w:pPr>
      <w:numPr>
        <w:ilvl w:val="8"/>
        <w:numId w:val="3"/>
      </w:numPr>
      <w:spacing w:before="240" w:after="60"/>
      <w:outlineLvl w:val="8"/>
    </w:pPr>
    <w:rPr>
      <w:rFonts w:ascii="Arial" w:hAnsi="Arial"/>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qFormat/>
    <w:rsid w:val="00A75F15"/>
    <w:pPr>
      <w:spacing w:after="284" w:line="280" w:lineRule="atLeast"/>
    </w:pPr>
  </w:style>
  <w:style w:type="paragraph" w:styleId="Listapunktowana">
    <w:name w:val="List Bullet"/>
    <w:basedOn w:val="Normalny"/>
    <w:qFormat/>
    <w:rsid w:val="00A75F15"/>
    <w:pPr>
      <w:numPr>
        <w:numId w:val="4"/>
      </w:numPr>
      <w:spacing w:after="20" w:line="280" w:lineRule="atLeast"/>
    </w:pPr>
  </w:style>
  <w:style w:type="paragraph" w:styleId="Listanumerowana">
    <w:name w:val="List Number"/>
    <w:basedOn w:val="Normalny"/>
    <w:qFormat/>
    <w:rsid w:val="00A75F15"/>
    <w:pPr>
      <w:numPr>
        <w:numId w:val="5"/>
      </w:numPr>
      <w:spacing w:after="284" w:line="280" w:lineRule="atLeast"/>
    </w:pPr>
  </w:style>
  <w:style w:type="paragraph" w:styleId="Tekstpodstawowy2">
    <w:name w:val="Body Text 2"/>
    <w:basedOn w:val="Tekstpodstawowy"/>
    <w:rsid w:val="00A75F15"/>
    <w:pPr>
      <w:ind w:left="567"/>
    </w:pPr>
  </w:style>
  <w:style w:type="paragraph" w:styleId="Tekstpodstawowy3">
    <w:name w:val="Body Text 3"/>
    <w:basedOn w:val="Tekstpodstawowy"/>
    <w:rsid w:val="00035F97"/>
    <w:pPr>
      <w:ind w:left="1134"/>
    </w:pPr>
    <w:rPr>
      <w:szCs w:val="16"/>
    </w:rPr>
  </w:style>
  <w:style w:type="paragraph" w:styleId="Listapunktowana2">
    <w:name w:val="List Bullet 2"/>
    <w:basedOn w:val="Normalny"/>
    <w:qFormat/>
    <w:rsid w:val="003527EE"/>
    <w:pPr>
      <w:numPr>
        <w:ilvl w:val="1"/>
        <w:numId w:val="4"/>
      </w:numPr>
      <w:spacing w:after="20" w:line="260" w:lineRule="atLeast"/>
    </w:pPr>
  </w:style>
  <w:style w:type="paragraph" w:styleId="Listapunktowana3">
    <w:name w:val="List Bullet 3"/>
    <w:basedOn w:val="Tekstpodstawowy"/>
    <w:rsid w:val="00035F97"/>
    <w:pPr>
      <w:numPr>
        <w:ilvl w:val="2"/>
        <w:numId w:val="2"/>
      </w:numPr>
      <w:spacing w:before="110"/>
    </w:pPr>
  </w:style>
  <w:style w:type="paragraph" w:styleId="Listanumerowana2">
    <w:name w:val="List Number 2"/>
    <w:basedOn w:val="Normalny"/>
    <w:qFormat/>
    <w:rsid w:val="00A75F15"/>
    <w:pPr>
      <w:numPr>
        <w:ilvl w:val="1"/>
        <w:numId w:val="5"/>
      </w:numPr>
      <w:spacing w:after="284" w:line="280" w:lineRule="atLeast"/>
    </w:pPr>
  </w:style>
  <w:style w:type="paragraph" w:styleId="Listanumerowana3">
    <w:name w:val="List Number 3"/>
    <w:basedOn w:val="Normalny"/>
    <w:qFormat/>
    <w:rsid w:val="00A75F15"/>
    <w:pPr>
      <w:numPr>
        <w:ilvl w:val="2"/>
        <w:numId w:val="5"/>
      </w:numPr>
      <w:spacing w:after="284" w:line="280" w:lineRule="atLeast"/>
    </w:pPr>
  </w:style>
  <w:style w:type="paragraph" w:styleId="Listanumerowana4">
    <w:name w:val="List Number 4"/>
    <w:basedOn w:val="Tekstpodstawowy"/>
    <w:rsid w:val="00035F97"/>
    <w:pPr>
      <w:numPr>
        <w:ilvl w:val="3"/>
        <w:numId w:val="1"/>
      </w:numPr>
      <w:spacing w:before="110"/>
    </w:pPr>
  </w:style>
  <w:style w:type="paragraph" w:styleId="Lista-kontynuacja">
    <w:name w:val="List Continue"/>
    <w:basedOn w:val="Tekstpodstawowy"/>
    <w:rsid w:val="00A75F15"/>
    <w:pPr>
      <w:spacing w:before="110"/>
      <w:ind w:left="454"/>
    </w:pPr>
  </w:style>
  <w:style w:type="paragraph" w:styleId="Lista-kontynuacja2">
    <w:name w:val="List Continue 2"/>
    <w:basedOn w:val="Tekstpodstawowy"/>
    <w:rsid w:val="00A75F15"/>
    <w:pPr>
      <w:spacing w:before="110"/>
      <w:ind w:left="1134"/>
    </w:pPr>
  </w:style>
  <w:style w:type="paragraph" w:styleId="Lista-kontynuacja3">
    <w:name w:val="List Continue 3"/>
    <w:basedOn w:val="Tekstpodstawowy"/>
    <w:rsid w:val="00035F97"/>
    <w:pPr>
      <w:spacing w:before="110"/>
      <w:ind w:left="2155"/>
    </w:pPr>
  </w:style>
  <w:style w:type="paragraph" w:styleId="Lista-kontynuacja4">
    <w:name w:val="List Continue 4"/>
    <w:basedOn w:val="Tekstpodstawowy"/>
    <w:rsid w:val="00035F97"/>
    <w:pPr>
      <w:spacing w:before="110"/>
      <w:ind w:left="3515"/>
    </w:pPr>
  </w:style>
  <w:style w:type="paragraph" w:styleId="Nagwek">
    <w:name w:val="header"/>
    <w:link w:val="NagwekZnak"/>
    <w:uiPriority w:val="99"/>
    <w:rsid w:val="003527EE"/>
    <w:pPr>
      <w:tabs>
        <w:tab w:val="right" w:pos="8562"/>
      </w:tabs>
    </w:pPr>
    <w:rPr>
      <w:rFonts w:ascii="Arial" w:hAnsi="Arial" w:cs="Arial"/>
      <w:b/>
      <w:color w:val="747678"/>
      <w:sz w:val="16"/>
      <w:lang w:val="en-GB" w:eastAsia="en-US"/>
    </w:rPr>
  </w:style>
  <w:style w:type="paragraph" w:styleId="Stopka">
    <w:name w:val="footer"/>
    <w:semiHidden/>
    <w:rsid w:val="003527EE"/>
    <w:pPr>
      <w:tabs>
        <w:tab w:val="center" w:pos="4153"/>
        <w:tab w:val="right" w:pos="8306"/>
      </w:tabs>
    </w:pPr>
    <w:rPr>
      <w:rFonts w:ascii="Arial" w:hAnsi="Arial" w:cs="Arial"/>
      <w:b/>
      <w:color w:val="747678"/>
      <w:sz w:val="13"/>
      <w:lang w:val="en-GB" w:eastAsia="en-US"/>
    </w:rPr>
  </w:style>
  <w:style w:type="paragraph" w:styleId="Tytu">
    <w:name w:val="Title"/>
    <w:basedOn w:val="Normalny"/>
    <w:next w:val="Tekstpodstawowy"/>
    <w:qFormat/>
    <w:rsid w:val="00A75F15"/>
    <w:pPr>
      <w:spacing w:before="400" w:after="400" w:line="580" w:lineRule="atLeast"/>
      <w:outlineLvl w:val="0"/>
    </w:pPr>
    <w:rPr>
      <w:bCs/>
      <w:kern w:val="28"/>
      <w:sz w:val="66"/>
      <w:szCs w:val="32"/>
    </w:rPr>
  </w:style>
  <w:style w:type="paragraph" w:customStyle="1" w:styleId="AppendicesTitle">
    <w:name w:val="Appendices Title"/>
    <w:basedOn w:val="Nagwek2"/>
    <w:next w:val="Normalny"/>
    <w:rsid w:val="00A75F15"/>
  </w:style>
  <w:style w:type="paragraph" w:customStyle="1" w:styleId="AppendixTitle">
    <w:name w:val="Appendix Title"/>
    <w:basedOn w:val="Normalny"/>
    <w:next w:val="Tekstpodstawowy"/>
    <w:qFormat/>
    <w:rsid w:val="00A75F15"/>
    <w:pPr>
      <w:spacing w:after="2520"/>
    </w:pPr>
    <w:rPr>
      <w:bCs/>
      <w:kern w:val="28"/>
      <w:sz w:val="48"/>
      <w:szCs w:val="32"/>
    </w:rPr>
  </w:style>
  <w:style w:type="paragraph" w:customStyle="1" w:styleId="ChapterTitle">
    <w:name w:val="Chapter Title"/>
    <w:basedOn w:val="Podtytu"/>
    <w:rsid w:val="00A75F15"/>
    <w:pPr>
      <w:pBdr>
        <w:bottom w:val="single" w:sz="4" w:space="5" w:color="auto"/>
      </w:pBdr>
    </w:pPr>
    <w:rPr>
      <w:sz w:val="20"/>
      <w:lang w:val="pl-PL"/>
    </w:rPr>
  </w:style>
  <w:style w:type="paragraph" w:styleId="Podtytu">
    <w:name w:val="Subtitle"/>
    <w:qFormat/>
    <w:rsid w:val="003527EE"/>
    <w:pPr>
      <w:spacing w:line="280" w:lineRule="atLeast"/>
      <w:outlineLvl w:val="1"/>
    </w:pPr>
    <w:rPr>
      <w:rFonts w:ascii="Arial" w:hAnsi="Arial" w:cs="Arial"/>
      <w:bCs/>
      <w:kern w:val="28"/>
      <w:sz w:val="24"/>
      <w:szCs w:val="24"/>
      <w:lang w:val="en-GB" w:eastAsia="en-US"/>
    </w:rPr>
  </w:style>
  <w:style w:type="paragraph" w:customStyle="1" w:styleId="ContactDetails">
    <w:name w:val="Contact Details"/>
    <w:rsid w:val="003527EE"/>
    <w:rPr>
      <w:rFonts w:ascii="Arial" w:hAnsi="Arial" w:cs="Arial"/>
      <w:sz w:val="16"/>
      <w:lang w:val="en-GB" w:eastAsia="en-US"/>
    </w:rPr>
  </w:style>
  <w:style w:type="paragraph" w:customStyle="1" w:styleId="ContactDetailsTitle">
    <w:name w:val="Contact Details Title"/>
    <w:basedOn w:val="ContactDetails"/>
    <w:next w:val="ContactDetails"/>
    <w:rsid w:val="00A75F15"/>
    <w:rPr>
      <w:b/>
      <w:lang w:val="pl-PL"/>
    </w:rPr>
  </w:style>
  <w:style w:type="paragraph" w:customStyle="1" w:styleId="Contents">
    <w:name w:val="Contents"/>
    <w:next w:val="Normalny"/>
    <w:rsid w:val="00A75F15"/>
    <w:pPr>
      <w:spacing w:after="2520" w:line="580" w:lineRule="atLeast"/>
    </w:pPr>
    <w:rPr>
      <w:rFonts w:ascii="Garamond" w:hAnsi="Garamond" w:cs="Arial"/>
      <w:sz w:val="66"/>
      <w:lang w:eastAsia="en-US"/>
    </w:rPr>
  </w:style>
  <w:style w:type="paragraph" w:customStyle="1" w:styleId="Copyright">
    <w:name w:val="Copyright"/>
    <w:semiHidden/>
    <w:rsid w:val="003527EE"/>
    <w:pPr>
      <w:spacing w:line="220" w:lineRule="atLeast"/>
    </w:pPr>
    <w:rPr>
      <w:rFonts w:ascii="Garamond" w:hAnsi="Garamond" w:cs="Arial"/>
      <w:lang w:val="en-GB" w:eastAsia="en-US"/>
    </w:rPr>
  </w:style>
  <w:style w:type="paragraph" w:customStyle="1" w:styleId="LandscapeHeader">
    <w:name w:val="Landscape Header"/>
    <w:basedOn w:val="Nagwek"/>
    <w:semiHidden/>
    <w:rsid w:val="003527EE"/>
    <w:pPr>
      <w:tabs>
        <w:tab w:val="clear" w:pos="8562"/>
        <w:tab w:val="right" w:pos="13438"/>
      </w:tabs>
    </w:pPr>
  </w:style>
  <w:style w:type="paragraph" w:styleId="Tekstmakra">
    <w:name w:val="macro"/>
    <w:semiHidden/>
    <w:rsid w:val="003527E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customStyle="1" w:styleId="MarginNotes">
    <w:name w:val="Margin Notes"/>
    <w:rsid w:val="003527EE"/>
    <w:rPr>
      <w:rFonts w:ascii="Arial" w:hAnsi="Arial" w:cs="Arial"/>
      <w:sz w:val="16"/>
      <w:lang w:val="en-GB" w:eastAsia="en-US"/>
    </w:rPr>
  </w:style>
  <w:style w:type="paragraph" w:customStyle="1" w:styleId="MarginNotesHeading">
    <w:name w:val="Margin Notes Heading"/>
    <w:basedOn w:val="MarginNotes"/>
    <w:rsid w:val="003527EE"/>
    <w:rPr>
      <w:b/>
    </w:rPr>
  </w:style>
  <w:style w:type="paragraph" w:customStyle="1" w:styleId="ParagraphBullet">
    <w:name w:val="Paragraph Bullet"/>
    <w:basedOn w:val="Normalny"/>
    <w:qFormat/>
    <w:rsid w:val="00A75F15"/>
    <w:pPr>
      <w:numPr>
        <w:numId w:val="7"/>
      </w:numPr>
      <w:spacing w:after="284" w:line="280" w:lineRule="atLeast"/>
    </w:pPr>
  </w:style>
  <w:style w:type="paragraph" w:customStyle="1" w:styleId="ParagraphBullet2">
    <w:name w:val="Paragraph Bullet 2"/>
    <w:basedOn w:val="Normalny"/>
    <w:rsid w:val="00A75F15"/>
    <w:pPr>
      <w:numPr>
        <w:ilvl w:val="1"/>
        <w:numId w:val="7"/>
      </w:numPr>
      <w:spacing w:after="284" w:line="280" w:lineRule="atLeast"/>
    </w:pPr>
  </w:style>
  <w:style w:type="paragraph" w:customStyle="1" w:styleId="Cytat1">
    <w:name w:val="Cytat1"/>
    <w:basedOn w:val="Tekstpodstawowy"/>
    <w:qFormat/>
    <w:rsid w:val="003527EE"/>
    <w:pPr>
      <w:spacing w:line="340" w:lineRule="atLeast"/>
    </w:pPr>
    <w:rPr>
      <w:sz w:val="28"/>
    </w:rPr>
  </w:style>
  <w:style w:type="paragraph" w:customStyle="1" w:styleId="ReferenceText">
    <w:name w:val="Reference Text"/>
    <w:rsid w:val="00A75F15"/>
    <w:rPr>
      <w:rFonts w:ascii="Arial" w:hAnsi="Arial" w:cs="Arial"/>
      <w:kern w:val="32"/>
      <w:sz w:val="18"/>
      <w:szCs w:val="24"/>
      <w:lang w:eastAsia="en-US"/>
    </w:rPr>
  </w:style>
  <w:style w:type="paragraph" w:customStyle="1" w:styleId="ReferenceTitle">
    <w:name w:val="Reference Title"/>
    <w:next w:val="ReferenceText"/>
    <w:rsid w:val="003527EE"/>
    <w:rPr>
      <w:rFonts w:ascii="Arial Black" w:hAnsi="Arial Black" w:cs="Arial"/>
      <w:kern w:val="32"/>
      <w:sz w:val="18"/>
      <w:szCs w:val="24"/>
      <w:lang w:val="en-GB" w:eastAsia="en-US"/>
    </w:rPr>
  </w:style>
  <w:style w:type="paragraph" w:customStyle="1" w:styleId="SectionTitle">
    <w:name w:val="Section Title"/>
    <w:next w:val="Tekstpodstawowy"/>
    <w:rsid w:val="003527EE"/>
    <w:pPr>
      <w:spacing w:after="2520"/>
    </w:pPr>
    <w:rPr>
      <w:rFonts w:ascii="Garamond" w:hAnsi="Garamond" w:cs="Arial"/>
      <w:sz w:val="48"/>
      <w:lang w:val="en-GB" w:eastAsia="en-US"/>
    </w:rPr>
  </w:style>
  <w:style w:type="paragraph" w:customStyle="1" w:styleId="TableHeading">
    <w:name w:val="Table Heading"/>
    <w:qFormat/>
    <w:rsid w:val="00A75F15"/>
    <w:rPr>
      <w:rFonts w:ascii="Arial" w:hAnsi="Arial" w:cs="Arial"/>
      <w:b/>
      <w:bCs/>
      <w:kern w:val="28"/>
      <w:sz w:val="16"/>
      <w:szCs w:val="32"/>
      <w:lang w:eastAsia="en-US"/>
    </w:rPr>
  </w:style>
  <w:style w:type="paragraph" w:customStyle="1" w:styleId="TableText">
    <w:name w:val="Table Text"/>
    <w:qFormat/>
    <w:rsid w:val="00A75F15"/>
    <w:rPr>
      <w:rFonts w:ascii="Arial" w:hAnsi="Arial" w:cs="Arial"/>
      <w:sz w:val="16"/>
      <w:lang w:eastAsia="en-US"/>
    </w:rPr>
  </w:style>
  <w:style w:type="paragraph" w:customStyle="1" w:styleId="TintBoxTextBlack">
    <w:name w:val="Tint Box Text Black"/>
    <w:rsid w:val="003527EE"/>
    <w:pPr>
      <w:spacing w:after="280" w:line="280" w:lineRule="atLeast"/>
    </w:pPr>
    <w:rPr>
      <w:rFonts w:ascii="Arial" w:hAnsi="Arial" w:cs="Arial"/>
      <w:b/>
      <w:lang w:val="en-GB" w:eastAsia="en-US"/>
    </w:rPr>
  </w:style>
  <w:style w:type="paragraph" w:customStyle="1" w:styleId="TintBoxTextWhite">
    <w:name w:val="Tint Box Text White"/>
    <w:basedOn w:val="TintBoxTextBlack"/>
    <w:rsid w:val="003527EE"/>
    <w:rPr>
      <w:color w:val="FFFFFF"/>
    </w:rPr>
  </w:style>
  <w:style w:type="paragraph" w:styleId="Spistreci1">
    <w:name w:val="toc 1"/>
    <w:next w:val="Normalny"/>
    <w:semiHidden/>
    <w:rsid w:val="003527EE"/>
    <w:pPr>
      <w:tabs>
        <w:tab w:val="right" w:pos="8505"/>
      </w:tabs>
      <w:spacing w:before="165" w:after="100"/>
    </w:pPr>
    <w:rPr>
      <w:rFonts w:ascii="Arial" w:hAnsi="Arial" w:cs="Arial"/>
      <w:sz w:val="19"/>
      <w:lang w:val="en-GB" w:eastAsia="en-US"/>
    </w:rPr>
  </w:style>
  <w:style w:type="paragraph" w:styleId="Spistreci2">
    <w:name w:val="toc 2"/>
    <w:next w:val="Normalny"/>
    <w:semiHidden/>
    <w:rsid w:val="003527EE"/>
    <w:pPr>
      <w:tabs>
        <w:tab w:val="right" w:pos="8505"/>
      </w:tabs>
      <w:spacing w:after="100"/>
      <w:ind w:left="198"/>
    </w:pPr>
    <w:rPr>
      <w:rFonts w:ascii="Arial" w:hAnsi="Arial" w:cs="Arial"/>
      <w:sz w:val="19"/>
      <w:szCs w:val="24"/>
      <w:lang w:val="en-GB" w:eastAsia="en-US"/>
    </w:rPr>
  </w:style>
  <w:style w:type="paragraph" w:styleId="Spistreci3">
    <w:name w:val="toc 3"/>
    <w:basedOn w:val="Spistreci2"/>
    <w:next w:val="Normalny"/>
    <w:semiHidden/>
    <w:rsid w:val="003527EE"/>
    <w:pPr>
      <w:ind w:left="403"/>
    </w:pPr>
  </w:style>
  <w:style w:type="paragraph" w:customStyle="1" w:styleId="NumberedHeading1">
    <w:name w:val="Numbered Heading 1"/>
    <w:next w:val="Tekstpodstawowy"/>
    <w:qFormat/>
    <w:rsid w:val="003527EE"/>
    <w:pPr>
      <w:numPr>
        <w:numId w:val="6"/>
      </w:numPr>
      <w:spacing w:line="260" w:lineRule="atLeast"/>
    </w:pPr>
    <w:rPr>
      <w:rFonts w:ascii="Arial Black" w:hAnsi="Arial Black" w:cs="Arial"/>
      <w:color w:val="4B217E"/>
      <w:sz w:val="19"/>
      <w:lang w:val="en-GB" w:eastAsia="en-US"/>
    </w:rPr>
  </w:style>
  <w:style w:type="paragraph" w:customStyle="1" w:styleId="NumberedHeading2">
    <w:name w:val="Numbered Heading 2"/>
    <w:next w:val="Tekstpodstawowy"/>
    <w:qFormat/>
    <w:rsid w:val="003527EE"/>
    <w:pPr>
      <w:numPr>
        <w:ilvl w:val="1"/>
        <w:numId w:val="6"/>
      </w:numPr>
      <w:spacing w:line="260" w:lineRule="atLeast"/>
    </w:pPr>
    <w:rPr>
      <w:rFonts w:ascii="Arial Black" w:hAnsi="Arial Black" w:cs="Arial"/>
      <w:color w:val="4B217E"/>
      <w:sz w:val="19"/>
      <w:lang w:val="en-GB" w:eastAsia="en-US"/>
    </w:rPr>
  </w:style>
  <w:style w:type="paragraph" w:customStyle="1" w:styleId="StylTekstpodstawowy1">
    <w:name w:val="Styl Tekst podstawowy 1"/>
    <w:basedOn w:val="Tekstpodstawowy"/>
    <w:qFormat/>
    <w:rsid w:val="00A75F15"/>
    <w:pPr>
      <w:ind w:left="357"/>
    </w:pPr>
  </w:style>
  <w:style w:type="paragraph" w:customStyle="1" w:styleId="StylTekstpodstawowy2">
    <w:name w:val="Styl Tekst podstawowy 2"/>
    <w:basedOn w:val="Tekstpodstawowy"/>
    <w:qFormat/>
    <w:rsid w:val="00A75F15"/>
    <w:pPr>
      <w:ind w:left="714"/>
    </w:pPr>
  </w:style>
  <w:style w:type="paragraph" w:customStyle="1" w:styleId="StylTekstpodstawowy3">
    <w:name w:val="Styl Tekst podstawowy 3"/>
    <w:basedOn w:val="Tekstpodstawowy"/>
    <w:qFormat/>
    <w:rsid w:val="00A75F15"/>
    <w:pPr>
      <w:ind w:left="1072"/>
    </w:pPr>
  </w:style>
  <w:style w:type="paragraph" w:styleId="Tekstdymka">
    <w:name w:val="Balloon Text"/>
    <w:basedOn w:val="Normalny"/>
    <w:link w:val="TekstdymkaZnak"/>
    <w:rsid w:val="00080461"/>
    <w:rPr>
      <w:rFonts w:ascii="Tahoma" w:hAnsi="Tahoma" w:cs="Tahoma"/>
      <w:sz w:val="16"/>
      <w:szCs w:val="16"/>
    </w:rPr>
  </w:style>
  <w:style w:type="character" w:customStyle="1" w:styleId="TekstdymkaZnak">
    <w:name w:val="Tekst dymka Znak"/>
    <w:basedOn w:val="Domylnaczcionkaakapitu"/>
    <w:link w:val="Tekstdymka"/>
    <w:rsid w:val="00080461"/>
    <w:rPr>
      <w:rFonts w:ascii="Tahoma" w:hAnsi="Tahoma" w:cs="Tahoma"/>
      <w:sz w:val="16"/>
      <w:szCs w:val="16"/>
      <w:lang w:val="en-GB" w:eastAsia="en-US"/>
    </w:rPr>
  </w:style>
  <w:style w:type="paragraph" w:customStyle="1" w:styleId="LetterFooter">
    <w:name w:val="Letter Footer"/>
    <w:rsid w:val="00D2379E"/>
    <w:pPr>
      <w:spacing w:line="140" w:lineRule="atLeast"/>
    </w:pPr>
    <w:rPr>
      <w:rFonts w:ascii="Arial" w:hAnsi="Arial" w:cs="Arial"/>
      <w:sz w:val="11"/>
      <w:lang w:val="en-GB" w:eastAsia="en-US"/>
    </w:rPr>
  </w:style>
  <w:style w:type="character" w:customStyle="1" w:styleId="NagwekZnak">
    <w:name w:val="Nagłówek Znak"/>
    <w:basedOn w:val="Domylnaczcionkaakapitu"/>
    <w:link w:val="Nagwek"/>
    <w:uiPriority w:val="99"/>
    <w:rsid w:val="00D2379E"/>
    <w:rPr>
      <w:rFonts w:ascii="Arial" w:hAnsi="Arial" w:cs="Arial"/>
      <w:b/>
      <w:color w:val="747678"/>
      <w:sz w:val="16"/>
      <w:lang w:val="en-GB" w:eastAsia="en-US"/>
    </w:rPr>
  </w:style>
  <w:style w:type="paragraph" w:customStyle="1" w:styleId="Default">
    <w:name w:val="Default"/>
    <w:rsid w:val="00D00345"/>
    <w:pPr>
      <w:autoSpaceDE w:val="0"/>
      <w:autoSpaceDN w:val="0"/>
      <w:adjustRightInd w:val="0"/>
    </w:pPr>
    <w:rPr>
      <w:rFonts w:eastAsia="Calibri"/>
      <w:color w:val="000000"/>
      <w:sz w:val="24"/>
      <w:szCs w:val="24"/>
      <w:lang w:eastAsia="en-US"/>
    </w:rPr>
  </w:style>
  <w:style w:type="paragraph" w:styleId="Akapitzlist">
    <w:name w:val="List Paragraph"/>
    <w:basedOn w:val="Normalny"/>
    <w:uiPriority w:val="34"/>
    <w:qFormat/>
    <w:rsid w:val="00D00345"/>
    <w:pPr>
      <w:suppressAutoHyphens w:val="0"/>
      <w:spacing w:after="200" w:line="276" w:lineRule="auto"/>
      <w:ind w:left="720"/>
      <w:contextualSpacing/>
    </w:pPr>
    <w:rPr>
      <w:rFonts w:ascii="Calibri" w:eastAsia="Calibri" w:hAnsi="Calibri"/>
      <w:sz w:val="22"/>
      <w:szCs w:val="22"/>
      <w:lang w:eastAsia="en-US"/>
    </w:rPr>
  </w:style>
  <w:style w:type="character" w:styleId="Odwoaniedokomentarza">
    <w:name w:val="annotation reference"/>
    <w:basedOn w:val="Domylnaczcionkaakapitu"/>
    <w:rsid w:val="00EE2F1B"/>
    <w:rPr>
      <w:sz w:val="16"/>
      <w:szCs w:val="16"/>
    </w:rPr>
  </w:style>
  <w:style w:type="paragraph" w:styleId="Tekstkomentarza">
    <w:name w:val="annotation text"/>
    <w:basedOn w:val="Normalny"/>
    <w:link w:val="TekstkomentarzaZnak"/>
    <w:rsid w:val="00EE2F1B"/>
    <w:rPr>
      <w:sz w:val="20"/>
      <w:szCs w:val="20"/>
    </w:rPr>
  </w:style>
  <w:style w:type="character" w:customStyle="1" w:styleId="TekstkomentarzaZnak">
    <w:name w:val="Tekst komentarza Znak"/>
    <w:basedOn w:val="Domylnaczcionkaakapitu"/>
    <w:link w:val="Tekstkomentarza"/>
    <w:rsid w:val="00EE2F1B"/>
    <w:rPr>
      <w:lang w:eastAsia="ar-SA"/>
    </w:rPr>
  </w:style>
  <w:style w:type="paragraph" w:styleId="Tematkomentarza">
    <w:name w:val="annotation subject"/>
    <w:basedOn w:val="Tekstkomentarza"/>
    <w:next w:val="Tekstkomentarza"/>
    <w:link w:val="TematkomentarzaZnak"/>
    <w:rsid w:val="00EE2F1B"/>
    <w:rPr>
      <w:b/>
      <w:bCs/>
    </w:rPr>
  </w:style>
  <w:style w:type="character" w:customStyle="1" w:styleId="TematkomentarzaZnak">
    <w:name w:val="Temat komentarza Znak"/>
    <w:basedOn w:val="TekstkomentarzaZnak"/>
    <w:link w:val="Tematkomentarza"/>
    <w:rsid w:val="00EE2F1B"/>
    <w:rPr>
      <w:b/>
      <w:bCs/>
      <w:lang w:eastAsia="ar-SA"/>
    </w:rPr>
  </w:style>
  <w:style w:type="character" w:customStyle="1" w:styleId="Teksttreci2">
    <w:name w:val="Tekst treści (2)_"/>
    <w:basedOn w:val="Domylnaczcionkaakapitu"/>
    <w:link w:val="Teksttreci20"/>
    <w:rsid w:val="00E11FBC"/>
    <w:rPr>
      <w:rFonts w:ascii="Calibri" w:eastAsia="Calibri" w:hAnsi="Calibri" w:cs="Calibri"/>
      <w:b/>
      <w:bCs/>
      <w:shd w:val="clear" w:color="auto" w:fill="FFFFFF"/>
    </w:rPr>
  </w:style>
  <w:style w:type="character" w:customStyle="1" w:styleId="Teksttreci2AngsanaUPC155pt">
    <w:name w:val="Tekst treści (2) + AngsanaUPC;15;5 pt"/>
    <w:basedOn w:val="Teksttreci2"/>
    <w:rsid w:val="00E11FBC"/>
    <w:rPr>
      <w:rFonts w:ascii="AngsanaUPC" w:eastAsia="AngsanaUPC" w:hAnsi="AngsanaUPC" w:cs="AngsanaUPC"/>
      <w:b/>
      <w:bCs/>
      <w:color w:val="000000"/>
      <w:spacing w:val="0"/>
      <w:w w:val="100"/>
      <w:position w:val="0"/>
      <w:sz w:val="31"/>
      <w:szCs w:val="31"/>
      <w:shd w:val="clear" w:color="auto" w:fill="FFFFFF"/>
      <w:lang w:val="pl-PL"/>
    </w:rPr>
  </w:style>
  <w:style w:type="paragraph" w:customStyle="1" w:styleId="Teksttreci20">
    <w:name w:val="Tekst treści (2)"/>
    <w:basedOn w:val="Normalny"/>
    <w:link w:val="Teksttreci2"/>
    <w:rsid w:val="00E11FBC"/>
    <w:pPr>
      <w:widowControl w:val="0"/>
      <w:shd w:val="clear" w:color="auto" w:fill="FFFFFF"/>
      <w:suppressAutoHyphens w:val="0"/>
      <w:spacing w:after="420" w:line="0" w:lineRule="atLeast"/>
      <w:jc w:val="center"/>
    </w:pPr>
    <w:rPr>
      <w:rFonts w:ascii="Calibri" w:eastAsia="Calibri" w:hAnsi="Calibri" w:cs="Calibri"/>
      <w:b/>
      <w:bCs/>
      <w:sz w:val="20"/>
      <w:szCs w:val="20"/>
      <w:lang w:eastAsia="pl-PL"/>
    </w:rPr>
  </w:style>
  <w:style w:type="character" w:styleId="Numerstrony">
    <w:name w:val="page number"/>
    <w:basedOn w:val="Domylnaczcionkaakapitu"/>
    <w:rsid w:val="00D1364B"/>
  </w:style>
  <w:style w:type="character" w:customStyle="1" w:styleId="Teksttreci">
    <w:name w:val="Tekst treści_"/>
    <w:basedOn w:val="Domylnaczcionkaakapitu"/>
    <w:rsid w:val="00D1364B"/>
    <w:rPr>
      <w:rFonts w:ascii="Calibri" w:eastAsia="Calibri" w:hAnsi="Calibri" w:cs="Calibri"/>
      <w:b w:val="0"/>
      <w:bCs w:val="0"/>
      <w:i w:val="0"/>
      <w:iCs w:val="0"/>
      <w:smallCaps w:val="0"/>
      <w:strike w:val="0"/>
      <w:sz w:val="20"/>
      <w:szCs w:val="20"/>
      <w:u w:val="none"/>
    </w:rPr>
  </w:style>
  <w:style w:type="character" w:customStyle="1" w:styleId="Teksttreci0">
    <w:name w:val="Tekst treści"/>
    <w:basedOn w:val="Teksttreci"/>
    <w:rsid w:val="00D1364B"/>
    <w:rPr>
      <w:rFonts w:ascii="Calibri" w:eastAsia="Calibri" w:hAnsi="Calibri" w:cs="Calibri"/>
      <w:b w:val="0"/>
      <w:bCs w:val="0"/>
      <w:i w:val="0"/>
      <w:iCs w:val="0"/>
      <w:smallCaps w:val="0"/>
      <w:strike w:val="0"/>
      <w:color w:val="000000"/>
      <w:spacing w:val="0"/>
      <w:w w:val="100"/>
      <w:position w:val="0"/>
      <w:sz w:val="20"/>
      <w:szCs w:val="20"/>
      <w:u w:val="none"/>
      <w:lang w:val="pl-PL"/>
    </w:rPr>
  </w:style>
  <w:style w:type="character" w:customStyle="1" w:styleId="Teksttreci2AngsanaUPC">
    <w:name w:val="Tekst treści (2) + AngsanaUPC"/>
    <w:aliases w:val="15,5 pt"/>
    <w:basedOn w:val="Teksttreci2"/>
    <w:rsid w:val="00C81423"/>
    <w:rPr>
      <w:rFonts w:ascii="AngsanaUPC" w:eastAsia="Times New Roman" w:hAnsi="AngsanaUPC" w:cs="AngsanaUPC"/>
      <w:b/>
      <w:bCs/>
      <w:color w:val="000000"/>
      <w:spacing w:val="0"/>
      <w:w w:val="100"/>
      <w:position w:val="0"/>
      <w:sz w:val="31"/>
      <w:szCs w:val="31"/>
      <w:u w:val="none"/>
      <w:shd w:val="clear" w:color="auto" w:fill="FFFFFF"/>
      <w:lang w:val="pl-PL"/>
    </w:rPr>
  </w:style>
  <w:style w:type="paragraph" w:styleId="Tekstpodstawowywcity2">
    <w:name w:val="Body Text Indent 2"/>
    <w:basedOn w:val="Normalny"/>
    <w:link w:val="Tekstpodstawowywcity2Znak"/>
    <w:semiHidden/>
    <w:unhideWhenUsed/>
    <w:rsid w:val="00C810FE"/>
    <w:pPr>
      <w:spacing w:after="120" w:line="480" w:lineRule="auto"/>
      <w:ind w:left="283"/>
    </w:pPr>
  </w:style>
  <w:style w:type="character" w:customStyle="1" w:styleId="Tekstpodstawowywcity2Znak">
    <w:name w:val="Tekst podstawowy wcięty 2 Znak"/>
    <w:basedOn w:val="Domylnaczcionkaakapitu"/>
    <w:link w:val="Tekstpodstawowywcity2"/>
    <w:semiHidden/>
    <w:rsid w:val="00C810FE"/>
    <w:rPr>
      <w:sz w:val="24"/>
      <w:szCs w:val="24"/>
      <w:lang w:eastAsia="ar-SA"/>
    </w:rPr>
  </w:style>
  <w:style w:type="paragraph" w:customStyle="1" w:styleId="Style1">
    <w:name w:val="Style1"/>
    <w:basedOn w:val="Normalny"/>
    <w:uiPriority w:val="99"/>
    <w:rsid w:val="00C810FE"/>
    <w:pPr>
      <w:widowControl w:val="0"/>
      <w:suppressAutoHyphens w:val="0"/>
      <w:autoSpaceDE w:val="0"/>
      <w:autoSpaceDN w:val="0"/>
      <w:adjustRightInd w:val="0"/>
      <w:jc w:val="center"/>
    </w:pPr>
    <w:rPr>
      <w:lang w:eastAsia="pl-PL"/>
    </w:rPr>
  </w:style>
  <w:style w:type="paragraph" w:customStyle="1" w:styleId="Style2">
    <w:name w:val="Style2"/>
    <w:basedOn w:val="Normalny"/>
    <w:uiPriority w:val="99"/>
    <w:rsid w:val="00C810FE"/>
    <w:pPr>
      <w:widowControl w:val="0"/>
      <w:suppressAutoHyphens w:val="0"/>
      <w:autoSpaceDE w:val="0"/>
      <w:autoSpaceDN w:val="0"/>
      <w:adjustRightInd w:val="0"/>
      <w:spacing w:line="413" w:lineRule="exact"/>
      <w:ind w:hanging="360"/>
      <w:jc w:val="both"/>
    </w:pPr>
    <w:rPr>
      <w:lang w:eastAsia="pl-PL"/>
    </w:rPr>
  </w:style>
  <w:style w:type="paragraph" w:customStyle="1" w:styleId="Style4">
    <w:name w:val="Style4"/>
    <w:basedOn w:val="Normalny"/>
    <w:uiPriority w:val="99"/>
    <w:rsid w:val="00C810FE"/>
    <w:pPr>
      <w:widowControl w:val="0"/>
      <w:suppressAutoHyphens w:val="0"/>
      <w:autoSpaceDE w:val="0"/>
      <w:autoSpaceDN w:val="0"/>
      <w:adjustRightInd w:val="0"/>
      <w:spacing w:line="412" w:lineRule="exact"/>
      <w:jc w:val="both"/>
    </w:pPr>
    <w:rPr>
      <w:lang w:eastAsia="pl-PL"/>
    </w:rPr>
  </w:style>
  <w:style w:type="paragraph" w:customStyle="1" w:styleId="Style8">
    <w:name w:val="Style8"/>
    <w:basedOn w:val="Normalny"/>
    <w:uiPriority w:val="99"/>
    <w:rsid w:val="00C810FE"/>
    <w:pPr>
      <w:widowControl w:val="0"/>
      <w:suppressAutoHyphens w:val="0"/>
      <w:autoSpaceDE w:val="0"/>
      <w:autoSpaceDN w:val="0"/>
      <w:adjustRightInd w:val="0"/>
    </w:pPr>
    <w:rPr>
      <w:lang w:eastAsia="pl-PL"/>
    </w:rPr>
  </w:style>
  <w:style w:type="paragraph" w:customStyle="1" w:styleId="Style17">
    <w:name w:val="Style17"/>
    <w:basedOn w:val="Normalny"/>
    <w:uiPriority w:val="99"/>
    <w:rsid w:val="00C810FE"/>
    <w:pPr>
      <w:widowControl w:val="0"/>
      <w:suppressAutoHyphens w:val="0"/>
      <w:autoSpaceDE w:val="0"/>
      <w:autoSpaceDN w:val="0"/>
      <w:adjustRightInd w:val="0"/>
      <w:spacing w:line="412" w:lineRule="exact"/>
      <w:ind w:hanging="353"/>
      <w:jc w:val="both"/>
    </w:pPr>
    <w:rPr>
      <w:lang w:eastAsia="pl-PL"/>
    </w:rPr>
  </w:style>
  <w:style w:type="paragraph" w:customStyle="1" w:styleId="Style18">
    <w:name w:val="Style18"/>
    <w:basedOn w:val="Normalny"/>
    <w:uiPriority w:val="99"/>
    <w:rsid w:val="00C810FE"/>
    <w:pPr>
      <w:widowControl w:val="0"/>
      <w:suppressAutoHyphens w:val="0"/>
      <w:autoSpaceDE w:val="0"/>
      <w:autoSpaceDN w:val="0"/>
      <w:adjustRightInd w:val="0"/>
      <w:spacing w:line="418" w:lineRule="exact"/>
      <w:ind w:hanging="439"/>
      <w:jc w:val="both"/>
    </w:pPr>
    <w:rPr>
      <w:lang w:eastAsia="pl-PL"/>
    </w:rPr>
  </w:style>
  <w:style w:type="paragraph" w:customStyle="1" w:styleId="Style23">
    <w:name w:val="Style23"/>
    <w:basedOn w:val="Normalny"/>
    <w:uiPriority w:val="99"/>
    <w:rsid w:val="00C810FE"/>
    <w:pPr>
      <w:widowControl w:val="0"/>
      <w:suppressAutoHyphens w:val="0"/>
      <w:autoSpaceDE w:val="0"/>
      <w:autoSpaceDN w:val="0"/>
      <w:adjustRightInd w:val="0"/>
      <w:spacing w:line="414" w:lineRule="exact"/>
      <w:ind w:hanging="425"/>
      <w:jc w:val="both"/>
    </w:pPr>
    <w:rPr>
      <w:lang w:eastAsia="pl-PL"/>
    </w:rPr>
  </w:style>
  <w:style w:type="character" w:customStyle="1" w:styleId="FontStyle26">
    <w:name w:val="Font Style26"/>
    <w:uiPriority w:val="99"/>
    <w:rsid w:val="00C810FE"/>
    <w:rPr>
      <w:rFonts w:ascii="Georgia" w:hAnsi="Georgia" w:cs="Georgia"/>
      <w:sz w:val="32"/>
      <w:szCs w:val="32"/>
    </w:rPr>
  </w:style>
  <w:style w:type="character" w:customStyle="1" w:styleId="FontStyle28">
    <w:name w:val="Font Style28"/>
    <w:uiPriority w:val="99"/>
    <w:rsid w:val="00C810FE"/>
    <w:rPr>
      <w:rFonts w:ascii="Times New Roman" w:hAnsi="Times New Roman" w:cs="Times New Roman"/>
      <w:b/>
      <w:bCs/>
      <w:sz w:val="22"/>
      <w:szCs w:val="22"/>
    </w:rPr>
  </w:style>
  <w:style w:type="character" w:customStyle="1" w:styleId="FontStyle29">
    <w:name w:val="Font Style29"/>
    <w:uiPriority w:val="99"/>
    <w:rsid w:val="00C810F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2453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BC863-A303-3E4E-8CEF-306AAAE31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38</Pages>
  <Words>11249</Words>
  <Characters>67497</Characters>
  <Application>Microsoft Macintosh Word</Application>
  <DocSecurity>0</DocSecurity>
  <Lines>562</Lines>
  <Paragraphs>157</Paragraphs>
  <ScaleCrop>false</ScaleCrop>
  <HeadingPairs>
    <vt:vector size="2" baseType="variant">
      <vt:variant>
        <vt:lpstr>Tytuł</vt:lpstr>
      </vt:variant>
      <vt:variant>
        <vt:i4>1</vt:i4>
      </vt:variant>
    </vt:vector>
  </HeadingPairs>
  <TitlesOfParts>
    <vt:vector size="1" baseType="lpstr">
      <vt:lpstr/>
    </vt:vector>
  </TitlesOfParts>
  <Company>Grant Thornton</Company>
  <LinksUpToDate>false</LinksUpToDate>
  <CharactersWithSpaces>78589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justynski.andrzej</dc:creator>
  <cp:lastModifiedBy>Wiktor Mokrzycki</cp:lastModifiedBy>
  <cp:revision>42</cp:revision>
  <cp:lastPrinted>2013-05-21T17:14:00Z</cp:lastPrinted>
  <dcterms:created xsi:type="dcterms:W3CDTF">2013-05-21T17:14:00Z</dcterms:created>
  <dcterms:modified xsi:type="dcterms:W3CDTF">2016-05-31T14:07:00Z</dcterms:modified>
</cp:coreProperties>
</file>