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3E" w:rsidRDefault="0092713E" w:rsidP="0092713E">
      <w:pPr>
        <w:spacing w:after="0" w:line="360" w:lineRule="auto"/>
        <w:jc w:val="center"/>
        <w:rPr>
          <w:b/>
          <w:bCs/>
          <w:sz w:val="24"/>
          <w:szCs w:val="24"/>
          <w:u w:val="single"/>
        </w:rPr>
      </w:pPr>
      <w:r w:rsidRPr="00D8637A">
        <w:rPr>
          <w:b/>
          <w:bCs/>
          <w:sz w:val="24"/>
          <w:szCs w:val="24"/>
          <w:u w:val="single"/>
        </w:rPr>
        <w:t>Ogłoszenie Zarz</w:t>
      </w:r>
      <w:r w:rsidRPr="00D8637A">
        <w:rPr>
          <w:rFonts w:eastAsia="Arial"/>
          <w:b/>
          <w:bCs/>
          <w:sz w:val="24"/>
          <w:szCs w:val="24"/>
          <w:u w:val="single"/>
        </w:rPr>
        <w:t>ą</w:t>
      </w:r>
      <w:r w:rsidRPr="00D8637A">
        <w:rPr>
          <w:b/>
          <w:bCs/>
          <w:sz w:val="24"/>
          <w:szCs w:val="24"/>
          <w:u w:val="single"/>
        </w:rPr>
        <w:t>du Skyline Investment Spółka Akcyjna z siedzib</w:t>
      </w:r>
      <w:r w:rsidRPr="00D8637A">
        <w:rPr>
          <w:rFonts w:eastAsia="Arial"/>
          <w:b/>
          <w:bCs/>
          <w:sz w:val="24"/>
          <w:szCs w:val="24"/>
          <w:u w:val="single"/>
        </w:rPr>
        <w:t xml:space="preserve">ą </w:t>
      </w:r>
      <w:r w:rsidRPr="00D8637A">
        <w:rPr>
          <w:b/>
          <w:bCs/>
          <w:sz w:val="24"/>
          <w:szCs w:val="24"/>
          <w:u w:val="single"/>
        </w:rPr>
        <w:t>w Warszawie</w:t>
      </w:r>
    </w:p>
    <w:p w:rsidR="0092713E" w:rsidRPr="00D8637A" w:rsidRDefault="0092713E" w:rsidP="0092713E">
      <w:pPr>
        <w:spacing w:after="0" w:line="360" w:lineRule="auto"/>
        <w:jc w:val="center"/>
        <w:rPr>
          <w:b/>
          <w:bCs/>
          <w:sz w:val="24"/>
          <w:szCs w:val="24"/>
          <w:u w:val="single"/>
        </w:rPr>
      </w:pPr>
      <w:r w:rsidRPr="00D8637A">
        <w:rPr>
          <w:b/>
          <w:bCs/>
          <w:sz w:val="24"/>
          <w:szCs w:val="24"/>
          <w:u w:val="single"/>
        </w:rPr>
        <w:t>o zwołaniu Zwyczajnego Walnego Zgromadzenia Akcjonariuszy</w:t>
      </w:r>
    </w:p>
    <w:p w:rsidR="0092713E" w:rsidRPr="00D8637A" w:rsidRDefault="0092713E" w:rsidP="0092713E">
      <w:pPr>
        <w:spacing w:after="0" w:line="360" w:lineRule="auto"/>
        <w:jc w:val="center"/>
        <w:rPr>
          <w:b/>
          <w:bCs/>
          <w:sz w:val="20"/>
          <w:szCs w:val="20"/>
        </w:rPr>
      </w:pPr>
    </w:p>
    <w:p w:rsidR="0092713E" w:rsidRPr="00D8637A" w:rsidRDefault="0092713E" w:rsidP="0092713E">
      <w:pPr>
        <w:spacing w:after="0" w:line="360" w:lineRule="auto"/>
        <w:jc w:val="both"/>
        <w:rPr>
          <w:sz w:val="20"/>
          <w:szCs w:val="20"/>
        </w:rPr>
      </w:pPr>
      <w:r w:rsidRPr="00D8637A">
        <w:rPr>
          <w:sz w:val="20"/>
          <w:szCs w:val="20"/>
        </w:rPr>
        <w:t xml:space="preserve">Zarząd Skyline Investment Spółka Akcyjna z siedzibą w Warszawie, </w:t>
      </w:r>
      <w:r w:rsidR="00F271B2">
        <w:rPr>
          <w:sz w:val="20"/>
          <w:szCs w:val="20"/>
        </w:rPr>
        <w:t>ul. Puławska 2</w:t>
      </w:r>
      <w:r w:rsidRPr="00D8637A">
        <w:rPr>
          <w:sz w:val="20"/>
          <w:szCs w:val="20"/>
        </w:rPr>
        <w:t xml:space="preserve">, </w:t>
      </w:r>
      <w:r>
        <w:rPr>
          <w:sz w:val="20"/>
          <w:szCs w:val="20"/>
        </w:rPr>
        <w:t xml:space="preserve"> </w:t>
      </w:r>
      <w:r w:rsidRPr="00D8637A">
        <w:rPr>
          <w:sz w:val="20"/>
          <w:szCs w:val="20"/>
        </w:rPr>
        <w:t>02-</w:t>
      </w:r>
      <w:r w:rsidR="00F271B2">
        <w:rPr>
          <w:sz w:val="20"/>
          <w:szCs w:val="20"/>
        </w:rPr>
        <w:t>566</w:t>
      </w:r>
      <w:r w:rsidRPr="00D8637A">
        <w:rPr>
          <w:sz w:val="20"/>
          <w:szCs w:val="20"/>
        </w:rPr>
        <w:t xml:space="preserve"> Warszawa, działając na podstawie art. 395, art. 399 § 1 w związku z art. 402</w:t>
      </w:r>
      <w:r w:rsidRPr="00D8637A">
        <w:rPr>
          <w:sz w:val="20"/>
          <w:szCs w:val="20"/>
          <w:vertAlign w:val="superscript"/>
        </w:rPr>
        <w:t>1</w:t>
      </w:r>
      <w:r w:rsidRPr="00D8637A">
        <w:rPr>
          <w:sz w:val="20"/>
          <w:szCs w:val="20"/>
        </w:rPr>
        <w:t xml:space="preserve"> § 1 i 402² Kodeksu spółek </w:t>
      </w:r>
      <w:r w:rsidRPr="007E6EA9">
        <w:rPr>
          <w:sz w:val="20"/>
          <w:szCs w:val="20"/>
        </w:rPr>
        <w:t>handlowych zwołuje na dzień</w:t>
      </w:r>
      <w:r w:rsidR="001215F5">
        <w:rPr>
          <w:sz w:val="20"/>
          <w:szCs w:val="20"/>
        </w:rPr>
        <w:t xml:space="preserve"> </w:t>
      </w:r>
      <w:r w:rsidR="00B95432">
        <w:rPr>
          <w:b/>
          <w:sz w:val="20"/>
          <w:szCs w:val="20"/>
        </w:rPr>
        <w:t>31</w:t>
      </w:r>
      <w:r w:rsidR="00334442">
        <w:rPr>
          <w:b/>
          <w:bCs/>
          <w:sz w:val="20"/>
          <w:szCs w:val="20"/>
        </w:rPr>
        <w:t xml:space="preserve"> sierpnia</w:t>
      </w:r>
      <w:r w:rsidR="004A2E64">
        <w:rPr>
          <w:b/>
          <w:bCs/>
          <w:sz w:val="20"/>
          <w:szCs w:val="20"/>
        </w:rPr>
        <w:t xml:space="preserve"> 20</w:t>
      </w:r>
      <w:r w:rsidR="00334442">
        <w:rPr>
          <w:b/>
          <w:bCs/>
          <w:sz w:val="20"/>
          <w:szCs w:val="20"/>
        </w:rPr>
        <w:t>20</w:t>
      </w:r>
      <w:r w:rsidRPr="006C409D">
        <w:rPr>
          <w:sz w:val="20"/>
          <w:szCs w:val="20"/>
        </w:rPr>
        <w:t xml:space="preserve"> </w:t>
      </w:r>
      <w:r w:rsidRPr="006C409D">
        <w:rPr>
          <w:b/>
          <w:sz w:val="20"/>
          <w:szCs w:val="20"/>
        </w:rPr>
        <w:t>roku</w:t>
      </w:r>
      <w:r w:rsidRPr="006C409D">
        <w:rPr>
          <w:sz w:val="20"/>
          <w:szCs w:val="20"/>
        </w:rPr>
        <w:t xml:space="preserve"> na godzinę </w:t>
      </w:r>
      <w:r w:rsidR="001215F5">
        <w:rPr>
          <w:b/>
          <w:sz w:val="20"/>
          <w:szCs w:val="20"/>
        </w:rPr>
        <w:t xml:space="preserve"> 10.30</w:t>
      </w:r>
      <w:r w:rsidRPr="007E6EA9">
        <w:rPr>
          <w:sz w:val="20"/>
          <w:szCs w:val="20"/>
        </w:rPr>
        <w:t xml:space="preserve"> Zwyczajne Walne Zgromadzenie Spółki,</w:t>
      </w:r>
      <w:r w:rsidRPr="00D8637A">
        <w:rPr>
          <w:sz w:val="20"/>
          <w:szCs w:val="20"/>
        </w:rPr>
        <w:t xml:space="preserve"> które odbędzie się w Warszawie przy </w:t>
      </w:r>
      <w:r w:rsidR="00F271B2">
        <w:rPr>
          <w:sz w:val="20"/>
          <w:szCs w:val="20"/>
        </w:rPr>
        <w:t>ul. Puławsk</w:t>
      </w:r>
      <w:r w:rsidR="0084549D">
        <w:rPr>
          <w:sz w:val="20"/>
          <w:szCs w:val="20"/>
        </w:rPr>
        <w:t>iej</w:t>
      </w:r>
      <w:r w:rsidR="00F271B2">
        <w:rPr>
          <w:sz w:val="20"/>
          <w:szCs w:val="20"/>
        </w:rPr>
        <w:t xml:space="preserve"> 2 (Bud A, piętro III)</w:t>
      </w:r>
      <w:r w:rsidRPr="00D8637A">
        <w:rPr>
          <w:sz w:val="20"/>
          <w:szCs w:val="20"/>
        </w:rPr>
        <w:t xml:space="preserve">, następującym porządkiem obrad: </w:t>
      </w:r>
    </w:p>
    <w:p w:rsidR="0092713E" w:rsidRPr="00D8637A" w:rsidRDefault="0092713E" w:rsidP="0092713E">
      <w:pPr>
        <w:spacing w:after="0" w:line="360" w:lineRule="auto"/>
        <w:rPr>
          <w:sz w:val="20"/>
          <w:szCs w:val="20"/>
        </w:rPr>
      </w:pPr>
    </w:p>
    <w:p w:rsidR="00265A1C" w:rsidRPr="00D8637A" w:rsidRDefault="00265A1C" w:rsidP="00265A1C">
      <w:pPr>
        <w:spacing w:after="0" w:line="360" w:lineRule="auto"/>
        <w:ind w:left="15" w:firstLine="15"/>
        <w:rPr>
          <w:b/>
          <w:bCs/>
          <w:sz w:val="20"/>
          <w:szCs w:val="20"/>
        </w:rPr>
      </w:pPr>
      <w:r w:rsidRPr="00D8637A">
        <w:rPr>
          <w:b/>
          <w:bCs/>
          <w:sz w:val="20"/>
          <w:szCs w:val="20"/>
        </w:rPr>
        <w:t>Porz</w:t>
      </w:r>
      <w:r w:rsidRPr="00D8637A">
        <w:rPr>
          <w:rFonts w:eastAsia="Arial"/>
          <w:b/>
          <w:bCs/>
          <w:sz w:val="20"/>
          <w:szCs w:val="20"/>
        </w:rPr>
        <w:t>ą</w:t>
      </w:r>
      <w:r w:rsidRPr="00D8637A">
        <w:rPr>
          <w:b/>
          <w:bCs/>
          <w:sz w:val="20"/>
          <w:szCs w:val="20"/>
        </w:rPr>
        <w:t>dek obrad:</w:t>
      </w:r>
    </w:p>
    <w:p w:rsidR="00265A1C" w:rsidRPr="007E6EA9" w:rsidRDefault="00265A1C" w:rsidP="00265A1C">
      <w:pPr>
        <w:widowControl w:val="0"/>
        <w:numPr>
          <w:ilvl w:val="0"/>
          <w:numId w:val="2"/>
        </w:numPr>
        <w:tabs>
          <w:tab w:val="right" w:pos="420"/>
          <w:tab w:val="right" w:leader="hyphen" w:pos="8900"/>
        </w:tabs>
        <w:autoSpaceDE w:val="0"/>
        <w:autoSpaceDN w:val="0"/>
        <w:adjustRightInd w:val="0"/>
        <w:spacing w:after="0" w:line="360" w:lineRule="auto"/>
        <w:ind w:left="426" w:hanging="426"/>
        <w:jc w:val="both"/>
        <w:rPr>
          <w:rFonts w:cs="Times New Roman"/>
          <w:sz w:val="20"/>
          <w:szCs w:val="20"/>
        </w:rPr>
      </w:pPr>
      <w:r>
        <w:rPr>
          <w:rFonts w:cs="Times New Roman"/>
          <w:sz w:val="20"/>
          <w:szCs w:val="20"/>
        </w:rPr>
        <w:t>O</w:t>
      </w:r>
      <w:r w:rsidRPr="007E6EA9">
        <w:rPr>
          <w:rFonts w:cs="Times New Roman"/>
          <w:sz w:val="20"/>
          <w:szCs w:val="20"/>
        </w:rPr>
        <w:t xml:space="preserve">twarcie </w:t>
      </w:r>
      <w:r>
        <w:rPr>
          <w:rFonts w:cs="Times New Roman"/>
          <w:sz w:val="20"/>
          <w:szCs w:val="20"/>
        </w:rPr>
        <w:t>zgromadzenia.</w:t>
      </w:r>
    </w:p>
    <w:p w:rsidR="00265A1C" w:rsidRPr="007E6EA9" w:rsidRDefault="00265A1C" w:rsidP="00265A1C">
      <w:pPr>
        <w:widowControl w:val="0"/>
        <w:numPr>
          <w:ilvl w:val="0"/>
          <w:numId w:val="2"/>
        </w:numPr>
        <w:tabs>
          <w:tab w:val="right" w:pos="420"/>
          <w:tab w:val="right" w:leader="hyphen" w:pos="8900"/>
        </w:tabs>
        <w:autoSpaceDE w:val="0"/>
        <w:autoSpaceDN w:val="0"/>
        <w:adjustRightInd w:val="0"/>
        <w:spacing w:after="0" w:line="360" w:lineRule="auto"/>
        <w:ind w:left="426" w:hanging="426"/>
        <w:jc w:val="both"/>
        <w:rPr>
          <w:rFonts w:cs="Times New Roman"/>
          <w:sz w:val="20"/>
          <w:szCs w:val="20"/>
        </w:rPr>
      </w:pPr>
      <w:r>
        <w:rPr>
          <w:rFonts w:cs="Times New Roman"/>
          <w:sz w:val="20"/>
          <w:szCs w:val="20"/>
        </w:rPr>
        <w:t>W</w:t>
      </w:r>
      <w:r w:rsidRPr="007E6EA9">
        <w:rPr>
          <w:rFonts w:cs="Times New Roman"/>
          <w:sz w:val="20"/>
          <w:szCs w:val="20"/>
        </w:rPr>
        <w:t>ybór przewodniczącego walnego zgromadzenia.</w:t>
      </w:r>
    </w:p>
    <w:p w:rsidR="00265A1C" w:rsidRPr="007E6EA9" w:rsidRDefault="00265A1C" w:rsidP="00265A1C">
      <w:pPr>
        <w:widowControl w:val="0"/>
        <w:numPr>
          <w:ilvl w:val="0"/>
          <w:numId w:val="2"/>
        </w:numPr>
        <w:tabs>
          <w:tab w:val="right" w:pos="420"/>
          <w:tab w:val="right" w:leader="hyphen" w:pos="8900"/>
        </w:tabs>
        <w:autoSpaceDE w:val="0"/>
        <w:autoSpaceDN w:val="0"/>
        <w:adjustRightInd w:val="0"/>
        <w:spacing w:after="0" w:line="360" w:lineRule="auto"/>
        <w:ind w:left="426" w:hanging="426"/>
        <w:jc w:val="both"/>
        <w:rPr>
          <w:rFonts w:cs="Times New Roman"/>
          <w:sz w:val="20"/>
          <w:szCs w:val="20"/>
        </w:rPr>
      </w:pPr>
      <w:r>
        <w:rPr>
          <w:rFonts w:cs="Times New Roman"/>
          <w:sz w:val="20"/>
          <w:szCs w:val="20"/>
        </w:rPr>
        <w:t>S</w:t>
      </w:r>
      <w:r w:rsidRPr="007E6EA9">
        <w:rPr>
          <w:rFonts w:cs="Times New Roman"/>
          <w:sz w:val="20"/>
          <w:szCs w:val="20"/>
        </w:rPr>
        <w:t xml:space="preserve">twierdzenie prawidłowości zwołania walnego zgromadzenia i jego zdolności do </w:t>
      </w:r>
      <w:r>
        <w:rPr>
          <w:rFonts w:cs="Times New Roman"/>
          <w:sz w:val="20"/>
          <w:szCs w:val="20"/>
        </w:rPr>
        <w:t>powzięcia uchwał.</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Wybór komisji skrutacyjnej.</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Przyjęcie porządku obrad.</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P</w:t>
      </w:r>
      <w:r w:rsidRPr="007E6EA9">
        <w:rPr>
          <w:rFonts w:cs="Times New Roman"/>
          <w:color w:val="000000"/>
          <w:sz w:val="20"/>
          <w:szCs w:val="20"/>
        </w:rPr>
        <w:t xml:space="preserve">rzedstawienie przez zarząd oraz rozpatrzenie sprawozdania z działalności spółki w </w:t>
      </w:r>
      <w:r>
        <w:rPr>
          <w:rFonts w:cs="Times New Roman"/>
          <w:color w:val="000000"/>
          <w:sz w:val="20"/>
          <w:szCs w:val="20"/>
        </w:rPr>
        <w:t>2019</w:t>
      </w:r>
      <w:r w:rsidRPr="007E6EA9">
        <w:rPr>
          <w:rFonts w:cs="Times New Roman"/>
          <w:color w:val="000000"/>
          <w:sz w:val="20"/>
          <w:szCs w:val="20"/>
        </w:rPr>
        <w:t xml:space="preserve"> r., sprawozdania finansowego spółki za </w:t>
      </w:r>
      <w:r>
        <w:rPr>
          <w:rFonts w:cs="Times New Roman"/>
          <w:color w:val="000000"/>
          <w:sz w:val="20"/>
          <w:szCs w:val="20"/>
        </w:rPr>
        <w:t>2019</w:t>
      </w:r>
      <w:r w:rsidRPr="007E6EA9">
        <w:rPr>
          <w:rFonts w:cs="Times New Roman"/>
          <w:color w:val="000000"/>
          <w:sz w:val="20"/>
          <w:szCs w:val="20"/>
        </w:rPr>
        <w:t xml:space="preserve"> r. i wniosku zarządu dotyczącego pokrycia straty</w:t>
      </w:r>
      <w:r>
        <w:rPr>
          <w:rFonts w:cs="Times New Roman"/>
          <w:color w:val="000000"/>
          <w:sz w:val="20"/>
          <w:szCs w:val="20"/>
        </w:rPr>
        <w:t>.</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P</w:t>
      </w:r>
      <w:r w:rsidRPr="007E6EA9">
        <w:rPr>
          <w:rFonts w:cs="Times New Roman"/>
          <w:color w:val="000000"/>
          <w:sz w:val="20"/>
          <w:szCs w:val="20"/>
        </w:rPr>
        <w:t xml:space="preserve">rzedstawienie przez zarząd oraz rozpatrzenie sprawozdania z działalności grupy kapitałowej w </w:t>
      </w:r>
      <w:r>
        <w:rPr>
          <w:rFonts w:cs="Times New Roman"/>
          <w:color w:val="000000"/>
          <w:sz w:val="20"/>
          <w:szCs w:val="20"/>
        </w:rPr>
        <w:t>2019</w:t>
      </w:r>
      <w:r w:rsidRPr="007E6EA9">
        <w:rPr>
          <w:rFonts w:cs="Times New Roman"/>
          <w:color w:val="000000"/>
          <w:sz w:val="20"/>
          <w:szCs w:val="20"/>
        </w:rPr>
        <w:t> r. i skonsolidowanego sprawozdania finansowego grupy kapitałowej</w:t>
      </w:r>
      <w:r>
        <w:rPr>
          <w:rFonts w:cs="Times New Roman"/>
          <w:color w:val="000000"/>
          <w:sz w:val="20"/>
          <w:szCs w:val="20"/>
        </w:rPr>
        <w:t xml:space="preserve"> za 2019 r.</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P</w:t>
      </w:r>
      <w:r w:rsidRPr="007E6EA9">
        <w:rPr>
          <w:rFonts w:cs="Times New Roman"/>
          <w:color w:val="000000"/>
          <w:sz w:val="20"/>
          <w:szCs w:val="20"/>
        </w:rPr>
        <w:t>rzedstawienie sprawozdania rady nadzorczej</w:t>
      </w:r>
      <w:r>
        <w:rPr>
          <w:rFonts w:cs="Times New Roman"/>
          <w:color w:val="000000"/>
          <w:sz w:val="20"/>
          <w:szCs w:val="20"/>
        </w:rPr>
        <w:t xml:space="preserve"> za rok obrotowy 2019.</w:t>
      </w:r>
      <w:r w:rsidRPr="007E6EA9">
        <w:rPr>
          <w:rFonts w:cs="Times New Roman"/>
          <w:color w:val="000000"/>
          <w:sz w:val="20"/>
          <w:szCs w:val="20"/>
        </w:rPr>
        <w:t xml:space="preserve"> </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R</w:t>
      </w:r>
      <w:r w:rsidRPr="007E6EA9">
        <w:rPr>
          <w:rFonts w:cs="Times New Roman"/>
          <w:color w:val="000000"/>
          <w:sz w:val="20"/>
          <w:szCs w:val="20"/>
        </w:rPr>
        <w:t>ozpatrzenie i głosowanie nad uchwałą o zatwierdzeniu jednostkowego sprawo</w:t>
      </w:r>
      <w:r>
        <w:rPr>
          <w:rFonts w:cs="Times New Roman"/>
          <w:color w:val="000000"/>
          <w:sz w:val="20"/>
          <w:szCs w:val="20"/>
        </w:rPr>
        <w:t>zdania finansowego za rok 2019.</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R</w:t>
      </w:r>
      <w:r w:rsidRPr="007E6EA9">
        <w:rPr>
          <w:rFonts w:cs="Times New Roman"/>
          <w:color w:val="000000"/>
          <w:sz w:val="20"/>
          <w:szCs w:val="20"/>
        </w:rPr>
        <w:t xml:space="preserve">ozpatrzenie i głosowanie nad uchwałą o zatwierdzeniu sprawozdania zarządu z działalności </w:t>
      </w:r>
      <w:r>
        <w:rPr>
          <w:rFonts w:cs="Times New Roman"/>
          <w:color w:val="000000"/>
          <w:sz w:val="20"/>
          <w:szCs w:val="20"/>
        </w:rPr>
        <w:t>spółki w roku 2019</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R</w:t>
      </w:r>
      <w:r w:rsidRPr="007E6EA9">
        <w:rPr>
          <w:rFonts w:cs="Times New Roman"/>
          <w:color w:val="000000"/>
          <w:sz w:val="20"/>
          <w:szCs w:val="20"/>
        </w:rPr>
        <w:t>ozpatrzenie i głosowanie nad uchwałą o zatwierdzeniu skonsolidowanego sprawo</w:t>
      </w:r>
      <w:r>
        <w:rPr>
          <w:rFonts w:cs="Times New Roman"/>
          <w:color w:val="000000"/>
          <w:sz w:val="20"/>
          <w:szCs w:val="20"/>
        </w:rPr>
        <w:t>zdania finansowego za rok 2019.</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R</w:t>
      </w:r>
      <w:r w:rsidRPr="007E6EA9">
        <w:rPr>
          <w:rFonts w:cs="Times New Roman"/>
          <w:color w:val="000000"/>
          <w:sz w:val="20"/>
          <w:szCs w:val="20"/>
        </w:rPr>
        <w:t>ozpatrzenie i głosowanie nad uchwałą o zatwierdzeniu skonsolidowanego sprawozdania zarządu z działalności grupy kapitał</w:t>
      </w:r>
      <w:r>
        <w:rPr>
          <w:rFonts w:cs="Times New Roman"/>
          <w:color w:val="000000"/>
          <w:sz w:val="20"/>
          <w:szCs w:val="20"/>
        </w:rPr>
        <w:t>owej w roku 2019</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G</w:t>
      </w:r>
      <w:r w:rsidRPr="007E6EA9">
        <w:rPr>
          <w:rFonts w:cs="Times New Roman"/>
          <w:color w:val="000000"/>
          <w:sz w:val="20"/>
          <w:szCs w:val="20"/>
        </w:rPr>
        <w:t>łosowanie nad uchwałą o pokryciu straty poniesionej w rok</w:t>
      </w:r>
      <w:r>
        <w:rPr>
          <w:rFonts w:cs="Times New Roman"/>
          <w:color w:val="000000"/>
          <w:sz w:val="20"/>
          <w:szCs w:val="20"/>
        </w:rPr>
        <w:t>u 2019.</w:t>
      </w:r>
    </w:p>
    <w:p w:rsidR="00265A1C" w:rsidRPr="007E6EA9"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G</w:t>
      </w:r>
      <w:r w:rsidRPr="007E6EA9">
        <w:rPr>
          <w:rFonts w:cs="Times New Roman"/>
          <w:color w:val="000000"/>
          <w:sz w:val="20"/>
          <w:szCs w:val="20"/>
        </w:rPr>
        <w:t>łosowania nad uchwałami o udzieleniu absolutorium członkom zarządu spółki z wykonania prz</w:t>
      </w:r>
      <w:r>
        <w:rPr>
          <w:rFonts w:cs="Times New Roman"/>
          <w:color w:val="000000"/>
          <w:sz w:val="20"/>
          <w:szCs w:val="20"/>
        </w:rPr>
        <w:t>ez nich obowiązków w roku 2019.</w:t>
      </w:r>
    </w:p>
    <w:p w:rsidR="00265A1C"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G</w:t>
      </w:r>
      <w:r w:rsidRPr="007E6EA9">
        <w:rPr>
          <w:rFonts w:cs="Times New Roman"/>
          <w:color w:val="000000"/>
          <w:sz w:val="20"/>
          <w:szCs w:val="20"/>
        </w:rPr>
        <w:t>łosowania nad uchwałami o udzieleniu absolutorium członkom rady nadzorczej spółki z wykonania prz</w:t>
      </w:r>
      <w:r>
        <w:rPr>
          <w:rFonts w:cs="Times New Roman"/>
          <w:color w:val="000000"/>
          <w:sz w:val="20"/>
          <w:szCs w:val="20"/>
        </w:rPr>
        <w:t>ez nich obowiązków w roku 2019.</w:t>
      </w:r>
    </w:p>
    <w:p w:rsidR="00265A1C" w:rsidRPr="00B02FF3"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20"/>
          <w:szCs w:val="20"/>
        </w:rPr>
      </w:pPr>
      <w:r>
        <w:rPr>
          <w:rFonts w:cs="Times New Roman"/>
          <w:color w:val="000000"/>
          <w:sz w:val="20"/>
          <w:szCs w:val="20"/>
        </w:rPr>
        <w:t xml:space="preserve">Rozpatrzenie i głosowanie nad przyjęciem uchwały o zatwierdzeniu </w:t>
      </w:r>
      <w:r>
        <w:rPr>
          <w:sz w:val="20"/>
          <w:szCs w:val="20"/>
        </w:rPr>
        <w:t>Polityki wynagrodzeń C</w:t>
      </w:r>
      <w:r w:rsidRPr="00B02FF3">
        <w:rPr>
          <w:sz w:val="20"/>
          <w:szCs w:val="20"/>
        </w:rPr>
        <w:t>złonków Zarządu i Rady Nadzorczej</w:t>
      </w:r>
      <w:r w:rsidRPr="00B02FF3">
        <w:rPr>
          <w:rFonts w:cs="Times New Roman"/>
          <w:color w:val="000000"/>
          <w:sz w:val="20"/>
          <w:szCs w:val="20"/>
        </w:rPr>
        <w:t>.</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sidRPr="005B7A63">
        <w:rPr>
          <w:rFonts w:cstheme="minorHAnsi"/>
          <w:sz w:val="20"/>
          <w:szCs w:val="20"/>
        </w:rPr>
        <w:t>Podjęcie uchwały w przedmiocie zmiany Statutu Spółki</w:t>
      </w:r>
      <w:r w:rsidRPr="00773D3A">
        <w:rPr>
          <w:rFonts w:ascii="Arial" w:hAnsi="Arial" w:cs="Arial"/>
          <w:sz w:val="16"/>
          <w:szCs w:val="16"/>
        </w:rPr>
        <w:t>.</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t xml:space="preserve">Odwołanie Rady Nadzorczej Spółki w dotychczasowym składzie </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t>Powołanie Pana…………… do Rady Nadzorczej Spółki</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t>Powołanie Pana…………… do Rady Nadzorczej Spółki</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lastRenderedPageBreak/>
        <w:t>Powołanie Pana…………… do Rady Nadzorczej Spółki</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t>Powołanie Pana…………… do Rady Nadzorczej Spółki</w:t>
      </w:r>
    </w:p>
    <w:p w:rsidR="00265A1C" w:rsidRPr="004234A4" w:rsidRDefault="00265A1C" w:rsidP="00265A1C">
      <w:pPr>
        <w:numPr>
          <w:ilvl w:val="0"/>
          <w:numId w:val="2"/>
        </w:numPr>
        <w:tabs>
          <w:tab w:val="right" w:pos="420"/>
          <w:tab w:val="right" w:leader="hyphen" w:pos="8900"/>
        </w:tabs>
        <w:suppressAutoHyphens/>
        <w:spacing w:after="0" w:line="360" w:lineRule="auto"/>
        <w:ind w:left="426" w:hanging="426"/>
        <w:jc w:val="both"/>
        <w:rPr>
          <w:rFonts w:cs="Times New Roman"/>
          <w:color w:val="000000"/>
          <w:sz w:val="16"/>
          <w:szCs w:val="16"/>
        </w:rPr>
      </w:pPr>
      <w:r>
        <w:rPr>
          <w:rFonts w:cstheme="minorHAnsi"/>
          <w:sz w:val="20"/>
          <w:szCs w:val="20"/>
        </w:rPr>
        <w:t>Powołanie Pana…………… do Rady Nadzorczej Spółki</w:t>
      </w:r>
    </w:p>
    <w:p w:rsidR="00265A1C" w:rsidRPr="007E6EA9" w:rsidRDefault="00265A1C" w:rsidP="00265A1C">
      <w:pPr>
        <w:pStyle w:val="Body"/>
        <w:numPr>
          <w:ilvl w:val="0"/>
          <w:numId w:val="2"/>
        </w:numPr>
        <w:tabs>
          <w:tab w:val="right" w:pos="420"/>
          <w:tab w:val="right" w:leader="hyphen" w:pos="8900"/>
        </w:tabs>
        <w:spacing w:after="0" w:line="360" w:lineRule="auto"/>
        <w:ind w:left="426" w:hanging="426"/>
        <w:rPr>
          <w:rFonts w:asciiTheme="minorHAnsi" w:hAnsiTheme="minorHAnsi"/>
          <w:color w:val="000000"/>
          <w:sz w:val="20"/>
          <w:szCs w:val="20"/>
        </w:rPr>
      </w:pPr>
      <w:r>
        <w:rPr>
          <w:rFonts w:asciiTheme="minorHAnsi" w:hAnsiTheme="minorHAnsi"/>
          <w:color w:val="000000"/>
          <w:sz w:val="20"/>
          <w:szCs w:val="20"/>
        </w:rPr>
        <w:t>Wolne wnioski.</w:t>
      </w:r>
    </w:p>
    <w:p w:rsidR="00265A1C" w:rsidRDefault="00265A1C" w:rsidP="00265A1C">
      <w:pPr>
        <w:pStyle w:val="Body"/>
        <w:numPr>
          <w:ilvl w:val="0"/>
          <w:numId w:val="2"/>
        </w:numPr>
        <w:tabs>
          <w:tab w:val="right" w:pos="420"/>
          <w:tab w:val="right" w:leader="hyphen" w:pos="8900"/>
        </w:tabs>
        <w:spacing w:after="0" w:line="360" w:lineRule="auto"/>
        <w:ind w:left="426" w:hanging="426"/>
        <w:rPr>
          <w:rFonts w:asciiTheme="minorHAnsi" w:hAnsiTheme="minorHAnsi"/>
          <w:color w:val="000000"/>
          <w:sz w:val="20"/>
          <w:szCs w:val="20"/>
        </w:rPr>
      </w:pPr>
      <w:r>
        <w:rPr>
          <w:rFonts w:asciiTheme="minorHAnsi" w:hAnsiTheme="minorHAnsi"/>
          <w:color w:val="000000"/>
          <w:sz w:val="20"/>
          <w:szCs w:val="20"/>
        </w:rPr>
        <w:t>Z</w:t>
      </w:r>
      <w:r w:rsidRPr="007E6EA9">
        <w:rPr>
          <w:rFonts w:asciiTheme="minorHAnsi" w:hAnsiTheme="minorHAnsi"/>
          <w:color w:val="000000"/>
          <w:sz w:val="20"/>
          <w:szCs w:val="20"/>
        </w:rPr>
        <w:t>amknięcie zgromadzenia.</w:t>
      </w:r>
    </w:p>
    <w:p w:rsidR="00265A1C" w:rsidRDefault="00265A1C" w:rsidP="00265A1C">
      <w:pPr>
        <w:pStyle w:val="Body"/>
        <w:tabs>
          <w:tab w:val="right" w:pos="420"/>
          <w:tab w:val="right" w:leader="hyphen" w:pos="8900"/>
        </w:tabs>
        <w:spacing w:after="0" w:line="360" w:lineRule="auto"/>
        <w:ind w:left="426"/>
        <w:rPr>
          <w:rFonts w:asciiTheme="minorHAnsi" w:hAnsiTheme="minorHAnsi"/>
          <w:color w:val="000000"/>
          <w:sz w:val="20"/>
          <w:szCs w:val="20"/>
        </w:rPr>
      </w:pPr>
    </w:p>
    <w:p w:rsidR="00265A1C" w:rsidRPr="007E6EA9" w:rsidRDefault="00265A1C" w:rsidP="00265A1C">
      <w:pPr>
        <w:pStyle w:val="Body"/>
        <w:tabs>
          <w:tab w:val="right" w:pos="420"/>
          <w:tab w:val="right" w:leader="hyphen" w:pos="8900"/>
        </w:tabs>
        <w:spacing w:after="0" w:line="360" w:lineRule="auto"/>
        <w:ind w:left="426"/>
        <w:rPr>
          <w:rFonts w:asciiTheme="minorHAnsi" w:hAnsiTheme="minorHAnsi"/>
          <w:color w:val="000000"/>
          <w:sz w:val="20"/>
          <w:szCs w:val="20"/>
        </w:rPr>
      </w:pPr>
    </w:p>
    <w:p w:rsidR="007E6EA9" w:rsidRDefault="007E6EA9" w:rsidP="007E6EA9">
      <w:pPr>
        <w:spacing w:line="360" w:lineRule="auto"/>
        <w:jc w:val="both"/>
        <w:rPr>
          <w:b/>
          <w:bCs/>
          <w:i/>
          <w:sz w:val="20"/>
          <w:szCs w:val="20"/>
          <w:u w:val="single"/>
        </w:rPr>
      </w:pPr>
      <w:r w:rsidRPr="00D8637A">
        <w:rPr>
          <w:b/>
          <w:bCs/>
          <w:i/>
          <w:sz w:val="20"/>
          <w:szCs w:val="20"/>
          <w:u w:val="single"/>
        </w:rPr>
        <w:t>Informacja o prawie uczestnictwa w Walnym Zgromadzeniu</w:t>
      </w:r>
    </w:p>
    <w:p w:rsidR="00ED248C" w:rsidRPr="00ED248C" w:rsidRDefault="00ED248C" w:rsidP="007E6EA9">
      <w:pPr>
        <w:spacing w:line="360" w:lineRule="auto"/>
        <w:jc w:val="both"/>
        <w:rPr>
          <w:sz w:val="20"/>
          <w:szCs w:val="20"/>
        </w:rPr>
      </w:pPr>
      <w:r w:rsidRPr="00D8637A">
        <w:rPr>
          <w:sz w:val="20"/>
          <w:szCs w:val="20"/>
        </w:rPr>
        <w:t>Zgodnie z art. 406</w:t>
      </w:r>
      <w:r w:rsidRPr="00D8637A">
        <w:rPr>
          <w:sz w:val="20"/>
          <w:szCs w:val="20"/>
          <w:vertAlign w:val="superscript"/>
        </w:rPr>
        <w:t>1</w:t>
      </w:r>
      <w:r w:rsidRPr="00D8637A">
        <w:rPr>
          <w:sz w:val="20"/>
          <w:szCs w:val="20"/>
        </w:rPr>
        <w:t xml:space="preserve"> § 1 Kodeksu spółek handlowych prawo uczestniczenia w Walnym Zgromadzeniu Spółki mają tylko osoby będące akcjonariuszami Spółki na szesnaście dni przed datą Walnego Zgromadzenia (</w:t>
      </w:r>
      <w:r w:rsidRPr="00D8637A">
        <w:rPr>
          <w:b/>
          <w:sz w:val="20"/>
          <w:szCs w:val="20"/>
        </w:rPr>
        <w:t>Dzień Rejestracji</w:t>
      </w:r>
      <w:r w:rsidRPr="00D8637A">
        <w:rPr>
          <w:sz w:val="20"/>
          <w:szCs w:val="20"/>
        </w:rPr>
        <w:t xml:space="preserve"> uczestnictwa w Walnym Zgromadzeniu), tj. na dzień</w:t>
      </w:r>
      <w:r>
        <w:rPr>
          <w:sz w:val="20"/>
          <w:szCs w:val="20"/>
        </w:rPr>
        <w:t xml:space="preserve"> </w:t>
      </w:r>
      <w:r>
        <w:rPr>
          <w:b/>
          <w:sz w:val="20"/>
          <w:szCs w:val="20"/>
        </w:rPr>
        <w:t>15</w:t>
      </w:r>
      <w:r w:rsidRPr="001215F5">
        <w:rPr>
          <w:b/>
          <w:sz w:val="20"/>
          <w:szCs w:val="20"/>
        </w:rPr>
        <w:t xml:space="preserve"> </w:t>
      </w:r>
      <w:r>
        <w:rPr>
          <w:b/>
          <w:sz w:val="20"/>
          <w:szCs w:val="20"/>
        </w:rPr>
        <w:t>sierpnia 2019</w:t>
      </w:r>
      <w:r w:rsidRPr="007E0BBD">
        <w:rPr>
          <w:b/>
          <w:sz w:val="20"/>
          <w:szCs w:val="20"/>
        </w:rPr>
        <w:t xml:space="preserve"> roku.</w:t>
      </w:r>
      <w:r w:rsidRPr="00D8637A">
        <w:rPr>
          <w:b/>
          <w:sz w:val="20"/>
          <w:szCs w:val="20"/>
        </w:rPr>
        <w:t xml:space="preserve"> </w:t>
      </w:r>
      <w:r w:rsidRPr="00D8637A">
        <w:rPr>
          <w:sz w:val="20"/>
          <w:szCs w:val="20"/>
        </w:rPr>
        <w:t xml:space="preserve">Uprawnieni z akcji imiennych i świadectw tymczasowych oraz </w:t>
      </w:r>
      <w:proofErr w:type="spellStart"/>
      <w:r w:rsidRPr="00D8637A">
        <w:rPr>
          <w:sz w:val="20"/>
          <w:szCs w:val="20"/>
        </w:rPr>
        <w:t>zastawnicy</w:t>
      </w:r>
      <w:proofErr w:type="spellEnd"/>
      <w:r w:rsidRPr="00D8637A">
        <w:rPr>
          <w:sz w:val="20"/>
          <w:szCs w:val="20"/>
        </w:rPr>
        <w:t xml:space="preserve"> i użytkownicy, którym przysługuje prawo głosu, mają prawo uczestniczenia w Walnym Zgromadzeniu, jeżeli są wpisani do księgi akcyjnej w Dniu Rejestracji. </w:t>
      </w:r>
    </w:p>
    <w:p w:rsidR="00081B80" w:rsidRPr="00081B80" w:rsidRDefault="00081B80" w:rsidP="00081B80">
      <w:pPr>
        <w:spacing w:line="360" w:lineRule="auto"/>
        <w:jc w:val="both"/>
        <w:rPr>
          <w:sz w:val="20"/>
          <w:szCs w:val="20"/>
        </w:rPr>
      </w:pPr>
      <w:r w:rsidRPr="00081B80">
        <w:rPr>
          <w:sz w:val="20"/>
          <w:szCs w:val="20"/>
        </w:rPr>
        <w:t>Zgodnie z art. 406</w:t>
      </w:r>
      <w:r w:rsidRPr="00081B80">
        <w:rPr>
          <w:sz w:val="20"/>
          <w:szCs w:val="20"/>
          <w:vertAlign w:val="superscript"/>
        </w:rPr>
        <w:t xml:space="preserve">1 </w:t>
      </w:r>
      <w:r w:rsidRPr="00081B80">
        <w:rPr>
          <w:sz w:val="20"/>
          <w:szCs w:val="20"/>
        </w:rPr>
        <w:t xml:space="preserve">§ 2 </w:t>
      </w:r>
      <w:proofErr w:type="spellStart"/>
      <w:r w:rsidRPr="00081B80">
        <w:rPr>
          <w:sz w:val="20"/>
          <w:szCs w:val="20"/>
        </w:rPr>
        <w:t>k.s.h</w:t>
      </w:r>
      <w:proofErr w:type="spellEnd"/>
      <w:r w:rsidRPr="00081B80">
        <w:rPr>
          <w:sz w:val="20"/>
          <w:szCs w:val="20"/>
        </w:rPr>
        <w:t>. dzień rejestracji uczestnictwa w Nadzwyczajnym Walnym Zgromadzeniu jest jednolity dla uprawnionych z akcji na okaziciela i akcji imiennych. Akcjonariusze uprawnieni ze zdematerializowanych akcji na okaziciela zwrócą się - nie wcześniej niż po ukazaniu się ogłoszenia o zwołaniu Nadzwyczajnego Walnego Zgromadzenia Spółki i nie później niż w pierwszym dniu powszednim po dniu rejestracji uczestnictwa w Nadzwyczajnym Walnym Zgromadzeniu Spółki - do podmiotu prowadzącego ich rachunki papierów wartościowych o wystawienie imiennego zaświadczenia o prawie uczestnictwa w Nadzwyczajnym Walnym Zgromadzeniu Spółki.</w:t>
      </w:r>
    </w:p>
    <w:p w:rsidR="00081B80" w:rsidRPr="00081B80" w:rsidRDefault="00081B80" w:rsidP="00081B80">
      <w:pPr>
        <w:spacing w:line="360" w:lineRule="auto"/>
        <w:jc w:val="both"/>
        <w:rPr>
          <w:sz w:val="20"/>
          <w:szCs w:val="20"/>
        </w:rPr>
      </w:pPr>
      <w:r w:rsidRPr="00081B80">
        <w:rPr>
          <w:sz w:val="20"/>
          <w:szCs w:val="20"/>
        </w:rPr>
        <w:t xml:space="preserve">Zaświadczenie, o którym mowa powyżej, powinno zawierać: </w:t>
      </w:r>
    </w:p>
    <w:p w:rsidR="00081B80" w:rsidRPr="00081B80" w:rsidRDefault="00081B80" w:rsidP="00081B80">
      <w:pPr>
        <w:spacing w:line="360" w:lineRule="auto"/>
        <w:jc w:val="both"/>
        <w:rPr>
          <w:sz w:val="20"/>
          <w:szCs w:val="20"/>
        </w:rPr>
      </w:pPr>
      <w:r w:rsidRPr="00081B80">
        <w:rPr>
          <w:b/>
          <w:bCs/>
          <w:sz w:val="20"/>
          <w:szCs w:val="20"/>
        </w:rPr>
        <w:t xml:space="preserve"> 1) </w:t>
      </w:r>
      <w:r w:rsidRPr="00081B80">
        <w:rPr>
          <w:sz w:val="20"/>
          <w:szCs w:val="20"/>
        </w:rPr>
        <w:t xml:space="preserve"> firmę (nazwę), siedzibę, adres i pieczęć wystawiającego oraz numer zaświadczenia,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2) </w:t>
      </w:r>
      <w:r w:rsidRPr="00081B80">
        <w:rPr>
          <w:sz w:val="20"/>
          <w:szCs w:val="20"/>
        </w:rPr>
        <w:t xml:space="preserve"> liczbę akcji,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3) </w:t>
      </w:r>
      <w:r w:rsidRPr="00081B80">
        <w:rPr>
          <w:sz w:val="20"/>
          <w:szCs w:val="20"/>
        </w:rPr>
        <w:t xml:space="preserve"> rodzaj i kod akcji,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4) </w:t>
      </w:r>
      <w:r w:rsidRPr="00081B80">
        <w:rPr>
          <w:sz w:val="20"/>
          <w:szCs w:val="20"/>
        </w:rPr>
        <w:t xml:space="preserve"> firmę (nazwę), siedzibę i adres spółki </w:t>
      </w:r>
      <w:proofErr w:type="spellStart"/>
      <w:r w:rsidRPr="00081B80">
        <w:rPr>
          <w:sz w:val="20"/>
          <w:szCs w:val="20"/>
        </w:rPr>
        <w:t>Skyline</w:t>
      </w:r>
      <w:proofErr w:type="spellEnd"/>
      <w:r w:rsidRPr="00081B80">
        <w:rPr>
          <w:sz w:val="20"/>
          <w:szCs w:val="20"/>
        </w:rPr>
        <w:t xml:space="preserve"> Investment S.A.,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5) </w:t>
      </w:r>
      <w:r w:rsidRPr="00081B80">
        <w:rPr>
          <w:sz w:val="20"/>
          <w:szCs w:val="20"/>
        </w:rPr>
        <w:t xml:space="preserve"> wartość nominalną akcji,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6) </w:t>
      </w:r>
      <w:r w:rsidRPr="00081B80">
        <w:rPr>
          <w:sz w:val="20"/>
          <w:szCs w:val="20"/>
        </w:rPr>
        <w:t xml:space="preserve"> imię i nazwisko albo firmę (nazwę) uprawnionego z akcji,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7) </w:t>
      </w:r>
      <w:r w:rsidRPr="00081B80">
        <w:rPr>
          <w:sz w:val="20"/>
          <w:szCs w:val="20"/>
        </w:rPr>
        <w:t xml:space="preserve"> siedzibę (miejsce zamieszkania) i adres uprawnionego z akcji,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8) </w:t>
      </w:r>
      <w:r w:rsidRPr="00081B80">
        <w:rPr>
          <w:sz w:val="20"/>
          <w:szCs w:val="20"/>
        </w:rPr>
        <w:t xml:space="preserve"> cel wystawienia zaświadczenia,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9) </w:t>
      </w:r>
      <w:r w:rsidRPr="00081B80">
        <w:rPr>
          <w:sz w:val="20"/>
          <w:szCs w:val="20"/>
        </w:rPr>
        <w:t xml:space="preserve"> datę i miejsce wystawienia zaświadczenia, </w:t>
      </w:r>
    </w:p>
    <w:p w:rsidR="00081B80" w:rsidRPr="00081B80" w:rsidRDefault="00081B80" w:rsidP="00081B80">
      <w:pPr>
        <w:spacing w:line="360" w:lineRule="auto"/>
        <w:jc w:val="both"/>
        <w:rPr>
          <w:sz w:val="20"/>
          <w:szCs w:val="20"/>
        </w:rPr>
      </w:pPr>
      <w:r w:rsidRPr="00081B80">
        <w:rPr>
          <w:sz w:val="20"/>
          <w:szCs w:val="20"/>
        </w:rPr>
        <w:t xml:space="preserve"> </w:t>
      </w:r>
      <w:r w:rsidRPr="00081B80">
        <w:rPr>
          <w:b/>
          <w:bCs/>
          <w:sz w:val="20"/>
          <w:szCs w:val="20"/>
        </w:rPr>
        <w:t xml:space="preserve">10) </w:t>
      </w:r>
      <w:r w:rsidRPr="00081B80">
        <w:rPr>
          <w:sz w:val="20"/>
          <w:szCs w:val="20"/>
        </w:rPr>
        <w:t xml:space="preserve"> podpis osoby upoważnionej do wystawienia zaświadczenia. </w:t>
      </w:r>
    </w:p>
    <w:p w:rsidR="007E6EA9" w:rsidRPr="00D8637A" w:rsidRDefault="007E6EA9" w:rsidP="007E6EA9">
      <w:pPr>
        <w:spacing w:after="0" w:line="360" w:lineRule="auto"/>
        <w:jc w:val="both"/>
        <w:rPr>
          <w:sz w:val="20"/>
          <w:szCs w:val="20"/>
        </w:rPr>
      </w:pPr>
      <w:r w:rsidRPr="00D8637A">
        <w:rPr>
          <w:sz w:val="20"/>
          <w:szCs w:val="20"/>
        </w:rPr>
        <w:lastRenderedPageBreak/>
        <w:t>Lista akcjonariuszy uprawnionych do uczestnictwa w Walnym Zgromadzeniu zostanie wyłożona w siedzibie Spółki (</w:t>
      </w:r>
      <w:r w:rsidR="00F271B2">
        <w:rPr>
          <w:sz w:val="20"/>
          <w:szCs w:val="20"/>
        </w:rPr>
        <w:t>ul. Puławska 2, 02-566</w:t>
      </w:r>
      <w:r w:rsidRPr="00D8637A">
        <w:rPr>
          <w:sz w:val="20"/>
          <w:szCs w:val="20"/>
        </w:rPr>
        <w:t xml:space="preserve"> Warszawa) na trzy dni powszednie przed dniem </w:t>
      </w:r>
      <w:r w:rsidRPr="007E0BBD">
        <w:rPr>
          <w:sz w:val="20"/>
          <w:szCs w:val="20"/>
        </w:rPr>
        <w:t xml:space="preserve">odbycia Zgromadzenia tj. w </w:t>
      </w:r>
      <w:r w:rsidRPr="00265A1C">
        <w:rPr>
          <w:sz w:val="20"/>
          <w:szCs w:val="20"/>
        </w:rPr>
        <w:t>dniach</w:t>
      </w:r>
      <w:r w:rsidR="008624A2" w:rsidRPr="00265A1C">
        <w:rPr>
          <w:sz w:val="20"/>
          <w:szCs w:val="20"/>
        </w:rPr>
        <w:t xml:space="preserve"> </w:t>
      </w:r>
      <w:r w:rsidR="008624A2" w:rsidRPr="00265A1C">
        <w:rPr>
          <w:b/>
          <w:sz w:val="20"/>
          <w:szCs w:val="20"/>
        </w:rPr>
        <w:t>26</w:t>
      </w:r>
      <w:r w:rsidR="001215F5" w:rsidRPr="00265A1C">
        <w:rPr>
          <w:b/>
          <w:sz w:val="20"/>
          <w:szCs w:val="20"/>
        </w:rPr>
        <w:t>,</w:t>
      </w:r>
      <w:r w:rsidR="008624A2" w:rsidRPr="00265A1C">
        <w:rPr>
          <w:b/>
          <w:sz w:val="20"/>
          <w:szCs w:val="20"/>
        </w:rPr>
        <w:t xml:space="preserve"> 27 i 28</w:t>
      </w:r>
      <w:r w:rsidR="009F7144" w:rsidRPr="00265A1C">
        <w:rPr>
          <w:b/>
          <w:sz w:val="20"/>
          <w:szCs w:val="20"/>
        </w:rPr>
        <w:t xml:space="preserve"> </w:t>
      </w:r>
      <w:r w:rsidR="005B7A63" w:rsidRPr="00265A1C">
        <w:rPr>
          <w:b/>
          <w:sz w:val="20"/>
          <w:szCs w:val="20"/>
        </w:rPr>
        <w:t>sierpnia 2020</w:t>
      </w:r>
      <w:r w:rsidR="00F271B2" w:rsidRPr="00265A1C">
        <w:rPr>
          <w:b/>
          <w:sz w:val="20"/>
          <w:szCs w:val="20"/>
        </w:rPr>
        <w:t xml:space="preserve"> roku </w:t>
      </w:r>
      <w:r w:rsidR="00F271B2" w:rsidRPr="00265A1C">
        <w:rPr>
          <w:sz w:val="20"/>
          <w:szCs w:val="20"/>
        </w:rPr>
        <w:t>w</w:t>
      </w:r>
      <w:r w:rsidR="00F271B2">
        <w:rPr>
          <w:sz w:val="20"/>
          <w:szCs w:val="20"/>
        </w:rPr>
        <w:t xml:space="preserve"> godzinach od 9.00</w:t>
      </w:r>
      <w:r w:rsidR="00F2184F">
        <w:rPr>
          <w:sz w:val="20"/>
          <w:szCs w:val="20"/>
        </w:rPr>
        <w:t xml:space="preserve"> do </w:t>
      </w:r>
      <w:r w:rsidR="00F271B2">
        <w:rPr>
          <w:sz w:val="20"/>
          <w:szCs w:val="20"/>
        </w:rPr>
        <w:t>15.00</w:t>
      </w:r>
      <w:r w:rsidRPr="007E0BBD">
        <w:rPr>
          <w:sz w:val="20"/>
          <w:szCs w:val="20"/>
        </w:rPr>
        <w:t xml:space="preserve">. </w:t>
      </w:r>
      <w:r w:rsidR="009F7144">
        <w:rPr>
          <w:sz w:val="20"/>
          <w:szCs w:val="20"/>
        </w:rPr>
        <w:t xml:space="preserve"> </w:t>
      </w:r>
      <w:r w:rsidRPr="00D8637A">
        <w:rPr>
          <w:sz w:val="20"/>
          <w:szCs w:val="20"/>
        </w:rPr>
        <w:t xml:space="preserve">Akcjonariusz może żądać przesłania mu listy akcjonariuszy nieodpłatnie pocztą elektroniczną podając adres, na który lista powinna być wysłana. </w:t>
      </w:r>
    </w:p>
    <w:p w:rsidR="007E6EA9" w:rsidRPr="00D8637A" w:rsidRDefault="007E6EA9" w:rsidP="007E6EA9">
      <w:pPr>
        <w:spacing w:after="0" w:line="360" w:lineRule="auto"/>
        <w:jc w:val="both"/>
        <w:rPr>
          <w:sz w:val="20"/>
          <w:szCs w:val="20"/>
        </w:rPr>
      </w:pPr>
    </w:p>
    <w:p w:rsidR="007E6EA9" w:rsidRPr="00D8637A" w:rsidRDefault="007E6EA9" w:rsidP="007E6EA9">
      <w:pPr>
        <w:spacing w:line="360" w:lineRule="auto"/>
        <w:jc w:val="both"/>
        <w:rPr>
          <w:b/>
          <w:bCs/>
          <w:i/>
          <w:sz w:val="20"/>
          <w:szCs w:val="20"/>
          <w:u w:val="single"/>
        </w:rPr>
      </w:pPr>
      <w:r w:rsidRPr="00C76973">
        <w:rPr>
          <w:b/>
          <w:bCs/>
          <w:i/>
          <w:sz w:val="20"/>
          <w:szCs w:val="20"/>
          <w:u w:val="single"/>
        </w:rPr>
        <w:t>Informacja o prawie akcjonariusza do żądania umieszczenia określonych spraw w porządku obrad Walnego</w:t>
      </w:r>
      <w:r w:rsidRPr="00D8637A">
        <w:rPr>
          <w:b/>
          <w:bCs/>
          <w:i/>
          <w:sz w:val="20"/>
          <w:szCs w:val="20"/>
          <w:u w:val="single"/>
        </w:rPr>
        <w:t xml:space="preserve"> Zgromadzenia</w:t>
      </w:r>
    </w:p>
    <w:p w:rsidR="007E6EA9" w:rsidRPr="00D8637A" w:rsidRDefault="007E6EA9" w:rsidP="007E6EA9">
      <w:pPr>
        <w:spacing w:after="0" w:line="360" w:lineRule="auto"/>
        <w:jc w:val="both"/>
        <w:rPr>
          <w:sz w:val="20"/>
          <w:szCs w:val="20"/>
        </w:rPr>
      </w:pPr>
      <w:r w:rsidRPr="00D8637A">
        <w:rPr>
          <w:sz w:val="20"/>
          <w:szCs w:val="20"/>
        </w:rPr>
        <w:t xml:space="preserve">Akcjonariuszowi lub akcjonariuszom reprezentującym co najmniej jedną dwudziestą kapitału zakładowego przysługuje prawo żądania umieszczenia określonych spraw w porządku obrad Walnego Zgromadzenia Spółki. Żądanie powinno zostać zgłoszone Zarządowi Spółki nie później niż na 21 dni przed terminem Walnego </w:t>
      </w:r>
      <w:r w:rsidRPr="007E0BBD">
        <w:rPr>
          <w:sz w:val="20"/>
          <w:szCs w:val="20"/>
        </w:rPr>
        <w:t>Zgromadzenia, tj. do dnia</w:t>
      </w:r>
      <w:r w:rsidR="009F7144">
        <w:rPr>
          <w:sz w:val="20"/>
          <w:szCs w:val="20"/>
        </w:rPr>
        <w:t xml:space="preserve"> </w:t>
      </w:r>
      <w:r w:rsidR="00F53F0B">
        <w:rPr>
          <w:b/>
          <w:sz w:val="20"/>
          <w:szCs w:val="20"/>
        </w:rPr>
        <w:t>10</w:t>
      </w:r>
      <w:r w:rsidR="001215F5" w:rsidRPr="001215F5">
        <w:rPr>
          <w:b/>
          <w:sz w:val="20"/>
          <w:szCs w:val="20"/>
        </w:rPr>
        <w:t xml:space="preserve"> </w:t>
      </w:r>
      <w:r w:rsidR="00F53F0B">
        <w:rPr>
          <w:b/>
          <w:sz w:val="20"/>
          <w:szCs w:val="20"/>
        </w:rPr>
        <w:t>sierpnia 2020</w:t>
      </w:r>
      <w:r w:rsidRPr="007E0BBD">
        <w:rPr>
          <w:b/>
          <w:bCs/>
          <w:sz w:val="20"/>
          <w:szCs w:val="20"/>
        </w:rPr>
        <w:t xml:space="preserve"> roku</w:t>
      </w:r>
      <w:r w:rsidRPr="007E0BBD">
        <w:rPr>
          <w:sz w:val="20"/>
          <w:szCs w:val="20"/>
        </w:rPr>
        <w:t>. Żądanie powinno zawierać uzasadnienie lub projekt uchwały</w:t>
      </w:r>
      <w:r w:rsidRPr="00D8637A">
        <w:rPr>
          <w:sz w:val="20"/>
          <w:szCs w:val="20"/>
        </w:rPr>
        <w:t xml:space="preserve"> dotyczącej proponowanego punktu porządku obrad. Żądanie może zostać złożone na piśmie w siedzibie Spółki lub w postaci elektronicznej i przesłane na następujący adres poczty elektronicznej Spółki: </w:t>
      </w:r>
      <w:r w:rsidRPr="00D8637A">
        <w:rPr>
          <w:rStyle w:val="Hipercze"/>
          <w:sz w:val="20"/>
          <w:szCs w:val="20"/>
          <w:lang w:eastAsia="ar-SA"/>
        </w:rPr>
        <w:t>zarzad@skyline.com.pl</w:t>
      </w:r>
    </w:p>
    <w:p w:rsidR="007E6EA9" w:rsidRPr="00D8637A" w:rsidRDefault="007E6EA9" w:rsidP="007E6EA9">
      <w:pPr>
        <w:spacing w:after="0" w:line="360" w:lineRule="auto"/>
        <w:jc w:val="both"/>
        <w:rPr>
          <w:sz w:val="20"/>
          <w:szCs w:val="20"/>
        </w:rPr>
      </w:pPr>
    </w:p>
    <w:p w:rsidR="007E6EA9" w:rsidRPr="00D8637A" w:rsidRDefault="007E6EA9" w:rsidP="007E6EA9">
      <w:pPr>
        <w:spacing w:after="0" w:line="360" w:lineRule="auto"/>
        <w:jc w:val="both"/>
        <w:rPr>
          <w:sz w:val="20"/>
          <w:szCs w:val="20"/>
        </w:rPr>
      </w:pPr>
      <w:r w:rsidRPr="00D8637A">
        <w:rPr>
          <w:sz w:val="20"/>
          <w:szCs w:val="20"/>
        </w:rPr>
        <w:t>Akcjonariusz/akcjonariusze powinien/powinni wykazać posiadanie odpowiedniej liczby akcji na dzień złożenia żądania załączając do żądania świadectwo/a depozytowe lub zaświadczenie o prawie uczestnictwa w Walnym Zgromadzeniu oraz w przypadku:</w:t>
      </w:r>
    </w:p>
    <w:p w:rsidR="007E6EA9" w:rsidRPr="00D8637A" w:rsidRDefault="007E6EA9" w:rsidP="007E6EA9">
      <w:pPr>
        <w:spacing w:after="0" w:line="360" w:lineRule="auto"/>
        <w:jc w:val="both"/>
        <w:rPr>
          <w:sz w:val="20"/>
          <w:szCs w:val="20"/>
        </w:rPr>
      </w:pPr>
      <w:r w:rsidRPr="00D8637A">
        <w:rPr>
          <w:sz w:val="20"/>
          <w:szCs w:val="20"/>
        </w:rPr>
        <w:t>a) akcjonariuszy będących osobami fizycznymi – załączyć kopię dokumentu potwierdzającego tożsamość akcjonariusza,</w:t>
      </w:r>
    </w:p>
    <w:p w:rsidR="007E6EA9" w:rsidRPr="00D8637A" w:rsidRDefault="007E6EA9" w:rsidP="007E6EA9">
      <w:pPr>
        <w:spacing w:after="0" w:line="360" w:lineRule="auto"/>
        <w:jc w:val="both"/>
        <w:rPr>
          <w:sz w:val="20"/>
          <w:szCs w:val="20"/>
        </w:rPr>
      </w:pPr>
      <w:r w:rsidRPr="00D8637A">
        <w:rPr>
          <w:sz w:val="20"/>
          <w:szCs w:val="20"/>
        </w:rPr>
        <w:t>b) akcjonariuszy będących osobami prawnymi i spółkami osobowymi – potwierdzić uprawnienie do działania w imieniu tego podmiotu załączając aktualny odpis z KRS lub innego rejestru,</w:t>
      </w:r>
    </w:p>
    <w:p w:rsidR="007E6EA9" w:rsidRPr="00D8637A" w:rsidRDefault="007E6EA9" w:rsidP="007E6EA9">
      <w:pPr>
        <w:spacing w:after="0" w:line="360" w:lineRule="auto"/>
        <w:jc w:val="both"/>
        <w:rPr>
          <w:sz w:val="20"/>
          <w:szCs w:val="20"/>
        </w:rPr>
      </w:pPr>
      <w:r w:rsidRPr="00D8637A">
        <w:rPr>
          <w:sz w:val="20"/>
          <w:szCs w:val="20"/>
        </w:rPr>
        <w:t>c) zgłoszenia żądania przez pełnomocnika – dołączyć pełnomocnictwo do zgłoszenia takiego żądania podpisane przez akcjonariusza (ew. nieprzerwany ciąg pełnomocnictw) oraz kopię dokumentu potwierdzającego tożsamość osoby podpisującej żądanie, a w przypadku pełnomocnika innego niż osoba fizyczna – kopię odpisu z właściwego rejestru, potwierdzającego upoważnienie osoby podpisującej do działania w imieniu pełnomocnika.</w:t>
      </w:r>
    </w:p>
    <w:p w:rsidR="007E6EA9" w:rsidRPr="00D8637A" w:rsidRDefault="007E6EA9" w:rsidP="007E6EA9">
      <w:pPr>
        <w:spacing w:after="0" w:line="360" w:lineRule="auto"/>
        <w:jc w:val="both"/>
        <w:rPr>
          <w:sz w:val="20"/>
          <w:szCs w:val="20"/>
        </w:rPr>
      </w:pPr>
      <w:r w:rsidRPr="00D8637A">
        <w:rPr>
          <w:sz w:val="20"/>
          <w:szCs w:val="20"/>
        </w:rPr>
        <w:t>Zarząd niezwłocznie, jednak nie później niż na osiemnaście dni przed wyznaczonym terminem Walnego Zgromadzenia ogłosi zmiany w porządku obrad wprowadzone na żądanie akcjonariusza/akcjonariuszy. Ogłoszenie nowego porządku obrad nastąpi w sposób właściwy dla zwołania Walnego Zgromadzenia.</w:t>
      </w:r>
    </w:p>
    <w:p w:rsidR="007E6EA9" w:rsidRPr="00D8637A" w:rsidRDefault="007E6EA9" w:rsidP="007E6EA9">
      <w:pPr>
        <w:spacing w:after="0" w:line="360" w:lineRule="auto"/>
        <w:jc w:val="both"/>
        <w:rPr>
          <w:sz w:val="20"/>
          <w:szCs w:val="20"/>
        </w:rPr>
      </w:pPr>
    </w:p>
    <w:p w:rsidR="007E6EA9" w:rsidRPr="00D8637A" w:rsidRDefault="007E6EA9" w:rsidP="007E6EA9">
      <w:pPr>
        <w:spacing w:after="0" w:line="360" w:lineRule="auto"/>
        <w:jc w:val="both"/>
        <w:rPr>
          <w:b/>
          <w:bCs/>
          <w:i/>
          <w:sz w:val="20"/>
          <w:szCs w:val="20"/>
          <w:u w:val="single"/>
        </w:rPr>
      </w:pPr>
      <w:r w:rsidRPr="00D8637A">
        <w:rPr>
          <w:b/>
          <w:bCs/>
          <w:i/>
          <w:sz w:val="20"/>
          <w:szCs w:val="20"/>
          <w:u w:val="single"/>
        </w:rPr>
        <w:t>Informacja o prawie akcjonariusza do zgłaszania projektów uchwał</w:t>
      </w:r>
    </w:p>
    <w:p w:rsidR="007E6EA9" w:rsidRPr="00D8637A" w:rsidRDefault="007E6EA9" w:rsidP="007E6EA9">
      <w:pPr>
        <w:spacing w:after="0" w:line="360" w:lineRule="auto"/>
        <w:jc w:val="both"/>
        <w:rPr>
          <w:sz w:val="20"/>
          <w:szCs w:val="20"/>
        </w:rPr>
      </w:pPr>
      <w:r w:rsidRPr="00D8637A">
        <w:rPr>
          <w:sz w:val="20"/>
          <w:szCs w:val="20"/>
        </w:rPr>
        <w:t>Akcjonariusz lub akcjonariusze Spółki reprezentujący co najmniej jedną dwudziestą kapitału zakładowego mogą przed terminem Zwyczajnego Walnego Zgromadzenia zgłaszać na piśmie w siedzibie Spółki (</w:t>
      </w:r>
      <w:r w:rsidR="00FA670F">
        <w:rPr>
          <w:sz w:val="20"/>
          <w:szCs w:val="20"/>
        </w:rPr>
        <w:t>ul. Puławska 2, Bud A Pietro III, 02-566</w:t>
      </w:r>
      <w:r w:rsidRPr="00D8637A">
        <w:rPr>
          <w:sz w:val="20"/>
          <w:szCs w:val="20"/>
        </w:rPr>
        <w:t xml:space="preserve"> Warszawa) lub przy wykorzystaniu środków komunikacji elektronicznej na adres poczty elektronicznej </w:t>
      </w:r>
      <w:r w:rsidRPr="00D8637A">
        <w:rPr>
          <w:rStyle w:val="Hipercze"/>
          <w:sz w:val="20"/>
          <w:szCs w:val="20"/>
          <w:lang w:eastAsia="ar-SA"/>
        </w:rPr>
        <w:t>zarzad@skyline.com.pl</w:t>
      </w:r>
      <w:r w:rsidRPr="00D8637A">
        <w:rPr>
          <w:sz w:val="20"/>
          <w:szCs w:val="20"/>
        </w:rPr>
        <w:t xml:space="preserve"> projekty uchwał dotyczące spraw wprowadzonych do porządku obrad Zwyczajnego Walnego Zgromadzenia lub spraw, które mają zostać wprowadzone do porządku obrad. Akcjonariusz/akcjonariusze powinien/powinni wykazać posiadanie odpowiedniej liczby akcji na dzień złożenia </w:t>
      </w:r>
      <w:r w:rsidRPr="00D8637A">
        <w:rPr>
          <w:sz w:val="20"/>
          <w:szCs w:val="20"/>
        </w:rPr>
        <w:lastRenderedPageBreak/>
        <w:t>żądania załączając do żądania świadectwo/a depozytowe lub zaświadczenie o prawie uczestnictwa w Walnym Zgromadzeniu oraz, w przypadku:</w:t>
      </w:r>
    </w:p>
    <w:p w:rsidR="007E6EA9" w:rsidRPr="00D8637A" w:rsidRDefault="007E6EA9" w:rsidP="007E6EA9">
      <w:pPr>
        <w:spacing w:after="0" w:line="360" w:lineRule="auto"/>
        <w:jc w:val="both"/>
        <w:rPr>
          <w:sz w:val="20"/>
          <w:szCs w:val="20"/>
        </w:rPr>
      </w:pPr>
      <w:r w:rsidRPr="00D8637A">
        <w:rPr>
          <w:sz w:val="20"/>
          <w:szCs w:val="20"/>
        </w:rPr>
        <w:t>a) akcjonariuszy będących osobami fizycznymi – załączyć kopię dokumentu potwierdzającego tożsamość akcjonariusza,</w:t>
      </w:r>
    </w:p>
    <w:p w:rsidR="007E6EA9" w:rsidRPr="00D8637A" w:rsidRDefault="007E6EA9" w:rsidP="007E6EA9">
      <w:pPr>
        <w:spacing w:after="0" w:line="360" w:lineRule="auto"/>
        <w:jc w:val="both"/>
        <w:rPr>
          <w:sz w:val="20"/>
          <w:szCs w:val="20"/>
        </w:rPr>
      </w:pPr>
      <w:r w:rsidRPr="00D8637A">
        <w:rPr>
          <w:sz w:val="20"/>
          <w:szCs w:val="20"/>
        </w:rPr>
        <w:t>b) akcjonariuszy będących osobami prawnymi i spółkami osobowymi – potwierdzić uprawnienie do działania w imieniu tego podmiotu załączając aktualny odpis z KRS lub innego rejestru,</w:t>
      </w:r>
    </w:p>
    <w:p w:rsidR="007E6EA9" w:rsidRPr="00D8637A" w:rsidRDefault="007E6EA9" w:rsidP="007E6EA9">
      <w:pPr>
        <w:spacing w:after="0" w:line="360" w:lineRule="auto"/>
        <w:jc w:val="both"/>
        <w:rPr>
          <w:sz w:val="20"/>
          <w:szCs w:val="20"/>
        </w:rPr>
      </w:pPr>
      <w:r w:rsidRPr="00D8637A">
        <w:rPr>
          <w:sz w:val="20"/>
          <w:szCs w:val="20"/>
        </w:rPr>
        <w:t>c) zgłoszenia żądania przez pełnomocnika – dołączyć pełnomocnictwo do zgłoszenia takiego żądania podpisane przez akcjonariusza (ew. nieprzerwany ciąg pełnomocnictw) oraz kopię dokumentu potwierdzającego tożsamość osoby podpisującej żądanie, a w przypadku pełnomocnika innego niż osoba fizyczna – kopię odpisu z właściwego rejestru, potwierdzającego upoważnienie osoby podpisującej do działania w imieniu pełnomocnika.</w:t>
      </w:r>
    </w:p>
    <w:p w:rsidR="007E6EA9" w:rsidRPr="00D8637A" w:rsidRDefault="007E6EA9" w:rsidP="007E6EA9">
      <w:pPr>
        <w:spacing w:after="0" w:line="360" w:lineRule="auto"/>
        <w:jc w:val="both"/>
        <w:rPr>
          <w:sz w:val="20"/>
          <w:szCs w:val="20"/>
        </w:rPr>
      </w:pPr>
      <w:r w:rsidRPr="00D8637A">
        <w:rPr>
          <w:sz w:val="20"/>
          <w:szCs w:val="20"/>
        </w:rPr>
        <w:t xml:space="preserve">Spółka niezwłocznie ogłasza projekty uchwał na swojej stronie internetowej pod następującym adresem: </w:t>
      </w:r>
      <w:hyperlink r:id="rId8" w:history="1">
        <w:r w:rsidRPr="00D8637A">
          <w:rPr>
            <w:rStyle w:val="Hipercze"/>
            <w:sz w:val="20"/>
            <w:szCs w:val="20"/>
            <w:lang w:eastAsia="ar-SA"/>
          </w:rPr>
          <w:t>www.skyline.com.pl</w:t>
        </w:r>
      </w:hyperlink>
    </w:p>
    <w:p w:rsidR="007E6EA9" w:rsidRPr="00D8637A" w:rsidRDefault="007E6EA9" w:rsidP="007E6EA9">
      <w:pPr>
        <w:spacing w:after="0" w:line="360" w:lineRule="auto"/>
        <w:jc w:val="both"/>
        <w:rPr>
          <w:sz w:val="20"/>
          <w:szCs w:val="20"/>
        </w:rPr>
      </w:pPr>
      <w:r w:rsidRPr="00D8637A">
        <w:rPr>
          <w:sz w:val="20"/>
          <w:szCs w:val="20"/>
        </w:rPr>
        <w:t>Ponadto, każdy z Akcjonariuszy uprawnionych do uczestnictwa w Walnym Zgromadzeniu może podczas Walnego Zgromadzenia zgłaszać projekty uchwał dotyczące spraw wprowadzonych do porządku obrad na Walnym Zgromadzeniu.</w:t>
      </w:r>
    </w:p>
    <w:p w:rsidR="007E6EA9" w:rsidRPr="00D8637A" w:rsidRDefault="007E6EA9" w:rsidP="007E6EA9">
      <w:pPr>
        <w:pStyle w:val="Default"/>
        <w:rPr>
          <w:rFonts w:ascii="Calibri" w:hAnsi="Calibri"/>
          <w:color w:val="auto"/>
          <w:sz w:val="20"/>
          <w:szCs w:val="20"/>
        </w:rPr>
      </w:pPr>
    </w:p>
    <w:p w:rsidR="007E6EA9" w:rsidRPr="00D8637A" w:rsidRDefault="007E6EA9" w:rsidP="007E6EA9">
      <w:pPr>
        <w:pStyle w:val="Default"/>
        <w:rPr>
          <w:rFonts w:ascii="Calibri" w:hAnsi="Calibri"/>
          <w:color w:val="auto"/>
          <w:sz w:val="20"/>
          <w:szCs w:val="20"/>
        </w:rPr>
      </w:pPr>
    </w:p>
    <w:p w:rsidR="007E6EA9" w:rsidRPr="00D8637A" w:rsidRDefault="007E6EA9" w:rsidP="007E6EA9">
      <w:pPr>
        <w:spacing w:after="0" w:line="360" w:lineRule="auto"/>
        <w:jc w:val="both"/>
        <w:rPr>
          <w:b/>
          <w:bCs/>
          <w:i/>
          <w:sz w:val="20"/>
          <w:szCs w:val="20"/>
          <w:u w:val="single"/>
        </w:rPr>
      </w:pPr>
      <w:r w:rsidRPr="00D8637A">
        <w:rPr>
          <w:b/>
          <w:bCs/>
          <w:i/>
          <w:sz w:val="20"/>
          <w:szCs w:val="20"/>
          <w:u w:val="single"/>
        </w:rPr>
        <w:t>Informacja o możliwości elektronicznej komunikacji Akcjonariuszy z Spółką</w:t>
      </w:r>
    </w:p>
    <w:p w:rsidR="007E6EA9" w:rsidRPr="00D8637A" w:rsidRDefault="007E6EA9" w:rsidP="007E6EA9">
      <w:pPr>
        <w:spacing w:after="0" w:line="360" w:lineRule="auto"/>
        <w:jc w:val="both"/>
        <w:rPr>
          <w:sz w:val="20"/>
          <w:szCs w:val="20"/>
        </w:rPr>
      </w:pPr>
      <w:r w:rsidRPr="00D8637A">
        <w:rPr>
          <w:sz w:val="20"/>
          <w:szCs w:val="20"/>
        </w:rPr>
        <w:t xml:space="preserve">W granicach przewidzianych przepisami Kodeksu spółek handlowych, Akcjonariusze mogą kontaktować się ze Spółką za pomocą elektronicznych środków komunikacji. Komunikacja Akcjonariuszy ze Spółką w formie elektronicznej odbywa się przy wykorzystaniu adresu e-mail </w:t>
      </w:r>
      <w:r w:rsidRPr="00D8637A">
        <w:rPr>
          <w:rStyle w:val="Hipercze"/>
          <w:sz w:val="20"/>
          <w:szCs w:val="20"/>
          <w:lang w:eastAsia="ar-SA"/>
        </w:rPr>
        <w:t>zarzad@skyline.com.pl</w:t>
      </w:r>
      <w:r w:rsidRPr="00D8637A">
        <w:rPr>
          <w:sz w:val="20"/>
          <w:szCs w:val="20"/>
        </w:rPr>
        <w:t>. Ryzyko związane z wykorzystaniem środków komunikacji elektronicznej ponosi Akcjonariusz.</w:t>
      </w:r>
    </w:p>
    <w:p w:rsidR="007E6EA9" w:rsidRPr="00D8637A" w:rsidRDefault="007E6EA9" w:rsidP="007E6EA9">
      <w:pPr>
        <w:spacing w:after="0" w:line="360" w:lineRule="auto"/>
        <w:jc w:val="both"/>
        <w:rPr>
          <w:b/>
          <w:bCs/>
          <w:i/>
          <w:iCs/>
          <w:sz w:val="20"/>
          <w:szCs w:val="20"/>
        </w:rPr>
      </w:pPr>
    </w:p>
    <w:p w:rsidR="007E6EA9" w:rsidRPr="00D8637A" w:rsidRDefault="007E6EA9" w:rsidP="007E6EA9">
      <w:pPr>
        <w:spacing w:after="0" w:line="360" w:lineRule="auto"/>
        <w:jc w:val="both"/>
        <w:rPr>
          <w:b/>
          <w:bCs/>
          <w:i/>
          <w:sz w:val="20"/>
          <w:szCs w:val="20"/>
          <w:u w:val="single"/>
        </w:rPr>
      </w:pPr>
      <w:r w:rsidRPr="00D8637A">
        <w:rPr>
          <w:b/>
          <w:bCs/>
          <w:i/>
          <w:sz w:val="20"/>
          <w:szCs w:val="20"/>
          <w:u w:val="single"/>
        </w:rPr>
        <w:t>Informacja o sposobie wykonywania prawa głosu przez pełnomocnika</w:t>
      </w:r>
    </w:p>
    <w:p w:rsidR="007E6EA9" w:rsidRPr="00D8637A" w:rsidRDefault="007E6EA9" w:rsidP="007E6EA9">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Akcjonariusz będący osobą fizyczną może uczestniczyć w Walnym Zgromadzeniu oraz wykonywać prawo głosu osobiście lub przez pełnomocnika. </w:t>
      </w:r>
    </w:p>
    <w:p w:rsidR="007E6EA9" w:rsidRPr="00D8637A" w:rsidRDefault="007E6EA9" w:rsidP="007E6EA9">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Akcjonariusz nie będący osobą fizyczną może uczestniczyć w Walnym Zgromadzeniu oraz wykonywać prawo głosu przez osobę uprawnioną do składania oświadczeń woli w jego imieniu lub przez pełnomocnika. </w:t>
      </w:r>
    </w:p>
    <w:p w:rsidR="007E6EA9" w:rsidRPr="00D8637A" w:rsidRDefault="007E6EA9" w:rsidP="007E6EA9">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Pełnomocnictwo powinno być sporządzone w formie pisemnej i dołączone do protokołu Walnego Zgromadzenia lub udzielone w postaci elektronicznej. Udzielenie pełnomocnictwa w postaci elektronicznej nie wymaga opatrzenia bezpiecznym podpisem elektronicznym weryfikowanym przy pomocy ważnego kwalifikowanego certyfikatu. Wybór sposobu ustanowienia pełnomocnika należy do akcjonariusza i Spółka nie ponosi odpowiedzialności za błędy w wypełnieniu formularza pełnomocnictwa i działania osób posługujących się pełnomocnictwami.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O udzieleniu pełnomocnictwa w postaci elektronicznej należy zawiadomić Spółkę na adres wskazany w ogłoszeniu o zwołaniu Walnego Zgromadzenia w postaci informacji mailowej, dokładając przy tym wszelkich starań, aby możliwa była skuteczna weryfikacja ważności pełnomocnictwa.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lastRenderedPageBreak/>
        <w:t xml:space="preserve">Wraz z zawiadomieniem o udzieleniu pełnomocnictwa w postaci elektronicznej akcjonariusz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udzielonego pełnomocnictwa,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dowodu osobistego lub paszportu pozwalającego zidentyfikować akcjonariusza jako mocodawcę i ustanowionego pełnomocnika.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W przypadku, gdy pełnomocnictwa udziela osoba prawna lub jednostka organizacyjna, o której mowa w art. 33¹ Kodeksu cywilnego, Akcjonariusz jako mocodawca dodatkowo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odpisu z rejestru, w którym mocodawca jest zarejestrowany.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W przypadku, gdy pełnomocnikiem jest osoba prawna lub jednostka organizacyjna, o której mowa w art. 33¹ Kodeksu cywilnego, Akcjonariusz jako mocodawca dodatkowo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odpisu z rejestru, w którym pełnomocnik jest zarejestrowany. Przesłane drogą elektroniczną dokumenty jeżeli zostały sporządzone w języku obcym powinny być przetłumaczone na język polski przez tłumacza przysięgłego.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Akcjonariusz przesyłający zawiadomienie o udzieleniu pełnomocnictwa przesyła jednocześnie do Spółki adres mailowy oraz numer telefonu akcjonariusza i pełnomocnika, za pośrednictwem których Spółka będzie mogła komunikować się z Akcjonariuszem i jego pełnomocnikiem. Przesłanie drogą elektroniczną ww. dokumentów nie zwalnia z obowiązku przedstawienia przez pełnomocnika, przy sporządzaniu listy obecności osób uprawnionych do uczestnictwa w Walnym Zgromadzeniu Spółki, dokumentów służących jego identyfikacji.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Spółka podejmuje odpowiednie działania służące identyfikacji akcjonariusza i pełnomocnika w celu weryfikacji ważności pełnomocnictwa udzielonego w postaci elektronicznej. Weryfikacja ta może polegać między innymi na zwrotnym pytaniu w formie elektronicznej lub telefonicznej do akcjonariusza i pełnomocnika w celu potwierdzenia faktu udzielenia pełnomocnictwa. </w:t>
      </w:r>
    </w:p>
    <w:p w:rsidR="007E6EA9" w:rsidRPr="00D8637A" w:rsidRDefault="007E6EA9" w:rsidP="007E6EA9">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Zasady dotyczące identyfikacji akcjonariusza stosuje się odpowiednio do zawiadomienia Spółki o odwołaniu udzielonego pełnomocnictwa. Zawiadomienie o udzieleniu i odwołaniu pełnomocnictwa bez zachowania wskazanych wymogów nie wywołuje skutków prawnych wobec Spółki. </w:t>
      </w:r>
    </w:p>
    <w:p w:rsidR="007E6EA9" w:rsidRPr="00D8637A" w:rsidRDefault="007E6EA9" w:rsidP="007E6EA9">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Prawo do reprezentowania akcjonariusza nie będącego osobą fizyczną powinno wynikać z okazanego przy sporządzaniu listy obecności odpisu właściwego rejestru (składanego w oryginale lub kopii potwierdzonej za zgodność z oryginałem przez notariusza), ewentualnie ciągu pełnomocnictw. Osoba/osoby udzielające pełnomocnictwa w imieniu akcjonariusza nie będącego osobą fizyczną powinny być uwidocznione w aktualnym odpisie z właściwego dla danego akcjonariusza rejestru. </w:t>
      </w:r>
    </w:p>
    <w:p w:rsidR="007E6EA9" w:rsidRPr="00D8637A" w:rsidRDefault="007E6EA9" w:rsidP="007E6EA9">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Członek Zarządu Spółki i pracownik Spółki mogą być pełnomocnikami akcjonariuszy na Walnym Zgromadzeniu. Jeżeli pełnomocnikiem na Walnym Zgromadzeniu spółki publicznej jest członek Zarządu Spółki, członek Rady Nadzorczej Spółki, likwidator, pracownik lub członek organów lub pracownik spółki lub spółdzielni zależnej od tej spółki, pełnomocnictwo może upoważniać do reprezentacji tylko na jednym Walnym Zgromadzeniu. Pełnomocnik ma obowiązek ujawnić akcjonariuszowi okoliczności wskazujące na istnienie bądź możliwość wystąpienia konfliktu interesów. Udzielenie dalszego pełnomocnictwa jest wyłączone. </w:t>
      </w:r>
      <w:r w:rsidRPr="006A2033">
        <w:rPr>
          <w:rFonts w:ascii="Calibri" w:hAnsi="Calibri"/>
          <w:color w:val="auto"/>
          <w:sz w:val="20"/>
          <w:szCs w:val="20"/>
        </w:rPr>
        <w:t>Pełnomocnik, o którym mowa głosuje zgodnie z instrukcjami udzielonymi przez akcjonariusza.</w:t>
      </w:r>
      <w:r w:rsidRPr="00D8637A">
        <w:rPr>
          <w:rFonts w:ascii="Calibri" w:hAnsi="Calibri"/>
          <w:color w:val="auto"/>
          <w:sz w:val="20"/>
          <w:szCs w:val="20"/>
        </w:rPr>
        <w:t xml:space="preserve"> </w:t>
      </w:r>
    </w:p>
    <w:p w:rsidR="007E6EA9" w:rsidRPr="00D8637A" w:rsidRDefault="007E6EA9" w:rsidP="007E6EA9">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Pełnomocnik wykonuje wszystkie uprawnienia Akcjonariusza na Zwyczajnym Walnym Zgromadzeniu Spółki, chyba że co innego wynika z treści pełnomocnictwa.  Pełnomocnik może udzielić dalszego pełnomocnictwa, jeżeli wynika to z treści pełnomocnictwa.  Pełnomocnik może reprezentować więcej niż jednego akcjonariusza i </w:t>
      </w:r>
      <w:r w:rsidRPr="00D8637A">
        <w:rPr>
          <w:rFonts w:ascii="Calibri" w:hAnsi="Calibri"/>
          <w:color w:val="auto"/>
          <w:sz w:val="20"/>
          <w:szCs w:val="20"/>
        </w:rPr>
        <w:lastRenderedPageBreak/>
        <w:t xml:space="preserve">głosować odmiennie z akcji każdego akcjonariusza. Akcjonariusz posiadający akcje zapisane na więcej niż jednym rachunku papierów wartościowych może ustanowić oddzielnych pełnomocników do wykonywania praw z akcji zapisanych  na każdym z rachunków. </w:t>
      </w:r>
    </w:p>
    <w:p w:rsidR="007E6EA9" w:rsidRPr="00D8637A" w:rsidRDefault="007E6EA9" w:rsidP="007E6EA9">
      <w:pPr>
        <w:spacing w:after="0" w:line="360" w:lineRule="auto"/>
        <w:jc w:val="both"/>
        <w:rPr>
          <w:sz w:val="20"/>
          <w:szCs w:val="20"/>
        </w:rPr>
      </w:pPr>
      <w:r w:rsidRPr="00D8637A">
        <w:rPr>
          <w:sz w:val="20"/>
          <w:szCs w:val="20"/>
        </w:rPr>
        <w:t>Akcjonariusz nie może ani osobiście, ani przez pełnomocnika głosować przy powzięciu uchwał dotyczących jego odpowiedzialności wobec Spółki z jakiegokolwiek tytułu, w tym udzielenia absolutorium, zwolnienia z zobowiązania wobec Spółki oraz sporu pomiędzy nim a Spółką.</w:t>
      </w:r>
    </w:p>
    <w:p w:rsidR="007E6EA9" w:rsidRPr="00D8637A" w:rsidRDefault="007E6EA9" w:rsidP="007E6EA9">
      <w:pPr>
        <w:spacing w:after="0" w:line="360" w:lineRule="auto"/>
        <w:jc w:val="both"/>
        <w:rPr>
          <w:sz w:val="20"/>
          <w:szCs w:val="20"/>
        </w:rPr>
      </w:pPr>
      <w:r w:rsidRPr="00D8637A">
        <w:rPr>
          <w:sz w:val="20"/>
          <w:szCs w:val="20"/>
        </w:rPr>
        <w:t xml:space="preserve">Formularze pozwalające na wykonywanie prawa głosu przez pełnomocnika są zamieszczone na stronie internetowej Spółki pod adresem </w:t>
      </w:r>
      <w:hyperlink r:id="rId9" w:history="1">
        <w:r w:rsidRPr="00D8637A">
          <w:rPr>
            <w:rStyle w:val="Hipercze"/>
            <w:sz w:val="20"/>
            <w:szCs w:val="20"/>
            <w:lang w:eastAsia="ar-SA"/>
          </w:rPr>
          <w:t>www.skyline.com.pl</w:t>
        </w:r>
      </w:hyperlink>
    </w:p>
    <w:p w:rsidR="007E6EA9" w:rsidRPr="00D8637A" w:rsidRDefault="007E6EA9" w:rsidP="007E6EA9">
      <w:pPr>
        <w:spacing w:after="0" w:line="240" w:lineRule="auto"/>
        <w:jc w:val="both"/>
        <w:rPr>
          <w:sz w:val="20"/>
          <w:szCs w:val="20"/>
        </w:rPr>
      </w:pPr>
    </w:p>
    <w:p w:rsidR="007E6EA9" w:rsidRPr="00D8637A" w:rsidRDefault="007E6EA9" w:rsidP="007E6EA9">
      <w:pPr>
        <w:pStyle w:val="Tekstpodstawowy"/>
        <w:spacing w:after="0" w:line="360" w:lineRule="auto"/>
        <w:jc w:val="both"/>
        <w:rPr>
          <w:sz w:val="20"/>
          <w:szCs w:val="20"/>
        </w:rPr>
      </w:pPr>
      <w:r w:rsidRPr="00D8637A">
        <w:rPr>
          <w:sz w:val="20"/>
          <w:szCs w:val="20"/>
        </w:rPr>
        <w:t>Informacja o udzieleniu pełnomocnictwa w postaci elektronicznej oraz projekty uchwał dotyczące spraw wprowadzanych do porządku obrad Walnego Zgromadzenia lub spraw, które mają zostać wprowadzone do porządku obrad, powinny zostać przekazane Spółce, dla celów organizacyjnych związanych z Walnym Zgromadzeniem, najpóźniej do końca dnia poprzedzającego dzień Walnego Zgromadzenia.</w:t>
      </w:r>
    </w:p>
    <w:p w:rsidR="007E6EA9" w:rsidRPr="00D8637A" w:rsidRDefault="007E6EA9" w:rsidP="007E6EA9">
      <w:pPr>
        <w:pStyle w:val="Tekstpodstawowy"/>
        <w:spacing w:after="0" w:line="360" w:lineRule="auto"/>
        <w:jc w:val="both"/>
        <w:rPr>
          <w:sz w:val="20"/>
          <w:szCs w:val="20"/>
        </w:rPr>
      </w:pPr>
    </w:p>
    <w:p w:rsidR="007E6EA9" w:rsidRPr="00D8637A" w:rsidRDefault="007E6EA9" w:rsidP="007E6EA9">
      <w:pPr>
        <w:spacing w:after="0" w:line="360" w:lineRule="auto"/>
        <w:jc w:val="both"/>
        <w:rPr>
          <w:b/>
          <w:bCs/>
          <w:i/>
          <w:sz w:val="20"/>
          <w:szCs w:val="20"/>
          <w:u w:val="single"/>
        </w:rPr>
      </w:pPr>
      <w:r w:rsidRPr="00D8637A">
        <w:rPr>
          <w:b/>
          <w:bCs/>
          <w:i/>
          <w:sz w:val="20"/>
          <w:szCs w:val="20"/>
          <w:u w:val="single"/>
        </w:rPr>
        <w:t>Informacja o możliwości i sposobie uczestniczenia w Walnym Zgromadzeniu przy wykorzystaniu środków komunikacji elektronicznej</w:t>
      </w:r>
    </w:p>
    <w:p w:rsidR="007E6EA9" w:rsidRPr="00D8637A" w:rsidRDefault="007E6EA9" w:rsidP="007E6EA9">
      <w:pPr>
        <w:spacing w:after="0" w:line="360" w:lineRule="auto"/>
        <w:jc w:val="both"/>
        <w:rPr>
          <w:sz w:val="20"/>
          <w:szCs w:val="20"/>
        </w:rPr>
      </w:pPr>
      <w:r w:rsidRPr="00D8637A">
        <w:rPr>
          <w:sz w:val="20"/>
          <w:szCs w:val="20"/>
        </w:rPr>
        <w:t>Spółka nie przewiduje możliwości uczestniczenia oraz wypowiadania się w trakcie Walnego Zgromadzenia przy wykorzystaniu środków komunikacji elektronicznej w rozumieniu art. 406</w:t>
      </w:r>
      <w:r w:rsidRPr="00D8637A">
        <w:rPr>
          <w:sz w:val="20"/>
          <w:szCs w:val="20"/>
          <w:vertAlign w:val="superscript"/>
        </w:rPr>
        <w:t>5</w:t>
      </w:r>
      <w:r w:rsidRPr="00D8637A">
        <w:rPr>
          <w:sz w:val="20"/>
          <w:szCs w:val="20"/>
        </w:rPr>
        <w:t xml:space="preserve"> Kodeksu spółek handlowych, z uwagi na fakt, iż Statut Spółki nie dopuszcza możliwości uczestniczenia i wypowiadania się w trakcie Walnego Zgromadzenia w takiej formie.</w:t>
      </w:r>
    </w:p>
    <w:p w:rsidR="007E6EA9" w:rsidRPr="00D8637A" w:rsidRDefault="007E6EA9" w:rsidP="007E6EA9">
      <w:pPr>
        <w:spacing w:after="0" w:line="360" w:lineRule="auto"/>
        <w:jc w:val="both"/>
        <w:rPr>
          <w:b/>
          <w:bCs/>
          <w:sz w:val="20"/>
          <w:szCs w:val="20"/>
        </w:rPr>
      </w:pPr>
    </w:p>
    <w:p w:rsidR="007E6EA9" w:rsidRPr="00D8637A" w:rsidRDefault="007E6EA9" w:rsidP="007E6EA9">
      <w:pPr>
        <w:pStyle w:val="Tekstpodstawowy"/>
        <w:spacing w:after="0" w:line="360" w:lineRule="auto"/>
        <w:jc w:val="both"/>
        <w:rPr>
          <w:b/>
          <w:i/>
          <w:sz w:val="20"/>
          <w:szCs w:val="20"/>
          <w:u w:val="single"/>
        </w:rPr>
      </w:pPr>
      <w:r w:rsidRPr="00D8637A">
        <w:rPr>
          <w:b/>
          <w:i/>
          <w:sz w:val="20"/>
          <w:szCs w:val="20"/>
          <w:u w:val="single"/>
        </w:rPr>
        <w:t>Informacja o sposobie wykonywania prawa głosu drogą korespondencyjną lub przy wykorzystaniu środków komunikacji elektronicznej</w:t>
      </w:r>
    </w:p>
    <w:p w:rsidR="007E6EA9" w:rsidRPr="00D8637A" w:rsidRDefault="007E6EA9" w:rsidP="007E6EA9">
      <w:pPr>
        <w:spacing w:after="0" w:line="360" w:lineRule="auto"/>
        <w:jc w:val="both"/>
        <w:rPr>
          <w:sz w:val="20"/>
          <w:szCs w:val="20"/>
        </w:rPr>
      </w:pPr>
      <w:r w:rsidRPr="00D8637A">
        <w:rPr>
          <w:sz w:val="20"/>
          <w:szCs w:val="20"/>
        </w:rPr>
        <w:t>Spółka nie przewiduje możliwości wykonywania prawa głosu drogą korespondencyjną lub przy wykorzystaniu środków komunikacji elektronicznej z uwagi na fakt, iż Statut Spółki oraz Regulamin Walnego Zgromadzenia nie dopuszczają możliwości uczestniczenia i wypowiadania się w trakcie Walnego Zgromadzenia w takiej formie.</w:t>
      </w:r>
    </w:p>
    <w:p w:rsidR="007E6EA9" w:rsidRPr="00D8637A" w:rsidRDefault="007E6EA9" w:rsidP="007E6EA9">
      <w:pPr>
        <w:spacing w:after="0" w:line="360" w:lineRule="auto"/>
        <w:jc w:val="center"/>
        <w:rPr>
          <w:sz w:val="20"/>
          <w:szCs w:val="20"/>
        </w:rPr>
      </w:pPr>
    </w:p>
    <w:p w:rsidR="007E6EA9" w:rsidRPr="00D8637A" w:rsidRDefault="007E6EA9" w:rsidP="007E6EA9">
      <w:pPr>
        <w:spacing w:after="0" w:line="360" w:lineRule="auto"/>
        <w:jc w:val="both"/>
        <w:rPr>
          <w:b/>
          <w:bCs/>
          <w:i/>
          <w:sz w:val="20"/>
          <w:szCs w:val="20"/>
          <w:u w:val="single"/>
        </w:rPr>
      </w:pPr>
      <w:r w:rsidRPr="00D8637A">
        <w:rPr>
          <w:b/>
          <w:bCs/>
          <w:i/>
          <w:sz w:val="20"/>
          <w:szCs w:val="20"/>
          <w:u w:val="single"/>
        </w:rPr>
        <w:t>Informacja o dost</w:t>
      </w:r>
      <w:r w:rsidRPr="00D8637A">
        <w:rPr>
          <w:rFonts w:eastAsia="Arial"/>
          <w:b/>
          <w:bCs/>
          <w:i/>
          <w:sz w:val="20"/>
          <w:szCs w:val="20"/>
          <w:u w:val="single"/>
        </w:rPr>
        <w:t>ę</w:t>
      </w:r>
      <w:r w:rsidRPr="00D8637A">
        <w:rPr>
          <w:b/>
          <w:bCs/>
          <w:i/>
          <w:sz w:val="20"/>
          <w:szCs w:val="20"/>
          <w:u w:val="single"/>
        </w:rPr>
        <w:t>pie do dokumentacji</w:t>
      </w:r>
    </w:p>
    <w:p w:rsidR="007E6EA9" w:rsidRPr="00D8637A" w:rsidRDefault="007E6EA9" w:rsidP="007E6EA9">
      <w:pPr>
        <w:spacing w:after="0" w:line="360" w:lineRule="auto"/>
        <w:jc w:val="both"/>
        <w:rPr>
          <w:sz w:val="20"/>
          <w:szCs w:val="20"/>
        </w:rPr>
      </w:pPr>
      <w:r w:rsidRPr="00D8637A">
        <w:rPr>
          <w:sz w:val="20"/>
          <w:szCs w:val="20"/>
        </w:rPr>
        <w:t xml:space="preserve">Pełny tekst dokumentacji, która ma być przedstawiona Zwyczajnemu Walnemu Zgromadzeniu wraz z projektami uchwał będą udostępnione na stronie internetowej Spółki od dnia zwołania Zwyczajnego Walnego Zgromadzenia </w:t>
      </w:r>
      <w:hyperlink r:id="rId10" w:history="1">
        <w:r w:rsidRPr="00D8637A">
          <w:rPr>
            <w:rStyle w:val="Hipercze"/>
            <w:sz w:val="20"/>
            <w:szCs w:val="20"/>
            <w:lang w:eastAsia="ar-SA"/>
          </w:rPr>
          <w:t>www.skyline.com.pl</w:t>
        </w:r>
      </w:hyperlink>
    </w:p>
    <w:p w:rsidR="007E6EA9" w:rsidRPr="00D8637A" w:rsidRDefault="007E6EA9" w:rsidP="007E6EA9">
      <w:pPr>
        <w:spacing w:after="0" w:line="360" w:lineRule="auto"/>
        <w:jc w:val="both"/>
        <w:rPr>
          <w:sz w:val="20"/>
          <w:szCs w:val="20"/>
        </w:rPr>
      </w:pPr>
      <w:r w:rsidRPr="00D8637A">
        <w:rPr>
          <w:sz w:val="20"/>
          <w:szCs w:val="20"/>
        </w:rPr>
        <w:t>Osoby uprawnione do uczestnictwa w Zwyczajnym Walnym Zgromadzeniu mogą uzyskać pełny tekst dokumentacji, która ma być przedstawiona na Zwyczajnym Walnym Zgromadzeniu, oraz projekty uchwał w siedzibie Spółki (</w:t>
      </w:r>
      <w:r w:rsidR="00FA670F">
        <w:rPr>
          <w:sz w:val="20"/>
          <w:szCs w:val="20"/>
        </w:rPr>
        <w:t xml:space="preserve">ul. Puławska 2, Bud A piętro III, </w:t>
      </w:r>
      <w:r w:rsidRPr="00D8637A">
        <w:rPr>
          <w:sz w:val="20"/>
          <w:szCs w:val="20"/>
        </w:rPr>
        <w:t xml:space="preserve"> 02-</w:t>
      </w:r>
      <w:r w:rsidR="00FA670F">
        <w:rPr>
          <w:sz w:val="20"/>
          <w:szCs w:val="20"/>
        </w:rPr>
        <w:t>566</w:t>
      </w:r>
      <w:r w:rsidRPr="00D8637A">
        <w:rPr>
          <w:sz w:val="20"/>
          <w:szCs w:val="20"/>
        </w:rPr>
        <w:t xml:space="preserve"> Warszawa).</w:t>
      </w:r>
    </w:p>
    <w:p w:rsidR="007E6EA9" w:rsidRPr="00D8637A" w:rsidRDefault="007E6EA9" w:rsidP="007E6EA9">
      <w:pPr>
        <w:spacing w:after="0" w:line="240" w:lineRule="auto"/>
        <w:jc w:val="both"/>
        <w:rPr>
          <w:sz w:val="20"/>
          <w:szCs w:val="20"/>
        </w:rPr>
      </w:pPr>
    </w:p>
    <w:p w:rsidR="007E6EA9" w:rsidRPr="00D8637A" w:rsidRDefault="007E6EA9" w:rsidP="007E6EA9">
      <w:pPr>
        <w:pStyle w:val="Tekstpodstawowy"/>
        <w:spacing w:after="0" w:line="360" w:lineRule="auto"/>
        <w:jc w:val="both"/>
        <w:rPr>
          <w:sz w:val="20"/>
          <w:szCs w:val="20"/>
        </w:rPr>
      </w:pPr>
      <w:r w:rsidRPr="00D8637A">
        <w:rPr>
          <w:sz w:val="20"/>
          <w:szCs w:val="20"/>
        </w:rPr>
        <w:t>Dla sprawnego przebiegu obrad Zarząd Spółki prosi uczestników o przybycie na około 15 minut przed planowanym terminem rozpoczęcia. Osoby uprawnione do uczestnictwa w Walnym Zgromadzeniu Akcjonariuszy otrzymują karty do głosowania po okazaniu dowodu tożsamości i podpisaniu listy obecności.</w:t>
      </w:r>
    </w:p>
    <w:p w:rsidR="007E6EA9" w:rsidRPr="00D8637A" w:rsidRDefault="007E6EA9" w:rsidP="007E6EA9">
      <w:pPr>
        <w:spacing w:after="0" w:line="360" w:lineRule="auto"/>
        <w:jc w:val="both"/>
        <w:rPr>
          <w:sz w:val="20"/>
          <w:szCs w:val="20"/>
        </w:rPr>
      </w:pPr>
    </w:p>
    <w:p w:rsidR="007E6EA9" w:rsidRPr="00A546DD" w:rsidRDefault="007E6EA9" w:rsidP="007E6EA9">
      <w:pPr>
        <w:spacing w:after="0" w:line="360" w:lineRule="auto"/>
        <w:jc w:val="both"/>
        <w:rPr>
          <w:sz w:val="20"/>
          <w:szCs w:val="20"/>
          <w:lang w:val="en-US"/>
        </w:rPr>
      </w:pPr>
      <w:proofErr w:type="spellStart"/>
      <w:r w:rsidRPr="00A546DD">
        <w:rPr>
          <w:sz w:val="20"/>
          <w:szCs w:val="20"/>
          <w:lang w:val="en-US"/>
        </w:rPr>
        <w:lastRenderedPageBreak/>
        <w:t>Zarząd</w:t>
      </w:r>
      <w:proofErr w:type="spellEnd"/>
      <w:r w:rsidRPr="00A546DD">
        <w:rPr>
          <w:sz w:val="20"/>
          <w:szCs w:val="20"/>
          <w:lang w:val="en-US"/>
        </w:rPr>
        <w:t xml:space="preserve"> Skyline Investment S.A.</w:t>
      </w:r>
    </w:p>
    <w:p w:rsidR="007E6EA9" w:rsidRPr="00A546DD" w:rsidRDefault="007E6EA9" w:rsidP="007E6EA9">
      <w:pPr>
        <w:spacing w:after="0" w:line="360" w:lineRule="auto"/>
        <w:rPr>
          <w:sz w:val="20"/>
          <w:szCs w:val="20"/>
          <w:lang w:val="en-US"/>
        </w:rPr>
      </w:pPr>
    </w:p>
    <w:p w:rsidR="00A264BF" w:rsidRPr="00D8637A" w:rsidRDefault="00A264BF" w:rsidP="00A264BF">
      <w:pPr>
        <w:spacing w:after="0" w:line="360" w:lineRule="auto"/>
        <w:ind w:left="708" w:firstLine="708"/>
        <w:rPr>
          <w:i/>
          <w:sz w:val="20"/>
          <w:szCs w:val="20"/>
        </w:rPr>
      </w:pPr>
      <w:r>
        <w:rPr>
          <w:i/>
          <w:sz w:val="20"/>
          <w:szCs w:val="20"/>
        </w:rPr>
        <w:tab/>
      </w:r>
      <w:r w:rsidR="0081746C">
        <w:rPr>
          <w:i/>
          <w:sz w:val="20"/>
          <w:szCs w:val="20"/>
        </w:rPr>
        <w:t xml:space="preserve">                       Maciej Srebro </w:t>
      </w:r>
      <w:r>
        <w:rPr>
          <w:i/>
          <w:sz w:val="20"/>
          <w:szCs w:val="20"/>
        </w:rPr>
        <w:tab/>
      </w:r>
      <w:r>
        <w:rPr>
          <w:i/>
          <w:sz w:val="20"/>
          <w:szCs w:val="20"/>
        </w:rPr>
        <w:tab/>
      </w:r>
      <w:r w:rsidR="0081746C">
        <w:rPr>
          <w:i/>
          <w:sz w:val="20"/>
          <w:szCs w:val="20"/>
        </w:rPr>
        <w:t xml:space="preserve">Jarosław Plewa </w:t>
      </w:r>
    </w:p>
    <w:p w:rsidR="00A264BF" w:rsidRDefault="00A264BF" w:rsidP="001B053F">
      <w:pPr>
        <w:spacing w:after="0" w:line="240" w:lineRule="auto"/>
        <w:ind w:left="2832" w:hanging="2124"/>
        <w:rPr>
          <w:sz w:val="20"/>
          <w:szCs w:val="20"/>
        </w:rPr>
      </w:pPr>
      <w:r>
        <w:rPr>
          <w:sz w:val="20"/>
          <w:szCs w:val="20"/>
        </w:rPr>
        <w:tab/>
      </w:r>
      <w:r w:rsidR="001215F5">
        <w:rPr>
          <w:sz w:val="20"/>
          <w:szCs w:val="20"/>
        </w:rPr>
        <w:t xml:space="preserve">      </w:t>
      </w:r>
      <w:r w:rsidR="001215F5">
        <w:rPr>
          <w:rFonts w:ascii="Calibri" w:hAnsi="Calibri"/>
          <w:sz w:val="20"/>
          <w:szCs w:val="20"/>
        </w:rPr>
        <w:t>P</w:t>
      </w:r>
      <w:r w:rsidR="004505A8">
        <w:rPr>
          <w:rFonts w:ascii="Calibri" w:hAnsi="Calibri"/>
          <w:sz w:val="20"/>
          <w:szCs w:val="20"/>
        </w:rPr>
        <w:t>r</w:t>
      </w:r>
      <w:r w:rsidR="00196A03">
        <w:rPr>
          <w:rFonts w:ascii="Calibri" w:hAnsi="Calibri"/>
          <w:sz w:val="20"/>
          <w:szCs w:val="20"/>
        </w:rPr>
        <w:t>ezes Zarządu</w:t>
      </w:r>
      <w:r>
        <w:rPr>
          <w:sz w:val="20"/>
          <w:szCs w:val="20"/>
        </w:rPr>
        <w:tab/>
      </w:r>
      <w:r w:rsidR="001B053F">
        <w:rPr>
          <w:sz w:val="20"/>
          <w:szCs w:val="20"/>
        </w:rPr>
        <w:tab/>
        <w:t>Wiceprezes Zarządu</w:t>
      </w:r>
    </w:p>
    <w:p w:rsidR="007E6EA9" w:rsidRDefault="007E6EA9" w:rsidP="00F13A3B">
      <w:pPr>
        <w:spacing w:after="0" w:line="360" w:lineRule="auto"/>
        <w:ind w:left="2836"/>
        <w:rPr>
          <w:sz w:val="20"/>
          <w:szCs w:val="20"/>
        </w:rPr>
      </w:pPr>
      <w:r w:rsidRPr="00D8637A">
        <w:rPr>
          <w:sz w:val="20"/>
          <w:szCs w:val="20"/>
        </w:rPr>
        <w:t xml:space="preserve"> </w:t>
      </w:r>
    </w:p>
    <w:p w:rsidR="007E6EA9" w:rsidRPr="007E6EA9" w:rsidRDefault="007E6EA9" w:rsidP="00F13A3B">
      <w:pPr>
        <w:spacing w:after="0" w:line="360" w:lineRule="auto"/>
        <w:rPr>
          <w:sz w:val="20"/>
          <w:szCs w:val="20"/>
        </w:rPr>
      </w:pPr>
      <w:r w:rsidRPr="00E61276">
        <w:rPr>
          <w:sz w:val="20"/>
          <w:szCs w:val="20"/>
        </w:rPr>
        <w:t xml:space="preserve">Warszawa, </w:t>
      </w:r>
      <w:r w:rsidRPr="001215F5">
        <w:rPr>
          <w:sz w:val="20"/>
          <w:szCs w:val="20"/>
        </w:rPr>
        <w:t xml:space="preserve">dnia </w:t>
      </w:r>
      <w:r w:rsidR="00B02FF3">
        <w:rPr>
          <w:sz w:val="20"/>
          <w:szCs w:val="20"/>
        </w:rPr>
        <w:t>4</w:t>
      </w:r>
      <w:r w:rsidR="00F53F0B">
        <w:rPr>
          <w:sz w:val="20"/>
          <w:szCs w:val="20"/>
        </w:rPr>
        <w:t xml:space="preserve"> sierpnia 2020</w:t>
      </w:r>
      <w:r w:rsidR="00F13A3B">
        <w:rPr>
          <w:sz w:val="20"/>
          <w:szCs w:val="20"/>
        </w:rPr>
        <w:t xml:space="preserve"> roku.</w:t>
      </w:r>
    </w:p>
    <w:sectPr w:rsidR="007E6EA9" w:rsidRPr="007E6EA9" w:rsidSect="00521A5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A1C" w:rsidRDefault="00265A1C" w:rsidP="00265A1C">
      <w:pPr>
        <w:spacing w:after="0" w:line="240" w:lineRule="auto"/>
      </w:pPr>
      <w:r>
        <w:separator/>
      </w:r>
    </w:p>
  </w:endnote>
  <w:endnote w:type="continuationSeparator" w:id="0">
    <w:p w:rsidR="00265A1C" w:rsidRDefault="00265A1C" w:rsidP="0026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A1C" w:rsidRDefault="00265A1C" w:rsidP="00265A1C">
      <w:pPr>
        <w:spacing w:after="0" w:line="240" w:lineRule="auto"/>
      </w:pPr>
      <w:r>
        <w:separator/>
      </w:r>
    </w:p>
  </w:footnote>
  <w:footnote w:type="continuationSeparator" w:id="0">
    <w:p w:rsidR="00265A1C" w:rsidRDefault="00265A1C" w:rsidP="00265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1246"/>
    <w:multiLevelType w:val="hybridMultilevel"/>
    <w:tmpl w:val="91ACEC78"/>
    <w:lvl w:ilvl="0" w:tplc="AD5E7D50">
      <w:start w:val="1"/>
      <w:numFmt w:val="decimal"/>
      <w:lvlText w:val="%1."/>
      <w:lvlJc w:val="left"/>
      <w:pPr>
        <w:tabs>
          <w:tab w:val="num" w:pos="720"/>
        </w:tabs>
        <w:ind w:left="720" w:hanging="360"/>
      </w:pPr>
      <w:rPr>
        <w:rFonts w:ascii="Arial" w:hAnsi="Arial" w:cs="Arial"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3F457A06"/>
    <w:multiLevelType w:val="hybridMultilevel"/>
    <w:tmpl w:val="0B64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5C37F54"/>
    <w:multiLevelType w:val="hybridMultilevel"/>
    <w:tmpl w:val="A920DB64"/>
    <w:lvl w:ilvl="0" w:tplc="03C279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CD10DC3"/>
    <w:multiLevelType w:val="hybridMultilevel"/>
    <w:tmpl w:val="4E768B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C91474A"/>
    <w:multiLevelType w:val="multilevel"/>
    <w:tmpl w:val="F95AA16A"/>
    <w:lvl w:ilvl="0">
      <w:start w:val="1"/>
      <w:numFmt w:val="decimal"/>
      <w:lvlText w:val="%1."/>
      <w:lvlJc w:val="left"/>
      <w:pPr>
        <w:tabs>
          <w:tab w:val="num" w:pos="720"/>
        </w:tabs>
        <w:ind w:left="720" w:hanging="360"/>
      </w:pPr>
      <w:rPr>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D0654"/>
    <w:rsid w:val="0002478D"/>
    <w:rsid w:val="0003018F"/>
    <w:rsid w:val="00045903"/>
    <w:rsid w:val="000502C5"/>
    <w:rsid w:val="00081B80"/>
    <w:rsid w:val="001215F5"/>
    <w:rsid w:val="00133514"/>
    <w:rsid w:val="00152F77"/>
    <w:rsid w:val="00196A03"/>
    <w:rsid w:val="001B053F"/>
    <w:rsid w:val="001C0B73"/>
    <w:rsid w:val="00262A32"/>
    <w:rsid w:val="00265A1C"/>
    <w:rsid w:val="0027785D"/>
    <w:rsid w:val="002F1239"/>
    <w:rsid w:val="00334442"/>
    <w:rsid w:val="0039160B"/>
    <w:rsid w:val="003A37FE"/>
    <w:rsid w:val="003C4F53"/>
    <w:rsid w:val="004505A8"/>
    <w:rsid w:val="004518CF"/>
    <w:rsid w:val="004559B7"/>
    <w:rsid w:val="00490676"/>
    <w:rsid w:val="004A2E64"/>
    <w:rsid w:val="004D0654"/>
    <w:rsid w:val="00506981"/>
    <w:rsid w:val="00521A58"/>
    <w:rsid w:val="00555BA5"/>
    <w:rsid w:val="00580F05"/>
    <w:rsid w:val="005B7A63"/>
    <w:rsid w:val="005D5EE9"/>
    <w:rsid w:val="005D64BB"/>
    <w:rsid w:val="00672DDF"/>
    <w:rsid w:val="006C409D"/>
    <w:rsid w:val="007100FC"/>
    <w:rsid w:val="00773D3A"/>
    <w:rsid w:val="007B7CA5"/>
    <w:rsid w:val="007D6CB1"/>
    <w:rsid w:val="007E0BBD"/>
    <w:rsid w:val="007E6EA9"/>
    <w:rsid w:val="008069DA"/>
    <w:rsid w:val="0081746C"/>
    <w:rsid w:val="0083526B"/>
    <w:rsid w:val="0084549D"/>
    <w:rsid w:val="008624A2"/>
    <w:rsid w:val="008C302E"/>
    <w:rsid w:val="008C51B2"/>
    <w:rsid w:val="0092713E"/>
    <w:rsid w:val="00933A3A"/>
    <w:rsid w:val="009F7144"/>
    <w:rsid w:val="00A16EBD"/>
    <w:rsid w:val="00A264BF"/>
    <w:rsid w:val="00A573EF"/>
    <w:rsid w:val="00AD0F2D"/>
    <w:rsid w:val="00B02FF3"/>
    <w:rsid w:val="00B431A1"/>
    <w:rsid w:val="00B70CE7"/>
    <w:rsid w:val="00B95432"/>
    <w:rsid w:val="00BC5C18"/>
    <w:rsid w:val="00C1504B"/>
    <w:rsid w:val="00C741A4"/>
    <w:rsid w:val="00C76973"/>
    <w:rsid w:val="00D07E80"/>
    <w:rsid w:val="00D244BC"/>
    <w:rsid w:val="00D87642"/>
    <w:rsid w:val="00E20DA9"/>
    <w:rsid w:val="00E61276"/>
    <w:rsid w:val="00E66C2E"/>
    <w:rsid w:val="00EC3133"/>
    <w:rsid w:val="00ED248C"/>
    <w:rsid w:val="00ED387D"/>
    <w:rsid w:val="00EE2314"/>
    <w:rsid w:val="00F13A3B"/>
    <w:rsid w:val="00F2184F"/>
    <w:rsid w:val="00F271B2"/>
    <w:rsid w:val="00F44268"/>
    <w:rsid w:val="00F53F0B"/>
    <w:rsid w:val="00F5719A"/>
    <w:rsid w:val="00F73578"/>
    <w:rsid w:val="00F91175"/>
    <w:rsid w:val="00FA670F"/>
    <w:rsid w:val="00FE01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1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D0654"/>
    <w:rPr>
      <w:color w:val="0000FF" w:themeColor="hyperlink"/>
      <w:u w:val="single"/>
    </w:rPr>
  </w:style>
  <w:style w:type="paragraph" w:styleId="Tekstpodstawowy">
    <w:name w:val="Body Text"/>
    <w:basedOn w:val="Normalny"/>
    <w:link w:val="TekstpodstawowyZnak"/>
    <w:rsid w:val="004D0654"/>
    <w:pPr>
      <w:suppressAutoHyphens/>
      <w:spacing w:after="120"/>
    </w:pPr>
    <w:rPr>
      <w:rFonts w:ascii="Calibri" w:eastAsia="Calibri" w:hAnsi="Calibri" w:cs="Times New Roman"/>
      <w:kern w:val="1"/>
      <w:lang w:eastAsia="ar-SA"/>
    </w:rPr>
  </w:style>
  <w:style w:type="character" w:customStyle="1" w:styleId="TekstpodstawowyZnak">
    <w:name w:val="Tekst podstawowy Znak"/>
    <w:basedOn w:val="Domylnaczcionkaakapitu"/>
    <w:link w:val="Tekstpodstawowy"/>
    <w:rsid w:val="004D0654"/>
    <w:rPr>
      <w:rFonts w:ascii="Calibri" w:eastAsia="Calibri" w:hAnsi="Calibri" w:cs="Times New Roman"/>
      <w:kern w:val="1"/>
      <w:lang w:eastAsia="ar-SA"/>
    </w:rPr>
  </w:style>
  <w:style w:type="paragraph" w:customStyle="1" w:styleId="Body">
    <w:name w:val="Body"/>
    <w:basedOn w:val="Normalny"/>
    <w:rsid w:val="004D0654"/>
    <w:pPr>
      <w:suppressAutoHyphens/>
      <w:spacing w:after="140"/>
      <w:jc w:val="both"/>
    </w:pPr>
    <w:rPr>
      <w:rFonts w:ascii="Calibri" w:eastAsia="SimSun" w:hAnsi="Calibri" w:cs="Times New Roman"/>
      <w:kern w:val="1"/>
      <w:sz w:val="28"/>
      <w:szCs w:val="28"/>
      <w:lang w:eastAsia="ar-SA"/>
    </w:rPr>
  </w:style>
  <w:style w:type="paragraph" w:customStyle="1" w:styleId="Default">
    <w:name w:val="Default"/>
    <w:basedOn w:val="Normalny"/>
    <w:rsid w:val="004D0654"/>
    <w:pPr>
      <w:suppressAutoHyphens/>
      <w:autoSpaceDE w:val="0"/>
      <w:spacing w:after="0" w:line="200" w:lineRule="atLeast"/>
    </w:pPr>
    <w:rPr>
      <w:rFonts w:ascii="Verdana" w:eastAsia="Verdana" w:hAnsi="Verdana" w:cs="Verdana"/>
      <w:color w:val="000000"/>
      <w:kern w:val="1"/>
      <w:sz w:val="24"/>
      <w:szCs w:val="24"/>
      <w:lang w:eastAsia="hi-IN" w:bidi="hi-IN"/>
    </w:rPr>
  </w:style>
  <w:style w:type="character" w:styleId="Odwoaniedokomentarza">
    <w:name w:val="annotation reference"/>
    <w:basedOn w:val="Domylnaczcionkaakapitu"/>
    <w:uiPriority w:val="99"/>
    <w:semiHidden/>
    <w:unhideWhenUsed/>
    <w:rsid w:val="00C76973"/>
    <w:rPr>
      <w:sz w:val="16"/>
      <w:szCs w:val="16"/>
    </w:rPr>
  </w:style>
  <w:style w:type="paragraph" w:styleId="Tekstkomentarza">
    <w:name w:val="annotation text"/>
    <w:basedOn w:val="Normalny"/>
    <w:link w:val="TekstkomentarzaZnak"/>
    <w:uiPriority w:val="99"/>
    <w:semiHidden/>
    <w:unhideWhenUsed/>
    <w:rsid w:val="00C769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973"/>
    <w:rPr>
      <w:sz w:val="20"/>
      <w:szCs w:val="20"/>
    </w:rPr>
  </w:style>
  <w:style w:type="paragraph" w:styleId="Tematkomentarza">
    <w:name w:val="annotation subject"/>
    <w:basedOn w:val="Tekstkomentarza"/>
    <w:next w:val="Tekstkomentarza"/>
    <w:link w:val="TematkomentarzaZnak"/>
    <w:uiPriority w:val="99"/>
    <w:semiHidden/>
    <w:unhideWhenUsed/>
    <w:rsid w:val="00C76973"/>
    <w:rPr>
      <w:b/>
      <w:bCs/>
    </w:rPr>
  </w:style>
  <w:style w:type="character" w:customStyle="1" w:styleId="TematkomentarzaZnak">
    <w:name w:val="Temat komentarza Znak"/>
    <w:basedOn w:val="TekstkomentarzaZnak"/>
    <w:link w:val="Tematkomentarza"/>
    <w:uiPriority w:val="99"/>
    <w:semiHidden/>
    <w:rsid w:val="00C76973"/>
    <w:rPr>
      <w:b/>
      <w:bCs/>
    </w:rPr>
  </w:style>
  <w:style w:type="paragraph" w:styleId="Tekstdymka">
    <w:name w:val="Balloon Text"/>
    <w:basedOn w:val="Normalny"/>
    <w:link w:val="TekstdymkaZnak"/>
    <w:uiPriority w:val="99"/>
    <w:semiHidden/>
    <w:unhideWhenUsed/>
    <w:rsid w:val="00C769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6973"/>
    <w:rPr>
      <w:rFonts w:ascii="Tahoma" w:hAnsi="Tahoma" w:cs="Tahoma"/>
      <w:sz w:val="16"/>
      <w:szCs w:val="16"/>
    </w:rPr>
  </w:style>
  <w:style w:type="paragraph" w:styleId="Nagwek">
    <w:name w:val="header"/>
    <w:basedOn w:val="Normalny"/>
    <w:link w:val="NagwekZnak"/>
    <w:uiPriority w:val="99"/>
    <w:semiHidden/>
    <w:unhideWhenUsed/>
    <w:rsid w:val="00265A1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65A1C"/>
  </w:style>
  <w:style w:type="paragraph" w:styleId="Stopka">
    <w:name w:val="footer"/>
    <w:basedOn w:val="Normalny"/>
    <w:link w:val="StopkaZnak"/>
    <w:uiPriority w:val="99"/>
    <w:semiHidden/>
    <w:unhideWhenUsed/>
    <w:rsid w:val="00265A1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65A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yline.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kyline.com.pl" TargetMode="External"/><Relationship Id="rId4" Type="http://schemas.openxmlformats.org/officeDocument/2006/relationships/settings" Target="settings.xml"/><Relationship Id="rId9" Type="http://schemas.openxmlformats.org/officeDocument/2006/relationships/hyperlink" Target="http://www.skylin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82EA2-6F8F-4E9B-9868-99BAE3E9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2391</Words>
  <Characters>14351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AFLIS</dc:creator>
  <cp:lastModifiedBy>kkubera</cp:lastModifiedBy>
  <cp:revision>2</cp:revision>
  <cp:lastPrinted>2019-05-30T09:25:00Z</cp:lastPrinted>
  <dcterms:created xsi:type="dcterms:W3CDTF">2020-08-12T08:25:00Z</dcterms:created>
  <dcterms:modified xsi:type="dcterms:W3CDTF">2020-08-12T08:25:00Z</dcterms:modified>
</cp:coreProperties>
</file>