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77DF6" w14:textId="36F4BF86" w:rsidR="001A58ED" w:rsidRPr="00E75186" w:rsidRDefault="001A58ED" w:rsidP="009738CD">
      <w:pPr>
        <w:spacing w:after="160"/>
        <w:jc w:val="both"/>
        <w:rPr>
          <w:rFonts w:asciiTheme="majorHAnsi" w:eastAsia="Calibri" w:hAnsiTheme="majorHAnsi" w:cstheme="majorHAnsi"/>
          <w:b/>
          <w:szCs w:val="22"/>
        </w:rPr>
      </w:pPr>
      <w:r w:rsidRPr="00E75186">
        <w:rPr>
          <w:rFonts w:asciiTheme="majorHAnsi" w:eastAsia="Calibri" w:hAnsiTheme="majorHAnsi" w:cstheme="majorHAnsi"/>
          <w:b/>
          <w:szCs w:val="22"/>
        </w:rPr>
        <w:t xml:space="preserve">Załącznik nr </w:t>
      </w:r>
      <w:r w:rsidR="00893598">
        <w:rPr>
          <w:rFonts w:asciiTheme="majorHAnsi" w:eastAsia="Calibri" w:hAnsiTheme="majorHAnsi" w:cstheme="majorHAnsi"/>
          <w:b/>
          <w:szCs w:val="22"/>
        </w:rPr>
        <w:t>2</w:t>
      </w:r>
      <w:r w:rsidRPr="00E75186">
        <w:rPr>
          <w:rFonts w:asciiTheme="majorHAnsi" w:eastAsia="Calibri" w:hAnsiTheme="majorHAnsi" w:cstheme="majorHAnsi"/>
          <w:b/>
          <w:szCs w:val="22"/>
        </w:rPr>
        <w:t xml:space="preserve"> do raportu bieżącego ESPI nr 20/2019</w:t>
      </w:r>
    </w:p>
    <w:p w14:paraId="3825CDFB" w14:textId="0B7B3335" w:rsidR="00D57654" w:rsidRDefault="00893598" w:rsidP="00893598">
      <w:pPr>
        <w:spacing w:after="160"/>
        <w:jc w:val="both"/>
        <w:rPr>
          <w:rFonts w:asciiTheme="majorHAnsi" w:eastAsia="Calibri" w:hAnsiTheme="majorHAnsi" w:cstheme="majorHAnsi"/>
          <w:b/>
          <w:szCs w:val="22"/>
        </w:rPr>
      </w:pPr>
      <w:r w:rsidRPr="00893598">
        <w:rPr>
          <w:rFonts w:asciiTheme="majorHAnsi" w:eastAsia="Calibri" w:hAnsiTheme="majorHAnsi" w:cstheme="majorHAnsi"/>
          <w:b/>
          <w:szCs w:val="22"/>
        </w:rPr>
        <w:t>Treść projek</w:t>
      </w:r>
      <w:r>
        <w:rPr>
          <w:rFonts w:asciiTheme="majorHAnsi" w:eastAsia="Calibri" w:hAnsiTheme="majorHAnsi" w:cstheme="majorHAnsi"/>
          <w:b/>
          <w:szCs w:val="22"/>
        </w:rPr>
        <w:t>tów</w:t>
      </w:r>
      <w:r w:rsidRPr="00893598">
        <w:rPr>
          <w:rFonts w:asciiTheme="majorHAnsi" w:eastAsia="Calibri" w:hAnsiTheme="majorHAnsi" w:cstheme="majorHAnsi"/>
          <w:b/>
          <w:szCs w:val="22"/>
        </w:rPr>
        <w:t xml:space="preserve"> uchwał zgłoszon</w:t>
      </w:r>
      <w:r>
        <w:rPr>
          <w:rFonts w:asciiTheme="majorHAnsi" w:eastAsia="Calibri" w:hAnsiTheme="majorHAnsi" w:cstheme="majorHAnsi"/>
          <w:b/>
          <w:szCs w:val="22"/>
        </w:rPr>
        <w:t>ych</w:t>
      </w:r>
      <w:r w:rsidRPr="00893598">
        <w:rPr>
          <w:rFonts w:asciiTheme="majorHAnsi" w:eastAsia="Calibri" w:hAnsiTheme="majorHAnsi" w:cstheme="majorHAnsi"/>
          <w:b/>
          <w:szCs w:val="22"/>
        </w:rPr>
        <w:t xml:space="preserve"> podczas obrad </w:t>
      </w:r>
      <w:r>
        <w:rPr>
          <w:rFonts w:asciiTheme="majorHAnsi" w:eastAsia="Calibri" w:hAnsiTheme="majorHAnsi" w:cstheme="majorHAnsi"/>
          <w:b/>
          <w:szCs w:val="22"/>
        </w:rPr>
        <w:t>Nadz</w:t>
      </w:r>
      <w:r w:rsidRPr="00893598">
        <w:rPr>
          <w:rFonts w:asciiTheme="majorHAnsi" w:eastAsia="Calibri" w:hAnsiTheme="majorHAnsi" w:cstheme="majorHAnsi"/>
          <w:b/>
          <w:szCs w:val="22"/>
        </w:rPr>
        <w:t>wyczajnego Walnego Zgromadzenia spółki</w:t>
      </w:r>
      <w:r>
        <w:rPr>
          <w:rFonts w:asciiTheme="majorHAnsi" w:eastAsia="Calibri" w:hAnsiTheme="majorHAnsi" w:cstheme="majorHAnsi"/>
          <w:b/>
          <w:szCs w:val="22"/>
        </w:rPr>
        <w:t xml:space="preserve"> </w:t>
      </w:r>
      <w:r w:rsidRPr="00893598">
        <w:rPr>
          <w:rFonts w:asciiTheme="majorHAnsi" w:eastAsia="Calibri" w:hAnsiTheme="majorHAnsi" w:cstheme="majorHAnsi"/>
          <w:b/>
          <w:szCs w:val="22"/>
        </w:rPr>
        <w:t xml:space="preserve">XTPL S.A. z siedzibą we Wrocławiu w dniu </w:t>
      </w:r>
      <w:r>
        <w:rPr>
          <w:rFonts w:asciiTheme="majorHAnsi" w:eastAsia="Calibri" w:hAnsiTheme="majorHAnsi" w:cstheme="majorHAnsi"/>
          <w:b/>
          <w:szCs w:val="22"/>
        </w:rPr>
        <w:t>24 kwietnia 2019 roku</w:t>
      </w:r>
      <w:r w:rsidRPr="00893598">
        <w:rPr>
          <w:rFonts w:asciiTheme="majorHAnsi" w:eastAsia="Calibri" w:hAnsiTheme="majorHAnsi" w:cstheme="majorHAnsi"/>
          <w:b/>
          <w:szCs w:val="22"/>
        </w:rPr>
        <w:t xml:space="preserve"> przez akcjonariusza Pana Filipa </w:t>
      </w:r>
      <w:proofErr w:type="spellStart"/>
      <w:r w:rsidRPr="00893598">
        <w:rPr>
          <w:rFonts w:asciiTheme="majorHAnsi" w:eastAsia="Calibri" w:hAnsiTheme="majorHAnsi" w:cstheme="majorHAnsi"/>
          <w:b/>
          <w:szCs w:val="22"/>
        </w:rPr>
        <w:t>Granka</w:t>
      </w:r>
      <w:proofErr w:type="spellEnd"/>
      <w:r w:rsidR="00792D37">
        <w:rPr>
          <w:rFonts w:asciiTheme="majorHAnsi" w:eastAsia="Calibri" w:hAnsiTheme="majorHAnsi" w:cstheme="majorHAnsi"/>
          <w:b/>
          <w:szCs w:val="22"/>
        </w:rPr>
        <w:t xml:space="preserve"> </w:t>
      </w:r>
      <w:r w:rsidRPr="00893598">
        <w:rPr>
          <w:rFonts w:asciiTheme="majorHAnsi" w:eastAsia="Calibri" w:hAnsiTheme="majorHAnsi" w:cstheme="majorHAnsi"/>
          <w:b/>
          <w:szCs w:val="22"/>
        </w:rPr>
        <w:t>(na podstawie art. 401 § 5 Kodeksu spółek handlowych):</w:t>
      </w:r>
      <w:r w:rsidR="001A58ED" w:rsidRPr="00E75186">
        <w:rPr>
          <w:rFonts w:asciiTheme="majorHAnsi" w:eastAsia="Calibri" w:hAnsiTheme="majorHAnsi" w:cstheme="majorHAnsi"/>
          <w:b/>
          <w:szCs w:val="22"/>
        </w:rPr>
        <w:cr/>
      </w:r>
    </w:p>
    <w:p w14:paraId="18CBEBE7" w14:textId="037A9437" w:rsidR="00792D37" w:rsidRPr="00A76652" w:rsidRDefault="00A76652" w:rsidP="00893598">
      <w:pPr>
        <w:spacing w:after="160"/>
        <w:jc w:val="both"/>
        <w:rPr>
          <w:rFonts w:asciiTheme="majorHAnsi" w:eastAsia="Calibri" w:hAnsiTheme="majorHAnsi" w:cstheme="majorHAnsi"/>
          <w:b/>
          <w:sz w:val="22"/>
          <w:szCs w:val="22"/>
        </w:rPr>
      </w:pPr>
      <w:r w:rsidRPr="00A76652">
        <w:rPr>
          <w:rFonts w:asciiTheme="majorHAnsi" w:eastAsia="Calibri" w:hAnsiTheme="majorHAnsi" w:cstheme="majorHAnsi"/>
          <w:b/>
          <w:sz w:val="22"/>
          <w:szCs w:val="22"/>
        </w:rPr>
        <w:t>T</w:t>
      </w:r>
      <w:r w:rsidR="00792D37" w:rsidRPr="00A76652">
        <w:rPr>
          <w:rFonts w:asciiTheme="majorHAnsi" w:eastAsia="Calibri" w:hAnsiTheme="majorHAnsi" w:cstheme="majorHAnsi"/>
          <w:b/>
          <w:sz w:val="22"/>
          <w:szCs w:val="22"/>
        </w:rPr>
        <w:t>reść projektu uchwały dotyczącego pkt 10</w:t>
      </w:r>
      <w:r w:rsidRPr="00A76652">
        <w:rPr>
          <w:rFonts w:asciiTheme="majorHAnsi" w:eastAsia="Calibri" w:hAnsiTheme="majorHAnsi" w:cstheme="majorHAnsi"/>
          <w:b/>
          <w:sz w:val="22"/>
          <w:szCs w:val="22"/>
        </w:rPr>
        <w:t xml:space="preserve"> </w:t>
      </w:r>
      <w:r w:rsidR="00792D37" w:rsidRPr="00A76652">
        <w:rPr>
          <w:rFonts w:asciiTheme="majorHAnsi" w:eastAsia="Calibri" w:hAnsiTheme="majorHAnsi" w:cstheme="majorHAnsi"/>
          <w:b/>
          <w:sz w:val="22"/>
          <w:szCs w:val="22"/>
        </w:rPr>
        <w:t xml:space="preserve">zaproponowanego porządku obrad tj. uchwały nr 06/04/2019 </w:t>
      </w:r>
      <w:r w:rsidRPr="00A76652">
        <w:rPr>
          <w:rFonts w:asciiTheme="majorHAnsi" w:eastAsia="Calibri" w:hAnsiTheme="majorHAnsi" w:cstheme="majorHAnsi"/>
          <w:b/>
          <w:sz w:val="22"/>
          <w:szCs w:val="22"/>
        </w:rPr>
        <w:t>w sprawie warunkowego podwyższenia kapitału zakładowego Spółki z wyłączeniem prawa poboru dotychczasowych akcjonariuszy oraz zmiany statutu Spółki:</w:t>
      </w:r>
    </w:p>
    <w:p w14:paraId="658BB548" w14:textId="77777777" w:rsidR="00387118" w:rsidRPr="00D87B80" w:rsidRDefault="00387118" w:rsidP="00387118">
      <w:pPr>
        <w:pStyle w:val="NormalnyWeb"/>
        <w:spacing w:before="0" w:beforeAutospacing="0" w:after="0"/>
        <w:jc w:val="center"/>
        <w:rPr>
          <w:rFonts w:ascii="Calibri Light" w:hAnsi="Calibri Light" w:cs="Calibri Light"/>
          <w:color w:val="000000" w:themeColor="text1"/>
          <w:sz w:val="22"/>
          <w:szCs w:val="22"/>
        </w:rPr>
      </w:pPr>
      <w:bookmarkStart w:id="0" w:name="_Hlk2236648"/>
      <w:r w:rsidRPr="00641ACE">
        <w:rPr>
          <w:rFonts w:ascii="Calibri Light" w:hAnsi="Calibri Light" w:cs="Calibri Light"/>
          <w:b/>
          <w:bCs/>
          <w:color w:val="000000" w:themeColor="text1"/>
          <w:sz w:val="22"/>
          <w:szCs w:val="22"/>
        </w:rPr>
        <w:t>Uchwała nr 06/04/2019</w:t>
      </w:r>
      <w:r>
        <w:rPr>
          <w:rFonts w:ascii="Calibri Light" w:hAnsi="Calibri Light" w:cs="Calibri Light"/>
          <w:color w:val="000000" w:themeColor="text1"/>
          <w:sz w:val="22"/>
          <w:szCs w:val="22"/>
        </w:rPr>
        <w:t xml:space="preserve"> </w:t>
      </w:r>
      <w:r w:rsidRPr="00641ACE">
        <w:rPr>
          <w:rFonts w:ascii="Calibri Light" w:hAnsi="Calibri Light" w:cs="Calibri Light"/>
          <w:b/>
          <w:bCs/>
          <w:color w:val="000000" w:themeColor="text1"/>
          <w:sz w:val="22"/>
          <w:szCs w:val="22"/>
        </w:rPr>
        <w:t xml:space="preserve">Nadzwyczajnego Walnego Zgromadzenia </w:t>
      </w:r>
      <w:r>
        <w:rPr>
          <w:rFonts w:ascii="Calibri Light" w:hAnsi="Calibri Light" w:cs="Calibri Light"/>
          <w:color w:val="000000" w:themeColor="text1"/>
          <w:sz w:val="22"/>
          <w:szCs w:val="22"/>
        </w:rPr>
        <w:t xml:space="preserve"> </w:t>
      </w:r>
      <w:r w:rsidRPr="00641ACE">
        <w:rPr>
          <w:rFonts w:ascii="Calibri Light" w:hAnsi="Calibri Light" w:cs="Calibri Light"/>
          <w:b/>
          <w:bCs/>
          <w:color w:val="000000" w:themeColor="text1"/>
          <w:sz w:val="22"/>
          <w:szCs w:val="22"/>
        </w:rPr>
        <w:t xml:space="preserve">spółki pod firmą </w:t>
      </w:r>
    </w:p>
    <w:p w14:paraId="3BB67A80" w14:textId="77777777" w:rsidR="00387118" w:rsidRPr="00D31715" w:rsidRDefault="00387118" w:rsidP="00387118">
      <w:pPr>
        <w:pStyle w:val="NormalnyWeb"/>
        <w:spacing w:before="0" w:beforeAutospacing="0" w:after="0"/>
        <w:jc w:val="center"/>
        <w:rPr>
          <w:rFonts w:ascii="Calibri Light" w:hAnsi="Calibri Light" w:cs="Calibri Light"/>
          <w:sz w:val="22"/>
          <w:szCs w:val="22"/>
        </w:rPr>
      </w:pPr>
      <w:r w:rsidRPr="00641ACE">
        <w:rPr>
          <w:rFonts w:ascii="Calibri Light" w:hAnsi="Calibri Light" w:cs="Calibri Light"/>
          <w:b/>
          <w:bCs/>
          <w:color w:val="000000" w:themeColor="text1"/>
          <w:sz w:val="22"/>
          <w:szCs w:val="22"/>
        </w:rPr>
        <w:t xml:space="preserve">XTPL </w:t>
      </w:r>
      <w:r w:rsidRPr="00641ACE">
        <w:rPr>
          <w:rFonts w:ascii="Calibri Light" w:hAnsi="Calibri Light" w:cs="Calibri Light"/>
          <w:b/>
          <w:color w:val="000000" w:themeColor="text1"/>
          <w:sz w:val="22"/>
          <w:szCs w:val="22"/>
        </w:rPr>
        <w:t xml:space="preserve">spółka akcyjna </w:t>
      </w:r>
      <w:r w:rsidRPr="00641ACE">
        <w:rPr>
          <w:rFonts w:ascii="Calibri Light" w:hAnsi="Calibri Light" w:cs="Calibri Light"/>
          <w:b/>
          <w:bCs/>
          <w:color w:val="000000" w:themeColor="text1"/>
          <w:sz w:val="22"/>
          <w:szCs w:val="22"/>
        </w:rPr>
        <w:t>z siedzibą we Wrocławiu</w:t>
      </w:r>
      <w:r>
        <w:rPr>
          <w:rFonts w:ascii="Calibri Light" w:hAnsi="Calibri Light" w:cs="Calibri Light"/>
          <w:b/>
          <w:bCs/>
          <w:color w:val="000000" w:themeColor="text1"/>
          <w:sz w:val="22"/>
          <w:szCs w:val="22"/>
        </w:rPr>
        <w:t xml:space="preserve"> </w:t>
      </w:r>
      <w:r w:rsidRPr="00641ACE">
        <w:rPr>
          <w:rFonts w:ascii="Calibri Light" w:hAnsi="Calibri Light" w:cs="Calibri Light"/>
          <w:b/>
          <w:bCs/>
          <w:color w:val="000000" w:themeColor="text1"/>
          <w:sz w:val="22"/>
          <w:szCs w:val="22"/>
        </w:rPr>
        <w:t>z dnia 24 kwietnia 2019 roku</w:t>
      </w:r>
      <w:r w:rsidRPr="00641ACE">
        <w:rPr>
          <w:rFonts w:ascii="Calibri Light" w:hAnsi="Calibri Light" w:cs="Calibri Light"/>
          <w:sz w:val="22"/>
          <w:szCs w:val="22"/>
        </w:rPr>
        <w:t xml:space="preserve"> </w:t>
      </w:r>
      <w:r>
        <w:rPr>
          <w:rFonts w:ascii="Calibri Light" w:hAnsi="Calibri Light" w:cs="Calibri Light"/>
          <w:sz w:val="22"/>
          <w:szCs w:val="22"/>
        </w:rPr>
        <w:t xml:space="preserve"> </w:t>
      </w:r>
      <w:r w:rsidRPr="00641ACE">
        <w:rPr>
          <w:rFonts w:ascii="Calibri Light" w:hAnsi="Calibri Light" w:cs="Calibri Light"/>
          <w:b/>
          <w:bCs/>
          <w:color w:val="000000" w:themeColor="text1"/>
          <w:sz w:val="22"/>
          <w:szCs w:val="22"/>
        </w:rPr>
        <w:t>w sprawie warunkowego podwyższenia kapitału zakładowego Spółki z wyłączeniem prawa poboru dotychczasowych akcjonariuszy oraz zmiany statutu Spółki</w:t>
      </w:r>
    </w:p>
    <w:p w14:paraId="62865731" w14:textId="77777777" w:rsidR="00387118" w:rsidRPr="00641ACE" w:rsidRDefault="00387118" w:rsidP="00387118">
      <w:pPr>
        <w:spacing w:before="120" w:after="120"/>
        <w:jc w:val="both"/>
        <w:rPr>
          <w:rFonts w:ascii="Calibri Light" w:hAnsi="Calibri Light" w:cs="Calibri Light"/>
          <w:sz w:val="22"/>
          <w:szCs w:val="22"/>
        </w:rPr>
      </w:pPr>
      <w:r w:rsidRPr="00641ACE">
        <w:rPr>
          <w:rFonts w:ascii="Calibri Light" w:hAnsi="Calibri Light" w:cs="Calibri Light"/>
          <w:sz w:val="22"/>
          <w:szCs w:val="22"/>
        </w:rPr>
        <w:t>Nadzwyczajne Walne Zgromadzenie spółki XTPL S.A. z siedzibą we Wrocławiu, działając na podstawie art. 433 § 2, art. 448 oraz art. 449 § 1 KSH, uchwala co następuje:</w:t>
      </w:r>
    </w:p>
    <w:p w14:paraId="56CBD2B5" w14:textId="77777777" w:rsidR="00387118" w:rsidRPr="00641ACE" w:rsidRDefault="00387118" w:rsidP="00387118">
      <w:pPr>
        <w:tabs>
          <w:tab w:val="right" w:leader="hyphen" w:pos="9060"/>
        </w:tabs>
        <w:jc w:val="center"/>
        <w:rPr>
          <w:rFonts w:ascii="Calibri Light" w:hAnsi="Calibri Light" w:cs="Calibri Light"/>
          <w:b/>
          <w:sz w:val="22"/>
          <w:szCs w:val="22"/>
        </w:rPr>
      </w:pPr>
      <w:r w:rsidRPr="00641ACE">
        <w:rPr>
          <w:rFonts w:ascii="Calibri Light" w:hAnsi="Calibri Light" w:cs="Calibri Light"/>
          <w:b/>
          <w:sz w:val="22"/>
          <w:szCs w:val="22"/>
        </w:rPr>
        <w:t>§1</w:t>
      </w:r>
    </w:p>
    <w:p w14:paraId="645F56C6"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Warunkowo podwyższa się kapitał zakładowy Spółki o kwotę nie wyższą niż 18.262,20 zł (osiemnaście tysięcy dwieście sześćdziesiąt dwa złote i dwadzieścia groszy) poprzez emisję nie więcej niż 182.622 (sto osiemdziesiąt dwa tysiące sześćset dwadzieścia dwa) akcji zwykłych na okaziciela serii R o wartości nominalnej 0,10 zł (dziesięć groszy) każda</w:t>
      </w:r>
      <w:r w:rsidRPr="00641ACE">
        <w:rPr>
          <w:rFonts w:ascii="Calibri Light" w:hAnsi="Calibri Light" w:cs="Calibri Light"/>
          <w:b/>
          <w:bCs/>
          <w:sz w:val="22"/>
          <w:szCs w:val="22"/>
        </w:rPr>
        <w:t xml:space="preserve"> </w:t>
      </w:r>
      <w:r w:rsidRPr="00641ACE">
        <w:rPr>
          <w:rFonts w:ascii="Calibri Light" w:hAnsi="Calibri Light" w:cs="Calibri Light"/>
          <w:bCs/>
          <w:sz w:val="22"/>
          <w:szCs w:val="22"/>
        </w:rPr>
        <w:t>(„</w:t>
      </w:r>
      <w:r w:rsidRPr="00641ACE">
        <w:rPr>
          <w:rFonts w:ascii="Calibri Light" w:hAnsi="Calibri Light" w:cs="Calibri Light"/>
          <w:b/>
          <w:bCs/>
          <w:sz w:val="22"/>
          <w:szCs w:val="22"/>
        </w:rPr>
        <w:t>Akcje Serii R</w:t>
      </w:r>
      <w:r w:rsidRPr="00641ACE">
        <w:rPr>
          <w:rFonts w:ascii="Calibri Light" w:hAnsi="Calibri Light" w:cs="Calibri Light"/>
          <w:bCs/>
          <w:sz w:val="22"/>
          <w:szCs w:val="22"/>
        </w:rPr>
        <w:t>”)</w:t>
      </w:r>
      <w:r w:rsidRPr="00641ACE">
        <w:rPr>
          <w:rFonts w:ascii="Calibri Light" w:hAnsi="Calibri Light" w:cs="Calibri Light"/>
          <w:sz w:val="22"/>
          <w:szCs w:val="22"/>
        </w:rPr>
        <w:t>.</w:t>
      </w:r>
    </w:p>
    <w:p w14:paraId="3890CEC9"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Warunkowe podwyższenie kapitału zakładowego Spółki dokonywane jest w celu przyznania prawa do objęcia Akcji Serii R posiadaczom warrantów subskrypcyjnych, które zostaną wyemitowane przez Spółkę na podstawie uchwały nr 07/04/2019 Nadzwyczajnego Walnego Zgromadzenia z dnia 24 kwietnia 2019 roku. („</w:t>
      </w:r>
      <w:r w:rsidRPr="00641ACE">
        <w:rPr>
          <w:rFonts w:ascii="Calibri Light" w:hAnsi="Calibri Light" w:cs="Calibri Light"/>
          <w:b/>
          <w:sz w:val="22"/>
          <w:szCs w:val="22"/>
        </w:rPr>
        <w:t>Warranty</w:t>
      </w:r>
      <w:r w:rsidRPr="00641ACE">
        <w:rPr>
          <w:rFonts w:ascii="Calibri Light" w:hAnsi="Calibri Light" w:cs="Calibri Light"/>
          <w:sz w:val="22"/>
          <w:szCs w:val="22"/>
        </w:rPr>
        <w:t>”).</w:t>
      </w:r>
    </w:p>
    <w:p w14:paraId="2659BB3B"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Prawo do objęcia Akcji Serii R będzie przysługiwać wyłącznie posiadaczom Warrantów, objętych programem motywacyjnym, którego regulamin zostanie uchwalony przez Zarząd Spółki po uprzednim pozytywnym zaopiniowaniu przez Radę Nadzorczą („</w:t>
      </w:r>
      <w:r w:rsidRPr="00641ACE">
        <w:rPr>
          <w:rFonts w:ascii="Calibri Light" w:hAnsi="Calibri Light" w:cs="Calibri Light"/>
          <w:b/>
          <w:sz w:val="22"/>
          <w:szCs w:val="22"/>
        </w:rPr>
        <w:t>Regulamin Programu</w:t>
      </w:r>
      <w:r w:rsidRPr="00641ACE">
        <w:rPr>
          <w:rFonts w:ascii="Calibri Light" w:hAnsi="Calibri Light" w:cs="Calibri Light"/>
          <w:sz w:val="22"/>
          <w:szCs w:val="22"/>
        </w:rPr>
        <w:t>”). Program motywacyjny obejmie: członków zarządu, kluczowych menedżerów, pracowników, stałych współpracowników, współpracowników tymczasowych oraz członków Rady Doradczej Spółki, w liczbie nie większej niż 149 osób („</w:t>
      </w:r>
      <w:r w:rsidRPr="00641ACE">
        <w:rPr>
          <w:rFonts w:ascii="Calibri Light" w:hAnsi="Calibri Light" w:cs="Calibri Light"/>
          <w:b/>
          <w:sz w:val="22"/>
          <w:szCs w:val="22"/>
        </w:rPr>
        <w:t>Osoby Uprawnione</w:t>
      </w:r>
      <w:r w:rsidRPr="00641ACE">
        <w:rPr>
          <w:rFonts w:ascii="Calibri Light" w:hAnsi="Calibri Light" w:cs="Calibri Light"/>
          <w:sz w:val="22"/>
          <w:szCs w:val="22"/>
        </w:rPr>
        <w:t>”). Celem programu motywacyjnego jest stworzenie motywacji do realizacji strategii Spółki w celu zapewnienia stałego wzrostu jej wartości rynkowej, a co za tym idzie wartości akcji posiadanych przez wszystkich jej akcjonariuszy.</w:t>
      </w:r>
    </w:p>
    <w:p w14:paraId="5B70817A" w14:textId="35F83EC0"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Cena emisyjna Akcji Serii R będzie równa cenie obliczonej według średniej ceny ważonej wolumenem obrotu za ostatni miesiąc notowań na rynku regulowanym prowadzonym przez Giełdę Papierów Wartościowych w Warszawie S.A. („</w:t>
      </w:r>
      <w:r w:rsidRPr="00641ACE">
        <w:rPr>
          <w:rFonts w:ascii="Calibri Light" w:hAnsi="Calibri Light" w:cs="Calibri Light"/>
          <w:b/>
          <w:sz w:val="22"/>
          <w:szCs w:val="22"/>
        </w:rPr>
        <w:t>GPW</w:t>
      </w:r>
      <w:r w:rsidRPr="00641ACE">
        <w:rPr>
          <w:rFonts w:ascii="Calibri Light" w:hAnsi="Calibri Light" w:cs="Calibri Light"/>
          <w:sz w:val="22"/>
          <w:szCs w:val="22"/>
        </w:rPr>
        <w:t>”) przed dniem podjęcia uchwały nr 06/04/2019 Nadzwyczajnego Walnego Zgromadzenia z dnia 24 kwietnia 2019 roku., tj.</w:t>
      </w:r>
      <w:r w:rsidR="001C14E2">
        <w:rPr>
          <w:rFonts w:ascii="Calibri Light" w:hAnsi="Calibri Light" w:cs="Calibri Light"/>
          <w:sz w:val="22"/>
          <w:szCs w:val="22"/>
        </w:rPr>
        <w:t xml:space="preserve">165,84 </w:t>
      </w:r>
      <w:r w:rsidRPr="00641ACE">
        <w:rPr>
          <w:rFonts w:ascii="Calibri Light" w:hAnsi="Calibri Light" w:cs="Calibri Light"/>
          <w:sz w:val="22"/>
          <w:szCs w:val="22"/>
        </w:rPr>
        <w:t xml:space="preserve">PLN za jedną Akcję Serii R. </w:t>
      </w:r>
    </w:p>
    <w:p w14:paraId="06240442"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Prawo do objęcia Akcji Serii R będzie mogło być wykonane przez posiadaczy Warrantów na warunkach określonych w uchwale nr 07/04/2019 Nadzwyczajnego Walnego Zgromadzenia z dnia 24 kwietnia 2019 roku, nie później niż do dnia 23 kwietnia 2029 roku Szczegółowe terminy wykonania prawa do objęcia akcji zostaną określone przez Zarząd w Regulaminie Programu.</w:t>
      </w:r>
    </w:p>
    <w:p w14:paraId="2EC410C6"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Akcje Serii R będą wydawane w zamian za wkłady pieniężne posiadaczom Warrantów, którzy złożą oświadczenie o objęciu Akcji Serii R, zgodnie z art. 451 § 1 KSH i zapłacą cenę emisyjną Akcji Serii R.</w:t>
      </w:r>
    </w:p>
    <w:p w14:paraId="32C449A2"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Akcje serii R</w:t>
      </w:r>
      <w:r w:rsidRPr="00641ACE">
        <w:rPr>
          <w:rFonts w:ascii="Calibri Light" w:eastAsiaTheme="minorEastAsia" w:hAnsi="Calibri Light" w:cs="Calibri Light"/>
          <w:sz w:val="22"/>
          <w:szCs w:val="22"/>
          <w:lang w:eastAsia="zh-CN"/>
        </w:rPr>
        <w:t xml:space="preserve"> </w:t>
      </w:r>
      <w:r w:rsidRPr="00641ACE">
        <w:rPr>
          <w:rFonts w:ascii="Calibri Light" w:hAnsi="Calibri Light" w:cs="Calibri Light"/>
          <w:sz w:val="22"/>
          <w:szCs w:val="22"/>
        </w:rPr>
        <w:t>będą uczestniczyć w dywidendzie na następujących zasadach:</w:t>
      </w:r>
    </w:p>
    <w:p w14:paraId="2F498D31" w14:textId="77777777" w:rsidR="00387118" w:rsidRPr="00641ACE" w:rsidRDefault="00387118" w:rsidP="00AB1ECA">
      <w:pPr>
        <w:widowControl w:val="0"/>
        <w:numPr>
          <w:ilvl w:val="1"/>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lastRenderedPageBreak/>
        <w:t>Akcje Serii R wydane lub zapisane po raz pierwszy na rachunku papierów wartościowych najpóźniej w dniu dywidendy ustalonym w uchwale Walnego Zgromadzenia w sprawie podziału zysku, uczestniczą w dywidendzie począwszy od zysku za poprzedni rok obrotowy, tzn. od dnia 1 stycznia roku obrotowego poprzedzającego bezpośredni rok, w którym akcje te zostały wydane lub zapisane po raz pierwszy na rachunku papierów wartościowych,</w:t>
      </w:r>
    </w:p>
    <w:p w14:paraId="33BA5343" w14:textId="77777777" w:rsidR="00387118" w:rsidRPr="00641ACE" w:rsidRDefault="00387118" w:rsidP="00AB1ECA">
      <w:pPr>
        <w:widowControl w:val="0"/>
        <w:numPr>
          <w:ilvl w:val="1"/>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Akcje Serii R wydane lub zapisane po raz pierwszy na rachunku papierów wartościowych w dniu przypadającym po dniu dywidendy ustalonym w uchwale Walnego Zgromadzenia w sprawie podziału zysku, uczestniczą w dywidendzie począwszy od zysku za rok obrotowy, w którym akcje te zostały wydane lub zapisane po raz pierwszy na rachunku papierów wartościowych, tzn. od dnia 1 stycznia tego roku obrotowego.</w:t>
      </w:r>
    </w:p>
    <w:p w14:paraId="0E190F9A"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Postanawia się o:</w:t>
      </w:r>
    </w:p>
    <w:p w14:paraId="72784DC0" w14:textId="77777777" w:rsidR="00387118" w:rsidRPr="00641ACE" w:rsidRDefault="00387118" w:rsidP="00AB1ECA">
      <w:pPr>
        <w:widowControl w:val="0"/>
        <w:numPr>
          <w:ilvl w:val="1"/>
          <w:numId w:val="10"/>
        </w:numPr>
        <w:spacing w:before="120" w:after="120"/>
        <w:ind w:hanging="731"/>
        <w:jc w:val="both"/>
        <w:rPr>
          <w:rFonts w:ascii="Calibri Light" w:hAnsi="Calibri Light" w:cs="Calibri Light"/>
          <w:sz w:val="22"/>
          <w:szCs w:val="22"/>
        </w:rPr>
      </w:pPr>
      <w:r w:rsidRPr="00641ACE">
        <w:rPr>
          <w:rFonts w:ascii="Calibri Light" w:hAnsi="Calibri Light" w:cs="Calibri Light"/>
          <w:sz w:val="22"/>
          <w:szCs w:val="22"/>
        </w:rPr>
        <w:t xml:space="preserve">dematerializacji Akcji Serii R; oraz </w:t>
      </w:r>
    </w:p>
    <w:p w14:paraId="0C4BB18B" w14:textId="77777777" w:rsidR="00387118" w:rsidRPr="00641ACE" w:rsidRDefault="00387118" w:rsidP="00AB1ECA">
      <w:pPr>
        <w:widowControl w:val="0"/>
        <w:numPr>
          <w:ilvl w:val="1"/>
          <w:numId w:val="10"/>
        </w:numPr>
        <w:spacing w:before="120" w:after="120"/>
        <w:ind w:hanging="731"/>
        <w:jc w:val="both"/>
        <w:rPr>
          <w:rFonts w:ascii="Calibri Light" w:hAnsi="Calibri Light" w:cs="Calibri Light"/>
          <w:sz w:val="22"/>
          <w:szCs w:val="22"/>
        </w:rPr>
      </w:pPr>
      <w:r w:rsidRPr="00641ACE">
        <w:rPr>
          <w:rFonts w:ascii="Calibri Light" w:hAnsi="Calibri Light" w:cs="Calibri Light"/>
          <w:sz w:val="22"/>
          <w:szCs w:val="22"/>
        </w:rPr>
        <w:t>ubieganiu się o dopuszczenie i wprowadzenie Akcji Serii R do obrotu na rynku regulowanym prowadzonym przez GPW.</w:t>
      </w:r>
    </w:p>
    <w:p w14:paraId="4EE6DF76"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Upoważnia się Zarząd do podjęcia wszelkich czynności prawnych i faktycznych niezbędnych dla dopuszczenia Akcji Serii R do obrotu na rynku regulowanym oraz dla dematerializacji tych akcji, w tym w szczególności do:</w:t>
      </w:r>
    </w:p>
    <w:p w14:paraId="0A179407" w14:textId="77777777" w:rsidR="00387118" w:rsidRPr="00641ACE" w:rsidRDefault="00387118" w:rsidP="00AB1ECA">
      <w:pPr>
        <w:widowControl w:val="0"/>
        <w:numPr>
          <w:ilvl w:val="1"/>
          <w:numId w:val="10"/>
        </w:numPr>
        <w:spacing w:before="120" w:after="120"/>
        <w:ind w:hanging="731"/>
        <w:jc w:val="both"/>
        <w:rPr>
          <w:rFonts w:ascii="Calibri Light" w:hAnsi="Calibri Light" w:cs="Calibri Light"/>
          <w:sz w:val="22"/>
          <w:szCs w:val="22"/>
        </w:rPr>
      </w:pPr>
      <w:r w:rsidRPr="00641ACE">
        <w:rPr>
          <w:rFonts w:ascii="Calibri Light" w:hAnsi="Calibri Light" w:cs="Calibri Light"/>
          <w:sz w:val="22"/>
          <w:szCs w:val="22"/>
        </w:rPr>
        <w:t>zawarcia umowy o rejestrację Akcji Serii R w depozycie papierów wartościowych prowadzonym przez Krajowy Depozyt Papierów Wartościowych S.A. z siedzibą w Warszawie („</w:t>
      </w:r>
      <w:r w:rsidRPr="00641ACE">
        <w:rPr>
          <w:rFonts w:ascii="Calibri Light" w:hAnsi="Calibri Light" w:cs="Calibri Light"/>
          <w:b/>
          <w:sz w:val="22"/>
          <w:szCs w:val="22"/>
        </w:rPr>
        <w:t>KDPW</w:t>
      </w:r>
      <w:r w:rsidRPr="00641ACE">
        <w:rPr>
          <w:rFonts w:ascii="Calibri Light" w:hAnsi="Calibri Light" w:cs="Calibri Light"/>
          <w:sz w:val="22"/>
          <w:szCs w:val="22"/>
        </w:rPr>
        <w:t>”),</w:t>
      </w:r>
    </w:p>
    <w:p w14:paraId="45968212" w14:textId="77777777" w:rsidR="00387118" w:rsidRPr="00641ACE" w:rsidRDefault="00387118" w:rsidP="00AB1ECA">
      <w:pPr>
        <w:widowControl w:val="0"/>
        <w:numPr>
          <w:ilvl w:val="1"/>
          <w:numId w:val="10"/>
        </w:numPr>
        <w:spacing w:before="120" w:after="120"/>
        <w:ind w:hanging="731"/>
        <w:jc w:val="both"/>
        <w:rPr>
          <w:rFonts w:ascii="Calibri Light" w:hAnsi="Calibri Light" w:cs="Calibri Light"/>
          <w:sz w:val="22"/>
          <w:szCs w:val="22"/>
        </w:rPr>
      </w:pPr>
      <w:r w:rsidRPr="00641ACE">
        <w:rPr>
          <w:rFonts w:ascii="Calibri Light" w:hAnsi="Calibri Light" w:cs="Calibri Light"/>
          <w:sz w:val="22"/>
          <w:szCs w:val="22"/>
        </w:rPr>
        <w:t xml:space="preserve">podjęcia wszelkich działań związanych z przydziałem Akcji Serii R na rzecz Osób Uprawnionych na zasadach określonych w Regulaminie Programu; oraz </w:t>
      </w:r>
    </w:p>
    <w:p w14:paraId="3A08C8DA" w14:textId="77777777" w:rsidR="00387118" w:rsidRPr="00641ACE" w:rsidRDefault="00387118" w:rsidP="00AB1ECA">
      <w:pPr>
        <w:widowControl w:val="0"/>
        <w:numPr>
          <w:ilvl w:val="1"/>
          <w:numId w:val="10"/>
        </w:numPr>
        <w:spacing w:before="120" w:after="120"/>
        <w:ind w:hanging="731"/>
        <w:jc w:val="both"/>
        <w:rPr>
          <w:rFonts w:ascii="Calibri Light" w:hAnsi="Calibri Light" w:cs="Calibri Light"/>
          <w:sz w:val="22"/>
          <w:szCs w:val="22"/>
        </w:rPr>
      </w:pPr>
      <w:r w:rsidRPr="00641ACE">
        <w:rPr>
          <w:rFonts w:ascii="Calibri Light" w:hAnsi="Calibri Light" w:cs="Calibri Light"/>
          <w:sz w:val="22"/>
          <w:szCs w:val="22"/>
        </w:rPr>
        <w:t>do podjęcia wszelkich działań niezbędnych do realizacji uchwały w tym do podjęcia wszelkich działań niezbędnych do rejestracji Akcji Serii R w KDPW oraz dopuszczenia i wprowadzenia Akcji Serii R do obrotu na GPW.</w:t>
      </w:r>
    </w:p>
    <w:p w14:paraId="7E0E24A4" w14:textId="77777777" w:rsidR="00387118" w:rsidRPr="00641ACE" w:rsidRDefault="00387118" w:rsidP="00AB1ECA">
      <w:pPr>
        <w:widowControl w:val="0"/>
        <w:numPr>
          <w:ilvl w:val="0"/>
          <w:numId w:val="10"/>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 xml:space="preserve">Zarząd Spółki może zlecić wykonanie wybranych czynności związanych z emisją i rejestracją Akcji Serii R w KDPW oraz ich dopuszczeniem do obrotu na GPW wybranej firmie inwestycyjnej. </w:t>
      </w:r>
    </w:p>
    <w:p w14:paraId="7FA0926C" w14:textId="77777777" w:rsidR="00387118" w:rsidRPr="00641ACE" w:rsidRDefault="00387118" w:rsidP="00387118">
      <w:pPr>
        <w:tabs>
          <w:tab w:val="right" w:leader="hyphen" w:pos="9060"/>
        </w:tabs>
        <w:jc w:val="center"/>
        <w:rPr>
          <w:rFonts w:ascii="Calibri Light" w:hAnsi="Calibri Light" w:cs="Calibri Light"/>
          <w:b/>
          <w:sz w:val="22"/>
          <w:szCs w:val="22"/>
        </w:rPr>
      </w:pPr>
      <w:r w:rsidRPr="00641ACE">
        <w:rPr>
          <w:rFonts w:ascii="Calibri Light" w:hAnsi="Calibri Light" w:cs="Calibri Light"/>
          <w:b/>
          <w:sz w:val="22"/>
          <w:szCs w:val="22"/>
        </w:rPr>
        <w:t>§2</w:t>
      </w:r>
    </w:p>
    <w:p w14:paraId="4E1E3A56" w14:textId="77777777" w:rsidR="00387118" w:rsidRPr="00641ACE" w:rsidRDefault="00387118" w:rsidP="00AB1ECA">
      <w:pPr>
        <w:widowControl w:val="0"/>
        <w:numPr>
          <w:ilvl w:val="0"/>
          <w:numId w:val="8"/>
        </w:numPr>
        <w:spacing w:before="120" w:after="120"/>
        <w:ind w:hanging="720"/>
        <w:jc w:val="both"/>
        <w:rPr>
          <w:rFonts w:ascii="Calibri Light" w:hAnsi="Calibri Light" w:cs="Calibri Light"/>
          <w:sz w:val="22"/>
          <w:szCs w:val="22"/>
        </w:rPr>
      </w:pPr>
      <w:r w:rsidRPr="00641ACE">
        <w:rPr>
          <w:rFonts w:ascii="Calibri Light" w:hAnsi="Calibri Light" w:cs="Calibri Light"/>
          <w:sz w:val="22"/>
          <w:szCs w:val="22"/>
        </w:rPr>
        <w:t>Po zapoznaniu się z pisemną opinią Zarządu uzasadniającą wyłączenie prawa poboru Akcji Serii R dotychczasowych akcjonariuszy Spółki i proponowany sposób ustalenia ceny emisyjnej akcji, przedstawioną powyżej, w interesie Spółki wyłącza się w całości prawo poboru Akcji Serii R przysługujące dotychczasowym akcjonariuszom Spółki.</w:t>
      </w:r>
    </w:p>
    <w:p w14:paraId="78B0CDE1" w14:textId="77777777" w:rsidR="00387118" w:rsidRPr="00641ACE" w:rsidRDefault="00387118" w:rsidP="00387118">
      <w:pPr>
        <w:tabs>
          <w:tab w:val="right" w:leader="hyphen" w:pos="9060"/>
        </w:tabs>
        <w:jc w:val="center"/>
        <w:rPr>
          <w:rFonts w:ascii="Calibri Light" w:hAnsi="Calibri Light" w:cs="Calibri Light"/>
          <w:b/>
          <w:sz w:val="22"/>
          <w:szCs w:val="22"/>
        </w:rPr>
      </w:pPr>
      <w:r w:rsidRPr="00641ACE">
        <w:rPr>
          <w:rFonts w:ascii="Calibri Light" w:hAnsi="Calibri Light" w:cs="Calibri Light"/>
          <w:b/>
          <w:sz w:val="22"/>
          <w:szCs w:val="22"/>
        </w:rPr>
        <w:t>§3</w:t>
      </w:r>
    </w:p>
    <w:p w14:paraId="31D72C5F" w14:textId="77777777" w:rsidR="00387118" w:rsidRPr="00641ACE" w:rsidRDefault="00387118" w:rsidP="00AB1ECA">
      <w:pPr>
        <w:widowControl w:val="0"/>
        <w:numPr>
          <w:ilvl w:val="0"/>
          <w:numId w:val="9"/>
        </w:numPr>
        <w:spacing w:before="120" w:after="120"/>
        <w:ind w:left="709" w:hanging="709"/>
        <w:jc w:val="both"/>
        <w:rPr>
          <w:rFonts w:ascii="Calibri Light" w:hAnsi="Calibri Light" w:cs="Calibri Light"/>
          <w:sz w:val="22"/>
          <w:szCs w:val="22"/>
        </w:rPr>
      </w:pPr>
      <w:r w:rsidRPr="00641ACE">
        <w:rPr>
          <w:rFonts w:ascii="Calibri Light" w:hAnsi="Calibri Light" w:cs="Calibri Light"/>
          <w:sz w:val="22"/>
          <w:szCs w:val="22"/>
        </w:rPr>
        <w:t>W związku z § 1 - 2 Uchwały, dokonuje się zmiany Statutu Spółki w ten sposób, że dodaje się § 5a w następującym brzmieniu:</w:t>
      </w:r>
    </w:p>
    <w:p w14:paraId="26CE0743" w14:textId="77777777" w:rsidR="00387118" w:rsidRPr="00641ACE" w:rsidRDefault="00387118" w:rsidP="00387118">
      <w:pPr>
        <w:keepNext/>
        <w:spacing w:before="120" w:after="120"/>
        <w:jc w:val="center"/>
        <w:rPr>
          <w:rFonts w:ascii="Calibri Light" w:hAnsi="Calibri Light" w:cs="Calibri Light"/>
          <w:i/>
          <w:sz w:val="22"/>
          <w:szCs w:val="22"/>
        </w:rPr>
      </w:pPr>
      <w:bookmarkStart w:id="1" w:name="_Hlk2235145"/>
      <w:r w:rsidRPr="00641ACE">
        <w:rPr>
          <w:rFonts w:ascii="Calibri Light" w:hAnsi="Calibri Light" w:cs="Calibri Light"/>
          <w:i/>
          <w:sz w:val="22"/>
          <w:szCs w:val="22"/>
        </w:rPr>
        <w:t>„§ 5a Kapitał warunkowy</w:t>
      </w:r>
    </w:p>
    <w:p w14:paraId="48F96B82" w14:textId="77777777" w:rsidR="00387118" w:rsidRPr="00641ACE" w:rsidRDefault="00387118" w:rsidP="00387118">
      <w:pPr>
        <w:spacing w:before="120" w:after="120"/>
        <w:ind w:left="709"/>
        <w:jc w:val="both"/>
        <w:rPr>
          <w:rFonts w:ascii="Calibri Light" w:hAnsi="Calibri Light" w:cs="Calibri Light"/>
          <w:i/>
          <w:sz w:val="22"/>
          <w:szCs w:val="22"/>
        </w:rPr>
      </w:pPr>
      <w:r w:rsidRPr="00641ACE">
        <w:rPr>
          <w:rFonts w:ascii="Calibri Light" w:hAnsi="Calibri Light" w:cs="Calibri Light"/>
          <w:i/>
          <w:sz w:val="22"/>
          <w:szCs w:val="22"/>
        </w:rPr>
        <w:t>„1. Warunkowy kapitał zakładowy Spółki wynosi nie więcej niż 18.262,20 zł (osiemnaście tysięcy dwieście sześćdziesiąt dwa złote i dwadzieścia groszy) i dzieli się na nie więcej niż 182.622 (sto osiemdziesiąt dwa tysiące sześćset dwadzieścia dwa) akcje zwykłe na okaziciela serii R o wartości nominalnej 0,10 zł (dziesięć groszy) każda.</w:t>
      </w:r>
    </w:p>
    <w:p w14:paraId="239E2FB9" w14:textId="77777777" w:rsidR="00387118" w:rsidRPr="00641ACE" w:rsidRDefault="00387118" w:rsidP="00387118">
      <w:pPr>
        <w:pStyle w:val="Akapitzlist"/>
        <w:spacing w:before="120" w:after="120"/>
        <w:contextualSpacing w:val="0"/>
        <w:jc w:val="both"/>
        <w:rPr>
          <w:rFonts w:ascii="Calibri Light" w:hAnsi="Calibri Light" w:cs="Calibri Light"/>
          <w:i/>
          <w:sz w:val="22"/>
          <w:szCs w:val="22"/>
        </w:rPr>
      </w:pPr>
      <w:r w:rsidRPr="00641ACE">
        <w:rPr>
          <w:rFonts w:ascii="Calibri Light" w:hAnsi="Calibri Light" w:cs="Calibri Light"/>
          <w:i/>
          <w:sz w:val="22"/>
          <w:szCs w:val="22"/>
        </w:rPr>
        <w:t xml:space="preserve">2. Celem warunkowego podwyższenia kapitału zakładowego, o którym mowa w ust. 1 powyżej jest przyznanie prawa do objęcia akcji serii R posiadaczom warrantów subskrypcyjnych emitowanych przez </w:t>
      </w:r>
      <w:r w:rsidRPr="00641ACE">
        <w:rPr>
          <w:rFonts w:ascii="Calibri Light" w:hAnsi="Calibri Light" w:cs="Calibri Light"/>
          <w:i/>
          <w:sz w:val="22"/>
          <w:szCs w:val="22"/>
        </w:rPr>
        <w:lastRenderedPageBreak/>
        <w:t>Spółkę na podstawie uchwały nr 07/04/2019 Nadzwyczajnego Walnego Zgromadzenia z dnia 24 kwietnia 2019 roku.</w:t>
      </w:r>
    </w:p>
    <w:p w14:paraId="0699895A" w14:textId="77777777" w:rsidR="00387118" w:rsidRPr="00641ACE" w:rsidRDefault="00387118" w:rsidP="00387118">
      <w:pPr>
        <w:pStyle w:val="Akapitzlist"/>
        <w:spacing w:before="120" w:after="120"/>
        <w:contextualSpacing w:val="0"/>
        <w:jc w:val="both"/>
        <w:rPr>
          <w:rFonts w:ascii="Calibri Light" w:hAnsi="Calibri Light" w:cs="Calibri Light"/>
          <w:i/>
          <w:sz w:val="22"/>
          <w:szCs w:val="22"/>
        </w:rPr>
      </w:pPr>
      <w:r w:rsidRPr="00641ACE">
        <w:rPr>
          <w:rFonts w:ascii="Calibri Light" w:hAnsi="Calibri Light" w:cs="Calibri Light"/>
          <w:i/>
          <w:sz w:val="22"/>
          <w:szCs w:val="22"/>
        </w:rPr>
        <w:t>3. Uprawnionymi do objęcia akcji serii R będą posiadacze warrantów subskrypcyjnych, o których mowa w ust. 2.</w:t>
      </w:r>
      <w:r w:rsidRPr="00641ACE">
        <w:rPr>
          <w:rFonts w:ascii="Calibri Light" w:hAnsi="Calibri Light" w:cs="Calibri Light"/>
          <w:i/>
          <w:sz w:val="22"/>
          <w:szCs w:val="22"/>
        </w:rPr>
        <w:tab/>
      </w:r>
    </w:p>
    <w:p w14:paraId="4B36FD90" w14:textId="77777777" w:rsidR="00387118" w:rsidRPr="00641ACE" w:rsidRDefault="00387118" w:rsidP="00387118">
      <w:pPr>
        <w:pStyle w:val="Akapitzlist"/>
        <w:spacing w:before="120" w:after="120"/>
        <w:ind w:left="786"/>
        <w:contextualSpacing w:val="0"/>
        <w:jc w:val="both"/>
        <w:rPr>
          <w:rFonts w:ascii="Calibri Light" w:hAnsi="Calibri Light" w:cs="Calibri Light"/>
          <w:i/>
          <w:sz w:val="22"/>
          <w:szCs w:val="22"/>
        </w:rPr>
      </w:pPr>
      <w:r w:rsidRPr="00641ACE">
        <w:rPr>
          <w:rFonts w:ascii="Calibri Light" w:hAnsi="Calibri Light" w:cs="Calibri Light"/>
          <w:i/>
          <w:sz w:val="22"/>
          <w:szCs w:val="22"/>
        </w:rPr>
        <w:t>4. Prawo do objęcia akcji serii R może być wykonane nie później niż do dnia 23 kwietnia 2029 roku.”</w:t>
      </w:r>
    </w:p>
    <w:bookmarkEnd w:id="1"/>
    <w:p w14:paraId="17AA5C2D" w14:textId="77777777" w:rsidR="00387118" w:rsidRPr="00641ACE" w:rsidRDefault="00387118" w:rsidP="00387118">
      <w:pPr>
        <w:tabs>
          <w:tab w:val="right" w:leader="hyphen" w:pos="9060"/>
        </w:tabs>
        <w:jc w:val="center"/>
        <w:rPr>
          <w:rFonts w:ascii="Calibri Light" w:hAnsi="Calibri Light" w:cs="Calibri Light"/>
          <w:b/>
          <w:sz w:val="22"/>
          <w:szCs w:val="22"/>
        </w:rPr>
      </w:pPr>
      <w:r w:rsidRPr="00641ACE">
        <w:rPr>
          <w:rFonts w:ascii="Calibri Light" w:hAnsi="Calibri Light" w:cs="Calibri Light"/>
          <w:b/>
          <w:sz w:val="22"/>
          <w:szCs w:val="22"/>
        </w:rPr>
        <w:t>§4</w:t>
      </w:r>
    </w:p>
    <w:p w14:paraId="7D9EDC2C" w14:textId="77777777" w:rsidR="00387118" w:rsidRPr="00641ACE" w:rsidRDefault="00387118" w:rsidP="00387118">
      <w:pPr>
        <w:spacing w:before="120" w:after="120"/>
        <w:rPr>
          <w:rFonts w:ascii="Calibri Light" w:hAnsi="Calibri Light" w:cs="Calibri Light"/>
          <w:sz w:val="22"/>
          <w:szCs w:val="22"/>
        </w:rPr>
      </w:pPr>
      <w:r w:rsidRPr="00641ACE">
        <w:rPr>
          <w:rFonts w:ascii="Calibri Light" w:hAnsi="Calibri Light" w:cs="Calibri Light"/>
          <w:sz w:val="22"/>
          <w:szCs w:val="22"/>
        </w:rPr>
        <w:t>Uchwała wchodzi w życie z dniem podjęcia, przy czym zmiana Statutu Spółki staje się skuteczna w dniu rejestracji tej zmiany przez sąd rejestrowy.</w:t>
      </w:r>
    </w:p>
    <w:p w14:paraId="350A41D1" w14:textId="77777777" w:rsidR="00387118" w:rsidRDefault="00387118" w:rsidP="006A2E77"/>
    <w:p w14:paraId="387F668E" w14:textId="77777777" w:rsidR="00387118" w:rsidRDefault="00387118" w:rsidP="00387118">
      <w:pPr>
        <w:spacing w:after="200"/>
        <w:rPr>
          <w:rFonts w:asciiTheme="majorHAnsi" w:hAnsiTheme="majorHAnsi" w:cstheme="majorHAnsi"/>
          <w:sz w:val="22"/>
          <w:szCs w:val="22"/>
        </w:rPr>
      </w:pPr>
      <w:r w:rsidRPr="00E75186">
        <w:rPr>
          <w:rFonts w:asciiTheme="majorHAnsi" w:hAnsiTheme="majorHAnsi" w:cstheme="majorHAnsi"/>
          <w:sz w:val="22"/>
          <w:szCs w:val="22"/>
        </w:rPr>
        <w:t>Liczba akcji, z których oddano ważne głosy wynosiła: 900 868 akcji.</w:t>
      </w:r>
      <w:r w:rsidRPr="00E75186">
        <w:rPr>
          <w:rFonts w:asciiTheme="majorHAnsi" w:hAnsiTheme="majorHAnsi" w:cstheme="majorHAnsi"/>
          <w:sz w:val="22"/>
          <w:szCs w:val="22"/>
        </w:rPr>
        <w:br/>
        <w:t>Procentowy udział akcji w kapitale zakładowym XTPL S.A. wynosił: 50,51%.</w:t>
      </w:r>
      <w:r w:rsidRPr="00E75186">
        <w:rPr>
          <w:rFonts w:asciiTheme="majorHAnsi" w:hAnsiTheme="majorHAnsi" w:cstheme="majorHAnsi"/>
          <w:sz w:val="22"/>
          <w:szCs w:val="22"/>
        </w:rPr>
        <w:br/>
        <w:t>Łączna liczba ważnych głosów wynosiła: 900 868, w tym:</w:t>
      </w:r>
      <w:r w:rsidRPr="00E75186">
        <w:rPr>
          <w:rFonts w:asciiTheme="majorHAnsi" w:hAnsiTheme="majorHAnsi" w:cstheme="majorHAnsi"/>
          <w:sz w:val="22"/>
          <w:szCs w:val="22"/>
        </w:rPr>
        <w:br/>
        <w:t>- liczba głosów „za”: 900 868,</w:t>
      </w:r>
      <w:r w:rsidRPr="00E75186">
        <w:rPr>
          <w:rFonts w:asciiTheme="majorHAnsi" w:hAnsiTheme="majorHAnsi" w:cstheme="majorHAnsi"/>
          <w:sz w:val="22"/>
          <w:szCs w:val="22"/>
        </w:rPr>
        <w:br/>
        <w:t>- liczba głosów „przeciw”: 0,</w:t>
      </w:r>
      <w:r w:rsidRPr="00E75186">
        <w:rPr>
          <w:rFonts w:asciiTheme="majorHAnsi" w:hAnsiTheme="majorHAnsi" w:cstheme="majorHAnsi"/>
          <w:sz w:val="22"/>
          <w:szCs w:val="22"/>
        </w:rPr>
        <w:br/>
        <w:t>- liczba głosów „wstrzymujących się”: 0.</w:t>
      </w:r>
    </w:p>
    <w:p w14:paraId="0A8E3413" w14:textId="77777777" w:rsidR="00387118" w:rsidRDefault="00387118" w:rsidP="00387118"/>
    <w:p w14:paraId="75703623" w14:textId="46ACDF64" w:rsidR="006A2E77" w:rsidRDefault="009C08B8" w:rsidP="009C08B8">
      <w:pPr>
        <w:spacing w:after="160"/>
        <w:jc w:val="both"/>
        <w:rPr>
          <w:rFonts w:asciiTheme="majorHAnsi" w:hAnsiTheme="majorHAnsi" w:cstheme="majorHAnsi"/>
          <w:sz w:val="22"/>
          <w:szCs w:val="22"/>
        </w:rPr>
      </w:pPr>
      <w:r w:rsidRPr="00A76652">
        <w:rPr>
          <w:rFonts w:asciiTheme="majorHAnsi" w:eastAsia="Calibri" w:hAnsiTheme="majorHAnsi" w:cstheme="majorHAnsi"/>
          <w:b/>
          <w:sz w:val="22"/>
          <w:szCs w:val="22"/>
        </w:rPr>
        <w:t>Treść projektu uchwały dotyczącego pkt</w:t>
      </w:r>
      <w:r>
        <w:rPr>
          <w:rFonts w:asciiTheme="majorHAnsi" w:eastAsia="Calibri" w:hAnsiTheme="majorHAnsi" w:cstheme="majorHAnsi"/>
          <w:b/>
          <w:sz w:val="22"/>
          <w:szCs w:val="22"/>
        </w:rPr>
        <w:t xml:space="preserve"> </w:t>
      </w:r>
      <w:r w:rsidRPr="00A76652">
        <w:rPr>
          <w:rFonts w:asciiTheme="majorHAnsi" w:eastAsia="Calibri" w:hAnsiTheme="majorHAnsi" w:cstheme="majorHAnsi"/>
          <w:b/>
          <w:sz w:val="22"/>
          <w:szCs w:val="22"/>
        </w:rPr>
        <w:t>1</w:t>
      </w:r>
      <w:r>
        <w:rPr>
          <w:rFonts w:asciiTheme="majorHAnsi" w:eastAsia="Calibri" w:hAnsiTheme="majorHAnsi" w:cstheme="majorHAnsi"/>
          <w:b/>
          <w:sz w:val="22"/>
          <w:szCs w:val="22"/>
        </w:rPr>
        <w:t>2</w:t>
      </w:r>
      <w:r w:rsidRPr="00A76652">
        <w:rPr>
          <w:rFonts w:asciiTheme="majorHAnsi" w:eastAsia="Calibri" w:hAnsiTheme="majorHAnsi" w:cstheme="majorHAnsi"/>
          <w:b/>
          <w:sz w:val="22"/>
          <w:szCs w:val="22"/>
        </w:rPr>
        <w:t xml:space="preserve"> zaproponowanego porządku obrad tj. uchwały nr 0</w:t>
      </w:r>
      <w:r>
        <w:rPr>
          <w:rFonts w:asciiTheme="majorHAnsi" w:eastAsia="Calibri" w:hAnsiTheme="majorHAnsi" w:cstheme="majorHAnsi"/>
          <w:b/>
          <w:sz w:val="22"/>
          <w:szCs w:val="22"/>
        </w:rPr>
        <w:t>7</w:t>
      </w:r>
      <w:r w:rsidRPr="00A76652">
        <w:rPr>
          <w:rFonts w:asciiTheme="majorHAnsi" w:eastAsia="Calibri" w:hAnsiTheme="majorHAnsi" w:cstheme="majorHAnsi"/>
          <w:b/>
          <w:sz w:val="22"/>
          <w:szCs w:val="22"/>
        </w:rPr>
        <w:t xml:space="preserve">/04/2019 w </w:t>
      </w:r>
      <w:r w:rsidRPr="009C08B8">
        <w:rPr>
          <w:rFonts w:asciiTheme="majorHAnsi" w:eastAsia="Calibri" w:hAnsiTheme="majorHAnsi" w:cstheme="majorHAnsi"/>
          <w:b/>
          <w:sz w:val="22"/>
          <w:szCs w:val="22"/>
        </w:rPr>
        <w:t>sprawie emisji warrantów subskrypcyjnych serii A z wyłączeniem prawa poboru</w:t>
      </w:r>
    </w:p>
    <w:p w14:paraId="176F722E" w14:textId="77777777" w:rsidR="00C41A13" w:rsidRPr="00D31715" w:rsidRDefault="00C41A13" w:rsidP="00C41A13">
      <w:pPr>
        <w:pStyle w:val="NormalnyWeb"/>
        <w:spacing w:before="0" w:beforeAutospacing="0" w:after="0"/>
        <w:jc w:val="center"/>
        <w:rPr>
          <w:rFonts w:ascii="Calibri Light" w:hAnsi="Calibri Light" w:cs="Calibri Light"/>
          <w:color w:val="000000" w:themeColor="text1"/>
          <w:sz w:val="22"/>
          <w:szCs w:val="22"/>
        </w:rPr>
      </w:pPr>
      <w:bookmarkStart w:id="2" w:name="_Hlk2238682"/>
      <w:r w:rsidRPr="00641ACE">
        <w:rPr>
          <w:rFonts w:ascii="Calibri Light" w:hAnsi="Calibri Light" w:cs="Calibri Light"/>
          <w:b/>
          <w:bCs/>
          <w:color w:val="000000" w:themeColor="text1"/>
          <w:sz w:val="22"/>
          <w:szCs w:val="22"/>
        </w:rPr>
        <w:t>Uchwała nr 07/04/2019</w:t>
      </w:r>
      <w:r>
        <w:rPr>
          <w:rFonts w:ascii="Calibri Light" w:hAnsi="Calibri Light" w:cs="Calibri Light"/>
          <w:color w:val="000000" w:themeColor="text1"/>
          <w:sz w:val="22"/>
          <w:szCs w:val="22"/>
        </w:rPr>
        <w:t xml:space="preserve"> </w:t>
      </w:r>
      <w:r w:rsidRPr="00641ACE">
        <w:rPr>
          <w:rFonts w:ascii="Calibri Light" w:hAnsi="Calibri Light" w:cs="Calibri Light"/>
          <w:b/>
          <w:bCs/>
          <w:color w:val="000000" w:themeColor="text1"/>
          <w:sz w:val="22"/>
          <w:szCs w:val="22"/>
        </w:rPr>
        <w:t xml:space="preserve">Nadzwyczajnego Walnego Zgromadzenia </w:t>
      </w:r>
      <w:r>
        <w:rPr>
          <w:rFonts w:ascii="Calibri Light" w:hAnsi="Calibri Light" w:cs="Calibri Light"/>
          <w:color w:val="000000" w:themeColor="text1"/>
          <w:sz w:val="22"/>
          <w:szCs w:val="22"/>
        </w:rPr>
        <w:t xml:space="preserve"> </w:t>
      </w:r>
      <w:r w:rsidRPr="00641ACE">
        <w:rPr>
          <w:rFonts w:ascii="Calibri Light" w:hAnsi="Calibri Light" w:cs="Calibri Light"/>
          <w:b/>
          <w:bCs/>
          <w:color w:val="000000" w:themeColor="text1"/>
          <w:sz w:val="22"/>
          <w:szCs w:val="22"/>
        </w:rPr>
        <w:t xml:space="preserve">spółki pod firmą </w:t>
      </w:r>
    </w:p>
    <w:p w14:paraId="297C13DF" w14:textId="77777777" w:rsidR="00C41A13" w:rsidRPr="00641ACE" w:rsidRDefault="00C41A13" w:rsidP="00C41A13">
      <w:pPr>
        <w:pStyle w:val="NormalnyWeb"/>
        <w:spacing w:before="0" w:beforeAutospacing="0" w:after="0"/>
        <w:jc w:val="center"/>
        <w:rPr>
          <w:rFonts w:ascii="Calibri Light" w:hAnsi="Calibri Light" w:cs="Calibri Light"/>
          <w:sz w:val="22"/>
          <w:szCs w:val="22"/>
        </w:rPr>
      </w:pPr>
      <w:r w:rsidRPr="00641ACE">
        <w:rPr>
          <w:rFonts w:ascii="Calibri Light" w:hAnsi="Calibri Light" w:cs="Calibri Light"/>
          <w:b/>
          <w:bCs/>
          <w:color w:val="000000" w:themeColor="text1"/>
          <w:sz w:val="22"/>
          <w:szCs w:val="22"/>
        </w:rPr>
        <w:t xml:space="preserve">XTPL </w:t>
      </w:r>
      <w:r w:rsidRPr="00641ACE">
        <w:rPr>
          <w:rFonts w:ascii="Calibri Light" w:hAnsi="Calibri Light" w:cs="Calibri Light"/>
          <w:b/>
          <w:color w:val="000000" w:themeColor="text1"/>
          <w:sz w:val="22"/>
          <w:szCs w:val="22"/>
        </w:rPr>
        <w:t xml:space="preserve">spółka akcyjna </w:t>
      </w:r>
      <w:r w:rsidRPr="00641ACE">
        <w:rPr>
          <w:rFonts w:ascii="Calibri Light" w:hAnsi="Calibri Light" w:cs="Calibri Light"/>
          <w:b/>
          <w:bCs/>
          <w:color w:val="000000" w:themeColor="text1"/>
          <w:sz w:val="22"/>
          <w:szCs w:val="22"/>
        </w:rPr>
        <w:t>z siedzibą we Wrocławi</w:t>
      </w:r>
      <w:r>
        <w:rPr>
          <w:rFonts w:ascii="Calibri Light" w:hAnsi="Calibri Light" w:cs="Calibri Light"/>
          <w:b/>
          <w:bCs/>
          <w:color w:val="000000" w:themeColor="text1"/>
          <w:sz w:val="22"/>
          <w:szCs w:val="22"/>
        </w:rPr>
        <w:t xml:space="preserve">u </w:t>
      </w:r>
      <w:r w:rsidRPr="00641ACE">
        <w:rPr>
          <w:rFonts w:ascii="Calibri Light" w:hAnsi="Calibri Light" w:cs="Calibri Light"/>
          <w:b/>
          <w:bCs/>
          <w:color w:val="000000" w:themeColor="text1"/>
          <w:sz w:val="22"/>
          <w:szCs w:val="22"/>
        </w:rPr>
        <w:t>z dnia 24 kwietnia 2019 roku</w:t>
      </w:r>
      <w:r w:rsidRPr="00641ACE">
        <w:rPr>
          <w:rFonts w:ascii="Calibri Light" w:hAnsi="Calibri Light" w:cs="Calibri Light"/>
          <w:sz w:val="22"/>
          <w:szCs w:val="22"/>
        </w:rPr>
        <w:t xml:space="preserve"> </w:t>
      </w:r>
    </w:p>
    <w:p w14:paraId="18131E97" w14:textId="77777777" w:rsidR="00C41A13" w:rsidRPr="00641ACE" w:rsidRDefault="00C41A13" w:rsidP="00C41A13">
      <w:pPr>
        <w:tabs>
          <w:tab w:val="right" w:leader="hyphen" w:pos="9060"/>
        </w:tabs>
        <w:jc w:val="center"/>
        <w:rPr>
          <w:rFonts w:ascii="Calibri Light" w:hAnsi="Calibri Light" w:cs="Calibri Light"/>
          <w:color w:val="000000" w:themeColor="text1"/>
          <w:sz w:val="22"/>
          <w:szCs w:val="22"/>
        </w:rPr>
      </w:pPr>
      <w:bookmarkStart w:id="3" w:name="_Hlk6832466"/>
      <w:r w:rsidRPr="00641ACE">
        <w:rPr>
          <w:rFonts w:ascii="Calibri Light" w:hAnsi="Calibri Light" w:cs="Calibri Light"/>
          <w:b/>
          <w:bCs/>
          <w:color w:val="000000" w:themeColor="text1"/>
          <w:sz w:val="22"/>
          <w:szCs w:val="22"/>
        </w:rPr>
        <w:t>w sprawie emisji warrantów subskrypcyjnych serii A z wyłączeniem prawa poboru</w:t>
      </w:r>
      <w:bookmarkEnd w:id="3"/>
    </w:p>
    <w:p w14:paraId="308952C2" w14:textId="77777777" w:rsidR="00C41A13" w:rsidRPr="00641ACE" w:rsidRDefault="00C41A13" w:rsidP="00C41A13">
      <w:pPr>
        <w:spacing w:before="120" w:after="120"/>
        <w:jc w:val="both"/>
        <w:rPr>
          <w:rFonts w:ascii="Calibri Light" w:hAnsi="Calibri Light" w:cs="Calibri Light"/>
          <w:sz w:val="22"/>
          <w:szCs w:val="22"/>
        </w:rPr>
      </w:pPr>
      <w:r w:rsidRPr="00641ACE">
        <w:rPr>
          <w:rFonts w:ascii="Calibri Light" w:hAnsi="Calibri Light" w:cs="Calibri Light"/>
          <w:sz w:val="22"/>
          <w:szCs w:val="22"/>
        </w:rPr>
        <w:t>Nadzwyczajne Walne Zgromadzenie spółki XTPL S.A. z siedzibą we Wrocławiu, działając na podstawie art. 393 pkt 5), art. 433 § 2 w zw. z art. 433 § 6 oraz art. 453 KSH, uchwala co następuje:</w:t>
      </w:r>
    </w:p>
    <w:p w14:paraId="1F38B665" w14:textId="77777777" w:rsidR="00C41A13" w:rsidRPr="00641ACE" w:rsidRDefault="00C41A13" w:rsidP="00C41A13">
      <w:pPr>
        <w:tabs>
          <w:tab w:val="right" w:leader="hyphen" w:pos="9060"/>
        </w:tabs>
        <w:jc w:val="center"/>
        <w:rPr>
          <w:rFonts w:ascii="Calibri Light" w:hAnsi="Calibri Light" w:cs="Calibri Light"/>
          <w:b/>
          <w:sz w:val="22"/>
          <w:szCs w:val="22"/>
        </w:rPr>
      </w:pPr>
      <w:r w:rsidRPr="00641ACE">
        <w:rPr>
          <w:rFonts w:ascii="Calibri Light" w:hAnsi="Calibri Light" w:cs="Calibri Light"/>
          <w:b/>
          <w:sz w:val="22"/>
          <w:szCs w:val="22"/>
        </w:rPr>
        <w:t>§1</w:t>
      </w:r>
    </w:p>
    <w:p w14:paraId="5DB9F2F8"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Pod warunkiem zarejestrowania przez właściwy sąd rejestrowy warunkowego podwyższenia kapitału zakładowego Spółki, uchwalonego na podstawie uchwały nr 06/04/2019 Nadzwyczajnego Walnego Zgromadzenia z dnia 24 kwietnia 2019 roku („</w:t>
      </w:r>
      <w:r w:rsidRPr="00641ACE">
        <w:rPr>
          <w:rFonts w:ascii="Calibri Light" w:hAnsi="Calibri Light" w:cs="Calibri Light"/>
          <w:b/>
          <w:sz w:val="22"/>
          <w:szCs w:val="22"/>
        </w:rPr>
        <w:t>Warunkowe Podwyższenie</w:t>
      </w:r>
      <w:r w:rsidRPr="00641ACE">
        <w:rPr>
          <w:rFonts w:ascii="Calibri Light" w:hAnsi="Calibri Light" w:cs="Calibri Light"/>
          <w:sz w:val="22"/>
          <w:szCs w:val="22"/>
        </w:rPr>
        <w:t>”), Spółka wyemituje nie więcej niż 182.622 (sto osiemdziesiąt dwa tysiące sześćset dwadzieścia dwa) imienne warranty subskrypcyjne serii A (“</w:t>
      </w:r>
      <w:r w:rsidRPr="00641ACE">
        <w:rPr>
          <w:rFonts w:ascii="Calibri Light" w:hAnsi="Calibri Light" w:cs="Calibri Light"/>
          <w:b/>
          <w:sz w:val="22"/>
          <w:szCs w:val="22"/>
        </w:rPr>
        <w:t>Warranty</w:t>
      </w:r>
      <w:r w:rsidRPr="00641ACE">
        <w:rPr>
          <w:rFonts w:ascii="Calibri Light" w:hAnsi="Calibri Light" w:cs="Calibri Light"/>
          <w:sz w:val="22"/>
          <w:szCs w:val="22"/>
        </w:rPr>
        <w:t>”).</w:t>
      </w:r>
    </w:p>
    <w:p w14:paraId="41AAE95D"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Warranty zostaną wyemitowane w formie dokumentu, jako imienne papiery wartościowe. Warranty mogą być emitowane w odcinkach zbiorowych.</w:t>
      </w:r>
    </w:p>
    <w:p w14:paraId="54C76362"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Osobami uprawionymi do objęcia Warrantów będą osoby objęte programem motywacyjnym, którego regulamin zostanie uchwalony przez Zarząd Spółki po uprzednim pozytywnym zaopiniowaniu przez Radę Nadzorczą („</w:t>
      </w:r>
      <w:r w:rsidRPr="00641ACE">
        <w:rPr>
          <w:rFonts w:ascii="Calibri Light" w:hAnsi="Calibri Light" w:cs="Calibri Light"/>
          <w:b/>
          <w:sz w:val="22"/>
          <w:szCs w:val="22"/>
        </w:rPr>
        <w:t>Regulamin Programu</w:t>
      </w:r>
      <w:r w:rsidRPr="00641ACE">
        <w:rPr>
          <w:rFonts w:ascii="Calibri Light" w:hAnsi="Calibri Light" w:cs="Calibri Light"/>
          <w:sz w:val="22"/>
          <w:szCs w:val="22"/>
        </w:rPr>
        <w:t>”). Program motywacyjny obejmie: członków zarządu, kluczowych menedżerów, pracowników, stałych współpracowników, współpracowników tymczasowych oraz członków Rady Doradczej Spółki, w liczbie nie większej niż 149 osób. Program motywacyjny będzie oparty o (i) emisję akcji serii R Spółki („</w:t>
      </w:r>
      <w:r w:rsidRPr="00641ACE">
        <w:rPr>
          <w:rFonts w:ascii="Calibri Light" w:hAnsi="Calibri Light" w:cs="Calibri Light"/>
          <w:b/>
          <w:sz w:val="22"/>
          <w:szCs w:val="22"/>
        </w:rPr>
        <w:t>Akcje Serii R</w:t>
      </w:r>
      <w:r w:rsidRPr="00641ACE">
        <w:rPr>
          <w:rFonts w:ascii="Calibri Light" w:hAnsi="Calibri Light" w:cs="Calibri Light"/>
          <w:sz w:val="22"/>
          <w:szCs w:val="22"/>
        </w:rPr>
        <w:t>”) emitowanych w ramach Warunkowego Podwyższenia oraz (ii) prawo nabycia akcji istniejących Spółki („Akcje Istniejące”) w liczbie wskazanej odrębną uchwałą Zarządu Spółki. Osobami uprawnionymi do objęcia Warrantów będą osoby wskazane w odrębnych uchwałach Zarządu, a w przypadku członków Zarządu - Rady Nadzorczej („</w:t>
      </w:r>
      <w:r w:rsidRPr="00641ACE">
        <w:rPr>
          <w:rFonts w:ascii="Calibri Light" w:hAnsi="Calibri Light" w:cs="Calibri Light"/>
          <w:b/>
          <w:sz w:val="22"/>
          <w:szCs w:val="22"/>
        </w:rPr>
        <w:t>Osoby Uprawnione</w:t>
      </w:r>
      <w:r w:rsidRPr="00641ACE">
        <w:rPr>
          <w:rFonts w:ascii="Calibri Light" w:hAnsi="Calibri Light" w:cs="Calibri Light"/>
          <w:sz w:val="22"/>
          <w:szCs w:val="22"/>
        </w:rPr>
        <w:t>”).</w:t>
      </w:r>
    </w:p>
    <w:p w14:paraId="003C9533"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Warranty będą niezbywalne poza poniższymi wyjątkami:</w:t>
      </w:r>
    </w:p>
    <w:p w14:paraId="2F347CE7" w14:textId="77777777" w:rsidR="00C41A13" w:rsidRPr="00641ACE" w:rsidRDefault="00C41A13" w:rsidP="00AB1ECA">
      <w:pPr>
        <w:widowControl w:val="0"/>
        <w:numPr>
          <w:ilvl w:val="1"/>
          <w:numId w:val="10"/>
        </w:numPr>
        <w:spacing w:before="120" w:after="120"/>
        <w:ind w:left="1633" w:hanging="731"/>
        <w:jc w:val="both"/>
        <w:rPr>
          <w:rFonts w:ascii="Calibri Light" w:hAnsi="Calibri Light" w:cs="Calibri Light"/>
          <w:sz w:val="22"/>
          <w:szCs w:val="22"/>
          <w:lang w:eastAsia="zh-CN"/>
        </w:rPr>
      </w:pPr>
      <w:r w:rsidRPr="00641ACE">
        <w:rPr>
          <w:rFonts w:ascii="Calibri Light" w:hAnsi="Calibri Light" w:cs="Calibri Light"/>
          <w:sz w:val="22"/>
          <w:szCs w:val="22"/>
          <w:lang w:eastAsia="zh-CN"/>
        </w:rPr>
        <w:t>zbycia Warrantów Spółce celem umorzenia,</w:t>
      </w:r>
    </w:p>
    <w:p w14:paraId="0BA86651" w14:textId="77777777" w:rsidR="00C41A13" w:rsidRPr="00641ACE" w:rsidRDefault="00C41A13" w:rsidP="00AB1ECA">
      <w:pPr>
        <w:widowControl w:val="0"/>
        <w:numPr>
          <w:ilvl w:val="1"/>
          <w:numId w:val="10"/>
        </w:numPr>
        <w:spacing w:before="120" w:after="120"/>
        <w:ind w:left="1633" w:hanging="731"/>
        <w:jc w:val="both"/>
        <w:rPr>
          <w:rFonts w:ascii="Calibri Light" w:hAnsi="Calibri Light" w:cs="Calibri Light"/>
          <w:sz w:val="22"/>
          <w:szCs w:val="22"/>
          <w:lang w:eastAsia="zh-CN"/>
        </w:rPr>
      </w:pPr>
      <w:r w:rsidRPr="00641ACE">
        <w:rPr>
          <w:rFonts w:ascii="Calibri Light" w:hAnsi="Calibri Light" w:cs="Calibri Light"/>
          <w:sz w:val="22"/>
          <w:szCs w:val="22"/>
          <w:lang w:eastAsia="zh-CN"/>
        </w:rPr>
        <w:lastRenderedPageBreak/>
        <w:t>zbycia Warrantów na rzecz podmiotu lub podmiotów, wskazanych przez Spółkę pod warunkiem uzyskania zgody Zarządu Spółki,</w:t>
      </w:r>
    </w:p>
    <w:p w14:paraId="5669DC5C" w14:textId="77777777" w:rsidR="00C41A13" w:rsidRPr="00641ACE" w:rsidRDefault="00C41A13" w:rsidP="00AB1ECA">
      <w:pPr>
        <w:widowControl w:val="0"/>
        <w:numPr>
          <w:ilvl w:val="1"/>
          <w:numId w:val="10"/>
        </w:numPr>
        <w:spacing w:before="120" w:after="120"/>
        <w:ind w:left="1633" w:hanging="731"/>
        <w:jc w:val="both"/>
        <w:rPr>
          <w:rFonts w:ascii="Calibri Light" w:hAnsi="Calibri Light" w:cs="Calibri Light"/>
          <w:sz w:val="22"/>
          <w:szCs w:val="22"/>
          <w:lang w:eastAsia="zh-CN"/>
        </w:rPr>
      </w:pPr>
      <w:r w:rsidRPr="00641ACE">
        <w:rPr>
          <w:rFonts w:ascii="Calibri Light" w:hAnsi="Calibri Light" w:cs="Calibri Light"/>
          <w:sz w:val="22"/>
          <w:szCs w:val="22"/>
          <w:lang w:eastAsia="zh-CN"/>
        </w:rPr>
        <w:t>zbycia Warrantów w wyjątkowych okolicznościach pod warunkiem uzyskania zgody Zarządu Spółki,</w:t>
      </w:r>
    </w:p>
    <w:p w14:paraId="36379255" w14:textId="77777777" w:rsidR="00C41A13" w:rsidRPr="00641ACE" w:rsidRDefault="00C41A13" w:rsidP="00AB1ECA">
      <w:pPr>
        <w:widowControl w:val="0"/>
        <w:numPr>
          <w:ilvl w:val="1"/>
          <w:numId w:val="10"/>
        </w:numPr>
        <w:spacing w:before="120" w:after="120"/>
        <w:ind w:left="1633" w:hanging="731"/>
        <w:jc w:val="both"/>
        <w:rPr>
          <w:rFonts w:ascii="Calibri Light" w:hAnsi="Calibri Light" w:cs="Calibri Light"/>
          <w:sz w:val="22"/>
          <w:szCs w:val="22"/>
          <w:lang w:eastAsia="zh-CN"/>
        </w:rPr>
      </w:pPr>
      <w:r w:rsidRPr="00641ACE">
        <w:rPr>
          <w:rFonts w:ascii="Calibri Light" w:hAnsi="Calibri Light" w:cs="Calibri Light"/>
          <w:sz w:val="22"/>
          <w:szCs w:val="22"/>
          <w:lang w:eastAsia="zh-CN"/>
        </w:rPr>
        <w:t>dziedziczenia Warrantów zarówno na podstawie dziedziczenia ustawowego jak i testamentowego.</w:t>
      </w:r>
    </w:p>
    <w:p w14:paraId="0CF5A9B6"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Warranty zostaną zaoferowane w drodze oferty prywatnej.</w:t>
      </w:r>
    </w:p>
    <w:p w14:paraId="477C74FF"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 xml:space="preserve">Warranty będą emitowane nieodpłatnie. </w:t>
      </w:r>
    </w:p>
    <w:p w14:paraId="0CA1383A" w14:textId="272EF95D"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Każdy z Warrantów będzie uprawniał jego posiadacza do objęcia jednej Akcji Serii R. Cena emisyjna Akcji Serii R będzie równa cenie obliczonej według średniej ceny ważonej wolumenem obrotu za ostatni miesiąc notowań na rynku regulowanym prowadzonym przez Giełdę Papierów Wartościowych w Warszawie S.A. („</w:t>
      </w:r>
      <w:r w:rsidRPr="00641ACE">
        <w:rPr>
          <w:rFonts w:ascii="Calibri Light" w:hAnsi="Calibri Light" w:cs="Calibri Light"/>
          <w:b/>
          <w:sz w:val="22"/>
          <w:szCs w:val="22"/>
        </w:rPr>
        <w:t>GPW</w:t>
      </w:r>
      <w:r w:rsidRPr="00641ACE">
        <w:rPr>
          <w:rFonts w:ascii="Calibri Light" w:hAnsi="Calibri Light" w:cs="Calibri Light"/>
          <w:sz w:val="22"/>
          <w:szCs w:val="22"/>
        </w:rPr>
        <w:t xml:space="preserve">”) przed dniem podjęcia uchwały nr 06/04/2019 Nadzwyczajnego Walnego Zgromadzenia z dnia 24 kwietnia 2019 roku, tj. </w:t>
      </w:r>
      <w:r w:rsidR="001C14E2">
        <w:rPr>
          <w:rFonts w:ascii="Calibri Light" w:hAnsi="Calibri Light" w:cs="Calibri Light"/>
          <w:sz w:val="22"/>
          <w:szCs w:val="22"/>
        </w:rPr>
        <w:t xml:space="preserve">165,84 </w:t>
      </w:r>
      <w:r w:rsidRPr="00641ACE">
        <w:rPr>
          <w:rFonts w:ascii="Calibri Light" w:hAnsi="Calibri Light" w:cs="Calibri Light"/>
          <w:sz w:val="22"/>
          <w:szCs w:val="22"/>
        </w:rPr>
        <w:t>PLN za jedną Akcję Serii R.</w:t>
      </w:r>
    </w:p>
    <w:p w14:paraId="1FF6B787"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Zasady, kryteria, lub warunki objęcia oraz wykonania praw wynikających z Warrantów, zostaną określone w Regulaminie Programu. Upoważnia się Zarząd, a w przypadku członków zarządu - Radę Nadzorczą do podjęcia wszelkich działań w związku z przydziałem Warrantów na rzecz Osób Uprawnionych.</w:t>
      </w:r>
    </w:p>
    <w:p w14:paraId="56EB8132"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 xml:space="preserve">Wykonanie przez Osoby Uprawnione prawa do objęcia Akcji Serii R przypadających na Warranty będzie mogło zostać zrealizowane w terminie nie później niż do dnia 23 kwietnia 2029 roku Warranty, z których prawo do objęcia Akcji Serii R nie zostało zrealizowane do dnia 23 kwietnia 2029 roku wygasają. </w:t>
      </w:r>
    </w:p>
    <w:p w14:paraId="23C83C20" w14:textId="77777777" w:rsidR="00C41A13" w:rsidRPr="00641ACE" w:rsidRDefault="00C41A13" w:rsidP="00AB1ECA">
      <w:pPr>
        <w:widowControl w:val="0"/>
        <w:numPr>
          <w:ilvl w:val="0"/>
          <w:numId w:val="11"/>
        </w:numPr>
        <w:spacing w:before="120" w:after="120"/>
        <w:ind w:left="720" w:hanging="720"/>
        <w:jc w:val="both"/>
        <w:rPr>
          <w:rFonts w:ascii="Calibri Light" w:hAnsi="Calibri Light" w:cs="Calibri Light"/>
          <w:sz w:val="22"/>
          <w:szCs w:val="22"/>
        </w:rPr>
      </w:pPr>
      <w:r w:rsidRPr="00641ACE">
        <w:rPr>
          <w:rFonts w:ascii="Calibri Light" w:hAnsi="Calibri Light" w:cs="Calibri Light"/>
          <w:sz w:val="22"/>
          <w:szCs w:val="22"/>
        </w:rPr>
        <w:t>Wyłącza się prawo poboru Warrantów przysługujące dotychczasowym akcjonariuszom Spółki. Opinia Zarządu Spółki uzasadniająca wyłączenie prawa poboru Warrantów dotychczasowych akcjonariuszy Spółki została przedstawiona Walnemu Zgromadzeniu i znajduje się powyżej.</w:t>
      </w:r>
    </w:p>
    <w:p w14:paraId="53B74CC0" w14:textId="77777777" w:rsidR="00C41A13" w:rsidRPr="00641ACE" w:rsidRDefault="00C41A13" w:rsidP="00C41A13">
      <w:pPr>
        <w:tabs>
          <w:tab w:val="right" w:leader="hyphen" w:pos="9060"/>
        </w:tabs>
        <w:jc w:val="center"/>
        <w:rPr>
          <w:rFonts w:ascii="Calibri Light" w:hAnsi="Calibri Light" w:cs="Calibri Light"/>
          <w:b/>
          <w:sz w:val="22"/>
          <w:szCs w:val="22"/>
        </w:rPr>
      </w:pPr>
      <w:r w:rsidRPr="00641ACE">
        <w:rPr>
          <w:rFonts w:ascii="Calibri Light" w:hAnsi="Calibri Light" w:cs="Calibri Light"/>
          <w:b/>
          <w:sz w:val="22"/>
          <w:szCs w:val="22"/>
        </w:rPr>
        <w:t>§ 2</w:t>
      </w:r>
    </w:p>
    <w:p w14:paraId="3A083346" w14:textId="5A626E27" w:rsidR="00C41A13" w:rsidRDefault="00C41A13" w:rsidP="00C41A13">
      <w:pPr>
        <w:tabs>
          <w:tab w:val="right" w:leader="hyphen" w:pos="9060"/>
        </w:tabs>
        <w:jc w:val="both"/>
        <w:rPr>
          <w:rFonts w:ascii="Calibri Light" w:hAnsi="Calibri Light" w:cs="Calibri Light"/>
          <w:sz w:val="22"/>
          <w:szCs w:val="22"/>
        </w:rPr>
      </w:pPr>
      <w:r w:rsidRPr="00641ACE">
        <w:rPr>
          <w:rFonts w:ascii="Calibri Light" w:hAnsi="Calibri Light" w:cs="Calibri Light"/>
          <w:sz w:val="22"/>
          <w:szCs w:val="22"/>
        </w:rPr>
        <w:t>Uchwała wchodzi w życie z chwilą podjęcia, przy czym staje się skuteczna w zakresie zmian Statutu z chwilą rejestracji zmian przez sąd rejestrowy.</w:t>
      </w:r>
    </w:p>
    <w:p w14:paraId="0D28C78E" w14:textId="3C561BC4" w:rsidR="00AE0F40" w:rsidRDefault="00AE0F40" w:rsidP="00C41A13">
      <w:pPr>
        <w:tabs>
          <w:tab w:val="right" w:leader="hyphen" w:pos="9060"/>
        </w:tabs>
        <w:jc w:val="both"/>
        <w:rPr>
          <w:rFonts w:ascii="Calibri Light" w:hAnsi="Calibri Light" w:cs="Calibri Light"/>
          <w:sz w:val="22"/>
          <w:szCs w:val="22"/>
        </w:rPr>
      </w:pPr>
    </w:p>
    <w:bookmarkEnd w:id="0"/>
    <w:bookmarkEnd w:id="2"/>
    <w:p w14:paraId="3B4D002F" w14:textId="77777777" w:rsidR="001C14E2" w:rsidRPr="00641ACE" w:rsidRDefault="001C14E2" w:rsidP="001C14E2">
      <w:pPr>
        <w:pStyle w:val="NormalnyWeb"/>
        <w:spacing w:before="0" w:beforeAutospacing="0" w:after="0"/>
        <w:jc w:val="center"/>
        <w:rPr>
          <w:rFonts w:ascii="Calibri Light" w:hAnsi="Calibri Light" w:cs="Calibri Light"/>
          <w:color w:val="000000" w:themeColor="text1"/>
          <w:sz w:val="22"/>
          <w:szCs w:val="22"/>
        </w:rPr>
      </w:pPr>
      <w:r w:rsidRPr="00641ACE">
        <w:rPr>
          <w:rFonts w:ascii="Calibri Light" w:hAnsi="Calibri Light" w:cs="Calibri Light"/>
          <w:b/>
          <w:bCs/>
          <w:color w:val="000000" w:themeColor="text1"/>
          <w:sz w:val="22"/>
          <w:szCs w:val="22"/>
        </w:rPr>
        <w:t>Uchwała nr 11/04/2019</w:t>
      </w:r>
    </w:p>
    <w:p w14:paraId="140CDF4C" w14:textId="77777777" w:rsidR="001C14E2" w:rsidRPr="00641ACE" w:rsidRDefault="001C14E2" w:rsidP="001C14E2">
      <w:pPr>
        <w:pStyle w:val="NormalnyWeb"/>
        <w:spacing w:before="0" w:beforeAutospacing="0" w:after="0"/>
        <w:jc w:val="center"/>
        <w:rPr>
          <w:rFonts w:ascii="Calibri Light" w:hAnsi="Calibri Light" w:cs="Calibri Light"/>
          <w:color w:val="000000" w:themeColor="text1"/>
          <w:sz w:val="22"/>
          <w:szCs w:val="22"/>
        </w:rPr>
      </w:pPr>
      <w:r w:rsidRPr="00641ACE">
        <w:rPr>
          <w:rFonts w:ascii="Calibri Light" w:hAnsi="Calibri Light" w:cs="Calibri Light"/>
          <w:b/>
          <w:bCs/>
          <w:color w:val="000000" w:themeColor="text1"/>
          <w:sz w:val="22"/>
          <w:szCs w:val="22"/>
        </w:rPr>
        <w:t xml:space="preserve">Nadzwyczajnego Walnego Zgromadzenia </w:t>
      </w:r>
    </w:p>
    <w:p w14:paraId="4CDF2061" w14:textId="77777777" w:rsidR="001C14E2" w:rsidRPr="00641ACE" w:rsidRDefault="001C14E2" w:rsidP="001C14E2">
      <w:pPr>
        <w:pStyle w:val="NormalnyWeb"/>
        <w:spacing w:before="0" w:beforeAutospacing="0" w:after="0"/>
        <w:jc w:val="center"/>
        <w:rPr>
          <w:rFonts w:ascii="Calibri Light" w:hAnsi="Calibri Light" w:cs="Calibri Light"/>
          <w:b/>
          <w:bCs/>
          <w:color w:val="000000" w:themeColor="text1"/>
          <w:sz w:val="22"/>
          <w:szCs w:val="22"/>
        </w:rPr>
      </w:pPr>
      <w:r w:rsidRPr="00641ACE">
        <w:rPr>
          <w:rFonts w:ascii="Calibri Light" w:hAnsi="Calibri Light" w:cs="Calibri Light"/>
          <w:b/>
          <w:bCs/>
          <w:color w:val="000000" w:themeColor="text1"/>
          <w:sz w:val="22"/>
          <w:szCs w:val="22"/>
        </w:rPr>
        <w:t xml:space="preserve">spółki pod firmą </w:t>
      </w:r>
    </w:p>
    <w:p w14:paraId="26EA04CD" w14:textId="77777777" w:rsidR="001C14E2" w:rsidRPr="00641ACE" w:rsidRDefault="001C14E2" w:rsidP="001C14E2">
      <w:pPr>
        <w:pStyle w:val="NormalnyWeb"/>
        <w:spacing w:before="0" w:beforeAutospacing="0" w:after="0"/>
        <w:jc w:val="center"/>
        <w:rPr>
          <w:rFonts w:ascii="Calibri Light" w:hAnsi="Calibri Light" w:cs="Calibri Light"/>
          <w:color w:val="000000" w:themeColor="text1"/>
          <w:sz w:val="22"/>
          <w:szCs w:val="22"/>
        </w:rPr>
      </w:pPr>
      <w:r w:rsidRPr="00641ACE">
        <w:rPr>
          <w:rFonts w:ascii="Calibri Light" w:hAnsi="Calibri Light" w:cs="Calibri Light"/>
          <w:b/>
          <w:bCs/>
          <w:color w:val="000000" w:themeColor="text1"/>
          <w:sz w:val="22"/>
          <w:szCs w:val="22"/>
        </w:rPr>
        <w:t xml:space="preserve">XTPL </w:t>
      </w:r>
      <w:r w:rsidRPr="00641ACE">
        <w:rPr>
          <w:rFonts w:ascii="Calibri Light" w:hAnsi="Calibri Light" w:cs="Calibri Light"/>
          <w:b/>
          <w:color w:val="000000" w:themeColor="text1"/>
          <w:sz w:val="22"/>
          <w:szCs w:val="22"/>
        </w:rPr>
        <w:t xml:space="preserve">spółka akcyjna </w:t>
      </w:r>
      <w:r w:rsidRPr="00641ACE">
        <w:rPr>
          <w:rFonts w:ascii="Calibri Light" w:hAnsi="Calibri Light" w:cs="Calibri Light"/>
          <w:b/>
          <w:bCs/>
          <w:color w:val="000000" w:themeColor="text1"/>
          <w:sz w:val="22"/>
          <w:szCs w:val="22"/>
        </w:rPr>
        <w:t>z siedzibą we Wrocławiu</w:t>
      </w:r>
    </w:p>
    <w:p w14:paraId="7AC704F6" w14:textId="77777777" w:rsidR="001C14E2" w:rsidRPr="00641ACE" w:rsidRDefault="001C14E2" w:rsidP="001C14E2">
      <w:pPr>
        <w:pStyle w:val="NormalnyWeb"/>
        <w:tabs>
          <w:tab w:val="right" w:leader="hyphen" w:pos="9060"/>
        </w:tabs>
        <w:spacing w:before="0" w:beforeAutospacing="0" w:after="0"/>
        <w:jc w:val="center"/>
        <w:rPr>
          <w:rFonts w:ascii="Calibri Light" w:hAnsi="Calibri Light" w:cs="Calibri Light"/>
          <w:b/>
          <w:bCs/>
          <w:color w:val="000000" w:themeColor="text1"/>
          <w:sz w:val="22"/>
          <w:szCs w:val="22"/>
        </w:rPr>
      </w:pPr>
      <w:r w:rsidRPr="00641ACE">
        <w:rPr>
          <w:rFonts w:ascii="Calibri Light" w:hAnsi="Calibri Light" w:cs="Calibri Light"/>
          <w:b/>
          <w:bCs/>
          <w:color w:val="000000" w:themeColor="text1"/>
          <w:sz w:val="22"/>
          <w:szCs w:val="22"/>
        </w:rPr>
        <w:t>z dnia 24 kwietnia 2019 roku</w:t>
      </w:r>
    </w:p>
    <w:p w14:paraId="40163F10" w14:textId="77777777" w:rsidR="001C14E2" w:rsidRPr="00641ACE" w:rsidRDefault="001C14E2" w:rsidP="001C14E2">
      <w:pPr>
        <w:pStyle w:val="NormalnyWeb"/>
        <w:tabs>
          <w:tab w:val="right" w:leader="hyphen" w:pos="9060"/>
        </w:tabs>
        <w:spacing w:before="0" w:beforeAutospacing="0" w:after="0"/>
        <w:jc w:val="center"/>
        <w:rPr>
          <w:rFonts w:ascii="Calibri Light" w:hAnsi="Calibri Light" w:cs="Calibri Light"/>
          <w:b/>
          <w:bCs/>
          <w:color w:val="000000" w:themeColor="text1"/>
          <w:sz w:val="22"/>
          <w:szCs w:val="22"/>
        </w:rPr>
      </w:pPr>
      <w:r w:rsidRPr="00641ACE">
        <w:rPr>
          <w:rFonts w:ascii="Calibri Light" w:hAnsi="Calibri Light" w:cs="Calibri Light"/>
          <w:b/>
          <w:bCs/>
          <w:color w:val="000000" w:themeColor="text1"/>
          <w:sz w:val="22"/>
          <w:szCs w:val="22"/>
        </w:rPr>
        <w:t>w sprawie zmian Statutu Spółki</w:t>
      </w:r>
      <w:r w:rsidRPr="00641ACE">
        <w:rPr>
          <w:rFonts w:ascii="Calibri Light" w:hAnsi="Calibri Light" w:cs="Calibri Light"/>
          <w:b/>
          <w:bCs/>
          <w:color w:val="000000" w:themeColor="text1"/>
          <w:sz w:val="22"/>
          <w:szCs w:val="22"/>
        </w:rPr>
        <w:cr/>
      </w:r>
    </w:p>
    <w:p w14:paraId="307E1FA8" w14:textId="77777777" w:rsidR="001C14E2" w:rsidRPr="00641ACE" w:rsidRDefault="001C14E2" w:rsidP="001C14E2">
      <w:pPr>
        <w:pStyle w:val="NormalnyWeb"/>
        <w:tabs>
          <w:tab w:val="right" w:leader="hyphen" w:pos="9060"/>
        </w:tabs>
        <w:spacing w:before="0" w:beforeAutospacing="0" w:after="0"/>
        <w:jc w:val="center"/>
        <w:rPr>
          <w:rFonts w:ascii="Calibri Light" w:hAnsi="Calibri Light" w:cs="Calibri Light"/>
          <w:b/>
          <w:bCs/>
          <w:color w:val="000000" w:themeColor="text1"/>
          <w:sz w:val="22"/>
          <w:szCs w:val="22"/>
        </w:rPr>
      </w:pPr>
      <w:r w:rsidRPr="00641ACE">
        <w:rPr>
          <w:rFonts w:ascii="Calibri Light" w:hAnsi="Calibri Light" w:cs="Calibri Light"/>
          <w:b/>
          <w:bCs/>
          <w:color w:val="000000" w:themeColor="text1"/>
          <w:sz w:val="22"/>
          <w:szCs w:val="22"/>
        </w:rPr>
        <w:t>§ 1</w:t>
      </w:r>
    </w:p>
    <w:p w14:paraId="71913783"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Cs/>
          <w:color w:val="000000" w:themeColor="text1"/>
          <w:sz w:val="22"/>
          <w:szCs w:val="22"/>
        </w:rPr>
        <w:t>Nadzwyczajne Walne Zgromadzenie spółki XTPL S.A. z siedzibą we Wrocławiu („Spółka”), postanawia wprowadzić następujące zmiany w Statucie Spółki:</w:t>
      </w:r>
    </w:p>
    <w:p w14:paraId="6B0B815E"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336ED8D4"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u w:val="single"/>
        </w:rPr>
      </w:pPr>
      <w:bookmarkStart w:id="4" w:name="_Hlk2262794"/>
      <w:r w:rsidRPr="00641ACE">
        <w:rPr>
          <w:rFonts w:ascii="Calibri Light" w:hAnsi="Calibri Light" w:cs="Calibri Light"/>
          <w:b/>
          <w:bCs/>
          <w:color w:val="000000" w:themeColor="text1"/>
          <w:sz w:val="22"/>
          <w:szCs w:val="22"/>
          <w:u w:val="single"/>
        </w:rPr>
        <w:t>1)</w:t>
      </w:r>
      <w:r w:rsidRPr="00641ACE">
        <w:rPr>
          <w:rFonts w:ascii="Calibri Light" w:hAnsi="Calibri Light" w:cs="Calibri Light"/>
          <w:bCs/>
          <w:color w:val="000000" w:themeColor="text1"/>
          <w:sz w:val="22"/>
          <w:szCs w:val="22"/>
          <w:u w:val="single"/>
        </w:rPr>
        <w:t> §3 otrzymuje nowe, następujące brzmienie:</w:t>
      </w:r>
    </w:p>
    <w:p w14:paraId="3E810339"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color w:val="000000" w:themeColor="text1"/>
          <w:sz w:val="22"/>
          <w:szCs w:val="22"/>
        </w:rPr>
      </w:pPr>
    </w:p>
    <w:p w14:paraId="7665831C" w14:textId="77777777" w:rsidR="001C14E2" w:rsidRPr="00641ACE" w:rsidRDefault="001C14E2" w:rsidP="001C14E2">
      <w:pPr>
        <w:keepNext/>
        <w:tabs>
          <w:tab w:val="right" w:leader="hyphen" w:pos="9060"/>
        </w:tabs>
        <w:jc w:val="center"/>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3. Czas trwania Spółki</w:t>
      </w:r>
    </w:p>
    <w:p w14:paraId="2F63CE78"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Czas trwania Spółki jest nieoznaczony.”</w:t>
      </w:r>
    </w:p>
    <w:bookmarkEnd w:id="4"/>
    <w:p w14:paraId="22F4B0D4"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u w:val="single"/>
        </w:rPr>
      </w:pPr>
    </w:p>
    <w:p w14:paraId="203089B0"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u w:val="single"/>
        </w:rPr>
      </w:pPr>
      <w:r w:rsidRPr="00641ACE">
        <w:rPr>
          <w:rFonts w:ascii="Calibri Light" w:hAnsi="Calibri Light" w:cs="Calibri Light"/>
          <w:b/>
          <w:bCs/>
          <w:color w:val="000000" w:themeColor="text1"/>
          <w:sz w:val="22"/>
          <w:szCs w:val="22"/>
          <w:u w:val="single"/>
        </w:rPr>
        <w:t>2)</w:t>
      </w:r>
      <w:r w:rsidRPr="00641ACE">
        <w:rPr>
          <w:rFonts w:ascii="Calibri Light" w:hAnsi="Calibri Light" w:cs="Calibri Light"/>
          <w:bCs/>
          <w:color w:val="000000" w:themeColor="text1"/>
          <w:sz w:val="22"/>
          <w:szCs w:val="22"/>
          <w:u w:val="single"/>
        </w:rPr>
        <w:t xml:space="preserve"> § 6 otrzymuje nowe, następujące brzmienie </w:t>
      </w:r>
      <w:r w:rsidRPr="00641ACE">
        <w:rPr>
          <w:rFonts w:ascii="Calibri Light" w:hAnsi="Calibri Light" w:cs="Calibri Light"/>
          <w:bCs/>
          <w:color w:val="000000" w:themeColor="text1"/>
          <w:sz w:val="22"/>
          <w:szCs w:val="22"/>
        </w:rPr>
        <w:t>:</w:t>
      </w:r>
    </w:p>
    <w:p w14:paraId="011EE228"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18D6DB5F" w14:textId="77777777" w:rsidR="001C14E2" w:rsidRPr="00641ACE" w:rsidRDefault="001C14E2" w:rsidP="001C14E2">
      <w:pPr>
        <w:keepNext/>
        <w:tabs>
          <w:tab w:val="right" w:leader="hyphen" w:pos="9060"/>
        </w:tabs>
        <w:jc w:val="center"/>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6. Rodzaj akcji</w:t>
      </w:r>
    </w:p>
    <w:p w14:paraId="05AA7FE4" w14:textId="77777777" w:rsidR="001C14E2" w:rsidRPr="00641ACE" w:rsidRDefault="001C14E2" w:rsidP="001C14E2">
      <w:pPr>
        <w:pStyle w:val="Akapitzlist"/>
        <w:numPr>
          <w:ilvl w:val="0"/>
          <w:numId w:val="14"/>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Akcje Spółki są akcjami na okaziciela.</w:t>
      </w:r>
    </w:p>
    <w:p w14:paraId="78F90B87" w14:textId="77777777" w:rsidR="001C14E2" w:rsidRPr="00641ACE" w:rsidRDefault="001C14E2" w:rsidP="001C14E2">
      <w:pPr>
        <w:pStyle w:val="Akapitzlist"/>
        <w:numPr>
          <w:ilvl w:val="0"/>
          <w:numId w:val="14"/>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Akcje mogą być wydawane w odcinkach zbiorowych.”</w:t>
      </w:r>
    </w:p>
    <w:p w14:paraId="053C3D5C" w14:textId="77777777" w:rsidR="001C14E2" w:rsidRPr="00641ACE" w:rsidRDefault="001C14E2" w:rsidP="001C14E2">
      <w:pPr>
        <w:pStyle w:val="NormalnyWeb"/>
        <w:tabs>
          <w:tab w:val="right" w:leader="hyphen" w:pos="9060"/>
        </w:tabs>
        <w:spacing w:before="0" w:beforeAutospacing="0" w:after="0"/>
        <w:jc w:val="center"/>
        <w:rPr>
          <w:rFonts w:ascii="Calibri Light" w:hAnsi="Calibri Light" w:cs="Calibri Light"/>
          <w:b/>
          <w:bCs/>
          <w:color w:val="000000" w:themeColor="text1"/>
          <w:sz w:val="22"/>
          <w:szCs w:val="22"/>
        </w:rPr>
      </w:pPr>
    </w:p>
    <w:p w14:paraId="730A9F4D"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u w:val="single"/>
        </w:rPr>
      </w:pPr>
      <w:r w:rsidRPr="00641ACE">
        <w:rPr>
          <w:rFonts w:ascii="Calibri Light" w:hAnsi="Calibri Light" w:cs="Calibri Light"/>
          <w:b/>
          <w:bCs/>
          <w:color w:val="000000" w:themeColor="text1"/>
          <w:sz w:val="22"/>
          <w:szCs w:val="22"/>
          <w:u w:val="single"/>
        </w:rPr>
        <w:t>3)</w:t>
      </w:r>
      <w:r w:rsidRPr="00641ACE">
        <w:rPr>
          <w:rFonts w:ascii="Calibri Light" w:hAnsi="Calibri Light" w:cs="Calibri Light"/>
          <w:bCs/>
          <w:color w:val="000000" w:themeColor="text1"/>
          <w:sz w:val="22"/>
          <w:szCs w:val="22"/>
          <w:u w:val="single"/>
        </w:rPr>
        <w:t xml:space="preserve"> § 7 otrzymuje nowe, następujące brzmienie </w:t>
      </w:r>
      <w:r w:rsidRPr="00641ACE">
        <w:rPr>
          <w:rFonts w:ascii="Calibri Light" w:hAnsi="Calibri Light" w:cs="Calibri Light"/>
          <w:bCs/>
          <w:color w:val="000000" w:themeColor="text1"/>
          <w:sz w:val="22"/>
          <w:szCs w:val="22"/>
        </w:rPr>
        <w:t>:</w:t>
      </w:r>
    </w:p>
    <w:p w14:paraId="798E459B"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6211363B" w14:textId="77777777" w:rsidR="001C14E2" w:rsidRPr="00641ACE" w:rsidRDefault="001C14E2" w:rsidP="001C14E2">
      <w:pPr>
        <w:keepNext/>
        <w:tabs>
          <w:tab w:val="right" w:leader="hyphen" w:pos="9060"/>
        </w:tabs>
        <w:jc w:val="center"/>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7. Obligacje i warranty subskrypcyjne</w:t>
      </w:r>
    </w:p>
    <w:p w14:paraId="495A5711" w14:textId="77777777" w:rsidR="001C14E2" w:rsidRPr="00641ACE" w:rsidRDefault="001C14E2" w:rsidP="001C14E2">
      <w:pPr>
        <w:pStyle w:val="Akapitzlist"/>
        <w:numPr>
          <w:ilvl w:val="0"/>
          <w:numId w:val="15"/>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Spółka może emitować obligacje, w tym obligacje z prawem pierwszeństwa i obligacje uprawniające do objęcia akcji emitowanych przez Spółkę w zamian za te obligacje (obligacje zamienne). </w:t>
      </w:r>
    </w:p>
    <w:p w14:paraId="29CAF4A7" w14:textId="77777777" w:rsidR="001C14E2" w:rsidRPr="00641ACE" w:rsidRDefault="001C14E2" w:rsidP="001C14E2">
      <w:pPr>
        <w:pStyle w:val="Akapitzlist"/>
        <w:numPr>
          <w:ilvl w:val="0"/>
          <w:numId w:val="15"/>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Spółka może emitować warranty subskrypcyjne imienne lub na okaziciela na zasadach określonych w Kodeksie spółek handlowych.” </w:t>
      </w:r>
    </w:p>
    <w:p w14:paraId="6A187D76" w14:textId="77777777" w:rsidR="001C14E2" w:rsidRPr="00641ACE" w:rsidRDefault="001C14E2" w:rsidP="001C14E2">
      <w:pPr>
        <w:pStyle w:val="Akapitzlist"/>
        <w:pBdr>
          <w:top w:val="nil"/>
          <w:left w:val="nil"/>
          <w:bottom w:val="nil"/>
          <w:right w:val="nil"/>
          <w:between w:val="nil"/>
          <w:bar w:val="nil"/>
        </w:pBdr>
        <w:tabs>
          <w:tab w:val="right" w:leader="hyphen" w:pos="9060"/>
        </w:tabs>
        <w:ind w:left="426"/>
        <w:jc w:val="both"/>
        <w:rPr>
          <w:rFonts w:ascii="Calibri Light" w:hAnsi="Calibri Light" w:cs="Calibri Light"/>
          <w:color w:val="000000" w:themeColor="text1"/>
          <w:sz w:val="22"/>
          <w:szCs w:val="22"/>
        </w:rPr>
      </w:pPr>
    </w:p>
    <w:p w14:paraId="48920D0E"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4)</w:t>
      </w:r>
      <w:r w:rsidRPr="00641ACE">
        <w:rPr>
          <w:rFonts w:ascii="Calibri Light" w:hAnsi="Calibri Light" w:cs="Calibri Light"/>
          <w:bCs/>
          <w:color w:val="000000" w:themeColor="text1"/>
          <w:sz w:val="22"/>
          <w:szCs w:val="22"/>
          <w:u w:val="single"/>
        </w:rPr>
        <w:t xml:space="preserve"> § 8 otrzymuje nowe, następujące brzmienie </w:t>
      </w:r>
      <w:r w:rsidRPr="00641ACE">
        <w:rPr>
          <w:rFonts w:ascii="Calibri Light" w:hAnsi="Calibri Light" w:cs="Calibri Light"/>
          <w:bCs/>
          <w:color w:val="000000" w:themeColor="text1"/>
          <w:sz w:val="22"/>
          <w:szCs w:val="22"/>
        </w:rPr>
        <w:t>:</w:t>
      </w:r>
    </w:p>
    <w:p w14:paraId="260BAF39" w14:textId="77777777" w:rsidR="001C14E2" w:rsidRPr="00641ACE" w:rsidRDefault="001C14E2" w:rsidP="001C14E2">
      <w:pPr>
        <w:pStyle w:val="NormalnyWeb"/>
        <w:tabs>
          <w:tab w:val="right" w:leader="hyphen" w:pos="9060"/>
        </w:tabs>
        <w:spacing w:before="0" w:beforeAutospacing="0" w:after="0"/>
        <w:rPr>
          <w:rFonts w:ascii="Calibri Light" w:hAnsi="Calibri Light" w:cs="Calibri Light"/>
          <w:b/>
          <w:bCs/>
          <w:color w:val="000000" w:themeColor="text1"/>
          <w:sz w:val="22"/>
          <w:szCs w:val="22"/>
        </w:rPr>
      </w:pPr>
    </w:p>
    <w:p w14:paraId="294DEF15" w14:textId="77777777" w:rsidR="001C14E2" w:rsidRPr="00641ACE" w:rsidRDefault="001C14E2" w:rsidP="001C14E2">
      <w:pPr>
        <w:keepNext/>
        <w:tabs>
          <w:tab w:val="right" w:leader="hyphen" w:pos="9060"/>
        </w:tabs>
        <w:jc w:val="center"/>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8. Umorzenie akcji</w:t>
      </w:r>
    </w:p>
    <w:p w14:paraId="2DD9B625" w14:textId="77777777" w:rsidR="001C14E2" w:rsidRPr="00641ACE" w:rsidRDefault="001C14E2" w:rsidP="001C14E2">
      <w:pPr>
        <w:pStyle w:val="Akapitzlist"/>
        <w:numPr>
          <w:ilvl w:val="0"/>
          <w:numId w:val="16"/>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Spółka może umarzać własne akcje.</w:t>
      </w:r>
    </w:p>
    <w:p w14:paraId="142D8827" w14:textId="77777777" w:rsidR="001C14E2" w:rsidRPr="00641ACE" w:rsidRDefault="001C14E2" w:rsidP="001C14E2">
      <w:pPr>
        <w:pStyle w:val="Akapitzlist"/>
        <w:numPr>
          <w:ilvl w:val="0"/>
          <w:numId w:val="16"/>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Akcja może być umorzona za zgodą akcjonariusza w drodze jej nabycia przez Spółkę (umorzenie dobrowolne). </w:t>
      </w:r>
    </w:p>
    <w:p w14:paraId="31CD0A6C" w14:textId="77777777" w:rsidR="001C14E2" w:rsidRPr="00641ACE" w:rsidRDefault="001C14E2" w:rsidP="001C14E2">
      <w:pPr>
        <w:pStyle w:val="Akapitzlist"/>
        <w:numPr>
          <w:ilvl w:val="0"/>
          <w:numId w:val="16"/>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 zgodą akcjonariusza, akcje mogą zostać umorzone bez wynagrodzenia.”</w:t>
      </w:r>
    </w:p>
    <w:p w14:paraId="2215AB4D" w14:textId="77777777" w:rsidR="001C14E2" w:rsidRPr="00641ACE" w:rsidRDefault="001C14E2" w:rsidP="001C14E2">
      <w:pPr>
        <w:pBdr>
          <w:top w:val="nil"/>
          <w:left w:val="nil"/>
          <w:bottom w:val="nil"/>
          <w:right w:val="nil"/>
          <w:between w:val="nil"/>
          <w:bar w:val="nil"/>
        </w:pBdr>
        <w:tabs>
          <w:tab w:val="right" w:leader="hyphen" w:pos="9060"/>
        </w:tabs>
        <w:jc w:val="both"/>
        <w:rPr>
          <w:rFonts w:ascii="Calibri Light" w:hAnsi="Calibri Light" w:cs="Calibri Light"/>
          <w:color w:val="000000" w:themeColor="text1"/>
          <w:sz w:val="22"/>
          <w:szCs w:val="22"/>
        </w:rPr>
      </w:pPr>
    </w:p>
    <w:p w14:paraId="34596930" w14:textId="77777777" w:rsidR="001C14E2" w:rsidRPr="00641ACE" w:rsidRDefault="001C14E2" w:rsidP="001C14E2">
      <w:pPr>
        <w:pBdr>
          <w:top w:val="nil"/>
          <w:left w:val="nil"/>
          <w:bottom w:val="nil"/>
          <w:right w:val="nil"/>
          <w:between w:val="nil"/>
          <w:bar w:val="nil"/>
        </w:pBdr>
        <w:tabs>
          <w:tab w:val="right" w:leader="hyphen" w:pos="9060"/>
        </w:tabs>
        <w:jc w:val="both"/>
        <w:rPr>
          <w:rFonts w:ascii="Calibri Light" w:hAnsi="Calibri Light" w:cs="Calibri Light"/>
          <w:color w:val="000000" w:themeColor="text1"/>
          <w:sz w:val="22"/>
          <w:szCs w:val="22"/>
        </w:rPr>
      </w:pPr>
    </w:p>
    <w:p w14:paraId="65252376" w14:textId="77777777" w:rsidR="001C14E2" w:rsidRPr="00641ACE" w:rsidRDefault="001C14E2" w:rsidP="001C14E2">
      <w:pPr>
        <w:pBdr>
          <w:top w:val="nil"/>
          <w:left w:val="nil"/>
          <w:bottom w:val="nil"/>
          <w:right w:val="nil"/>
          <w:between w:val="nil"/>
          <w:bar w:val="nil"/>
        </w:pBdr>
        <w:tabs>
          <w:tab w:val="right" w:leader="hyphen" w:pos="9060"/>
        </w:tabs>
        <w:jc w:val="both"/>
        <w:rPr>
          <w:rFonts w:ascii="Calibri Light" w:hAnsi="Calibri Light" w:cs="Calibri Light"/>
          <w:color w:val="000000" w:themeColor="text1"/>
          <w:sz w:val="22"/>
          <w:szCs w:val="22"/>
        </w:rPr>
      </w:pPr>
    </w:p>
    <w:p w14:paraId="5CCE5B94"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5)</w:t>
      </w:r>
      <w:r w:rsidRPr="00641ACE">
        <w:rPr>
          <w:rFonts w:ascii="Calibri Light" w:hAnsi="Calibri Light" w:cs="Calibri Light"/>
          <w:bCs/>
          <w:color w:val="000000" w:themeColor="text1"/>
          <w:sz w:val="22"/>
          <w:szCs w:val="22"/>
          <w:u w:val="single"/>
        </w:rPr>
        <w:t xml:space="preserve"> § 10 otrzymuje nowe, następujące brzmienie </w:t>
      </w:r>
      <w:r w:rsidRPr="00641ACE">
        <w:rPr>
          <w:rFonts w:ascii="Calibri Light" w:hAnsi="Calibri Light" w:cs="Calibri Light"/>
          <w:bCs/>
          <w:color w:val="000000" w:themeColor="text1"/>
          <w:sz w:val="22"/>
          <w:szCs w:val="22"/>
        </w:rPr>
        <w:t>:</w:t>
      </w:r>
    </w:p>
    <w:p w14:paraId="739C2450"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482A1250"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10. Podwyższenie kapitału</w:t>
      </w:r>
    </w:p>
    <w:p w14:paraId="110D6DA4"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Kapitał zakładowy może być podwyższony na podstawie uchwały Walnego Zgromadzania w drodze emisji nowych akcji lub poprzez podwyższenie wartości nominalnej dotychczasowych akcji. Kapitał zakładowy może być podwyższony w zamian za wkłady pieniężne lub niepieniężne. Kapitał zakładowy może być podwyższony również przez przeniesienie do niego z kapitału zapasowego lub funduszu rezerwowego środków określonych uchwałą Walnego Zgromadzenia.</w:t>
      </w:r>
    </w:p>
    <w:p w14:paraId="4B33F99B"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przypadku emisji dalszych akcji, każda następna emisja będzie oznaczona kolejną literą alfabetu, a po wykorzystaniu wszystkich liter alfabetu stosowane będzie oznaczenie najpierw dwuliterowe a następnie wieloliterowe, dopisując do ostatniej litery alfabetu najpierw pierwszą a następnie kolejne litery (np. Z, ZA, ZB itd. a po ZZ według oznaczenia ZZA, ZZB itp.).</w:t>
      </w:r>
    </w:p>
    <w:p w14:paraId="23FB7EA9"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Kapitał zakładowy może być obniżony przez zmniejszenie nominalnej wartości akcji lub przez umorzenie części akcji.</w:t>
      </w:r>
    </w:p>
    <w:p w14:paraId="0236DA96"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jest uprawniony do podwyższenia kapitału zakładowego Spółki przez emisję do 750.000 (siedemset pięćdziesięciu tysięcy) sztuk nowych akcji zwykłych na okaziciela bądź akcji imiennych o wartości nominalnej 0,10 zł (dziesięć groszy) każda i o łącznej wartości nominalnej nie większej niż 75.000,00 (siedemdziesiąt pięć tysięcy) złotych, co stanowi podwyższenie w ramach kapitału docelowego określone w szczególności w przepisach art. 444 - 447 Kodeksu spółek handlowych.</w:t>
      </w:r>
    </w:p>
    <w:p w14:paraId="0D6C6105"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granicach kapitału docelowego Zarząd Spółki jest upoważniony, przez okres do dnia 19 kwietnia 2020 roku, do podwyższania kapitału zakładowego. Zarząd może wykonywać przyznane mu upoważnienie przez dokonanie jednego albo kilku podwyższeń kapitału zakładowego w granicach określonych w § 10 ust. 4 Statutu.</w:t>
      </w:r>
    </w:p>
    <w:p w14:paraId="11D2BCF6"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ramach upoważnienia do podwyższania kapitału zakładowego w ramach kapitału docelowego Zarząd jest uprawniony do emisji warrantów subskrypcyjnych, o których mowa w art. 453 § 2 Kodeksu spółek handlowych, z terminem wykonania prawa zapisu upływającym nie później niż okres, na który zostało udzielone niniejsze upoważnienie.</w:t>
      </w:r>
    </w:p>
    <w:p w14:paraId="5CA7E010"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lastRenderedPageBreak/>
        <w:t xml:space="preserve">Za zgodą Rady Nadzorczej Zarząd może wydawać w ramach kapitału docelowego akcje za wkłady niepieniężne. </w:t>
      </w:r>
    </w:p>
    <w:p w14:paraId="2F4BB695"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Zgoda Rady Nadzorczej nie jest wymagana dla ustalenia przez Zarząd ceny emisyjnej akcji emitowanych w ramach kapitału docelowego.</w:t>
      </w:r>
    </w:p>
    <w:p w14:paraId="06A833C5"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Spółki jest uprawniony do pozbawienia akcjonariuszy prawa poboru warrantów subskrypcyjnych oraz akcji, w całości lub w części, za zgodą Rady Nadzorczej w odniesieniu do każdego podwyższenia kapitału zakładowego w granicach kapitału docelowego określonego w § 10 ust.4 Statutu.</w:t>
      </w:r>
    </w:p>
    <w:p w14:paraId="7DD6C489" w14:textId="77777777" w:rsidR="001C14E2" w:rsidRPr="00641ACE" w:rsidRDefault="001C14E2" w:rsidP="001C14E2">
      <w:pPr>
        <w:pStyle w:val="Akapitzlist"/>
        <w:numPr>
          <w:ilvl w:val="0"/>
          <w:numId w:val="17"/>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decyduje o wszystkich pozostałych sprawach związanych podwyższeniem kapitału zakładowego w granicach kapitału docelowego, w tym może podejmować wszelkie czynności konieczne do dopuszczenia i wprowadzenia akcji emitowanych w tym trybie do obrotu na rynku regulowanym, na którym notowane są akcje Spółki.”</w:t>
      </w:r>
    </w:p>
    <w:p w14:paraId="333EAFE9" w14:textId="77777777" w:rsidR="001C14E2" w:rsidRPr="00641ACE" w:rsidRDefault="001C14E2" w:rsidP="001C14E2">
      <w:pPr>
        <w:pStyle w:val="NormalnyWeb"/>
        <w:tabs>
          <w:tab w:val="right" w:leader="hyphen" w:pos="9060"/>
        </w:tabs>
        <w:spacing w:before="0" w:beforeAutospacing="0" w:after="0"/>
        <w:jc w:val="center"/>
        <w:rPr>
          <w:rFonts w:ascii="Calibri Light" w:hAnsi="Calibri Light" w:cs="Calibri Light"/>
          <w:b/>
          <w:bCs/>
          <w:color w:val="000000" w:themeColor="text1"/>
          <w:sz w:val="22"/>
          <w:szCs w:val="22"/>
        </w:rPr>
      </w:pPr>
    </w:p>
    <w:p w14:paraId="06EF461B"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6)</w:t>
      </w:r>
      <w:r w:rsidRPr="00641ACE">
        <w:rPr>
          <w:rFonts w:ascii="Calibri Light" w:hAnsi="Calibri Light" w:cs="Calibri Light"/>
          <w:bCs/>
          <w:color w:val="000000" w:themeColor="text1"/>
          <w:sz w:val="22"/>
          <w:szCs w:val="22"/>
          <w:u w:val="single"/>
        </w:rPr>
        <w:t xml:space="preserve"> § 11 otrzymuje nowe, następujące brzmienie </w:t>
      </w:r>
      <w:r w:rsidRPr="00641ACE">
        <w:rPr>
          <w:rFonts w:ascii="Calibri Light" w:hAnsi="Calibri Light" w:cs="Calibri Light"/>
          <w:bCs/>
          <w:color w:val="000000" w:themeColor="text1"/>
          <w:sz w:val="22"/>
          <w:szCs w:val="22"/>
        </w:rPr>
        <w:t>:</w:t>
      </w:r>
    </w:p>
    <w:p w14:paraId="24611FB9"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3D0AD29A"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11. Organy Spółki</w:t>
      </w:r>
    </w:p>
    <w:p w14:paraId="633E21FA"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Organami Spółki są:</w:t>
      </w:r>
    </w:p>
    <w:p w14:paraId="61AA7153" w14:textId="77777777" w:rsidR="001C14E2" w:rsidRPr="00641ACE" w:rsidRDefault="001C14E2" w:rsidP="001C14E2">
      <w:pPr>
        <w:pStyle w:val="Akapitzlist"/>
        <w:numPr>
          <w:ilvl w:val="1"/>
          <w:numId w:val="18"/>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Zgromadzenie,</w:t>
      </w:r>
    </w:p>
    <w:p w14:paraId="62CA6081" w14:textId="77777777" w:rsidR="001C14E2" w:rsidRPr="00641ACE" w:rsidRDefault="001C14E2" w:rsidP="001C14E2">
      <w:pPr>
        <w:pStyle w:val="Akapitzlist"/>
        <w:numPr>
          <w:ilvl w:val="1"/>
          <w:numId w:val="18"/>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w:t>
      </w:r>
    </w:p>
    <w:p w14:paraId="08E52F86" w14:textId="77777777" w:rsidR="001C14E2" w:rsidRPr="00641ACE" w:rsidRDefault="001C14E2" w:rsidP="001C14E2">
      <w:pPr>
        <w:pStyle w:val="Akapitzlist"/>
        <w:numPr>
          <w:ilvl w:val="1"/>
          <w:numId w:val="18"/>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w:t>
      </w:r>
    </w:p>
    <w:p w14:paraId="5B5CE86B"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164D2851"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7)</w:t>
      </w:r>
      <w:r w:rsidRPr="00641ACE">
        <w:rPr>
          <w:rFonts w:ascii="Calibri Light" w:hAnsi="Calibri Light" w:cs="Calibri Light"/>
          <w:bCs/>
          <w:color w:val="000000" w:themeColor="text1"/>
          <w:sz w:val="22"/>
          <w:szCs w:val="22"/>
          <w:u w:val="single"/>
        </w:rPr>
        <w:t xml:space="preserve"> § 12 otrzymuje nowe, następujące brzmienie </w:t>
      </w:r>
      <w:r w:rsidRPr="00641ACE">
        <w:rPr>
          <w:rFonts w:ascii="Calibri Light" w:hAnsi="Calibri Light" w:cs="Calibri Light"/>
          <w:bCs/>
          <w:color w:val="000000" w:themeColor="text1"/>
          <w:sz w:val="22"/>
          <w:szCs w:val="22"/>
        </w:rPr>
        <w:t>:</w:t>
      </w:r>
    </w:p>
    <w:p w14:paraId="29105DEE"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73F03745"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12. Zwoływanie Walnych Zgromadzeń</w:t>
      </w:r>
    </w:p>
    <w:p w14:paraId="61853AAA" w14:textId="77777777" w:rsidR="001C14E2" w:rsidRPr="00641ACE" w:rsidRDefault="001C14E2" w:rsidP="001C14E2">
      <w:pPr>
        <w:pStyle w:val="Akapitzlist"/>
        <w:numPr>
          <w:ilvl w:val="0"/>
          <w:numId w:val="19"/>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Zgromadzenia mogą być zwyczajne lub nadzwyczajne.</w:t>
      </w:r>
    </w:p>
    <w:p w14:paraId="4F287B7A" w14:textId="77777777" w:rsidR="001C14E2" w:rsidRPr="00641ACE" w:rsidRDefault="001C14E2" w:rsidP="001C14E2">
      <w:pPr>
        <w:pStyle w:val="Akapitzlist"/>
        <w:numPr>
          <w:ilvl w:val="0"/>
          <w:numId w:val="19"/>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Zasady zwoływanie Walnego Zgromadzenia określają przepisy Kodeksu spółek handlowych.</w:t>
      </w:r>
    </w:p>
    <w:p w14:paraId="5F15CA7D" w14:textId="77777777" w:rsidR="001C14E2" w:rsidRPr="00641ACE" w:rsidRDefault="001C14E2" w:rsidP="001C14E2">
      <w:pPr>
        <w:pStyle w:val="Akapitzlist"/>
        <w:numPr>
          <w:ilvl w:val="0"/>
          <w:numId w:val="19"/>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Zgromadzenia odbywają się w siedzibie Spółki, w Warszawie, w Gdyni, w Gdańsku, w Krakowie, w Katowicach, w Poznaniu.”</w:t>
      </w:r>
    </w:p>
    <w:p w14:paraId="62060F13"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1D7D3ACC"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8)</w:t>
      </w:r>
      <w:r w:rsidRPr="00641ACE">
        <w:rPr>
          <w:rFonts w:ascii="Calibri Light" w:hAnsi="Calibri Light" w:cs="Calibri Light"/>
          <w:bCs/>
          <w:color w:val="000000" w:themeColor="text1"/>
          <w:sz w:val="22"/>
          <w:szCs w:val="22"/>
          <w:u w:val="single"/>
        </w:rPr>
        <w:t xml:space="preserve"> § 13 otrzymuje nowe, następujące brzmienie </w:t>
      </w:r>
      <w:r w:rsidRPr="00641ACE">
        <w:rPr>
          <w:rFonts w:ascii="Calibri Light" w:hAnsi="Calibri Light" w:cs="Calibri Light"/>
          <w:bCs/>
          <w:color w:val="000000" w:themeColor="text1"/>
          <w:sz w:val="22"/>
          <w:szCs w:val="22"/>
        </w:rPr>
        <w:t>:</w:t>
      </w:r>
    </w:p>
    <w:p w14:paraId="6845775A"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4C00B054"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13. Udział w Walnym Zgromadzeniu</w:t>
      </w:r>
    </w:p>
    <w:p w14:paraId="5179714A" w14:textId="77777777" w:rsidR="001C14E2" w:rsidRPr="00641ACE" w:rsidRDefault="001C14E2" w:rsidP="001C14E2">
      <w:pPr>
        <w:pStyle w:val="Akapitzlist"/>
        <w:numPr>
          <w:ilvl w:val="0"/>
          <w:numId w:val="2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Akcjonariusz może uczestniczyć w Walnym Zgromadzeniu oraz wykonywać prawo głosu osobiście lub przez pełnomocnika.</w:t>
      </w:r>
    </w:p>
    <w:p w14:paraId="3AFBF781" w14:textId="77777777" w:rsidR="001C14E2" w:rsidRPr="00641ACE" w:rsidRDefault="001C14E2" w:rsidP="001C14E2">
      <w:pPr>
        <w:pStyle w:val="Akapitzlist"/>
        <w:numPr>
          <w:ilvl w:val="0"/>
          <w:numId w:val="2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Akcjonariusz może udzielić pełnomocnictwa do udziału i wykonywania prawa głosu na Walnym Zgromadzeniu.</w:t>
      </w:r>
    </w:p>
    <w:p w14:paraId="6F52DE9C" w14:textId="77777777" w:rsidR="001C14E2" w:rsidRPr="00641ACE" w:rsidRDefault="001C14E2" w:rsidP="001C14E2">
      <w:pPr>
        <w:pStyle w:val="Akapitzlist"/>
        <w:numPr>
          <w:ilvl w:val="0"/>
          <w:numId w:val="2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Członkowie Zarządu oraz Rady Nadzorczej mają prawo uczestniczenia w Walnym Zgromadzeniu.”</w:t>
      </w:r>
    </w:p>
    <w:p w14:paraId="59330334"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150EB789" w14:textId="77777777" w:rsidR="001C14E2"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9)</w:t>
      </w:r>
      <w:r w:rsidRPr="00641ACE">
        <w:rPr>
          <w:rFonts w:ascii="Calibri Light" w:hAnsi="Calibri Light" w:cs="Calibri Light"/>
          <w:bCs/>
          <w:color w:val="000000" w:themeColor="text1"/>
          <w:sz w:val="22"/>
          <w:szCs w:val="22"/>
          <w:u w:val="single"/>
        </w:rPr>
        <w:t xml:space="preserve"> § 14 otrzymuje nowe, następujące brzmienie </w:t>
      </w:r>
      <w:r w:rsidRPr="00641ACE">
        <w:rPr>
          <w:rFonts w:ascii="Calibri Light" w:hAnsi="Calibri Light" w:cs="Calibri Light"/>
          <w:bCs/>
          <w:color w:val="000000" w:themeColor="text1"/>
          <w:sz w:val="22"/>
          <w:szCs w:val="22"/>
        </w:rPr>
        <w:t>:</w:t>
      </w:r>
    </w:p>
    <w:p w14:paraId="70A3CDD8"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571CD7D2"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14. Głosowania</w:t>
      </w:r>
    </w:p>
    <w:p w14:paraId="089072FA" w14:textId="77777777" w:rsidR="001C14E2" w:rsidRPr="00641ACE" w:rsidRDefault="001C14E2" w:rsidP="001C14E2">
      <w:pPr>
        <w:pStyle w:val="Akapitzlist"/>
        <w:numPr>
          <w:ilvl w:val="0"/>
          <w:numId w:val="21"/>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Uchwały zapadają bezwzględną większością głosów, chyba że co innego wynika z postanowień niniejszego Statutu albo przepisów Kodeksu spółek handlowych.</w:t>
      </w:r>
    </w:p>
    <w:p w14:paraId="28979293" w14:textId="77777777" w:rsidR="001C14E2" w:rsidRPr="00641ACE" w:rsidRDefault="001C14E2" w:rsidP="001C14E2">
      <w:pPr>
        <w:pStyle w:val="Akapitzlist"/>
        <w:numPr>
          <w:ilvl w:val="0"/>
          <w:numId w:val="21"/>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Głosowania są jawne, tajne głosowanie zarządza się w przypadkach przewidzianych prawem oraz na żądanie choćby jednego z akcjonariuszy obecnych lub reprezentowanych na Walnym Zgromadzeniu.”</w:t>
      </w:r>
    </w:p>
    <w:p w14:paraId="59DEDC41"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55B4950F"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10)</w:t>
      </w:r>
      <w:r w:rsidRPr="00641ACE">
        <w:rPr>
          <w:rFonts w:ascii="Calibri Light" w:hAnsi="Calibri Light" w:cs="Calibri Light"/>
          <w:bCs/>
          <w:color w:val="000000" w:themeColor="text1"/>
          <w:sz w:val="22"/>
          <w:szCs w:val="22"/>
          <w:u w:val="single"/>
        </w:rPr>
        <w:t xml:space="preserve"> § 15 otrzymuje nowe, następujące brzmienie </w:t>
      </w:r>
      <w:r w:rsidRPr="00641ACE">
        <w:rPr>
          <w:rFonts w:ascii="Calibri Light" w:hAnsi="Calibri Light" w:cs="Calibri Light"/>
          <w:bCs/>
          <w:color w:val="000000" w:themeColor="text1"/>
          <w:sz w:val="22"/>
          <w:szCs w:val="22"/>
        </w:rPr>
        <w:t>:</w:t>
      </w:r>
    </w:p>
    <w:p w14:paraId="0BC74C6D"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77CB9B41"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15. Kompetencje Walnego Zgromadzenia</w:t>
      </w:r>
    </w:p>
    <w:p w14:paraId="59100C84" w14:textId="77777777" w:rsidR="001C14E2" w:rsidRPr="00641ACE" w:rsidRDefault="001C14E2" w:rsidP="001C14E2">
      <w:pPr>
        <w:pStyle w:val="Akapitzlist"/>
        <w:numPr>
          <w:ilvl w:val="0"/>
          <w:numId w:val="22"/>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Do kompetencji Walnego Zgromadzenia należą sprawy wskazane w Kodeksie spółek handlowych i niniejszym Statucie, w tym w szczególności:</w:t>
      </w:r>
    </w:p>
    <w:p w14:paraId="57BD0030" w14:textId="77777777" w:rsidR="001C14E2" w:rsidRPr="00641ACE" w:rsidRDefault="001C14E2" w:rsidP="001C14E2">
      <w:pPr>
        <w:pStyle w:val="Akapitzlist"/>
        <w:numPr>
          <w:ilvl w:val="1"/>
          <w:numId w:val="23"/>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lastRenderedPageBreak/>
        <w:t>ustalanie wysokości i zasad wynagrodzenia członków Rady Nadzorczej, w tym członków komitetu audytu oraz innych komitetów Rady Nadzorczej,</w:t>
      </w:r>
    </w:p>
    <w:p w14:paraId="08BD2249" w14:textId="77777777" w:rsidR="001C14E2" w:rsidRPr="00641ACE" w:rsidRDefault="001C14E2" w:rsidP="001C14E2">
      <w:pPr>
        <w:pStyle w:val="Akapitzlist"/>
        <w:numPr>
          <w:ilvl w:val="1"/>
          <w:numId w:val="23"/>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wyrażenie zgody na nabycie akcji przez Spółkę w celu umorzenia ,</w:t>
      </w:r>
    </w:p>
    <w:p w14:paraId="5AD8ECC3" w14:textId="77777777" w:rsidR="001C14E2" w:rsidRPr="00641ACE" w:rsidRDefault="001C14E2" w:rsidP="001C14E2">
      <w:pPr>
        <w:pStyle w:val="Akapitzlist"/>
        <w:numPr>
          <w:ilvl w:val="1"/>
          <w:numId w:val="23"/>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uchwalanie Regulaminu Rady Nadzorczej i jego zmiany,</w:t>
      </w:r>
    </w:p>
    <w:p w14:paraId="4EFFCF0E" w14:textId="77777777" w:rsidR="001C14E2" w:rsidRPr="00641ACE" w:rsidRDefault="001C14E2" w:rsidP="001C14E2">
      <w:pPr>
        <w:pStyle w:val="Akapitzlist"/>
        <w:numPr>
          <w:ilvl w:val="1"/>
          <w:numId w:val="23"/>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uchwalanie Regulaminu Walnego Zgromadzenia i jego zmiany.</w:t>
      </w:r>
    </w:p>
    <w:p w14:paraId="46B71A3C" w14:textId="77777777" w:rsidR="001C14E2" w:rsidRPr="00641ACE" w:rsidRDefault="001C14E2" w:rsidP="001C14E2">
      <w:pPr>
        <w:pStyle w:val="Akapitzlist"/>
        <w:numPr>
          <w:ilvl w:val="0"/>
          <w:numId w:val="22"/>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Nabycie lub zbycie przez Spółkę nieruchomości, udziału w nieruchomości lub użytkowania wieczystego nie wymaga zgody Walnego Zgromadzenia.”</w:t>
      </w:r>
    </w:p>
    <w:p w14:paraId="79765AF1"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4C8BC603"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11)</w:t>
      </w:r>
      <w:r w:rsidRPr="00641ACE">
        <w:rPr>
          <w:rFonts w:ascii="Calibri Light" w:hAnsi="Calibri Light" w:cs="Calibri Light"/>
          <w:bCs/>
          <w:color w:val="000000" w:themeColor="text1"/>
          <w:sz w:val="22"/>
          <w:szCs w:val="22"/>
          <w:u w:val="single"/>
        </w:rPr>
        <w:t xml:space="preserve"> § 16 otrzymuje nowe, następujące brzmienie </w:t>
      </w:r>
      <w:r w:rsidRPr="00641ACE">
        <w:rPr>
          <w:rFonts w:ascii="Calibri Light" w:hAnsi="Calibri Light" w:cs="Calibri Light"/>
          <w:bCs/>
          <w:color w:val="000000" w:themeColor="text1"/>
          <w:sz w:val="22"/>
          <w:szCs w:val="22"/>
        </w:rPr>
        <w:t>:</w:t>
      </w:r>
    </w:p>
    <w:p w14:paraId="293841AD"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6E3C427E"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16. Organizacja oraz przebieg Walnego Zgromadzenia</w:t>
      </w:r>
    </w:p>
    <w:p w14:paraId="18CFC1E7" w14:textId="77777777" w:rsidR="001C14E2" w:rsidRPr="00641ACE" w:rsidRDefault="001C14E2" w:rsidP="001C14E2">
      <w:pPr>
        <w:pStyle w:val="Akapitzlist"/>
        <w:numPr>
          <w:ilvl w:val="0"/>
          <w:numId w:val="24"/>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Zgromadzenie otwiera Przewodniczący Rady Nadzorczej albo jego zastępca, a następnie spośród uprawnionych do uczestnictwa w Walnym Zgromadzeniu wybiera się Przewodniczącego Walnego Zgromadzenia. W przypadku nieobecności tych osób Walne Zgromadzenie otwiera Prezes Zarządu albo osoba wyznaczona przez Zarząd.</w:t>
      </w:r>
    </w:p>
    <w:p w14:paraId="754E8492" w14:textId="77777777" w:rsidR="001C14E2" w:rsidRPr="00641ACE" w:rsidRDefault="001C14E2" w:rsidP="001C14E2">
      <w:pPr>
        <w:pStyle w:val="Akapitzlist"/>
        <w:numPr>
          <w:ilvl w:val="0"/>
          <w:numId w:val="24"/>
        </w:numPr>
        <w:pBdr>
          <w:top w:val="nil"/>
          <w:left w:val="nil"/>
          <w:bottom w:val="nil"/>
          <w:right w:val="nil"/>
          <w:between w:val="nil"/>
          <w:bar w:val="nil"/>
        </w:pBdr>
        <w:tabs>
          <w:tab w:val="right" w:leader="hyphen" w:pos="9060"/>
        </w:tabs>
        <w:ind w:left="426" w:hanging="426"/>
        <w:jc w:val="both"/>
        <w:rPr>
          <w:rFonts w:ascii="Calibri Light" w:hAnsi="Calibri Light" w:cs="Calibri Light"/>
          <w:b/>
          <w:color w:val="000000" w:themeColor="text1"/>
          <w:sz w:val="22"/>
          <w:szCs w:val="22"/>
        </w:rPr>
      </w:pPr>
      <w:r w:rsidRPr="00641ACE">
        <w:rPr>
          <w:rFonts w:ascii="Calibri Light" w:hAnsi="Calibri Light" w:cs="Calibri Light"/>
          <w:color w:val="000000" w:themeColor="text1"/>
          <w:sz w:val="22"/>
          <w:szCs w:val="22"/>
        </w:rPr>
        <w:t>Szczegółowe zasady prowadzenia obrad i podejmowania uchwał przez Walne Zgromadzenie może określać Regulamin Walnego Zgromadzenia.”</w:t>
      </w:r>
    </w:p>
    <w:p w14:paraId="6040C415"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2FAF3AF6"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7075C755" w14:textId="77777777" w:rsidR="001C14E2"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12)</w:t>
      </w:r>
      <w:r w:rsidRPr="00641ACE">
        <w:rPr>
          <w:rFonts w:ascii="Calibri Light" w:hAnsi="Calibri Light" w:cs="Calibri Light"/>
          <w:bCs/>
          <w:color w:val="000000" w:themeColor="text1"/>
          <w:sz w:val="22"/>
          <w:szCs w:val="22"/>
          <w:u w:val="single"/>
        </w:rPr>
        <w:t xml:space="preserve"> § 17 otrzymuje nowe, następujące brzmienie </w:t>
      </w:r>
      <w:r w:rsidRPr="00641ACE">
        <w:rPr>
          <w:rFonts w:ascii="Calibri Light" w:hAnsi="Calibri Light" w:cs="Calibri Light"/>
          <w:bCs/>
          <w:color w:val="000000" w:themeColor="text1"/>
          <w:sz w:val="22"/>
          <w:szCs w:val="22"/>
        </w:rPr>
        <w:t>:</w:t>
      </w:r>
    </w:p>
    <w:p w14:paraId="716CEB28"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7A86514B"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17. Skład oraz kadencja</w:t>
      </w:r>
    </w:p>
    <w:p w14:paraId="0DE99C84" w14:textId="77777777" w:rsidR="001C14E2" w:rsidRPr="00641ACE" w:rsidRDefault="001C14E2" w:rsidP="001C14E2">
      <w:pPr>
        <w:pStyle w:val="Akapitzlist"/>
        <w:numPr>
          <w:ilvl w:val="0"/>
          <w:numId w:val="25"/>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składa się z od 5 (pięciu) do 7 (siedmiu) członków. Członkowie Rady Nadzorczej są powoływani oraz odwoływani przez Walne Zgromadzenie. Jeżeli Walne Zgromadzenie powołując członków Rady Nadzorczej nie dokona wyboru jej Przewodniczącego i Wiceprzewodniczącego, to Rada Nadzorcza dokonuje wyboru tych osób spośród swoich członków.</w:t>
      </w:r>
    </w:p>
    <w:p w14:paraId="56262794" w14:textId="77777777" w:rsidR="001C14E2" w:rsidRPr="00641ACE" w:rsidRDefault="001C14E2" w:rsidP="001C14E2">
      <w:pPr>
        <w:pStyle w:val="Akapitzlist"/>
        <w:numPr>
          <w:ilvl w:val="0"/>
          <w:numId w:val="25"/>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Członkowie Rady Nadzorczej powoływani są na wspólną, trzyletnią kadencję liczoną w latach kalendarzowych począwszy od dnia, w którym powołanie staje się skuteczne. Każdy Członek Rady Nadzorczej może być ponownie wybrany do pełnienia tej funkcji. Mandat członka Rady Nadzorczej wygasa najpóźniej z dniem odbycia Walnego Zgromadzenia zatwierdzającego sprawozdanie finansowe za ostatni pełny rok obrotowy przypadający w ramach danej kadencji.”</w:t>
      </w:r>
    </w:p>
    <w:p w14:paraId="10C93861"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12848C07"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13)</w:t>
      </w:r>
      <w:r w:rsidRPr="00641ACE">
        <w:rPr>
          <w:rFonts w:ascii="Calibri Light" w:hAnsi="Calibri Light" w:cs="Calibri Light"/>
          <w:bCs/>
          <w:color w:val="000000" w:themeColor="text1"/>
          <w:sz w:val="22"/>
          <w:szCs w:val="22"/>
          <w:u w:val="single"/>
        </w:rPr>
        <w:t xml:space="preserve"> § 18 otrzymuje nowe, następujące brzmienie </w:t>
      </w:r>
      <w:r w:rsidRPr="00641ACE">
        <w:rPr>
          <w:rFonts w:ascii="Calibri Light" w:hAnsi="Calibri Light" w:cs="Calibri Light"/>
          <w:bCs/>
          <w:color w:val="000000" w:themeColor="text1"/>
          <w:sz w:val="22"/>
          <w:szCs w:val="22"/>
        </w:rPr>
        <w:t>:</w:t>
      </w:r>
    </w:p>
    <w:p w14:paraId="01FC9129"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5159703D"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18. Kompetencje Rady Nadzorczej</w:t>
      </w:r>
    </w:p>
    <w:p w14:paraId="6F33C3A7" w14:textId="77777777" w:rsidR="001C14E2" w:rsidRPr="00641ACE" w:rsidRDefault="001C14E2" w:rsidP="001C14E2">
      <w:pPr>
        <w:pStyle w:val="Akapitzlist"/>
        <w:numPr>
          <w:ilvl w:val="0"/>
          <w:numId w:val="26"/>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Do kompetencji Rady Nadzorczej należą wszelkie sprawy przewidziane przez przepisy Kodeksu spółek handlowych oraz niniejszy Statut, z wyłączeniem spraw zastrzeżonych dla Walnego Zgromadzenia oraz Zarządu Spółki.</w:t>
      </w:r>
    </w:p>
    <w:p w14:paraId="2FE5D94D" w14:textId="77777777" w:rsidR="001C14E2" w:rsidRPr="00641ACE" w:rsidRDefault="001C14E2" w:rsidP="001C14E2">
      <w:pPr>
        <w:pStyle w:val="Akapitzlist"/>
        <w:numPr>
          <w:ilvl w:val="0"/>
          <w:numId w:val="26"/>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rozpatruje i opiniuje sprawy mające być przedmiotem uchwał Walnego Zgromadzenia.</w:t>
      </w:r>
    </w:p>
    <w:p w14:paraId="1FCE2DB9" w14:textId="77777777" w:rsidR="001C14E2" w:rsidRPr="00641ACE" w:rsidRDefault="001C14E2" w:rsidP="001C14E2">
      <w:pPr>
        <w:pStyle w:val="Akapitzlist"/>
        <w:numPr>
          <w:ilvl w:val="0"/>
          <w:numId w:val="26"/>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Do szczególnych obowiązków Rady Nadzorczej należą:</w:t>
      </w:r>
    </w:p>
    <w:p w14:paraId="43BCE860"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ocena z końcem każdego roku obrotowego sprawozdania finansowego Spółki, zarówno co do zgodności z księgami i dokumentami, jak i ze stanem faktycznym,</w:t>
      </w:r>
    </w:p>
    <w:p w14:paraId="412B805E"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ocena sprawozdania Zarządu oraz wniosków Zarządu co do podziału zysków i pokrycia strat,</w:t>
      </w:r>
    </w:p>
    <w:p w14:paraId="3CE879A7"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składanie Walnemu Zgromadzeniu corocznych sprawozdań pisemnych z wyników oceny, o której mowa w pkt. 1) - 2) powyżej,</w:t>
      </w:r>
    </w:p>
    <w:p w14:paraId="3D8FDDE6"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powoływanie i odwoływanie członków Zarządu Spółki oraz zawieszanie, z ważnych powodów, w czynnościach członka Zarządu Spółki lub całego Zarządu Spółki, jak również delegowanie członków Rady Nadzorczej do czasowego wykonywania czynności członków zarządu niemogących sprawować swoich czynności,</w:t>
      </w:r>
    </w:p>
    <w:p w14:paraId="53409F6A"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ustalanie wynagrodzenia członków Zarządu,</w:t>
      </w:r>
    </w:p>
    <w:p w14:paraId="71307DB2"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lastRenderedPageBreak/>
        <w:t xml:space="preserve">wyrażanie zgody na zawarcie przez Spółkę umowy, której wartość jednostkowo lub łącznie przekracza 50.000,00 zł z: </w:t>
      </w:r>
    </w:p>
    <w:p w14:paraId="6C530DD9" w14:textId="77777777" w:rsidR="001C14E2" w:rsidRPr="00641ACE" w:rsidRDefault="001C14E2" w:rsidP="001C14E2">
      <w:pPr>
        <w:pStyle w:val="Akapitzlist"/>
        <w:numPr>
          <w:ilvl w:val="2"/>
          <w:numId w:val="27"/>
        </w:numPr>
        <w:pBdr>
          <w:top w:val="nil"/>
          <w:left w:val="nil"/>
          <w:bottom w:val="nil"/>
          <w:right w:val="nil"/>
          <w:between w:val="nil"/>
          <w:bar w:val="nil"/>
        </w:pBdr>
        <w:tabs>
          <w:tab w:val="right" w:leader="hyphen" w:pos="9060"/>
        </w:tabs>
        <w:ind w:left="1276"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podmiotem powiązanym ze Spółką osobowo lub kapitałowo (z wyłączeniem jej spółek zależnych), przy czym w przypadku powiązań kapitałowych bierze się pod uwagę tylko te, gdzie poziom zaangażowania w kapitale lub liczbie głosów wynosi co najmniej 5%, </w:t>
      </w:r>
    </w:p>
    <w:p w14:paraId="49472528" w14:textId="77777777" w:rsidR="001C14E2" w:rsidRPr="00641ACE" w:rsidRDefault="001C14E2" w:rsidP="001C14E2">
      <w:pPr>
        <w:pStyle w:val="Akapitzlist"/>
        <w:numPr>
          <w:ilvl w:val="2"/>
          <w:numId w:val="27"/>
        </w:numPr>
        <w:pBdr>
          <w:top w:val="nil"/>
          <w:left w:val="nil"/>
          <w:bottom w:val="nil"/>
          <w:right w:val="nil"/>
          <w:between w:val="nil"/>
          <w:bar w:val="nil"/>
        </w:pBdr>
        <w:tabs>
          <w:tab w:val="right" w:leader="hyphen" w:pos="9060"/>
        </w:tabs>
        <w:ind w:left="1276"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członkami Zarządu Spółki albo </w:t>
      </w:r>
    </w:p>
    <w:p w14:paraId="49695BF4" w14:textId="77777777" w:rsidR="001C14E2" w:rsidRPr="00641ACE" w:rsidRDefault="001C14E2" w:rsidP="001C14E2">
      <w:pPr>
        <w:pStyle w:val="Akapitzlist"/>
        <w:numPr>
          <w:ilvl w:val="2"/>
          <w:numId w:val="27"/>
        </w:numPr>
        <w:pBdr>
          <w:top w:val="nil"/>
          <w:left w:val="nil"/>
          <w:bottom w:val="nil"/>
          <w:right w:val="nil"/>
          <w:between w:val="nil"/>
          <w:bar w:val="nil"/>
        </w:pBdr>
        <w:tabs>
          <w:tab w:val="right" w:leader="hyphen" w:pos="9060"/>
        </w:tabs>
        <w:ind w:left="1276"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krewnymi oraz powinowatymi, do drugiego stopnia,</w:t>
      </w:r>
      <w:r w:rsidRPr="00641ACE">
        <w:rPr>
          <w:rFonts w:ascii="Calibri Light" w:hAnsi="Calibri Light" w:cs="Calibri Light"/>
          <w:b/>
          <w:bCs/>
          <w:color w:val="000000"/>
          <w:sz w:val="22"/>
          <w:szCs w:val="22"/>
        </w:rPr>
        <w:t xml:space="preserve"> </w:t>
      </w:r>
      <w:r w:rsidRPr="00641ACE">
        <w:rPr>
          <w:rFonts w:ascii="Calibri Light" w:hAnsi="Calibri Light" w:cs="Calibri Light"/>
          <w:color w:val="000000" w:themeColor="text1"/>
          <w:sz w:val="22"/>
          <w:szCs w:val="22"/>
        </w:rPr>
        <w:t>akcjonariuszy Spółki posiadających co najmniej 5 % akcji w kapitale zakładowym Spółki lub członków jej Zarządu,</w:t>
      </w:r>
    </w:p>
    <w:p w14:paraId="69F9731C"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wyrażanie zgody na zawarcie przez Spółkę z jej spółką zależną umowy, której wartość jednostkowo lub łącznie przekracza 500.000,00 zł,</w:t>
      </w:r>
    </w:p>
    <w:p w14:paraId="21C1E05A"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wyrażanie zgody na nabycie przedsiębiorstwa lub zorganizowanej części przedsiębiorstwa należącego do innego przedsiębiorcy, przystąpienie do innej spółki lub nabycie/ objęcie/ zbycie udziałów w innej spółce,</w:t>
      </w:r>
    </w:p>
    <w:p w14:paraId="25C894BE"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zatwierdzanie regulaminu Zarządu i jego zmian,</w:t>
      </w:r>
    </w:p>
    <w:p w14:paraId="1AFF11C5"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wyrażanie zgody na przyznanie członkom Zarządu Spółki prawa do objęcia lub nabycia akcji Spółki w ramach programów motywacyjnych lub systemów wynagradzania opartych na akcjach lub innych instrumentach finansowych emitowanych przez Spółkę,</w:t>
      </w:r>
    </w:p>
    <w:p w14:paraId="465976C0"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wyrażanie zgody na podejmowanie jakichkolwiek decyzji przez Spółkę (w tym na zawarcie umowy) w zakresie zbycia lub nabycia przez Spółkę nieruchomości lub udziału w nieruchomości,</w:t>
      </w:r>
    </w:p>
    <w:p w14:paraId="712D88D3"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reprezentowanie Spółki w umowach z członkami Zarządu oraz w sporach z Zarządem lub jego członkami,</w:t>
      </w:r>
    </w:p>
    <w:p w14:paraId="7AE70820" w14:textId="77777777" w:rsidR="001C14E2" w:rsidRPr="00641ACE" w:rsidRDefault="001C14E2" w:rsidP="001C14E2">
      <w:pPr>
        <w:pStyle w:val="Akapitzlist"/>
        <w:numPr>
          <w:ilvl w:val="1"/>
          <w:numId w:val="27"/>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wybór podmiotu uprawnionego do badania sprawozdania finansowego.”</w:t>
      </w:r>
    </w:p>
    <w:p w14:paraId="0C2FAF09"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1C5AA60B"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14)</w:t>
      </w:r>
      <w:r w:rsidRPr="00641ACE">
        <w:rPr>
          <w:rFonts w:ascii="Calibri Light" w:hAnsi="Calibri Light" w:cs="Calibri Light"/>
          <w:bCs/>
          <w:color w:val="000000" w:themeColor="text1"/>
          <w:sz w:val="22"/>
          <w:szCs w:val="22"/>
          <w:u w:val="single"/>
        </w:rPr>
        <w:t xml:space="preserve"> § 19 otrzymuje nowe, następujące brzmienie </w:t>
      </w:r>
      <w:r w:rsidRPr="00641ACE">
        <w:rPr>
          <w:rFonts w:ascii="Calibri Light" w:hAnsi="Calibri Light" w:cs="Calibri Light"/>
          <w:bCs/>
          <w:color w:val="000000" w:themeColor="text1"/>
          <w:sz w:val="22"/>
          <w:szCs w:val="22"/>
        </w:rPr>
        <w:t>:</w:t>
      </w:r>
    </w:p>
    <w:p w14:paraId="5CA0A932"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1A87BBA8"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19. Organizacja Rady Nadzorczej</w:t>
      </w:r>
    </w:p>
    <w:p w14:paraId="6436E35C"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Członkowie Rady Nadzorczej mogą brać udział w podejmowaniu uchwał Rady, oddając swój głos na piśmie za pośrednictwem innego członka Rady, z zastrzeżeniem jednak, że oddanie głosu na piśmie nie może dotyczyć spraw wprowadzonych do porządku obrad na posiedzeniu Rady.</w:t>
      </w:r>
    </w:p>
    <w:p w14:paraId="28BD3DA1"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Uchwały Rady Nadzorczej mogą być także podejmowane w trybie pisemnym lub przy wykorzystaniu środków bezpośredniego porozumiewania się na odległość, w tym drogą elektroniczną (e-mail), a podjęta w ten sposób uchwała jest ważna, jeżeli wszyscy członkowie Rady zostali powiadomieni o treści projektu uchwały.</w:t>
      </w:r>
    </w:p>
    <w:p w14:paraId="7EF210F7"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podejmuje decyzje w formie uchwał, jeżeli na posiedzeniu jest obecnych co najmniej połowa jej członków, a wszyscy jej członkowie zostali zaproszeni. Uchwały Rady Nadzorczej będą zapadały zwykłą większością głosów. W razie równości głosów, rozstrzyga głos Przewodniczącego Rady.</w:t>
      </w:r>
    </w:p>
    <w:p w14:paraId="2781DEE0"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powinna być zwoływana w miarę potrzeb, nie rzadziej jednak niż trzy razy w roku obrotowym.</w:t>
      </w:r>
    </w:p>
    <w:p w14:paraId="3C4FF6B1"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Wynagrodzenie członków Rady Nadzorczej może zostać określone w drodze uchwały przez Walne Zgromadzenie.</w:t>
      </w:r>
    </w:p>
    <w:p w14:paraId="62B7AA6F"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działa na podstawie regulaminu uchwalonego przez Walne Zgromadzenie, określającego organizację i sposób wykonywania czynności przez Radę Nadzorczą.</w:t>
      </w:r>
    </w:p>
    <w:p w14:paraId="3B123EC3"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Rada Nadzorcza może powoływać komisje lub komitety, zarówno stałe, jak i do wyjaśnienia określonych kwestii, z zastrzeżeniem, że przedmiot prac komisji lub komitetu musi mieścić się w zakresie kompetencji Rady Nadzorczej. </w:t>
      </w:r>
    </w:p>
    <w:p w14:paraId="45FEA1E5"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Wraz z wyrażeniem zgody na powołanie do Rady Nadzorczej kandydat składa na piśmie oświadczenie o spełnianiu kryteriów wymaganych od członków Rady Nadzorczej przepisami i regulacjami rynku, na którym notowane są akcje Spółki. Jeżeli jest to wymagane ze względu na organizację pracy Rady Nadzorczej, członek Rady Nadzorczej składa wobec pozostałych członków Rady Nadzorczej oświadczenie, że spełnia kryteria, które są wymagane przepisami prawa koniecznymi do pełnienia określonych funkcji </w:t>
      </w:r>
      <w:r w:rsidRPr="00641ACE">
        <w:rPr>
          <w:rFonts w:ascii="Calibri Light" w:hAnsi="Calibri Light" w:cs="Calibri Light"/>
          <w:color w:val="000000" w:themeColor="text1"/>
          <w:sz w:val="22"/>
          <w:szCs w:val="22"/>
        </w:rPr>
        <w:lastRenderedPageBreak/>
        <w:t xml:space="preserve">w ramach Rady Nadzorczej, w tym członkostwa w komitecie audytu. Członek Rady Nadzorczej przekazuje niezwłocznie Zarządowi oraz pozostałym członkom Rady Nadzorczej informację na temat wszelkich okoliczności powodujących zaprzestanie spełniania przez niego tych kryteriów. </w:t>
      </w:r>
    </w:p>
    <w:p w14:paraId="5495ACFA" w14:textId="77777777" w:rsidR="001C14E2" w:rsidRPr="00641ACE" w:rsidRDefault="001C14E2" w:rsidP="001C14E2">
      <w:pPr>
        <w:pStyle w:val="Akapitzlist"/>
        <w:numPr>
          <w:ilvl w:val="0"/>
          <w:numId w:val="28"/>
        </w:numPr>
        <w:pBdr>
          <w:top w:val="nil"/>
          <w:left w:val="nil"/>
          <w:bottom w:val="nil"/>
          <w:right w:val="nil"/>
          <w:between w:val="nil"/>
          <w:bar w:val="nil"/>
        </w:pBdr>
        <w:tabs>
          <w:tab w:val="right" w:leader="hyphen" w:pos="9060"/>
        </w:tabs>
        <w:ind w:left="426" w:hanging="426"/>
        <w:jc w:val="both"/>
        <w:rPr>
          <w:rFonts w:ascii="Calibri Light" w:hAnsi="Calibri Light" w:cs="Calibri Light"/>
          <w:bCs/>
          <w:color w:val="000000" w:themeColor="text1"/>
          <w:sz w:val="22"/>
          <w:szCs w:val="22"/>
        </w:rPr>
      </w:pPr>
      <w:r w:rsidRPr="00641ACE">
        <w:rPr>
          <w:rFonts w:ascii="Calibri Light" w:hAnsi="Calibri Light" w:cs="Calibri Light"/>
          <w:color w:val="000000" w:themeColor="text1"/>
          <w:sz w:val="22"/>
          <w:szCs w:val="22"/>
        </w:rPr>
        <w:t>Członek Rady Nadzorczej informuje pozostałych członków Rady Nadzorczej o zaistniałym lub mogącym powstać konflikcie interesów oraz powstrzymuje się od zabierania głosu w dyskusji i od głosowania nad przyjęciem uchwały w sprawie, w której zaistniał konflikt interesów.”</w:t>
      </w:r>
    </w:p>
    <w:p w14:paraId="0D19C40C"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3082AFF1"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15)</w:t>
      </w:r>
      <w:r w:rsidRPr="00641ACE">
        <w:rPr>
          <w:rFonts w:ascii="Calibri Light" w:hAnsi="Calibri Light" w:cs="Calibri Light"/>
          <w:bCs/>
          <w:color w:val="000000" w:themeColor="text1"/>
          <w:sz w:val="22"/>
          <w:szCs w:val="22"/>
          <w:u w:val="single"/>
        </w:rPr>
        <w:t xml:space="preserve"> § 20 otrzymuje nowe, następujące brzmienie </w:t>
      </w:r>
      <w:r w:rsidRPr="00641ACE">
        <w:rPr>
          <w:rFonts w:ascii="Calibri Light" w:hAnsi="Calibri Light" w:cs="Calibri Light"/>
          <w:bCs/>
          <w:color w:val="000000" w:themeColor="text1"/>
          <w:sz w:val="22"/>
          <w:szCs w:val="22"/>
        </w:rPr>
        <w:t>:</w:t>
      </w:r>
    </w:p>
    <w:p w14:paraId="20A47124"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5F953B95"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20. Skład oraz kadencja</w:t>
      </w:r>
    </w:p>
    <w:p w14:paraId="7B1BA43C" w14:textId="77777777" w:rsidR="001C14E2" w:rsidRPr="00641ACE" w:rsidRDefault="001C14E2" w:rsidP="001C14E2">
      <w:pPr>
        <w:pStyle w:val="Akapitzlist"/>
        <w:numPr>
          <w:ilvl w:val="0"/>
          <w:numId w:val="29"/>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skład Zarządu Spółki wchodzi od 1 do 5 członków, powoływanych na wspólną, trzyletnią kadencję liczoną w latach kalendarzowych począwszy od dnia, w którym powołanie staje się skuteczne. Każdy z członków Zarządu może być wybrany na następną kadencję.</w:t>
      </w:r>
    </w:p>
    <w:p w14:paraId="6E787B38" w14:textId="77777777" w:rsidR="001C14E2" w:rsidRPr="00641ACE" w:rsidRDefault="001C14E2" w:rsidP="001C14E2">
      <w:pPr>
        <w:pStyle w:val="Akapitzlist"/>
        <w:numPr>
          <w:ilvl w:val="0"/>
          <w:numId w:val="29"/>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Członkowie Zarządu powoływani i odwoływani są przez Radę Nadzorczą.</w:t>
      </w:r>
    </w:p>
    <w:p w14:paraId="1F1C0310" w14:textId="77777777" w:rsidR="001C14E2" w:rsidRPr="00641ACE" w:rsidRDefault="001C14E2" w:rsidP="001C14E2">
      <w:pPr>
        <w:pStyle w:val="Akapitzlist"/>
        <w:numPr>
          <w:ilvl w:val="0"/>
          <w:numId w:val="29"/>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przypadku niemożności sprawowania przez Członka Zarządu swoich czynności Rada Nadzorcza może delegować członka Rady do czasowego wykonywania czynności tego członka Zarządu.</w:t>
      </w:r>
    </w:p>
    <w:p w14:paraId="10AE5010" w14:textId="77777777" w:rsidR="001C14E2" w:rsidRPr="00641ACE" w:rsidRDefault="001C14E2" w:rsidP="001C14E2">
      <w:pPr>
        <w:pStyle w:val="Akapitzlist"/>
        <w:numPr>
          <w:ilvl w:val="0"/>
          <w:numId w:val="29"/>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Mandat członka Zarządu wygasa najpóźniej z dniem odbycia Walnego Zgromadzenia zatwierdzającego sprawozdanie finansowe za ostatni pełny rok obrotowy przypadający w ramach danej kadencji. Mandat członka Zarządu wygasa również w przypadku śmierci, rezygnacji albo odwołania ze składu Zarządu.”</w:t>
      </w:r>
    </w:p>
    <w:p w14:paraId="0A4221B9"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26147A9E"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16)</w:t>
      </w:r>
      <w:r w:rsidRPr="00641ACE">
        <w:rPr>
          <w:rFonts w:ascii="Calibri Light" w:hAnsi="Calibri Light" w:cs="Calibri Light"/>
          <w:bCs/>
          <w:color w:val="000000" w:themeColor="text1"/>
          <w:sz w:val="22"/>
          <w:szCs w:val="22"/>
          <w:u w:val="single"/>
        </w:rPr>
        <w:t xml:space="preserve"> § 21 otrzymuje nowe, następujące brzmienie </w:t>
      </w:r>
      <w:r w:rsidRPr="00641ACE">
        <w:rPr>
          <w:rFonts w:ascii="Calibri Light" w:hAnsi="Calibri Light" w:cs="Calibri Light"/>
          <w:bCs/>
          <w:color w:val="000000" w:themeColor="text1"/>
          <w:sz w:val="22"/>
          <w:szCs w:val="22"/>
        </w:rPr>
        <w:t>:</w:t>
      </w:r>
    </w:p>
    <w:p w14:paraId="7AB0D304"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6C9C3590"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21. Kompetencje Zarządu</w:t>
      </w:r>
    </w:p>
    <w:p w14:paraId="3FBFD1EB" w14:textId="77777777" w:rsidR="001C14E2" w:rsidRPr="00641ACE" w:rsidRDefault="001C14E2" w:rsidP="001C14E2">
      <w:pPr>
        <w:pStyle w:val="Akapitzlist"/>
        <w:numPr>
          <w:ilvl w:val="0"/>
          <w:numId w:val="3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Do kompetencji Zarządu należą wszystkie sprawy niezastrzeżone dla Walnego Zgromadzenia lub Rady Nadzorczej.</w:t>
      </w:r>
    </w:p>
    <w:p w14:paraId="3CE500E8" w14:textId="77777777" w:rsidR="001C14E2" w:rsidRPr="00641ACE" w:rsidRDefault="001C14E2" w:rsidP="001C14E2">
      <w:pPr>
        <w:pStyle w:val="Akapitzlist"/>
        <w:numPr>
          <w:ilvl w:val="0"/>
          <w:numId w:val="3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Spółki prowadzi bieżącą działalność Spółki, zarządza jej majątkiem i reprezentuje ją na zewnątrz.</w:t>
      </w:r>
    </w:p>
    <w:p w14:paraId="3860AAA2" w14:textId="77777777" w:rsidR="001C14E2" w:rsidRPr="00641ACE" w:rsidRDefault="001C14E2" w:rsidP="001C14E2">
      <w:pPr>
        <w:pStyle w:val="Akapitzlist"/>
        <w:numPr>
          <w:ilvl w:val="0"/>
          <w:numId w:val="3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Spółki upoważniony jest do wypłaty na rzecz akcjonariuszy zaliczki na poczet przewidywanej dywidendy na zasadach określonych w art. 349 Kodeksu spółek handlowych. Wypłata zaliczki wymaga uzyskania zgody Rady Nadzorczej Spółki.</w:t>
      </w:r>
    </w:p>
    <w:p w14:paraId="6F7EE755" w14:textId="77777777" w:rsidR="001C14E2" w:rsidRPr="00641ACE" w:rsidRDefault="001C14E2" w:rsidP="001C14E2">
      <w:pPr>
        <w:pStyle w:val="Akapitzlist"/>
        <w:numPr>
          <w:ilvl w:val="0"/>
          <w:numId w:val="3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 wyjątkiem spraw wprost zastrzeżonych dla Walnego Zgromadzenia lub Rady Nadzorczej przepisami prawa lub Statutem, wszelkie decyzje dotyczące wdrożenia i realizacji programów motywacyjnych lub systemów wynagradzania opartych na akcjach lub innych instrumentach finansowych emitowanych przez Spółkę skierowanych do kadry zarządzającej, pracowników lub współpracowników Spółki i jej spółek zależnych podejmuje Zarząd.</w:t>
      </w:r>
    </w:p>
    <w:p w14:paraId="727DA9F4" w14:textId="77777777" w:rsidR="001C14E2" w:rsidRPr="00641ACE" w:rsidRDefault="001C14E2" w:rsidP="001C14E2">
      <w:pPr>
        <w:pStyle w:val="Akapitzlist"/>
        <w:numPr>
          <w:ilvl w:val="0"/>
          <w:numId w:val="3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Posiedzenia Zarządu odbywają się w miejscu wskazanym przez Zarząd lub przy wykorzystaniu środków bezpośredniego porozumiewania się na odległość. Prawo zwołania posiedzenia przysługuje każdemu z członków Zarządu. Każdy z członków Zarządu musi otrzymać powiadomienie o terminie posiedzenia z odpowiednim wyprzedzeniem nie krótszym jednak niż 2 (dwa) dni kalendarzowe. W nagłych przypadkach i ze względu na szczególne okoliczności Prezes Zarządu może zarządzić inny sposób i krótszy termin zawiadomienia członków Zarządu o dacie posiedzenia.</w:t>
      </w:r>
    </w:p>
    <w:p w14:paraId="59EDDC11" w14:textId="77777777" w:rsidR="001C14E2" w:rsidRPr="00641ACE" w:rsidRDefault="001C14E2" w:rsidP="001C14E2">
      <w:pPr>
        <w:pStyle w:val="Akapitzlist"/>
        <w:numPr>
          <w:ilvl w:val="0"/>
          <w:numId w:val="3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Uchwały Zarządu mogą być podjęte, jeżeli wszyscy jego członkowie zostali prawidłowo powiadomieni o terminie i miejscu posiedzenia.</w:t>
      </w:r>
    </w:p>
    <w:p w14:paraId="15205DB5" w14:textId="77777777" w:rsidR="001C14E2" w:rsidRPr="00641ACE" w:rsidRDefault="001C14E2" w:rsidP="001C14E2">
      <w:pPr>
        <w:pStyle w:val="Akapitzlist"/>
        <w:numPr>
          <w:ilvl w:val="0"/>
          <w:numId w:val="3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Uchwały Zarządu zapadają bezwzględną większością głosów oddanych. W razie równości głosów, decyduje głos Prezesa Zarządu.</w:t>
      </w:r>
    </w:p>
    <w:p w14:paraId="15B7A0F4" w14:textId="77777777" w:rsidR="001C14E2" w:rsidRPr="00641ACE" w:rsidRDefault="001C14E2" w:rsidP="001C14E2">
      <w:pPr>
        <w:pStyle w:val="Akapitzlist"/>
        <w:numPr>
          <w:ilvl w:val="0"/>
          <w:numId w:val="3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Szczegółowe zasady organizacji i sposobu działania Zarządu mogą zostać określone w Regulaminie Zarządu, uchwalonym przez Zarząd i zatwierdzonym przez Radę Nadzorczą.”</w:t>
      </w:r>
    </w:p>
    <w:p w14:paraId="40A66CF5"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4BAED54F"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17)</w:t>
      </w:r>
      <w:r w:rsidRPr="00641ACE">
        <w:rPr>
          <w:rFonts w:ascii="Calibri Light" w:hAnsi="Calibri Light" w:cs="Calibri Light"/>
          <w:bCs/>
          <w:color w:val="000000" w:themeColor="text1"/>
          <w:sz w:val="22"/>
          <w:szCs w:val="22"/>
          <w:u w:val="single"/>
        </w:rPr>
        <w:t xml:space="preserve"> § 22 otrzymuje nowe, następujące brzmienie </w:t>
      </w:r>
      <w:r w:rsidRPr="00641ACE">
        <w:rPr>
          <w:rFonts w:ascii="Calibri Light" w:hAnsi="Calibri Light" w:cs="Calibri Light"/>
          <w:bCs/>
          <w:color w:val="000000" w:themeColor="text1"/>
          <w:sz w:val="22"/>
          <w:szCs w:val="22"/>
        </w:rPr>
        <w:t>:</w:t>
      </w:r>
    </w:p>
    <w:p w14:paraId="0D3A1D88"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098B981E"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lastRenderedPageBreak/>
        <w:t>„§ 22. Reprezentacja Spółki</w:t>
      </w:r>
    </w:p>
    <w:p w14:paraId="4B5762BB"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Spółkę reprezentuje każdy z członków Zarządu samodzielnie.”</w:t>
      </w:r>
    </w:p>
    <w:p w14:paraId="727383BC"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5491C166"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
          <w:bCs/>
          <w:color w:val="000000" w:themeColor="text1"/>
          <w:sz w:val="22"/>
          <w:szCs w:val="22"/>
          <w:u w:val="single"/>
        </w:rPr>
        <w:t>18)</w:t>
      </w:r>
      <w:r w:rsidRPr="00641ACE">
        <w:rPr>
          <w:rFonts w:ascii="Calibri Light" w:hAnsi="Calibri Light" w:cs="Calibri Light"/>
          <w:bCs/>
          <w:color w:val="000000" w:themeColor="text1"/>
          <w:sz w:val="22"/>
          <w:szCs w:val="22"/>
          <w:u w:val="single"/>
        </w:rPr>
        <w:t xml:space="preserve"> § 23 otrzymuje nowe, następujące brzmienie </w:t>
      </w:r>
      <w:r w:rsidRPr="00641ACE">
        <w:rPr>
          <w:rFonts w:ascii="Calibri Light" w:hAnsi="Calibri Light" w:cs="Calibri Light"/>
          <w:bCs/>
          <w:color w:val="000000" w:themeColor="text1"/>
          <w:sz w:val="22"/>
          <w:szCs w:val="22"/>
        </w:rPr>
        <w:t>:</w:t>
      </w:r>
    </w:p>
    <w:p w14:paraId="76B55ADD"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266BD74F"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23. Kapitały Spółki</w:t>
      </w:r>
    </w:p>
    <w:p w14:paraId="122FB177" w14:textId="77777777" w:rsidR="001C14E2" w:rsidRPr="00641ACE" w:rsidRDefault="001C14E2" w:rsidP="001C14E2">
      <w:pPr>
        <w:pStyle w:val="Akapitzlist"/>
        <w:numPr>
          <w:ilvl w:val="0"/>
          <w:numId w:val="31"/>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Spółka tworzy następujące kapitały:</w:t>
      </w:r>
    </w:p>
    <w:p w14:paraId="4AB7EBCF" w14:textId="77777777" w:rsidR="001C14E2" w:rsidRPr="00641ACE" w:rsidRDefault="001C14E2" w:rsidP="001C14E2">
      <w:pPr>
        <w:pStyle w:val="Akapitzlist"/>
        <w:numPr>
          <w:ilvl w:val="1"/>
          <w:numId w:val="32"/>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kapitał zakładowy;</w:t>
      </w:r>
    </w:p>
    <w:p w14:paraId="0CDE4C47" w14:textId="77777777" w:rsidR="001C14E2" w:rsidRPr="00641ACE" w:rsidRDefault="001C14E2" w:rsidP="001C14E2">
      <w:pPr>
        <w:pStyle w:val="Akapitzlist"/>
        <w:numPr>
          <w:ilvl w:val="1"/>
          <w:numId w:val="32"/>
        </w:numPr>
        <w:pBdr>
          <w:top w:val="nil"/>
          <w:left w:val="nil"/>
          <w:bottom w:val="nil"/>
          <w:right w:val="nil"/>
          <w:between w:val="nil"/>
          <w:bar w:val="nil"/>
        </w:pBdr>
        <w:tabs>
          <w:tab w:val="right" w:leader="hyphen" w:pos="9060"/>
        </w:tabs>
        <w:ind w:left="851"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kapitał zapasowy.</w:t>
      </w:r>
    </w:p>
    <w:p w14:paraId="4720FEBC" w14:textId="77777777" w:rsidR="001C14E2" w:rsidRPr="00641ACE" w:rsidRDefault="001C14E2" w:rsidP="001C14E2">
      <w:pPr>
        <w:pStyle w:val="Akapitzlist"/>
        <w:numPr>
          <w:ilvl w:val="0"/>
          <w:numId w:val="31"/>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Zgromadzenie może zadecydować o utworzeniu kapitału rezerwowego i innych funduszy celowych oraz określić zasady ich wykorzystywania.”</w:t>
      </w:r>
    </w:p>
    <w:p w14:paraId="57D93BF3"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p>
    <w:p w14:paraId="43DDC852" w14:textId="77777777" w:rsidR="001C14E2" w:rsidRPr="00641ACE" w:rsidRDefault="001C14E2" w:rsidP="001C14E2">
      <w:pPr>
        <w:pStyle w:val="NormalnyWeb"/>
        <w:tabs>
          <w:tab w:val="right" w:leader="hyphen" w:pos="9060"/>
        </w:tabs>
        <w:spacing w:before="0" w:beforeAutospacing="0" w:after="0"/>
        <w:jc w:val="center"/>
        <w:rPr>
          <w:rFonts w:ascii="Calibri Light" w:hAnsi="Calibri Light" w:cs="Calibri Light"/>
          <w:b/>
          <w:bCs/>
          <w:color w:val="000000" w:themeColor="text1"/>
          <w:sz w:val="22"/>
          <w:szCs w:val="22"/>
        </w:rPr>
      </w:pPr>
      <w:r w:rsidRPr="00641ACE">
        <w:rPr>
          <w:rFonts w:ascii="Calibri Light" w:hAnsi="Calibri Light" w:cs="Calibri Light"/>
          <w:b/>
          <w:bCs/>
          <w:color w:val="000000" w:themeColor="text1"/>
          <w:sz w:val="22"/>
          <w:szCs w:val="22"/>
        </w:rPr>
        <w:t>§ 2</w:t>
      </w:r>
    </w:p>
    <w:p w14:paraId="2E5AD2F9" w14:textId="77777777" w:rsidR="001C14E2" w:rsidRPr="00641ACE" w:rsidRDefault="001C14E2" w:rsidP="001C14E2">
      <w:pPr>
        <w:pStyle w:val="NormalnyWeb"/>
        <w:tabs>
          <w:tab w:val="right" w:leader="hyphen" w:pos="9060"/>
        </w:tabs>
        <w:spacing w:before="0" w:beforeAutospacing="0" w:after="0"/>
        <w:jc w:val="both"/>
        <w:rPr>
          <w:rFonts w:ascii="Calibri Light" w:hAnsi="Calibri Light" w:cs="Calibri Light"/>
          <w:bCs/>
          <w:color w:val="000000" w:themeColor="text1"/>
          <w:sz w:val="22"/>
          <w:szCs w:val="22"/>
        </w:rPr>
      </w:pPr>
      <w:r w:rsidRPr="00641ACE">
        <w:rPr>
          <w:rFonts w:ascii="Calibri Light" w:hAnsi="Calibri Light" w:cs="Calibri Light"/>
          <w:bCs/>
          <w:color w:val="000000" w:themeColor="text1"/>
          <w:sz w:val="22"/>
          <w:szCs w:val="22"/>
        </w:rPr>
        <w:t>Uchwała wchodzi w życie z dniem podjęcia, z tym, że do jej skuteczności wymagane jest zarejestrowanie zmian w Statucie Spółki przez sąd rejestrowy.</w:t>
      </w:r>
    </w:p>
    <w:p w14:paraId="6D5C647C" w14:textId="4EC7EE37" w:rsidR="001C14E2" w:rsidRDefault="001C14E2" w:rsidP="001C14E2">
      <w:pPr>
        <w:pStyle w:val="NormalnyWeb"/>
        <w:tabs>
          <w:tab w:val="right" w:leader="hyphen" w:pos="9060"/>
        </w:tabs>
        <w:spacing w:before="0" w:beforeAutospacing="0" w:after="0"/>
        <w:jc w:val="both"/>
        <w:rPr>
          <w:rFonts w:ascii="Calibri Light" w:hAnsi="Calibri Light" w:cs="Calibri Light"/>
          <w:color w:val="000000" w:themeColor="text1"/>
          <w:sz w:val="22"/>
          <w:szCs w:val="22"/>
        </w:rPr>
      </w:pPr>
    </w:p>
    <w:p w14:paraId="716BB9CF" w14:textId="7E3FAE2D" w:rsidR="00FC56AE" w:rsidRPr="00641ACE" w:rsidRDefault="00FC56AE" w:rsidP="00FC56AE">
      <w:pPr>
        <w:pStyle w:val="NormalnyWeb"/>
        <w:spacing w:before="0" w:beforeAutospacing="0" w:after="0"/>
        <w:jc w:val="center"/>
        <w:rPr>
          <w:rFonts w:ascii="Calibri Light" w:hAnsi="Calibri Light" w:cs="Calibri Light"/>
          <w:color w:val="000000" w:themeColor="text1"/>
          <w:sz w:val="22"/>
          <w:szCs w:val="22"/>
        </w:rPr>
      </w:pPr>
      <w:r w:rsidRPr="00641ACE">
        <w:rPr>
          <w:rFonts w:ascii="Calibri Light" w:hAnsi="Calibri Light" w:cs="Calibri Light"/>
          <w:b/>
          <w:bCs/>
          <w:color w:val="000000" w:themeColor="text1"/>
          <w:sz w:val="22"/>
          <w:szCs w:val="22"/>
        </w:rPr>
        <w:t>Uchwała nr 1</w:t>
      </w:r>
      <w:r w:rsidR="00C14EAC">
        <w:rPr>
          <w:rFonts w:ascii="Calibri Light" w:hAnsi="Calibri Light" w:cs="Calibri Light"/>
          <w:b/>
          <w:bCs/>
          <w:color w:val="000000" w:themeColor="text1"/>
          <w:sz w:val="22"/>
          <w:szCs w:val="22"/>
        </w:rPr>
        <w:t>2</w:t>
      </w:r>
      <w:r w:rsidRPr="00641ACE">
        <w:rPr>
          <w:rFonts w:ascii="Calibri Light" w:hAnsi="Calibri Light" w:cs="Calibri Light"/>
          <w:b/>
          <w:bCs/>
          <w:color w:val="000000" w:themeColor="text1"/>
          <w:sz w:val="22"/>
          <w:szCs w:val="22"/>
        </w:rPr>
        <w:t>/04/2019</w:t>
      </w:r>
    </w:p>
    <w:p w14:paraId="4CC42C2A" w14:textId="77777777" w:rsidR="00FC56AE" w:rsidRPr="00641ACE" w:rsidRDefault="00FC56AE" w:rsidP="00FC56AE">
      <w:pPr>
        <w:pStyle w:val="NormalnyWeb"/>
        <w:spacing w:before="0" w:beforeAutospacing="0" w:after="0"/>
        <w:jc w:val="center"/>
        <w:rPr>
          <w:rFonts w:ascii="Calibri Light" w:hAnsi="Calibri Light" w:cs="Calibri Light"/>
          <w:color w:val="000000" w:themeColor="text1"/>
          <w:sz w:val="22"/>
          <w:szCs w:val="22"/>
        </w:rPr>
      </w:pPr>
      <w:r w:rsidRPr="00641ACE">
        <w:rPr>
          <w:rFonts w:ascii="Calibri Light" w:hAnsi="Calibri Light" w:cs="Calibri Light"/>
          <w:b/>
          <w:bCs/>
          <w:color w:val="000000" w:themeColor="text1"/>
          <w:sz w:val="22"/>
          <w:szCs w:val="22"/>
        </w:rPr>
        <w:t xml:space="preserve">Nadzwyczajnego Walnego Zgromadzenia </w:t>
      </w:r>
    </w:p>
    <w:p w14:paraId="1CDF2BBD" w14:textId="77777777" w:rsidR="00FC56AE" w:rsidRPr="00641ACE" w:rsidRDefault="00FC56AE" w:rsidP="00FC56AE">
      <w:pPr>
        <w:pStyle w:val="NormalnyWeb"/>
        <w:spacing w:before="0" w:beforeAutospacing="0" w:after="0"/>
        <w:jc w:val="center"/>
        <w:rPr>
          <w:rFonts w:ascii="Calibri Light" w:hAnsi="Calibri Light" w:cs="Calibri Light"/>
          <w:b/>
          <w:bCs/>
          <w:color w:val="000000" w:themeColor="text1"/>
          <w:sz w:val="22"/>
          <w:szCs w:val="22"/>
        </w:rPr>
      </w:pPr>
      <w:r w:rsidRPr="00641ACE">
        <w:rPr>
          <w:rFonts w:ascii="Calibri Light" w:hAnsi="Calibri Light" w:cs="Calibri Light"/>
          <w:b/>
          <w:bCs/>
          <w:color w:val="000000" w:themeColor="text1"/>
          <w:sz w:val="22"/>
          <w:szCs w:val="22"/>
        </w:rPr>
        <w:t xml:space="preserve">spółki pod firmą </w:t>
      </w:r>
    </w:p>
    <w:p w14:paraId="389DBB64" w14:textId="77777777" w:rsidR="00FC56AE" w:rsidRPr="00641ACE" w:rsidRDefault="00FC56AE" w:rsidP="00FC56AE">
      <w:pPr>
        <w:pStyle w:val="NormalnyWeb"/>
        <w:spacing w:before="0" w:beforeAutospacing="0" w:after="0"/>
        <w:jc w:val="center"/>
        <w:rPr>
          <w:rFonts w:ascii="Calibri Light" w:hAnsi="Calibri Light" w:cs="Calibri Light"/>
          <w:color w:val="000000" w:themeColor="text1"/>
          <w:sz w:val="22"/>
          <w:szCs w:val="22"/>
        </w:rPr>
      </w:pPr>
      <w:r w:rsidRPr="00641ACE">
        <w:rPr>
          <w:rFonts w:ascii="Calibri Light" w:hAnsi="Calibri Light" w:cs="Calibri Light"/>
          <w:b/>
          <w:bCs/>
          <w:color w:val="000000" w:themeColor="text1"/>
          <w:sz w:val="22"/>
          <w:szCs w:val="22"/>
        </w:rPr>
        <w:t xml:space="preserve">XTPL </w:t>
      </w:r>
      <w:r w:rsidRPr="00641ACE">
        <w:rPr>
          <w:rFonts w:ascii="Calibri Light" w:hAnsi="Calibri Light" w:cs="Calibri Light"/>
          <w:b/>
          <w:color w:val="000000" w:themeColor="text1"/>
          <w:sz w:val="22"/>
          <w:szCs w:val="22"/>
        </w:rPr>
        <w:t xml:space="preserve">spółka akcyjna </w:t>
      </w:r>
      <w:r w:rsidRPr="00641ACE">
        <w:rPr>
          <w:rFonts w:ascii="Calibri Light" w:hAnsi="Calibri Light" w:cs="Calibri Light"/>
          <w:b/>
          <w:bCs/>
          <w:color w:val="000000" w:themeColor="text1"/>
          <w:sz w:val="22"/>
          <w:szCs w:val="22"/>
        </w:rPr>
        <w:t>z siedzibą we Wrocławiu</w:t>
      </w:r>
    </w:p>
    <w:p w14:paraId="162ABAFB" w14:textId="77777777" w:rsidR="00FC56AE" w:rsidRPr="00641ACE" w:rsidRDefault="00FC56AE" w:rsidP="00FC56AE">
      <w:pPr>
        <w:pStyle w:val="NormalnyWeb"/>
        <w:tabs>
          <w:tab w:val="right" w:leader="hyphen" w:pos="9060"/>
        </w:tabs>
        <w:spacing w:before="0" w:beforeAutospacing="0" w:after="0"/>
        <w:jc w:val="center"/>
        <w:rPr>
          <w:rFonts w:ascii="Calibri Light" w:hAnsi="Calibri Light" w:cs="Calibri Light"/>
          <w:b/>
          <w:bCs/>
          <w:color w:val="000000" w:themeColor="text1"/>
          <w:sz w:val="22"/>
          <w:szCs w:val="22"/>
        </w:rPr>
      </w:pPr>
      <w:r w:rsidRPr="00641ACE">
        <w:rPr>
          <w:rFonts w:ascii="Calibri Light" w:hAnsi="Calibri Light" w:cs="Calibri Light"/>
          <w:b/>
          <w:bCs/>
          <w:color w:val="000000" w:themeColor="text1"/>
          <w:sz w:val="22"/>
          <w:szCs w:val="22"/>
        </w:rPr>
        <w:t>z dnia 24 kwietnia 2019 roku</w:t>
      </w:r>
    </w:p>
    <w:p w14:paraId="0053E5E3" w14:textId="1354B89A" w:rsidR="00FC56AE" w:rsidRPr="00641ACE" w:rsidRDefault="00595F15" w:rsidP="00FC56AE">
      <w:pPr>
        <w:pStyle w:val="NormalnyWeb"/>
        <w:tabs>
          <w:tab w:val="right" w:leader="hyphen" w:pos="9060"/>
        </w:tabs>
        <w:spacing w:before="0" w:beforeAutospacing="0" w:after="0"/>
        <w:jc w:val="center"/>
        <w:rPr>
          <w:rFonts w:ascii="Calibri Light" w:hAnsi="Calibri Light" w:cs="Calibri Light"/>
          <w:b/>
          <w:bCs/>
          <w:color w:val="000000" w:themeColor="text1"/>
          <w:sz w:val="22"/>
          <w:szCs w:val="22"/>
        </w:rPr>
      </w:pPr>
      <w:r w:rsidRPr="00595F15">
        <w:rPr>
          <w:rFonts w:ascii="Calibri Light" w:hAnsi="Calibri Light" w:cs="Calibri Light"/>
          <w:b/>
          <w:bCs/>
          <w:color w:val="000000" w:themeColor="text1"/>
          <w:sz w:val="22"/>
          <w:szCs w:val="22"/>
        </w:rPr>
        <w:t xml:space="preserve">w sprawie przyjęcia tekstu jednolitego Statutu </w:t>
      </w:r>
      <w:r w:rsidR="00FC56AE" w:rsidRPr="00641ACE">
        <w:rPr>
          <w:rFonts w:ascii="Calibri Light" w:hAnsi="Calibri Light" w:cs="Calibri Light"/>
          <w:b/>
          <w:bCs/>
          <w:color w:val="000000" w:themeColor="text1"/>
          <w:sz w:val="22"/>
          <w:szCs w:val="22"/>
        </w:rPr>
        <w:cr/>
      </w:r>
    </w:p>
    <w:p w14:paraId="5484B130" w14:textId="77777777" w:rsidR="00C14EAC" w:rsidRPr="00073984" w:rsidRDefault="00C14EAC" w:rsidP="00C14EAC">
      <w:pPr>
        <w:pStyle w:val="NormalnyWeb"/>
        <w:tabs>
          <w:tab w:val="right" w:leader="hyphen" w:pos="9060"/>
        </w:tabs>
        <w:spacing w:before="0" w:beforeAutospacing="0" w:after="0" w:line="360" w:lineRule="auto"/>
        <w:jc w:val="center"/>
        <w:rPr>
          <w:rFonts w:asciiTheme="majorHAnsi" w:hAnsiTheme="majorHAnsi" w:cstheme="majorHAnsi"/>
          <w:b/>
          <w:bCs/>
          <w:color w:val="000000" w:themeColor="text1"/>
          <w:sz w:val="22"/>
          <w:szCs w:val="22"/>
        </w:rPr>
      </w:pPr>
      <w:r w:rsidRPr="00073984">
        <w:rPr>
          <w:rFonts w:asciiTheme="majorHAnsi" w:hAnsiTheme="majorHAnsi" w:cstheme="majorHAnsi"/>
          <w:b/>
          <w:bCs/>
          <w:color w:val="000000" w:themeColor="text1"/>
          <w:sz w:val="22"/>
          <w:szCs w:val="22"/>
        </w:rPr>
        <w:t>§ 1</w:t>
      </w:r>
    </w:p>
    <w:p w14:paraId="0814FBFB" w14:textId="350FAA34" w:rsidR="00073984" w:rsidRPr="00073984" w:rsidRDefault="00073984" w:rsidP="00073984">
      <w:pPr>
        <w:pStyle w:val="NormalnyWeb"/>
        <w:tabs>
          <w:tab w:val="right" w:leader="hyphen" w:pos="9060"/>
        </w:tabs>
        <w:spacing w:before="0" w:beforeAutospacing="0" w:after="0" w:line="360" w:lineRule="auto"/>
        <w:jc w:val="both"/>
        <w:rPr>
          <w:rFonts w:asciiTheme="majorHAnsi" w:hAnsiTheme="majorHAnsi" w:cstheme="majorHAnsi"/>
          <w:color w:val="000000" w:themeColor="text1"/>
          <w:sz w:val="22"/>
          <w:szCs w:val="22"/>
        </w:rPr>
      </w:pPr>
      <w:r w:rsidRPr="00073984">
        <w:rPr>
          <w:rFonts w:asciiTheme="majorHAnsi" w:hAnsiTheme="majorHAnsi" w:cstheme="majorHAnsi"/>
          <w:sz w:val="22"/>
          <w:szCs w:val="22"/>
        </w:rPr>
        <w:t>Nadzwyczajne Walne Zgromadzenie XTPL S.A. z siedzibą we Wrocławiu, w związku z uchwałą nr 05/04/2019, 06/04/2019, 11/04/2019 Nadzwyczajnego Walnego Zgromadzenia XTPL S.A. z dnia 24 kwietnia 2019 roku postanawia przyjąć tekst jednolity Statutu Spółki w następującym brzmieniu:</w:t>
      </w:r>
    </w:p>
    <w:p w14:paraId="51F2B1B1" w14:textId="77777777" w:rsidR="001C14E2" w:rsidRDefault="001C14E2" w:rsidP="001C14E2"/>
    <w:p w14:paraId="6697A62B" w14:textId="77777777" w:rsidR="001C14E2" w:rsidRDefault="001C14E2" w:rsidP="001C14E2"/>
    <w:p w14:paraId="62CEBBC7" w14:textId="77777777" w:rsidR="001C14E2" w:rsidRPr="00641ACE" w:rsidRDefault="001C14E2" w:rsidP="001C14E2">
      <w:pPr>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color w:val="000000" w:themeColor="text1"/>
          <w:sz w:val="22"/>
          <w:szCs w:val="22"/>
        </w:rPr>
        <w:t>„</w:t>
      </w:r>
      <w:r w:rsidRPr="00641ACE">
        <w:rPr>
          <w:rFonts w:ascii="Calibri Light" w:hAnsi="Calibri Light" w:cs="Calibri Light"/>
          <w:b/>
          <w:color w:val="000000" w:themeColor="text1"/>
          <w:sz w:val="22"/>
          <w:szCs w:val="22"/>
        </w:rPr>
        <w:t>STATUT XTPL SPÓŁKA AKCYJNA</w:t>
      </w:r>
    </w:p>
    <w:p w14:paraId="30069A4F"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p>
    <w:p w14:paraId="085A9A73"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Wspólnicy przekształcanej spółki XTPL spółka z ograniczoną odpowiedzialnością z siedzibą we Wrocławiu wpisanej do rejestru przedsiębiorców za numerem KRS 0000565209, oświadczają, że działając zgodnie z planem przekształcenia przyjętym w dniu 26 lutego 2016 roku oraz zgodnie z brzmieniem art. 556 Kodeksu spółek handlowych podpisują niniejszym Statut spółki przekształconej oraz stosownie do treści art. 555 Kodeksu spółek handlowych w związku z art. 304 § 1 ust. 7 Kodeksu spółek handlowych, działają jako jej założyciele.</w:t>
      </w:r>
    </w:p>
    <w:p w14:paraId="16E3E7C6" w14:textId="77777777" w:rsidR="001C14E2" w:rsidRPr="00641ACE" w:rsidRDefault="001C14E2" w:rsidP="001C14E2">
      <w:pPr>
        <w:tabs>
          <w:tab w:val="right" w:leader="hyphen" w:pos="9060"/>
        </w:tabs>
        <w:jc w:val="center"/>
        <w:rPr>
          <w:rFonts w:ascii="Calibri Light" w:hAnsi="Calibri Light" w:cs="Calibri Light"/>
          <w:b/>
          <w:color w:val="000000" w:themeColor="text1"/>
          <w:sz w:val="22"/>
          <w:szCs w:val="22"/>
        </w:rPr>
      </w:pPr>
    </w:p>
    <w:p w14:paraId="403F6109" w14:textId="77777777" w:rsidR="001C14E2" w:rsidRPr="00641ACE" w:rsidRDefault="001C14E2" w:rsidP="001C14E2">
      <w:pPr>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Rozdział I</w:t>
      </w:r>
    </w:p>
    <w:p w14:paraId="5A7A6265" w14:textId="77777777" w:rsidR="001C14E2" w:rsidRPr="00641ACE" w:rsidRDefault="001C14E2" w:rsidP="001C14E2">
      <w:pPr>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POSTANOWIENIA OGÓLNE.</w:t>
      </w:r>
    </w:p>
    <w:p w14:paraId="241DAB83"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 Powstanie Spółki</w:t>
      </w:r>
    </w:p>
    <w:p w14:paraId="21498CDE" w14:textId="77777777" w:rsidR="001C14E2" w:rsidRPr="00641ACE" w:rsidRDefault="001C14E2" w:rsidP="001C14E2">
      <w:pPr>
        <w:pStyle w:val="Akapitzlist"/>
        <w:numPr>
          <w:ilvl w:val="0"/>
          <w:numId w:val="33"/>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Spółka powstała z przekształcenia spółki z ograniczoną odpowiedzialnością pod firmą XTPL sp. z o.o. z siedzibą we Wrocławiu.</w:t>
      </w:r>
    </w:p>
    <w:p w14:paraId="1DADF70B" w14:textId="77777777" w:rsidR="001C14E2" w:rsidRPr="00641ACE" w:rsidRDefault="001C14E2" w:rsidP="001C14E2">
      <w:pPr>
        <w:pStyle w:val="Akapitzlist"/>
        <w:numPr>
          <w:ilvl w:val="0"/>
          <w:numId w:val="33"/>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Założycielami Spółki są:</w:t>
      </w:r>
    </w:p>
    <w:p w14:paraId="35EB2508" w14:textId="77777777" w:rsidR="001C14E2" w:rsidRPr="00641ACE" w:rsidRDefault="001C14E2" w:rsidP="001C14E2">
      <w:pPr>
        <w:pStyle w:val="Akapitzlist"/>
        <w:numPr>
          <w:ilvl w:val="1"/>
          <w:numId w:val="34"/>
        </w:numPr>
        <w:pBdr>
          <w:top w:val="nil"/>
          <w:left w:val="nil"/>
          <w:bottom w:val="nil"/>
          <w:right w:val="nil"/>
          <w:between w:val="nil"/>
          <w:bar w:val="nil"/>
        </w:pBdr>
        <w:tabs>
          <w:tab w:val="right" w:leader="hyphen" w:pos="9060"/>
        </w:tabs>
        <w:ind w:left="850"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TPL spółka z ograniczoną odpowiedzialnością z siedzibą we Wrocławiu,</w:t>
      </w:r>
    </w:p>
    <w:p w14:paraId="18F87B0D" w14:textId="77777777" w:rsidR="001C14E2" w:rsidRPr="00641ACE" w:rsidRDefault="001C14E2" w:rsidP="001C14E2">
      <w:pPr>
        <w:pStyle w:val="Akapitzlist"/>
        <w:numPr>
          <w:ilvl w:val="1"/>
          <w:numId w:val="34"/>
        </w:numPr>
        <w:pBdr>
          <w:top w:val="nil"/>
          <w:left w:val="nil"/>
          <w:bottom w:val="nil"/>
          <w:right w:val="nil"/>
          <w:between w:val="nil"/>
          <w:bar w:val="nil"/>
        </w:pBdr>
        <w:tabs>
          <w:tab w:val="right" w:leader="hyphen" w:pos="9060"/>
        </w:tabs>
        <w:ind w:left="850"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UTPL spółka z ograniczoną odpowiedzialnością z siedzibą we Wrocławiu,</w:t>
      </w:r>
    </w:p>
    <w:p w14:paraId="0F955EB8" w14:textId="77777777" w:rsidR="001C14E2" w:rsidRPr="00641ACE" w:rsidRDefault="001C14E2" w:rsidP="001C14E2">
      <w:pPr>
        <w:pStyle w:val="Akapitzlist"/>
        <w:numPr>
          <w:ilvl w:val="1"/>
          <w:numId w:val="34"/>
        </w:numPr>
        <w:pBdr>
          <w:top w:val="nil"/>
          <w:left w:val="nil"/>
          <w:bottom w:val="nil"/>
          <w:right w:val="nil"/>
          <w:between w:val="nil"/>
          <w:bar w:val="nil"/>
        </w:pBdr>
        <w:tabs>
          <w:tab w:val="right" w:leader="hyphen" w:pos="9060"/>
        </w:tabs>
        <w:ind w:left="850"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Partners &amp; </w:t>
      </w:r>
      <w:proofErr w:type="spellStart"/>
      <w:r w:rsidRPr="00641ACE">
        <w:rPr>
          <w:rFonts w:ascii="Calibri Light" w:hAnsi="Calibri Light" w:cs="Calibri Light"/>
          <w:color w:val="000000" w:themeColor="text1"/>
          <w:sz w:val="22"/>
          <w:szCs w:val="22"/>
        </w:rPr>
        <w:t>Ventures</w:t>
      </w:r>
      <w:proofErr w:type="spellEnd"/>
      <w:r w:rsidRPr="00641ACE">
        <w:rPr>
          <w:rFonts w:ascii="Calibri Light" w:hAnsi="Calibri Light" w:cs="Calibri Light"/>
          <w:color w:val="000000" w:themeColor="text1"/>
          <w:sz w:val="22"/>
          <w:szCs w:val="22"/>
        </w:rPr>
        <w:t xml:space="preserve"> spółka z ograniczoną odpowiedzialnością z siedzibą w Warszawie.</w:t>
      </w:r>
    </w:p>
    <w:p w14:paraId="705F66C6"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16F6A109"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 Siedziba Spółki</w:t>
      </w:r>
    </w:p>
    <w:p w14:paraId="0E8C875A" w14:textId="77777777" w:rsidR="001C14E2" w:rsidRPr="00641ACE" w:rsidRDefault="001C14E2" w:rsidP="001C14E2">
      <w:pPr>
        <w:pStyle w:val="Akapitzlist"/>
        <w:numPr>
          <w:ilvl w:val="0"/>
          <w:numId w:val="35"/>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Spółka działa pod firmą </w:t>
      </w:r>
      <w:r w:rsidRPr="00641ACE">
        <w:rPr>
          <w:rFonts w:ascii="Calibri Light" w:hAnsi="Calibri Light" w:cs="Calibri Light"/>
          <w:b/>
          <w:color w:val="000000" w:themeColor="text1"/>
          <w:sz w:val="22"/>
          <w:szCs w:val="22"/>
        </w:rPr>
        <w:t>XTPL Spółka Akcyjna</w:t>
      </w:r>
      <w:r w:rsidRPr="00641ACE">
        <w:rPr>
          <w:rFonts w:ascii="Calibri Light" w:hAnsi="Calibri Light" w:cs="Calibri Light"/>
          <w:color w:val="000000" w:themeColor="text1"/>
          <w:sz w:val="22"/>
          <w:szCs w:val="22"/>
        </w:rPr>
        <w:t xml:space="preserve">. Spółka może używać skrótu firmy </w:t>
      </w:r>
      <w:r w:rsidRPr="00641ACE">
        <w:rPr>
          <w:rFonts w:ascii="Calibri Light" w:hAnsi="Calibri Light" w:cs="Calibri Light"/>
          <w:b/>
          <w:color w:val="000000" w:themeColor="text1"/>
          <w:sz w:val="22"/>
          <w:szCs w:val="22"/>
        </w:rPr>
        <w:t>XTPL S.A.</w:t>
      </w:r>
      <w:r w:rsidRPr="00641ACE">
        <w:rPr>
          <w:rFonts w:ascii="Calibri Light" w:hAnsi="Calibri Light" w:cs="Calibri Light"/>
          <w:color w:val="000000" w:themeColor="text1"/>
          <w:sz w:val="22"/>
          <w:szCs w:val="22"/>
        </w:rPr>
        <w:t>.</w:t>
      </w:r>
    </w:p>
    <w:p w14:paraId="40313A33" w14:textId="77777777" w:rsidR="001C14E2" w:rsidRPr="00641ACE" w:rsidRDefault="001C14E2" w:rsidP="001C14E2">
      <w:pPr>
        <w:pStyle w:val="Akapitzlist"/>
        <w:numPr>
          <w:ilvl w:val="0"/>
          <w:numId w:val="35"/>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Siedzibą Spółki jest Wrocław.</w:t>
      </w:r>
    </w:p>
    <w:p w14:paraId="3B927A57" w14:textId="77777777" w:rsidR="001C14E2" w:rsidRPr="00641ACE" w:rsidRDefault="001C14E2" w:rsidP="001C14E2">
      <w:pPr>
        <w:pStyle w:val="Akapitzlist"/>
        <w:numPr>
          <w:ilvl w:val="0"/>
          <w:numId w:val="35"/>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Spółka działa na terenie Rzeczypospolitej Polski oraz poza jej granicami.</w:t>
      </w:r>
    </w:p>
    <w:p w14:paraId="7D6C1DD7" w14:textId="77777777" w:rsidR="001C14E2" w:rsidRPr="00641ACE" w:rsidRDefault="001C14E2" w:rsidP="001C14E2">
      <w:pPr>
        <w:pStyle w:val="Akapitzlist"/>
        <w:numPr>
          <w:ilvl w:val="0"/>
          <w:numId w:val="35"/>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Spółka może tworzyć oddziały, filie, przedstawicielstwa, zakłady oraz przystępować do innych Spółek w kraju lub/i zagranicą.</w:t>
      </w:r>
    </w:p>
    <w:p w14:paraId="37C1B0D3"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1CA961E6"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3. Czas trwania Spółki</w:t>
      </w:r>
    </w:p>
    <w:p w14:paraId="291D86D4"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Czas trwania Spółki jest nieoznaczony.</w:t>
      </w:r>
    </w:p>
    <w:p w14:paraId="6CCA376C"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24BD2438"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4. Przedmiot działalności</w:t>
      </w:r>
    </w:p>
    <w:p w14:paraId="07234719" w14:textId="77777777" w:rsidR="001C14E2" w:rsidRPr="00641ACE" w:rsidRDefault="001C14E2" w:rsidP="001C14E2">
      <w:pPr>
        <w:pStyle w:val="Akapitzlist"/>
        <w:numPr>
          <w:ilvl w:val="0"/>
          <w:numId w:val="36"/>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Przedmiotem działalności Spółki jest:</w:t>
      </w:r>
    </w:p>
    <w:p w14:paraId="6F6B39E2"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18.12.Z) Pozostałe drukowanie,</w:t>
      </w:r>
    </w:p>
    <w:p w14:paraId="7F988EF4"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28.99.Z) Produkcja pozostałych maszyn specjalnego przeznaczenia, gdzie indziej niesklasyfikowana,</w:t>
      </w:r>
    </w:p>
    <w:p w14:paraId="1AB13096"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20.59.Z) Produkcja pozostałych wyrobów chemicznych, gdzie indziej niesklasyfikowana,</w:t>
      </w:r>
    </w:p>
    <w:p w14:paraId="1AA1AD68"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72.19.Z) Badania naukowe i prace rozwojowe w dziedzinie pozostałych nauk przyrodniczych i technicznych,</w:t>
      </w:r>
    </w:p>
    <w:p w14:paraId="47862A20"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71.12.Z) Działalność w zakresie inżynierii i związane z nią doradztwo techniczne,</w:t>
      </w:r>
    </w:p>
    <w:p w14:paraId="010AE213"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71.20.B) Pozostałe badania i analizy techniczne,</w:t>
      </w:r>
    </w:p>
    <w:p w14:paraId="198F9B37"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72.11.Z) Badania naukowe i prace rozwojowe w dziedzinie biotechnologii,</w:t>
      </w:r>
    </w:p>
    <w:p w14:paraId="35425C2F"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74.10.Z) Działalność w zakresie specjalistycznego projektowania,</w:t>
      </w:r>
    </w:p>
    <w:p w14:paraId="4DD735D3"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9) (PKD 74.90.Z) Pozostała działalność profesjonalna, naukowa i techniczna, gdzie indziej niesklasyfikowana,</w:t>
      </w:r>
    </w:p>
    <w:p w14:paraId="5438D16E"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77.39.Z) Wynajem i dzierżawa pozostałych maszyn, urządzeń oraz dóbr materialnych, gdzie indziej niesklasyfikowane,</w:t>
      </w:r>
    </w:p>
    <w:p w14:paraId="22C74F2A"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77.40.Z) Dzierżawa własności intelektualnej i podobnych produktów, z wyłączeniem prac chronionych prawem autorskim,</w:t>
      </w:r>
    </w:p>
    <w:p w14:paraId="5334CECE" w14:textId="77777777" w:rsidR="001C14E2" w:rsidRPr="00641ACE" w:rsidRDefault="001C14E2" w:rsidP="001C14E2">
      <w:pPr>
        <w:pStyle w:val="Akapitzlist"/>
        <w:numPr>
          <w:ilvl w:val="0"/>
          <w:numId w:val="37"/>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(PKD 85.60.Z) Działalność wspomagająca edukację.</w:t>
      </w:r>
    </w:p>
    <w:p w14:paraId="2BEE98CB" w14:textId="77777777" w:rsidR="001C14E2" w:rsidRPr="00641ACE" w:rsidRDefault="001C14E2" w:rsidP="001C14E2">
      <w:pPr>
        <w:pStyle w:val="Akapitzlist"/>
        <w:numPr>
          <w:ilvl w:val="0"/>
          <w:numId w:val="36"/>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przypadku gdy dla prowadzenia którejkolwiek z działalności wskazanych powyżej w § 4 ust. 1 wymagane jest uprzednie uzyskanie odpowiedniej zgody, zezwolenia, pozwolenia, koncesji, licencji czy też spełnienie innych wymogów określonych przepisami prawa, działalność taka będzie prowadzona przez Spółkę po spełnieniu powyższych warunków.</w:t>
      </w:r>
    </w:p>
    <w:p w14:paraId="7B68630F" w14:textId="77777777" w:rsidR="001C14E2" w:rsidRPr="00641ACE" w:rsidRDefault="001C14E2" w:rsidP="001C14E2">
      <w:pPr>
        <w:tabs>
          <w:tab w:val="right" w:leader="hyphen" w:pos="9060"/>
        </w:tabs>
        <w:jc w:val="center"/>
        <w:rPr>
          <w:rFonts w:ascii="Calibri Light" w:hAnsi="Calibri Light" w:cs="Calibri Light"/>
          <w:color w:val="000000" w:themeColor="text1"/>
          <w:sz w:val="22"/>
          <w:szCs w:val="22"/>
        </w:rPr>
      </w:pPr>
    </w:p>
    <w:p w14:paraId="6EAD22F1"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Rozdział II</w:t>
      </w:r>
    </w:p>
    <w:p w14:paraId="0322785B"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KAPITAŁ ZAKŁADOWY. PRAWA I OBOWIĄZKI AKCJONARIUSZY.</w:t>
      </w:r>
    </w:p>
    <w:p w14:paraId="5C6FF7D3" w14:textId="77777777" w:rsidR="001C14E2" w:rsidRPr="00641ACE" w:rsidRDefault="001C14E2" w:rsidP="001C14E2">
      <w:pPr>
        <w:keepNext/>
        <w:tabs>
          <w:tab w:val="right" w:leader="hyphen" w:pos="9060"/>
        </w:tabs>
        <w:jc w:val="center"/>
        <w:rPr>
          <w:rFonts w:ascii="Calibri Light" w:hAnsi="Calibri Light" w:cs="Calibri Light"/>
          <w:b/>
          <w:color w:val="000000"/>
          <w:sz w:val="22"/>
          <w:szCs w:val="22"/>
        </w:rPr>
      </w:pPr>
    </w:p>
    <w:p w14:paraId="4E833F68" w14:textId="77777777" w:rsidR="001C14E2" w:rsidRPr="00641ACE" w:rsidRDefault="001C14E2" w:rsidP="001C14E2">
      <w:pPr>
        <w:keepNext/>
        <w:tabs>
          <w:tab w:val="right" w:leader="hyphen" w:pos="9060"/>
        </w:tabs>
        <w:jc w:val="center"/>
        <w:rPr>
          <w:rFonts w:ascii="Calibri Light" w:hAnsi="Calibri Light" w:cs="Calibri Light"/>
          <w:b/>
          <w:color w:val="000000"/>
          <w:sz w:val="22"/>
          <w:szCs w:val="22"/>
        </w:rPr>
      </w:pPr>
      <w:r w:rsidRPr="00641ACE">
        <w:rPr>
          <w:rFonts w:ascii="Calibri Light" w:hAnsi="Calibri Light" w:cs="Calibri Light"/>
          <w:b/>
          <w:color w:val="000000"/>
          <w:sz w:val="22"/>
          <w:szCs w:val="22"/>
        </w:rPr>
        <w:t xml:space="preserve">§ 5. </w:t>
      </w:r>
      <w:r w:rsidRPr="00641ACE">
        <w:rPr>
          <w:rFonts w:ascii="Calibri Light" w:hAnsi="Calibri Light" w:cs="Calibri Light"/>
          <w:b/>
          <w:color w:val="000000" w:themeColor="text1"/>
          <w:sz w:val="22"/>
          <w:szCs w:val="22"/>
        </w:rPr>
        <w:t>Kapitał</w:t>
      </w:r>
      <w:r w:rsidRPr="00641ACE">
        <w:rPr>
          <w:rFonts w:ascii="Calibri Light" w:hAnsi="Calibri Light" w:cs="Calibri Light"/>
          <w:b/>
          <w:color w:val="000000"/>
          <w:sz w:val="22"/>
          <w:szCs w:val="22"/>
        </w:rPr>
        <w:t xml:space="preserve"> zakładowy</w:t>
      </w:r>
    </w:p>
    <w:p w14:paraId="1C245CE3" w14:textId="77777777" w:rsidR="001C14E2" w:rsidRPr="00641ACE" w:rsidRDefault="001C14E2" w:rsidP="001C14E2">
      <w:pPr>
        <w:pStyle w:val="Akapitzlist"/>
        <w:numPr>
          <w:ilvl w:val="0"/>
          <w:numId w:val="3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sz w:val="22"/>
          <w:szCs w:val="22"/>
        </w:rPr>
      </w:pPr>
      <w:r w:rsidRPr="00641ACE">
        <w:rPr>
          <w:rFonts w:ascii="Calibri Light" w:hAnsi="Calibri Light" w:cs="Calibri Light"/>
          <w:color w:val="000000" w:themeColor="text1"/>
          <w:sz w:val="22"/>
          <w:szCs w:val="22"/>
        </w:rPr>
        <w:t>Kapitał</w:t>
      </w:r>
      <w:r w:rsidRPr="00641ACE">
        <w:rPr>
          <w:rFonts w:ascii="Calibri Light" w:hAnsi="Calibri Light" w:cs="Calibri Light"/>
          <w:color w:val="000000"/>
          <w:sz w:val="22"/>
          <w:szCs w:val="22"/>
        </w:rPr>
        <w:t xml:space="preserve"> </w:t>
      </w:r>
      <w:r w:rsidRPr="00641ACE">
        <w:rPr>
          <w:rFonts w:ascii="Calibri Light" w:hAnsi="Calibri Light" w:cs="Calibri Light"/>
          <w:color w:val="000000" w:themeColor="text1"/>
          <w:sz w:val="22"/>
          <w:szCs w:val="22"/>
        </w:rPr>
        <w:t>zakładowy</w:t>
      </w:r>
      <w:r w:rsidRPr="00641ACE">
        <w:rPr>
          <w:rFonts w:ascii="Calibri Light" w:hAnsi="Calibri Light" w:cs="Calibri Light"/>
          <w:color w:val="000000"/>
          <w:sz w:val="22"/>
          <w:szCs w:val="22"/>
        </w:rPr>
        <w:t xml:space="preserve"> wynosi 182.622,20 zł (sto osiemdziesiąt dwa tysiące sześćset dwadzieścia dwa złote i dwadzieścia groszy) i dzieli się na 1.826.222 (jeden milion osiemset dwadzieścia sześć tysięcy dwieście dwadzieścia dwa)</w:t>
      </w:r>
      <w:r w:rsidRPr="00641ACE">
        <w:rPr>
          <w:rFonts w:ascii="Calibri Light" w:hAnsi="Calibri Light" w:cs="Calibri Light"/>
          <w:b/>
          <w:color w:val="000000"/>
          <w:sz w:val="22"/>
          <w:szCs w:val="22"/>
        </w:rPr>
        <w:t xml:space="preserve"> </w:t>
      </w:r>
      <w:r w:rsidRPr="00641ACE">
        <w:rPr>
          <w:rFonts w:ascii="Calibri Light" w:hAnsi="Calibri Light" w:cs="Calibri Light"/>
          <w:color w:val="000000"/>
          <w:sz w:val="22"/>
          <w:szCs w:val="22"/>
        </w:rPr>
        <w:t>akcji na okaziciela o wartości nominalnej po 0,10 zł (dziesięć groszy) każda, w tym:</w:t>
      </w:r>
    </w:p>
    <w:p w14:paraId="3A0C3DB7"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670.000 (sześćset siedemdziesiąt tysięcy) akcji serii A, o wartości nominalnej 0,10 zł (dziesięć groszy) każda akcja i łącznej wartości nominalnej 67.000,00 zł (sześćdziesiąt siedem tysięcy złotych i 00/100),</w:t>
      </w:r>
    </w:p>
    <w:p w14:paraId="02A879BD"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300.000 (trzysta tysięcy) akcji serii B, o wartości nominalnej 0,10 zł (dziesięć groszy) każda akcja i łącznej wartości nominalnej 30.000,00 zł (trzydzieści tysięcy złotych i 00/100),</w:t>
      </w:r>
    </w:p>
    <w:p w14:paraId="1452FC7D"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30.000 (trzydzieści tysięcy) akcji serii C, o wartości nominalnej 0,10 zł (dziesięć groszy) każda akcja i łącznej wartości nominalnej 3.000,00 zł (trzy tysiące złotych i 00/100),</w:t>
      </w:r>
    </w:p>
    <w:p w14:paraId="4EACFD10"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lastRenderedPageBreak/>
        <w:t>198.570 (sto dziewięćdziesiąt osiem tysięcy pięćset siedemdziesiąt) akcji serii D, o wartości nominalnej 0,10 zł (dziesięć groszy) każda akcja i łącznej wartości nominalnej 19.857,00 zł (dziewiętnaście tysięcy osiemset pięćdziesiąt siedem złotych i 00/100),</w:t>
      </w:r>
    </w:p>
    <w:p w14:paraId="5D751B63"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19.210 (dziewiętnaście tysięcy dwieście dziesięć) akcji serii E, o wartości nominalnej 0,10 zł (dziesięć groszy) każda akcja i łącznej wartości nominalnej 1.921,00 zł (jeden tysiąc dziewięćset dwadzieścia jeden złotych i 00/100),</w:t>
      </w:r>
    </w:p>
    <w:p w14:paraId="70A8973A"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19.210 (dziewiętnaście tysięcy dwieście dziesięć) akcji serii F, o wartości nominalnej 0,10 zł (dziesięć groszy) każda akcja i łącznej wartości nominalnej 1.921,00 zł (jeden tysiąc dziewięćset dwadzieścia jeden złotych i 00/100),</w:t>
      </w:r>
    </w:p>
    <w:p w14:paraId="0EBE8C5A"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68.720 (sześćdziesiąt osiem tysięcy siedemset dwadzieścia) akcji serii G, o wartości nominalnej 0,10 zł (dziesięć groszy) każda akcja i łącznej wartości nominalnej 6.872,00 zł (sześć tysięcy osiemset siedemdziesiąt dwa złote i 00/100),</w:t>
      </w:r>
    </w:p>
    <w:p w14:paraId="3F1B0AF9"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68.720 (sześćdziesiąt osiem tysięcy siedemset dwadzieścia) akcji serii H, o wartości nominalnej 0,10 zł (dziesięć groszy) każda akcja i łącznej wartości nominalnej 6.872,00 zł (sześć tysięcy osiemset siedemdziesiąt dwa złote i 00/100),</w:t>
      </w:r>
    </w:p>
    <w:p w14:paraId="0B80C7BB"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10.310 (dziesięć tysięcy trzysta dziesięć) akcji serii I, o wartości nominalnej 0,10 zł (dziesięć groszy) każda akcja i łącznej wartości nominalnej 1.031,00 zł (jeden tysiąc trzydzieści jeden złotych i 00/100),</w:t>
      </w:r>
    </w:p>
    <w:p w14:paraId="667AF92B"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5.150 (pięć tysięcy sto pięćdziesiąt) akcji serii J, o wartości nominalnej 0,10 zł (dziesięć groszy) każda akcja i łącznej wartości nominalnej 515,00 zł (pięćset piętnaście złotych i 00/100),</w:t>
      </w:r>
    </w:p>
    <w:p w14:paraId="16B5D538"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10.310 (dziesięć tysięcy trzysta dziesięć) akcji serii K, o wartości nominalnej 0,10 zł (dziesięć groszy) każda akcja i łącznej wartości nominalnej 1.031,00 zł (jeden tysiąc trzydzieści jeden złotych i 00/100),</w:t>
      </w:r>
    </w:p>
    <w:p w14:paraId="58C17CB7"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140.020 (sto czterdzieści tysięcy dwadzieścia) akcji serii L, o wartości nominalnej 0,10 zł (dziesięć groszy) każda akcja i łącznej wartości nominalnej 14.002,00 zł (czternaście tysięcy dwa złote i 00/100),</w:t>
      </w:r>
    </w:p>
    <w:p w14:paraId="11DA5B3D"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155.000 (sto pięćdziesiąt pięć tysięcy) akcji serii M, o wartości nominalnej 0,10 zł (dziesięć groszy) każda akcja i łącznej wartości nominalnej 15.500 zł (piętnaście tysięcy pięćset złotych i 0 /100),</w:t>
      </w:r>
    </w:p>
    <w:p w14:paraId="00EAF613"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47.000 (czterdzieści siedem tysięcy) akcji serii N, o wartości nominalnej 0,10 zł (dziesięć groszy) każda akcja i łącznej wartości nominalnej 4.700 zł (cztery tysiące siedemset złotych i 0 /100),</w:t>
      </w:r>
    </w:p>
    <w:p w14:paraId="50EEF23F"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41.400 (czterdzieści jeden tysięcy czterysta) akcji serii O, o wartości nominalnej 0,10 zł (dziesięć groszy) każda akcja i łącznej wartości nominalnej 4.140 zł (cztery tysiące sto czterdzieści złotych i 0 /100),</w:t>
      </w:r>
    </w:p>
    <w:p w14:paraId="79D02F54" w14:textId="77777777" w:rsidR="001C14E2" w:rsidRPr="00641ACE" w:rsidRDefault="001C14E2" w:rsidP="001C14E2">
      <w:pPr>
        <w:pStyle w:val="Akapitzlist"/>
        <w:numPr>
          <w:ilvl w:val="0"/>
          <w:numId w:val="39"/>
        </w:numPr>
        <w:pBdr>
          <w:top w:val="nil"/>
          <w:left w:val="nil"/>
          <w:bottom w:val="nil"/>
          <w:right w:val="nil"/>
          <w:between w:val="nil"/>
          <w:bar w:val="nil"/>
        </w:pBdr>
        <w:tabs>
          <w:tab w:val="right" w:leader="hyphen" w:pos="9060"/>
        </w:tabs>
        <w:ind w:left="851" w:hanging="425"/>
        <w:contextualSpacing w:val="0"/>
        <w:jc w:val="both"/>
        <w:rPr>
          <w:rFonts w:ascii="Calibri Light" w:hAnsi="Calibri Light" w:cs="Calibri Light"/>
          <w:color w:val="000000"/>
          <w:sz w:val="22"/>
          <w:szCs w:val="22"/>
        </w:rPr>
      </w:pPr>
      <w:r w:rsidRPr="00641ACE">
        <w:rPr>
          <w:rFonts w:ascii="Calibri Light" w:hAnsi="Calibri Light" w:cs="Calibri Light"/>
          <w:color w:val="000000"/>
          <w:sz w:val="22"/>
          <w:szCs w:val="22"/>
        </w:rPr>
        <w:t>42.602 (czterdzieści dwa tysiące sześćset dwa) akcji serii P, o wartości nominalnej 0,10 zł (dziesięć groszy) każda akcja i łącznej wartości nominalnej 4.260,20 zł (cztery tysiące dwieście sześćdziesiąt złotych i dwadzieścia groszy).</w:t>
      </w:r>
    </w:p>
    <w:p w14:paraId="42B4AA05" w14:textId="77777777" w:rsidR="001C14E2" w:rsidRPr="00641ACE" w:rsidRDefault="001C14E2" w:rsidP="001C14E2">
      <w:pPr>
        <w:tabs>
          <w:tab w:val="right" w:leader="hyphen" w:pos="9060"/>
        </w:tabs>
        <w:jc w:val="both"/>
        <w:rPr>
          <w:rFonts w:ascii="Calibri Light" w:hAnsi="Calibri Light" w:cs="Calibri Light"/>
          <w:color w:val="000000"/>
          <w:sz w:val="22"/>
          <w:szCs w:val="22"/>
        </w:rPr>
      </w:pPr>
    </w:p>
    <w:p w14:paraId="27EB4913" w14:textId="77777777" w:rsidR="001C14E2" w:rsidRPr="00641ACE" w:rsidRDefault="001C14E2" w:rsidP="001C14E2">
      <w:pPr>
        <w:pStyle w:val="Akapitzlist"/>
        <w:numPr>
          <w:ilvl w:val="0"/>
          <w:numId w:val="38"/>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Spółka powstała w wyniku przekształcenia spółki XTPL spółka z ograniczoną odpowiedzialnością, której kapitał zakładowy został w całości pokryty.</w:t>
      </w:r>
    </w:p>
    <w:p w14:paraId="085F2DC8" w14:textId="77777777" w:rsidR="001C14E2" w:rsidRPr="00641ACE" w:rsidRDefault="001C14E2" w:rsidP="001C14E2">
      <w:pPr>
        <w:keepNext/>
        <w:spacing w:before="120" w:after="120"/>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5a Kapitał warunkowy</w:t>
      </w:r>
    </w:p>
    <w:p w14:paraId="466BF6E5" w14:textId="77777777" w:rsidR="001C14E2" w:rsidRPr="00641ACE" w:rsidRDefault="001C14E2" w:rsidP="001C14E2">
      <w:pPr>
        <w:pStyle w:val="Akapitzlist"/>
        <w:numPr>
          <w:ilvl w:val="0"/>
          <w:numId w:val="43"/>
        </w:numPr>
        <w:pBdr>
          <w:top w:val="nil"/>
          <w:left w:val="nil"/>
          <w:bottom w:val="nil"/>
          <w:right w:val="nil"/>
          <w:between w:val="nil"/>
          <w:bar w:val="nil"/>
        </w:pBdr>
        <w:spacing w:before="120" w:after="120"/>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Warunkowy kapitał zakładowy Spółki wynosi nie więcej niż 18.262,20 zł (osiemnaście tysięcy dwieście sześćdziesiąt dwa złote i dwadzieścia groszy) i dzieli się na nie więcej niż 182.622 (sto osiemdziesiąt dwa tysiące sześćset dwadzieścia dwa) akcje zwykłe na okaziciela serii R o wartości nominalnej 0,10 zł (dziesięć groszy) każda.</w:t>
      </w:r>
    </w:p>
    <w:p w14:paraId="36EB9399" w14:textId="416B4BD5" w:rsidR="001C14E2" w:rsidRPr="00641ACE" w:rsidRDefault="001C14E2" w:rsidP="001C14E2">
      <w:pPr>
        <w:pStyle w:val="Akapitzlist"/>
        <w:numPr>
          <w:ilvl w:val="0"/>
          <w:numId w:val="43"/>
        </w:numPr>
        <w:pBdr>
          <w:top w:val="nil"/>
          <w:left w:val="nil"/>
          <w:bottom w:val="nil"/>
          <w:right w:val="nil"/>
          <w:between w:val="nil"/>
          <w:bar w:val="nil"/>
        </w:pBdr>
        <w:spacing w:before="120" w:after="120"/>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Celem warunkowego podwyższenia kapitału zakładowego, o którym mowa w ust. 1 powyżej jest przyznanie prawa do objęcia akcji serii R posiadaczom warrantów subskrypcyjnych emitowanych przez Spółkę na podstawie uchwały nr 07/04/2019 Nadzwyczajnego Walnego Zgromadzenia z dnia 24 kwietnia 2019 r</w:t>
      </w:r>
      <w:r w:rsidR="00317DDC">
        <w:rPr>
          <w:rFonts w:ascii="Calibri Light" w:hAnsi="Calibri Light" w:cs="Calibri Light"/>
          <w:color w:val="000000" w:themeColor="text1"/>
          <w:sz w:val="22"/>
          <w:szCs w:val="22"/>
        </w:rPr>
        <w:t>oku</w:t>
      </w:r>
      <w:r w:rsidRPr="00641ACE">
        <w:rPr>
          <w:rFonts w:ascii="Calibri Light" w:hAnsi="Calibri Light" w:cs="Calibri Light"/>
          <w:color w:val="000000" w:themeColor="text1"/>
          <w:sz w:val="22"/>
          <w:szCs w:val="22"/>
        </w:rPr>
        <w:t>.</w:t>
      </w:r>
    </w:p>
    <w:p w14:paraId="068A1759" w14:textId="77777777" w:rsidR="001C14E2" w:rsidRPr="00641ACE" w:rsidRDefault="001C14E2" w:rsidP="001C14E2">
      <w:pPr>
        <w:pStyle w:val="Akapitzlist"/>
        <w:numPr>
          <w:ilvl w:val="0"/>
          <w:numId w:val="43"/>
        </w:numPr>
        <w:pBdr>
          <w:top w:val="nil"/>
          <w:left w:val="nil"/>
          <w:bottom w:val="nil"/>
          <w:right w:val="nil"/>
          <w:between w:val="nil"/>
          <w:bar w:val="nil"/>
        </w:pBdr>
        <w:spacing w:before="120" w:after="120"/>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Uprawnionymi do objęcia akcji serii R będą posiadacze warrantów subskrypcyjnych, o których mowa w ust. 2.</w:t>
      </w:r>
      <w:r w:rsidRPr="00641ACE">
        <w:rPr>
          <w:rFonts w:ascii="Calibri Light" w:hAnsi="Calibri Light" w:cs="Calibri Light"/>
          <w:color w:val="000000" w:themeColor="text1"/>
          <w:sz w:val="22"/>
          <w:szCs w:val="22"/>
        </w:rPr>
        <w:tab/>
      </w:r>
    </w:p>
    <w:p w14:paraId="7AAE5EBC" w14:textId="5B44C1A8" w:rsidR="001C14E2" w:rsidRPr="00641ACE" w:rsidRDefault="001C14E2" w:rsidP="001C14E2">
      <w:pPr>
        <w:pStyle w:val="Akapitzlist"/>
        <w:numPr>
          <w:ilvl w:val="0"/>
          <w:numId w:val="43"/>
        </w:numPr>
        <w:pBdr>
          <w:top w:val="nil"/>
          <w:left w:val="nil"/>
          <w:bottom w:val="nil"/>
          <w:right w:val="nil"/>
          <w:between w:val="nil"/>
          <w:bar w:val="nil"/>
        </w:pBdr>
        <w:spacing w:before="120" w:after="120"/>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Prawo do objęcia akcji serii R może być wykonane nie później niż do dnia 23 kwietnia 2029 </w:t>
      </w:r>
      <w:r w:rsidR="0086503E">
        <w:rPr>
          <w:rFonts w:ascii="Calibri Light" w:hAnsi="Calibri Light" w:cs="Calibri Light"/>
          <w:color w:val="000000" w:themeColor="text1"/>
          <w:sz w:val="22"/>
          <w:szCs w:val="22"/>
        </w:rPr>
        <w:t>roku</w:t>
      </w:r>
      <w:bookmarkStart w:id="5" w:name="_GoBack"/>
      <w:bookmarkEnd w:id="5"/>
      <w:r w:rsidRPr="00641ACE">
        <w:rPr>
          <w:rFonts w:ascii="Calibri Light" w:hAnsi="Calibri Light" w:cs="Calibri Light"/>
          <w:color w:val="000000" w:themeColor="text1"/>
          <w:sz w:val="22"/>
          <w:szCs w:val="22"/>
        </w:rPr>
        <w:t>.</w:t>
      </w:r>
    </w:p>
    <w:p w14:paraId="0E75555A"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lastRenderedPageBreak/>
        <w:t>§ 6. Rodzaj akcji</w:t>
      </w:r>
    </w:p>
    <w:p w14:paraId="46580555" w14:textId="77777777" w:rsidR="001C14E2" w:rsidRPr="00641ACE" w:rsidRDefault="001C14E2" w:rsidP="001C14E2">
      <w:pPr>
        <w:pStyle w:val="Akapitzlist"/>
        <w:numPr>
          <w:ilvl w:val="0"/>
          <w:numId w:val="44"/>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Akcje Spółki są akcjami na okaziciela.</w:t>
      </w:r>
    </w:p>
    <w:p w14:paraId="39D16B17" w14:textId="77777777" w:rsidR="001C14E2" w:rsidRPr="00641ACE" w:rsidRDefault="001C14E2" w:rsidP="001C14E2">
      <w:pPr>
        <w:pStyle w:val="Akapitzlist"/>
        <w:numPr>
          <w:ilvl w:val="0"/>
          <w:numId w:val="44"/>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Akcje mogą być wydawane w odcinkach zbiorowych.</w:t>
      </w:r>
    </w:p>
    <w:p w14:paraId="320629B2"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317A716C"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7. Obligacje i warranty subskrypcyjne</w:t>
      </w:r>
    </w:p>
    <w:p w14:paraId="415E1B52" w14:textId="77777777" w:rsidR="001C14E2" w:rsidRPr="00641ACE" w:rsidRDefault="001C14E2" w:rsidP="001C14E2">
      <w:pPr>
        <w:pStyle w:val="Akapitzlist"/>
        <w:numPr>
          <w:ilvl w:val="0"/>
          <w:numId w:val="45"/>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Spółka może emitować obligacje, w tym obligacje z prawem pierwszeństwa i obligacje uprawniające do objęcia akcji emitowanych przez Spółkę w zamian za te obligacje (obligacje zamienne). </w:t>
      </w:r>
    </w:p>
    <w:p w14:paraId="524ADF85" w14:textId="77777777" w:rsidR="001C14E2" w:rsidRPr="00641ACE" w:rsidRDefault="001C14E2" w:rsidP="001C14E2">
      <w:pPr>
        <w:pStyle w:val="Akapitzlist"/>
        <w:numPr>
          <w:ilvl w:val="0"/>
          <w:numId w:val="45"/>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Spółka może emitować warranty subskrypcyjne imienne lub na okaziciela na zasadach określonych w Kodeksie spółek handlowych. </w:t>
      </w:r>
    </w:p>
    <w:p w14:paraId="1D6DDD24"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1AC9702B"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8. Umorzenie akcji</w:t>
      </w:r>
    </w:p>
    <w:p w14:paraId="3CE0DD0A" w14:textId="77777777" w:rsidR="001C14E2" w:rsidRPr="00641ACE" w:rsidRDefault="001C14E2" w:rsidP="001C14E2">
      <w:pPr>
        <w:pStyle w:val="Akapitzlist"/>
        <w:numPr>
          <w:ilvl w:val="0"/>
          <w:numId w:val="46"/>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Spółka może umarzać własne akcje.</w:t>
      </w:r>
    </w:p>
    <w:p w14:paraId="198CA40C" w14:textId="77777777" w:rsidR="001C14E2" w:rsidRPr="00641ACE" w:rsidRDefault="001C14E2" w:rsidP="001C14E2">
      <w:pPr>
        <w:pStyle w:val="Akapitzlist"/>
        <w:numPr>
          <w:ilvl w:val="0"/>
          <w:numId w:val="46"/>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Akcja może być umorzona za zgodą akcjonariusza w drodze jej nabycia przez Spółkę (umorzenie dobrowolne). </w:t>
      </w:r>
    </w:p>
    <w:p w14:paraId="437E2AEA" w14:textId="77777777" w:rsidR="001C14E2" w:rsidRPr="00641ACE" w:rsidRDefault="001C14E2" w:rsidP="001C14E2">
      <w:pPr>
        <w:pStyle w:val="Akapitzlist"/>
        <w:numPr>
          <w:ilvl w:val="0"/>
          <w:numId w:val="46"/>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 zgodą akcjonariusza, akcje mogą zostać umorzone bez wynagrodzenia.</w:t>
      </w:r>
    </w:p>
    <w:p w14:paraId="5A412295"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0FD8843A"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9. Prawo poboru</w:t>
      </w:r>
    </w:p>
    <w:p w14:paraId="00554D3C" w14:textId="77777777" w:rsidR="001C14E2" w:rsidRPr="00641ACE" w:rsidRDefault="001C14E2" w:rsidP="001C14E2">
      <w:pPr>
        <w:pStyle w:val="Akapitzlist"/>
        <w:numPr>
          <w:ilvl w:val="0"/>
          <w:numId w:val="4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Akcjonariusze mają pierwszeństwo objęcia nowych akcji w stosunku do liczby posiadanych akcji (prawo poboru).</w:t>
      </w:r>
    </w:p>
    <w:p w14:paraId="6380B80F" w14:textId="77777777" w:rsidR="001C14E2" w:rsidRPr="00641ACE" w:rsidRDefault="001C14E2" w:rsidP="001C14E2">
      <w:pPr>
        <w:pStyle w:val="Akapitzlist"/>
        <w:numPr>
          <w:ilvl w:val="0"/>
          <w:numId w:val="40"/>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interesie Spółki Walne Zgromadzenie może pozbawić dotychczasowych akcjonariuszy prawa poboru w całości lub części.</w:t>
      </w:r>
    </w:p>
    <w:p w14:paraId="5C21F94E"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1E66161B"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10. Podwyższenie kapitału</w:t>
      </w:r>
    </w:p>
    <w:p w14:paraId="4D6ACB72"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Kapitał zakładowy może być podwyższony na podstawie uchwały Walnego Zgromadzania w drodze emisji nowych akcji lub poprzez podwyższenie wartości nominalnej dotychczasowych akcji. Kapitał zakładowy może być podwyższony w zamian za wkłady pieniężne lub niepieniężne. Kapitał zakładowy może być podwyższony również przez przeniesienie do niego z kapitału zapasowego lub funduszu rezerwowego środków określonych uchwałą Walnego Zgromadzenia.</w:t>
      </w:r>
    </w:p>
    <w:p w14:paraId="150BB2C0"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przypadku emisji dalszych akcji, każda następna emisja będzie oznaczona kolejną literą alfabetu, a po wykorzystaniu wszystkich liter alfabetu stosowane będzie oznaczenie najpierw dwuliterowe a następnie wieloliterowe, dopisując do ostatniej litery alfabetu najpierw pierwszą a następnie kolejne litery (np. Z, ZA, ZB itd. a po ZZ według oznaczenia ZZA, ZZB itp.).</w:t>
      </w:r>
    </w:p>
    <w:p w14:paraId="7CD53D86"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Kapitał zakładowy może być obniżony przez zmniejszenie nominalnej wartości akcji lub przez umorzenie części akcji.</w:t>
      </w:r>
    </w:p>
    <w:p w14:paraId="1BA62C5A"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jest uprawniony do podwyższenia kapitału zakładowego Spółki przez emisję do 750.000 (siedemset pięćdziesięciu tysięcy) sztuk nowych akcji zwykłych na okaziciela bądź akcji imiennych o wartości nominalnej 0,10 zł (dziesięć groszy) każda i o łącznej wartości nominalnej nie większej niż 75.000,00 (siedemdziesiąt pięć tysięcy) złotych, co stanowi podwyższenie w ramach kapitału docelowego określone w szczególności w przepisach art. 444 - 447 Kodeksu spółek handlowych.</w:t>
      </w:r>
    </w:p>
    <w:p w14:paraId="5100371C"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granicach kapitału docelowego Zarząd Spółki jest upoważniony, przez okres do dnia 19 kwietnia 2020 roku, do podwyższania kapitału zakładowego. Zarząd może wykonywać przyznane mu upoważnienie przez dokonanie jednego albo kilku podwyższeń kapitału zakładowego w granicach określonych w § 10 ust. 4 Statutu.</w:t>
      </w:r>
    </w:p>
    <w:p w14:paraId="104F12C7"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ramach upoważnienia do podwyższania kapitału zakładowego w ramach kapitału docelowego Zarząd jest uprawniony do emisji warrantów subskrypcyjnych, o których mowa w art. 453 § 2 Kodeksu spółek handlowych, z terminem wykonania prawa zapisu upływającym nie później niż okres, na który zostało udzielone niniejsze upoważnienie.</w:t>
      </w:r>
    </w:p>
    <w:p w14:paraId="44901B75"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Za zgodą Rady Nadzorczej Zarząd może wydawać w ramach kapitału docelowego akcje za wkłady niepieniężne. </w:t>
      </w:r>
    </w:p>
    <w:p w14:paraId="677A3610"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lastRenderedPageBreak/>
        <w:t>Zgoda Rady Nadzorczej nie jest wymagana dla ustalenia przez Zarząd ceny emisyjnej akcji emitowanych w ramach kapitału docelowego.</w:t>
      </w:r>
    </w:p>
    <w:p w14:paraId="5678E67E"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Spółki jest uprawniony do pozbawienia akcjonariuszy prawa poboru warrantów subskrypcyjnych oraz akcji, w całości lub w części, za zgodą Rady Nadzorczej w odniesieniu do każdego podwyższenia kapitału zakładowego w granicach kapitału docelowego określonego w § 10 ust.4 Statutu.</w:t>
      </w:r>
    </w:p>
    <w:p w14:paraId="772F5214" w14:textId="77777777" w:rsidR="001C14E2" w:rsidRPr="00641ACE" w:rsidRDefault="001C14E2" w:rsidP="001C14E2">
      <w:pPr>
        <w:pStyle w:val="Akapitzlist"/>
        <w:numPr>
          <w:ilvl w:val="0"/>
          <w:numId w:val="4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decyduje o wszystkich pozostałych sprawach związanych podwyższeniem kapitału zakładowego w granicach kapitału docelowego, w tym może podejmować wszelkie czynności konieczne do dopuszczenia i wprowadzenia akcji emitowanych w tym trybie do obrotu na rynku regulowanym, na którym notowane są akcje Spółki.</w:t>
      </w:r>
    </w:p>
    <w:p w14:paraId="6D6CAF17" w14:textId="77777777" w:rsidR="001C14E2" w:rsidRPr="00641ACE" w:rsidRDefault="001C14E2" w:rsidP="001C14E2">
      <w:pPr>
        <w:tabs>
          <w:tab w:val="right" w:leader="hyphen" w:pos="9060"/>
        </w:tabs>
        <w:ind w:left="284" w:hanging="284"/>
        <w:jc w:val="both"/>
        <w:rPr>
          <w:rFonts w:ascii="Calibri Light" w:hAnsi="Calibri Light" w:cs="Calibri Light"/>
          <w:color w:val="000000" w:themeColor="text1"/>
          <w:sz w:val="22"/>
          <w:szCs w:val="22"/>
        </w:rPr>
      </w:pPr>
    </w:p>
    <w:p w14:paraId="7D85FFDC"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Rozdział III</w:t>
      </w:r>
    </w:p>
    <w:p w14:paraId="18B59A87"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ORGANY SPÓŁKI.</w:t>
      </w:r>
    </w:p>
    <w:p w14:paraId="09F5ED69"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3AA189BF"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11. Organy Spółki</w:t>
      </w:r>
    </w:p>
    <w:p w14:paraId="622E2B7E"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Organami Spółki są:</w:t>
      </w:r>
    </w:p>
    <w:p w14:paraId="20476913" w14:textId="77777777" w:rsidR="001C14E2" w:rsidRPr="00641ACE" w:rsidRDefault="001C14E2" w:rsidP="001C14E2">
      <w:pPr>
        <w:pStyle w:val="Akapitzlist"/>
        <w:numPr>
          <w:ilvl w:val="0"/>
          <w:numId w:val="48"/>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Zgromadzenie,</w:t>
      </w:r>
    </w:p>
    <w:p w14:paraId="6E96D1BF" w14:textId="77777777" w:rsidR="001C14E2" w:rsidRPr="00641ACE" w:rsidRDefault="001C14E2" w:rsidP="001C14E2">
      <w:pPr>
        <w:pStyle w:val="Akapitzlist"/>
        <w:numPr>
          <w:ilvl w:val="0"/>
          <w:numId w:val="48"/>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w:t>
      </w:r>
    </w:p>
    <w:p w14:paraId="2AF9700B" w14:textId="77777777" w:rsidR="001C14E2" w:rsidRPr="00641ACE" w:rsidRDefault="001C14E2" w:rsidP="001C14E2">
      <w:pPr>
        <w:pStyle w:val="Akapitzlist"/>
        <w:numPr>
          <w:ilvl w:val="0"/>
          <w:numId w:val="48"/>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 Zarząd.</w:t>
      </w:r>
    </w:p>
    <w:p w14:paraId="3E4C1FF3"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097291D6"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WALNE ZGROMADZENIE</w:t>
      </w:r>
    </w:p>
    <w:p w14:paraId="0B516915"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4D38EFCB"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12. Zwoływanie Walnych Zgromadzeń</w:t>
      </w:r>
    </w:p>
    <w:p w14:paraId="1C541C2F" w14:textId="77777777" w:rsidR="001C14E2" w:rsidRPr="00641ACE" w:rsidRDefault="001C14E2" w:rsidP="001C14E2">
      <w:pPr>
        <w:pStyle w:val="Akapitzlist"/>
        <w:numPr>
          <w:ilvl w:val="0"/>
          <w:numId w:val="49"/>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Zgromadzenia mogą być zwyczajne lub nadzwyczajne.</w:t>
      </w:r>
    </w:p>
    <w:p w14:paraId="61C9FDF4" w14:textId="77777777" w:rsidR="001C14E2" w:rsidRPr="00641ACE" w:rsidRDefault="001C14E2" w:rsidP="001C14E2">
      <w:pPr>
        <w:pStyle w:val="Akapitzlist"/>
        <w:numPr>
          <w:ilvl w:val="0"/>
          <w:numId w:val="49"/>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Zasady zwoływanie Walnego Zgromadzenia określają przepisy Kodeksu spółek handlowych.</w:t>
      </w:r>
    </w:p>
    <w:p w14:paraId="1D207367" w14:textId="77777777" w:rsidR="001C14E2" w:rsidRPr="00641ACE" w:rsidRDefault="001C14E2" w:rsidP="001C14E2">
      <w:pPr>
        <w:pStyle w:val="Akapitzlist"/>
        <w:numPr>
          <w:ilvl w:val="0"/>
          <w:numId w:val="49"/>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Zgromadzenia odbywają się w siedzibie Spółki, w Warszawie, w Gdyni, w Gdańsku, w Krakowie, w Katowicach, w Poznaniu.</w:t>
      </w:r>
    </w:p>
    <w:p w14:paraId="00F7F044"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42C91CDF"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13. Udział w Walnym Zgromadzeniu</w:t>
      </w:r>
    </w:p>
    <w:p w14:paraId="38656B62" w14:textId="77777777" w:rsidR="001C14E2" w:rsidRPr="00641ACE" w:rsidRDefault="001C14E2" w:rsidP="001C14E2">
      <w:pPr>
        <w:pStyle w:val="Akapitzlist"/>
        <w:numPr>
          <w:ilvl w:val="0"/>
          <w:numId w:val="5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Akcjonariusz może uczestniczyć w Walnym Zgromadzeniu oraz wykonywać prawo głosu osobiście lub przez pełnomocnika.</w:t>
      </w:r>
    </w:p>
    <w:p w14:paraId="25D561C6" w14:textId="77777777" w:rsidR="001C14E2" w:rsidRPr="00641ACE" w:rsidRDefault="001C14E2" w:rsidP="001C14E2">
      <w:pPr>
        <w:pStyle w:val="Akapitzlist"/>
        <w:numPr>
          <w:ilvl w:val="0"/>
          <w:numId w:val="5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Akcjonariusz może udzielić pełnomocnictwa do udziału i wykonywania prawa głosu na Walnym Zgromadzeniu.</w:t>
      </w:r>
    </w:p>
    <w:p w14:paraId="0614B43D" w14:textId="77777777" w:rsidR="001C14E2" w:rsidRPr="00641ACE" w:rsidRDefault="001C14E2" w:rsidP="001C14E2">
      <w:pPr>
        <w:pStyle w:val="Akapitzlist"/>
        <w:numPr>
          <w:ilvl w:val="0"/>
          <w:numId w:val="5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Członkowie Zarządu oraz Rady Nadzorczej mają prawo uczestniczenia w Walnym Zgromadzeniu.</w:t>
      </w:r>
    </w:p>
    <w:p w14:paraId="63532A53"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14. Głosowania</w:t>
      </w:r>
    </w:p>
    <w:p w14:paraId="088BABC4" w14:textId="77777777" w:rsidR="001C14E2" w:rsidRPr="00641ACE" w:rsidRDefault="001C14E2" w:rsidP="001C14E2">
      <w:pPr>
        <w:pStyle w:val="Akapitzlist"/>
        <w:numPr>
          <w:ilvl w:val="0"/>
          <w:numId w:val="51"/>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Uchwały zapadają bezwzględną większością głosów, chyba że co innego wynika z postanowień niniejszego Statutu albo przepisów Kodeksu spółek handlowych.</w:t>
      </w:r>
    </w:p>
    <w:p w14:paraId="71492A1C" w14:textId="77777777" w:rsidR="001C14E2" w:rsidRPr="00641ACE" w:rsidRDefault="001C14E2" w:rsidP="001C14E2">
      <w:pPr>
        <w:pStyle w:val="Akapitzlist"/>
        <w:numPr>
          <w:ilvl w:val="0"/>
          <w:numId w:val="51"/>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Głosowania są jawne, tajne głosowanie zarządza się w przypadkach przewidzianych prawem oraz na żądanie choćby jednego z akcjonariuszy obecnych lub reprezentowanych na Walnym Zgromadzeniu.</w:t>
      </w:r>
    </w:p>
    <w:p w14:paraId="1EE15EF2"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47043D9C"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15. Kompetencje Walnego Zgromadzenia</w:t>
      </w:r>
    </w:p>
    <w:p w14:paraId="08BC5F65" w14:textId="77777777" w:rsidR="001C14E2" w:rsidRPr="00641ACE" w:rsidRDefault="001C14E2" w:rsidP="001C14E2">
      <w:pPr>
        <w:pStyle w:val="Akapitzlist"/>
        <w:numPr>
          <w:ilvl w:val="0"/>
          <w:numId w:val="52"/>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Do kompetencji Walnego Zgromadzenia należą sprawy wskazane w Kodeksie spółek handlowych i niniejszym Statucie, w tym w szczególności:</w:t>
      </w:r>
    </w:p>
    <w:p w14:paraId="3DA45160" w14:textId="77777777" w:rsidR="001C14E2" w:rsidRPr="00641ACE" w:rsidRDefault="001C14E2" w:rsidP="001C14E2">
      <w:pPr>
        <w:pStyle w:val="Akapitzlist"/>
        <w:numPr>
          <w:ilvl w:val="0"/>
          <w:numId w:val="53"/>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ustalanie wysokości i zasad wynagrodzenia członków Rady Nadzorczej, w tym członków komitetu audytu oraz innych komitetów Rady Nadzorczej,</w:t>
      </w:r>
    </w:p>
    <w:p w14:paraId="63D2A5BE" w14:textId="77777777" w:rsidR="001C14E2" w:rsidRPr="00641ACE" w:rsidRDefault="001C14E2" w:rsidP="001C14E2">
      <w:pPr>
        <w:pStyle w:val="Akapitzlist"/>
        <w:numPr>
          <w:ilvl w:val="0"/>
          <w:numId w:val="53"/>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wyrażenie zgody na nabycie akcji przez Spółkę w celu umorzenia ,</w:t>
      </w:r>
    </w:p>
    <w:p w14:paraId="232D4A02" w14:textId="77777777" w:rsidR="001C14E2" w:rsidRPr="00641ACE" w:rsidRDefault="001C14E2" w:rsidP="001C14E2">
      <w:pPr>
        <w:pStyle w:val="Akapitzlist"/>
        <w:numPr>
          <w:ilvl w:val="0"/>
          <w:numId w:val="53"/>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uchwalanie Regulaminu Rady Nadzorczej i jego zmiany,</w:t>
      </w:r>
    </w:p>
    <w:p w14:paraId="1B7CFC5B" w14:textId="77777777" w:rsidR="001C14E2" w:rsidRPr="00641ACE" w:rsidRDefault="001C14E2" w:rsidP="001C14E2">
      <w:pPr>
        <w:pStyle w:val="Akapitzlist"/>
        <w:numPr>
          <w:ilvl w:val="0"/>
          <w:numId w:val="53"/>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uchwalanie Regulaminu Walnego Zgromadzenia i jego zmiany.</w:t>
      </w:r>
    </w:p>
    <w:p w14:paraId="24E9E96E" w14:textId="77777777" w:rsidR="001C14E2" w:rsidRPr="00641ACE" w:rsidRDefault="001C14E2" w:rsidP="001C14E2">
      <w:pPr>
        <w:pStyle w:val="Akapitzlist"/>
        <w:numPr>
          <w:ilvl w:val="0"/>
          <w:numId w:val="52"/>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Nabycie lub zbycie przez Spółkę nieruchomości, udziału w nieruchomości lub użytkowania wieczystego nie wymaga zgody Walnego Zgromadzenia.</w:t>
      </w:r>
    </w:p>
    <w:p w14:paraId="3CACE78B"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503B9D61"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16. Organizacja oraz przebieg Walnego Zgromadzenia</w:t>
      </w:r>
    </w:p>
    <w:p w14:paraId="1A1182EF" w14:textId="77777777" w:rsidR="001C14E2" w:rsidRPr="00641ACE" w:rsidRDefault="001C14E2" w:rsidP="001C14E2">
      <w:pPr>
        <w:pStyle w:val="Akapitzlist"/>
        <w:numPr>
          <w:ilvl w:val="0"/>
          <w:numId w:val="54"/>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Zgromadzenie otwiera Przewodniczący Rady Nadzorczej albo jego zastępca, a następnie spośród uprawnionych do uczestnictwa w Walnym Zgromadzeniu wybiera się Przewodniczącego Walnego Zgromadzenia. W przypadku nieobecności tych osób Walne Zgromadzenie otwiera Prezes Zarządu albo osoba wyznaczona przez Zarząd.</w:t>
      </w:r>
    </w:p>
    <w:p w14:paraId="2CD8C57F" w14:textId="77777777" w:rsidR="001C14E2" w:rsidRPr="00641ACE" w:rsidRDefault="001C14E2" w:rsidP="001C14E2">
      <w:pPr>
        <w:pStyle w:val="Akapitzlist"/>
        <w:numPr>
          <w:ilvl w:val="0"/>
          <w:numId w:val="54"/>
        </w:numPr>
        <w:pBdr>
          <w:top w:val="nil"/>
          <w:left w:val="nil"/>
          <w:bottom w:val="nil"/>
          <w:right w:val="nil"/>
          <w:between w:val="nil"/>
          <w:bar w:val="nil"/>
        </w:pBdr>
        <w:tabs>
          <w:tab w:val="right" w:leader="hyphen" w:pos="9060"/>
        </w:tabs>
        <w:ind w:left="425" w:hanging="425"/>
        <w:jc w:val="both"/>
        <w:rPr>
          <w:rFonts w:ascii="Calibri Light" w:hAnsi="Calibri Light" w:cs="Calibri Light"/>
          <w:b/>
          <w:color w:val="000000" w:themeColor="text1"/>
          <w:sz w:val="22"/>
          <w:szCs w:val="22"/>
        </w:rPr>
      </w:pPr>
      <w:r w:rsidRPr="00641ACE">
        <w:rPr>
          <w:rFonts w:ascii="Calibri Light" w:hAnsi="Calibri Light" w:cs="Calibri Light"/>
          <w:color w:val="000000" w:themeColor="text1"/>
          <w:sz w:val="22"/>
          <w:szCs w:val="22"/>
        </w:rPr>
        <w:t xml:space="preserve">Szczegółowe zasady prowadzenia obrad i podejmowania uchwał przez Walne Zgromadzenie może określać Regulamin Walnego Zgromadzenia. </w:t>
      </w:r>
    </w:p>
    <w:p w14:paraId="131D553B"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675B85D5"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RADA NADZORCZA</w:t>
      </w:r>
    </w:p>
    <w:p w14:paraId="3D2A2E92"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164969FD"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17. Skład oraz kadencja</w:t>
      </w:r>
    </w:p>
    <w:p w14:paraId="1973C550" w14:textId="77777777" w:rsidR="001C14E2" w:rsidRPr="00641ACE" w:rsidRDefault="001C14E2" w:rsidP="001C14E2">
      <w:pPr>
        <w:pStyle w:val="Akapitzlist"/>
        <w:numPr>
          <w:ilvl w:val="0"/>
          <w:numId w:val="55"/>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składa się z od 5 (pięciu) do 7 (siedmiu) członków. Członkowie Rady Nadzorczej są powoływani oraz odwoływani przez Walne Zgromadzenie. Jeżeli Walne Zgromadzenie powołując członków Rady Nadzorczej nie dokona wyboru jej Przewodniczącego i Wiceprzewodniczącego, to Rada Nadzorcza dokonuje wyboru tych osób spośród swoich członków.</w:t>
      </w:r>
    </w:p>
    <w:p w14:paraId="09653C99" w14:textId="77777777" w:rsidR="001C14E2" w:rsidRPr="00641ACE" w:rsidRDefault="001C14E2" w:rsidP="001C14E2">
      <w:pPr>
        <w:pStyle w:val="Akapitzlist"/>
        <w:numPr>
          <w:ilvl w:val="0"/>
          <w:numId w:val="55"/>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Członkowie Rady Nadzorczej powoływani są na wspólną, trzyletnią kadencję liczoną w latach kalendarzowych począwszy od dnia, w którym powołanie staje się skuteczne. Każdy Członek Rady Nadzorczej może być ponownie wybrany do pełnienia tej funkcji. Mandat członka Rady Nadzorczej wygasa najpóźniej z dniem odbycia Walnego Zgromadzenia zatwierdzającego sprawozdanie finansowe za ostatni pełny rok obrotowy przypadający w ramach danej kadencji.</w:t>
      </w:r>
    </w:p>
    <w:p w14:paraId="0BD26558"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21869772"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18. Kompetencje Rady Nadzorczej</w:t>
      </w:r>
    </w:p>
    <w:p w14:paraId="436CA5EA" w14:textId="77777777" w:rsidR="001C14E2" w:rsidRPr="00641ACE" w:rsidRDefault="001C14E2" w:rsidP="001C14E2">
      <w:pPr>
        <w:pStyle w:val="Akapitzlist"/>
        <w:numPr>
          <w:ilvl w:val="0"/>
          <w:numId w:val="56"/>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Do kompetencji Rady Nadzorczej należą wszelkie sprawy przewidziane przez przepisy Kodeksu spółek handlowych oraz niniejszy Statut, z wyłączeniem spraw zastrzeżonych dla Walnego Zgromadzenia oraz Zarządu Spółki.</w:t>
      </w:r>
    </w:p>
    <w:p w14:paraId="3A25D002" w14:textId="77777777" w:rsidR="001C14E2" w:rsidRPr="00641ACE" w:rsidRDefault="001C14E2" w:rsidP="001C14E2">
      <w:pPr>
        <w:pStyle w:val="Akapitzlist"/>
        <w:numPr>
          <w:ilvl w:val="0"/>
          <w:numId w:val="56"/>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rozpatruje i opiniuje sprawy mające być przedmiotem uchwał Walnego Zgromadzenia.</w:t>
      </w:r>
    </w:p>
    <w:p w14:paraId="57A9B9F0" w14:textId="77777777" w:rsidR="001C14E2" w:rsidRPr="00641ACE" w:rsidRDefault="001C14E2" w:rsidP="001C14E2">
      <w:pPr>
        <w:pStyle w:val="Akapitzlist"/>
        <w:numPr>
          <w:ilvl w:val="0"/>
          <w:numId w:val="56"/>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Do szczególnych obowiązków Rady Nadzorczej należą:</w:t>
      </w:r>
    </w:p>
    <w:p w14:paraId="254F0488"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ocena z końcem każdego roku obrotowego sprawozdania finansowego Spółki, zarówno co do zgodności z księgami i dokumentami, jak i ze stanem faktycznym,</w:t>
      </w:r>
    </w:p>
    <w:p w14:paraId="636D8ECD"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ocena sprawozdania Zarządu oraz wniosków Zarządu co do podziału zysków i pokrycia strat,</w:t>
      </w:r>
    </w:p>
    <w:p w14:paraId="7D0C2D8E"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składanie Walnemu Zgromadzeniu corocznych sprawozdań pisemnych z wyników oceny, o której mowa w pkt. 1) - 2) powyżej,</w:t>
      </w:r>
    </w:p>
    <w:p w14:paraId="573C8DAE"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powoływanie i odwoływanie członków Zarządu Spółki oraz zawieszanie, z ważnych powodów, w czynnościach członka Zarządu Spółki lub całego Zarządu Spółki, jak również delegowanie członków Rady Nadzorczej do czasowego wykonywania czynności członków zarządu niemogących sprawować swoich czynności,</w:t>
      </w:r>
    </w:p>
    <w:p w14:paraId="49143808"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ustalanie wynagrodzenia członków Zarządu,</w:t>
      </w:r>
    </w:p>
    <w:p w14:paraId="27B6735C"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wyrażanie zgody na zawarcie przez Spółkę umowy, której wartość jednostkowo lub łącznie przekracza 50.000,00 zł z: </w:t>
      </w:r>
    </w:p>
    <w:p w14:paraId="1D744BD8" w14:textId="77777777" w:rsidR="001C14E2" w:rsidRPr="00641ACE" w:rsidRDefault="001C14E2" w:rsidP="001C14E2">
      <w:pPr>
        <w:pStyle w:val="Akapitzlist"/>
        <w:numPr>
          <w:ilvl w:val="2"/>
          <w:numId w:val="27"/>
        </w:numPr>
        <w:pBdr>
          <w:top w:val="nil"/>
          <w:left w:val="nil"/>
          <w:bottom w:val="nil"/>
          <w:right w:val="nil"/>
          <w:between w:val="nil"/>
          <w:bar w:val="nil"/>
        </w:pBdr>
        <w:tabs>
          <w:tab w:val="right" w:leader="hyphen" w:pos="9060"/>
        </w:tabs>
        <w:ind w:left="1276"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podmiotem powiązanym ze Spółką osobowo lub kapitałowo (z wyłączeniem jej spółek zależnych), przy czym w przypadku powiązań kapitałowych bierze się pod uwagę tylko te, gdzie poziom zaangażowania w kapitale lub liczbie głosów wynosi co najmniej 5%, </w:t>
      </w:r>
    </w:p>
    <w:p w14:paraId="118E5285" w14:textId="77777777" w:rsidR="001C14E2" w:rsidRPr="00641ACE" w:rsidRDefault="001C14E2" w:rsidP="001C14E2">
      <w:pPr>
        <w:pStyle w:val="Akapitzlist"/>
        <w:numPr>
          <w:ilvl w:val="2"/>
          <w:numId w:val="27"/>
        </w:numPr>
        <w:pBdr>
          <w:top w:val="nil"/>
          <w:left w:val="nil"/>
          <w:bottom w:val="nil"/>
          <w:right w:val="nil"/>
          <w:between w:val="nil"/>
          <w:bar w:val="nil"/>
        </w:pBdr>
        <w:tabs>
          <w:tab w:val="right" w:leader="hyphen" w:pos="9060"/>
        </w:tabs>
        <w:ind w:left="1276"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członkami Zarządu Spółki albo </w:t>
      </w:r>
    </w:p>
    <w:p w14:paraId="1C0082DF" w14:textId="77777777" w:rsidR="001C14E2" w:rsidRPr="00641ACE" w:rsidRDefault="001C14E2" w:rsidP="001C14E2">
      <w:pPr>
        <w:pStyle w:val="Akapitzlist"/>
        <w:numPr>
          <w:ilvl w:val="2"/>
          <w:numId w:val="27"/>
        </w:numPr>
        <w:pBdr>
          <w:top w:val="nil"/>
          <w:left w:val="nil"/>
          <w:bottom w:val="nil"/>
          <w:right w:val="nil"/>
          <w:between w:val="nil"/>
          <w:bar w:val="nil"/>
        </w:pBdr>
        <w:tabs>
          <w:tab w:val="right" w:leader="hyphen" w:pos="9060"/>
        </w:tabs>
        <w:ind w:left="1276"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krewnymi oraz powinowatymi, do drugiego stopnia,</w:t>
      </w:r>
      <w:r w:rsidRPr="00641ACE">
        <w:rPr>
          <w:rFonts w:ascii="Calibri Light" w:hAnsi="Calibri Light" w:cs="Calibri Light"/>
          <w:b/>
          <w:bCs/>
          <w:color w:val="000000"/>
          <w:sz w:val="22"/>
          <w:szCs w:val="22"/>
        </w:rPr>
        <w:t xml:space="preserve"> </w:t>
      </w:r>
      <w:r w:rsidRPr="00641ACE">
        <w:rPr>
          <w:rFonts w:ascii="Calibri Light" w:hAnsi="Calibri Light" w:cs="Calibri Light"/>
          <w:color w:val="000000" w:themeColor="text1"/>
          <w:sz w:val="22"/>
          <w:szCs w:val="22"/>
        </w:rPr>
        <w:t>akcjonariuszy Spółki posiadających co najmniej 5 % akcji w kapitale zakładowym Spółki lub członków jej Zarządu,</w:t>
      </w:r>
    </w:p>
    <w:p w14:paraId="5AA97496"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wyrażanie zgody na zawarcie przez Spółkę z jej spółką zależną umowy, której wartość jednostkowo lub łącznie przekracza 500.000,00 zł,</w:t>
      </w:r>
    </w:p>
    <w:p w14:paraId="31EA7496"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wyrażanie zgody na nabycie przedsiębiorstwa lub zorganizowanej części przedsiębiorstwa należącego do innego przedsiębiorcy, przystąpienie do innej spółki lub nabycie/ objęcie/ zbycie udziałów w innej spółce,</w:t>
      </w:r>
    </w:p>
    <w:p w14:paraId="0A876D05"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lastRenderedPageBreak/>
        <w:t>zatwierdzanie regulaminu Zarządu i jego zmian,</w:t>
      </w:r>
    </w:p>
    <w:p w14:paraId="086E1A15"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wyrażanie zgody na przyznanie członkom Zarządu Spółki prawa do objęcia lub nabycia akcji Spółki w ramach programów motywacyjnych lub systemów wynagradzania opartych na akcjach lub innych instrumentach finansowych emitowanych przez Spółkę,</w:t>
      </w:r>
    </w:p>
    <w:p w14:paraId="02EB5320"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wyrażanie zgody na podejmowanie jakichkolwiek decyzji przez Spółkę (w tym na zawarcie umowy) w zakresie zbycia lub nabycia przez Spółkę nieruchomości lub udziału w nieruchomości,</w:t>
      </w:r>
    </w:p>
    <w:p w14:paraId="18E0AEA5"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reprezentowanie Spółki w umowach z członkami Zarządu oraz w sporach z Zarządem lub jego członkami,</w:t>
      </w:r>
    </w:p>
    <w:p w14:paraId="7E98B65F" w14:textId="77777777" w:rsidR="001C14E2" w:rsidRPr="00641ACE" w:rsidRDefault="001C14E2" w:rsidP="001C14E2">
      <w:pPr>
        <w:pStyle w:val="Akapitzlist"/>
        <w:numPr>
          <w:ilvl w:val="0"/>
          <w:numId w:val="57"/>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wybór podmiotu uprawnionego do badania sprawozdania finansowego.</w:t>
      </w:r>
    </w:p>
    <w:p w14:paraId="439967D4"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6F30F9AB"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19. Organizacja Rady Nadzorczej</w:t>
      </w:r>
    </w:p>
    <w:p w14:paraId="44E7042A"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Członkowie Rady Nadzorczej mogą brać udział w podejmowaniu uchwał Rady, oddając swój głos na piśmie za pośrednictwem innego członka Rady, z zastrzeżeniem jednak, że oddanie głosu na piśmie nie może dotyczyć spraw wprowadzonych do porządku obrad na posiedzeniu Rady.</w:t>
      </w:r>
    </w:p>
    <w:p w14:paraId="6D97A096"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Uchwały Rady Nadzorczej mogą być także podejmowane w trybie pisemnym lub przy wykorzystaniu środków bezpośredniego porozumiewania się na odległość, w tym drogą elektroniczną (e-mail), a podjęta w ten sposób uchwała jest ważna, jeżeli wszyscy członkowie Rady zostali powiadomieni o treści projektu uchwały.</w:t>
      </w:r>
    </w:p>
    <w:p w14:paraId="6CF898D2"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podejmuje decyzje w formie uchwał, jeżeli na posiedzeniu jest obecnych co najmniej połowa jej członków, a wszyscy jej członkowie zostali zaproszeni. Uchwały Rady Nadzorczej będą zapadały zwykłą większością głosów. W razie równości głosów, rozstrzyga głos Przewodniczącego Rady.</w:t>
      </w:r>
    </w:p>
    <w:p w14:paraId="180B93B9"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powinna być zwoływana w miarę potrzeb, nie rzadziej jednak niż trzy razy w roku obrotowym.</w:t>
      </w:r>
    </w:p>
    <w:p w14:paraId="0F2ED52F"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Wynagrodzenie członków Rady Nadzorczej może zostać określone w drodze uchwały przez Walne Zgromadzenie.</w:t>
      </w:r>
    </w:p>
    <w:p w14:paraId="12B52FAA"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Rada Nadzorcza działa na podstawie regulaminu uchwalonego przez Walne Zgromadzenie, określającego organizację i sposób wykonywania czynności przez Radę Nadzorczą.</w:t>
      </w:r>
    </w:p>
    <w:p w14:paraId="4BF23A17"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Rada Nadzorcza może powoływać komisje lub komitety, zarówno stałe, jak i do wyjaśnienia określonych kwestii, z zastrzeżeniem, że przedmiot prac komisji lub komitetu musi mieścić się w zakresie kompetencji Rady Nadzorczej. </w:t>
      </w:r>
    </w:p>
    <w:p w14:paraId="26AB5A13"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 xml:space="preserve">Wraz z wyrażeniem zgody na powołanie do Rady Nadzorczej kandydat składa na piśmie oświadczenie o spełnianiu kryteriów wymaganych od członków Rady Nadzorczej przepisami i regulacjami rynku, na którym notowane są akcje Spółki. Jeżeli jest to wymagane ze względu na organizację pracy Rady Nadzorczej, członek Rady Nadzorczej składa wobec pozostałych członków Rady Nadzorczej oświadczenie, że spełnia kryteria, które są wymagane przepisami prawa koniecznymi do pełnienia określonych funkcji w ramach Rady Nadzorczej, w tym członkostwa w komitecie audytu. Członek Rady Nadzorczej przekazuje niezwłocznie Zarządowi oraz pozostałym członkom Rady Nadzorczej informację na temat wszelkich okoliczności powodujących zaprzestanie spełniania przez niego tych kryteriów. </w:t>
      </w:r>
    </w:p>
    <w:p w14:paraId="16AB5CF4" w14:textId="77777777" w:rsidR="001C14E2" w:rsidRPr="00641ACE" w:rsidRDefault="001C14E2" w:rsidP="001C14E2">
      <w:pPr>
        <w:pStyle w:val="Akapitzlist"/>
        <w:numPr>
          <w:ilvl w:val="0"/>
          <w:numId w:val="58"/>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Członek Rady Nadzorczej informuje pozostałych członków Rady Nadzorczej o zaistniałym lub mogącym powstać konflikcie interesów oraz powstrzymuje się od zabierania głosu w dyskusji i od głosowania nad przyjęciem uchwały w sprawie, w której zaistniał konflikt interesów.</w:t>
      </w:r>
    </w:p>
    <w:p w14:paraId="4719AC25"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3EEDE76D"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ZARZĄD</w:t>
      </w:r>
    </w:p>
    <w:p w14:paraId="47D40E39"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2D328171"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20. Skład oraz kadencja</w:t>
      </w:r>
    </w:p>
    <w:p w14:paraId="059C92A3" w14:textId="77777777" w:rsidR="001C14E2" w:rsidRPr="00641ACE" w:rsidRDefault="001C14E2" w:rsidP="001C14E2">
      <w:pPr>
        <w:pStyle w:val="Akapitzlist"/>
        <w:numPr>
          <w:ilvl w:val="0"/>
          <w:numId w:val="59"/>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skład Zarządu Spółki wchodzi od 1 do 5 członków, powoływanych na wspólną, trzyletnią kadencję liczoną w latach kalendarzowych począwszy od dnia, w którym powołanie staje się skuteczne. Każdy z członków Zarządu może być wybrany na następną kadencję.</w:t>
      </w:r>
    </w:p>
    <w:p w14:paraId="62B22EBC" w14:textId="77777777" w:rsidR="001C14E2" w:rsidRPr="00641ACE" w:rsidRDefault="001C14E2" w:rsidP="001C14E2">
      <w:pPr>
        <w:pStyle w:val="Akapitzlist"/>
        <w:numPr>
          <w:ilvl w:val="0"/>
          <w:numId w:val="59"/>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Członkowie Zarządu powoływani i odwoływani są przez Radę Nadzorczą.</w:t>
      </w:r>
    </w:p>
    <w:p w14:paraId="68B7D2FD" w14:textId="77777777" w:rsidR="001C14E2" w:rsidRPr="00641ACE" w:rsidRDefault="001C14E2" w:rsidP="001C14E2">
      <w:pPr>
        <w:pStyle w:val="Akapitzlist"/>
        <w:numPr>
          <w:ilvl w:val="0"/>
          <w:numId w:val="59"/>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przypadku niemożności sprawowania przez Członka Zarządu swoich czynności Rada Nadzorcza może delegować członka Rady do czasowego wykonywania czynności tego członka Zarządu.</w:t>
      </w:r>
    </w:p>
    <w:p w14:paraId="6F2614F1" w14:textId="77777777" w:rsidR="001C14E2" w:rsidRPr="00641ACE" w:rsidRDefault="001C14E2" w:rsidP="001C14E2">
      <w:pPr>
        <w:pStyle w:val="Akapitzlist"/>
        <w:numPr>
          <w:ilvl w:val="0"/>
          <w:numId w:val="59"/>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lastRenderedPageBreak/>
        <w:t>Mandat członka Zarządu wygasa najpóźniej z dniem odbycia Walnego Zgromadzenia zatwierdzającego sprawozdanie finansowe za ostatni pełny rok obrotowy przypadający w ramach danej kadencji. Mandat członka Zarządu wygasa również w przypadku śmierci, rezygnacji albo odwołania ze składu Zarządu.</w:t>
      </w:r>
    </w:p>
    <w:p w14:paraId="22FE4402"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21. Kompetencje Zarządu</w:t>
      </w:r>
    </w:p>
    <w:p w14:paraId="0F83CE48" w14:textId="77777777" w:rsidR="001C14E2" w:rsidRPr="00641ACE" w:rsidRDefault="001C14E2" w:rsidP="001C14E2">
      <w:pPr>
        <w:pStyle w:val="Akapitzlist"/>
        <w:numPr>
          <w:ilvl w:val="0"/>
          <w:numId w:val="6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Do kompetencji Zarządu należą wszystkie sprawy niezastrzeżone dla Walnego Zgromadzenia lub Rady Nadzorczej.</w:t>
      </w:r>
    </w:p>
    <w:p w14:paraId="4E8D538E" w14:textId="77777777" w:rsidR="001C14E2" w:rsidRPr="00641ACE" w:rsidRDefault="001C14E2" w:rsidP="001C14E2">
      <w:pPr>
        <w:pStyle w:val="Akapitzlist"/>
        <w:numPr>
          <w:ilvl w:val="0"/>
          <w:numId w:val="6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Spółki prowadzi bieżącą działalność Spółki, zarządza jej majątkiem i reprezentuje ją na zewnątrz.</w:t>
      </w:r>
    </w:p>
    <w:p w14:paraId="1ECB5FA8" w14:textId="77777777" w:rsidR="001C14E2" w:rsidRPr="00641ACE" w:rsidRDefault="001C14E2" w:rsidP="001C14E2">
      <w:pPr>
        <w:pStyle w:val="Akapitzlist"/>
        <w:numPr>
          <w:ilvl w:val="0"/>
          <w:numId w:val="6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Spółki upoważniony jest do wypłaty na rzecz akcjonariuszy zaliczki na poczet przewidywanej dywidendy na zasadach określonych w art. 349 Kodeksu spółek handlowych. Wypłata zaliczki wymaga uzyskania zgody Rady Nadzorczej Spółki.</w:t>
      </w:r>
    </w:p>
    <w:p w14:paraId="7B21672D" w14:textId="77777777" w:rsidR="001C14E2" w:rsidRPr="00641ACE" w:rsidRDefault="001C14E2" w:rsidP="001C14E2">
      <w:pPr>
        <w:pStyle w:val="Akapitzlist"/>
        <w:numPr>
          <w:ilvl w:val="0"/>
          <w:numId w:val="6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 wyjątkiem spraw wprost zastrzeżonych dla Walnego Zgromadzenia lub Rady Nadzorczej przepisami prawa lub Statutem, wszelkie decyzje dotyczące wdrożenia i realizacji programów motywacyjnych lub systemów wynagradzania opartych na akcjach lub innych instrumentach finansowych emitowanych przez Spółkę skierowanych do kadry zarządzającej, pracowników lub współpracowników Spółki i jej spółek zależnych podejmuje Zarząd.</w:t>
      </w:r>
    </w:p>
    <w:p w14:paraId="4B801D90" w14:textId="77777777" w:rsidR="001C14E2" w:rsidRPr="00641ACE" w:rsidRDefault="001C14E2" w:rsidP="001C14E2">
      <w:pPr>
        <w:pStyle w:val="Akapitzlist"/>
        <w:numPr>
          <w:ilvl w:val="0"/>
          <w:numId w:val="6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Posiedzenia Zarządu odbywają się w miejscu wskazanym przez Zarząd lub przy wykorzystaniu środków bezpośredniego porozumiewania się na odległość. Prawo zwołania posiedzenia przysługuje każdemu z członków Zarządu. Każdy z członków Zarządu musi otrzymać powiadomienie o terminie posiedzenia z odpowiednim wyprzedzeniem nie krótszym jednak niż 2 (dwa) dni kalendarzowe. W nagłych przypadkach i ze względu na szczególne okoliczności Prezes Zarządu może zarządzić inny sposób i krótszy termin zawiadomienia członków Zarządu o dacie posiedzenia.</w:t>
      </w:r>
    </w:p>
    <w:p w14:paraId="0CFAECAA" w14:textId="77777777" w:rsidR="001C14E2" w:rsidRPr="00641ACE" w:rsidRDefault="001C14E2" w:rsidP="001C14E2">
      <w:pPr>
        <w:pStyle w:val="Akapitzlist"/>
        <w:numPr>
          <w:ilvl w:val="0"/>
          <w:numId w:val="6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Uchwały Zarządu mogą być podjęte, jeżeli wszyscy jego członkowie zostali prawidłowo powiadomieni o terminie i miejscu posiedzenia.</w:t>
      </w:r>
    </w:p>
    <w:p w14:paraId="1155F6F3" w14:textId="77777777" w:rsidR="001C14E2" w:rsidRPr="00641ACE" w:rsidRDefault="001C14E2" w:rsidP="001C14E2">
      <w:pPr>
        <w:pStyle w:val="Akapitzlist"/>
        <w:numPr>
          <w:ilvl w:val="0"/>
          <w:numId w:val="6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Uchwały Zarządu zapadają bezwzględną większością głosów oddanych. W razie równości głosów, decyduje głos Prezesa Zarządu.</w:t>
      </w:r>
    </w:p>
    <w:p w14:paraId="29EF7CCE" w14:textId="77777777" w:rsidR="001C14E2" w:rsidRPr="00641ACE" w:rsidRDefault="001C14E2" w:rsidP="001C14E2">
      <w:pPr>
        <w:pStyle w:val="Akapitzlist"/>
        <w:numPr>
          <w:ilvl w:val="0"/>
          <w:numId w:val="60"/>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Szczegółowe zasady organizacji i sposobu działania Zarządu mogą zostać określone w Regulaminie Zarządu, uchwalonym przez Zarząd i zatwierdzonym przez Radę Nadzorczą.</w:t>
      </w:r>
    </w:p>
    <w:p w14:paraId="6393AAF9"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3312FEE1"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22. Reprezentacja Spółki</w:t>
      </w:r>
    </w:p>
    <w:p w14:paraId="7AC8D135"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Spółkę reprezentuje każdy z członków Zarządu samodzielnie.</w:t>
      </w:r>
    </w:p>
    <w:p w14:paraId="050EC56F" w14:textId="77777777" w:rsidR="001C14E2" w:rsidRPr="00641ACE" w:rsidRDefault="001C14E2" w:rsidP="001C14E2">
      <w:pPr>
        <w:tabs>
          <w:tab w:val="right" w:leader="hyphen" w:pos="9060"/>
        </w:tabs>
        <w:jc w:val="center"/>
        <w:rPr>
          <w:rFonts w:ascii="Calibri Light" w:hAnsi="Calibri Light" w:cs="Calibri Light"/>
          <w:b/>
          <w:color w:val="000000" w:themeColor="text1"/>
          <w:sz w:val="22"/>
          <w:szCs w:val="22"/>
        </w:rPr>
      </w:pPr>
    </w:p>
    <w:p w14:paraId="22B8EB73"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Rozdział IV</w:t>
      </w:r>
    </w:p>
    <w:p w14:paraId="2B2D5021"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RACHUNKOWOŚĆ SPÓŁKI</w:t>
      </w:r>
    </w:p>
    <w:p w14:paraId="0467C20E"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23. Kapitały Spółki</w:t>
      </w:r>
    </w:p>
    <w:p w14:paraId="1B8C522E" w14:textId="77777777" w:rsidR="001C14E2" w:rsidRPr="00641ACE" w:rsidRDefault="001C14E2" w:rsidP="001C14E2">
      <w:pPr>
        <w:pStyle w:val="Akapitzlist"/>
        <w:numPr>
          <w:ilvl w:val="0"/>
          <w:numId w:val="61"/>
        </w:numPr>
        <w:pBdr>
          <w:top w:val="nil"/>
          <w:left w:val="nil"/>
          <w:bottom w:val="nil"/>
          <w:right w:val="nil"/>
          <w:between w:val="nil"/>
          <w:bar w:val="nil"/>
        </w:pBdr>
        <w:tabs>
          <w:tab w:val="right" w:leader="hyphen" w:pos="9060"/>
        </w:tabs>
        <w:ind w:left="425"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Spółka tworzy następujące kapitały:</w:t>
      </w:r>
    </w:p>
    <w:p w14:paraId="71395FF0" w14:textId="77777777" w:rsidR="001C14E2" w:rsidRPr="00641ACE" w:rsidRDefault="001C14E2" w:rsidP="001C14E2">
      <w:pPr>
        <w:pStyle w:val="Akapitzlist"/>
        <w:numPr>
          <w:ilvl w:val="0"/>
          <w:numId w:val="62"/>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kapitał zakładowy;</w:t>
      </w:r>
    </w:p>
    <w:p w14:paraId="412260FD" w14:textId="77777777" w:rsidR="001C14E2" w:rsidRPr="00641ACE" w:rsidRDefault="001C14E2" w:rsidP="001C14E2">
      <w:pPr>
        <w:pStyle w:val="Akapitzlist"/>
        <w:numPr>
          <w:ilvl w:val="0"/>
          <w:numId w:val="62"/>
        </w:numPr>
        <w:pBdr>
          <w:top w:val="nil"/>
          <w:left w:val="nil"/>
          <w:bottom w:val="nil"/>
          <w:right w:val="nil"/>
          <w:between w:val="nil"/>
          <w:bar w:val="nil"/>
        </w:pBdr>
        <w:tabs>
          <w:tab w:val="right" w:leader="hyphen" w:pos="9060"/>
        </w:tabs>
        <w:ind w:left="850" w:hanging="425"/>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kapitał zapasowy.</w:t>
      </w:r>
    </w:p>
    <w:p w14:paraId="5EEFABD7" w14:textId="77777777" w:rsidR="001C14E2" w:rsidRPr="00641ACE" w:rsidRDefault="001C14E2" w:rsidP="001C14E2">
      <w:pPr>
        <w:pStyle w:val="Akapitzlist"/>
        <w:numPr>
          <w:ilvl w:val="0"/>
          <w:numId w:val="61"/>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Walne Zgromadzenie może zadecydować o utworzeniu kapitału rezerwowego i innych funduszy celowych oraz określić zasady ich wykorzystywania.</w:t>
      </w:r>
    </w:p>
    <w:p w14:paraId="2BA04075"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3DD58AD1"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24. Rok obrotowy</w:t>
      </w:r>
    </w:p>
    <w:p w14:paraId="443B4440" w14:textId="77777777" w:rsidR="001C14E2" w:rsidRPr="00641ACE" w:rsidRDefault="001C14E2" w:rsidP="001C14E2">
      <w:pPr>
        <w:pStyle w:val="Akapitzlist"/>
        <w:numPr>
          <w:ilvl w:val="0"/>
          <w:numId w:val="42"/>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Rokiem obrotowym Spółki jest rok kalendarzowy. Pierwszy rok obrotowy kończy się z dniem 31 grudnia 2016 r.</w:t>
      </w:r>
    </w:p>
    <w:p w14:paraId="30B61A4D" w14:textId="77777777" w:rsidR="001C14E2" w:rsidRPr="00641ACE" w:rsidRDefault="001C14E2" w:rsidP="001C14E2">
      <w:pPr>
        <w:pStyle w:val="Akapitzlist"/>
        <w:numPr>
          <w:ilvl w:val="0"/>
          <w:numId w:val="42"/>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Zarząd Spółki jest zobowiązany w ciągu trzech miesięcy po upływie roku obrotowego sporządzić i złożyć Radzie Nadzorczej bilans na ostatni dzień roku, rachunek zysków i strat oraz pisemne sprawozdanie z działalności Spółki w roku ubiegłym. Dokumenty te powinny być zatwierdzone przez Walne Zgromadzenie w ciągu sześciu miesięcy po upływie roku obrotowego.</w:t>
      </w:r>
    </w:p>
    <w:p w14:paraId="551BC7A6" w14:textId="77777777" w:rsidR="001C14E2" w:rsidRPr="00641ACE" w:rsidRDefault="001C14E2" w:rsidP="001C14E2">
      <w:pPr>
        <w:tabs>
          <w:tab w:val="right" w:leader="hyphen" w:pos="9060"/>
        </w:tabs>
        <w:jc w:val="center"/>
        <w:rPr>
          <w:rFonts w:ascii="Calibri Light" w:hAnsi="Calibri Light" w:cs="Calibri Light"/>
          <w:b/>
          <w:color w:val="000000" w:themeColor="text1"/>
          <w:sz w:val="22"/>
          <w:szCs w:val="22"/>
        </w:rPr>
      </w:pPr>
    </w:p>
    <w:p w14:paraId="25C716AE"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lastRenderedPageBreak/>
        <w:t>Rozdział V</w:t>
      </w:r>
    </w:p>
    <w:p w14:paraId="61BDCFD9"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POSTANOWIENIA KOŃCOWE</w:t>
      </w:r>
    </w:p>
    <w:p w14:paraId="49DBB257"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0C558CC6"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25. Rozwiązanie Spółki</w:t>
      </w:r>
    </w:p>
    <w:p w14:paraId="49064140" w14:textId="77777777" w:rsidR="001C14E2" w:rsidRPr="00641ACE" w:rsidRDefault="001C14E2" w:rsidP="001C14E2">
      <w:pPr>
        <w:pStyle w:val="Akapitzlist"/>
        <w:numPr>
          <w:ilvl w:val="0"/>
          <w:numId w:val="41"/>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Rozwiązanie Spółki następuje w przypadkach określonych przepisami prawa.</w:t>
      </w:r>
    </w:p>
    <w:p w14:paraId="10020C5E" w14:textId="77777777" w:rsidR="001C14E2" w:rsidRPr="00641ACE" w:rsidRDefault="001C14E2" w:rsidP="001C14E2">
      <w:pPr>
        <w:pStyle w:val="Akapitzlist"/>
        <w:numPr>
          <w:ilvl w:val="0"/>
          <w:numId w:val="41"/>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Rozwiązanie Spółki następuje po przeprowadzeniu likwidacji. Likwidację prowadzi się pod firmą Spółki z dodatkiem „w likwidacji”.</w:t>
      </w:r>
    </w:p>
    <w:p w14:paraId="39A13D01" w14:textId="77777777" w:rsidR="001C14E2" w:rsidRPr="00641ACE" w:rsidRDefault="001C14E2" w:rsidP="001C14E2">
      <w:pPr>
        <w:pStyle w:val="Akapitzlist"/>
        <w:numPr>
          <w:ilvl w:val="0"/>
          <w:numId w:val="41"/>
        </w:numPr>
        <w:pBdr>
          <w:top w:val="nil"/>
          <w:left w:val="nil"/>
          <w:bottom w:val="nil"/>
          <w:right w:val="nil"/>
          <w:between w:val="nil"/>
          <w:bar w:val="nil"/>
        </w:pBdr>
        <w:tabs>
          <w:tab w:val="right" w:leader="hyphen" w:pos="9060"/>
        </w:tabs>
        <w:ind w:left="426" w:hanging="426"/>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Likwidację Spółki może przeprowadzić Zarząd lub jednoosobowy likwidator powołany uchwałą Walnego Zgromadzenia.</w:t>
      </w:r>
    </w:p>
    <w:p w14:paraId="79AE1472"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26534563"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26. Ogłoszenia Spółki</w:t>
      </w:r>
    </w:p>
    <w:p w14:paraId="6399B710"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Ogłoszenia Spółki, których publikacja wymagana jest przepisami prawa, będą umieszczane w „Monitorze Sądowym i Gospodarczym”.</w:t>
      </w:r>
    </w:p>
    <w:p w14:paraId="1B10C153"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p>
    <w:p w14:paraId="6CD53ED4" w14:textId="77777777" w:rsidR="001C14E2" w:rsidRPr="00641ACE" w:rsidRDefault="001C14E2" w:rsidP="001C14E2">
      <w:pPr>
        <w:keepNext/>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27. Sprawy nieuregulowane w Statucie</w:t>
      </w:r>
    </w:p>
    <w:p w14:paraId="4BD83543" w14:textId="77777777" w:rsidR="001C14E2" w:rsidRPr="00641ACE"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color w:val="000000" w:themeColor="text1"/>
          <w:sz w:val="22"/>
          <w:szCs w:val="22"/>
        </w:rPr>
        <w:t>W sprawach nieuregulowanych niniejszym Statutem mają zastosowanie przepisy Kodeksu spółek handlowych oraz inne przepisy obowiązującego prawa.”</w:t>
      </w:r>
    </w:p>
    <w:p w14:paraId="40803B0F" w14:textId="77777777" w:rsidR="001C14E2" w:rsidRPr="00641ACE" w:rsidRDefault="001C14E2" w:rsidP="001C14E2">
      <w:pPr>
        <w:tabs>
          <w:tab w:val="right" w:leader="hyphen" w:pos="9060"/>
        </w:tabs>
        <w:jc w:val="center"/>
        <w:rPr>
          <w:rFonts w:ascii="Calibri Light" w:hAnsi="Calibri Light" w:cs="Calibri Light"/>
          <w:b/>
          <w:color w:val="000000" w:themeColor="text1"/>
          <w:sz w:val="22"/>
          <w:szCs w:val="22"/>
        </w:rPr>
      </w:pPr>
    </w:p>
    <w:p w14:paraId="1266819F" w14:textId="77777777" w:rsidR="001C14E2" w:rsidRPr="00641ACE" w:rsidRDefault="001C14E2" w:rsidP="001C14E2">
      <w:pPr>
        <w:tabs>
          <w:tab w:val="right" w:leader="hyphen" w:pos="9060"/>
        </w:tabs>
        <w:jc w:val="center"/>
        <w:rPr>
          <w:rFonts w:ascii="Calibri Light" w:hAnsi="Calibri Light" w:cs="Calibri Light"/>
          <w:b/>
          <w:color w:val="000000" w:themeColor="text1"/>
          <w:sz w:val="22"/>
          <w:szCs w:val="22"/>
        </w:rPr>
      </w:pPr>
      <w:r w:rsidRPr="00641ACE">
        <w:rPr>
          <w:rFonts w:ascii="Calibri Light" w:hAnsi="Calibri Light" w:cs="Calibri Light"/>
          <w:b/>
          <w:color w:val="000000" w:themeColor="text1"/>
          <w:sz w:val="22"/>
          <w:szCs w:val="22"/>
        </w:rPr>
        <w:t>§ 2</w:t>
      </w:r>
    </w:p>
    <w:p w14:paraId="01877C12" w14:textId="77777777" w:rsidR="001C14E2" w:rsidRDefault="001C14E2" w:rsidP="001C14E2">
      <w:pPr>
        <w:tabs>
          <w:tab w:val="right" w:leader="hyphen" w:pos="9060"/>
        </w:tabs>
        <w:jc w:val="both"/>
        <w:rPr>
          <w:rFonts w:ascii="Calibri Light" w:hAnsi="Calibri Light" w:cs="Calibri Light"/>
          <w:color w:val="000000" w:themeColor="text1"/>
          <w:sz w:val="22"/>
          <w:szCs w:val="22"/>
        </w:rPr>
      </w:pPr>
      <w:r w:rsidRPr="00641ACE">
        <w:rPr>
          <w:rFonts w:ascii="Calibri Light" w:hAnsi="Calibri Light" w:cs="Calibri Light"/>
          <w:sz w:val="22"/>
          <w:szCs w:val="22"/>
        </w:rPr>
        <w:t xml:space="preserve">Uchwała wchodzi w życie z chwilą podjęcia, </w:t>
      </w:r>
      <w:r w:rsidRPr="00641ACE">
        <w:rPr>
          <w:rFonts w:ascii="Calibri Light" w:hAnsi="Calibri Light" w:cs="Calibri Light"/>
          <w:color w:val="000000" w:themeColor="text1"/>
          <w:sz w:val="22"/>
          <w:szCs w:val="22"/>
        </w:rPr>
        <w:t>z tym, że do jej skuteczności wymagane jest zarejestrowanie tekstu jednolitego Statutu Spółki przez sąd rejestrowy.</w:t>
      </w:r>
    </w:p>
    <w:p w14:paraId="096DEB2E" w14:textId="77777777" w:rsidR="001C14E2" w:rsidRPr="009C08B8" w:rsidRDefault="001C14E2" w:rsidP="009C08B8">
      <w:pPr>
        <w:spacing w:after="200"/>
        <w:rPr>
          <w:rFonts w:asciiTheme="majorHAnsi" w:hAnsiTheme="majorHAnsi" w:cstheme="majorHAnsi"/>
          <w:sz w:val="22"/>
          <w:szCs w:val="22"/>
        </w:rPr>
      </w:pPr>
    </w:p>
    <w:sectPr w:rsidR="001C14E2" w:rsidRPr="009C08B8" w:rsidSect="00D92B63">
      <w:headerReference w:type="default" r:id="rId8"/>
      <w:footerReference w:type="default" r:id="rId9"/>
      <w:pgSz w:w="11900" w:h="16840"/>
      <w:pgMar w:top="2127" w:right="1134" w:bottom="1276"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4F3D8" w14:textId="77777777" w:rsidR="00675524" w:rsidRDefault="00675524" w:rsidP="009A26CE">
      <w:r>
        <w:separator/>
      </w:r>
    </w:p>
  </w:endnote>
  <w:endnote w:type="continuationSeparator" w:id="0">
    <w:p w14:paraId="4B3D365E" w14:textId="77777777" w:rsidR="00675524" w:rsidRDefault="00675524" w:rsidP="009A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C7AA" w14:textId="77777777" w:rsidR="00893598" w:rsidRDefault="00893598">
    <w:pPr>
      <w:pStyle w:val="Stopka"/>
    </w:pPr>
    <w:r>
      <w:rPr>
        <w:noProof/>
      </w:rPr>
      <mc:AlternateContent>
        <mc:Choice Requires="wps">
          <w:drawing>
            <wp:anchor distT="0" distB="0" distL="114300" distR="114300" simplePos="0" relativeHeight="251662336" behindDoc="0" locked="0" layoutInCell="1" allowOverlap="1" wp14:anchorId="22CBEECB" wp14:editId="04949C92">
              <wp:simplePos x="0" y="0"/>
              <wp:positionH relativeFrom="column">
                <wp:posOffset>-438080</wp:posOffset>
              </wp:positionH>
              <wp:positionV relativeFrom="paragraph">
                <wp:posOffset>-320758</wp:posOffset>
              </wp:positionV>
              <wp:extent cx="6622991" cy="349885"/>
              <wp:effectExtent l="0" t="0" r="0" b="0"/>
              <wp:wrapNone/>
              <wp:docPr id="3" name="Text Box 3"/>
              <wp:cNvGraphicFramePr/>
              <a:graphic xmlns:a="http://schemas.openxmlformats.org/drawingml/2006/main">
                <a:graphicData uri="http://schemas.microsoft.com/office/word/2010/wordprocessingShape">
                  <wps:wsp>
                    <wps:cNvSpPr txBox="1"/>
                    <wps:spPr>
                      <a:xfrm>
                        <a:off x="0" y="0"/>
                        <a:ext cx="6622991" cy="349885"/>
                      </a:xfrm>
                      <a:prstGeom prst="rect">
                        <a:avLst/>
                      </a:prstGeom>
                      <a:noFill/>
                      <a:ln w="6350">
                        <a:noFill/>
                      </a:ln>
                    </wps:spPr>
                    <wps:txbx>
                      <w:txbxContent>
                        <w:p w14:paraId="6C360843" w14:textId="77777777" w:rsidR="00893598" w:rsidRPr="00D57654" w:rsidRDefault="00893598" w:rsidP="00615234">
                          <w:pPr>
                            <w:rPr>
                              <w:rFonts w:ascii="Calibri Light" w:hAnsi="Calibri Light" w:cs="Calibri Light"/>
                              <w:color w:val="000000"/>
                              <w:sz w:val="15"/>
                              <w:szCs w:val="15"/>
                              <w:lang w:val="en-US"/>
                            </w:rPr>
                          </w:pPr>
                          <w:r w:rsidRPr="00A84593">
                            <w:rPr>
                              <w:rFonts w:ascii="Calibri Light" w:hAnsi="Calibri Light" w:cs="Calibri Light"/>
                              <w:color w:val="000000"/>
                              <w:sz w:val="15"/>
                              <w:szCs w:val="15"/>
                            </w:rPr>
                            <w:t xml:space="preserve">Sąd Rejonowy dla Wrocławia Fabrycznej we Wrocławiu. VI Wydział Gospodarczy Krajowego Rejestru Sądowego. </w:t>
                          </w:r>
                          <w:proofErr w:type="spellStart"/>
                          <w:r w:rsidRPr="00D57654">
                            <w:rPr>
                              <w:rFonts w:ascii="Calibri Light" w:hAnsi="Calibri Light" w:cs="Calibri Light"/>
                              <w:color w:val="000000"/>
                              <w:sz w:val="15"/>
                              <w:szCs w:val="15"/>
                              <w:lang w:val="en-US"/>
                            </w:rPr>
                            <w:t>Wysokość</w:t>
                          </w:r>
                          <w:proofErr w:type="spellEnd"/>
                          <w:r w:rsidRPr="00D57654">
                            <w:rPr>
                              <w:rFonts w:ascii="Calibri Light" w:hAnsi="Calibri Light" w:cs="Calibri Light"/>
                              <w:color w:val="000000"/>
                              <w:sz w:val="15"/>
                              <w:szCs w:val="15"/>
                              <w:lang w:val="en-US"/>
                            </w:rPr>
                            <w:t xml:space="preserve"> </w:t>
                          </w:r>
                          <w:proofErr w:type="spellStart"/>
                          <w:r w:rsidRPr="00D57654">
                            <w:rPr>
                              <w:rFonts w:ascii="Calibri Light" w:hAnsi="Calibri Light" w:cs="Calibri Light"/>
                              <w:color w:val="000000"/>
                              <w:sz w:val="15"/>
                              <w:szCs w:val="15"/>
                              <w:lang w:val="en-US"/>
                            </w:rPr>
                            <w:t>kapitału</w:t>
                          </w:r>
                          <w:proofErr w:type="spellEnd"/>
                          <w:r w:rsidRPr="00D57654">
                            <w:rPr>
                              <w:rFonts w:ascii="Calibri Light" w:hAnsi="Calibri Light" w:cs="Calibri Light"/>
                              <w:color w:val="000000"/>
                              <w:sz w:val="15"/>
                              <w:szCs w:val="15"/>
                              <w:lang w:val="en-US"/>
                            </w:rPr>
                            <w:t xml:space="preserve">: 178 362,00 PLN </w:t>
                          </w:r>
                          <w:proofErr w:type="spellStart"/>
                          <w:r w:rsidRPr="00D57654">
                            <w:rPr>
                              <w:rFonts w:ascii="Calibri Light" w:hAnsi="Calibri Light" w:cs="Calibri Light"/>
                              <w:color w:val="000000"/>
                              <w:sz w:val="15"/>
                              <w:szCs w:val="15"/>
                              <w:lang w:val="en-US"/>
                            </w:rPr>
                            <w:t>wpłacony</w:t>
                          </w:r>
                          <w:proofErr w:type="spellEnd"/>
                          <w:r w:rsidRPr="00D57654">
                            <w:rPr>
                              <w:rFonts w:ascii="Calibri Light" w:hAnsi="Calibri Light" w:cs="Calibri Light"/>
                              <w:color w:val="000000"/>
                              <w:sz w:val="15"/>
                              <w:szCs w:val="15"/>
                              <w:lang w:val="en-US"/>
                            </w:rPr>
                            <w:t xml:space="preserve"> w </w:t>
                          </w:r>
                          <w:proofErr w:type="spellStart"/>
                          <w:r w:rsidRPr="00D57654">
                            <w:rPr>
                              <w:rFonts w:ascii="Calibri Light" w:hAnsi="Calibri Light" w:cs="Calibri Light"/>
                              <w:color w:val="000000"/>
                              <w:sz w:val="15"/>
                              <w:szCs w:val="15"/>
                              <w:lang w:val="en-US"/>
                            </w:rPr>
                            <w:t>całości</w:t>
                          </w:r>
                          <w:proofErr w:type="spellEnd"/>
                          <w:r w:rsidRPr="00D57654">
                            <w:rPr>
                              <w:rFonts w:ascii="Calibri Light" w:hAnsi="Calibri Light" w:cs="Calibri Light"/>
                              <w:color w:val="000000"/>
                              <w:sz w:val="15"/>
                              <w:szCs w:val="15"/>
                              <w:lang w:val="en-US"/>
                            </w:rPr>
                            <w:t>.</w:t>
                          </w:r>
                        </w:p>
                        <w:p w14:paraId="6FE7E3C7" w14:textId="77777777" w:rsidR="00893598" w:rsidRPr="00D57654" w:rsidRDefault="00893598" w:rsidP="00615234">
                          <w:pPr>
                            <w:rPr>
                              <w:rFonts w:ascii="Calibri Light" w:hAnsi="Calibri Light" w:cs="Calibri Light"/>
                              <w:sz w:val="15"/>
                              <w:szCs w:val="15"/>
                              <w:lang w:val="en-US"/>
                            </w:rPr>
                          </w:pPr>
                          <w:r w:rsidRPr="00D57654">
                            <w:rPr>
                              <w:rFonts w:ascii="Calibri Light" w:hAnsi="Calibri Light" w:cs="Calibri Light"/>
                              <w:color w:val="000000"/>
                              <w:sz w:val="15"/>
                              <w:szCs w:val="15"/>
                              <w:lang w:val="en-US"/>
                            </w:rPr>
                            <w:t>KRS: 0000619674; NIP: 9512394886; REGON: 361898062.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CBEECB" id="_x0000_t202" coordsize="21600,21600" o:spt="202" path="m,l,21600r21600,l21600,xe">
              <v:stroke joinstyle="miter"/>
              <v:path gradientshapeok="t" o:connecttype="rect"/>
            </v:shapetype>
            <v:shape id="Text Box 3" o:spid="_x0000_s1026" type="#_x0000_t202" style="position:absolute;margin-left:-34.5pt;margin-top:-25.25pt;width:521.5pt;height:27.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" filled="f" stroked="f" strokeweight=".5pt">
              <v:textbox>
                <w:txbxContent>
                  <w:p w14:paraId="6C360843" w14:textId="77777777" w:rsidR="00893598" w:rsidRPr="00D57654" w:rsidRDefault="00893598" w:rsidP="00615234">
                    <w:pPr>
                      <w:rPr>
                        <w:rFonts w:ascii="Calibri Light" w:hAnsi="Calibri Light" w:cs="Calibri Light"/>
                        <w:color w:val="000000"/>
                        <w:sz w:val="15"/>
                        <w:szCs w:val="15"/>
                        <w:lang w:val="en-US"/>
                      </w:rPr>
                    </w:pPr>
                    <w:r w:rsidRPr="00A84593">
                      <w:rPr>
                        <w:rFonts w:ascii="Calibri Light" w:hAnsi="Calibri Light" w:cs="Calibri Light"/>
                        <w:color w:val="000000"/>
                        <w:sz w:val="15"/>
                        <w:szCs w:val="15"/>
                      </w:rPr>
                      <w:t xml:space="preserve">Sąd Rejonowy dla Wrocławia Fabrycznej we Wrocławiu. VI Wydział Gospodarczy Krajowego Rejestru Sądowego. </w:t>
                    </w:r>
                    <w:proofErr w:type="spellStart"/>
                    <w:r w:rsidRPr="00D57654">
                      <w:rPr>
                        <w:rFonts w:ascii="Calibri Light" w:hAnsi="Calibri Light" w:cs="Calibri Light"/>
                        <w:color w:val="000000"/>
                        <w:sz w:val="15"/>
                        <w:szCs w:val="15"/>
                        <w:lang w:val="en-US"/>
                      </w:rPr>
                      <w:t>Wysokość</w:t>
                    </w:r>
                    <w:proofErr w:type="spellEnd"/>
                    <w:r w:rsidRPr="00D57654">
                      <w:rPr>
                        <w:rFonts w:ascii="Calibri Light" w:hAnsi="Calibri Light" w:cs="Calibri Light"/>
                        <w:color w:val="000000"/>
                        <w:sz w:val="15"/>
                        <w:szCs w:val="15"/>
                        <w:lang w:val="en-US"/>
                      </w:rPr>
                      <w:t xml:space="preserve"> </w:t>
                    </w:r>
                    <w:proofErr w:type="spellStart"/>
                    <w:r w:rsidRPr="00D57654">
                      <w:rPr>
                        <w:rFonts w:ascii="Calibri Light" w:hAnsi="Calibri Light" w:cs="Calibri Light"/>
                        <w:color w:val="000000"/>
                        <w:sz w:val="15"/>
                        <w:szCs w:val="15"/>
                        <w:lang w:val="en-US"/>
                      </w:rPr>
                      <w:t>kapitału</w:t>
                    </w:r>
                    <w:proofErr w:type="spellEnd"/>
                    <w:r w:rsidRPr="00D57654">
                      <w:rPr>
                        <w:rFonts w:ascii="Calibri Light" w:hAnsi="Calibri Light" w:cs="Calibri Light"/>
                        <w:color w:val="000000"/>
                        <w:sz w:val="15"/>
                        <w:szCs w:val="15"/>
                        <w:lang w:val="en-US"/>
                      </w:rPr>
                      <w:t xml:space="preserve">: 178 362,00 PLN </w:t>
                    </w:r>
                    <w:proofErr w:type="spellStart"/>
                    <w:r w:rsidRPr="00D57654">
                      <w:rPr>
                        <w:rFonts w:ascii="Calibri Light" w:hAnsi="Calibri Light" w:cs="Calibri Light"/>
                        <w:color w:val="000000"/>
                        <w:sz w:val="15"/>
                        <w:szCs w:val="15"/>
                        <w:lang w:val="en-US"/>
                      </w:rPr>
                      <w:t>wpłacony</w:t>
                    </w:r>
                    <w:proofErr w:type="spellEnd"/>
                    <w:r w:rsidRPr="00D57654">
                      <w:rPr>
                        <w:rFonts w:ascii="Calibri Light" w:hAnsi="Calibri Light" w:cs="Calibri Light"/>
                        <w:color w:val="000000"/>
                        <w:sz w:val="15"/>
                        <w:szCs w:val="15"/>
                        <w:lang w:val="en-US"/>
                      </w:rPr>
                      <w:t xml:space="preserve"> w </w:t>
                    </w:r>
                    <w:proofErr w:type="spellStart"/>
                    <w:r w:rsidRPr="00D57654">
                      <w:rPr>
                        <w:rFonts w:ascii="Calibri Light" w:hAnsi="Calibri Light" w:cs="Calibri Light"/>
                        <w:color w:val="000000"/>
                        <w:sz w:val="15"/>
                        <w:szCs w:val="15"/>
                        <w:lang w:val="en-US"/>
                      </w:rPr>
                      <w:t>całości</w:t>
                    </w:r>
                    <w:proofErr w:type="spellEnd"/>
                    <w:r w:rsidRPr="00D57654">
                      <w:rPr>
                        <w:rFonts w:ascii="Calibri Light" w:hAnsi="Calibri Light" w:cs="Calibri Light"/>
                        <w:color w:val="000000"/>
                        <w:sz w:val="15"/>
                        <w:szCs w:val="15"/>
                        <w:lang w:val="en-US"/>
                      </w:rPr>
                      <w:t>.</w:t>
                    </w:r>
                  </w:p>
                  <w:p w14:paraId="6FE7E3C7" w14:textId="77777777" w:rsidR="00893598" w:rsidRPr="00D57654" w:rsidRDefault="00893598" w:rsidP="00615234">
                    <w:pPr>
                      <w:rPr>
                        <w:rFonts w:ascii="Calibri Light" w:hAnsi="Calibri Light" w:cs="Calibri Light"/>
                        <w:sz w:val="15"/>
                        <w:szCs w:val="15"/>
                        <w:lang w:val="en-US"/>
                      </w:rPr>
                    </w:pPr>
                    <w:r w:rsidRPr="00D57654">
                      <w:rPr>
                        <w:rFonts w:ascii="Calibri Light" w:hAnsi="Calibri Light" w:cs="Calibri Light"/>
                        <w:color w:val="000000"/>
                        <w:sz w:val="15"/>
                        <w:szCs w:val="15"/>
                        <w:lang w:val="en-US"/>
                      </w:rPr>
                      <w:t>KRS: 0000619674; NIP: 9512394886; REGON: 361898062.</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4473C35" wp14:editId="4BDD9110">
              <wp:simplePos x="0" y="0"/>
              <wp:positionH relativeFrom="page">
                <wp:align>center</wp:align>
              </wp:positionH>
              <wp:positionV relativeFrom="paragraph">
                <wp:posOffset>-474582</wp:posOffset>
              </wp:positionV>
              <wp:extent cx="7200000" cy="0"/>
              <wp:effectExtent l="0" t="0" r="13970" b="12700"/>
              <wp:wrapNone/>
              <wp:docPr id="4" name="Straight Connector 4"/>
              <wp:cNvGraphicFramePr/>
              <a:graphic xmlns:a="http://schemas.openxmlformats.org/drawingml/2006/main">
                <a:graphicData uri="http://schemas.microsoft.com/office/word/2010/wordprocessingShape">
                  <wps:wsp>
                    <wps:cNvCnPr/>
                    <wps:spPr>
                      <a:xfrm>
                        <a:off x="0" y="0"/>
                        <a:ext cx="72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CC2D4D" id="Straight Connector 4" o:spid="_x0000_s1026" style="position:absolute;z-index:2516633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37.35pt" to="566.9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" strokecolor="black [3213]" strokeweight=".5pt">
              <v:stroke joinstyle="miter"/>
              <w10:wrap anchorx="page"/>
            </v:line>
          </w:pict>
        </mc:Fallback>
      </mc:AlternateContent>
    </w:r>
    <w:r>
      <w:rPr>
        <w:noProof/>
      </w:rPr>
      <mc:AlternateContent>
        <mc:Choice Requires="wps">
          <w:drawing>
            <wp:anchor distT="0" distB="0" distL="114300" distR="114300" simplePos="0" relativeHeight="251661312" behindDoc="0" locked="0" layoutInCell="1" allowOverlap="1" wp14:anchorId="0E12DFD8" wp14:editId="05220A75">
              <wp:simplePos x="0" y="0"/>
              <wp:positionH relativeFrom="column">
                <wp:posOffset>6184856</wp:posOffset>
              </wp:positionH>
              <wp:positionV relativeFrom="paragraph">
                <wp:posOffset>-227965</wp:posOffset>
              </wp:positionV>
              <wp:extent cx="629000" cy="246380"/>
              <wp:effectExtent l="0" t="0" r="0" b="0"/>
              <wp:wrapNone/>
              <wp:docPr id="9" name="Text Box 9"/>
              <wp:cNvGraphicFramePr/>
              <a:graphic xmlns:a="http://schemas.openxmlformats.org/drawingml/2006/main">
                <a:graphicData uri="http://schemas.microsoft.com/office/word/2010/wordprocessingShape">
                  <wps:wsp>
                    <wps:cNvSpPr txBox="1"/>
                    <wps:spPr>
                      <a:xfrm>
                        <a:off x="0" y="0"/>
                        <a:ext cx="629000" cy="246380"/>
                      </a:xfrm>
                      <a:prstGeom prst="rect">
                        <a:avLst/>
                      </a:prstGeom>
                      <a:noFill/>
                      <a:ln w="6350">
                        <a:noFill/>
                      </a:ln>
                    </wps:spPr>
                    <wps:txbx>
                      <w:txbxContent>
                        <w:p w14:paraId="418DDE5E" w14:textId="77777777" w:rsidR="00893598" w:rsidRPr="00D57654" w:rsidRDefault="00893598" w:rsidP="00D1059E">
                          <w:pPr>
                            <w:jc w:val="center"/>
                            <w:rPr>
                              <w:rFonts w:ascii="Calibri Light" w:hAnsi="Calibri Light" w:cs="Calibri Light"/>
                              <w:color w:val="000000"/>
                              <w:sz w:val="15"/>
                              <w:szCs w:val="15"/>
                            </w:rPr>
                          </w:pPr>
                          <w:r w:rsidRPr="00D57654">
                            <w:rPr>
                              <w:rFonts w:ascii="Calibri Light" w:hAnsi="Calibri Light" w:cs="Calibri Light"/>
                              <w:color w:val="000000"/>
                              <w:sz w:val="15"/>
                              <w:szCs w:val="15"/>
                            </w:rPr>
                            <w:fldChar w:fldCharType="begin"/>
                          </w:r>
                          <w:r w:rsidRPr="00D57654">
                            <w:rPr>
                              <w:rFonts w:ascii="Calibri Light" w:hAnsi="Calibri Light" w:cs="Calibri Light"/>
                              <w:color w:val="000000"/>
                              <w:sz w:val="15"/>
                              <w:szCs w:val="15"/>
                            </w:rPr>
                            <w:instrText xml:space="preserve"> PAGE  \* MERGEFORMAT </w:instrText>
                          </w:r>
                          <w:r w:rsidRPr="00D57654">
                            <w:rPr>
                              <w:rFonts w:ascii="Calibri Light" w:hAnsi="Calibri Light" w:cs="Calibri Light"/>
                              <w:color w:val="000000"/>
                              <w:sz w:val="15"/>
                              <w:szCs w:val="15"/>
                            </w:rPr>
                            <w:fldChar w:fldCharType="separate"/>
                          </w:r>
                          <w:r w:rsidRPr="00D57654">
                            <w:rPr>
                              <w:rFonts w:ascii="Calibri Light" w:hAnsi="Calibri Light" w:cs="Calibri Light"/>
                              <w:noProof/>
                              <w:color w:val="000000"/>
                              <w:sz w:val="15"/>
                              <w:szCs w:val="15"/>
                            </w:rPr>
                            <w:t>1</w:t>
                          </w:r>
                          <w:r w:rsidRPr="00D57654">
                            <w:rPr>
                              <w:rFonts w:ascii="Calibri Light" w:hAnsi="Calibri Light" w:cs="Calibri Light"/>
                              <w:color w:val="000000"/>
                              <w:sz w:val="15"/>
                              <w:szCs w:val="15"/>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2DFD8" id="Text Box 9" o:spid="_x0000_s1027" type="#_x0000_t202" style="position:absolute;margin-left:487pt;margin-top:-17.95pt;width:49.5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" filled="f" stroked="f" strokeweight=".5pt">
              <v:textbox>
                <w:txbxContent>
                  <w:p w14:paraId="418DDE5E" w14:textId="77777777" w:rsidR="00893598" w:rsidRPr="00D57654" w:rsidRDefault="00893598" w:rsidP="00D1059E">
                    <w:pPr>
                      <w:jc w:val="center"/>
                      <w:rPr>
                        <w:rFonts w:ascii="Calibri Light" w:hAnsi="Calibri Light" w:cs="Calibri Light"/>
                        <w:color w:val="000000"/>
                        <w:sz w:val="15"/>
                        <w:szCs w:val="15"/>
                      </w:rPr>
                    </w:pPr>
                    <w:r w:rsidRPr="00D57654">
                      <w:rPr>
                        <w:rFonts w:ascii="Calibri Light" w:hAnsi="Calibri Light" w:cs="Calibri Light"/>
                        <w:color w:val="000000"/>
                        <w:sz w:val="15"/>
                        <w:szCs w:val="15"/>
                      </w:rPr>
                      <w:fldChar w:fldCharType="begin"/>
                    </w:r>
                    <w:r w:rsidRPr="00D57654">
                      <w:rPr>
                        <w:rFonts w:ascii="Calibri Light" w:hAnsi="Calibri Light" w:cs="Calibri Light"/>
                        <w:color w:val="000000"/>
                        <w:sz w:val="15"/>
                        <w:szCs w:val="15"/>
                      </w:rPr>
                      <w:instrText xml:space="preserve"> PAGE  \* MERGEFORMAT </w:instrText>
                    </w:r>
                    <w:r w:rsidRPr="00D57654">
                      <w:rPr>
                        <w:rFonts w:ascii="Calibri Light" w:hAnsi="Calibri Light" w:cs="Calibri Light"/>
                        <w:color w:val="000000"/>
                        <w:sz w:val="15"/>
                        <w:szCs w:val="15"/>
                      </w:rPr>
                      <w:fldChar w:fldCharType="separate"/>
                    </w:r>
                    <w:r w:rsidRPr="00D57654">
                      <w:rPr>
                        <w:rFonts w:ascii="Calibri Light" w:hAnsi="Calibri Light" w:cs="Calibri Light"/>
                        <w:noProof/>
                        <w:color w:val="000000"/>
                        <w:sz w:val="15"/>
                        <w:szCs w:val="15"/>
                      </w:rPr>
                      <w:t>1</w:t>
                    </w:r>
                    <w:r w:rsidRPr="00D57654">
                      <w:rPr>
                        <w:rFonts w:ascii="Calibri Light" w:hAnsi="Calibri Light" w:cs="Calibri Light"/>
                        <w:color w:val="000000"/>
                        <w:sz w:val="15"/>
                        <w:szCs w:val="1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D2D98" w14:textId="77777777" w:rsidR="00675524" w:rsidRDefault="00675524" w:rsidP="009A26CE">
      <w:r>
        <w:separator/>
      </w:r>
    </w:p>
  </w:footnote>
  <w:footnote w:type="continuationSeparator" w:id="0">
    <w:p w14:paraId="5E980EA1" w14:textId="77777777" w:rsidR="00675524" w:rsidRDefault="00675524" w:rsidP="009A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A745" w14:textId="77777777" w:rsidR="00893598" w:rsidRDefault="00893598">
    <w:pPr>
      <w:pStyle w:val="Nagwek"/>
    </w:pPr>
    <w:r>
      <w:rPr>
        <w:noProof/>
      </w:rPr>
      <w:drawing>
        <wp:anchor distT="0" distB="0" distL="114300" distR="114300" simplePos="0" relativeHeight="251658240" behindDoc="1" locked="0" layoutInCell="1" allowOverlap="1" wp14:anchorId="6157CD73" wp14:editId="0071A4CD">
          <wp:simplePos x="0" y="0"/>
          <wp:positionH relativeFrom="page">
            <wp:posOffset>7700</wp:posOffset>
          </wp:positionH>
          <wp:positionV relativeFrom="page">
            <wp:posOffset>0</wp:posOffset>
          </wp:positionV>
          <wp:extent cx="7544600" cy="1141200"/>
          <wp:effectExtent l="0" t="0" r="0" b="1905"/>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_firmowy3.jpg"/>
                  <pic:cNvPicPr/>
                </pic:nvPicPr>
                <pic:blipFill>
                  <a:blip r:embed="rId1">
                    <a:extLst>
                      <a:ext uri="{28A0092B-C50C-407E-A947-70E740481C1C}">
                        <a14:useLocalDpi xmlns:a14="http://schemas.microsoft.com/office/drawing/2010/main" val="0"/>
                      </a:ext>
                    </a:extLst>
                  </a:blip>
                  <a:stretch>
                    <a:fillRect/>
                  </a:stretch>
                </pic:blipFill>
                <pic:spPr>
                  <a:xfrm>
                    <a:off x="0" y="0"/>
                    <a:ext cx="7544600" cy="114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F93"/>
    <w:multiLevelType w:val="hybridMultilevel"/>
    <w:tmpl w:val="14EE6624"/>
    <w:lvl w:ilvl="0" w:tplc="A8E2672E">
      <w:start w:val="1"/>
      <w:numFmt w:val="lowerLetter"/>
      <w:lvlText w:val="%1."/>
      <w:lvlJc w:val="left"/>
      <w:pPr>
        <w:ind w:left="1440" w:hanging="360"/>
      </w:pPr>
    </w:lvl>
    <w:lvl w:ilvl="1" w:tplc="D040C1F0" w:tentative="1">
      <w:start w:val="1"/>
      <w:numFmt w:val="lowerLetter"/>
      <w:lvlText w:val="%2."/>
      <w:lvlJc w:val="left"/>
      <w:pPr>
        <w:ind w:left="2160" w:hanging="360"/>
      </w:pPr>
    </w:lvl>
    <w:lvl w:ilvl="2" w:tplc="B8E25A4E" w:tentative="1">
      <w:start w:val="1"/>
      <w:numFmt w:val="lowerRoman"/>
      <w:lvlText w:val="%3."/>
      <w:lvlJc w:val="right"/>
      <w:pPr>
        <w:ind w:left="2880" w:hanging="180"/>
      </w:pPr>
    </w:lvl>
    <w:lvl w:ilvl="3" w:tplc="EA9E5D56" w:tentative="1">
      <w:start w:val="1"/>
      <w:numFmt w:val="decimal"/>
      <w:lvlText w:val="%4."/>
      <w:lvlJc w:val="left"/>
      <w:pPr>
        <w:ind w:left="3600" w:hanging="360"/>
      </w:pPr>
    </w:lvl>
    <w:lvl w:ilvl="4" w:tplc="32B0FA9C" w:tentative="1">
      <w:start w:val="1"/>
      <w:numFmt w:val="lowerLetter"/>
      <w:lvlText w:val="%5."/>
      <w:lvlJc w:val="left"/>
      <w:pPr>
        <w:ind w:left="4320" w:hanging="360"/>
      </w:pPr>
    </w:lvl>
    <w:lvl w:ilvl="5" w:tplc="E812840E" w:tentative="1">
      <w:start w:val="1"/>
      <w:numFmt w:val="lowerRoman"/>
      <w:lvlText w:val="%6."/>
      <w:lvlJc w:val="right"/>
      <w:pPr>
        <w:ind w:left="5040" w:hanging="180"/>
      </w:pPr>
    </w:lvl>
    <w:lvl w:ilvl="6" w:tplc="72ACA740" w:tentative="1">
      <w:start w:val="1"/>
      <w:numFmt w:val="decimal"/>
      <w:lvlText w:val="%7."/>
      <w:lvlJc w:val="left"/>
      <w:pPr>
        <w:ind w:left="5760" w:hanging="360"/>
      </w:pPr>
    </w:lvl>
    <w:lvl w:ilvl="7" w:tplc="B66252A8" w:tentative="1">
      <w:start w:val="1"/>
      <w:numFmt w:val="lowerLetter"/>
      <w:lvlText w:val="%8."/>
      <w:lvlJc w:val="left"/>
      <w:pPr>
        <w:ind w:left="6480" w:hanging="360"/>
      </w:pPr>
    </w:lvl>
    <w:lvl w:ilvl="8" w:tplc="4E6CE7D8" w:tentative="1">
      <w:start w:val="1"/>
      <w:numFmt w:val="lowerRoman"/>
      <w:lvlText w:val="%9."/>
      <w:lvlJc w:val="right"/>
      <w:pPr>
        <w:ind w:left="7200" w:hanging="180"/>
      </w:pPr>
    </w:lvl>
  </w:abstractNum>
  <w:abstractNum w:abstractNumId="1" w15:restartNumberingAfterBreak="0">
    <w:nsid w:val="00933084"/>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240029"/>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B63DF"/>
    <w:multiLevelType w:val="hybridMultilevel"/>
    <w:tmpl w:val="6A2A30E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077241A9"/>
    <w:multiLevelType w:val="hybridMultilevel"/>
    <w:tmpl w:val="5C104B4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E743E8"/>
    <w:multiLevelType w:val="hybridMultilevel"/>
    <w:tmpl w:val="CB541038"/>
    <w:lvl w:ilvl="0" w:tplc="0415000F">
      <w:start w:val="1"/>
      <w:numFmt w:val="decimal"/>
      <w:lvlText w:val="%1."/>
      <w:lvlJc w:val="left"/>
      <w:pPr>
        <w:ind w:left="720" w:hanging="360"/>
      </w:p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752C5"/>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BE4C2C"/>
    <w:multiLevelType w:val="hybridMultilevel"/>
    <w:tmpl w:val="07AA5338"/>
    <w:lvl w:ilvl="0" w:tplc="0409000F">
      <w:start w:val="1"/>
      <w:numFmt w:val="decimal"/>
      <w:lvlText w:val="%1."/>
      <w:lvlJc w:val="left"/>
      <w:pPr>
        <w:ind w:left="720" w:hanging="360"/>
      </w:pPr>
      <w:rPr>
        <w:rFonts w:hint="default"/>
      </w:rPr>
    </w:lvl>
    <w:lvl w:ilvl="1" w:tplc="D6087CEC">
      <w:start w:val="1"/>
      <w:numFmt w:val="lowerLetter"/>
      <w:lvlText w:val="%2."/>
      <w:lvlJc w:val="left"/>
      <w:pPr>
        <w:ind w:left="1440" w:hanging="360"/>
      </w:pPr>
    </w:lvl>
    <w:lvl w:ilvl="2" w:tplc="E3A86584" w:tentative="1">
      <w:start w:val="1"/>
      <w:numFmt w:val="lowerRoman"/>
      <w:lvlText w:val="%3."/>
      <w:lvlJc w:val="right"/>
      <w:pPr>
        <w:ind w:left="2160" w:hanging="180"/>
      </w:pPr>
    </w:lvl>
    <w:lvl w:ilvl="3" w:tplc="045CB3B0" w:tentative="1">
      <w:start w:val="1"/>
      <w:numFmt w:val="decimal"/>
      <w:lvlText w:val="%4."/>
      <w:lvlJc w:val="left"/>
      <w:pPr>
        <w:ind w:left="2880" w:hanging="360"/>
      </w:pPr>
    </w:lvl>
    <w:lvl w:ilvl="4" w:tplc="D89C5F30" w:tentative="1">
      <w:start w:val="1"/>
      <w:numFmt w:val="lowerLetter"/>
      <w:lvlText w:val="%5."/>
      <w:lvlJc w:val="left"/>
      <w:pPr>
        <w:ind w:left="3600" w:hanging="360"/>
      </w:pPr>
    </w:lvl>
    <w:lvl w:ilvl="5" w:tplc="1EAABDCE" w:tentative="1">
      <w:start w:val="1"/>
      <w:numFmt w:val="lowerRoman"/>
      <w:lvlText w:val="%6."/>
      <w:lvlJc w:val="right"/>
      <w:pPr>
        <w:ind w:left="4320" w:hanging="180"/>
      </w:pPr>
    </w:lvl>
    <w:lvl w:ilvl="6" w:tplc="14206EC4" w:tentative="1">
      <w:start w:val="1"/>
      <w:numFmt w:val="decimal"/>
      <w:lvlText w:val="%7."/>
      <w:lvlJc w:val="left"/>
      <w:pPr>
        <w:ind w:left="5040" w:hanging="360"/>
      </w:pPr>
    </w:lvl>
    <w:lvl w:ilvl="7" w:tplc="B2607918" w:tentative="1">
      <w:start w:val="1"/>
      <w:numFmt w:val="lowerLetter"/>
      <w:lvlText w:val="%8."/>
      <w:lvlJc w:val="left"/>
      <w:pPr>
        <w:ind w:left="5760" w:hanging="360"/>
      </w:pPr>
    </w:lvl>
    <w:lvl w:ilvl="8" w:tplc="328203DC" w:tentative="1">
      <w:start w:val="1"/>
      <w:numFmt w:val="lowerRoman"/>
      <w:lvlText w:val="%9."/>
      <w:lvlJc w:val="right"/>
      <w:pPr>
        <w:ind w:left="6480" w:hanging="180"/>
      </w:pPr>
    </w:lvl>
  </w:abstractNum>
  <w:abstractNum w:abstractNumId="8" w15:restartNumberingAfterBreak="0">
    <w:nsid w:val="0EDF43C5"/>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3B77D2"/>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F1396B"/>
    <w:multiLevelType w:val="hybridMultilevel"/>
    <w:tmpl w:val="5C548C38"/>
    <w:lvl w:ilvl="0" w:tplc="AD02DA36">
      <w:start w:val="1"/>
      <w:numFmt w:val="decimal"/>
      <w:lvlText w:val="%1."/>
      <w:lvlJc w:val="left"/>
      <w:pPr>
        <w:ind w:left="720" w:hanging="360"/>
      </w:pPr>
      <w:rPr>
        <w:rFonts w:hint="default"/>
      </w:rPr>
    </w:lvl>
    <w:lvl w:ilvl="1" w:tplc="D6087CEC">
      <w:start w:val="1"/>
      <w:numFmt w:val="lowerLetter"/>
      <w:lvlText w:val="%2."/>
      <w:lvlJc w:val="left"/>
      <w:pPr>
        <w:ind w:left="1440" w:hanging="360"/>
      </w:pPr>
    </w:lvl>
    <w:lvl w:ilvl="2" w:tplc="E3A86584" w:tentative="1">
      <w:start w:val="1"/>
      <w:numFmt w:val="lowerRoman"/>
      <w:lvlText w:val="%3."/>
      <w:lvlJc w:val="right"/>
      <w:pPr>
        <w:ind w:left="2160" w:hanging="180"/>
      </w:pPr>
    </w:lvl>
    <w:lvl w:ilvl="3" w:tplc="045CB3B0" w:tentative="1">
      <w:start w:val="1"/>
      <w:numFmt w:val="decimal"/>
      <w:lvlText w:val="%4."/>
      <w:lvlJc w:val="left"/>
      <w:pPr>
        <w:ind w:left="2880" w:hanging="360"/>
      </w:pPr>
    </w:lvl>
    <w:lvl w:ilvl="4" w:tplc="D89C5F30" w:tentative="1">
      <w:start w:val="1"/>
      <w:numFmt w:val="lowerLetter"/>
      <w:lvlText w:val="%5."/>
      <w:lvlJc w:val="left"/>
      <w:pPr>
        <w:ind w:left="3600" w:hanging="360"/>
      </w:pPr>
    </w:lvl>
    <w:lvl w:ilvl="5" w:tplc="1EAABDCE" w:tentative="1">
      <w:start w:val="1"/>
      <w:numFmt w:val="lowerRoman"/>
      <w:lvlText w:val="%6."/>
      <w:lvlJc w:val="right"/>
      <w:pPr>
        <w:ind w:left="4320" w:hanging="180"/>
      </w:pPr>
    </w:lvl>
    <w:lvl w:ilvl="6" w:tplc="14206EC4" w:tentative="1">
      <w:start w:val="1"/>
      <w:numFmt w:val="decimal"/>
      <w:lvlText w:val="%7."/>
      <w:lvlJc w:val="left"/>
      <w:pPr>
        <w:ind w:left="5040" w:hanging="360"/>
      </w:pPr>
    </w:lvl>
    <w:lvl w:ilvl="7" w:tplc="B2607918" w:tentative="1">
      <w:start w:val="1"/>
      <w:numFmt w:val="lowerLetter"/>
      <w:lvlText w:val="%8."/>
      <w:lvlJc w:val="left"/>
      <w:pPr>
        <w:ind w:left="5760" w:hanging="360"/>
      </w:pPr>
    </w:lvl>
    <w:lvl w:ilvl="8" w:tplc="328203DC" w:tentative="1">
      <w:start w:val="1"/>
      <w:numFmt w:val="lowerRoman"/>
      <w:lvlText w:val="%9."/>
      <w:lvlJc w:val="right"/>
      <w:pPr>
        <w:ind w:left="6480" w:hanging="180"/>
      </w:pPr>
    </w:lvl>
  </w:abstractNum>
  <w:abstractNum w:abstractNumId="11" w15:restartNumberingAfterBreak="0">
    <w:nsid w:val="13FC535F"/>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72FE3"/>
    <w:multiLevelType w:val="hybridMultilevel"/>
    <w:tmpl w:val="9EF6EBE2"/>
    <w:lvl w:ilvl="0" w:tplc="0409000F">
      <w:start w:val="1"/>
      <w:numFmt w:val="decimal"/>
      <w:lvlText w:val="%1."/>
      <w:lvlJc w:val="left"/>
      <w:pPr>
        <w:ind w:left="720" w:hanging="360"/>
      </w:pPr>
      <w:rPr>
        <w:rFonts w:hint="default"/>
      </w:rPr>
    </w:lvl>
    <w:lvl w:ilvl="1" w:tplc="D6087CEC">
      <w:start w:val="1"/>
      <w:numFmt w:val="lowerLetter"/>
      <w:lvlText w:val="%2."/>
      <w:lvlJc w:val="left"/>
      <w:pPr>
        <w:ind w:left="1440" w:hanging="360"/>
      </w:pPr>
    </w:lvl>
    <w:lvl w:ilvl="2" w:tplc="E3A86584" w:tentative="1">
      <w:start w:val="1"/>
      <w:numFmt w:val="lowerRoman"/>
      <w:lvlText w:val="%3."/>
      <w:lvlJc w:val="right"/>
      <w:pPr>
        <w:ind w:left="2160" w:hanging="180"/>
      </w:pPr>
    </w:lvl>
    <w:lvl w:ilvl="3" w:tplc="045CB3B0" w:tentative="1">
      <w:start w:val="1"/>
      <w:numFmt w:val="decimal"/>
      <w:lvlText w:val="%4."/>
      <w:lvlJc w:val="left"/>
      <w:pPr>
        <w:ind w:left="2880" w:hanging="360"/>
      </w:pPr>
    </w:lvl>
    <w:lvl w:ilvl="4" w:tplc="D89C5F30" w:tentative="1">
      <w:start w:val="1"/>
      <w:numFmt w:val="lowerLetter"/>
      <w:lvlText w:val="%5."/>
      <w:lvlJc w:val="left"/>
      <w:pPr>
        <w:ind w:left="3600" w:hanging="360"/>
      </w:pPr>
    </w:lvl>
    <w:lvl w:ilvl="5" w:tplc="1EAABDCE" w:tentative="1">
      <w:start w:val="1"/>
      <w:numFmt w:val="lowerRoman"/>
      <w:lvlText w:val="%6."/>
      <w:lvlJc w:val="right"/>
      <w:pPr>
        <w:ind w:left="4320" w:hanging="180"/>
      </w:pPr>
    </w:lvl>
    <w:lvl w:ilvl="6" w:tplc="14206EC4" w:tentative="1">
      <w:start w:val="1"/>
      <w:numFmt w:val="decimal"/>
      <w:lvlText w:val="%7."/>
      <w:lvlJc w:val="left"/>
      <w:pPr>
        <w:ind w:left="5040" w:hanging="360"/>
      </w:pPr>
    </w:lvl>
    <w:lvl w:ilvl="7" w:tplc="B2607918" w:tentative="1">
      <w:start w:val="1"/>
      <w:numFmt w:val="lowerLetter"/>
      <w:lvlText w:val="%8."/>
      <w:lvlJc w:val="left"/>
      <w:pPr>
        <w:ind w:left="5760" w:hanging="360"/>
      </w:pPr>
    </w:lvl>
    <w:lvl w:ilvl="8" w:tplc="328203DC" w:tentative="1">
      <w:start w:val="1"/>
      <w:numFmt w:val="lowerRoman"/>
      <w:lvlText w:val="%9."/>
      <w:lvlJc w:val="right"/>
      <w:pPr>
        <w:ind w:left="6480" w:hanging="180"/>
      </w:pPr>
    </w:lvl>
  </w:abstractNum>
  <w:abstractNum w:abstractNumId="13" w15:restartNumberingAfterBreak="0">
    <w:nsid w:val="1BE721AF"/>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A935FA"/>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E10437"/>
    <w:multiLevelType w:val="hybridMultilevel"/>
    <w:tmpl w:val="AEB4DE2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255591F"/>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1B039D"/>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325AAC"/>
    <w:multiLevelType w:val="multilevel"/>
    <w:tmpl w:val="40B4B2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E513C1"/>
    <w:multiLevelType w:val="hybridMultilevel"/>
    <w:tmpl w:val="AF6EA28E"/>
    <w:lvl w:ilvl="0" w:tplc="37E0D894">
      <w:start w:val="1"/>
      <w:numFmt w:val="decimal"/>
      <w:lvlText w:val="%1."/>
      <w:lvlJc w:val="left"/>
      <w:pPr>
        <w:ind w:left="720" w:hanging="360"/>
      </w:pPr>
      <w:rPr>
        <w:rFonts w:hint="default"/>
      </w:rPr>
    </w:lvl>
    <w:lvl w:ilvl="1" w:tplc="378A0284" w:tentative="1">
      <w:start w:val="1"/>
      <w:numFmt w:val="lowerLetter"/>
      <w:lvlText w:val="%2."/>
      <w:lvlJc w:val="left"/>
      <w:pPr>
        <w:ind w:left="1440" w:hanging="360"/>
      </w:pPr>
    </w:lvl>
    <w:lvl w:ilvl="2" w:tplc="D410E406" w:tentative="1">
      <w:start w:val="1"/>
      <w:numFmt w:val="lowerRoman"/>
      <w:lvlText w:val="%3."/>
      <w:lvlJc w:val="right"/>
      <w:pPr>
        <w:ind w:left="2160" w:hanging="180"/>
      </w:pPr>
    </w:lvl>
    <w:lvl w:ilvl="3" w:tplc="644E8C8E" w:tentative="1">
      <w:start w:val="1"/>
      <w:numFmt w:val="decimal"/>
      <w:lvlText w:val="%4."/>
      <w:lvlJc w:val="left"/>
      <w:pPr>
        <w:ind w:left="2880" w:hanging="360"/>
      </w:pPr>
    </w:lvl>
    <w:lvl w:ilvl="4" w:tplc="93F2103C" w:tentative="1">
      <w:start w:val="1"/>
      <w:numFmt w:val="lowerLetter"/>
      <w:lvlText w:val="%5."/>
      <w:lvlJc w:val="left"/>
      <w:pPr>
        <w:ind w:left="3600" w:hanging="360"/>
      </w:pPr>
    </w:lvl>
    <w:lvl w:ilvl="5" w:tplc="37F4EA1A" w:tentative="1">
      <w:start w:val="1"/>
      <w:numFmt w:val="lowerRoman"/>
      <w:lvlText w:val="%6."/>
      <w:lvlJc w:val="right"/>
      <w:pPr>
        <w:ind w:left="4320" w:hanging="180"/>
      </w:pPr>
    </w:lvl>
    <w:lvl w:ilvl="6" w:tplc="6C08F9CE" w:tentative="1">
      <w:start w:val="1"/>
      <w:numFmt w:val="decimal"/>
      <w:lvlText w:val="%7."/>
      <w:lvlJc w:val="left"/>
      <w:pPr>
        <w:ind w:left="5040" w:hanging="360"/>
      </w:pPr>
    </w:lvl>
    <w:lvl w:ilvl="7" w:tplc="0EC26BC2" w:tentative="1">
      <w:start w:val="1"/>
      <w:numFmt w:val="lowerLetter"/>
      <w:lvlText w:val="%8."/>
      <w:lvlJc w:val="left"/>
      <w:pPr>
        <w:ind w:left="5760" w:hanging="360"/>
      </w:pPr>
    </w:lvl>
    <w:lvl w:ilvl="8" w:tplc="649056F0" w:tentative="1">
      <w:start w:val="1"/>
      <w:numFmt w:val="lowerRoman"/>
      <w:lvlText w:val="%9."/>
      <w:lvlJc w:val="right"/>
      <w:pPr>
        <w:ind w:left="6480" w:hanging="180"/>
      </w:pPr>
    </w:lvl>
  </w:abstractNum>
  <w:abstractNum w:abstractNumId="20" w15:restartNumberingAfterBreak="0">
    <w:nsid w:val="297E0DFA"/>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0D7DE6"/>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1566B"/>
    <w:multiLevelType w:val="hybridMultilevel"/>
    <w:tmpl w:val="CB541038"/>
    <w:lvl w:ilvl="0" w:tplc="0415000F">
      <w:start w:val="1"/>
      <w:numFmt w:val="decimal"/>
      <w:lvlText w:val="%1."/>
      <w:lvlJc w:val="left"/>
      <w:pPr>
        <w:ind w:left="720" w:hanging="360"/>
      </w:p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771B3F"/>
    <w:multiLevelType w:val="hybridMultilevel"/>
    <w:tmpl w:val="E94EDFCA"/>
    <w:lvl w:ilvl="0" w:tplc="B5003854">
      <w:start w:val="1"/>
      <w:numFmt w:val="decimal"/>
      <w:lvlText w:val="%1."/>
      <w:lvlJc w:val="left"/>
      <w:pPr>
        <w:ind w:left="786" w:hanging="360"/>
      </w:pPr>
      <w:rPr>
        <w:rFonts w:hint="default"/>
      </w:rPr>
    </w:lvl>
    <w:lvl w:ilvl="1" w:tplc="6428EED8" w:tentative="1">
      <w:start w:val="1"/>
      <w:numFmt w:val="lowerLetter"/>
      <w:lvlText w:val="%2."/>
      <w:lvlJc w:val="left"/>
      <w:pPr>
        <w:ind w:left="1440" w:hanging="360"/>
      </w:pPr>
    </w:lvl>
    <w:lvl w:ilvl="2" w:tplc="942A8DEA" w:tentative="1">
      <w:start w:val="1"/>
      <w:numFmt w:val="lowerRoman"/>
      <w:lvlText w:val="%3."/>
      <w:lvlJc w:val="right"/>
      <w:pPr>
        <w:ind w:left="2160" w:hanging="180"/>
      </w:pPr>
    </w:lvl>
    <w:lvl w:ilvl="3" w:tplc="F34ADD1C" w:tentative="1">
      <w:start w:val="1"/>
      <w:numFmt w:val="decimal"/>
      <w:lvlText w:val="%4."/>
      <w:lvlJc w:val="left"/>
      <w:pPr>
        <w:ind w:left="2880" w:hanging="360"/>
      </w:pPr>
    </w:lvl>
    <w:lvl w:ilvl="4" w:tplc="23E0B5A0" w:tentative="1">
      <w:start w:val="1"/>
      <w:numFmt w:val="lowerLetter"/>
      <w:lvlText w:val="%5."/>
      <w:lvlJc w:val="left"/>
      <w:pPr>
        <w:ind w:left="3600" w:hanging="360"/>
      </w:pPr>
    </w:lvl>
    <w:lvl w:ilvl="5" w:tplc="50E83CFA" w:tentative="1">
      <w:start w:val="1"/>
      <w:numFmt w:val="lowerRoman"/>
      <w:lvlText w:val="%6."/>
      <w:lvlJc w:val="right"/>
      <w:pPr>
        <w:ind w:left="4320" w:hanging="180"/>
      </w:pPr>
    </w:lvl>
    <w:lvl w:ilvl="6" w:tplc="B8FAEE7E" w:tentative="1">
      <w:start w:val="1"/>
      <w:numFmt w:val="decimal"/>
      <w:lvlText w:val="%7."/>
      <w:lvlJc w:val="left"/>
      <w:pPr>
        <w:ind w:left="5040" w:hanging="360"/>
      </w:pPr>
    </w:lvl>
    <w:lvl w:ilvl="7" w:tplc="E8303274" w:tentative="1">
      <w:start w:val="1"/>
      <w:numFmt w:val="lowerLetter"/>
      <w:lvlText w:val="%8."/>
      <w:lvlJc w:val="left"/>
      <w:pPr>
        <w:ind w:left="5760" w:hanging="360"/>
      </w:pPr>
    </w:lvl>
    <w:lvl w:ilvl="8" w:tplc="D842D462" w:tentative="1">
      <w:start w:val="1"/>
      <w:numFmt w:val="lowerRoman"/>
      <w:lvlText w:val="%9."/>
      <w:lvlJc w:val="right"/>
      <w:pPr>
        <w:ind w:left="6480" w:hanging="180"/>
      </w:pPr>
    </w:lvl>
  </w:abstractNum>
  <w:abstractNum w:abstractNumId="24" w15:restartNumberingAfterBreak="0">
    <w:nsid w:val="30322D3B"/>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AD0F77"/>
    <w:multiLevelType w:val="hybridMultilevel"/>
    <w:tmpl w:val="EBCEC7F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36B03B33"/>
    <w:multiLevelType w:val="hybridMultilevel"/>
    <w:tmpl w:val="73D2A422"/>
    <w:lvl w:ilvl="0" w:tplc="04150011">
      <w:start w:val="1"/>
      <w:numFmt w:val="decimal"/>
      <w:lvlText w:val="%1)"/>
      <w:lvlJc w:val="left"/>
      <w:pPr>
        <w:ind w:left="172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E803BC"/>
    <w:multiLevelType w:val="hybridMultilevel"/>
    <w:tmpl w:val="96361D2C"/>
    <w:lvl w:ilvl="0" w:tplc="04090017">
      <w:start w:val="1"/>
      <w:numFmt w:val="lowerLetter"/>
      <w:lvlText w:val="%1)"/>
      <w:lvlJc w:val="left"/>
      <w:pPr>
        <w:ind w:left="720" w:hanging="360"/>
      </w:pPr>
      <w:rPr>
        <w:rFonts w:hint="default"/>
      </w:rPr>
    </w:lvl>
    <w:lvl w:ilvl="1" w:tplc="D6087CEC">
      <w:start w:val="1"/>
      <w:numFmt w:val="lowerLetter"/>
      <w:lvlText w:val="%2."/>
      <w:lvlJc w:val="left"/>
      <w:pPr>
        <w:ind w:left="1440" w:hanging="360"/>
      </w:pPr>
    </w:lvl>
    <w:lvl w:ilvl="2" w:tplc="E3A86584" w:tentative="1">
      <w:start w:val="1"/>
      <w:numFmt w:val="lowerRoman"/>
      <w:lvlText w:val="%3."/>
      <w:lvlJc w:val="right"/>
      <w:pPr>
        <w:ind w:left="2160" w:hanging="180"/>
      </w:pPr>
    </w:lvl>
    <w:lvl w:ilvl="3" w:tplc="045CB3B0" w:tentative="1">
      <w:start w:val="1"/>
      <w:numFmt w:val="decimal"/>
      <w:lvlText w:val="%4."/>
      <w:lvlJc w:val="left"/>
      <w:pPr>
        <w:ind w:left="2880" w:hanging="360"/>
      </w:pPr>
    </w:lvl>
    <w:lvl w:ilvl="4" w:tplc="D89C5F30" w:tentative="1">
      <w:start w:val="1"/>
      <w:numFmt w:val="lowerLetter"/>
      <w:lvlText w:val="%5."/>
      <w:lvlJc w:val="left"/>
      <w:pPr>
        <w:ind w:left="3600" w:hanging="360"/>
      </w:pPr>
    </w:lvl>
    <w:lvl w:ilvl="5" w:tplc="1EAABDCE" w:tentative="1">
      <w:start w:val="1"/>
      <w:numFmt w:val="lowerRoman"/>
      <w:lvlText w:val="%6."/>
      <w:lvlJc w:val="right"/>
      <w:pPr>
        <w:ind w:left="4320" w:hanging="180"/>
      </w:pPr>
    </w:lvl>
    <w:lvl w:ilvl="6" w:tplc="14206EC4" w:tentative="1">
      <w:start w:val="1"/>
      <w:numFmt w:val="decimal"/>
      <w:lvlText w:val="%7."/>
      <w:lvlJc w:val="left"/>
      <w:pPr>
        <w:ind w:left="5040" w:hanging="360"/>
      </w:pPr>
    </w:lvl>
    <w:lvl w:ilvl="7" w:tplc="B2607918" w:tentative="1">
      <w:start w:val="1"/>
      <w:numFmt w:val="lowerLetter"/>
      <w:lvlText w:val="%8."/>
      <w:lvlJc w:val="left"/>
      <w:pPr>
        <w:ind w:left="5760" w:hanging="360"/>
      </w:pPr>
    </w:lvl>
    <w:lvl w:ilvl="8" w:tplc="328203DC" w:tentative="1">
      <w:start w:val="1"/>
      <w:numFmt w:val="lowerRoman"/>
      <w:lvlText w:val="%9."/>
      <w:lvlJc w:val="right"/>
      <w:pPr>
        <w:ind w:left="6480" w:hanging="180"/>
      </w:pPr>
    </w:lvl>
  </w:abstractNum>
  <w:abstractNum w:abstractNumId="28" w15:restartNumberingAfterBreak="0">
    <w:nsid w:val="393F6544"/>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BB74C2"/>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F60988"/>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F714FF"/>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3E4E52"/>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D54D9B"/>
    <w:multiLevelType w:val="hybridMultilevel"/>
    <w:tmpl w:val="E67E2C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67B18FF"/>
    <w:multiLevelType w:val="hybridMultilevel"/>
    <w:tmpl w:val="E94EDFCA"/>
    <w:lvl w:ilvl="0" w:tplc="B5003854">
      <w:start w:val="1"/>
      <w:numFmt w:val="decimal"/>
      <w:lvlText w:val="%1."/>
      <w:lvlJc w:val="left"/>
      <w:pPr>
        <w:ind w:left="786" w:hanging="360"/>
      </w:pPr>
      <w:rPr>
        <w:rFonts w:hint="default"/>
      </w:rPr>
    </w:lvl>
    <w:lvl w:ilvl="1" w:tplc="6428EED8" w:tentative="1">
      <w:start w:val="1"/>
      <w:numFmt w:val="lowerLetter"/>
      <w:lvlText w:val="%2."/>
      <w:lvlJc w:val="left"/>
      <w:pPr>
        <w:ind w:left="1440" w:hanging="360"/>
      </w:pPr>
    </w:lvl>
    <w:lvl w:ilvl="2" w:tplc="942A8DEA" w:tentative="1">
      <w:start w:val="1"/>
      <w:numFmt w:val="lowerRoman"/>
      <w:lvlText w:val="%3."/>
      <w:lvlJc w:val="right"/>
      <w:pPr>
        <w:ind w:left="2160" w:hanging="180"/>
      </w:pPr>
    </w:lvl>
    <w:lvl w:ilvl="3" w:tplc="F34ADD1C" w:tentative="1">
      <w:start w:val="1"/>
      <w:numFmt w:val="decimal"/>
      <w:lvlText w:val="%4."/>
      <w:lvlJc w:val="left"/>
      <w:pPr>
        <w:ind w:left="2880" w:hanging="360"/>
      </w:pPr>
    </w:lvl>
    <w:lvl w:ilvl="4" w:tplc="23E0B5A0" w:tentative="1">
      <w:start w:val="1"/>
      <w:numFmt w:val="lowerLetter"/>
      <w:lvlText w:val="%5."/>
      <w:lvlJc w:val="left"/>
      <w:pPr>
        <w:ind w:left="3600" w:hanging="360"/>
      </w:pPr>
    </w:lvl>
    <w:lvl w:ilvl="5" w:tplc="50E83CFA" w:tentative="1">
      <w:start w:val="1"/>
      <w:numFmt w:val="lowerRoman"/>
      <w:lvlText w:val="%6."/>
      <w:lvlJc w:val="right"/>
      <w:pPr>
        <w:ind w:left="4320" w:hanging="180"/>
      </w:pPr>
    </w:lvl>
    <w:lvl w:ilvl="6" w:tplc="B8FAEE7E" w:tentative="1">
      <w:start w:val="1"/>
      <w:numFmt w:val="decimal"/>
      <w:lvlText w:val="%7."/>
      <w:lvlJc w:val="left"/>
      <w:pPr>
        <w:ind w:left="5040" w:hanging="360"/>
      </w:pPr>
    </w:lvl>
    <w:lvl w:ilvl="7" w:tplc="E8303274" w:tentative="1">
      <w:start w:val="1"/>
      <w:numFmt w:val="lowerLetter"/>
      <w:lvlText w:val="%8."/>
      <w:lvlJc w:val="left"/>
      <w:pPr>
        <w:ind w:left="5760" w:hanging="360"/>
      </w:pPr>
    </w:lvl>
    <w:lvl w:ilvl="8" w:tplc="D842D462" w:tentative="1">
      <w:start w:val="1"/>
      <w:numFmt w:val="lowerRoman"/>
      <w:lvlText w:val="%9."/>
      <w:lvlJc w:val="right"/>
      <w:pPr>
        <w:ind w:left="6480" w:hanging="180"/>
      </w:pPr>
    </w:lvl>
  </w:abstractNum>
  <w:abstractNum w:abstractNumId="35" w15:restartNumberingAfterBreak="0">
    <w:nsid w:val="47346153"/>
    <w:multiLevelType w:val="multilevel"/>
    <w:tmpl w:val="67A819B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F34628"/>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2B341B"/>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131AA2"/>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6572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1125B8"/>
    <w:multiLevelType w:val="hybridMultilevel"/>
    <w:tmpl w:val="323A6A8A"/>
    <w:lvl w:ilvl="0" w:tplc="0415000F">
      <w:start w:val="1"/>
      <w:numFmt w:val="decimal"/>
      <w:lvlText w:val="%1."/>
      <w:lvlJc w:val="left"/>
      <w:pPr>
        <w:ind w:left="720" w:hanging="360"/>
      </w:pPr>
    </w:lvl>
    <w:lvl w:ilvl="1" w:tplc="8A648F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19495A"/>
    <w:multiLevelType w:val="hybridMultilevel"/>
    <w:tmpl w:val="771A929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03C41CB"/>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4733E3"/>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301DC3"/>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771473"/>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3F62CA"/>
    <w:multiLevelType w:val="hybridMultilevel"/>
    <w:tmpl w:val="B1323E6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1C757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3FE477F"/>
    <w:multiLevelType w:val="hybridMultilevel"/>
    <w:tmpl w:val="3A74BCC8"/>
    <w:lvl w:ilvl="0" w:tplc="0409000F">
      <w:start w:val="1"/>
      <w:numFmt w:val="decimal"/>
      <w:lvlText w:val="%1."/>
      <w:lvlJc w:val="left"/>
      <w:pPr>
        <w:ind w:left="720" w:hanging="360"/>
      </w:pPr>
      <w:rPr>
        <w:rFonts w:hint="default"/>
      </w:rPr>
    </w:lvl>
    <w:lvl w:ilvl="1" w:tplc="D6087CEC">
      <w:start w:val="1"/>
      <w:numFmt w:val="lowerLetter"/>
      <w:lvlText w:val="%2."/>
      <w:lvlJc w:val="left"/>
      <w:pPr>
        <w:ind w:left="1440" w:hanging="360"/>
      </w:pPr>
    </w:lvl>
    <w:lvl w:ilvl="2" w:tplc="D438F006">
      <w:start w:val="1"/>
      <w:numFmt w:val="decimal"/>
      <w:lvlText w:val="%3)"/>
      <w:lvlJc w:val="left"/>
      <w:pPr>
        <w:ind w:left="2340" w:hanging="360"/>
      </w:pPr>
      <w:rPr>
        <w:rFonts w:hint="default"/>
      </w:rPr>
    </w:lvl>
    <w:lvl w:ilvl="3" w:tplc="045CB3B0" w:tentative="1">
      <w:start w:val="1"/>
      <w:numFmt w:val="decimal"/>
      <w:lvlText w:val="%4."/>
      <w:lvlJc w:val="left"/>
      <w:pPr>
        <w:ind w:left="2880" w:hanging="360"/>
      </w:pPr>
    </w:lvl>
    <w:lvl w:ilvl="4" w:tplc="D89C5F30" w:tentative="1">
      <w:start w:val="1"/>
      <w:numFmt w:val="lowerLetter"/>
      <w:lvlText w:val="%5."/>
      <w:lvlJc w:val="left"/>
      <w:pPr>
        <w:ind w:left="3600" w:hanging="360"/>
      </w:pPr>
    </w:lvl>
    <w:lvl w:ilvl="5" w:tplc="1EAABDCE" w:tentative="1">
      <w:start w:val="1"/>
      <w:numFmt w:val="lowerRoman"/>
      <w:lvlText w:val="%6."/>
      <w:lvlJc w:val="right"/>
      <w:pPr>
        <w:ind w:left="4320" w:hanging="180"/>
      </w:pPr>
    </w:lvl>
    <w:lvl w:ilvl="6" w:tplc="14206EC4" w:tentative="1">
      <w:start w:val="1"/>
      <w:numFmt w:val="decimal"/>
      <w:lvlText w:val="%7."/>
      <w:lvlJc w:val="left"/>
      <w:pPr>
        <w:ind w:left="5040" w:hanging="360"/>
      </w:pPr>
    </w:lvl>
    <w:lvl w:ilvl="7" w:tplc="B2607918" w:tentative="1">
      <w:start w:val="1"/>
      <w:numFmt w:val="lowerLetter"/>
      <w:lvlText w:val="%8."/>
      <w:lvlJc w:val="left"/>
      <w:pPr>
        <w:ind w:left="5760" w:hanging="360"/>
      </w:pPr>
    </w:lvl>
    <w:lvl w:ilvl="8" w:tplc="328203DC" w:tentative="1">
      <w:start w:val="1"/>
      <w:numFmt w:val="lowerRoman"/>
      <w:lvlText w:val="%9."/>
      <w:lvlJc w:val="right"/>
      <w:pPr>
        <w:ind w:left="6480" w:hanging="180"/>
      </w:pPr>
    </w:lvl>
  </w:abstractNum>
  <w:abstractNum w:abstractNumId="49" w15:restartNumberingAfterBreak="0">
    <w:nsid w:val="654C73BA"/>
    <w:multiLevelType w:val="hybridMultilevel"/>
    <w:tmpl w:val="0D34F6AA"/>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0" w15:restartNumberingAfterBreak="0">
    <w:nsid w:val="69703E42"/>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EA2BAD"/>
    <w:multiLevelType w:val="hybridMultilevel"/>
    <w:tmpl w:val="07AA5338"/>
    <w:lvl w:ilvl="0" w:tplc="0409000F">
      <w:start w:val="1"/>
      <w:numFmt w:val="decimal"/>
      <w:lvlText w:val="%1."/>
      <w:lvlJc w:val="left"/>
      <w:pPr>
        <w:ind w:left="720" w:hanging="360"/>
      </w:pPr>
      <w:rPr>
        <w:rFonts w:hint="default"/>
      </w:rPr>
    </w:lvl>
    <w:lvl w:ilvl="1" w:tplc="D6087CEC">
      <w:start w:val="1"/>
      <w:numFmt w:val="lowerLetter"/>
      <w:lvlText w:val="%2."/>
      <w:lvlJc w:val="left"/>
      <w:pPr>
        <w:ind w:left="1440" w:hanging="360"/>
      </w:pPr>
    </w:lvl>
    <w:lvl w:ilvl="2" w:tplc="E3A86584" w:tentative="1">
      <w:start w:val="1"/>
      <w:numFmt w:val="lowerRoman"/>
      <w:lvlText w:val="%3."/>
      <w:lvlJc w:val="right"/>
      <w:pPr>
        <w:ind w:left="2160" w:hanging="180"/>
      </w:pPr>
    </w:lvl>
    <w:lvl w:ilvl="3" w:tplc="045CB3B0" w:tentative="1">
      <w:start w:val="1"/>
      <w:numFmt w:val="decimal"/>
      <w:lvlText w:val="%4."/>
      <w:lvlJc w:val="left"/>
      <w:pPr>
        <w:ind w:left="2880" w:hanging="360"/>
      </w:pPr>
    </w:lvl>
    <w:lvl w:ilvl="4" w:tplc="D89C5F30" w:tentative="1">
      <w:start w:val="1"/>
      <w:numFmt w:val="lowerLetter"/>
      <w:lvlText w:val="%5."/>
      <w:lvlJc w:val="left"/>
      <w:pPr>
        <w:ind w:left="3600" w:hanging="360"/>
      </w:pPr>
    </w:lvl>
    <w:lvl w:ilvl="5" w:tplc="1EAABDCE" w:tentative="1">
      <w:start w:val="1"/>
      <w:numFmt w:val="lowerRoman"/>
      <w:lvlText w:val="%6."/>
      <w:lvlJc w:val="right"/>
      <w:pPr>
        <w:ind w:left="4320" w:hanging="180"/>
      </w:pPr>
    </w:lvl>
    <w:lvl w:ilvl="6" w:tplc="14206EC4" w:tentative="1">
      <w:start w:val="1"/>
      <w:numFmt w:val="decimal"/>
      <w:lvlText w:val="%7."/>
      <w:lvlJc w:val="left"/>
      <w:pPr>
        <w:ind w:left="5040" w:hanging="360"/>
      </w:pPr>
    </w:lvl>
    <w:lvl w:ilvl="7" w:tplc="B2607918" w:tentative="1">
      <w:start w:val="1"/>
      <w:numFmt w:val="lowerLetter"/>
      <w:lvlText w:val="%8."/>
      <w:lvlJc w:val="left"/>
      <w:pPr>
        <w:ind w:left="5760" w:hanging="360"/>
      </w:pPr>
    </w:lvl>
    <w:lvl w:ilvl="8" w:tplc="328203DC" w:tentative="1">
      <w:start w:val="1"/>
      <w:numFmt w:val="lowerRoman"/>
      <w:lvlText w:val="%9."/>
      <w:lvlJc w:val="right"/>
      <w:pPr>
        <w:ind w:left="6480" w:hanging="180"/>
      </w:pPr>
    </w:lvl>
  </w:abstractNum>
  <w:abstractNum w:abstractNumId="52" w15:restartNumberingAfterBreak="0">
    <w:nsid w:val="6C751FED"/>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F407D4"/>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8E0622"/>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F45711"/>
    <w:multiLevelType w:val="hybridMultilevel"/>
    <w:tmpl w:val="F1306F2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F11EC870">
      <w:start w:val="1"/>
      <w:numFmt w:val="lowerRoman"/>
      <w:lvlText w:val="(%3)"/>
      <w:lvlJc w:val="left"/>
      <w:pPr>
        <w:ind w:left="2984" w:hanging="72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4D67A6A"/>
    <w:multiLevelType w:val="hybridMultilevel"/>
    <w:tmpl w:val="EC0A03B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60F5C9F"/>
    <w:multiLevelType w:val="hybridMultilevel"/>
    <w:tmpl w:val="2BAE2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4C1FCF"/>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B68199B"/>
    <w:multiLevelType w:val="hybridMultilevel"/>
    <w:tmpl w:val="D936A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CE7895"/>
    <w:multiLevelType w:val="hybridMultilevel"/>
    <w:tmpl w:val="73D2A422"/>
    <w:lvl w:ilvl="0" w:tplc="04150011">
      <w:start w:val="1"/>
      <w:numFmt w:val="decimal"/>
      <w:lvlText w:val="%1)"/>
      <w:lvlJc w:val="left"/>
      <w:pPr>
        <w:ind w:left="172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9D0B9A"/>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2"/>
  </w:num>
  <w:num w:numId="3">
    <w:abstractNumId w:val="27"/>
  </w:num>
  <w:num w:numId="4">
    <w:abstractNumId w:val="48"/>
  </w:num>
  <w:num w:numId="5">
    <w:abstractNumId w:val="7"/>
  </w:num>
  <w:num w:numId="6">
    <w:abstractNumId w:val="51"/>
  </w:num>
  <w:num w:numId="7">
    <w:abstractNumId w:val="46"/>
  </w:num>
  <w:num w:numId="8">
    <w:abstractNumId w:val="19"/>
  </w:num>
  <w:num w:numId="9">
    <w:abstractNumId w:val="23"/>
  </w:num>
  <w:num w:numId="10">
    <w:abstractNumId w:val="10"/>
  </w:num>
  <w:num w:numId="11">
    <w:abstractNumId w:val="34"/>
  </w:num>
  <w:num w:numId="12">
    <w:abstractNumId w:val="18"/>
    <w:lvlOverride w:ilvl="0">
      <w:lvl w:ilvl="0">
        <w:start w:val="1"/>
        <w:numFmt w:val="decimal"/>
        <w:lvlText w:val="%1."/>
        <w:lvlJc w:val="left"/>
        <w:pPr>
          <w:ind w:left="851" w:hanging="851"/>
        </w:pPr>
        <w:rPr>
          <w:rFonts w:asciiTheme="majorHAnsi" w:hAnsiTheme="majorHAnsi" w:cstheme="majorHAnsi" w:hint="default"/>
          <w:b/>
          <w:i w:val="0"/>
          <w:caps w:val="0"/>
          <w:smallCaps w:val="0"/>
          <w:sz w:val="22"/>
          <w:szCs w:val="22"/>
        </w:rPr>
      </w:lvl>
    </w:lvlOverride>
    <w:lvlOverride w:ilvl="1">
      <w:lvl w:ilvl="1">
        <w:start w:val="1"/>
        <w:numFmt w:val="decimal"/>
        <w:lvlText w:val="%1.%2."/>
        <w:lvlJc w:val="left"/>
        <w:pPr>
          <w:ind w:left="851" w:hanging="851"/>
        </w:pPr>
        <w:rPr>
          <w:rFonts w:asciiTheme="majorHAnsi" w:hAnsiTheme="majorHAnsi" w:cstheme="majorHAnsi" w:hint="default"/>
          <w:caps w:val="0"/>
          <w:smallCaps w:val="0"/>
          <w:sz w:val="22"/>
          <w:szCs w:val="22"/>
        </w:rPr>
      </w:lvl>
    </w:lvlOverride>
    <w:lvlOverride w:ilvl="2">
      <w:lvl w:ilvl="2">
        <w:start w:val="1"/>
        <w:numFmt w:val="decimal"/>
        <w:lvlText w:val="%1.%2.%3."/>
        <w:lvlJc w:val="left"/>
        <w:pPr>
          <w:ind w:left="851" w:firstLine="0"/>
        </w:pPr>
        <w:rPr>
          <w:rFonts w:asciiTheme="majorHAnsi" w:hAnsiTheme="majorHAnsi" w:cstheme="majorHAnsi" w:hint="default"/>
          <w:caps w:val="0"/>
          <w:smallCaps w:val="0"/>
          <w:sz w:val="22"/>
          <w:szCs w:val="22"/>
        </w:rPr>
      </w:lvl>
    </w:lvlOverride>
    <w:lvlOverride w:ilvl="3">
      <w:lvl w:ilvl="3">
        <w:start w:val="1"/>
        <w:numFmt w:val="decimal"/>
        <w:lvlText w:val="%1.%2.%3.%4."/>
        <w:lvlJc w:val="left"/>
        <w:pPr>
          <w:ind w:left="851" w:firstLine="0"/>
        </w:pPr>
        <w:rPr>
          <w:rFonts w:hint="default"/>
        </w:rPr>
      </w:lvl>
    </w:lvlOverride>
    <w:lvlOverride w:ilvl="4">
      <w:lvl w:ilvl="4">
        <w:start w:val="1"/>
        <w:numFmt w:val="decimal"/>
        <w:lvlText w:val="%1.%2.%3.%4.%5."/>
        <w:lvlJc w:val="left"/>
        <w:pPr>
          <w:ind w:left="851" w:firstLine="0"/>
        </w:pPr>
        <w:rPr>
          <w:rFonts w:hint="default"/>
        </w:rPr>
      </w:lvl>
    </w:lvlOverride>
    <w:lvlOverride w:ilvl="5">
      <w:lvl w:ilvl="5">
        <w:start w:val="1"/>
        <w:numFmt w:val="decimal"/>
        <w:lvlText w:val="%1.%2.%3.%4.%5.%6."/>
        <w:lvlJc w:val="left"/>
        <w:pPr>
          <w:ind w:left="851" w:firstLine="0"/>
        </w:pPr>
        <w:rPr>
          <w:rFonts w:hint="default"/>
        </w:rPr>
      </w:lvl>
    </w:lvlOverride>
    <w:lvlOverride w:ilvl="6">
      <w:lvl w:ilvl="6">
        <w:start w:val="1"/>
        <w:numFmt w:val="decimal"/>
        <w:lvlText w:val="%1.%2.%3.%4.%5.%6.%7."/>
        <w:lvlJc w:val="left"/>
        <w:pPr>
          <w:ind w:left="851" w:firstLine="0"/>
        </w:pPr>
        <w:rPr>
          <w:rFonts w:hint="default"/>
        </w:rPr>
      </w:lvl>
    </w:lvlOverride>
    <w:lvlOverride w:ilvl="7">
      <w:lvl w:ilvl="7">
        <w:start w:val="1"/>
        <w:numFmt w:val="decimal"/>
        <w:lvlText w:val="%1.%2.%3.%4.%5.%6.%7.%8."/>
        <w:lvlJc w:val="left"/>
        <w:pPr>
          <w:ind w:left="851" w:firstLine="0"/>
        </w:pPr>
        <w:rPr>
          <w:rFonts w:hint="default"/>
        </w:rPr>
      </w:lvl>
    </w:lvlOverride>
    <w:lvlOverride w:ilvl="8">
      <w:lvl w:ilvl="8">
        <w:start w:val="1"/>
        <w:numFmt w:val="decimal"/>
        <w:lvlText w:val="%1.%2.%3.%4.%5.%6.%7.%8.%9."/>
        <w:lvlJc w:val="left"/>
        <w:pPr>
          <w:ind w:left="851" w:firstLine="0"/>
        </w:pPr>
        <w:rPr>
          <w:rFonts w:hint="default"/>
        </w:rPr>
      </w:lvl>
    </w:lvlOverride>
  </w:num>
  <w:num w:numId="13">
    <w:abstractNumId w:val="35"/>
  </w:num>
  <w:num w:numId="14">
    <w:abstractNumId w:val="13"/>
  </w:num>
  <w:num w:numId="15">
    <w:abstractNumId w:val="21"/>
  </w:num>
  <w:num w:numId="16">
    <w:abstractNumId w:val="31"/>
  </w:num>
  <w:num w:numId="17">
    <w:abstractNumId w:val="42"/>
  </w:num>
  <w:num w:numId="18">
    <w:abstractNumId w:val="41"/>
  </w:num>
  <w:num w:numId="19">
    <w:abstractNumId w:val="37"/>
  </w:num>
  <w:num w:numId="20">
    <w:abstractNumId w:val="32"/>
  </w:num>
  <w:num w:numId="21">
    <w:abstractNumId w:val="54"/>
  </w:num>
  <w:num w:numId="22">
    <w:abstractNumId w:val="5"/>
  </w:num>
  <w:num w:numId="23">
    <w:abstractNumId w:val="4"/>
  </w:num>
  <w:num w:numId="24">
    <w:abstractNumId w:val="36"/>
  </w:num>
  <w:num w:numId="25">
    <w:abstractNumId w:val="43"/>
  </w:num>
  <w:num w:numId="26">
    <w:abstractNumId w:val="9"/>
  </w:num>
  <w:num w:numId="27">
    <w:abstractNumId w:val="55"/>
  </w:num>
  <w:num w:numId="28">
    <w:abstractNumId w:val="16"/>
  </w:num>
  <w:num w:numId="29">
    <w:abstractNumId w:val="61"/>
  </w:num>
  <w:num w:numId="30">
    <w:abstractNumId w:val="44"/>
  </w:num>
  <w:num w:numId="31">
    <w:abstractNumId w:val="8"/>
  </w:num>
  <w:num w:numId="32">
    <w:abstractNumId w:val="56"/>
  </w:num>
  <w:num w:numId="33">
    <w:abstractNumId w:val="40"/>
  </w:num>
  <w:num w:numId="34">
    <w:abstractNumId w:val="15"/>
  </w:num>
  <w:num w:numId="35">
    <w:abstractNumId w:val="20"/>
  </w:num>
  <w:num w:numId="36">
    <w:abstractNumId w:val="59"/>
  </w:num>
  <w:num w:numId="37">
    <w:abstractNumId w:val="60"/>
  </w:num>
  <w:num w:numId="38">
    <w:abstractNumId w:val="58"/>
  </w:num>
  <w:num w:numId="39">
    <w:abstractNumId w:val="26"/>
  </w:num>
  <w:num w:numId="40">
    <w:abstractNumId w:val="52"/>
  </w:num>
  <w:num w:numId="41">
    <w:abstractNumId w:val="28"/>
  </w:num>
  <w:num w:numId="42">
    <w:abstractNumId w:val="29"/>
  </w:num>
  <w:num w:numId="43">
    <w:abstractNumId w:val="57"/>
  </w:num>
  <w:num w:numId="44">
    <w:abstractNumId w:val="53"/>
  </w:num>
  <w:num w:numId="45">
    <w:abstractNumId w:val="6"/>
  </w:num>
  <w:num w:numId="46">
    <w:abstractNumId w:val="11"/>
  </w:num>
  <w:num w:numId="47">
    <w:abstractNumId w:val="17"/>
  </w:num>
  <w:num w:numId="48">
    <w:abstractNumId w:val="33"/>
  </w:num>
  <w:num w:numId="49">
    <w:abstractNumId w:val="14"/>
  </w:num>
  <w:num w:numId="50">
    <w:abstractNumId w:val="1"/>
  </w:num>
  <w:num w:numId="51">
    <w:abstractNumId w:val="50"/>
  </w:num>
  <w:num w:numId="52">
    <w:abstractNumId w:val="22"/>
  </w:num>
  <w:num w:numId="53">
    <w:abstractNumId w:val="3"/>
  </w:num>
  <w:num w:numId="54">
    <w:abstractNumId w:val="30"/>
  </w:num>
  <w:num w:numId="55">
    <w:abstractNumId w:val="47"/>
  </w:num>
  <w:num w:numId="56">
    <w:abstractNumId w:val="39"/>
  </w:num>
  <w:num w:numId="57">
    <w:abstractNumId w:val="25"/>
  </w:num>
  <w:num w:numId="58">
    <w:abstractNumId w:val="38"/>
  </w:num>
  <w:num w:numId="59">
    <w:abstractNumId w:val="2"/>
  </w:num>
  <w:num w:numId="60">
    <w:abstractNumId w:val="45"/>
  </w:num>
  <w:num w:numId="61">
    <w:abstractNumId w:val="24"/>
  </w:num>
  <w:num w:numId="62">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DC"/>
    <w:rsid w:val="0001479D"/>
    <w:rsid w:val="000268AA"/>
    <w:rsid w:val="00054E60"/>
    <w:rsid w:val="00055699"/>
    <w:rsid w:val="00062072"/>
    <w:rsid w:val="00062449"/>
    <w:rsid w:val="00064AE4"/>
    <w:rsid w:val="00073984"/>
    <w:rsid w:val="000805C5"/>
    <w:rsid w:val="000C2D4C"/>
    <w:rsid w:val="000C48F1"/>
    <w:rsid w:val="000D209B"/>
    <w:rsid w:val="000D2187"/>
    <w:rsid w:val="000F6741"/>
    <w:rsid w:val="000F6EF2"/>
    <w:rsid w:val="00110CD1"/>
    <w:rsid w:val="001261B7"/>
    <w:rsid w:val="00132472"/>
    <w:rsid w:val="00143477"/>
    <w:rsid w:val="0014568C"/>
    <w:rsid w:val="0016416B"/>
    <w:rsid w:val="001662C5"/>
    <w:rsid w:val="001675DD"/>
    <w:rsid w:val="001A58ED"/>
    <w:rsid w:val="001C14E2"/>
    <w:rsid w:val="001D66DE"/>
    <w:rsid w:val="00202494"/>
    <w:rsid w:val="00212B61"/>
    <w:rsid w:val="00214E0D"/>
    <w:rsid w:val="002347C5"/>
    <w:rsid w:val="0024041E"/>
    <w:rsid w:val="00242666"/>
    <w:rsid w:val="00245816"/>
    <w:rsid w:val="0025192E"/>
    <w:rsid w:val="00255B4C"/>
    <w:rsid w:val="00264E13"/>
    <w:rsid w:val="0028230F"/>
    <w:rsid w:val="00283912"/>
    <w:rsid w:val="0028446C"/>
    <w:rsid w:val="002A0837"/>
    <w:rsid w:val="002A4260"/>
    <w:rsid w:val="002B1DC5"/>
    <w:rsid w:val="002D2329"/>
    <w:rsid w:val="00317DDC"/>
    <w:rsid w:val="00375E17"/>
    <w:rsid w:val="00376B75"/>
    <w:rsid w:val="00387118"/>
    <w:rsid w:val="00392809"/>
    <w:rsid w:val="003940F4"/>
    <w:rsid w:val="003945A5"/>
    <w:rsid w:val="003977AB"/>
    <w:rsid w:val="003B0E93"/>
    <w:rsid w:val="003C192D"/>
    <w:rsid w:val="003C3D27"/>
    <w:rsid w:val="003E2166"/>
    <w:rsid w:val="0040006D"/>
    <w:rsid w:val="00427635"/>
    <w:rsid w:val="00450C0F"/>
    <w:rsid w:val="00450C32"/>
    <w:rsid w:val="00450ED5"/>
    <w:rsid w:val="00465BCA"/>
    <w:rsid w:val="00472062"/>
    <w:rsid w:val="00493CC5"/>
    <w:rsid w:val="004A4018"/>
    <w:rsid w:val="004A43C6"/>
    <w:rsid w:val="004A4E46"/>
    <w:rsid w:val="004B4614"/>
    <w:rsid w:val="004E5CCB"/>
    <w:rsid w:val="004F67F8"/>
    <w:rsid w:val="0050455A"/>
    <w:rsid w:val="00511ACD"/>
    <w:rsid w:val="0051284A"/>
    <w:rsid w:val="00525748"/>
    <w:rsid w:val="00534218"/>
    <w:rsid w:val="0053473B"/>
    <w:rsid w:val="005353B0"/>
    <w:rsid w:val="0055154D"/>
    <w:rsid w:val="00561AC0"/>
    <w:rsid w:val="00562BF5"/>
    <w:rsid w:val="00574CE4"/>
    <w:rsid w:val="00586F6A"/>
    <w:rsid w:val="00595446"/>
    <w:rsid w:val="00595F15"/>
    <w:rsid w:val="0059695A"/>
    <w:rsid w:val="005B33DC"/>
    <w:rsid w:val="005C6888"/>
    <w:rsid w:val="005C6D3D"/>
    <w:rsid w:val="005C6EF3"/>
    <w:rsid w:val="005E22B9"/>
    <w:rsid w:val="0060408D"/>
    <w:rsid w:val="006066BB"/>
    <w:rsid w:val="00615234"/>
    <w:rsid w:val="00617880"/>
    <w:rsid w:val="00621A9A"/>
    <w:rsid w:val="006532D4"/>
    <w:rsid w:val="00671668"/>
    <w:rsid w:val="00675524"/>
    <w:rsid w:val="00683F24"/>
    <w:rsid w:val="006A24A9"/>
    <w:rsid w:val="006A2A85"/>
    <w:rsid w:val="006A2E77"/>
    <w:rsid w:val="006E5DCE"/>
    <w:rsid w:val="006F2343"/>
    <w:rsid w:val="00715F01"/>
    <w:rsid w:val="00756B5F"/>
    <w:rsid w:val="0076554A"/>
    <w:rsid w:val="00767F7A"/>
    <w:rsid w:val="00790B46"/>
    <w:rsid w:val="00791D31"/>
    <w:rsid w:val="00792D37"/>
    <w:rsid w:val="00793295"/>
    <w:rsid w:val="007A5C6C"/>
    <w:rsid w:val="007B38F8"/>
    <w:rsid w:val="007C2478"/>
    <w:rsid w:val="007C4EBE"/>
    <w:rsid w:val="007C513C"/>
    <w:rsid w:val="00822CC1"/>
    <w:rsid w:val="0086503E"/>
    <w:rsid w:val="00866689"/>
    <w:rsid w:val="00881DB9"/>
    <w:rsid w:val="00883275"/>
    <w:rsid w:val="00893598"/>
    <w:rsid w:val="008A3706"/>
    <w:rsid w:val="008A3817"/>
    <w:rsid w:val="008C18EF"/>
    <w:rsid w:val="008C6AC5"/>
    <w:rsid w:val="008D3E32"/>
    <w:rsid w:val="008F0230"/>
    <w:rsid w:val="009104B5"/>
    <w:rsid w:val="0091108A"/>
    <w:rsid w:val="0091140C"/>
    <w:rsid w:val="0091466F"/>
    <w:rsid w:val="0093614A"/>
    <w:rsid w:val="00940A88"/>
    <w:rsid w:val="00943B71"/>
    <w:rsid w:val="009449B7"/>
    <w:rsid w:val="00971D3B"/>
    <w:rsid w:val="009738CD"/>
    <w:rsid w:val="00997AE7"/>
    <w:rsid w:val="009A0329"/>
    <w:rsid w:val="009A26CE"/>
    <w:rsid w:val="009C08B8"/>
    <w:rsid w:val="009C20B3"/>
    <w:rsid w:val="00A13199"/>
    <w:rsid w:val="00A25BA8"/>
    <w:rsid w:val="00A33136"/>
    <w:rsid w:val="00A351CC"/>
    <w:rsid w:val="00A43F8F"/>
    <w:rsid w:val="00A5643E"/>
    <w:rsid w:val="00A65E40"/>
    <w:rsid w:val="00A76652"/>
    <w:rsid w:val="00A84593"/>
    <w:rsid w:val="00A9485B"/>
    <w:rsid w:val="00AA19D5"/>
    <w:rsid w:val="00AB03BD"/>
    <w:rsid w:val="00AB1ECA"/>
    <w:rsid w:val="00AB43A7"/>
    <w:rsid w:val="00AD5436"/>
    <w:rsid w:val="00AE0F40"/>
    <w:rsid w:val="00AE5078"/>
    <w:rsid w:val="00B01EB5"/>
    <w:rsid w:val="00B02E1C"/>
    <w:rsid w:val="00B05D96"/>
    <w:rsid w:val="00B479E9"/>
    <w:rsid w:val="00B64EC2"/>
    <w:rsid w:val="00B76B13"/>
    <w:rsid w:val="00B85B2B"/>
    <w:rsid w:val="00B87112"/>
    <w:rsid w:val="00B9403B"/>
    <w:rsid w:val="00B940FC"/>
    <w:rsid w:val="00BA4B06"/>
    <w:rsid w:val="00BB2F49"/>
    <w:rsid w:val="00BC1D12"/>
    <w:rsid w:val="00BC59DF"/>
    <w:rsid w:val="00BD2609"/>
    <w:rsid w:val="00BE003E"/>
    <w:rsid w:val="00BE6572"/>
    <w:rsid w:val="00BF3239"/>
    <w:rsid w:val="00C14B30"/>
    <w:rsid w:val="00C14EAC"/>
    <w:rsid w:val="00C26BB3"/>
    <w:rsid w:val="00C27012"/>
    <w:rsid w:val="00C41A13"/>
    <w:rsid w:val="00C60D5F"/>
    <w:rsid w:val="00C66F49"/>
    <w:rsid w:val="00C67DC2"/>
    <w:rsid w:val="00CA3A6C"/>
    <w:rsid w:val="00CC17D7"/>
    <w:rsid w:val="00CE22D5"/>
    <w:rsid w:val="00CF7EDD"/>
    <w:rsid w:val="00D012EF"/>
    <w:rsid w:val="00D078FF"/>
    <w:rsid w:val="00D1059E"/>
    <w:rsid w:val="00D37E4B"/>
    <w:rsid w:val="00D42A0B"/>
    <w:rsid w:val="00D55D0E"/>
    <w:rsid w:val="00D57654"/>
    <w:rsid w:val="00D82204"/>
    <w:rsid w:val="00D92B63"/>
    <w:rsid w:val="00DA48A2"/>
    <w:rsid w:val="00DA5A64"/>
    <w:rsid w:val="00DC6515"/>
    <w:rsid w:val="00DD04F8"/>
    <w:rsid w:val="00DE07A4"/>
    <w:rsid w:val="00DE51D7"/>
    <w:rsid w:val="00E31926"/>
    <w:rsid w:val="00E32142"/>
    <w:rsid w:val="00E37D60"/>
    <w:rsid w:val="00E4183B"/>
    <w:rsid w:val="00E50DB4"/>
    <w:rsid w:val="00E5307B"/>
    <w:rsid w:val="00E75186"/>
    <w:rsid w:val="00E82B80"/>
    <w:rsid w:val="00E82C97"/>
    <w:rsid w:val="00EA0D35"/>
    <w:rsid w:val="00EA7100"/>
    <w:rsid w:val="00EB3F9D"/>
    <w:rsid w:val="00EE5A9C"/>
    <w:rsid w:val="00EE63E4"/>
    <w:rsid w:val="00F02EB6"/>
    <w:rsid w:val="00F0336E"/>
    <w:rsid w:val="00F47D26"/>
    <w:rsid w:val="00F56907"/>
    <w:rsid w:val="00F57C92"/>
    <w:rsid w:val="00F77546"/>
    <w:rsid w:val="00FA1631"/>
    <w:rsid w:val="00FC2CE3"/>
    <w:rsid w:val="00FC56AE"/>
    <w:rsid w:val="00FD7362"/>
    <w:rsid w:val="00FE25CC"/>
    <w:rsid w:val="00FE5A32"/>
    <w:rsid w:val="00FE6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00205"/>
  <w15:chartTrackingRefBased/>
  <w15:docId w15:val="{1D0B5D10-9858-E544-90A6-1AF054C6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5A9C"/>
    <w:pPr>
      <w:keepNext/>
      <w:keepLines/>
      <w:widowControl w:val="0"/>
      <w:autoSpaceDE w:val="0"/>
      <w:autoSpaceDN w:val="0"/>
      <w:spacing w:before="240"/>
      <w:outlineLvl w:val="0"/>
    </w:pPr>
    <w:rPr>
      <w:rFonts w:asciiTheme="majorHAnsi" w:eastAsiaTheme="majorEastAsia" w:hAnsiTheme="majorHAnsi" w:cstheme="majorBidi"/>
      <w:color w:val="2F5496"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astpro">
    <w:name w:val="Plastpro"/>
    <w:basedOn w:val="Normalny"/>
    <w:qFormat/>
    <w:rsid w:val="00971D3B"/>
    <w:pPr>
      <w:spacing w:before="120" w:after="120"/>
    </w:pPr>
    <w:rPr>
      <w:rFonts w:ascii="Arial" w:hAnsi="Arial"/>
      <w:sz w:val="20"/>
    </w:rPr>
  </w:style>
  <w:style w:type="paragraph" w:customStyle="1" w:styleId="Norgips">
    <w:name w:val="Norgips"/>
    <w:basedOn w:val="Normalny"/>
    <w:qFormat/>
    <w:rsid w:val="0091108A"/>
    <w:pPr>
      <w:spacing w:before="120" w:after="120"/>
    </w:pPr>
    <w:rPr>
      <w:rFonts w:ascii="Arial" w:hAnsi="Arial" w:cs="Arial"/>
      <w:sz w:val="20"/>
      <w:szCs w:val="20"/>
    </w:rPr>
  </w:style>
  <w:style w:type="paragraph" w:styleId="Nagwek">
    <w:name w:val="header"/>
    <w:basedOn w:val="Normalny"/>
    <w:link w:val="NagwekZnak"/>
    <w:uiPriority w:val="99"/>
    <w:unhideWhenUsed/>
    <w:rsid w:val="009A26CE"/>
    <w:pPr>
      <w:tabs>
        <w:tab w:val="center" w:pos="4703"/>
        <w:tab w:val="right" w:pos="9406"/>
      </w:tabs>
    </w:pPr>
  </w:style>
  <w:style w:type="character" w:customStyle="1" w:styleId="NagwekZnak">
    <w:name w:val="Nagłówek Znak"/>
    <w:basedOn w:val="Domylnaczcionkaakapitu"/>
    <w:link w:val="Nagwek"/>
    <w:uiPriority w:val="99"/>
    <w:rsid w:val="009A26CE"/>
  </w:style>
  <w:style w:type="paragraph" w:styleId="Stopka">
    <w:name w:val="footer"/>
    <w:basedOn w:val="Normalny"/>
    <w:link w:val="StopkaZnak"/>
    <w:unhideWhenUsed/>
    <w:rsid w:val="009A26CE"/>
    <w:pPr>
      <w:tabs>
        <w:tab w:val="center" w:pos="4703"/>
        <w:tab w:val="right" w:pos="9406"/>
      </w:tabs>
    </w:pPr>
  </w:style>
  <w:style w:type="character" w:customStyle="1" w:styleId="StopkaZnak">
    <w:name w:val="Stopka Znak"/>
    <w:basedOn w:val="Domylnaczcionkaakapitu"/>
    <w:link w:val="Stopka"/>
    <w:rsid w:val="009A26CE"/>
  </w:style>
  <w:style w:type="paragraph" w:customStyle="1" w:styleId="XTPL">
    <w:name w:val="XTPL"/>
    <w:basedOn w:val="Normalny"/>
    <w:qFormat/>
    <w:rsid w:val="009A26CE"/>
    <w:pPr>
      <w:spacing w:before="120" w:after="120"/>
    </w:pPr>
    <w:rPr>
      <w:rFonts w:asciiTheme="majorHAnsi" w:hAnsiTheme="majorHAnsi"/>
      <w:sz w:val="20"/>
    </w:rPr>
  </w:style>
  <w:style w:type="paragraph" w:customStyle="1" w:styleId="BasicParagraph">
    <w:name w:val="[Basic Paragraph]"/>
    <w:basedOn w:val="Normalny"/>
    <w:uiPriority w:val="99"/>
    <w:rsid w:val="00E5307B"/>
    <w:pPr>
      <w:autoSpaceDE w:val="0"/>
      <w:autoSpaceDN w:val="0"/>
      <w:adjustRightInd w:val="0"/>
      <w:spacing w:line="288" w:lineRule="auto"/>
      <w:textAlignment w:val="center"/>
    </w:pPr>
    <w:rPr>
      <w:rFonts w:ascii="Minion Pro" w:hAnsi="Minion Pro" w:cs="Minion Pro"/>
      <w:color w:val="000000"/>
      <w:lang w:val="en-US"/>
    </w:rPr>
  </w:style>
  <w:style w:type="paragraph" w:styleId="Akapitzlist">
    <w:name w:val="List Paragraph"/>
    <w:basedOn w:val="Normalny"/>
    <w:uiPriority w:val="34"/>
    <w:qFormat/>
    <w:rsid w:val="00940A88"/>
    <w:pPr>
      <w:ind w:left="720"/>
      <w:contextualSpacing/>
    </w:pPr>
  </w:style>
  <w:style w:type="character" w:styleId="Odwoaniedokomentarza">
    <w:name w:val="annotation reference"/>
    <w:basedOn w:val="Domylnaczcionkaakapitu"/>
    <w:uiPriority w:val="99"/>
    <w:semiHidden/>
    <w:unhideWhenUsed/>
    <w:rsid w:val="00621A9A"/>
    <w:rPr>
      <w:sz w:val="16"/>
      <w:szCs w:val="16"/>
    </w:rPr>
  </w:style>
  <w:style w:type="paragraph" w:styleId="Tekstkomentarza">
    <w:name w:val="annotation text"/>
    <w:basedOn w:val="Normalny"/>
    <w:link w:val="TekstkomentarzaZnak"/>
    <w:uiPriority w:val="99"/>
    <w:semiHidden/>
    <w:unhideWhenUsed/>
    <w:rsid w:val="00621A9A"/>
    <w:rPr>
      <w:sz w:val="20"/>
      <w:szCs w:val="20"/>
    </w:rPr>
  </w:style>
  <w:style w:type="character" w:customStyle="1" w:styleId="TekstkomentarzaZnak">
    <w:name w:val="Tekst komentarza Znak"/>
    <w:basedOn w:val="Domylnaczcionkaakapitu"/>
    <w:link w:val="Tekstkomentarza"/>
    <w:uiPriority w:val="99"/>
    <w:semiHidden/>
    <w:rsid w:val="00621A9A"/>
    <w:rPr>
      <w:sz w:val="20"/>
      <w:szCs w:val="20"/>
    </w:rPr>
  </w:style>
  <w:style w:type="paragraph" w:styleId="Tematkomentarza">
    <w:name w:val="annotation subject"/>
    <w:basedOn w:val="Tekstkomentarza"/>
    <w:next w:val="Tekstkomentarza"/>
    <w:link w:val="TematkomentarzaZnak"/>
    <w:uiPriority w:val="99"/>
    <w:semiHidden/>
    <w:unhideWhenUsed/>
    <w:rsid w:val="00621A9A"/>
    <w:rPr>
      <w:b/>
      <w:bCs/>
    </w:rPr>
  </w:style>
  <w:style w:type="character" w:customStyle="1" w:styleId="TematkomentarzaZnak">
    <w:name w:val="Temat komentarza Znak"/>
    <w:basedOn w:val="TekstkomentarzaZnak"/>
    <w:link w:val="Tematkomentarza"/>
    <w:uiPriority w:val="99"/>
    <w:semiHidden/>
    <w:rsid w:val="00621A9A"/>
    <w:rPr>
      <w:b/>
      <w:bCs/>
      <w:sz w:val="20"/>
      <w:szCs w:val="20"/>
    </w:rPr>
  </w:style>
  <w:style w:type="paragraph" w:styleId="Tekstdymka">
    <w:name w:val="Balloon Text"/>
    <w:basedOn w:val="Normalny"/>
    <w:link w:val="TekstdymkaZnak"/>
    <w:uiPriority w:val="99"/>
    <w:semiHidden/>
    <w:unhideWhenUsed/>
    <w:rsid w:val="00621A9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A9A"/>
    <w:rPr>
      <w:rFonts w:ascii="Segoe UI" w:hAnsi="Segoe UI" w:cs="Segoe UI"/>
      <w:sz w:val="18"/>
      <w:szCs w:val="18"/>
    </w:rPr>
  </w:style>
  <w:style w:type="paragraph" w:styleId="NormalnyWeb">
    <w:name w:val="Normal (Web)"/>
    <w:basedOn w:val="Normalny"/>
    <w:rsid w:val="00E82C97"/>
    <w:pPr>
      <w:spacing w:before="100" w:beforeAutospacing="1" w:after="119"/>
    </w:pPr>
    <w:rPr>
      <w:rFonts w:ascii="Bookman Old Style" w:eastAsia="Times New Roman" w:hAnsi="Bookman Old Style" w:cs="Times New Roman"/>
      <w:lang w:eastAsia="pl-PL"/>
    </w:rPr>
  </w:style>
  <w:style w:type="paragraph" w:customStyle="1" w:styleId="NotarialDeed2">
    <w:name w:val="Notarial Deed 2"/>
    <w:basedOn w:val="Normalny"/>
    <w:next w:val="Normalny"/>
    <w:rsid w:val="00472062"/>
    <w:pPr>
      <w:tabs>
        <w:tab w:val="right" w:leader="hyphen" w:pos="9356"/>
      </w:tabs>
      <w:spacing w:after="240" w:line="276" w:lineRule="auto"/>
      <w:jc w:val="both"/>
    </w:pPr>
    <w:rPr>
      <w:rFonts w:ascii="Arial" w:eastAsia="SimSun" w:hAnsi="Arial" w:cs="Arial"/>
      <w:sz w:val="21"/>
      <w:szCs w:val="21"/>
      <w:lang w:eastAsia="zh-CN"/>
    </w:rPr>
  </w:style>
  <w:style w:type="character" w:customStyle="1" w:styleId="Nagwek1Znak">
    <w:name w:val="Nagłówek 1 Znak"/>
    <w:basedOn w:val="Domylnaczcionkaakapitu"/>
    <w:link w:val="Nagwek1"/>
    <w:uiPriority w:val="9"/>
    <w:rsid w:val="00EE5A9C"/>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1AC6F-7B3D-44C1-980B-ED5CFAF7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7392</Words>
  <Characters>44355</Characters>
  <Application>Microsoft Office Word</Application>
  <DocSecurity>0</DocSecurity>
  <Lines>369</Lines>
  <Paragraphs>103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Jakub Kapica</cp:lastModifiedBy>
  <cp:revision>40</cp:revision>
  <dcterms:created xsi:type="dcterms:W3CDTF">2019-02-18T22:14:00Z</dcterms:created>
  <dcterms:modified xsi:type="dcterms:W3CDTF">2019-04-24T11:09:00Z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580558-2683-40bf-bd3c-5277d4f016e9_Enabled">
    <vt:lpwstr>True</vt:lpwstr>
  </property>
  <property fmtid="{D5CDD505-2E9C-101B-9397-08002B2CF9AE}" pid="3" name="MSIP_Label_0b580558-2683-40bf-bd3c-5277d4f016e9_SiteId">
    <vt:lpwstr>37cb3d29-6dcc-4858-b0cf-cfc44b3d6688</vt:lpwstr>
  </property>
  <property fmtid="{D5CDD505-2E9C-101B-9397-08002B2CF9AE}" pid="4" name="MSIP_Label_0b580558-2683-40bf-bd3c-5277d4f016e9_Owner">
    <vt:lpwstr>Szymon.Okon@ssw.solutions</vt:lpwstr>
  </property>
  <property fmtid="{D5CDD505-2E9C-101B-9397-08002B2CF9AE}" pid="5" name="MSIP_Label_0b580558-2683-40bf-bd3c-5277d4f016e9_SetDate">
    <vt:lpwstr>2019-02-18T22:14:39.3397884Z</vt:lpwstr>
  </property>
  <property fmtid="{D5CDD505-2E9C-101B-9397-08002B2CF9AE}" pid="6" name="MSIP_Label_0b580558-2683-40bf-bd3c-5277d4f016e9_Name">
    <vt:lpwstr>Publish</vt:lpwstr>
  </property>
  <property fmtid="{D5CDD505-2E9C-101B-9397-08002B2CF9AE}" pid="7" name="MSIP_Label_0b580558-2683-40bf-bd3c-5277d4f016e9_Application">
    <vt:lpwstr>Microsoft Azure Information Protection</vt:lpwstr>
  </property>
  <property fmtid="{D5CDD505-2E9C-101B-9397-08002B2CF9AE}" pid="8" name="MSIP_Label_0b580558-2683-40bf-bd3c-5277d4f016e9_Extended_MSFT_Method">
    <vt:lpwstr>Manual</vt:lpwstr>
  </property>
  <property fmtid="{D5CDD505-2E9C-101B-9397-08002B2CF9AE}" pid="9" name="Sensitivity">
    <vt:lpwstr>Publish</vt:lpwstr>
  </property>
</Properties>
</file>