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DCC" w:rsidRDefault="001A2DCC" w:rsidP="000C7941">
      <w:pPr>
        <w:spacing w:after="0"/>
        <w:jc w:val="both"/>
        <w:rPr>
          <w:rFonts w:ascii="Open Sans Semibold" w:eastAsia="Calibri" w:hAnsi="Open Sans Semibold" w:cs="Times New Roman"/>
          <w:b/>
          <w:bCs/>
          <w:caps/>
          <w:color w:val="005091"/>
          <w:sz w:val="27"/>
          <w:szCs w:val="24"/>
        </w:rPr>
      </w:pPr>
    </w:p>
    <w:p w:rsidR="00894AAF" w:rsidRPr="002E438F" w:rsidRDefault="00894AAF" w:rsidP="000C7941">
      <w:pPr>
        <w:spacing w:after="0"/>
        <w:jc w:val="both"/>
        <w:rPr>
          <w:rFonts w:ascii="Open Sans Semibold" w:eastAsia="Calibri" w:hAnsi="Open Sans Semibold" w:cs="Times New Roman"/>
          <w:b/>
          <w:bCs/>
          <w:color w:val="005091"/>
        </w:rPr>
      </w:pPr>
      <w:r w:rsidRPr="002E438F">
        <w:rPr>
          <w:rFonts w:ascii="Open Sans Semibold" w:eastAsia="Calibri" w:hAnsi="Open Sans Semibold" w:cs="Times New Roman"/>
          <w:b/>
          <w:bCs/>
          <w:caps/>
          <w:color w:val="005091"/>
        </w:rPr>
        <w:t>NOT FOR RELEASE, PUBLICATION OR DISTRIBUTION</w:t>
      </w:r>
      <w:r w:rsidR="002134F4">
        <w:rPr>
          <w:rFonts w:ascii="Open Sans Semibold" w:eastAsia="Calibri" w:hAnsi="Open Sans Semibold" w:cs="Times New Roman"/>
          <w:b/>
          <w:bCs/>
          <w:caps/>
          <w:color w:val="005091"/>
        </w:rPr>
        <w:t>, DIRECTLY OR INDIRECTLY,</w:t>
      </w:r>
      <w:r w:rsidRPr="002E438F">
        <w:rPr>
          <w:rFonts w:ascii="Open Sans Semibold" w:eastAsia="Calibri" w:hAnsi="Open Sans Semibold" w:cs="Times New Roman"/>
          <w:b/>
          <w:bCs/>
          <w:caps/>
          <w:color w:val="005091"/>
        </w:rPr>
        <w:t xml:space="preserve"> IN </w:t>
      </w:r>
      <w:r w:rsidR="002134F4">
        <w:rPr>
          <w:rFonts w:ascii="Open Sans Semibold" w:eastAsia="Calibri" w:hAnsi="Open Sans Semibold" w:cs="Times New Roman"/>
          <w:b/>
          <w:bCs/>
          <w:caps/>
          <w:color w:val="005091"/>
        </w:rPr>
        <w:t xml:space="preserve">OR INTO </w:t>
      </w:r>
      <w:r w:rsidRPr="002E438F">
        <w:rPr>
          <w:rFonts w:ascii="Open Sans Semibold" w:eastAsia="Calibri" w:hAnsi="Open Sans Semibold" w:cs="Times New Roman"/>
          <w:b/>
          <w:bCs/>
          <w:caps/>
          <w:color w:val="005091"/>
        </w:rPr>
        <w:t>THE UNITED STATES, CANADA, AUSTRALIA OR JAPAN.</w:t>
      </w:r>
    </w:p>
    <w:p w:rsidR="002E438F" w:rsidRPr="002E438F" w:rsidRDefault="002E438F" w:rsidP="000C7941">
      <w:pPr>
        <w:jc w:val="both"/>
      </w:pPr>
    </w:p>
    <w:p w:rsidR="000C4A28" w:rsidRPr="00F57C1E" w:rsidRDefault="00F57C1E" w:rsidP="000C7941">
      <w:pPr>
        <w:jc w:val="both"/>
        <w:rPr>
          <w:rFonts w:ascii="Open Sans Semibold" w:hAnsi="Open Sans Semibold"/>
          <w:b/>
          <w:bCs/>
          <w:caps/>
          <w:color w:val="005091"/>
          <w:sz w:val="36"/>
          <w:szCs w:val="32"/>
        </w:rPr>
      </w:pPr>
      <w:r w:rsidRPr="00F57C1E">
        <w:rPr>
          <w:rFonts w:ascii="Open Sans Semibold" w:hAnsi="Open Sans Semibold"/>
          <w:b/>
          <w:bCs/>
          <w:caps/>
          <w:color w:val="005091"/>
          <w:sz w:val="36"/>
          <w:szCs w:val="32"/>
        </w:rPr>
        <w:t>Shop Apotheke Europe N.V. publishe</w:t>
      </w:r>
      <w:r>
        <w:rPr>
          <w:rFonts w:ascii="Open Sans Semibold" w:hAnsi="Open Sans Semibold"/>
          <w:b/>
          <w:bCs/>
          <w:caps/>
          <w:color w:val="005091"/>
          <w:sz w:val="36"/>
          <w:szCs w:val="32"/>
        </w:rPr>
        <w:t>s</w:t>
      </w:r>
      <w:r w:rsidRPr="00F57C1E">
        <w:rPr>
          <w:rFonts w:ascii="Open Sans Semibold" w:hAnsi="Open Sans Semibold"/>
          <w:b/>
          <w:bCs/>
          <w:caps/>
          <w:color w:val="005091"/>
          <w:sz w:val="36"/>
          <w:szCs w:val="32"/>
        </w:rPr>
        <w:t xml:space="preserve"> </w:t>
      </w:r>
      <w:r w:rsidR="00B3577E">
        <w:rPr>
          <w:rFonts w:ascii="Open Sans Semibold" w:hAnsi="Open Sans Semibold"/>
          <w:b/>
          <w:bCs/>
          <w:caps/>
          <w:color w:val="005091"/>
          <w:sz w:val="36"/>
          <w:szCs w:val="32"/>
        </w:rPr>
        <w:t>E</w:t>
      </w:r>
      <w:r w:rsidRPr="00F57C1E">
        <w:rPr>
          <w:rFonts w:ascii="Open Sans Semibold" w:hAnsi="Open Sans Semibold"/>
          <w:b/>
          <w:bCs/>
          <w:caps/>
          <w:color w:val="005091"/>
          <w:sz w:val="36"/>
          <w:szCs w:val="32"/>
        </w:rPr>
        <w:t>GM convocation and agenda</w:t>
      </w:r>
      <w:r w:rsidR="0093484A" w:rsidRPr="00F57C1E">
        <w:rPr>
          <w:rFonts w:ascii="Open Sans Semibold" w:hAnsi="Open Sans Semibold"/>
          <w:b/>
          <w:bCs/>
          <w:caps/>
          <w:color w:val="005091"/>
          <w:sz w:val="36"/>
          <w:szCs w:val="32"/>
        </w:rPr>
        <w:t>.</w:t>
      </w:r>
    </w:p>
    <w:p w:rsidR="001A2DCC" w:rsidRPr="001A2DCC" w:rsidRDefault="001A2DCC" w:rsidP="000C7941">
      <w:pPr>
        <w:spacing w:after="0" w:line="300" w:lineRule="auto"/>
        <w:ind w:firstLine="720"/>
        <w:jc w:val="both"/>
        <w:rPr>
          <w:rFonts w:ascii="Open Sans" w:hAnsi="Open Sans"/>
          <w:b/>
          <w:color w:val="6F6F6E"/>
        </w:rPr>
      </w:pPr>
    </w:p>
    <w:p w:rsidR="00273CB5" w:rsidRDefault="00B3577E" w:rsidP="0019141F">
      <w:pPr>
        <w:spacing w:after="160" w:line="259" w:lineRule="auto"/>
        <w:rPr>
          <w:rFonts w:ascii="Open Sans" w:hAnsi="Open Sans" w:cs="Open Sans"/>
          <w:color w:val="6F6F6E"/>
        </w:rPr>
      </w:pPr>
      <w:r>
        <w:rPr>
          <w:rFonts w:ascii="Open Sans" w:hAnsi="Open Sans" w:cs="Open Sans"/>
          <w:color w:val="6F6F6E"/>
        </w:rPr>
        <w:t xml:space="preserve">Venlo, </w:t>
      </w:r>
      <w:r w:rsidR="007D13B3">
        <w:rPr>
          <w:rFonts w:ascii="Open Sans" w:hAnsi="Open Sans" w:cs="Open Sans"/>
          <w:color w:val="6F6F6E"/>
        </w:rPr>
        <w:t>25</w:t>
      </w:r>
      <w:r>
        <w:rPr>
          <w:rFonts w:ascii="Open Sans" w:hAnsi="Open Sans" w:cs="Open Sans"/>
          <w:color w:val="6F6F6E"/>
        </w:rPr>
        <w:t xml:space="preserve"> September 2017. </w:t>
      </w:r>
      <w:r w:rsidR="00D92DAB" w:rsidRPr="000D353A">
        <w:rPr>
          <w:rFonts w:ascii="Open Sans" w:hAnsi="Open Sans" w:cs="Open Sans"/>
          <w:color w:val="6F6F6E"/>
        </w:rPr>
        <w:t>SHOP APOTHEKE EUROPE</w:t>
      </w:r>
      <w:r w:rsidR="00F57C1E" w:rsidRPr="000D353A">
        <w:rPr>
          <w:rFonts w:ascii="Open Sans" w:hAnsi="Open Sans" w:cs="Open Sans"/>
          <w:color w:val="6F6F6E"/>
        </w:rPr>
        <w:t xml:space="preserve"> N.V. ("</w:t>
      </w:r>
      <w:r w:rsidR="00D92DAB" w:rsidRPr="000D353A">
        <w:rPr>
          <w:rFonts w:ascii="Open Sans" w:hAnsi="Open Sans" w:cs="Open Sans"/>
          <w:color w:val="6F6F6E"/>
        </w:rPr>
        <w:t>SHOP APOTHEKE EUROPE</w:t>
      </w:r>
      <w:r w:rsidR="00F57C1E" w:rsidRPr="000D353A">
        <w:rPr>
          <w:rFonts w:ascii="Open Sans" w:hAnsi="Open Sans" w:cs="Open Sans"/>
          <w:color w:val="6F6F6E"/>
        </w:rPr>
        <w:t xml:space="preserve">" or the "Company"), </w:t>
      </w:r>
      <w:r w:rsidR="000C7941" w:rsidRPr="000C7941">
        <w:rPr>
          <w:rFonts w:ascii="Open Sans" w:hAnsi="Open Sans" w:cs="Open Sans"/>
          <w:color w:val="6F6F6E"/>
        </w:rPr>
        <w:t>Continental</w:t>
      </w:r>
      <w:r w:rsidR="000C7941">
        <w:rPr>
          <w:rFonts w:ascii="Open Sans" w:hAnsi="Open Sans" w:cs="Open Sans"/>
          <w:color w:val="6F6F6E"/>
        </w:rPr>
        <w:t xml:space="preserve"> </w:t>
      </w:r>
      <w:r w:rsidR="00472B6F" w:rsidRPr="000D353A">
        <w:rPr>
          <w:rFonts w:ascii="Open Sans" w:hAnsi="Open Sans" w:cs="Open Sans"/>
          <w:color w:val="6F6F6E"/>
        </w:rPr>
        <w:t>Europe’s leading online OTC pharmacy (OTC = over the counter = non-prescription medications)</w:t>
      </w:r>
      <w:r w:rsidR="00F57C1E" w:rsidRPr="000D353A">
        <w:rPr>
          <w:rFonts w:ascii="Open Sans" w:hAnsi="Open Sans" w:cs="Open Sans"/>
          <w:color w:val="6F6F6E"/>
        </w:rPr>
        <w:t xml:space="preserve">, has today published the convocation for </w:t>
      </w:r>
      <w:r>
        <w:rPr>
          <w:rFonts w:ascii="Open Sans" w:hAnsi="Open Sans" w:cs="Open Sans"/>
          <w:color w:val="6F6F6E"/>
        </w:rPr>
        <w:t xml:space="preserve">an extraordinary </w:t>
      </w:r>
      <w:r w:rsidR="00F57C1E" w:rsidRPr="000D353A">
        <w:rPr>
          <w:rFonts w:ascii="Open Sans" w:hAnsi="Open Sans" w:cs="Open Sans"/>
          <w:color w:val="6F6F6E"/>
        </w:rPr>
        <w:t>general meeting of shareholders of the Company (the "</w:t>
      </w:r>
      <w:r>
        <w:rPr>
          <w:rFonts w:ascii="Open Sans" w:hAnsi="Open Sans" w:cs="Open Sans"/>
          <w:color w:val="6F6F6E"/>
        </w:rPr>
        <w:t>E</w:t>
      </w:r>
      <w:r w:rsidR="00F57C1E" w:rsidRPr="000D353A">
        <w:rPr>
          <w:rFonts w:ascii="Open Sans" w:hAnsi="Open Sans" w:cs="Open Sans"/>
          <w:color w:val="6F6F6E"/>
        </w:rPr>
        <w:t>GM"), including the agenda, the accompanying explanatory notes</w:t>
      </w:r>
      <w:r w:rsidR="007B0B8C">
        <w:rPr>
          <w:rFonts w:ascii="Open Sans" w:hAnsi="Open Sans" w:cs="Open Sans"/>
          <w:color w:val="6F6F6E"/>
        </w:rPr>
        <w:t>,</w:t>
      </w:r>
      <w:r w:rsidR="002134F4">
        <w:rPr>
          <w:rFonts w:ascii="Open Sans" w:hAnsi="Open Sans" w:cs="Open Sans"/>
          <w:color w:val="6F6F6E"/>
        </w:rPr>
        <w:t xml:space="preserve"> the</w:t>
      </w:r>
      <w:r w:rsidR="007B0B8C">
        <w:rPr>
          <w:rFonts w:ascii="Open Sans" w:hAnsi="Open Sans" w:cs="Open Sans"/>
          <w:color w:val="6F6F6E"/>
        </w:rPr>
        <w:t xml:space="preserve"> shareholders circular</w:t>
      </w:r>
      <w:r w:rsidR="00F57C1E" w:rsidRPr="000D353A">
        <w:rPr>
          <w:rFonts w:ascii="Open Sans" w:hAnsi="Open Sans" w:cs="Open Sans"/>
          <w:color w:val="6F6F6E"/>
        </w:rPr>
        <w:t xml:space="preserve"> and other information/documentation on its website </w:t>
      </w:r>
      <w:hyperlink r:id="rId8" w:history="1">
        <w:r w:rsidR="00873F37" w:rsidRPr="00550D99">
          <w:rPr>
            <w:rStyle w:val="Hyperlink"/>
            <w:rFonts w:ascii="Open Sans" w:hAnsi="Open Sans" w:cs="Open Sans"/>
          </w:rPr>
          <w:t>http://shop-apotheke-europe.com/en/investorrelations/hauptversammlung/ausserordentliche_hauptversammlung.html</w:t>
        </w:r>
      </w:hyperlink>
      <w:r w:rsidR="00273CB5">
        <w:rPr>
          <w:rFonts w:ascii="Open Sans" w:hAnsi="Open Sans" w:cs="Open Sans"/>
          <w:color w:val="6F6F6E"/>
        </w:rPr>
        <w:t>.</w:t>
      </w:r>
    </w:p>
    <w:p w:rsidR="000545F5" w:rsidRPr="000D353A" w:rsidRDefault="00F57C1E" w:rsidP="007D13B3">
      <w:pPr>
        <w:spacing w:after="160" w:line="259" w:lineRule="auto"/>
        <w:rPr>
          <w:rFonts w:ascii="Open Sans" w:hAnsi="Open Sans" w:cs="Open Sans"/>
          <w:color w:val="6F6F6E"/>
        </w:rPr>
      </w:pPr>
      <w:bookmarkStart w:id="0" w:name="_GoBack"/>
      <w:bookmarkEnd w:id="0"/>
      <w:r w:rsidRPr="000D353A">
        <w:rPr>
          <w:rFonts w:ascii="Open Sans" w:hAnsi="Open Sans" w:cs="Open Sans"/>
          <w:color w:val="6F6F6E"/>
        </w:rPr>
        <w:t xml:space="preserve">The </w:t>
      </w:r>
      <w:r w:rsidR="00ED3BC2">
        <w:rPr>
          <w:rFonts w:ascii="Open Sans" w:hAnsi="Open Sans" w:cs="Open Sans"/>
          <w:color w:val="6F6F6E"/>
        </w:rPr>
        <w:t>E</w:t>
      </w:r>
      <w:r w:rsidRPr="000D353A">
        <w:rPr>
          <w:rFonts w:ascii="Open Sans" w:hAnsi="Open Sans" w:cs="Open Sans"/>
          <w:color w:val="6F6F6E"/>
        </w:rPr>
        <w:t xml:space="preserve">GM will take place on </w:t>
      </w:r>
      <w:r w:rsidR="007D13B3">
        <w:rPr>
          <w:rFonts w:ascii="Open Sans" w:hAnsi="Open Sans" w:cs="Open Sans"/>
          <w:color w:val="6F6F6E"/>
        </w:rPr>
        <w:t>6</w:t>
      </w:r>
      <w:r w:rsidRPr="000D353A">
        <w:rPr>
          <w:rFonts w:ascii="Open Sans" w:hAnsi="Open Sans" w:cs="Open Sans"/>
          <w:color w:val="6F6F6E"/>
        </w:rPr>
        <w:t xml:space="preserve"> </w:t>
      </w:r>
      <w:r w:rsidR="007D13B3">
        <w:rPr>
          <w:rFonts w:ascii="Open Sans" w:hAnsi="Open Sans" w:cs="Open Sans"/>
          <w:color w:val="6F6F6E"/>
        </w:rPr>
        <w:t>November</w:t>
      </w:r>
      <w:r w:rsidRPr="000D353A">
        <w:rPr>
          <w:rFonts w:ascii="Open Sans" w:hAnsi="Open Sans" w:cs="Open Sans"/>
          <w:color w:val="6F6F6E"/>
        </w:rPr>
        <w:t xml:space="preserve"> 2017 at </w:t>
      </w:r>
      <w:r w:rsidR="00B3577E">
        <w:rPr>
          <w:rFonts w:ascii="Open Sans" w:hAnsi="Open Sans" w:cs="Open Sans"/>
          <w:color w:val="6F6F6E"/>
        </w:rPr>
        <w:t>10</w:t>
      </w:r>
      <w:r w:rsidRPr="000D353A">
        <w:rPr>
          <w:rFonts w:ascii="Open Sans" w:hAnsi="Open Sans" w:cs="Open Sans"/>
          <w:color w:val="6F6F6E"/>
        </w:rPr>
        <w:t xml:space="preserve">:00 CEST at </w:t>
      </w:r>
      <w:proofErr w:type="spellStart"/>
      <w:r w:rsidR="007D13B3" w:rsidRPr="007D13B3">
        <w:rPr>
          <w:rFonts w:ascii="Open Sans" w:hAnsi="Open Sans" w:cs="Open Sans"/>
          <w:color w:val="6F6F6E"/>
        </w:rPr>
        <w:t>at</w:t>
      </w:r>
      <w:proofErr w:type="spellEnd"/>
      <w:r w:rsidR="007D13B3" w:rsidRPr="007D13B3">
        <w:rPr>
          <w:rFonts w:ascii="Open Sans" w:hAnsi="Open Sans" w:cs="Open Sans"/>
          <w:color w:val="6F6F6E"/>
        </w:rPr>
        <w:t xml:space="preserve"> </w:t>
      </w:r>
      <w:proofErr w:type="spellStart"/>
      <w:r w:rsidR="007D13B3" w:rsidRPr="007D13B3">
        <w:rPr>
          <w:rFonts w:ascii="Open Sans" w:hAnsi="Open Sans" w:cs="Open Sans"/>
          <w:color w:val="6F6F6E"/>
        </w:rPr>
        <w:t>Innovatoren</w:t>
      </w:r>
      <w:proofErr w:type="spellEnd"/>
      <w:r w:rsidR="007D13B3" w:rsidRPr="007D13B3">
        <w:rPr>
          <w:rFonts w:ascii="Open Sans" w:hAnsi="Open Sans" w:cs="Open Sans"/>
          <w:color w:val="6F6F6E"/>
        </w:rPr>
        <w:t xml:space="preserve"> Building, ground floor, room name "The Box", </w:t>
      </w:r>
      <w:proofErr w:type="spellStart"/>
      <w:r w:rsidR="007D13B3" w:rsidRPr="007D13B3">
        <w:rPr>
          <w:rFonts w:ascii="Open Sans" w:hAnsi="Open Sans" w:cs="Open Sans"/>
          <w:color w:val="6F6F6E"/>
        </w:rPr>
        <w:t>Sint</w:t>
      </w:r>
      <w:proofErr w:type="spellEnd"/>
      <w:r w:rsidR="007D13B3" w:rsidRPr="007D13B3">
        <w:rPr>
          <w:rFonts w:ascii="Open Sans" w:hAnsi="Open Sans" w:cs="Open Sans"/>
          <w:color w:val="6F6F6E"/>
        </w:rPr>
        <w:t xml:space="preserve"> </w:t>
      </w:r>
      <w:proofErr w:type="spellStart"/>
      <w:r w:rsidR="007D13B3" w:rsidRPr="007D13B3">
        <w:rPr>
          <w:rFonts w:ascii="Open Sans" w:hAnsi="Open Sans" w:cs="Open Sans"/>
          <w:color w:val="6F6F6E"/>
        </w:rPr>
        <w:t>Jansweg</w:t>
      </w:r>
      <w:proofErr w:type="spellEnd"/>
      <w:r w:rsidR="007D13B3" w:rsidRPr="007D13B3">
        <w:rPr>
          <w:rFonts w:ascii="Open Sans" w:hAnsi="Open Sans" w:cs="Open Sans"/>
          <w:color w:val="6F6F6E"/>
        </w:rPr>
        <w:t xml:space="preserve"> 15, 5928 RC</w:t>
      </w:r>
      <w:r w:rsidR="007D13B3">
        <w:rPr>
          <w:rFonts w:ascii="Open Sans" w:hAnsi="Open Sans" w:cs="Open Sans"/>
          <w:color w:val="6F6F6E"/>
        </w:rPr>
        <w:t xml:space="preserve"> </w:t>
      </w:r>
      <w:r w:rsidR="007D13B3" w:rsidRPr="007D13B3">
        <w:rPr>
          <w:rFonts w:ascii="Open Sans" w:hAnsi="Open Sans" w:cs="Open Sans"/>
          <w:color w:val="6F6F6E"/>
        </w:rPr>
        <w:t>Venlo, The Netherlands.</w:t>
      </w:r>
    </w:p>
    <w:p w:rsidR="009F5A78" w:rsidRPr="00472B6F" w:rsidRDefault="009F5A78" w:rsidP="000C7941">
      <w:pPr>
        <w:spacing w:line="240" w:lineRule="auto"/>
        <w:jc w:val="both"/>
        <w:rPr>
          <w:sz w:val="24"/>
          <w:szCs w:val="24"/>
          <w:lang w:val="en-GB"/>
        </w:rPr>
      </w:pPr>
    </w:p>
    <w:p w:rsidR="00B3577E" w:rsidRPr="007B4644" w:rsidRDefault="00B3577E" w:rsidP="000C7941">
      <w:pPr>
        <w:shd w:val="clear" w:color="auto" w:fill="FFFFFF"/>
        <w:spacing w:before="150" w:after="150" w:line="240" w:lineRule="auto"/>
        <w:jc w:val="both"/>
        <w:outlineLvl w:val="3"/>
        <w:rPr>
          <w:rFonts w:ascii="Open Sans" w:eastAsia="Times New Roman" w:hAnsi="Open Sans" w:cs="Times New Roman"/>
          <w:b/>
          <w:color w:val="005091"/>
          <w:sz w:val="28"/>
          <w:szCs w:val="27"/>
          <w:lang w:val="en-GB" w:eastAsia="de-DE"/>
        </w:rPr>
      </w:pPr>
      <w:r w:rsidRPr="007B4644">
        <w:rPr>
          <w:rFonts w:ascii="Open Sans Semibold" w:eastAsia="Times New Roman" w:hAnsi="Open Sans Semibold" w:cs="Times New Roman"/>
          <w:b/>
          <w:bCs/>
          <w:color w:val="005091"/>
          <w:sz w:val="28"/>
          <w:szCs w:val="27"/>
          <w:lang w:val="en-GB" w:eastAsia="de-DE"/>
        </w:rPr>
        <w:t>ABOUT SHOP APOTHEKE EUROPE</w:t>
      </w:r>
      <w:r w:rsidRPr="007B4644">
        <w:rPr>
          <w:rFonts w:ascii="Open Sans" w:eastAsia="Times New Roman" w:hAnsi="Open Sans" w:cs="Times New Roman"/>
          <w:b/>
          <w:color w:val="005091"/>
          <w:sz w:val="28"/>
          <w:szCs w:val="27"/>
          <w:lang w:val="en-GB" w:eastAsia="de-DE"/>
        </w:rPr>
        <w:t>.</w:t>
      </w:r>
    </w:p>
    <w:p w:rsidR="00B3577E" w:rsidRPr="007B4644" w:rsidRDefault="00B3577E" w:rsidP="000C7941">
      <w:pPr>
        <w:pStyle w:val="KeinLeerraum"/>
        <w:jc w:val="both"/>
        <w:rPr>
          <w:lang w:val="en-GB" w:eastAsia="de-DE"/>
        </w:rPr>
      </w:pPr>
    </w:p>
    <w:p w:rsidR="00B3577E" w:rsidRDefault="00B3577E" w:rsidP="000C7941">
      <w:pPr>
        <w:spacing w:after="0" w:line="300" w:lineRule="auto"/>
        <w:jc w:val="both"/>
        <w:rPr>
          <w:rFonts w:ascii="Open Sans" w:hAnsi="Open Sans"/>
          <w:color w:val="6F6F6E"/>
          <w:lang w:val="en-GB"/>
        </w:rPr>
      </w:pPr>
      <w:r w:rsidRPr="00DF02A6">
        <w:rPr>
          <w:rFonts w:ascii="Open Sans" w:hAnsi="Open Sans"/>
          <w:color w:val="6F6F6E"/>
          <w:lang w:val="en-GB"/>
        </w:rPr>
        <w:t xml:space="preserve">SHOP APOTHEKE EUROPE is Continental Europe’s leading online OTC pharmacy with a portfolio that focuses on OTC medication and pharmacy-related beauty and care products (BPC). The Company operates online pharmacies in Germany, Austria, France, Belgium, Italy, Spain and the Netherlands. In Germany, the TÜV-certified shop-apotheke.com is the market leader in terms of traffic. SHOP APOTHEKE EUROPE delivers a broad range of more than 100,000 original products to </w:t>
      </w:r>
      <w:r>
        <w:rPr>
          <w:rFonts w:ascii="Open Sans" w:hAnsi="Open Sans"/>
          <w:color w:val="6F6F6E"/>
          <w:lang w:val="en-GB"/>
        </w:rPr>
        <w:t xml:space="preserve">more than </w:t>
      </w:r>
      <w:r w:rsidRPr="00DF02A6">
        <w:rPr>
          <w:rFonts w:ascii="Open Sans" w:hAnsi="Open Sans"/>
          <w:color w:val="6F6F6E"/>
          <w:lang w:val="en-GB"/>
        </w:rPr>
        <w:t>2.2 million active customers quickly and at attractive prices. In addition, SHOP APOTHEKE EUROPE provides comprehensive and consistent pharmaceutical services.</w:t>
      </w:r>
    </w:p>
    <w:p w:rsidR="00B3577E" w:rsidRPr="00DF02A6" w:rsidRDefault="00B3577E" w:rsidP="000C7941">
      <w:pPr>
        <w:spacing w:after="0" w:line="300" w:lineRule="auto"/>
        <w:jc w:val="both"/>
        <w:rPr>
          <w:rFonts w:ascii="Open Sans" w:hAnsi="Open Sans"/>
          <w:color w:val="6F6F6E"/>
          <w:lang w:val="en-GB"/>
        </w:rPr>
      </w:pPr>
    </w:p>
    <w:p w:rsidR="00B3577E" w:rsidRDefault="00B3577E" w:rsidP="000C7941">
      <w:pPr>
        <w:spacing w:after="0" w:line="300" w:lineRule="auto"/>
        <w:jc w:val="both"/>
        <w:rPr>
          <w:rFonts w:ascii="Open Sans" w:hAnsi="Open Sans"/>
          <w:color w:val="6F6F6E"/>
          <w:lang w:val="en-GB"/>
        </w:rPr>
      </w:pPr>
      <w:r w:rsidRPr="00DF02A6">
        <w:rPr>
          <w:rFonts w:ascii="Open Sans" w:hAnsi="Open Sans"/>
          <w:color w:val="6F6F6E"/>
          <w:lang w:val="en-GB"/>
        </w:rPr>
        <w:t xml:space="preserve">SHOP APOTHEKE EUROPE generated sales of </w:t>
      </w:r>
      <w:r>
        <w:rPr>
          <w:rFonts w:ascii="Open Sans" w:hAnsi="Open Sans"/>
          <w:color w:val="6F6F6E"/>
          <w:lang w:val="en-GB"/>
        </w:rPr>
        <w:t xml:space="preserve">about </w:t>
      </w:r>
      <w:r w:rsidRPr="00DF02A6">
        <w:rPr>
          <w:rFonts w:ascii="Open Sans" w:hAnsi="Open Sans"/>
          <w:color w:val="6F6F6E"/>
          <w:lang w:val="en-GB"/>
        </w:rPr>
        <w:t xml:space="preserve">EUR </w:t>
      </w:r>
      <w:r>
        <w:rPr>
          <w:rFonts w:ascii="Open Sans" w:hAnsi="Open Sans"/>
          <w:color w:val="6F6F6E"/>
          <w:lang w:val="en-GB"/>
        </w:rPr>
        <w:t>127</w:t>
      </w:r>
      <w:r w:rsidRPr="00DF02A6">
        <w:rPr>
          <w:rFonts w:ascii="Open Sans" w:hAnsi="Open Sans"/>
          <w:color w:val="6F6F6E"/>
          <w:lang w:val="en-GB"/>
        </w:rPr>
        <w:t xml:space="preserve"> million in the first </w:t>
      </w:r>
      <w:r>
        <w:rPr>
          <w:rFonts w:ascii="Open Sans" w:hAnsi="Open Sans"/>
          <w:color w:val="6F6F6E"/>
          <w:lang w:val="en-GB"/>
        </w:rPr>
        <w:t>half of 2017 and a growth of +54</w:t>
      </w:r>
      <w:r w:rsidRPr="00DF02A6">
        <w:rPr>
          <w:rFonts w:ascii="Open Sans" w:hAnsi="Open Sans"/>
          <w:color w:val="6F6F6E"/>
          <w:lang w:val="en-GB"/>
        </w:rPr>
        <w:t xml:space="preserve">% compared to the same </w:t>
      </w:r>
      <w:r>
        <w:rPr>
          <w:rFonts w:ascii="Open Sans" w:hAnsi="Open Sans"/>
          <w:color w:val="6F6F6E"/>
          <w:lang w:val="en-GB"/>
        </w:rPr>
        <w:t>period</w:t>
      </w:r>
      <w:r w:rsidRPr="00DF02A6">
        <w:rPr>
          <w:rFonts w:ascii="Open Sans" w:hAnsi="Open Sans"/>
          <w:color w:val="6F6F6E"/>
          <w:lang w:val="en-GB"/>
        </w:rPr>
        <w:t xml:space="preserve"> last year. Headquartered in Venlo (the Netherlands), SHOP APOTHEKE EUROPE also has offices in Cologne, Düsseldorf, Paris and </w:t>
      </w:r>
      <w:proofErr w:type="spellStart"/>
      <w:r w:rsidRPr="00DF02A6">
        <w:rPr>
          <w:rFonts w:ascii="Open Sans" w:hAnsi="Open Sans"/>
          <w:color w:val="6F6F6E"/>
          <w:lang w:val="en-GB"/>
        </w:rPr>
        <w:lastRenderedPageBreak/>
        <w:t>Tongeren</w:t>
      </w:r>
      <w:proofErr w:type="spellEnd"/>
      <w:r w:rsidRPr="00DF02A6">
        <w:rPr>
          <w:rFonts w:ascii="Open Sans" w:hAnsi="Open Sans"/>
          <w:color w:val="6F6F6E"/>
          <w:lang w:val="en-GB"/>
        </w:rPr>
        <w:t>, Belgium. The online pharmacy has been listed on the regulated market of the Frankfurt Stock Exchange (Prime Standard) since 13 October 2016.</w:t>
      </w:r>
    </w:p>
    <w:p w:rsidR="00273CB5" w:rsidRPr="00B3577E" w:rsidRDefault="00273CB5" w:rsidP="000C7941">
      <w:pPr>
        <w:spacing w:after="0" w:line="240" w:lineRule="auto"/>
        <w:jc w:val="both"/>
        <w:rPr>
          <w:rFonts w:ascii="Open Sans Semibold" w:eastAsia="Calibri" w:hAnsi="Open Sans Semibold" w:cs="Times New Roman"/>
          <w:b/>
          <w:bCs/>
          <w:color w:val="005091"/>
          <w:sz w:val="28"/>
          <w:lang w:val="en-GB"/>
        </w:rPr>
      </w:pPr>
    </w:p>
    <w:p w:rsidR="00655364" w:rsidRPr="00655364" w:rsidRDefault="00655364" w:rsidP="000C7941">
      <w:pPr>
        <w:spacing w:after="0" w:line="240" w:lineRule="auto"/>
        <w:jc w:val="both"/>
        <w:rPr>
          <w:rFonts w:ascii="Open Sans Semibold" w:eastAsia="Calibri" w:hAnsi="Open Sans Semibold" w:cs="Times New Roman"/>
          <w:b/>
          <w:bCs/>
          <w:color w:val="005091"/>
          <w:sz w:val="28"/>
        </w:rPr>
      </w:pPr>
      <w:r w:rsidRPr="00655364">
        <w:rPr>
          <w:rFonts w:ascii="Open Sans Semibold" w:eastAsia="Calibri" w:hAnsi="Open Sans Semibold" w:cs="Times New Roman"/>
          <w:b/>
          <w:bCs/>
          <w:color w:val="005091"/>
          <w:sz w:val="28"/>
        </w:rPr>
        <w:t>CONTACT.</w:t>
      </w:r>
    </w:p>
    <w:p w:rsidR="00655364" w:rsidRPr="000D353A" w:rsidRDefault="00655364" w:rsidP="000C7941">
      <w:pPr>
        <w:spacing w:after="0" w:line="240" w:lineRule="auto"/>
        <w:jc w:val="both"/>
        <w:rPr>
          <w:rFonts w:ascii="Open Sans" w:eastAsia="Calibri" w:hAnsi="Open Sans" w:cs="Times New Roman"/>
          <w:color w:val="0563C1"/>
          <w:u w:val="single"/>
          <w:lang w:val="en-GB"/>
        </w:rPr>
      </w:pPr>
    </w:p>
    <w:p w:rsidR="00655364" w:rsidRPr="000D353A" w:rsidRDefault="00655364" w:rsidP="000C7941">
      <w:pPr>
        <w:spacing w:after="0" w:line="240" w:lineRule="auto"/>
        <w:jc w:val="both"/>
        <w:rPr>
          <w:rFonts w:ascii="Open Sans" w:eastAsia="Calibri" w:hAnsi="Open Sans" w:cs="Times New Roman"/>
          <w:color w:val="005091"/>
          <w:u w:val="single"/>
          <w:lang w:val="en-GB"/>
        </w:rPr>
      </w:pPr>
      <w:r w:rsidRPr="000D353A">
        <w:rPr>
          <w:rFonts w:ascii="Open Sans" w:eastAsia="Calibri" w:hAnsi="Open Sans" w:cs="Times New Roman"/>
          <w:color w:val="005091"/>
          <w:u w:val="single"/>
          <w:lang w:val="en-GB"/>
        </w:rPr>
        <w:t>Investor Relations:</w:t>
      </w:r>
    </w:p>
    <w:p w:rsidR="00655364" w:rsidRPr="000D353A" w:rsidRDefault="00655364" w:rsidP="000C7941">
      <w:pPr>
        <w:spacing w:after="0" w:line="240" w:lineRule="auto"/>
        <w:jc w:val="both"/>
        <w:rPr>
          <w:rFonts w:ascii="Open Sans" w:eastAsia="Calibri" w:hAnsi="Open Sans" w:cs="Times New Roman"/>
          <w:color w:val="6F6F6E"/>
          <w:lang w:val="en-GB"/>
        </w:rPr>
      </w:pPr>
      <w:r w:rsidRPr="000D353A">
        <w:rPr>
          <w:rFonts w:ascii="Open Sans" w:eastAsia="Calibri" w:hAnsi="Open Sans" w:cs="Times New Roman"/>
          <w:color w:val="6F6F6E"/>
          <w:lang w:val="en-GB"/>
        </w:rPr>
        <w:t>Dr. Ulrich Wandel</w:t>
      </w:r>
      <w:r w:rsidRPr="000D353A">
        <w:rPr>
          <w:rFonts w:ascii="Open Sans" w:eastAsia="Calibri" w:hAnsi="Open Sans" w:cs="Times New Roman"/>
          <w:color w:val="6F6F6E"/>
          <w:lang w:val="en-GB"/>
        </w:rPr>
        <w:tab/>
      </w:r>
      <w:r w:rsidRPr="000D353A">
        <w:rPr>
          <w:rFonts w:ascii="Open Sans" w:eastAsia="Calibri" w:hAnsi="Open Sans" w:cs="Times New Roman"/>
          <w:color w:val="6F6F6E"/>
          <w:lang w:val="en-GB"/>
        </w:rPr>
        <w:tab/>
      </w:r>
      <w:r w:rsidRPr="000D353A">
        <w:rPr>
          <w:rFonts w:ascii="Open Sans" w:eastAsia="Calibri" w:hAnsi="Open Sans" w:cs="Times New Roman"/>
          <w:color w:val="6F6F6E"/>
          <w:lang w:val="en-GB"/>
        </w:rPr>
        <w:tab/>
      </w:r>
    </w:p>
    <w:p w:rsidR="00655364" w:rsidRPr="00655364" w:rsidRDefault="00655364" w:rsidP="000C7941">
      <w:pPr>
        <w:spacing w:after="0" w:line="240" w:lineRule="auto"/>
        <w:jc w:val="both"/>
        <w:rPr>
          <w:rFonts w:ascii="Open Sans" w:eastAsia="Calibri" w:hAnsi="Open Sans" w:cs="Times New Roman"/>
          <w:color w:val="6F6F6E"/>
          <w:lang w:val="en-GB"/>
        </w:rPr>
      </w:pPr>
      <w:r w:rsidRPr="00655364">
        <w:rPr>
          <w:rFonts w:ascii="Open Sans" w:eastAsia="Calibri" w:hAnsi="Open Sans" w:cs="Times New Roman"/>
          <w:color w:val="6F6F6E"/>
          <w:lang w:val="en-GB"/>
        </w:rPr>
        <w:t>Phone: +31 77 850 6117</w:t>
      </w:r>
      <w:r w:rsidRPr="00655364">
        <w:rPr>
          <w:rFonts w:ascii="Open Sans" w:eastAsia="Calibri" w:hAnsi="Open Sans" w:cs="Times New Roman"/>
          <w:color w:val="6F6F6E"/>
          <w:lang w:val="en-GB"/>
        </w:rPr>
        <w:tab/>
      </w:r>
      <w:r w:rsidRPr="00655364">
        <w:rPr>
          <w:rFonts w:ascii="Open Sans" w:eastAsia="Calibri" w:hAnsi="Open Sans" w:cs="Times New Roman"/>
          <w:color w:val="6F6F6E"/>
          <w:lang w:val="en-GB"/>
        </w:rPr>
        <w:tab/>
      </w:r>
      <w:r w:rsidRPr="00655364">
        <w:rPr>
          <w:rFonts w:ascii="Open Sans" w:eastAsia="Calibri" w:hAnsi="Open Sans" w:cs="Times New Roman"/>
          <w:color w:val="6F6F6E"/>
          <w:lang w:val="en-GB"/>
        </w:rPr>
        <w:tab/>
      </w:r>
      <w:r w:rsidRPr="00655364">
        <w:rPr>
          <w:rFonts w:ascii="Open Sans" w:eastAsia="Calibri" w:hAnsi="Open Sans" w:cs="Times New Roman"/>
          <w:color w:val="6F6F6E"/>
          <w:lang w:val="en-GB"/>
        </w:rPr>
        <w:tab/>
      </w:r>
      <w:r w:rsidRPr="00655364">
        <w:rPr>
          <w:rFonts w:ascii="Open Sans" w:eastAsia="Calibri" w:hAnsi="Open Sans" w:cs="Times New Roman"/>
          <w:color w:val="6F6F6E"/>
          <w:lang w:val="en-GB"/>
        </w:rPr>
        <w:tab/>
      </w:r>
    </w:p>
    <w:p w:rsidR="00655364" w:rsidRPr="00655364" w:rsidRDefault="00655364" w:rsidP="000C7941">
      <w:pPr>
        <w:spacing w:after="0" w:line="240" w:lineRule="auto"/>
        <w:jc w:val="both"/>
        <w:rPr>
          <w:rFonts w:ascii="Open Sans" w:eastAsia="Calibri" w:hAnsi="Open Sans" w:cs="Times New Roman"/>
          <w:color w:val="6F6F6E"/>
          <w:lang w:val="en-GB"/>
        </w:rPr>
      </w:pPr>
      <w:r w:rsidRPr="00655364">
        <w:rPr>
          <w:rFonts w:ascii="Open Sans" w:eastAsia="Calibri" w:hAnsi="Open Sans" w:cs="Times New Roman"/>
          <w:color w:val="6F6F6E"/>
          <w:lang w:val="en-GB"/>
        </w:rPr>
        <w:t xml:space="preserve">E-Mail: </w:t>
      </w:r>
      <w:hyperlink r:id="rId9" w:history="1">
        <w:r w:rsidRPr="00655364">
          <w:rPr>
            <w:rFonts w:ascii="Open Sans" w:eastAsia="Calibri" w:hAnsi="Open Sans" w:cs="Times New Roman"/>
            <w:color w:val="0563C1"/>
            <w:u w:val="single"/>
            <w:lang w:val="en-GB"/>
          </w:rPr>
          <w:t>ulrich.wandel@shop-apotheke.com</w:t>
        </w:r>
      </w:hyperlink>
    </w:p>
    <w:p w:rsidR="00655364" w:rsidRPr="00655364" w:rsidRDefault="00655364" w:rsidP="000C7941">
      <w:pPr>
        <w:spacing w:after="0" w:line="240" w:lineRule="auto"/>
        <w:jc w:val="both"/>
        <w:rPr>
          <w:rFonts w:ascii="Open Sans" w:eastAsia="Calibri" w:hAnsi="Open Sans" w:cs="Times New Roman"/>
          <w:color w:val="6F6F6E"/>
          <w:lang w:val="en-GB"/>
        </w:rPr>
      </w:pPr>
    </w:p>
    <w:p w:rsidR="00655364" w:rsidRPr="00655364" w:rsidRDefault="00655364" w:rsidP="000C7941">
      <w:pPr>
        <w:spacing w:after="0" w:line="240" w:lineRule="auto"/>
        <w:jc w:val="both"/>
        <w:rPr>
          <w:rFonts w:ascii="Open Sans" w:eastAsia="Calibri" w:hAnsi="Open Sans" w:cs="Times New Roman"/>
          <w:color w:val="6F6F6E"/>
          <w:sz w:val="10"/>
          <w:szCs w:val="10"/>
          <w:lang w:val="en-GB"/>
        </w:rPr>
      </w:pPr>
    </w:p>
    <w:p w:rsidR="00F57C1E" w:rsidRDefault="00F57C1E" w:rsidP="000C7941">
      <w:pPr>
        <w:jc w:val="both"/>
        <w:rPr>
          <w:rFonts w:ascii="Open Sans Semibold" w:hAnsi="Open Sans Semibold"/>
          <w:b/>
          <w:bCs/>
          <w:color w:val="005091"/>
          <w:sz w:val="28"/>
        </w:rPr>
      </w:pPr>
    </w:p>
    <w:p w:rsidR="00B00074" w:rsidRPr="006471BA" w:rsidRDefault="00B00074" w:rsidP="000C7941">
      <w:pPr>
        <w:jc w:val="both"/>
        <w:rPr>
          <w:rFonts w:ascii="Open Sans Semibold" w:hAnsi="Open Sans Semibold"/>
          <w:b/>
          <w:bCs/>
          <w:color w:val="005091"/>
          <w:sz w:val="28"/>
        </w:rPr>
      </w:pPr>
      <w:r w:rsidRPr="006471BA">
        <w:rPr>
          <w:rFonts w:ascii="Open Sans Semibold" w:hAnsi="Open Sans Semibold"/>
          <w:b/>
          <w:bCs/>
          <w:color w:val="005091"/>
          <w:sz w:val="28"/>
        </w:rPr>
        <w:t xml:space="preserve">DISCLAIMER. </w:t>
      </w:r>
    </w:p>
    <w:p w:rsidR="009F39AB" w:rsidRDefault="009F39AB" w:rsidP="000C7941">
      <w:pPr>
        <w:spacing w:after="0" w:line="300" w:lineRule="auto"/>
        <w:jc w:val="both"/>
        <w:rPr>
          <w:rFonts w:ascii="Open Sans" w:hAnsi="Open Sans"/>
          <w:color w:val="6F6F6E"/>
          <w:lang w:val="en-GB"/>
        </w:rPr>
      </w:pPr>
      <w:r w:rsidRPr="00DF02A6">
        <w:rPr>
          <w:rFonts w:ascii="Open Sans" w:hAnsi="Open Sans"/>
          <w:color w:val="6F6F6E"/>
          <w:lang w:val="en-GB"/>
        </w:rPr>
        <w:t>This</w:t>
      </w:r>
      <w:r>
        <w:rPr>
          <w:rFonts w:ascii="Open Sans" w:hAnsi="Open Sans"/>
          <w:color w:val="6F6F6E"/>
          <w:lang w:val="en-GB"/>
        </w:rPr>
        <w:t xml:space="preserve"> public</w:t>
      </w:r>
      <w:r w:rsidRPr="00DF02A6">
        <w:rPr>
          <w:rFonts w:ascii="Open Sans" w:hAnsi="Open Sans"/>
          <w:color w:val="6F6F6E"/>
          <w:lang w:val="en-GB"/>
        </w:rPr>
        <w:t xml:space="preserve"> ann</w:t>
      </w:r>
      <w:r>
        <w:rPr>
          <w:rFonts w:ascii="Open Sans" w:hAnsi="Open Sans"/>
          <w:color w:val="6F6F6E"/>
          <w:lang w:val="en-GB"/>
        </w:rPr>
        <w:t xml:space="preserve">ouncement </w:t>
      </w:r>
      <w:r w:rsidRPr="009F39AB">
        <w:rPr>
          <w:rFonts w:ascii="Open Sans" w:hAnsi="Open Sans"/>
          <w:color w:val="6F6F6E"/>
          <w:lang w:val="en-GB"/>
        </w:rPr>
        <w:t>constitutes neither an offer</w:t>
      </w:r>
      <w:r w:rsidR="000D23E5">
        <w:rPr>
          <w:rFonts w:ascii="Open Sans" w:hAnsi="Open Sans"/>
          <w:color w:val="6F6F6E"/>
          <w:lang w:val="en-GB"/>
        </w:rPr>
        <w:t xml:space="preserve">, nor </w:t>
      </w:r>
      <w:r w:rsidR="00EC1450">
        <w:rPr>
          <w:rFonts w:ascii="Open Sans" w:hAnsi="Open Sans"/>
          <w:color w:val="6F6F6E"/>
          <w:lang w:val="en-GB"/>
        </w:rPr>
        <w:t xml:space="preserve">any </w:t>
      </w:r>
      <w:r w:rsidR="000D23E5">
        <w:rPr>
          <w:rFonts w:ascii="Open Sans" w:hAnsi="Open Sans"/>
          <w:color w:val="6F6F6E"/>
          <w:lang w:val="en-GB"/>
        </w:rPr>
        <w:t xml:space="preserve">part of </w:t>
      </w:r>
      <w:r w:rsidR="000D23E5" w:rsidRPr="009F39AB">
        <w:rPr>
          <w:rFonts w:ascii="Open Sans" w:hAnsi="Open Sans"/>
          <w:color w:val="6F6F6E"/>
          <w:lang w:val="en-GB"/>
        </w:rPr>
        <w:t>an offer</w:t>
      </w:r>
      <w:r w:rsidRPr="009F39AB">
        <w:rPr>
          <w:rFonts w:ascii="Open Sans" w:hAnsi="Open Sans"/>
          <w:color w:val="6F6F6E"/>
          <w:lang w:val="en-GB"/>
        </w:rPr>
        <w:t xml:space="preserve">, nor any solicitation of any offer, to sell or buy or subscribe for any securities in </w:t>
      </w:r>
      <w:r w:rsidR="000D23E5" w:rsidRPr="00DF02A6">
        <w:rPr>
          <w:rFonts w:ascii="Open Sans" w:hAnsi="Open Sans"/>
          <w:color w:val="6F6F6E"/>
          <w:lang w:val="en-GB"/>
        </w:rPr>
        <w:t>SHOP APOTHEKE EUROPE</w:t>
      </w:r>
      <w:r w:rsidR="000D23E5" w:rsidRPr="009F39AB">
        <w:rPr>
          <w:rFonts w:ascii="Open Sans" w:hAnsi="Open Sans"/>
          <w:color w:val="6F6F6E"/>
          <w:lang w:val="en-GB"/>
        </w:rPr>
        <w:t xml:space="preserve"> </w:t>
      </w:r>
      <w:r w:rsidRPr="009F39AB">
        <w:rPr>
          <w:rFonts w:ascii="Open Sans" w:hAnsi="Open Sans"/>
          <w:color w:val="6F6F6E"/>
          <w:lang w:val="en-GB"/>
        </w:rPr>
        <w:t xml:space="preserve">in any jurisdiction. </w:t>
      </w:r>
      <w:r w:rsidR="000D23E5">
        <w:rPr>
          <w:rFonts w:ascii="Open Sans" w:hAnsi="Open Sans"/>
          <w:color w:val="6F6F6E"/>
          <w:lang w:val="en-GB"/>
        </w:rPr>
        <w:t xml:space="preserve">This is not a securities prospectus. </w:t>
      </w:r>
      <w:r w:rsidRPr="009F39AB">
        <w:rPr>
          <w:rFonts w:ascii="Open Sans" w:hAnsi="Open Sans"/>
          <w:color w:val="6F6F6E"/>
          <w:lang w:val="en-GB"/>
        </w:rPr>
        <w:t xml:space="preserve">Any public offering will be made solely by means of, and on the basis of, a securities prospectus. An investment decision regarding the securities of </w:t>
      </w:r>
      <w:r w:rsidRPr="00DF02A6">
        <w:rPr>
          <w:rFonts w:ascii="Open Sans" w:hAnsi="Open Sans"/>
          <w:color w:val="6F6F6E"/>
          <w:lang w:val="en-GB"/>
        </w:rPr>
        <w:t>SHOP APOTHEKE EUROPE</w:t>
      </w:r>
      <w:r w:rsidRPr="009F39AB">
        <w:rPr>
          <w:rFonts w:ascii="Open Sans" w:hAnsi="Open Sans"/>
          <w:color w:val="6F6F6E"/>
          <w:lang w:val="en-GB"/>
        </w:rPr>
        <w:t xml:space="preserve"> should only be made on the basis of the securities prospectus. Any securities prospectus will be published promptly upon approval by the Autoriteit Financiële Markten </w:t>
      </w:r>
      <w:r>
        <w:rPr>
          <w:rFonts w:ascii="Open Sans" w:hAnsi="Open Sans"/>
          <w:color w:val="6F6F6E"/>
          <w:lang w:val="en-GB"/>
        </w:rPr>
        <w:t xml:space="preserve">(AFM) </w:t>
      </w:r>
      <w:r w:rsidRPr="009F39AB">
        <w:rPr>
          <w:rFonts w:ascii="Open Sans" w:hAnsi="Open Sans"/>
          <w:color w:val="6F6F6E"/>
          <w:lang w:val="en-GB"/>
        </w:rPr>
        <w:t>and posted on http://shop-apotheke-eu</w:t>
      </w:r>
      <w:r w:rsidR="00542454">
        <w:rPr>
          <w:rFonts w:ascii="Open Sans" w:hAnsi="Open Sans"/>
          <w:color w:val="6F6F6E"/>
          <w:lang w:val="en-GB"/>
        </w:rPr>
        <w:t>rope.com/de/investorrelations/.</w:t>
      </w:r>
    </w:p>
    <w:p w:rsidR="002134F4" w:rsidRDefault="002134F4" w:rsidP="000C7941">
      <w:pPr>
        <w:spacing w:after="0" w:line="300" w:lineRule="auto"/>
        <w:jc w:val="both"/>
        <w:rPr>
          <w:rFonts w:ascii="Open Sans" w:hAnsi="Open Sans"/>
          <w:color w:val="6F6F6E"/>
          <w:lang w:val="en-GB"/>
        </w:rPr>
      </w:pPr>
    </w:p>
    <w:p w:rsidR="002134F4" w:rsidRDefault="002134F4" w:rsidP="000C7941">
      <w:pPr>
        <w:spacing w:after="0" w:line="300" w:lineRule="auto"/>
        <w:jc w:val="both"/>
        <w:rPr>
          <w:rFonts w:ascii="Open Sans" w:hAnsi="Open Sans"/>
          <w:color w:val="6F6F6E"/>
          <w:lang w:val="en-GB"/>
        </w:rPr>
      </w:pPr>
      <w:r w:rsidRPr="002134F4">
        <w:rPr>
          <w:rFonts w:ascii="Open Sans" w:hAnsi="Open Sans"/>
          <w:color w:val="6F6F6E"/>
          <w:lang w:val="en-GB"/>
        </w:rPr>
        <w:t>Statements contained herein may constitute "forward-looking statements." Forward-looking statements are generally identifiable by the use of the words "may", "will", "should", "plan", "expect", "anticipate", "estimate," "believe", "intend", "project", "goal" or "target" or the negative of these words or other variations on these w</w:t>
      </w:r>
      <w:r w:rsidR="009F39AB">
        <w:rPr>
          <w:rFonts w:ascii="Open Sans" w:hAnsi="Open Sans"/>
          <w:color w:val="6F6F6E"/>
          <w:lang w:val="en-GB"/>
        </w:rPr>
        <w:t xml:space="preserve">ords or comparable terminology. </w:t>
      </w:r>
      <w:r w:rsidRPr="002134F4">
        <w:rPr>
          <w:rFonts w:ascii="Open Sans" w:hAnsi="Open Sans"/>
          <w:color w:val="6F6F6E"/>
          <w:lang w:val="en-GB"/>
        </w:rPr>
        <w:t xml:space="preserve">Forward-looking statements are based on current expectations and involve a number of known and unknown risks, uncertainties and other factors that could cause </w:t>
      </w:r>
      <w:r w:rsidRPr="00DF02A6">
        <w:rPr>
          <w:rFonts w:ascii="Open Sans" w:hAnsi="Open Sans"/>
          <w:color w:val="6F6F6E"/>
          <w:lang w:val="en-GB"/>
        </w:rPr>
        <w:t>SHOP APOTHEKE EUROPE</w:t>
      </w:r>
      <w:r>
        <w:rPr>
          <w:rFonts w:ascii="Open Sans" w:hAnsi="Open Sans"/>
          <w:color w:val="6F6F6E"/>
          <w:lang w:val="en-GB"/>
        </w:rPr>
        <w:t xml:space="preserve">'s (including its </w:t>
      </w:r>
      <w:r w:rsidRPr="002134F4">
        <w:rPr>
          <w:rFonts w:ascii="Open Sans" w:hAnsi="Open Sans"/>
          <w:color w:val="6F6F6E"/>
          <w:lang w:val="en-GB"/>
        </w:rPr>
        <w:t>subsidiaries and affiliates</w:t>
      </w:r>
      <w:r>
        <w:rPr>
          <w:rFonts w:ascii="Open Sans" w:hAnsi="Open Sans"/>
          <w:color w:val="6F6F6E"/>
          <w:lang w:val="en-GB"/>
        </w:rPr>
        <w:t>)</w:t>
      </w:r>
      <w:r w:rsidRPr="002134F4">
        <w:rPr>
          <w:rFonts w:ascii="Open Sans" w:hAnsi="Open Sans"/>
          <w:color w:val="6F6F6E"/>
          <w:lang w:val="en-GB"/>
        </w:rPr>
        <w:t xml:space="preserve"> or its industry</w:t>
      </w:r>
      <w:r>
        <w:rPr>
          <w:rFonts w:ascii="Open Sans" w:hAnsi="Open Sans"/>
          <w:color w:val="6F6F6E"/>
          <w:lang w:val="en-GB"/>
        </w:rPr>
        <w:t>'</w:t>
      </w:r>
      <w:r w:rsidRPr="002134F4">
        <w:rPr>
          <w:rFonts w:ascii="Open Sans" w:hAnsi="Open Sans"/>
          <w:color w:val="6F6F6E"/>
          <w:lang w:val="en-GB"/>
        </w:rPr>
        <w:t xml:space="preserve">s actual results, levels of activity, performance or achievements to be materially different from any future results, levels of activity, performance or achievements expressed or implied by such forward-looking statements. You should not place undue reliance on forward-looking statements and </w:t>
      </w:r>
      <w:r w:rsidRPr="00DF02A6">
        <w:rPr>
          <w:rFonts w:ascii="Open Sans" w:hAnsi="Open Sans"/>
          <w:color w:val="6F6F6E"/>
          <w:lang w:val="en-GB"/>
        </w:rPr>
        <w:t>SHOP APOTHEKE EUROPE</w:t>
      </w:r>
      <w:r>
        <w:rPr>
          <w:rFonts w:ascii="Open Sans" w:hAnsi="Open Sans"/>
          <w:color w:val="6F6F6E"/>
          <w:lang w:val="en-GB"/>
        </w:rPr>
        <w:t xml:space="preserve"> (including its </w:t>
      </w:r>
      <w:r w:rsidRPr="002134F4">
        <w:rPr>
          <w:rFonts w:ascii="Open Sans" w:hAnsi="Open Sans"/>
          <w:color w:val="6F6F6E"/>
          <w:lang w:val="en-GB"/>
        </w:rPr>
        <w:t>subsidiaries and affiliates</w:t>
      </w:r>
      <w:r>
        <w:rPr>
          <w:rFonts w:ascii="Open Sans" w:hAnsi="Open Sans"/>
          <w:color w:val="6F6F6E"/>
          <w:lang w:val="en-GB"/>
        </w:rPr>
        <w:t>)</w:t>
      </w:r>
      <w:r w:rsidRPr="002134F4">
        <w:rPr>
          <w:rFonts w:ascii="Open Sans" w:hAnsi="Open Sans"/>
          <w:color w:val="6F6F6E"/>
          <w:lang w:val="en-GB"/>
        </w:rPr>
        <w:t xml:space="preserve"> does not undertake publicly to update or revise any forward-looking statement that may be made herein, whether as a result of new information, future events or otherwise.</w:t>
      </w:r>
    </w:p>
    <w:p w:rsidR="004F4836" w:rsidRPr="00916386" w:rsidRDefault="004F4836" w:rsidP="000C7941">
      <w:pPr>
        <w:spacing w:line="240" w:lineRule="auto"/>
        <w:jc w:val="both"/>
        <w:rPr>
          <w:sz w:val="24"/>
          <w:szCs w:val="24"/>
          <w:lang w:val="en-GB"/>
        </w:rPr>
      </w:pPr>
    </w:p>
    <w:sectPr w:rsidR="004F4836" w:rsidRPr="00916386" w:rsidSect="00F57C1E">
      <w:headerReference w:type="even" r:id="rId10"/>
      <w:headerReference w:type="default" r:id="rId11"/>
      <w:footerReference w:type="even" r:id="rId12"/>
      <w:footerReference w:type="default" r:id="rId13"/>
      <w:headerReference w:type="first" r:id="rId14"/>
      <w:footerReference w:type="first" r:id="rId15"/>
      <w:pgSz w:w="12240" w:h="15840"/>
      <w:pgMar w:top="2552"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E06" w:rsidRDefault="00241E06" w:rsidP="000545F5">
      <w:pPr>
        <w:spacing w:after="0" w:line="240" w:lineRule="auto"/>
      </w:pPr>
      <w:r>
        <w:separator/>
      </w:r>
    </w:p>
  </w:endnote>
  <w:endnote w:type="continuationSeparator" w:id="0">
    <w:p w:rsidR="00241E06" w:rsidRDefault="00241E06" w:rsidP="0005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auto"/>
    <w:pitch w:val="variable"/>
    <w:sig w:usb0="00000001" w:usb1="4000205B" w:usb2="00000028"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7D" w:rsidRDefault="0026267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7D" w:rsidRDefault="0026267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7D" w:rsidRDefault="0026267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E06" w:rsidRDefault="00241E06" w:rsidP="000545F5">
      <w:pPr>
        <w:spacing w:after="0" w:line="240" w:lineRule="auto"/>
      </w:pPr>
      <w:r>
        <w:separator/>
      </w:r>
    </w:p>
  </w:footnote>
  <w:footnote w:type="continuationSeparator" w:id="0">
    <w:p w:rsidR="00241E06" w:rsidRDefault="00241E06" w:rsidP="00054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7D" w:rsidRDefault="0026267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F5" w:rsidRDefault="000545F5">
    <w:pPr>
      <w:pStyle w:val="Kopfzeile"/>
    </w:pPr>
    <w:r>
      <w:rPr>
        <w:noProof/>
        <w:lang w:val="en-GB" w:eastAsia="en-GB"/>
      </w:rPr>
      <w:drawing>
        <wp:anchor distT="0" distB="0" distL="114300" distR="114300" simplePos="0" relativeHeight="251659264" behindDoc="0" locked="0" layoutInCell="1" allowOverlap="1" wp14:anchorId="32DE1509" wp14:editId="0CD9BD55">
          <wp:simplePos x="0" y="0"/>
          <wp:positionH relativeFrom="margin">
            <wp:align>center</wp:align>
          </wp:positionH>
          <wp:positionV relativeFrom="paragraph">
            <wp:posOffset>-160655</wp:posOffset>
          </wp:positionV>
          <wp:extent cx="7200380" cy="1259840"/>
          <wp:effectExtent l="0" t="0" r="635"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ssemitteilung_kopf-word.jpg"/>
                  <pic:cNvPicPr/>
                </pic:nvPicPr>
                <pic:blipFill>
                  <a:blip r:embed="rId1">
                    <a:extLst>
                      <a:ext uri="{28A0092B-C50C-407E-A947-70E740481C1C}">
                        <a14:useLocalDpi xmlns:a14="http://schemas.microsoft.com/office/drawing/2010/main" val="0"/>
                      </a:ext>
                    </a:extLst>
                  </a:blip>
                  <a:stretch>
                    <a:fillRect/>
                  </a:stretch>
                </pic:blipFill>
                <pic:spPr>
                  <a:xfrm>
                    <a:off x="0" y="0"/>
                    <a:ext cx="7200380"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7D" w:rsidRDefault="0026267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455B9"/>
    <w:multiLevelType w:val="hybridMultilevel"/>
    <w:tmpl w:val="A906D6B8"/>
    <w:lvl w:ilvl="0" w:tplc="DC507D94">
      <w:start w:val="1"/>
      <w:numFmt w:val="bullet"/>
      <w:lvlText w:val=""/>
      <w:lvlJc w:val="left"/>
      <w:pPr>
        <w:ind w:left="720" w:hanging="360"/>
      </w:pPr>
      <w:rPr>
        <w:rFonts w:ascii="Symbol" w:hAnsi="Symbol" w:hint="default"/>
        <w:color w:val="D9222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3C"/>
    <w:rsid w:val="000063DC"/>
    <w:rsid w:val="00041423"/>
    <w:rsid w:val="000545F5"/>
    <w:rsid w:val="00084449"/>
    <w:rsid w:val="00086CD4"/>
    <w:rsid w:val="000945AA"/>
    <w:rsid w:val="000C7941"/>
    <w:rsid w:val="000D23E5"/>
    <w:rsid w:val="000D353A"/>
    <w:rsid w:val="000E7BE5"/>
    <w:rsid w:val="00140503"/>
    <w:rsid w:val="0019141F"/>
    <w:rsid w:val="001A2DCC"/>
    <w:rsid w:val="00202914"/>
    <w:rsid w:val="002134F4"/>
    <w:rsid w:val="0022646F"/>
    <w:rsid w:val="0023588E"/>
    <w:rsid w:val="00241E06"/>
    <w:rsid w:val="0026267D"/>
    <w:rsid w:val="00273CB5"/>
    <w:rsid w:val="0027748E"/>
    <w:rsid w:val="002B5421"/>
    <w:rsid w:val="002E438F"/>
    <w:rsid w:val="0030398A"/>
    <w:rsid w:val="0032326B"/>
    <w:rsid w:val="003553DC"/>
    <w:rsid w:val="003A655D"/>
    <w:rsid w:val="003B594D"/>
    <w:rsid w:val="003D165E"/>
    <w:rsid w:val="004054AB"/>
    <w:rsid w:val="004211B3"/>
    <w:rsid w:val="00424563"/>
    <w:rsid w:val="004562F5"/>
    <w:rsid w:val="00472B6F"/>
    <w:rsid w:val="004758C3"/>
    <w:rsid w:val="004B494F"/>
    <w:rsid w:val="004F4836"/>
    <w:rsid w:val="004F7007"/>
    <w:rsid w:val="00517F5D"/>
    <w:rsid w:val="00530FAA"/>
    <w:rsid w:val="00542454"/>
    <w:rsid w:val="0059570B"/>
    <w:rsid w:val="00595B7C"/>
    <w:rsid w:val="005B3120"/>
    <w:rsid w:val="00605F93"/>
    <w:rsid w:val="00655364"/>
    <w:rsid w:val="00674481"/>
    <w:rsid w:val="00697513"/>
    <w:rsid w:val="006B1DB2"/>
    <w:rsid w:val="00733B26"/>
    <w:rsid w:val="007A4440"/>
    <w:rsid w:val="007B0B8C"/>
    <w:rsid w:val="007B6D0D"/>
    <w:rsid w:val="007C79F6"/>
    <w:rsid w:val="007D13B3"/>
    <w:rsid w:val="007D6237"/>
    <w:rsid w:val="00871F76"/>
    <w:rsid w:val="00873F37"/>
    <w:rsid w:val="00894AAF"/>
    <w:rsid w:val="00916386"/>
    <w:rsid w:val="00927D36"/>
    <w:rsid w:val="0093484A"/>
    <w:rsid w:val="0095787B"/>
    <w:rsid w:val="009B7BE2"/>
    <w:rsid w:val="009F3144"/>
    <w:rsid w:val="009F39AB"/>
    <w:rsid w:val="009F5A78"/>
    <w:rsid w:val="00A55FDF"/>
    <w:rsid w:val="00A56A6B"/>
    <w:rsid w:val="00B00074"/>
    <w:rsid w:val="00B3577E"/>
    <w:rsid w:val="00B40E5C"/>
    <w:rsid w:val="00B66608"/>
    <w:rsid w:val="00B9370B"/>
    <w:rsid w:val="00BC7334"/>
    <w:rsid w:val="00C04AC5"/>
    <w:rsid w:val="00CA2067"/>
    <w:rsid w:val="00CB4967"/>
    <w:rsid w:val="00D862AA"/>
    <w:rsid w:val="00D92DAB"/>
    <w:rsid w:val="00D966DB"/>
    <w:rsid w:val="00DF58B0"/>
    <w:rsid w:val="00E20261"/>
    <w:rsid w:val="00E44150"/>
    <w:rsid w:val="00EB04B8"/>
    <w:rsid w:val="00EC0F52"/>
    <w:rsid w:val="00EC1450"/>
    <w:rsid w:val="00ED3BC2"/>
    <w:rsid w:val="00EF563C"/>
    <w:rsid w:val="00F43FC2"/>
    <w:rsid w:val="00F57C1E"/>
    <w:rsid w:val="00F674F3"/>
    <w:rsid w:val="00F70B41"/>
    <w:rsid w:val="00F9196D"/>
    <w:rsid w:val="00FA542D"/>
    <w:rsid w:val="00FC0D93"/>
    <w:rsid w:val="00FC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D38DC-EB6A-483C-9B0C-49461CB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link w:val="berschrift4Zchn"/>
    <w:uiPriority w:val="9"/>
    <w:qFormat/>
    <w:rsid w:val="0065536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484A"/>
    <w:pPr>
      <w:ind w:left="720"/>
      <w:contextualSpacing/>
    </w:pPr>
  </w:style>
  <w:style w:type="character" w:styleId="Hyperlink">
    <w:name w:val="Hyperlink"/>
    <w:basedOn w:val="Absatz-Standardschriftart"/>
    <w:uiPriority w:val="99"/>
    <w:unhideWhenUsed/>
    <w:rsid w:val="00FA542D"/>
    <w:rPr>
      <w:color w:val="0000FF" w:themeColor="hyperlink"/>
      <w:u w:val="single"/>
    </w:rPr>
  </w:style>
  <w:style w:type="paragraph" w:styleId="Sprechblasentext">
    <w:name w:val="Balloon Text"/>
    <w:basedOn w:val="Standard"/>
    <w:link w:val="SprechblasentextZchn"/>
    <w:uiPriority w:val="99"/>
    <w:semiHidden/>
    <w:unhideWhenUsed/>
    <w:rsid w:val="00595B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5B7C"/>
    <w:rPr>
      <w:rFonts w:ascii="Segoe UI" w:hAnsi="Segoe UI" w:cs="Segoe UI"/>
      <w:sz w:val="18"/>
      <w:szCs w:val="18"/>
    </w:rPr>
  </w:style>
  <w:style w:type="table" w:customStyle="1" w:styleId="Gitternetztabelle5dunkelAkzent31">
    <w:name w:val="Gitternetztabelle 5 dunkel  – Akzent 31"/>
    <w:basedOn w:val="NormaleTabelle"/>
    <w:uiPriority w:val="50"/>
    <w:rsid w:val="00655364"/>
    <w:pPr>
      <w:spacing w:after="0" w:line="240" w:lineRule="auto"/>
    </w:pPr>
    <w:rPr>
      <w:sz w:val="24"/>
      <w:szCs w:val="24"/>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berschrift4Zchn">
    <w:name w:val="Überschrift 4 Zchn"/>
    <w:basedOn w:val="Absatz-Standardschriftart"/>
    <w:link w:val="berschrift4"/>
    <w:uiPriority w:val="9"/>
    <w:rsid w:val="00655364"/>
    <w:rPr>
      <w:rFonts w:ascii="Times New Roman" w:eastAsia="Times New Roman" w:hAnsi="Times New Roman" w:cs="Times New Roman"/>
      <w:b/>
      <w:bCs/>
      <w:sz w:val="24"/>
      <w:szCs w:val="24"/>
      <w:lang w:val="en-GB" w:eastAsia="en-GB"/>
    </w:rPr>
  </w:style>
  <w:style w:type="paragraph" w:styleId="StandardWeb">
    <w:name w:val="Normal (Web)"/>
    <w:basedOn w:val="Standard"/>
    <w:uiPriority w:val="99"/>
    <w:semiHidden/>
    <w:unhideWhenUsed/>
    <w:rsid w:val="006553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Kopfzeile">
    <w:name w:val="header"/>
    <w:basedOn w:val="Standard"/>
    <w:link w:val="KopfzeileZchn"/>
    <w:uiPriority w:val="99"/>
    <w:unhideWhenUsed/>
    <w:rsid w:val="000545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45F5"/>
  </w:style>
  <w:style w:type="paragraph" w:styleId="Fuzeile">
    <w:name w:val="footer"/>
    <w:basedOn w:val="Standard"/>
    <w:link w:val="FuzeileZchn"/>
    <w:uiPriority w:val="99"/>
    <w:unhideWhenUsed/>
    <w:rsid w:val="000545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45F5"/>
  </w:style>
  <w:style w:type="paragraph" w:styleId="KeinLeerraum">
    <w:name w:val="No Spacing"/>
    <w:uiPriority w:val="1"/>
    <w:qFormat/>
    <w:rsid w:val="00B9370B"/>
    <w:pPr>
      <w:spacing w:after="0" w:line="240" w:lineRule="auto"/>
    </w:pPr>
  </w:style>
  <w:style w:type="character" w:styleId="BesuchterHyperlink">
    <w:name w:val="FollowedHyperlink"/>
    <w:basedOn w:val="Absatz-Standardschriftart"/>
    <w:uiPriority w:val="99"/>
    <w:semiHidden/>
    <w:unhideWhenUsed/>
    <w:rsid w:val="00273C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apotheke-europe.com/en/investorrelations/hauptversammlung/ausserordentliche_hauptversammlung.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lrich.wandel@shop-apothek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ocument xmlns="http://hoganlovells.com/word2010/custom">
  <fields>
    <field id="Author" dmfield="AUTHOR_ID" type="string">PRONKAAF</field>
    <field id="AuthorName" dmfield="" type="string"/>
    <field id="ClientNumber" dmfield="CLIENT_ID" type="string">162410</field>
    <field id="MatterNumber" dmfield="MATTER_ID" type="string">000002</field>
    <field id="DocumentType" dmfield="TYPE_ID" type="string">OTH</field>
    <field id="DocumentTitle" dmfield="DOCNAME" type="string"/>
    <field id="DocumentNumber" dmfield="DOCNUM" type="string">2116428</field>
    <field id="Library" dmfield="" type="string">AMSLIB01</field>
    <field id="Version" dmfield="" type="string">4</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2116428</field>
    <field id="FirstPageHeaded" dmfield="" type="">False</field>
    <field id="ContPage" dmfield="" type="">False</field>
    <field id="DraftSpacing" dmfield="" type="">False</field>
    <field id="DocID" dmfield="" type="">AMSLIB01/PRONKAAF/2116428.4</field>
    <field id="FirmName" dmfield="" type="">Hogan Lovells</field>
  </fields>
</customdocument>
</file>

<file path=customXml/itemProps1.xml><?xml version="1.0" encoding="utf-8"?>
<ds:datastoreItem xmlns:ds="http://schemas.openxmlformats.org/officeDocument/2006/customXml" ds:itemID="{F0C84E9D-9101-44AB-8642-964FCEF630C6}">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Thomas Schnorrenberg</cp:lastModifiedBy>
  <cp:revision>3</cp:revision>
  <dcterms:created xsi:type="dcterms:W3CDTF">2017-09-25T06:13:00Z</dcterms:created>
  <dcterms:modified xsi:type="dcterms:W3CDTF">2017-09-25T06:54:00Z</dcterms:modified>
</cp:coreProperties>
</file>