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371F6" w14:textId="77777777" w:rsidR="00203386" w:rsidRPr="00C55FD7" w:rsidRDefault="00FC59E3" w:rsidP="00203386">
      <w:pPr>
        <w:jc w:val="both"/>
      </w:pPr>
      <w:r w:rsidRPr="00C55FD7">
        <w:t>NOT FOR DIRECT OR INDIRECT PUBLICATION, DISTRIBUTION OR RELEASE IN OR INTO THE UNITED STATES OF AMERICA, AUSTRALIA, JAPAN</w:t>
      </w:r>
      <w:r w:rsidR="0008462E" w:rsidRPr="00C55FD7">
        <w:t>, SOUTH AFRICA</w:t>
      </w:r>
      <w:r w:rsidRPr="00C55FD7">
        <w:t xml:space="preserve"> OR ANY JURISDICTION IN WHICH OFFERS OR SALES OF THE SECURITIES WOULD BE PROHIBITED BY APPLICABLE </w:t>
      </w:r>
      <w:r w:rsidR="00E76589" w:rsidRPr="00C55FD7">
        <w:t>LAW</w:t>
      </w:r>
      <w:r w:rsidR="00FD05B1" w:rsidRPr="00C55FD7">
        <w:t>S</w:t>
      </w:r>
      <w:r w:rsidRPr="00C55FD7">
        <w:t>.</w:t>
      </w:r>
    </w:p>
    <w:p w14:paraId="5AA371F7" w14:textId="77777777" w:rsidR="00203386" w:rsidRPr="00C55FD7" w:rsidRDefault="00203386" w:rsidP="00EF5803"/>
    <w:p w14:paraId="5AA371F8" w14:textId="77777777" w:rsidR="00F655EB" w:rsidRPr="00C55FD7" w:rsidRDefault="00FC59E3" w:rsidP="00F655EB">
      <w:pPr>
        <w:rPr>
          <w:b/>
          <w:bCs/>
        </w:rPr>
      </w:pPr>
      <w:r w:rsidRPr="00C55FD7">
        <w:rPr>
          <w:b/>
          <w:bCs/>
        </w:rPr>
        <w:t>Public disclosure of inside information according to Article 17 para. 1 of the Regulation (EU) No</w:t>
      </w:r>
      <w:r w:rsidR="00446EAD" w:rsidRPr="00C55FD7">
        <w:rPr>
          <w:b/>
          <w:bCs/>
        </w:rPr>
        <w:t>. </w:t>
      </w:r>
      <w:r w:rsidRPr="00C55FD7">
        <w:rPr>
          <w:b/>
          <w:bCs/>
        </w:rPr>
        <w:t>596/2014 on market abuse (Market Abuse Regulation</w:t>
      </w:r>
      <w:r w:rsidR="00E76589" w:rsidRPr="00C55FD7">
        <w:rPr>
          <w:b/>
          <w:bCs/>
        </w:rPr>
        <w:t>)</w:t>
      </w:r>
    </w:p>
    <w:p w14:paraId="5AA371F9" w14:textId="77777777" w:rsidR="00F655EB" w:rsidRPr="00C55FD7" w:rsidRDefault="00F655EB" w:rsidP="00F655EB">
      <w:pPr>
        <w:rPr>
          <w:b/>
          <w:bCs/>
        </w:rPr>
      </w:pPr>
    </w:p>
    <w:p w14:paraId="5AA371FA" w14:textId="77777777" w:rsidR="00B036B0" w:rsidRPr="00C55FD7" w:rsidRDefault="00FC59E3" w:rsidP="00F655EB">
      <w:pPr>
        <w:rPr>
          <w:b/>
          <w:bCs/>
        </w:rPr>
      </w:pPr>
      <w:r w:rsidRPr="00C55FD7">
        <w:rPr>
          <w:b/>
          <w:bCs/>
        </w:rPr>
        <w:t xml:space="preserve">SHOP APOTHEKE EUROPE N.V. launches EUR </w:t>
      </w:r>
      <w:r w:rsidR="00412C8A">
        <w:rPr>
          <w:b/>
          <w:bCs/>
        </w:rPr>
        <w:t>200</w:t>
      </w:r>
      <w:r w:rsidRPr="00C55FD7">
        <w:rPr>
          <w:b/>
          <w:bCs/>
        </w:rPr>
        <w:t xml:space="preserve"> million convertible bonds</w:t>
      </w:r>
    </w:p>
    <w:p w14:paraId="5AA371FB" w14:textId="77777777" w:rsidR="00B036B0" w:rsidRPr="00C55FD7" w:rsidRDefault="00B036B0" w:rsidP="00EF5803"/>
    <w:p w14:paraId="5AA371FC" w14:textId="77777777" w:rsidR="00B036B0" w:rsidRPr="00C55FD7" w:rsidRDefault="00FC59E3" w:rsidP="00EF5803">
      <w:pPr>
        <w:numPr>
          <w:ilvl w:val="0"/>
          <w:numId w:val="11"/>
        </w:numPr>
        <w:rPr>
          <w:b/>
        </w:rPr>
      </w:pPr>
      <w:r w:rsidRPr="00C55FD7">
        <w:rPr>
          <w:b/>
        </w:rPr>
        <w:t>Aggregate Principal Amount:</w:t>
      </w:r>
      <w:r w:rsidRPr="00C55FD7">
        <w:rPr>
          <w:b/>
        </w:rPr>
        <w:tab/>
        <w:t>EUR</w:t>
      </w:r>
      <w:r w:rsidR="007D5BD1">
        <w:rPr>
          <w:b/>
        </w:rPr>
        <w:t xml:space="preserve"> </w:t>
      </w:r>
      <w:r w:rsidR="00412C8A">
        <w:rPr>
          <w:b/>
        </w:rPr>
        <w:t>200</w:t>
      </w:r>
      <w:r w:rsidRPr="00C55FD7">
        <w:rPr>
          <w:b/>
        </w:rPr>
        <w:t xml:space="preserve"> million</w:t>
      </w:r>
    </w:p>
    <w:p w14:paraId="5AA371FD" w14:textId="77777777" w:rsidR="00B036B0" w:rsidRPr="00C55FD7" w:rsidRDefault="00FC59E3" w:rsidP="00EF5803">
      <w:pPr>
        <w:numPr>
          <w:ilvl w:val="0"/>
          <w:numId w:val="11"/>
        </w:numPr>
        <w:rPr>
          <w:b/>
        </w:rPr>
      </w:pPr>
      <w:r w:rsidRPr="00C55FD7">
        <w:rPr>
          <w:b/>
        </w:rPr>
        <w:t xml:space="preserve">Coupon: </w:t>
      </w:r>
      <w:r w:rsidR="00EF5803" w:rsidRPr="00C55FD7">
        <w:rPr>
          <w:b/>
        </w:rPr>
        <w:tab/>
      </w:r>
      <w:r w:rsidR="00EF5803" w:rsidRPr="00C55FD7">
        <w:rPr>
          <w:b/>
        </w:rPr>
        <w:tab/>
      </w:r>
      <w:r w:rsidR="00EF5803" w:rsidRPr="00C55FD7">
        <w:rPr>
          <w:b/>
        </w:rPr>
        <w:tab/>
      </w:r>
      <w:r w:rsidR="00EE3343">
        <w:rPr>
          <w:b/>
        </w:rPr>
        <w:t>0,00% p.a.</w:t>
      </w:r>
    </w:p>
    <w:p w14:paraId="5AA371FE" w14:textId="77777777" w:rsidR="00B036B0" w:rsidRPr="00C55FD7" w:rsidRDefault="00FC59E3" w:rsidP="00EF5803">
      <w:pPr>
        <w:numPr>
          <w:ilvl w:val="0"/>
          <w:numId w:val="11"/>
        </w:numPr>
        <w:rPr>
          <w:b/>
        </w:rPr>
      </w:pPr>
      <w:r w:rsidRPr="00C55FD7">
        <w:rPr>
          <w:b/>
        </w:rPr>
        <w:t xml:space="preserve">Conversion Premium: </w:t>
      </w:r>
      <w:r w:rsidRPr="00C55FD7">
        <w:rPr>
          <w:b/>
        </w:rPr>
        <w:tab/>
      </w:r>
      <w:r w:rsidR="001319AB" w:rsidRPr="00C55FD7">
        <w:rPr>
          <w:b/>
        </w:rPr>
        <w:tab/>
      </w:r>
      <w:r w:rsidR="00412C8A">
        <w:rPr>
          <w:b/>
        </w:rPr>
        <w:t>40</w:t>
      </w:r>
      <w:r w:rsidR="000A77DB">
        <w:rPr>
          <w:b/>
        </w:rPr>
        <w:t xml:space="preserve">% </w:t>
      </w:r>
      <w:r w:rsidRPr="00C55FD7">
        <w:rPr>
          <w:b/>
        </w:rPr>
        <w:t>-</w:t>
      </w:r>
      <w:r w:rsidR="000A77DB">
        <w:rPr>
          <w:b/>
        </w:rPr>
        <w:t xml:space="preserve"> </w:t>
      </w:r>
      <w:r w:rsidR="00412C8A">
        <w:rPr>
          <w:b/>
        </w:rPr>
        <w:t>50</w:t>
      </w:r>
      <w:r w:rsidRPr="00C55FD7">
        <w:rPr>
          <w:b/>
        </w:rPr>
        <w:t>%</w:t>
      </w:r>
    </w:p>
    <w:p w14:paraId="5AA371FF" w14:textId="77777777" w:rsidR="00B036B0" w:rsidRPr="00C55FD7" w:rsidRDefault="00FC59E3" w:rsidP="00EF5803">
      <w:pPr>
        <w:numPr>
          <w:ilvl w:val="0"/>
          <w:numId w:val="11"/>
        </w:numPr>
        <w:rPr>
          <w:b/>
        </w:rPr>
      </w:pPr>
      <w:r w:rsidRPr="00C55FD7">
        <w:rPr>
          <w:b/>
        </w:rPr>
        <w:t>Maturity:</w:t>
      </w:r>
      <w:r w:rsidRPr="00C55FD7">
        <w:rPr>
          <w:b/>
        </w:rPr>
        <w:tab/>
      </w:r>
      <w:r w:rsidRPr="00C55FD7">
        <w:rPr>
          <w:b/>
        </w:rPr>
        <w:tab/>
      </w:r>
      <w:r w:rsidRPr="00C55FD7">
        <w:rPr>
          <w:b/>
        </w:rPr>
        <w:tab/>
      </w:r>
      <w:r w:rsidR="004552F4">
        <w:rPr>
          <w:b/>
        </w:rPr>
        <w:t>7</w:t>
      </w:r>
      <w:r w:rsidRPr="00C55FD7">
        <w:rPr>
          <w:b/>
        </w:rPr>
        <w:t xml:space="preserve"> years</w:t>
      </w:r>
    </w:p>
    <w:p w14:paraId="5AA37200" w14:textId="77777777" w:rsidR="00EF5803" w:rsidRPr="00C55FD7" w:rsidRDefault="00FC59E3" w:rsidP="00B02DBD">
      <w:pPr>
        <w:numPr>
          <w:ilvl w:val="0"/>
          <w:numId w:val="10"/>
        </w:numPr>
        <w:jc w:val="both"/>
        <w:rPr>
          <w:b/>
        </w:rPr>
      </w:pPr>
      <w:r w:rsidRPr="00C55FD7">
        <w:rPr>
          <w:b/>
        </w:rPr>
        <w:t xml:space="preserve">The </w:t>
      </w:r>
      <w:r w:rsidR="00B04B4D" w:rsidRPr="00C55FD7">
        <w:rPr>
          <w:b/>
        </w:rPr>
        <w:t xml:space="preserve">Company intends to use the </w:t>
      </w:r>
      <w:r w:rsidRPr="00C55FD7">
        <w:rPr>
          <w:b/>
        </w:rPr>
        <w:t>net proceeds raised for general corporate purposes</w:t>
      </w:r>
    </w:p>
    <w:p w14:paraId="5AA37201" w14:textId="77777777" w:rsidR="00EF5803" w:rsidRPr="00C55FD7" w:rsidRDefault="00EF5803" w:rsidP="00B036B0">
      <w:pPr>
        <w:jc w:val="both"/>
      </w:pPr>
    </w:p>
    <w:p w14:paraId="5AA37202" w14:textId="77777777" w:rsidR="00B036B0" w:rsidRPr="00C55FD7" w:rsidRDefault="00FC59E3" w:rsidP="00601D53">
      <w:pPr>
        <w:jc w:val="both"/>
      </w:pPr>
      <w:r w:rsidRPr="00C55FD7">
        <w:t xml:space="preserve">Venlo, </w:t>
      </w:r>
      <w:r w:rsidR="008D4AC0" w:rsidRPr="00C55FD7">
        <w:t xml:space="preserve">January </w:t>
      </w:r>
      <w:r w:rsidR="00106ACA">
        <w:t>14</w:t>
      </w:r>
      <w:r w:rsidR="00106ACA" w:rsidRPr="00C55FD7">
        <w:t xml:space="preserve">, </w:t>
      </w:r>
      <w:r w:rsidRPr="00C55FD7">
        <w:t>20</w:t>
      </w:r>
      <w:r w:rsidR="008D4AC0" w:rsidRPr="00C55FD7">
        <w:t>21</w:t>
      </w:r>
      <w:r w:rsidRPr="00C55FD7">
        <w:t xml:space="preserve">: SHOP APOTHEKE EUROPE N.V. (the "Company"), </w:t>
      </w:r>
      <w:r w:rsidR="0069240D">
        <w:t xml:space="preserve">subject to a resolution of the Company's managing board </w:t>
      </w:r>
      <w:r w:rsidRPr="00C55FD7">
        <w:t xml:space="preserve">with the </w:t>
      </w:r>
      <w:r w:rsidR="001C3487" w:rsidRPr="00C55FD7">
        <w:t>approval</w:t>
      </w:r>
      <w:r w:rsidRPr="00C55FD7">
        <w:t xml:space="preserve"> of the Company's supervisory board, </w:t>
      </w:r>
      <w:r w:rsidR="0069240D">
        <w:t xml:space="preserve">will </w:t>
      </w:r>
      <w:r w:rsidR="00F4254D">
        <w:t>issue</w:t>
      </w:r>
      <w:r w:rsidRPr="00C55FD7">
        <w:t xml:space="preserve"> senior unsecured convertible bonds in an aggregate principal amount of EUR </w:t>
      </w:r>
      <w:r w:rsidR="00412C8A">
        <w:t>200</w:t>
      </w:r>
      <w:r w:rsidRPr="00C55FD7">
        <w:t xml:space="preserve"> million</w:t>
      </w:r>
      <w:r w:rsidR="009F6A38" w:rsidRPr="00C55FD7">
        <w:t xml:space="preserve"> </w:t>
      </w:r>
      <w:r w:rsidRPr="00C55FD7">
        <w:t>(the "Bonds"), convertible into new shares in bearer form of the Company (the "New Shares") or into existing shares of the same class as the New Shares held by the Company as treasury shares</w:t>
      </w:r>
      <w:r w:rsidR="001C3487" w:rsidRPr="00C55FD7">
        <w:t xml:space="preserve"> </w:t>
      </w:r>
      <w:bookmarkStart w:id="0" w:name="_Hlk59526382"/>
      <w:r w:rsidR="001C3487" w:rsidRPr="00C55FD7">
        <w:t>(</w:t>
      </w:r>
      <w:r w:rsidR="0056160A" w:rsidRPr="00C55FD7">
        <w:t>the</w:t>
      </w:r>
      <w:r w:rsidR="00443872" w:rsidRPr="00C55FD7">
        <w:t xml:space="preserve"> </w:t>
      </w:r>
      <w:r w:rsidR="0056160A" w:rsidRPr="00C55FD7">
        <w:t>N</w:t>
      </w:r>
      <w:r w:rsidR="00443872" w:rsidRPr="00C55FD7">
        <w:t xml:space="preserve">ew </w:t>
      </w:r>
      <w:r w:rsidR="0056160A" w:rsidRPr="00C55FD7">
        <w:t>S</w:t>
      </w:r>
      <w:r w:rsidR="001C3487" w:rsidRPr="00C55FD7">
        <w:t xml:space="preserve">hares and such treasury shares together, the </w:t>
      </w:r>
      <w:r w:rsidR="004D3A2D">
        <w:t>"</w:t>
      </w:r>
      <w:r w:rsidR="001C3487" w:rsidRPr="00C55FD7">
        <w:t>Settlement Shares</w:t>
      </w:r>
      <w:r w:rsidR="004D3A2D">
        <w:t>"</w:t>
      </w:r>
      <w:r w:rsidR="001C3487" w:rsidRPr="00C55FD7">
        <w:t>)</w:t>
      </w:r>
      <w:bookmarkEnd w:id="0"/>
      <w:r w:rsidR="00E76589" w:rsidRPr="00C55FD7">
        <w:t>.</w:t>
      </w:r>
      <w:r w:rsidRPr="00C55FD7">
        <w:t xml:space="preserve"> </w:t>
      </w:r>
      <w:r w:rsidR="00FD143F">
        <w:t>C</w:t>
      </w:r>
      <w:r w:rsidR="001319AB" w:rsidRPr="00C55FD7">
        <w:t xml:space="preserve">onversion </w:t>
      </w:r>
      <w:r w:rsidRPr="00C55FD7">
        <w:t xml:space="preserve">rights to acquire </w:t>
      </w:r>
      <w:r w:rsidR="001C3487" w:rsidRPr="00C55FD7">
        <w:t>Settlement Shares</w:t>
      </w:r>
      <w:r w:rsidRPr="00C55FD7">
        <w:t xml:space="preserve"> </w:t>
      </w:r>
      <w:proofErr w:type="spellStart"/>
      <w:r w:rsidR="003A1C59" w:rsidRPr="00C55FD7">
        <w:t>equaling</w:t>
      </w:r>
      <w:proofErr w:type="spellEnd"/>
      <w:r w:rsidRPr="00C55FD7">
        <w:t xml:space="preserve"> </w:t>
      </w:r>
      <w:r w:rsidR="003A1C59" w:rsidRPr="00C55FD7">
        <w:t xml:space="preserve">approximately </w:t>
      </w:r>
      <w:r w:rsidR="00412C8A">
        <w:t>4.5</w:t>
      </w:r>
      <w:r w:rsidR="008D3038">
        <w:t>%</w:t>
      </w:r>
      <w:r w:rsidR="00412C8A">
        <w:t xml:space="preserve"> </w:t>
      </w:r>
      <w:r w:rsidR="00412C8A" w:rsidRPr="00C55FD7">
        <w:t>-</w:t>
      </w:r>
      <w:r w:rsidR="00412C8A">
        <w:t xml:space="preserve"> 4.8</w:t>
      </w:r>
      <w:r w:rsidR="00412C8A" w:rsidRPr="00C55FD7">
        <w:t xml:space="preserve">% </w:t>
      </w:r>
      <w:r w:rsidRPr="00C55FD7">
        <w:t>of the current issued and outstanding share capital of the Company</w:t>
      </w:r>
      <w:r w:rsidR="0069240D">
        <w:t xml:space="preserve"> will be granted</w:t>
      </w:r>
      <w:r w:rsidRPr="00C55FD7">
        <w:t xml:space="preserve">. The shareholders' subscription rights to the Bonds and thereby the rights to acquire </w:t>
      </w:r>
      <w:r w:rsidR="001C3487" w:rsidRPr="00C55FD7">
        <w:t>Settlement Shares</w:t>
      </w:r>
      <w:r w:rsidRPr="00C55FD7">
        <w:t xml:space="preserve"> </w:t>
      </w:r>
      <w:r w:rsidR="00F4254D">
        <w:t>will be</w:t>
      </w:r>
      <w:r w:rsidRPr="00C55FD7">
        <w:t xml:space="preserve"> excluded.</w:t>
      </w:r>
    </w:p>
    <w:p w14:paraId="5AA37203" w14:textId="77777777" w:rsidR="00B036B0" w:rsidRPr="00C55FD7" w:rsidRDefault="00B036B0" w:rsidP="00601D53">
      <w:pPr>
        <w:jc w:val="both"/>
      </w:pPr>
    </w:p>
    <w:p w14:paraId="5AA37204" w14:textId="77777777" w:rsidR="00B036B0" w:rsidRPr="00C55FD7" w:rsidRDefault="00FC59E3" w:rsidP="00601D53">
      <w:pPr>
        <w:jc w:val="both"/>
      </w:pPr>
      <w:r w:rsidRPr="00C55FD7">
        <w:t xml:space="preserve">The Bonds will be issued </w:t>
      </w:r>
      <w:r w:rsidR="00190B0B" w:rsidRPr="00C55FD7">
        <w:t xml:space="preserve">with </w:t>
      </w:r>
      <w:r w:rsidRPr="00C55FD7">
        <w:t>a denomination of EUR 100,000 each</w:t>
      </w:r>
      <w:r w:rsidR="00190B0B" w:rsidRPr="00C55FD7">
        <w:t xml:space="preserve"> at their principal amount and, unless previously converted, redeemed or repurchased and cancelled, redeemed at</w:t>
      </w:r>
      <w:bookmarkStart w:id="1" w:name="_Hlk60665159"/>
      <w:r w:rsidR="00190B0B" w:rsidRPr="00C55FD7">
        <w:t xml:space="preserve"> </w:t>
      </w:r>
      <w:bookmarkEnd w:id="1"/>
      <w:r w:rsidR="00190B0B" w:rsidRPr="00C55FD7">
        <w:t xml:space="preserve">their principal amount on January </w:t>
      </w:r>
      <w:r w:rsidR="00106ACA">
        <w:t>21</w:t>
      </w:r>
      <w:r w:rsidR="00106ACA" w:rsidRPr="00C55FD7">
        <w:t xml:space="preserve">, </w:t>
      </w:r>
      <w:r w:rsidR="00190B0B" w:rsidRPr="00C55FD7">
        <w:t>202</w:t>
      </w:r>
      <w:r w:rsidR="002A1A2E">
        <w:t>8</w:t>
      </w:r>
      <w:r w:rsidRPr="00C55FD7">
        <w:t xml:space="preserve">. </w:t>
      </w:r>
      <w:r w:rsidR="00CF55B6">
        <w:t xml:space="preserve">The Bonds will bear </w:t>
      </w:r>
      <w:r w:rsidR="00EE3343">
        <w:t xml:space="preserve">no periodic </w:t>
      </w:r>
      <w:r w:rsidR="00CF55B6">
        <w:t>interest</w:t>
      </w:r>
      <w:r w:rsidRPr="00C55FD7">
        <w:t xml:space="preserve"> and </w:t>
      </w:r>
      <w:r w:rsidR="00CF55B6">
        <w:t xml:space="preserve">are expected </w:t>
      </w:r>
      <w:r w:rsidRPr="00C55FD7">
        <w:t xml:space="preserve">to have a conversion premium between </w:t>
      </w:r>
      <w:r w:rsidR="00412C8A">
        <w:t>40</w:t>
      </w:r>
      <w:r w:rsidR="00B37275" w:rsidRPr="00C55FD7">
        <w:t>%</w:t>
      </w:r>
      <w:r w:rsidR="000A77DB">
        <w:t xml:space="preserve"> </w:t>
      </w:r>
      <w:r w:rsidRPr="00C55FD7">
        <w:t>-</w:t>
      </w:r>
      <w:r w:rsidR="000A77DB">
        <w:t xml:space="preserve"> </w:t>
      </w:r>
      <w:r w:rsidR="00412C8A">
        <w:t>50</w:t>
      </w:r>
      <w:r w:rsidRPr="00C55FD7">
        <w:t xml:space="preserve">% above the volume-weighted average price of the </w:t>
      </w:r>
      <w:r w:rsidR="00B37275" w:rsidRPr="00C55FD7">
        <w:t xml:space="preserve">listed </w:t>
      </w:r>
      <w:r w:rsidRPr="00C55FD7">
        <w:t>share of the Company on XETRA between launch and pricing</w:t>
      </w:r>
      <w:r w:rsidR="00B33B81">
        <w:t xml:space="preserve"> on today's trading day</w:t>
      </w:r>
      <w:r w:rsidRPr="00C55FD7">
        <w:t>.</w:t>
      </w:r>
    </w:p>
    <w:p w14:paraId="5AA37205" w14:textId="77777777" w:rsidR="00B036B0" w:rsidRPr="00C55FD7" w:rsidRDefault="00B036B0" w:rsidP="00B036B0">
      <w:pPr>
        <w:jc w:val="both"/>
      </w:pPr>
    </w:p>
    <w:p w14:paraId="5AA37206" w14:textId="77777777" w:rsidR="00B036B0" w:rsidRPr="00C55FD7" w:rsidRDefault="00FC59E3" w:rsidP="00B036B0">
      <w:pPr>
        <w:jc w:val="both"/>
      </w:pPr>
      <w:r>
        <w:t xml:space="preserve">The Company's managing board, with the approval of the Company's supervisory board, is expected to resolve on the issuance this afternoon. </w:t>
      </w:r>
      <w:r w:rsidRPr="00C55FD7">
        <w:t xml:space="preserve">The final terms of the Bonds are expected to be announced later today through a press release, and settlement is expected to take place on or around </w:t>
      </w:r>
      <w:r w:rsidR="009F6A38" w:rsidRPr="00C55FD7">
        <w:t xml:space="preserve">January </w:t>
      </w:r>
      <w:r w:rsidR="00F44742">
        <w:t>21</w:t>
      </w:r>
      <w:r w:rsidRPr="00C55FD7">
        <w:t>, 20</w:t>
      </w:r>
      <w:r w:rsidR="009F6A38" w:rsidRPr="00C55FD7">
        <w:t>21</w:t>
      </w:r>
      <w:r w:rsidRPr="00C55FD7">
        <w:t>.</w:t>
      </w:r>
    </w:p>
    <w:p w14:paraId="5AA37207" w14:textId="77777777" w:rsidR="00B036B0" w:rsidRPr="00C55FD7" w:rsidRDefault="00B036B0" w:rsidP="00B036B0">
      <w:pPr>
        <w:jc w:val="both"/>
      </w:pPr>
    </w:p>
    <w:p w14:paraId="5AA37208" w14:textId="77777777" w:rsidR="00B036B0" w:rsidRPr="00C55FD7" w:rsidRDefault="00FC59E3" w:rsidP="00B036B0">
      <w:pPr>
        <w:jc w:val="both"/>
      </w:pPr>
      <w:r w:rsidRPr="00C55FD7">
        <w:t xml:space="preserve">The Company will have the option to redeem </w:t>
      </w:r>
      <w:r w:rsidR="00390387" w:rsidRPr="00C55FD7">
        <w:t xml:space="preserve">all, but not some only, of </w:t>
      </w:r>
      <w:r w:rsidRPr="00C55FD7">
        <w:t xml:space="preserve">the Bonds at their principal amount in accordance with the terms and conditions of the Bonds (i) </w:t>
      </w:r>
      <w:r w:rsidR="00BC052B" w:rsidRPr="00C55FD7">
        <w:t xml:space="preserve">at any time </w:t>
      </w:r>
      <w:r w:rsidRPr="00C55FD7">
        <w:t>on or after</w:t>
      </w:r>
      <w:r w:rsidR="009F6A38" w:rsidRPr="00C55FD7">
        <w:t xml:space="preserve"> </w:t>
      </w:r>
      <w:r w:rsidR="00ED54B6">
        <w:t>March</w:t>
      </w:r>
      <w:r w:rsidR="00106ACA">
        <w:t xml:space="preserve"> </w:t>
      </w:r>
      <w:r w:rsidR="00ED54B6">
        <w:t>10</w:t>
      </w:r>
      <w:r w:rsidR="00106ACA" w:rsidRPr="00C55FD7">
        <w:t xml:space="preserve">, </w:t>
      </w:r>
      <w:r w:rsidR="00A251AA" w:rsidRPr="00C55FD7">
        <w:t>202</w:t>
      </w:r>
      <w:r w:rsidR="00ED54B6">
        <w:t>5</w:t>
      </w:r>
      <w:r w:rsidR="00A251AA" w:rsidRPr="00C55FD7">
        <w:t xml:space="preserve"> </w:t>
      </w:r>
      <w:r w:rsidRPr="00C55FD7">
        <w:t xml:space="preserve">if the price of the </w:t>
      </w:r>
      <w:r w:rsidR="00B37275" w:rsidRPr="00C55FD7">
        <w:t xml:space="preserve">listed </w:t>
      </w:r>
      <w:r w:rsidRPr="00C55FD7">
        <w:t>share of the Company exceeds 130</w:t>
      </w:r>
      <w:r w:rsidR="00BC052B" w:rsidRPr="00C55FD7">
        <w:t>%</w:t>
      </w:r>
      <w:r w:rsidRPr="00C55FD7">
        <w:t xml:space="preserve"> of the then prevailing conversion price over a specified period or (ii) if 15</w:t>
      </w:r>
      <w:r w:rsidR="00BC052B" w:rsidRPr="00C55FD7">
        <w:t>%</w:t>
      </w:r>
      <w:r w:rsidRPr="00C55FD7">
        <w:t xml:space="preserve"> or less of the aggregate principal amount of the Bonds remains outstanding.</w:t>
      </w:r>
      <w:r w:rsidR="005C233F">
        <w:t xml:space="preserve"> </w:t>
      </w:r>
      <w:r w:rsidR="005C233F" w:rsidRPr="005C233F">
        <w:t xml:space="preserve">Holders of the Bonds will be entitled to require an early redemption of their Bonds </w:t>
      </w:r>
      <w:r w:rsidR="004627DD" w:rsidRPr="004627DD">
        <w:t xml:space="preserve">at their principal amount </w:t>
      </w:r>
      <w:r w:rsidR="005C233F" w:rsidRPr="005C233F">
        <w:t>on the fifth anniversary of the</w:t>
      </w:r>
      <w:r w:rsidR="004627DD">
        <w:t xml:space="preserve"> Bonds'</w:t>
      </w:r>
      <w:r w:rsidR="005C233F" w:rsidRPr="005C233F">
        <w:t xml:space="preserve"> issue.</w:t>
      </w:r>
    </w:p>
    <w:p w14:paraId="5AA37209" w14:textId="77777777" w:rsidR="00B036B0" w:rsidRPr="00C55FD7" w:rsidRDefault="00B036B0" w:rsidP="00B036B0">
      <w:pPr>
        <w:jc w:val="both"/>
      </w:pPr>
    </w:p>
    <w:p w14:paraId="5AA3720A" w14:textId="77777777" w:rsidR="00B036B0" w:rsidRPr="00C55FD7" w:rsidRDefault="00FC59E3" w:rsidP="00B036B0">
      <w:pPr>
        <w:jc w:val="both"/>
      </w:pPr>
      <w:r w:rsidRPr="00C55FD7">
        <w:t xml:space="preserve">Unless previously redeemed, or purchased and cancelled, the Bonds will be convertible at the option of the holder into </w:t>
      </w:r>
      <w:r w:rsidR="00C625AB" w:rsidRPr="00C55FD7">
        <w:t>Settlement Shares</w:t>
      </w:r>
      <w:r w:rsidRPr="00C55FD7">
        <w:t>.</w:t>
      </w:r>
    </w:p>
    <w:p w14:paraId="5AA3720B" w14:textId="77777777" w:rsidR="00B036B0" w:rsidRPr="00C55FD7" w:rsidRDefault="00B036B0" w:rsidP="00B036B0">
      <w:pPr>
        <w:jc w:val="both"/>
      </w:pPr>
    </w:p>
    <w:p w14:paraId="5AA3720C" w14:textId="77777777" w:rsidR="009F6A38" w:rsidRPr="00C55FD7" w:rsidRDefault="00FC59E3" w:rsidP="00B036B0">
      <w:pPr>
        <w:jc w:val="both"/>
      </w:pPr>
      <w:r w:rsidRPr="00C55FD7">
        <w:t xml:space="preserve">The Company is entitled to make a cash payment in lieu of </w:t>
      </w:r>
      <w:r w:rsidR="00C625AB" w:rsidRPr="00C55FD7">
        <w:t>delivering the Settlement Shares</w:t>
      </w:r>
      <w:r w:rsidRPr="00C55FD7">
        <w:t xml:space="preserve"> if and to the extent on settlement date the Company is unable to deliver</w:t>
      </w:r>
      <w:r w:rsidR="00E76589" w:rsidRPr="00C55FD7">
        <w:t xml:space="preserve"> </w:t>
      </w:r>
      <w:r w:rsidR="00C625AB" w:rsidRPr="00C55FD7">
        <w:t xml:space="preserve">Settlement Shares </w:t>
      </w:r>
      <w:r w:rsidRPr="00C55FD7">
        <w:t>upon conversion.</w:t>
      </w:r>
    </w:p>
    <w:p w14:paraId="5AA3720D" w14:textId="77777777" w:rsidR="009F6A38" w:rsidRPr="00C55FD7" w:rsidRDefault="009F6A38" w:rsidP="00B036B0">
      <w:pPr>
        <w:jc w:val="both"/>
      </w:pPr>
    </w:p>
    <w:p w14:paraId="5AA3720E" w14:textId="77777777" w:rsidR="009F6A38" w:rsidRPr="00C55FD7" w:rsidRDefault="00FC59E3" w:rsidP="00B036B0">
      <w:pPr>
        <w:jc w:val="both"/>
      </w:pPr>
      <w:r w:rsidRPr="00C55FD7">
        <w:t>The Company is also entitled to fulfill its obligation to redeem the Bonds in cash by redeeming all of the Bonds by delivering</w:t>
      </w:r>
      <w:r w:rsidR="00C625AB" w:rsidRPr="00C55FD7">
        <w:t xml:space="preserve"> Settlement Shares</w:t>
      </w:r>
      <w:r w:rsidRPr="00C55FD7">
        <w:t xml:space="preserve"> and, if applicable, paying an additional cash amount.</w:t>
      </w:r>
    </w:p>
    <w:p w14:paraId="5AA3720F" w14:textId="77777777" w:rsidR="009F6A38" w:rsidRPr="00C55FD7" w:rsidRDefault="009F6A38" w:rsidP="00B036B0">
      <w:pPr>
        <w:jc w:val="both"/>
      </w:pPr>
    </w:p>
    <w:p w14:paraId="5AA37210" w14:textId="77777777" w:rsidR="00B036B0" w:rsidRPr="00C55FD7" w:rsidRDefault="00FC59E3" w:rsidP="00B036B0">
      <w:pPr>
        <w:jc w:val="both"/>
      </w:pPr>
      <w:r w:rsidRPr="00C55FD7">
        <w:t>The Bonds are expected to be included in the trading on the Open Market (</w:t>
      </w:r>
      <w:r w:rsidRPr="00C55FD7">
        <w:rPr>
          <w:i/>
          <w:iCs/>
        </w:rPr>
        <w:t>Freiverkehr</w:t>
      </w:r>
      <w:r w:rsidRPr="00C55FD7">
        <w:t>) of the Frankfurt Stock Exchange within two weeks after settlement.</w:t>
      </w:r>
    </w:p>
    <w:p w14:paraId="5AA37211" w14:textId="77777777" w:rsidR="00B036B0" w:rsidRPr="00C55FD7" w:rsidRDefault="00B036B0" w:rsidP="00B036B0">
      <w:pPr>
        <w:jc w:val="both"/>
      </w:pPr>
    </w:p>
    <w:p w14:paraId="5AA37212" w14:textId="77777777" w:rsidR="00B036B0" w:rsidRPr="00C55FD7" w:rsidRDefault="00FC59E3" w:rsidP="00B036B0">
      <w:pPr>
        <w:jc w:val="both"/>
      </w:pPr>
      <w:r w:rsidRPr="00C55FD7">
        <w:t xml:space="preserve">The Company </w:t>
      </w:r>
      <w:r w:rsidR="00390387" w:rsidRPr="00C55FD7">
        <w:t>intends to</w:t>
      </w:r>
      <w:r w:rsidRPr="00C55FD7">
        <w:t xml:space="preserve"> use the net proceeds for general corporate purposes</w:t>
      </w:r>
      <w:r w:rsidR="00E76589" w:rsidRPr="00C55FD7">
        <w:t>.</w:t>
      </w:r>
    </w:p>
    <w:p w14:paraId="5AA37213" w14:textId="77777777" w:rsidR="00B036B0" w:rsidRPr="00C55FD7" w:rsidRDefault="00B036B0" w:rsidP="00B036B0">
      <w:pPr>
        <w:jc w:val="both"/>
      </w:pPr>
    </w:p>
    <w:p w14:paraId="5AA37214" w14:textId="77777777" w:rsidR="00931A43" w:rsidRPr="00C55FD7" w:rsidRDefault="00FC59E3" w:rsidP="0003460E">
      <w:pPr>
        <w:jc w:val="both"/>
      </w:pPr>
      <w:r w:rsidRPr="00C55FD7">
        <w:t>The Bonds will be offered by way of an accelerated bookbuilding only to institutional investors outside the United States in reliance on Regulation S (Category 1) under the United States Securities Act of 1933 as amended, as well as outside of Australia, Japan</w:t>
      </w:r>
      <w:r w:rsidR="00A755BD" w:rsidRPr="00C55FD7">
        <w:t>, South Africa</w:t>
      </w:r>
      <w:r w:rsidRPr="00C55FD7">
        <w:t xml:space="preserve"> and any other jurisdiction in which offers or sales of the Bonds would be prohibited by applicable </w:t>
      </w:r>
      <w:r w:rsidR="00E76589" w:rsidRPr="00C55FD7">
        <w:t>law</w:t>
      </w:r>
      <w:r w:rsidR="00C625AB" w:rsidRPr="00C55FD7">
        <w:t>s</w:t>
      </w:r>
      <w:r w:rsidRPr="00C55FD7">
        <w:t>.</w:t>
      </w:r>
      <w:r w:rsidR="005C233F">
        <w:t xml:space="preserve"> </w:t>
      </w:r>
      <w:r w:rsidR="005C233F" w:rsidRPr="005C233F">
        <w:t>In Canada, the offering will only be made in the provinces of Ontario, Québec, British Columbia or Alberta, to institutional investors who are both an accredited investor and a Canadian permitted client under applicable Canadian securities laws.</w:t>
      </w:r>
    </w:p>
    <w:p w14:paraId="5AA37215" w14:textId="77777777" w:rsidR="008B36D9" w:rsidRPr="00C55FD7" w:rsidRDefault="008B36D9" w:rsidP="0003460E">
      <w:pPr>
        <w:jc w:val="both"/>
      </w:pPr>
    </w:p>
    <w:p w14:paraId="5AA37216" w14:textId="77777777" w:rsidR="008B36D9" w:rsidRPr="00C55FD7" w:rsidRDefault="00FC59E3" w:rsidP="0003460E">
      <w:pPr>
        <w:jc w:val="both"/>
      </w:pPr>
      <w:r w:rsidRPr="00C55FD7">
        <w:t xml:space="preserve">Under the terms of the offering of the Bonds, </w:t>
      </w:r>
      <w:r w:rsidR="009317A1" w:rsidRPr="00C55FD7">
        <w:t xml:space="preserve">the Company </w:t>
      </w:r>
      <w:r w:rsidRPr="00C55FD7">
        <w:t>will agree</w:t>
      </w:r>
      <w:r w:rsidR="00C625AB" w:rsidRPr="00C55FD7">
        <w:t>, subject to certain customary exceptions,</w:t>
      </w:r>
      <w:r w:rsidR="00E76589" w:rsidRPr="00C55FD7">
        <w:t xml:space="preserve"> </w:t>
      </w:r>
      <w:r w:rsidRPr="00C55FD7">
        <w:t xml:space="preserve">not to sell any securities that are substantially similar to the Bonds or </w:t>
      </w:r>
      <w:r w:rsidR="00C625AB" w:rsidRPr="00C55FD7">
        <w:t>the listed shares</w:t>
      </w:r>
      <w:r w:rsidR="00E56DB8" w:rsidRPr="00C55FD7">
        <w:t xml:space="preserve"> of the Company </w:t>
      </w:r>
      <w:r w:rsidRPr="00C55FD7">
        <w:t xml:space="preserve">for a lock-up period ending </w:t>
      </w:r>
      <w:r w:rsidR="003A1C59" w:rsidRPr="00C55FD7">
        <w:t>90</w:t>
      </w:r>
      <w:r w:rsidRPr="00C55FD7">
        <w:t xml:space="preserve"> </w:t>
      </w:r>
      <w:r w:rsidR="00C625AB" w:rsidRPr="00C55FD7">
        <w:t>calendar</w:t>
      </w:r>
      <w:r w:rsidR="00E76589" w:rsidRPr="00C55FD7">
        <w:t xml:space="preserve"> </w:t>
      </w:r>
      <w:r w:rsidRPr="00C55FD7">
        <w:t>days following the settlement date in respect of the offering of the Bonds.</w:t>
      </w:r>
    </w:p>
    <w:p w14:paraId="5AA37217" w14:textId="77777777" w:rsidR="00446EAD" w:rsidRPr="00C55FD7" w:rsidRDefault="00446EAD" w:rsidP="00E76589">
      <w:pPr>
        <w:jc w:val="both"/>
      </w:pPr>
    </w:p>
    <w:p w14:paraId="5AA37218" w14:textId="77777777" w:rsidR="00446EAD" w:rsidRPr="00C55FD7" w:rsidRDefault="00446EAD" w:rsidP="00B036B0"/>
    <w:p w14:paraId="5AA37219" w14:textId="77777777" w:rsidR="00B036B0" w:rsidRPr="00C55FD7" w:rsidRDefault="00FC59E3" w:rsidP="00B036B0">
      <w:r w:rsidRPr="00C55FD7">
        <w:t xml:space="preserve">Contact: </w:t>
      </w:r>
    </w:p>
    <w:p w14:paraId="5AA3721A" w14:textId="77777777" w:rsidR="00B036B0" w:rsidRPr="00C55FD7" w:rsidRDefault="00FC59E3" w:rsidP="00B036B0">
      <w:r w:rsidRPr="00C55FD7">
        <w:t>rikutis consulting</w:t>
      </w:r>
      <w:r w:rsidRPr="00C55FD7">
        <w:br/>
        <w:t>Thomas Schnorrenberg</w:t>
      </w:r>
      <w:r w:rsidRPr="00C55FD7">
        <w:br/>
      </w:r>
      <w:r w:rsidR="00A755BD" w:rsidRPr="00C55FD7">
        <w:t>Tel</w:t>
      </w:r>
      <w:r w:rsidRPr="00C55FD7">
        <w:t>: +49 151 46 53 13 17</w:t>
      </w:r>
      <w:r w:rsidRPr="00C55FD7">
        <w:br/>
        <w:t xml:space="preserve">E-Mail: </w:t>
      </w:r>
      <w:hyperlink r:id="rId9" w:history="1">
        <w:r w:rsidRPr="00C55FD7">
          <w:t>presse@shop-apotheke.com</w:t>
        </w:r>
      </w:hyperlink>
    </w:p>
    <w:p w14:paraId="5AA3721B" w14:textId="77777777" w:rsidR="00B036B0" w:rsidRPr="00C55FD7" w:rsidRDefault="00B036B0" w:rsidP="00B036B0"/>
    <w:p w14:paraId="5AA3721C" w14:textId="77777777" w:rsidR="008D4AC0" w:rsidRPr="00C55FD7" w:rsidRDefault="00FC59E3" w:rsidP="008D4AC0">
      <w:r w:rsidRPr="00C55FD7">
        <w:t>Information and Explanation of the Issuer to this News:</w:t>
      </w:r>
    </w:p>
    <w:p w14:paraId="5AA3721D" w14:textId="77777777" w:rsidR="00601D53" w:rsidRPr="00C55FD7" w:rsidRDefault="00601D53" w:rsidP="008D4AC0"/>
    <w:p w14:paraId="5AA3721E" w14:textId="77777777" w:rsidR="00601D53" w:rsidRPr="00C55FD7" w:rsidRDefault="00FC59E3" w:rsidP="008D4AC0">
      <w:pPr>
        <w:rPr>
          <w:b/>
          <w:bCs/>
        </w:rPr>
      </w:pPr>
      <w:r w:rsidRPr="00C55FD7">
        <w:rPr>
          <w:b/>
          <w:bCs/>
        </w:rPr>
        <w:t>ABOUT SHOP APOTHEKE EUROPE.</w:t>
      </w:r>
    </w:p>
    <w:p w14:paraId="5AA3721F" w14:textId="77777777" w:rsidR="00601D53" w:rsidRPr="00C55FD7" w:rsidRDefault="00601D53" w:rsidP="008D4AC0">
      <w:pPr>
        <w:rPr>
          <w:b/>
          <w:bCs/>
        </w:rPr>
      </w:pPr>
    </w:p>
    <w:p w14:paraId="5AA37220" w14:textId="77777777" w:rsidR="00BF25FF" w:rsidRDefault="00FC59E3" w:rsidP="00BF25FF">
      <w:pPr>
        <w:jc w:val="both"/>
      </w:pPr>
      <w:r>
        <w:t>SHOP APOTHEKE EUROPE is one of the leading and fastest-growing online pharmacies in Continental Europe. With the acquisition of Europa Apotheek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14:paraId="5AA37221" w14:textId="77777777" w:rsidR="00BF25FF" w:rsidRDefault="00BF25FF" w:rsidP="00BF25FF">
      <w:pPr>
        <w:jc w:val="both"/>
      </w:pPr>
    </w:p>
    <w:p w14:paraId="5AA37222" w14:textId="77777777" w:rsidR="00BF25FF" w:rsidRDefault="00FC59E3" w:rsidP="00BF25FF">
      <w:pPr>
        <w:jc w:val="both"/>
      </w:pPr>
      <w:r>
        <w:t>SHOP APOTHEKE EUROPE operates online pharmacies in Germany, Austria, France, Belgium, Italy, the Netherlands and Switzerland at this moment. SHOP APOTHEKE EUROPE delivers a broad range of more than 100,000 original products to 6.3 million active customers (31 December 2020) fast and at attractive prices. In addition, SHOP APOTHEKE EUROPE provides comprehensive pharmaceutical consulting services.</w:t>
      </w:r>
    </w:p>
    <w:p w14:paraId="5AA37223" w14:textId="77777777" w:rsidR="00BF25FF" w:rsidRDefault="00BF25FF" w:rsidP="00BF25FF">
      <w:pPr>
        <w:jc w:val="both"/>
      </w:pPr>
    </w:p>
    <w:p w14:paraId="5AA37224" w14:textId="77777777" w:rsidR="008D4AC0" w:rsidRDefault="00FC59E3" w:rsidP="00BF25FF">
      <w:pPr>
        <w:jc w:val="both"/>
      </w:pPr>
      <w:r>
        <w:t>SHOP APOTHEKE EUROPE N.V. has been listed on the regulated market of the Frankfurt Stock Exchange (Prime Standard) since 13 October 2016 and has moved up to the MDAX index on 21 September 2020.</w:t>
      </w:r>
    </w:p>
    <w:p w14:paraId="5AA37225" w14:textId="77777777" w:rsidR="00BF25FF" w:rsidRPr="00C55FD7" w:rsidRDefault="00BF25FF" w:rsidP="00BF25FF">
      <w:pPr>
        <w:jc w:val="both"/>
      </w:pPr>
    </w:p>
    <w:p w14:paraId="5AA37226" w14:textId="77777777" w:rsidR="008D4AC0" w:rsidRPr="00C55FD7" w:rsidRDefault="008D4AC0" w:rsidP="00601D53">
      <w:pPr>
        <w:jc w:val="both"/>
      </w:pPr>
    </w:p>
    <w:p w14:paraId="5AA37227" w14:textId="77777777" w:rsidR="008D4AC0" w:rsidRPr="00C55FD7" w:rsidRDefault="00FC59E3" w:rsidP="008D4AC0">
      <w:r w:rsidRPr="00C55FD7">
        <w:rPr>
          <w:b/>
          <w:bCs/>
        </w:rPr>
        <w:t>PRESS CONTACTS.</w:t>
      </w:r>
    </w:p>
    <w:p w14:paraId="5AA37228" w14:textId="77777777" w:rsidR="008D4AC0" w:rsidRPr="00C55FD7" w:rsidRDefault="008D4AC0" w:rsidP="008D4AC0">
      <w:pPr>
        <w:rPr>
          <w:u w:val="single"/>
        </w:rPr>
      </w:pPr>
    </w:p>
    <w:p w14:paraId="5AA37229" w14:textId="77777777" w:rsidR="008D4AC0" w:rsidRPr="00C55FD7" w:rsidRDefault="00FC59E3" w:rsidP="008D4AC0">
      <w:r w:rsidRPr="00C55FD7">
        <w:rPr>
          <w:u w:val="single"/>
        </w:rPr>
        <w:t>Trade and popular media:</w:t>
      </w:r>
      <w:r w:rsidRPr="00C55FD7">
        <w:br/>
        <w:t>Sven Schirmer</w:t>
      </w:r>
      <w:r w:rsidRPr="00C55FD7">
        <w:br/>
        <w:t>Tel: +49 221 99 53 44 31</w:t>
      </w:r>
      <w:r w:rsidRPr="00C55FD7">
        <w:br/>
        <w:t>Email: </w:t>
      </w:r>
      <w:hyperlink r:id="rId10" w:tgtFrame="_blank" w:history="1">
        <w:r w:rsidRPr="00C55FD7">
          <w:t>presse@shop-apotheke.com</w:t>
        </w:r>
      </w:hyperlink>
    </w:p>
    <w:p w14:paraId="5AA3722A" w14:textId="77777777" w:rsidR="008D4AC0" w:rsidRPr="00C55FD7" w:rsidRDefault="008D4AC0" w:rsidP="008D4AC0">
      <w:pPr>
        <w:rPr>
          <w:u w:val="single"/>
        </w:rPr>
      </w:pPr>
    </w:p>
    <w:p w14:paraId="5AA3722B" w14:textId="77777777" w:rsidR="008D4AC0" w:rsidRPr="005B1E16" w:rsidRDefault="00FC59E3" w:rsidP="008D4AC0">
      <w:pPr>
        <w:rPr>
          <w:lang w:val="it-IT"/>
        </w:rPr>
      </w:pPr>
      <w:r w:rsidRPr="005B1E16">
        <w:rPr>
          <w:u w:val="single"/>
          <w:lang w:val="it-IT"/>
        </w:rPr>
        <w:t>Financial media:</w:t>
      </w:r>
      <w:r w:rsidRPr="005B1E16">
        <w:rPr>
          <w:lang w:val="it-IT"/>
        </w:rPr>
        <w:br/>
        <w:t>Bettina Fries</w:t>
      </w:r>
      <w:r w:rsidRPr="005B1E16">
        <w:rPr>
          <w:lang w:val="it-IT"/>
        </w:rPr>
        <w:br/>
        <w:t>Tel: +49 211 75 80 779</w:t>
      </w:r>
      <w:r w:rsidRPr="005B1E16">
        <w:rPr>
          <w:lang w:val="it-IT"/>
        </w:rPr>
        <w:br/>
        <w:t>Email: </w:t>
      </w:r>
      <w:hyperlink r:id="rId11" w:tgtFrame="_blank" w:history="1">
        <w:r w:rsidRPr="005B1E16">
          <w:rPr>
            <w:lang w:val="it-IT"/>
          </w:rPr>
          <w:t>presse@shop-apotheke.com</w:t>
        </w:r>
      </w:hyperlink>
    </w:p>
    <w:p w14:paraId="5AA3722C" w14:textId="77777777" w:rsidR="008D4AC0" w:rsidRPr="005B1E16" w:rsidRDefault="008D4AC0" w:rsidP="008D4AC0">
      <w:pPr>
        <w:rPr>
          <w:u w:val="single"/>
          <w:lang w:val="it-IT"/>
        </w:rPr>
      </w:pPr>
    </w:p>
    <w:p w14:paraId="5AA3722D" w14:textId="77777777" w:rsidR="008D4AC0" w:rsidRPr="00C55FD7" w:rsidRDefault="00FC59E3" w:rsidP="008D4AC0">
      <w:r w:rsidRPr="00C55FD7">
        <w:rPr>
          <w:u w:val="single"/>
        </w:rPr>
        <w:lastRenderedPageBreak/>
        <w:t>Investor relations:</w:t>
      </w:r>
      <w:r w:rsidRPr="00C55FD7">
        <w:br/>
        <w:t>Carmen Herkenrath</w:t>
      </w:r>
      <w:r w:rsidRPr="00C55FD7">
        <w:br/>
        <w:t>Tel.: +31 77 850 6109</w:t>
      </w:r>
      <w:r w:rsidRPr="00C55FD7">
        <w:br/>
        <w:t>Email: </w:t>
      </w:r>
      <w:hyperlink r:id="rId12" w:tgtFrame="_blank" w:history="1">
        <w:r w:rsidRPr="00C55FD7">
          <w:t>carmen.herkenrath@shop-apotheke.com</w:t>
        </w:r>
      </w:hyperlink>
    </w:p>
    <w:p w14:paraId="5AA3722E" w14:textId="77777777" w:rsidR="008D4AC0" w:rsidRPr="00C55FD7" w:rsidRDefault="008D4AC0" w:rsidP="008D4AC0"/>
    <w:p w14:paraId="5AA3722F" w14:textId="77777777" w:rsidR="008D4AC0" w:rsidRPr="005C233F" w:rsidRDefault="00FC59E3" w:rsidP="008D4AC0">
      <w:pPr>
        <w:rPr>
          <w:lang w:val="de-DE"/>
        </w:rPr>
      </w:pPr>
      <w:r w:rsidRPr="005C233F">
        <w:rPr>
          <w:lang w:val="de-DE"/>
        </w:rPr>
        <w:t>Thomas Schnorrenberg</w:t>
      </w:r>
      <w:r w:rsidRPr="005C233F">
        <w:rPr>
          <w:lang w:val="de-DE"/>
        </w:rPr>
        <w:br/>
        <w:t>Mobile: +49 151 465 31317</w:t>
      </w:r>
      <w:r w:rsidRPr="005C233F">
        <w:rPr>
          <w:lang w:val="de-DE"/>
        </w:rPr>
        <w:br/>
      </w:r>
      <w:proofErr w:type="gramStart"/>
      <w:r w:rsidRPr="005C233F">
        <w:rPr>
          <w:lang w:val="de-DE"/>
        </w:rPr>
        <w:t>Email</w:t>
      </w:r>
      <w:proofErr w:type="gramEnd"/>
      <w:r w:rsidRPr="005C233F">
        <w:rPr>
          <w:lang w:val="de-DE"/>
        </w:rPr>
        <w:t>: </w:t>
      </w:r>
      <w:hyperlink r:id="rId13" w:tgtFrame="_blank" w:history="1">
        <w:r w:rsidRPr="005C233F">
          <w:rPr>
            <w:lang w:val="de-DE"/>
          </w:rPr>
          <w:t>presse@shop-apotheke.com</w:t>
        </w:r>
      </w:hyperlink>
    </w:p>
    <w:p w14:paraId="5AA37230" w14:textId="77777777" w:rsidR="008D4AC0" w:rsidRPr="005C233F" w:rsidRDefault="008D4AC0" w:rsidP="00B036B0">
      <w:pPr>
        <w:rPr>
          <w:lang w:val="de-DE"/>
        </w:rPr>
      </w:pPr>
    </w:p>
    <w:tbl>
      <w:tblPr>
        <w:tblW w:w="0" w:type="auto"/>
        <w:shd w:val="clear" w:color="auto" w:fill="FFFFFF"/>
        <w:tblCellMar>
          <w:left w:w="0" w:type="dxa"/>
          <w:right w:w="0" w:type="dxa"/>
        </w:tblCellMar>
        <w:tblLook w:val="04A0" w:firstRow="1" w:lastRow="0" w:firstColumn="1" w:lastColumn="0" w:noHBand="0" w:noVBand="1"/>
      </w:tblPr>
      <w:tblGrid>
        <w:gridCol w:w="946"/>
        <w:gridCol w:w="8458"/>
      </w:tblGrid>
      <w:tr w:rsidR="00CA43C1" w14:paraId="5AA37233" w14:textId="77777777" w:rsidTr="00B036B0">
        <w:tc>
          <w:tcPr>
            <w:tcW w:w="0" w:type="auto"/>
            <w:shd w:val="clear" w:color="auto" w:fill="FFFFFF"/>
            <w:noWrap/>
            <w:vAlign w:val="center"/>
            <w:hideMark/>
          </w:tcPr>
          <w:p w14:paraId="5AA37231" w14:textId="77777777" w:rsidR="00B036B0" w:rsidRPr="00C55FD7" w:rsidRDefault="00FC59E3" w:rsidP="00B036B0">
            <w:r w:rsidRPr="00C55FD7">
              <w:t>Language:</w:t>
            </w:r>
          </w:p>
        </w:tc>
        <w:tc>
          <w:tcPr>
            <w:tcW w:w="0" w:type="auto"/>
            <w:shd w:val="clear" w:color="auto" w:fill="FFFFFF"/>
            <w:vAlign w:val="center"/>
            <w:hideMark/>
          </w:tcPr>
          <w:p w14:paraId="5AA37232" w14:textId="77777777" w:rsidR="00B036B0" w:rsidRPr="00C55FD7" w:rsidRDefault="00FC59E3" w:rsidP="00B036B0">
            <w:r w:rsidRPr="00C55FD7">
              <w:t>English</w:t>
            </w:r>
          </w:p>
        </w:tc>
      </w:tr>
      <w:tr w:rsidR="00CA43C1" w14:paraId="5AA37236" w14:textId="77777777" w:rsidTr="00B036B0">
        <w:tc>
          <w:tcPr>
            <w:tcW w:w="0" w:type="auto"/>
            <w:shd w:val="clear" w:color="auto" w:fill="FFFFFF"/>
            <w:noWrap/>
            <w:vAlign w:val="center"/>
            <w:hideMark/>
          </w:tcPr>
          <w:p w14:paraId="5AA37234" w14:textId="77777777" w:rsidR="00B036B0" w:rsidRPr="00C55FD7" w:rsidRDefault="00FC59E3" w:rsidP="00B036B0">
            <w:r w:rsidRPr="00C55FD7">
              <w:t>Company:</w:t>
            </w:r>
          </w:p>
        </w:tc>
        <w:tc>
          <w:tcPr>
            <w:tcW w:w="0" w:type="auto"/>
            <w:shd w:val="clear" w:color="auto" w:fill="FFFFFF"/>
            <w:vAlign w:val="center"/>
            <w:hideMark/>
          </w:tcPr>
          <w:p w14:paraId="5AA37235" w14:textId="77777777" w:rsidR="00B036B0" w:rsidRPr="00C55FD7" w:rsidRDefault="00FC59E3" w:rsidP="00B036B0">
            <w:r w:rsidRPr="00C55FD7">
              <w:t>SHOP APOTHEKE EUROPE N.V.</w:t>
            </w:r>
          </w:p>
        </w:tc>
      </w:tr>
      <w:tr w:rsidR="00CA43C1" w14:paraId="5AA37239" w14:textId="77777777" w:rsidTr="00B036B0">
        <w:tc>
          <w:tcPr>
            <w:tcW w:w="0" w:type="auto"/>
            <w:shd w:val="clear" w:color="auto" w:fill="FFFFFF"/>
            <w:vAlign w:val="center"/>
            <w:hideMark/>
          </w:tcPr>
          <w:p w14:paraId="5AA37237" w14:textId="77777777" w:rsidR="00B036B0" w:rsidRPr="00C55FD7" w:rsidRDefault="00B036B0" w:rsidP="00B036B0"/>
        </w:tc>
        <w:tc>
          <w:tcPr>
            <w:tcW w:w="0" w:type="auto"/>
            <w:shd w:val="clear" w:color="auto" w:fill="FFFFFF"/>
            <w:vAlign w:val="center"/>
            <w:hideMark/>
          </w:tcPr>
          <w:p w14:paraId="5AA37238" w14:textId="77777777" w:rsidR="00B036B0" w:rsidRPr="00C55FD7" w:rsidRDefault="00FC59E3" w:rsidP="00B036B0">
            <w:r w:rsidRPr="00C55FD7">
              <w:t>Dirk Hartogweg 14</w:t>
            </w:r>
          </w:p>
        </w:tc>
      </w:tr>
      <w:tr w:rsidR="00CA43C1" w14:paraId="5AA3723C" w14:textId="77777777" w:rsidTr="00B036B0">
        <w:tc>
          <w:tcPr>
            <w:tcW w:w="0" w:type="auto"/>
            <w:shd w:val="clear" w:color="auto" w:fill="FFFFFF"/>
            <w:vAlign w:val="center"/>
            <w:hideMark/>
          </w:tcPr>
          <w:p w14:paraId="5AA3723A" w14:textId="77777777" w:rsidR="00B036B0" w:rsidRPr="00C55FD7" w:rsidRDefault="00B036B0" w:rsidP="00B036B0"/>
        </w:tc>
        <w:tc>
          <w:tcPr>
            <w:tcW w:w="0" w:type="auto"/>
            <w:shd w:val="clear" w:color="auto" w:fill="FFFFFF"/>
            <w:vAlign w:val="center"/>
            <w:hideMark/>
          </w:tcPr>
          <w:p w14:paraId="5AA3723B" w14:textId="77777777" w:rsidR="00B036B0" w:rsidRPr="00C55FD7" w:rsidRDefault="00FC59E3" w:rsidP="00B036B0">
            <w:r w:rsidRPr="00C55FD7">
              <w:t>5928 LV Venlo</w:t>
            </w:r>
          </w:p>
        </w:tc>
      </w:tr>
      <w:tr w:rsidR="00CA43C1" w14:paraId="5AA3723F" w14:textId="77777777" w:rsidTr="00B036B0">
        <w:tc>
          <w:tcPr>
            <w:tcW w:w="0" w:type="auto"/>
            <w:shd w:val="clear" w:color="auto" w:fill="FFFFFF"/>
            <w:vAlign w:val="center"/>
            <w:hideMark/>
          </w:tcPr>
          <w:p w14:paraId="5AA3723D" w14:textId="77777777" w:rsidR="00B036B0" w:rsidRPr="00C55FD7" w:rsidRDefault="00B036B0" w:rsidP="00B036B0"/>
        </w:tc>
        <w:tc>
          <w:tcPr>
            <w:tcW w:w="0" w:type="auto"/>
            <w:shd w:val="clear" w:color="auto" w:fill="FFFFFF"/>
            <w:vAlign w:val="center"/>
            <w:hideMark/>
          </w:tcPr>
          <w:p w14:paraId="5AA3723E" w14:textId="77777777" w:rsidR="00B036B0" w:rsidRPr="00C55FD7" w:rsidRDefault="00FC59E3" w:rsidP="00B036B0">
            <w:r w:rsidRPr="00C55FD7">
              <w:t>Netherlands</w:t>
            </w:r>
          </w:p>
        </w:tc>
      </w:tr>
      <w:tr w:rsidR="00CA43C1" w14:paraId="5AA37242" w14:textId="77777777" w:rsidTr="00B036B0">
        <w:tc>
          <w:tcPr>
            <w:tcW w:w="0" w:type="auto"/>
            <w:shd w:val="clear" w:color="auto" w:fill="FFFFFF"/>
            <w:noWrap/>
            <w:vAlign w:val="center"/>
            <w:hideMark/>
          </w:tcPr>
          <w:p w14:paraId="5AA37240" w14:textId="77777777" w:rsidR="00B036B0" w:rsidRPr="00C55FD7" w:rsidRDefault="00FC59E3" w:rsidP="00B036B0">
            <w:r w:rsidRPr="00C55FD7">
              <w:t>Phone:</w:t>
            </w:r>
          </w:p>
        </w:tc>
        <w:tc>
          <w:tcPr>
            <w:tcW w:w="0" w:type="auto"/>
            <w:shd w:val="clear" w:color="auto" w:fill="FFFFFF"/>
            <w:vAlign w:val="center"/>
            <w:hideMark/>
          </w:tcPr>
          <w:p w14:paraId="5AA37241" w14:textId="77777777" w:rsidR="00B036B0" w:rsidRPr="00C55FD7" w:rsidRDefault="00FC59E3" w:rsidP="00B036B0">
            <w:r w:rsidRPr="00C55FD7">
              <w:t>0800 - 200 800 300</w:t>
            </w:r>
          </w:p>
        </w:tc>
      </w:tr>
      <w:tr w:rsidR="00CA43C1" w14:paraId="5AA37245" w14:textId="77777777" w:rsidTr="00B036B0">
        <w:tc>
          <w:tcPr>
            <w:tcW w:w="0" w:type="auto"/>
            <w:shd w:val="clear" w:color="auto" w:fill="FFFFFF"/>
            <w:noWrap/>
            <w:vAlign w:val="center"/>
            <w:hideMark/>
          </w:tcPr>
          <w:p w14:paraId="5AA37243" w14:textId="77777777" w:rsidR="00B036B0" w:rsidRPr="00C55FD7" w:rsidRDefault="00FC59E3" w:rsidP="00B036B0">
            <w:r w:rsidRPr="00C55FD7">
              <w:t>Fax:</w:t>
            </w:r>
          </w:p>
        </w:tc>
        <w:tc>
          <w:tcPr>
            <w:tcW w:w="0" w:type="auto"/>
            <w:shd w:val="clear" w:color="auto" w:fill="FFFFFF"/>
            <w:vAlign w:val="center"/>
            <w:hideMark/>
          </w:tcPr>
          <w:p w14:paraId="5AA37244" w14:textId="77777777" w:rsidR="00B036B0" w:rsidRPr="00C55FD7" w:rsidRDefault="00FC59E3" w:rsidP="00B036B0">
            <w:r w:rsidRPr="00C55FD7">
              <w:t>0800 - 90 70 90 20</w:t>
            </w:r>
          </w:p>
        </w:tc>
      </w:tr>
      <w:tr w:rsidR="00CA43C1" w14:paraId="5AA37248" w14:textId="77777777" w:rsidTr="00B036B0">
        <w:tc>
          <w:tcPr>
            <w:tcW w:w="0" w:type="auto"/>
            <w:shd w:val="clear" w:color="auto" w:fill="FFFFFF"/>
            <w:noWrap/>
            <w:vAlign w:val="center"/>
            <w:hideMark/>
          </w:tcPr>
          <w:p w14:paraId="5AA37246" w14:textId="77777777" w:rsidR="00B036B0" w:rsidRPr="00C55FD7" w:rsidRDefault="00FC59E3" w:rsidP="00B036B0">
            <w:r w:rsidRPr="00C55FD7">
              <w:t>E-mail:</w:t>
            </w:r>
          </w:p>
        </w:tc>
        <w:tc>
          <w:tcPr>
            <w:tcW w:w="0" w:type="auto"/>
            <w:shd w:val="clear" w:color="auto" w:fill="FFFFFF"/>
            <w:vAlign w:val="center"/>
            <w:hideMark/>
          </w:tcPr>
          <w:p w14:paraId="5AA37247" w14:textId="77777777" w:rsidR="00B036B0" w:rsidRPr="00C55FD7" w:rsidRDefault="00FC59E3" w:rsidP="00B036B0">
            <w:r w:rsidRPr="00C55FD7">
              <w:t>carmen.herkenrath@shop-apotheke.com</w:t>
            </w:r>
          </w:p>
        </w:tc>
      </w:tr>
      <w:tr w:rsidR="00CA43C1" w14:paraId="5AA3724B" w14:textId="77777777" w:rsidTr="00B036B0">
        <w:tc>
          <w:tcPr>
            <w:tcW w:w="0" w:type="auto"/>
            <w:shd w:val="clear" w:color="auto" w:fill="FFFFFF"/>
            <w:noWrap/>
            <w:vAlign w:val="center"/>
            <w:hideMark/>
          </w:tcPr>
          <w:p w14:paraId="5AA37249" w14:textId="77777777" w:rsidR="00B036B0" w:rsidRPr="00C55FD7" w:rsidRDefault="00FC59E3" w:rsidP="00B036B0">
            <w:r w:rsidRPr="00C55FD7">
              <w:t>Internet:</w:t>
            </w:r>
          </w:p>
        </w:tc>
        <w:tc>
          <w:tcPr>
            <w:tcW w:w="0" w:type="auto"/>
            <w:shd w:val="clear" w:color="auto" w:fill="FFFFFF"/>
            <w:vAlign w:val="center"/>
            <w:hideMark/>
          </w:tcPr>
          <w:p w14:paraId="5AA3724A" w14:textId="77777777" w:rsidR="00B036B0" w:rsidRPr="00C55FD7" w:rsidRDefault="00FC59E3" w:rsidP="00B036B0">
            <w:r w:rsidRPr="00C55FD7">
              <w:t>www.shop-apotheke-europe.com</w:t>
            </w:r>
          </w:p>
        </w:tc>
      </w:tr>
      <w:tr w:rsidR="00CA43C1" w14:paraId="5AA3724E" w14:textId="77777777" w:rsidTr="00B036B0">
        <w:tc>
          <w:tcPr>
            <w:tcW w:w="0" w:type="auto"/>
            <w:shd w:val="clear" w:color="auto" w:fill="FFFFFF"/>
            <w:noWrap/>
            <w:vAlign w:val="center"/>
            <w:hideMark/>
          </w:tcPr>
          <w:p w14:paraId="5AA3724C" w14:textId="77777777" w:rsidR="00B036B0" w:rsidRPr="00C55FD7" w:rsidRDefault="00FC59E3" w:rsidP="00B036B0">
            <w:r w:rsidRPr="00C55FD7">
              <w:t>ISIN:</w:t>
            </w:r>
          </w:p>
        </w:tc>
        <w:tc>
          <w:tcPr>
            <w:tcW w:w="0" w:type="auto"/>
            <w:shd w:val="clear" w:color="auto" w:fill="FFFFFF"/>
            <w:vAlign w:val="center"/>
            <w:hideMark/>
          </w:tcPr>
          <w:p w14:paraId="5AA3724D" w14:textId="77777777" w:rsidR="00B036B0" w:rsidRPr="00C55FD7" w:rsidRDefault="00FC59E3" w:rsidP="008D4AC0">
            <w:r w:rsidRPr="00C55FD7">
              <w:t>NL0012044747</w:t>
            </w:r>
          </w:p>
        </w:tc>
      </w:tr>
      <w:tr w:rsidR="00CA43C1" w14:paraId="5AA37251" w14:textId="77777777" w:rsidTr="00B036B0">
        <w:tc>
          <w:tcPr>
            <w:tcW w:w="0" w:type="auto"/>
            <w:shd w:val="clear" w:color="auto" w:fill="FFFFFF"/>
            <w:noWrap/>
            <w:vAlign w:val="center"/>
            <w:hideMark/>
          </w:tcPr>
          <w:p w14:paraId="5AA3724F" w14:textId="77777777" w:rsidR="00B036B0" w:rsidRPr="00C55FD7" w:rsidRDefault="00FC59E3" w:rsidP="00B036B0">
            <w:r w:rsidRPr="00C55FD7">
              <w:t>WKN:</w:t>
            </w:r>
          </w:p>
        </w:tc>
        <w:tc>
          <w:tcPr>
            <w:tcW w:w="0" w:type="auto"/>
            <w:shd w:val="clear" w:color="auto" w:fill="FFFFFF"/>
            <w:vAlign w:val="center"/>
            <w:hideMark/>
          </w:tcPr>
          <w:p w14:paraId="5AA37250" w14:textId="77777777" w:rsidR="00B036B0" w:rsidRPr="00C55FD7" w:rsidRDefault="00FC59E3" w:rsidP="008D4AC0">
            <w:r w:rsidRPr="00C55FD7">
              <w:t>A2AR94</w:t>
            </w:r>
          </w:p>
        </w:tc>
      </w:tr>
      <w:tr w:rsidR="00CA43C1" w14:paraId="5AA37254" w14:textId="77777777" w:rsidTr="00B036B0">
        <w:tc>
          <w:tcPr>
            <w:tcW w:w="0" w:type="auto"/>
            <w:shd w:val="clear" w:color="auto" w:fill="FFFFFF"/>
            <w:vAlign w:val="center"/>
            <w:hideMark/>
          </w:tcPr>
          <w:p w14:paraId="5AA37252" w14:textId="77777777" w:rsidR="00B036B0" w:rsidRPr="00C55FD7" w:rsidRDefault="00FC59E3" w:rsidP="00B036B0">
            <w:r w:rsidRPr="00C55FD7">
              <w:t>Listed:</w:t>
            </w:r>
          </w:p>
        </w:tc>
        <w:tc>
          <w:tcPr>
            <w:tcW w:w="0" w:type="auto"/>
            <w:shd w:val="clear" w:color="auto" w:fill="FFFFFF"/>
            <w:vAlign w:val="center"/>
            <w:hideMark/>
          </w:tcPr>
          <w:p w14:paraId="5AA37253" w14:textId="77777777" w:rsidR="00B036B0" w:rsidRPr="00C55FD7" w:rsidRDefault="00FC59E3" w:rsidP="00B036B0">
            <w:r w:rsidRPr="00C55FD7">
              <w:t>Regulated Market in Frankfurt (Prime Standard); Regulated Unofficial Market in Berlin, Dusseldorf, Hamburg, Hanover, Munich, Stuttgart, Tradegate Exchange</w:t>
            </w:r>
          </w:p>
        </w:tc>
      </w:tr>
    </w:tbl>
    <w:p w14:paraId="5AA37255" w14:textId="77777777" w:rsidR="00B036B0" w:rsidRPr="00C55FD7" w:rsidRDefault="00B036B0" w:rsidP="00B036B0"/>
    <w:p w14:paraId="5AA37256" w14:textId="77777777" w:rsidR="0008462E" w:rsidRPr="00C55FD7" w:rsidRDefault="00FC59E3" w:rsidP="00601D53">
      <w:pPr>
        <w:jc w:val="both"/>
        <w:rPr>
          <w:b/>
        </w:rPr>
      </w:pPr>
      <w:r w:rsidRPr="00C55FD7">
        <w:rPr>
          <w:b/>
        </w:rPr>
        <w:t>Disclaimers</w:t>
      </w:r>
    </w:p>
    <w:p w14:paraId="5AA37257" w14:textId="77777777" w:rsidR="0008462E" w:rsidRPr="00C55FD7" w:rsidRDefault="0008462E" w:rsidP="00601D53">
      <w:pPr>
        <w:jc w:val="both"/>
      </w:pPr>
    </w:p>
    <w:p w14:paraId="5AA37258" w14:textId="77777777" w:rsidR="0008462E" w:rsidRPr="00C55FD7" w:rsidRDefault="00FC59E3" w:rsidP="00601D53">
      <w:pPr>
        <w:jc w:val="both"/>
        <w:rPr>
          <w:rFonts w:eastAsia="Arial"/>
        </w:rPr>
      </w:pPr>
      <w:r w:rsidRPr="00C55FD7">
        <w:rPr>
          <w:rFonts w:eastAsia="Arial"/>
        </w:rPr>
        <w:t xml:space="preserve">This announcement may not be published, </w:t>
      </w:r>
      <w:proofErr w:type="gramStart"/>
      <w:r w:rsidRPr="00C55FD7">
        <w:rPr>
          <w:rFonts w:eastAsia="Arial"/>
        </w:rPr>
        <w:t>distributed</w:t>
      </w:r>
      <w:proofErr w:type="gramEnd"/>
      <w:r w:rsidRPr="00C55FD7">
        <w:rPr>
          <w:rFonts w:eastAsia="Arial"/>
        </w:rPr>
        <w:t xml:space="preserve"> or transmitted, directly or indirectly, in the United States of America (including its territories and possessions), Australia, Japan, South Africa or any other jurisdiction where such announcement could be unlawful. The distribution of this announcement may be restricted by law in certain jurisdictions and persons who are in possession of this document or other information referred to herein should inform themselves about and observe any such restrictions. Any failure to comply with these restrictions may constitute a violation of the securities laws of any such jurisdiction.</w:t>
      </w:r>
    </w:p>
    <w:p w14:paraId="5AA37259" w14:textId="77777777" w:rsidR="0008462E" w:rsidRPr="00C55FD7" w:rsidRDefault="0008462E" w:rsidP="00601D53">
      <w:pPr>
        <w:jc w:val="both"/>
        <w:rPr>
          <w:rFonts w:eastAsia="Arial"/>
        </w:rPr>
      </w:pPr>
    </w:p>
    <w:p w14:paraId="5AA3725A" w14:textId="77777777" w:rsidR="0008462E" w:rsidRPr="00C55FD7" w:rsidRDefault="00FC59E3" w:rsidP="00601D53">
      <w:pPr>
        <w:jc w:val="both"/>
        <w:rPr>
          <w:rFonts w:eastAsia="Arial"/>
        </w:rPr>
      </w:pPr>
      <w:r w:rsidRPr="00C55FD7">
        <w:rPr>
          <w:rFonts w:eastAsia="Arial"/>
        </w:rPr>
        <w:t>This announcement does not constitute an offer of, or a solicitation of an offer to purchase, securities of the Company or of any of its subsidiaries in the United States of America, Germany or any other jurisdiction. Neither this announcement nor anything contained herein shall form the basis of, or be relied upon in connection with, an offer in any jurisdiction. The securities offered will not be and have not been registered under the U.S. Securities Act of 1933, as amended (the "Securities Act") and may not be offered or sold in the United States absent registration or an applicable exemption from the registration requirements under the Securities Act.</w:t>
      </w:r>
    </w:p>
    <w:p w14:paraId="5AA3725B" w14:textId="77777777" w:rsidR="0008462E" w:rsidRPr="00C55FD7" w:rsidRDefault="0008462E" w:rsidP="00601D53">
      <w:pPr>
        <w:jc w:val="both"/>
        <w:rPr>
          <w:rFonts w:eastAsia="Arial"/>
        </w:rPr>
      </w:pPr>
    </w:p>
    <w:p w14:paraId="5AA3725C" w14:textId="77777777" w:rsidR="0008462E" w:rsidRPr="00C55FD7" w:rsidRDefault="00FC59E3" w:rsidP="00601D53">
      <w:pPr>
        <w:jc w:val="both"/>
        <w:rPr>
          <w:rFonts w:eastAsia="Arial"/>
        </w:rPr>
      </w:pPr>
      <w:r w:rsidRPr="00C55FD7">
        <w:rPr>
          <w:rFonts w:eastAsia="Arial"/>
        </w:rPr>
        <w:t>In the United Kingdom, this announcement is only directed at persons who (i) are investment professionals falling within Article 19(5) of the Financial Services and Markets Act 2000 (Financial Promotion) Order 2005 (as amended) (the "Order") or (ii) are persons falling within Article 49(2)(a) to (d) of the Order (high net worth companies, unincorporated associations, etc. (all such persons together being referred to as "Relevant Persons")). This document must not be acted on, or relied upon, by persons who are not Relevant Persons. Any investment or investment activity to which this document relates is available only to Relevant Persons and will be engaged in only with Relevant Persons.</w:t>
      </w:r>
    </w:p>
    <w:p w14:paraId="5AA3725D" w14:textId="77777777" w:rsidR="0008462E" w:rsidRPr="00C55FD7" w:rsidRDefault="0008462E" w:rsidP="00601D53">
      <w:pPr>
        <w:jc w:val="both"/>
        <w:rPr>
          <w:rFonts w:eastAsia="Arial"/>
        </w:rPr>
      </w:pPr>
    </w:p>
    <w:p w14:paraId="5AA3725E" w14:textId="77777777" w:rsidR="0008462E" w:rsidRPr="00C55FD7" w:rsidRDefault="00FC59E3" w:rsidP="00601D53">
      <w:pPr>
        <w:jc w:val="both"/>
        <w:rPr>
          <w:rFonts w:eastAsia="Arial"/>
        </w:rPr>
      </w:pPr>
      <w:r w:rsidRPr="00C55FD7">
        <w:rPr>
          <w:rFonts w:eastAsia="Arial"/>
        </w:rPr>
        <w:t>In member states of the European Economic Area the placement of securities described in this announcement is directed exclusively at persons who are "qualified investors" within the meaning of Regulation (EU) 2017/1129 of the European Parliament and of the Council of 14 June 2017 (Prospectus Regulation).</w:t>
      </w:r>
    </w:p>
    <w:p w14:paraId="5AA3725F" w14:textId="77777777" w:rsidR="0008462E" w:rsidRPr="00C55FD7" w:rsidRDefault="0008462E" w:rsidP="00601D53">
      <w:pPr>
        <w:jc w:val="both"/>
        <w:rPr>
          <w:rFonts w:eastAsia="Arial"/>
        </w:rPr>
      </w:pPr>
    </w:p>
    <w:p w14:paraId="5AA37260" w14:textId="77777777" w:rsidR="0057750B" w:rsidRPr="00C55FD7" w:rsidRDefault="00FC59E3" w:rsidP="0057750B">
      <w:pPr>
        <w:jc w:val="both"/>
        <w:rPr>
          <w:rFonts w:eastAsia="Arial"/>
        </w:rPr>
      </w:pPr>
      <w:r w:rsidRPr="00C55FD7">
        <w:rPr>
          <w:rFonts w:eastAsia="Arial"/>
        </w:rPr>
        <w:lastRenderedPageBreak/>
        <w:t xml:space="preserve">The Bonds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MIFID II; (ii) a customer within the meaning of Directive (EU) 2016/97 (as amended, the "Insurance Distribution Directive"), where that customer would not qualify as a professional client as defined in point (10) of article 4(1) of MIFID II. Consequently, no key information document required by Regulation (EU) No 1286/2014 (the "PRIIPs Regulation") for offering or selling the Bonds or otherwise making them available to retail investors in the EEA has been prepared and therefore offering or selling the Bonds or otherwise making them available to any retail investor in the EEA may be unlawful under the PRIIPs Regulation. </w:t>
      </w:r>
    </w:p>
    <w:p w14:paraId="5AA37261" w14:textId="77777777" w:rsidR="0057750B" w:rsidRPr="00C55FD7" w:rsidRDefault="0057750B" w:rsidP="0057750B">
      <w:pPr>
        <w:jc w:val="both"/>
        <w:rPr>
          <w:rFonts w:eastAsia="Arial"/>
        </w:rPr>
      </w:pPr>
    </w:p>
    <w:p w14:paraId="5AA37262" w14:textId="77777777" w:rsidR="0008462E" w:rsidRPr="00C55FD7" w:rsidRDefault="00FC59E3" w:rsidP="0057750B">
      <w:pPr>
        <w:jc w:val="both"/>
        <w:rPr>
          <w:rFonts w:eastAsia="Arial"/>
        </w:rPr>
      </w:pPr>
      <w:r w:rsidRPr="00C55FD7">
        <w:rPr>
          <w:rFonts w:eastAsia="Arial"/>
        </w:rPr>
        <w:t>The Bonds are not intended, to be offered, sold or otherwise made available to and should not be offered, sold or otherwise made available to any retail investor in the United Kingdom ("UK"). For the purposes of this provision the expression "retail investor" means a person who is one (or more) of the following: (i) a retail client, as defined in point (8) of Article 2 of Regulation (EU) No 2017/565 as it forms part of domestic law by virtue of the European Union (Withdrawal) Act 2018 ("EUWA"); or (ii) a customer within the meaning of the provisions of the Financial Services and Markets Act 2000 (the "FSMA") and any rules or regulations made under the FSMA to implement Directive (EU) 2016/97, where that customer would not qualify as a professional client, as defined in point (8) of Article 2(1) of Regulation (EU) No 600/2014 as it forms part of domestic law by virtue of the EUWA; or (iii) not a qualified investor as defined in Article 2 of the Prospectus Regulation as it forms part of domestic law by virtue of the EUWA.</w:t>
      </w:r>
      <w:r w:rsidRPr="00C55FD7">
        <w:t xml:space="preserve"> </w:t>
      </w:r>
      <w:r w:rsidRPr="00C55FD7">
        <w:rPr>
          <w:rFonts w:eastAsia="Arial"/>
        </w:rPr>
        <w:t>Consequently no key information document required by Regulation (EU) No 1286/2014 as it forms part of domestic law by virtue of the EUWA (the "UK PRIIPs Regulation") for offering or selling the Notes or otherwise making them available to retail investors in the UK has been prepared and therefore offering or selling the Notes or otherwise making them available to any retail investor in the UK may be unlawful under the UK PRIIPs Regulation.</w:t>
      </w:r>
    </w:p>
    <w:p w14:paraId="5AA37263" w14:textId="77777777" w:rsidR="0008462E" w:rsidRPr="00C55FD7" w:rsidRDefault="0008462E" w:rsidP="00601D53">
      <w:pPr>
        <w:jc w:val="both"/>
        <w:rPr>
          <w:rFonts w:eastAsia="Arial"/>
        </w:rPr>
      </w:pPr>
    </w:p>
    <w:p w14:paraId="5AA37264" w14:textId="77777777" w:rsidR="0008462E" w:rsidRPr="00C55FD7" w:rsidRDefault="00FC59E3" w:rsidP="00601D53">
      <w:pPr>
        <w:jc w:val="both"/>
        <w:rPr>
          <w:rFonts w:eastAsia="Arial"/>
        </w:rPr>
      </w:pPr>
      <w:r w:rsidRPr="00C55FD7">
        <w:rPr>
          <w:rFonts w:eastAsia="Arial"/>
        </w:rPr>
        <w:t>No action has been taken that would permit an offering or an acquisition of the securities or a distribution of this announcement in any jurisdiction where such action would be unlawful. Persons into whose possession this announcement comes are required to inform themselves about and to observe any such restrictions.</w:t>
      </w:r>
    </w:p>
    <w:p w14:paraId="5AA37265" w14:textId="77777777" w:rsidR="0008462E" w:rsidRPr="00C55FD7" w:rsidRDefault="0008462E" w:rsidP="00601D53">
      <w:pPr>
        <w:jc w:val="both"/>
        <w:rPr>
          <w:rFonts w:eastAsia="Arial"/>
        </w:rPr>
      </w:pPr>
    </w:p>
    <w:p w14:paraId="5AA37266" w14:textId="77777777" w:rsidR="0008462E" w:rsidRPr="00C55FD7" w:rsidRDefault="00FC59E3" w:rsidP="00601D53">
      <w:pPr>
        <w:jc w:val="both"/>
        <w:rPr>
          <w:rFonts w:eastAsia="Arial"/>
        </w:rPr>
      </w:pPr>
      <w:r w:rsidRPr="00C55FD7">
        <w:rPr>
          <w:rFonts w:eastAsia="Arial"/>
        </w:rPr>
        <w:t>This announcement does not constitute a recommendation concerning the placement. Investors should consult a professional advisor as to the suitability of the placement for the person concerned.</w:t>
      </w:r>
    </w:p>
    <w:p w14:paraId="5AA37267" w14:textId="77777777" w:rsidR="0008462E" w:rsidRPr="00C55FD7" w:rsidRDefault="0008462E" w:rsidP="00601D53">
      <w:pPr>
        <w:jc w:val="both"/>
        <w:rPr>
          <w:rFonts w:eastAsia="Arial"/>
        </w:rPr>
      </w:pPr>
    </w:p>
    <w:p w14:paraId="5AA37268" w14:textId="77777777" w:rsidR="0008462E" w:rsidRPr="00C55FD7" w:rsidRDefault="00FC59E3" w:rsidP="00601D53">
      <w:pPr>
        <w:jc w:val="both"/>
        <w:rPr>
          <w:rFonts w:eastAsiaTheme="minorHAnsi"/>
        </w:rPr>
      </w:pPr>
      <w:r w:rsidRPr="00C55FD7">
        <w:rPr>
          <w:rFonts w:eastAsia="Arial"/>
        </w:rPr>
        <w:t>This release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management of the Company and involve significant known and unknown risks and uncertainties that could cause actual results, performance or events to differ materially from those expressed or implied in such statements. Forward-looking statements should not be read as guarantees of future performance or results and will not necessarily be accurate indications of whether or not such results will be achieved. Any forward-looking statements included herein only speak as at the date of this release. We undertake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We accept no liability whatsoever in respect of the achievement of such forward-looking statements and assumptions.</w:t>
      </w:r>
    </w:p>
    <w:p w14:paraId="5AA37269" w14:textId="77777777" w:rsidR="0008462E" w:rsidRPr="00C55FD7" w:rsidRDefault="0008462E" w:rsidP="00601D53">
      <w:pPr>
        <w:jc w:val="both"/>
      </w:pPr>
    </w:p>
    <w:sectPr w:rsidR="0008462E" w:rsidRPr="00C55FD7" w:rsidSect="00A21063">
      <w:headerReference w:type="even" r:id="rId14"/>
      <w:headerReference w:type="default" r:id="rId15"/>
      <w:footerReference w:type="even" r:id="rId16"/>
      <w:footerReference w:type="default" r:id="rId17"/>
      <w:headerReference w:type="first" r:id="rId18"/>
      <w:footerReference w:type="first" r:id="rId19"/>
      <w:pgSz w:w="12240" w:h="15840" w:code="1"/>
      <w:pgMar w:top="1701" w:right="1418" w:bottom="1304" w:left="1418" w:header="73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3726C" w14:textId="77777777" w:rsidR="000E777D" w:rsidRDefault="00FC59E3">
      <w:r>
        <w:separator/>
      </w:r>
    </w:p>
  </w:endnote>
  <w:endnote w:type="continuationSeparator" w:id="0">
    <w:p w14:paraId="5AA3726D" w14:textId="77777777" w:rsidR="000E777D" w:rsidRDefault="00FC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72" w14:textId="77777777" w:rsidR="00F47780" w:rsidRPr="007B7DF9" w:rsidRDefault="00FC59E3" w:rsidP="009B38AB">
    <w:pPr>
      <w:pStyle w:val="Fuzeile"/>
      <w:framePr w:wrap="around" w:vAnchor="text" w:hAnchor="margin" w:xAlign="center" w:y="1"/>
      <w:jc w:val="center"/>
    </w:pPr>
    <w:r>
      <w:t xml:space="preserve">- </w:t>
    </w:r>
    <w:r w:rsidRPr="007B7DF9">
      <w:fldChar w:fldCharType="begin"/>
    </w:r>
    <w:r w:rsidRPr="007B7DF9">
      <w:instrText xml:space="preserve">PAGE  </w:instrText>
    </w:r>
    <w:r w:rsidRPr="007B7DF9">
      <w:fldChar w:fldCharType="separate"/>
    </w:r>
    <w:r w:rsidR="00B420FF">
      <w:rPr>
        <w:noProof/>
      </w:rPr>
      <w:t>2</w:t>
    </w:r>
    <w:r w:rsidRPr="007B7DF9">
      <w:fldChar w:fldCharType="end"/>
    </w:r>
    <w:r>
      <w:t xml:space="preserve"> -</w:t>
    </w:r>
  </w:p>
  <w:p w14:paraId="5AA37273" w14:textId="77777777" w:rsidR="00F47780" w:rsidRDefault="00F47780" w:rsidP="009B38AB">
    <w:pPr>
      <w:pStyle w:val="Fuzeile"/>
    </w:pPr>
  </w:p>
  <w:p w14:paraId="5AA37274" w14:textId="77777777" w:rsidR="00F47780" w:rsidRPr="007B7DF9" w:rsidRDefault="00F47780" w:rsidP="0050789C">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75" w14:textId="77777777" w:rsidR="00A21063" w:rsidRDefault="00FC59E3" w:rsidP="00A21063">
    <w:pPr>
      <w:pStyle w:val="Fuzeile"/>
      <w:jc w:val="center"/>
    </w:pPr>
    <w:r>
      <w:t xml:space="preserve">- </w:t>
    </w:r>
    <w:r>
      <w:fldChar w:fldCharType="begin"/>
    </w:r>
    <w:r>
      <w:instrText>PAGE   \* MERGEFORMAT</w:instrText>
    </w:r>
    <w:r>
      <w:fldChar w:fldCharType="separate"/>
    </w:r>
    <w:r w:rsidR="00393BCD">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77" w14:textId="77777777" w:rsidR="00F47780" w:rsidRPr="00740E16" w:rsidRDefault="00FC59E3" w:rsidP="00BC052B">
    <w:pPr>
      <w:pStyle w:val="Fuzeile"/>
      <w:jc w:val="center"/>
    </w:pPr>
    <w:r w:rsidRPr="00740E16">
      <w:t>-</w:t>
    </w:r>
    <w:r>
      <w:t xml:space="preserve"> 1 </w:t>
    </w:r>
    <w:r w:rsidRPr="00740E1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3726A" w14:textId="77777777" w:rsidR="000E777D" w:rsidRDefault="00FC59E3">
      <w:r>
        <w:separator/>
      </w:r>
    </w:p>
  </w:footnote>
  <w:footnote w:type="continuationSeparator" w:id="0">
    <w:p w14:paraId="5AA3726B" w14:textId="77777777" w:rsidR="000E777D" w:rsidRDefault="00FC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6E" w14:textId="77777777" w:rsidR="00F47780" w:rsidRDefault="00F47780"/>
  <w:p w14:paraId="5AA3726F" w14:textId="77777777" w:rsidR="00F47780" w:rsidRDefault="00F47780" w:rsidP="009B38AB">
    <w:pPr>
      <w:jc w:val="center"/>
    </w:pPr>
  </w:p>
  <w:p w14:paraId="5AA37270" w14:textId="77777777" w:rsidR="00F47780" w:rsidRDefault="00F47780" w:rsidP="009B38A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71" w14:textId="77777777" w:rsidR="00542750" w:rsidRDefault="005427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37276" w14:textId="77777777" w:rsidR="00542750" w:rsidRDefault="005427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B4A2180C">
      <w:start w:val="1"/>
      <w:numFmt w:val="bullet"/>
      <w:lvlText w:val="•"/>
      <w:lvlJc w:val="left"/>
      <w:pPr>
        <w:ind w:left="720" w:hanging="360"/>
      </w:pPr>
    </w:lvl>
    <w:lvl w:ilvl="1" w:tplc="FF701258">
      <w:start w:val="1"/>
      <w:numFmt w:val="bullet"/>
      <w:lvlText w:val="◦"/>
      <w:lvlJc w:val="left"/>
      <w:pPr>
        <w:ind w:left="1440" w:hanging="360"/>
      </w:pPr>
    </w:lvl>
    <w:lvl w:ilvl="2" w:tplc="17D463D8">
      <w:numFmt w:val="decimal"/>
      <w:lvlText w:val=""/>
      <w:lvlJc w:val="left"/>
      <w:rPr>
        <w:rFonts w:cs="Times New Roman"/>
      </w:rPr>
    </w:lvl>
    <w:lvl w:ilvl="3" w:tplc="C254B47C">
      <w:numFmt w:val="decimal"/>
      <w:lvlText w:val=""/>
      <w:lvlJc w:val="left"/>
      <w:rPr>
        <w:rFonts w:cs="Times New Roman"/>
      </w:rPr>
    </w:lvl>
    <w:lvl w:ilvl="4" w:tplc="99CA56D0">
      <w:numFmt w:val="decimal"/>
      <w:lvlText w:val=""/>
      <w:lvlJc w:val="left"/>
      <w:rPr>
        <w:rFonts w:cs="Times New Roman"/>
      </w:rPr>
    </w:lvl>
    <w:lvl w:ilvl="5" w:tplc="D4F4215E">
      <w:numFmt w:val="decimal"/>
      <w:lvlText w:val=""/>
      <w:lvlJc w:val="left"/>
      <w:rPr>
        <w:rFonts w:cs="Times New Roman"/>
      </w:rPr>
    </w:lvl>
    <w:lvl w:ilvl="6" w:tplc="8E4C83FA">
      <w:numFmt w:val="decimal"/>
      <w:lvlText w:val=""/>
      <w:lvlJc w:val="left"/>
      <w:rPr>
        <w:rFonts w:cs="Times New Roman"/>
      </w:rPr>
    </w:lvl>
    <w:lvl w:ilvl="7" w:tplc="AD10D7A6">
      <w:numFmt w:val="decimal"/>
      <w:lvlText w:val=""/>
      <w:lvlJc w:val="left"/>
      <w:rPr>
        <w:rFonts w:cs="Times New Roman"/>
      </w:rPr>
    </w:lvl>
    <w:lvl w:ilvl="8" w:tplc="B392658E">
      <w:numFmt w:val="decimal"/>
      <w:lvlText w:val=""/>
      <w:lvlJc w:val="left"/>
      <w:rPr>
        <w:rFonts w:cs="Times New Roman"/>
      </w:rPr>
    </w:lvl>
  </w:abstractNum>
  <w:abstractNum w:abstractNumId="1" w15:restartNumberingAfterBreak="0">
    <w:nsid w:val="00000005"/>
    <w:multiLevelType w:val="hybridMultilevel"/>
    <w:tmpl w:val="00000005"/>
    <w:lvl w:ilvl="0" w:tplc="135652D4">
      <w:start w:val="1"/>
      <w:numFmt w:val="bullet"/>
      <w:lvlText w:val="•"/>
      <w:lvlJc w:val="left"/>
      <w:pPr>
        <w:ind w:left="720" w:hanging="360"/>
      </w:pPr>
    </w:lvl>
    <w:lvl w:ilvl="1" w:tplc="DFF8D272">
      <w:numFmt w:val="decimal"/>
      <w:lvlText w:val=""/>
      <w:lvlJc w:val="left"/>
    </w:lvl>
    <w:lvl w:ilvl="2" w:tplc="E168D442">
      <w:numFmt w:val="decimal"/>
      <w:lvlText w:val=""/>
      <w:lvlJc w:val="left"/>
    </w:lvl>
    <w:lvl w:ilvl="3" w:tplc="858A95B6">
      <w:numFmt w:val="decimal"/>
      <w:lvlText w:val=""/>
      <w:lvlJc w:val="left"/>
    </w:lvl>
    <w:lvl w:ilvl="4" w:tplc="CA361BDA">
      <w:numFmt w:val="decimal"/>
      <w:lvlText w:val=""/>
      <w:lvlJc w:val="left"/>
    </w:lvl>
    <w:lvl w:ilvl="5" w:tplc="D0C485AC">
      <w:numFmt w:val="decimal"/>
      <w:lvlText w:val=""/>
      <w:lvlJc w:val="left"/>
    </w:lvl>
    <w:lvl w:ilvl="6" w:tplc="AA4A5BB6">
      <w:numFmt w:val="decimal"/>
      <w:lvlText w:val=""/>
      <w:lvlJc w:val="left"/>
    </w:lvl>
    <w:lvl w:ilvl="7" w:tplc="D61ED6F2">
      <w:numFmt w:val="decimal"/>
      <w:lvlText w:val=""/>
      <w:lvlJc w:val="left"/>
    </w:lvl>
    <w:lvl w:ilvl="8" w:tplc="BE10F38E">
      <w:numFmt w:val="decimal"/>
      <w:lvlText w:val=""/>
      <w:lvlJc w:val="left"/>
    </w:lvl>
  </w:abstractNum>
  <w:abstractNum w:abstractNumId="2" w15:restartNumberingAfterBreak="0">
    <w:nsid w:val="01733E4D"/>
    <w:multiLevelType w:val="hybridMultilevel"/>
    <w:tmpl w:val="27D8FFC2"/>
    <w:lvl w:ilvl="0" w:tplc="CCB24644">
      <w:start w:val="1"/>
      <w:numFmt w:val="decimal"/>
      <w:lvlText w:val="%1."/>
      <w:lvlJc w:val="left"/>
      <w:pPr>
        <w:ind w:left="720" w:hanging="360"/>
      </w:pPr>
      <w:rPr>
        <w:rFonts w:cs="Times New Roman" w:hint="default"/>
      </w:rPr>
    </w:lvl>
    <w:lvl w:ilvl="1" w:tplc="F8F46442" w:tentative="1">
      <w:start w:val="1"/>
      <w:numFmt w:val="lowerLetter"/>
      <w:lvlText w:val="%2."/>
      <w:lvlJc w:val="left"/>
      <w:pPr>
        <w:ind w:left="1440" w:hanging="360"/>
      </w:pPr>
      <w:rPr>
        <w:rFonts w:cs="Times New Roman"/>
      </w:rPr>
    </w:lvl>
    <w:lvl w:ilvl="2" w:tplc="D21C06E2" w:tentative="1">
      <w:start w:val="1"/>
      <w:numFmt w:val="lowerRoman"/>
      <w:lvlText w:val="%3."/>
      <w:lvlJc w:val="right"/>
      <w:pPr>
        <w:ind w:left="2160" w:hanging="180"/>
      </w:pPr>
      <w:rPr>
        <w:rFonts w:cs="Times New Roman"/>
      </w:rPr>
    </w:lvl>
    <w:lvl w:ilvl="3" w:tplc="6D945B70" w:tentative="1">
      <w:start w:val="1"/>
      <w:numFmt w:val="decimal"/>
      <w:lvlText w:val="%4."/>
      <w:lvlJc w:val="left"/>
      <w:pPr>
        <w:ind w:left="2880" w:hanging="360"/>
      </w:pPr>
      <w:rPr>
        <w:rFonts w:cs="Times New Roman"/>
      </w:rPr>
    </w:lvl>
    <w:lvl w:ilvl="4" w:tplc="5B3A2218" w:tentative="1">
      <w:start w:val="1"/>
      <w:numFmt w:val="lowerLetter"/>
      <w:lvlText w:val="%5."/>
      <w:lvlJc w:val="left"/>
      <w:pPr>
        <w:ind w:left="3600" w:hanging="360"/>
      </w:pPr>
      <w:rPr>
        <w:rFonts w:cs="Times New Roman"/>
      </w:rPr>
    </w:lvl>
    <w:lvl w:ilvl="5" w:tplc="53B827BA" w:tentative="1">
      <w:start w:val="1"/>
      <w:numFmt w:val="lowerRoman"/>
      <w:lvlText w:val="%6."/>
      <w:lvlJc w:val="right"/>
      <w:pPr>
        <w:ind w:left="4320" w:hanging="180"/>
      </w:pPr>
      <w:rPr>
        <w:rFonts w:cs="Times New Roman"/>
      </w:rPr>
    </w:lvl>
    <w:lvl w:ilvl="6" w:tplc="73E48636" w:tentative="1">
      <w:start w:val="1"/>
      <w:numFmt w:val="decimal"/>
      <w:lvlText w:val="%7."/>
      <w:lvlJc w:val="left"/>
      <w:pPr>
        <w:ind w:left="5040" w:hanging="360"/>
      </w:pPr>
      <w:rPr>
        <w:rFonts w:cs="Times New Roman"/>
      </w:rPr>
    </w:lvl>
    <w:lvl w:ilvl="7" w:tplc="648E239E" w:tentative="1">
      <w:start w:val="1"/>
      <w:numFmt w:val="lowerLetter"/>
      <w:lvlText w:val="%8."/>
      <w:lvlJc w:val="left"/>
      <w:pPr>
        <w:ind w:left="5760" w:hanging="360"/>
      </w:pPr>
      <w:rPr>
        <w:rFonts w:cs="Times New Roman"/>
      </w:rPr>
    </w:lvl>
    <w:lvl w:ilvl="8" w:tplc="DEAAC472" w:tentative="1">
      <w:start w:val="1"/>
      <w:numFmt w:val="lowerRoman"/>
      <w:lvlText w:val="%9."/>
      <w:lvlJc w:val="right"/>
      <w:pPr>
        <w:ind w:left="6480" w:hanging="180"/>
      </w:pPr>
      <w:rPr>
        <w:rFonts w:cs="Times New Roman"/>
      </w:rPr>
    </w:lvl>
  </w:abstractNum>
  <w:abstractNum w:abstractNumId="3" w15:restartNumberingAfterBreak="0">
    <w:nsid w:val="09291B4F"/>
    <w:multiLevelType w:val="hybridMultilevel"/>
    <w:tmpl w:val="CE4484BE"/>
    <w:lvl w:ilvl="0" w:tplc="1D06EB84">
      <w:start w:val="1"/>
      <w:numFmt w:val="bullet"/>
      <w:lvlText w:val=""/>
      <w:lvlJc w:val="left"/>
      <w:pPr>
        <w:ind w:left="360" w:hanging="360"/>
      </w:pPr>
      <w:rPr>
        <w:rFonts w:ascii="Symbol" w:hAnsi="Symbol" w:hint="default"/>
      </w:rPr>
    </w:lvl>
    <w:lvl w:ilvl="1" w:tplc="E52A4084" w:tentative="1">
      <w:start w:val="1"/>
      <w:numFmt w:val="bullet"/>
      <w:lvlText w:val="o"/>
      <w:lvlJc w:val="left"/>
      <w:pPr>
        <w:ind w:left="1080" w:hanging="360"/>
      </w:pPr>
      <w:rPr>
        <w:rFonts w:ascii="Courier New" w:hAnsi="Courier New" w:hint="default"/>
      </w:rPr>
    </w:lvl>
    <w:lvl w:ilvl="2" w:tplc="778EFA92" w:tentative="1">
      <w:start w:val="1"/>
      <w:numFmt w:val="bullet"/>
      <w:lvlText w:val=""/>
      <w:lvlJc w:val="left"/>
      <w:pPr>
        <w:ind w:left="1800" w:hanging="360"/>
      </w:pPr>
      <w:rPr>
        <w:rFonts w:ascii="Wingdings" w:hAnsi="Wingdings" w:hint="default"/>
      </w:rPr>
    </w:lvl>
    <w:lvl w:ilvl="3" w:tplc="3A18FB88" w:tentative="1">
      <w:start w:val="1"/>
      <w:numFmt w:val="bullet"/>
      <w:lvlText w:val=""/>
      <w:lvlJc w:val="left"/>
      <w:pPr>
        <w:ind w:left="2520" w:hanging="360"/>
      </w:pPr>
      <w:rPr>
        <w:rFonts w:ascii="Symbol" w:hAnsi="Symbol" w:hint="default"/>
      </w:rPr>
    </w:lvl>
    <w:lvl w:ilvl="4" w:tplc="264EF042" w:tentative="1">
      <w:start w:val="1"/>
      <w:numFmt w:val="bullet"/>
      <w:lvlText w:val="o"/>
      <w:lvlJc w:val="left"/>
      <w:pPr>
        <w:ind w:left="3240" w:hanging="360"/>
      </w:pPr>
      <w:rPr>
        <w:rFonts w:ascii="Courier New" w:hAnsi="Courier New" w:hint="default"/>
      </w:rPr>
    </w:lvl>
    <w:lvl w:ilvl="5" w:tplc="A9047078" w:tentative="1">
      <w:start w:val="1"/>
      <w:numFmt w:val="bullet"/>
      <w:lvlText w:val=""/>
      <w:lvlJc w:val="left"/>
      <w:pPr>
        <w:ind w:left="3960" w:hanging="360"/>
      </w:pPr>
      <w:rPr>
        <w:rFonts w:ascii="Wingdings" w:hAnsi="Wingdings" w:hint="default"/>
      </w:rPr>
    </w:lvl>
    <w:lvl w:ilvl="6" w:tplc="22847E26" w:tentative="1">
      <w:start w:val="1"/>
      <w:numFmt w:val="bullet"/>
      <w:lvlText w:val=""/>
      <w:lvlJc w:val="left"/>
      <w:pPr>
        <w:ind w:left="4680" w:hanging="360"/>
      </w:pPr>
      <w:rPr>
        <w:rFonts w:ascii="Symbol" w:hAnsi="Symbol" w:hint="default"/>
      </w:rPr>
    </w:lvl>
    <w:lvl w:ilvl="7" w:tplc="EB1AC9CA" w:tentative="1">
      <w:start w:val="1"/>
      <w:numFmt w:val="bullet"/>
      <w:lvlText w:val="o"/>
      <w:lvlJc w:val="left"/>
      <w:pPr>
        <w:ind w:left="5400" w:hanging="360"/>
      </w:pPr>
      <w:rPr>
        <w:rFonts w:ascii="Courier New" w:hAnsi="Courier New" w:hint="default"/>
      </w:rPr>
    </w:lvl>
    <w:lvl w:ilvl="8" w:tplc="F250A5DE" w:tentative="1">
      <w:start w:val="1"/>
      <w:numFmt w:val="bullet"/>
      <w:lvlText w:val=""/>
      <w:lvlJc w:val="left"/>
      <w:pPr>
        <w:ind w:left="6120" w:hanging="360"/>
      </w:pPr>
      <w:rPr>
        <w:rFonts w:ascii="Wingdings" w:hAnsi="Wingdings" w:hint="default"/>
      </w:rPr>
    </w:lvl>
  </w:abstractNum>
  <w:abstractNum w:abstractNumId="4" w15:restartNumberingAfterBreak="0">
    <w:nsid w:val="232A3131"/>
    <w:multiLevelType w:val="hybridMultilevel"/>
    <w:tmpl w:val="CB82BA76"/>
    <w:lvl w:ilvl="0" w:tplc="3738DF12">
      <w:start w:val="1"/>
      <w:numFmt w:val="bullet"/>
      <w:lvlText w:val="‏"/>
      <w:lvlJc w:val="left"/>
      <w:pPr>
        <w:tabs>
          <w:tab w:val="num" w:pos="720"/>
        </w:tabs>
        <w:ind w:left="720" w:hanging="360"/>
      </w:pPr>
      <w:rPr>
        <w:rFonts w:ascii="Arial" w:hAnsi="Arial" w:hint="default"/>
      </w:rPr>
    </w:lvl>
    <w:lvl w:ilvl="1" w:tplc="5660F81A" w:tentative="1">
      <w:start w:val="1"/>
      <w:numFmt w:val="bullet"/>
      <w:lvlText w:val="‏"/>
      <w:lvlJc w:val="left"/>
      <w:pPr>
        <w:tabs>
          <w:tab w:val="num" w:pos="1440"/>
        </w:tabs>
        <w:ind w:left="1440" w:hanging="360"/>
      </w:pPr>
      <w:rPr>
        <w:rFonts w:ascii="Arial" w:hAnsi="Arial" w:hint="default"/>
      </w:rPr>
    </w:lvl>
    <w:lvl w:ilvl="2" w:tplc="C8BAFA06">
      <w:numFmt w:val="bullet"/>
      <w:lvlText w:val=""/>
      <w:lvlJc w:val="left"/>
      <w:pPr>
        <w:tabs>
          <w:tab w:val="num" w:pos="2160"/>
        </w:tabs>
        <w:ind w:left="2160" w:hanging="360"/>
      </w:pPr>
      <w:rPr>
        <w:rFonts w:ascii="Wingdings" w:hAnsi="Wingdings" w:hint="default"/>
      </w:rPr>
    </w:lvl>
    <w:lvl w:ilvl="3" w:tplc="7480C46A" w:tentative="1">
      <w:start w:val="1"/>
      <w:numFmt w:val="bullet"/>
      <w:lvlText w:val="‏"/>
      <w:lvlJc w:val="left"/>
      <w:pPr>
        <w:tabs>
          <w:tab w:val="num" w:pos="2880"/>
        </w:tabs>
        <w:ind w:left="2880" w:hanging="360"/>
      </w:pPr>
      <w:rPr>
        <w:rFonts w:ascii="Arial" w:hAnsi="Arial" w:hint="default"/>
      </w:rPr>
    </w:lvl>
    <w:lvl w:ilvl="4" w:tplc="896C8C1E" w:tentative="1">
      <w:start w:val="1"/>
      <w:numFmt w:val="bullet"/>
      <w:lvlText w:val="‏"/>
      <w:lvlJc w:val="left"/>
      <w:pPr>
        <w:tabs>
          <w:tab w:val="num" w:pos="3600"/>
        </w:tabs>
        <w:ind w:left="3600" w:hanging="360"/>
      </w:pPr>
      <w:rPr>
        <w:rFonts w:ascii="Arial" w:hAnsi="Arial" w:hint="default"/>
      </w:rPr>
    </w:lvl>
    <w:lvl w:ilvl="5" w:tplc="E8800000" w:tentative="1">
      <w:start w:val="1"/>
      <w:numFmt w:val="bullet"/>
      <w:lvlText w:val="‏"/>
      <w:lvlJc w:val="left"/>
      <w:pPr>
        <w:tabs>
          <w:tab w:val="num" w:pos="4320"/>
        </w:tabs>
        <w:ind w:left="4320" w:hanging="360"/>
      </w:pPr>
      <w:rPr>
        <w:rFonts w:ascii="Arial" w:hAnsi="Arial" w:hint="default"/>
      </w:rPr>
    </w:lvl>
    <w:lvl w:ilvl="6" w:tplc="468851BA" w:tentative="1">
      <w:start w:val="1"/>
      <w:numFmt w:val="bullet"/>
      <w:lvlText w:val="‏"/>
      <w:lvlJc w:val="left"/>
      <w:pPr>
        <w:tabs>
          <w:tab w:val="num" w:pos="5040"/>
        </w:tabs>
        <w:ind w:left="5040" w:hanging="360"/>
      </w:pPr>
      <w:rPr>
        <w:rFonts w:ascii="Arial" w:hAnsi="Arial" w:hint="default"/>
      </w:rPr>
    </w:lvl>
    <w:lvl w:ilvl="7" w:tplc="9FD410A0" w:tentative="1">
      <w:start w:val="1"/>
      <w:numFmt w:val="bullet"/>
      <w:lvlText w:val="‏"/>
      <w:lvlJc w:val="left"/>
      <w:pPr>
        <w:tabs>
          <w:tab w:val="num" w:pos="5760"/>
        </w:tabs>
        <w:ind w:left="5760" w:hanging="360"/>
      </w:pPr>
      <w:rPr>
        <w:rFonts w:ascii="Arial" w:hAnsi="Arial" w:hint="default"/>
      </w:rPr>
    </w:lvl>
    <w:lvl w:ilvl="8" w:tplc="1A7C5C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6F11F7"/>
    <w:multiLevelType w:val="multilevel"/>
    <w:tmpl w:val="C54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5056D"/>
    <w:multiLevelType w:val="hybridMultilevel"/>
    <w:tmpl w:val="916A318C"/>
    <w:lvl w:ilvl="0" w:tplc="5628C00C">
      <w:start w:val="1"/>
      <w:numFmt w:val="bullet"/>
      <w:lvlText w:val=""/>
      <w:lvlJc w:val="left"/>
      <w:pPr>
        <w:ind w:left="720" w:hanging="360"/>
      </w:pPr>
      <w:rPr>
        <w:rFonts w:ascii="Symbol" w:hAnsi="Symbol" w:hint="default"/>
      </w:rPr>
    </w:lvl>
    <w:lvl w:ilvl="1" w:tplc="00FE8EC2" w:tentative="1">
      <w:start w:val="1"/>
      <w:numFmt w:val="bullet"/>
      <w:lvlText w:val="o"/>
      <w:lvlJc w:val="left"/>
      <w:pPr>
        <w:ind w:left="1440" w:hanging="360"/>
      </w:pPr>
      <w:rPr>
        <w:rFonts w:ascii="Courier New" w:hAnsi="Courier New" w:hint="default"/>
      </w:rPr>
    </w:lvl>
    <w:lvl w:ilvl="2" w:tplc="212CD610" w:tentative="1">
      <w:start w:val="1"/>
      <w:numFmt w:val="bullet"/>
      <w:lvlText w:val=""/>
      <w:lvlJc w:val="left"/>
      <w:pPr>
        <w:ind w:left="2160" w:hanging="360"/>
      </w:pPr>
      <w:rPr>
        <w:rFonts w:ascii="Wingdings" w:hAnsi="Wingdings" w:hint="default"/>
      </w:rPr>
    </w:lvl>
    <w:lvl w:ilvl="3" w:tplc="CF06988A" w:tentative="1">
      <w:start w:val="1"/>
      <w:numFmt w:val="bullet"/>
      <w:lvlText w:val=""/>
      <w:lvlJc w:val="left"/>
      <w:pPr>
        <w:ind w:left="2880" w:hanging="360"/>
      </w:pPr>
      <w:rPr>
        <w:rFonts w:ascii="Symbol" w:hAnsi="Symbol" w:hint="default"/>
      </w:rPr>
    </w:lvl>
    <w:lvl w:ilvl="4" w:tplc="62D0515C" w:tentative="1">
      <w:start w:val="1"/>
      <w:numFmt w:val="bullet"/>
      <w:lvlText w:val="o"/>
      <w:lvlJc w:val="left"/>
      <w:pPr>
        <w:ind w:left="3600" w:hanging="360"/>
      </w:pPr>
      <w:rPr>
        <w:rFonts w:ascii="Courier New" w:hAnsi="Courier New" w:hint="default"/>
      </w:rPr>
    </w:lvl>
    <w:lvl w:ilvl="5" w:tplc="8C9E083E" w:tentative="1">
      <w:start w:val="1"/>
      <w:numFmt w:val="bullet"/>
      <w:lvlText w:val=""/>
      <w:lvlJc w:val="left"/>
      <w:pPr>
        <w:ind w:left="4320" w:hanging="360"/>
      </w:pPr>
      <w:rPr>
        <w:rFonts w:ascii="Wingdings" w:hAnsi="Wingdings" w:hint="default"/>
      </w:rPr>
    </w:lvl>
    <w:lvl w:ilvl="6" w:tplc="9F4CA106" w:tentative="1">
      <w:start w:val="1"/>
      <w:numFmt w:val="bullet"/>
      <w:lvlText w:val=""/>
      <w:lvlJc w:val="left"/>
      <w:pPr>
        <w:ind w:left="5040" w:hanging="360"/>
      </w:pPr>
      <w:rPr>
        <w:rFonts w:ascii="Symbol" w:hAnsi="Symbol" w:hint="default"/>
      </w:rPr>
    </w:lvl>
    <w:lvl w:ilvl="7" w:tplc="07708C3A" w:tentative="1">
      <w:start w:val="1"/>
      <w:numFmt w:val="bullet"/>
      <w:lvlText w:val="o"/>
      <w:lvlJc w:val="left"/>
      <w:pPr>
        <w:ind w:left="5760" w:hanging="360"/>
      </w:pPr>
      <w:rPr>
        <w:rFonts w:ascii="Courier New" w:hAnsi="Courier New" w:hint="default"/>
      </w:rPr>
    </w:lvl>
    <w:lvl w:ilvl="8" w:tplc="F4F4EFA4" w:tentative="1">
      <w:start w:val="1"/>
      <w:numFmt w:val="bullet"/>
      <w:lvlText w:val=""/>
      <w:lvlJc w:val="left"/>
      <w:pPr>
        <w:ind w:left="6480" w:hanging="360"/>
      </w:pPr>
      <w:rPr>
        <w:rFonts w:ascii="Wingdings" w:hAnsi="Wingdings" w:hint="default"/>
      </w:rPr>
    </w:lvl>
  </w:abstractNum>
  <w:abstractNum w:abstractNumId="7" w15:restartNumberingAfterBreak="0">
    <w:nsid w:val="2D6E0032"/>
    <w:multiLevelType w:val="multilevel"/>
    <w:tmpl w:val="C54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02A67"/>
    <w:multiLevelType w:val="hybridMultilevel"/>
    <w:tmpl w:val="ECCE416A"/>
    <w:lvl w:ilvl="0" w:tplc="10060CD2">
      <w:start w:val="1"/>
      <w:numFmt w:val="bullet"/>
      <w:lvlText w:val="‏"/>
      <w:lvlJc w:val="left"/>
      <w:pPr>
        <w:tabs>
          <w:tab w:val="num" w:pos="720"/>
        </w:tabs>
        <w:ind w:left="720" w:hanging="360"/>
      </w:pPr>
      <w:rPr>
        <w:rFonts w:ascii="Arial" w:hAnsi="Arial" w:hint="default"/>
      </w:rPr>
    </w:lvl>
    <w:lvl w:ilvl="1" w:tplc="1598EBD0">
      <w:start w:val="1"/>
      <w:numFmt w:val="bullet"/>
      <w:lvlText w:val="‏"/>
      <w:lvlJc w:val="left"/>
      <w:pPr>
        <w:tabs>
          <w:tab w:val="num" w:pos="1440"/>
        </w:tabs>
        <w:ind w:left="1440" w:hanging="360"/>
      </w:pPr>
      <w:rPr>
        <w:rFonts w:ascii="Arial" w:hAnsi="Arial" w:hint="default"/>
      </w:rPr>
    </w:lvl>
    <w:lvl w:ilvl="2" w:tplc="3BC694CC" w:tentative="1">
      <w:start w:val="1"/>
      <w:numFmt w:val="bullet"/>
      <w:lvlText w:val="‏"/>
      <w:lvlJc w:val="left"/>
      <w:pPr>
        <w:tabs>
          <w:tab w:val="num" w:pos="2160"/>
        </w:tabs>
        <w:ind w:left="2160" w:hanging="360"/>
      </w:pPr>
      <w:rPr>
        <w:rFonts w:ascii="Arial" w:hAnsi="Arial" w:hint="default"/>
      </w:rPr>
    </w:lvl>
    <w:lvl w:ilvl="3" w:tplc="D284CE24" w:tentative="1">
      <w:start w:val="1"/>
      <w:numFmt w:val="bullet"/>
      <w:lvlText w:val="‏"/>
      <w:lvlJc w:val="left"/>
      <w:pPr>
        <w:tabs>
          <w:tab w:val="num" w:pos="2880"/>
        </w:tabs>
        <w:ind w:left="2880" w:hanging="360"/>
      </w:pPr>
      <w:rPr>
        <w:rFonts w:ascii="Arial" w:hAnsi="Arial" w:hint="default"/>
      </w:rPr>
    </w:lvl>
    <w:lvl w:ilvl="4" w:tplc="BD18E306" w:tentative="1">
      <w:start w:val="1"/>
      <w:numFmt w:val="bullet"/>
      <w:lvlText w:val="‏"/>
      <w:lvlJc w:val="left"/>
      <w:pPr>
        <w:tabs>
          <w:tab w:val="num" w:pos="3600"/>
        </w:tabs>
        <w:ind w:left="3600" w:hanging="360"/>
      </w:pPr>
      <w:rPr>
        <w:rFonts w:ascii="Arial" w:hAnsi="Arial" w:hint="default"/>
      </w:rPr>
    </w:lvl>
    <w:lvl w:ilvl="5" w:tplc="E61C4DDE" w:tentative="1">
      <w:start w:val="1"/>
      <w:numFmt w:val="bullet"/>
      <w:lvlText w:val="‏"/>
      <w:lvlJc w:val="left"/>
      <w:pPr>
        <w:tabs>
          <w:tab w:val="num" w:pos="4320"/>
        </w:tabs>
        <w:ind w:left="4320" w:hanging="360"/>
      </w:pPr>
      <w:rPr>
        <w:rFonts w:ascii="Arial" w:hAnsi="Arial" w:hint="default"/>
      </w:rPr>
    </w:lvl>
    <w:lvl w:ilvl="6" w:tplc="AE706938" w:tentative="1">
      <w:start w:val="1"/>
      <w:numFmt w:val="bullet"/>
      <w:lvlText w:val="‏"/>
      <w:lvlJc w:val="left"/>
      <w:pPr>
        <w:tabs>
          <w:tab w:val="num" w:pos="5040"/>
        </w:tabs>
        <w:ind w:left="5040" w:hanging="360"/>
      </w:pPr>
      <w:rPr>
        <w:rFonts w:ascii="Arial" w:hAnsi="Arial" w:hint="default"/>
      </w:rPr>
    </w:lvl>
    <w:lvl w:ilvl="7" w:tplc="E64EBE02" w:tentative="1">
      <w:start w:val="1"/>
      <w:numFmt w:val="bullet"/>
      <w:lvlText w:val="‏"/>
      <w:lvlJc w:val="left"/>
      <w:pPr>
        <w:tabs>
          <w:tab w:val="num" w:pos="5760"/>
        </w:tabs>
        <w:ind w:left="5760" w:hanging="360"/>
      </w:pPr>
      <w:rPr>
        <w:rFonts w:ascii="Arial" w:hAnsi="Arial" w:hint="default"/>
      </w:rPr>
    </w:lvl>
    <w:lvl w:ilvl="8" w:tplc="F0EE92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C0184D"/>
    <w:multiLevelType w:val="hybridMultilevel"/>
    <w:tmpl w:val="02ACF886"/>
    <w:lvl w:ilvl="0" w:tplc="DD467D22">
      <w:start w:val="1"/>
      <w:numFmt w:val="bullet"/>
      <w:lvlText w:val="•"/>
      <w:lvlJc w:val="left"/>
      <w:pPr>
        <w:tabs>
          <w:tab w:val="num" w:pos="720"/>
        </w:tabs>
        <w:ind w:left="720" w:hanging="360"/>
      </w:pPr>
      <w:rPr>
        <w:rFonts w:ascii="Arial" w:hAnsi="Arial" w:hint="default"/>
      </w:rPr>
    </w:lvl>
    <w:lvl w:ilvl="1" w:tplc="E110C79A" w:tentative="1">
      <w:start w:val="1"/>
      <w:numFmt w:val="bullet"/>
      <w:lvlText w:val="•"/>
      <w:lvlJc w:val="left"/>
      <w:pPr>
        <w:tabs>
          <w:tab w:val="num" w:pos="1440"/>
        </w:tabs>
        <w:ind w:left="1440" w:hanging="360"/>
      </w:pPr>
      <w:rPr>
        <w:rFonts w:ascii="Arial" w:hAnsi="Arial" w:hint="default"/>
      </w:rPr>
    </w:lvl>
    <w:lvl w:ilvl="2" w:tplc="DF985940" w:tentative="1">
      <w:start w:val="1"/>
      <w:numFmt w:val="bullet"/>
      <w:lvlText w:val="•"/>
      <w:lvlJc w:val="left"/>
      <w:pPr>
        <w:tabs>
          <w:tab w:val="num" w:pos="2160"/>
        </w:tabs>
        <w:ind w:left="2160" w:hanging="360"/>
      </w:pPr>
      <w:rPr>
        <w:rFonts w:ascii="Arial" w:hAnsi="Arial" w:hint="default"/>
      </w:rPr>
    </w:lvl>
    <w:lvl w:ilvl="3" w:tplc="42309C60" w:tentative="1">
      <w:start w:val="1"/>
      <w:numFmt w:val="bullet"/>
      <w:lvlText w:val="•"/>
      <w:lvlJc w:val="left"/>
      <w:pPr>
        <w:tabs>
          <w:tab w:val="num" w:pos="2880"/>
        </w:tabs>
        <w:ind w:left="2880" w:hanging="360"/>
      </w:pPr>
      <w:rPr>
        <w:rFonts w:ascii="Arial" w:hAnsi="Arial" w:hint="default"/>
      </w:rPr>
    </w:lvl>
    <w:lvl w:ilvl="4" w:tplc="86D2BF08" w:tentative="1">
      <w:start w:val="1"/>
      <w:numFmt w:val="bullet"/>
      <w:lvlText w:val="•"/>
      <w:lvlJc w:val="left"/>
      <w:pPr>
        <w:tabs>
          <w:tab w:val="num" w:pos="3600"/>
        </w:tabs>
        <w:ind w:left="3600" w:hanging="360"/>
      </w:pPr>
      <w:rPr>
        <w:rFonts w:ascii="Arial" w:hAnsi="Arial" w:hint="default"/>
      </w:rPr>
    </w:lvl>
    <w:lvl w:ilvl="5" w:tplc="3BA6D6AE" w:tentative="1">
      <w:start w:val="1"/>
      <w:numFmt w:val="bullet"/>
      <w:lvlText w:val="•"/>
      <w:lvlJc w:val="left"/>
      <w:pPr>
        <w:tabs>
          <w:tab w:val="num" w:pos="4320"/>
        </w:tabs>
        <w:ind w:left="4320" w:hanging="360"/>
      </w:pPr>
      <w:rPr>
        <w:rFonts w:ascii="Arial" w:hAnsi="Arial" w:hint="default"/>
      </w:rPr>
    </w:lvl>
    <w:lvl w:ilvl="6" w:tplc="92461094" w:tentative="1">
      <w:start w:val="1"/>
      <w:numFmt w:val="bullet"/>
      <w:lvlText w:val="•"/>
      <w:lvlJc w:val="left"/>
      <w:pPr>
        <w:tabs>
          <w:tab w:val="num" w:pos="5040"/>
        </w:tabs>
        <w:ind w:left="5040" w:hanging="360"/>
      </w:pPr>
      <w:rPr>
        <w:rFonts w:ascii="Arial" w:hAnsi="Arial" w:hint="default"/>
      </w:rPr>
    </w:lvl>
    <w:lvl w:ilvl="7" w:tplc="6AD020C6" w:tentative="1">
      <w:start w:val="1"/>
      <w:numFmt w:val="bullet"/>
      <w:lvlText w:val="•"/>
      <w:lvlJc w:val="left"/>
      <w:pPr>
        <w:tabs>
          <w:tab w:val="num" w:pos="5760"/>
        </w:tabs>
        <w:ind w:left="5760" w:hanging="360"/>
      </w:pPr>
      <w:rPr>
        <w:rFonts w:ascii="Arial" w:hAnsi="Arial" w:hint="default"/>
      </w:rPr>
    </w:lvl>
    <w:lvl w:ilvl="8" w:tplc="B6D0DA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06E68"/>
    <w:multiLevelType w:val="hybridMultilevel"/>
    <w:tmpl w:val="D338BADA"/>
    <w:lvl w:ilvl="0" w:tplc="0CCE9834">
      <w:start w:val="1"/>
      <w:numFmt w:val="bullet"/>
      <w:lvlText w:val=""/>
      <w:lvlJc w:val="left"/>
      <w:pPr>
        <w:tabs>
          <w:tab w:val="num" w:pos="360"/>
        </w:tabs>
        <w:ind w:left="360" w:hanging="360"/>
      </w:pPr>
      <w:rPr>
        <w:rFonts w:ascii="Symbol" w:hAnsi="Symbol" w:hint="default"/>
        <w:color w:val="auto"/>
      </w:rPr>
    </w:lvl>
    <w:lvl w:ilvl="1" w:tplc="84564BE6" w:tentative="1">
      <w:start w:val="1"/>
      <w:numFmt w:val="bullet"/>
      <w:lvlText w:val="o"/>
      <w:lvlJc w:val="left"/>
      <w:pPr>
        <w:ind w:left="1080" w:hanging="360"/>
      </w:pPr>
      <w:rPr>
        <w:rFonts w:ascii="Courier New" w:hAnsi="Courier New" w:hint="default"/>
      </w:rPr>
    </w:lvl>
    <w:lvl w:ilvl="2" w:tplc="3FA408DC" w:tentative="1">
      <w:start w:val="1"/>
      <w:numFmt w:val="bullet"/>
      <w:lvlText w:val=""/>
      <w:lvlJc w:val="left"/>
      <w:pPr>
        <w:ind w:left="1800" w:hanging="360"/>
      </w:pPr>
      <w:rPr>
        <w:rFonts w:ascii="Wingdings" w:hAnsi="Wingdings" w:hint="default"/>
      </w:rPr>
    </w:lvl>
    <w:lvl w:ilvl="3" w:tplc="20EA1512" w:tentative="1">
      <w:start w:val="1"/>
      <w:numFmt w:val="bullet"/>
      <w:lvlText w:val=""/>
      <w:lvlJc w:val="left"/>
      <w:pPr>
        <w:ind w:left="2520" w:hanging="360"/>
      </w:pPr>
      <w:rPr>
        <w:rFonts w:ascii="Symbol" w:hAnsi="Symbol" w:hint="default"/>
      </w:rPr>
    </w:lvl>
    <w:lvl w:ilvl="4" w:tplc="A99657DA" w:tentative="1">
      <w:start w:val="1"/>
      <w:numFmt w:val="bullet"/>
      <w:lvlText w:val="o"/>
      <w:lvlJc w:val="left"/>
      <w:pPr>
        <w:ind w:left="3240" w:hanging="360"/>
      </w:pPr>
      <w:rPr>
        <w:rFonts w:ascii="Courier New" w:hAnsi="Courier New" w:hint="default"/>
      </w:rPr>
    </w:lvl>
    <w:lvl w:ilvl="5" w:tplc="D4B49024" w:tentative="1">
      <w:start w:val="1"/>
      <w:numFmt w:val="bullet"/>
      <w:lvlText w:val=""/>
      <w:lvlJc w:val="left"/>
      <w:pPr>
        <w:ind w:left="3960" w:hanging="360"/>
      </w:pPr>
      <w:rPr>
        <w:rFonts w:ascii="Wingdings" w:hAnsi="Wingdings" w:hint="default"/>
      </w:rPr>
    </w:lvl>
    <w:lvl w:ilvl="6" w:tplc="615ECC6C" w:tentative="1">
      <w:start w:val="1"/>
      <w:numFmt w:val="bullet"/>
      <w:lvlText w:val=""/>
      <w:lvlJc w:val="left"/>
      <w:pPr>
        <w:ind w:left="4680" w:hanging="360"/>
      </w:pPr>
      <w:rPr>
        <w:rFonts w:ascii="Symbol" w:hAnsi="Symbol" w:hint="default"/>
      </w:rPr>
    </w:lvl>
    <w:lvl w:ilvl="7" w:tplc="EA66EBE8" w:tentative="1">
      <w:start w:val="1"/>
      <w:numFmt w:val="bullet"/>
      <w:lvlText w:val="o"/>
      <w:lvlJc w:val="left"/>
      <w:pPr>
        <w:ind w:left="5400" w:hanging="360"/>
      </w:pPr>
      <w:rPr>
        <w:rFonts w:ascii="Courier New" w:hAnsi="Courier New" w:hint="default"/>
      </w:rPr>
    </w:lvl>
    <w:lvl w:ilvl="8" w:tplc="EB3E45CE"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0"/>
  </w:num>
  <w:num w:numId="5">
    <w:abstractNumId w:val="6"/>
  </w:num>
  <w:num w:numId="6">
    <w:abstractNumId w:val="9"/>
  </w:num>
  <w:num w:numId="7">
    <w:abstractNumId w:val="3"/>
  </w:num>
  <w:num w:numId="8">
    <w:abstractNumId w:val="2"/>
  </w:num>
  <w:num w:numId="9">
    <w:abstractNumId w:val="1"/>
  </w:num>
  <w:num w:numId="10">
    <w:abstractNumId w:val="5"/>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oNotTrackFormatting/>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512D58"/>
    <w:rsid w:val="00000976"/>
    <w:rsid w:val="000010C8"/>
    <w:rsid w:val="00001C0C"/>
    <w:rsid w:val="00002B02"/>
    <w:rsid w:val="000031D1"/>
    <w:rsid w:val="00004C26"/>
    <w:rsid w:val="00005289"/>
    <w:rsid w:val="0000548E"/>
    <w:rsid w:val="00007C8F"/>
    <w:rsid w:val="00010C9C"/>
    <w:rsid w:val="00011C12"/>
    <w:rsid w:val="00011D09"/>
    <w:rsid w:val="000131E1"/>
    <w:rsid w:val="00014700"/>
    <w:rsid w:val="00014A15"/>
    <w:rsid w:val="00014D99"/>
    <w:rsid w:val="00015D32"/>
    <w:rsid w:val="00017338"/>
    <w:rsid w:val="00017342"/>
    <w:rsid w:val="00017591"/>
    <w:rsid w:val="00017711"/>
    <w:rsid w:val="00017EF3"/>
    <w:rsid w:val="00020A4E"/>
    <w:rsid w:val="00020DFB"/>
    <w:rsid w:val="00021F68"/>
    <w:rsid w:val="00022460"/>
    <w:rsid w:val="00023943"/>
    <w:rsid w:val="00024828"/>
    <w:rsid w:val="00024E05"/>
    <w:rsid w:val="000255EE"/>
    <w:rsid w:val="0002793B"/>
    <w:rsid w:val="00030531"/>
    <w:rsid w:val="000308A1"/>
    <w:rsid w:val="0003093B"/>
    <w:rsid w:val="00030AF7"/>
    <w:rsid w:val="00031EAB"/>
    <w:rsid w:val="00031FE8"/>
    <w:rsid w:val="000322FD"/>
    <w:rsid w:val="00032A70"/>
    <w:rsid w:val="000341C0"/>
    <w:rsid w:val="0003460E"/>
    <w:rsid w:val="000346D7"/>
    <w:rsid w:val="0003571B"/>
    <w:rsid w:val="000358E4"/>
    <w:rsid w:val="0003642B"/>
    <w:rsid w:val="0003659A"/>
    <w:rsid w:val="00037D69"/>
    <w:rsid w:val="00040503"/>
    <w:rsid w:val="0004137D"/>
    <w:rsid w:val="000415B1"/>
    <w:rsid w:val="00042236"/>
    <w:rsid w:val="00042741"/>
    <w:rsid w:val="00042A4F"/>
    <w:rsid w:val="00043429"/>
    <w:rsid w:val="000434C7"/>
    <w:rsid w:val="00043833"/>
    <w:rsid w:val="00044B92"/>
    <w:rsid w:val="0004552A"/>
    <w:rsid w:val="000458BE"/>
    <w:rsid w:val="00046481"/>
    <w:rsid w:val="000506F0"/>
    <w:rsid w:val="0005071B"/>
    <w:rsid w:val="00050AD0"/>
    <w:rsid w:val="0005101A"/>
    <w:rsid w:val="00051EB8"/>
    <w:rsid w:val="00051FCC"/>
    <w:rsid w:val="0005306E"/>
    <w:rsid w:val="00053325"/>
    <w:rsid w:val="0005406F"/>
    <w:rsid w:val="00054517"/>
    <w:rsid w:val="000548E0"/>
    <w:rsid w:val="000559CB"/>
    <w:rsid w:val="0005603D"/>
    <w:rsid w:val="00056B01"/>
    <w:rsid w:val="00057F56"/>
    <w:rsid w:val="0006006D"/>
    <w:rsid w:val="00060448"/>
    <w:rsid w:val="00060CD8"/>
    <w:rsid w:val="000614F9"/>
    <w:rsid w:val="0006264B"/>
    <w:rsid w:val="0006319B"/>
    <w:rsid w:val="00063BCF"/>
    <w:rsid w:val="00065362"/>
    <w:rsid w:val="00065906"/>
    <w:rsid w:val="00066F2F"/>
    <w:rsid w:val="0006708B"/>
    <w:rsid w:val="0006760B"/>
    <w:rsid w:val="000706BF"/>
    <w:rsid w:val="00070D59"/>
    <w:rsid w:val="000711E7"/>
    <w:rsid w:val="000718BC"/>
    <w:rsid w:val="000728ED"/>
    <w:rsid w:val="00073DB9"/>
    <w:rsid w:val="00074275"/>
    <w:rsid w:val="000747AF"/>
    <w:rsid w:val="00074DDC"/>
    <w:rsid w:val="000758C7"/>
    <w:rsid w:val="00075D9A"/>
    <w:rsid w:val="00075F4F"/>
    <w:rsid w:val="00076EAD"/>
    <w:rsid w:val="00077B1D"/>
    <w:rsid w:val="00080022"/>
    <w:rsid w:val="0008015D"/>
    <w:rsid w:val="0008031A"/>
    <w:rsid w:val="00080AE3"/>
    <w:rsid w:val="00081382"/>
    <w:rsid w:val="00081586"/>
    <w:rsid w:val="000818D2"/>
    <w:rsid w:val="00082A94"/>
    <w:rsid w:val="00083015"/>
    <w:rsid w:val="0008462E"/>
    <w:rsid w:val="00084A72"/>
    <w:rsid w:val="000850E7"/>
    <w:rsid w:val="000852E8"/>
    <w:rsid w:val="0008645E"/>
    <w:rsid w:val="0008650D"/>
    <w:rsid w:val="000875D0"/>
    <w:rsid w:val="00087F9F"/>
    <w:rsid w:val="0009080C"/>
    <w:rsid w:val="00090AFF"/>
    <w:rsid w:val="00091837"/>
    <w:rsid w:val="00093A24"/>
    <w:rsid w:val="00093E94"/>
    <w:rsid w:val="0009534D"/>
    <w:rsid w:val="000955BF"/>
    <w:rsid w:val="000A1F78"/>
    <w:rsid w:val="000A2F66"/>
    <w:rsid w:val="000A5DAC"/>
    <w:rsid w:val="000A695C"/>
    <w:rsid w:val="000A7138"/>
    <w:rsid w:val="000A77DB"/>
    <w:rsid w:val="000A77DC"/>
    <w:rsid w:val="000A7F62"/>
    <w:rsid w:val="000B03C8"/>
    <w:rsid w:val="000B21F6"/>
    <w:rsid w:val="000B3B4C"/>
    <w:rsid w:val="000B462E"/>
    <w:rsid w:val="000B53C8"/>
    <w:rsid w:val="000C15A6"/>
    <w:rsid w:val="000C1F3C"/>
    <w:rsid w:val="000C1F71"/>
    <w:rsid w:val="000C4723"/>
    <w:rsid w:val="000C485D"/>
    <w:rsid w:val="000C57B7"/>
    <w:rsid w:val="000C580D"/>
    <w:rsid w:val="000C60D1"/>
    <w:rsid w:val="000C65D9"/>
    <w:rsid w:val="000C70A9"/>
    <w:rsid w:val="000C7451"/>
    <w:rsid w:val="000D0137"/>
    <w:rsid w:val="000D0F92"/>
    <w:rsid w:val="000D22B7"/>
    <w:rsid w:val="000D30E9"/>
    <w:rsid w:val="000D3952"/>
    <w:rsid w:val="000D4276"/>
    <w:rsid w:val="000D4E93"/>
    <w:rsid w:val="000D52AC"/>
    <w:rsid w:val="000D565E"/>
    <w:rsid w:val="000D57E0"/>
    <w:rsid w:val="000D5E1A"/>
    <w:rsid w:val="000D6EAC"/>
    <w:rsid w:val="000E0279"/>
    <w:rsid w:val="000E056C"/>
    <w:rsid w:val="000E0958"/>
    <w:rsid w:val="000E1416"/>
    <w:rsid w:val="000E174F"/>
    <w:rsid w:val="000E1B6B"/>
    <w:rsid w:val="000E1D13"/>
    <w:rsid w:val="000E2FAF"/>
    <w:rsid w:val="000E3D6D"/>
    <w:rsid w:val="000E477D"/>
    <w:rsid w:val="000E5091"/>
    <w:rsid w:val="000E5752"/>
    <w:rsid w:val="000E5933"/>
    <w:rsid w:val="000E5C93"/>
    <w:rsid w:val="000E777D"/>
    <w:rsid w:val="000E7DEA"/>
    <w:rsid w:val="000F0151"/>
    <w:rsid w:val="000F024B"/>
    <w:rsid w:val="000F0DBB"/>
    <w:rsid w:val="000F18BE"/>
    <w:rsid w:val="000F1AE4"/>
    <w:rsid w:val="000F1CC1"/>
    <w:rsid w:val="000F21D6"/>
    <w:rsid w:val="000F2878"/>
    <w:rsid w:val="000F294A"/>
    <w:rsid w:val="000F3852"/>
    <w:rsid w:val="000F45F9"/>
    <w:rsid w:val="000F4D8C"/>
    <w:rsid w:val="000F565B"/>
    <w:rsid w:val="000F58DA"/>
    <w:rsid w:val="000F6CFF"/>
    <w:rsid w:val="000F7342"/>
    <w:rsid w:val="00100732"/>
    <w:rsid w:val="00101B62"/>
    <w:rsid w:val="00102E78"/>
    <w:rsid w:val="00103635"/>
    <w:rsid w:val="001038A2"/>
    <w:rsid w:val="001046C5"/>
    <w:rsid w:val="00104DF6"/>
    <w:rsid w:val="0010551D"/>
    <w:rsid w:val="00105EB0"/>
    <w:rsid w:val="0010637E"/>
    <w:rsid w:val="00106ACA"/>
    <w:rsid w:val="00110D70"/>
    <w:rsid w:val="001110DE"/>
    <w:rsid w:val="0011148A"/>
    <w:rsid w:val="001118E9"/>
    <w:rsid w:val="00111E08"/>
    <w:rsid w:val="00112ABC"/>
    <w:rsid w:val="00112E2D"/>
    <w:rsid w:val="001131AD"/>
    <w:rsid w:val="00114575"/>
    <w:rsid w:val="001147FF"/>
    <w:rsid w:val="00115952"/>
    <w:rsid w:val="00115F1A"/>
    <w:rsid w:val="001166DD"/>
    <w:rsid w:val="0011697E"/>
    <w:rsid w:val="00117712"/>
    <w:rsid w:val="00120459"/>
    <w:rsid w:val="001211E3"/>
    <w:rsid w:val="00121668"/>
    <w:rsid w:val="00121751"/>
    <w:rsid w:val="00122172"/>
    <w:rsid w:val="00122F9D"/>
    <w:rsid w:val="001246AD"/>
    <w:rsid w:val="00124C0E"/>
    <w:rsid w:val="00124F5D"/>
    <w:rsid w:val="001251E9"/>
    <w:rsid w:val="00125C6C"/>
    <w:rsid w:val="00125D49"/>
    <w:rsid w:val="00126867"/>
    <w:rsid w:val="001272A7"/>
    <w:rsid w:val="00130448"/>
    <w:rsid w:val="00130F87"/>
    <w:rsid w:val="0013101C"/>
    <w:rsid w:val="001319AB"/>
    <w:rsid w:val="001322CA"/>
    <w:rsid w:val="00132ABD"/>
    <w:rsid w:val="00133154"/>
    <w:rsid w:val="001333EF"/>
    <w:rsid w:val="001358F7"/>
    <w:rsid w:val="00135CC2"/>
    <w:rsid w:val="001372D7"/>
    <w:rsid w:val="00140DAB"/>
    <w:rsid w:val="001410D1"/>
    <w:rsid w:val="00141401"/>
    <w:rsid w:val="0014142E"/>
    <w:rsid w:val="00141A86"/>
    <w:rsid w:val="00143020"/>
    <w:rsid w:val="001439FF"/>
    <w:rsid w:val="00143FD8"/>
    <w:rsid w:val="0014440C"/>
    <w:rsid w:val="00144489"/>
    <w:rsid w:val="00146F79"/>
    <w:rsid w:val="00147C60"/>
    <w:rsid w:val="001507BF"/>
    <w:rsid w:val="00151F2C"/>
    <w:rsid w:val="0015231B"/>
    <w:rsid w:val="001524FF"/>
    <w:rsid w:val="00152BA2"/>
    <w:rsid w:val="00152D7C"/>
    <w:rsid w:val="00153AEC"/>
    <w:rsid w:val="001541BC"/>
    <w:rsid w:val="00154DCF"/>
    <w:rsid w:val="0015617E"/>
    <w:rsid w:val="00156548"/>
    <w:rsid w:val="00157C7C"/>
    <w:rsid w:val="0016157C"/>
    <w:rsid w:val="00162691"/>
    <w:rsid w:val="00163C88"/>
    <w:rsid w:val="001643A7"/>
    <w:rsid w:val="0016623D"/>
    <w:rsid w:val="001668EA"/>
    <w:rsid w:val="001673B8"/>
    <w:rsid w:val="0016759E"/>
    <w:rsid w:val="00167F8F"/>
    <w:rsid w:val="0017061D"/>
    <w:rsid w:val="00170AB4"/>
    <w:rsid w:val="00170F09"/>
    <w:rsid w:val="00172254"/>
    <w:rsid w:val="00172AA3"/>
    <w:rsid w:val="00172DDF"/>
    <w:rsid w:val="00173433"/>
    <w:rsid w:val="001746F8"/>
    <w:rsid w:val="00175518"/>
    <w:rsid w:val="0018043D"/>
    <w:rsid w:val="00180A88"/>
    <w:rsid w:val="0018108B"/>
    <w:rsid w:val="00181DEF"/>
    <w:rsid w:val="00182925"/>
    <w:rsid w:val="001829D4"/>
    <w:rsid w:val="00182B03"/>
    <w:rsid w:val="001845EF"/>
    <w:rsid w:val="001845FE"/>
    <w:rsid w:val="00184EB2"/>
    <w:rsid w:val="0018587F"/>
    <w:rsid w:val="00186D38"/>
    <w:rsid w:val="001873F5"/>
    <w:rsid w:val="00187430"/>
    <w:rsid w:val="0018785A"/>
    <w:rsid w:val="00190B0B"/>
    <w:rsid w:val="00190EC3"/>
    <w:rsid w:val="001928E3"/>
    <w:rsid w:val="0019472C"/>
    <w:rsid w:val="00194777"/>
    <w:rsid w:val="00195C2F"/>
    <w:rsid w:val="00196E77"/>
    <w:rsid w:val="00196F72"/>
    <w:rsid w:val="00197222"/>
    <w:rsid w:val="001977AF"/>
    <w:rsid w:val="001A09A3"/>
    <w:rsid w:val="001A162F"/>
    <w:rsid w:val="001A241A"/>
    <w:rsid w:val="001A2639"/>
    <w:rsid w:val="001A278A"/>
    <w:rsid w:val="001A3D8C"/>
    <w:rsid w:val="001A5970"/>
    <w:rsid w:val="001A5DF2"/>
    <w:rsid w:val="001A7CD0"/>
    <w:rsid w:val="001B04A1"/>
    <w:rsid w:val="001B0A80"/>
    <w:rsid w:val="001B2D68"/>
    <w:rsid w:val="001B396A"/>
    <w:rsid w:val="001B46A3"/>
    <w:rsid w:val="001B48F1"/>
    <w:rsid w:val="001B4E75"/>
    <w:rsid w:val="001B53D4"/>
    <w:rsid w:val="001B5FE5"/>
    <w:rsid w:val="001B64DC"/>
    <w:rsid w:val="001B7203"/>
    <w:rsid w:val="001C0488"/>
    <w:rsid w:val="001C0B43"/>
    <w:rsid w:val="001C25D3"/>
    <w:rsid w:val="001C288A"/>
    <w:rsid w:val="001C3487"/>
    <w:rsid w:val="001C3BB1"/>
    <w:rsid w:val="001C4D7B"/>
    <w:rsid w:val="001C4F22"/>
    <w:rsid w:val="001C585C"/>
    <w:rsid w:val="001C58E4"/>
    <w:rsid w:val="001C5FA2"/>
    <w:rsid w:val="001C6263"/>
    <w:rsid w:val="001C7559"/>
    <w:rsid w:val="001D024F"/>
    <w:rsid w:val="001D0744"/>
    <w:rsid w:val="001D0F66"/>
    <w:rsid w:val="001D29E6"/>
    <w:rsid w:val="001D2D33"/>
    <w:rsid w:val="001D36A4"/>
    <w:rsid w:val="001D3E29"/>
    <w:rsid w:val="001D4765"/>
    <w:rsid w:val="001D486F"/>
    <w:rsid w:val="001D4A7C"/>
    <w:rsid w:val="001D52C8"/>
    <w:rsid w:val="001D5681"/>
    <w:rsid w:val="001D7A2D"/>
    <w:rsid w:val="001E0505"/>
    <w:rsid w:val="001E093C"/>
    <w:rsid w:val="001E1154"/>
    <w:rsid w:val="001E13A0"/>
    <w:rsid w:val="001E1527"/>
    <w:rsid w:val="001E1D84"/>
    <w:rsid w:val="001E2416"/>
    <w:rsid w:val="001E3A51"/>
    <w:rsid w:val="001E4029"/>
    <w:rsid w:val="001E404E"/>
    <w:rsid w:val="001E45A8"/>
    <w:rsid w:val="001E4EC5"/>
    <w:rsid w:val="001E64BE"/>
    <w:rsid w:val="001E66A5"/>
    <w:rsid w:val="001F035D"/>
    <w:rsid w:val="001F1FD3"/>
    <w:rsid w:val="001F3342"/>
    <w:rsid w:val="001F336E"/>
    <w:rsid w:val="001F5B92"/>
    <w:rsid w:val="001F5D74"/>
    <w:rsid w:val="001F62B3"/>
    <w:rsid w:val="001F6F82"/>
    <w:rsid w:val="001F7F52"/>
    <w:rsid w:val="00201821"/>
    <w:rsid w:val="00202A41"/>
    <w:rsid w:val="00203386"/>
    <w:rsid w:val="002034D5"/>
    <w:rsid w:val="00203E0E"/>
    <w:rsid w:val="0020415C"/>
    <w:rsid w:val="00204512"/>
    <w:rsid w:val="002055A9"/>
    <w:rsid w:val="00205947"/>
    <w:rsid w:val="00205AC9"/>
    <w:rsid w:val="0020669C"/>
    <w:rsid w:val="00207817"/>
    <w:rsid w:val="00210734"/>
    <w:rsid w:val="002110CC"/>
    <w:rsid w:val="00211DCA"/>
    <w:rsid w:val="00212B2D"/>
    <w:rsid w:val="00212DB0"/>
    <w:rsid w:val="00213B42"/>
    <w:rsid w:val="00215F38"/>
    <w:rsid w:val="00216828"/>
    <w:rsid w:val="00216FFF"/>
    <w:rsid w:val="002178AF"/>
    <w:rsid w:val="002179E2"/>
    <w:rsid w:val="002203B6"/>
    <w:rsid w:val="00220934"/>
    <w:rsid w:val="00220FC6"/>
    <w:rsid w:val="00222D8A"/>
    <w:rsid w:val="00222F2D"/>
    <w:rsid w:val="00223BFD"/>
    <w:rsid w:val="00223F04"/>
    <w:rsid w:val="002242AF"/>
    <w:rsid w:val="002242F4"/>
    <w:rsid w:val="0022479B"/>
    <w:rsid w:val="00224E2C"/>
    <w:rsid w:val="00224EBD"/>
    <w:rsid w:val="0022686D"/>
    <w:rsid w:val="0022696A"/>
    <w:rsid w:val="002275BA"/>
    <w:rsid w:val="002279B4"/>
    <w:rsid w:val="0023010A"/>
    <w:rsid w:val="00230E6E"/>
    <w:rsid w:val="002314F4"/>
    <w:rsid w:val="002316B2"/>
    <w:rsid w:val="00231980"/>
    <w:rsid w:val="00231BA8"/>
    <w:rsid w:val="00232833"/>
    <w:rsid w:val="002337E7"/>
    <w:rsid w:val="00233F7B"/>
    <w:rsid w:val="00236B48"/>
    <w:rsid w:val="0024007C"/>
    <w:rsid w:val="00240845"/>
    <w:rsid w:val="0024085C"/>
    <w:rsid w:val="00240ECB"/>
    <w:rsid w:val="00243AF4"/>
    <w:rsid w:val="00243AF6"/>
    <w:rsid w:val="00244572"/>
    <w:rsid w:val="00244759"/>
    <w:rsid w:val="00244860"/>
    <w:rsid w:val="002454D8"/>
    <w:rsid w:val="002455F9"/>
    <w:rsid w:val="00245607"/>
    <w:rsid w:val="00245A6D"/>
    <w:rsid w:val="002462AA"/>
    <w:rsid w:val="0024682F"/>
    <w:rsid w:val="0024712B"/>
    <w:rsid w:val="00247A3C"/>
    <w:rsid w:val="0025091E"/>
    <w:rsid w:val="00250A01"/>
    <w:rsid w:val="00250ECC"/>
    <w:rsid w:val="002529C9"/>
    <w:rsid w:val="0025417F"/>
    <w:rsid w:val="00254C89"/>
    <w:rsid w:val="00256406"/>
    <w:rsid w:val="002567BF"/>
    <w:rsid w:val="00256D7D"/>
    <w:rsid w:val="00256E2E"/>
    <w:rsid w:val="002606B8"/>
    <w:rsid w:val="0026088D"/>
    <w:rsid w:val="00260A6B"/>
    <w:rsid w:val="002618DF"/>
    <w:rsid w:val="00262059"/>
    <w:rsid w:val="00262099"/>
    <w:rsid w:val="002627D1"/>
    <w:rsid w:val="002672C5"/>
    <w:rsid w:val="00267BD8"/>
    <w:rsid w:val="0027088F"/>
    <w:rsid w:val="00271698"/>
    <w:rsid w:val="00272774"/>
    <w:rsid w:val="002747F6"/>
    <w:rsid w:val="00275A77"/>
    <w:rsid w:val="00275CF1"/>
    <w:rsid w:val="00276433"/>
    <w:rsid w:val="00276812"/>
    <w:rsid w:val="00276F07"/>
    <w:rsid w:val="00277FD2"/>
    <w:rsid w:val="00280C75"/>
    <w:rsid w:val="002813C2"/>
    <w:rsid w:val="00281C88"/>
    <w:rsid w:val="00281E56"/>
    <w:rsid w:val="00281F7C"/>
    <w:rsid w:val="00282A29"/>
    <w:rsid w:val="00282ACC"/>
    <w:rsid w:val="0028526A"/>
    <w:rsid w:val="002852C2"/>
    <w:rsid w:val="002853C4"/>
    <w:rsid w:val="0028548F"/>
    <w:rsid w:val="0028572B"/>
    <w:rsid w:val="0029053A"/>
    <w:rsid w:val="0029178F"/>
    <w:rsid w:val="00292D1E"/>
    <w:rsid w:val="00293E5C"/>
    <w:rsid w:val="00294B2C"/>
    <w:rsid w:val="00294DF9"/>
    <w:rsid w:val="002956FB"/>
    <w:rsid w:val="00295763"/>
    <w:rsid w:val="00295E0B"/>
    <w:rsid w:val="00296223"/>
    <w:rsid w:val="00296597"/>
    <w:rsid w:val="00296C07"/>
    <w:rsid w:val="00296D49"/>
    <w:rsid w:val="00297809"/>
    <w:rsid w:val="002A09B0"/>
    <w:rsid w:val="002A0CD0"/>
    <w:rsid w:val="002A0E50"/>
    <w:rsid w:val="002A1507"/>
    <w:rsid w:val="002A1598"/>
    <w:rsid w:val="002A1A2E"/>
    <w:rsid w:val="002A1D39"/>
    <w:rsid w:val="002A1F1A"/>
    <w:rsid w:val="002A318C"/>
    <w:rsid w:val="002A3E0B"/>
    <w:rsid w:val="002A3E1F"/>
    <w:rsid w:val="002A4E26"/>
    <w:rsid w:val="002A5416"/>
    <w:rsid w:val="002A5D39"/>
    <w:rsid w:val="002A65C9"/>
    <w:rsid w:val="002A6A2A"/>
    <w:rsid w:val="002A7193"/>
    <w:rsid w:val="002A7327"/>
    <w:rsid w:val="002A74F8"/>
    <w:rsid w:val="002B0A60"/>
    <w:rsid w:val="002B0EF3"/>
    <w:rsid w:val="002B2100"/>
    <w:rsid w:val="002B2AD5"/>
    <w:rsid w:val="002B34E6"/>
    <w:rsid w:val="002B3866"/>
    <w:rsid w:val="002B3EEB"/>
    <w:rsid w:val="002C1255"/>
    <w:rsid w:val="002C13C0"/>
    <w:rsid w:val="002C352E"/>
    <w:rsid w:val="002C3D2B"/>
    <w:rsid w:val="002C3D7C"/>
    <w:rsid w:val="002C4BA0"/>
    <w:rsid w:val="002C4E56"/>
    <w:rsid w:val="002C5397"/>
    <w:rsid w:val="002C5844"/>
    <w:rsid w:val="002C6069"/>
    <w:rsid w:val="002C6A1E"/>
    <w:rsid w:val="002C70AE"/>
    <w:rsid w:val="002D045B"/>
    <w:rsid w:val="002D17C0"/>
    <w:rsid w:val="002D38F0"/>
    <w:rsid w:val="002D3B5F"/>
    <w:rsid w:val="002D3E15"/>
    <w:rsid w:val="002D3F5A"/>
    <w:rsid w:val="002D6BD5"/>
    <w:rsid w:val="002D7FFD"/>
    <w:rsid w:val="002E11F2"/>
    <w:rsid w:val="002E12CF"/>
    <w:rsid w:val="002E1E79"/>
    <w:rsid w:val="002E254C"/>
    <w:rsid w:val="002E25C4"/>
    <w:rsid w:val="002E3C68"/>
    <w:rsid w:val="002E4781"/>
    <w:rsid w:val="002E4CA4"/>
    <w:rsid w:val="002E5271"/>
    <w:rsid w:val="002E5693"/>
    <w:rsid w:val="002E61C6"/>
    <w:rsid w:val="002E64B6"/>
    <w:rsid w:val="002E654F"/>
    <w:rsid w:val="002F1ABC"/>
    <w:rsid w:val="002F2C34"/>
    <w:rsid w:val="002F4953"/>
    <w:rsid w:val="002F5789"/>
    <w:rsid w:val="002F604A"/>
    <w:rsid w:val="002F6150"/>
    <w:rsid w:val="002F76B0"/>
    <w:rsid w:val="00300BBD"/>
    <w:rsid w:val="00301AD6"/>
    <w:rsid w:val="00301D09"/>
    <w:rsid w:val="00302F18"/>
    <w:rsid w:val="00303994"/>
    <w:rsid w:val="00304778"/>
    <w:rsid w:val="003050BF"/>
    <w:rsid w:val="00306004"/>
    <w:rsid w:val="003064A6"/>
    <w:rsid w:val="00306CE6"/>
    <w:rsid w:val="00306DDC"/>
    <w:rsid w:val="00306E36"/>
    <w:rsid w:val="00307243"/>
    <w:rsid w:val="00307BC6"/>
    <w:rsid w:val="003107A7"/>
    <w:rsid w:val="00311916"/>
    <w:rsid w:val="00312345"/>
    <w:rsid w:val="003134F6"/>
    <w:rsid w:val="00313FBB"/>
    <w:rsid w:val="00314556"/>
    <w:rsid w:val="00315202"/>
    <w:rsid w:val="0031597D"/>
    <w:rsid w:val="003200A2"/>
    <w:rsid w:val="003202EA"/>
    <w:rsid w:val="003203F5"/>
    <w:rsid w:val="00321998"/>
    <w:rsid w:val="0032275E"/>
    <w:rsid w:val="00322C9D"/>
    <w:rsid w:val="00323D7D"/>
    <w:rsid w:val="003242D9"/>
    <w:rsid w:val="0032460A"/>
    <w:rsid w:val="00325D55"/>
    <w:rsid w:val="003269CA"/>
    <w:rsid w:val="00326C86"/>
    <w:rsid w:val="00326E17"/>
    <w:rsid w:val="00327ABB"/>
    <w:rsid w:val="00327ED1"/>
    <w:rsid w:val="00333437"/>
    <w:rsid w:val="003335CB"/>
    <w:rsid w:val="00333AE7"/>
    <w:rsid w:val="00334E05"/>
    <w:rsid w:val="00335198"/>
    <w:rsid w:val="00335B27"/>
    <w:rsid w:val="00335DCE"/>
    <w:rsid w:val="0033618A"/>
    <w:rsid w:val="00336E1F"/>
    <w:rsid w:val="003403DC"/>
    <w:rsid w:val="00340B8E"/>
    <w:rsid w:val="00340DFC"/>
    <w:rsid w:val="0034165A"/>
    <w:rsid w:val="00341715"/>
    <w:rsid w:val="00342B29"/>
    <w:rsid w:val="00342C9D"/>
    <w:rsid w:val="00343EE6"/>
    <w:rsid w:val="00343F8E"/>
    <w:rsid w:val="0034646D"/>
    <w:rsid w:val="00346769"/>
    <w:rsid w:val="00346C7D"/>
    <w:rsid w:val="00346EB4"/>
    <w:rsid w:val="00351744"/>
    <w:rsid w:val="00351A17"/>
    <w:rsid w:val="00352BAE"/>
    <w:rsid w:val="00353510"/>
    <w:rsid w:val="0035390B"/>
    <w:rsid w:val="003546AE"/>
    <w:rsid w:val="00354A42"/>
    <w:rsid w:val="00354C55"/>
    <w:rsid w:val="00355C75"/>
    <w:rsid w:val="00356266"/>
    <w:rsid w:val="00356442"/>
    <w:rsid w:val="00356CAE"/>
    <w:rsid w:val="00356D8B"/>
    <w:rsid w:val="00357B04"/>
    <w:rsid w:val="00357E24"/>
    <w:rsid w:val="00360184"/>
    <w:rsid w:val="00360549"/>
    <w:rsid w:val="003607B0"/>
    <w:rsid w:val="00361169"/>
    <w:rsid w:val="00361E91"/>
    <w:rsid w:val="00362AEA"/>
    <w:rsid w:val="00363450"/>
    <w:rsid w:val="003635B3"/>
    <w:rsid w:val="00363994"/>
    <w:rsid w:val="00363BF4"/>
    <w:rsid w:val="00363F26"/>
    <w:rsid w:val="00365275"/>
    <w:rsid w:val="003656A3"/>
    <w:rsid w:val="00365721"/>
    <w:rsid w:val="00366032"/>
    <w:rsid w:val="003674AA"/>
    <w:rsid w:val="003678F6"/>
    <w:rsid w:val="00367F1E"/>
    <w:rsid w:val="00370E92"/>
    <w:rsid w:val="00371291"/>
    <w:rsid w:val="00371871"/>
    <w:rsid w:val="00371A00"/>
    <w:rsid w:val="00371DD2"/>
    <w:rsid w:val="0037277E"/>
    <w:rsid w:val="00373D9C"/>
    <w:rsid w:val="00374227"/>
    <w:rsid w:val="00374C0D"/>
    <w:rsid w:val="00375986"/>
    <w:rsid w:val="00376F2A"/>
    <w:rsid w:val="003775F2"/>
    <w:rsid w:val="00380912"/>
    <w:rsid w:val="003810CD"/>
    <w:rsid w:val="0038191C"/>
    <w:rsid w:val="00382DC5"/>
    <w:rsid w:val="00383899"/>
    <w:rsid w:val="00383A3A"/>
    <w:rsid w:val="00385194"/>
    <w:rsid w:val="00385D36"/>
    <w:rsid w:val="00386611"/>
    <w:rsid w:val="003902EF"/>
    <w:rsid w:val="00390387"/>
    <w:rsid w:val="003903CA"/>
    <w:rsid w:val="0039093A"/>
    <w:rsid w:val="00390D08"/>
    <w:rsid w:val="00390E5B"/>
    <w:rsid w:val="00391789"/>
    <w:rsid w:val="003917AB"/>
    <w:rsid w:val="00391DB3"/>
    <w:rsid w:val="003929D1"/>
    <w:rsid w:val="003932D2"/>
    <w:rsid w:val="00393BCD"/>
    <w:rsid w:val="00393C3F"/>
    <w:rsid w:val="00393FC3"/>
    <w:rsid w:val="003954F9"/>
    <w:rsid w:val="00395CEB"/>
    <w:rsid w:val="00395F9B"/>
    <w:rsid w:val="003960E7"/>
    <w:rsid w:val="003962DB"/>
    <w:rsid w:val="003966EB"/>
    <w:rsid w:val="00396F18"/>
    <w:rsid w:val="00396F71"/>
    <w:rsid w:val="00397CBE"/>
    <w:rsid w:val="003A07D2"/>
    <w:rsid w:val="003A09BF"/>
    <w:rsid w:val="003A0BC5"/>
    <w:rsid w:val="003A0BCD"/>
    <w:rsid w:val="003A0DEB"/>
    <w:rsid w:val="003A113F"/>
    <w:rsid w:val="003A1C59"/>
    <w:rsid w:val="003A2299"/>
    <w:rsid w:val="003A275C"/>
    <w:rsid w:val="003A3ED1"/>
    <w:rsid w:val="003A4481"/>
    <w:rsid w:val="003A4CA8"/>
    <w:rsid w:val="003A5867"/>
    <w:rsid w:val="003A5E3C"/>
    <w:rsid w:val="003A60ED"/>
    <w:rsid w:val="003B14AC"/>
    <w:rsid w:val="003B1572"/>
    <w:rsid w:val="003B23C2"/>
    <w:rsid w:val="003B27B8"/>
    <w:rsid w:val="003B28DA"/>
    <w:rsid w:val="003B2AA2"/>
    <w:rsid w:val="003B388E"/>
    <w:rsid w:val="003B3A87"/>
    <w:rsid w:val="003B3D5E"/>
    <w:rsid w:val="003B41AC"/>
    <w:rsid w:val="003B7989"/>
    <w:rsid w:val="003C01F2"/>
    <w:rsid w:val="003C1530"/>
    <w:rsid w:val="003C4065"/>
    <w:rsid w:val="003C4295"/>
    <w:rsid w:val="003C6252"/>
    <w:rsid w:val="003C714A"/>
    <w:rsid w:val="003C73C8"/>
    <w:rsid w:val="003D0425"/>
    <w:rsid w:val="003D0CDB"/>
    <w:rsid w:val="003D0CF4"/>
    <w:rsid w:val="003D1723"/>
    <w:rsid w:val="003D212B"/>
    <w:rsid w:val="003D271E"/>
    <w:rsid w:val="003D3186"/>
    <w:rsid w:val="003D3784"/>
    <w:rsid w:val="003D3932"/>
    <w:rsid w:val="003D3D91"/>
    <w:rsid w:val="003D424B"/>
    <w:rsid w:val="003D4535"/>
    <w:rsid w:val="003D5B4B"/>
    <w:rsid w:val="003D6C4A"/>
    <w:rsid w:val="003D70FF"/>
    <w:rsid w:val="003D7338"/>
    <w:rsid w:val="003D78AB"/>
    <w:rsid w:val="003E0F40"/>
    <w:rsid w:val="003E1169"/>
    <w:rsid w:val="003E1FF2"/>
    <w:rsid w:val="003E28CE"/>
    <w:rsid w:val="003E3076"/>
    <w:rsid w:val="003E42EE"/>
    <w:rsid w:val="003E4950"/>
    <w:rsid w:val="003E5AFF"/>
    <w:rsid w:val="003E673C"/>
    <w:rsid w:val="003E6C02"/>
    <w:rsid w:val="003E71E2"/>
    <w:rsid w:val="003E7312"/>
    <w:rsid w:val="003E7C8C"/>
    <w:rsid w:val="003F0804"/>
    <w:rsid w:val="003F11E6"/>
    <w:rsid w:val="003F14B7"/>
    <w:rsid w:val="003F1933"/>
    <w:rsid w:val="003F2359"/>
    <w:rsid w:val="003F2BEB"/>
    <w:rsid w:val="003F4B30"/>
    <w:rsid w:val="003F4D34"/>
    <w:rsid w:val="003F5F18"/>
    <w:rsid w:val="003F6A12"/>
    <w:rsid w:val="004001FD"/>
    <w:rsid w:val="004020AE"/>
    <w:rsid w:val="00402C71"/>
    <w:rsid w:val="00402D80"/>
    <w:rsid w:val="0040309F"/>
    <w:rsid w:val="00403F55"/>
    <w:rsid w:val="00404D23"/>
    <w:rsid w:val="00404D57"/>
    <w:rsid w:val="00405C3F"/>
    <w:rsid w:val="00405E6B"/>
    <w:rsid w:val="00406C7B"/>
    <w:rsid w:val="004073F7"/>
    <w:rsid w:val="00407A30"/>
    <w:rsid w:val="00410B77"/>
    <w:rsid w:val="0041112F"/>
    <w:rsid w:val="00411896"/>
    <w:rsid w:val="00411A24"/>
    <w:rsid w:val="00412223"/>
    <w:rsid w:val="0041237C"/>
    <w:rsid w:val="00412C8A"/>
    <w:rsid w:val="00412FD0"/>
    <w:rsid w:val="00413BCB"/>
    <w:rsid w:val="004147EF"/>
    <w:rsid w:val="004153A1"/>
    <w:rsid w:val="00415568"/>
    <w:rsid w:val="004155D1"/>
    <w:rsid w:val="00416C10"/>
    <w:rsid w:val="00420092"/>
    <w:rsid w:val="0042071C"/>
    <w:rsid w:val="00420A65"/>
    <w:rsid w:val="00420AAE"/>
    <w:rsid w:val="00421876"/>
    <w:rsid w:val="00422042"/>
    <w:rsid w:val="00423C7F"/>
    <w:rsid w:val="00425AB8"/>
    <w:rsid w:val="0042698F"/>
    <w:rsid w:val="00427B99"/>
    <w:rsid w:val="00430369"/>
    <w:rsid w:val="00430A2C"/>
    <w:rsid w:val="00431601"/>
    <w:rsid w:val="00431B83"/>
    <w:rsid w:val="00431DE3"/>
    <w:rsid w:val="00432BEC"/>
    <w:rsid w:val="00432BEE"/>
    <w:rsid w:val="00433250"/>
    <w:rsid w:val="004336C8"/>
    <w:rsid w:val="00434157"/>
    <w:rsid w:val="00434C41"/>
    <w:rsid w:val="004353C8"/>
    <w:rsid w:val="00436494"/>
    <w:rsid w:val="004367CF"/>
    <w:rsid w:val="00436E50"/>
    <w:rsid w:val="004421BD"/>
    <w:rsid w:val="00443872"/>
    <w:rsid w:val="00443A36"/>
    <w:rsid w:val="00444140"/>
    <w:rsid w:val="0044457C"/>
    <w:rsid w:val="00444858"/>
    <w:rsid w:val="00444CE8"/>
    <w:rsid w:val="0044526B"/>
    <w:rsid w:val="00445B9A"/>
    <w:rsid w:val="004464A7"/>
    <w:rsid w:val="00446EAD"/>
    <w:rsid w:val="00447E04"/>
    <w:rsid w:val="00450089"/>
    <w:rsid w:val="00450AC1"/>
    <w:rsid w:val="004511FB"/>
    <w:rsid w:val="0045169D"/>
    <w:rsid w:val="004534A8"/>
    <w:rsid w:val="0045366A"/>
    <w:rsid w:val="0045421F"/>
    <w:rsid w:val="004552F4"/>
    <w:rsid w:val="0045546D"/>
    <w:rsid w:val="00455819"/>
    <w:rsid w:val="00455A85"/>
    <w:rsid w:val="00456350"/>
    <w:rsid w:val="00456467"/>
    <w:rsid w:val="004564D9"/>
    <w:rsid w:val="0045656D"/>
    <w:rsid w:val="004568E2"/>
    <w:rsid w:val="00456A37"/>
    <w:rsid w:val="0045769D"/>
    <w:rsid w:val="004602D4"/>
    <w:rsid w:val="00460626"/>
    <w:rsid w:val="00460BB9"/>
    <w:rsid w:val="00460BD3"/>
    <w:rsid w:val="004613C5"/>
    <w:rsid w:val="004627DD"/>
    <w:rsid w:val="004628A5"/>
    <w:rsid w:val="00462C6B"/>
    <w:rsid w:val="00463701"/>
    <w:rsid w:val="00463BD6"/>
    <w:rsid w:val="00463F18"/>
    <w:rsid w:val="004659CF"/>
    <w:rsid w:val="00465A64"/>
    <w:rsid w:val="004667BB"/>
    <w:rsid w:val="004668CE"/>
    <w:rsid w:val="00466A09"/>
    <w:rsid w:val="00466AC0"/>
    <w:rsid w:val="00466C46"/>
    <w:rsid w:val="004702C2"/>
    <w:rsid w:val="00470BB1"/>
    <w:rsid w:val="0047153F"/>
    <w:rsid w:val="00471C72"/>
    <w:rsid w:val="00471F71"/>
    <w:rsid w:val="004736D3"/>
    <w:rsid w:val="00473885"/>
    <w:rsid w:val="00473AB3"/>
    <w:rsid w:val="00474F2F"/>
    <w:rsid w:val="00475458"/>
    <w:rsid w:val="004760B8"/>
    <w:rsid w:val="00476DCA"/>
    <w:rsid w:val="004775C8"/>
    <w:rsid w:val="004776A1"/>
    <w:rsid w:val="004818D9"/>
    <w:rsid w:val="00482700"/>
    <w:rsid w:val="00483A50"/>
    <w:rsid w:val="004847D3"/>
    <w:rsid w:val="0048499C"/>
    <w:rsid w:val="00484C17"/>
    <w:rsid w:val="00484F03"/>
    <w:rsid w:val="0048546A"/>
    <w:rsid w:val="00486D7B"/>
    <w:rsid w:val="00486FAB"/>
    <w:rsid w:val="0048753B"/>
    <w:rsid w:val="00487BA2"/>
    <w:rsid w:val="00490498"/>
    <w:rsid w:val="004911DE"/>
    <w:rsid w:val="00491C6C"/>
    <w:rsid w:val="004922EB"/>
    <w:rsid w:val="00492426"/>
    <w:rsid w:val="00492A4C"/>
    <w:rsid w:val="0049304E"/>
    <w:rsid w:val="0049388F"/>
    <w:rsid w:val="004949DB"/>
    <w:rsid w:val="0049740F"/>
    <w:rsid w:val="004A2053"/>
    <w:rsid w:val="004A4180"/>
    <w:rsid w:val="004A5F2C"/>
    <w:rsid w:val="004A7C0D"/>
    <w:rsid w:val="004B0E33"/>
    <w:rsid w:val="004B0E52"/>
    <w:rsid w:val="004B13A3"/>
    <w:rsid w:val="004B23E0"/>
    <w:rsid w:val="004B2799"/>
    <w:rsid w:val="004B3213"/>
    <w:rsid w:val="004B393C"/>
    <w:rsid w:val="004B3A25"/>
    <w:rsid w:val="004B585F"/>
    <w:rsid w:val="004B5911"/>
    <w:rsid w:val="004B6BB5"/>
    <w:rsid w:val="004C0AF7"/>
    <w:rsid w:val="004C0B92"/>
    <w:rsid w:val="004C0E0B"/>
    <w:rsid w:val="004C170C"/>
    <w:rsid w:val="004C193B"/>
    <w:rsid w:val="004C2B6A"/>
    <w:rsid w:val="004C2E59"/>
    <w:rsid w:val="004C3EE5"/>
    <w:rsid w:val="004C636F"/>
    <w:rsid w:val="004C6AE2"/>
    <w:rsid w:val="004C6B6E"/>
    <w:rsid w:val="004C77A4"/>
    <w:rsid w:val="004D012D"/>
    <w:rsid w:val="004D05E9"/>
    <w:rsid w:val="004D06CB"/>
    <w:rsid w:val="004D1132"/>
    <w:rsid w:val="004D3A2D"/>
    <w:rsid w:val="004D3B78"/>
    <w:rsid w:val="004D4B05"/>
    <w:rsid w:val="004D5F63"/>
    <w:rsid w:val="004D76F9"/>
    <w:rsid w:val="004D7CD3"/>
    <w:rsid w:val="004D7D76"/>
    <w:rsid w:val="004E009F"/>
    <w:rsid w:val="004E0B61"/>
    <w:rsid w:val="004E1190"/>
    <w:rsid w:val="004E170F"/>
    <w:rsid w:val="004E1C47"/>
    <w:rsid w:val="004E1C65"/>
    <w:rsid w:val="004E1EB2"/>
    <w:rsid w:val="004E213E"/>
    <w:rsid w:val="004E2B73"/>
    <w:rsid w:val="004E2EC9"/>
    <w:rsid w:val="004E3327"/>
    <w:rsid w:val="004E3E52"/>
    <w:rsid w:val="004E6235"/>
    <w:rsid w:val="004E6788"/>
    <w:rsid w:val="004E76F8"/>
    <w:rsid w:val="004F15F7"/>
    <w:rsid w:val="004F191C"/>
    <w:rsid w:val="004F2497"/>
    <w:rsid w:val="004F3294"/>
    <w:rsid w:val="004F3590"/>
    <w:rsid w:val="004F3D2E"/>
    <w:rsid w:val="004F4DC1"/>
    <w:rsid w:val="004F5929"/>
    <w:rsid w:val="004F5F2B"/>
    <w:rsid w:val="004F6166"/>
    <w:rsid w:val="004F6202"/>
    <w:rsid w:val="004F6D6F"/>
    <w:rsid w:val="005000FB"/>
    <w:rsid w:val="00500491"/>
    <w:rsid w:val="00500B50"/>
    <w:rsid w:val="00500E6C"/>
    <w:rsid w:val="0050101E"/>
    <w:rsid w:val="00502CAD"/>
    <w:rsid w:val="00503F3F"/>
    <w:rsid w:val="005047FE"/>
    <w:rsid w:val="00504A2F"/>
    <w:rsid w:val="00504C89"/>
    <w:rsid w:val="005053CB"/>
    <w:rsid w:val="00506F17"/>
    <w:rsid w:val="0050789C"/>
    <w:rsid w:val="00507B80"/>
    <w:rsid w:val="005100D9"/>
    <w:rsid w:val="0051112E"/>
    <w:rsid w:val="00511349"/>
    <w:rsid w:val="005119F9"/>
    <w:rsid w:val="0051290A"/>
    <w:rsid w:val="00512D58"/>
    <w:rsid w:val="00512E40"/>
    <w:rsid w:val="00513719"/>
    <w:rsid w:val="00513991"/>
    <w:rsid w:val="00513D2A"/>
    <w:rsid w:val="00513F0C"/>
    <w:rsid w:val="00514077"/>
    <w:rsid w:val="00514834"/>
    <w:rsid w:val="0051549F"/>
    <w:rsid w:val="00516372"/>
    <w:rsid w:val="00516B07"/>
    <w:rsid w:val="00516BA1"/>
    <w:rsid w:val="00517A45"/>
    <w:rsid w:val="00521B7F"/>
    <w:rsid w:val="00521BE1"/>
    <w:rsid w:val="00521F80"/>
    <w:rsid w:val="0052233F"/>
    <w:rsid w:val="00523C89"/>
    <w:rsid w:val="005243D9"/>
    <w:rsid w:val="00525703"/>
    <w:rsid w:val="0052610A"/>
    <w:rsid w:val="00531641"/>
    <w:rsid w:val="00531D3D"/>
    <w:rsid w:val="00532A40"/>
    <w:rsid w:val="00532E6D"/>
    <w:rsid w:val="00533478"/>
    <w:rsid w:val="00533885"/>
    <w:rsid w:val="005341DB"/>
    <w:rsid w:val="005368A1"/>
    <w:rsid w:val="005371DE"/>
    <w:rsid w:val="00540520"/>
    <w:rsid w:val="00540E6E"/>
    <w:rsid w:val="00540EFB"/>
    <w:rsid w:val="005416AF"/>
    <w:rsid w:val="005422C3"/>
    <w:rsid w:val="00542418"/>
    <w:rsid w:val="0054251B"/>
    <w:rsid w:val="0054261A"/>
    <w:rsid w:val="00542750"/>
    <w:rsid w:val="00542AB6"/>
    <w:rsid w:val="005439AA"/>
    <w:rsid w:val="00545090"/>
    <w:rsid w:val="005453CE"/>
    <w:rsid w:val="0054550B"/>
    <w:rsid w:val="00545A06"/>
    <w:rsid w:val="00546790"/>
    <w:rsid w:val="00547353"/>
    <w:rsid w:val="00547511"/>
    <w:rsid w:val="005478EB"/>
    <w:rsid w:val="00547BDA"/>
    <w:rsid w:val="00550467"/>
    <w:rsid w:val="00552FB6"/>
    <w:rsid w:val="00553278"/>
    <w:rsid w:val="00553B7E"/>
    <w:rsid w:val="0055452C"/>
    <w:rsid w:val="00554C05"/>
    <w:rsid w:val="00554E14"/>
    <w:rsid w:val="00555AD6"/>
    <w:rsid w:val="00555D97"/>
    <w:rsid w:val="00560484"/>
    <w:rsid w:val="00560D54"/>
    <w:rsid w:val="0056160A"/>
    <w:rsid w:val="0056370E"/>
    <w:rsid w:val="00564CD6"/>
    <w:rsid w:val="00564F12"/>
    <w:rsid w:val="005653AC"/>
    <w:rsid w:val="00566210"/>
    <w:rsid w:val="00566CED"/>
    <w:rsid w:val="00567CC7"/>
    <w:rsid w:val="00571D25"/>
    <w:rsid w:val="00572835"/>
    <w:rsid w:val="005739F9"/>
    <w:rsid w:val="00573C37"/>
    <w:rsid w:val="00575089"/>
    <w:rsid w:val="005764FD"/>
    <w:rsid w:val="00576961"/>
    <w:rsid w:val="005770EF"/>
    <w:rsid w:val="0057750B"/>
    <w:rsid w:val="00577823"/>
    <w:rsid w:val="00577C0B"/>
    <w:rsid w:val="00580C0B"/>
    <w:rsid w:val="00580DD2"/>
    <w:rsid w:val="005821F4"/>
    <w:rsid w:val="00583A97"/>
    <w:rsid w:val="00583FD8"/>
    <w:rsid w:val="0058417D"/>
    <w:rsid w:val="0058464F"/>
    <w:rsid w:val="00584A90"/>
    <w:rsid w:val="00584D51"/>
    <w:rsid w:val="0058647E"/>
    <w:rsid w:val="0058722E"/>
    <w:rsid w:val="0058745B"/>
    <w:rsid w:val="005909A0"/>
    <w:rsid w:val="00590C90"/>
    <w:rsid w:val="00590FAD"/>
    <w:rsid w:val="0059317A"/>
    <w:rsid w:val="00593412"/>
    <w:rsid w:val="00593424"/>
    <w:rsid w:val="005938BE"/>
    <w:rsid w:val="005942CF"/>
    <w:rsid w:val="005950E5"/>
    <w:rsid w:val="00595751"/>
    <w:rsid w:val="00596279"/>
    <w:rsid w:val="00596770"/>
    <w:rsid w:val="00596EF6"/>
    <w:rsid w:val="00597A9A"/>
    <w:rsid w:val="00597EB5"/>
    <w:rsid w:val="005A1448"/>
    <w:rsid w:val="005A1507"/>
    <w:rsid w:val="005A161D"/>
    <w:rsid w:val="005A1867"/>
    <w:rsid w:val="005A2515"/>
    <w:rsid w:val="005A4B5D"/>
    <w:rsid w:val="005A5474"/>
    <w:rsid w:val="005A5667"/>
    <w:rsid w:val="005A571A"/>
    <w:rsid w:val="005A5CE1"/>
    <w:rsid w:val="005A65B2"/>
    <w:rsid w:val="005A6BBF"/>
    <w:rsid w:val="005A6BCF"/>
    <w:rsid w:val="005A6C0D"/>
    <w:rsid w:val="005A6C3A"/>
    <w:rsid w:val="005A6E91"/>
    <w:rsid w:val="005A79C5"/>
    <w:rsid w:val="005A7CBE"/>
    <w:rsid w:val="005B09B1"/>
    <w:rsid w:val="005B13A0"/>
    <w:rsid w:val="005B1B97"/>
    <w:rsid w:val="005B1E16"/>
    <w:rsid w:val="005B1EDA"/>
    <w:rsid w:val="005B2D7F"/>
    <w:rsid w:val="005B3207"/>
    <w:rsid w:val="005B4576"/>
    <w:rsid w:val="005B4B4B"/>
    <w:rsid w:val="005B4C1B"/>
    <w:rsid w:val="005B6260"/>
    <w:rsid w:val="005B6430"/>
    <w:rsid w:val="005B7232"/>
    <w:rsid w:val="005B7ED5"/>
    <w:rsid w:val="005C07B3"/>
    <w:rsid w:val="005C0CF9"/>
    <w:rsid w:val="005C1273"/>
    <w:rsid w:val="005C1D97"/>
    <w:rsid w:val="005C233F"/>
    <w:rsid w:val="005C2B64"/>
    <w:rsid w:val="005C30C7"/>
    <w:rsid w:val="005C37F3"/>
    <w:rsid w:val="005C3B8A"/>
    <w:rsid w:val="005C4234"/>
    <w:rsid w:val="005C456B"/>
    <w:rsid w:val="005C5533"/>
    <w:rsid w:val="005C5EBB"/>
    <w:rsid w:val="005C72B7"/>
    <w:rsid w:val="005D0177"/>
    <w:rsid w:val="005D02DE"/>
    <w:rsid w:val="005D2ADC"/>
    <w:rsid w:val="005D354F"/>
    <w:rsid w:val="005D38C7"/>
    <w:rsid w:val="005D5485"/>
    <w:rsid w:val="005D6840"/>
    <w:rsid w:val="005D74B8"/>
    <w:rsid w:val="005D78ED"/>
    <w:rsid w:val="005D7BC4"/>
    <w:rsid w:val="005E0732"/>
    <w:rsid w:val="005E1012"/>
    <w:rsid w:val="005E1BBD"/>
    <w:rsid w:val="005E3AB7"/>
    <w:rsid w:val="005E4565"/>
    <w:rsid w:val="005E51A4"/>
    <w:rsid w:val="005E520B"/>
    <w:rsid w:val="005E5AA5"/>
    <w:rsid w:val="005E6A83"/>
    <w:rsid w:val="005E6D75"/>
    <w:rsid w:val="005E7323"/>
    <w:rsid w:val="005E7BBC"/>
    <w:rsid w:val="005F0860"/>
    <w:rsid w:val="005F11D5"/>
    <w:rsid w:val="005F14C3"/>
    <w:rsid w:val="005F1AC2"/>
    <w:rsid w:val="005F2636"/>
    <w:rsid w:val="005F4A18"/>
    <w:rsid w:val="005F4E9C"/>
    <w:rsid w:val="005F5BE4"/>
    <w:rsid w:val="005F6128"/>
    <w:rsid w:val="005F6FF7"/>
    <w:rsid w:val="005F766A"/>
    <w:rsid w:val="005F7D3C"/>
    <w:rsid w:val="005F7D5F"/>
    <w:rsid w:val="005F7D7F"/>
    <w:rsid w:val="005F7E82"/>
    <w:rsid w:val="006009EF"/>
    <w:rsid w:val="00601B47"/>
    <w:rsid w:val="00601D53"/>
    <w:rsid w:val="00601EDF"/>
    <w:rsid w:val="00601F6B"/>
    <w:rsid w:val="006062F5"/>
    <w:rsid w:val="00606589"/>
    <w:rsid w:val="00606AF3"/>
    <w:rsid w:val="00607AEB"/>
    <w:rsid w:val="006106B2"/>
    <w:rsid w:val="00611610"/>
    <w:rsid w:val="00611929"/>
    <w:rsid w:val="00612B69"/>
    <w:rsid w:val="00613464"/>
    <w:rsid w:val="00613548"/>
    <w:rsid w:val="0061399A"/>
    <w:rsid w:val="006145CA"/>
    <w:rsid w:val="0061492E"/>
    <w:rsid w:val="006149AA"/>
    <w:rsid w:val="00615333"/>
    <w:rsid w:val="00615D90"/>
    <w:rsid w:val="0061677A"/>
    <w:rsid w:val="00616ED9"/>
    <w:rsid w:val="0062015F"/>
    <w:rsid w:val="006217B8"/>
    <w:rsid w:val="00622298"/>
    <w:rsid w:val="0062258E"/>
    <w:rsid w:val="00622D6A"/>
    <w:rsid w:val="006238AB"/>
    <w:rsid w:val="0062391D"/>
    <w:rsid w:val="0062491A"/>
    <w:rsid w:val="00624EDC"/>
    <w:rsid w:val="006259DA"/>
    <w:rsid w:val="00625C7E"/>
    <w:rsid w:val="00625DC2"/>
    <w:rsid w:val="0062613E"/>
    <w:rsid w:val="00627175"/>
    <w:rsid w:val="006306E7"/>
    <w:rsid w:val="00630710"/>
    <w:rsid w:val="00630A43"/>
    <w:rsid w:val="00630BC9"/>
    <w:rsid w:val="0063227C"/>
    <w:rsid w:val="00633BD4"/>
    <w:rsid w:val="00634F09"/>
    <w:rsid w:val="006350CC"/>
    <w:rsid w:val="006352EA"/>
    <w:rsid w:val="00636084"/>
    <w:rsid w:val="00636337"/>
    <w:rsid w:val="00636825"/>
    <w:rsid w:val="006402A9"/>
    <w:rsid w:val="00640F2B"/>
    <w:rsid w:val="0064221C"/>
    <w:rsid w:val="00642CAC"/>
    <w:rsid w:val="00643E48"/>
    <w:rsid w:val="006450C1"/>
    <w:rsid w:val="00646102"/>
    <w:rsid w:val="00646AC1"/>
    <w:rsid w:val="00646FB9"/>
    <w:rsid w:val="006472B5"/>
    <w:rsid w:val="00647885"/>
    <w:rsid w:val="0065065A"/>
    <w:rsid w:val="006507DD"/>
    <w:rsid w:val="00650AAE"/>
    <w:rsid w:val="006514D5"/>
    <w:rsid w:val="0065151A"/>
    <w:rsid w:val="006515AC"/>
    <w:rsid w:val="00651CDB"/>
    <w:rsid w:val="00652051"/>
    <w:rsid w:val="006525DF"/>
    <w:rsid w:val="0065437D"/>
    <w:rsid w:val="00654487"/>
    <w:rsid w:val="0065514A"/>
    <w:rsid w:val="0065626C"/>
    <w:rsid w:val="00657075"/>
    <w:rsid w:val="0065772D"/>
    <w:rsid w:val="00657E0F"/>
    <w:rsid w:val="00660269"/>
    <w:rsid w:val="00660319"/>
    <w:rsid w:val="00660327"/>
    <w:rsid w:val="006604C4"/>
    <w:rsid w:val="006626D8"/>
    <w:rsid w:val="00663F46"/>
    <w:rsid w:val="00664051"/>
    <w:rsid w:val="0066414D"/>
    <w:rsid w:val="006644FC"/>
    <w:rsid w:val="0066535F"/>
    <w:rsid w:val="006659E9"/>
    <w:rsid w:val="00666337"/>
    <w:rsid w:val="006669BD"/>
    <w:rsid w:val="00667411"/>
    <w:rsid w:val="0066776A"/>
    <w:rsid w:val="00667FED"/>
    <w:rsid w:val="0067225F"/>
    <w:rsid w:val="0067324C"/>
    <w:rsid w:val="00673BAF"/>
    <w:rsid w:val="00673C73"/>
    <w:rsid w:val="00674613"/>
    <w:rsid w:val="00674733"/>
    <w:rsid w:val="006758F7"/>
    <w:rsid w:val="00675B96"/>
    <w:rsid w:val="00676357"/>
    <w:rsid w:val="006763E2"/>
    <w:rsid w:val="006765A9"/>
    <w:rsid w:val="00676959"/>
    <w:rsid w:val="00676E2C"/>
    <w:rsid w:val="006779AE"/>
    <w:rsid w:val="006804EC"/>
    <w:rsid w:val="00680A99"/>
    <w:rsid w:val="00680A9C"/>
    <w:rsid w:val="00682505"/>
    <w:rsid w:val="00682A59"/>
    <w:rsid w:val="00682C42"/>
    <w:rsid w:val="006837C5"/>
    <w:rsid w:val="00683E19"/>
    <w:rsid w:val="006842F6"/>
    <w:rsid w:val="00684D23"/>
    <w:rsid w:val="00685311"/>
    <w:rsid w:val="006855F7"/>
    <w:rsid w:val="0068595E"/>
    <w:rsid w:val="00686C51"/>
    <w:rsid w:val="00687022"/>
    <w:rsid w:val="00687759"/>
    <w:rsid w:val="00687F24"/>
    <w:rsid w:val="006910DE"/>
    <w:rsid w:val="0069222A"/>
    <w:rsid w:val="0069240D"/>
    <w:rsid w:val="00692C35"/>
    <w:rsid w:val="00692F99"/>
    <w:rsid w:val="0069329E"/>
    <w:rsid w:val="0069448C"/>
    <w:rsid w:val="00694F60"/>
    <w:rsid w:val="006961B1"/>
    <w:rsid w:val="006964A9"/>
    <w:rsid w:val="00696D15"/>
    <w:rsid w:val="006A01C7"/>
    <w:rsid w:val="006A0890"/>
    <w:rsid w:val="006A09C9"/>
    <w:rsid w:val="006A135D"/>
    <w:rsid w:val="006A3165"/>
    <w:rsid w:val="006A3272"/>
    <w:rsid w:val="006A62FC"/>
    <w:rsid w:val="006A770D"/>
    <w:rsid w:val="006A7839"/>
    <w:rsid w:val="006B034E"/>
    <w:rsid w:val="006B063A"/>
    <w:rsid w:val="006B08CA"/>
    <w:rsid w:val="006B1F87"/>
    <w:rsid w:val="006B1FD9"/>
    <w:rsid w:val="006B2467"/>
    <w:rsid w:val="006B266E"/>
    <w:rsid w:val="006B2813"/>
    <w:rsid w:val="006B2E97"/>
    <w:rsid w:val="006B3BDA"/>
    <w:rsid w:val="006B4171"/>
    <w:rsid w:val="006B4B71"/>
    <w:rsid w:val="006B4DFF"/>
    <w:rsid w:val="006B5FE9"/>
    <w:rsid w:val="006B6AB1"/>
    <w:rsid w:val="006B6BE2"/>
    <w:rsid w:val="006B7CB9"/>
    <w:rsid w:val="006C07B6"/>
    <w:rsid w:val="006C1F3F"/>
    <w:rsid w:val="006C2066"/>
    <w:rsid w:val="006C2151"/>
    <w:rsid w:val="006C2AA0"/>
    <w:rsid w:val="006C3194"/>
    <w:rsid w:val="006C43FA"/>
    <w:rsid w:val="006C608B"/>
    <w:rsid w:val="006C7A23"/>
    <w:rsid w:val="006D09B1"/>
    <w:rsid w:val="006D1C05"/>
    <w:rsid w:val="006D2211"/>
    <w:rsid w:val="006D25A5"/>
    <w:rsid w:val="006D262E"/>
    <w:rsid w:val="006D26D3"/>
    <w:rsid w:val="006D42C1"/>
    <w:rsid w:val="006D575E"/>
    <w:rsid w:val="006E0811"/>
    <w:rsid w:val="006E178C"/>
    <w:rsid w:val="006E18C1"/>
    <w:rsid w:val="006E2B42"/>
    <w:rsid w:val="006E3801"/>
    <w:rsid w:val="006E4C69"/>
    <w:rsid w:val="006E569F"/>
    <w:rsid w:val="006E5EFF"/>
    <w:rsid w:val="006E6673"/>
    <w:rsid w:val="006E7878"/>
    <w:rsid w:val="006E7C31"/>
    <w:rsid w:val="006F2ED2"/>
    <w:rsid w:val="006F30AB"/>
    <w:rsid w:val="006F355C"/>
    <w:rsid w:val="006F38B3"/>
    <w:rsid w:val="006F487E"/>
    <w:rsid w:val="006F5BE3"/>
    <w:rsid w:val="006F6AD1"/>
    <w:rsid w:val="006F6DAC"/>
    <w:rsid w:val="006F7D9E"/>
    <w:rsid w:val="0070058C"/>
    <w:rsid w:val="00701833"/>
    <w:rsid w:val="00702458"/>
    <w:rsid w:val="00703476"/>
    <w:rsid w:val="0070492A"/>
    <w:rsid w:val="00704B51"/>
    <w:rsid w:val="00705AB6"/>
    <w:rsid w:val="00706ED1"/>
    <w:rsid w:val="0070705B"/>
    <w:rsid w:val="007077F3"/>
    <w:rsid w:val="00707959"/>
    <w:rsid w:val="00710739"/>
    <w:rsid w:val="00710E69"/>
    <w:rsid w:val="00711632"/>
    <w:rsid w:val="007118ED"/>
    <w:rsid w:val="00711D70"/>
    <w:rsid w:val="007121C0"/>
    <w:rsid w:val="00712BD1"/>
    <w:rsid w:val="00712D76"/>
    <w:rsid w:val="00714160"/>
    <w:rsid w:val="007144F1"/>
    <w:rsid w:val="0071468B"/>
    <w:rsid w:val="00715ADB"/>
    <w:rsid w:val="00715F7D"/>
    <w:rsid w:val="007162E9"/>
    <w:rsid w:val="00716CBC"/>
    <w:rsid w:val="0072056A"/>
    <w:rsid w:val="00720E8D"/>
    <w:rsid w:val="0072103C"/>
    <w:rsid w:val="00721D3D"/>
    <w:rsid w:val="007221EA"/>
    <w:rsid w:val="00723BD8"/>
    <w:rsid w:val="00723DEC"/>
    <w:rsid w:val="00723EE3"/>
    <w:rsid w:val="00724346"/>
    <w:rsid w:val="00725356"/>
    <w:rsid w:val="00726063"/>
    <w:rsid w:val="007263E9"/>
    <w:rsid w:val="007272CD"/>
    <w:rsid w:val="00730DCB"/>
    <w:rsid w:val="0073196A"/>
    <w:rsid w:val="00731FD3"/>
    <w:rsid w:val="00734778"/>
    <w:rsid w:val="007359A8"/>
    <w:rsid w:val="007369F4"/>
    <w:rsid w:val="00736C9F"/>
    <w:rsid w:val="00736EDE"/>
    <w:rsid w:val="007372CD"/>
    <w:rsid w:val="0073762E"/>
    <w:rsid w:val="007378D3"/>
    <w:rsid w:val="007379D5"/>
    <w:rsid w:val="007408A5"/>
    <w:rsid w:val="0074092A"/>
    <w:rsid w:val="00740B84"/>
    <w:rsid w:val="00740E16"/>
    <w:rsid w:val="00741018"/>
    <w:rsid w:val="00741617"/>
    <w:rsid w:val="00741833"/>
    <w:rsid w:val="00742535"/>
    <w:rsid w:val="007426D2"/>
    <w:rsid w:val="00743373"/>
    <w:rsid w:val="00743B8A"/>
    <w:rsid w:val="0074526B"/>
    <w:rsid w:val="0074621B"/>
    <w:rsid w:val="0074728E"/>
    <w:rsid w:val="00747E06"/>
    <w:rsid w:val="00747FB9"/>
    <w:rsid w:val="00751BA8"/>
    <w:rsid w:val="00752C84"/>
    <w:rsid w:val="00752FA9"/>
    <w:rsid w:val="00753ACC"/>
    <w:rsid w:val="00753D76"/>
    <w:rsid w:val="007562B4"/>
    <w:rsid w:val="00756EFB"/>
    <w:rsid w:val="007574A6"/>
    <w:rsid w:val="00760137"/>
    <w:rsid w:val="007617D1"/>
    <w:rsid w:val="007624D0"/>
    <w:rsid w:val="00762AEF"/>
    <w:rsid w:val="0076313D"/>
    <w:rsid w:val="00763967"/>
    <w:rsid w:val="007644CB"/>
    <w:rsid w:val="00765BAE"/>
    <w:rsid w:val="00765F67"/>
    <w:rsid w:val="007664C1"/>
    <w:rsid w:val="00766513"/>
    <w:rsid w:val="00766EC8"/>
    <w:rsid w:val="007703B9"/>
    <w:rsid w:val="00771496"/>
    <w:rsid w:val="00771547"/>
    <w:rsid w:val="00771DA0"/>
    <w:rsid w:val="00771FF5"/>
    <w:rsid w:val="007725FD"/>
    <w:rsid w:val="007729B1"/>
    <w:rsid w:val="0077309E"/>
    <w:rsid w:val="007745DB"/>
    <w:rsid w:val="0077579F"/>
    <w:rsid w:val="00775D1C"/>
    <w:rsid w:val="0077701A"/>
    <w:rsid w:val="00777310"/>
    <w:rsid w:val="007808DD"/>
    <w:rsid w:val="007819D8"/>
    <w:rsid w:val="00781F15"/>
    <w:rsid w:val="0078251A"/>
    <w:rsid w:val="00785BF4"/>
    <w:rsid w:val="00785E59"/>
    <w:rsid w:val="00786391"/>
    <w:rsid w:val="007869A4"/>
    <w:rsid w:val="007872C7"/>
    <w:rsid w:val="00790509"/>
    <w:rsid w:val="0079060E"/>
    <w:rsid w:val="0079064F"/>
    <w:rsid w:val="00790B61"/>
    <w:rsid w:val="0079200A"/>
    <w:rsid w:val="007922AC"/>
    <w:rsid w:val="0079260C"/>
    <w:rsid w:val="00793213"/>
    <w:rsid w:val="0079450A"/>
    <w:rsid w:val="00795FB3"/>
    <w:rsid w:val="007965D6"/>
    <w:rsid w:val="0079666B"/>
    <w:rsid w:val="00797FFD"/>
    <w:rsid w:val="007A0463"/>
    <w:rsid w:val="007A0E3E"/>
    <w:rsid w:val="007A18DC"/>
    <w:rsid w:val="007A1D23"/>
    <w:rsid w:val="007A242A"/>
    <w:rsid w:val="007A3047"/>
    <w:rsid w:val="007A352F"/>
    <w:rsid w:val="007A3AF9"/>
    <w:rsid w:val="007A4191"/>
    <w:rsid w:val="007A4553"/>
    <w:rsid w:val="007A455E"/>
    <w:rsid w:val="007A5068"/>
    <w:rsid w:val="007A59C8"/>
    <w:rsid w:val="007A705A"/>
    <w:rsid w:val="007B184F"/>
    <w:rsid w:val="007B1E0A"/>
    <w:rsid w:val="007B2A8D"/>
    <w:rsid w:val="007B3BC3"/>
    <w:rsid w:val="007B3DEB"/>
    <w:rsid w:val="007B446D"/>
    <w:rsid w:val="007B588D"/>
    <w:rsid w:val="007B5960"/>
    <w:rsid w:val="007B62A4"/>
    <w:rsid w:val="007B66CE"/>
    <w:rsid w:val="007B6B2E"/>
    <w:rsid w:val="007B70DE"/>
    <w:rsid w:val="007B7C64"/>
    <w:rsid w:val="007B7DF9"/>
    <w:rsid w:val="007C05C9"/>
    <w:rsid w:val="007C07B8"/>
    <w:rsid w:val="007C14EC"/>
    <w:rsid w:val="007C2477"/>
    <w:rsid w:val="007C2FC0"/>
    <w:rsid w:val="007C310C"/>
    <w:rsid w:val="007C344E"/>
    <w:rsid w:val="007C3A28"/>
    <w:rsid w:val="007C3F40"/>
    <w:rsid w:val="007C412B"/>
    <w:rsid w:val="007C6514"/>
    <w:rsid w:val="007D0970"/>
    <w:rsid w:val="007D1D9B"/>
    <w:rsid w:val="007D27CD"/>
    <w:rsid w:val="007D3534"/>
    <w:rsid w:val="007D3F69"/>
    <w:rsid w:val="007D4197"/>
    <w:rsid w:val="007D5313"/>
    <w:rsid w:val="007D53E4"/>
    <w:rsid w:val="007D5BD1"/>
    <w:rsid w:val="007D5C47"/>
    <w:rsid w:val="007D5EA1"/>
    <w:rsid w:val="007D5FC0"/>
    <w:rsid w:val="007D60C5"/>
    <w:rsid w:val="007E0555"/>
    <w:rsid w:val="007E0B95"/>
    <w:rsid w:val="007E12BC"/>
    <w:rsid w:val="007E20F8"/>
    <w:rsid w:val="007E3ED2"/>
    <w:rsid w:val="007E437D"/>
    <w:rsid w:val="007E460C"/>
    <w:rsid w:val="007E46C8"/>
    <w:rsid w:val="007E4971"/>
    <w:rsid w:val="007E4F73"/>
    <w:rsid w:val="007E506C"/>
    <w:rsid w:val="007E54F3"/>
    <w:rsid w:val="007E5BC5"/>
    <w:rsid w:val="007E673F"/>
    <w:rsid w:val="007E68A1"/>
    <w:rsid w:val="007E6F86"/>
    <w:rsid w:val="007F044A"/>
    <w:rsid w:val="007F0655"/>
    <w:rsid w:val="007F0BB9"/>
    <w:rsid w:val="007F21AD"/>
    <w:rsid w:val="007F2702"/>
    <w:rsid w:val="007F4826"/>
    <w:rsid w:val="007F493A"/>
    <w:rsid w:val="007F6108"/>
    <w:rsid w:val="007F6A28"/>
    <w:rsid w:val="007F77DB"/>
    <w:rsid w:val="008007E2"/>
    <w:rsid w:val="0080250A"/>
    <w:rsid w:val="008025E1"/>
    <w:rsid w:val="008031EB"/>
    <w:rsid w:val="00803A55"/>
    <w:rsid w:val="008046F6"/>
    <w:rsid w:val="00804CD0"/>
    <w:rsid w:val="0080592B"/>
    <w:rsid w:val="00807B59"/>
    <w:rsid w:val="0081069E"/>
    <w:rsid w:val="00811AF1"/>
    <w:rsid w:val="008176FF"/>
    <w:rsid w:val="008179E2"/>
    <w:rsid w:val="0082038E"/>
    <w:rsid w:val="008218DC"/>
    <w:rsid w:val="00821C27"/>
    <w:rsid w:val="008221CF"/>
    <w:rsid w:val="00822306"/>
    <w:rsid w:val="00822319"/>
    <w:rsid w:val="00825150"/>
    <w:rsid w:val="00825994"/>
    <w:rsid w:val="00825A58"/>
    <w:rsid w:val="0082623E"/>
    <w:rsid w:val="00826489"/>
    <w:rsid w:val="00826948"/>
    <w:rsid w:val="008274E0"/>
    <w:rsid w:val="00827788"/>
    <w:rsid w:val="0082798B"/>
    <w:rsid w:val="00830138"/>
    <w:rsid w:val="00830A89"/>
    <w:rsid w:val="00831156"/>
    <w:rsid w:val="0083215C"/>
    <w:rsid w:val="00832BAE"/>
    <w:rsid w:val="00832C59"/>
    <w:rsid w:val="00832E66"/>
    <w:rsid w:val="00833232"/>
    <w:rsid w:val="0083348E"/>
    <w:rsid w:val="00833621"/>
    <w:rsid w:val="008336D0"/>
    <w:rsid w:val="0083399C"/>
    <w:rsid w:val="008345B3"/>
    <w:rsid w:val="008346FB"/>
    <w:rsid w:val="008348B0"/>
    <w:rsid w:val="00834957"/>
    <w:rsid w:val="00834972"/>
    <w:rsid w:val="008352F5"/>
    <w:rsid w:val="00835487"/>
    <w:rsid w:val="0083564C"/>
    <w:rsid w:val="00835791"/>
    <w:rsid w:val="00836A6C"/>
    <w:rsid w:val="00836D37"/>
    <w:rsid w:val="008400F8"/>
    <w:rsid w:val="0084076E"/>
    <w:rsid w:val="00840A79"/>
    <w:rsid w:val="008414FF"/>
    <w:rsid w:val="00841824"/>
    <w:rsid w:val="0084198F"/>
    <w:rsid w:val="00842196"/>
    <w:rsid w:val="00843191"/>
    <w:rsid w:val="008437CA"/>
    <w:rsid w:val="00845724"/>
    <w:rsid w:val="00845971"/>
    <w:rsid w:val="00846D4E"/>
    <w:rsid w:val="00846E89"/>
    <w:rsid w:val="00850119"/>
    <w:rsid w:val="00850462"/>
    <w:rsid w:val="00850808"/>
    <w:rsid w:val="00850A96"/>
    <w:rsid w:val="00851C20"/>
    <w:rsid w:val="00852529"/>
    <w:rsid w:val="0085261A"/>
    <w:rsid w:val="00852653"/>
    <w:rsid w:val="00853FC8"/>
    <w:rsid w:val="00854BC3"/>
    <w:rsid w:val="00855458"/>
    <w:rsid w:val="00855533"/>
    <w:rsid w:val="00855BCC"/>
    <w:rsid w:val="00856127"/>
    <w:rsid w:val="008578D7"/>
    <w:rsid w:val="00857B83"/>
    <w:rsid w:val="0086006B"/>
    <w:rsid w:val="00860999"/>
    <w:rsid w:val="008614EB"/>
    <w:rsid w:val="00861932"/>
    <w:rsid w:val="00861AF7"/>
    <w:rsid w:val="00863319"/>
    <w:rsid w:val="00864891"/>
    <w:rsid w:val="00865978"/>
    <w:rsid w:val="008659C8"/>
    <w:rsid w:val="00867DEF"/>
    <w:rsid w:val="0087191A"/>
    <w:rsid w:val="008721E5"/>
    <w:rsid w:val="008727E5"/>
    <w:rsid w:val="00873F31"/>
    <w:rsid w:val="0087483F"/>
    <w:rsid w:val="0087485F"/>
    <w:rsid w:val="00875413"/>
    <w:rsid w:val="008778FF"/>
    <w:rsid w:val="008803BD"/>
    <w:rsid w:val="00880CAE"/>
    <w:rsid w:val="008827F1"/>
    <w:rsid w:val="00884100"/>
    <w:rsid w:val="008848A5"/>
    <w:rsid w:val="008849CF"/>
    <w:rsid w:val="00884B95"/>
    <w:rsid w:val="008857D7"/>
    <w:rsid w:val="008866E3"/>
    <w:rsid w:val="00887A96"/>
    <w:rsid w:val="00887BEC"/>
    <w:rsid w:val="00887E0A"/>
    <w:rsid w:val="00890083"/>
    <w:rsid w:val="008902A1"/>
    <w:rsid w:val="0089089F"/>
    <w:rsid w:val="00890D18"/>
    <w:rsid w:val="00891BFC"/>
    <w:rsid w:val="0089250B"/>
    <w:rsid w:val="008927A0"/>
    <w:rsid w:val="008936FD"/>
    <w:rsid w:val="00893866"/>
    <w:rsid w:val="00893B84"/>
    <w:rsid w:val="00894E19"/>
    <w:rsid w:val="00894F6B"/>
    <w:rsid w:val="00895408"/>
    <w:rsid w:val="0089602D"/>
    <w:rsid w:val="008962AC"/>
    <w:rsid w:val="00896F2C"/>
    <w:rsid w:val="00897408"/>
    <w:rsid w:val="00897CF0"/>
    <w:rsid w:val="008A0706"/>
    <w:rsid w:val="008A07FA"/>
    <w:rsid w:val="008A4CF3"/>
    <w:rsid w:val="008A6858"/>
    <w:rsid w:val="008A7F5B"/>
    <w:rsid w:val="008B084B"/>
    <w:rsid w:val="008B0A77"/>
    <w:rsid w:val="008B1171"/>
    <w:rsid w:val="008B1398"/>
    <w:rsid w:val="008B1CF1"/>
    <w:rsid w:val="008B20E5"/>
    <w:rsid w:val="008B2429"/>
    <w:rsid w:val="008B2871"/>
    <w:rsid w:val="008B2DDE"/>
    <w:rsid w:val="008B3197"/>
    <w:rsid w:val="008B3412"/>
    <w:rsid w:val="008B368B"/>
    <w:rsid w:val="008B36D9"/>
    <w:rsid w:val="008B3993"/>
    <w:rsid w:val="008B3E8C"/>
    <w:rsid w:val="008B4274"/>
    <w:rsid w:val="008B515D"/>
    <w:rsid w:val="008B5BA9"/>
    <w:rsid w:val="008B611E"/>
    <w:rsid w:val="008B644B"/>
    <w:rsid w:val="008B6819"/>
    <w:rsid w:val="008B695C"/>
    <w:rsid w:val="008B6E80"/>
    <w:rsid w:val="008C06A8"/>
    <w:rsid w:val="008C13DD"/>
    <w:rsid w:val="008C1879"/>
    <w:rsid w:val="008C2128"/>
    <w:rsid w:val="008C22AC"/>
    <w:rsid w:val="008C37CA"/>
    <w:rsid w:val="008C46BD"/>
    <w:rsid w:val="008C4D82"/>
    <w:rsid w:val="008C4DAA"/>
    <w:rsid w:val="008C5441"/>
    <w:rsid w:val="008C5E58"/>
    <w:rsid w:val="008C67AD"/>
    <w:rsid w:val="008C6ADA"/>
    <w:rsid w:val="008C6C75"/>
    <w:rsid w:val="008C773F"/>
    <w:rsid w:val="008C79D7"/>
    <w:rsid w:val="008D0D0A"/>
    <w:rsid w:val="008D19B3"/>
    <w:rsid w:val="008D2FC3"/>
    <w:rsid w:val="008D3038"/>
    <w:rsid w:val="008D4594"/>
    <w:rsid w:val="008D4AC0"/>
    <w:rsid w:val="008D58A2"/>
    <w:rsid w:val="008D6613"/>
    <w:rsid w:val="008E00E9"/>
    <w:rsid w:val="008E02A7"/>
    <w:rsid w:val="008E0893"/>
    <w:rsid w:val="008E08C7"/>
    <w:rsid w:val="008E0E7D"/>
    <w:rsid w:val="008E136A"/>
    <w:rsid w:val="008E14FC"/>
    <w:rsid w:val="008E474C"/>
    <w:rsid w:val="008E4E50"/>
    <w:rsid w:val="008E5077"/>
    <w:rsid w:val="008E511C"/>
    <w:rsid w:val="008E5231"/>
    <w:rsid w:val="008E5915"/>
    <w:rsid w:val="008E607D"/>
    <w:rsid w:val="008E73D3"/>
    <w:rsid w:val="008E78A0"/>
    <w:rsid w:val="008F0968"/>
    <w:rsid w:val="008F21EE"/>
    <w:rsid w:val="008F3457"/>
    <w:rsid w:val="008F389B"/>
    <w:rsid w:val="008F3DFA"/>
    <w:rsid w:val="008F458C"/>
    <w:rsid w:val="008F478F"/>
    <w:rsid w:val="008F47F5"/>
    <w:rsid w:val="008F48A5"/>
    <w:rsid w:val="008F4BB0"/>
    <w:rsid w:val="008F5469"/>
    <w:rsid w:val="008F5B07"/>
    <w:rsid w:val="008F5EA2"/>
    <w:rsid w:val="008F6DF8"/>
    <w:rsid w:val="008F738A"/>
    <w:rsid w:val="008F771F"/>
    <w:rsid w:val="008F78FA"/>
    <w:rsid w:val="0090055C"/>
    <w:rsid w:val="0090082C"/>
    <w:rsid w:val="00902ACC"/>
    <w:rsid w:val="00902E9A"/>
    <w:rsid w:val="009030D8"/>
    <w:rsid w:val="00904BAB"/>
    <w:rsid w:val="00905327"/>
    <w:rsid w:val="009065E1"/>
    <w:rsid w:val="00906CBD"/>
    <w:rsid w:val="00907207"/>
    <w:rsid w:val="00907E00"/>
    <w:rsid w:val="0091136F"/>
    <w:rsid w:val="00913153"/>
    <w:rsid w:val="00915F46"/>
    <w:rsid w:val="0091631A"/>
    <w:rsid w:val="00916578"/>
    <w:rsid w:val="0091669B"/>
    <w:rsid w:val="00916F36"/>
    <w:rsid w:val="00917251"/>
    <w:rsid w:val="00917305"/>
    <w:rsid w:val="00917343"/>
    <w:rsid w:val="00917F6E"/>
    <w:rsid w:val="009206A7"/>
    <w:rsid w:val="00920C7F"/>
    <w:rsid w:val="00920CE7"/>
    <w:rsid w:val="00920F18"/>
    <w:rsid w:val="00921A6B"/>
    <w:rsid w:val="009224A1"/>
    <w:rsid w:val="00923251"/>
    <w:rsid w:val="00923502"/>
    <w:rsid w:val="0092508D"/>
    <w:rsid w:val="00925E76"/>
    <w:rsid w:val="00926A80"/>
    <w:rsid w:val="00927F3E"/>
    <w:rsid w:val="009316DC"/>
    <w:rsid w:val="009317A1"/>
    <w:rsid w:val="00931A43"/>
    <w:rsid w:val="00932564"/>
    <w:rsid w:val="00932DE4"/>
    <w:rsid w:val="009332C2"/>
    <w:rsid w:val="0093362E"/>
    <w:rsid w:val="0093372B"/>
    <w:rsid w:val="00933853"/>
    <w:rsid w:val="009366D2"/>
    <w:rsid w:val="00936A51"/>
    <w:rsid w:val="00936CC2"/>
    <w:rsid w:val="00936E24"/>
    <w:rsid w:val="0093753C"/>
    <w:rsid w:val="0094074C"/>
    <w:rsid w:val="00941FE3"/>
    <w:rsid w:val="009424C3"/>
    <w:rsid w:val="009428E0"/>
    <w:rsid w:val="00943A99"/>
    <w:rsid w:val="009444A2"/>
    <w:rsid w:val="009451F4"/>
    <w:rsid w:val="00945749"/>
    <w:rsid w:val="0094576A"/>
    <w:rsid w:val="00946081"/>
    <w:rsid w:val="0094658B"/>
    <w:rsid w:val="0094693E"/>
    <w:rsid w:val="00947891"/>
    <w:rsid w:val="00947AE0"/>
    <w:rsid w:val="00950197"/>
    <w:rsid w:val="0095060F"/>
    <w:rsid w:val="00951598"/>
    <w:rsid w:val="00952334"/>
    <w:rsid w:val="009525DE"/>
    <w:rsid w:val="0095388B"/>
    <w:rsid w:val="00953EEC"/>
    <w:rsid w:val="00954AFB"/>
    <w:rsid w:val="009578D4"/>
    <w:rsid w:val="00960A63"/>
    <w:rsid w:val="00960AFD"/>
    <w:rsid w:val="009613F2"/>
    <w:rsid w:val="00961508"/>
    <w:rsid w:val="0096171E"/>
    <w:rsid w:val="009617B5"/>
    <w:rsid w:val="00961BF2"/>
    <w:rsid w:val="009620F9"/>
    <w:rsid w:val="00963042"/>
    <w:rsid w:val="0096306C"/>
    <w:rsid w:val="00964677"/>
    <w:rsid w:val="00964F4A"/>
    <w:rsid w:val="0096664A"/>
    <w:rsid w:val="0097002D"/>
    <w:rsid w:val="0097030E"/>
    <w:rsid w:val="00970321"/>
    <w:rsid w:val="009703DB"/>
    <w:rsid w:val="0097063F"/>
    <w:rsid w:val="00970723"/>
    <w:rsid w:val="00971D10"/>
    <w:rsid w:val="00971E63"/>
    <w:rsid w:val="009729F6"/>
    <w:rsid w:val="00972C00"/>
    <w:rsid w:val="0097311B"/>
    <w:rsid w:val="00973667"/>
    <w:rsid w:val="00974686"/>
    <w:rsid w:val="00975308"/>
    <w:rsid w:val="00975971"/>
    <w:rsid w:val="00976056"/>
    <w:rsid w:val="00976890"/>
    <w:rsid w:val="00976AC9"/>
    <w:rsid w:val="00976D20"/>
    <w:rsid w:val="00976F6E"/>
    <w:rsid w:val="009805F4"/>
    <w:rsid w:val="00980EA3"/>
    <w:rsid w:val="00981B31"/>
    <w:rsid w:val="00982474"/>
    <w:rsid w:val="00983397"/>
    <w:rsid w:val="00984347"/>
    <w:rsid w:val="00986693"/>
    <w:rsid w:val="0098789D"/>
    <w:rsid w:val="009901EA"/>
    <w:rsid w:val="00990C38"/>
    <w:rsid w:val="00992380"/>
    <w:rsid w:val="00993452"/>
    <w:rsid w:val="009936E7"/>
    <w:rsid w:val="00996AF6"/>
    <w:rsid w:val="00997B04"/>
    <w:rsid w:val="009A0935"/>
    <w:rsid w:val="009A0E6F"/>
    <w:rsid w:val="009A0F36"/>
    <w:rsid w:val="009A1851"/>
    <w:rsid w:val="009A1DD5"/>
    <w:rsid w:val="009A24FB"/>
    <w:rsid w:val="009A2F06"/>
    <w:rsid w:val="009A377A"/>
    <w:rsid w:val="009A3BC0"/>
    <w:rsid w:val="009A4044"/>
    <w:rsid w:val="009A5223"/>
    <w:rsid w:val="009A54BE"/>
    <w:rsid w:val="009A5C24"/>
    <w:rsid w:val="009A735A"/>
    <w:rsid w:val="009A76C4"/>
    <w:rsid w:val="009A7DA2"/>
    <w:rsid w:val="009B0C92"/>
    <w:rsid w:val="009B0D93"/>
    <w:rsid w:val="009B0ED6"/>
    <w:rsid w:val="009B18FD"/>
    <w:rsid w:val="009B2581"/>
    <w:rsid w:val="009B3055"/>
    <w:rsid w:val="009B38AB"/>
    <w:rsid w:val="009B57FE"/>
    <w:rsid w:val="009B5D48"/>
    <w:rsid w:val="009B6260"/>
    <w:rsid w:val="009B647C"/>
    <w:rsid w:val="009B7E02"/>
    <w:rsid w:val="009B7E5A"/>
    <w:rsid w:val="009C000A"/>
    <w:rsid w:val="009C0F08"/>
    <w:rsid w:val="009C2365"/>
    <w:rsid w:val="009C3E7E"/>
    <w:rsid w:val="009C4575"/>
    <w:rsid w:val="009C485D"/>
    <w:rsid w:val="009C4F00"/>
    <w:rsid w:val="009C669A"/>
    <w:rsid w:val="009C7485"/>
    <w:rsid w:val="009D0158"/>
    <w:rsid w:val="009D0681"/>
    <w:rsid w:val="009D1E30"/>
    <w:rsid w:val="009D243A"/>
    <w:rsid w:val="009D339F"/>
    <w:rsid w:val="009D36E4"/>
    <w:rsid w:val="009D4468"/>
    <w:rsid w:val="009D4828"/>
    <w:rsid w:val="009D4FC6"/>
    <w:rsid w:val="009D5F79"/>
    <w:rsid w:val="009D60FF"/>
    <w:rsid w:val="009D637B"/>
    <w:rsid w:val="009D697C"/>
    <w:rsid w:val="009D6A71"/>
    <w:rsid w:val="009D748B"/>
    <w:rsid w:val="009D7700"/>
    <w:rsid w:val="009E04E6"/>
    <w:rsid w:val="009E130E"/>
    <w:rsid w:val="009E2244"/>
    <w:rsid w:val="009E2645"/>
    <w:rsid w:val="009E3095"/>
    <w:rsid w:val="009E4008"/>
    <w:rsid w:val="009E44BE"/>
    <w:rsid w:val="009E44E1"/>
    <w:rsid w:val="009E7087"/>
    <w:rsid w:val="009E7343"/>
    <w:rsid w:val="009E7E88"/>
    <w:rsid w:val="009F0084"/>
    <w:rsid w:val="009F1506"/>
    <w:rsid w:val="009F1552"/>
    <w:rsid w:val="009F1D1B"/>
    <w:rsid w:val="009F25EB"/>
    <w:rsid w:val="009F2D02"/>
    <w:rsid w:val="009F4525"/>
    <w:rsid w:val="009F5BBB"/>
    <w:rsid w:val="009F6A38"/>
    <w:rsid w:val="009F6D57"/>
    <w:rsid w:val="009F7616"/>
    <w:rsid w:val="00A00181"/>
    <w:rsid w:val="00A02731"/>
    <w:rsid w:val="00A02760"/>
    <w:rsid w:val="00A034AD"/>
    <w:rsid w:val="00A04748"/>
    <w:rsid w:val="00A04918"/>
    <w:rsid w:val="00A04A95"/>
    <w:rsid w:val="00A04E0F"/>
    <w:rsid w:val="00A0503A"/>
    <w:rsid w:val="00A05B08"/>
    <w:rsid w:val="00A10B8B"/>
    <w:rsid w:val="00A11D0C"/>
    <w:rsid w:val="00A11E97"/>
    <w:rsid w:val="00A12C19"/>
    <w:rsid w:val="00A12D48"/>
    <w:rsid w:val="00A12DE5"/>
    <w:rsid w:val="00A13524"/>
    <w:rsid w:val="00A1471D"/>
    <w:rsid w:val="00A1531D"/>
    <w:rsid w:val="00A1594A"/>
    <w:rsid w:val="00A170D3"/>
    <w:rsid w:val="00A17A26"/>
    <w:rsid w:val="00A17F1E"/>
    <w:rsid w:val="00A21063"/>
    <w:rsid w:val="00A21AF3"/>
    <w:rsid w:val="00A21B4B"/>
    <w:rsid w:val="00A222EA"/>
    <w:rsid w:val="00A222F5"/>
    <w:rsid w:val="00A2399B"/>
    <w:rsid w:val="00A251AA"/>
    <w:rsid w:val="00A255B5"/>
    <w:rsid w:val="00A2575D"/>
    <w:rsid w:val="00A26281"/>
    <w:rsid w:val="00A26C9A"/>
    <w:rsid w:val="00A273CC"/>
    <w:rsid w:val="00A309AE"/>
    <w:rsid w:val="00A31404"/>
    <w:rsid w:val="00A31A11"/>
    <w:rsid w:val="00A31A1A"/>
    <w:rsid w:val="00A32231"/>
    <w:rsid w:val="00A32E44"/>
    <w:rsid w:val="00A32F1C"/>
    <w:rsid w:val="00A331C9"/>
    <w:rsid w:val="00A33758"/>
    <w:rsid w:val="00A3396C"/>
    <w:rsid w:val="00A3450C"/>
    <w:rsid w:val="00A3489F"/>
    <w:rsid w:val="00A349EE"/>
    <w:rsid w:val="00A35967"/>
    <w:rsid w:val="00A359D2"/>
    <w:rsid w:val="00A361D5"/>
    <w:rsid w:val="00A365D1"/>
    <w:rsid w:val="00A36F46"/>
    <w:rsid w:val="00A36FFD"/>
    <w:rsid w:val="00A373C3"/>
    <w:rsid w:val="00A37767"/>
    <w:rsid w:val="00A40173"/>
    <w:rsid w:val="00A41A94"/>
    <w:rsid w:val="00A41C9B"/>
    <w:rsid w:val="00A41E27"/>
    <w:rsid w:val="00A42553"/>
    <w:rsid w:val="00A4256B"/>
    <w:rsid w:val="00A433B7"/>
    <w:rsid w:val="00A433E6"/>
    <w:rsid w:val="00A43CED"/>
    <w:rsid w:val="00A43F34"/>
    <w:rsid w:val="00A44433"/>
    <w:rsid w:val="00A448C2"/>
    <w:rsid w:val="00A448F6"/>
    <w:rsid w:val="00A44BCD"/>
    <w:rsid w:val="00A45305"/>
    <w:rsid w:val="00A45C0E"/>
    <w:rsid w:val="00A45D1B"/>
    <w:rsid w:val="00A5052B"/>
    <w:rsid w:val="00A50919"/>
    <w:rsid w:val="00A53187"/>
    <w:rsid w:val="00A53612"/>
    <w:rsid w:val="00A54E0D"/>
    <w:rsid w:val="00A5515C"/>
    <w:rsid w:val="00A5515E"/>
    <w:rsid w:val="00A559FE"/>
    <w:rsid w:val="00A564BE"/>
    <w:rsid w:val="00A5667E"/>
    <w:rsid w:val="00A5710B"/>
    <w:rsid w:val="00A57B9F"/>
    <w:rsid w:val="00A57BC8"/>
    <w:rsid w:val="00A57C9F"/>
    <w:rsid w:val="00A60473"/>
    <w:rsid w:val="00A60B5E"/>
    <w:rsid w:val="00A60D81"/>
    <w:rsid w:val="00A60DE7"/>
    <w:rsid w:val="00A617DF"/>
    <w:rsid w:val="00A63F47"/>
    <w:rsid w:val="00A65AB9"/>
    <w:rsid w:val="00A665B6"/>
    <w:rsid w:val="00A66855"/>
    <w:rsid w:val="00A66B56"/>
    <w:rsid w:val="00A701BB"/>
    <w:rsid w:val="00A703F2"/>
    <w:rsid w:val="00A70903"/>
    <w:rsid w:val="00A70B84"/>
    <w:rsid w:val="00A71509"/>
    <w:rsid w:val="00A71685"/>
    <w:rsid w:val="00A72EEC"/>
    <w:rsid w:val="00A753AE"/>
    <w:rsid w:val="00A753D1"/>
    <w:rsid w:val="00A755BD"/>
    <w:rsid w:val="00A75773"/>
    <w:rsid w:val="00A7591E"/>
    <w:rsid w:val="00A767D1"/>
    <w:rsid w:val="00A811F2"/>
    <w:rsid w:val="00A819A3"/>
    <w:rsid w:val="00A81E92"/>
    <w:rsid w:val="00A81FBC"/>
    <w:rsid w:val="00A8250D"/>
    <w:rsid w:val="00A827F1"/>
    <w:rsid w:val="00A828E3"/>
    <w:rsid w:val="00A832B3"/>
    <w:rsid w:val="00A83A34"/>
    <w:rsid w:val="00A83DAB"/>
    <w:rsid w:val="00A8474D"/>
    <w:rsid w:val="00A84A91"/>
    <w:rsid w:val="00A84B12"/>
    <w:rsid w:val="00A85E3C"/>
    <w:rsid w:val="00A86A58"/>
    <w:rsid w:val="00A86CD1"/>
    <w:rsid w:val="00A87203"/>
    <w:rsid w:val="00A87A96"/>
    <w:rsid w:val="00A90BF5"/>
    <w:rsid w:val="00A91C2F"/>
    <w:rsid w:val="00A940FC"/>
    <w:rsid w:val="00A94A0E"/>
    <w:rsid w:val="00A96F7C"/>
    <w:rsid w:val="00A97CA7"/>
    <w:rsid w:val="00AA178F"/>
    <w:rsid w:val="00AA3DE6"/>
    <w:rsid w:val="00AA3EB7"/>
    <w:rsid w:val="00AA43C1"/>
    <w:rsid w:val="00AA4F11"/>
    <w:rsid w:val="00AA53BB"/>
    <w:rsid w:val="00AA6A33"/>
    <w:rsid w:val="00AB03CD"/>
    <w:rsid w:val="00AB0BDE"/>
    <w:rsid w:val="00AB26C8"/>
    <w:rsid w:val="00AB3765"/>
    <w:rsid w:val="00AB3B23"/>
    <w:rsid w:val="00AB3B71"/>
    <w:rsid w:val="00AB441A"/>
    <w:rsid w:val="00AB47FE"/>
    <w:rsid w:val="00AB5721"/>
    <w:rsid w:val="00AB5B3A"/>
    <w:rsid w:val="00AB5EBA"/>
    <w:rsid w:val="00AB7369"/>
    <w:rsid w:val="00AB7848"/>
    <w:rsid w:val="00AB7922"/>
    <w:rsid w:val="00AB7F3D"/>
    <w:rsid w:val="00AC0703"/>
    <w:rsid w:val="00AC07E1"/>
    <w:rsid w:val="00AC1E42"/>
    <w:rsid w:val="00AC2C14"/>
    <w:rsid w:val="00AC3184"/>
    <w:rsid w:val="00AC3A88"/>
    <w:rsid w:val="00AC3D63"/>
    <w:rsid w:val="00AC45EE"/>
    <w:rsid w:val="00AC4A63"/>
    <w:rsid w:val="00AC542B"/>
    <w:rsid w:val="00AC6052"/>
    <w:rsid w:val="00AC6117"/>
    <w:rsid w:val="00AC63F4"/>
    <w:rsid w:val="00AC7253"/>
    <w:rsid w:val="00AC732A"/>
    <w:rsid w:val="00AC75B2"/>
    <w:rsid w:val="00AD0372"/>
    <w:rsid w:val="00AD0D72"/>
    <w:rsid w:val="00AD18C7"/>
    <w:rsid w:val="00AD1926"/>
    <w:rsid w:val="00AD1B16"/>
    <w:rsid w:val="00AD25B7"/>
    <w:rsid w:val="00AD2BCA"/>
    <w:rsid w:val="00AD43BA"/>
    <w:rsid w:val="00AD5343"/>
    <w:rsid w:val="00AD5DC1"/>
    <w:rsid w:val="00AD6485"/>
    <w:rsid w:val="00AD70F1"/>
    <w:rsid w:val="00AD71E8"/>
    <w:rsid w:val="00AD78F2"/>
    <w:rsid w:val="00AE01C8"/>
    <w:rsid w:val="00AE0D92"/>
    <w:rsid w:val="00AE1D1A"/>
    <w:rsid w:val="00AE325D"/>
    <w:rsid w:val="00AE37EB"/>
    <w:rsid w:val="00AE3B2C"/>
    <w:rsid w:val="00AE3DE1"/>
    <w:rsid w:val="00AE4677"/>
    <w:rsid w:val="00AE5D4D"/>
    <w:rsid w:val="00AE680E"/>
    <w:rsid w:val="00AE685D"/>
    <w:rsid w:val="00AE7954"/>
    <w:rsid w:val="00AE7B8D"/>
    <w:rsid w:val="00AF090F"/>
    <w:rsid w:val="00AF2A19"/>
    <w:rsid w:val="00AF410F"/>
    <w:rsid w:val="00AF416E"/>
    <w:rsid w:val="00AF54EB"/>
    <w:rsid w:val="00AF5BE1"/>
    <w:rsid w:val="00AF73AE"/>
    <w:rsid w:val="00AF740F"/>
    <w:rsid w:val="00AF7993"/>
    <w:rsid w:val="00AF7B99"/>
    <w:rsid w:val="00B0014F"/>
    <w:rsid w:val="00B0043F"/>
    <w:rsid w:val="00B00520"/>
    <w:rsid w:val="00B02DBD"/>
    <w:rsid w:val="00B03696"/>
    <w:rsid w:val="00B036B0"/>
    <w:rsid w:val="00B04192"/>
    <w:rsid w:val="00B04A85"/>
    <w:rsid w:val="00B04B4D"/>
    <w:rsid w:val="00B05FE5"/>
    <w:rsid w:val="00B0700E"/>
    <w:rsid w:val="00B101C9"/>
    <w:rsid w:val="00B137E3"/>
    <w:rsid w:val="00B13DC1"/>
    <w:rsid w:val="00B14CA9"/>
    <w:rsid w:val="00B14F21"/>
    <w:rsid w:val="00B15063"/>
    <w:rsid w:val="00B15266"/>
    <w:rsid w:val="00B154A8"/>
    <w:rsid w:val="00B15549"/>
    <w:rsid w:val="00B156F0"/>
    <w:rsid w:val="00B179F5"/>
    <w:rsid w:val="00B20097"/>
    <w:rsid w:val="00B210F1"/>
    <w:rsid w:val="00B21425"/>
    <w:rsid w:val="00B2288A"/>
    <w:rsid w:val="00B228C2"/>
    <w:rsid w:val="00B22D60"/>
    <w:rsid w:val="00B22E14"/>
    <w:rsid w:val="00B24252"/>
    <w:rsid w:val="00B273AA"/>
    <w:rsid w:val="00B31275"/>
    <w:rsid w:val="00B31443"/>
    <w:rsid w:val="00B315C1"/>
    <w:rsid w:val="00B31610"/>
    <w:rsid w:val="00B33B81"/>
    <w:rsid w:val="00B34653"/>
    <w:rsid w:val="00B34C83"/>
    <w:rsid w:val="00B35872"/>
    <w:rsid w:val="00B358CD"/>
    <w:rsid w:val="00B364C7"/>
    <w:rsid w:val="00B3662A"/>
    <w:rsid w:val="00B37275"/>
    <w:rsid w:val="00B37466"/>
    <w:rsid w:val="00B378C4"/>
    <w:rsid w:val="00B378C6"/>
    <w:rsid w:val="00B41A27"/>
    <w:rsid w:val="00B41BED"/>
    <w:rsid w:val="00B41E39"/>
    <w:rsid w:val="00B420FF"/>
    <w:rsid w:val="00B43043"/>
    <w:rsid w:val="00B43067"/>
    <w:rsid w:val="00B439CA"/>
    <w:rsid w:val="00B43DE2"/>
    <w:rsid w:val="00B45308"/>
    <w:rsid w:val="00B454D0"/>
    <w:rsid w:val="00B45D41"/>
    <w:rsid w:val="00B46185"/>
    <w:rsid w:val="00B462F8"/>
    <w:rsid w:val="00B46553"/>
    <w:rsid w:val="00B467F7"/>
    <w:rsid w:val="00B476BA"/>
    <w:rsid w:val="00B476F0"/>
    <w:rsid w:val="00B47A08"/>
    <w:rsid w:val="00B47E01"/>
    <w:rsid w:val="00B50C3F"/>
    <w:rsid w:val="00B51071"/>
    <w:rsid w:val="00B51D92"/>
    <w:rsid w:val="00B52542"/>
    <w:rsid w:val="00B52AB9"/>
    <w:rsid w:val="00B52E18"/>
    <w:rsid w:val="00B5449F"/>
    <w:rsid w:val="00B549BD"/>
    <w:rsid w:val="00B54C01"/>
    <w:rsid w:val="00B55065"/>
    <w:rsid w:val="00B572D6"/>
    <w:rsid w:val="00B60552"/>
    <w:rsid w:val="00B60951"/>
    <w:rsid w:val="00B60EBD"/>
    <w:rsid w:val="00B61121"/>
    <w:rsid w:val="00B620B1"/>
    <w:rsid w:val="00B63CF8"/>
    <w:rsid w:val="00B63D7D"/>
    <w:rsid w:val="00B63DF1"/>
    <w:rsid w:val="00B6405F"/>
    <w:rsid w:val="00B649BD"/>
    <w:rsid w:val="00B64B51"/>
    <w:rsid w:val="00B64BC0"/>
    <w:rsid w:val="00B64C32"/>
    <w:rsid w:val="00B65230"/>
    <w:rsid w:val="00B65689"/>
    <w:rsid w:val="00B66C66"/>
    <w:rsid w:val="00B66FC3"/>
    <w:rsid w:val="00B672AE"/>
    <w:rsid w:val="00B7061C"/>
    <w:rsid w:val="00B7158D"/>
    <w:rsid w:val="00B71821"/>
    <w:rsid w:val="00B728FC"/>
    <w:rsid w:val="00B72F90"/>
    <w:rsid w:val="00B73297"/>
    <w:rsid w:val="00B7345C"/>
    <w:rsid w:val="00B73533"/>
    <w:rsid w:val="00B7396B"/>
    <w:rsid w:val="00B73D1B"/>
    <w:rsid w:val="00B74170"/>
    <w:rsid w:val="00B74D93"/>
    <w:rsid w:val="00B76134"/>
    <w:rsid w:val="00B7675D"/>
    <w:rsid w:val="00B7700C"/>
    <w:rsid w:val="00B771DA"/>
    <w:rsid w:val="00B77F3E"/>
    <w:rsid w:val="00B81502"/>
    <w:rsid w:val="00B817DA"/>
    <w:rsid w:val="00B81D53"/>
    <w:rsid w:val="00B835E8"/>
    <w:rsid w:val="00B84352"/>
    <w:rsid w:val="00B84CC3"/>
    <w:rsid w:val="00B85DA4"/>
    <w:rsid w:val="00B87C04"/>
    <w:rsid w:val="00B87E8C"/>
    <w:rsid w:val="00B87F69"/>
    <w:rsid w:val="00B90163"/>
    <w:rsid w:val="00B906E8"/>
    <w:rsid w:val="00B9111A"/>
    <w:rsid w:val="00B914DD"/>
    <w:rsid w:val="00B94DD9"/>
    <w:rsid w:val="00B956FA"/>
    <w:rsid w:val="00B97903"/>
    <w:rsid w:val="00B979A8"/>
    <w:rsid w:val="00B97DC5"/>
    <w:rsid w:val="00BA00AE"/>
    <w:rsid w:val="00BA091C"/>
    <w:rsid w:val="00BA0D79"/>
    <w:rsid w:val="00BA108D"/>
    <w:rsid w:val="00BA12B3"/>
    <w:rsid w:val="00BA1B9A"/>
    <w:rsid w:val="00BA3B88"/>
    <w:rsid w:val="00BA43C2"/>
    <w:rsid w:val="00BA4BCE"/>
    <w:rsid w:val="00BA51F8"/>
    <w:rsid w:val="00BA7365"/>
    <w:rsid w:val="00BA74DD"/>
    <w:rsid w:val="00BA78D0"/>
    <w:rsid w:val="00BB01A4"/>
    <w:rsid w:val="00BB06AF"/>
    <w:rsid w:val="00BB0B2A"/>
    <w:rsid w:val="00BB20C0"/>
    <w:rsid w:val="00BB2585"/>
    <w:rsid w:val="00BB2931"/>
    <w:rsid w:val="00BB3965"/>
    <w:rsid w:val="00BB4007"/>
    <w:rsid w:val="00BB45E8"/>
    <w:rsid w:val="00BB47C5"/>
    <w:rsid w:val="00BB62CB"/>
    <w:rsid w:val="00BC0479"/>
    <w:rsid w:val="00BC052B"/>
    <w:rsid w:val="00BC2405"/>
    <w:rsid w:val="00BC2D70"/>
    <w:rsid w:val="00BC308A"/>
    <w:rsid w:val="00BC3391"/>
    <w:rsid w:val="00BC42A4"/>
    <w:rsid w:val="00BC46BC"/>
    <w:rsid w:val="00BC5D20"/>
    <w:rsid w:val="00BC5FF4"/>
    <w:rsid w:val="00BC67B4"/>
    <w:rsid w:val="00BC6D80"/>
    <w:rsid w:val="00BD076C"/>
    <w:rsid w:val="00BD0B3D"/>
    <w:rsid w:val="00BD1EE8"/>
    <w:rsid w:val="00BD31E5"/>
    <w:rsid w:val="00BD33E1"/>
    <w:rsid w:val="00BD395E"/>
    <w:rsid w:val="00BD39AF"/>
    <w:rsid w:val="00BD4D86"/>
    <w:rsid w:val="00BD503E"/>
    <w:rsid w:val="00BD5210"/>
    <w:rsid w:val="00BD5BC8"/>
    <w:rsid w:val="00BD6084"/>
    <w:rsid w:val="00BD6E5F"/>
    <w:rsid w:val="00BD7546"/>
    <w:rsid w:val="00BD7F01"/>
    <w:rsid w:val="00BE06B0"/>
    <w:rsid w:val="00BE0764"/>
    <w:rsid w:val="00BE0CA5"/>
    <w:rsid w:val="00BE150A"/>
    <w:rsid w:val="00BE1783"/>
    <w:rsid w:val="00BE1BAD"/>
    <w:rsid w:val="00BE206C"/>
    <w:rsid w:val="00BE2E2D"/>
    <w:rsid w:val="00BE35E3"/>
    <w:rsid w:val="00BE3D9A"/>
    <w:rsid w:val="00BE4290"/>
    <w:rsid w:val="00BE44D1"/>
    <w:rsid w:val="00BE4DF6"/>
    <w:rsid w:val="00BE5F05"/>
    <w:rsid w:val="00BE6607"/>
    <w:rsid w:val="00BE7075"/>
    <w:rsid w:val="00BE7215"/>
    <w:rsid w:val="00BE7604"/>
    <w:rsid w:val="00BF03FE"/>
    <w:rsid w:val="00BF25FF"/>
    <w:rsid w:val="00BF2973"/>
    <w:rsid w:val="00BF3063"/>
    <w:rsid w:val="00BF3786"/>
    <w:rsid w:val="00BF63A1"/>
    <w:rsid w:val="00BF6663"/>
    <w:rsid w:val="00BF739B"/>
    <w:rsid w:val="00C000E7"/>
    <w:rsid w:val="00C012B1"/>
    <w:rsid w:val="00C01D63"/>
    <w:rsid w:val="00C02A47"/>
    <w:rsid w:val="00C032F7"/>
    <w:rsid w:val="00C03DB2"/>
    <w:rsid w:val="00C04495"/>
    <w:rsid w:val="00C0494F"/>
    <w:rsid w:val="00C05630"/>
    <w:rsid w:val="00C05C5D"/>
    <w:rsid w:val="00C05F49"/>
    <w:rsid w:val="00C06E8C"/>
    <w:rsid w:val="00C10105"/>
    <w:rsid w:val="00C10975"/>
    <w:rsid w:val="00C113DC"/>
    <w:rsid w:val="00C115CD"/>
    <w:rsid w:val="00C12EA7"/>
    <w:rsid w:val="00C1398E"/>
    <w:rsid w:val="00C13E0B"/>
    <w:rsid w:val="00C144BB"/>
    <w:rsid w:val="00C1486C"/>
    <w:rsid w:val="00C168ED"/>
    <w:rsid w:val="00C17060"/>
    <w:rsid w:val="00C177FD"/>
    <w:rsid w:val="00C206DD"/>
    <w:rsid w:val="00C20B55"/>
    <w:rsid w:val="00C219A0"/>
    <w:rsid w:val="00C220CC"/>
    <w:rsid w:val="00C2279B"/>
    <w:rsid w:val="00C22CCF"/>
    <w:rsid w:val="00C22FEF"/>
    <w:rsid w:val="00C23D59"/>
    <w:rsid w:val="00C24853"/>
    <w:rsid w:val="00C24F4D"/>
    <w:rsid w:val="00C253C3"/>
    <w:rsid w:val="00C26491"/>
    <w:rsid w:val="00C30434"/>
    <w:rsid w:val="00C30782"/>
    <w:rsid w:val="00C30C80"/>
    <w:rsid w:val="00C3135B"/>
    <w:rsid w:val="00C31475"/>
    <w:rsid w:val="00C316D8"/>
    <w:rsid w:val="00C31B0D"/>
    <w:rsid w:val="00C3249C"/>
    <w:rsid w:val="00C3426F"/>
    <w:rsid w:val="00C34446"/>
    <w:rsid w:val="00C3459A"/>
    <w:rsid w:val="00C3471A"/>
    <w:rsid w:val="00C352D3"/>
    <w:rsid w:val="00C358D3"/>
    <w:rsid w:val="00C367F8"/>
    <w:rsid w:val="00C36BA6"/>
    <w:rsid w:val="00C378C8"/>
    <w:rsid w:val="00C40983"/>
    <w:rsid w:val="00C4164A"/>
    <w:rsid w:val="00C43A3D"/>
    <w:rsid w:val="00C43EBE"/>
    <w:rsid w:val="00C4458A"/>
    <w:rsid w:val="00C4581E"/>
    <w:rsid w:val="00C46E9B"/>
    <w:rsid w:val="00C471FC"/>
    <w:rsid w:val="00C477F3"/>
    <w:rsid w:val="00C47C14"/>
    <w:rsid w:val="00C50D25"/>
    <w:rsid w:val="00C51990"/>
    <w:rsid w:val="00C525FD"/>
    <w:rsid w:val="00C535C3"/>
    <w:rsid w:val="00C54B59"/>
    <w:rsid w:val="00C54C97"/>
    <w:rsid w:val="00C55175"/>
    <w:rsid w:val="00C55A2E"/>
    <w:rsid w:val="00C55FD7"/>
    <w:rsid w:val="00C56BA0"/>
    <w:rsid w:val="00C57284"/>
    <w:rsid w:val="00C575DA"/>
    <w:rsid w:val="00C57A62"/>
    <w:rsid w:val="00C57FD0"/>
    <w:rsid w:val="00C60922"/>
    <w:rsid w:val="00C60C56"/>
    <w:rsid w:val="00C60D09"/>
    <w:rsid w:val="00C61E34"/>
    <w:rsid w:val="00C61F0F"/>
    <w:rsid w:val="00C625AB"/>
    <w:rsid w:val="00C63C2B"/>
    <w:rsid w:val="00C651EC"/>
    <w:rsid w:val="00C65967"/>
    <w:rsid w:val="00C666C1"/>
    <w:rsid w:val="00C675DC"/>
    <w:rsid w:val="00C67677"/>
    <w:rsid w:val="00C67F9A"/>
    <w:rsid w:val="00C70645"/>
    <w:rsid w:val="00C71945"/>
    <w:rsid w:val="00C72BD9"/>
    <w:rsid w:val="00C73798"/>
    <w:rsid w:val="00C758CC"/>
    <w:rsid w:val="00C75FF4"/>
    <w:rsid w:val="00C7681A"/>
    <w:rsid w:val="00C77A0A"/>
    <w:rsid w:val="00C77E16"/>
    <w:rsid w:val="00C806F1"/>
    <w:rsid w:val="00C818FD"/>
    <w:rsid w:val="00C819CD"/>
    <w:rsid w:val="00C8229F"/>
    <w:rsid w:val="00C8259A"/>
    <w:rsid w:val="00C82A71"/>
    <w:rsid w:val="00C8327B"/>
    <w:rsid w:val="00C8495F"/>
    <w:rsid w:val="00C85F15"/>
    <w:rsid w:val="00C87291"/>
    <w:rsid w:val="00C875CE"/>
    <w:rsid w:val="00C8794C"/>
    <w:rsid w:val="00C903BA"/>
    <w:rsid w:val="00C90AAB"/>
    <w:rsid w:val="00C91651"/>
    <w:rsid w:val="00C9178D"/>
    <w:rsid w:val="00C928E6"/>
    <w:rsid w:val="00C93A7C"/>
    <w:rsid w:val="00C94C5B"/>
    <w:rsid w:val="00C9672A"/>
    <w:rsid w:val="00C96D36"/>
    <w:rsid w:val="00C9796F"/>
    <w:rsid w:val="00CA23D6"/>
    <w:rsid w:val="00CA2B17"/>
    <w:rsid w:val="00CA43C1"/>
    <w:rsid w:val="00CA46BE"/>
    <w:rsid w:val="00CA484E"/>
    <w:rsid w:val="00CA49F2"/>
    <w:rsid w:val="00CA66B7"/>
    <w:rsid w:val="00CA6FBF"/>
    <w:rsid w:val="00CA7044"/>
    <w:rsid w:val="00CA7201"/>
    <w:rsid w:val="00CB1DC3"/>
    <w:rsid w:val="00CB2237"/>
    <w:rsid w:val="00CB2839"/>
    <w:rsid w:val="00CB2E79"/>
    <w:rsid w:val="00CB2E8E"/>
    <w:rsid w:val="00CB36AE"/>
    <w:rsid w:val="00CB3EB6"/>
    <w:rsid w:val="00CB5239"/>
    <w:rsid w:val="00CB5451"/>
    <w:rsid w:val="00CB56FD"/>
    <w:rsid w:val="00CB593E"/>
    <w:rsid w:val="00CB5D2B"/>
    <w:rsid w:val="00CB6631"/>
    <w:rsid w:val="00CB76EF"/>
    <w:rsid w:val="00CC13F0"/>
    <w:rsid w:val="00CC18B6"/>
    <w:rsid w:val="00CC1F4D"/>
    <w:rsid w:val="00CC2053"/>
    <w:rsid w:val="00CC2AD8"/>
    <w:rsid w:val="00CC37E6"/>
    <w:rsid w:val="00CC3F55"/>
    <w:rsid w:val="00CC5092"/>
    <w:rsid w:val="00CC565E"/>
    <w:rsid w:val="00CC567E"/>
    <w:rsid w:val="00CC7787"/>
    <w:rsid w:val="00CC791F"/>
    <w:rsid w:val="00CD0676"/>
    <w:rsid w:val="00CD1506"/>
    <w:rsid w:val="00CD2992"/>
    <w:rsid w:val="00CD41DC"/>
    <w:rsid w:val="00CD427A"/>
    <w:rsid w:val="00CD4FC5"/>
    <w:rsid w:val="00CD5C1B"/>
    <w:rsid w:val="00CD5C97"/>
    <w:rsid w:val="00CD600A"/>
    <w:rsid w:val="00CD6DF0"/>
    <w:rsid w:val="00CD7453"/>
    <w:rsid w:val="00CD754B"/>
    <w:rsid w:val="00CD78B2"/>
    <w:rsid w:val="00CD7A10"/>
    <w:rsid w:val="00CE0198"/>
    <w:rsid w:val="00CE07E5"/>
    <w:rsid w:val="00CE0C37"/>
    <w:rsid w:val="00CE0CA7"/>
    <w:rsid w:val="00CE2480"/>
    <w:rsid w:val="00CE3717"/>
    <w:rsid w:val="00CE382B"/>
    <w:rsid w:val="00CE3B8F"/>
    <w:rsid w:val="00CE3BC4"/>
    <w:rsid w:val="00CE3CAF"/>
    <w:rsid w:val="00CE3E1C"/>
    <w:rsid w:val="00CE4ABB"/>
    <w:rsid w:val="00CE4BDB"/>
    <w:rsid w:val="00CE5162"/>
    <w:rsid w:val="00CE5BDF"/>
    <w:rsid w:val="00CE5D8E"/>
    <w:rsid w:val="00CE6111"/>
    <w:rsid w:val="00CE69B0"/>
    <w:rsid w:val="00CE6BF4"/>
    <w:rsid w:val="00CE73EC"/>
    <w:rsid w:val="00CE7EE8"/>
    <w:rsid w:val="00CF0B7A"/>
    <w:rsid w:val="00CF51FF"/>
    <w:rsid w:val="00CF55B6"/>
    <w:rsid w:val="00CF5D2F"/>
    <w:rsid w:val="00CF6957"/>
    <w:rsid w:val="00D00348"/>
    <w:rsid w:val="00D01098"/>
    <w:rsid w:val="00D019A6"/>
    <w:rsid w:val="00D0202C"/>
    <w:rsid w:val="00D032AD"/>
    <w:rsid w:val="00D033A7"/>
    <w:rsid w:val="00D04078"/>
    <w:rsid w:val="00D04A11"/>
    <w:rsid w:val="00D0587C"/>
    <w:rsid w:val="00D0620A"/>
    <w:rsid w:val="00D06A83"/>
    <w:rsid w:val="00D07389"/>
    <w:rsid w:val="00D07D3E"/>
    <w:rsid w:val="00D1053A"/>
    <w:rsid w:val="00D10614"/>
    <w:rsid w:val="00D123EE"/>
    <w:rsid w:val="00D13326"/>
    <w:rsid w:val="00D15086"/>
    <w:rsid w:val="00D1509F"/>
    <w:rsid w:val="00D15E0B"/>
    <w:rsid w:val="00D15F3E"/>
    <w:rsid w:val="00D1778E"/>
    <w:rsid w:val="00D20333"/>
    <w:rsid w:val="00D2080E"/>
    <w:rsid w:val="00D2266D"/>
    <w:rsid w:val="00D22D53"/>
    <w:rsid w:val="00D22E24"/>
    <w:rsid w:val="00D24B1C"/>
    <w:rsid w:val="00D24F87"/>
    <w:rsid w:val="00D251A0"/>
    <w:rsid w:val="00D25F32"/>
    <w:rsid w:val="00D26942"/>
    <w:rsid w:val="00D26D6E"/>
    <w:rsid w:val="00D27441"/>
    <w:rsid w:val="00D27502"/>
    <w:rsid w:val="00D304E1"/>
    <w:rsid w:val="00D31B7E"/>
    <w:rsid w:val="00D32735"/>
    <w:rsid w:val="00D336D5"/>
    <w:rsid w:val="00D33B5A"/>
    <w:rsid w:val="00D33D89"/>
    <w:rsid w:val="00D343EA"/>
    <w:rsid w:val="00D36888"/>
    <w:rsid w:val="00D369EC"/>
    <w:rsid w:val="00D36B8E"/>
    <w:rsid w:val="00D36BCB"/>
    <w:rsid w:val="00D36CF8"/>
    <w:rsid w:val="00D4002F"/>
    <w:rsid w:val="00D400B4"/>
    <w:rsid w:val="00D41DB2"/>
    <w:rsid w:val="00D42F24"/>
    <w:rsid w:val="00D430A5"/>
    <w:rsid w:val="00D446A7"/>
    <w:rsid w:val="00D4486F"/>
    <w:rsid w:val="00D44B36"/>
    <w:rsid w:val="00D45488"/>
    <w:rsid w:val="00D45D93"/>
    <w:rsid w:val="00D462A9"/>
    <w:rsid w:val="00D462E2"/>
    <w:rsid w:val="00D46879"/>
    <w:rsid w:val="00D46C33"/>
    <w:rsid w:val="00D46EA5"/>
    <w:rsid w:val="00D4772B"/>
    <w:rsid w:val="00D47F6C"/>
    <w:rsid w:val="00D509AC"/>
    <w:rsid w:val="00D51065"/>
    <w:rsid w:val="00D51652"/>
    <w:rsid w:val="00D51CEA"/>
    <w:rsid w:val="00D53D51"/>
    <w:rsid w:val="00D53F5B"/>
    <w:rsid w:val="00D5423E"/>
    <w:rsid w:val="00D544DA"/>
    <w:rsid w:val="00D54E07"/>
    <w:rsid w:val="00D55F85"/>
    <w:rsid w:val="00D56178"/>
    <w:rsid w:val="00D5725F"/>
    <w:rsid w:val="00D605F8"/>
    <w:rsid w:val="00D61098"/>
    <w:rsid w:val="00D611DF"/>
    <w:rsid w:val="00D61A3B"/>
    <w:rsid w:val="00D62863"/>
    <w:rsid w:val="00D63690"/>
    <w:rsid w:val="00D63F22"/>
    <w:rsid w:val="00D64392"/>
    <w:rsid w:val="00D64B5B"/>
    <w:rsid w:val="00D66DDB"/>
    <w:rsid w:val="00D6779E"/>
    <w:rsid w:val="00D7105C"/>
    <w:rsid w:val="00D71D0C"/>
    <w:rsid w:val="00D72035"/>
    <w:rsid w:val="00D7214C"/>
    <w:rsid w:val="00D74897"/>
    <w:rsid w:val="00D75207"/>
    <w:rsid w:val="00D7547A"/>
    <w:rsid w:val="00D76670"/>
    <w:rsid w:val="00D76F9F"/>
    <w:rsid w:val="00D778D4"/>
    <w:rsid w:val="00D77996"/>
    <w:rsid w:val="00D80539"/>
    <w:rsid w:val="00D80D68"/>
    <w:rsid w:val="00D82887"/>
    <w:rsid w:val="00D82AF5"/>
    <w:rsid w:val="00D86FC8"/>
    <w:rsid w:val="00D87886"/>
    <w:rsid w:val="00D87D4F"/>
    <w:rsid w:val="00D90D5D"/>
    <w:rsid w:val="00D90FF8"/>
    <w:rsid w:val="00D91E4D"/>
    <w:rsid w:val="00D9240C"/>
    <w:rsid w:val="00D930BF"/>
    <w:rsid w:val="00D962B2"/>
    <w:rsid w:val="00D963E9"/>
    <w:rsid w:val="00D967F8"/>
    <w:rsid w:val="00D969AC"/>
    <w:rsid w:val="00DA21BF"/>
    <w:rsid w:val="00DA316E"/>
    <w:rsid w:val="00DA412D"/>
    <w:rsid w:val="00DA4F84"/>
    <w:rsid w:val="00DA617E"/>
    <w:rsid w:val="00DA62D9"/>
    <w:rsid w:val="00DA6395"/>
    <w:rsid w:val="00DA7526"/>
    <w:rsid w:val="00DA794B"/>
    <w:rsid w:val="00DB0E6B"/>
    <w:rsid w:val="00DB1CEA"/>
    <w:rsid w:val="00DB24A2"/>
    <w:rsid w:val="00DB2977"/>
    <w:rsid w:val="00DB41EE"/>
    <w:rsid w:val="00DB450C"/>
    <w:rsid w:val="00DB5658"/>
    <w:rsid w:val="00DB5A01"/>
    <w:rsid w:val="00DB779E"/>
    <w:rsid w:val="00DC2A0C"/>
    <w:rsid w:val="00DC2C08"/>
    <w:rsid w:val="00DC2E6E"/>
    <w:rsid w:val="00DC32D2"/>
    <w:rsid w:val="00DC33EA"/>
    <w:rsid w:val="00DC3662"/>
    <w:rsid w:val="00DC3E97"/>
    <w:rsid w:val="00DC4031"/>
    <w:rsid w:val="00DC5EA4"/>
    <w:rsid w:val="00DC6693"/>
    <w:rsid w:val="00DC6CD6"/>
    <w:rsid w:val="00DD079A"/>
    <w:rsid w:val="00DD1580"/>
    <w:rsid w:val="00DD23BC"/>
    <w:rsid w:val="00DD2A57"/>
    <w:rsid w:val="00DD2B71"/>
    <w:rsid w:val="00DD3B24"/>
    <w:rsid w:val="00DD47B4"/>
    <w:rsid w:val="00DD5549"/>
    <w:rsid w:val="00DD6127"/>
    <w:rsid w:val="00DD643F"/>
    <w:rsid w:val="00DD6994"/>
    <w:rsid w:val="00DD6A83"/>
    <w:rsid w:val="00DD7419"/>
    <w:rsid w:val="00DE0080"/>
    <w:rsid w:val="00DE01B3"/>
    <w:rsid w:val="00DE09A1"/>
    <w:rsid w:val="00DE1962"/>
    <w:rsid w:val="00DE1E59"/>
    <w:rsid w:val="00DE1F94"/>
    <w:rsid w:val="00DE2256"/>
    <w:rsid w:val="00DE2C5E"/>
    <w:rsid w:val="00DE2F09"/>
    <w:rsid w:val="00DE333E"/>
    <w:rsid w:val="00DE3A02"/>
    <w:rsid w:val="00DE4C35"/>
    <w:rsid w:val="00DE7241"/>
    <w:rsid w:val="00DE76E9"/>
    <w:rsid w:val="00DF0B0D"/>
    <w:rsid w:val="00DF119F"/>
    <w:rsid w:val="00DF1489"/>
    <w:rsid w:val="00DF22A5"/>
    <w:rsid w:val="00DF2724"/>
    <w:rsid w:val="00DF30F6"/>
    <w:rsid w:val="00DF448F"/>
    <w:rsid w:val="00DF54F9"/>
    <w:rsid w:val="00DF64D9"/>
    <w:rsid w:val="00DF686C"/>
    <w:rsid w:val="00DF6E41"/>
    <w:rsid w:val="00DF7029"/>
    <w:rsid w:val="00DF7225"/>
    <w:rsid w:val="00DF7950"/>
    <w:rsid w:val="00DF7DA7"/>
    <w:rsid w:val="00E00357"/>
    <w:rsid w:val="00E0185D"/>
    <w:rsid w:val="00E0252F"/>
    <w:rsid w:val="00E02827"/>
    <w:rsid w:val="00E029CE"/>
    <w:rsid w:val="00E02E5C"/>
    <w:rsid w:val="00E03C26"/>
    <w:rsid w:val="00E05065"/>
    <w:rsid w:val="00E05F16"/>
    <w:rsid w:val="00E06AD3"/>
    <w:rsid w:val="00E0746D"/>
    <w:rsid w:val="00E101FE"/>
    <w:rsid w:val="00E10893"/>
    <w:rsid w:val="00E11656"/>
    <w:rsid w:val="00E118C0"/>
    <w:rsid w:val="00E121AA"/>
    <w:rsid w:val="00E12C38"/>
    <w:rsid w:val="00E12F58"/>
    <w:rsid w:val="00E13A5A"/>
    <w:rsid w:val="00E13FCC"/>
    <w:rsid w:val="00E142E8"/>
    <w:rsid w:val="00E1467D"/>
    <w:rsid w:val="00E14CE4"/>
    <w:rsid w:val="00E15047"/>
    <w:rsid w:val="00E152AD"/>
    <w:rsid w:val="00E15529"/>
    <w:rsid w:val="00E15A90"/>
    <w:rsid w:val="00E17F2C"/>
    <w:rsid w:val="00E2162E"/>
    <w:rsid w:val="00E2284A"/>
    <w:rsid w:val="00E22A17"/>
    <w:rsid w:val="00E22D04"/>
    <w:rsid w:val="00E2302F"/>
    <w:rsid w:val="00E2315F"/>
    <w:rsid w:val="00E236D8"/>
    <w:rsid w:val="00E23DEE"/>
    <w:rsid w:val="00E23E8E"/>
    <w:rsid w:val="00E25713"/>
    <w:rsid w:val="00E25C8E"/>
    <w:rsid w:val="00E26E92"/>
    <w:rsid w:val="00E27318"/>
    <w:rsid w:val="00E30949"/>
    <w:rsid w:val="00E316EE"/>
    <w:rsid w:val="00E32D6F"/>
    <w:rsid w:val="00E3304A"/>
    <w:rsid w:val="00E33236"/>
    <w:rsid w:val="00E3331B"/>
    <w:rsid w:val="00E3345D"/>
    <w:rsid w:val="00E350C5"/>
    <w:rsid w:val="00E355EC"/>
    <w:rsid w:val="00E35DD6"/>
    <w:rsid w:val="00E36DDB"/>
    <w:rsid w:val="00E37EB9"/>
    <w:rsid w:val="00E37EF2"/>
    <w:rsid w:val="00E400A6"/>
    <w:rsid w:val="00E4061B"/>
    <w:rsid w:val="00E40CA4"/>
    <w:rsid w:val="00E4122F"/>
    <w:rsid w:val="00E41460"/>
    <w:rsid w:val="00E41E7E"/>
    <w:rsid w:val="00E43C3F"/>
    <w:rsid w:val="00E43E68"/>
    <w:rsid w:val="00E43E80"/>
    <w:rsid w:val="00E44635"/>
    <w:rsid w:val="00E460C3"/>
    <w:rsid w:val="00E46B5B"/>
    <w:rsid w:val="00E47B50"/>
    <w:rsid w:val="00E50626"/>
    <w:rsid w:val="00E50678"/>
    <w:rsid w:val="00E508EB"/>
    <w:rsid w:val="00E50F03"/>
    <w:rsid w:val="00E512AC"/>
    <w:rsid w:val="00E517A7"/>
    <w:rsid w:val="00E51D6D"/>
    <w:rsid w:val="00E51F56"/>
    <w:rsid w:val="00E527C6"/>
    <w:rsid w:val="00E53D61"/>
    <w:rsid w:val="00E53E0F"/>
    <w:rsid w:val="00E53FAA"/>
    <w:rsid w:val="00E54866"/>
    <w:rsid w:val="00E55325"/>
    <w:rsid w:val="00E55529"/>
    <w:rsid w:val="00E5561D"/>
    <w:rsid w:val="00E55698"/>
    <w:rsid w:val="00E56859"/>
    <w:rsid w:val="00E56D5D"/>
    <w:rsid w:val="00E56DB8"/>
    <w:rsid w:val="00E57527"/>
    <w:rsid w:val="00E619E0"/>
    <w:rsid w:val="00E62D01"/>
    <w:rsid w:val="00E62D51"/>
    <w:rsid w:val="00E63293"/>
    <w:rsid w:val="00E639AC"/>
    <w:rsid w:val="00E639D0"/>
    <w:rsid w:val="00E63B37"/>
    <w:rsid w:val="00E64D60"/>
    <w:rsid w:val="00E660AE"/>
    <w:rsid w:val="00E66DCA"/>
    <w:rsid w:val="00E6758F"/>
    <w:rsid w:val="00E70CB1"/>
    <w:rsid w:val="00E713C7"/>
    <w:rsid w:val="00E71590"/>
    <w:rsid w:val="00E71756"/>
    <w:rsid w:val="00E71949"/>
    <w:rsid w:val="00E727DC"/>
    <w:rsid w:val="00E732BE"/>
    <w:rsid w:val="00E74E8B"/>
    <w:rsid w:val="00E76589"/>
    <w:rsid w:val="00E7684F"/>
    <w:rsid w:val="00E7780C"/>
    <w:rsid w:val="00E77F75"/>
    <w:rsid w:val="00E80D13"/>
    <w:rsid w:val="00E83049"/>
    <w:rsid w:val="00E838D3"/>
    <w:rsid w:val="00E84C39"/>
    <w:rsid w:val="00E861F0"/>
    <w:rsid w:val="00E90947"/>
    <w:rsid w:val="00E91248"/>
    <w:rsid w:val="00E91CF8"/>
    <w:rsid w:val="00E91E8A"/>
    <w:rsid w:val="00E928B7"/>
    <w:rsid w:val="00E92DDD"/>
    <w:rsid w:val="00E930D9"/>
    <w:rsid w:val="00E9508F"/>
    <w:rsid w:val="00E95100"/>
    <w:rsid w:val="00E951AC"/>
    <w:rsid w:val="00E9635F"/>
    <w:rsid w:val="00E9779B"/>
    <w:rsid w:val="00EA0A1A"/>
    <w:rsid w:val="00EA0D9C"/>
    <w:rsid w:val="00EA0F45"/>
    <w:rsid w:val="00EA1F41"/>
    <w:rsid w:val="00EA210D"/>
    <w:rsid w:val="00EA2145"/>
    <w:rsid w:val="00EA27E6"/>
    <w:rsid w:val="00EA37DD"/>
    <w:rsid w:val="00EA4659"/>
    <w:rsid w:val="00EA4F43"/>
    <w:rsid w:val="00EA5B5F"/>
    <w:rsid w:val="00EA639F"/>
    <w:rsid w:val="00EA64ED"/>
    <w:rsid w:val="00EA7595"/>
    <w:rsid w:val="00EB04AD"/>
    <w:rsid w:val="00EB0CCD"/>
    <w:rsid w:val="00EB282F"/>
    <w:rsid w:val="00EB2B5E"/>
    <w:rsid w:val="00EB3384"/>
    <w:rsid w:val="00EB33B0"/>
    <w:rsid w:val="00EB347F"/>
    <w:rsid w:val="00EB3C37"/>
    <w:rsid w:val="00EB4AA2"/>
    <w:rsid w:val="00EB5A0B"/>
    <w:rsid w:val="00EB78CD"/>
    <w:rsid w:val="00EC033C"/>
    <w:rsid w:val="00EC1269"/>
    <w:rsid w:val="00EC16C6"/>
    <w:rsid w:val="00EC2C33"/>
    <w:rsid w:val="00EC3046"/>
    <w:rsid w:val="00EC610D"/>
    <w:rsid w:val="00EC61DF"/>
    <w:rsid w:val="00EC647F"/>
    <w:rsid w:val="00EC7BE7"/>
    <w:rsid w:val="00ED1639"/>
    <w:rsid w:val="00ED1AE8"/>
    <w:rsid w:val="00ED1FE2"/>
    <w:rsid w:val="00ED281A"/>
    <w:rsid w:val="00ED36DC"/>
    <w:rsid w:val="00ED3920"/>
    <w:rsid w:val="00ED4129"/>
    <w:rsid w:val="00ED4660"/>
    <w:rsid w:val="00ED46E6"/>
    <w:rsid w:val="00ED53D8"/>
    <w:rsid w:val="00ED54B6"/>
    <w:rsid w:val="00ED54FF"/>
    <w:rsid w:val="00ED7172"/>
    <w:rsid w:val="00ED79FD"/>
    <w:rsid w:val="00EE0452"/>
    <w:rsid w:val="00EE094F"/>
    <w:rsid w:val="00EE1A09"/>
    <w:rsid w:val="00EE3343"/>
    <w:rsid w:val="00EE50CF"/>
    <w:rsid w:val="00EE644A"/>
    <w:rsid w:val="00EE7AE7"/>
    <w:rsid w:val="00EE7C3B"/>
    <w:rsid w:val="00EF0411"/>
    <w:rsid w:val="00EF06F5"/>
    <w:rsid w:val="00EF16F8"/>
    <w:rsid w:val="00EF1E99"/>
    <w:rsid w:val="00EF2429"/>
    <w:rsid w:val="00EF2561"/>
    <w:rsid w:val="00EF4EAB"/>
    <w:rsid w:val="00EF5013"/>
    <w:rsid w:val="00EF5803"/>
    <w:rsid w:val="00EF5D2F"/>
    <w:rsid w:val="00EF617F"/>
    <w:rsid w:val="00EF6480"/>
    <w:rsid w:val="00EF68C2"/>
    <w:rsid w:val="00EF7448"/>
    <w:rsid w:val="00EF759F"/>
    <w:rsid w:val="00EF75FC"/>
    <w:rsid w:val="00EF77D7"/>
    <w:rsid w:val="00F0088A"/>
    <w:rsid w:val="00F02279"/>
    <w:rsid w:val="00F0275C"/>
    <w:rsid w:val="00F0290F"/>
    <w:rsid w:val="00F03074"/>
    <w:rsid w:val="00F030AD"/>
    <w:rsid w:val="00F0350D"/>
    <w:rsid w:val="00F04530"/>
    <w:rsid w:val="00F04FD4"/>
    <w:rsid w:val="00F052A6"/>
    <w:rsid w:val="00F05744"/>
    <w:rsid w:val="00F0660F"/>
    <w:rsid w:val="00F0779D"/>
    <w:rsid w:val="00F10FA4"/>
    <w:rsid w:val="00F11E32"/>
    <w:rsid w:val="00F11EB7"/>
    <w:rsid w:val="00F12928"/>
    <w:rsid w:val="00F12BAD"/>
    <w:rsid w:val="00F14769"/>
    <w:rsid w:val="00F14B78"/>
    <w:rsid w:val="00F15134"/>
    <w:rsid w:val="00F160B5"/>
    <w:rsid w:val="00F16EAF"/>
    <w:rsid w:val="00F17414"/>
    <w:rsid w:val="00F1759E"/>
    <w:rsid w:val="00F179E8"/>
    <w:rsid w:val="00F17B31"/>
    <w:rsid w:val="00F206B1"/>
    <w:rsid w:val="00F20A12"/>
    <w:rsid w:val="00F20B9C"/>
    <w:rsid w:val="00F20F2D"/>
    <w:rsid w:val="00F219B7"/>
    <w:rsid w:val="00F21C5D"/>
    <w:rsid w:val="00F21D63"/>
    <w:rsid w:val="00F23064"/>
    <w:rsid w:val="00F23BE5"/>
    <w:rsid w:val="00F23D47"/>
    <w:rsid w:val="00F2420A"/>
    <w:rsid w:val="00F2465D"/>
    <w:rsid w:val="00F25183"/>
    <w:rsid w:val="00F25F87"/>
    <w:rsid w:val="00F26238"/>
    <w:rsid w:val="00F2645D"/>
    <w:rsid w:val="00F264A2"/>
    <w:rsid w:val="00F26C73"/>
    <w:rsid w:val="00F26CD6"/>
    <w:rsid w:val="00F303A0"/>
    <w:rsid w:val="00F3070E"/>
    <w:rsid w:val="00F30A06"/>
    <w:rsid w:val="00F3190B"/>
    <w:rsid w:val="00F329FA"/>
    <w:rsid w:val="00F33391"/>
    <w:rsid w:val="00F33E72"/>
    <w:rsid w:val="00F343DC"/>
    <w:rsid w:val="00F352FE"/>
    <w:rsid w:val="00F35522"/>
    <w:rsid w:val="00F3560C"/>
    <w:rsid w:val="00F35623"/>
    <w:rsid w:val="00F35A61"/>
    <w:rsid w:val="00F3711D"/>
    <w:rsid w:val="00F3774D"/>
    <w:rsid w:val="00F3779E"/>
    <w:rsid w:val="00F37C1F"/>
    <w:rsid w:val="00F37E38"/>
    <w:rsid w:val="00F40042"/>
    <w:rsid w:val="00F404D6"/>
    <w:rsid w:val="00F408C2"/>
    <w:rsid w:val="00F411DC"/>
    <w:rsid w:val="00F41400"/>
    <w:rsid w:val="00F42108"/>
    <w:rsid w:val="00F42116"/>
    <w:rsid w:val="00F42304"/>
    <w:rsid w:val="00F4254D"/>
    <w:rsid w:val="00F42E4D"/>
    <w:rsid w:val="00F438C5"/>
    <w:rsid w:val="00F43DF5"/>
    <w:rsid w:val="00F44742"/>
    <w:rsid w:val="00F44D1D"/>
    <w:rsid w:val="00F455C8"/>
    <w:rsid w:val="00F45F99"/>
    <w:rsid w:val="00F46731"/>
    <w:rsid w:val="00F47688"/>
    <w:rsid w:val="00F47780"/>
    <w:rsid w:val="00F47AA5"/>
    <w:rsid w:val="00F47D27"/>
    <w:rsid w:val="00F5020D"/>
    <w:rsid w:val="00F5043F"/>
    <w:rsid w:val="00F509D4"/>
    <w:rsid w:val="00F51FE1"/>
    <w:rsid w:val="00F52B5F"/>
    <w:rsid w:val="00F52B7D"/>
    <w:rsid w:val="00F5354A"/>
    <w:rsid w:val="00F53F44"/>
    <w:rsid w:val="00F54AE4"/>
    <w:rsid w:val="00F55488"/>
    <w:rsid w:val="00F57980"/>
    <w:rsid w:val="00F57DEB"/>
    <w:rsid w:val="00F601B0"/>
    <w:rsid w:val="00F61B12"/>
    <w:rsid w:val="00F642A1"/>
    <w:rsid w:val="00F64AD3"/>
    <w:rsid w:val="00F655EB"/>
    <w:rsid w:val="00F66945"/>
    <w:rsid w:val="00F66EBF"/>
    <w:rsid w:val="00F67A2A"/>
    <w:rsid w:val="00F7076F"/>
    <w:rsid w:val="00F72141"/>
    <w:rsid w:val="00F727AC"/>
    <w:rsid w:val="00F739E9"/>
    <w:rsid w:val="00F73E15"/>
    <w:rsid w:val="00F74386"/>
    <w:rsid w:val="00F74853"/>
    <w:rsid w:val="00F74FE6"/>
    <w:rsid w:val="00F75801"/>
    <w:rsid w:val="00F764D3"/>
    <w:rsid w:val="00F76C3E"/>
    <w:rsid w:val="00F77207"/>
    <w:rsid w:val="00F77C05"/>
    <w:rsid w:val="00F80330"/>
    <w:rsid w:val="00F80722"/>
    <w:rsid w:val="00F8209A"/>
    <w:rsid w:val="00F82153"/>
    <w:rsid w:val="00F82240"/>
    <w:rsid w:val="00F83AAA"/>
    <w:rsid w:val="00F84A5E"/>
    <w:rsid w:val="00F84B2E"/>
    <w:rsid w:val="00F84D28"/>
    <w:rsid w:val="00F867E7"/>
    <w:rsid w:val="00F87366"/>
    <w:rsid w:val="00F906C7"/>
    <w:rsid w:val="00F92682"/>
    <w:rsid w:val="00F931C1"/>
    <w:rsid w:val="00F93CBA"/>
    <w:rsid w:val="00F95E8F"/>
    <w:rsid w:val="00F9619A"/>
    <w:rsid w:val="00F9642B"/>
    <w:rsid w:val="00F96C6B"/>
    <w:rsid w:val="00F975E3"/>
    <w:rsid w:val="00FA2F70"/>
    <w:rsid w:val="00FA360B"/>
    <w:rsid w:val="00FA40F8"/>
    <w:rsid w:val="00FA4D80"/>
    <w:rsid w:val="00FA59D8"/>
    <w:rsid w:val="00FA71A5"/>
    <w:rsid w:val="00FB0A16"/>
    <w:rsid w:val="00FB1B08"/>
    <w:rsid w:val="00FB2337"/>
    <w:rsid w:val="00FB25F2"/>
    <w:rsid w:val="00FB2C38"/>
    <w:rsid w:val="00FB353B"/>
    <w:rsid w:val="00FB3EBD"/>
    <w:rsid w:val="00FB4F23"/>
    <w:rsid w:val="00FB4F97"/>
    <w:rsid w:val="00FB556B"/>
    <w:rsid w:val="00FB583C"/>
    <w:rsid w:val="00FB635F"/>
    <w:rsid w:val="00FB645C"/>
    <w:rsid w:val="00FB6B7C"/>
    <w:rsid w:val="00FB6C7F"/>
    <w:rsid w:val="00FB6E06"/>
    <w:rsid w:val="00FC20BC"/>
    <w:rsid w:val="00FC2E28"/>
    <w:rsid w:val="00FC43ED"/>
    <w:rsid w:val="00FC45F8"/>
    <w:rsid w:val="00FC4874"/>
    <w:rsid w:val="00FC5035"/>
    <w:rsid w:val="00FC59E3"/>
    <w:rsid w:val="00FC6220"/>
    <w:rsid w:val="00FC713E"/>
    <w:rsid w:val="00FC7AE4"/>
    <w:rsid w:val="00FD05B1"/>
    <w:rsid w:val="00FD0E7A"/>
    <w:rsid w:val="00FD143F"/>
    <w:rsid w:val="00FD18AF"/>
    <w:rsid w:val="00FD1F84"/>
    <w:rsid w:val="00FD235D"/>
    <w:rsid w:val="00FD382F"/>
    <w:rsid w:val="00FD3F0D"/>
    <w:rsid w:val="00FD4EB8"/>
    <w:rsid w:val="00FD4F4A"/>
    <w:rsid w:val="00FD5C55"/>
    <w:rsid w:val="00FD6FF9"/>
    <w:rsid w:val="00FE0146"/>
    <w:rsid w:val="00FE15F2"/>
    <w:rsid w:val="00FE1B85"/>
    <w:rsid w:val="00FE3B44"/>
    <w:rsid w:val="00FE3DBD"/>
    <w:rsid w:val="00FE533B"/>
    <w:rsid w:val="00FE6CE0"/>
    <w:rsid w:val="00FE7629"/>
    <w:rsid w:val="00FF0667"/>
    <w:rsid w:val="00FF08A7"/>
    <w:rsid w:val="00FF103F"/>
    <w:rsid w:val="00FF1CE7"/>
    <w:rsid w:val="00FF2C6B"/>
    <w:rsid w:val="00FF31EF"/>
    <w:rsid w:val="00FF36FB"/>
    <w:rsid w:val="00FF393D"/>
    <w:rsid w:val="00FF4A82"/>
    <w:rsid w:val="00FF4AC3"/>
    <w:rsid w:val="00FF552A"/>
    <w:rsid w:val="00FF68C9"/>
    <w:rsid w:val="00FF69D2"/>
    <w:rsid w:val="00FF6DEE"/>
    <w:rsid w:val="00FF6E5A"/>
    <w:rsid w:val="00FF729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371F6"/>
  <w15:docId w15:val="{47B9B9C4-F3BC-4F4F-A98B-069D986E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BBB"/>
    <w:rPr>
      <w:lang w:val="en-GB"/>
    </w:rPr>
  </w:style>
  <w:style w:type="paragraph" w:styleId="berschrift1">
    <w:name w:val="heading 1"/>
    <w:basedOn w:val="Standard"/>
    <w:next w:val="Standard"/>
    <w:link w:val="berschrift1Zchn"/>
    <w:uiPriority w:val="99"/>
    <w:semiHidden/>
    <w:qFormat/>
    <w:rsid w:val="00236B48"/>
    <w:pPr>
      <w:keepNext/>
      <w:spacing w:before="240" w:after="60"/>
      <w:outlineLvl w:val="0"/>
    </w:pPr>
    <w:rPr>
      <w:b/>
      <w:kern w:val="32"/>
      <w:sz w:val="32"/>
      <w:lang w:val="de-DE" w:eastAsia="ja-JP"/>
    </w:rPr>
  </w:style>
  <w:style w:type="paragraph" w:styleId="berschrift2">
    <w:name w:val="heading 2"/>
    <w:basedOn w:val="Standard"/>
    <w:next w:val="Standard"/>
    <w:link w:val="berschrift2Zchn"/>
    <w:uiPriority w:val="99"/>
    <w:semiHidden/>
    <w:qFormat/>
    <w:rsid w:val="00236B48"/>
    <w:pPr>
      <w:keepNext/>
      <w:spacing w:before="240" w:after="60"/>
      <w:outlineLvl w:val="1"/>
    </w:pPr>
    <w:rPr>
      <w:rFonts w:ascii="Cambria" w:eastAsia="MS Gothic" w:hAnsi="Cambria"/>
      <w:b/>
      <w:bCs/>
      <w:i/>
      <w:iCs/>
      <w:sz w:val="28"/>
      <w:szCs w:val="28"/>
    </w:rPr>
  </w:style>
  <w:style w:type="paragraph" w:styleId="berschrift3">
    <w:name w:val="heading 3"/>
    <w:basedOn w:val="Standard"/>
    <w:next w:val="Standard"/>
    <w:link w:val="berschrift3Zchn"/>
    <w:uiPriority w:val="99"/>
    <w:semiHidden/>
    <w:qFormat/>
    <w:rsid w:val="00236B48"/>
    <w:pPr>
      <w:keepNext/>
      <w:jc w:val="both"/>
      <w:outlineLvl w:val="2"/>
    </w:pPr>
    <w:rPr>
      <w:rFonts w:ascii="Cambria" w:eastAsia="MS Gothic" w:hAnsi="Cambria"/>
      <w:b/>
      <w:bCs/>
      <w:sz w:val="26"/>
      <w:szCs w:val="26"/>
    </w:rPr>
  </w:style>
  <w:style w:type="paragraph" w:styleId="berschrift8">
    <w:name w:val="heading 8"/>
    <w:basedOn w:val="Standard"/>
    <w:next w:val="Standard"/>
    <w:link w:val="berschrift8Zchn"/>
    <w:uiPriority w:val="99"/>
    <w:semiHidden/>
    <w:qFormat/>
    <w:rsid w:val="00236B48"/>
    <w:pPr>
      <w:spacing w:before="240" w:after="60"/>
      <w:outlineLvl w:val="7"/>
    </w:pPr>
    <w:rPr>
      <w:rFonts w:ascii="Calibri" w:eastAsia="MS Mincho"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locked/>
    <w:rsid w:val="009F5BBB"/>
    <w:rPr>
      <w:b/>
      <w:kern w:val="32"/>
      <w:sz w:val="32"/>
      <w:lang w:val="de-DE" w:eastAsia="ja-JP"/>
    </w:rPr>
  </w:style>
  <w:style w:type="character" w:customStyle="1" w:styleId="berschrift2Zchn">
    <w:name w:val="Überschrift 2 Zchn"/>
    <w:link w:val="berschrift2"/>
    <w:uiPriority w:val="99"/>
    <w:semiHidden/>
    <w:locked/>
    <w:rsid w:val="009F5BBB"/>
    <w:rPr>
      <w:rFonts w:ascii="Cambria" w:eastAsia="MS Gothic" w:hAnsi="Cambria"/>
      <w:b/>
      <w:bCs/>
      <w:i/>
      <w:iCs/>
      <w:sz w:val="28"/>
      <w:szCs w:val="28"/>
    </w:rPr>
  </w:style>
  <w:style w:type="character" w:customStyle="1" w:styleId="berschrift3Zchn">
    <w:name w:val="Überschrift 3 Zchn"/>
    <w:link w:val="berschrift3"/>
    <w:uiPriority w:val="99"/>
    <w:semiHidden/>
    <w:locked/>
    <w:rsid w:val="009F5BBB"/>
    <w:rPr>
      <w:rFonts w:ascii="Cambria" w:eastAsia="MS Gothic" w:hAnsi="Cambria"/>
      <w:b/>
      <w:bCs/>
      <w:sz w:val="26"/>
      <w:szCs w:val="26"/>
    </w:rPr>
  </w:style>
  <w:style w:type="character" w:customStyle="1" w:styleId="berschrift8Zchn">
    <w:name w:val="Überschrift 8 Zchn"/>
    <w:link w:val="berschrift8"/>
    <w:uiPriority w:val="99"/>
    <w:semiHidden/>
    <w:locked/>
    <w:rsid w:val="009F5BBB"/>
    <w:rPr>
      <w:rFonts w:ascii="Calibri" w:eastAsia="MS Mincho" w:hAnsi="Calibri"/>
      <w:i/>
      <w:iCs/>
    </w:rPr>
  </w:style>
  <w:style w:type="paragraph" w:styleId="Fuzeile">
    <w:name w:val="footer"/>
    <w:basedOn w:val="Standard"/>
    <w:link w:val="FuzeileZchn"/>
    <w:uiPriority w:val="99"/>
    <w:rsid w:val="00236B48"/>
    <w:pPr>
      <w:tabs>
        <w:tab w:val="center" w:pos="4320"/>
        <w:tab w:val="right" w:pos="8640"/>
      </w:tabs>
    </w:pPr>
    <w:rPr>
      <w:lang w:val="de-DE" w:eastAsia="ja-JP"/>
    </w:rPr>
  </w:style>
  <w:style w:type="character" w:customStyle="1" w:styleId="FuzeileZchn">
    <w:name w:val="Fußzeile Zchn"/>
    <w:link w:val="Fuzeile"/>
    <w:uiPriority w:val="99"/>
    <w:locked/>
    <w:rsid w:val="00236B48"/>
    <w:rPr>
      <w:sz w:val="24"/>
    </w:rPr>
  </w:style>
  <w:style w:type="paragraph" w:customStyle="1" w:styleId="MediumList1-Accent41">
    <w:name w:val="Medium List 1 - Accent 41"/>
    <w:hidden/>
    <w:uiPriority w:val="99"/>
    <w:semiHidden/>
    <w:rsid w:val="00236B48"/>
    <w:rPr>
      <w:sz w:val="24"/>
      <w:szCs w:val="24"/>
    </w:rPr>
  </w:style>
  <w:style w:type="paragraph" w:customStyle="1" w:styleId="LightList-Accent31">
    <w:name w:val="Light List - Accent 31"/>
    <w:hidden/>
    <w:uiPriority w:val="99"/>
    <w:rsid w:val="00236B48"/>
    <w:rPr>
      <w:rFonts w:ascii="Calibri" w:hAnsi="Calibri" w:cs="Calibri"/>
      <w:sz w:val="22"/>
      <w:szCs w:val="22"/>
    </w:rPr>
  </w:style>
  <w:style w:type="paragraph" w:customStyle="1" w:styleId="DarkList-Accent31">
    <w:name w:val="Dark List - Accent 31"/>
    <w:hidden/>
    <w:uiPriority w:val="99"/>
    <w:rsid w:val="00236B48"/>
    <w:rPr>
      <w:sz w:val="24"/>
      <w:szCs w:val="24"/>
    </w:rPr>
  </w:style>
  <w:style w:type="paragraph" w:customStyle="1" w:styleId="LightList-Accent32">
    <w:name w:val="Light List - Accent 32"/>
    <w:hidden/>
    <w:uiPriority w:val="99"/>
    <w:rsid w:val="00236B48"/>
    <w:rPr>
      <w:sz w:val="24"/>
      <w:szCs w:val="24"/>
    </w:rPr>
  </w:style>
  <w:style w:type="paragraph" w:styleId="berarbeitung">
    <w:name w:val="Revision"/>
    <w:hidden/>
    <w:uiPriority w:val="99"/>
    <w:rsid w:val="00060448"/>
    <w:rPr>
      <w:sz w:val="24"/>
      <w:szCs w:val="24"/>
    </w:rPr>
  </w:style>
  <w:style w:type="paragraph" w:styleId="Kopfzeile">
    <w:name w:val="header"/>
    <w:basedOn w:val="Standard"/>
    <w:link w:val="KopfzeileZchn"/>
    <w:uiPriority w:val="99"/>
    <w:unhideWhenUsed/>
    <w:locked/>
    <w:rsid w:val="00F655EB"/>
    <w:pPr>
      <w:tabs>
        <w:tab w:val="center" w:pos="4513"/>
        <w:tab w:val="right" w:pos="9026"/>
      </w:tabs>
    </w:pPr>
  </w:style>
  <w:style w:type="character" w:customStyle="1" w:styleId="KopfzeileZchn">
    <w:name w:val="Kopfzeile Zchn"/>
    <w:basedOn w:val="Absatz-Standardschriftart"/>
    <w:link w:val="Kopfzeile"/>
    <w:uiPriority w:val="99"/>
    <w:rsid w:val="00F655EB"/>
  </w:style>
  <w:style w:type="character" w:styleId="Kommentarzeichen">
    <w:name w:val="annotation reference"/>
    <w:basedOn w:val="Absatz-Standardschriftart"/>
    <w:uiPriority w:val="99"/>
    <w:semiHidden/>
    <w:unhideWhenUsed/>
    <w:locked/>
    <w:rsid w:val="00492426"/>
    <w:rPr>
      <w:sz w:val="16"/>
      <w:szCs w:val="16"/>
    </w:rPr>
  </w:style>
  <w:style w:type="paragraph" w:styleId="Kommentartext">
    <w:name w:val="annotation text"/>
    <w:basedOn w:val="Standard"/>
    <w:link w:val="KommentartextZchn"/>
    <w:uiPriority w:val="99"/>
    <w:semiHidden/>
    <w:unhideWhenUsed/>
    <w:locked/>
    <w:rsid w:val="00492426"/>
  </w:style>
  <w:style w:type="character" w:customStyle="1" w:styleId="KommentartextZchn">
    <w:name w:val="Kommentartext Zchn"/>
    <w:basedOn w:val="Absatz-Standardschriftart"/>
    <w:link w:val="Kommentartext"/>
    <w:uiPriority w:val="99"/>
    <w:semiHidden/>
    <w:rsid w:val="00492426"/>
  </w:style>
  <w:style w:type="paragraph" w:styleId="Kommentarthema">
    <w:name w:val="annotation subject"/>
    <w:basedOn w:val="Kommentartext"/>
    <w:next w:val="Kommentartext"/>
    <w:link w:val="KommentarthemaZchn"/>
    <w:uiPriority w:val="99"/>
    <w:semiHidden/>
    <w:unhideWhenUsed/>
    <w:locked/>
    <w:rsid w:val="00492426"/>
    <w:rPr>
      <w:b/>
      <w:bCs/>
    </w:rPr>
  </w:style>
  <w:style w:type="character" w:customStyle="1" w:styleId="KommentarthemaZchn">
    <w:name w:val="Kommentarthema Zchn"/>
    <w:basedOn w:val="KommentartextZchn"/>
    <w:link w:val="Kommentarthema"/>
    <w:uiPriority w:val="99"/>
    <w:semiHidden/>
    <w:rsid w:val="00492426"/>
    <w:rPr>
      <w:b/>
      <w:bCs/>
    </w:rPr>
  </w:style>
  <w:style w:type="paragraph" w:styleId="Sprechblasentext">
    <w:name w:val="Balloon Text"/>
    <w:basedOn w:val="Standard"/>
    <w:link w:val="SprechblasentextZchn"/>
    <w:uiPriority w:val="99"/>
    <w:semiHidden/>
    <w:unhideWhenUsed/>
    <w:locked/>
    <w:rsid w:val="004924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2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shop-apotheke.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rmen.herkenrath@shop-apothek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e@shop-apothek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esse@shop-apotheke.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esse@shop-apotheke.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ey.kerr\Local%20Settings\Temporary%20Internet%20Files\OLK100\CAH_New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ustomdocument xmlns="http://hoganlovells.com/word2010/custom">
  <fields>
    <field id="Author" dmfield="AUTHOR_ID" type="string">1086659</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1501480</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1501480</field>
    <field id="FirstPageHeaded" dmfield="" type="">False</field>
    <field id="ContPage" dmfield="" type="">False</field>
    <field id="DraftSpacing" dmfield="" type="">False</field>
    <field id="DocID" dmfield="" type="">FRALIB01/1086659/1501480.1</field>
    <field id="FirmName" dmfield="" type="">Hogan Lovells</field>
  </fields>
</customdocument>
</file>

<file path=customXml/itemProps1.xml><?xml version="1.0" encoding="utf-8"?>
<ds:datastoreItem xmlns:ds="http://schemas.openxmlformats.org/officeDocument/2006/customXml" ds:itemID="{60C52EA0-E963-498B-A663-F42B5AB7AF70}">
  <ds:schemaRefs>
    <ds:schemaRef ds:uri="http://schemas.openxmlformats.org/officeDocument/2006/bibliography"/>
  </ds:schemaRefs>
</ds:datastoreItem>
</file>

<file path=customXml/itemProps2.xml><?xml version="1.0" encoding="utf-8"?>
<ds:datastoreItem xmlns:ds="http://schemas.openxmlformats.org/officeDocument/2006/customXml" ds:itemID="{1E840B3E-9D8D-43EC-AA5E-CC37FB424FFC}">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CAH_News_Release</Template>
  <TotalTime>0</TotalTime>
  <Pages>4</Pages>
  <Words>1905</Words>
  <Characters>12004</Characters>
  <Application>Microsoft Office Word</Application>
  <DocSecurity>0</DocSecurity>
  <Lines>100</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Goldman Sachs &amp; Co</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Berghuis, Marissa [IBD]</dc:creator>
  <cp:lastModifiedBy>Thomas Schnorrenberg</cp:lastModifiedBy>
  <cp:revision>2</cp:revision>
  <cp:lastPrinted>2021-01-12T18:40:00Z</cp:lastPrinted>
  <dcterms:created xsi:type="dcterms:W3CDTF">2021-01-14T07:03:00Z</dcterms:created>
  <dcterms:modified xsi:type="dcterms:W3CDTF">2021-01-14T07:03:00Z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10024370</vt:lpwstr>
  </property>
  <property fmtid="{D5CDD505-2E9C-101B-9397-08002B2CF9AE}" pid="3" name="db.comClassification">
    <vt:lpwstr>External Communication</vt:lpwstr>
  </property>
  <property fmtid="{D5CDD505-2E9C-101B-9397-08002B2CF9AE}" pid="4" name="DEDocumentLocation">
    <vt:lpwstr>C:\Users\drobker\AppData\Local\Linklaters\DocExplorer\Attachments\A43276165 v2.0 Martini_Launch ad hoc_EN 210111.docx</vt:lpwstr>
  </property>
  <property fmtid="{D5CDD505-2E9C-101B-9397-08002B2CF9AE}" pid="5" name="Document Number">
    <vt:lpwstr>A43276165</vt:lpwstr>
  </property>
  <property fmtid="{D5CDD505-2E9C-101B-9397-08002B2CF9AE}" pid="6" name="DOCXDOCID">
    <vt:lpwstr>Block DocID</vt:lpwstr>
  </property>
  <property fmtid="{D5CDD505-2E9C-101B-9397-08002B2CF9AE}" pid="7" name="eDOCS AutoSave">
    <vt:lpwstr/>
  </property>
  <property fmtid="{D5CDD505-2E9C-101B-9397-08002B2CF9AE}" pid="8" name="Last Modified">
    <vt:lpwstr>11 Jan 2021</vt:lpwstr>
  </property>
  <property fmtid="{D5CDD505-2E9C-101B-9397-08002B2CF9AE}" pid="9" name="Matter Number">
    <vt:lpwstr>L-307248</vt:lpwstr>
  </property>
  <property fmtid="{D5CDD505-2E9C-101B-9397-08002B2CF9AE}" pid="10" name="Mode">
    <vt:lpwstr>SendAs</vt:lpwstr>
  </property>
  <property fmtid="{D5CDD505-2E9C-101B-9397-08002B2CF9AE}" pid="11" name="MSIP_Label_1b7f8449-e5d3-4eba-8da7-ffd6ca5bf3e9_ActionId">
    <vt:lpwstr>d8b482ac-cbef-46e8-86ff-cabc7ff1af15</vt:lpwstr>
  </property>
  <property fmtid="{D5CDD505-2E9C-101B-9397-08002B2CF9AE}" pid="12" name="MSIP_Label_1b7f8449-e5d3-4eba-8da7-ffd6ca5bf3e9_Application">
    <vt:lpwstr>Microsoft Azure Information Protection</vt:lpwstr>
  </property>
  <property fmtid="{D5CDD505-2E9C-101B-9397-08002B2CF9AE}" pid="13" name="MSIP_Label_1b7f8449-e5d3-4eba-8da7-ffd6ca5bf3e9_Enabled">
    <vt:lpwstr>True</vt:lpwstr>
  </property>
  <property fmtid="{D5CDD505-2E9C-101B-9397-08002B2CF9AE}" pid="14" name="MSIP_Label_1b7f8449-e5d3-4eba-8da7-ffd6ca5bf3e9_Extended_MSFT_Method">
    <vt:lpwstr>Automatic</vt:lpwstr>
  </property>
  <property fmtid="{D5CDD505-2E9C-101B-9397-08002B2CF9AE}" pid="15" name="MSIP_Label_1b7f8449-e5d3-4eba-8da7-ffd6ca5bf3e9_Name">
    <vt:lpwstr>External Communication</vt:lpwstr>
  </property>
  <property fmtid="{D5CDD505-2E9C-101B-9397-08002B2CF9AE}" pid="16" name="MSIP_Label_1b7f8449-e5d3-4eba-8da7-ffd6ca5bf3e9_Owner">
    <vt:lpwstr>william.phillips@db.com</vt:lpwstr>
  </property>
  <property fmtid="{D5CDD505-2E9C-101B-9397-08002B2CF9AE}" pid="17" name="MSIP_Label_1b7f8449-e5d3-4eba-8da7-ffd6ca5bf3e9_SetDate">
    <vt:lpwstr>2020-11-24T11:19:51.6815633Z</vt:lpwstr>
  </property>
  <property fmtid="{D5CDD505-2E9C-101B-9397-08002B2CF9AE}" pid="18" name="MSIP_Label_1b7f8449-e5d3-4eba-8da7-ffd6ca5bf3e9_SiteId">
    <vt:lpwstr>1e9b61e8-e590-4abc-b1af-24125e330d2a</vt:lpwstr>
  </property>
  <property fmtid="{D5CDD505-2E9C-101B-9397-08002B2CF9AE}" pid="19" name="ObjectID">
    <vt:lpwstr>09001dc8954b6578</vt:lpwstr>
  </property>
  <property fmtid="{D5CDD505-2E9C-101B-9397-08002B2CF9AE}" pid="20" name="Project">
    <vt:lpwstr>IBDROOT</vt:lpwstr>
  </property>
  <property fmtid="{D5CDD505-2E9C-101B-9397-08002B2CF9AE}" pid="21" name="TitusGUID">
    <vt:lpwstr>3aec31e4-e492-43a6-ad09-f41fe5005946</vt:lpwstr>
  </property>
  <property fmtid="{D5CDD505-2E9C-101B-9397-08002B2CF9AE}" pid="22" name="Version">
    <vt:lpwstr>2.0</vt:lpwstr>
  </property>
  <property fmtid="{D5CDD505-2E9C-101B-9397-08002B2CF9AE}" pid="23" name="_MarkAsFinal">
    <vt:bool>false</vt:bool>
  </property>
  <property fmtid="{D5CDD505-2E9C-101B-9397-08002B2CF9AE}" pid="24" name="_NewReviewCycle">
    <vt:lpwstr/>
  </property>
</Properties>
</file>