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90F3" w14:textId="01068B64" w:rsidR="002466F7" w:rsidRPr="002466F7" w:rsidRDefault="002466F7" w:rsidP="00184F00">
      <w:pPr>
        <w:spacing w:before="120" w:after="120" w:line="276" w:lineRule="auto"/>
        <w:rPr>
          <w:b/>
          <w:bCs/>
          <w:u w:val="single"/>
          <w:lang w:val="en-US"/>
        </w:rPr>
      </w:pPr>
      <w:bookmarkStart w:id="0" w:name="OLE_LINK108"/>
      <w:r w:rsidRPr="002466F7">
        <w:rPr>
          <w:b/>
          <w:bCs/>
          <w:u w:val="single"/>
          <w:lang w:val="en-US"/>
        </w:rPr>
        <w:t>Disclosure of inside information acc. to Article 17 MAR of the Regulation (EU) No 596/2014</w:t>
      </w:r>
    </w:p>
    <w:p w14:paraId="1E216AA8" w14:textId="77777777" w:rsidR="002466F7" w:rsidRDefault="002466F7" w:rsidP="00184F00">
      <w:pPr>
        <w:spacing w:before="120" w:after="120" w:line="276" w:lineRule="auto"/>
        <w:rPr>
          <w:b/>
          <w:bCs/>
          <w:lang w:val="en-US"/>
        </w:rPr>
      </w:pPr>
    </w:p>
    <w:p w14:paraId="3B5B78C7" w14:textId="1DFA1223" w:rsidR="0026244D" w:rsidRPr="008B5E59" w:rsidRDefault="0026244D" w:rsidP="00184F00">
      <w:pPr>
        <w:spacing w:before="120" w:after="120" w:line="276" w:lineRule="auto"/>
        <w:rPr>
          <w:b/>
          <w:bCs/>
          <w:lang w:val="en-US"/>
        </w:rPr>
      </w:pPr>
      <w:r w:rsidRPr="0026244D">
        <w:rPr>
          <w:b/>
          <w:bCs/>
          <w:lang w:val="en-US"/>
        </w:rPr>
        <w:t>Redcare Pharmacy with internal succession plan due to the early departure of CCO Stephan Weber and CIO Marc Fischer at the Annual General Meeting on 17 April 2024.</w:t>
      </w:r>
    </w:p>
    <w:bookmarkEnd w:id="0"/>
    <w:p w14:paraId="2EC8D9C6" w14:textId="492FD7A0" w:rsidR="00571068" w:rsidRDefault="008B5E59" w:rsidP="0026244D">
      <w:pPr>
        <w:spacing w:before="120" w:after="120" w:line="276" w:lineRule="auto"/>
        <w:rPr>
          <w:lang w:val="en-US"/>
        </w:rPr>
      </w:pPr>
      <w:r w:rsidRPr="008B5E59">
        <w:rPr>
          <w:b/>
          <w:bCs/>
          <w:lang w:val="en-US"/>
        </w:rPr>
        <w:t xml:space="preserve">Sevenum, </w:t>
      </w:r>
      <w:r w:rsidR="00B348E4">
        <w:rPr>
          <w:b/>
          <w:bCs/>
          <w:lang w:val="en-US"/>
        </w:rPr>
        <w:t>4</w:t>
      </w:r>
      <w:r w:rsidRPr="008B5E59">
        <w:rPr>
          <w:b/>
          <w:bCs/>
          <w:lang w:val="en-US"/>
        </w:rPr>
        <w:t xml:space="preserve"> March 2024.</w:t>
      </w:r>
      <w:r w:rsidRPr="008B5E59">
        <w:rPr>
          <w:lang w:val="en-US"/>
        </w:rPr>
        <w:t xml:space="preserve"> The Supervisory Board of Redcare Pharmacy </w:t>
      </w:r>
      <w:r>
        <w:rPr>
          <w:lang w:val="en-US"/>
        </w:rPr>
        <w:t>today has</w:t>
      </w:r>
      <w:r w:rsidRPr="008B5E59">
        <w:rPr>
          <w:lang w:val="en-US"/>
        </w:rPr>
        <w:t xml:space="preserve"> agreed to the early departure request of the </w:t>
      </w:r>
      <w:r w:rsidR="004B20A0">
        <w:rPr>
          <w:lang w:val="en-US"/>
        </w:rPr>
        <w:t>Managing</w:t>
      </w:r>
      <w:r w:rsidRPr="008B5E59">
        <w:rPr>
          <w:lang w:val="en-US"/>
        </w:rPr>
        <w:t xml:space="preserve"> Board members</w:t>
      </w:r>
      <w:r>
        <w:rPr>
          <w:lang w:val="en-US"/>
        </w:rPr>
        <w:t xml:space="preserve"> </w:t>
      </w:r>
      <w:r w:rsidRPr="008B5E59">
        <w:rPr>
          <w:lang w:val="en-US"/>
        </w:rPr>
        <w:t xml:space="preserve">Stephan Weber (CCO) and Marc Fischer (CIO). </w:t>
      </w:r>
      <w:bookmarkStart w:id="1" w:name="OLE_LINK112"/>
      <w:r w:rsidR="00571068" w:rsidRPr="00571068">
        <w:rPr>
          <w:lang w:val="en-US"/>
        </w:rPr>
        <w:t xml:space="preserve">This decision comes at an ideal time to transition leadership responsibilities approximately one year before the end of their regular terms of office. This </w:t>
      </w:r>
      <w:r w:rsidR="00571068">
        <w:rPr>
          <w:lang w:val="en-US"/>
        </w:rPr>
        <w:t xml:space="preserve">succession </w:t>
      </w:r>
      <w:r w:rsidR="00571068" w:rsidRPr="00571068">
        <w:rPr>
          <w:lang w:val="en-US"/>
        </w:rPr>
        <w:t xml:space="preserve">plan had been carefully developed and is the result of an extensive evaluation and selection process. </w:t>
      </w:r>
    </w:p>
    <w:p w14:paraId="2C344444" w14:textId="520C25E8" w:rsidR="00FA501F" w:rsidRDefault="0026244D" w:rsidP="0026244D">
      <w:pPr>
        <w:spacing w:before="120" w:after="120" w:line="276" w:lineRule="auto"/>
        <w:rPr>
          <w:lang w:val="en-US"/>
        </w:rPr>
      </w:pPr>
      <w:r w:rsidRPr="0026244D">
        <w:rPr>
          <w:lang w:val="en-US"/>
        </w:rPr>
        <w:t xml:space="preserve">Subject to appointment by the Annual General Meeting </w:t>
      </w:r>
      <w:r>
        <w:rPr>
          <w:lang w:val="en-US"/>
        </w:rPr>
        <w:t>(</w:t>
      </w:r>
      <w:r w:rsidRPr="0026244D">
        <w:rPr>
          <w:lang w:val="en-US"/>
        </w:rPr>
        <w:t>AGM</w:t>
      </w:r>
      <w:r>
        <w:rPr>
          <w:lang w:val="en-US"/>
        </w:rPr>
        <w:t>)</w:t>
      </w:r>
      <w:r w:rsidR="00B80F5F">
        <w:rPr>
          <w:lang w:val="en-US"/>
        </w:rPr>
        <w:t xml:space="preserve"> on 17 April 2024</w:t>
      </w:r>
      <w:r w:rsidRPr="0026244D">
        <w:rPr>
          <w:lang w:val="en-US"/>
        </w:rPr>
        <w:t xml:space="preserve">, Dirk Brüse will succeed Stephan Weber and Lode </w:t>
      </w:r>
      <w:r w:rsidR="00B348E4">
        <w:rPr>
          <w:lang w:val="en-US"/>
        </w:rPr>
        <w:t xml:space="preserve">Fastré </w:t>
      </w:r>
      <w:r w:rsidR="00B348E4" w:rsidRPr="0026244D">
        <w:rPr>
          <w:lang w:val="en-US"/>
        </w:rPr>
        <w:t>will</w:t>
      </w:r>
      <w:r w:rsidRPr="0026244D">
        <w:rPr>
          <w:lang w:val="en-US"/>
        </w:rPr>
        <w:t xml:space="preserve"> follow Marc Fischer</w:t>
      </w:r>
      <w:r>
        <w:rPr>
          <w:lang w:val="en-US"/>
        </w:rPr>
        <w:t xml:space="preserve">. </w:t>
      </w:r>
      <w:bookmarkEnd w:id="1"/>
    </w:p>
    <w:p w14:paraId="7849CE57" w14:textId="47922694" w:rsidR="0026244D" w:rsidRPr="0026244D" w:rsidRDefault="0026244D" w:rsidP="0026244D">
      <w:pPr>
        <w:spacing w:before="120" w:after="120" w:line="276" w:lineRule="auto"/>
        <w:rPr>
          <w:lang w:val="en-US"/>
        </w:rPr>
      </w:pPr>
      <w:r w:rsidRPr="0026244D">
        <w:rPr>
          <w:lang w:val="en-US"/>
        </w:rPr>
        <w:t xml:space="preserve">Dirk Brüse has been with Redcare Pharmacy since 2017 and, as </w:t>
      </w:r>
      <w:r w:rsidR="00FA501F">
        <w:rPr>
          <w:lang w:val="en-US"/>
        </w:rPr>
        <w:t>E</w:t>
      </w:r>
      <w:r w:rsidRPr="0026244D">
        <w:rPr>
          <w:lang w:val="en-US"/>
        </w:rPr>
        <w:t xml:space="preserve">xecutive </w:t>
      </w:r>
      <w:r w:rsidR="00FA501F">
        <w:rPr>
          <w:lang w:val="en-US"/>
        </w:rPr>
        <w:t>D</w:t>
      </w:r>
      <w:r w:rsidRPr="0026244D">
        <w:rPr>
          <w:lang w:val="en-US"/>
        </w:rPr>
        <w:t xml:space="preserve">irector </w:t>
      </w:r>
      <w:r w:rsidR="00FA501F">
        <w:rPr>
          <w:lang w:val="en-US"/>
        </w:rPr>
        <w:t xml:space="preserve">for </w:t>
      </w:r>
      <w:r w:rsidRPr="0026244D">
        <w:rPr>
          <w:lang w:val="en-US"/>
        </w:rPr>
        <w:t xml:space="preserve">country management and marketing, is responsible, among other things, for the P&amp;L of the DACH region and for retail media. Lode </w:t>
      </w:r>
      <w:r w:rsidR="00571068">
        <w:rPr>
          <w:lang w:val="en-US"/>
        </w:rPr>
        <w:t xml:space="preserve">Fastré </w:t>
      </w:r>
      <w:r w:rsidR="00571068" w:rsidRPr="0026244D">
        <w:rPr>
          <w:lang w:val="en-US"/>
        </w:rPr>
        <w:t>co</w:t>
      </w:r>
      <w:r w:rsidRPr="0026244D">
        <w:rPr>
          <w:lang w:val="en-US"/>
        </w:rPr>
        <w:t xml:space="preserve">-founded the online pharmacy Farmaline, which was acquired by Redcare Pharmacy in 2016 and </w:t>
      </w:r>
      <w:r w:rsidR="00FA501F">
        <w:rPr>
          <w:lang w:val="en-US"/>
        </w:rPr>
        <w:t xml:space="preserve">which </w:t>
      </w:r>
      <w:r w:rsidRPr="0026244D">
        <w:rPr>
          <w:lang w:val="en-US"/>
        </w:rPr>
        <w:t xml:space="preserve">has established the company's international expansion. He has </w:t>
      </w:r>
      <w:r w:rsidR="00FA501F">
        <w:rPr>
          <w:lang w:val="en-US"/>
        </w:rPr>
        <w:t>driven</w:t>
      </w:r>
      <w:r w:rsidRPr="0026244D">
        <w:rPr>
          <w:lang w:val="en-US"/>
        </w:rPr>
        <w:t xml:space="preserve"> several technology initiatives and has a deep understanding of Redcare Pharmacy and its IT landscape. </w:t>
      </w:r>
    </w:p>
    <w:p w14:paraId="10FF1B1F" w14:textId="333FE83B" w:rsidR="004F0720" w:rsidRDefault="0026244D" w:rsidP="008B5E59">
      <w:pPr>
        <w:spacing w:before="120" w:after="120" w:line="276" w:lineRule="auto"/>
        <w:rPr>
          <w:lang w:val="en-US"/>
        </w:rPr>
      </w:pPr>
      <w:r w:rsidRPr="0026244D">
        <w:rPr>
          <w:lang w:val="en-US"/>
        </w:rPr>
        <w:t xml:space="preserve">Both Stephan Weber and Marc Fischer have agreed with the Supervisory Board to serve Redcare Pharmacy in an advisory capacity until October 2026, provided the relevant agenda item </w:t>
      </w:r>
      <w:r w:rsidR="00B80F5F">
        <w:rPr>
          <w:lang w:val="en-US"/>
        </w:rPr>
        <w:t>is</w:t>
      </w:r>
      <w:r w:rsidRPr="0026244D">
        <w:rPr>
          <w:lang w:val="en-US"/>
        </w:rPr>
        <w:t xml:space="preserve"> approved by the </w:t>
      </w:r>
      <w:bookmarkStart w:id="2" w:name="OLE_LINK111"/>
      <w:r w:rsidRPr="0026244D">
        <w:rPr>
          <w:lang w:val="en-US"/>
        </w:rPr>
        <w:t>Annual General Meeting</w:t>
      </w:r>
      <w:bookmarkEnd w:id="2"/>
      <w:r w:rsidRPr="0026244D">
        <w:rPr>
          <w:lang w:val="en-US"/>
        </w:rPr>
        <w:t>.</w:t>
      </w:r>
    </w:p>
    <w:p w14:paraId="5AACADB5" w14:textId="77777777" w:rsidR="004F0720" w:rsidRDefault="004F0720" w:rsidP="008B5E59">
      <w:pPr>
        <w:spacing w:before="120" w:after="120" w:line="276" w:lineRule="auto"/>
        <w:rPr>
          <w:lang w:val="en-US"/>
        </w:rPr>
      </w:pPr>
    </w:p>
    <w:p w14:paraId="14553A54" w14:textId="77777777" w:rsidR="004F0720" w:rsidRDefault="004F0720" w:rsidP="008B5E59">
      <w:pPr>
        <w:spacing w:before="120" w:after="120" w:line="276" w:lineRule="auto"/>
        <w:rPr>
          <w:lang w:val="en-US"/>
        </w:rPr>
      </w:pPr>
    </w:p>
    <w:sectPr w:rsidR="004F0720">
      <w:foot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8963" w14:textId="77777777" w:rsidR="004556AB" w:rsidRDefault="004556AB" w:rsidP="003F39B9">
      <w:r>
        <w:separator/>
      </w:r>
    </w:p>
  </w:endnote>
  <w:endnote w:type="continuationSeparator" w:id="0">
    <w:p w14:paraId="62E8F9CF" w14:textId="77777777" w:rsidR="004556AB" w:rsidRDefault="004556AB" w:rsidP="003F39B9">
      <w:r>
        <w:continuationSeparator/>
      </w:r>
    </w:p>
  </w:endnote>
  <w:endnote w:type="continuationNotice" w:id="1">
    <w:p w14:paraId="6F1A9B4F" w14:textId="77777777" w:rsidR="004556AB" w:rsidRDefault="00455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BFA9" w14:textId="77777777" w:rsidR="003F39B9" w:rsidRPr="003F39B9" w:rsidRDefault="003F39B9" w:rsidP="003F39B9">
    <w:pPr>
      <w:pStyle w:val="Fuzeile"/>
    </w:pPr>
  </w:p>
  <w:p w14:paraId="34DE8778" w14:textId="0FF53311" w:rsidR="003F39B9" w:rsidRPr="00B0463E" w:rsidRDefault="003F39B9" w:rsidP="003F39B9">
    <w:pPr>
      <w:pStyle w:val="Fuzeile"/>
      <w:rPr>
        <w:lang w:val="en-US"/>
      </w:rPr>
    </w:pPr>
  </w:p>
  <w:p w14:paraId="7B48ECAC" w14:textId="77777777" w:rsidR="003F39B9" w:rsidRPr="00B0463E" w:rsidRDefault="003F39B9">
    <w:pPr>
      <w:pStyle w:val="Fuzeil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74EB" w14:textId="77777777" w:rsidR="003F39B9" w:rsidRPr="003F39B9" w:rsidRDefault="003F39B9" w:rsidP="003F39B9">
    <w:pPr>
      <w:pStyle w:val="Fuzeile"/>
    </w:pPr>
  </w:p>
  <w:p w14:paraId="4ECA17D6" w14:textId="033624F4" w:rsidR="003F39B9" w:rsidRPr="003F39B9" w:rsidRDefault="00000000" w:rsidP="003F39B9">
    <w:pPr>
      <w:pStyle w:val="Fuzeile"/>
    </w:pPr>
    <w:sdt>
      <w:sdtPr>
        <w:alias w:val="DocID"/>
        <w:tag w:val="DocID"/>
        <w:id w:val="1215853606"/>
        <w:placeholder>
          <w:docPart w:val="A40794D0357A4159ADFD2F4EF8E8781C"/>
        </w:placeholder>
        <w:text/>
      </w:sdtPr>
      <w:sdtContent>
        <w:r w:rsidR="003F39B9">
          <w:t>\\1076941 4126-8523-1438 v1</w:t>
        </w:r>
      </w:sdtContent>
    </w:sdt>
    <w:r w:rsidR="003F39B9" w:rsidRPr="003F39B9">
      <w:tab/>
    </w:r>
    <w:r w:rsidR="003F39B9" w:rsidRPr="003F39B9">
      <w:tab/>
    </w:r>
    <w:sdt>
      <w:sdtPr>
        <w:alias w:val="Firm name"/>
        <w:tag w:val="FirmName"/>
        <w:id w:val="1092979271"/>
        <w:placeholder>
          <w:docPart w:val="A40794D0357A4159ADFD2F4EF8E8781C"/>
        </w:placeholder>
        <w:text/>
      </w:sdtPr>
      <w:sdtContent>
        <w:r w:rsidR="003F39B9">
          <w:t>Hogan Lovells</w:t>
        </w:r>
      </w:sdtContent>
    </w:sdt>
  </w:p>
  <w:p w14:paraId="7C886505" w14:textId="77777777" w:rsidR="003F39B9" w:rsidRDefault="003F39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42FB" w14:textId="77777777" w:rsidR="004556AB" w:rsidRDefault="004556AB" w:rsidP="003F39B9">
      <w:r>
        <w:separator/>
      </w:r>
    </w:p>
  </w:footnote>
  <w:footnote w:type="continuationSeparator" w:id="0">
    <w:p w14:paraId="2D8BDA86" w14:textId="77777777" w:rsidR="004556AB" w:rsidRDefault="004556AB" w:rsidP="003F39B9">
      <w:r>
        <w:continuationSeparator/>
      </w:r>
    </w:p>
  </w:footnote>
  <w:footnote w:type="continuationNotice" w:id="1">
    <w:p w14:paraId="7FB01C91" w14:textId="77777777" w:rsidR="004556AB" w:rsidRDefault="004556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41764"/>
    <w:multiLevelType w:val="hybridMultilevel"/>
    <w:tmpl w:val="F000B7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0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 "/>
    <w:docVar w:name="ndGeneratedStampLocation" w:val="None"/>
    <w:docVar w:name="NetDocs_AuthorID" w:val="1076941"/>
    <w:docVar w:name="NetDocs_AuthorName" w:val="1076941"/>
    <w:docVar w:name="NetDocs_CabinetID" w:val="NG-D3AJFPW7"/>
    <w:docVar w:name="NetDocs_CabinetName" w:val="NG-D3AJFPW7"/>
    <w:docVar w:name="NetDocs_ClientID" w:val="162410"/>
    <w:docVar w:name="NetDocs_DocID" w:val="4126-8523-1438"/>
    <w:docVar w:name="NetDocs_DocName" w:val="2024_02_20_Sky_adhoc_drafts - MA (3)_cmts HL.docx"/>
    <w:docVar w:name="NetDocs_DocPath" w:val="C:\Users\SCHROEDC\ND Office Echo\EU-5KKKLIP6\2024_02_20_Sky_adhoc_drafts - MA (3)_cmts HL 4126-8523-1438 v.2.docx"/>
    <w:docVar w:name="NetDocs_DocumentType" w:val="OTH"/>
    <w:docVar w:name="NetDocs_MatterID" w:val="GENERAL"/>
    <w:docVar w:name="NetDocs_PracticeArea" w:val=" "/>
    <w:docVar w:name="NetDocs_PracticeGroup" w:val=" "/>
    <w:docVar w:name="NetDocs_Version" w:val="2"/>
  </w:docVars>
  <w:rsids>
    <w:rsidRoot w:val="00E92753"/>
    <w:rsid w:val="000148B0"/>
    <w:rsid w:val="000432C3"/>
    <w:rsid w:val="000609C9"/>
    <w:rsid w:val="000644D9"/>
    <w:rsid w:val="000A1D47"/>
    <w:rsid w:val="000A4BEF"/>
    <w:rsid w:val="000A765C"/>
    <w:rsid w:val="000F01BD"/>
    <w:rsid w:val="00103FB0"/>
    <w:rsid w:val="0012709B"/>
    <w:rsid w:val="00130973"/>
    <w:rsid w:val="001472EA"/>
    <w:rsid w:val="00184F00"/>
    <w:rsid w:val="001A0225"/>
    <w:rsid w:val="001D2AD7"/>
    <w:rsid w:val="001D381C"/>
    <w:rsid w:val="001D468B"/>
    <w:rsid w:val="001F00C9"/>
    <w:rsid w:val="001F4CBC"/>
    <w:rsid w:val="002466F7"/>
    <w:rsid w:val="00254EDC"/>
    <w:rsid w:val="0026244D"/>
    <w:rsid w:val="00282549"/>
    <w:rsid w:val="002C55AC"/>
    <w:rsid w:val="003A3A5C"/>
    <w:rsid w:val="003C2900"/>
    <w:rsid w:val="003F39B9"/>
    <w:rsid w:val="004501B7"/>
    <w:rsid w:val="004556AB"/>
    <w:rsid w:val="004B20A0"/>
    <w:rsid w:val="004F0720"/>
    <w:rsid w:val="00533995"/>
    <w:rsid w:val="00571068"/>
    <w:rsid w:val="005D2D66"/>
    <w:rsid w:val="0069223F"/>
    <w:rsid w:val="006C04E9"/>
    <w:rsid w:val="007779D2"/>
    <w:rsid w:val="007C2B72"/>
    <w:rsid w:val="007D4F62"/>
    <w:rsid w:val="00822811"/>
    <w:rsid w:val="00846393"/>
    <w:rsid w:val="008A4106"/>
    <w:rsid w:val="008B5E59"/>
    <w:rsid w:val="009026DB"/>
    <w:rsid w:val="00953397"/>
    <w:rsid w:val="00994D72"/>
    <w:rsid w:val="00AB2ABD"/>
    <w:rsid w:val="00AE100C"/>
    <w:rsid w:val="00B0463E"/>
    <w:rsid w:val="00B1714B"/>
    <w:rsid w:val="00B348E4"/>
    <w:rsid w:val="00B3585B"/>
    <w:rsid w:val="00B80F5F"/>
    <w:rsid w:val="00C038A4"/>
    <w:rsid w:val="00C14992"/>
    <w:rsid w:val="00C727B6"/>
    <w:rsid w:val="00C841BA"/>
    <w:rsid w:val="00C96F39"/>
    <w:rsid w:val="00CB34B8"/>
    <w:rsid w:val="00DB046D"/>
    <w:rsid w:val="00E079B9"/>
    <w:rsid w:val="00E32CE4"/>
    <w:rsid w:val="00E82808"/>
    <w:rsid w:val="00E92753"/>
    <w:rsid w:val="00EA26AD"/>
    <w:rsid w:val="00F24B03"/>
    <w:rsid w:val="00F424B9"/>
    <w:rsid w:val="00F9324E"/>
    <w:rsid w:val="00FA501F"/>
    <w:rsid w:val="00FC1EB3"/>
    <w:rsid w:val="00FC76EC"/>
    <w:rsid w:val="00FD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C219"/>
  <w15:chartTrackingRefBased/>
  <w15:docId w15:val="{65FA6AD3-8D8A-4945-BFDD-73297FD0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2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2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2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2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27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27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27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27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2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2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2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27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27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27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27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27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2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2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27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2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27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27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27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27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2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27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2753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02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02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02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2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22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022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022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03FB0"/>
  </w:style>
  <w:style w:type="paragraph" w:styleId="Kopfzeile">
    <w:name w:val="header"/>
    <w:basedOn w:val="Standard"/>
    <w:link w:val="KopfzeileZchn"/>
    <w:uiPriority w:val="99"/>
    <w:unhideWhenUsed/>
    <w:rsid w:val="003F39B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9B9"/>
  </w:style>
  <w:style w:type="paragraph" w:styleId="Fuzeile">
    <w:name w:val="footer"/>
    <w:basedOn w:val="Standard"/>
    <w:link w:val="FuzeileZchn"/>
    <w:uiPriority w:val="99"/>
    <w:unhideWhenUsed/>
    <w:rsid w:val="003F39B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9B9"/>
  </w:style>
  <w:style w:type="character" w:styleId="Platzhaltertext">
    <w:name w:val="Placeholder Text"/>
    <w:basedOn w:val="Absatz-Standardschriftart"/>
    <w:uiPriority w:val="99"/>
    <w:semiHidden/>
    <w:rsid w:val="00B046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0794D0357A4159ADFD2F4EF8E87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77B98-3985-4A51-ADDE-82FE6FA7748E}"/>
      </w:docPartPr>
      <w:docPartBody>
        <w:p w:rsidR="004A7DAF" w:rsidRDefault="001507F7" w:rsidP="001507F7">
          <w:pPr>
            <w:pStyle w:val="A40794D0357A4159ADFD2F4EF8E8781C"/>
          </w:pPr>
          <w:r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F7"/>
    <w:rsid w:val="001507F7"/>
    <w:rsid w:val="004A7DAF"/>
    <w:rsid w:val="00546D3F"/>
    <w:rsid w:val="00653946"/>
    <w:rsid w:val="00AD2219"/>
    <w:rsid w:val="00D366FA"/>
    <w:rsid w:val="00D86B32"/>
    <w:rsid w:val="00EB2D02"/>
    <w:rsid w:val="00F7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07F7"/>
    <w:rPr>
      <w:color w:val="808080"/>
    </w:rPr>
  </w:style>
  <w:style w:type="paragraph" w:customStyle="1" w:styleId="A40794D0357A4159ADFD2F4EF8E8781C">
    <w:name w:val="A40794D0357A4159ADFD2F4EF8E8781C"/>
    <w:rsid w:val="00150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ocument xmlns="http://hoganlovells.com/word2010/custom">
  <fields>
    <field id="Author" dmfield="AUTHOR_ID" type="string">1076941</field>
    <field id="AuthorName" dmfield="" type="string"/>
    <field id="ClientNumber" dmfield="CLIENT_ID" type="string">162410</field>
    <field id="MatterNumber" dmfield="MATTER_ID" type="string">GENERAL</field>
    <field id="DocumentType" dmfield="TYPE_ID" type="string">OTH</field>
    <field id="DocumentTitle" dmfield="DOCNAME" type="string"/>
    <field id="DocumentNumber" dmfield="DOCNUM" type="string">4126-8523-1438</field>
    <field id="Library" dmfield="" type="string">NG-D3AJFPW7</field>
    <field id="Version" dmfield="" type="string">2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True</field>
    <field id="IncludeFooterAuthor" dmfield="" type="string">True</field>
    <field id="FooterType" dmfield="" type="string">Continuation Page Footer</field>
    <field id="LtrDocNo" dmfield="" type=""/>
    <field id="FirstPageHeaded" dmfield="" type="">False</field>
    <field id="ContPage" dmfield="" type="">False</field>
    <field id="DraftSpacing" dmfield="" type="">False</field>
    <field id="DocID" dmfield="" type="">\\1076941 4126-8523-1438 v1</field>
    <field id="FirmName" dmfield="" type="">Hogan Lovells</field>
  </fields>
</customdocument>
</file>

<file path=customXml/itemProps1.xml><?xml version="1.0" encoding="utf-8"?>
<ds:datastoreItem xmlns:ds="http://schemas.openxmlformats.org/officeDocument/2006/customXml" ds:itemID="{A04D02F8-38AA-4176-9580-D4EF3D43AF25}">
  <ds:schemaRefs>
    <ds:schemaRef ds:uri="http://hoganlovells.com/word2010/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Schnorrenberg</dc:creator>
  <cp:keywords/>
  <dc:description/>
  <cp:lastModifiedBy>Thomas Schnorrenberg</cp:lastModifiedBy>
  <cp:revision>4</cp:revision>
  <dcterms:created xsi:type="dcterms:W3CDTF">2024-03-04T17:19:00Z</dcterms:created>
  <dcterms:modified xsi:type="dcterms:W3CDTF">2024-03-04T17:20:00Z</dcterms:modified>
</cp:coreProperties>
</file>