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0FED" w14:textId="77777777" w:rsidR="009551A4" w:rsidRPr="002466F7" w:rsidRDefault="009551A4" w:rsidP="009551A4">
      <w:pPr>
        <w:spacing w:before="120" w:after="120" w:line="276" w:lineRule="auto"/>
        <w:rPr>
          <w:b/>
          <w:bCs/>
          <w:u w:val="single"/>
          <w:lang w:val="en-US"/>
        </w:rPr>
      </w:pPr>
      <w:bookmarkStart w:id="0" w:name="OLE_LINK28"/>
      <w:bookmarkStart w:id="1" w:name="OLE_LINK29"/>
      <w:r w:rsidRPr="002466F7">
        <w:rPr>
          <w:b/>
          <w:bCs/>
          <w:u w:val="single"/>
          <w:lang w:val="en-US"/>
        </w:rPr>
        <w:t>Disclosure of inside information acc. to Article 17 MAR of the Regulation (EU) No 596/2014</w:t>
      </w:r>
    </w:p>
    <w:p w14:paraId="0FD4DA77" w14:textId="77777777" w:rsidR="006228AF" w:rsidRDefault="006228AF" w:rsidP="00FA6821">
      <w:pPr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</w:pPr>
    </w:p>
    <w:p w14:paraId="53699EB4" w14:textId="5A913616" w:rsidR="00FA6821" w:rsidRPr="00FA6821" w:rsidRDefault="00406936" w:rsidP="00FA6821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de-DE"/>
          <w14:ligatures w14:val="none"/>
        </w:rPr>
      </w:pPr>
      <w:r w:rsidRPr="00406936"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  <w:t>Redcare Pharmacy’s eHealth-</w:t>
      </w:r>
      <w:proofErr w:type="spellStart"/>
      <w:r w:rsidRPr="00406936"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  <w:t>CardLink</w:t>
      </w:r>
      <w:proofErr w:type="spellEnd"/>
      <w:r w:rsidRPr="00406936"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  <w:t xml:space="preserve"> solution approved by </w:t>
      </w:r>
      <w:proofErr w:type="spellStart"/>
      <w:r w:rsidRPr="00406936"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  <w:t>gematik</w:t>
      </w:r>
      <w:proofErr w:type="spellEnd"/>
      <w:r w:rsidRPr="00406936">
        <w:rPr>
          <w:rFonts w:ascii="Calibri" w:eastAsia="Times New Roman" w:hAnsi="Calibri" w:cs="Calibri"/>
          <w:b/>
          <w:bCs/>
          <w:color w:val="212121"/>
          <w:kern w:val="0"/>
          <w:lang w:val="en-US" w:eastAsia="de-DE"/>
          <w14:ligatures w14:val="none"/>
        </w:rPr>
        <w:t xml:space="preserve"> today.</w:t>
      </w:r>
    </w:p>
    <w:p w14:paraId="15FA42C0" w14:textId="77777777" w:rsidR="00FA6821" w:rsidRPr="00FA6821" w:rsidRDefault="00FA6821" w:rsidP="00FA6821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de-DE"/>
          <w14:ligatures w14:val="none"/>
        </w:rPr>
      </w:pP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 </w:t>
      </w:r>
    </w:p>
    <w:p w14:paraId="3CDF6DAE" w14:textId="31078C07" w:rsidR="00FA6821" w:rsidRPr="00FA6821" w:rsidRDefault="00FA6821" w:rsidP="00FA6821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de-DE"/>
          <w14:ligatures w14:val="none"/>
        </w:rPr>
      </w:pPr>
      <w:r w:rsidRPr="00FA6821">
        <w:rPr>
          <w:rFonts w:ascii="Calibri" w:eastAsia="Times New Roman" w:hAnsi="Calibri" w:cs="Calibri"/>
          <w:color w:val="212121"/>
          <w:kern w:val="0"/>
          <w:lang w:val="en-GB" w:eastAsia="de-DE"/>
          <w14:ligatures w14:val="none"/>
        </w:rPr>
        <w:t>Today, 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Redcare Pharmacy has received approval to implement its eHealth-</w:t>
      </w:r>
      <w:proofErr w:type="spellStart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CardLink</w:t>
      </w:r>
      <w:proofErr w:type="spellEnd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solution </w:t>
      </w:r>
      <w:bookmarkStart w:id="2" w:name="OLE_LINK36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from the German </w:t>
      </w:r>
      <w:r w:rsidR="007D2AAD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national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agency</w:t>
      </w:r>
      <w:r w:rsidR="007D2AAD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for digital medicine</w:t>
      </w:r>
      <w:r w:rsidR="00406936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, </w:t>
      </w:r>
      <w:proofErr w:type="spellStart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gematik</w:t>
      </w:r>
      <w:bookmarkEnd w:id="2"/>
      <w:proofErr w:type="spellEnd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. </w:t>
      </w:r>
      <w:bookmarkStart w:id="3" w:name="OLE_LINK31"/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This</w:t>
      </w:r>
      <w:r w:rsidR="00BB2E8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will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enable Redcare Pharmacy to offer patients in Germany </w:t>
      </w:r>
      <w:r w:rsidR="001E7054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a</w:t>
      </w:r>
      <w:r w:rsidR="00BB2E8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</w:t>
      </w:r>
      <w:r w:rsidR="00BB2E83"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user-friendly method 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to redeem e-prescriptions </w:t>
      </w:r>
      <w:r w:rsidR="00BB2E8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by using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their electronic health card and </w:t>
      </w:r>
      <w:r w:rsidR="002F6A25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their 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mobile phone</w:t>
      </w:r>
      <w:r w:rsidR="002F6A25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. </w:t>
      </w: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 </w:t>
      </w:r>
    </w:p>
    <w:bookmarkEnd w:id="3"/>
    <w:p w14:paraId="627F934F" w14:textId="77777777" w:rsidR="00FA6821" w:rsidRPr="00FA6821" w:rsidRDefault="00FA6821" w:rsidP="00FA6821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de-DE"/>
          <w14:ligatures w14:val="none"/>
        </w:rPr>
      </w:pPr>
      <w:r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 </w:t>
      </w:r>
    </w:p>
    <w:p w14:paraId="53433B81" w14:textId="6707C315" w:rsidR="00FA6821" w:rsidRDefault="002F6A25" w:rsidP="00FA6821">
      <w:pP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</w:pPr>
      <w:bookmarkStart w:id="4" w:name="OLE_LINK35"/>
      <w:bookmarkStart w:id="5" w:name="OLE_LINK33"/>
      <w:bookmarkStart w:id="6" w:name="OLE_LINK34"/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T</w:t>
      </w:r>
      <w:r w:rsidR="00FA6821"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he eHealth-</w:t>
      </w:r>
      <w:proofErr w:type="spellStart"/>
      <w:r w:rsidR="00FA6821"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CardLink</w:t>
      </w:r>
      <w:proofErr w:type="spellEnd"/>
      <w:r w:rsidR="00FA6821" w:rsidRP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solution </w:t>
      </w:r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is expected to be </w:t>
      </w:r>
      <w:r w:rsidR="00FC46F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available</w:t>
      </w:r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</w:t>
      </w:r>
      <w:r w:rsidR="00FC46F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in</w:t>
      </w:r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Redcare Pharmacy</w:t>
      </w:r>
      <w:r w:rsidR="00FC46F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´s </w:t>
      </w:r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German Shop </w:t>
      </w:r>
      <w:proofErr w:type="spellStart"/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Apotheke</w:t>
      </w:r>
      <w:proofErr w:type="spellEnd"/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app by</w:t>
      </w:r>
      <w:r w:rsid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earl</w:t>
      </w:r>
      <w:r w:rsidR="00BB2E83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y</w:t>
      </w:r>
      <w:r w:rsid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 xml:space="preserve"> </w:t>
      </w:r>
      <w: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May</w:t>
      </w:r>
      <w:r w:rsidR="00FA6821"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  <w:t>.</w:t>
      </w:r>
    </w:p>
    <w:bookmarkEnd w:id="4"/>
    <w:p w14:paraId="4B4B0B46" w14:textId="77777777" w:rsidR="00BB2E83" w:rsidRPr="00FC46F3" w:rsidRDefault="00BB2E83" w:rsidP="00FA6821">
      <w:pP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</w:pPr>
    </w:p>
    <w:p w14:paraId="2521743F" w14:textId="77777777" w:rsidR="00BB2E83" w:rsidRPr="00FC46F3" w:rsidRDefault="00BB2E83" w:rsidP="00FA6821">
      <w:pP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</w:pPr>
    </w:p>
    <w:bookmarkEnd w:id="5"/>
    <w:bookmarkEnd w:id="6"/>
    <w:p w14:paraId="25009FF2" w14:textId="77777777" w:rsidR="00BB2E83" w:rsidRPr="00FC46F3" w:rsidRDefault="00BB2E83" w:rsidP="00FA6821">
      <w:pPr>
        <w:rPr>
          <w:rFonts w:ascii="Calibri" w:eastAsia="Times New Roman" w:hAnsi="Calibri" w:cs="Calibri"/>
          <w:color w:val="212121"/>
          <w:kern w:val="0"/>
          <w:lang w:val="en-US" w:eastAsia="de-DE"/>
          <w14:ligatures w14:val="none"/>
        </w:rPr>
      </w:pPr>
    </w:p>
    <w:bookmarkEnd w:id="0"/>
    <w:bookmarkEnd w:id="1"/>
    <w:sectPr w:rsidR="00BB2E83" w:rsidRPr="00FC46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21"/>
    <w:rsid w:val="000609C9"/>
    <w:rsid w:val="000F01BD"/>
    <w:rsid w:val="001D64A9"/>
    <w:rsid w:val="001E7054"/>
    <w:rsid w:val="002660E3"/>
    <w:rsid w:val="002A06DC"/>
    <w:rsid w:val="002F6A25"/>
    <w:rsid w:val="00350F60"/>
    <w:rsid w:val="003A3A5C"/>
    <w:rsid w:val="00406936"/>
    <w:rsid w:val="005A619A"/>
    <w:rsid w:val="006228AF"/>
    <w:rsid w:val="007779D2"/>
    <w:rsid w:val="00790D1C"/>
    <w:rsid w:val="007D2AAD"/>
    <w:rsid w:val="007F16CA"/>
    <w:rsid w:val="008759EA"/>
    <w:rsid w:val="008C61CC"/>
    <w:rsid w:val="009551A4"/>
    <w:rsid w:val="00AE4848"/>
    <w:rsid w:val="00BB2E83"/>
    <w:rsid w:val="00FA6821"/>
    <w:rsid w:val="00F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DA6D"/>
  <w15:chartTrackingRefBased/>
  <w15:docId w15:val="{95EDC275-3391-2C48-96F1-794D523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8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8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8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8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8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8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8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8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8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8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8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8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8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8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8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82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FA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Schnorrenberg</dc:creator>
  <cp:keywords/>
  <dc:description/>
  <cp:lastModifiedBy>Thomas Schnorrenberg</cp:lastModifiedBy>
  <cp:revision>3</cp:revision>
  <dcterms:created xsi:type="dcterms:W3CDTF">2024-04-23T12:12:00Z</dcterms:created>
  <dcterms:modified xsi:type="dcterms:W3CDTF">2024-04-23T12:13:00Z</dcterms:modified>
</cp:coreProperties>
</file>