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C4" w:rsidRPr="00E95FC4" w:rsidRDefault="00E95FC4" w:rsidP="00E95F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1"/>
          <w:szCs w:val="21"/>
        </w:rPr>
      </w:pPr>
      <w:bookmarkStart w:id="0" w:name="_GoBack"/>
      <w:bookmarkEnd w:id="0"/>
    </w:p>
    <w:p w:rsidR="00E95FC4" w:rsidRPr="00E95FC4" w:rsidRDefault="00E95FC4" w:rsidP="00E95F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E95FC4" w:rsidRPr="00D94787" w:rsidRDefault="00E95FC4" w:rsidP="00E95F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D94787">
        <w:rPr>
          <w:rFonts w:ascii="Arial" w:eastAsia="Times New Roman" w:hAnsi="Arial" w:cs="Arial"/>
          <w:b/>
          <w:sz w:val="21"/>
          <w:szCs w:val="21"/>
        </w:rPr>
        <w:t>C&amp;C Group plc</w:t>
      </w:r>
    </w:p>
    <w:p w:rsidR="00E95FC4" w:rsidRPr="004D028F" w:rsidRDefault="00D94787" w:rsidP="00D9478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Dividend Timetable and</w:t>
      </w:r>
    </w:p>
    <w:p w:rsidR="00E95FC4" w:rsidRPr="004D028F" w:rsidRDefault="00E95FC4" w:rsidP="00D94787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4D028F">
        <w:rPr>
          <w:rFonts w:ascii="Arial" w:eastAsia="Times New Roman" w:hAnsi="Arial" w:cs="Arial"/>
          <w:sz w:val="21"/>
          <w:szCs w:val="21"/>
        </w:rPr>
        <w:t>Scrip Dividend Scheme</w:t>
      </w:r>
    </w:p>
    <w:p w:rsidR="00E95FC4" w:rsidRPr="004D028F" w:rsidRDefault="00E95FC4" w:rsidP="00B95E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4D028F">
        <w:rPr>
          <w:rFonts w:ascii="Arial" w:eastAsia="Times New Roman" w:hAnsi="Arial" w:cs="Arial"/>
          <w:sz w:val="21"/>
          <w:szCs w:val="21"/>
        </w:rPr>
        <w:t xml:space="preserve">C&amp;C Group plc ("C&amp;C" or the "Group"), a leading </w:t>
      </w:r>
      <w:r w:rsidRPr="00E95FC4">
        <w:rPr>
          <w:rFonts w:ascii="Arial" w:hAnsi="Arial" w:cs="Arial"/>
          <w:sz w:val="21"/>
          <w:szCs w:val="21"/>
        </w:rPr>
        <w:t>manufacturer, marketer and distributor of branded cider</w:t>
      </w:r>
      <w:r w:rsidR="00D94787">
        <w:rPr>
          <w:rFonts w:ascii="Arial" w:hAnsi="Arial" w:cs="Arial"/>
          <w:sz w:val="21"/>
          <w:szCs w:val="21"/>
        </w:rPr>
        <w:t>,</w:t>
      </w:r>
      <w:r w:rsidRPr="00E95FC4">
        <w:rPr>
          <w:rFonts w:ascii="Arial" w:hAnsi="Arial" w:cs="Arial"/>
          <w:sz w:val="21"/>
          <w:szCs w:val="21"/>
        </w:rPr>
        <w:t xml:space="preserve"> beer,</w:t>
      </w:r>
      <w:r w:rsidRPr="004D028F">
        <w:rPr>
          <w:rFonts w:ascii="Arial" w:eastAsia="Times New Roman" w:hAnsi="Arial" w:cs="Arial"/>
          <w:sz w:val="21"/>
          <w:szCs w:val="21"/>
        </w:rPr>
        <w:t xml:space="preserve"> </w:t>
      </w:r>
      <w:r w:rsidR="00D94787">
        <w:rPr>
          <w:rFonts w:ascii="Arial" w:eastAsia="Times New Roman" w:hAnsi="Arial" w:cs="Arial"/>
          <w:sz w:val="21"/>
          <w:szCs w:val="21"/>
        </w:rPr>
        <w:t xml:space="preserve">wine and soft drinks </w:t>
      </w:r>
      <w:r w:rsidRPr="004D028F">
        <w:rPr>
          <w:rFonts w:ascii="Arial" w:eastAsia="Times New Roman" w:hAnsi="Arial" w:cs="Arial"/>
          <w:sz w:val="21"/>
          <w:szCs w:val="21"/>
        </w:rPr>
        <w:t>today announces the following timetable for the final dividend payable in respect of the year ended 2</w:t>
      </w:r>
      <w:r w:rsidR="003621EA">
        <w:rPr>
          <w:rFonts w:ascii="Arial" w:eastAsia="Times New Roman" w:hAnsi="Arial" w:cs="Arial"/>
          <w:sz w:val="21"/>
          <w:szCs w:val="21"/>
        </w:rPr>
        <w:t>8</w:t>
      </w:r>
      <w:r w:rsidRPr="004D028F">
        <w:rPr>
          <w:rFonts w:ascii="Arial" w:eastAsia="Times New Roman" w:hAnsi="Arial" w:cs="Arial"/>
          <w:sz w:val="21"/>
          <w:szCs w:val="21"/>
        </w:rPr>
        <w:t xml:space="preserve"> February 201</w:t>
      </w:r>
      <w:r w:rsidR="00666B3A">
        <w:rPr>
          <w:rFonts w:ascii="Arial" w:eastAsia="Times New Roman" w:hAnsi="Arial" w:cs="Arial"/>
          <w:sz w:val="21"/>
          <w:szCs w:val="21"/>
        </w:rPr>
        <w:t>8</w:t>
      </w:r>
      <w:r w:rsidRPr="004D028F">
        <w:rPr>
          <w:rFonts w:ascii="Arial" w:eastAsia="Times New Roman" w:hAnsi="Arial" w:cs="Arial"/>
          <w:sz w:val="21"/>
          <w:szCs w:val="21"/>
        </w:rPr>
        <w:t xml:space="preserve">.  The dividend is subject to approval at the AGM on </w:t>
      </w:r>
      <w:r w:rsidR="00666B3A">
        <w:rPr>
          <w:rFonts w:ascii="Arial" w:eastAsia="Times New Roman" w:hAnsi="Arial" w:cs="Arial"/>
          <w:sz w:val="21"/>
          <w:szCs w:val="21"/>
        </w:rPr>
        <w:t>5</w:t>
      </w:r>
      <w:r w:rsidRPr="004D028F">
        <w:rPr>
          <w:rFonts w:ascii="Arial" w:eastAsia="Times New Roman" w:hAnsi="Arial" w:cs="Arial"/>
          <w:sz w:val="21"/>
          <w:szCs w:val="21"/>
        </w:rPr>
        <w:t xml:space="preserve"> July 201</w:t>
      </w:r>
      <w:r w:rsidR="00666B3A">
        <w:rPr>
          <w:rFonts w:ascii="Arial" w:eastAsia="Times New Roman" w:hAnsi="Arial" w:cs="Arial"/>
          <w:sz w:val="21"/>
          <w:szCs w:val="21"/>
        </w:rPr>
        <w:t>8</w:t>
      </w:r>
      <w:r w:rsidRPr="004D028F">
        <w:rPr>
          <w:rFonts w:ascii="Arial" w:eastAsia="Times New Roman" w:hAnsi="Arial" w:cs="Arial"/>
          <w:sz w:val="21"/>
          <w:szCs w:val="21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418"/>
      </w:tblGrid>
      <w:tr w:rsidR="00E95FC4" w:rsidRPr="00E95FC4" w:rsidTr="00E95FC4">
        <w:trPr>
          <w:tblCellSpacing w:w="0" w:type="dxa"/>
        </w:trPr>
        <w:tc>
          <w:tcPr>
            <w:tcW w:w="6946" w:type="dxa"/>
            <w:hideMark/>
          </w:tcPr>
          <w:p w:rsidR="00E95FC4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Ex-dividend date:</w:t>
            </w:r>
          </w:p>
          <w:p w:rsidR="004D028F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4D028F" w:rsidRPr="00E95FC4" w:rsidRDefault="003621EA" w:rsidP="00666B3A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666B3A">
              <w:rPr>
                <w:rFonts w:ascii="Arial" w:hAnsi="Arial" w:cs="Arial"/>
                <w:sz w:val="21"/>
                <w:szCs w:val="21"/>
              </w:rPr>
              <w:t>4</w:t>
            </w:r>
            <w:r w:rsidR="008F72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5FC4" w:rsidRPr="00E95FC4">
              <w:rPr>
                <w:rFonts w:ascii="Arial" w:hAnsi="Arial" w:cs="Arial"/>
                <w:sz w:val="21"/>
                <w:szCs w:val="21"/>
              </w:rPr>
              <w:t>May 201</w:t>
            </w:r>
            <w:r w:rsidR="00666B3A"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E95FC4" w:rsidRPr="00E95FC4" w:rsidTr="00E95FC4">
        <w:trPr>
          <w:tblCellSpacing w:w="0" w:type="dxa"/>
        </w:trPr>
        <w:tc>
          <w:tcPr>
            <w:tcW w:w="6946" w:type="dxa"/>
            <w:hideMark/>
          </w:tcPr>
          <w:p w:rsidR="00E95FC4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Record date:</w:t>
            </w:r>
          </w:p>
          <w:p w:rsidR="004D028F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4D028F" w:rsidRPr="00E95FC4" w:rsidRDefault="00E41ABB" w:rsidP="00666B3A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666B3A">
              <w:rPr>
                <w:rFonts w:ascii="Arial" w:hAnsi="Arial" w:cs="Arial"/>
                <w:sz w:val="21"/>
                <w:szCs w:val="21"/>
              </w:rPr>
              <w:t>5</w:t>
            </w:r>
            <w:r w:rsidR="00E95FC4" w:rsidRPr="00E95FC4">
              <w:rPr>
                <w:rFonts w:ascii="Arial" w:hAnsi="Arial" w:cs="Arial"/>
                <w:sz w:val="21"/>
                <w:szCs w:val="21"/>
              </w:rPr>
              <w:t xml:space="preserve"> May 201</w:t>
            </w:r>
            <w:r w:rsidR="00666B3A"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E95FC4" w:rsidRPr="00E95FC4" w:rsidTr="00E95FC4">
        <w:trPr>
          <w:tblCellSpacing w:w="0" w:type="dxa"/>
        </w:trPr>
        <w:tc>
          <w:tcPr>
            <w:tcW w:w="6946" w:type="dxa"/>
            <w:hideMark/>
          </w:tcPr>
          <w:p w:rsidR="00E95FC4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 xml:space="preserve">Posting of election and mandate forms </w:t>
            </w:r>
          </w:p>
          <w:p w:rsid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for scrip dividend to shareholders:</w:t>
            </w:r>
          </w:p>
          <w:p w:rsidR="004D028F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4D028F" w:rsidRPr="00E95FC4" w:rsidRDefault="00E41ABB" w:rsidP="00666B3A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66B3A">
              <w:rPr>
                <w:rFonts w:ascii="Arial" w:hAnsi="Arial" w:cs="Arial"/>
                <w:sz w:val="21"/>
                <w:szCs w:val="21"/>
              </w:rPr>
              <w:t>8</w:t>
            </w:r>
            <w:r w:rsidR="008F72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5FC4" w:rsidRPr="00E95FC4">
              <w:rPr>
                <w:rFonts w:ascii="Arial" w:hAnsi="Arial" w:cs="Arial"/>
                <w:sz w:val="21"/>
                <w:szCs w:val="21"/>
              </w:rPr>
              <w:t>June 201</w:t>
            </w:r>
            <w:r w:rsidR="00666B3A"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E95FC4" w:rsidRPr="00E95FC4" w:rsidTr="00E95FC4">
        <w:trPr>
          <w:tblCellSpacing w:w="0" w:type="dxa"/>
        </w:trPr>
        <w:tc>
          <w:tcPr>
            <w:tcW w:w="6946" w:type="dxa"/>
            <w:hideMark/>
          </w:tcPr>
          <w:p w:rsidR="004D028F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Return date for receipt of election and mandate forms:</w:t>
            </w:r>
          </w:p>
        </w:tc>
        <w:tc>
          <w:tcPr>
            <w:tcW w:w="1418" w:type="dxa"/>
            <w:hideMark/>
          </w:tcPr>
          <w:p w:rsidR="00E95FC4" w:rsidRPr="00E95FC4" w:rsidRDefault="003621EA" w:rsidP="008F72D9">
            <w:pPr>
              <w:pStyle w:val="NoSpacing"/>
              <w:ind w:right="14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666B3A">
              <w:rPr>
                <w:rFonts w:ascii="Arial" w:hAnsi="Arial" w:cs="Arial"/>
                <w:sz w:val="21"/>
                <w:szCs w:val="21"/>
              </w:rPr>
              <w:t>7</w:t>
            </w:r>
            <w:r>
              <w:rPr>
                <w:rFonts w:ascii="Arial" w:hAnsi="Arial" w:cs="Arial"/>
                <w:sz w:val="21"/>
                <w:szCs w:val="21"/>
              </w:rPr>
              <w:t xml:space="preserve"> J</w:t>
            </w:r>
            <w:r w:rsidR="00E95FC4" w:rsidRPr="00E95FC4">
              <w:rPr>
                <w:rFonts w:ascii="Arial" w:hAnsi="Arial" w:cs="Arial"/>
                <w:sz w:val="21"/>
                <w:szCs w:val="21"/>
              </w:rPr>
              <w:t>une 201</w:t>
            </w:r>
            <w:r w:rsidR="00666B3A">
              <w:rPr>
                <w:rFonts w:ascii="Arial" w:hAnsi="Arial" w:cs="Arial"/>
                <w:sz w:val="21"/>
                <w:szCs w:val="21"/>
              </w:rPr>
              <w:t>8</w:t>
            </w:r>
          </w:p>
          <w:p w:rsidR="004D028F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E95FC4" w:rsidRPr="00E95FC4" w:rsidTr="00E95FC4">
        <w:trPr>
          <w:tblCellSpacing w:w="0" w:type="dxa"/>
        </w:trPr>
        <w:tc>
          <w:tcPr>
            <w:tcW w:w="6946" w:type="dxa"/>
            <w:hideMark/>
          </w:tcPr>
          <w:p w:rsidR="004D028F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AGM Date</w:t>
            </w:r>
            <w:r w:rsidR="002077C5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1418" w:type="dxa"/>
            <w:hideMark/>
          </w:tcPr>
          <w:p w:rsidR="004D028F" w:rsidRPr="00E95FC4" w:rsidRDefault="00666B3A" w:rsidP="00666B3A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E95FC4" w:rsidRPr="00E95FC4">
              <w:rPr>
                <w:rFonts w:ascii="Arial" w:hAnsi="Arial" w:cs="Arial"/>
                <w:sz w:val="21"/>
                <w:szCs w:val="21"/>
              </w:rPr>
              <w:t xml:space="preserve"> July 201</w:t>
            </w: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E95FC4" w:rsidRPr="00E95FC4" w:rsidTr="00E95FC4">
        <w:trPr>
          <w:tblCellSpacing w:w="0" w:type="dxa"/>
        </w:trPr>
        <w:tc>
          <w:tcPr>
            <w:tcW w:w="6946" w:type="dxa"/>
            <w:hideMark/>
          </w:tcPr>
          <w:p w:rsidR="004D028F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4D028F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E95FC4" w:rsidRPr="00E95FC4" w:rsidTr="00E95FC4">
        <w:trPr>
          <w:tblCellSpacing w:w="0" w:type="dxa"/>
        </w:trPr>
        <w:tc>
          <w:tcPr>
            <w:tcW w:w="6946" w:type="dxa"/>
            <w:hideMark/>
          </w:tcPr>
          <w:p w:rsidR="00E95FC4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Dividend payment:</w:t>
            </w:r>
          </w:p>
          <w:p w:rsidR="004D028F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4D028F" w:rsidRPr="00E95FC4" w:rsidRDefault="00E95FC4" w:rsidP="00666B3A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1</w:t>
            </w:r>
            <w:r w:rsidR="00666B3A">
              <w:rPr>
                <w:rFonts w:ascii="Arial" w:hAnsi="Arial" w:cs="Arial"/>
                <w:sz w:val="21"/>
                <w:szCs w:val="21"/>
              </w:rPr>
              <w:t>3</w:t>
            </w:r>
            <w:r w:rsidRPr="00E95FC4">
              <w:rPr>
                <w:rFonts w:ascii="Arial" w:hAnsi="Arial" w:cs="Arial"/>
                <w:sz w:val="21"/>
                <w:szCs w:val="21"/>
              </w:rPr>
              <w:t xml:space="preserve"> July 201</w:t>
            </w:r>
            <w:r w:rsidR="00666B3A"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E95FC4" w:rsidRPr="00E95FC4" w:rsidTr="00E95FC4">
        <w:trPr>
          <w:tblCellSpacing w:w="0" w:type="dxa"/>
        </w:trPr>
        <w:tc>
          <w:tcPr>
            <w:tcW w:w="6946" w:type="dxa"/>
            <w:hideMark/>
          </w:tcPr>
          <w:p w:rsidR="00E95FC4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 xml:space="preserve">Last date by which CREST entitlement statements and </w:t>
            </w:r>
          </w:p>
          <w:p w:rsidR="00E95FC4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 xml:space="preserve">new ordinary share certificates will be posted and </w:t>
            </w:r>
          </w:p>
          <w:p w:rsidR="004D028F" w:rsidRPr="00E95FC4" w:rsidRDefault="00E95FC4" w:rsidP="00E95FC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E95FC4">
              <w:rPr>
                <w:rFonts w:ascii="Arial" w:hAnsi="Arial" w:cs="Arial"/>
                <w:sz w:val="21"/>
                <w:szCs w:val="21"/>
              </w:rPr>
              <w:t>shareholder accounts credited:</w:t>
            </w:r>
          </w:p>
        </w:tc>
        <w:tc>
          <w:tcPr>
            <w:tcW w:w="1418" w:type="dxa"/>
            <w:hideMark/>
          </w:tcPr>
          <w:p w:rsidR="00F74326" w:rsidRDefault="00F74326" w:rsidP="00E41ABB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  <w:p w:rsidR="00F74326" w:rsidRPr="00E95FC4" w:rsidRDefault="00F74326" w:rsidP="00666B3A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666B3A">
              <w:rPr>
                <w:rFonts w:ascii="Arial" w:hAnsi="Arial" w:cs="Arial"/>
                <w:sz w:val="21"/>
                <w:szCs w:val="21"/>
              </w:rPr>
              <w:t>3</w:t>
            </w:r>
            <w:r w:rsidRPr="00E95FC4">
              <w:rPr>
                <w:rFonts w:ascii="Arial" w:hAnsi="Arial" w:cs="Arial"/>
                <w:sz w:val="21"/>
                <w:szCs w:val="21"/>
              </w:rPr>
              <w:t xml:space="preserve"> July 201</w:t>
            </w:r>
            <w:r w:rsidR="00666B3A"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</w:tbl>
    <w:p w:rsidR="00E95FC4" w:rsidRPr="00E95FC4" w:rsidRDefault="00E95FC4" w:rsidP="00E95FC4">
      <w:pPr>
        <w:pStyle w:val="NoSpacing"/>
        <w:rPr>
          <w:rFonts w:ascii="Arial" w:hAnsi="Arial" w:cs="Arial"/>
          <w:sz w:val="21"/>
          <w:szCs w:val="21"/>
        </w:rPr>
      </w:pPr>
      <w:r w:rsidRPr="00E95FC4">
        <w:rPr>
          <w:rFonts w:ascii="Arial" w:hAnsi="Arial" w:cs="Arial"/>
          <w:sz w:val="21"/>
          <w:szCs w:val="21"/>
        </w:rPr>
        <w:t> </w:t>
      </w:r>
    </w:p>
    <w:p w:rsidR="00E95FC4" w:rsidRPr="00E95FC4" w:rsidRDefault="00E95FC4" w:rsidP="00E95FC4">
      <w:pPr>
        <w:pStyle w:val="NoSpacing"/>
        <w:rPr>
          <w:rFonts w:ascii="Arial" w:hAnsi="Arial" w:cs="Arial"/>
          <w:sz w:val="21"/>
          <w:szCs w:val="21"/>
        </w:rPr>
      </w:pPr>
      <w:r w:rsidRPr="00E95FC4">
        <w:rPr>
          <w:rFonts w:ascii="Arial" w:hAnsi="Arial" w:cs="Arial"/>
          <w:sz w:val="21"/>
          <w:szCs w:val="21"/>
        </w:rPr>
        <w:t>  </w:t>
      </w:r>
    </w:p>
    <w:p w:rsidR="00E95FC4" w:rsidRPr="00E95FC4" w:rsidRDefault="00E95FC4" w:rsidP="00E95FC4">
      <w:pPr>
        <w:pStyle w:val="NoSpacing"/>
        <w:rPr>
          <w:rFonts w:ascii="Arial" w:hAnsi="Arial" w:cs="Arial"/>
          <w:sz w:val="21"/>
          <w:szCs w:val="21"/>
        </w:rPr>
      </w:pPr>
      <w:r w:rsidRPr="00E95FC4">
        <w:rPr>
          <w:rFonts w:ascii="Arial" w:hAnsi="Arial" w:cs="Arial"/>
          <w:sz w:val="21"/>
          <w:szCs w:val="21"/>
        </w:rPr>
        <w:t>Enquiries:</w:t>
      </w:r>
    </w:p>
    <w:p w:rsidR="00E95FC4" w:rsidRPr="00E95FC4" w:rsidRDefault="00E95FC4" w:rsidP="00E95FC4">
      <w:pPr>
        <w:pStyle w:val="NoSpacing"/>
        <w:rPr>
          <w:rFonts w:ascii="Arial" w:hAnsi="Arial" w:cs="Arial"/>
          <w:sz w:val="21"/>
          <w:szCs w:val="21"/>
        </w:rPr>
      </w:pPr>
      <w:r w:rsidRPr="00E95FC4">
        <w:rPr>
          <w:rFonts w:ascii="Arial" w:hAnsi="Arial" w:cs="Arial"/>
          <w:sz w:val="21"/>
          <w:szCs w:val="21"/>
        </w:rPr>
        <w:t> </w:t>
      </w:r>
    </w:p>
    <w:p w:rsidR="00E95FC4" w:rsidRPr="00D94787" w:rsidRDefault="00E41ABB" w:rsidP="00130C14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David Johnston </w:t>
      </w:r>
    </w:p>
    <w:p w:rsidR="00E95FC4" w:rsidRPr="00D94787" w:rsidRDefault="00E95FC4" w:rsidP="00130C14">
      <w:pPr>
        <w:pStyle w:val="NoSpacing"/>
        <w:rPr>
          <w:rFonts w:ascii="Arial" w:hAnsi="Arial" w:cs="Arial"/>
          <w:sz w:val="21"/>
          <w:szCs w:val="21"/>
        </w:rPr>
      </w:pPr>
      <w:r w:rsidRPr="00D94787">
        <w:rPr>
          <w:rFonts w:ascii="Arial" w:hAnsi="Arial" w:cs="Arial"/>
          <w:sz w:val="21"/>
          <w:szCs w:val="21"/>
        </w:rPr>
        <w:t>Company Secretary</w:t>
      </w:r>
    </w:p>
    <w:p w:rsidR="00130C14" w:rsidRDefault="00130C14" w:rsidP="00130C14">
      <w:pPr>
        <w:pStyle w:val="NoSpacing"/>
        <w:rPr>
          <w:rFonts w:ascii="Arial" w:hAnsi="Arial" w:cs="Arial"/>
          <w:sz w:val="21"/>
          <w:szCs w:val="21"/>
        </w:rPr>
      </w:pPr>
    </w:p>
    <w:p w:rsidR="00D94787" w:rsidRDefault="00E95FC4" w:rsidP="00D94787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Phone: </w:t>
      </w:r>
      <w:r w:rsidR="00E41ABB">
        <w:rPr>
          <w:rFonts w:ascii="Arial" w:hAnsi="Arial" w:cs="Arial"/>
          <w:sz w:val="21"/>
          <w:szCs w:val="21"/>
        </w:rPr>
        <w:t>0</w:t>
      </w:r>
      <w:r w:rsidR="00E41ABB" w:rsidRPr="00E41ABB">
        <w:rPr>
          <w:rFonts w:ascii="Arial" w:hAnsi="Arial" w:cs="Arial"/>
          <w:sz w:val="21"/>
          <w:szCs w:val="21"/>
        </w:rPr>
        <w:t xml:space="preserve">1 </w:t>
      </w:r>
      <w:r w:rsidR="00F74326">
        <w:rPr>
          <w:rFonts w:ascii="Arial" w:hAnsi="Arial" w:cs="Arial"/>
          <w:sz w:val="21"/>
          <w:szCs w:val="21"/>
        </w:rPr>
        <w:t>5063900</w:t>
      </w:r>
    </w:p>
    <w:p w:rsidR="00E95FC4" w:rsidRPr="004D028F" w:rsidRDefault="00E95FC4" w:rsidP="00D94787">
      <w:pPr>
        <w:pStyle w:val="NoSpacing"/>
        <w:rPr>
          <w:rFonts w:ascii="Arial" w:eastAsia="Times New Roman" w:hAnsi="Arial" w:cs="Arial"/>
          <w:sz w:val="21"/>
          <w:szCs w:val="21"/>
        </w:rPr>
      </w:pPr>
      <w:r w:rsidRPr="004D028F">
        <w:rPr>
          <w:rFonts w:ascii="Arial" w:eastAsia="Times New Roman" w:hAnsi="Arial" w:cs="Arial"/>
          <w:sz w:val="21"/>
          <w:szCs w:val="21"/>
        </w:rPr>
        <w:t>C&amp;C Group plc</w:t>
      </w:r>
    </w:p>
    <w:p w:rsidR="00665694" w:rsidRPr="00E95FC4" w:rsidRDefault="00665694">
      <w:pPr>
        <w:rPr>
          <w:rFonts w:ascii="Arial" w:hAnsi="Arial" w:cs="Arial"/>
          <w:sz w:val="21"/>
          <w:szCs w:val="21"/>
        </w:rPr>
      </w:pPr>
    </w:p>
    <w:sectPr w:rsidR="00665694" w:rsidRPr="00E95FC4" w:rsidSect="00665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C4"/>
    <w:rsid w:val="00130C14"/>
    <w:rsid w:val="002077C5"/>
    <w:rsid w:val="00221DC5"/>
    <w:rsid w:val="0025059C"/>
    <w:rsid w:val="003621EA"/>
    <w:rsid w:val="00660DE6"/>
    <w:rsid w:val="00665694"/>
    <w:rsid w:val="00666B3A"/>
    <w:rsid w:val="00880EFA"/>
    <w:rsid w:val="008F72D9"/>
    <w:rsid w:val="00B14E46"/>
    <w:rsid w:val="00B95E4F"/>
    <w:rsid w:val="00BD18A7"/>
    <w:rsid w:val="00CA347D"/>
    <w:rsid w:val="00D94787"/>
    <w:rsid w:val="00E41ABB"/>
    <w:rsid w:val="00E95FC4"/>
    <w:rsid w:val="00F6308A"/>
    <w:rsid w:val="00F74326"/>
    <w:rsid w:val="00F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">
    <w:name w:val="ah"/>
    <w:basedOn w:val="Normal"/>
    <w:rsid w:val="00E9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5F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">
    <w:name w:val="ah"/>
    <w:basedOn w:val="Normal"/>
    <w:rsid w:val="00E9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5F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2018-05-16T10:00:16+00:00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4E5FE-74E0-4487-9826-29D2761C3CDF}"/>
</file>

<file path=customXml/itemProps2.xml><?xml version="1.0" encoding="utf-8"?>
<ds:datastoreItem xmlns:ds="http://schemas.openxmlformats.org/officeDocument/2006/customXml" ds:itemID="{9EFC5106-ADF4-4B76-A976-2DD501D317FF}"/>
</file>

<file path=customXml/itemProps3.xml><?xml version="1.0" encoding="utf-8"?>
<ds:datastoreItem xmlns:ds="http://schemas.openxmlformats.org/officeDocument/2006/customXml" ds:itemID="{988BEFF4-BC47-4B15-B143-482D99143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C&amp;C Group plc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and C</dc:creator>
  <cp:lastModifiedBy>Kim Bucur</cp:lastModifiedBy>
  <cp:revision>2</cp:revision>
  <cp:lastPrinted>2018-05-16T07:55:00Z</cp:lastPrinted>
  <dcterms:created xsi:type="dcterms:W3CDTF">2018-05-16T09:57:00Z</dcterms:created>
  <dcterms:modified xsi:type="dcterms:W3CDTF">2018-05-16T09:57:00Z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gFAA2RjfPKrF47iWA15Nz0EXXYQOmozGlZsF5kmHJyzQefqH3HRn7qtC7CmwYJ4cokLttT0buBRxfDeA
pek9QConDvpvMxhG8tDTHP4TwQfpTLUy1tKkk3oRq6sCFzhNrnGwTC8KuepVDfbSvgy1yiu48Ozp
Ab9fRROoql2IMLPZGd8ttTF7Y2tweez0nEWplLzIWvUDIiI4bHKYtEt//Q4lUlj4AHct+cR3or3p
sDjn9gLYGmpJNx/gj</vt:lpwstr>
  </property>
  <property fmtid="{D5CDD505-2E9C-101B-9397-08002B2CF9AE}" pid="3" name="MAIL_MSG_ID2">
    <vt:lpwstr>yQNUPpJ3ovpZ2scjr0HjtLuZFof80/+POj7peMyH5445YQcDOOB7qE3L0hP
AW5NvlrvcGJyy0LRVQYnPWm7bEhxynmYI1C6nA==</vt:lpwstr>
  </property>
  <property fmtid="{D5CDD505-2E9C-101B-9397-08002B2CF9AE}" pid="4" name="RESPONSE_SENDER_NAME">
    <vt:lpwstr>sAAAE9kkUq3pEoJrDWDJulm5Q5XHPAsWk6keHsD9Lw+s7KI=</vt:lpwstr>
  </property>
  <property fmtid="{D5CDD505-2E9C-101B-9397-08002B2CF9AE}" pid="5" name="EMAIL_OWNER_ADDRESS">
    <vt:lpwstr>ABAAmJ+7jnJ2eOU/QYsA+rcuakbKCOy72Jv4Tn1aGpQJX15OAmCl/dVYYIdZArC1+7jD</vt:lpwstr>
  </property>
  <property fmtid="{D5CDD505-2E9C-101B-9397-08002B2CF9AE}" pid="6" name="ContentTypeId">
    <vt:lpwstr>0x010100BE156B1CF39149A8843C57AB06C49AFE0011B886BEF4CCD94F85F46E94360FD412</vt:lpwstr>
  </property>
  <property fmtid="{D5CDD505-2E9C-101B-9397-08002B2CF9AE}" pid="7" name="DocType_AnnouncementDocument">
    <vt:lpwstr>Announcement</vt:lpwstr>
  </property>
  <property fmtid="{D5CDD505-2E9C-101B-9397-08002B2CF9AE}" pid="9" name="SendToWeb">
    <vt:bool>false</vt:bool>
  </property>
  <property fmtid="{D5CDD505-2E9C-101B-9397-08002B2CF9AE}" pid="10" name="Visible">
    <vt:bool>false</vt:bool>
  </property>
  <property fmtid="{D5CDD505-2E9C-101B-9397-08002B2CF9AE}" pid="17" name="DocType_Miscellaneous">
    <vt:lpwstr>Miscellaneous</vt:lpwstr>
  </property>
  <property fmtid="{D5CDD505-2E9C-101B-9397-08002B2CF9AE}" pid="19" name="IssuerID">
    <vt:lpwstr/>
  </property>
  <property fmtid="{D5CDD505-2E9C-101B-9397-08002B2CF9AE}" pid="20" name="JobContentType">
    <vt:lpwstr/>
  </property>
  <property fmtid="{D5CDD505-2E9C-101B-9397-08002B2CF9AE}" pid="21" name="Organisation">
    <vt:lpwstr/>
  </property>
  <property fmtid="{D5CDD505-2E9C-101B-9397-08002B2CF9AE}" pid="22" name="MediaServiceImageTags">
    <vt:lpwstr/>
  </property>
  <property fmtid="{D5CDD505-2E9C-101B-9397-08002B2CF9AE}" pid="23" name="JobType">
    <vt:lpwstr/>
  </property>
  <property fmtid="{D5CDD505-2E9C-101B-9397-08002B2CF9AE}" pid="24" name="Contact">
    <vt:lpwstr/>
  </property>
  <property fmtid="{D5CDD505-2E9C-101B-9397-08002B2CF9AE}" pid="26" name="IssuerName">
    <vt:lpwstr/>
  </property>
</Properties>
</file>