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C28" w:rsidRPr="00903D1B" w:rsidRDefault="00E15C28" w:rsidP="00E15C28">
      <w:pPr>
        <w:autoSpaceDE w:val="0"/>
        <w:autoSpaceDN w:val="0"/>
        <w:adjustRightInd w:val="0"/>
        <w:jc w:val="center"/>
        <w:rPr>
          <w:rFonts w:ascii="Arial" w:hAnsi="Arial" w:cs="Arial"/>
          <w:b/>
          <w:bCs/>
          <w:sz w:val="20"/>
          <w:szCs w:val="20"/>
          <w:u w:val="single"/>
        </w:rPr>
      </w:pPr>
      <w:r w:rsidRPr="00903D1B">
        <w:rPr>
          <w:rFonts w:ascii="Arial" w:hAnsi="Arial" w:cs="Arial"/>
          <w:b/>
          <w:bCs/>
          <w:sz w:val="20"/>
          <w:szCs w:val="20"/>
          <w:u w:val="single"/>
        </w:rPr>
        <w:t>THE COMPANIES ACT 2006</w:t>
      </w:r>
    </w:p>
    <w:p w:rsidR="00E15C28" w:rsidRPr="00903D1B" w:rsidRDefault="00E15C28" w:rsidP="00E15C28">
      <w:pPr>
        <w:autoSpaceDE w:val="0"/>
        <w:autoSpaceDN w:val="0"/>
        <w:adjustRightInd w:val="0"/>
        <w:jc w:val="center"/>
        <w:rPr>
          <w:rFonts w:ascii="Arial" w:hAnsi="Arial" w:cs="Arial"/>
          <w:b/>
          <w:bCs/>
          <w:sz w:val="20"/>
          <w:szCs w:val="20"/>
          <w:u w:val="single"/>
        </w:rPr>
      </w:pPr>
      <w:r w:rsidRPr="00903D1B">
        <w:rPr>
          <w:rFonts w:ascii="Arial" w:hAnsi="Arial" w:cs="Arial"/>
          <w:b/>
          <w:bCs/>
          <w:sz w:val="20"/>
          <w:szCs w:val="20"/>
          <w:u w:val="single"/>
        </w:rPr>
        <w:t>COMPANY LIMITED BY SHARES</w:t>
      </w:r>
    </w:p>
    <w:p w:rsidR="00E15C28" w:rsidRDefault="00E15C28" w:rsidP="00E15C28">
      <w:pPr>
        <w:autoSpaceDE w:val="0"/>
        <w:autoSpaceDN w:val="0"/>
        <w:adjustRightInd w:val="0"/>
        <w:rPr>
          <w:rFonts w:ascii="Arial" w:hAnsi="Arial" w:cs="Arial"/>
          <w:b/>
          <w:bCs/>
          <w:sz w:val="20"/>
          <w:szCs w:val="20"/>
        </w:rPr>
      </w:pPr>
    </w:p>
    <w:p w:rsidR="00E15C28" w:rsidRDefault="00E15C28" w:rsidP="00E15C28">
      <w:pPr>
        <w:autoSpaceDE w:val="0"/>
        <w:autoSpaceDN w:val="0"/>
        <w:adjustRightInd w:val="0"/>
        <w:rPr>
          <w:rFonts w:ascii="Arial" w:hAnsi="Arial" w:cs="Arial"/>
          <w:b/>
          <w:bCs/>
          <w:sz w:val="20"/>
          <w:szCs w:val="20"/>
        </w:rPr>
      </w:pPr>
    </w:p>
    <w:p w:rsidR="00E15C28" w:rsidRDefault="00E15C28" w:rsidP="00E15C28">
      <w:pPr>
        <w:autoSpaceDE w:val="0"/>
        <w:autoSpaceDN w:val="0"/>
        <w:adjustRightInd w:val="0"/>
        <w:jc w:val="center"/>
        <w:rPr>
          <w:rFonts w:ascii="Arial" w:hAnsi="Arial" w:cs="Arial"/>
          <w:b/>
          <w:bCs/>
          <w:sz w:val="20"/>
          <w:szCs w:val="20"/>
          <w:u w:val="single"/>
        </w:rPr>
      </w:pPr>
      <w:r>
        <w:rPr>
          <w:rFonts w:ascii="Arial" w:hAnsi="Arial" w:cs="Arial"/>
          <w:b/>
          <w:bCs/>
          <w:sz w:val="20"/>
          <w:szCs w:val="20"/>
          <w:u w:val="single"/>
        </w:rPr>
        <w:t>RESOLUTIONS OF</w:t>
      </w:r>
    </w:p>
    <w:p w:rsidR="00E15C28" w:rsidRDefault="00E15C28" w:rsidP="00E15C28">
      <w:pPr>
        <w:autoSpaceDE w:val="0"/>
        <w:autoSpaceDN w:val="0"/>
        <w:adjustRightInd w:val="0"/>
        <w:jc w:val="center"/>
        <w:rPr>
          <w:rFonts w:ascii="Arial" w:hAnsi="Arial" w:cs="Arial"/>
          <w:b/>
          <w:bCs/>
          <w:sz w:val="20"/>
          <w:szCs w:val="20"/>
          <w:u w:val="single"/>
        </w:rPr>
      </w:pPr>
      <w:r>
        <w:rPr>
          <w:rFonts w:ascii="Arial" w:hAnsi="Arial" w:cs="Arial"/>
          <w:b/>
          <w:bCs/>
          <w:sz w:val="20"/>
          <w:szCs w:val="20"/>
          <w:u w:val="single"/>
        </w:rPr>
        <w:t>PROVIDENT FINANCIAL plc</w:t>
      </w:r>
    </w:p>
    <w:p w:rsidR="00E15C28" w:rsidRDefault="00E15C28" w:rsidP="00E15C28">
      <w:pPr>
        <w:autoSpaceDE w:val="0"/>
        <w:autoSpaceDN w:val="0"/>
        <w:adjustRightInd w:val="0"/>
        <w:jc w:val="center"/>
        <w:rPr>
          <w:rFonts w:ascii="Arial" w:hAnsi="Arial" w:cs="Arial"/>
          <w:bCs/>
          <w:sz w:val="20"/>
          <w:szCs w:val="20"/>
        </w:rPr>
      </w:pPr>
      <w:r>
        <w:rPr>
          <w:rFonts w:ascii="Arial" w:hAnsi="Arial" w:cs="Arial"/>
          <w:b/>
          <w:bCs/>
          <w:sz w:val="20"/>
          <w:szCs w:val="20"/>
          <w:u w:val="single"/>
        </w:rPr>
        <w:t>COMPANY NO: 668987</w:t>
      </w:r>
    </w:p>
    <w:p w:rsidR="00E15C28" w:rsidRDefault="00E15C28" w:rsidP="00E15C28">
      <w:pPr>
        <w:autoSpaceDE w:val="0"/>
        <w:autoSpaceDN w:val="0"/>
        <w:adjustRightInd w:val="0"/>
        <w:rPr>
          <w:rFonts w:ascii="Arial" w:hAnsi="Arial" w:cs="Arial"/>
          <w:bCs/>
          <w:sz w:val="20"/>
          <w:szCs w:val="20"/>
        </w:rPr>
      </w:pPr>
    </w:p>
    <w:p w:rsidR="00E15C28" w:rsidRPr="00903D1B" w:rsidRDefault="00E15C28" w:rsidP="00E15C28">
      <w:pPr>
        <w:autoSpaceDE w:val="0"/>
        <w:autoSpaceDN w:val="0"/>
        <w:adjustRightInd w:val="0"/>
        <w:rPr>
          <w:rFonts w:ascii="Arial" w:hAnsi="Arial" w:cs="Arial"/>
          <w:bCs/>
          <w:sz w:val="20"/>
          <w:szCs w:val="20"/>
        </w:rPr>
      </w:pPr>
    </w:p>
    <w:p w:rsidR="00E15C28" w:rsidRDefault="00E15C28" w:rsidP="00E15C28">
      <w:pPr>
        <w:autoSpaceDE w:val="0"/>
        <w:autoSpaceDN w:val="0"/>
        <w:adjustRightInd w:val="0"/>
        <w:jc w:val="both"/>
        <w:rPr>
          <w:rFonts w:ascii="Arial" w:hAnsi="Arial" w:cs="Arial"/>
          <w:sz w:val="20"/>
          <w:szCs w:val="20"/>
        </w:rPr>
      </w:pPr>
    </w:p>
    <w:p w:rsidR="00E15C28" w:rsidRDefault="00E15C28" w:rsidP="00E15C28">
      <w:pPr>
        <w:autoSpaceDE w:val="0"/>
        <w:autoSpaceDN w:val="0"/>
        <w:adjustRightInd w:val="0"/>
        <w:jc w:val="both"/>
        <w:rPr>
          <w:rFonts w:ascii="Arial" w:hAnsi="Arial" w:cs="Arial"/>
          <w:sz w:val="20"/>
          <w:szCs w:val="20"/>
        </w:rPr>
      </w:pPr>
      <w:r>
        <w:rPr>
          <w:rFonts w:ascii="Arial" w:hAnsi="Arial" w:cs="Arial"/>
          <w:sz w:val="20"/>
          <w:szCs w:val="20"/>
        </w:rPr>
        <w:t>At t</w:t>
      </w:r>
      <w:r w:rsidRPr="00903D1B">
        <w:rPr>
          <w:rFonts w:ascii="Arial" w:hAnsi="Arial" w:cs="Arial"/>
          <w:sz w:val="20"/>
          <w:szCs w:val="20"/>
        </w:rPr>
        <w:t xml:space="preserve">he </w:t>
      </w:r>
      <w:r w:rsidR="008746F3">
        <w:rPr>
          <w:rFonts w:ascii="Arial" w:hAnsi="Arial" w:cs="Arial"/>
          <w:sz w:val="20"/>
          <w:szCs w:val="20"/>
        </w:rPr>
        <w:t>sixtieth</w:t>
      </w:r>
      <w:r w:rsidRPr="00903D1B">
        <w:rPr>
          <w:rFonts w:ascii="Arial" w:hAnsi="Arial" w:cs="Arial"/>
          <w:sz w:val="20"/>
          <w:szCs w:val="20"/>
        </w:rPr>
        <w:t xml:space="preserve"> Annual General Meeting </w:t>
      </w:r>
      <w:r>
        <w:rPr>
          <w:rFonts w:ascii="Arial" w:hAnsi="Arial" w:cs="Arial"/>
          <w:sz w:val="20"/>
          <w:szCs w:val="20"/>
        </w:rPr>
        <w:t xml:space="preserve">(“AGM”) </w:t>
      </w:r>
      <w:r w:rsidRPr="00903D1B">
        <w:rPr>
          <w:rFonts w:ascii="Arial" w:hAnsi="Arial" w:cs="Arial"/>
          <w:sz w:val="20"/>
          <w:szCs w:val="20"/>
        </w:rPr>
        <w:t>of Provident Financial plc</w:t>
      </w:r>
      <w:r>
        <w:rPr>
          <w:rFonts w:ascii="Arial" w:hAnsi="Arial" w:cs="Arial"/>
          <w:sz w:val="20"/>
          <w:szCs w:val="20"/>
        </w:rPr>
        <w:t>,</w:t>
      </w:r>
      <w:r w:rsidRPr="00903D1B">
        <w:rPr>
          <w:rFonts w:ascii="Arial" w:hAnsi="Arial" w:cs="Arial"/>
          <w:sz w:val="20"/>
          <w:szCs w:val="20"/>
        </w:rPr>
        <w:t xml:space="preserve"> held at</w:t>
      </w:r>
      <w:r>
        <w:rPr>
          <w:rFonts w:ascii="Arial" w:hAnsi="Arial" w:cs="Arial"/>
          <w:sz w:val="20"/>
          <w:szCs w:val="20"/>
        </w:rPr>
        <w:t xml:space="preserve"> </w:t>
      </w:r>
      <w:r w:rsidR="008746F3" w:rsidRPr="00BA1CD7">
        <w:rPr>
          <w:rFonts w:ascii="Arial" w:hAnsi="Arial" w:cs="Arial"/>
          <w:sz w:val="20"/>
          <w:szCs w:val="20"/>
          <w:highlight w:val="yellow"/>
        </w:rPr>
        <w:t>________________________________</w:t>
      </w:r>
      <w:r w:rsidR="00BA1CD7" w:rsidRPr="00BA1CD7">
        <w:rPr>
          <w:rFonts w:ascii="Arial" w:hAnsi="Arial" w:cs="Arial"/>
          <w:sz w:val="20"/>
          <w:szCs w:val="20"/>
        </w:rPr>
        <w:t xml:space="preserve"> </w:t>
      </w:r>
      <w:r>
        <w:rPr>
          <w:rFonts w:ascii="Arial" w:hAnsi="Arial" w:cs="Arial"/>
          <w:sz w:val="20"/>
          <w:szCs w:val="20"/>
        </w:rPr>
        <w:t>on T</w:t>
      </w:r>
      <w:r w:rsidR="008746F3">
        <w:rPr>
          <w:rFonts w:ascii="Arial" w:hAnsi="Arial" w:cs="Arial"/>
          <w:sz w:val="20"/>
          <w:szCs w:val="20"/>
        </w:rPr>
        <w:t>hursd</w:t>
      </w:r>
      <w:r>
        <w:rPr>
          <w:rFonts w:ascii="Arial" w:hAnsi="Arial" w:cs="Arial"/>
          <w:sz w:val="20"/>
          <w:szCs w:val="20"/>
        </w:rPr>
        <w:t xml:space="preserve">ay, </w:t>
      </w:r>
      <w:r w:rsidR="008746F3">
        <w:rPr>
          <w:rFonts w:ascii="Arial" w:hAnsi="Arial" w:cs="Arial"/>
          <w:sz w:val="20"/>
          <w:szCs w:val="20"/>
        </w:rPr>
        <w:t>7</w:t>
      </w:r>
      <w:r>
        <w:rPr>
          <w:rFonts w:ascii="Arial" w:hAnsi="Arial" w:cs="Arial"/>
          <w:sz w:val="20"/>
          <w:szCs w:val="20"/>
        </w:rPr>
        <w:t xml:space="preserve"> May 20</w:t>
      </w:r>
      <w:r w:rsidR="008746F3">
        <w:rPr>
          <w:rFonts w:ascii="Arial" w:hAnsi="Arial" w:cs="Arial"/>
          <w:sz w:val="20"/>
          <w:szCs w:val="20"/>
        </w:rPr>
        <w:t>20</w:t>
      </w:r>
      <w:r>
        <w:rPr>
          <w:rFonts w:ascii="Arial" w:hAnsi="Arial" w:cs="Arial"/>
          <w:sz w:val="20"/>
          <w:szCs w:val="20"/>
        </w:rPr>
        <w:t xml:space="preserve"> at </w:t>
      </w:r>
      <w:r w:rsidR="008746F3">
        <w:rPr>
          <w:rFonts w:ascii="Arial" w:hAnsi="Arial" w:cs="Arial"/>
          <w:sz w:val="20"/>
          <w:szCs w:val="20"/>
        </w:rPr>
        <w:t>3</w:t>
      </w:r>
      <w:r>
        <w:rPr>
          <w:rFonts w:ascii="Arial" w:hAnsi="Arial" w:cs="Arial"/>
          <w:sz w:val="20"/>
          <w:szCs w:val="20"/>
        </w:rPr>
        <w:t>.00pm, the following resolutions were proposed and passed.</w:t>
      </w:r>
    </w:p>
    <w:p w:rsidR="00E15C28" w:rsidRDefault="00E15C28" w:rsidP="00E15C28">
      <w:pPr>
        <w:autoSpaceDE w:val="0"/>
        <w:autoSpaceDN w:val="0"/>
        <w:adjustRightInd w:val="0"/>
        <w:jc w:val="both"/>
        <w:rPr>
          <w:rFonts w:ascii="Arial" w:hAnsi="Arial" w:cs="Arial"/>
          <w:sz w:val="20"/>
          <w:szCs w:val="20"/>
        </w:rPr>
      </w:pPr>
    </w:p>
    <w:p w:rsidR="00E15C28" w:rsidRPr="00B2454B" w:rsidRDefault="00E15C28" w:rsidP="00E15C28">
      <w:pPr>
        <w:autoSpaceDE w:val="0"/>
        <w:autoSpaceDN w:val="0"/>
        <w:adjustRightInd w:val="0"/>
        <w:jc w:val="both"/>
        <w:rPr>
          <w:rFonts w:ascii="Arial" w:hAnsi="Arial" w:cs="Arial"/>
          <w:b/>
          <w:sz w:val="20"/>
          <w:szCs w:val="20"/>
        </w:rPr>
      </w:pPr>
      <w:r>
        <w:rPr>
          <w:rFonts w:ascii="Arial" w:hAnsi="Arial" w:cs="Arial"/>
          <w:b/>
          <w:sz w:val="20"/>
          <w:szCs w:val="20"/>
        </w:rPr>
        <w:t>Authority to make political d</w:t>
      </w:r>
      <w:r w:rsidRPr="00B2454B">
        <w:rPr>
          <w:rFonts w:ascii="Arial" w:hAnsi="Arial" w:cs="Arial"/>
          <w:b/>
          <w:sz w:val="20"/>
          <w:szCs w:val="20"/>
        </w:rPr>
        <w:t>onations</w:t>
      </w:r>
    </w:p>
    <w:p w:rsidR="00E15C28" w:rsidRPr="00B2454B" w:rsidRDefault="00E15C28" w:rsidP="00E15C28">
      <w:pPr>
        <w:autoSpaceDE w:val="0"/>
        <w:autoSpaceDN w:val="0"/>
        <w:adjustRightInd w:val="0"/>
        <w:jc w:val="both"/>
        <w:rPr>
          <w:rFonts w:ascii="Arial" w:hAnsi="Arial" w:cs="Arial"/>
          <w:b/>
          <w:sz w:val="20"/>
          <w:szCs w:val="20"/>
        </w:rPr>
      </w:pPr>
      <w:r w:rsidRPr="00B2454B">
        <w:rPr>
          <w:rFonts w:ascii="Arial" w:hAnsi="Arial" w:cs="Arial"/>
          <w:b/>
          <w:sz w:val="20"/>
          <w:szCs w:val="20"/>
        </w:rPr>
        <w:t xml:space="preserve">(Ordinary Resolution </w:t>
      </w:r>
      <w:bookmarkStart w:id="0" w:name="_GoBack"/>
      <w:r w:rsidRPr="00B2454B">
        <w:rPr>
          <w:rFonts w:ascii="Arial" w:hAnsi="Arial" w:cs="Arial"/>
          <w:b/>
          <w:sz w:val="20"/>
          <w:szCs w:val="20"/>
        </w:rPr>
        <w:t>1</w:t>
      </w:r>
      <w:r w:rsidR="00F02563">
        <w:rPr>
          <w:rFonts w:ascii="Arial" w:hAnsi="Arial" w:cs="Arial"/>
          <w:b/>
          <w:sz w:val="20"/>
          <w:szCs w:val="20"/>
        </w:rPr>
        <w:t>5</w:t>
      </w:r>
      <w:bookmarkEnd w:id="0"/>
      <w:r w:rsidRPr="00B2454B">
        <w:rPr>
          <w:rFonts w:ascii="Arial" w:hAnsi="Arial" w:cs="Arial"/>
          <w:b/>
          <w:sz w:val="20"/>
          <w:szCs w:val="20"/>
        </w:rPr>
        <w:t>)</w:t>
      </w:r>
    </w:p>
    <w:p w:rsidR="00E15C28" w:rsidRDefault="00E15C28" w:rsidP="00E15C28">
      <w:pPr>
        <w:autoSpaceDE w:val="0"/>
        <w:autoSpaceDN w:val="0"/>
        <w:adjustRightInd w:val="0"/>
        <w:ind w:left="567"/>
        <w:jc w:val="both"/>
        <w:rPr>
          <w:rFonts w:ascii="Arial" w:hAnsi="Arial" w:cs="Arial"/>
          <w:sz w:val="20"/>
          <w:szCs w:val="20"/>
        </w:rPr>
      </w:pPr>
    </w:p>
    <w:p w:rsidR="00E15C28" w:rsidRDefault="00E15C28" w:rsidP="00E15C28">
      <w:pPr>
        <w:autoSpaceDE w:val="0"/>
        <w:autoSpaceDN w:val="0"/>
        <w:adjustRightInd w:val="0"/>
        <w:ind w:left="567" w:hanging="567"/>
        <w:jc w:val="both"/>
        <w:rPr>
          <w:rFonts w:ascii="Arial" w:hAnsi="Arial" w:cs="Arial"/>
          <w:sz w:val="20"/>
          <w:szCs w:val="20"/>
        </w:rPr>
      </w:pPr>
      <w:r>
        <w:rPr>
          <w:rFonts w:ascii="Arial" w:hAnsi="Arial" w:cs="Arial"/>
          <w:sz w:val="20"/>
          <w:szCs w:val="20"/>
        </w:rPr>
        <w:tab/>
      </w:r>
      <w:r w:rsidRPr="00B2454B">
        <w:rPr>
          <w:rFonts w:ascii="Arial" w:hAnsi="Arial" w:cs="Arial"/>
          <w:sz w:val="20"/>
          <w:szCs w:val="20"/>
        </w:rPr>
        <w:t>That from the date of this resolution until the earlier of 30 June 20</w:t>
      </w:r>
      <w:r>
        <w:rPr>
          <w:rFonts w:ascii="Arial" w:hAnsi="Arial" w:cs="Arial"/>
          <w:sz w:val="20"/>
          <w:szCs w:val="20"/>
        </w:rPr>
        <w:t>2</w:t>
      </w:r>
      <w:r w:rsidR="00364C15">
        <w:rPr>
          <w:rFonts w:ascii="Arial" w:hAnsi="Arial" w:cs="Arial"/>
          <w:sz w:val="20"/>
          <w:szCs w:val="20"/>
        </w:rPr>
        <w:t>1</w:t>
      </w:r>
      <w:r w:rsidRPr="00B2454B">
        <w:rPr>
          <w:rFonts w:ascii="Arial" w:hAnsi="Arial" w:cs="Arial"/>
          <w:sz w:val="20"/>
          <w:szCs w:val="20"/>
        </w:rPr>
        <w:t xml:space="preserve"> and the conclusion of the Company’s next </w:t>
      </w:r>
      <w:r>
        <w:rPr>
          <w:rFonts w:ascii="Arial" w:hAnsi="Arial" w:cs="Arial"/>
          <w:sz w:val="20"/>
          <w:szCs w:val="20"/>
        </w:rPr>
        <w:t>AGM</w:t>
      </w:r>
      <w:r w:rsidRPr="00B2454B">
        <w:rPr>
          <w:rFonts w:ascii="Arial" w:hAnsi="Arial" w:cs="Arial"/>
          <w:sz w:val="20"/>
          <w:szCs w:val="20"/>
        </w:rPr>
        <w:t>, the Company and all companies that are subsidiaries at any time during such period are authorised to:</w:t>
      </w:r>
    </w:p>
    <w:p w:rsidR="00E15C28" w:rsidRPr="00B2454B" w:rsidRDefault="00E15C28" w:rsidP="00E15C28">
      <w:pPr>
        <w:autoSpaceDE w:val="0"/>
        <w:autoSpaceDN w:val="0"/>
        <w:adjustRightInd w:val="0"/>
        <w:ind w:left="567" w:hanging="720"/>
        <w:jc w:val="both"/>
        <w:rPr>
          <w:rFonts w:ascii="Arial" w:hAnsi="Arial" w:cs="Arial"/>
          <w:sz w:val="20"/>
          <w:szCs w:val="20"/>
        </w:rPr>
      </w:pPr>
    </w:p>
    <w:p w:rsidR="00E15C28" w:rsidRDefault="00E15C28" w:rsidP="00E15C28">
      <w:pPr>
        <w:autoSpaceDE w:val="0"/>
        <w:autoSpaceDN w:val="0"/>
        <w:adjustRightInd w:val="0"/>
        <w:ind w:left="1134" w:hanging="567"/>
        <w:jc w:val="both"/>
        <w:rPr>
          <w:rFonts w:ascii="Arial" w:hAnsi="Arial" w:cs="Arial"/>
          <w:sz w:val="20"/>
          <w:szCs w:val="20"/>
        </w:rPr>
      </w:pPr>
      <w:r>
        <w:rPr>
          <w:rFonts w:ascii="Arial" w:hAnsi="Arial" w:cs="Arial"/>
          <w:sz w:val="20"/>
          <w:szCs w:val="20"/>
        </w:rPr>
        <w:t>a.</w:t>
      </w:r>
      <w:r>
        <w:rPr>
          <w:rFonts w:ascii="Arial" w:hAnsi="Arial" w:cs="Arial"/>
          <w:sz w:val="20"/>
          <w:szCs w:val="20"/>
        </w:rPr>
        <w:tab/>
      </w:r>
      <w:r w:rsidRPr="00B2454B">
        <w:rPr>
          <w:rFonts w:ascii="Arial" w:hAnsi="Arial" w:cs="Arial"/>
          <w:sz w:val="20"/>
          <w:szCs w:val="20"/>
        </w:rPr>
        <w:t>make political donations to political parties and/or independent election candidates;</w:t>
      </w:r>
    </w:p>
    <w:p w:rsidR="00E15C28" w:rsidRDefault="00E15C28" w:rsidP="00E15C28">
      <w:pPr>
        <w:autoSpaceDE w:val="0"/>
        <w:autoSpaceDN w:val="0"/>
        <w:adjustRightInd w:val="0"/>
        <w:ind w:left="1134" w:hanging="567"/>
        <w:jc w:val="both"/>
        <w:rPr>
          <w:rFonts w:ascii="Arial" w:hAnsi="Arial" w:cs="Arial"/>
          <w:sz w:val="20"/>
          <w:szCs w:val="20"/>
        </w:rPr>
      </w:pPr>
    </w:p>
    <w:p w:rsidR="00E15C28" w:rsidRDefault="00E15C28" w:rsidP="00E15C28">
      <w:pPr>
        <w:autoSpaceDE w:val="0"/>
        <w:autoSpaceDN w:val="0"/>
        <w:adjustRightInd w:val="0"/>
        <w:ind w:left="1134" w:hanging="567"/>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B2454B">
        <w:rPr>
          <w:rFonts w:ascii="Arial" w:hAnsi="Arial" w:cs="Arial"/>
          <w:sz w:val="20"/>
          <w:szCs w:val="20"/>
        </w:rPr>
        <w:t>make political donations to political organisations other than political parties; and</w:t>
      </w:r>
    </w:p>
    <w:p w:rsidR="00E15C28" w:rsidRDefault="00E15C28" w:rsidP="00E15C28">
      <w:pPr>
        <w:autoSpaceDE w:val="0"/>
        <w:autoSpaceDN w:val="0"/>
        <w:adjustRightInd w:val="0"/>
        <w:ind w:left="1134" w:hanging="567"/>
        <w:jc w:val="both"/>
        <w:rPr>
          <w:rFonts w:ascii="Arial" w:hAnsi="Arial" w:cs="Arial"/>
          <w:sz w:val="20"/>
          <w:szCs w:val="20"/>
        </w:rPr>
      </w:pPr>
    </w:p>
    <w:p w:rsidR="00E15C28" w:rsidRDefault="00E15C28" w:rsidP="00E15C28">
      <w:pPr>
        <w:autoSpaceDE w:val="0"/>
        <w:autoSpaceDN w:val="0"/>
        <w:adjustRightInd w:val="0"/>
        <w:ind w:left="1134" w:hanging="567"/>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B2454B">
        <w:rPr>
          <w:rFonts w:ascii="Arial" w:hAnsi="Arial" w:cs="Arial"/>
          <w:sz w:val="20"/>
          <w:szCs w:val="20"/>
        </w:rPr>
        <w:t>incur political expenditure;</w:t>
      </w:r>
    </w:p>
    <w:p w:rsidR="00E15C28" w:rsidRPr="00B2454B" w:rsidRDefault="00E15C28" w:rsidP="00E15C28">
      <w:pPr>
        <w:autoSpaceDE w:val="0"/>
        <w:autoSpaceDN w:val="0"/>
        <w:adjustRightInd w:val="0"/>
        <w:ind w:left="1134" w:hanging="567"/>
        <w:jc w:val="both"/>
        <w:rPr>
          <w:rFonts w:ascii="Arial" w:hAnsi="Arial" w:cs="Arial"/>
          <w:sz w:val="20"/>
          <w:szCs w:val="20"/>
        </w:rPr>
      </w:pPr>
    </w:p>
    <w:p w:rsidR="00E15C28" w:rsidRDefault="00E15C28" w:rsidP="00E15C28">
      <w:pPr>
        <w:autoSpaceDE w:val="0"/>
        <w:autoSpaceDN w:val="0"/>
        <w:adjustRightInd w:val="0"/>
        <w:ind w:left="567"/>
        <w:jc w:val="both"/>
        <w:rPr>
          <w:rFonts w:ascii="Arial" w:hAnsi="Arial" w:cs="Arial"/>
          <w:sz w:val="20"/>
          <w:szCs w:val="20"/>
        </w:rPr>
      </w:pPr>
      <w:r w:rsidRPr="00B2454B">
        <w:rPr>
          <w:rFonts w:ascii="Arial" w:hAnsi="Arial" w:cs="Arial"/>
          <w:sz w:val="20"/>
          <w:szCs w:val="20"/>
        </w:rPr>
        <w:t xml:space="preserve">up to an aggregate total amount of £50,000, with the amount authorised for each of heads (a) to (c) above being limited to the same total. Any such amounts may comprise sums paid or incurred in one or more currencies. Any sum paid or incurred in a currency other than sterling shall be converted into sterling at such a rate as the </w:t>
      </w:r>
      <w:r>
        <w:rPr>
          <w:rFonts w:ascii="Arial" w:hAnsi="Arial" w:cs="Arial"/>
          <w:sz w:val="20"/>
          <w:szCs w:val="20"/>
        </w:rPr>
        <w:t>B</w:t>
      </w:r>
      <w:r w:rsidRPr="00B2454B">
        <w:rPr>
          <w:rFonts w:ascii="Arial" w:hAnsi="Arial" w:cs="Arial"/>
          <w:sz w:val="20"/>
          <w:szCs w:val="20"/>
        </w:rPr>
        <w:t>oard may decide is appropriate. Terms used in this resolution have, where applicable, the meanings they have in Part 14 of the Companies Act 2006 on “Control of Political Donations and Expenditure”.</w:t>
      </w:r>
    </w:p>
    <w:p w:rsidR="00E15C28" w:rsidRDefault="00E15C28" w:rsidP="00E15C28">
      <w:pPr>
        <w:autoSpaceDE w:val="0"/>
        <w:autoSpaceDN w:val="0"/>
        <w:adjustRightInd w:val="0"/>
        <w:jc w:val="both"/>
        <w:rPr>
          <w:rFonts w:ascii="Arial" w:hAnsi="Arial" w:cs="Arial"/>
          <w:b/>
          <w:bCs/>
          <w:sz w:val="20"/>
          <w:szCs w:val="20"/>
        </w:rPr>
      </w:pPr>
    </w:p>
    <w:p w:rsidR="00E15C28" w:rsidRDefault="00E15C28" w:rsidP="00E15C28">
      <w:pPr>
        <w:autoSpaceDE w:val="0"/>
        <w:autoSpaceDN w:val="0"/>
        <w:adjustRightInd w:val="0"/>
        <w:jc w:val="both"/>
        <w:rPr>
          <w:rFonts w:ascii="Arial" w:hAnsi="Arial" w:cs="Arial"/>
          <w:b/>
          <w:bCs/>
          <w:sz w:val="20"/>
          <w:szCs w:val="20"/>
        </w:rPr>
      </w:pPr>
    </w:p>
    <w:p w:rsidR="00E15C28" w:rsidRPr="00B2454B" w:rsidRDefault="00E15C28" w:rsidP="00E15C28">
      <w:pPr>
        <w:autoSpaceDE w:val="0"/>
        <w:autoSpaceDN w:val="0"/>
        <w:adjustRightInd w:val="0"/>
        <w:jc w:val="both"/>
        <w:rPr>
          <w:rFonts w:ascii="Arial" w:hAnsi="Arial" w:cs="Arial"/>
          <w:b/>
          <w:bCs/>
          <w:sz w:val="20"/>
          <w:szCs w:val="20"/>
        </w:rPr>
      </w:pPr>
      <w:r w:rsidRPr="00B2454B">
        <w:rPr>
          <w:rFonts w:ascii="Arial" w:hAnsi="Arial" w:cs="Arial"/>
          <w:b/>
          <w:bCs/>
          <w:sz w:val="20"/>
          <w:szCs w:val="20"/>
        </w:rPr>
        <w:t>Authority to allot shares</w:t>
      </w:r>
    </w:p>
    <w:p w:rsidR="00E15C28" w:rsidRDefault="00E15C28" w:rsidP="00E15C28">
      <w:pPr>
        <w:autoSpaceDE w:val="0"/>
        <w:autoSpaceDN w:val="0"/>
        <w:adjustRightInd w:val="0"/>
        <w:jc w:val="both"/>
        <w:rPr>
          <w:rFonts w:ascii="Arial" w:hAnsi="Arial" w:cs="Arial"/>
          <w:b/>
          <w:bCs/>
          <w:sz w:val="20"/>
          <w:szCs w:val="20"/>
        </w:rPr>
      </w:pPr>
      <w:r w:rsidRPr="00B2454B">
        <w:rPr>
          <w:rFonts w:ascii="Arial" w:hAnsi="Arial" w:cs="Arial"/>
          <w:b/>
          <w:bCs/>
          <w:sz w:val="20"/>
          <w:szCs w:val="20"/>
        </w:rPr>
        <w:t>(Ordinary Resolution 1</w:t>
      </w:r>
      <w:r w:rsidR="00364C15">
        <w:rPr>
          <w:rFonts w:ascii="Arial" w:hAnsi="Arial" w:cs="Arial"/>
          <w:b/>
          <w:bCs/>
          <w:sz w:val="20"/>
          <w:szCs w:val="20"/>
        </w:rPr>
        <w:t>6</w:t>
      </w:r>
      <w:r w:rsidRPr="00B2454B">
        <w:rPr>
          <w:rFonts w:ascii="Arial" w:hAnsi="Arial" w:cs="Arial"/>
          <w:b/>
          <w:bCs/>
          <w:sz w:val="20"/>
          <w:szCs w:val="20"/>
        </w:rPr>
        <w:t>)</w:t>
      </w:r>
    </w:p>
    <w:p w:rsidR="00E15C28" w:rsidRPr="00B2454B" w:rsidRDefault="00E15C28" w:rsidP="00E15C28">
      <w:pPr>
        <w:autoSpaceDE w:val="0"/>
        <w:autoSpaceDN w:val="0"/>
        <w:adjustRightInd w:val="0"/>
        <w:jc w:val="both"/>
        <w:rPr>
          <w:rFonts w:ascii="Arial" w:hAnsi="Arial" w:cs="Arial"/>
          <w:b/>
          <w:bCs/>
          <w:sz w:val="20"/>
          <w:szCs w:val="20"/>
        </w:rPr>
      </w:pPr>
    </w:p>
    <w:p w:rsidR="00E15C28" w:rsidRDefault="00E15C28" w:rsidP="00E15C28">
      <w:pPr>
        <w:autoSpaceDE w:val="0"/>
        <w:autoSpaceDN w:val="0"/>
        <w:adjustRightInd w:val="0"/>
        <w:ind w:left="567"/>
        <w:jc w:val="both"/>
        <w:rPr>
          <w:rFonts w:ascii="Arial" w:hAnsi="Arial" w:cs="Arial"/>
          <w:bCs/>
          <w:sz w:val="20"/>
          <w:szCs w:val="20"/>
        </w:rPr>
      </w:pPr>
      <w:r w:rsidRPr="00B2454B">
        <w:rPr>
          <w:rFonts w:ascii="Arial" w:hAnsi="Arial" w:cs="Arial"/>
          <w:bCs/>
          <w:sz w:val="20"/>
          <w:szCs w:val="20"/>
        </w:rPr>
        <w:t>That the directors are generally and unconditionally authorised pursuant to section 551 of the Companies Act 2006 to exercise all the powers of the Company to allot shares in the Company and to grant rights to subscribe for or to convert any security into such shares (“Allotment Rights”), but so that:</w:t>
      </w:r>
    </w:p>
    <w:p w:rsidR="00E15C28" w:rsidRDefault="00E15C28" w:rsidP="00E15C28">
      <w:pPr>
        <w:autoSpaceDE w:val="0"/>
        <w:autoSpaceDN w:val="0"/>
        <w:adjustRightInd w:val="0"/>
        <w:jc w:val="both"/>
        <w:rPr>
          <w:rFonts w:ascii="Arial" w:hAnsi="Arial" w:cs="Arial"/>
          <w:bCs/>
          <w:sz w:val="20"/>
          <w:szCs w:val="20"/>
        </w:rPr>
      </w:pPr>
    </w:p>
    <w:p w:rsidR="00E15C28" w:rsidRDefault="00E15C28" w:rsidP="00E15C28">
      <w:pPr>
        <w:autoSpaceDE w:val="0"/>
        <w:autoSpaceDN w:val="0"/>
        <w:adjustRightInd w:val="0"/>
        <w:ind w:left="1134" w:hanging="567"/>
        <w:jc w:val="both"/>
        <w:rPr>
          <w:rFonts w:ascii="Arial" w:hAnsi="Arial" w:cs="Arial"/>
          <w:bCs/>
          <w:sz w:val="20"/>
          <w:szCs w:val="20"/>
        </w:rPr>
      </w:pPr>
      <w:r>
        <w:rPr>
          <w:rFonts w:ascii="Arial" w:hAnsi="Arial" w:cs="Arial"/>
          <w:bCs/>
          <w:sz w:val="20"/>
          <w:szCs w:val="20"/>
        </w:rPr>
        <w:t>a.</w:t>
      </w:r>
      <w:r>
        <w:rPr>
          <w:rFonts w:ascii="Arial" w:hAnsi="Arial" w:cs="Arial"/>
          <w:bCs/>
          <w:sz w:val="20"/>
          <w:szCs w:val="20"/>
        </w:rPr>
        <w:tab/>
      </w:r>
      <w:r w:rsidRPr="00B2454B">
        <w:rPr>
          <w:rFonts w:ascii="Arial" w:hAnsi="Arial" w:cs="Arial"/>
          <w:bCs/>
          <w:sz w:val="20"/>
          <w:szCs w:val="20"/>
        </w:rPr>
        <w:t xml:space="preserve">the maximum amount of shares that may be allotted or made the subject of Allotment Rights under this authority are shares with </w:t>
      </w:r>
      <w:r>
        <w:rPr>
          <w:rFonts w:ascii="Arial" w:hAnsi="Arial" w:cs="Arial"/>
          <w:bCs/>
          <w:sz w:val="20"/>
          <w:szCs w:val="20"/>
        </w:rPr>
        <w:t>an aggregate nominal value of £17,3</w:t>
      </w:r>
      <w:r w:rsidR="00364C15">
        <w:rPr>
          <w:rFonts w:ascii="Arial" w:hAnsi="Arial" w:cs="Arial"/>
          <w:bCs/>
          <w:sz w:val="20"/>
          <w:szCs w:val="20"/>
        </w:rPr>
        <w:t>31</w:t>
      </w:r>
      <w:r>
        <w:rPr>
          <w:rFonts w:ascii="Arial" w:hAnsi="Arial" w:cs="Arial"/>
          <w:bCs/>
          <w:sz w:val="20"/>
          <w:szCs w:val="20"/>
        </w:rPr>
        <w:t>,</w:t>
      </w:r>
      <w:r w:rsidR="00364C15">
        <w:rPr>
          <w:rFonts w:ascii="Arial" w:hAnsi="Arial" w:cs="Arial"/>
          <w:bCs/>
          <w:sz w:val="20"/>
          <w:szCs w:val="20"/>
        </w:rPr>
        <w:t>096</w:t>
      </w:r>
      <w:r w:rsidRPr="00B2454B">
        <w:rPr>
          <w:rFonts w:ascii="Arial" w:hAnsi="Arial" w:cs="Arial"/>
          <w:bCs/>
          <w:sz w:val="20"/>
          <w:szCs w:val="20"/>
        </w:rPr>
        <w:t>;</w:t>
      </w:r>
    </w:p>
    <w:p w:rsidR="00E15C28" w:rsidRDefault="00E15C28" w:rsidP="00E15C28">
      <w:pPr>
        <w:autoSpaceDE w:val="0"/>
        <w:autoSpaceDN w:val="0"/>
        <w:adjustRightInd w:val="0"/>
        <w:ind w:left="1137"/>
        <w:jc w:val="both"/>
        <w:rPr>
          <w:rFonts w:ascii="Arial" w:hAnsi="Arial" w:cs="Arial"/>
          <w:bCs/>
          <w:sz w:val="20"/>
          <w:szCs w:val="20"/>
        </w:rPr>
      </w:pPr>
    </w:p>
    <w:p w:rsidR="00E15C28" w:rsidRDefault="00E15C28" w:rsidP="00E15C28">
      <w:pPr>
        <w:numPr>
          <w:ilvl w:val="0"/>
          <w:numId w:val="2"/>
        </w:numPr>
        <w:autoSpaceDE w:val="0"/>
        <w:autoSpaceDN w:val="0"/>
        <w:adjustRightInd w:val="0"/>
        <w:ind w:left="1134" w:hanging="567"/>
        <w:jc w:val="both"/>
        <w:rPr>
          <w:rFonts w:ascii="Arial" w:hAnsi="Arial" w:cs="Arial"/>
          <w:bCs/>
          <w:sz w:val="20"/>
          <w:szCs w:val="20"/>
        </w:rPr>
      </w:pPr>
      <w:r w:rsidRPr="00B2454B">
        <w:rPr>
          <w:rFonts w:ascii="Arial" w:hAnsi="Arial" w:cs="Arial"/>
          <w:bCs/>
          <w:sz w:val="20"/>
          <w:szCs w:val="20"/>
        </w:rPr>
        <w:t>this authority shall expire on 30 June 20</w:t>
      </w:r>
      <w:r>
        <w:rPr>
          <w:rFonts w:ascii="Arial" w:hAnsi="Arial" w:cs="Arial"/>
          <w:bCs/>
          <w:sz w:val="20"/>
          <w:szCs w:val="20"/>
        </w:rPr>
        <w:t>2</w:t>
      </w:r>
      <w:r w:rsidR="00364C15">
        <w:rPr>
          <w:rFonts w:ascii="Arial" w:hAnsi="Arial" w:cs="Arial"/>
          <w:bCs/>
          <w:sz w:val="20"/>
          <w:szCs w:val="20"/>
        </w:rPr>
        <w:t>1</w:t>
      </w:r>
      <w:r w:rsidRPr="00B2454B">
        <w:rPr>
          <w:rFonts w:ascii="Arial" w:hAnsi="Arial" w:cs="Arial"/>
          <w:bCs/>
          <w:sz w:val="20"/>
          <w:szCs w:val="20"/>
        </w:rPr>
        <w:t xml:space="preserve"> or, if earlier, on the conclusion of the Company’s next </w:t>
      </w:r>
      <w:r>
        <w:rPr>
          <w:rFonts w:ascii="Arial" w:hAnsi="Arial" w:cs="Arial"/>
          <w:bCs/>
          <w:sz w:val="20"/>
          <w:szCs w:val="20"/>
        </w:rPr>
        <w:t>AGM</w:t>
      </w:r>
      <w:r w:rsidRPr="00B2454B">
        <w:rPr>
          <w:rFonts w:ascii="Arial" w:hAnsi="Arial" w:cs="Arial"/>
          <w:bCs/>
          <w:sz w:val="20"/>
          <w:szCs w:val="20"/>
        </w:rPr>
        <w:t>;</w:t>
      </w:r>
    </w:p>
    <w:p w:rsidR="00E15C28" w:rsidRDefault="00E15C28" w:rsidP="00E15C28">
      <w:pPr>
        <w:autoSpaceDE w:val="0"/>
        <w:autoSpaceDN w:val="0"/>
        <w:adjustRightInd w:val="0"/>
        <w:jc w:val="both"/>
        <w:rPr>
          <w:rFonts w:ascii="Arial" w:hAnsi="Arial" w:cs="Arial"/>
          <w:bCs/>
          <w:sz w:val="20"/>
          <w:szCs w:val="20"/>
        </w:rPr>
      </w:pPr>
    </w:p>
    <w:p w:rsidR="00E15C28" w:rsidRDefault="00E15C28" w:rsidP="00E15C28">
      <w:pPr>
        <w:numPr>
          <w:ilvl w:val="0"/>
          <w:numId w:val="2"/>
        </w:numPr>
        <w:autoSpaceDE w:val="0"/>
        <w:autoSpaceDN w:val="0"/>
        <w:adjustRightInd w:val="0"/>
        <w:ind w:left="1134" w:hanging="567"/>
        <w:jc w:val="both"/>
        <w:rPr>
          <w:rFonts w:ascii="Arial" w:hAnsi="Arial" w:cs="Arial"/>
          <w:bCs/>
          <w:sz w:val="20"/>
          <w:szCs w:val="20"/>
        </w:rPr>
      </w:pPr>
      <w:r w:rsidRPr="00B2454B">
        <w:rPr>
          <w:rFonts w:ascii="Arial" w:hAnsi="Arial" w:cs="Arial"/>
          <w:bCs/>
          <w:sz w:val="20"/>
          <w:szCs w:val="20"/>
        </w:rPr>
        <w:t>the Company may make any offer or agreement before such expiry which would or might require shares to be allotted or Allotment Rights to b</w:t>
      </w:r>
      <w:r>
        <w:rPr>
          <w:rFonts w:ascii="Arial" w:hAnsi="Arial" w:cs="Arial"/>
          <w:bCs/>
          <w:sz w:val="20"/>
          <w:szCs w:val="20"/>
        </w:rPr>
        <w:t>e granted after such expiry; and</w:t>
      </w:r>
    </w:p>
    <w:p w:rsidR="00E15C28" w:rsidRDefault="00E15C28" w:rsidP="00E15C28">
      <w:pPr>
        <w:autoSpaceDE w:val="0"/>
        <w:autoSpaceDN w:val="0"/>
        <w:adjustRightInd w:val="0"/>
        <w:jc w:val="both"/>
        <w:rPr>
          <w:rFonts w:ascii="Arial" w:hAnsi="Arial" w:cs="Arial"/>
          <w:bCs/>
          <w:sz w:val="20"/>
          <w:szCs w:val="20"/>
        </w:rPr>
      </w:pPr>
    </w:p>
    <w:p w:rsidR="00E15C28" w:rsidRPr="00B2454B" w:rsidRDefault="00E15C28" w:rsidP="00E15C28">
      <w:pPr>
        <w:numPr>
          <w:ilvl w:val="0"/>
          <w:numId w:val="2"/>
        </w:numPr>
        <w:autoSpaceDE w:val="0"/>
        <w:autoSpaceDN w:val="0"/>
        <w:adjustRightInd w:val="0"/>
        <w:ind w:left="1134" w:hanging="567"/>
        <w:jc w:val="both"/>
        <w:rPr>
          <w:rFonts w:ascii="Arial" w:hAnsi="Arial" w:cs="Arial"/>
          <w:bCs/>
          <w:sz w:val="20"/>
          <w:szCs w:val="20"/>
        </w:rPr>
      </w:pPr>
      <w:r w:rsidRPr="00B2454B">
        <w:rPr>
          <w:rFonts w:ascii="Arial" w:hAnsi="Arial" w:cs="Arial"/>
          <w:bCs/>
          <w:sz w:val="20"/>
          <w:szCs w:val="20"/>
        </w:rPr>
        <w:t>all authorities vested in the directors o</w:t>
      </w:r>
      <w:r>
        <w:rPr>
          <w:rFonts w:ascii="Arial" w:hAnsi="Arial" w:cs="Arial"/>
          <w:bCs/>
          <w:sz w:val="20"/>
          <w:szCs w:val="20"/>
        </w:rPr>
        <w:t>n the date of the Notice of this M</w:t>
      </w:r>
      <w:r w:rsidRPr="00B2454B">
        <w:rPr>
          <w:rFonts w:ascii="Arial" w:hAnsi="Arial" w:cs="Arial"/>
          <w:bCs/>
          <w:sz w:val="20"/>
          <w:szCs w:val="20"/>
        </w:rPr>
        <w:t>eeting to allot shares or to grant Allotment Rights that remain unexercis</w:t>
      </w:r>
      <w:r>
        <w:rPr>
          <w:rFonts w:ascii="Arial" w:hAnsi="Arial" w:cs="Arial"/>
          <w:bCs/>
          <w:sz w:val="20"/>
          <w:szCs w:val="20"/>
        </w:rPr>
        <w:t>ed at the commencement of this M</w:t>
      </w:r>
      <w:r w:rsidRPr="00B2454B">
        <w:rPr>
          <w:rFonts w:ascii="Arial" w:hAnsi="Arial" w:cs="Arial"/>
          <w:bCs/>
          <w:sz w:val="20"/>
          <w:szCs w:val="20"/>
        </w:rPr>
        <w:t>eeting are revoked</w:t>
      </w:r>
      <w:r>
        <w:rPr>
          <w:rFonts w:ascii="Arial" w:hAnsi="Arial" w:cs="Arial"/>
          <w:bCs/>
          <w:sz w:val="20"/>
          <w:szCs w:val="20"/>
        </w:rPr>
        <w:t>.</w:t>
      </w:r>
    </w:p>
    <w:p w:rsidR="00E15C28" w:rsidRDefault="00E15C28" w:rsidP="00E15C28">
      <w:pPr>
        <w:autoSpaceDE w:val="0"/>
        <w:autoSpaceDN w:val="0"/>
        <w:adjustRightInd w:val="0"/>
        <w:jc w:val="both"/>
        <w:rPr>
          <w:rFonts w:ascii="Arial" w:hAnsi="Arial" w:cs="Arial"/>
          <w:b/>
          <w:bCs/>
          <w:sz w:val="20"/>
          <w:szCs w:val="20"/>
        </w:rPr>
      </w:pPr>
    </w:p>
    <w:p w:rsidR="00E15C28" w:rsidRDefault="00E15C28" w:rsidP="00E15C28">
      <w:pPr>
        <w:autoSpaceDE w:val="0"/>
        <w:autoSpaceDN w:val="0"/>
        <w:adjustRightInd w:val="0"/>
        <w:jc w:val="both"/>
        <w:rPr>
          <w:rFonts w:ascii="Arial" w:hAnsi="Arial" w:cs="Arial"/>
          <w:b/>
          <w:bCs/>
          <w:sz w:val="20"/>
          <w:szCs w:val="20"/>
        </w:rPr>
      </w:pPr>
      <w:r>
        <w:rPr>
          <w:rFonts w:ascii="Arial" w:hAnsi="Arial" w:cs="Arial"/>
          <w:b/>
          <w:bCs/>
          <w:sz w:val="20"/>
          <w:szCs w:val="20"/>
        </w:rPr>
        <w:lastRenderedPageBreak/>
        <w:t>Authority for the Company to purchase its own shares</w:t>
      </w:r>
    </w:p>
    <w:p w:rsidR="00E15C28" w:rsidRDefault="00E15C28" w:rsidP="00E15C28">
      <w:pPr>
        <w:autoSpaceDE w:val="0"/>
        <w:autoSpaceDN w:val="0"/>
        <w:adjustRightInd w:val="0"/>
        <w:jc w:val="both"/>
        <w:rPr>
          <w:rFonts w:ascii="Arial" w:hAnsi="Arial" w:cs="Arial"/>
          <w:b/>
          <w:bCs/>
          <w:sz w:val="20"/>
          <w:szCs w:val="20"/>
        </w:rPr>
      </w:pPr>
      <w:r>
        <w:rPr>
          <w:rFonts w:ascii="Arial" w:hAnsi="Arial" w:cs="Arial"/>
          <w:b/>
          <w:bCs/>
          <w:sz w:val="20"/>
          <w:szCs w:val="20"/>
        </w:rPr>
        <w:t xml:space="preserve">(Special </w:t>
      </w:r>
      <w:r w:rsidRPr="00625B49">
        <w:rPr>
          <w:rFonts w:ascii="Arial" w:hAnsi="Arial" w:cs="Arial"/>
          <w:b/>
          <w:bCs/>
          <w:sz w:val="20"/>
          <w:szCs w:val="20"/>
        </w:rPr>
        <w:t>Resolution 1</w:t>
      </w:r>
      <w:r w:rsidR="00364C15">
        <w:rPr>
          <w:rFonts w:ascii="Arial" w:hAnsi="Arial" w:cs="Arial"/>
          <w:b/>
          <w:bCs/>
          <w:sz w:val="20"/>
          <w:szCs w:val="20"/>
        </w:rPr>
        <w:t>7</w:t>
      </w:r>
      <w:r>
        <w:rPr>
          <w:rFonts w:ascii="Arial" w:hAnsi="Arial" w:cs="Arial"/>
          <w:b/>
          <w:bCs/>
          <w:sz w:val="20"/>
          <w:szCs w:val="20"/>
        </w:rPr>
        <w:t>)</w:t>
      </w:r>
    </w:p>
    <w:p w:rsidR="00E15C28" w:rsidRDefault="00E15C28" w:rsidP="00E15C28">
      <w:pPr>
        <w:autoSpaceDE w:val="0"/>
        <w:autoSpaceDN w:val="0"/>
        <w:adjustRightInd w:val="0"/>
        <w:jc w:val="both"/>
        <w:rPr>
          <w:rFonts w:ascii="Arial" w:hAnsi="Arial" w:cs="Arial"/>
          <w:b/>
          <w:bCs/>
          <w:sz w:val="20"/>
          <w:szCs w:val="20"/>
        </w:rPr>
      </w:pPr>
    </w:p>
    <w:p w:rsidR="00E15C28" w:rsidRDefault="00E15C28" w:rsidP="00E15C28">
      <w:pPr>
        <w:tabs>
          <w:tab w:val="left" w:pos="540"/>
          <w:tab w:val="left" w:pos="1260"/>
        </w:tabs>
        <w:suppressAutoHyphens/>
        <w:ind w:left="567" w:hanging="567"/>
        <w:jc w:val="both"/>
        <w:rPr>
          <w:rFonts w:ascii="Arial" w:hAnsi="Arial" w:cs="Arial"/>
          <w:sz w:val="20"/>
          <w:szCs w:val="20"/>
        </w:rPr>
      </w:pPr>
      <w:r>
        <w:rPr>
          <w:rFonts w:ascii="Arial" w:hAnsi="Arial" w:cs="Arial"/>
          <w:sz w:val="20"/>
          <w:szCs w:val="20"/>
        </w:rPr>
        <w:tab/>
        <w:t xml:space="preserve">That the Company be generally and unconditionally authorised, for the purpose of section 701 of the Companies Act 2006, to make one or more market purchases (as defined in section 693(4) of the Companies Act 2006) of its own ordinary shares of 20 </w:t>
      </w:r>
      <w:r w:rsidRPr="000521AE">
        <w:rPr>
          <w:rFonts w:ascii="Arial" w:hAnsi="Arial" w:cs="Arial"/>
          <w:sz w:val="20"/>
          <w:szCs w:val="20"/>
          <w:vertAlign w:val="superscript"/>
        </w:rPr>
        <w:t>8/11</w:t>
      </w:r>
      <w:r>
        <w:rPr>
          <w:rFonts w:ascii="Arial" w:hAnsi="Arial" w:cs="Arial"/>
          <w:sz w:val="20"/>
          <w:szCs w:val="20"/>
        </w:rPr>
        <w:t>p each (“ordinary shares”), such power to be limited:</w:t>
      </w:r>
    </w:p>
    <w:p w:rsidR="00E15C28" w:rsidRDefault="00E15C28" w:rsidP="00E15C28">
      <w:pPr>
        <w:tabs>
          <w:tab w:val="left" w:pos="540"/>
          <w:tab w:val="left" w:pos="1260"/>
        </w:tabs>
        <w:suppressAutoHyphens/>
        <w:ind w:left="567" w:hanging="567"/>
        <w:jc w:val="both"/>
        <w:rPr>
          <w:rFonts w:ascii="Arial" w:hAnsi="Arial" w:cs="Arial"/>
          <w:sz w:val="20"/>
          <w:szCs w:val="20"/>
        </w:rPr>
      </w:pPr>
    </w:p>
    <w:p w:rsidR="00E15C28" w:rsidRDefault="00E15C28" w:rsidP="00E15C28">
      <w:pPr>
        <w:suppressAutoHyphens/>
        <w:ind w:left="1134" w:hanging="567"/>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to a maximum aggregate </w:t>
      </w:r>
      <w:r w:rsidRPr="00625B49">
        <w:rPr>
          <w:rFonts w:ascii="Arial" w:hAnsi="Arial" w:cs="Arial"/>
          <w:sz w:val="20"/>
          <w:szCs w:val="20"/>
        </w:rPr>
        <w:t>number of 25,3</w:t>
      </w:r>
      <w:r w:rsidR="00364C15">
        <w:rPr>
          <w:rFonts w:ascii="Arial" w:hAnsi="Arial" w:cs="Arial"/>
          <w:sz w:val="20"/>
          <w:szCs w:val="20"/>
        </w:rPr>
        <w:t>37</w:t>
      </w:r>
      <w:r w:rsidRPr="00625B49">
        <w:rPr>
          <w:rFonts w:ascii="Arial" w:hAnsi="Arial" w:cs="Arial"/>
          <w:sz w:val="20"/>
          <w:szCs w:val="20"/>
        </w:rPr>
        <w:t>,</w:t>
      </w:r>
      <w:r>
        <w:rPr>
          <w:rFonts w:ascii="Arial" w:hAnsi="Arial" w:cs="Arial"/>
          <w:sz w:val="20"/>
          <w:szCs w:val="20"/>
        </w:rPr>
        <w:t>8</w:t>
      </w:r>
      <w:r w:rsidR="00364C15">
        <w:rPr>
          <w:rFonts w:ascii="Arial" w:hAnsi="Arial" w:cs="Arial"/>
          <w:sz w:val="20"/>
          <w:szCs w:val="20"/>
        </w:rPr>
        <w:t>60</w:t>
      </w:r>
      <w:r w:rsidRPr="00625B49">
        <w:rPr>
          <w:rFonts w:ascii="Arial" w:hAnsi="Arial" w:cs="Arial"/>
          <w:sz w:val="20"/>
          <w:szCs w:val="20"/>
        </w:rPr>
        <w:t xml:space="preserve"> ordinary</w:t>
      </w:r>
      <w:r>
        <w:rPr>
          <w:rFonts w:ascii="Arial" w:hAnsi="Arial" w:cs="Arial"/>
          <w:sz w:val="20"/>
          <w:szCs w:val="20"/>
        </w:rPr>
        <w:t xml:space="preserve"> shares; and</w:t>
      </w:r>
    </w:p>
    <w:p w:rsidR="00E15C28" w:rsidRDefault="00E15C28" w:rsidP="00E15C28">
      <w:pPr>
        <w:suppressAutoHyphens/>
        <w:ind w:left="1134" w:hanging="567"/>
        <w:jc w:val="both"/>
        <w:rPr>
          <w:rFonts w:ascii="Arial" w:hAnsi="Arial" w:cs="Arial"/>
          <w:sz w:val="20"/>
          <w:szCs w:val="20"/>
        </w:rPr>
      </w:pPr>
    </w:p>
    <w:p w:rsidR="00E15C28" w:rsidRDefault="00E15C28" w:rsidP="00E15C28">
      <w:pPr>
        <w:suppressAutoHyphens/>
        <w:ind w:left="1134" w:hanging="567"/>
        <w:jc w:val="both"/>
        <w:rPr>
          <w:rFonts w:ascii="Arial" w:hAnsi="Arial" w:cs="Arial"/>
          <w:sz w:val="20"/>
          <w:szCs w:val="20"/>
        </w:rPr>
      </w:pPr>
      <w:r>
        <w:rPr>
          <w:rFonts w:ascii="Arial" w:hAnsi="Arial" w:cs="Arial"/>
          <w:sz w:val="20"/>
          <w:szCs w:val="20"/>
        </w:rPr>
        <w:t>b.</w:t>
      </w:r>
      <w:r>
        <w:rPr>
          <w:rFonts w:ascii="Arial" w:hAnsi="Arial" w:cs="Arial"/>
          <w:sz w:val="20"/>
          <w:szCs w:val="20"/>
        </w:rPr>
        <w:tab/>
        <w:t>by the condition that the minimum price which may be paid for an ordinary share is the nominal value of that share and that the maximum price which may be paid for an ordinary share is the highest of:</w:t>
      </w:r>
    </w:p>
    <w:p w:rsidR="00E15C28" w:rsidRDefault="00E15C28" w:rsidP="00E15C28">
      <w:pPr>
        <w:tabs>
          <w:tab w:val="left" w:pos="1260"/>
        </w:tabs>
        <w:suppressAutoHyphens/>
        <w:ind w:left="1134" w:hanging="567"/>
        <w:jc w:val="both"/>
        <w:rPr>
          <w:rFonts w:ascii="Arial" w:hAnsi="Arial" w:cs="Arial"/>
          <w:sz w:val="20"/>
          <w:szCs w:val="20"/>
        </w:rPr>
      </w:pPr>
      <w:r>
        <w:rPr>
          <w:rFonts w:ascii="Arial" w:hAnsi="Arial" w:cs="Arial"/>
          <w:sz w:val="20"/>
          <w:szCs w:val="20"/>
        </w:rPr>
        <w:tab/>
        <w:t xml:space="preserve"> </w:t>
      </w:r>
    </w:p>
    <w:p w:rsidR="00E15C28" w:rsidRDefault="00E15C28" w:rsidP="00E15C28">
      <w:pPr>
        <w:suppressAutoHyphens/>
        <w:ind w:left="1701" w:hanging="567"/>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an amount equal to 5% above the average market value of an ordinary share, based on the London Stock Exchange Daily Official List, for the five business days immediately preceding the day on which that ordinary share is contracted to be purchased; and</w:t>
      </w:r>
    </w:p>
    <w:p w:rsidR="00E15C28" w:rsidRDefault="00E15C28" w:rsidP="00E15C28">
      <w:pPr>
        <w:suppressAutoHyphens/>
        <w:ind w:left="1701" w:hanging="567"/>
        <w:jc w:val="both"/>
        <w:rPr>
          <w:rFonts w:ascii="Arial" w:hAnsi="Arial" w:cs="Arial"/>
          <w:sz w:val="20"/>
          <w:szCs w:val="20"/>
        </w:rPr>
      </w:pPr>
    </w:p>
    <w:p w:rsidR="00E15C28" w:rsidRDefault="00E15C28" w:rsidP="00E15C28">
      <w:pPr>
        <w:suppressAutoHyphens/>
        <w:ind w:left="1701" w:hanging="567"/>
        <w:jc w:val="both"/>
        <w:rPr>
          <w:rFonts w:ascii="Arial" w:hAnsi="Arial" w:cs="Arial"/>
          <w:sz w:val="20"/>
          <w:szCs w:val="20"/>
        </w:rPr>
      </w:pPr>
      <w:r>
        <w:rPr>
          <w:rFonts w:ascii="Arial" w:hAnsi="Arial" w:cs="Arial"/>
          <w:sz w:val="20"/>
          <w:szCs w:val="20"/>
        </w:rPr>
        <w:t>(ii)</w:t>
      </w:r>
      <w:r>
        <w:rPr>
          <w:rFonts w:ascii="Arial" w:hAnsi="Arial" w:cs="Arial"/>
          <w:sz w:val="20"/>
          <w:szCs w:val="20"/>
        </w:rPr>
        <w:tab/>
        <w:t>the higher of the price of the last independent trade and the highest current independent bid for a share in the Company on the trading venues where the market purchases by the Company pursuant to the authority conferred by this Resolution 1</w:t>
      </w:r>
      <w:r w:rsidR="00364C15">
        <w:rPr>
          <w:rFonts w:ascii="Arial" w:hAnsi="Arial" w:cs="Arial"/>
          <w:sz w:val="20"/>
          <w:szCs w:val="20"/>
        </w:rPr>
        <w:t>7</w:t>
      </w:r>
      <w:r>
        <w:rPr>
          <w:rFonts w:ascii="Arial" w:hAnsi="Arial" w:cs="Arial"/>
          <w:sz w:val="20"/>
          <w:szCs w:val="20"/>
        </w:rPr>
        <w:t xml:space="preserve"> will be carried out,</w:t>
      </w:r>
    </w:p>
    <w:p w:rsidR="00E15C28" w:rsidRDefault="00E15C28" w:rsidP="00E15C28">
      <w:pPr>
        <w:suppressAutoHyphens/>
        <w:ind w:left="1701" w:hanging="567"/>
        <w:jc w:val="both"/>
        <w:rPr>
          <w:rFonts w:ascii="Arial" w:hAnsi="Arial" w:cs="Arial"/>
          <w:sz w:val="20"/>
          <w:szCs w:val="20"/>
        </w:rPr>
      </w:pPr>
    </w:p>
    <w:p w:rsidR="00E15C28" w:rsidRDefault="00E15C28" w:rsidP="00E15C28">
      <w:pPr>
        <w:suppressAutoHyphens/>
        <w:jc w:val="both"/>
        <w:rPr>
          <w:rFonts w:ascii="Arial" w:hAnsi="Arial" w:cs="Arial"/>
          <w:sz w:val="20"/>
          <w:szCs w:val="20"/>
        </w:rPr>
      </w:pPr>
      <w:r>
        <w:rPr>
          <w:rFonts w:ascii="Arial" w:hAnsi="Arial" w:cs="Arial"/>
          <w:sz w:val="20"/>
          <w:szCs w:val="20"/>
        </w:rPr>
        <w:t>in each case exclusive of expenses; such power to expire on 30 June 202</w:t>
      </w:r>
      <w:r w:rsidR="00364C15">
        <w:rPr>
          <w:rFonts w:ascii="Arial" w:hAnsi="Arial" w:cs="Arial"/>
          <w:sz w:val="20"/>
          <w:szCs w:val="20"/>
        </w:rPr>
        <w:t>1</w:t>
      </w:r>
      <w:r>
        <w:rPr>
          <w:rFonts w:ascii="Arial" w:hAnsi="Arial" w:cs="Arial"/>
          <w:sz w:val="20"/>
          <w:szCs w:val="20"/>
        </w:rPr>
        <w:t xml:space="preserve"> or, if earlier, on the conclusion of the Company’s next Annual General Meeting; but in each case so that the Company may, before such expiry, enter into a contract to purchase ordinary shares which will or may be completed or executed wholly or partly after the power ends and the Company may purchase ordinary shares pursuant to any such contract as if the power had not ended.</w:t>
      </w:r>
    </w:p>
    <w:p w:rsidR="00E15C28" w:rsidRDefault="00E15C28" w:rsidP="00E15C28">
      <w:pPr>
        <w:autoSpaceDE w:val="0"/>
        <w:autoSpaceDN w:val="0"/>
        <w:adjustRightInd w:val="0"/>
        <w:jc w:val="both"/>
        <w:rPr>
          <w:rFonts w:ascii="Arial" w:hAnsi="Arial" w:cs="Arial"/>
          <w:b/>
          <w:bCs/>
          <w:sz w:val="20"/>
          <w:szCs w:val="20"/>
        </w:rPr>
      </w:pPr>
    </w:p>
    <w:p w:rsidR="00E15C28" w:rsidRDefault="00E15C28" w:rsidP="00E15C28">
      <w:pPr>
        <w:autoSpaceDE w:val="0"/>
        <w:autoSpaceDN w:val="0"/>
        <w:adjustRightInd w:val="0"/>
        <w:jc w:val="both"/>
        <w:rPr>
          <w:rFonts w:ascii="Arial" w:hAnsi="Arial" w:cs="Arial"/>
          <w:b/>
          <w:bCs/>
          <w:sz w:val="20"/>
          <w:szCs w:val="20"/>
        </w:rPr>
      </w:pPr>
    </w:p>
    <w:p w:rsidR="00E15C28" w:rsidRDefault="00E15C28" w:rsidP="00E15C28">
      <w:pPr>
        <w:autoSpaceDE w:val="0"/>
        <w:autoSpaceDN w:val="0"/>
        <w:adjustRightInd w:val="0"/>
        <w:jc w:val="both"/>
        <w:rPr>
          <w:rFonts w:ascii="Arial" w:hAnsi="Arial" w:cs="Arial"/>
          <w:b/>
          <w:bCs/>
          <w:sz w:val="20"/>
          <w:szCs w:val="20"/>
        </w:rPr>
      </w:pPr>
      <w:r>
        <w:rPr>
          <w:rFonts w:ascii="Arial" w:hAnsi="Arial" w:cs="Arial"/>
          <w:b/>
          <w:bCs/>
          <w:sz w:val="20"/>
          <w:szCs w:val="20"/>
        </w:rPr>
        <w:t>Authority to disapply pre-emption rights</w:t>
      </w:r>
    </w:p>
    <w:p w:rsidR="00E15C28" w:rsidRDefault="00E15C28" w:rsidP="00E15C28">
      <w:pPr>
        <w:autoSpaceDE w:val="0"/>
        <w:autoSpaceDN w:val="0"/>
        <w:adjustRightInd w:val="0"/>
        <w:jc w:val="both"/>
        <w:rPr>
          <w:rFonts w:ascii="Arial" w:hAnsi="Arial" w:cs="Arial"/>
          <w:b/>
          <w:bCs/>
          <w:sz w:val="20"/>
          <w:szCs w:val="20"/>
        </w:rPr>
      </w:pPr>
      <w:r>
        <w:rPr>
          <w:rFonts w:ascii="Arial" w:hAnsi="Arial" w:cs="Arial"/>
          <w:b/>
          <w:bCs/>
          <w:sz w:val="20"/>
          <w:szCs w:val="20"/>
        </w:rPr>
        <w:t>(Special resolution 1</w:t>
      </w:r>
      <w:r w:rsidR="00364C15">
        <w:rPr>
          <w:rFonts w:ascii="Arial" w:hAnsi="Arial" w:cs="Arial"/>
          <w:b/>
          <w:bCs/>
          <w:sz w:val="20"/>
          <w:szCs w:val="20"/>
        </w:rPr>
        <w:t>8</w:t>
      </w:r>
      <w:r>
        <w:rPr>
          <w:rFonts w:ascii="Arial" w:hAnsi="Arial" w:cs="Arial"/>
          <w:b/>
          <w:bCs/>
          <w:sz w:val="20"/>
          <w:szCs w:val="20"/>
        </w:rPr>
        <w:t>)</w:t>
      </w:r>
    </w:p>
    <w:p w:rsidR="00E15C28" w:rsidRDefault="00E15C28" w:rsidP="00E15C28">
      <w:pPr>
        <w:autoSpaceDE w:val="0"/>
        <w:autoSpaceDN w:val="0"/>
        <w:adjustRightInd w:val="0"/>
        <w:jc w:val="both"/>
        <w:rPr>
          <w:rFonts w:ascii="Arial" w:hAnsi="Arial" w:cs="Arial"/>
          <w:b/>
          <w:bCs/>
          <w:sz w:val="20"/>
          <w:szCs w:val="20"/>
        </w:rPr>
      </w:pPr>
    </w:p>
    <w:p w:rsidR="00E15C28" w:rsidRDefault="00E15C28" w:rsidP="00E15C28">
      <w:pPr>
        <w:tabs>
          <w:tab w:val="left" w:pos="540"/>
          <w:tab w:val="left" w:pos="1260"/>
        </w:tabs>
        <w:suppressAutoHyphens/>
        <w:ind w:left="567" w:hanging="567"/>
        <w:jc w:val="both"/>
        <w:rPr>
          <w:rFonts w:ascii="Arial" w:hAnsi="Arial" w:cs="Arial"/>
          <w:sz w:val="20"/>
          <w:szCs w:val="20"/>
        </w:rPr>
      </w:pPr>
      <w:r>
        <w:rPr>
          <w:rFonts w:ascii="Arial" w:hAnsi="Arial" w:cs="Arial"/>
          <w:sz w:val="20"/>
          <w:szCs w:val="20"/>
        </w:rPr>
        <w:tab/>
        <w:t>That the directors be empowered to allot equity securities (as defined in the Companies Act 2006) for cash pursuant to the authority conferred by Resolution 1</w:t>
      </w:r>
      <w:r w:rsidR="00E53B45">
        <w:rPr>
          <w:rFonts w:ascii="Arial" w:hAnsi="Arial" w:cs="Arial"/>
          <w:sz w:val="20"/>
          <w:szCs w:val="20"/>
        </w:rPr>
        <w:t>6</w:t>
      </w:r>
      <w:r>
        <w:rPr>
          <w:rFonts w:ascii="Arial" w:hAnsi="Arial" w:cs="Arial"/>
          <w:sz w:val="20"/>
          <w:szCs w:val="20"/>
        </w:rPr>
        <w:t>, as set out in the Notice of this Meeting, and to sell ordinary shares held by the Company as treasury shares for cash as if section 561 of the Companies Act 2006 did not apply to such allotment or sale, such power to be limited to:</w:t>
      </w:r>
    </w:p>
    <w:p w:rsidR="00E15C28" w:rsidRDefault="00E15C28" w:rsidP="00E15C28">
      <w:pPr>
        <w:tabs>
          <w:tab w:val="left" w:pos="540"/>
          <w:tab w:val="left" w:pos="1260"/>
        </w:tabs>
        <w:suppressAutoHyphens/>
        <w:ind w:left="567" w:hanging="567"/>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p>
    <w:p w:rsidR="00E15C28" w:rsidRDefault="00E15C28" w:rsidP="00E15C28">
      <w:pPr>
        <w:suppressAutoHyphens/>
        <w:ind w:left="1134" w:hanging="567"/>
        <w:jc w:val="both"/>
        <w:rPr>
          <w:rFonts w:ascii="Arial" w:hAnsi="Arial" w:cs="Arial"/>
          <w:sz w:val="20"/>
          <w:szCs w:val="20"/>
        </w:rPr>
      </w:pPr>
      <w:r>
        <w:rPr>
          <w:rFonts w:ascii="Arial" w:hAnsi="Arial" w:cs="Arial"/>
          <w:sz w:val="20"/>
          <w:szCs w:val="20"/>
        </w:rPr>
        <w:t>a.</w:t>
      </w:r>
      <w:r>
        <w:rPr>
          <w:rFonts w:ascii="Arial" w:hAnsi="Arial" w:cs="Arial"/>
          <w:sz w:val="20"/>
          <w:szCs w:val="20"/>
        </w:rPr>
        <w:tab/>
        <w:t>the allotment of equity securities and sale of treasury shares for cash in connection with an offer of, or an invitation to apply for, equity securities (whether by way of rights issue, open offer or otherwise):</w:t>
      </w:r>
    </w:p>
    <w:p w:rsidR="00E15C28" w:rsidRDefault="00E15C28" w:rsidP="00E15C28">
      <w:pPr>
        <w:tabs>
          <w:tab w:val="left" w:pos="540"/>
          <w:tab w:val="left" w:pos="1260"/>
          <w:tab w:val="left" w:pos="1980"/>
        </w:tabs>
        <w:suppressAutoHyphens/>
        <w:ind w:left="567" w:hanging="567"/>
        <w:jc w:val="both"/>
        <w:rPr>
          <w:rFonts w:ascii="Arial" w:hAnsi="Arial" w:cs="Arial"/>
          <w:sz w:val="20"/>
          <w:szCs w:val="20"/>
        </w:rPr>
      </w:pPr>
    </w:p>
    <w:p w:rsidR="00E15C28" w:rsidRDefault="00E15C28" w:rsidP="00E15C28">
      <w:pPr>
        <w:suppressAutoHyphens/>
        <w:ind w:left="1701" w:hanging="567"/>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to ordinary shareholders in proportion (as nearly as may be practicable) to their existing holdings; and</w:t>
      </w:r>
    </w:p>
    <w:p w:rsidR="00E15C28" w:rsidRDefault="00E15C28" w:rsidP="00E15C28">
      <w:pPr>
        <w:numPr>
          <w:ilvl w:val="0"/>
          <w:numId w:val="1"/>
        </w:numPr>
        <w:tabs>
          <w:tab w:val="clear" w:pos="2700"/>
          <w:tab w:val="num" w:pos="1701"/>
        </w:tabs>
        <w:suppressAutoHyphens/>
        <w:spacing w:before="240"/>
        <w:ind w:left="1701" w:hanging="567"/>
        <w:jc w:val="both"/>
        <w:rPr>
          <w:rFonts w:ascii="Arial" w:hAnsi="Arial" w:cs="Arial"/>
          <w:sz w:val="20"/>
          <w:szCs w:val="20"/>
        </w:rPr>
      </w:pPr>
      <w:r>
        <w:rPr>
          <w:rFonts w:ascii="Arial" w:hAnsi="Arial" w:cs="Arial"/>
          <w:sz w:val="20"/>
          <w:szCs w:val="20"/>
        </w:rPr>
        <w:t>to holders of other equity securities, as required by the rights of those securities or, as the Board otherwise considers necessary,</w:t>
      </w:r>
    </w:p>
    <w:p w:rsidR="00E15C28" w:rsidRDefault="00E15C28" w:rsidP="00E15C28">
      <w:pPr>
        <w:suppressAutoHyphens/>
        <w:ind w:left="1134" w:hanging="567"/>
        <w:jc w:val="both"/>
        <w:rPr>
          <w:rFonts w:ascii="Arial" w:hAnsi="Arial" w:cs="Arial"/>
          <w:sz w:val="20"/>
          <w:szCs w:val="20"/>
        </w:rPr>
      </w:pPr>
    </w:p>
    <w:p w:rsidR="00E15C28" w:rsidRDefault="00E15C28" w:rsidP="00E15C28">
      <w:pPr>
        <w:suppressAutoHyphens/>
        <w:ind w:left="567"/>
        <w:jc w:val="both"/>
        <w:rPr>
          <w:rFonts w:ascii="Arial" w:hAnsi="Arial" w:cs="Arial"/>
          <w:sz w:val="20"/>
          <w:szCs w:val="20"/>
        </w:rPr>
      </w:pPr>
      <w:r>
        <w:rPr>
          <w:rFonts w:ascii="Arial" w:hAnsi="Arial" w:cs="Arial"/>
          <w:sz w:val="20"/>
          <w:szCs w:val="20"/>
        </w:rPr>
        <w:t xml:space="preserve">subject to any limits, restrictions or arrangements which the Board considers necessary or appropriate to deal with treasury shares, fractional entitlements, record dates, legal, regulatory or practical problems in, or under the laws of, any territory or any other matter; and </w:t>
      </w:r>
    </w:p>
    <w:p w:rsidR="00E15C28" w:rsidRDefault="00E15C28" w:rsidP="00E15C28">
      <w:pPr>
        <w:tabs>
          <w:tab w:val="left" w:pos="540"/>
          <w:tab w:val="left" w:pos="1980"/>
        </w:tabs>
        <w:suppressAutoHyphens/>
        <w:ind w:left="567" w:hanging="567"/>
        <w:jc w:val="both"/>
        <w:rPr>
          <w:rFonts w:ascii="Arial" w:hAnsi="Arial" w:cs="Arial"/>
          <w:sz w:val="20"/>
          <w:szCs w:val="20"/>
        </w:rPr>
      </w:pPr>
    </w:p>
    <w:p w:rsidR="00E15C28" w:rsidRDefault="00E15C28" w:rsidP="00E15C28">
      <w:pPr>
        <w:suppressAutoHyphens/>
        <w:ind w:left="1134" w:hanging="567"/>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the allotment of equity securities and/or sale of treasury shares for cash (other than pursuant to paragraph a. above) up to an aggregate nominal amount of </w:t>
      </w:r>
      <w:r w:rsidRPr="000521AE">
        <w:rPr>
          <w:rFonts w:ascii="Arial" w:hAnsi="Arial" w:cs="Arial"/>
          <w:sz w:val="20"/>
          <w:szCs w:val="20"/>
        </w:rPr>
        <w:t>£2,62</w:t>
      </w:r>
      <w:r w:rsidR="00364C15">
        <w:rPr>
          <w:rFonts w:ascii="Arial" w:hAnsi="Arial" w:cs="Arial"/>
          <w:sz w:val="20"/>
          <w:szCs w:val="20"/>
        </w:rPr>
        <w:t>5</w:t>
      </w:r>
      <w:r w:rsidRPr="000521AE">
        <w:rPr>
          <w:rFonts w:ascii="Arial" w:hAnsi="Arial" w:cs="Arial"/>
          <w:sz w:val="20"/>
          <w:szCs w:val="20"/>
        </w:rPr>
        <w:t>,</w:t>
      </w:r>
      <w:r>
        <w:rPr>
          <w:rFonts w:ascii="Arial" w:hAnsi="Arial" w:cs="Arial"/>
          <w:sz w:val="20"/>
          <w:szCs w:val="20"/>
        </w:rPr>
        <w:t>9</w:t>
      </w:r>
      <w:r w:rsidR="00364C15">
        <w:rPr>
          <w:rFonts w:ascii="Arial" w:hAnsi="Arial" w:cs="Arial"/>
          <w:sz w:val="20"/>
          <w:szCs w:val="20"/>
        </w:rPr>
        <w:t>23</w:t>
      </w:r>
      <w:r w:rsidRPr="000521AE">
        <w:rPr>
          <w:rFonts w:ascii="Arial" w:hAnsi="Arial" w:cs="Arial"/>
          <w:sz w:val="20"/>
          <w:szCs w:val="20"/>
        </w:rPr>
        <w:t>,</w:t>
      </w:r>
    </w:p>
    <w:p w:rsidR="00E15C28" w:rsidRDefault="00E15C28" w:rsidP="00E15C28">
      <w:pPr>
        <w:tabs>
          <w:tab w:val="left" w:pos="540"/>
          <w:tab w:val="left" w:pos="1260"/>
          <w:tab w:val="left" w:pos="1980"/>
        </w:tabs>
        <w:suppressAutoHyphens/>
        <w:ind w:left="567" w:hanging="567"/>
        <w:jc w:val="both"/>
        <w:rPr>
          <w:rFonts w:ascii="Arial" w:hAnsi="Arial" w:cs="Arial"/>
          <w:sz w:val="20"/>
          <w:szCs w:val="20"/>
        </w:rPr>
      </w:pPr>
      <w:r>
        <w:rPr>
          <w:rFonts w:ascii="Arial" w:hAnsi="Arial" w:cs="Arial"/>
          <w:sz w:val="20"/>
          <w:szCs w:val="20"/>
        </w:rPr>
        <w:tab/>
      </w:r>
    </w:p>
    <w:p w:rsidR="00E15C28" w:rsidRDefault="00E15C28" w:rsidP="00E15C28">
      <w:pPr>
        <w:tabs>
          <w:tab w:val="left" w:pos="540"/>
          <w:tab w:val="left" w:pos="1260"/>
        </w:tabs>
        <w:suppressAutoHyphens/>
        <w:ind w:left="567" w:hanging="567"/>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t>such power to expire when the authority conferred on the directors by Resolution 1</w:t>
      </w:r>
      <w:r w:rsidR="00364C15">
        <w:rPr>
          <w:rFonts w:ascii="Arial" w:hAnsi="Arial" w:cs="Arial"/>
          <w:sz w:val="20"/>
          <w:szCs w:val="20"/>
        </w:rPr>
        <w:t>6</w:t>
      </w:r>
      <w:r>
        <w:rPr>
          <w:rFonts w:ascii="Arial" w:hAnsi="Arial" w:cs="Arial"/>
          <w:sz w:val="20"/>
          <w:szCs w:val="20"/>
        </w:rPr>
        <w:t xml:space="preserve"> in the Notice of this Meeting expires save that, before the expiry of this power, the Company may make offers, and enter into agreements, which would, or might, require equity securities to be allotted (and treasury shares to be sold) after the power ends and the Board may allot equity securities (and sell treasury shares) under any such offer or agreement as if the power had not ended.  </w:t>
      </w:r>
    </w:p>
    <w:p w:rsidR="00E15C28" w:rsidRDefault="00E15C28" w:rsidP="00E15C28">
      <w:pPr>
        <w:autoSpaceDE w:val="0"/>
        <w:autoSpaceDN w:val="0"/>
        <w:adjustRightInd w:val="0"/>
        <w:jc w:val="both"/>
        <w:rPr>
          <w:rFonts w:ascii="Arial" w:hAnsi="Arial" w:cs="Arial"/>
          <w:sz w:val="20"/>
          <w:szCs w:val="20"/>
        </w:rPr>
      </w:pPr>
    </w:p>
    <w:p w:rsidR="00E15C28" w:rsidRDefault="00E15C28" w:rsidP="00E15C28">
      <w:pPr>
        <w:keepNext/>
        <w:keepLines/>
        <w:autoSpaceDE w:val="0"/>
        <w:autoSpaceDN w:val="0"/>
        <w:adjustRightInd w:val="0"/>
        <w:jc w:val="both"/>
        <w:rPr>
          <w:rFonts w:ascii="Arial" w:hAnsi="Arial" w:cs="Arial"/>
          <w:b/>
          <w:bCs/>
          <w:sz w:val="20"/>
          <w:szCs w:val="20"/>
        </w:rPr>
      </w:pPr>
    </w:p>
    <w:p w:rsidR="00E15C28" w:rsidRDefault="00E15C28" w:rsidP="00E15C28">
      <w:pPr>
        <w:keepNext/>
        <w:keepLines/>
        <w:autoSpaceDE w:val="0"/>
        <w:autoSpaceDN w:val="0"/>
        <w:adjustRightInd w:val="0"/>
        <w:jc w:val="both"/>
        <w:rPr>
          <w:rFonts w:ascii="Arial" w:hAnsi="Arial" w:cs="Arial"/>
          <w:b/>
          <w:bCs/>
          <w:sz w:val="20"/>
          <w:szCs w:val="20"/>
        </w:rPr>
      </w:pPr>
      <w:r>
        <w:rPr>
          <w:rFonts w:ascii="Arial" w:hAnsi="Arial" w:cs="Arial"/>
          <w:b/>
          <w:bCs/>
          <w:sz w:val="20"/>
          <w:szCs w:val="20"/>
        </w:rPr>
        <w:t>Authority to disapply pre-emption rights in relation to acquisitions and specified capital investments</w:t>
      </w:r>
    </w:p>
    <w:p w:rsidR="00E15C28" w:rsidRDefault="00E15C28" w:rsidP="00E15C28">
      <w:pPr>
        <w:keepNext/>
        <w:keepLines/>
        <w:autoSpaceDE w:val="0"/>
        <w:autoSpaceDN w:val="0"/>
        <w:adjustRightInd w:val="0"/>
        <w:jc w:val="both"/>
        <w:rPr>
          <w:rFonts w:ascii="Arial" w:hAnsi="Arial" w:cs="Arial"/>
          <w:b/>
          <w:bCs/>
          <w:sz w:val="20"/>
          <w:szCs w:val="20"/>
        </w:rPr>
      </w:pPr>
      <w:r>
        <w:rPr>
          <w:rFonts w:ascii="Arial" w:hAnsi="Arial" w:cs="Arial"/>
          <w:b/>
          <w:bCs/>
          <w:sz w:val="20"/>
          <w:szCs w:val="20"/>
        </w:rPr>
        <w:t>(Special resolution 1</w:t>
      </w:r>
      <w:r w:rsidR="00364C15">
        <w:rPr>
          <w:rFonts w:ascii="Arial" w:hAnsi="Arial" w:cs="Arial"/>
          <w:b/>
          <w:bCs/>
          <w:sz w:val="20"/>
          <w:szCs w:val="20"/>
        </w:rPr>
        <w:t>9</w:t>
      </w:r>
      <w:r>
        <w:rPr>
          <w:rFonts w:ascii="Arial" w:hAnsi="Arial" w:cs="Arial"/>
          <w:b/>
          <w:bCs/>
          <w:sz w:val="20"/>
          <w:szCs w:val="20"/>
        </w:rPr>
        <w:t>)</w:t>
      </w:r>
    </w:p>
    <w:p w:rsidR="00E15C28" w:rsidRDefault="00E15C28" w:rsidP="00E15C28">
      <w:pPr>
        <w:autoSpaceDE w:val="0"/>
        <w:autoSpaceDN w:val="0"/>
        <w:adjustRightInd w:val="0"/>
        <w:jc w:val="both"/>
        <w:rPr>
          <w:rFonts w:ascii="Arial" w:hAnsi="Arial" w:cs="Arial"/>
          <w:sz w:val="20"/>
          <w:szCs w:val="20"/>
        </w:rPr>
      </w:pPr>
    </w:p>
    <w:p w:rsidR="00E15C28" w:rsidRDefault="00E15C28" w:rsidP="00E15C28">
      <w:pPr>
        <w:autoSpaceDE w:val="0"/>
        <w:autoSpaceDN w:val="0"/>
        <w:adjustRightInd w:val="0"/>
        <w:ind w:left="720"/>
        <w:jc w:val="both"/>
        <w:rPr>
          <w:rFonts w:ascii="Arial" w:hAnsi="Arial" w:cs="Arial"/>
          <w:sz w:val="20"/>
          <w:szCs w:val="20"/>
        </w:rPr>
      </w:pPr>
      <w:r>
        <w:rPr>
          <w:rFonts w:ascii="Arial" w:hAnsi="Arial" w:cs="Arial"/>
          <w:sz w:val="20"/>
          <w:szCs w:val="20"/>
        </w:rPr>
        <w:t>That, in addition to the power contained in Resolution 1</w:t>
      </w:r>
      <w:r w:rsidR="00364C15">
        <w:rPr>
          <w:rFonts w:ascii="Arial" w:hAnsi="Arial" w:cs="Arial"/>
          <w:sz w:val="20"/>
          <w:szCs w:val="20"/>
        </w:rPr>
        <w:t>8</w:t>
      </w:r>
      <w:r>
        <w:rPr>
          <w:rFonts w:ascii="Arial" w:hAnsi="Arial" w:cs="Arial"/>
          <w:sz w:val="20"/>
          <w:szCs w:val="20"/>
        </w:rPr>
        <w:t xml:space="preserve"> set out in the Notice of this Meeting, the directors be empowered to allot equity securities (as defined in the Companies Act 2006) for cash pursuant to the authority conferred by Resolution 1</w:t>
      </w:r>
      <w:r w:rsidR="00DB3C04">
        <w:rPr>
          <w:rFonts w:ascii="Arial" w:hAnsi="Arial" w:cs="Arial"/>
          <w:sz w:val="20"/>
          <w:szCs w:val="20"/>
        </w:rPr>
        <w:t>6</w:t>
      </w:r>
      <w:r>
        <w:rPr>
          <w:rFonts w:ascii="Arial" w:hAnsi="Arial" w:cs="Arial"/>
          <w:sz w:val="20"/>
          <w:szCs w:val="20"/>
        </w:rPr>
        <w:t>, as set out in the Notice of this Meeting, and to sell ordinary shares held by the Company as treasury shares for cash, in each case as if section 561 of the Companies Act 2006 did not apply to such allotment or sale, such power to be:</w:t>
      </w:r>
    </w:p>
    <w:p w:rsidR="00E15C28" w:rsidRDefault="00E15C28" w:rsidP="00E15C28">
      <w:pPr>
        <w:autoSpaceDE w:val="0"/>
        <w:autoSpaceDN w:val="0"/>
        <w:adjustRightInd w:val="0"/>
        <w:ind w:left="720" w:hanging="720"/>
        <w:jc w:val="both"/>
        <w:rPr>
          <w:rFonts w:ascii="Arial" w:hAnsi="Arial" w:cs="Arial"/>
          <w:sz w:val="20"/>
          <w:szCs w:val="20"/>
        </w:rPr>
      </w:pPr>
    </w:p>
    <w:p w:rsidR="00E15C28" w:rsidRDefault="00E15C28" w:rsidP="00E15C28">
      <w:pPr>
        <w:numPr>
          <w:ilvl w:val="0"/>
          <w:numId w:val="3"/>
        </w:numPr>
        <w:autoSpaceDE w:val="0"/>
        <w:autoSpaceDN w:val="0"/>
        <w:adjustRightInd w:val="0"/>
        <w:jc w:val="both"/>
        <w:rPr>
          <w:rFonts w:ascii="Arial" w:hAnsi="Arial" w:cs="Arial"/>
          <w:sz w:val="20"/>
          <w:szCs w:val="20"/>
        </w:rPr>
      </w:pPr>
      <w:r>
        <w:rPr>
          <w:rFonts w:ascii="Arial" w:hAnsi="Arial" w:cs="Arial"/>
          <w:sz w:val="20"/>
          <w:szCs w:val="20"/>
        </w:rPr>
        <w:t>limited to the allotment of equity securities and/or sale of treasury shares up to an aggregate nominal amount of £2,62</w:t>
      </w:r>
      <w:r w:rsidR="00364C15">
        <w:rPr>
          <w:rFonts w:ascii="Arial" w:hAnsi="Arial" w:cs="Arial"/>
          <w:sz w:val="20"/>
          <w:szCs w:val="20"/>
        </w:rPr>
        <w:t>5</w:t>
      </w:r>
      <w:r>
        <w:rPr>
          <w:rFonts w:ascii="Arial" w:hAnsi="Arial" w:cs="Arial"/>
          <w:sz w:val="20"/>
          <w:szCs w:val="20"/>
        </w:rPr>
        <w:t>,9</w:t>
      </w:r>
      <w:r w:rsidR="00364C15">
        <w:rPr>
          <w:rFonts w:ascii="Arial" w:hAnsi="Arial" w:cs="Arial"/>
          <w:sz w:val="20"/>
          <w:szCs w:val="20"/>
        </w:rPr>
        <w:t>23</w:t>
      </w:r>
      <w:r>
        <w:rPr>
          <w:rFonts w:ascii="Arial" w:hAnsi="Arial" w:cs="Arial"/>
          <w:sz w:val="20"/>
          <w:szCs w:val="20"/>
        </w:rPr>
        <w:t xml:space="preserve"> (calculated, in the case of equity securities which are rights to subscribe for, or to convert securities into, ordinary shares by reference to the aggregate nominal amount of relevant shares which may be allotted pursuant to such rights); and</w:t>
      </w:r>
    </w:p>
    <w:p w:rsidR="00E15C28" w:rsidRDefault="00E15C28" w:rsidP="00E15C28">
      <w:pPr>
        <w:autoSpaceDE w:val="0"/>
        <w:autoSpaceDN w:val="0"/>
        <w:adjustRightInd w:val="0"/>
        <w:ind w:left="1080"/>
        <w:jc w:val="both"/>
        <w:rPr>
          <w:rFonts w:ascii="Arial" w:hAnsi="Arial" w:cs="Arial"/>
          <w:sz w:val="20"/>
          <w:szCs w:val="20"/>
        </w:rPr>
      </w:pPr>
    </w:p>
    <w:p w:rsidR="00E15C28" w:rsidRDefault="00E15C28" w:rsidP="00E15C28">
      <w:pPr>
        <w:numPr>
          <w:ilvl w:val="0"/>
          <w:numId w:val="3"/>
        </w:numPr>
        <w:autoSpaceDE w:val="0"/>
        <w:autoSpaceDN w:val="0"/>
        <w:adjustRightInd w:val="0"/>
        <w:jc w:val="both"/>
        <w:rPr>
          <w:rFonts w:ascii="Arial" w:hAnsi="Arial" w:cs="Arial"/>
          <w:sz w:val="20"/>
          <w:szCs w:val="20"/>
        </w:rPr>
      </w:pPr>
      <w:r>
        <w:rPr>
          <w:rFonts w:ascii="Arial" w:hAnsi="Arial" w:cs="Arial"/>
          <w:sz w:val="20"/>
          <w:szCs w:val="20"/>
        </w:rPr>
        <w:t>used only for the purposes of financing (or refinancing, if the authority is to be used within six months after the original transaction) a transaction which the Board of the Company determines to be an acquisition or other capital investment of a kind contemplated by the Statement of Principles on Disapplying Pre-emption Rights most recently published by The Pre-Emption Group prior to the date of this Notice;</w:t>
      </w:r>
    </w:p>
    <w:p w:rsidR="00E15C28" w:rsidRDefault="00E15C28" w:rsidP="00E15C28">
      <w:pPr>
        <w:autoSpaceDE w:val="0"/>
        <w:autoSpaceDN w:val="0"/>
        <w:adjustRightInd w:val="0"/>
        <w:ind w:left="720" w:hanging="720"/>
        <w:jc w:val="both"/>
        <w:rPr>
          <w:rFonts w:ascii="Arial" w:hAnsi="Arial" w:cs="Arial"/>
          <w:sz w:val="20"/>
          <w:szCs w:val="20"/>
        </w:rPr>
      </w:pPr>
    </w:p>
    <w:p w:rsidR="00E15C28" w:rsidRDefault="00E15C28" w:rsidP="00E15C28">
      <w:pPr>
        <w:autoSpaceDE w:val="0"/>
        <w:autoSpaceDN w:val="0"/>
        <w:adjustRightInd w:val="0"/>
        <w:ind w:left="720"/>
        <w:jc w:val="both"/>
        <w:rPr>
          <w:rFonts w:ascii="Arial" w:hAnsi="Arial" w:cs="Arial"/>
          <w:sz w:val="20"/>
          <w:szCs w:val="20"/>
        </w:rPr>
      </w:pPr>
      <w:r>
        <w:rPr>
          <w:rFonts w:ascii="Arial" w:hAnsi="Arial" w:cs="Arial"/>
          <w:sz w:val="20"/>
          <w:szCs w:val="20"/>
        </w:rPr>
        <w:t>such power to expire when the authority conferred on the directors by Resolution 1</w:t>
      </w:r>
      <w:r w:rsidR="00364C15">
        <w:rPr>
          <w:rFonts w:ascii="Arial" w:hAnsi="Arial" w:cs="Arial"/>
          <w:sz w:val="20"/>
          <w:szCs w:val="20"/>
        </w:rPr>
        <w:t>6</w:t>
      </w:r>
      <w:r>
        <w:rPr>
          <w:rFonts w:ascii="Arial" w:hAnsi="Arial" w:cs="Arial"/>
          <w:sz w:val="20"/>
          <w:szCs w:val="20"/>
        </w:rPr>
        <w:t xml:space="preserve"> in the Notice of this Meeting expires save that, before the expiry of this power, the Company may make offers, and enter into agreements, which would, or might, require equity securities to be allotted (and treasury shares to be sold) after the power ends and the Board may allot equity securities (and sell treasury shares) under any such offer or agreement as if the power had not ended.</w:t>
      </w:r>
    </w:p>
    <w:p w:rsidR="00E15C28" w:rsidRDefault="00E15C28" w:rsidP="00E15C28">
      <w:pPr>
        <w:autoSpaceDE w:val="0"/>
        <w:autoSpaceDN w:val="0"/>
        <w:adjustRightInd w:val="0"/>
        <w:jc w:val="both"/>
        <w:rPr>
          <w:rFonts w:ascii="Arial" w:hAnsi="Arial" w:cs="Arial"/>
          <w:sz w:val="20"/>
          <w:szCs w:val="20"/>
        </w:rPr>
      </w:pPr>
    </w:p>
    <w:p w:rsidR="00E15C28" w:rsidRDefault="00E15C28" w:rsidP="00E15C28">
      <w:pPr>
        <w:autoSpaceDE w:val="0"/>
        <w:autoSpaceDN w:val="0"/>
        <w:adjustRightInd w:val="0"/>
        <w:jc w:val="both"/>
        <w:rPr>
          <w:rFonts w:ascii="Arial" w:hAnsi="Arial" w:cs="Arial"/>
          <w:sz w:val="20"/>
          <w:szCs w:val="20"/>
        </w:rPr>
      </w:pPr>
    </w:p>
    <w:p w:rsidR="00E15C28" w:rsidRDefault="00E15C28" w:rsidP="00E15C28">
      <w:pPr>
        <w:keepNext/>
        <w:keepLines/>
        <w:autoSpaceDE w:val="0"/>
        <w:autoSpaceDN w:val="0"/>
        <w:adjustRightInd w:val="0"/>
        <w:jc w:val="both"/>
        <w:rPr>
          <w:rFonts w:ascii="Arial" w:hAnsi="Arial" w:cs="Arial"/>
          <w:b/>
          <w:bCs/>
          <w:sz w:val="20"/>
          <w:szCs w:val="20"/>
        </w:rPr>
      </w:pPr>
      <w:r>
        <w:rPr>
          <w:rFonts w:ascii="Arial" w:hAnsi="Arial" w:cs="Arial"/>
          <w:b/>
          <w:bCs/>
          <w:sz w:val="20"/>
          <w:szCs w:val="20"/>
        </w:rPr>
        <w:t>Notice of general meetings</w:t>
      </w:r>
    </w:p>
    <w:p w:rsidR="00E15C28" w:rsidRDefault="00E15C28" w:rsidP="00E15C28">
      <w:pPr>
        <w:keepNext/>
        <w:keepLines/>
        <w:autoSpaceDE w:val="0"/>
        <w:autoSpaceDN w:val="0"/>
        <w:adjustRightInd w:val="0"/>
        <w:jc w:val="both"/>
        <w:rPr>
          <w:rFonts w:ascii="Arial" w:hAnsi="Arial" w:cs="Arial"/>
          <w:b/>
          <w:bCs/>
          <w:sz w:val="20"/>
          <w:szCs w:val="20"/>
        </w:rPr>
      </w:pPr>
      <w:r>
        <w:rPr>
          <w:rFonts w:ascii="Arial" w:hAnsi="Arial" w:cs="Arial"/>
          <w:b/>
          <w:bCs/>
          <w:sz w:val="20"/>
          <w:szCs w:val="20"/>
        </w:rPr>
        <w:t xml:space="preserve">(Special resolution </w:t>
      </w:r>
      <w:r w:rsidR="00D73567">
        <w:rPr>
          <w:rFonts w:ascii="Arial" w:hAnsi="Arial" w:cs="Arial"/>
          <w:b/>
          <w:bCs/>
          <w:sz w:val="20"/>
          <w:szCs w:val="20"/>
        </w:rPr>
        <w:t>20</w:t>
      </w:r>
      <w:r>
        <w:rPr>
          <w:rFonts w:ascii="Arial" w:hAnsi="Arial" w:cs="Arial"/>
          <w:b/>
          <w:bCs/>
          <w:sz w:val="20"/>
          <w:szCs w:val="20"/>
        </w:rPr>
        <w:t>)</w:t>
      </w:r>
    </w:p>
    <w:p w:rsidR="00E15C28" w:rsidRDefault="00E15C28" w:rsidP="00E15C28">
      <w:pPr>
        <w:keepNext/>
        <w:keepLines/>
        <w:autoSpaceDE w:val="0"/>
        <w:autoSpaceDN w:val="0"/>
        <w:adjustRightInd w:val="0"/>
        <w:jc w:val="both"/>
        <w:rPr>
          <w:rFonts w:ascii="Arial" w:hAnsi="Arial" w:cs="Arial"/>
          <w:b/>
          <w:bCs/>
          <w:sz w:val="20"/>
          <w:szCs w:val="20"/>
        </w:rPr>
      </w:pPr>
    </w:p>
    <w:p w:rsidR="00E15C28" w:rsidRDefault="00E15C28" w:rsidP="00E15C28">
      <w:pPr>
        <w:keepNext/>
        <w:keepLines/>
        <w:autoSpaceDE w:val="0"/>
        <w:autoSpaceDN w:val="0"/>
        <w:adjustRightInd w:val="0"/>
        <w:ind w:left="567"/>
        <w:jc w:val="both"/>
        <w:rPr>
          <w:rFonts w:ascii="Arial" w:hAnsi="Arial" w:cs="Arial"/>
          <w:sz w:val="20"/>
          <w:szCs w:val="20"/>
        </w:rPr>
      </w:pPr>
      <w:r>
        <w:rPr>
          <w:rFonts w:ascii="Arial" w:hAnsi="Arial" w:cs="Arial"/>
          <w:sz w:val="20"/>
          <w:szCs w:val="20"/>
        </w:rPr>
        <w:t>That a general meeting of the Company, other than an annual general meeting, may be called on not less than 14 clear days' notice.</w:t>
      </w:r>
    </w:p>
    <w:p w:rsidR="00E15C28" w:rsidRDefault="00E15C28" w:rsidP="00E15C28">
      <w:pPr>
        <w:keepNext/>
        <w:keepLines/>
        <w:autoSpaceDE w:val="0"/>
        <w:autoSpaceDN w:val="0"/>
        <w:adjustRightInd w:val="0"/>
        <w:ind w:left="567" w:hanging="567"/>
        <w:jc w:val="both"/>
        <w:rPr>
          <w:rFonts w:ascii="Arial" w:hAnsi="Arial" w:cs="Arial"/>
          <w:noProof/>
          <w:sz w:val="20"/>
          <w:szCs w:val="20"/>
        </w:rPr>
      </w:pPr>
    </w:p>
    <w:p w:rsidR="00364C15" w:rsidRDefault="00364C15" w:rsidP="00E15C28">
      <w:pPr>
        <w:keepNext/>
        <w:keepLines/>
        <w:autoSpaceDE w:val="0"/>
        <w:autoSpaceDN w:val="0"/>
        <w:adjustRightInd w:val="0"/>
        <w:ind w:left="567" w:hanging="567"/>
        <w:jc w:val="both"/>
        <w:rPr>
          <w:rFonts w:ascii="Arial" w:hAnsi="Arial" w:cs="Arial"/>
          <w:sz w:val="20"/>
          <w:szCs w:val="20"/>
        </w:rPr>
      </w:pPr>
    </w:p>
    <w:p w:rsidR="00364C15" w:rsidRDefault="00364C15" w:rsidP="00E15C28">
      <w:pPr>
        <w:keepNext/>
        <w:keepLines/>
        <w:autoSpaceDE w:val="0"/>
        <w:autoSpaceDN w:val="0"/>
        <w:adjustRightInd w:val="0"/>
        <w:ind w:left="567" w:hanging="567"/>
        <w:jc w:val="both"/>
        <w:rPr>
          <w:rFonts w:ascii="Arial" w:hAnsi="Arial" w:cs="Arial"/>
          <w:sz w:val="20"/>
          <w:szCs w:val="20"/>
        </w:rPr>
      </w:pPr>
    </w:p>
    <w:p w:rsidR="00E15C28" w:rsidRDefault="00E15C28" w:rsidP="00E15C28">
      <w:pPr>
        <w:autoSpaceDE w:val="0"/>
        <w:autoSpaceDN w:val="0"/>
        <w:adjustRightInd w:val="0"/>
        <w:jc w:val="both"/>
        <w:rPr>
          <w:rFonts w:ascii="Arial" w:hAnsi="Arial" w:cs="Arial"/>
          <w:sz w:val="20"/>
          <w:szCs w:val="20"/>
        </w:rPr>
      </w:pPr>
    </w:p>
    <w:p w:rsidR="00E15C28" w:rsidRDefault="00364C15" w:rsidP="00E15C28">
      <w:pPr>
        <w:autoSpaceDE w:val="0"/>
        <w:autoSpaceDN w:val="0"/>
        <w:adjustRightInd w:val="0"/>
        <w:jc w:val="both"/>
        <w:rPr>
          <w:rFonts w:ascii="Arial" w:hAnsi="Arial" w:cs="Arial"/>
          <w:sz w:val="20"/>
          <w:szCs w:val="20"/>
        </w:rPr>
      </w:pPr>
      <w:r w:rsidRPr="00364C15">
        <w:rPr>
          <w:rFonts w:ascii="Arial" w:hAnsi="Arial" w:cs="Arial"/>
          <w:sz w:val="20"/>
          <w:szCs w:val="20"/>
          <w:highlight w:val="yellow"/>
        </w:rPr>
        <w:t>XXXXX</w:t>
      </w:r>
    </w:p>
    <w:p w:rsidR="00E15C28" w:rsidRDefault="00E15C28" w:rsidP="00E15C28">
      <w:pPr>
        <w:autoSpaceDE w:val="0"/>
        <w:autoSpaceDN w:val="0"/>
        <w:adjustRightInd w:val="0"/>
        <w:jc w:val="both"/>
        <w:rPr>
          <w:rFonts w:ascii="Arial" w:hAnsi="Arial" w:cs="Arial"/>
          <w:b/>
          <w:sz w:val="20"/>
          <w:szCs w:val="20"/>
        </w:rPr>
      </w:pPr>
    </w:p>
    <w:p w:rsidR="00E15C28" w:rsidRDefault="00E15C28" w:rsidP="00E15C28">
      <w:pPr>
        <w:autoSpaceDE w:val="0"/>
        <w:autoSpaceDN w:val="0"/>
        <w:adjustRightInd w:val="0"/>
        <w:jc w:val="both"/>
        <w:rPr>
          <w:rFonts w:ascii="Arial" w:hAnsi="Arial" w:cs="Arial"/>
          <w:b/>
          <w:sz w:val="20"/>
          <w:szCs w:val="20"/>
        </w:rPr>
      </w:pPr>
    </w:p>
    <w:p w:rsidR="00E15C28" w:rsidRDefault="00E15C28" w:rsidP="00E15C28">
      <w:pPr>
        <w:autoSpaceDE w:val="0"/>
        <w:autoSpaceDN w:val="0"/>
        <w:adjustRightInd w:val="0"/>
        <w:jc w:val="both"/>
        <w:rPr>
          <w:rFonts w:ascii="Arial" w:hAnsi="Arial" w:cs="Arial"/>
          <w:b/>
          <w:sz w:val="20"/>
          <w:szCs w:val="20"/>
        </w:rPr>
      </w:pPr>
    </w:p>
    <w:p w:rsidR="00E15C28" w:rsidRDefault="00E15C28" w:rsidP="00E15C28">
      <w:pPr>
        <w:autoSpaceDE w:val="0"/>
        <w:autoSpaceDN w:val="0"/>
        <w:adjustRightInd w:val="0"/>
        <w:jc w:val="both"/>
        <w:rPr>
          <w:rFonts w:ascii="Arial" w:hAnsi="Arial" w:cs="Arial"/>
          <w:b/>
          <w:sz w:val="20"/>
          <w:szCs w:val="20"/>
        </w:rPr>
      </w:pPr>
      <w:r>
        <w:rPr>
          <w:rFonts w:ascii="Arial" w:hAnsi="Arial" w:cs="Arial"/>
          <w:b/>
          <w:sz w:val="20"/>
          <w:szCs w:val="20"/>
        </w:rPr>
        <w:t>CERTIFIED AS A TRUE COPY</w:t>
      </w:r>
    </w:p>
    <w:p w:rsidR="00E15C28" w:rsidRDefault="00E15C28" w:rsidP="00E15C28">
      <w:pPr>
        <w:autoSpaceDE w:val="0"/>
        <w:autoSpaceDN w:val="0"/>
        <w:adjustRightInd w:val="0"/>
        <w:jc w:val="both"/>
        <w:rPr>
          <w:rFonts w:ascii="Arial" w:hAnsi="Arial" w:cs="Arial"/>
          <w:b/>
          <w:sz w:val="20"/>
          <w:szCs w:val="20"/>
        </w:rPr>
      </w:pPr>
      <w:r>
        <w:rPr>
          <w:rFonts w:ascii="Arial" w:hAnsi="Arial" w:cs="Arial"/>
          <w:b/>
          <w:sz w:val="20"/>
          <w:szCs w:val="20"/>
        </w:rPr>
        <w:t>GENERAL COUNSEL AND COMPANY SECRETARY</w:t>
      </w:r>
    </w:p>
    <w:p w:rsidR="00E15C28" w:rsidRPr="006F162A" w:rsidRDefault="00E15C28" w:rsidP="00E15C28">
      <w:pPr>
        <w:autoSpaceDE w:val="0"/>
        <w:autoSpaceDN w:val="0"/>
        <w:adjustRightInd w:val="0"/>
        <w:jc w:val="both"/>
        <w:rPr>
          <w:rFonts w:ascii="Arial" w:hAnsi="Arial" w:cs="Arial"/>
          <w:sz w:val="20"/>
          <w:szCs w:val="20"/>
        </w:rPr>
      </w:pPr>
    </w:p>
    <w:p w:rsidR="00E15C28" w:rsidRDefault="00E15C28" w:rsidP="00E15C28">
      <w:pPr>
        <w:autoSpaceDE w:val="0"/>
        <w:autoSpaceDN w:val="0"/>
        <w:adjustRightInd w:val="0"/>
        <w:jc w:val="both"/>
        <w:rPr>
          <w:rFonts w:ascii="Arial" w:hAnsi="Arial" w:cs="Arial"/>
          <w:b/>
          <w:sz w:val="20"/>
          <w:szCs w:val="20"/>
        </w:rPr>
      </w:pPr>
    </w:p>
    <w:p w:rsidR="00E15C28" w:rsidRPr="006F162A" w:rsidRDefault="00E15C28" w:rsidP="00E15C28">
      <w:pPr>
        <w:autoSpaceDE w:val="0"/>
        <w:autoSpaceDN w:val="0"/>
        <w:adjustRightInd w:val="0"/>
        <w:jc w:val="both"/>
        <w:rPr>
          <w:rFonts w:ascii="Arial" w:hAnsi="Arial" w:cs="Arial"/>
          <w:sz w:val="20"/>
          <w:szCs w:val="20"/>
        </w:rPr>
      </w:pPr>
    </w:p>
    <w:p w:rsidR="0051604B" w:rsidRDefault="0051604B"/>
    <w:sectPr w:rsidR="005160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2C01"/>
    <w:multiLevelType w:val="hybridMultilevel"/>
    <w:tmpl w:val="ADAAFEAC"/>
    <w:lvl w:ilvl="0" w:tplc="6C0EF222">
      <w:start w:val="2"/>
      <w:numFmt w:val="lowerRoman"/>
      <w:lvlText w:val="(%1)"/>
      <w:lvlJc w:val="left"/>
      <w:pPr>
        <w:tabs>
          <w:tab w:val="num" w:pos="2700"/>
        </w:tabs>
        <w:ind w:left="2700" w:hanging="720"/>
      </w:pPr>
      <w:rPr>
        <w:rFonts w:hint="default"/>
      </w:rPr>
    </w:lvl>
    <w:lvl w:ilvl="1" w:tplc="08090019" w:tentative="1">
      <w:start w:val="1"/>
      <w:numFmt w:val="lowerLetter"/>
      <w:lvlText w:val="%2."/>
      <w:lvlJc w:val="left"/>
      <w:pPr>
        <w:tabs>
          <w:tab w:val="num" w:pos="3060"/>
        </w:tabs>
        <w:ind w:left="3060" w:hanging="360"/>
      </w:pPr>
    </w:lvl>
    <w:lvl w:ilvl="2" w:tplc="0809001B" w:tentative="1">
      <w:start w:val="1"/>
      <w:numFmt w:val="lowerRoman"/>
      <w:lvlText w:val="%3."/>
      <w:lvlJc w:val="right"/>
      <w:pPr>
        <w:tabs>
          <w:tab w:val="num" w:pos="3780"/>
        </w:tabs>
        <w:ind w:left="3780" w:hanging="180"/>
      </w:p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1" w15:restartNumberingAfterBreak="0">
    <w:nsid w:val="2050561D"/>
    <w:multiLevelType w:val="hybridMultilevel"/>
    <w:tmpl w:val="B6CADEAC"/>
    <w:lvl w:ilvl="0" w:tplc="EB0E1B88">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EBD077B"/>
    <w:multiLevelType w:val="hybridMultilevel"/>
    <w:tmpl w:val="87322434"/>
    <w:lvl w:ilvl="0" w:tplc="78223B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28"/>
    <w:rsid w:val="00364C15"/>
    <w:rsid w:val="0051604B"/>
    <w:rsid w:val="008746F3"/>
    <w:rsid w:val="00BA1CD7"/>
    <w:rsid w:val="00D73567"/>
    <w:rsid w:val="00DB3C04"/>
    <w:rsid w:val="00E15C28"/>
    <w:rsid w:val="00E53B45"/>
    <w:rsid w:val="00F0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E47071"/>
  <w15:chartTrackingRefBased/>
  <w15:docId w15:val="{9971137D-F02F-493A-AC10-C150376C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C2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Applegate, Oliver (Legal.PFMS)</dc:creator>
  <cp:keywords/>
  <dc:description/>
  <cp:lastModifiedBy>Applegate, Oliver (Legal.PFMS)</cp:lastModifiedBy>
  <cp:revision>4</cp:revision>
  <dcterms:created xsi:type="dcterms:W3CDTF">2020-04-09T12:55:00Z</dcterms:created>
  <dcterms:modified xsi:type="dcterms:W3CDTF">2020-04-09T13:57:00Z</dcterms:modified>
</cp:coreProperties>
</file>