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ED0A6" w14:textId="36B62FCF" w:rsidR="000A086A" w:rsidRPr="002D1B04" w:rsidRDefault="003813C0">
      <w:pPr>
        <w:pStyle w:val="P68B1DB1-Normal1"/>
        <w:jc w:val="center"/>
        <w:rPr>
          <w:lang w:val="en-GB"/>
        </w:rPr>
      </w:pPr>
      <w:r w:rsidRPr="00A56CE1">
        <w:rPr>
          <w:noProof/>
          <w:lang w:val="ru-RU" w:eastAsia="ru-RU"/>
        </w:rPr>
        <w:drawing>
          <wp:inline distT="0" distB="0" distL="0" distR="0" wp14:anchorId="428AD3B0" wp14:editId="62E7EDF6">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21E9DDF5" w14:textId="77777777" w:rsidR="000A086A" w:rsidRPr="002D1B04" w:rsidRDefault="000A086A">
      <w:pPr>
        <w:jc w:val="center"/>
        <w:rPr>
          <w:rFonts w:ascii="Times New Roman" w:eastAsia="Times New Roman" w:hAnsi="Times New Roman" w:cs="Times New Roman"/>
          <w:b/>
          <w:lang w:val="en-GB"/>
        </w:rPr>
      </w:pPr>
    </w:p>
    <w:p w14:paraId="08EC8F5B" w14:textId="7DE5DD0C" w:rsidR="000A086A" w:rsidRPr="003813C0" w:rsidRDefault="002E1D35">
      <w:pPr>
        <w:pStyle w:val="P68B1DB1-Normal2"/>
        <w:spacing w:after="120"/>
        <w:ind w:firstLine="567"/>
        <w:jc w:val="center"/>
        <w:rPr>
          <w:rFonts w:asciiTheme="minorHAnsi" w:hAnsiTheme="minorHAnsi" w:cstheme="minorHAnsi"/>
          <w:sz w:val="22"/>
          <w:szCs w:val="22"/>
          <w:lang w:val="en-GB"/>
        </w:rPr>
      </w:pPr>
      <w:r w:rsidRPr="003813C0">
        <w:rPr>
          <w:rFonts w:asciiTheme="minorHAnsi" w:hAnsiTheme="minorHAnsi" w:cstheme="minorHAnsi"/>
          <w:sz w:val="22"/>
          <w:szCs w:val="22"/>
          <w:lang w:val="en-GB"/>
        </w:rPr>
        <w:t xml:space="preserve">PhosAgro Board of Directors Applauds Progress on </w:t>
      </w:r>
      <w:r w:rsidR="002243DE">
        <w:rPr>
          <w:rFonts w:asciiTheme="minorHAnsi" w:hAnsiTheme="minorHAnsi" w:cstheme="minorHAnsi"/>
          <w:sz w:val="22"/>
          <w:szCs w:val="22"/>
          <w:lang w:val="en-GB"/>
        </w:rPr>
        <w:t xml:space="preserve">Company’s </w:t>
      </w:r>
      <w:r w:rsidRPr="003813C0">
        <w:rPr>
          <w:rFonts w:asciiTheme="minorHAnsi" w:hAnsiTheme="minorHAnsi" w:cstheme="minorHAnsi"/>
          <w:sz w:val="22"/>
          <w:szCs w:val="22"/>
          <w:lang w:val="en-GB"/>
        </w:rPr>
        <w:t>Key Investment Projects under Development Strategy to 2025</w:t>
      </w:r>
    </w:p>
    <w:p w14:paraId="5D86CC19" w14:textId="77777777" w:rsidR="000A086A" w:rsidRPr="003813C0" w:rsidRDefault="000A086A">
      <w:pPr>
        <w:spacing w:after="120"/>
        <w:ind w:firstLine="567"/>
        <w:jc w:val="both"/>
        <w:rPr>
          <w:rFonts w:asciiTheme="minorHAnsi" w:hAnsiTheme="minorHAnsi" w:cstheme="minorHAnsi"/>
          <w:b/>
          <w:color w:val="auto"/>
          <w:sz w:val="22"/>
          <w:szCs w:val="22"/>
          <w:lang w:val="en-GB"/>
        </w:rPr>
      </w:pPr>
    </w:p>
    <w:p w14:paraId="0AEA8C7E" w14:textId="66F9BC04" w:rsidR="000A086A" w:rsidRPr="003813C0" w:rsidRDefault="002E1D35" w:rsidP="003813C0">
      <w:pPr>
        <w:spacing w:after="120"/>
        <w:jc w:val="both"/>
        <w:rPr>
          <w:rFonts w:asciiTheme="minorHAnsi" w:hAnsiTheme="minorHAnsi" w:cstheme="minorHAnsi"/>
          <w:color w:val="auto"/>
          <w:sz w:val="22"/>
          <w:szCs w:val="22"/>
          <w:lang w:val="en-GB"/>
        </w:rPr>
      </w:pPr>
      <w:r w:rsidRPr="003813C0">
        <w:rPr>
          <w:rFonts w:asciiTheme="minorHAnsi" w:hAnsiTheme="minorHAnsi" w:cstheme="minorHAnsi"/>
          <w:b/>
          <w:color w:val="auto"/>
          <w:sz w:val="22"/>
          <w:szCs w:val="22"/>
          <w:lang w:val="en-GB"/>
        </w:rPr>
        <w:t>Moscow</w:t>
      </w:r>
      <w:r w:rsidR="003813C0" w:rsidRPr="003813C0">
        <w:rPr>
          <w:rFonts w:asciiTheme="minorHAnsi" w:hAnsiTheme="minorHAnsi" w:cstheme="minorHAnsi"/>
          <w:b/>
          <w:color w:val="auto"/>
          <w:sz w:val="22"/>
          <w:szCs w:val="22"/>
          <w:lang w:val="en-US"/>
        </w:rPr>
        <w:t xml:space="preserve"> </w:t>
      </w:r>
      <w:r w:rsidR="003813C0">
        <w:rPr>
          <w:rFonts w:asciiTheme="minorHAnsi" w:hAnsiTheme="minorHAnsi" w:cstheme="minorHAnsi"/>
          <w:b/>
          <w:color w:val="auto"/>
          <w:sz w:val="22"/>
          <w:szCs w:val="22"/>
          <w:lang w:val="en-US"/>
        </w:rPr>
        <w:t>–</w:t>
      </w:r>
      <w:r w:rsidR="003813C0" w:rsidRPr="003813C0">
        <w:rPr>
          <w:rFonts w:asciiTheme="minorHAnsi" w:hAnsiTheme="minorHAnsi" w:cstheme="minorHAnsi"/>
          <w:b/>
          <w:color w:val="auto"/>
          <w:sz w:val="22"/>
          <w:szCs w:val="22"/>
          <w:lang w:val="en-US"/>
        </w:rPr>
        <w:t xml:space="preserve"> </w:t>
      </w:r>
      <w:r w:rsidR="008E6807" w:rsidRPr="003813C0">
        <w:rPr>
          <w:rFonts w:asciiTheme="minorHAnsi" w:hAnsiTheme="minorHAnsi" w:cstheme="minorHAnsi"/>
          <w:color w:val="auto"/>
          <w:sz w:val="22"/>
          <w:szCs w:val="22"/>
          <w:lang w:val="en-GB"/>
        </w:rPr>
        <w:t xml:space="preserve">At its </w:t>
      </w:r>
      <w:r w:rsidRPr="003813C0">
        <w:rPr>
          <w:rFonts w:asciiTheme="minorHAnsi" w:hAnsiTheme="minorHAnsi" w:cstheme="minorHAnsi"/>
          <w:color w:val="auto"/>
          <w:sz w:val="22"/>
          <w:szCs w:val="22"/>
          <w:lang w:val="en-GB"/>
        </w:rPr>
        <w:t xml:space="preserve">meeting today, the Board of Directors of PhosAgro, one of the world’s leading vertically integrated phosphate-based fertilizer producers, </w:t>
      </w:r>
      <w:r w:rsidR="002243DE">
        <w:rPr>
          <w:rFonts w:asciiTheme="minorHAnsi" w:hAnsiTheme="minorHAnsi" w:cstheme="minorHAnsi"/>
          <w:color w:val="auto"/>
          <w:sz w:val="22"/>
          <w:szCs w:val="22"/>
          <w:lang w:val="en-GB"/>
        </w:rPr>
        <w:t>applauded</w:t>
      </w:r>
      <w:r w:rsidRPr="003813C0">
        <w:rPr>
          <w:rFonts w:asciiTheme="minorHAnsi" w:hAnsiTheme="minorHAnsi" w:cstheme="minorHAnsi"/>
          <w:color w:val="auto"/>
          <w:sz w:val="22"/>
          <w:szCs w:val="22"/>
          <w:lang w:val="en-GB"/>
        </w:rPr>
        <w:t xml:space="preserve"> progress </w:t>
      </w:r>
      <w:r w:rsidR="002243DE">
        <w:rPr>
          <w:rFonts w:asciiTheme="minorHAnsi" w:hAnsiTheme="minorHAnsi" w:cstheme="minorHAnsi"/>
          <w:color w:val="auto"/>
          <w:sz w:val="22"/>
          <w:szCs w:val="22"/>
          <w:lang w:val="en-GB"/>
        </w:rPr>
        <w:t>on implementation of the Company’s</w:t>
      </w:r>
      <w:r w:rsidRPr="003813C0">
        <w:rPr>
          <w:rFonts w:asciiTheme="minorHAnsi" w:hAnsiTheme="minorHAnsi" w:cstheme="minorHAnsi"/>
          <w:color w:val="auto"/>
          <w:sz w:val="22"/>
          <w:szCs w:val="22"/>
          <w:lang w:val="en-GB"/>
        </w:rPr>
        <w:t xml:space="preserve"> key investment projects. </w:t>
      </w:r>
      <w:r w:rsidRPr="003813C0">
        <w:rPr>
          <w:rFonts w:asciiTheme="minorHAnsi" w:hAnsiTheme="minorHAnsi" w:cstheme="minorHAnsi"/>
          <w:sz w:val="22"/>
          <w:szCs w:val="22"/>
          <w:lang w:val="en-GB"/>
        </w:rPr>
        <w:t xml:space="preserve"> </w:t>
      </w:r>
    </w:p>
    <w:p w14:paraId="0A16FBBA" w14:textId="20B8DF17" w:rsidR="000A086A" w:rsidRPr="003813C0" w:rsidRDefault="002E1D35" w:rsidP="003813C0">
      <w:pPr>
        <w:pStyle w:val="P68B1DB1-Normal3"/>
        <w:spacing w:after="120"/>
        <w:jc w:val="both"/>
        <w:rPr>
          <w:rFonts w:asciiTheme="minorHAnsi" w:hAnsiTheme="minorHAnsi" w:cstheme="minorHAnsi"/>
          <w:sz w:val="22"/>
          <w:szCs w:val="22"/>
          <w:lang w:val="en-GB"/>
        </w:rPr>
      </w:pPr>
      <w:r w:rsidRPr="003813C0">
        <w:rPr>
          <w:rFonts w:asciiTheme="minorHAnsi" w:hAnsiTheme="minorHAnsi" w:cstheme="minorHAnsi"/>
          <w:sz w:val="22"/>
          <w:szCs w:val="22"/>
          <w:lang w:val="en-GB"/>
        </w:rPr>
        <w:t xml:space="preserve">As </w:t>
      </w:r>
      <w:r w:rsidRPr="003813C0">
        <w:rPr>
          <w:rFonts w:asciiTheme="minorHAnsi" w:hAnsiTheme="minorHAnsi" w:cstheme="minorHAnsi"/>
          <w:b/>
          <w:sz w:val="22"/>
          <w:szCs w:val="22"/>
          <w:lang w:val="en-GB"/>
        </w:rPr>
        <w:t>Mikhail Rybnikov, PhosAgro</w:t>
      </w:r>
      <w:r w:rsidR="002408E9" w:rsidRPr="003813C0">
        <w:rPr>
          <w:rFonts w:asciiTheme="minorHAnsi" w:hAnsiTheme="minorHAnsi" w:cstheme="minorHAnsi"/>
          <w:b/>
          <w:sz w:val="22"/>
          <w:szCs w:val="22"/>
          <w:lang w:val="en-GB"/>
        </w:rPr>
        <w:t>’s</w:t>
      </w:r>
      <w:r w:rsidRPr="003813C0">
        <w:rPr>
          <w:rFonts w:asciiTheme="minorHAnsi" w:hAnsiTheme="minorHAnsi" w:cstheme="minorHAnsi"/>
          <w:b/>
          <w:sz w:val="22"/>
          <w:szCs w:val="22"/>
          <w:lang w:val="en-GB"/>
        </w:rPr>
        <w:t xml:space="preserve"> CEO</w:t>
      </w:r>
      <w:r w:rsidRPr="003813C0">
        <w:rPr>
          <w:rFonts w:asciiTheme="minorHAnsi" w:hAnsiTheme="minorHAnsi" w:cstheme="minorHAnsi"/>
          <w:sz w:val="22"/>
          <w:szCs w:val="22"/>
          <w:lang w:val="en-GB"/>
        </w:rPr>
        <w:t xml:space="preserve">, emphasised in his report, the </w:t>
      </w:r>
      <w:r w:rsidR="002408E9" w:rsidRPr="003813C0">
        <w:rPr>
          <w:rFonts w:asciiTheme="minorHAnsi" w:hAnsiTheme="minorHAnsi" w:cstheme="minorHAnsi"/>
          <w:sz w:val="22"/>
          <w:szCs w:val="22"/>
          <w:lang w:val="en-GB"/>
        </w:rPr>
        <w:t>construction</w:t>
      </w:r>
      <w:r w:rsidRPr="003813C0">
        <w:rPr>
          <w:rFonts w:asciiTheme="minorHAnsi" w:hAnsiTheme="minorHAnsi" w:cstheme="minorHAnsi"/>
          <w:sz w:val="22"/>
          <w:szCs w:val="22"/>
          <w:lang w:val="en-GB"/>
        </w:rPr>
        <w:t xml:space="preserve"> of new and modernisation of existing </w:t>
      </w:r>
      <w:r w:rsidR="002408E9" w:rsidRPr="003813C0">
        <w:rPr>
          <w:rFonts w:asciiTheme="minorHAnsi" w:hAnsiTheme="minorHAnsi" w:cstheme="minorHAnsi"/>
          <w:sz w:val="22"/>
          <w:szCs w:val="22"/>
          <w:lang w:val="en-GB"/>
        </w:rPr>
        <w:t>capacities</w:t>
      </w:r>
      <w:r w:rsidRPr="003813C0">
        <w:rPr>
          <w:rFonts w:asciiTheme="minorHAnsi" w:hAnsiTheme="minorHAnsi" w:cstheme="minorHAnsi"/>
          <w:sz w:val="22"/>
          <w:szCs w:val="22"/>
          <w:lang w:val="en-GB"/>
        </w:rPr>
        <w:t xml:space="preserve"> at PhosAgro</w:t>
      </w:r>
      <w:r w:rsidR="002408E9" w:rsidRPr="003813C0">
        <w:rPr>
          <w:rFonts w:asciiTheme="minorHAnsi" w:hAnsiTheme="minorHAnsi" w:cstheme="minorHAnsi"/>
          <w:sz w:val="22"/>
          <w:szCs w:val="22"/>
          <w:lang w:val="en-GB"/>
        </w:rPr>
        <w:t>’s</w:t>
      </w:r>
      <w:r w:rsidRPr="003813C0">
        <w:rPr>
          <w:rFonts w:asciiTheme="minorHAnsi" w:hAnsiTheme="minorHAnsi" w:cstheme="minorHAnsi"/>
          <w:sz w:val="22"/>
          <w:szCs w:val="22"/>
          <w:lang w:val="en-GB"/>
        </w:rPr>
        <w:t xml:space="preserve"> production sites is in line with </w:t>
      </w:r>
      <w:r w:rsidR="002408E9" w:rsidRPr="003813C0">
        <w:rPr>
          <w:rFonts w:asciiTheme="minorHAnsi" w:hAnsiTheme="minorHAnsi" w:cstheme="minorHAnsi"/>
          <w:sz w:val="22"/>
          <w:szCs w:val="22"/>
          <w:lang w:val="en-GB"/>
        </w:rPr>
        <w:t>the Company’s</w:t>
      </w:r>
      <w:r w:rsidRPr="003813C0">
        <w:rPr>
          <w:rFonts w:asciiTheme="minorHAnsi" w:hAnsiTheme="minorHAnsi" w:cstheme="minorHAnsi"/>
          <w:sz w:val="22"/>
          <w:szCs w:val="22"/>
          <w:lang w:val="en-GB"/>
        </w:rPr>
        <w:t xml:space="preserve"> Development Strategy to 2025:</w:t>
      </w:r>
    </w:p>
    <w:p w14:paraId="43015908" w14:textId="5DB6DFF6" w:rsidR="000A086A" w:rsidRPr="003813C0" w:rsidRDefault="0047792F" w:rsidP="003813C0">
      <w:pPr>
        <w:pStyle w:val="P68B1DB1-Normal3"/>
        <w:spacing w:after="120"/>
        <w:jc w:val="both"/>
        <w:rPr>
          <w:rFonts w:asciiTheme="minorHAnsi" w:hAnsiTheme="minorHAnsi" w:cstheme="minorHAnsi"/>
          <w:sz w:val="22"/>
          <w:szCs w:val="22"/>
          <w:lang w:val="en-GB"/>
        </w:rPr>
      </w:pPr>
      <w:r w:rsidRPr="003813C0">
        <w:rPr>
          <w:rFonts w:asciiTheme="minorHAnsi" w:hAnsiTheme="minorHAnsi" w:cstheme="minorHAnsi"/>
          <w:sz w:val="22"/>
          <w:szCs w:val="22"/>
          <w:lang w:val="en-GB"/>
        </w:rPr>
        <w:t xml:space="preserve">“A continuous effort </w:t>
      </w:r>
      <w:r w:rsidR="002243DE">
        <w:rPr>
          <w:rFonts w:asciiTheme="minorHAnsi" w:hAnsiTheme="minorHAnsi" w:cstheme="minorHAnsi"/>
          <w:sz w:val="22"/>
          <w:szCs w:val="22"/>
          <w:lang w:val="en-GB"/>
        </w:rPr>
        <w:t xml:space="preserve">is </w:t>
      </w:r>
      <w:r w:rsidRPr="003813C0">
        <w:rPr>
          <w:rFonts w:asciiTheme="minorHAnsi" w:hAnsiTheme="minorHAnsi" w:cstheme="minorHAnsi"/>
          <w:sz w:val="22"/>
          <w:szCs w:val="22"/>
          <w:lang w:val="en-GB"/>
        </w:rPr>
        <w:t>under way at all of PhosAgro’s production complexes as part of development-related investment projects. In November, for example, industrial testing of the crushing and conveying system began at the Yuksporr deposit, at the Kirovsky mine’s +10 m level.</w:t>
      </w:r>
    </w:p>
    <w:p w14:paraId="64F8FD71" w14:textId="75B778B6" w:rsidR="000A086A" w:rsidRPr="003813C0" w:rsidRDefault="002243DE" w:rsidP="003813C0">
      <w:pPr>
        <w:pStyle w:val="P68B1DB1-Normal3"/>
        <w:spacing w:after="120"/>
        <w:jc w:val="both"/>
        <w:rPr>
          <w:rFonts w:asciiTheme="minorHAnsi" w:hAnsiTheme="minorHAnsi" w:cstheme="minorHAnsi"/>
          <w:sz w:val="22"/>
          <w:szCs w:val="22"/>
          <w:lang w:val="en-GB"/>
        </w:rPr>
      </w:pPr>
      <w:bookmarkStart w:id="0" w:name="_Hlk149933683"/>
      <w:bookmarkStart w:id="1" w:name="_Hlk150267051"/>
      <w:r>
        <w:rPr>
          <w:rFonts w:asciiTheme="minorHAnsi" w:hAnsiTheme="minorHAnsi" w:cstheme="minorHAnsi"/>
          <w:sz w:val="22"/>
          <w:szCs w:val="22"/>
          <w:lang w:val="en-GB"/>
        </w:rPr>
        <w:t>“</w:t>
      </w:r>
      <w:r w:rsidR="0047792F" w:rsidRPr="003813C0">
        <w:rPr>
          <w:rFonts w:asciiTheme="minorHAnsi" w:hAnsiTheme="minorHAnsi" w:cstheme="minorHAnsi"/>
          <w:sz w:val="22"/>
          <w:szCs w:val="22"/>
          <w:lang w:val="en-GB"/>
        </w:rPr>
        <w:t>In Balakovo, the main construction and installation works to increase the production of feed phosphates will be completed by the end of the year, and the facility is expected to reach design capacity in 1Q 2024. The upgraded SK-20 industrial process system will also be launched by the end of the year, which will increase sulphuric acid production at the site by 13% to 3 million tonnes per year.</w:t>
      </w:r>
      <w:bookmarkEnd w:id="0"/>
      <w:bookmarkEnd w:id="1"/>
    </w:p>
    <w:p w14:paraId="53180287" w14:textId="5AE4EC4B" w:rsidR="000A086A" w:rsidRPr="003813C0" w:rsidRDefault="002243DE" w:rsidP="003813C0">
      <w:pPr>
        <w:pStyle w:val="P68B1DB1-Normal3"/>
        <w:spacing w:after="120"/>
        <w:jc w:val="both"/>
        <w:rPr>
          <w:rFonts w:asciiTheme="minorHAnsi" w:hAnsiTheme="minorHAnsi" w:cstheme="minorHAnsi"/>
          <w:sz w:val="22"/>
          <w:szCs w:val="22"/>
          <w:lang w:val="en-GB"/>
        </w:rPr>
      </w:pPr>
      <w:r>
        <w:rPr>
          <w:rFonts w:asciiTheme="minorHAnsi" w:hAnsiTheme="minorHAnsi" w:cstheme="minorHAnsi"/>
          <w:sz w:val="22"/>
          <w:szCs w:val="22"/>
          <w:lang w:val="en-GB"/>
        </w:rPr>
        <w:t>“</w:t>
      </w:r>
      <w:r w:rsidR="0047792F" w:rsidRPr="003813C0">
        <w:rPr>
          <w:rFonts w:asciiTheme="minorHAnsi" w:hAnsiTheme="minorHAnsi" w:cstheme="minorHAnsi"/>
          <w:sz w:val="22"/>
          <w:szCs w:val="22"/>
          <w:lang w:val="en-GB"/>
        </w:rPr>
        <w:t xml:space="preserve">In Cherepovets, in addition to carrying out comprehensive programmes to </w:t>
      </w:r>
      <w:r>
        <w:rPr>
          <w:rFonts w:asciiTheme="minorHAnsi" w:hAnsiTheme="minorHAnsi" w:cstheme="minorHAnsi"/>
          <w:sz w:val="22"/>
          <w:szCs w:val="22"/>
          <w:lang w:val="en-GB"/>
        </w:rPr>
        <w:t>modernise</w:t>
      </w:r>
      <w:r w:rsidR="0047792F" w:rsidRPr="003813C0">
        <w:rPr>
          <w:rFonts w:asciiTheme="minorHAnsi" w:hAnsiTheme="minorHAnsi" w:cstheme="minorHAnsi"/>
          <w:sz w:val="22"/>
          <w:szCs w:val="22"/>
          <w:lang w:val="en-GB"/>
        </w:rPr>
        <w:t xml:space="preserve"> ammonia, phosphoric acid and sulphuric acid production capacities, we have begun a project to increase the processing of phosphate rock and to build a phosphogypsum conveyor. </w:t>
      </w:r>
    </w:p>
    <w:p w14:paraId="6D9D4106" w14:textId="57F62558" w:rsidR="000A086A" w:rsidRPr="003813C0" w:rsidRDefault="002243DE" w:rsidP="003813C0">
      <w:pPr>
        <w:pStyle w:val="P68B1DB1-Normal3"/>
        <w:spacing w:after="120"/>
        <w:jc w:val="both"/>
        <w:rPr>
          <w:rFonts w:asciiTheme="minorHAnsi" w:hAnsiTheme="minorHAnsi" w:cstheme="minorHAnsi"/>
          <w:sz w:val="22"/>
          <w:szCs w:val="22"/>
          <w:lang w:val="en-GB"/>
        </w:rPr>
      </w:pPr>
      <w:r>
        <w:rPr>
          <w:rFonts w:asciiTheme="minorHAnsi" w:hAnsiTheme="minorHAnsi" w:cstheme="minorHAnsi"/>
          <w:sz w:val="22"/>
          <w:szCs w:val="22"/>
          <w:lang w:val="en-GB"/>
        </w:rPr>
        <w:t>“</w:t>
      </w:r>
      <w:r w:rsidR="0047792F" w:rsidRPr="003813C0">
        <w:rPr>
          <w:rFonts w:asciiTheme="minorHAnsi" w:hAnsiTheme="minorHAnsi" w:cstheme="minorHAnsi"/>
          <w:sz w:val="22"/>
          <w:szCs w:val="22"/>
          <w:lang w:val="en-GB"/>
        </w:rPr>
        <w:t xml:space="preserve">PhosAgro’s Volkhov Chemical Complex will reach its design capacity in 2023. Thanks to the radical overhaul and new construction carried out at the site, annual production of mineral fertilizers and other products will exceed 1 million tonnes. In the first half of the year, the new million-tonne plant mastered the production of water-soluble MAP and launched a project to increase the processing of phosphate rock. </w:t>
      </w:r>
    </w:p>
    <w:p w14:paraId="19FC78FB" w14:textId="1338A030" w:rsidR="000A086A" w:rsidRPr="003813C0" w:rsidRDefault="002243DE" w:rsidP="003813C0">
      <w:pPr>
        <w:pStyle w:val="P68B1DB1-Normal3"/>
        <w:spacing w:after="120"/>
        <w:jc w:val="both"/>
        <w:rPr>
          <w:rFonts w:asciiTheme="minorHAnsi" w:hAnsiTheme="minorHAnsi" w:cstheme="minorHAnsi"/>
          <w:sz w:val="22"/>
          <w:szCs w:val="22"/>
          <w:lang w:val="en-GB"/>
        </w:rPr>
      </w:pPr>
      <w:r>
        <w:rPr>
          <w:rFonts w:asciiTheme="minorHAnsi" w:hAnsiTheme="minorHAnsi" w:cstheme="minorHAnsi"/>
          <w:sz w:val="22"/>
          <w:szCs w:val="22"/>
          <w:lang w:val="en-GB"/>
        </w:rPr>
        <w:t>“</w:t>
      </w:r>
      <w:r w:rsidR="0047792F" w:rsidRPr="003813C0">
        <w:rPr>
          <w:rFonts w:asciiTheme="minorHAnsi" w:hAnsiTheme="minorHAnsi" w:cstheme="minorHAnsi"/>
          <w:sz w:val="22"/>
          <w:szCs w:val="22"/>
          <w:lang w:val="en-GB"/>
        </w:rPr>
        <w:t xml:space="preserve">The construction of </w:t>
      </w:r>
      <w:r w:rsidR="0033027D" w:rsidRPr="003813C0">
        <w:rPr>
          <w:rFonts w:asciiTheme="minorHAnsi" w:hAnsiTheme="minorHAnsi" w:cstheme="minorHAnsi"/>
          <w:sz w:val="22"/>
          <w:szCs w:val="22"/>
          <w:lang w:val="en-GB"/>
        </w:rPr>
        <w:t>this</w:t>
      </w:r>
      <w:r w:rsidR="0047792F" w:rsidRPr="003813C0">
        <w:rPr>
          <w:rFonts w:asciiTheme="minorHAnsi" w:hAnsiTheme="minorHAnsi" w:cstheme="minorHAnsi"/>
          <w:sz w:val="22"/>
          <w:szCs w:val="22"/>
          <w:lang w:val="en-GB"/>
        </w:rPr>
        <w:t xml:space="preserve"> state-of-the-art complex for the production of phosphate-based fertilizers in Volkhov has been the main driver behind the increased output of agrochemical products in the Group as a whole. In 9M 2023, production of mineral fertilizers and other products increased by 3.7% year-on-year to over 8.5 million tonnes. </w:t>
      </w:r>
      <w:r w:rsidR="0033027D" w:rsidRPr="003813C0">
        <w:rPr>
          <w:rFonts w:asciiTheme="minorHAnsi" w:hAnsiTheme="minorHAnsi" w:cstheme="minorHAnsi"/>
          <w:sz w:val="22"/>
          <w:szCs w:val="22"/>
          <w:lang w:val="en-GB"/>
        </w:rPr>
        <w:t>Our</w:t>
      </w:r>
      <w:r w:rsidR="0047792F" w:rsidRPr="003813C0">
        <w:rPr>
          <w:rFonts w:asciiTheme="minorHAnsi" w:hAnsiTheme="minorHAnsi" w:cstheme="minorHAnsi"/>
          <w:sz w:val="22"/>
          <w:szCs w:val="22"/>
          <w:lang w:val="en-GB"/>
        </w:rPr>
        <w:t xml:space="preserve"> 19.4% year-on-year increase in MAP production is also worth noting.</w:t>
      </w:r>
    </w:p>
    <w:p w14:paraId="3CC1519C" w14:textId="4CABDDE8" w:rsidR="000A086A" w:rsidRDefault="009615B2" w:rsidP="003813C0">
      <w:pPr>
        <w:pStyle w:val="P68B1DB1-Normal3"/>
        <w:spacing w:after="120"/>
        <w:jc w:val="both"/>
        <w:rPr>
          <w:rFonts w:asciiTheme="minorHAnsi" w:hAnsiTheme="minorHAnsi" w:cstheme="minorHAnsi"/>
          <w:sz w:val="22"/>
          <w:szCs w:val="22"/>
          <w:lang w:val="en-GB"/>
        </w:rPr>
      </w:pPr>
      <w:r>
        <w:rPr>
          <w:rFonts w:asciiTheme="minorHAnsi" w:hAnsiTheme="minorHAnsi" w:cstheme="minorHAnsi"/>
          <w:sz w:val="22"/>
          <w:szCs w:val="22"/>
          <w:lang w:val="en-GB"/>
        </w:rPr>
        <w:t>“</w:t>
      </w:r>
      <w:r w:rsidR="002D1B04" w:rsidRPr="003813C0">
        <w:rPr>
          <w:rFonts w:asciiTheme="minorHAnsi" w:hAnsiTheme="minorHAnsi" w:cstheme="minorHAnsi"/>
          <w:sz w:val="22"/>
          <w:szCs w:val="22"/>
          <w:lang w:val="en-GB"/>
        </w:rPr>
        <w:t>Thanks to the</w:t>
      </w:r>
      <w:r w:rsidR="0033027D" w:rsidRPr="003813C0">
        <w:rPr>
          <w:rFonts w:asciiTheme="minorHAnsi" w:hAnsiTheme="minorHAnsi" w:cstheme="minorHAnsi"/>
          <w:sz w:val="22"/>
          <w:szCs w:val="22"/>
          <w:lang w:val="en-GB"/>
        </w:rPr>
        <w:t xml:space="preserve"> production </w:t>
      </w:r>
      <w:r w:rsidR="002D1B04" w:rsidRPr="003813C0">
        <w:rPr>
          <w:rFonts w:asciiTheme="minorHAnsi" w:hAnsiTheme="minorHAnsi" w:cstheme="minorHAnsi"/>
          <w:sz w:val="22"/>
          <w:szCs w:val="22"/>
          <w:lang w:val="en-GB"/>
        </w:rPr>
        <w:t xml:space="preserve">growth </w:t>
      </w:r>
      <w:r w:rsidR="0033027D" w:rsidRPr="003813C0">
        <w:rPr>
          <w:rFonts w:asciiTheme="minorHAnsi" w:hAnsiTheme="minorHAnsi" w:cstheme="minorHAnsi"/>
          <w:sz w:val="22"/>
          <w:szCs w:val="22"/>
          <w:lang w:val="en-GB"/>
        </w:rPr>
        <w:t>rate</w:t>
      </w:r>
      <w:r w:rsidR="002D1B04" w:rsidRPr="003813C0">
        <w:rPr>
          <w:rFonts w:asciiTheme="minorHAnsi" w:hAnsiTheme="minorHAnsi" w:cstheme="minorHAnsi"/>
          <w:sz w:val="22"/>
          <w:szCs w:val="22"/>
          <w:lang w:val="en-GB"/>
        </w:rPr>
        <w:t xml:space="preserve"> that we have enjoyed</w:t>
      </w:r>
      <w:r w:rsidR="0033027D" w:rsidRPr="003813C0">
        <w:rPr>
          <w:rFonts w:asciiTheme="minorHAnsi" w:hAnsiTheme="minorHAnsi" w:cstheme="minorHAnsi"/>
          <w:sz w:val="22"/>
          <w:szCs w:val="22"/>
          <w:lang w:val="en-GB"/>
        </w:rPr>
        <w:t xml:space="preserve"> in the first three quarters of the year, we can expect to achieve a new annual production record this year.”</w:t>
      </w:r>
    </w:p>
    <w:p w14:paraId="7C4DF1A1" w14:textId="0A35B92F" w:rsidR="001664AF" w:rsidRPr="003813C0" w:rsidRDefault="001664AF" w:rsidP="003813C0">
      <w:pPr>
        <w:pStyle w:val="P68B1DB1-Normal3"/>
        <w:spacing w:after="120"/>
        <w:jc w:val="both"/>
        <w:rPr>
          <w:rFonts w:asciiTheme="minorHAnsi" w:hAnsiTheme="minorHAnsi" w:cstheme="minorHAnsi"/>
          <w:sz w:val="22"/>
          <w:szCs w:val="22"/>
          <w:lang w:val="en-GB"/>
        </w:rPr>
      </w:pPr>
      <w:r w:rsidRPr="001664AF">
        <w:rPr>
          <w:rFonts w:asciiTheme="minorHAnsi" w:hAnsiTheme="minorHAnsi" w:cstheme="minorHAnsi"/>
          <w:sz w:val="22"/>
          <w:szCs w:val="22"/>
          <w:lang w:val="en-GB"/>
        </w:rPr>
        <w:t>At the meeting it was noted that PhosAgro</w:t>
      </w:r>
      <w:r w:rsidR="002243DE">
        <w:rPr>
          <w:rFonts w:asciiTheme="minorHAnsi" w:hAnsiTheme="minorHAnsi" w:cstheme="minorHAnsi"/>
          <w:sz w:val="22"/>
          <w:szCs w:val="22"/>
          <w:lang w:val="en-GB"/>
        </w:rPr>
        <w:t>’</w:t>
      </w:r>
      <w:r w:rsidRPr="001664AF">
        <w:rPr>
          <w:rFonts w:asciiTheme="minorHAnsi" w:hAnsiTheme="minorHAnsi" w:cstheme="minorHAnsi"/>
          <w:sz w:val="22"/>
          <w:szCs w:val="22"/>
          <w:lang w:val="en-GB"/>
        </w:rPr>
        <w:t xml:space="preserve">s </w:t>
      </w:r>
      <w:r w:rsidR="002243DE">
        <w:rPr>
          <w:rFonts w:asciiTheme="minorHAnsi" w:hAnsiTheme="minorHAnsi" w:cstheme="minorHAnsi"/>
          <w:sz w:val="22"/>
          <w:szCs w:val="22"/>
          <w:lang w:val="en-GB"/>
        </w:rPr>
        <w:t>business, investment and social responsibility achievements had</w:t>
      </w:r>
      <w:r w:rsidRPr="001664AF">
        <w:rPr>
          <w:rFonts w:asciiTheme="minorHAnsi" w:hAnsiTheme="minorHAnsi" w:cstheme="minorHAnsi"/>
          <w:sz w:val="22"/>
          <w:szCs w:val="22"/>
          <w:lang w:val="en-GB"/>
        </w:rPr>
        <w:t xml:space="preserve"> been recognised by the business and investment community both in Russia and internationally. In the last month alone, the </w:t>
      </w:r>
      <w:r w:rsidR="002243DE">
        <w:rPr>
          <w:rFonts w:asciiTheme="minorHAnsi" w:hAnsiTheme="minorHAnsi" w:cstheme="minorHAnsi"/>
          <w:sz w:val="22"/>
          <w:szCs w:val="22"/>
          <w:lang w:val="en-GB"/>
        </w:rPr>
        <w:t>C</w:t>
      </w:r>
      <w:r w:rsidRPr="001664AF">
        <w:rPr>
          <w:rFonts w:asciiTheme="minorHAnsi" w:hAnsiTheme="minorHAnsi" w:cstheme="minorHAnsi"/>
          <w:sz w:val="22"/>
          <w:szCs w:val="22"/>
          <w:lang w:val="en-GB"/>
        </w:rPr>
        <w:t xml:space="preserve">ompany has been ranked </w:t>
      </w:r>
      <w:r w:rsidR="002243DE">
        <w:rPr>
          <w:rFonts w:asciiTheme="minorHAnsi" w:hAnsiTheme="minorHAnsi" w:cstheme="minorHAnsi"/>
          <w:sz w:val="22"/>
          <w:szCs w:val="22"/>
          <w:lang w:val="en-GB"/>
        </w:rPr>
        <w:t>among</w:t>
      </w:r>
      <w:r w:rsidRPr="001664AF">
        <w:rPr>
          <w:rFonts w:asciiTheme="minorHAnsi" w:hAnsiTheme="minorHAnsi" w:cstheme="minorHAnsi"/>
          <w:sz w:val="22"/>
          <w:szCs w:val="22"/>
          <w:lang w:val="en-GB"/>
        </w:rPr>
        <w:t xml:space="preserve"> Russia</w:t>
      </w:r>
      <w:r w:rsidR="002243DE">
        <w:rPr>
          <w:rFonts w:asciiTheme="minorHAnsi" w:hAnsiTheme="minorHAnsi" w:cstheme="minorHAnsi"/>
          <w:sz w:val="22"/>
          <w:szCs w:val="22"/>
          <w:lang w:val="en-GB"/>
        </w:rPr>
        <w:t>’</w:t>
      </w:r>
      <w:r w:rsidRPr="001664AF">
        <w:rPr>
          <w:rFonts w:asciiTheme="minorHAnsi" w:hAnsiTheme="minorHAnsi" w:cstheme="minorHAnsi"/>
          <w:sz w:val="22"/>
          <w:szCs w:val="22"/>
          <w:lang w:val="en-GB"/>
        </w:rPr>
        <w:t>s top 10 companies in terms of net profit by Forbes,</w:t>
      </w:r>
      <w:r w:rsidR="006B7676">
        <w:rPr>
          <w:rFonts w:asciiTheme="minorHAnsi" w:hAnsiTheme="minorHAnsi" w:cstheme="minorHAnsi"/>
          <w:sz w:val="22"/>
          <w:szCs w:val="22"/>
          <w:lang w:val="en-GB"/>
        </w:rPr>
        <w:t xml:space="preserve"> among top 10</w:t>
      </w:r>
      <w:r w:rsidRPr="001664AF">
        <w:rPr>
          <w:rFonts w:asciiTheme="minorHAnsi" w:hAnsiTheme="minorHAnsi" w:cstheme="minorHAnsi"/>
          <w:sz w:val="22"/>
          <w:szCs w:val="22"/>
          <w:lang w:val="en-GB"/>
        </w:rPr>
        <w:t xml:space="preserve"> Russian companies in the Fortune ranking of Europe</w:t>
      </w:r>
      <w:r w:rsidR="002243DE">
        <w:rPr>
          <w:rFonts w:asciiTheme="minorHAnsi" w:hAnsiTheme="minorHAnsi" w:cstheme="minorHAnsi"/>
          <w:sz w:val="22"/>
          <w:szCs w:val="22"/>
          <w:lang w:val="en-GB"/>
        </w:rPr>
        <w:t>’</w:t>
      </w:r>
      <w:r w:rsidRPr="001664AF">
        <w:rPr>
          <w:rFonts w:asciiTheme="minorHAnsi" w:hAnsiTheme="minorHAnsi" w:cstheme="minorHAnsi"/>
          <w:sz w:val="22"/>
          <w:szCs w:val="22"/>
          <w:lang w:val="en-GB"/>
        </w:rPr>
        <w:t xml:space="preserve">s 500 largest companies by revenue, and </w:t>
      </w:r>
      <w:r w:rsidR="00F85333">
        <w:rPr>
          <w:rFonts w:asciiTheme="minorHAnsi" w:hAnsiTheme="minorHAnsi" w:cstheme="minorHAnsi"/>
          <w:sz w:val="22"/>
          <w:szCs w:val="22"/>
          <w:lang w:val="en-GB"/>
        </w:rPr>
        <w:t>received top marks in</w:t>
      </w:r>
      <w:r w:rsidRPr="001664AF">
        <w:rPr>
          <w:rFonts w:asciiTheme="minorHAnsi" w:hAnsiTheme="minorHAnsi" w:cstheme="minorHAnsi"/>
          <w:sz w:val="22"/>
          <w:szCs w:val="22"/>
          <w:lang w:val="en-GB"/>
        </w:rPr>
        <w:t xml:space="preserve"> </w:t>
      </w:r>
      <w:r w:rsidR="002243DE">
        <w:rPr>
          <w:rFonts w:asciiTheme="minorHAnsi" w:hAnsiTheme="minorHAnsi" w:cstheme="minorHAnsi"/>
          <w:sz w:val="22"/>
          <w:szCs w:val="22"/>
          <w:lang w:val="en-GB"/>
        </w:rPr>
        <w:t xml:space="preserve">the </w:t>
      </w:r>
      <w:r w:rsidRPr="001664AF">
        <w:rPr>
          <w:rFonts w:asciiTheme="minorHAnsi" w:hAnsiTheme="minorHAnsi" w:cstheme="minorHAnsi"/>
          <w:sz w:val="22"/>
          <w:szCs w:val="22"/>
          <w:lang w:val="en-GB"/>
        </w:rPr>
        <w:t xml:space="preserve">Forbes </w:t>
      </w:r>
      <w:r w:rsidR="002243DE">
        <w:rPr>
          <w:rFonts w:asciiTheme="minorHAnsi" w:hAnsiTheme="minorHAnsi" w:cstheme="minorHAnsi"/>
          <w:sz w:val="22"/>
          <w:szCs w:val="22"/>
          <w:lang w:val="en-GB"/>
        </w:rPr>
        <w:t xml:space="preserve">and RBC </w:t>
      </w:r>
      <w:r w:rsidR="00F85333">
        <w:rPr>
          <w:rFonts w:asciiTheme="minorHAnsi" w:hAnsiTheme="minorHAnsi" w:cstheme="minorHAnsi"/>
          <w:sz w:val="22"/>
          <w:szCs w:val="22"/>
          <w:lang w:val="en-GB"/>
        </w:rPr>
        <w:t>ratings</w:t>
      </w:r>
      <w:r w:rsidRPr="001664AF">
        <w:rPr>
          <w:rFonts w:asciiTheme="minorHAnsi" w:hAnsiTheme="minorHAnsi" w:cstheme="minorHAnsi"/>
          <w:sz w:val="22"/>
          <w:szCs w:val="22"/>
          <w:lang w:val="en-GB"/>
        </w:rPr>
        <w:t xml:space="preserve"> of Russia</w:t>
      </w:r>
      <w:r w:rsidR="002243DE">
        <w:rPr>
          <w:rFonts w:asciiTheme="minorHAnsi" w:hAnsiTheme="minorHAnsi" w:cstheme="minorHAnsi"/>
          <w:sz w:val="22"/>
          <w:szCs w:val="22"/>
          <w:lang w:val="en-GB"/>
        </w:rPr>
        <w:t>’</w:t>
      </w:r>
      <w:r w:rsidRPr="001664AF">
        <w:rPr>
          <w:rFonts w:asciiTheme="minorHAnsi" w:hAnsiTheme="minorHAnsi" w:cstheme="minorHAnsi"/>
          <w:sz w:val="22"/>
          <w:szCs w:val="22"/>
          <w:lang w:val="en-GB"/>
        </w:rPr>
        <w:t xml:space="preserve">s best employers. The </w:t>
      </w:r>
      <w:r w:rsidR="002243DE">
        <w:rPr>
          <w:rFonts w:asciiTheme="minorHAnsi" w:hAnsiTheme="minorHAnsi" w:cstheme="minorHAnsi"/>
          <w:sz w:val="22"/>
          <w:szCs w:val="22"/>
          <w:lang w:val="en-GB"/>
        </w:rPr>
        <w:t>C</w:t>
      </w:r>
      <w:r w:rsidRPr="001664AF">
        <w:rPr>
          <w:rFonts w:asciiTheme="minorHAnsi" w:hAnsiTheme="minorHAnsi" w:cstheme="minorHAnsi"/>
          <w:sz w:val="22"/>
          <w:szCs w:val="22"/>
          <w:lang w:val="en-GB"/>
        </w:rPr>
        <w:t xml:space="preserve">ompany </w:t>
      </w:r>
      <w:r w:rsidR="00615BA5">
        <w:rPr>
          <w:rFonts w:asciiTheme="minorHAnsi" w:hAnsiTheme="minorHAnsi" w:cstheme="minorHAnsi"/>
          <w:sz w:val="22"/>
          <w:szCs w:val="22"/>
          <w:lang w:val="en-GB"/>
        </w:rPr>
        <w:t>is also among the</w:t>
      </w:r>
      <w:bookmarkStart w:id="2" w:name="_GoBack"/>
      <w:bookmarkEnd w:id="2"/>
      <w:r w:rsidR="00615BA5">
        <w:rPr>
          <w:rFonts w:asciiTheme="minorHAnsi" w:hAnsiTheme="minorHAnsi" w:cstheme="minorHAnsi"/>
          <w:sz w:val="22"/>
          <w:szCs w:val="22"/>
          <w:lang w:val="en-GB"/>
        </w:rPr>
        <w:t xml:space="preserve"> </w:t>
      </w:r>
      <w:r w:rsidR="002243DE">
        <w:rPr>
          <w:rFonts w:asciiTheme="minorHAnsi" w:hAnsiTheme="minorHAnsi" w:cstheme="minorHAnsi"/>
          <w:sz w:val="22"/>
          <w:szCs w:val="22"/>
          <w:lang w:val="en-GB"/>
        </w:rPr>
        <w:t>leaders</w:t>
      </w:r>
      <w:r w:rsidRPr="001664AF">
        <w:rPr>
          <w:rFonts w:asciiTheme="minorHAnsi" w:hAnsiTheme="minorHAnsi" w:cstheme="minorHAnsi"/>
          <w:sz w:val="22"/>
          <w:szCs w:val="22"/>
          <w:lang w:val="en-GB"/>
        </w:rPr>
        <w:t xml:space="preserve"> </w:t>
      </w:r>
      <w:r w:rsidR="00615BA5">
        <w:rPr>
          <w:rFonts w:asciiTheme="minorHAnsi" w:hAnsiTheme="minorHAnsi" w:cstheme="minorHAnsi"/>
          <w:sz w:val="22"/>
          <w:szCs w:val="22"/>
          <w:lang w:val="en-GB"/>
        </w:rPr>
        <w:t>of</w:t>
      </w:r>
      <w:r w:rsidRPr="001664AF">
        <w:rPr>
          <w:rFonts w:asciiTheme="minorHAnsi" w:hAnsiTheme="minorHAnsi" w:cstheme="minorHAnsi"/>
          <w:sz w:val="22"/>
          <w:szCs w:val="22"/>
          <w:lang w:val="en-GB"/>
        </w:rPr>
        <w:t xml:space="preserve"> the RAEX ESG ranking of Russian companies.</w:t>
      </w:r>
    </w:p>
    <w:p w14:paraId="234F983D" w14:textId="2E4FFCDF" w:rsidR="000A086A" w:rsidRPr="001664AF" w:rsidRDefault="002E1D35" w:rsidP="003813C0">
      <w:pPr>
        <w:pStyle w:val="P68B1DB1-Normal3"/>
        <w:spacing w:after="120"/>
        <w:jc w:val="both"/>
        <w:rPr>
          <w:rFonts w:asciiTheme="minorHAnsi" w:hAnsiTheme="minorHAnsi" w:cstheme="minorHAnsi"/>
          <w:sz w:val="22"/>
          <w:szCs w:val="22"/>
          <w:lang w:val="en-GB"/>
        </w:rPr>
      </w:pPr>
      <w:r w:rsidRPr="003813C0">
        <w:rPr>
          <w:rFonts w:asciiTheme="minorHAnsi" w:hAnsiTheme="minorHAnsi" w:cstheme="minorHAnsi"/>
          <w:sz w:val="22"/>
          <w:szCs w:val="22"/>
          <w:lang w:val="en-GB"/>
        </w:rPr>
        <w:t>The Board of Directors took note of the Company</w:t>
      </w:r>
      <w:r w:rsidR="002D1B04" w:rsidRPr="003813C0">
        <w:rPr>
          <w:rFonts w:asciiTheme="minorHAnsi" w:hAnsiTheme="minorHAnsi" w:cstheme="minorHAnsi"/>
          <w:sz w:val="22"/>
          <w:szCs w:val="22"/>
          <w:lang w:val="en-GB"/>
        </w:rPr>
        <w:t xml:space="preserve">’s </w:t>
      </w:r>
      <w:r w:rsidRPr="003813C0">
        <w:rPr>
          <w:rFonts w:asciiTheme="minorHAnsi" w:hAnsiTheme="minorHAnsi" w:cstheme="minorHAnsi"/>
          <w:sz w:val="22"/>
          <w:szCs w:val="22"/>
          <w:lang w:val="en-GB"/>
        </w:rPr>
        <w:t>9M 2023 financial results, including its interim consolidated IFRS financial statements</w:t>
      </w:r>
      <w:r w:rsidR="00F85333">
        <w:rPr>
          <w:rFonts w:asciiTheme="minorHAnsi" w:hAnsiTheme="minorHAnsi" w:cstheme="minorHAnsi"/>
          <w:sz w:val="22"/>
          <w:szCs w:val="22"/>
          <w:lang w:val="en-GB"/>
        </w:rPr>
        <w:t>,</w:t>
      </w:r>
      <w:r w:rsidR="002243DE">
        <w:rPr>
          <w:rFonts w:asciiTheme="minorHAnsi" w:hAnsiTheme="minorHAnsi" w:cstheme="minorHAnsi"/>
          <w:sz w:val="22"/>
          <w:szCs w:val="22"/>
          <w:lang w:val="en-GB"/>
        </w:rPr>
        <w:t xml:space="preserve"> and</w:t>
      </w:r>
      <w:r w:rsidRPr="003813C0">
        <w:rPr>
          <w:rFonts w:asciiTheme="minorHAnsi" w:hAnsiTheme="minorHAnsi" w:cstheme="minorHAnsi"/>
          <w:sz w:val="22"/>
          <w:szCs w:val="22"/>
          <w:lang w:val="en-GB"/>
        </w:rPr>
        <w:t xml:space="preserve"> </w:t>
      </w:r>
      <w:r w:rsidRPr="001664AF">
        <w:rPr>
          <w:rFonts w:asciiTheme="minorHAnsi" w:hAnsiTheme="minorHAnsi" w:cstheme="minorHAnsi"/>
          <w:sz w:val="22"/>
          <w:szCs w:val="22"/>
          <w:lang w:val="en-GB"/>
        </w:rPr>
        <w:t>recommended that an extraordinary general meeting of shareholders approve dividend payments at the rate of RUB</w:t>
      </w:r>
      <w:r w:rsidR="00CB56C6">
        <w:rPr>
          <w:rFonts w:asciiTheme="minorHAnsi" w:hAnsiTheme="minorHAnsi" w:cstheme="minorHAnsi"/>
          <w:sz w:val="22"/>
          <w:szCs w:val="22"/>
          <w:lang w:val="ru-RU"/>
        </w:rPr>
        <w:t xml:space="preserve"> 291</w:t>
      </w:r>
      <w:r w:rsidRPr="001664AF">
        <w:rPr>
          <w:rFonts w:asciiTheme="minorHAnsi" w:hAnsiTheme="minorHAnsi" w:cstheme="minorHAnsi"/>
          <w:sz w:val="22"/>
          <w:szCs w:val="22"/>
          <w:lang w:val="en-GB"/>
        </w:rPr>
        <w:t xml:space="preserve"> per ordinary share</w:t>
      </w:r>
      <w:r w:rsidR="002243DE">
        <w:rPr>
          <w:rFonts w:asciiTheme="minorHAnsi" w:hAnsiTheme="minorHAnsi" w:cstheme="minorHAnsi"/>
          <w:sz w:val="22"/>
          <w:szCs w:val="22"/>
          <w:lang w:val="en-GB"/>
        </w:rPr>
        <w:t>.</w:t>
      </w:r>
      <w:r w:rsidRPr="001664AF">
        <w:rPr>
          <w:rFonts w:asciiTheme="minorHAnsi" w:hAnsiTheme="minorHAnsi" w:cstheme="minorHAnsi"/>
          <w:sz w:val="22"/>
          <w:szCs w:val="22"/>
          <w:lang w:val="en-GB"/>
        </w:rPr>
        <w:t xml:space="preserve"> </w:t>
      </w:r>
      <w:r w:rsidR="002243DE">
        <w:rPr>
          <w:rFonts w:asciiTheme="minorHAnsi" w:hAnsiTheme="minorHAnsi" w:cstheme="minorHAnsi"/>
          <w:sz w:val="22"/>
          <w:szCs w:val="22"/>
          <w:lang w:val="en-GB"/>
        </w:rPr>
        <w:t>The Board recommended</w:t>
      </w:r>
      <w:r w:rsidRPr="001664AF">
        <w:rPr>
          <w:rFonts w:asciiTheme="minorHAnsi" w:hAnsiTheme="minorHAnsi" w:cstheme="minorHAnsi"/>
          <w:sz w:val="22"/>
          <w:szCs w:val="22"/>
          <w:lang w:val="en-GB"/>
        </w:rPr>
        <w:t xml:space="preserve"> that 25 December 2023 be set as the dividend record date. The extraordinary general meeting of shareholders that will consider this issue will be held on 14 December 2023 by absentee voting. </w:t>
      </w:r>
    </w:p>
    <w:p w14:paraId="020EFE70" w14:textId="6D86C5CF" w:rsidR="002243DE" w:rsidRDefault="002243DE" w:rsidP="003813C0">
      <w:pPr>
        <w:pStyle w:val="P68B1DB1-Normal3"/>
        <w:spacing w:after="120"/>
        <w:jc w:val="both"/>
        <w:rPr>
          <w:rFonts w:asciiTheme="minorHAnsi" w:hAnsiTheme="minorHAnsi" w:cstheme="minorHAnsi"/>
          <w:sz w:val="22"/>
          <w:szCs w:val="22"/>
          <w:lang w:val="en-GB"/>
        </w:rPr>
      </w:pPr>
      <w:r w:rsidRPr="003813C0">
        <w:rPr>
          <w:rFonts w:asciiTheme="minorHAnsi" w:hAnsiTheme="minorHAnsi" w:cstheme="minorHAnsi"/>
          <w:sz w:val="22"/>
          <w:szCs w:val="22"/>
          <w:lang w:val="en-GB"/>
        </w:rPr>
        <w:lastRenderedPageBreak/>
        <w:t>Reports were</w:t>
      </w:r>
      <w:r>
        <w:rPr>
          <w:rFonts w:asciiTheme="minorHAnsi" w:hAnsiTheme="minorHAnsi" w:cstheme="minorHAnsi"/>
          <w:sz w:val="22"/>
          <w:szCs w:val="22"/>
          <w:lang w:val="en-GB"/>
        </w:rPr>
        <w:t xml:space="preserve"> also</w:t>
      </w:r>
      <w:r w:rsidRPr="003813C0">
        <w:rPr>
          <w:rFonts w:asciiTheme="minorHAnsi" w:hAnsiTheme="minorHAnsi" w:cstheme="minorHAnsi"/>
          <w:sz w:val="22"/>
          <w:szCs w:val="22"/>
          <w:lang w:val="en-GB"/>
        </w:rPr>
        <w:t xml:space="preserve"> heard on occupational health and industrial safety at PhosAgro Group companies, on the monitoring of key risk management in 3Q 2023 and on cybersecurity efforts at PhosAgro Group production sites</w:t>
      </w:r>
      <w:r w:rsidRPr="001664AF">
        <w:rPr>
          <w:rFonts w:asciiTheme="minorHAnsi" w:hAnsiTheme="minorHAnsi" w:cstheme="minorHAnsi"/>
          <w:sz w:val="22"/>
          <w:szCs w:val="22"/>
          <w:lang w:val="en-GB"/>
        </w:rPr>
        <w:t xml:space="preserve">. </w:t>
      </w:r>
    </w:p>
    <w:p w14:paraId="5E01C922" w14:textId="6605A81B" w:rsidR="000A086A" w:rsidRPr="001664AF" w:rsidRDefault="002D1B04" w:rsidP="003813C0">
      <w:pPr>
        <w:pStyle w:val="P68B1DB1-Normal3"/>
        <w:spacing w:after="120"/>
        <w:jc w:val="both"/>
        <w:rPr>
          <w:rFonts w:asciiTheme="minorHAnsi" w:hAnsiTheme="minorHAnsi" w:cstheme="minorHAnsi"/>
          <w:sz w:val="22"/>
          <w:szCs w:val="22"/>
          <w:lang w:val="en-GB"/>
        </w:rPr>
      </w:pPr>
      <w:r w:rsidRPr="001664AF">
        <w:rPr>
          <w:rFonts w:asciiTheme="minorHAnsi" w:hAnsiTheme="minorHAnsi" w:cstheme="minorHAnsi"/>
          <w:sz w:val="22"/>
          <w:szCs w:val="22"/>
          <w:lang w:val="en-GB"/>
        </w:rPr>
        <w:t xml:space="preserve">In addition, the Board reviewed reports from the chairs of Board committees on the work of their respective committees in 3Q 2023 and on arrangements for the Board’s self-assessment of its work in 2023. </w:t>
      </w:r>
    </w:p>
    <w:p w14:paraId="026F4F0E" w14:textId="0E036125" w:rsidR="000A086A" w:rsidRPr="003813C0" w:rsidRDefault="002E1D35" w:rsidP="003813C0">
      <w:pPr>
        <w:pStyle w:val="P68B1DB1-Normal3"/>
        <w:spacing w:after="120"/>
        <w:jc w:val="both"/>
        <w:rPr>
          <w:rFonts w:asciiTheme="minorHAnsi" w:hAnsiTheme="minorHAnsi" w:cstheme="minorHAnsi"/>
          <w:sz w:val="22"/>
          <w:szCs w:val="22"/>
          <w:lang w:val="en-GB"/>
        </w:rPr>
      </w:pPr>
      <w:r w:rsidRPr="001664AF">
        <w:rPr>
          <w:rFonts w:asciiTheme="minorHAnsi" w:hAnsiTheme="minorHAnsi" w:cstheme="minorHAnsi"/>
          <w:sz w:val="22"/>
          <w:szCs w:val="22"/>
          <w:lang w:val="en-GB"/>
        </w:rPr>
        <w:t>The Board decided to relieve Denis Novikov of his duties as the Company</w:t>
      </w:r>
      <w:r w:rsidR="002D1B04" w:rsidRPr="001664AF">
        <w:rPr>
          <w:rFonts w:asciiTheme="minorHAnsi" w:hAnsiTheme="minorHAnsi" w:cstheme="minorHAnsi"/>
          <w:sz w:val="22"/>
          <w:szCs w:val="22"/>
          <w:lang w:val="en-GB"/>
        </w:rPr>
        <w:t>’</w:t>
      </w:r>
      <w:r w:rsidRPr="001664AF">
        <w:rPr>
          <w:rFonts w:asciiTheme="minorHAnsi" w:hAnsiTheme="minorHAnsi" w:cstheme="minorHAnsi"/>
          <w:sz w:val="22"/>
          <w:szCs w:val="22"/>
          <w:lang w:val="en-GB"/>
        </w:rPr>
        <w:t>s Internal Audit Director due to his transfer to the post of Deputy CEO for Information Technology at JSC Apatit (part of PhosAgro Group), and appointed Pavel Nagornov as Internal Audit Director.</w:t>
      </w:r>
    </w:p>
    <w:p w14:paraId="738B0084" w14:textId="77777777" w:rsidR="003813C0" w:rsidRPr="008F2D19" w:rsidRDefault="003813C0" w:rsidP="003813C0">
      <w:pPr>
        <w:pStyle w:val="P68B1DB1-Normal22"/>
        <w:snapToGrid w:val="0"/>
        <w:spacing w:before="240"/>
        <w:rPr>
          <w:rFonts w:asciiTheme="minorHAnsi" w:hAnsiTheme="minorHAnsi" w:cstheme="minorHAnsi"/>
          <w:sz w:val="22"/>
          <w:szCs w:val="22"/>
          <w:lang w:val="en-GB"/>
        </w:rPr>
      </w:pPr>
      <w:r w:rsidRPr="008F2D19">
        <w:rPr>
          <w:rFonts w:asciiTheme="minorHAnsi" w:hAnsiTheme="minorHAnsi" w:cstheme="minorHAnsi"/>
          <w:sz w:val="22"/>
          <w:szCs w:val="22"/>
          <w:lang w:val="en-GB"/>
        </w:rPr>
        <w:t>About the Company</w:t>
      </w:r>
    </w:p>
    <w:p w14:paraId="75C434DE" w14:textId="3D254A4F" w:rsidR="003813C0" w:rsidRPr="008F2D19" w:rsidRDefault="003813C0" w:rsidP="003813C0">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PhosAgro (</w:t>
      </w:r>
      <w:hyperlink r:id="rId9" w:history="1">
        <w:r w:rsidRPr="001F1B25">
          <w:rPr>
            <w:rStyle w:val="ae"/>
            <w:rFonts w:asciiTheme="minorHAnsi" w:hAnsiTheme="minorHAnsi" w:cstheme="minorHAnsi"/>
            <w:b w:val="0"/>
            <w:i/>
            <w:iCs/>
            <w:sz w:val="22"/>
            <w:szCs w:val="22"/>
            <w:lang w:val="en-GB"/>
          </w:rPr>
          <w:t>www.phosagro.ru</w:t>
        </w:r>
      </w:hyperlink>
      <w:r w:rsidRPr="008F2D19">
        <w:rPr>
          <w:rFonts w:asciiTheme="minorHAnsi" w:hAnsiTheme="minorHAnsi" w:cstheme="minorHAnsi"/>
          <w:b w:val="0"/>
          <w:i/>
          <w:iCs/>
          <w:color w:val="auto"/>
          <w:sz w:val="22"/>
          <w:szCs w:val="22"/>
          <w:lang w:val="en-GB"/>
        </w:rPr>
        <w:t xml:space="preserve">) is a vertically integrated Russian company and one of the world’s leading producers of mineral phosphorous fertilizers and of high-grade apatite concentrate grading 39% P2O5 and higher. </w:t>
      </w:r>
      <w:r w:rsidRPr="00C15A17">
        <w:rPr>
          <w:rFonts w:asciiTheme="minorHAnsi" w:hAnsiTheme="minorHAnsi" w:cstheme="minorHAnsi"/>
          <w:b w:val="0"/>
          <w:i/>
          <w:iCs/>
          <w:color w:val="auto"/>
          <w:sz w:val="22"/>
          <w:szCs w:val="22"/>
          <w:lang w:val="en-GB"/>
        </w:rPr>
        <w:t>PhosAgro’s high-performance fertilizers produce crops with advanced features</w:t>
      </w:r>
      <w:r w:rsidRPr="008F2D19">
        <w:rPr>
          <w:rFonts w:asciiTheme="minorHAnsi" w:hAnsiTheme="minorHAnsi" w:cstheme="minorHAnsi"/>
          <w:b w:val="0"/>
          <w:i/>
          <w:iCs/>
          <w:color w:val="auto"/>
          <w:sz w:val="22"/>
          <w:szCs w:val="22"/>
          <w:lang w:val="en-GB"/>
        </w:rPr>
        <w:t>.</w:t>
      </w:r>
    </w:p>
    <w:p w14:paraId="032D112D" w14:textId="77777777" w:rsidR="003813C0" w:rsidRPr="008F2D19" w:rsidRDefault="003813C0" w:rsidP="003813C0">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72F8ADCE" w14:textId="77777777" w:rsidR="003813C0" w:rsidRPr="008F2D19" w:rsidRDefault="003813C0" w:rsidP="003813C0">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4930BC76" w14:textId="77777777" w:rsidR="003813C0" w:rsidRPr="003813C0" w:rsidRDefault="003813C0" w:rsidP="003813C0">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 xml:space="preserve">The company's shares are listed on the Moscow Exchange and its Global Depositary Receipts (GDRs) are listed on the London Stock Exchange (MOEX and LSE ticker: PHOR).    </w:t>
      </w:r>
    </w:p>
    <w:p w14:paraId="5D3F003A" w14:textId="08A0A162" w:rsidR="000A086A" w:rsidRPr="003813C0" w:rsidRDefault="003813C0" w:rsidP="003813C0">
      <w:pPr>
        <w:pStyle w:val="P68B1DB1-Normal4"/>
        <w:spacing w:after="120"/>
        <w:jc w:val="both"/>
        <w:rPr>
          <w:rFonts w:asciiTheme="minorHAnsi" w:hAnsiTheme="minorHAnsi" w:cstheme="minorHAnsi"/>
          <w:b w:val="0"/>
          <w:i/>
          <w:iCs/>
          <w:color w:val="auto"/>
          <w:sz w:val="22"/>
          <w:szCs w:val="22"/>
          <w:lang w:val="en-US"/>
        </w:rPr>
      </w:pPr>
      <w:r w:rsidRPr="003813C0">
        <w:rPr>
          <w:rFonts w:asciiTheme="minorHAnsi" w:hAnsiTheme="minorHAnsi" w:cstheme="minorHAnsi"/>
          <w:b w:val="0"/>
          <w:i/>
          <w:iCs/>
          <w:color w:val="auto"/>
          <w:sz w:val="22"/>
          <w:szCs w:val="22"/>
          <w:lang w:val="en-GB"/>
        </w:rPr>
        <w:t xml:space="preserve">More information about PhosAgro PJSC can be found on our site: </w:t>
      </w:r>
      <w:hyperlink r:id="rId10" w:history="1">
        <w:r w:rsidRPr="001F1B25">
          <w:rPr>
            <w:rStyle w:val="ae"/>
            <w:rFonts w:asciiTheme="minorHAnsi" w:hAnsiTheme="minorHAnsi" w:cstheme="minorHAnsi"/>
            <w:b w:val="0"/>
            <w:i/>
            <w:iCs/>
            <w:sz w:val="22"/>
            <w:szCs w:val="22"/>
            <w:lang w:val="en-GB"/>
          </w:rPr>
          <w:t>www.phosagro.ru</w:t>
        </w:r>
      </w:hyperlink>
    </w:p>
    <w:sectPr w:rsidR="000A086A" w:rsidRPr="003813C0" w:rsidSect="003813C0">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24519" w14:textId="77777777" w:rsidR="002A7864" w:rsidRDefault="002A7864" w:rsidP="00296473">
      <w:r>
        <w:separator/>
      </w:r>
    </w:p>
  </w:endnote>
  <w:endnote w:type="continuationSeparator" w:id="0">
    <w:p w14:paraId="58769A9D" w14:textId="77777777" w:rsidR="002A7864" w:rsidRDefault="002A7864" w:rsidP="0029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co">
    <w:altName w:val="Arial"/>
    <w:charset w:val="CC"/>
    <w:family w:val="swiss"/>
    <w:pitch w:val="variable"/>
    <w:sig w:usb0="A00002EF" w:usb1="5000205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B3034" w14:textId="77777777" w:rsidR="002A7864" w:rsidRDefault="002A7864" w:rsidP="00296473">
      <w:r>
        <w:separator/>
      </w:r>
    </w:p>
  </w:footnote>
  <w:footnote w:type="continuationSeparator" w:id="0">
    <w:p w14:paraId="70C940F6" w14:textId="77777777" w:rsidR="002A7864" w:rsidRDefault="002A7864" w:rsidP="00296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473"/>
    <w:multiLevelType w:val="hybridMultilevel"/>
    <w:tmpl w:val="0A4C66C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B2287"/>
    <w:multiLevelType w:val="hybridMultilevel"/>
    <w:tmpl w:val="DF9C2428"/>
    <w:lvl w:ilvl="0" w:tplc="303AB096">
      <w:numFmt w:val="bullet"/>
      <w:lvlText w:val=""/>
      <w:lvlJc w:val="left"/>
      <w:pPr>
        <w:ind w:left="927" w:hanging="360"/>
      </w:pPr>
      <w:rPr>
        <w:rFonts w:ascii="Symbol" w:eastAsia="Calibri" w:hAnsi="Symbol"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8F"/>
    <w:rsid w:val="000066CF"/>
    <w:rsid w:val="000107E5"/>
    <w:rsid w:val="0001258A"/>
    <w:rsid w:val="00015425"/>
    <w:rsid w:val="00020A38"/>
    <w:rsid w:val="00022310"/>
    <w:rsid w:val="00025073"/>
    <w:rsid w:val="00026CCB"/>
    <w:rsid w:val="0003159A"/>
    <w:rsid w:val="000463F2"/>
    <w:rsid w:val="00047A83"/>
    <w:rsid w:val="000509F6"/>
    <w:rsid w:val="00056C4F"/>
    <w:rsid w:val="00060D2F"/>
    <w:rsid w:val="000675A4"/>
    <w:rsid w:val="00083399"/>
    <w:rsid w:val="00087A39"/>
    <w:rsid w:val="00091725"/>
    <w:rsid w:val="00094DBC"/>
    <w:rsid w:val="000A086A"/>
    <w:rsid w:val="000A2FB1"/>
    <w:rsid w:val="000A6411"/>
    <w:rsid w:val="000A7089"/>
    <w:rsid w:val="000B32CF"/>
    <w:rsid w:val="000B5458"/>
    <w:rsid w:val="000C0396"/>
    <w:rsid w:val="000C1A57"/>
    <w:rsid w:val="000C28C0"/>
    <w:rsid w:val="000C5951"/>
    <w:rsid w:val="000C7D72"/>
    <w:rsid w:val="000D04BA"/>
    <w:rsid w:val="000D26BF"/>
    <w:rsid w:val="000D562A"/>
    <w:rsid w:val="000D6D0A"/>
    <w:rsid w:val="000E748B"/>
    <w:rsid w:val="000E7893"/>
    <w:rsid w:val="000F0689"/>
    <w:rsid w:val="000F4803"/>
    <w:rsid w:val="000F4CE1"/>
    <w:rsid w:val="000F5406"/>
    <w:rsid w:val="000F7C03"/>
    <w:rsid w:val="00101C35"/>
    <w:rsid w:val="00101EA5"/>
    <w:rsid w:val="001022C9"/>
    <w:rsid w:val="00115A18"/>
    <w:rsid w:val="00115D1D"/>
    <w:rsid w:val="0011667A"/>
    <w:rsid w:val="00125EC2"/>
    <w:rsid w:val="001307F1"/>
    <w:rsid w:val="00130CFC"/>
    <w:rsid w:val="00140A43"/>
    <w:rsid w:val="00140FDE"/>
    <w:rsid w:val="001418F3"/>
    <w:rsid w:val="0014403C"/>
    <w:rsid w:val="00144361"/>
    <w:rsid w:val="00145398"/>
    <w:rsid w:val="0015683B"/>
    <w:rsid w:val="00162D49"/>
    <w:rsid w:val="001664AF"/>
    <w:rsid w:val="0017199B"/>
    <w:rsid w:val="00174039"/>
    <w:rsid w:val="00175B88"/>
    <w:rsid w:val="001826B5"/>
    <w:rsid w:val="001838FD"/>
    <w:rsid w:val="001848F9"/>
    <w:rsid w:val="00193A61"/>
    <w:rsid w:val="00195FF4"/>
    <w:rsid w:val="00196B25"/>
    <w:rsid w:val="001A15E2"/>
    <w:rsid w:val="001A2547"/>
    <w:rsid w:val="001A2783"/>
    <w:rsid w:val="001A27F1"/>
    <w:rsid w:val="001B19E1"/>
    <w:rsid w:val="001B3880"/>
    <w:rsid w:val="001B576A"/>
    <w:rsid w:val="001C5C5B"/>
    <w:rsid w:val="001D6EA9"/>
    <w:rsid w:val="001D7BBD"/>
    <w:rsid w:val="001E03AB"/>
    <w:rsid w:val="001E656D"/>
    <w:rsid w:val="001F144B"/>
    <w:rsid w:val="002019FC"/>
    <w:rsid w:val="00204E32"/>
    <w:rsid w:val="00207052"/>
    <w:rsid w:val="002120BD"/>
    <w:rsid w:val="00220871"/>
    <w:rsid w:val="0022276D"/>
    <w:rsid w:val="00222CFD"/>
    <w:rsid w:val="002243DE"/>
    <w:rsid w:val="00225529"/>
    <w:rsid w:val="002302DB"/>
    <w:rsid w:val="00232AB6"/>
    <w:rsid w:val="002408E9"/>
    <w:rsid w:val="00243A18"/>
    <w:rsid w:val="0024468F"/>
    <w:rsid w:val="00247BF4"/>
    <w:rsid w:val="0025033A"/>
    <w:rsid w:val="002561DA"/>
    <w:rsid w:val="00257F5B"/>
    <w:rsid w:val="00263520"/>
    <w:rsid w:val="0026542B"/>
    <w:rsid w:val="00265E37"/>
    <w:rsid w:val="00266DCD"/>
    <w:rsid w:val="002840BC"/>
    <w:rsid w:val="002855F7"/>
    <w:rsid w:val="0029027E"/>
    <w:rsid w:val="002917EF"/>
    <w:rsid w:val="00296473"/>
    <w:rsid w:val="0029679F"/>
    <w:rsid w:val="002A1AE7"/>
    <w:rsid w:val="002A21FD"/>
    <w:rsid w:val="002A2BBA"/>
    <w:rsid w:val="002A7864"/>
    <w:rsid w:val="002A7B90"/>
    <w:rsid w:val="002B03FD"/>
    <w:rsid w:val="002B1D12"/>
    <w:rsid w:val="002B3580"/>
    <w:rsid w:val="002B45D2"/>
    <w:rsid w:val="002C0012"/>
    <w:rsid w:val="002C17F3"/>
    <w:rsid w:val="002C2BE2"/>
    <w:rsid w:val="002D1A74"/>
    <w:rsid w:val="002D1B04"/>
    <w:rsid w:val="002D2B49"/>
    <w:rsid w:val="002D4CAB"/>
    <w:rsid w:val="002E1D35"/>
    <w:rsid w:val="002E2965"/>
    <w:rsid w:val="002E2A0C"/>
    <w:rsid w:val="002E3FF3"/>
    <w:rsid w:val="002E401E"/>
    <w:rsid w:val="002E6BA2"/>
    <w:rsid w:val="002E6E1E"/>
    <w:rsid w:val="002E7537"/>
    <w:rsid w:val="00314393"/>
    <w:rsid w:val="003147F4"/>
    <w:rsid w:val="00314FF7"/>
    <w:rsid w:val="0031609E"/>
    <w:rsid w:val="00316C55"/>
    <w:rsid w:val="00317D4F"/>
    <w:rsid w:val="0032524C"/>
    <w:rsid w:val="0033027D"/>
    <w:rsid w:val="00344F52"/>
    <w:rsid w:val="003453CA"/>
    <w:rsid w:val="0034645D"/>
    <w:rsid w:val="00356FFA"/>
    <w:rsid w:val="00357674"/>
    <w:rsid w:val="003579BD"/>
    <w:rsid w:val="00362BF9"/>
    <w:rsid w:val="00373887"/>
    <w:rsid w:val="003744A2"/>
    <w:rsid w:val="003813C0"/>
    <w:rsid w:val="0038170A"/>
    <w:rsid w:val="003837D6"/>
    <w:rsid w:val="0039219E"/>
    <w:rsid w:val="003A1263"/>
    <w:rsid w:val="003A1976"/>
    <w:rsid w:val="003A660A"/>
    <w:rsid w:val="003B08C2"/>
    <w:rsid w:val="003B149D"/>
    <w:rsid w:val="003B4F49"/>
    <w:rsid w:val="003C003D"/>
    <w:rsid w:val="003C5C01"/>
    <w:rsid w:val="003C60D7"/>
    <w:rsid w:val="003D28BF"/>
    <w:rsid w:val="003D3C17"/>
    <w:rsid w:val="003D3D27"/>
    <w:rsid w:val="003E3510"/>
    <w:rsid w:val="003E37F3"/>
    <w:rsid w:val="003E606C"/>
    <w:rsid w:val="003F46CA"/>
    <w:rsid w:val="003F7C1C"/>
    <w:rsid w:val="003F7ED0"/>
    <w:rsid w:val="00402D4D"/>
    <w:rsid w:val="00410DC7"/>
    <w:rsid w:val="004164B8"/>
    <w:rsid w:val="0042214F"/>
    <w:rsid w:val="00424BA5"/>
    <w:rsid w:val="00425423"/>
    <w:rsid w:val="00433F2A"/>
    <w:rsid w:val="00440CED"/>
    <w:rsid w:val="00440D57"/>
    <w:rsid w:val="00441924"/>
    <w:rsid w:val="004627A5"/>
    <w:rsid w:val="0047176C"/>
    <w:rsid w:val="00474CD7"/>
    <w:rsid w:val="0047792F"/>
    <w:rsid w:val="004842F5"/>
    <w:rsid w:val="00485674"/>
    <w:rsid w:val="0049263D"/>
    <w:rsid w:val="0049449D"/>
    <w:rsid w:val="004A0346"/>
    <w:rsid w:val="004A1844"/>
    <w:rsid w:val="004A79D2"/>
    <w:rsid w:val="004B3E24"/>
    <w:rsid w:val="004C5D27"/>
    <w:rsid w:val="004C6CF4"/>
    <w:rsid w:val="004C6FF4"/>
    <w:rsid w:val="004D2ED5"/>
    <w:rsid w:val="004D5ED7"/>
    <w:rsid w:val="004E0E8C"/>
    <w:rsid w:val="00501F69"/>
    <w:rsid w:val="00505749"/>
    <w:rsid w:val="00506BE3"/>
    <w:rsid w:val="0051236D"/>
    <w:rsid w:val="005128DF"/>
    <w:rsid w:val="005330B1"/>
    <w:rsid w:val="00533510"/>
    <w:rsid w:val="00534506"/>
    <w:rsid w:val="00543C26"/>
    <w:rsid w:val="00546C5F"/>
    <w:rsid w:val="00547307"/>
    <w:rsid w:val="005639B2"/>
    <w:rsid w:val="005675F2"/>
    <w:rsid w:val="00573F95"/>
    <w:rsid w:val="005802AA"/>
    <w:rsid w:val="005803EC"/>
    <w:rsid w:val="00582B25"/>
    <w:rsid w:val="00584537"/>
    <w:rsid w:val="005A2BCD"/>
    <w:rsid w:val="005A3E59"/>
    <w:rsid w:val="005A5842"/>
    <w:rsid w:val="005A7963"/>
    <w:rsid w:val="005B42AB"/>
    <w:rsid w:val="005C6047"/>
    <w:rsid w:val="005C70FC"/>
    <w:rsid w:val="005D4261"/>
    <w:rsid w:val="005D5C58"/>
    <w:rsid w:val="005D687F"/>
    <w:rsid w:val="005E1CB9"/>
    <w:rsid w:val="005E4BCA"/>
    <w:rsid w:val="005F6591"/>
    <w:rsid w:val="005F7D34"/>
    <w:rsid w:val="0060360B"/>
    <w:rsid w:val="00610FD5"/>
    <w:rsid w:val="006135B3"/>
    <w:rsid w:val="00615536"/>
    <w:rsid w:val="00615BA5"/>
    <w:rsid w:val="006350F9"/>
    <w:rsid w:val="00636FCC"/>
    <w:rsid w:val="00651ED8"/>
    <w:rsid w:val="00672507"/>
    <w:rsid w:val="0068400E"/>
    <w:rsid w:val="006A08D1"/>
    <w:rsid w:val="006B3273"/>
    <w:rsid w:val="006B7676"/>
    <w:rsid w:val="006C013A"/>
    <w:rsid w:val="006C3B36"/>
    <w:rsid w:val="006C7CA1"/>
    <w:rsid w:val="006D28E1"/>
    <w:rsid w:val="006D5B06"/>
    <w:rsid w:val="006E2963"/>
    <w:rsid w:val="006E3E17"/>
    <w:rsid w:val="006E3F05"/>
    <w:rsid w:val="006E411F"/>
    <w:rsid w:val="006F13A9"/>
    <w:rsid w:val="006F154A"/>
    <w:rsid w:val="006F7A03"/>
    <w:rsid w:val="00700AE1"/>
    <w:rsid w:val="007017FF"/>
    <w:rsid w:val="0070590F"/>
    <w:rsid w:val="00707721"/>
    <w:rsid w:val="00721EDA"/>
    <w:rsid w:val="00731525"/>
    <w:rsid w:val="00733BFE"/>
    <w:rsid w:val="007423FD"/>
    <w:rsid w:val="00747987"/>
    <w:rsid w:val="00762B8B"/>
    <w:rsid w:val="0077065C"/>
    <w:rsid w:val="00771D19"/>
    <w:rsid w:val="00772C9A"/>
    <w:rsid w:val="00775E41"/>
    <w:rsid w:val="00786654"/>
    <w:rsid w:val="00797F10"/>
    <w:rsid w:val="007A4877"/>
    <w:rsid w:val="007B294A"/>
    <w:rsid w:val="007B3019"/>
    <w:rsid w:val="007B41B5"/>
    <w:rsid w:val="007C29EE"/>
    <w:rsid w:val="007C3722"/>
    <w:rsid w:val="007D2984"/>
    <w:rsid w:val="007D2F12"/>
    <w:rsid w:val="007E026B"/>
    <w:rsid w:val="007E130F"/>
    <w:rsid w:val="007E42BA"/>
    <w:rsid w:val="007E5915"/>
    <w:rsid w:val="007F24D9"/>
    <w:rsid w:val="007F2F43"/>
    <w:rsid w:val="007F525F"/>
    <w:rsid w:val="008067DF"/>
    <w:rsid w:val="00807DA3"/>
    <w:rsid w:val="008264DF"/>
    <w:rsid w:val="00830954"/>
    <w:rsid w:val="00831404"/>
    <w:rsid w:val="00837CB0"/>
    <w:rsid w:val="00845B94"/>
    <w:rsid w:val="008467A0"/>
    <w:rsid w:val="008474B5"/>
    <w:rsid w:val="00855804"/>
    <w:rsid w:val="00855A9A"/>
    <w:rsid w:val="00863167"/>
    <w:rsid w:val="0086401D"/>
    <w:rsid w:val="0086544D"/>
    <w:rsid w:val="0087535B"/>
    <w:rsid w:val="00881022"/>
    <w:rsid w:val="00887722"/>
    <w:rsid w:val="008A2B5E"/>
    <w:rsid w:val="008A3207"/>
    <w:rsid w:val="008A498A"/>
    <w:rsid w:val="008A60AF"/>
    <w:rsid w:val="008C6CE4"/>
    <w:rsid w:val="008E06A6"/>
    <w:rsid w:val="008E2201"/>
    <w:rsid w:val="008E2AA5"/>
    <w:rsid w:val="008E3BA3"/>
    <w:rsid w:val="008E6807"/>
    <w:rsid w:val="008E7C73"/>
    <w:rsid w:val="008F0467"/>
    <w:rsid w:val="008F1E4C"/>
    <w:rsid w:val="00921147"/>
    <w:rsid w:val="00930BB9"/>
    <w:rsid w:val="00933B36"/>
    <w:rsid w:val="00940165"/>
    <w:rsid w:val="0094077A"/>
    <w:rsid w:val="00946FC7"/>
    <w:rsid w:val="009477D4"/>
    <w:rsid w:val="009615B2"/>
    <w:rsid w:val="009623D5"/>
    <w:rsid w:val="00964998"/>
    <w:rsid w:val="00967295"/>
    <w:rsid w:val="0096760B"/>
    <w:rsid w:val="009729B0"/>
    <w:rsid w:val="00976CDA"/>
    <w:rsid w:val="00976EE0"/>
    <w:rsid w:val="00977771"/>
    <w:rsid w:val="00986451"/>
    <w:rsid w:val="00995559"/>
    <w:rsid w:val="009A0CD5"/>
    <w:rsid w:val="009B2B37"/>
    <w:rsid w:val="009B312F"/>
    <w:rsid w:val="009B7803"/>
    <w:rsid w:val="009C3FC0"/>
    <w:rsid w:val="009C7370"/>
    <w:rsid w:val="009D5CDB"/>
    <w:rsid w:val="009E1332"/>
    <w:rsid w:val="009E25E2"/>
    <w:rsid w:val="009E3D49"/>
    <w:rsid w:val="009E7491"/>
    <w:rsid w:val="009F0550"/>
    <w:rsid w:val="009F451C"/>
    <w:rsid w:val="009F7803"/>
    <w:rsid w:val="009F7D93"/>
    <w:rsid w:val="00A00988"/>
    <w:rsid w:val="00A0245F"/>
    <w:rsid w:val="00A03903"/>
    <w:rsid w:val="00A05454"/>
    <w:rsid w:val="00A072AB"/>
    <w:rsid w:val="00A1759F"/>
    <w:rsid w:val="00A25932"/>
    <w:rsid w:val="00A34513"/>
    <w:rsid w:val="00A34B41"/>
    <w:rsid w:val="00A41B63"/>
    <w:rsid w:val="00A4306E"/>
    <w:rsid w:val="00A43A76"/>
    <w:rsid w:val="00A43D1A"/>
    <w:rsid w:val="00A46904"/>
    <w:rsid w:val="00A50B8F"/>
    <w:rsid w:val="00A525CE"/>
    <w:rsid w:val="00A54F64"/>
    <w:rsid w:val="00A56E77"/>
    <w:rsid w:val="00A64226"/>
    <w:rsid w:val="00A660C9"/>
    <w:rsid w:val="00A66120"/>
    <w:rsid w:val="00A70D94"/>
    <w:rsid w:val="00A72A0E"/>
    <w:rsid w:val="00A75347"/>
    <w:rsid w:val="00A76FC1"/>
    <w:rsid w:val="00A77320"/>
    <w:rsid w:val="00A86F4C"/>
    <w:rsid w:val="00A907E3"/>
    <w:rsid w:val="00AA2881"/>
    <w:rsid w:val="00AA79FF"/>
    <w:rsid w:val="00AB07AF"/>
    <w:rsid w:val="00AB4567"/>
    <w:rsid w:val="00AB5EF9"/>
    <w:rsid w:val="00AC6BE7"/>
    <w:rsid w:val="00AD3902"/>
    <w:rsid w:val="00AD69DC"/>
    <w:rsid w:val="00AF49B4"/>
    <w:rsid w:val="00AF57CB"/>
    <w:rsid w:val="00B070BC"/>
    <w:rsid w:val="00B078DA"/>
    <w:rsid w:val="00B1236A"/>
    <w:rsid w:val="00B14B91"/>
    <w:rsid w:val="00B15B0A"/>
    <w:rsid w:val="00B231CC"/>
    <w:rsid w:val="00B243F6"/>
    <w:rsid w:val="00B364B7"/>
    <w:rsid w:val="00B43C32"/>
    <w:rsid w:val="00B44D24"/>
    <w:rsid w:val="00B50642"/>
    <w:rsid w:val="00B53F4A"/>
    <w:rsid w:val="00B56A24"/>
    <w:rsid w:val="00B65D8F"/>
    <w:rsid w:val="00B7203A"/>
    <w:rsid w:val="00B76CCA"/>
    <w:rsid w:val="00B85620"/>
    <w:rsid w:val="00BA32A1"/>
    <w:rsid w:val="00BB06BA"/>
    <w:rsid w:val="00BB37A4"/>
    <w:rsid w:val="00BB52A2"/>
    <w:rsid w:val="00BC24D4"/>
    <w:rsid w:val="00BC61B1"/>
    <w:rsid w:val="00BC6992"/>
    <w:rsid w:val="00BD04CB"/>
    <w:rsid w:val="00BD0DB7"/>
    <w:rsid w:val="00BD3AFE"/>
    <w:rsid w:val="00BD783E"/>
    <w:rsid w:val="00BE4F24"/>
    <w:rsid w:val="00BF0E2B"/>
    <w:rsid w:val="00BF4DF1"/>
    <w:rsid w:val="00BF7861"/>
    <w:rsid w:val="00C04D69"/>
    <w:rsid w:val="00C06CDA"/>
    <w:rsid w:val="00C0785E"/>
    <w:rsid w:val="00C07DA0"/>
    <w:rsid w:val="00C1118B"/>
    <w:rsid w:val="00C15661"/>
    <w:rsid w:val="00C22EE1"/>
    <w:rsid w:val="00C33164"/>
    <w:rsid w:val="00C34A4B"/>
    <w:rsid w:val="00C40B2F"/>
    <w:rsid w:val="00C42BF5"/>
    <w:rsid w:val="00C4693B"/>
    <w:rsid w:val="00C5286B"/>
    <w:rsid w:val="00C53EB3"/>
    <w:rsid w:val="00C573F6"/>
    <w:rsid w:val="00C657A4"/>
    <w:rsid w:val="00C6714D"/>
    <w:rsid w:val="00C937A5"/>
    <w:rsid w:val="00C9735B"/>
    <w:rsid w:val="00CA110B"/>
    <w:rsid w:val="00CA4D67"/>
    <w:rsid w:val="00CA77B7"/>
    <w:rsid w:val="00CB350B"/>
    <w:rsid w:val="00CB51EA"/>
    <w:rsid w:val="00CB56C6"/>
    <w:rsid w:val="00CD0093"/>
    <w:rsid w:val="00CD0403"/>
    <w:rsid w:val="00CD0759"/>
    <w:rsid w:val="00CD7D45"/>
    <w:rsid w:val="00CE2B1A"/>
    <w:rsid w:val="00CE7CD1"/>
    <w:rsid w:val="00CE7F41"/>
    <w:rsid w:val="00CF3BE0"/>
    <w:rsid w:val="00D21D53"/>
    <w:rsid w:val="00D224A9"/>
    <w:rsid w:val="00D3197D"/>
    <w:rsid w:val="00D36922"/>
    <w:rsid w:val="00D41EB1"/>
    <w:rsid w:val="00D4411C"/>
    <w:rsid w:val="00D456A4"/>
    <w:rsid w:val="00D45CB3"/>
    <w:rsid w:val="00D55A35"/>
    <w:rsid w:val="00D575CA"/>
    <w:rsid w:val="00D613E0"/>
    <w:rsid w:val="00D61C0D"/>
    <w:rsid w:val="00D61D3A"/>
    <w:rsid w:val="00D75683"/>
    <w:rsid w:val="00D75BC9"/>
    <w:rsid w:val="00D91C64"/>
    <w:rsid w:val="00D91C83"/>
    <w:rsid w:val="00DA2C25"/>
    <w:rsid w:val="00DA32D7"/>
    <w:rsid w:val="00DA3667"/>
    <w:rsid w:val="00DA3873"/>
    <w:rsid w:val="00DA38D3"/>
    <w:rsid w:val="00DB251E"/>
    <w:rsid w:val="00DB799C"/>
    <w:rsid w:val="00DC3287"/>
    <w:rsid w:val="00DC626B"/>
    <w:rsid w:val="00DD290E"/>
    <w:rsid w:val="00DD4D97"/>
    <w:rsid w:val="00DD7F28"/>
    <w:rsid w:val="00DE21D2"/>
    <w:rsid w:val="00DE5187"/>
    <w:rsid w:val="00DE5330"/>
    <w:rsid w:val="00DF2A06"/>
    <w:rsid w:val="00DF351C"/>
    <w:rsid w:val="00DF6CD1"/>
    <w:rsid w:val="00E00AA3"/>
    <w:rsid w:val="00E0342B"/>
    <w:rsid w:val="00E06848"/>
    <w:rsid w:val="00E109E1"/>
    <w:rsid w:val="00E13E09"/>
    <w:rsid w:val="00E14836"/>
    <w:rsid w:val="00E14C74"/>
    <w:rsid w:val="00E17296"/>
    <w:rsid w:val="00E20A43"/>
    <w:rsid w:val="00E20AAF"/>
    <w:rsid w:val="00E24024"/>
    <w:rsid w:val="00E24C31"/>
    <w:rsid w:val="00E42B11"/>
    <w:rsid w:val="00E44479"/>
    <w:rsid w:val="00E464DA"/>
    <w:rsid w:val="00E624FD"/>
    <w:rsid w:val="00E63155"/>
    <w:rsid w:val="00E639C6"/>
    <w:rsid w:val="00E74445"/>
    <w:rsid w:val="00E81536"/>
    <w:rsid w:val="00E83860"/>
    <w:rsid w:val="00E84B93"/>
    <w:rsid w:val="00E91682"/>
    <w:rsid w:val="00E95F0E"/>
    <w:rsid w:val="00EA3823"/>
    <w:rsid w:val="00EA3E4F"/>
    <w:rsid w:val="00EA6C38"/>
    <w:rsid w:val="00EB4C20"/>
    <w:rsid w:val="00ED1284"/>
    <w:rsid w:val="00ED4630"/>
    <w:rsid w:val="00ED4B16"/>
    <w:rsid w:val="00ED4F05"/>
    <w:rsid w:val="00EE2148"/>
    <w:rsid w:val="00EE6906"/>
    <w:rsid w:val="00EF081F"/>
    <w:rsid w:val="00EF2713"/>
    <w:rsid w:val="00EF4A86"/>
    <w:rsid w:val="00EF5134"/>
    <w:rsid w:val="00F05E5D"/>
    <w:rsid w:val="00F062D8"/>
    <w:rsid w:val="00F108B1"/>
    <w:rsid w:val="00F16E31"/>
    <w:rsid w:val="00F16E54"/>
    <w:rsid w:val="00F22E9B"/>
    <w:rsid w:val="00F35995"/>
    <w:rsid w:val="00F37860"/>
    <w:rsid w:val="00F3795A"/>
    <w:rsid w:val="00F43345"/>
    <w:rsid w:val="00F43810"/>
    <w:rsid w:val="00F461FF"/>
    <w:rsid w:val="00F55AE1"/>
    <w:rsid w:val="00F57A55"/>
    <w:rsid w:val="00F6146D"/>
    <w:rsid w:val="00F74550"/>
    <w:rsid w:val="00F745D9"/>
    <w:rsid w:val="00F75C6F"/>
    <w:rsid w:val="00F76D8C"/>
    <w:rsid w:val="00F84A3B"/>
    <w:rsid w:val="00F85333"/>
    <w:rsid w:val="00F866B8"/>
    <w:rsid w:val="00F8773B"/>
    <w:rsid w:val="00F93419"/>
    <w:rsid w:val="00F948EE"/>
    <w:rsid w:val="00F957F8"/>
    <w:rsid w:val="00FA49BE"/>
    <w:rsid w:val="00FA51CE"/>
    <w:rsid w:val="00FB3148"/>
    <w:rsid w:val="00FB404A"/>
    <w:rsid w:val="00FB5531"/>
    <w:rsid w:val="00FB6183"/>
    <w:rsid w:val="00FC0B39"/>
    <w:rsid w:val="00FC0D82"/>
    <w:rsid w:val="00FC2179"/>
    <w:rsid w:val="00FC5EE6"/>
    <w:rsid w:val="00FC6E2F"/>
    <w:rsid w:val="00FD3A70"/>
    <w:rsid w:val="00FD3CA8"/>
    <w:rsid w:val="00FE6AF5"/>
    <w:rsid w:val="00FF6822"/>
    <w:rsid w:val="00FF6EEC"/>
    <w:rsid w:val="00FF76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617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color w:val="0563C1"/>
      <w:sz w:val="18"/>
      <w:u w:val="single" w:color="0563C1"/>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paragraph" w:styleId="a4">
    <w:name w:val="Balloon Text"/>
    <w:basedOn w:val="a"/>
    <w:link w:val="a5"/>
    <w:uiPriority w:val="99"/>
    <w:semiHidden/>
    <w:unhideWhenUsed/>
    <w:rsid w:val="000C5951"/>
    <w:rPr>
      <w:rFonts w:ascii="Segoe UI" w:hAnsi="Segoe UI" w:cs="Segoe UI"/>
      <w:sz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u w:color="000000"/>
      <w:bdr w:val="nil"/>
    </w:rPr>
  </w:style>
  <w:style w:type="character" w:styleId="a6">
    <w:name w:val="Subtle Reference"/>
    <w:basedOn w:val="a0"/>
    <w:uiPriority w:val="31"/>
    <w:qFormat/>
    <w:rsid w:val="008474B5"/>
    <w:rPr>
      <w:smallCaps/>
      <w:color w:val="5A5A5A" w:themeColor="text1" w:themeTint="A5"/>
    </w:rPr>
  </w:style>
  <w:style w:type="paragraph" w:styleId="a7">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a8"/>
    <w:qFormat/>
    <w:rsid w:val="00D91C6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 New Roman" w:eastAsiaTheme="minorHAnsi" w:hAnsi="Times New Roman" w:cs="Times New Roman"/>
      <w:color w:val="auto"/>
      <w:bdr w:val="none" w:sz="0" w:space="0" w:color="auto"/>
    </w:rPr>
  </w:style>
  <w:style w:type="character" w:customStyle="1" w:styleId="a8">
    <w:name w:val="Абзац списка Знак"/>
    <w:aliases w:val="ПАРАГРАФ Знак,List Paragraph à moi Знак,Абзац списка для документа Знак,List Paragraph1 Знак,Proposal Bullet List Знак,TOC style Знак,Table Знак,Содержание. 2 уровень Знак,Список нумерованный цифры Знак,Варианты ответов Знак,UL Знак"/>
    <w:basedOn w:val="a0"/>
    <w:link w:val="a7"/>
    <w:qFormat/>
    <w:locked/>
    <w:rsid w:val="00D91C64"/>
    <w:rPr>
      <w:rFonts w:ascii="Times New Roman" w:hAnsi="Times New Roman" w:cs="Times New Roman"/>
      <w:sz w:val="24"/>
    </w:rPr>
  </w:style>
  <w:style w:type="character" w:styleId="a9">
    <w:name w:val="annotation reference"/>
    <w:basedOn w:val="a0"/>
    <w:uiPriority w:val="99"/>
    <w:semiHidden/>
    <w:unhideWhenUsed/>
    <w:rsid w:val="006B3273"/>
    <w:rPr>
      <w:sz w:val="16"/>
    </w:rPr>
  </w:style>
  <w:style w:type="paragraph" w:styleId="aa">
    <w:name w:val="annotation text"/>
    <w:basedOn w:val="a"/>
    <w:link w:val="ab"/>
    <w:uiPriority w:val="99"/>
    <w:semiHidden/>
    <w:unhideWhenUsed/>
    <w:rsid w:val="006B3273"/>
    <w:rPr>
      <w:sz w:val="20"/>
    </w:rPr>
  </w:style>
  <w:style w:type="character" w:customStyle="1" w:styleId="ab">
    <w:name w:val="Текст примечания Знак"/>
    <w:basedOn w:val="a0"/>
    <w:link w:val="aa"/>
    <w:uiPriority w:val="99"/>
    <w:semiHidden/>
    <w:rsid w:val="006B3273"/>
    <w:rPr>
      <w:rFonts w:ascii="Calibri" w:eastAsia="Calibri" w:hAnsi="Calibri" w:cs="Calibri"/>
      <w:color w:val="000000"/>
      <w:sz w:val="20"/>
      <w:u w:color="000000"/>
      <w:bdr w:val="nil"/>
    </w:rPr>
  </w:style>
  <w:style w:type="paragraph" w:styleId="ac">
    <w:name w:val="annotation subject"/>
    <w:basedOn w:val="aa"/>
    <w:next w:val="aa"/>
    <w:link w:val="ad"/>
    <w:uiPriority w:val="99"/>
    <w:semiHidden/>
    <w:unhideWhenUsed/>
    <w:rsid w:val="006B3273"/>
    <w:rPr>
      <w:b/>
    </w:rPr>
  </w:style>
  <w:style w:type="character" w:customStyle="1" w:styleId="ad">
    <w:name w:val="Тема примечания Знак"/>
    <w:basedOn w:val="ab"/>
    <w:link w:val="ac"/>
    <w:uiPriority w:val="99"/>
    <w:semiHidden/>
    <w:rsid w:val="006B3273"/>
    <w:rPr>
      <w:rFonts w:ascii="Calibri" w:eastAsia="Calibri" w:hAnsi="Calibri" w:cs="Calibri"/>
      <w:b/>
      <w:color w:val="000000"/>
      <w:sz w:val="20"/>
      <w:u w:color="000000"/>
      <w:bdr w:val="nil"/>
    </w:rPr>
  </w:style>
  <w:style w:type="paragraph" w:customStyle="1" w:styleId="P68B1DB1-Normal1">
    <w:name w:val="P68B1DB1-Normal1"/>
    <w:basedOn w:val="a"/>
    <w:rPr>
      <w:rFonts w:ascii="Times New Roman" w:eastAsia="Times New Roman" w:hAnsi="Times New Roman" w:cs="Times New Roman"/>
      <w:b/>
    </w:rPr>
  </w:style>
  <w:style w:type="paragraph" w:customStyle="1" w:styleId="P68B1DB1-Normal2">
    <w:name w:val="P68B1DB1-Normal2"/>
    <w:basedOn w:val="a"/>
    <w:rPr>
      <w:rFonts w:ascii="Times New Roman" w:hAnsi="Times New Roman" w:cs="Times New Roman"/>
      <w:b/>
    </w:rPr>
  </w:style>
  <w:style w:type="paragraph" w:customStyle="1" w:styleId="P68B1DB1-Normal3">
    <w:name w:val="P68B1DB1-Normal3"/>
    <w:basedOn w:val="a"/>
    <w:rPr>
      <w:rFonts w:ascii="Times New Roman" w:hAnsi="Times New Roman"/>
      <w:color w:val="auto"/>
    </w:rPr>
  </w:style>
  <w:style w:type="paragraph" w:customStyle="1" w:styleId="P68B1DB1-Normal4">
    <w:name w:val="P68B1DB1-Normal4"/>
    <w:basedOn w:val="a"/>
    <w:rsid w:val="003813C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Times New Roman" w:cs="Times New Roman"/>
      <w:b/>
      <w:color w:val="FFFFFF"/>
      <w:bdr w:val="none" w:sz="0" w:space="0" w:color="auto"/>
    </w:rPr>
  </w:style>
  <w:style w:type="paragraph" w:customStyle="1" w:styleId="P68B1DB1-Normal22">
    <w:name w:val="P68B1DB1-Normal22"/>
    <w:basedOn w:val="a"/>
    <w:rsid w:val="003813C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bdr w:val="none" w:sz="0" w:space="0" w:color="auto"/>
    </w:rPr>
  </w:style>
  <w:style w:type="character" w:styleId="ae">
    <w:name w:val="Hyperlink"/>
    <w:basedOn w:val="a0"/>
    <w:uiPriority w:val="99"/>
    <w:unhideWhenUsed/>
    <w:rsid w:val="003813C0"/>
    <w:rPr>
      <w:color w:val="0000FF" w:themeColor="hyperlink"/>
      <w:u w:val="single"/>
    </w:rPr>
  </w:style>
  <w:style w:type="character" w:styleId="af">
    <w:name w:val="Unresolved Mention"/>
    <w:basedOn w:val="a0"/>
    <w:uiPriority w:val="99"/>
    <w:semiHidden/>
    <w:unhideWhenUsed/>
    <w:rsid w:val="003813C0"/>
    <w:rPr>
      <w:color w:val="605E5C"/>
      <w:shd w:val="clear" w:color="auto" w:fill="E1DFDD"/>
    </w:rPr>
  </w:style>
  <w:style w:type="paragraph" w:styleId="af0">
    <w:name w:val="header"/>
    <w:basedOn w:val="a"/>
    <w:link w:val="af1"/>
    <w:uiPriority w:val="99"/>
    <w:unhideWhenUsed/>
    <w:rsid w:val="00296473"/>
    <w:pPr>
      <w:tabs>
        <w:tab w:val="center" w:pos="4677"/>
        <w:tab w:val="right" w:pos="9355"/>
      </w:tabs>
    </w:pPr>
  </w:style>
  <w:style w:type="character" w:customStyle="1" w:styleId="af1">
    <w:name w:val="Верхний колонтитул Знак"/>
    <w:basedOn w:val="a0"/>
    <w:link w:val="af0"/>
    <w:uiPriority w:val="99"/>
    <w:rsid w:val="00296473"/>
    <w:rPr>
      <w:rFonts w:ascii="Calibri" w:eastAsia="Calibri" w:hAnsi="Calibri" w:cs="Calibri"/>
      <w:color w:val="000000"/>
      <w:sz w:val="24"/>
      <w:u w:color="000000"/>
      <w:bdr w:val="nil"/>
    </w:rPr>
  </w:style>
  <w:style w:type="paragraph" w:styleId="af2">
    <w:name w:val="footer"/>
    <w:basedOn w:val="a"/>
    <w:link w:val="af3"/>
    <w:uiPriority w:val="99"/>
    <w:unhideWhenUsed/>
    <w:rsid w:val="00296473"/>
    <w:pPr>
      <w:tabs>
        <w:tab w:val="center" w:pos="4677"/>
        <w:tab w:val="right" w:pos="9355"/>
      </w:tabs>
    </w:pPr>
  </w:style>
  <w:style w:type="character" w:customStyle="1" w:styleId="af3">
    <w:name w:val="Нижний колонтитул Знак"/>
    <w:basedOn w:val="a0"/>
    <w:link w:val="af2"/>
    <w:uiPriority w:val="99"/>
    <w:rsid w:val="00296473"/>
    <w:rPr>
      <w:rFonts w:ascii="Calibri" w:eastAsia="Calibri" w:hAnsi="Calibri" w:cs="Calibri"/>
      <w:color w:val="000000"/>
      <w:sz w:val="24"/>
      <w:u w:color="000000"/>
      <w:bdr w:val="nil"/>
    </w:rPr>
  </w:style>
  <w:style w:type="paragraph" w:styleId="af4">
    <w:name w:val="Revision"/>
    <w:hidden/>
    <w:uiPriority w:val="99"/>
    <w:semiHidden/>
    <w:rsid w:val="002243DE"/>
    <w:pPr>
      <w:spacing w:after="0" w:line="240" w:lineRule="auto"/>
    </w:pPr>
    <w:rPr>
      <w:rFonts w:ascii="Calibri" w:eastAsia="Calibri" w:hAnsi="Calibri" w:cs="Calibri"/>
      <w:color w:val="000000"/>
      <w:sz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40789">
      <w:bodyDiv w:val="1"/>
      <w:marLeft w:val="0"/>
      <w:marRight w:val="0"/>
      <w:marTop w:val="0"/>
      <w:marBottom w:val="0"/>
      <w:divBdr>
        <w:top w:val="none" w:sz="0" w:space="0" w:color="auto"/>
        <w:left w:val="none" w:sz="0" w:space="0" w:color="auto"/>
        <w:bottom w:val="none" w:sz="0" w:space="0" w:color="auto"/>
        <w:right w:val="none" w:sz="0" w:space="0" w:color="auto"/>
      </w:divBdr>
    </w:div>
    <w:div w:id="700783808">
      <w:bodyDiv w:val="1"/>
      <w:marLeft w:val="0"/>
      <w:marRight w:val="0"/>
      <w:marTop w:val="0"/>
      <w:marBottom w:val="0"/>
      <w:divBdr>
        <w:top w:val="none" w:sz="0" w:space="0" w:color="auto"/>
        <w:left w:val="none" w:sz="0" w:space="0" w:color="auto"/>
        <w:bottom w:val="none" w:sz="0" w:space="0" w:color="auto"/>
        <w:right w:val="none" w:sz="0" w:space="0" w:color="auto"/>
      </w:divBdr>
    </w:div>
    <w:div w:id="1011449027">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hosagro.ru" TargetMode="External"/><Relationship Id="rId4" Type="http://schemas.openxmlformats.org/officeDocument/2006/relationships/settings" Target="settings.xml"/><Relationship Id="rId9" Type="http://schemas.openxmlformats.org/officeDocument/2006/relationships/hyperlink" Target="http://www.phosag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85FE-BD51-4FAB-8411-F77C961C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2023-11-09T10:59:00Z</dcterms:created>
  <dcterms:modified xsi:type="dcterms:W3CDTF">2023-11-09T12:18:00Z</dcterms:modified>
</cp:coreProperties>
</file>