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ED0A6" w14:textId="2375E319" w:rsidR="007E7DA8" w:rsidRDefault="00000000">
      <w:pPr>
        <w:jc w:val="center"/>
        <w:rPr>
          <w:rFonts w:ascii="Times New Roman" w:eastAsia="Times New Roman" w:hAnsi="Times New Roman" w:cs="Times New Roman"/>
          <w:b/>
        </w:rPr>
      </w:pPr>
      <w:r>
        <w:rPr>
          <w:noProof/>
        </w:rPr>
        <w:drawing>
          <wp:inline distT="0" distB="0" distL="0" distR="0" wp14:anchorId="7C95EC1A" wp14:editId="1E8FA03A">
            <wp:extent cx="1111250" cy="692150"/>
            <wp:effectExtent l="0" t="0" r="0" b="0"/>
            <wp:docPr id="2" name="Рисунок 2" descr="Logo, company name  Description automatically generated"/>
            <wp:cNvGraphicFramePr/>
            <a:graphic xmlns:a="http://schemas.openxmlformats.org/drawingml/2006/main">
              <a:graphicData uri="http://schemas.openxmlformats.org/drawingml/2006/picture">
                <pic:pic xmlns:pic="http://schemas.openxmlformats.org/drawingml/2006/picture">
                  <pic:nvPicPr>
                    <pic:cNvPr id="2" name="Рисунок 2" descr="Logo, company name  Description automatically generated"/>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1250" cy="692150"/>
                    </a:xfrm>
                    <a:prstGeom prst="rect">
                      <a:avLst/>
                    </a:prstGeom>
                    <a:noFill/>
                    <a:ln>
                      <a:noFill/>
                    </a:ln>
                  </pic:spPr>
                </pic:pic>
              </a:graphicData>
            </a:graphic>
          </wp:inline>
        </w:drawing>
      </w:r>
    </w:p>
    <w:p w14:paraId="21E9DDF5" w14:textId="77777777" w:rsidR="007E7DA8" w:rsidRDefault="007E7DA8">
      <w:pPr>
        <w:jc w:val="center"/>
        <w:rPr>
          <w:rFonts w:ascii="Times New Roman" w:eastAsia="Times New Roman" w:hAnsi="Times New Roman" w:cs="Times New Roman"/>
          <w:b/>
        </w:rPr>
      </w:pPr>
    </w:p>
    <w:p w14:paraId="210465C1" w14:textId="1979EA73" w:rsidR="007E7DA8" w:rsidRPr="005C4D90" w:rsidRDefault="00000000">
      <w:pPr>
        <w:pStyle w:val="P68B1DB1-Normal1"/>
        <w:spacing w:after="120"/>
        <w:jc w:val="center"/>
        <w:rPr>
          <w:lang w:val="en-GB"/>
        </w:rPr>
      </w:pPr>
      <w:r w:rsidRPr="005C4D90">
        <w:rPr>
          <w:lang w:val="en-GB"/>
        </w:rPr>
        <w:t xml:space="preserve">PhosAgro puts new production </w:t>
      </w:r>
      <w:r w:rsidR="006C6B4B" w:rsidRPr="005C4D90">
        <w:rPr>
          <w:lang w:val="en-GB"/>
        </w:rPr>
        <w:t>facility</w:t>
      </w:r>
      <w:r w:rsidRPr="005C4D90">
        <w:rPr>
          <w:lang w:val="en-GB"/>
        </w:rPr>
        <w:t xml:space="preserve"> into operation </w:t>
      </w:r>
      <w:r w:rsidR="00C72D7D">
        <w:rPr>
          <w:lang w:val="en-GB"/>
        </w:rPr>
        <w:t>in Volkhov</w:t>
      </w:r>
    </w:p>
    <w:p w14:paraId="61CFB8E8" w14:textId="18C614F6" w:rsidR="007E7DA8" w:rsidRPr="005C4D90" w:rsidRDefault="00000000">
      <w:pPr>
        <w:pStyle w:val="P68B1DB1-Normal2"/>
        <w:spacing w:after="120"/>
        <w:jc w:val="both"/>
        <w:rPr>
          <w:rFonts w:asciiTheme="minorHAnsi" w:hAnsiTheme="minorHAnsi" w:cstheme="minorHAnsi"/>
          <w:color w:val="auto"/>
          <w:lang w:val="en-GB"/>
        </w:rPr>
      </w:pPr>
      <w:r w:rsidRPr="005C4D90">
        <w:rPr>
          <w:rFonts w:asciiTheme="minorHAnsi" w:hAnsiTheme="minorHAnsi" w:cstheme="minorHAnsi"/>
          <w:b/>
          <w:color w:val="auto"/>
          <w:lang w:val="en-GB"/>
        </w:rPr>
        <w:t xml:space="preserve">Volkhov – </w:t>
      </w:r>
      <w:r w:rsidRPr="005C4D90">
        <w:rPr>
          <w:rFonts w:asciiTheme="minorHAnsi" w:hAnsiTheme="minorHAnsi" w:cstheme="minorHAnsi"/>
          <w:color w:val="auto"/>
          <w:lang w:val="en-GB"/>
        </w:rPr>
        <w:t>PhosAgro has launch</w:t>
      </w:r>
      <w:r w:rsidR="00502E0B">
        <w:rPr>
          <w:rFonts w:asciiTheme="minorHAnsi" w:hAnsiTheme="minorHAnsi" w:cstheme="minorHAnsi"/>
          <w:color w:val="auto"/>
          <w:lang w:val="en-GB"/>
        </w:rPr>
        <w:t>ed</w:t>
      </w:r>
      <w:r w:rsidRPr="005C4D90">
        <w:rPr>
          <w:rFonts w:asciiTheme="minorHAnsi" w:hAnsiTheme="minorHAnsi" w:cstheme="minorHAnsi"/>
          <w:color w:val="auto"/>
          <w:lang w:val="en-GB"/>
        </w:rPr>
        <w:t xml:space="preserve"> a new production facility at </w:t>
      </w:r>
      <w:r w:rsidR="00502E0B">
        <w:rPr>
          <w:rFonts w:asciiTheme="minorHAnsi" w:hAnsiTheme="minorHAnsi" w:cstheme="minorHAnsi"/>
          <w:color w:val="auto"/>
          <w:lang w:val="en-GB"/>
        </w:rPr>
        <w:t>its</w:t>
      </w:r>
      <w:r w:rsidRPr="005C4D90">
        <w:rPr>
          <w:rFonts w:asciiTheme="minorHAnsi" w:hAnsiTheme="minorHAnsi" w:cstheme="minorHAnsi"/>
          <w:color w:val="auto"/>
          <w:lang w:val="en-GB"/>
        </w:rPr>
        <w:t xml:space="preserve"> Volkhov production complex. </w:t>
      </w:r>
      <w:r w:rsidR="00502E0B">
        <w:rPr>
          <w:rFonts w:asciiTheme="minorHAnsi" w:hAnsiTheme="minorHAnsi" w:cstheme="minorHAnsi"/>
          <w:color w:val="auto"/>
          <w:lang w:val="en-GB"/>
        </w:rPr>
        <w:t>The</w:t>
      </w:r>
      <w:r w:rsidRPr="005C4D90">
        <w:rPr>
          <w:rFonts w:asciiTheme="minorHAnsi" w:eastAsia="SimSun" w:hAnsiTheme="minorHAnsi" w:cstheme="minorHAnsi"/>
          <w:color w:val="auto"/>
          <w:bdr w:val="none" w:sz="0" w:space="0" w:color="auto"/>
          <w:lang w:val="en-GB"/>
        </w:rPr>
        <w:t xml:space="preserve"> new </w:t>
      </w:r>
      <w:r w:rsidRPr="005C4D90">
        <w:rPr>
          <w:rFonts w:asciiTheme="minorHAnsi" w:hAnsiTheme="minorHAnsi" w:cstheme="minorHAnsi"/>
          <w:color w:val="auto"/>
          <w:lang w:val="en-GB"/>
        </w:rPr>
        <w:t>million-tonne</w:t>
      </w:r>
      <w:r w:rsidRPr="005C4D90">
        <w:rPr>
          <w:rFonts w:asciiTheme="minorHAnsi" w:hAnsiTheme="minorHAnsi" w:cstheme="minorHAnsi"/>
          <w:lang w:val="en-GB"/>
        </w:rPr>
        <w:t xml:space="preserve"> plant</w:t>
      </w:r>
      <w:r w:rsidRPr="005C4D90">
        <w:rPr>
          <w:rFonts w:asciiTheme="minorHAnsi" w:hAnsiTheme="minorHAnsi" w:cstheme="minorHAnsi"/>
          <w:color w:val="auto"/>
          <w:lang w:val="en-GB"/>
        </w:rPr>
        <w:t xml:space="preserve"> will </w:t>
      </w:r>
      <w:r w:rsidR="006C6B4B" w:rsidRPr="005C4D90">
        <w:rPr>
          <w:rFonts w:asciiTheme="minorHAnsi" w:hAnsiTheme="minorHAnsi" w:cstheme="minorHAnsi"/>
          <w:color w:val="auto"/>
          <w:lang w:val="en-GB"/>
        </w:rPr>
        <w:t>en</w:t>
      </w:r>
      <w:r w:rsidRPr="005C4D90">
        <w:rPr>
          <w:rFonts w:asciiTheme="minorHAnsi" w:hAnsiTheme="minorHAnsi" w:cstheme="minorHAnsi"/>
          <w:color w:val="auto"/>
          <w:lang w:val="en-GB"/>
        </w:rPr>
        <w:t xml:space="preserve">able </w:t>
      </w:r>
      <w:r w:rsidR="006C6B4B" w:rsidRPr="005C4D90">
        <w:rPr>
          <w:rFonts w:asciiTheme="minorHAnsi" w:hAnsiTheme="minorHAnsi" w:cstheme="minorHAnsi"/>
          <w:color w:val="auto"/>
          <w:lang w:val="en-GB"/>
        </w:rPr>
        <w:t xml:space="preserve">the Company </w:t>
      </w:r>
      <w:r w:rsidRPr="005C4D90">
        <w:rPr>
          <w:rFonts w:asciiTheme="minorHAnsi" w:hAnsiTheme="minorHAnsi" w:cstheme="minorHAnsi"/>
          <w:color w:val="auto"/>
          <w:lang w:val="en-GB"/>
        </w:rPr>
        <w:t>to meet the growing demand of Russian farmers for years to come while also bolstering PhosAgro</w:t>
      </w:r>
      <w:r w:rsidR="006C6B4B" w:rsidRPr="005C4D90">
        <w:rPr>
          <w:rFonts w:asciiTheme="minorHAnsi" w:hAnsiTheme="minorHAnsi" w:cstheme="minorHAnsi"/>
          <w:color w:val="auto"/>
          <w:lang w:val="en-GB"/>
        </w:rPr>
        <w:t>’s</w:t>
      </w:r>
      <w:r w:rsidRPr="005C4D90">
        <w:rPr>
          <w:rFonts w:asciiTheme="minorHAnsi" w:hAnsiTheme="minorHAnsi" w:cstheme="minorHAnsi"/>
          <w:color w:val="auto"/>
          <w:lang w:val="en-GB"/>
        </w:rPr>
        <w:t xml:space="preserve"> position as the leading supplier of mineral fertilizers to the Russian market.</w:t>
      </w:r>
      <w:r w:rsidRPr="005C4D90">
        <w:rPr>
          <w:rFonts w:asciiTheme="minorHAnsi" w:hAnsiTheme="minorHAnsi" w:cstheme="minorHAnsi"/>
          <w:lang w:val="en-GB"/>
        </w:rPr>
        <w:t xml:space="preserve"> </w:t>
      </w:r>
    </w:p>
    <w:p w14:paraId="5A249EC2" w14:textId="003D8CFB" w:rsidR="007E7DA8" w:rsidRPr="005C4D90" w:rsidRDefault="006C6B4B">
      <w:pPr>
        <w:pStyle w:val="P68B1DB1-P68B1DB1-Normal223"/>
        <w:snapToGrid w:val="0"/>
        <w:spacing w:after="0"/>
        <w:jc w:val="both"/>
        <w:rPr>
          <w:lang w:val="en-GB"/>
        </w:rPr>
      </w:pPr>
      <w:r w:rsidRPr="005C4D90">
        <w:rPr>
          <w:lang w:val="en-GB"/>
        </w:rPr>
        <w:t>The upgrades and new construction carried out at the production site will have the following impacts:</w:t>
      </w:r>
    </w:p>
    <w:p w14:paraId="49EB5DB4" w14:textId="7E4DACE3" w:rsidR="007E7DA8" w:rsidRPr="005C4D90" w:rsidRDefault="00000000">
      <w:pPr>
        <w:pStyle w:val="P68B1DB1-P68B1DB1-Normal223"/>
        <w:numPr>
          <w:ilvl w:val="0"/>
          <w:numId w:val="9"/>
        </w:numPr>
        <w:snapToGrid w:val="0"/>
        <w:spacing w:after="0"/>
        <w:jc w:val="both"/>
        <w:rPr>
          <w:lang w:val="en-GB"/>
        </w:rPr>
      </w:pPr>
      <w:r w:rsidRPr="005C4D90">
        <w:rPr>
          <w:lang w:val="en-GB"/>
        </w:rPr>
        <w:t>annual production of mineral fertilizers will increase more than fourfold compared with 2019, when the construction of the new production facility began, to over 1 million tonnes;</w:t>
      </w:r>
    </w:p>
    <w:p w14:paraId="6576AB70" w14:textId="2D250E12" w:rsidR="007E7DA8" w:rsidRPr="005C4D90" w:rsidRDefault="00000000">
      <w:pPr>
        <w:pStyle w:val="P68B1DB1-P68B1DB1-Normal223"/>
        <w:numPr>
          <w:ilvl w:val="0"/>
          <w:numId w:val="9"/>
        </w:numPr>
        <w:snapToGrid w:val="0"/>
        <w:spacing w:after="0"/>
        <w:jc w:val="both"/>
        <w:rPr>
          <w:lang w:val="en-GB"/>
        </w:rPr>
      </w:pPr>
      <w:r w:rsidRPr="005C4D90">
        <w:rPr>
          <w:lang w:val="en-GB"/>
        </w:rPr>
        <w:t>processing of phosphate rock will increase more than fivefold to over 1.5 million tonnes</w:t>
      </w:r>
      <w:r w:rsidR="00C72D7D">
        <w:rPr>
          <w:lang w:val="en-GB"/>
        </w:rPr>
        <w:t xml:space="preserve"> per year</w:t>
      </w:r>
      <w:r w:rsidRPr="005C4D90">
        <w:rPr>
          <w:lang w:val="en-GB"/>
        </w:rPr>
        <w:t>;</w:t>
      </w:r>
    </w:p>
    <w:p w14:paraId="149BDADB" w14:textId="6FE20982" w:rsidR="007E7DA8" w:rsidRPr="005C4D90" w:rsidRDefault="00000000">
      <w:pPr>
        <w:pStyle w:val="P68B1DB1-P68B1DB1-Normal223"/>
        <w:numPr>
          <w:ilvl w:val="0"/>
          <w:numId w:val="9"/>
        </w:numPr>
        <w:snapToGrid w:val="0"/>
        <w:spacing w:after="0"/>
        <w:jc w:val="both"/>
        <w:rPr>
          <w:lang w:val="en-GB"/>
        </w:rPr>
      </w:pPr>
      <w:r w:rsidRPr="005C4D90">
        <w:rPr>
          <w:lang w:val="en-GB"/>
        </w:rPr>
        <w:t xml:space="preserve">sulphuric acid </w:t>
      </w:r>
      <w:r w:rsidR="006C6B4B" w:rsidRPr="005C4D90">
        <w:rPr>
          <w:lang w:val="en-GB"/>
        </w:rPr>
        <w:t xml:space="preserve">production </w:t>
      </w:r>
      <w:r w:rsidRPr="005C4D90">
        <w:rPr>
          <w:lang w:val="en-GB"/>
        </w:rPr>
        <w:t>will increase more than fivefold to 1.1 million tonne</w:t>
      </w:r>
      <w:r w:rsidR="006C6B4B" w:rsidRPr="005C4D90">
        <w:rPr>
          <w:lang w:val="en-GB"/>
        </w:rPr>
        <w:t>s</w:t>
      </w:r>
      <w:r w:rsidR="00C72D7D">
        <w:rPr>
          <w:lang w:val="en-GB"/>
        </w:rPr>
        <w:t xml:space="preserve"> per year</w:t>
      </w:r>
      <w:r w:rsidRPr="005C4D90">
        <w:rPr>
          <w:lang w:val="en-GB"/>
        </w:rPr>
        <w:t xml:space="preserve">; </w:t>
      </w:r>
    </w:p>
    <w:p w14:paraId="21B0F9EB" w14:textId="29E12EF5" w:rsidR="007E7DA8" w:rsidRDefault="00000000">
      <w:pPr>
        <w:pStyle w:val="P68B1DB1-P68B1DB1-Normal223"/>
        <w:numPr>
          <w:ilvl w:val="0"/>
          <w:numId w:val="9"/>
        </w:numPr>
        <w:snapToGrid w:val="0"/>
        <w:spacing w:after="0"/>
        <w:jc w:val="both"/>
        <w:rPr>
          <w:lang w:val="en-GB"/>
        </w:rPr>
      </w:pPr>
      <w:r w:rsidRPr="005C4D90">
        <w:rPr>
          <w:lang w:val="en-GB"/>
        </w:rPr>
        <w:t xml:space="preserve">phosphoric acid </w:t>
      </w:r>
      <w:r w:rsidR="006C6B4B" w:rsidRPr="005C4D90">
        <w:rPr>
          <w:lang w:val="en-GB"/>
        </w:rPr>
        <w:t xml:space="preserve">production </w:t>
      </w:r>
      <w:r w:rsidRPr="005C4D90">
        <w:rPr>
          <w:lang w:val="en-GB"/>
        </w:rPr>
        <w:t>will increase more than fivefold to 500 thousand tonnes</w:t>
      </w:r>
      <w:r w:rsidR="00C72D7D">
        <w:rPr>
          <w:lang w:val="en-GB"/>
        </w:rPr>
        <w:t xml:space="preserve"> per year; and</w:t>
      </w:r>
    </w:p>
    <w:p w14:paraId="4591B4D8" w14:textId="13AAFD8B" w:rsidR="00C72D7D" w:rsidRPr="005C4D90" w:rsidRDefault="00C72D7D">
      <w:pPr>
        <w:pStyle w:val="P68B1DB1-P68B1DB1-Normal223"/>
        <w:numPr>
          <w:ilvl w:val="0"/>
          <w:numId w:val="9"/>
        </w:numPr>
        <w:snapToGrid w:val="0"/>
        <w:spacing w:after="0"/>
        <w:jc w:val="both"/>
        <w:rPr>
          <w:lang w:val="en-GB"/>
        </w:rPr>
      </w:pPr>
      <w:r>
        <w:rPr>
          <w:lang w:val="en-GB"/>
        </w:rPr>
        <w:t xml:space="preserve">around 700 jobs have been created, including 330 highly skilled engineering jobs. </w:t>
      </w:r>
    </w:p>
    <w:p w14:paraId="1D705FC6" w14:textId="74399B3D" w:rsidR="007E7DA8" w:rsidRPr="005C4D90" w:rsidRDefault="00502E0B">
      <w:pPr>
        <w:pStyle w:val="P68B1DB1-P68B1DB1-Normal223"/>
        <w:snapToGrid w:val="0"/>
        <w:spacing w:before="240"/>
        <w:jc w:val="both"/>
        <w:rPr>
          <w:lang w:val="en-GB"/>
        </w:rPr>
      </w:pPr>
      <w:r>
        <w:rPr>
          <w:lang w:val="en-GB"/>
        </w:rPr>
        <w:t>Advanced</w:t>
      </w:r>
      <w:r w:rsidRPr="005C4D90">
        <w:rPr>
          <w:lang w:val="en-GB"/>
        </w:rPr>
        <w:t xml:space="preserve"> </w:t>
      </w:r>
      <w:r w:rsidR="00000000" w:rsidRPr="005C4D90">
        <w:rPr>
          <w:lang w:val="en-GB"/>
        </w:rPr>
        <w:t>technologies were used in the construction of the eco-friendly production facility</w:t>
      </w:r>
      <w:r w:rsidR="00C72D7D">
        <w:rPr>
          <w:lang w:val="en-GB"/>
        </w:rPr>
        <w:t>.</w:t>
      </w:r>
      <w:r w:rsidR="00000000" w:rsidRPr="005C4D90">
        <w:rPr>
          <w:lang w:val="en-GB"/>
        </w:rPr>
        <w:t xml:space="preserve"> </w:t>
      </w:r>
      <w:r w:rsidR="00C72D7D">
        <w:rPr>
          <w:lang w:val="en-GB"/>
        </w:rPr>
        <w:t>Notably,</w:t>
      </w:r>
      <w:r w:rsidR="006C6B4B" w:rsidRPr="005C4D90">
        <w:rPr>
          <w:lang w:val="en-GB"/>
        </w:rPr>
        <w:t xml:space="preserve"> </w:t>
      </w:r>
      <w:r w:rsidR="00C72D7D">
        <w:rPr>
          <w:lang w:val="en-GB"/>
        </w:rPr>
        <w:t xml:space="preserve">the project involved the building of </w:t>
      </w:r>
      <w:r w:rsidR="00000000" w:rsidRPr="005C4D90">
        <w:rPr>
          <w:lang w:val="en-GB"/>
        </w:rPr>
        <w:t xml:space="preserve">new </w:t>
      </w:r>
      <w:r w:rsidR="006C6B4B" w:rsidRPr="005C4D90">
        <w:rPr>
          <w:lang w:val="en-GB"/>
        </w:rPr>
        <w:t>plants</w:t>
      </w:r>
      <w:r w:rsidR="00000000" w:rsidRPr="005C4D90">
        <w:rPr>
          <w:lang w:val="en-GB"/>
        </w:rPr>
        <w:t xml:space="preserve"> for the extraction of phosphoric and sulphuric acids </w:t>
      </w:r>
      <w:r w:rsidR="006C6B4B" w:rsidRPr="005C4D90">
        <w:rPr>
          <w:lang w:val="en-GB"/>
        </w:rPr>
        <w:t>as well as</w:t>
      </w:r>
      <w:r w:rsidR="00000000" w:rsidRPr="005C4D90">
        <w:rPr>
          <w:lang w:val="en-GB"/>
        </w:rPr>
        <w:t xml:space="preserve"> for the production of water-soluble mineral fertilizers, new storage facilities, and a waste process steam </w:t>
      </w:r>
      <w:r w:rsidR="006C6B4B" w:rsidRPr="005C4D90">
        <w:rPr>
          <w:lang w:val="en-GB"/>
        </w:rPr>
        <w:t>recovery</w:t>
      </w:r>
      <w:r w:rsidR="00000000" w:rsidRPr="005C4D90">
        <w:rPr>
          <w:lang w:val="en-GB"/>
        </w:rPr>
        <w:t xml:space="preserve"> plant that can meet more than 80% of the site</w:t>
      </w:r>
      <w:r w:rsidR="006C6B4B" w:rsidRPr="005C4D90">
        <w:rPr>
          <w:lang w:val="en-GB"/>
        </w:rPr>
        <w:t>’s</w:t>
      </w:r>
      <w:r w:rsidR="00000000" w:rsidRPr="005C4D90">
        <w:rPr>
          <w:lang w:val="en-GB"/>
        </w:rPr>
        <w:t xml:space="preserve"> electricity needs.</w:t>
      </w:r>
    </w:p>
    <w:p w14:paraId="36B71380" w14:textId="77777777" w:rsidR="007E7DA8" w:rsidRDefault="007E7DA8">
      <w:pPr>
        <w:pStyle w:val="P68B1DB1-Normal22"/>
        <w:snapToGrid w:val="0"/>
        <w:spacing w:before="240"/>
        <w:jc w:val="both"/>
        <w:rPr>
          <w:rFonts w:asciiTheme="minorHAnsi" w:hAnsiTheme="minorHAnsi" w:cstheme="minorHAnsi"/>
          <w:b w:val="0"/>
          <w:sz w:val="22"/>
        </w:rPr>
      </w:pPr>
    </w:p>
    <w:p w14:paraId="3B2C145E" w14:textId="77777777" w:rsidR="006C6B4B" w:rsidRPr="008F2D19" w:rsidRDefault="006C6B4B" w:rsidP="006C6B4B">
      <w:pPr>
        <w:pStyle w:val="P68B1DB1-Normal22"/>
        <w:snapToGrid w:val="0"/>
        <w:spacing w:before="240"/>
        <w:rPr>
          <w:rFonts w:asciiTheme="minorHAnsi" w:hAnsiTheme="minorHAnsi" w:cstheme="minorHAnsi"/>
          <w:sz w:val="22"/>
          <w:szCs w:val="22"/>
          <w:lang w:val="en-GB"/>
        </w:rPr>
      </w:pPr>
      <w:r w:rsidRPr="008F2D19">
        <w:rPr>
          <w:rFonts w:asciiTheme="minorHAnsi" w:hAnsiTheme="minorHAnsi" w:cstheme="minorHAnsi"/>
          <w:sz w:val="22"/>
          <w:szCs w:val="22"/>
          <w:lang w:val="en-GB"/>
        </w:rPr>
        <w:t>About the Company</w:t>
      </w:r>
    </w:p>
    <w:p w14:paraId="251629A6" w14:textId="77777777" w:rsidR="006C6B4B" w:rsidRPr="008F2D19" w:rsidRDefault="006C6B4B" w:rsidP="006C6B4B">
      <w:pPr>
        <w:pStyle w:val="P68B1DB1-Normal4"/>
        <w:spacing w:after="120"/>
        <w:jc w:val="both"/>
        <w:rPr>
          <w:rFonts w:asciiTheme="minorHAnsi" w:hAnsiTheme="minorHAnsi" w:cstheme="minorHAnsi"/>
          <w:b w:val="0"/>
          <w:i/>
          <w:iCs/>
          <w:color w:val="auto"/>
          <w:sz w:val="22"/>
          <w:szCs w:val="22"/>
          <w:lang w:val="en-GB"/>
        </w:rPr>
      </w:pPr>
      <w:r w:rsidRPr="008F2D19">
        <w:rPr>
          <w:rFonts w:asciiTheme="minorHAnsi" w:hAnsiTheme="minorHAnsi" w:cstheme="minorHAnsi"/>
          <w:b w:val="0"/>
          <w:i/>
          <w:iCs/>
          <w:color w:val="auto"/>
          <w:sz w:val="22"/>
          <w:szCs w:val="22"/>
          <w:lang w:val="en-GB"/>
        </w:rPr>
        <w:t>PhosAgro (</w:t>
      </w:r>
      <w:hyperlink r:id="rId9" w:history="1">
        <w:r w:rsidRPr="001F1B25">
          <w:rPr>
            <w:rStyle w:val="Hyperlink"/>
            <w:rFonts w:asciiTheme="minorHAnsi" w:eastAsia="Calibri" w:hAnsiTheme="minorHAnsi" w:cstheme="minorHAnsi"/>
            <w:b w:val="0"/>
            <w:i/>
            <w:iCs/>
            <w:sz w:val="22"/>
            <w:szCs w:val="22"/>
            <w:lang w:val="en-GB"/>
          </w:rPr>
          <w:t>www.phosagro.ru</w:t>
        </w:r>
      </w:hyperlink>
      <w:r w:rsidRPr="008F2D19">
        <w:rPr>
          <w:rFonts w:asciiTheme="minorHAnsi" w:hAnsiTheme="minorHAnsi" w:cstheme="minorHAnsi"/>
          <w:b w:val="0"/>
          <w:i/>
          <w:iCs/>
          <w:color w:val="auto"/>
          <w:sz w:val="22"/>
          <w:szCs w:val="22"/>
          <w:lang w:val="en-GB"/>
        </w:rPr>
        <w:t xml:space="preserve">) is a vertically integrated Russian company and one of the world’s leading producers of mineral phosphorous fertilizers and of high-grade apatite concentrate grading 39% P2O5 and higher. </w:t>
      </w:r>
      <w:r w:rsidRPr="00C15A17">
        <w:rPr>
          <w:rFonts w:asciiTheme="minorHAnsi" w:hAnsiTheme="minorHAnsi" w:cstheme="minorHAnsi"/>
          <w:b w:val="0"/>
          <w:i/>
          <w:iCs/>
          <w:color w:val="auto"/>
          <w:sz w:val="22"/>
          <w:szCs w:val="22"/>
          <w:lang w:val="en-GB"/>
        </w:rPr>
        <w:t>PhosAgro’s high-performance fertilizers produce crops with advanced features</w:t>
      </w:r>
      <w:r w:rsidRPr="008F2D19">
        <w:rPr>
          <w:rFonts w:asciiTheme="minorHAnsi" w:hAnsiTheme="minorHAnsi" w:cstheme="minorHAnsi"/>
          <w:b w:val="0"/>
          <w:i/>
          <w:iCs/>
          <w:color w:val="auto"/>
          <w:sz w:val="22"/>
          <w:szCs w:val="22"/>
          <w:lang w:val="en-GB"/>
        </w:rPr>
        <w:t>.</w:t>
      </w:r>
    </w:p>
    <w:p w14:paraId="5E48946D" w14:textId="77777777" w:rsidR="006C6B4B" w:rsidRPr="008F2D19" w:rsidRDefault="006C6B4B" w:rsidP="006C6B4B">
      <w:pPr>
        <w:pStyle w:val="P68B1DB1-Normal4"/>
        <w:spacing w:after="120"/>
        <w:jc w:val="both"/>
        <w:rPr>
          <w:rFonts w:asciiTheme="minorHAnsi" w:hAnsiTheme="minorHAnsi" w:cstheme="minorHAnsi"/>
          <w:b w:val="0"/>
          <w:i/>
          <w:iCs/>
          <w:color w:val="auto"/>
          <w:sz w:val="22"/>
          <w:szCs w:val="22"/>
          <w:lang w:val="en-GB"/>
        </w:rPr>
      </w:pPr>
      <w:r w:rsidRPr="008F2D19">
        <w:rPr>
          <w:rFonts w:asciiTheme="minorHAnsi" w:hAnsiTheme="minorHAnsi" w:cstheme="minorHAnsi"/>
          <w:b w:val="0"/>
          <w:i/>
          <w:iCs/>
          <w:color w:val="auto"/>
          <w:sz w:val="22"/>
          <w:szCs w:val="22"/>
          <w:lang w:val="en-GB"/>
        </w:rPr>
        <w:t>PhosAgro Group is the largest manufacturer of phosphate-based fertilisers in Europe (by total capacity of DAP/MAP/NP/NPK/NPS production), the largest producer of phosphite grading 39% P2O5 in the world and one of the leading global producers of ammonium and diammonium phosphate, one of Europe’s leading and the only producer in Russia of monocalcium phosphate feed (MCP), and the only producer in Russia of nepheline concentrate.</w:t>
      </w:r>
    </w:p>
    <w:p w14:paraId="2173129C" w14:textId="77777777" w:rsidR="006C6B4B" w:rsidRPr="008F2D19" w:rsidRDefault="006C6B4B" w:rsidP="006C6B4B">
      <w:pPr>
        <w:pStyle w:val="P68B1DB1-Normal4"/>
        <w:spacing w:after="120"/>
        <w:jc w:val="both"/>
        <w:rPr>
          <w:rFonts w:asciiTheme="minorHAnsi" w:hAnsiTheme="minorHAnsi" w:cstheme="minorHAnsi"/>
          <w:b w:val="0"/>
          <w:i/>
          <w:iCs/>
          <w:color w:val="auto"/>
          <w:sz w:val="22"/>
          <w:szCs w:val="22"/>
          <w:lang w:val="en-GB"/>
        </w:rPr>
      </w:pPr>
      <w:r w:rsidRPr="008F2D19">
        <w:rPr>
          <w:rFonts w:asciiTheme="minorHAnsi" w:hAnsiTheme="minorHAnsi" w:cstheme="minorHAnsi"/>
          <w:b w:val="0"/>
          <w:i/>
          <w:iCs/>
          <w:color w:val="auto"/>
          <w:sz w:val="22"/>
          <w:szCs w:val="22"/>
          <w:lang w:val="en-GB"/>
        </w:rPr>
        <w:t>The company’s main products, including phosphite, 57 grades of fertilizer, phosphate feed, ammonium, and sodium tripolyphosphate, are used in around 100 countries on all inhabited continents. Our priority markets, besides Russia and the CIS, are Latin America, Europe, and Asia.</w:t>
      </w:r>
    </w:p>
    <w:p w14:paraId="569DAB8F" w14:textId="77777777" w:rsidR="006C6B4B" w:rsidRPr="003813C0" w:rsidRDefault="006C6B4B" w:rsidP="006C6B4B">
      <w:pPr>
        <w:pStyle w:val="P68B1DB1-Normal4"/>
        <w:spacing w:after="120"/>
        <w:jc w:val="both"/>
        <w:rPr>
          <w:rFonts w:asciiTheme="minorHAnsi" w:hAnsiTheme="minorHAnsi" w:cstheme="minorHAnsi"/>
          <w:b w:val="0"/>
          <w:i/>
          <w:iCs/>
          <w:color w:val="auto"/>
          <w:sz w:val="22"/>
          <w:szCs w:val="22"/>
          <w:lang w:val="en-GB"/>
        </w:rPr>
      </w:pPr>
      <w:r w:rsidRPr="008F2D19">
        <w:rPr>
          <w:rFonts w:asciiTheme="minorHAnsi" w:hAnsiTheme="minorHAnsi" w:cstheme="minorHAnsi"/>
          <w:b w:val="0"/>
          <w:i/>
          <w:iCs/>
          <w:color w:val="auto"/>
          <w:sz w:val="22"/>
          <w:szCs w:val="22"/>
          <w:lang w:val="en-GB"/>
        </w:rPr>
        <w:t xml:space="preserve">The company's shares are listed on the Moscow Exchange and its Global Depositary Receipts (GDRs) are listed on the London Stock Exchange (MOEX and LSE ticker: PHOR).    </w:t>
      </w:r>
    </w:p>
    <w:p w14:paraId="79CB7253" w14:textId="77777777" w:rsidR="006C6B4B" w:rsidRPr="003813C0" w:rsidRDefault="006C6B4B" w:rsidP="006C6B4B">
      <w:pPr>
        <w:pStyle w:val="P68B1DB1-Normal4"/>
        <w:spacing w:after="120"/>
        <w:jc w:val="both"/>
        <w:rPr>
          <w:rFonts w:asciiTheme="minorHAnsi" w:hAnsiTheme="minorHAnsi" w:cstheme="minorHAnsi"/>
          <w:b w:val="0"/>
          <w:i/>
          <w:iCs/>
          <w:color w:val="auto"/>
          <w:sz w:val="22"/>
          <w:szCs w:val="22"/>
          <w:lang w:val="en-US"/>
        </w:rPr>
      </w:pPr>
      <w:r w:rsidRPr="003813C0">
        <w:rPr>
          <w:rFonts w:asciiTheme="minorHAnsi" w:hAnsiTheme="minorHAnsi" w:cstheme="minorHAnsi"/>
          <w:b w:val="0"/>
          <w:i/>
          <w:iCs/>
          <w:color w:val="auto"/>
          <w:sz w:val="22"/>
          <w:szCs w:val="22"/>
          <w:lang w:val="en-GB"/>
        </w:rPr>
        <w:t xml:space="preserve">More information about PhosAgro PJSC can be found on our site: </w:t>
      </w:r>
      <w:hyperlink r:id="rId10" w:history="1">
        <w:r w:rsidRPr="001F1B25">
          <w:rPr>
            <w:rStyle w:val="Hyperlink"/>
            <w:rFonts w:asciiTheme="minorHAnsi" w:eastAsia="Calibri" w:hAnsiTheme="minorHAnsi" w:cstheme="minorHAnsi"/>
            <w:b w:val="0"/>
            <w:i/>
            <w:iCs/>
            <w:sz w:val="22"/>
            <w:szCs w:val="22"/>
            <w:lang w:val="en-GB"/>
          </w:rPr>
          <w:t>www.phosagro.ru</w:t>
        </w:r>
      </w:hyperlink>
    </w:p>
    <w:p w14:paraId="0CEDD124" w14:textId="77777777" w:rsidR="006C6B4B" w:rsidRPr="00D4162A" w:rsidRDefault="006C6B4B" w:rsidP="006C6B4B">
      <w:pPr>
        <w:shd w:val="clear" w:color="auto" w:fill="FFFFFF"/>
        <w:jc w:val="both"/>
      </w:pPr>
    </w:p>
    <w:p w14:paraId="5D3F003A" w14:textId="3EC5BE09" w:rsidR="007E7DA8" w:rsidRDefault="007E7DA8">
      <w:pPr>
        <w:shd w:val="clear" w:color="auto" w:fill="FFFFFF"/>
        <w:jc w:val="both"/>
      </w:pPr>
    </w:p>
    <w:sectPr w:rsidR="007E7DA8">
      <w:pgSz w:w="11906" w:h="16838"/>
      <w:pgMar w:top="1440" w:right="1077" w:bottom="107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Foco">
    <w:altName w:val="Arial"/>
    <w:panose1 w:val="020B0604020202020204"/>
    <w:charset w:val="CC"/>
    <w:family w:val="swiss"/>
    <w:pitch w:val="variable"/>
    <w:sig w:usb0="A00002EF" w:usb1="5000205B" w:usb2="00000008"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5473"/>
    <w:multiLevelType w:val="hybridMultilevel"/>
    <w:tmpl w:val="0A4C66CA"/>
    <w:lvl w:ilvl="0" w:tplc="04190001">
      <w:start w:val="1"/>
      <w:numFmt w:val="bullet"/>
      <w:lvlText w:val=""/>
      <w:lvlJc w:val="left"/>
      <w:pPr>
        <w:ind w:left="2204"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1AE27768"/>
    <w:multiLevelType w:val="multilevel"/>
    <w:tmpl w:val="518A98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1430E3"/>
    <w:multiLevelType w:val="multilevel"/>
    <w:tmpl w:val="595C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1D3094"/>
    <w:multiLevelType w:val="hybridMultilevel"/>
    <w:tmpl w:val="AB8CCCA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5FB2287"/>
    <w:multiLevelType w:val="hybridMultilevel"/>
    <w:tmpl w:val="DF9C2428"/>
    <w:lvl w:ilvl="0" w:tplc="303AB096">
      <w:numFmt w:val="bullet"/>
      <w:lvlText w:val=""/>
      <w:lvlJc w:val="left"/>
      <w:pPr>
        <w:ind w:left="927" w:hanging="360"/>
      </w:pPr>
      <w:rPr>
        <w:rFonts w:ascii="Symbol" w:eastAsia="Calibri" w:hAnsi="Symbol" w:cs="Calibr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4C4B20D5"/>
    <w:multiLevelType w:val="multilevel"/>
    <w:tmpl w:val="6FB01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B15222"/>
    <w:multiLevelType w:val="hybridMultilevel"/>
    <w:tmpl w:val="673CF22A"/>
    <w:lvl w:ilvl="0" w:tplc="04190003">
      <w:start w:val="1"/>
      <w:numFmt w:val="bullet"/>
      <w:lvlText w:val="o"/>
      <w:lvlJc w:val="left"/>
      <w:pPr>
        <w:ind w:left="1343" w:hanging="360"/>
      </w:pPr>
      <w:rPr>
        <w:rFonts w:ascii="Courier New" w:hAnsi="Courier New" w:cs="Courier New" w:hint="default"/>
      </w:rPr>
    </w:lvl>
    <w:lvl w:ilvl="1" w:tplc="04190003" w:tentative="1">
      <w:start w:val="1"/>
      <w:numFmt w:val="bullet"/>
      <w:lvlText w:val="o"/>
      <w:lvlJc w:val="left"/>
      <w:pPr>
        <w:ind w:left="2063" w:hanging="360"/>
      </w:pPr>
      <w:rPr>
        <w:rFonts w:ascii="Courier New" w:hAnsi="Courier New" w:cs="Courier New" w:hint="default"/>
      </w:rPr>
    </w:lvl>
    <w:lvl w:ilvl="2" w:tplc="04190005" w:tentative="1">
      <w:start w:val="1"/>
      <w:numFmt w:val="bullet"/>
      <w:lvlText w:val=""/>
      <w:lvlJc w:val="left"/>
      <w:pPr>
        <w:ind w:left="2783" w:hanging="360"/>
      </w:pPr>
      <w:rPr>
        <w:rFonts w:ascii="Wingdings" w:hAnsi="Wingdings" w:hint="default"/>
      </w:rPr>
    </w:lvl>
    <w:lvl w:ilvl="3" w:tplc="04190001" w:tentative="1">
      <w:start w:val="1"/>
      <w:numFmt w:val="bullet"/>
      <w:lvlText w:val=""/>
      <w:lvlJc w:val="left"/>
      <w:pPr>
        <w:ind w:left="3503" w:hanging="360"/>
      </w:pPr>
      <w:rPr>
        <w:rFonts w:ascii="Symbol" w:hAnsi="Symbol" w:hint="default"/>
      </w:rPr>
    </w:lvl>
    <w:lvl w:ilvl="4" w:tplc="04190003" w:tentative="1">
      <w:start w:val="1"/>
      <w:numFmt w:val="bullet"/>
      <w:lvlText w:val="o"/>
      <w:lvlJc w:val="left"/>
      <w:pPr>
        <w:ind w:left="4223" w:hanging="360"/>
      </w:pPr>
      <w:rPr>
        <w:rFonts w:ascii="Courier New" w:hAnsi="Courier New" w:cs="Courier New" w:hint="default"/>
      </w:rPr>
    </w:lvl>
    <w:lvl w:ilvl="5" w:tplc="04190005" w:tentative="1">
      <w:start w:val="1"/>
      <w:numFmt w:val="bullet"/>
      <w:lvlText w:val=""/>
      <w:lvlJc w:val="left"/>
      <w:pPr>
        <w:ind w:left="4943" w:hanging="360"/>
      </w:pPr>
      <w:rPr>
        <w:rFonts w:ascii="Wingdings" w:hAnsi="Wingdings" w:hint="default"/>
      </w:rPr>
    </w:lvl>
    <w:lvl w:ilvl="6" w:tplc="04190001" w:tentative="1">
      <w:start w:val="1"/>
      <w:numFmt w:val="bullet"/>
      <w:lvlText w:val=""/>
      <w:lvlJc w:val="left"/>
      <w:pPr>
        <w:ind w:left="5663" w:hanging="360"/>
      </w:pPr>
      <w:rPr>
        <w:rFonts w:ascii="Symbol" w:hAnsi="Symbol" w:hint="default"/>
      </w:rPr>
    </w:lvl>
    <w:lvl w:ilvl="7" w:tplc="04190003" w:tentative="1">
      <w:start w:val="1"/>
      <w:numFmt w:val="bullet"/>
      <w:lvlText w:val="o"/>
      <w:lvlJc w:val="left"/>
      <w:pPr>
        <w:ind w:left="6383" w:hanging="360"/>
      </w:pPr>
      <w:rPr>
        <w:rFonts w:ascii="Courier New" w:hAnsi="Courier New" w:cs="Courier New" w:hint="default"/>
      </w:rPr>
    </w:lvl>
    <w:lvl w:ilvl="8" w:tplc="04190005" w:tentative="1">
      <w:start w:val="1"/>
      <w:numFmt w:val="bullet"/>
      <w:lvlText w:val=""/>
      <w:lvlJc w:val="left"/>
      <w:pPr>
        <w:ind w:left="7103" w:hanging="360"/>
      </w:pPr>
      <w:rPr>
        <w:rFonts w:ascii="Wingdings" w:hAnsi="Wingdings" w:hint="default"/>
      </w:rPr>
    </w:lvl>
  </w:abstractNum>
  <w:abstractNum w:abstractNumId="7" w15:restartNumberingAfterBreak="0">
    <w:nsid w:val="648507A2"/>
    <w:multiLevelType w:val="multilevel"/>
    <w:tmpl w:val="034CEC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CE1775"/>
    <w:multiLevelType w:val="multilevel"/>
    <w:tmpl w:val="55DE8C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5865035">
    <w:abstractNumId w:val="2"/>
  </w:num>
  <w:num w:numId="2" w16cid:durableId="2116558243">
    <w:abstractNumId w:val="5"/>
  </w:num>
  <w:num w:numId="3" w16cid:durableId="1798644864">
    <w:abstractNumId w:val="7"/>
  </w:num>
  <w:num w:numId="4" w16cid:durableId="1610815928">
    <w:abstractNumId w:val="1"/>
  </w:num>
  <w:num w:numId="5" w16cid:durableId="841357659">
    <w:abstractNumId w:val="8"/>
  </w:num>
  <w:num w:numId="6" w16cid:durableId="1235631206">
    <w:abstractNumId w:val="0"/>
  </w:num>
  <w:num w:numId="7" w16cid:durableId="213584316">
    <w:abstractNumId w:val="4"/>
  </w:num>
  <w:num w:numId="8" w16cid:durableId="433667501">
    <w:abstractNumId w:val="6"/>
  </w:num>
  <w:num w:numId="9" w16cid:durableId="1710183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D8F"/>
    <w:rsid w:val="000066CF"/>
    <w:rsid w:val="000107E5"/>
    <w:rsid w:val="00011DC8"/>
    <w:rsid w:val="0001258A"/>
    <w:rsid w:val="00015425"/>
    <w:rsid w:val="00020A38"/>
    <w:rsid w:val="00022310"/>
    <w:rsid w:val="00025073"/>
    <w:rsid w:val="000251F4"/>
    <w:rsid w:val="00026CCB"/>
    <w:rsid w:val="0003159A"/>
    <w:rsid w:val="00034398"/>
    <w:rsid w:val="000463F2"/>
    <w:rsid w:val="00047A83"/>
    <w:rsid w:val="000509F6"/>
    <w:rsid w:val="00056C4F"/>
    <w:rsid w:val="00060D2F"/>
    <w:rsid w:val="000675A4"/>
    <w:rsid w:val="000754F9"/>
    <w:rsid w:val="00083399"/>
    <w:rsid w:val="00087A39"/>
    <w:rsid w:val="00094DBC"/>
    <w:rsid w:val="000A2FB1"/>
    <w:rsid w:val="000A6411"/>
    <w:rsid w:val="000A7089"/>
    <w:rsid w:val="000A77FF"/>
    <w:rsid w:val="000B32CF"/>
    <w:rsid w:val="000C0396"/>
    <w:rsid w:val="000C0715"/>
    <w:rsid w:val="000C1A28"/>
    <w:rsid w:val="000C1A57"/>
    <w:rsid w:val="000C28C0"/>
    <w:rsid w:val="000C5951"/>
    <w:rsid w:val="000C7D72"/>
    <w:rsid w:val="000D04BA"/>
    <w:rsid w:val="000D26BF"/>
    <w:rsid w:val="000D338D"/>
    <w:rsid w:val="000D562A"/>
    <w:rsid w:val="000D6D0A"/>
    <w:rsid w:val="000E0946"/>
    <w:rsid w:val="000E5509"/>
    <w:rsid w:val="000E748B"/>
    <w:rsid w:val="000E7893"/>
    <w:rsid w:val="000F0689"/>
    <w:rsid w:val="000F4803"/>
    <w:rsid w:val="000F4CE1"/>
    <w:rsid w:val="000F5406"/>
    <w:rsid w:val="000F7C03"/>
    <w:rsid w:val="00101C35"/>
    <w:rsid w:val="00101EA5"/>
    <w:rsid w:val="001022C9"/>
    <w:rsid w:val="001038D9"/>
    <w:rsid w:val="00104362"/>
    <w:rsid w:val="00115D1D"/>
    <w:rsid w:val="0011667A"/>
    <w:rsid w:val="00125EC2"/>
    <w:rsid w:val="001307F1"/>
    <w:rsid w:val="00130CFC"/>
    <w:rsid w:val="00140A43"/>
    <w:rsid w:val="00140FDE"/>
    <w:rsid w:val="001418F3"/>
    <w:rsid w:val="00141FA5"/>
    <w:rsid w:val="0014403C"/>
    <w:rsid w:val="00144361"/>
    <w:rsid w:val="00145289"/>
    <w:rsid w:val="00145D38"/>
    <w:rsid w:val="00153122"/>
    <w:rsid w:val="00154AA4"/>
    <w:rsid w:val="0015683B"/>
    <w:rsid w:val="00162D49"/>
    <w:rsid w:val="0017199B"/>
    <w:rsid w:val="00174039"/>
    <w:rsid w:val="00175B88"/>
    <w:rsid w:val="001826B5"/>
    <w:rsid w:val="001838FD"/>
    <w:rsid w:val="001848F9"/>
    <w:rsid w:val="00193A61"/>
    <w:rsid w:val="00195AE5"/>
    <w:rsid w:val="00195FF4"/>
    <w:rsid w:val="00196B25"/>
    <w:rsid w:val="001A15E2"/>
    <w:rsid w:val="001A2547"/>
    <w:rsid w:val="001A2783"/>
    <w:rsid w:val="001A27F1"/>
    <w:rsid w:val="001B19E1"/>
    <w:rsid w:val="001B3880"/>
    <w:rsid w:val="001B576A"/>
    <w:rsid w:val="001C5C5B"/>
    <w:rsid w:val="001C7212"/>
    <w:rsid w:val="001D6EA9"/>
    <w:rsid w:val="001D7BBD"/>
    <w:rsid w:val="001E03AB"/>
    <w:rsid w:val="001E656D"/>
    <w:rsid w:val="001F144B"/>
    <w:rsid w:val="002019FC"/>
    <w:rsid w:val="00204E32"/>
    <w:rsid w:val="00207052"/>
    <w:rsid w:val="002120BD"/>
    <w:rsid w:val="00220871"/>
    <w:rsid w:val="0022276D"/>
    <w:rsid w:val="00222CFD"/>
    <w:rsid w:val="00225529"/>
    <w:rsid w:val="002302DB"/>
    <w:rsid w:val="00232AB6"/>
    <w:rsid w:val="00243A18"/>
    <w:rsid w:val="0024468F"/>
    <w:rsid w:val="00247BF4"/>
    <w:rsid w:val="0025033A"/>
    <w:rsid w:val="002561DA"/>
    <w:rsid w:val="002564E0"/>
    <w:rsid w:val="00257F5B"/>
    <w:rsid w:val="00263520"/>
    <w:rsid w:val="0026542B"/>
    <w:rsid w:val="00265E37"/>
    <w:rsid w:val="00266DCD"/>
    <w:rsid w:val="00281360"/>
    <w:rsid w:val="002840BC"/>
    <w:rsid w:val="002855F7"/>
    <w:rsid w:val="0029027E"/>
    <w:rsid w:val="00293F28"/>
    <w:rsid w:val="00294118"/>
    <w:rsid w:val="0029679F"/>
    <w:rsid w:val="002A0F5C"/>
    <w:rsid w:val="002A1AE7"/>
    <w:rsid w:val="002A21FD"/>
    <w:rsid w:val="002A2BBA"/>
    <w:rsid w:val="002A2DE6"/>
    <w:rsid w:val="002A7B90"/>
    <w:rsid w:val="002B03FD"/>
    <w:rsid w:val="002B1D12"/>
    <w:rsid w:val="002B3580"/>
    <w:rsid w:val="002B45D2"/>
    <w:rsid w:val="002C0012"/>
    <w:rsid w:val="002C17F3"/>
    <w:rsid w:val="002C2BE2"/>
    <w:rsid w:val="002D1A74"/>
    <w:rsid w:val="002D240A"/>
    <w:rsid w:val="002D2B49"/>
    <w:rsid w:val="002D4CAB"/>
    <w:rsid w:val="002E2965"/>
    <w:rsid w:val="002E2A0C"/>
    <w:rsid w:val="002E3FF3"/>
    <w:rsid w:val="002E401E"/>
    <w:rsid w:val="002E6590"/>
    <w:rsid w:val="002E6BA2"/>
    <w:rsid w:val="002E6E1E"/>
    <w:rsid w:val="002E7537"/>
    <w:rsid w:val="00314393"/>
    <w:rsid w:val="003147F4"/>
    <w:rsid w:val="00314FF7"/>
    <w:rsid w:val="0031609E"/>
    <w:rsid w:val="00316C55"/>
    <w:rsid w:val="00317D4F"/>
    <w:rsid w:val="00322286"/>
    <w:rsid w:val="0032524C"/>
    <w:rsid w:val="00343017"/>
    <w:rsid w:val="00344ED9"/>
    <w:rsid w:val="00344F52"/>
    <w:rsid w:val="003453CA"/>
    <w:rsid w:val="0034645D"/>
    <w:rsid w:val="00350F0F"/>
    <w:rsid w:val="00356FFA"/>
    <w:rsid w:val="00357674"/>
    <w:rsid w:val="003579BD"/>
    <w:rsid w:val="00362BF9"/>
    <w:rsid w:val="00373887"/>
    <w:rsid w:val="003744A2"/>
    <w:rsid w:val="0037770C"/>
    <w:rsid w:val="0038170A"/>
    <w:rsid w:val="003837D6"/>
    <w:rsid w:val="0039219E"/>
    <w:rsid w:val="0039768B"/>
    <w:rsid w:val="003A1263"/>
    <w:rsid w:val="003A1976"/>
    <w:rsid w:val="003A660A"/>
    <w:rsid w:val="003B08C2"/>
    <w:rsid w:val="003B149D"/>
    <w:rsid w:val="003B4F49"/>
    <w:rsid w:val="003C003D"/>
    <w:rsid w:val="003C5C01"/>
    <w:rsid w:val="003C60D7"/>
    <w:rsid w:val="003D0902"/>
    <w:rsid w:val="003D28BF"/>
    <w:rsid w:val="003D3C17"/>
    <w:rsid w:val="003D3D27"/>
    <w:rsid w:val="003E3510"/>
    <w:rsid w:val="003E37F3"/>
    <w:rsid w:val="003E606C"/>
    <w:rsid w:val="003F46CA"/>
    <w:rsid w:val="003F7C1C"/>
    <w:rsid w:val="003F7ED0"/>
    <w:rsid w:val="00402D4D"/>
    <w:rsid w:val="00403464"/>
    <w:rsid w:val="00407AE1"/>
    <w:rsid w:val="00410DC7"/>
    <w:rsid w:val="004164B8"/>
    <w:rsid w:val="00416AA5"/>
    <w:rsid w:val="0042214F"/>
    <w:rsid w:val="00424BA5"/>
    <w:rsid w:val="00425423"/>
    <w:rsid w:val="00425E48"/>
    <w:rsid w:val="00433F2A"/>
    <w:rsid w:val="00433FDA"/>
    <w:rsid w:val="00440CED"/>
    <w:rsid w:val="00440D57"/>
    <w:rsid w:val="00441924"/>
    <w:rsid w:val="00444F46"/>
    <w:rsid w:val="0044687F"/>
    <w:rsid w:val="004627A5"/>
    <w:rsid w:val="00465C33"/>
    <w:rsid w:val="0047176C"/>
    <w:rsid w:val="00474CD7"/>
    <w:rsid w:val="004842F5"/>
    <w:rsid w:val="00485674"/>
    <w:rsid w:val="00490A6F"/>
    <w:rsid w:val="0049263D"/>
    <w:rsid w:val="0049449D"/>
    <w:rsid w:val="004A0346"/>
    <w:rsid w:val="004A1844"/>
    <w:rsid w:val="004A79D2"/>
    <w:rsid w:val="004B3096"/>
    <w:rsid w:val="004B3E24"/>
    <w:rsid w:val="004B72D8"/>
    <w:rsid w:val="004C1D24"/>
    <w:rsid w:val="004C5D27"/>
    <w:rsid w:val="004C6CF4"/>
    <w:rsid w:val="004D2ED5"/>
    <w:rsid w:val="004D5ED7"/>
    <w:rsid w:val="004E0E8C"/>
    <w:rsid w:val="004E4836"/>
    <w:rsid w:val="00501F69"/>
    <w:rsid w:val="00502E0B"/>
    <w:rsid w:val="00505749"/>
    <w:rsid w:val="00506BE3"/>
    <w:rsid w:val="0051236D"/>
    <w:rsid w:val="005128DF"/>
    <w:rsid w:val="00512E50"/>
    <w:rsid w:val="005276E9"/>
    <w:rsid w:val="005330B1"/>
    <w:rsid w:val="00534506"/>
    <w:rsid w:val="00543C26"/>
    <w:rsid w:val="00546C5F"/>
    <w:rsid w:val="00547307"/>
    <w:rsid w:val="005639B2"/>
    <w:rsid w:val="005675F2"/>
    <w:rsid w:val="00573F95"/>
    <w:rsid w:val="005802AA"/>
    <w:rsid w:val="005803EC"/>
    <w:rsid w:val="00582B25"/>
    <w:rsid w:val="00584537"/>
    <w:rsid w:val="005A2BCD"/>
    <w:rsid w:val="005A3E59"/>
    <w:rsid w:val="005A5842"/>
    <w:rsid w:val="005A7963"/>
    <w:rsid w:val="005B42AB"/>
    <w:rsid w:val="005C2604"/>
    <w:rsid w:val="005C4D90"/>
    <w:rsid w:val="005C6047"/>
    <w:rsid w:val="005C70FC"/>
    <w:rsid w:val="005D4261"/>
    <w:rsid w:val="005D5C58"/>
    <w:rsid w:val="005D687F"/>
    <w:rsid w:val="005E1CB9"/>
    <w:rsid w:val="005E3EF6"/>
    <w:rsid w:val="005E4BCA"/>
    <w:rsid w:val="005F1336"/>
    <w:rsid w:val="005F6591"/>
    <w:rsid w:val="005F7D34"/>
    <w:rsid w:val="0060360B"/>
    <w:rsid w:val="00610FD5"/>
    <w:rsid w:val="006135B3"/>
    <w:rsid w:val="00615536"/>
    <w:rsid w:val="0062405E"/>
    <w:rsid w:val="006350F9"/>
    <w:rsid w:val="00636E7F"/>
    <w:rsid w:val="00636FCC"/>
    <w:rsid w:val="006405EF"/>
    <w:rsid w:val="00645974"/>
    <w:rsid w:val="00651ED8"/>
    <w:rsid w:val="00671497"/>
    <w:rsid w:val="00672507"/>
    <w:rsid w:val="0067289B"/>
    <w:rsid w:val="0068400E"/>
    <w:rsid w:val="006A08D1"/>
    <w:rsid w:val="006B3273"/>
    <w:rsid w:val="006C013A"/>
    <w:rsid w:val="006C3B36"/>
    <w:rsid w:val="006C4BB1"/>
    <w:rsid w:val="006C6B4B"/>
    <w:rsid w:val="006C7CA1"/>
    <w:rsid w:val="006D28E1"/>
    <w:rsid w:val="006D5B06"/>
    <w:rsid w:val="006E1A9D"/>
    <w:rsid w:val="006E2963"/>
    <w:rsid w:val="006E3E17"/>
    <w:rsid w:val="006E3F05"/>
    <w:rsid w:val="006E411F"/>
    <w:rsid w:val="006F13A9"/>
    <w:rsid w:val="006F154A"/>
    <w:rsid w:val="006F7A03"/>
    <w:rsid w:val="00700AE1"/>
    <w:rsid w:val="007017FF"/>
    <w:rsid w:val="0070590F"/>
    <w:rsid w:val="00707721"/>
    <w:rsid w:val="00714840"/>
    <w:rsid w:val="00720AB0"/>
    <w:rsid w:val="00721EDA"/>
    <w:rsid w:val="00730020"/>
    <w:rsid w:val="0073145E"/>
    <w:rsid w:val="00733BFE"/>
    <w:rsid w:val="00735049"/>
    <w:rsid w:val="007423FD"/>
    <w:rsid w:val="00747987"/>
    <w:rsid w:val="00762B8B"/>
    <w:rsid w:val="00764BAD"/>
    <w:rsid w:val="0077065C"/>
    <w:rsid w:val="00771D19"/>
    <w:rsid w:val="00772C9A"/>
    <w:rsid w:val="00775E41"/>
    <w:rsid w:val="0078313A"/>
    <w:rsid w:val="00786654"/>
    <w:rsid w:val="0078714E"/>
    <w:rsid w:val="00797F10"/>
    <w:rsid w:val="007A4877"/>
    <w:rsid w:val="007B294A"/>
    <w:rsid w:val="007B3019"/>
    <w:rsid w:val="007B41B5"/>
    <w:rsid w:val="007C29EE"/>
    <w:rsid w:val="007C3722"/>
    <w:rsid w:val="007D2984"/>
    <w:rsid w:val="007D2F12"/>
    <w:rsid w:val="007E026B"/>
    <w:rsid w:val="007E130F"/>
    <w:rsid w:val="007E27CB"/>
    <w:rsid w:val="007E42BA"/>
    <w:rsid w:val="007E4BD0"/>
    <w:rsid w:val="007E5915"/>
    <w:rsid w:val="007E7DA8"/>
    <w:rsid w:val="007F24D9"/>
    <w:rsid w:val="007F2F43"/>
    <w:rsid w:val="007F525F"/>
    <w:rsid w:val="008067DF"/>
    <w:rsid w:val="00807DA3"/>
    <w:rsid w:val="00823CAE"/>
    <w:rsid w:val="008264DF"/>
    <w:rsid w:val="00830954"/>
    <w:rsid w:val="00831404"/>
    <w:rsid w:val="00835AF8"/>
    <w:rsid w:val="00837CB0"/>
    <w:rsid w:val="008433D0"/>
    <w:rsid w:val="00845B94"/>
    <w:rsid w:val="008467A0"/>
    <w:rsid w:val="008474B5"/>
    <w:rsid w:val="00852A5D"/>
    <w:rsid w:val="00853EC1"/>
    <w:rsid w:val="00855804"/>
    <w:rsid w:val="00855A9A"/>
    <w:rsid w:val="00863167"/>
    <w:rsid w:val="0086401D"/>
    <w:rsid w:val="0086544D"/>
    <w:rsid w:val="0087535B"/>
    <w:rsid w:val="00881022"/>
    <w:rsid w:val="00887722"/>
    <w:rsid w:val="00896818"/>
    <w:rsid w:val="008A2B5E"/>
    <w:rsid w:val="008A3207"/>
    <w:rsid w:val="008A4930"/>
    <w:rsid w:val="008A498A"/>
    <w:rsid w:val="008A60AF"/>
    <w:rsid w:val="008C6CE4"/>
    <w:rsid w:val="008D30B2"/>
    <w:rsid w:val="008D62A3"/>
    <w:rsid w:val="008E06A6"/>
    <w:rsid w:val="008E2201"/>
    <w:rsid w:val="008E2AA5"/>
    <w:rsid w:val="008E3BA3"/>
    <w:rsid w:val="008E7C73"/>
    <w:rsid w:val="008F0467"/>
    <w:rsid w:val="008F1E4C"/>
    <w:rsid w:val="00921147"/>
    <w:rsid w:val="00930BB9"/>
    <w:rsid w:val="009338A6"/>
    <w:rsid w:val="00933B36"/>
    <w:rsid w:val="00940165"/>
    <w:rsid w:val="0094077A"/>
    <w:rsid w:val="00946FC7"/>
    <w:rsid w:val="009477D4"/>
    <w:rsid w:val="00954D8F"/>
    <w:rsid w:val="00955ACD"/>
    <w:rsid w:val="009623D5"/>
    <w:rsid w:val="00964998"/>
    <w:rsid w:val="00967295"/>
    <w:rsid w:val="0096760B"/>
    <w:rsid w:val="009729B0"/>
    <w:rsid w:val="00976CDA"/>
    <w:rsid w:val="00976EE0"/>
    <w:rsid w:val="00977771"/>
    <w:rsid w:val="00977D38"/>
    <w:rsid w:val="0098411C"/>
    <w:rsid w:val="00986451"/>
    <w:rsid w:val="00995559"/>
    <w:rsid w:val="00996C56"/>
    <w:rsid w:val="009A0CD5"/>
    <w:rsid w:val="009A1C03"/>
    <w:rsid w:val="009A68C9"/>
    <w:rsid w:val="009B2B37"/>
    <w:rsid w:val="009B312F"/>
    <w:rsid w:val="009B7803"/>
    <w:rsid w:val="009C3FC0"/>
    <w:rsid w:val="009C7370"/>
    <w:rsid w:val="009D489A"/>
    <w:rsid w:val="009D5CDB"/>
    <w:rsid w:val="009E1332"/>
    <w:rsid w:val="009E25E2"/>
    <w:rsid w:val="009E3D49"/>
    <w:rsid w:val="009E7491"/>
    <w:rsid w:val="009E776A"/>
    <w:rsid w:val="009F0550"/>
    <w:rsid w:val="009F11FE"/>
    <w:rsid w:val="009F451C"/>
    <w:rsid w:val="009F7803"/>
    <w:rsid w:val="009F7D93"/>
    <w:rsid w:val="00A00988"/>
    <w:rsid w:val="00A0245F"/>
    <w:rsid w:val="00A03903"/>
    <w:rsid w:val="00A05454"/>
    <w:rsid w:val="00A072AB"/>
    <w:rsid w:val="00A1759F"/>
    <w:rsid w:val="00A25932"/>
    <w:rsid w:val="00A34513"/>
    <w:rsid w:val="00A34B41"/>
    <w:rsid w:val="00A41B63"/>
    <w:rsid w:val="00A4306E"/>
    <w:rsid w:val="00A43A76"/>
    <w:rsid w:val="00A43D1A"/>
    <w:rsid w:val="00A46904"/>
    <w:rsid w:val="00A50B8F"/>
    <w:rsid w:val="00A525CE"/>
    <w:rsid w:val="00A54F64"/>
    <w:rsid w:val="00A56E77"/>
    <w:rsid w:val="00A64226"/>
    <w:rsid w:val="00A660C9"/>
    <w:rsid w:val="00A66120"/>
    <w:rsid w:val="00A70D94"/>
    <w:rsid w:val="00A72A0E"/>
    <w:rsid w:val="00A75347"/>
    <w:rsid w:val="00A76FC1"/>
    <w:rsid w:val="00A77320"/>
    <w:rsid w:val="00A824F4"/>
    <w:rsid w:val="00A86F4C"/>
    <w:rsid w:val="00A907E3"/>
    <w:rsid w:val="00A9632E"/>
    <w:rsid w:val="00AA2881"/>
    <w:rsid w:val="00AA79FF"/>
    <w:rsid w:val="00AB07AF"/>
    <w:rsid w:val="00AB5EF9"/>
    <w:rsid w:val="00AC6BE7"/>
    <w:rsid w:val="00AD343D"/>
    <w:rsid w:val="00AD3902"/>
    <w:rsid w:val="00AD69DC"/>
    <w:rsid w:val="00AF0B65"/>
    <w:rsid w:val="00AF49B4"/>
    <w:rsid w:val="00AF57CB"/>
    <w:rsid w:val="00B070BC"/>
    <w:rsid w:val="00B078DA"/>
    <w:rsid w:val="00B1236A"/>
    <w:rsid w:val="00B13E03"/>
    <w:rsid w:val="00B14B91"/>
    <w:rsid w:val="00B15B0A"/>
    <w:rsid w:val="00B231CC"/>
    <w:rsid w:val="00B243F6"/>
    <w:rsid w:val="00B363F7"/>
    <w:rsid w:val="00B364B7"/>
    <w:rsid w:val="00B43166"/>
    <w:rsid w:val="00B43C32"/>
    <w:rsid w:val="00B44D24"/>
    <w:rsid w:val="00B50642"/>
    <w:rsid w:val="00B53F4A"/>
    <w:rsid w:val="00B56A24"/>
    <w:rsid w:val="00B65D8F"/>
    <w:rsid w:val="00B7203A"/>
    <w:rsid w:val="00B73147"/>
    <w:rsid w:val="00B76CCA"/>
    <w:rsid w:val="00B85620"/>
    <w:rsid w:val="00BA32A1"/>
    <w:rsid w:val="00BB06BA"/>
    <w:rsid w:val="00BB37A4"/>
    <w:rsid w:val="00BB52A2"/>
    <w:rsid w:val="00BC24D4"/>
    <w:rsid w:val="00BC2EF5"/>
    <w:rsid w:val="00BC61B1"/>
    <w:rsid w:val="00BC6992"/>
    <w:rsid w:val="00BD04CB"/>
    <w:rsid w:val="00BD0DB7"/>
    <w:rsid w:val="00BD3AFE"/>
    <w:rsid w:val="00BD6977"/>
    <w:rsid w:val="00BD783E"/>
    <w:rsid w:val="00BE4F24"/>
    <w:rsid w:val="00BE6627"/>
    <w:rsid w:val="00BF0E2B"/>
    <w:rsid w:val="00BF4DF1"/>
    <w:rsid w:val="00BF7861"/>
    <w:rsid w:val="00C04D69"/>
    <w:rsid w:val="00C06CDA"/>
    <w:rsid w:val="00C0785E"/>
    <w:rsid w:val="00C07DA0"/>
    <w:rsid w:val="00C1118B"/>
    <w:rsid w:val="00C15661"/>
    <w:rsid w:val="00C15E0B"/>
    <w:rsid w:val="00C22EE1"/>
    <w:rsid w:val="00C31EF0"/>
    <w:rsid w:val="00C33164"/>
    <w:rsid w:val="00C34A4B"/>
    <w:rsid w:val="00C40B2F"/>
    <w:rsid w:val="00C40B71"/>
    <w:rsid w:val="00C42BF5"/>
    <w:rsid w:val="00C4693B"/>
    <w:rsid w:val="00C5286B"/>
    <w:rsid w:val="00C53EB3"/>
    <w:rsid w:val="00C573F6"/>
    <w:rsid w:val="00C657A4"/>
    <w:rsid w:val="00C66D2E"/>
    <w:rsid w:val="00C6714D"/>
    <w:rsid w:val="00C72D7D"/>
    <w:rsid w:val="00C937A5"/>
    <w:rsid w:val="00C9735B"/>
    <w:rsid w:val="00CA110B"/>
    <w:rsid w:val="00CA115F"/>
    <w:rsid w:val="00CA4D67"/>
    <w:rsid w:val="00CA77B7"/>
    <w:rsid w:val="00CB350B"/>
    <w:rsid w:val="00CB51EA"/>
    <w:rsid w:val="00CC7CBE"/>
    <w:rsid w:val="00CD0093"/>
    <w:rsid w:val="00CD0403"/>
    <w:rsid w:val="00CD0759"/>
    <w:rsid w:val="00CD4F7C"/>
    <w:rsid w:val="00CD7D45"/>
    <w:rsid w:val="00CE2B1A"/>
    <w:rsid w:val="00CE7CD1"/>
    <w:rsid w:val="00CE7F41"/>
    <w:rsid w:val="00CF1C8D"/>
    <w:rsid w:val="00CF3BE0"/>
    <w:rsid w:val="00D0212F"/>
    <w:rsid w:val="00D07B00"/>
    <w:rsid w:val="00D21D53"/>
    <w:rsid w:val="00D224A9"/>
    <w:rsid w:val="00D30676"/>
    <w:rsid w:val="00D3197D"/>
    <w:rsid w:val="00D36922"/>
    <w:rsid w:val="00D4162A"/>
    <w:rsid w:val="00D41EB1"/>
    <w:rsid w:val="00D4411C"/>
    <w:rsid w:val="00D456A4"/>
    <w:rsid w:val="00D45CB3"/>
    <w:rsid w:val="00D51B83"/>
    <w:rsid w:val="00D55A35"/>
    <w:rsid w:val="00D575CA"/>
    <w:rsid w:val="00D613E0"/>
    <w:rsid w:val="00D61C0D"/>
    <w:rsid w:val="00D61D3A"/>
    <w:rsid w:val="00D74A83"/>
    <w:rsid w:val="00D75683"/>
    <w:rsid w:val="00D75BC9"/>
    <w:rsid w:val="00D82F00"/>
    <w:rsid w:val="00D91C64"/>
    <w:rsid w:val="00D91C83"/>
    <w:rsid w:val="00D96B32"/>
    <w:rsid w:val="00DA2C25"/>
    <w:rsid w:val="00DA32D7"/>
    <w:rsid w:val="00DA3667"/>
    <w:rsid w:val="00DA3873"/>
    <w:rsid w:val="00DA38D3"/>
    <w:rsid w:val="00DB251E"/>
    <w:rsid w:val="00DB799C"/>
    <w:rsid w:val="00DC3287"/>
    <w:rsid w:val="00DC626B"/>
    <w:rsid w:val="00DD290E"/>
    <w:rsid w:val="00DD4D97"/>
    <w:rsid w:val="00DD75E0"/>
    <w:rsid w:val="00DD7F28"/>
    <w:rsid w:val="00DE21D2"/>
    <w:rsid w:val="00DE5187"/>
    <w:rsid w:val="00DE5330"/>
    <w:rsid w:val="00DF2A06"/>
    <w:rsid w:val="00DF351C"/>
    <w:rsid w:val="00DF6453"/>
    <w:rsid w:val="00DF6CD1"/>
    <w:rsid w:val="00E00AA3"/>
    <w:rsid w:val="00E02598"/>
    <w:rsid w:val="00E0342B"/>
    <w:rsid w:val="00E109E1"/>
    <w:rsid w:val="00E13E09"/>
    <w:rsid w:val="00E14836"/>
    <w:rsid w:val="00E14C74"/>
    <w:rsid w:val="00E15AAF"/>
    <w:rsid w:val="00E17296"/>
    <w:rsid w:val="00E20189"/>
    <w:rsid w:val="00E20A43"/>
    <w:rsid w:val="00E20AAF"/>
    <w:rsid w:val="00E24024"/>
    <w:rsid w:val="00E24C31"/>
    <w:rsid w:val="00E42B11"/>
    <w:rsid w:val="00E44479"/>
    <w:rsid w:val="00E44693"/>
    <w:rsid w:val="00E52871"/>
    <w:rsid w:val="00E624FD"/>
    <w:rsid w:val="00E63155"/>
    <w:rsid w:val="00E6362E"/>
    <w:rsid w:val="00E639C6"/>
    <w:rsid w:val="00E6618D"/>
    <w:rsid w:val="00E74445"/>
    <w:rsid w:val="00E81536"/>
    <w:rsid w:val="00E83860"/>
    <w:rsid w:val="00E84B93"/>
    <w:rsid w:val="00E91682"/>
    <w:rsid w:val="00E95F0E"/>
    <w:rsid w:val="00E96E2B"/>
    <w:rsid w:val="00EA3823"/>
    <w:rsid w:val="00EA3E4F"/>
    <w:rsid w:val="00EA6C38"/>
    <w:rsid w:val="00EB3FE5"/>
    <w:rsid w:val="00EB4C20"/>
    <w:rsid w:val="00ED1284"/>
    <w:rsid w:val="00ED4630"/>
    <w:rsid w:val="00ED4B16"/>
    <w:rsid w:val="00ED4F05"/>
    <w:rsid w:val="00EE2148"/>
    <w:rsid w:val="00EE6906"/>
    <w:rsid w:val="00EF081F"/>
    <w:rsid w:val="00EF2713"/>
    <w:rsid w:val="00EF4A86"/>
    <w:rsid w:val="00EF5134"/>
    <w:rsid w:val="00F00C73"/>
    <w:rsid w:val="00F05E5D"/>
    <w:rsid w:val="00F062D8"/>
    <w:rsid w:val="00F108B1"/>
    <w:rsid w:val="00F16E31"/>
    <w:rsid w:val="00F16E54"/>
    <w:rsid w:val="00F22E9B"/>
    <w:rsid w:val="00F237AC"/>
    <w:rsid w:val="00F27CC3"/>
    <w:rsid w:val="00F35995"/>
    <w:rsid w:val="00F37860"/>
    <w:rsid w:val="00F3795A"/>
    <w:rsid w:val="00F43345"/>
    <w:rsid w:val="00F43810"/>
    <w:rsid w:val="00F461FF"/>
    <w:rsid w:val="00F54DC3"/>
    <w:rsid w:val="00F57A55"/>
    <w:rsid w:val="00F6146D"/>
    <w:rsid w:val="00F74550"/>
    <w:rsid w:val="00F745D9"/>
    <w:rsid w:val="00F75C6F"/>
    <w:rsid w:val="00F76D8C"/>
    <w:rsid w:val="00F84A3B"/>
    <w:rsid w:val="00F866B8"/>
    <w:rsid w:val="00F8773B"/>
    <w:rsid w:val="00F93419"/>
    <w:rsid w:val="00F948EE"/>
    <w:rsid w:val="00F957F8"/>
    <w:rsid w:val="00FA49BE"/>
    <w:rsid w:val="00FA51CE"/>
    <w:rsid w:val="00FB3148"/>
    <w:rsid w:val="00FB404A"/>
    <w:rsid w:val="00FB5531"/>
    <w:rsid w:val="00FB6183"/>
    <w:rsid w:val="00FC0D82"/>
    <w:rsid w:val="00FC2179"/>
    <w:rsid w:val="00FC4F63"/>
    <w:rsid w:val="00FC5EE6"/>
    <w:rsid w:val="00FC6E2F"/>
    <w:rsid w:val="00FD3A70"/>
    <w:rsid w:val="00FD3CA8"/>
    <w:rsid w:val="00FE6AF5"/>
    <w:rsid w:val="00FF6822"/>
    <w:rsid w:val="00FF6EEC"/>
    <w:rsid w:val="00FF76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61759"/>
  <w15:chartTrackingRefBased/>
  <w15:docId w15:val="{66CC7D45-510A-4463-B0CB-33608312A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65D8F"/>
    <w:pPr>
      <w:pBdr>
        <w:top w:val="nil"/>
        <w:left w:val="nil"/>
        <w:bottom w:val="nil"/>
        <w:right w:val="nil"/>
        <w:between w:val="nil"/>
        <w:bar w:val="nil"/>
      </w:pBdr>
      <w:spacing w:after="0" w:line="240" w:lineRule="auto"/>
    </w:pPr>
    <w:rPr>
      <w:rFonts w:ascii="Calibri" w:eastAsia="Calibri" w:hAnsi="Calibri" w:cs="Calibri"/>
      <w:color w:val="000000"/>
      <w:sz w:val="24"/>
      <w:u w:color="000000"/>
      <w:bdr w:val="nil"/>
    </w:rPr>
  </w:style>
  <w:style w:type="paragraph" w:styleId="Heading2">
    <w:name w:val="heading 2"/>
    <w:basedOn w:val="Normal"/>
    <w:link w:val="Heading2Char"/>
    <w:uiPriority w:val="9"/>
    <w:qFormat/>
    <w:rsid w:val="004B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ascii="Times New Roman" w:eastAsia="Times New Roman" w:hAnsi="Times New Roman" w:cs="Times New Roman"/>
      <w:b/>
      <w:color w:val="auto"/>
      <w:sz w:val="3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0">
    <w:name w:val="Hyperlink.0"/>
    <w:basedOn w:val="DefaultParagraphFont"/>
    <w:rsid w:val="00B65D8F"/>
    <w:rPr>
      <w:rFonts w:ascii="Times New Roman" w:eastAsia="Times New Roman" w:hAnsi="Times New Roman" w:cs="Times New Roman"/>
      <w:i/>
      <w:color w:val="0563C1"/>
      <w:sz w:val="18"/>
      <w:u w:val="single" w:color="0563C1"/>
      <w14:textOutline w14:w="0" w14:cap="rnd" w14:cmpd="sng" w14:algn="ctr">
        <w14:noFill/>
        <w14:prstDash w14:val="solid"/>
        <w14:bevel/>
      </w14:textOutline>
    </w:rPr>
  </w:style>
  <w:style w:type="paragraph" w:styleId="NormalWeb">
    <w:name w:val="Normal (Web)"/>
    <w:basedOn w:val="Normal"/>
    <w:uiPriority w:val="99"/>
    <w:semiHidden/>
    <w:unhideWhenUsed/>
    <w:rsid w:val="00A70D9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rPr>
  </w:style>
  <w:style w:type="paragraph" w:styleId="BalloonText">
    <w:name w:val="Balloon Text"/>
    <w:basedOn w:val="Normal"/>
    <w:link w:val="BalloonTextChar"/>
    <w:uiPriority w:val="99"/>
    <w:semiHidden/>
    <w:unhideWhenUsed/>
    <w:rsid w:val="000C5951"/>
    <w:rPr>
      <w:rFonts w:ascii="Segoe UI" w:hAnsi="Segoe UI" w:cs="Segoe UI"/>
      <w:sz w:val="18"/>
    </w:rPr>
  </w:style>
  <w:style w:type="character" w:customStyle="1" w:styleId="BalloonTextChar">
    <w:name w:val="Balloon Text Char"/>
    <w:basedOn w:val="DefaultParagraphFont"/>
    <w:link w:val="BalloonText"/>
    <w:uiPriority w:val="99"/>
    <w:semiHidden/>
    <w:rsid w:val="000C5951"/>
    <w:rPr>
      <w:rFonts w:ascii="Segoe UI" w:eastAsia="Calibri" w:hAnsi="Segoe UI" w:cs="Segoe UI"/>
      <w:color w:val="000000"/>
      <w:sz w:val="18"/>
      <w:u w:color="000000"/>
      <w:bdr w:val="nil"/>
    </w:rPr>
  </w:style>
  <w:style w:type="character" w:styleId="SubtleReference">
    <w:name w:val="Subtle Reference"/>
    <w:basedOn w:val="DefaultParagraphFont"/>
    <w:uiPriority w:val="31"/>
    <w:qFormat/>
    <w:rsid w:val="008474B5"/>
    <w:rPr>
      <w:smallCaps/>
      <w:color w:val="5A5A5A" w:themeColor="text1" w:themeTint="A5"/>
    </w:rPr>
  </w:style>
  <w:style w:type="paragraph" w:styleId="ListParagraph">
    <w:name w:val="List Paragraph"/>
    <w:aliases w:val="ПАРАГРАФ,List Paragraph à moi,Абзац списка для документа,List Paragraph1,Proposal Bullet List,TOC style,Table,Содержание. 2 уровень,Список нумерованный цифры,Варианты ответов,UL,Абзац маркированнный,Список_Ав,Список с булитами,LSTBUL,lp1"/>
    <w:basedOn w:val="Normal"/>
    <w:link w:val="ListParagraphChar"/>
    <w:qFormat/>
    <w:rsid w:val="00D91C64"/>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 New Roman" w:eastAsiaTheme="minorHAnsi" w:hAnsi="Times New Roman" w:cs="Times New Roman"/>
      <w:color w:val="auto"/>
      <w:bdr w:val="none" w:sz="0" w:space="0" w:color="auto"/>
    </w:rPr>
  </w:style>
  <w:style w:type="character" w:customStyle="1" w:styleId="ListParagraphChar">
    <w:name w:val="List Paragraph Char"/>
    <w:aliases w:val="ПАРАГРАФ Char,List Paragraph à moi Char,Абзац списка для документа Char,List Paragraph1 Char,Proposal Bullet List Char,TOC style Char,Table Char,Содержание. 2 уровень Char,Список нумерованный цифры Char,Варианты ответов Char,UL Char"/>
    <w:basedOn w:val="DefaultParagraphFont"/>
    <w:link w:val="ListParagraph"/>
    <w:qFormat/>
    <w:locked/>
    <w:rsid w:val="00D91C64"/>
    <w:rPr>
      <w:rFonts w:ascii="Times New Roman" w:hAnsi="Times New Roman" w:cs="Times New Roman"/>
      <w:sz w:val="24"/>
    </w:rPr>
  </w:style>
  <w:style w:type="character" w:styleId="CommentReference">
    <w:name w:val="annotation reference"/>
    <w:basedOn w:val="DefaultParagraphFont"/>
    <w:uiPriority w:val="99"/>
    <w:semiHidden/>
    <w:unhideWhenUsed/>
    <w:rsid w:val="006B3273"/>
    <w:rPr>
      <w:sz w:val="16"/>
    </w:rPr>
  </w:style>
  <w:style w:type="paragraph" w:styleId="CommentText">
    <w:name w:val="annotation text"/>
    <w:basedOn w:val="Normal"/>
    <w:link w:val="CommentTextChar"/>
    <w:uiPriority w:val="99"/>
    <w:semiHidden/>
    <w:unhideWhenUsed/>
    <w:rsid w:val="006B3273"/>
    <w:rPr>
      <w:sz w:val="20"/>
    </w:rPr>
  </w:style>
  <w:style w:type="character" w:customStyle="1" w:styleId="CommentTextChar">
    <w:name w:val="Comment Text Char"/>
    <w:basedOn w:val="DefaultParagraphFont"/>
    <w:link w:val="CommentText"/>
    <w:uiPriority w:val="99"/>
    <w:semiHidden/>
    <w:rsid w:val="006B3273"/>
    <w:rPr>
      <w:rFonts w:ascii="Calibri" w:eastAsia="Calibri" w:hAnsi="Calibri" w:cs="Calibri"/>
      <w:color w:val="000000"/>
      <w:sz w:val="20"/>
      <w:u w:color="000000"/>
      <w:bdr w:val="nil"/>
    </w:rPr>
  </w:style>
  <w:style w:type="paragraph" w:styleId="CommentSubject">
    <w:name w:val="annotation subject"/>
    <w:basedOn w:val="CommentText"/>
    <w:next w:val="CommentText"/>
    <w:link w:val="CommentSubjectChar"/>
    <w:uiPriority w:val="99"/>
    <w:semiHidden/>
    <w:unhideWhenUsed/>
    <w:rsid w:val="006B3273"/>
    <w:rPr>
      <w:b/>
    </w:rPr>
  </w:style>
  <w:style w:type="character" w:customStyle="1" w:styleId="CommentSubjectChar">
    <w:name w:val="Comment Subject Char"/>
    <w:basedOn w:val="CommentTextChar"/>
    <w:link w:val="CommentSubject"/>
    <w:uiPriority w:val="99"/>
    <w:semiHidden/>
    <w:rsid w:val="006B3273"/>
    <w:rPr>
      <w:rFonts w:ascii="Calibri" w:eastAsia="Calibri" w:hAnsi="Calibri" w:cs="Calibri"/>
      <w:b/>
      <w:color w:val="000000"/>
      <w:sz w:val="20"/>
      <w:u w:color="000000"/>
      <w:bdr w:val="nil"/>
    </w:rPr>
  </w:style>
  <w:style w:type="character" w:customStyle="1" w:styleId="Heading2Char">
    <w:name w:val="Heading 2 Char"/>
    <w:basedOn w:val="DefaultParagraphFont"/>
    <w:link w:val="Heading2"/>
    <w:uiPriority w:val="9"/>
    <w:rsid w:val="004B3096"/>
    <w:rPr>
      <w:rFonts w:ascii="Times New Roman" w:eastAsia="Times New Roman" w:hAnsi="Times New Roman" w:cs="Times New Roman"/>
      <w:b/>
      <w:sz w:val="36"/>
    </w:rPr>
  </w:style>
  <w:style w:type="paragraph" w:customStyle="1" w:styleId="ywx5e">
    <w:name w:val="ywx5e"/>
    <w:basedOn w:val="Normal"/>
    <w:rsid w:val="004B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rPr>
  </w:style>
  <w:style w:type="character" w:styleId="Strong">
    <w:name w:val="Strong"/>
    <w:basedOn w:val="DefaultParagraphFont"/>
    <w:uiPriority w:val="22"/>
    <w:qFormat/>
    <w:rsid w:val="004B3096"/>
    <w:rPr>
      <w:b/>
    </w:rPr>
  </w:style>
  <w:style w:type="paragraph" w:customStyle="1" w:styleId="P68B1DB1-Normal4">
    <w:name w:val="P68B1DB1-Normal4"/>
    <w:basedOn w:val="Normal"/>
    <w:rsid w:val="00D4162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Foco" w:eastAsia="Times New Roman" w:cs="Times New Roman"/>
      <w:b/>
      <w:color w:val="FFFFFF"/>
      <w:bdr w:val="none" w:sz="0" w:space="0" w:color="auto"/>
    </w:rPr>
  </w:style>
  <w:style w:type="paragraph" w:customStyle="1" w:styleId="P68B1DB1-Normal22">
    <w:name w:val="P68B1DB1-Normal22"/>
    <w:basedOn w:val="Normal"/>
    <w:rsid w:val="00D4162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SimSun" w:cs="Times New Roman"/>
      <w:b/>
      <w:color w:val="auto"/>
      <w:sz w:val="20"/>
      <w:bdr w:val="none" w:sz="0" w:space="0" w:color="auto"/>
    </w:rPr>
  </w:style>
  <w:style w:type="character" w:styleId="Hyperlink">
    <w:name w:val="Hyperlink"/>
    <w:basedOn w:val="DefaultParagraphFont"/>
    <w:uiPriority w:val="99"/>
    <w:unhideWhenUsed/>
    <w:rsid w:val="00D4162A"/>
    <w:rPr>
      <w:color w:val="0000FF" w:themeColor="hyperlink"/>
      <w:u w:val="single"/>
    </w:rPr>
  </w:style>
  <w:style w:type="paragraph" w:styleId="Revision">
    <w:name w:val="Revision"/>
    <w:hidden/>
    <w:uiPriority w:val="99"/>
    <w:semiHidden/>
    <w:rsid w:val="00BE6627"/>
    <w:pPr>
      <w:spacing w:after="0" w:line="240" w:lineRule="auto"/>
    </w:pPr>
    <w:rPr>
      <w:rFonts w:ascii="Calibri" w:eastAsia="Calibri" w:hAnsi="Calibri" w:cs="Calibri"/>
      <w:color w:val="000000"/>
      <w:sz w:val="24"/>
      <w:u w:color="000000"/>
      <w:bdr w:val="nil"/>
    </w:rPr>
  </w:style>
  <w:style w:type="paragraph" w:customStyle="1" w:styleId="P68B1DB1-Normal1">
    <w:name w:val="P68B1DB1-Normal1"/>
    <w:basedOn w:val="Normal"/>
    <w:rPr>
      <w:rFonts w:asciiTheme="minorHAnsi" w:hAnsiTheme="minorHAnsi" w:cstheme="minorHAnsi"/>
      <w:b/>
      <w:sz w:val="22"/>
    </w:rPr>
  </w:style>
  <w:style w:type="paragraph" w:customStyle="1" w:styleId="P68B1DB1-Normal2">
    <w:name w:val="P68B1DB1-Normal2"/>
    <w:basedOn w:val="Normal"/>
    <w:rPr>
      <w:sz w:val="22"/>
    </w:rPr>
  </w:style>
  <w:style w:type="paragraph" w:customStyle="1" w:styleId="P68B1DB1-P68B1DB1-Normal223">
    <w:name w:val="P68B1DB1-P68B1DB1-Normal223"/>
    <w:basedOn w:val="P68B1DB1-Normal22"/>
    <w:rPr>
      <w:rFonts w:asciiTheme="minorHAnsi" w:hAnsiTheme="minorHAnsi" w:cstheme="minorHAnsi"/>
      <w:b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930550">
      <w:bodyDiv w:val="1"/>
      <w:marLeft w:val="0"/>
      <w:marRight w:val="0"/>
      <w:marTop w:val="0"/>
      <w:marBottom w:val="0"/>
      <w:divBdr>
        <w:top w:val="none" w:sz="0" w:space="0" w:color="auto"/>
        <w:left w:val="none" w:sz="0" w:space="0" w:color="auto"/>
        <w:bottom w:val="none" w:sz="0" w:space="0" w:color="auto"/>
        <w:right w:val="none" w:sz="0" w:space="0" w:color="auto"/>
      </w:divBdr>
      <w:divsChild>
        <w:div w:id="921062723">
          <w:marLeft w:val="0"/>
          <w:marRight w:val="0"/>
          <w:marTop w:val="0"/>
          <w:marBottom w:val="0"/>
          <w:divBdr>
            <w:top w:val="none" w:sz="0" w:space="0" w:color="auto"/>
            <w:left w:val="none" w:sz="0" w:space="0" w:color="auto"/>
            <w:bottom w:val="none" w:sz="0" w:space="0" w:color="auto"/>
            <w:right w:val="none" w:sz="0" w:space="0" w:color="auto"/>
          </w:divBdr>
        </w:div>
      </w:divsChild>
    </w:div>
    <w:div w:id="695040789">
      <w:bodyDiv w:val="1"/>
      <w:marLeft w:val="0"/>
      <w:marRight w:val="0"/>
      <w:marTop w:val="0"/>
      <w:marBottom w:val="0"/>
      <w:divBdr>
        <w:top w:val="none" w:sz="0" w:space="0" w:color="auto"/>
        <w:left w:val="none" w:sz="0" w:space="0" w:color="auto"/>
        <w:bottom w:val="none" w:sz="0" w:space="0" w:color="auto"/>
        <w:right w:val="none" w:sz="0" w:space="0" w:color="auto"/>
      </w:divBdr>
    </w:div>
    <w:div w:id="700783808">
      <w:bodyDiv w:val="1"/>
      <w:marLeft w:val="0"/>
      <w:marRight w:val="0"/>
      <w:marTop w:val="0"/>
      <w:marBottom w:val="0"/>
      <w:divBdr>
        <w:top w:val="none" w:sz="0" w:space="0" w:color="auto"/>
        <w:left w:val="none" w:sz="0" w:space="0" w:color="auto"/>
        <w:bottom w:val="none" w:sz="0" w:space="0" w:color="auto"/>
        <w:right w:val="none" w:sz="0" w:space="0" w:color="auto"/>
      </w:divBdr>
    </w:div>
    <w:div w:id="1011449027">
      <w:bodyDiv w:val="1"/>
      <w:marLeft w:val="0"/>
      <w:marRight w:val="0"/>
      <w:marTop w:val="0"/>
      <w:marBottom w:val="0"/>
      <w:divBdr>
        <w:top w:val="none" w:sz="0" w:space="0" w:color="auto"/>
        <w:left w:val="none" w:sz="0" w:space="0" w:color="auto"/>
        <w:bottom w:val="none" w:sz="0" w:space="0" w:color="auto"/>
        <w:right w:val="none" w:sz="0" w:space="0" w:color="auto"/>
      </w:divBdr>
    </w:div>
    <w:div w:id="1557349502">
      <w:bodyDiv w:val="1"/>
      <w:marLeft w:val="0"/>
      <w:marRight w:val="0"/>
      <w:marTop w:val="0"/>
      <w:marBottom w:val="0"/>
      <w:divBdr>
        <w:top w:val="none" w:sz="0" w:space="0" w:color="auto"/>
        <w:left w:val="none" w:sz="0" w:space="0" w:color="auto"/>
        <w:bottom w:val="none" w:sz="0" w:space="0" w:color="auto"/>
        <w:right w:val="none" w:sz="0" w:space="0" w:color="auto"/>
      </w:divBdr>
    </w:div>
    <w:div w:id="1787892678">
      <w:bodyDiv w:val="1"/>
      <w:marLeft w:val="0"/>
      <w:marRight w:val="0"/>
      <w:marTop w:val="0"/>
      <w:marBottom w:val="0"/>
      <w:divBdr>
        <w:top w:val="none" w:sz="0" w:space="0" w:color="auto"/>
        <w:left w:val="none" w:sz="0" w:space="0" w:color="auto"/>
        <w:bottom w:val="none" w:sz="0" w:space="0" w:color="auto"/>
        <w:right w:val="none" w:sz="0" w:space="0" w:color="auto"/>
      </w:divBdr>
    </w:div>
    <w:div w:id="2013871479">
      <w:bodyDiv w:val="1"/>
      <w:marLeft w:val="0"/>
      <w:marRight w:val="0"/>
      <w:marTop w:val="0"/>
      <w:marBottom w:val="0"/>
      <w:divBdr>
        <w:top w:val="none" w:sz="0" w:space="0" w:color="auto"/>
        <w:left w:val="none" w:sz="0" w:space="0" w:color="auto"/>
        <w:bottom w:val="none" w:sz="0" w:space="0" w:color="auto"/>
        <w:right w:val="none" w:sz="0" w:space="0" w:color="auto"/>
      </w:divBdr>
      <w:divsChild>
        <w:div w:id="832339287">
          <w:marLeft w:val="0"/>
          <w:marRight w:val="0"/>
          <w:marTop w:val="0"/>
          <w:marBottom w:val="0"/>
          <w:divBdr>
            <w:top w:val="none" w:sz="0" w:space="0" w:color="auto"/>
            <w:left w:val="none" w:sz="0" w:space="0" w:color="auto"/>
            <w:bottom w:val="none" w:sz="0" w:space="0" w:color="auto"/>
            <w:right w:val="none" w:sz="0" w:space="0" w:color="auto"/>
          </w:divBdr>
        </w:div>
        <w:div w:id="355085672">
          <w:marLeft w:val="0"/>
          <w:marRight w:val="0"/>
          <w:marTop w:val="0"/>
          <w:marBottom w:val="0"/>
          <w:divBdr>
            <w:top w:val="none" w:sz="0" w:space="0" w:color="auto"/>
            <w:left w:val="none" w:sz="0" w:space="0" w:color="auto"/>
            <w:bottom w:val="none" w:sz="0" w:space="0" w:color="auto"/>
            <w:right w:val="none" w:sz="0" w:space="0" w:color="auto"/>
          </w:divBdr>
        </w:div>
      </w:divsChild>
    </w:div>
    <w:div w:id="207797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phosagro.ru" TargetMode="External"/><Relationship Id="rId4" Type="http://schemas.openxmlformats.org/officeDocument/2006/relationships/numbering" Target="numbering.xml"/><Relationship Id="rId9" Type="http://schemas.openxmlformats.org/officeDocument/2006/relationships/hyperlink" Target="http://www.phosag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9D3D41D6ABD2BF44A8577E7E70977C24" ma:contentTypeVersion="18" ma:contentTypeDescription="Создание документа." ma:contentTypeScope="" ma:versionID="8a1a885677ce8096a89599ae1568e861">
  <xsd:schema xmlns:xsd="http://www.w3.org/2001/XMLSchema" xmlns:xs="http://www.w3.org/2001/XMLSchema" xmlns:p="http://schemas.microsoft.com/office/2006/metadata/properties" xmlns:ns2="52c25619-dce8-4858-8ca8-4517a0de4051" xmlns:ns3="3c833385-f152-468b-bcbb-e7a43554f696" targetNamespace="http://schemas.microsoft.com/office/2006/metadata/properties" ma:root="true" ma:fieldsID="fdad7631cd1c0d2b6832592580dad3db" ns2:_="" ns3:_="">
    <xsd:import namespace="52c25619-dce8-4858-8ca8-4517a0de4051"/>
    <xsd:import namespace="3c833385-f152-468b-bcbb-e7a43554f69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25619-dce8-4858-8ca8-4517a0de4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Теги изображений" ma:readOnly="false" ma:fieldId="{5cf76f15-5ced-4ddc-b409-7134ff3c332f}" ma:taxonomyMulti="true" ma:sspId="2547f57f-e31b-48b1-bb8a-62d5314fdfd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833385-f152-468b-bcbb-e7a43554f6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e081875-5dc9-4de1-b2e1-037f01d2ca35}" ma:internalName="TaxCatchAll" ma:showField="CatchAllData" ma:web="3c833385-f152-468b-bcbb-e7a43554f6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AF57DE-3FAA-4D10-80EB-6D73EA2ABF60}">
  <ds:schemaRefs>
    <ds:schemaRef ds:uri="http://schemas.openxmlformats.org/officeDocument/2006/bibliography"/>
  </ds:schemaRefs>
</ds:datastoreItem>
</file>

<file path=customXml/itemProps2.xml><?xml version="1.0" encoding="utf-8"?>
<ds:datastoreItem xmlns:ds="http://schemas.openxmlformats.org/officeDocument/2006/customXml" ds:itemID="{A3356FC7-4169-4083-89E0-EC781124D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25619-dce8-4858-8ca8-4517a0de4051"/>
    <ds:schemaRef ds:uri="3c833385-f152-468b-bcbb-e7a43554f6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A1ABA8-76B9-45E9-9DBE-E2EFCCE87F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384</Words>
  <Characters>2402</Characters>
  <Application>Microsoft Office Word</Application>
  <DocSecurity>0</DocSecurity>
  <Lines>109</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Кузеванов Иван Сергеевич</dc:creator>
  <cp:keywords/>
  <dc:description/>
  <cp:lastModifiedBy>Curtis Budden</cp:lastModifiedBy>
  <cp:revision>3</cp:revision>
  <cp:lastPrinted>2023-02-07T17:07:00Z</cp:lastPrinted>
  <dcterms:created xsi:type="dcterms:W3CDTF">2024-03-06T14:22:00Z</dcterms:created>
  <dcterms:modified xsi:type="dcterms:W3CDTF">2024-03-06T14:22:00Z</dcterms:modified>
</cp:coreProperties>
</file>