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C6E397" w14:textId="1C0DC575" w:rsidR="000F5DFC" w:rsidRPr="00CB545A" w:rsidRDefault="00CB545A" w:rsidP="00CB545A">
      <w:pPr>
        <w:pStyle w:val="23"/>
        <w:rPr>
          <w:lang w:val="ru-RU"/>
        </w:rPr>
      </w:pPr>
      <w:bookmarkStart w:id="0" w:name="_Hlk166688531"/>
      <w:r w:rsidRPr="00A56CE1">
        <w:rPr>
          <w:noProof/>
          <w:lang w:val="ru-RU"/>
        </w:rPr>
        <w:drawing>
          <wp:inline distT="0" distB="0" distL="0" distR="0" wp14:anchorId="6EC1EB8F" wp14:editId="2076B16E">
            <wp:extent cx="1111250" cy="692150"/>
            <wp:effectExtent l="0" t="0" r="0" b="0"/>
            <wp:docPr id="2" name="Рисунок 2" descr="Logo, company name&#10;&#10;Description automatically generated"/>
            <wp:cNvGraphicFramePr/>
            <a:graphic xmlns:a="http://schemas.openxmlformats.org/drawingml/2006/main">
              <a:graphicData uri="http://schemas.openxmlformats.org/drawingml/2006/picture">
                <pic:pic xmlns:pic="http://schemas.openxmlformats.org/drawingml/2006/picture">
                  <pic:nvPicPr>
                    <pic:cNvPr id="2" name="Рисунок 2" descr="Logo, company name&#10;&#10;Description automatically generated"/>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11250" cy="692150"/>
                    </a:xfrm>
                    <a:prstGeom prst="rect">
                      <a:avLst/>
                    </a:prstGeom>
                    <a:noFill/>
                    <a:ln>
                      <a:noFill/>
                    </a:ln>
                  </pic:spPr>
                </pic:pic>
              </a:graphicData>
            </a:graphic>
          </wp:inline>
        </w:drawing>
      </w:r>
    </w:p>
    <w:p w14:paraId="31F8131F" w14:textId="00BF9DC8" w:rsidR="000F5DFC" w:rsidRPr="00CB545A" w:rsidRDefault="00000000" w:rsidP="00CB545A">
      <w:pPr>
        <w:pStyle w:val="P68B1DB1-Normal1"/>
        <w:spacing w:after="120"/>
        <w:jc w:val="center"/>
        <w:rPr>
          <w:rFonts w:ascii="Calibri" w:hAnsi="Calibri" w:cs="Calibri"/>
          <w:sz w:val="22"/>
          <w:szCs w:val="22"/>
          <w:lang w:val="en-GB"/>
        </w:rPr>
      </w:pPr>
      <w:proofErr w:type="spellStart"/>
      <w:r w:rsidRPr="00CB545A">
        <w:rPr>
          <w:rFonts w:ascii="Calibri" w:hAnsi="Calibri" w:cs="Calibri"/>
          <w:sz w:val="22"/>
          <w:szCs w:val="22"/>
          <w:lang w:val="en-GB"/>
        </w:rPr>
        <w:t>PhosAgro</w:t>
      </w:r>
      <w:proofErr w:type="spellEnd"/>
      <w:r w:rsidRPr="00CB545A">
        <w:rPr>
          <w:rFonts w:ascii="Calibri" w:hAnsi="Calibri" w:cs="Calibri"/>
          <w:sz w:val="22"/>
          <w:szCs w:val="22"/>
          <w:lang w:val="en-GB"/>
        </w:rPr>
        <w:t xml:space="preserve"> Announces Results of Extraordinary General Meeting of Shareholders</w:t>
      </w:r>
    </w:p>
    <w:p w14:paraId="304D309E" w14:textId="2D582665" w:rsidR="000F5DFC" w:rsidRPr="00CB545A" w:rsidRDefault="00000000" w:rsidP="00BC2BD3">
      <w:pPr>
        <w:pStyle w:val="P68B1DB1-Normal2"/>
        <w:spacing w:after="120"/>
        <w:jc w:val="both"/>
        <w:rPr>
          <w:rFonts w:ascii="Calibri" w:hAnsi="Calibri"/>
          <w:b/>
          <w:sz w:val="22"/>
          <w:szCs w:val="22"/>
          <w:lang w:val="en-GB"/>
        </w:rPr>
      </w:pPr>
      <w:r w:rsidRPr="00CB545A">
        <w:rPr>
          <w:rFonts w:ascii="Calibri" w:hAnsi="Calibri"/>
          <w:b/>
          <w:sz w:val="22"/>
          <w:szCs w:val="22"/>
          <w:lang w:val="en-GB"/>
        </w:rPr>
        <w:t>Moscow</w:t>
      </w:r>
      <w:r w:rsidR="00BC2BD3" w:rsidRPr="00CB545A">
        <w:rPr>
          <w:rFonts w:ascii="Calibri" w:hAnsi="Calibri"/>
          <w:b/>
          <w:sz w:val="22"/>
          <w:szCs w:val="22"/>
          <w:lang w:val="en-GB"/>
        </w:rPr>
        <w:t xml:space="preserve"> –</w:t>
      </w:r>
      <w:r w:rsidRPr="00CB545A">
        <w:rPr>
          <w:rFonts w:ascii="Calibri" w:hAnsi="Calibri"/>
          <w:sz w:val="22"/>
          <w:szCs w:val="22"/>
          <w:lang w:val="en-GB"/>
        </w:rPr>
        <w:t xml:space="preserve"> At an Extraordinary General Meeting (EGM) held on 11 December 2024, PhosAgro</w:t>
      </w:r>
      <w:r w:rsidR="003F32BB" w:rsidRPr="00CB545A">
        <w:rPr>
          <w:rFonts w:ascii="Calibri" w:hAnsi="Calibri"/>
          <w:sz w:val="22"/>
          <w:szCs w:val="22"/>
          <w:lang w:val="en-GB"/>
        </w:rPr>
        <w:t xml:space="preserve">’s </w:t>
      </w:r>
      <w:r w:rsidRPr="00CB545A">
        <w:rPr>
          <w:rFonts w:ascii="Calibri" w:hAnsi="Calibri"/>
          <w:sz w:val="22"/>
          <w:szCs w:val="22"/>
          <w:lang w:val="en-GB"/>
        </w:rPr>
        <w:t xml:space="preserve">shareholders approved the payment of dividends at </w:t>
      </w:r>
      <w:r w:rsidR="003F32BB" w:rsidRPr="00CB545A">
        <w:rPr>
          <w:rFonts w:ascii="Calibri" w:hAnsi="Calibri"/>
          <w:sz w:val="22"/>
          <w:szCs w:val="22"/>
          <w:lang w:val="en-GB"/>
        </w:rPr>
        <w:t>a</w:t>
      </w:r>
      <w:r w:rsidRPr="00CB545A">
        <w:rPr>
          <w:rFonts w:ascii="Calibri" w:hAnsi="Calibri"/>
          <w:sz w:val="22"/>
          <w:szCs w:val="22"/>
          <w:lang w:val="en-GB"/>
        </w:rPr>
        <w:t xml:space="preserve"> rate of RUB 126 per ordinary share. </w:t>
      </w:r>
      <w:r w:rsidR="00F47A24" w:rsidRPr="00F47A24">
        <w:rPr>
          <w:rFonts w:ascii="Calibri" w:hAnsi="Calibri"/>
          <w:sz w:val="22"/>
          <w:szCs w:val="22"/>
          <w:lang w:val="en-GB"/>
        </w:rPr>
        <w:t>The total dividend payment will amount to RUB 16.317 billion.</w:t>
      </w:r>
    </w:p>
    <w:p w14:paraId="1BD08188" w14:textId="27F4AE8E" w:rsidR="000F5DFC" w:rsidRPr="00CB545A" w:rsidRDefault="00000000" w:rsidP="00BC2BD3">
      <w:pPr>
        <w:pStyle w:val="P68B1DB1-Normal2"/>
        <w:spacing w:after="120"/>
        <w:jc w:val="both"/>
        <w:rPr>
          <w:rFonts w:ascii="Calibri" w:hAnsi="Calibri"/>
          <w:sz w:val="22"/>
          <w:szCs w:val="22"/>
          <w:lang w:val="en-GB"/>
        </w:rPr>
      </w:pPr>
      <w:r w:rsidRPr="00CB545A">
        <w:rPr>
          <w:rFonts w:ascii="Calibri" w:hAnsi="Calibri"/>
          <w:sz w:val="22"/>
          <w:szCs w:val="22"/>
          <w:lang w:val="en-GB"/>
        </w:rPr>
        <w:t>The dividend record date was set as 22 December 2024;</w:t>
      </w:r>
      <w:r w:rsidR="003F32BB" w:rsidRPr="00CB545A">
        <w:rPr>
          <w:rFonts w:ascii="Calibri" w:hAnsi="Calibri"/>
          <w:sz w:val="22"/>
          <w:szCs w:val="22"/>
          <w:lang w:val="en-GB"/>
        </w:rPr>
        <w:t xml:space="preserve"> the dividend</w:t>
      </w:r>
      <w:r w:rsidRPr="00CB545A">
        <w:rPr>
          <w:rFonts w:ascii="Calibri" w:hAnsi="Calibri"/>
          <w:sz w:val="22"/>
          <w:szCs w:val="22"/>
          <w:lang w:val="en-GB"/>
        </w:rPr>
        <w:t xml:space="preserve"> payment will be made on or before 4 February 2025. </w:t>
      </w:r>
    </w:p>
    <w:p w14:paraId="1E748FB2" w14:textId="577B76AA" w:rsidR="000F5DFC" w:rsidRPr="00CB545A" w:rsidRDefault="003F32BB" w:rsidP="00BC2BD3">
      <w:pPr>
        <w:pStyle w:val="P68B1DB1-Normal2"/>
        <w:spacing w:after="120"/>
        <w:jc w:val="both"/>
        <w:rPr>
          <w:rFonts w:ascii="Calibri" w:hAnsi="Calibri"/>
          <w:sz w:val="22"/>
          <w:szCs w:val="22"/>
          <w:lang w:val="en-GB"/>
        </w:rPr>
      </w:pPr>
      <w:r w:rsidRPr="00CB545A">
        <w:rPr>
          <w:rFonts w:ascii="Calibri" w:hAnsi="Calibri"/>
          <w:sz w:val="22"/>
          <w:szCs w:val="22"/>
          <w:lang w:val="en-GB"/>
        </w:rPr>
        <w:t xml:space="preserve">“We have always adhered to a balanced and conservative financial and credit policy, implementing a large-scale investment programme while meeting our social and charitable obligations as well as our obligations to investors and shareholders. </w:t>
      </w:r>
    </w:p>
    <w:p w14:paraId="58840795" w14:textId="77986BF4" w:rsidR="000F5DFC" w:rsidRPr="00CB545A" w:rsidRDefault="003F32BB" w:rsidP="00BC2BD3">
      <w:pPr>
        <w:pStyle w:val="P68B1DB1-Normal2"/>
        <w:spacing w:after="120"/>
        <w:jc w:val="both"/>
        <w:rPr>
          <w:rFonts w:ascii="Calibri" w:hAnsi="Calibri"/>
          <w:sz w:val="22"/>
          <w:szCs w:val="22"/>
          <w:lang w:val="en-GB"/>
        </w:rPr>
      </w:pPr>
      <w:r w:rsidRPr="00CB545A">
        <w:rPr>
          <w:rFonts w:ascii="Calibri" w:hAnsi="Calibri"/>
          <w:sz w:val="22"/>
          <w:szCs w:val="22"/>
          <w:lang w:val="en-GB"/>
        </w:rPr>
        <w:t xml:space="preserve">“Today’s EGM decision is fully consistent with our dividend policy, which states that the dividend for any reporting period should be the larger of the following two values: no less than 50% of adjusted net profit or 50% of free cash flow if our net debt / EBITDA ratio is above 1.5x. </w:t>
      </w:r>
    </w:p>
    <w:p w14:paraId="60EC1A3B" w14:textId="44C2F08B" w:rsidR="000F5DFC" w:rsidRPr="00CB545A" w:rsidRDefault="003F32BB" w:rsidP="00BC2BD3">
      <w:pPr>
        <w:pStyle w:val="P68B1DB1-Normal2"/>
        <w:spacing w:after="120"/>
        <w:jc w:val="both"/>
        <w:rPr>
          <w:rFonts w:ascii="Calibri" w:hAnsi="Calibri"/>
          <w:sz w:val="22"/>
          <w:szCs w:val="22"/>
          <w:lang w:val="en-GB"/>
        </w:rPr>
      </w:pPr>
      <w:r w:rsidRPr="00CB545A">
        <w:rPr>
          <w:rFonts w:ascii="Calibri" w:hAnsi="Calibri"/>
          <w:sz w:val="22"/>
          <w:szCs w:val="22"/>
          <w:lang w:val="en-GB"/>
        </w:rPr>
        <w:t xml:space="preserve">“Despite the elevated level of uncertainty in international markets, we established several new company records in 2024. By the end of December, we expect our annual output of finished products to surpass 11.7 million tonnes (up 4% year-on-year), our financing of social projects at the regional and national levels to exceed a record RUB 14 billion (up 14%) and our tax payments to reach RUB 77 billion (up 12%). </w:t>
      </w:r>
    </w:p>
    <w:p w14:paraId="74984DD6" w14:textId="3C7ABBA5" w:rsidR="000F5DFC" w:rsidRDefault="003F32BB" w:rsidP="00BC2BD3">
      <w:pPr>
        <w:pStyle w:val="P68B1DB1-Normal2"/>
        <w:spacing w:after="120"/>
        <w:jc w:val="both"/>
        <w:rPr>
          <w:rFonts w:ascii="Calibri" w:hAnsi="Calibri"/>
          <w:sz w:val="22"/>
          <w:szCs w:val="22"/>
          <w:lang w:val="en-GB"/>
        </w:rPr>
      </w:pPr>
      <w:r w:rsidRPr="00CB545A">
        <w:rPr>
          <w:rFonts w:ascii="Calibri" w:hAnsi="Calibri"/>
          <w:sz w:val="22"/>
          <w:szCs w:val="22"/>
          <w:lang w:val="en-GB"/>
        </w:rPr>
        <w:t xml:space="preserve">“All these results – long-term production growth in the range of 3%–5% year-on-year, a 60% increase in employee wages and over RUB 200 billion in tax payments over a three-year period – were made possible thanks to the consistent expansion of the our investment programme, in which we allocated a record RUB 75 billion this year (an increase of 17%). Over the past three years, more than RUB 200 billion has been invested in the </w:t>
      </w:r>
      <w:r w:rsidRPr="00CB545A">
        <w:rPr>
          <w:rFonts w:ascii="Calibri" w:hAnsi="Calibri"/>
          <w:bCs/>
          <w:sz w:val="22"/>
          <w:szCs w:val="22"/>
          <w:lang w:val="en-GB"/>
        </w:rPr>
        <w:t>Company’s growth,”</w:t>
      </w:r>
      <w:r w:rsidRPr="00CB545A">
        <w:rPr>
          <w:rFonts w:ascii="Calibri" w:hAnsi="Calibri"/>
          <w:b/>
          <w:sz w:val="22"/>
          <w:szCs w:val="22"/>
          <w:lang w:val="en-GB"/>
        </w:rPr>
        <w:t xml:space="preserve"> </w:t>
      </w:r>
      <w:r w:rsidRPr="00CB545A">
        <w:rPr>
          <w:rFonts w:ascii="Calibri" w:hAnsi="Calibri"/>
          <w:bCs/>
          <w:sz w:val="22"/>
          <w:szCs w:val="22"/>
          <w:lang w:val="en-GB"/>
        </w:rPr>
        <w:t>said</w:t>
      </w:r>
      <w:r w:rsidRPr="00CB545A">
        <w:rPr>
          <w:rFonts w:ascii="Calibri" w:hAnsi="Calibri"/>
          <w:b/>
          <w:sz w:val="22"/>
          <w:szCs w:val="22"/>
          <w:lang w:val="en-GB"/>
        </w:rPr>
        <w:t xml:space="preserve"> Viktor Cherepov, Chairman of the PhosAgro’s Board of Directors</w:t>
      </w:r>
      <w:r w:rsidRPr="00CB545A">
        <w:rPr>
          <w:rFonts w:ascii="Calibri" w:hAnsi="Calibri"/>
          <w:sz w:val="22"/>
          <w:szCs w:val="22"/>
          <w:lang w:val="en-GB"/>
        </w:rPr>
        <w:t>, commenting on the outcome of the Extraordinary General Meeting of Shareholders.</w:t>
      </w:r>
    </w:p>
    <w:p w14:paraId="6E87FC71" w14:textId="77777777" w:rsidR="00CB545A" w:rsidRDefault="00CB545A" w:rsidP="00CB545A">
      <w:pPr>
        <w:pStyle w:val="P68B1DB1-Normal22"/>
        <w:spacing w:before="240"/>
        <w:rPr>
          <w:rFonts w:asciiTheme="minorHAnsi" w:hAnsiTheme="minorHAnsi" w:cstheme="minorBidi"/>
          <w:sz w:val="22"/>
          <w:szCs w:val="22"/>
          <w:lang w:val="en-GB"/>
        </w:rPr>
      </w:pPr>
      <w:r w:rsidRPr="7C16E36C">
        <w:rPr>
          <w:rFonts w:asciiTheme="minorHAnsi" w:hAnsiTheme="minorHAnsi" w:cstheme="minorBidi"/>
          <w:sz w:val="22"/>
          <w:szCs w:val="22"/>
          <w:lang w:val="en-GB"/>
        </w:rPr>
        <w:t>About the Company</w:t>
      </w:r>
    </w:p>
    <w:p w14:paraId="71EC6320" w14:textId="77777777" w:rsidR="00CB545A" w:rsidRDefault="00CB545A" w:rsidP="00CB545A">
      <w:pPr>
        <w:spacing w:before="60" w:after="60"/>
        <w:jc w:val="both"/>
        <w:rPr>
          <w:rFonts w:asciiTheme="minorHAnsi" w:eastAsiaTheme="minorEastAsia" w:hAnsiTheme="minorHAnsi" w:cstheme="minorBidi"/>
          <w:i/>
          <w:iCs/>
          <w:color w:val="auto"/>
          <w:sz w:val="22"/>
          <w:szCs w:val="22"/>
          <w:lang w:val="en-GB"/>
        </w:rPr>
      </w:pPr>
      <w:proofErr w:type="spellStart"/>
      <w:r w:rsidRPr="7C16E36C">
        <w:rPr>
          <w:rFonts w:asciiTheme="minorHAnsi" w:eastAsiaTheme="minorEastAsia" w:hAnsiTheme="minorHAnsi" w:cstheme="minorBidi"/>
          <w:i/>
          <w:iCs/>
          <w:color w:val="auto"/>
          <w:sz w:val="22"/>
          <w:szCs w:val="22"/>
          <w:lang w:val="en-GB"/>
        </w:rPr>
        <w:t>PhosAgro</w:t>
      </w:r>
      <w:proofErr w:type="spellEnd"/>
      <w:r w:rsidRPr="7C16E36C">
        <w:rPr>
          <w:rFonts w:asciiTheme="minorHAnsi" w:eastAsiaTheme="minorEastAsia" w:hAnsiTheme="minorHAnsi" w:cstheme="minorBidi"/>
          <w:i/>
          <w:iCs/>
          <w:color w:val="auto"/>
          <w:sz w:val="22"/>
          <w:szCs w:val="22"/>
          <w:lang w:val="en-GB"/>
        </w:rPr>
        <w:t xml:space="preserve"> (</w:t>
      </w:r>
      <w:hyperlink>
        <w:r w:rsidRPr="7C16E36C">
          <w:rPr>
            <w:rFonts w:asciiTheme="minorHAnsi" w:eastAsiaTheme="minorEastAsia" w:hAnsiTheme="minorHAnsi" w:cstheme="minorBidi"/>
            <w:i/>
            <w:iCs/>
            <w:color w:val="auto"/>
            <w:sz w:val="22"/>
            <w:szCs w:val="22"/>
            <w:lang w:val="en-GB"/>
          </w:rPr>
          <w:t>www.phosagro.ru</w:t>
        </w:r>
      </w:hyperlink>
      <w:r w:rsidRPr="7C16E36C">
        <w:rPr>
          <w:rFonts w:asciiTheme="minorHAnsi" w:eastAsiaTheme="minorEastAsia" w:hAnsiTheme="minorHAnsi" w:cstheme="minorBidi"/>
          <w:i/>
          <w:iCs/>
          <w:color w:val="auto"/>
          <w:sz w:val="22"/>
          <w:szCs w:val="22"/>
          <w:lang w:val="en-GB"/>
        </w:rPr>
        <w:t xml:space="preserve">) is a vertically integrated Russian company and one of the world’s leading producers of phosphate-based fertilizers and high-grade phosphate rock with P2O5 content of 39% or higher. </w:t>
      </w:r>
      <w:proofErr w:type="spellStart"/>
      <w:r w:rsidRPr="7C16E36C">
        <w:rPr>
          <w:rFonts w:asciiTheme="minorHAnsi" w:eastAsiaTheme="minorEastAsia" w:hAnsiTheme="minorHAnsi" w:cstheme="minorBidi"/>
          <w:i/>
          <w:iCs/>
          <w:color w:val="auto"/>
          <w:sz w:val="22"/>
          <w:szCs w:val="22"/>
          <w:lang w:val="en-GB"/>
        </w:rPr>
        <w:t>PhosAgro’s</w:t>
      </w:r>
      <w:proofErr w:type="spellEnd"/>
      <w:r w:rsidRPr="7C16E36C">
        <w:rPr>
          <w:rFonts w:asciiTheme="minorHAnsi" w:eastAsiaTheme="minorEastAsia" w:hAnsiTheme="minorHAnsi" w:cstheme="minorBidi"/>
          <w:i/>
          <w:iCs/>
          <w:color w:val="auto"/>
          <w:sz w:val="22"/>
          <w:szCs w:val="22"/>
          <w:lang w:val="en-GB"/>
        </w:rPr>
        <w:t xml:space="preserve"> high-performance fertilizers produce crops with advanced features.</w:t>
      </w:r>
    </w:p>
    <w:p w14:paraId="14A3A802" w14:textId="77777777" w:rsidR="00CB545A" w:rsidRDefault="00CB545A" w:rsidP="00CB545A">
      <w:pPr>
        <w:spacing w:before="60" w:after="60"/>
        <w:jc w:val="both"/>
        <w:rPr>
          <w:rFonts w:asciiTheme="minorHAnsi" w:eastAsiaTheme="minorEastAsia" w:hAnsiTheme="minorHAnsi" w:cstheme="minorBidi"/>
          <w:i/>
          <w:iCs/>
          <w:color w:val="auto"/>
          <w:sz w:val="22"/>
          <w:szCs w:val="22"/>
          <w:lang w:val="en-GB"/>
        </w:rPr>
      </w:pPr>
      <w:proofErr w:type="spellStart"/>
      <w:r w:rsidRPr="7C16E36C">
        <w:rPr>
          <w:rFonts w:asciiTheme="minorHAnsi" w:eastAsiaTheme="minorEastAsia" w:hAnsiTheme="minorHAnsi" w:cstheme="minorBidi"/>
          <w:i/>
          <w:iCs/>
          <w:color w:val="auto"/>
          <w:sz w:val="22"/>
          <w:szCs w:val="22"/>
          <w:lang w:val="en-GB"/>
        </w:rPr>
        <w:t>PhosAgro</w:t>
      </w:r>
      <w:proofErr w:type="spellEnd"/>
      <w:r w:rsidRPr="7C16E36C">
        <w:rPr>
          <w:rFonts w:asciiTheme="minorHAnsi" w:eastAsiaTheme="minorEastAsia" w:hAnsiTheme="minorHAnsi" w:cstheme="minorBidi"/>
          <w:i/>
          <w:iCs/>
          <w:color w:val="auto"/>
          <w:sz w:val="22"/>
          <w:szCs w:val="22"/>
          <w:lang w:val="en-GB"/>
        </w:rPr>
        <w:t xml:space="preserve"> Group is the largest producer of phosphate-based fertilizers in Europe (by total combined capacity for the production of DAP, MAP, NP, NPK and NPS fertilizers), one of the leading producers of MAP and DAP fertilizers globally, one of the leading producers of monocalcium feed phosphates (MCP) in Europe – and the only such producer in Russia – and Russia’s only producer of nepheline concentrate.</w:t>
      </w:r>
    </w:p>
    <w:p w14:paraId="6570FF0F" w14:textId="77777777" w:rsidR="00CB545A" w:rsidRDefault="00CB545A" w:rsidP="00CB545A">
      <w:pPr>
        <w:spacing w:before="60" w:after="60"/>
        <w:jc w:val="both"/>
        <w:rPr>
          <w:rFonts w:asciiTheme="minorHAnsi" w:eastAsiaTheme="minorEastAsia" w:hAnsiTheme="minorHAnsi" w:cstheme="minorBidi"/>
          <w:i/>
          <w:iCs/>
          <w:color w:val="auto"/>
          <w:sz w:val="22"/>
          <w:szCs w:val="22"/>
          <w:lang w:val="en-GB"/>
        </w:rPr>
      </w:pPr>
      <w:proofErr w:type="spellStart"/>
      <w:r w:rsidRPr="7C16E36C">
        <w:rPr>
          <w:rFonts w:asciiTheme="minorHAnsi" w:eastAsiaTheme="minorEastAsia" w:hAnsiTheme="minorHAnsi" w:cstheme="minorBidi"/>
          <w:i/>
          <w:iCs/>
          <w:color w:val="auto"/>
          <w:sz w:val="22"/>
          <w:szCs w:val="22"/>
          <w:lang w:val="en-GB"/>
        </w:rPr>
        <w:t>PhosAgro’s</w:t>
      </w:r>
      <w:proofErr w:type="spellEnd"/>
      <w:r w:rsidRPr="7C16E36C">
        <w:rPr>
          <w:rFonts w:asciiTheme="minorHAnsi" w:eastAsiaTheme="minorEastAsia" w:hAnsiTheme="minorHAnsi" w:cstheme="minorBidi"/>
          <w:i/>
          <w:iCs/>
          <w:color w:val="auto"/>
          <w:sz w:val="22"/>
          <w:szCs w:val="22"/>
          <w:lang w:val="en-GB"/>
        </w:rPr>
        <w:t xml:space="preserve"> main products, including phosphate rock, 58 grades of fertilizers, feed phosphates, ammonia and sodium tripolyphosphate, are used by customers in 100 countries spanning all the world’s inhabited continents. The Company’s priority markets beyond Russia and the CIS are Latin America, Europe and Asia. </w:t>
      </w:r>
    </w:p>
    <w:p w14:paraId="3AF5D457" w14:textId="77777777" w:rsidR="00CB545A" w:rsidRDefault="00CB545A" w:rsidP="00CB545A">
      <w:pPr>
        <w:spacing w:before="60" w:after="60"/>
        <w:jc w:val="both"/>
        <w:rPr>
          <w:rFonts w:asciiTheme="minorHAnsi" w:eastAsiaTheme="minorEastAsia" w:hAnsiTheme="minorHAnsi" w:cstheme="minorBidi"/>
          <w:i/>
          <w:iCs/>
          <w:color w:val="auto"/>
          <w:sz w:val="22"/>
          <w:szCs w:val="22"/>
          <w:lang w:val="en-GB"/>
        </w:rPr>
      </w:pPr>
      <w:r w:rsidRPr="7C16E36C">
        <w:rPr>
          <w:rFonts w:asciiTheme="minorHAnsi" w:eastAsiaTheme="minorEastAsia" w:hAnsiTheme="minorHAnsi" w:cstheme="minorBidi"/>
          <w:i/>
          <w:iCs/>
          <w:color w:val="auto"/>
          <w:sz w:val="22"/>
          <w:szCs w:val="22"/>
          <w:lang w:val="en-GB"/>
        </w:rPr>
        <w:t xml:space="preserve">The Company’s shares are listed on the Moscow Exchange and its global depositary receipts (GDRs) are listed on the London Stock Exchange (MOEX and LSE ticker: PHOR). </w:t>
      </w:r>
    </w:p>
    <w:p w14:paraId="03DFEB0C" w14:textId="77777777" w:rsidR="00CB545A" w:rsidRPr="00FD0ECF" w:rsidRDefault="00CB545A" w:rsidP="00CB545A">
      <w:pPr>
        <w:spacing w:before="60" w:after="60"/>
        <w:jc w:val="both"/>
        <w:rPr>
          <w:rFonts w:asciiTheme="minorHAnsi" w:eastAsiaTheme="minorEastAsia" w:hAnsiTheme="minorHAnsi" w:cstheme="minorBidi"/>
          <w:i/>
          <w:iCs/>
          <w:color w:val="auto"/>
          <w:sz w:val="22"/>
          <w:szCs w:val="22"/>
          <w:lang w:val="en-GB"/>
        </w:rPr>
      </w:pPr>
      <w:r w:rsidRPr="7C16E36C">
        <w:rPr>
          <w:rFonts w:asciiTheme="minorHAnsi" w:eastAsiaTheme="minorEastAsia" w:hAnsiTheme="minorHAnsi" w:cstheme="minorBidi"/>
          <w:i/>
          <w:iCs/>
          <w:color w:val="auto"/>
          <w:sz w:val="22"/>
          <w:szCs w:val="22"/>
          <w:lang w:val="en-GB"/>
        </w:rPr>
        <w:t xml:space="preserve">More information about </w:t>
      </w:r>
      <w:proofErr w:type="spellStart"/>
      <w:r w:rsidRPr="7C16E36C">
        <w:rPr>
          <w:rFonts w:asciiTheme="minorHAnsi" w:eastAsiaTheme="minorEastAsia" w:hAnsiTheme="minorHAnsi" w:cstheme="minorBidi"/>
          <w:i/>
          <w:iCs/>
          <w:color w:val="auto"/>
          <w:sz w:val="22"/>
          <w:szCs w:val="22"/>
          <w:lang w:val="en-GB"/>
        </w:rPr>
        <w:t>PhosAgro</w:t>
      </w:r>
      <w:proofErr w:type="spellEnd"/>
      <w:r w:rsidRPr="7C16E36C">
        <w:rPr>
          <w:rFonts w:asciiTheme="minorHAnsi" w:eastAsiaTheme="minorEastAsia" w:hAnsiTheme="minorHAnsi" w:cstheme="minorBidi"/>
          <w:i/>
          <w:iCs/>
          <w:color w:val="auto"/>
          <w:sz w:val="22"/>
          <w:szCs w:val="22"/>
          <w:lang w:val="en-GB"/>
        </w:rPr>
        <w:t xml:space="preserve"> can be found on our website: www.phosagro.com.</w:t>
      </w:r>
    </w:p>
    <w:p w14:paraId="77E38591" w14:textId="77777777" w:rsidR="00CB545A" w:rsidRPr="00F47A24" w:rsidRDefault="00CB545A" w:rsidP="00BC2BD3">
      <w:pPr>
        <w:pStyle w:val="P68B1DB1-Normal2"/>
        <w:spacing w:after="120"/>
        <w:jc w:val="both"/>
        <w:rPr>
          <w:rFonts w:ascii="Calibri" w:hAnsi="Calibri"/>
          <w:sz w:val="22"/>
          <w:szCs w:val="22"/>
          <w:lang w:val="en-US"/>
        </w:rPr>
      </w:pPr>
    </w:p>
    <w:p w14:paraId="1950256D" w14:textId="77777777" w:rsidR="000F5DFC" w:rsidRPr="003F32BB" w:rsidRDefault="000F5DFC">
      <w:pPr>
        <w:spacing w:after="120"/>
        <w:ind w:firstLine="567"/>
        <w:jc w:val="both"/>
        <w:rPr>
          <w:rFonts w:ascii="Times New Roman" w:hAnsi="Times New Roman"/>
          <w:color w:val="auto"/>
          <w:lang w:val="en-GB"/>
        </w:rPr>
      </w:pPr>
    </w:p>
    <w:p w14:paraId="01E89129" w14:textId="7ADC88DB" w:rsidR="000F5DFC" w:rsidRPr="003F32BB" w:rsidRDefault="00000000">
      <w:pPr>
        <w:pStyle w:val="P68B1DB1-Normal3"/>
        <w:pBdr>
          <w:top w:val="none" w:sz="4" w:space="5" w:color="000000"/>
        </w:pBdr>
        <w:spacing w:before="60" w:after="60"/>
        <w:ind w:firstLine="708"/>
        <w:jc w:val="both"/>
        <w:rPr>
          <w:lang w:val="en-GB"/>
        </w:rPr>
      </w:pPr>
      <w:r w:rsidRPr="003F32BB">
        <w:rPr>
          <w:lang w:val="en-GB"/>
        </w:rPr>
        <w:t xml:space="preserve"> </w:t>
      </w:r>
      <w:bookmarkEnd w:id="0"/>
    </w:p>
    <w:sectPr w:rsidR="000F5DFC" w:rsidRPr="003F32BB" w:rsidSect="00CB545A">
      <w:pgSz w:w="11906" w:h="16838"/>
      <w:pgMar w:top="1440" w:right="1077" w:bottom="107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3E0199" w14:textId="77777777" w:rsidR="00C51390" w:rsidRDefault="00C51390">
      <w:r>
        <w:separator/>
      </w:r>
    </w:p>
  </w:endnote>
  <w:endnote w:type="continuationSeparator" w:id="0">
    <w:p w14:paraId="4F1AB485" w14:textId="77777777" w:rsidR="00C51390" w:rsidRDefault="00C513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Foco Light">
    <w:altName w:val="Calibri"/>
    <w:panose1 w:val="020B0604020202020204"/>
    <w:charset w:val="CC"/>
    <w:family w:val="swiss"/>
    <w:notTrueType/>
    <w:pitch w:val="default"/>
    <w:sig w:usb0="00000203" w:usb1="00000000" w:usb2="00000000" w:usb3="00000000" w:csb0="00000005"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673BD6" w14:textId="77777777" w:rsidR="00C51390" w:rsidRDefault="00C51390">
      <w:r>
        <w:separator/>
      </w:r>
    </w:p>
  </w:footnote>
  <w:footnote w:type="continuationSeparator" w:id="0">
    <w:p w14:paraId="2CAE066B" w14:textId="77777777" w:rsidR="00C51390" w:rsidRDefault="00C513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9D031C"/>
    <w:multiLevelType w:val="hybridMultilevel"/>
    <w:tmpl w:val="07746940"/>
    <w:lvl w:ilvl="0" w:tplc="53122D04">
      <w:start w:val="1"/>
      <w:numFmt w:val="bullet"/>
      <w:lvlText w:val=""/>
      <w:lvlJc w:val="left"/>
      <w:pPr>
        <w:ind w:left="720" w:hanging="360"/>
      </w:pPr>
      <w:rPr>
        <w:rFonts w:ascii="Symbol" w:hAnsi="Symbol" w:hint="default"/>
      </w:rPr>
    </w:lvl>
    <w:lvl w:ilvl="1" w:tplc="507E8A6A">
      <w:start w:val="1"/>
      <w:numFmt w:val="bullet"/>
      <w:lvlText w:val="o"/>
      <w:lvlJc w:val="left"/>
      <w:pPr>
        <w:ind w:left="1440" w:hanging="360"/>
      </w:pPr>
      <w:rPr>
        <w:rFonts w:ascii="Courier New" w:hAnsi="Courier New" w:cs="Courier New" w:hint="default"/>
      </w:rPr>
    </w:lvl>
    <w:lvl w:ilvl="2" w:tplc="77A443DA">
      <w:start w:val="1"/>
      <w:numFmt w:val="bullet"/>
      <w:lvlText w:val=""/>
      <w:lvlJc w:val="left"/>
      <w:pPr>
        <w:ind w:left="2160" w:hanging="360"/>
      </w:pPr>
      <w:rPr>
        <w:rFonts w:ascii="Wingdings" w:hAnsi="Wingdings" w:hint="default"/>
      </w:rPr>
    </w:lvl>
    <w:lvl w:ilvl="3" w:tplc="6A72F0EC">
      <w:start w:val="1"/>
      <w:numFmt w:val="bullet"/>
      <w:lvlText w:val=""/>
      <w:lvlJc w:val="left"/>
      <w:pPr>
        <w:ind w:left="2880" w:hanging="360"/>
      </w:pPr>
      <w:rPr>
        <w:rFonts w:ascii="Symbol" w:hAnsi="Symbol" w:hint="default"/>
      </w:rPr>
    </w:lvl>
    <w:lvl w:ilvl="4" w:tplc="1C3ED5EA">
      <w:start w:val="1"/>
      <w:numFmt w:val="bullet"/>
      <w:lvlText w:val="o"/>
      <w:lvlJc w:val="left"/>
      <w:pPr>
        <w:ind w:left="3600" w:hanging="360"/>
      </w:pPr>
      <w:rPr>
        <w:rFonts w:ascii="Courier New" w:hAnsi="Courier New" w:cs="Courier New" w:hint="default"/>
      </w:rPr>
    </w:lvl>
    <w:lvl w:ilvl="5" w:tplc="20A6F12A">
      <w:start w:val="1"/>
      <w:numFmt w:val="bullet"/>
      <w:lvlText w:val=""/>
      <w:lvlJc w:val="left"/>
      <w:pPr>
        <w:ind w:left="4320" w:hanging="360"/>
      </w:pPr>
      <w:rPr>
        <w:rFonts w:ascii="Wingdings" w:hAnsi="Wingdings" w:hint="default"/>
      </w:rPr>
    </w:lvl>
    <w:lvl w:ilvl="6" w:tplc="70E2F8CE">
      <w:start w:val="1"/>
      <w:numFmt w:val="bullet"/>
      <w:lvlText w:val=""/>
      <w:lvlJc w:val="left"/>
      <w:pPr>
        <w:ind w:left="5040" w:hanging="360"/>
      </w:pPr>
      <w:rPr>
        <w:rFonts w:ascii="Symbol" w:hAnsi="Symbol" w:hint="default"/>
      </w:rPr>
    </w:lvl>
    <w:lvl w:ilvl="7" w:tplc="7BD0474A">
      <w:start w:val="1"/>
      <w:numFmt w:val="bullet"/>
      <w:lvlText w:val="o"/>
      <w:lvlJc w:val="left"/>
      <w:pPr>
        <w:ind w:left="5760" w:hanging="360"/>
      </w:pPr>
      <w:rPr>
        <w:rFonts w:ascii="Courier New" w:hAnsi="Courier New" w:cs="Courier New" w:hint="default"/>
      </w:rPr>
    </w:lvl>
    <w:lvl w:ilvl="8" w:tplc="33AC9CF4">
      <w:start w:val="1"/>
      <w:numFmt w:val="bullet"/>
      <w:lvlText w:val=""/>
      <w:lvlJc w:val="left"/>
      <w:pPr>
        <w:ind w:left="6480" w:hanging="360"/>
      </w:pPr>
      <w:rPr>
        <w:rFonts w:ascii="Wingdings" w:hAnsi="Wingdings" w:hint="default"/>
      </w:rPr>
    </w:lvl>
  </w:abstractNum>
  <w:abstractNum w:abstractNumId="1" w15:restartNumberingAfterBreak="0">
    <w:nsid w:val="07185317"/>
    <w:multiLevelType w:val="hybridMultilevel"/>
    <w:tmpl w:val="A2EA7B7C"/>
    <w:lvl w:ilvl="0" w:tplc="EB801040">
      <w:start w:val="1"/>
      <w:numFmt w:val="bullet"/>
      <w:lvlText w:val=""/>
      <w:lvlJc w:val="left"/>
      <w:pPr>
        <w:ind w:left="720" w:hanging="360"/>
      </w:pPr>
      <w:rPr>
        <w:rFonts w:ascii="Symbol" w:hAnsi="Symbol" w:hint="default"/>
      </w:rPr>
    </w:lvl>
    <w:lvl w:ilvl="1" w:tplc="B42C9A64">
      <w:start w:val="1"/>
      <w:numFmt w:val="bullet"/>
      <w:lvlText w:val="o"/>
      <w:lvlJc w:val="left"/>
      <w:pPr>
        <w:ind w:left="1440" w:hanging="360"/>
      </w:pPr>
      <w:rPr>
        <w:rFonts w:ascii="Courier New" w:hAnsi="Courier New" w:cs="Courier New" w:hint="default"/>
      </w:rPr>
    </w:lvl>
    <w:lvl w:ilvl="2" w:tplc="7B6EAF18">
      <w:start w:val="1"/>
      <w:numFmt w:val="bullet"/>
      <w:lvlText w:val=""/>
      <w:lvlJc w:val="left"/>
      <w:pPr>
        <w:ind w:left="2160" w:hanging="360"/>
      </w:pPr>
      <w:rPr>
        <w:rFonts w:ascii="Wingdings" w:hAnsi="Wingdings" w:hint="default"/>
      </w:rPr>
    </w:lvl>
    <w:lvl w:ilvl="3" w:tplc="CF06D898">
      <w:start w:val="1"/>
      <w:numFmt w:val="bullet"/>
      <w:lvlText w:val=""/>
      <w:lvlJc w:val="left"/>
      <w:pPr>
        <w:ind w:left="2880" w:hanging="360"/>
      </w:pPr>
      <w:rPr>
        <w:rFonts w:ascii="Symbol" w:hAnsi="Symbol" w:hint="default"/>
      </w:rPr>
    </w:lvl>
    <w:lvl w:ilvl="4" w:tplc="ED18570A">
      <w:start w:val="1"/>
      <w:numFmt w:val="bullet"/>
      <w:lvlText w:val="o"/>
      <w:lvlJc w:val="left"/>
      <w:pPr>
        <w:ind w:left="3600" w:hanging="360"/>
      </w:pPr>
      <w:rPr>
        <w:rFonts w:ascii="Courier New" w:hAnsi="Courier New" w:cs="Courier New" w:hint="default"/>
      </w:rPr>
    </w:lvl>
    <w:lvl w:ilvl="5" w:tplc="80D6EF18">
      <w:start w:val="1"/>
      <w:numFmt w:val="bullet"/>
      <w:lvlText w:val=""/>
      <w:lvlJc w:val="left"/>
      <w:pPr>
        <w:ind w:left="4320" w:hanging="360"/>
      </w:pPr>
      <w:rPr>
        <w:rFonts w:ascii="Wingdings" w:hAnsi="Wingdings" w:hint="default"/>
      </w:rPr>
    </w:lvl>
    <w:lvl w:ilvl="6" w:tplc="16F07460">
      <w:start w:val="1"/>
      <w:numFmt w:val="bullet"/>
      <w:lvlText w:val=""/>
      <w:lvlJc w:val="left"/>
      <w:pPr>
        <w:ind w:left="5040" w:hanging="360"/>
      </w:pPr>
      <w:rPr>
        <w:rFonts w:ascii="Symbol" w:hAnsi="Symbol" w:hint="default"/>
      </w:rPr>
    </w:lvl>
    <w:lvl w:ilvl="7" w:tplc="0F50ABE0">
      <w:start w:val="1"/>
      <w:numFmt w:val="bullet"/>
      <w:lvlText w:val="o"/>
      <w:lvlJc w:val="left"/>
      <w:pPr>
        <w:ind w:left="5760" w:hanging="360"/>
      </w:pPr>
      <w:rPr>
        <w:rFonts w:ascii="Courier New" w:hAnsi="Courier New" w:cs="Courier New" w:hint="default"/>
      </w:rPr>
    </w:lvl>
    <w:lvl w:ilvl="8" w:tplc="27483ACA">
      <w:start w:val="1"/>
      <w:numFmt w:val="bullet"/>
      <w:lvlText w:val=""/>
      <w:lvlJc w:val="left"/>
      <w:pPr>
        <w:ind w:left="6480" w:hanging="360"/>
      </w:pPr>
      <w:rPr>
        <w:rFonts w:ascii="Wingdings" w:hAnsi="Wingdings" w:hint="default"/>
      </w:rPr>
    </w:lvl>
  </w:abstractNum>
  <w:abstractNum w:abstractNumId="2" w15:restartNumberingAfterBreak="0">
    <w:nsid w:val="0E95200B"/>
    <w:multiLevelType w:val="hybridMultilevel"/>
    <w:tmpl w:val="F4CAA9C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178C0FC8"/>
    <w:multiLevelType w:val="hybridMultilevel"/>
    <w:tmpl w:val="209C84A4"/>
    <w:lvl w:ilvl="0" w:tplc="EAFC7FDA">
      <w:start w:val="1"/>
      <w:numFmt w:val="bullet"/>
      <w:lvlText w:val=""/>
      <w:lvlJc w:val="left"/>
      <w:pPr>
        <w:ind w:left="720" w:hanging="360"/>
      </w:pPr>
      <w:rPr>
        <w:rFonts w:ascii="Symbol" w:hAnsi="Symbol" w:hint="default"/>
      </w:rPr>
    </w:lvl>
    <w:lvl w:ilvl="1" w:tplc="44E44DDA">
      <w:start w:val="1"/>
      <w:numFmt w:val="bullet"/>
      <w:lvlText w:val="o"/>
      <w:lvlJc w:val="left"/>
      <w:pPr>
        <w:ind w:left="1440" w:hanging="360"/>
      </w:pPr>
      <w:rPr>
        <w:rFonts w:ascii="Courier New" w:hAnsi="Courier New" w:cs="Courier New" w:hint="default"/>
      </w:rPr>
    </w:lvl>
    <w:lvl w:ilvl="2" w:tplc="17E86890">
      <w:start w:val="1"/>
      <w:numFmt w:val="bullet"/>
      <w:lvlText w:val=""/>
      <w:lvlJc w:val="left"/>
      <w:pPr>
        <w:ind w:left="2160" w:hanging="360"/>
      </w:pPr>
      <w:rPr>
        <w:rFonts w:ascii="Wingdings" w:hAnsi="Wingdings" w:hint="default"/>
      </w:rPr>
    </w:lvl>
    <w:lvl w:ilvl="3" w:tplc="CA967E6E">
      <w:start w:val="1"/>
      <w:numFmt w:val="bullet"/>
      <w:lvlText w:val=""/>
      <w:lvlJc w:val="left"/>
      <w:pPr>
        <w:ind w:left="2880" w:hanging="360"/>
      </w:pPr>
      <w:rPr>
        <w:rFonts w:ascii="Symbol" w:hAnsi="Symbol" w:hint="default"/>
      </w:rPr>
    </w:lvl>
    <w:lvl w:ilvl="4" w:tplc="B3F2F258">
      <w:start w:val="1"/>
      <w:numFmt w:val="bullet"/>
      <w:lvlText w:val="o"/>
      <w:lvlJc w:val="left"/>
      <w:pPr>
        <w:ind w:left="3600" w:hanging="360"/>
      </w:pPr>
      <w:rPr>
        <w:rFonts w:ascii="Courier New" w:hAnsi="Courier New" w:cs="Courier New" w:hint="default"/>
      </w:rPr>
    </w:lvl>
    <w:lvl w:ilvl="5" w:tplc="C7B054CA">
      <w:start w:val="1"/>
      <w:numFmt w:val="bullet"/>
      <w:lvlText w:val=""/>
      <w:lvlJc w:val="left"/>
      <w:pPr>
        <w:ind w:left="4320" w:hanging="360"/>
      </w:pPr>
      <w:rPr>
        <w:rFonts w:ascii="Wingdings" w:hAnsi="Wingdings" w:hint="default"/>
      </w:rPr>
    </w:lvl>
    <w:lvl w:ilvl="6" w:tplc="62D4BDE2">
      <w:start w:val="1"/>
      <w:numFmt w:val="bullet"/>
      <w:lvlText w:val=""/>
      <w:lvlJc w:val="left"/>
      <w:pPr>
        <w:ind w:left="5040" w:hanging="360"/>
      </w:pPr>
      <w:rPr>
        <w:rFonts w:ascii="Symbol" w:hAnsi="Symbol" w:hint="default"/>
      </w:rPr>
    </w:lvl>
    <w:lvl w:ilvl="7" w:tplc="0EDA3354">
      <w:start w:val="1"/>
      <w:numFmt w:val="bullet"/>
      <w:lvlText w:val="o"/>
      <w:lvlJc w:val="left"/>
      <w:pPr>
        <w:ind w:left="5760" w:hanging="360"/>
      </w:pPr>
      <w:rPr>
        <w:rFonts w:ascii="Courier New" w:hAnsi="Courier New" w:cs="Courier New" w:hint="default"/>
      </w:rPr>
    </w:lvl>
    <w:lvl w:ilvl="8" w:tplc="8DF2ECC0">
      <w:start w:val="1"/>
      <w:numFmt w:val="bullet"/>
      <w:lvlText w:val=""/>
      <w:lvlJc w:val="left"/>
      <w:pPr>
        <w:ind w:left="6480" w:hanging="360"/>
      </w:pPr>
      <w:rPr>
        <w:rFonts w:ascii="Wingdings" w:hAnsi="Wingdings" w:hint="default"/>
      </w:rPr>
    </w:lvl>
  </w:abstractNum>
  <w:abstractNum w:abstractNumId="4" w15:restartNumberingAfterBreak="0">
    <w:nsid w:val="1B860DED"/>
    <w:multiLevelType w:val="hybridMultilevel"/>
    <w:tmpl w:val="CD04AFBA"/>
    <w:lvl w:ilvl="0" w:tplc="27E01962">
      <w:start w:val="2"/>
      <w:numFmt w:val="decimal"/>
      <w:lvlText w:val="%1."/>
      <w:lvlJc w:val="left"/>
      <w:pPr>
        <w:tabs>
          <w:tab w:val="num" w:pos="720"/>
        </w:tabs>
        <w:ind w:left="720" w:hanging="360"/>
      </w:pPr>
    </w:lvl>
    <w:lvl w:ilvl="1" w:tplc="441C4300">
      <w:start w:val="1"/>
      <w:numFmt w:val="decimal"/>
      <w:lvlText w:val="%2."/>
      <w:lvlJc w:val="left"/>
      <w:pPr>
        <w:tabs>
          <w:tab w:val="num" w:pos="1440"/>
        </w:tabs>
        <w:ind w:left="1440" w:hanging="360"/>
      </w:pPr>
    </w:lvl>
    <w:lvl w:ilvl="2" w:tplc="D3445C7C">
      <w:start w:val="1"/>
      <w:numFmt w:val="decimal"/>
      <w:lvlText w:val="%3."/>
      <w:lvlJc w:val="left"/>
      <w:pPr>
        <w:tabs>
          <w:tab w:val="num" w:pos="2160"/>
        </w:tabs>
        <w:ind w:left="2160" w:hanging="360"/>
      </w:pPr>
    </w:lvl>
    <w:lvl w:ilvl="3" w:tplc="8800DB1A">
      <w:start w:val="1"/>
      <w:numFmt w:val="decimal"/>
      <w:lvlText w:val="%4."/>
      <w:lvlJc w:val="left"/>
      <w:pPr>
        <w:tabs>
          <w:tab w:val="num" w:pos="2880"/>
        </w:tabs>
        <w:ind w:left="2880" w:hanging="360"/>
      </w:pPr>
    </w:lvl>
    <w:lvl w:ilvl="4" w:tplc="FA54116E">
      <w:start w:val="1"/>
      <w:numFmt w:val="decimal"/>
      <w:lvlText w:val="%5."/>
      <w:lvlJc w:val="left"/>
      <w:pPr>
        <w:tabs>
          <w:tab w:val="num" w:pos="3600"/>
        </w:tabs>
        <w:ind w:left="3600" w:hanging="360"/>
      </w:pPr>
    </w:lvl>
    <w:lvl w:ilvl="5" w:tplc="2EEA2A58">
      <w:start w:val="1"/>
      <w:numFmt w:val="decimal"/>
      <w:lvlText w:val="%6."/>
      <w:lvlJc w:val="left"/>
      <w:pPr>
        <w:tabs>
          <w:tab w:val="num" w:pos="4320"/>
        </w:tabs>
        <w:ind w:left="4320" w:hanging="360"/>
      </w:pPr>
    </w:lvl>
    <w:lvl w:ilvl="6" w:tplc="DD8CC85A">
      <w:start w:val="1"/>
      <w:numFmt w:val="decimal"/>
      <w:lvlText w:val="%7."/>
      <w:lvlJc w:val="left"/>
      <w:pPr>
        <w:tabs>
          <w:tab w:val="num" w:pos="5040"/>
        </w:tabs>
        <w:ind w:left="5040" w:hanging="360"/>
      </w:pPr>
    </w:lvl>
    <w:lvl w:ilvl="7" w:tplc="DA404AD0">
      <w:start w:val="1"/>
      <w:numFmt w:val="decimal"/>
      <w:lvlText w:val="%8."/>
      <w:lvlJc w:val="left"/>
      <w:pPr>
        <w:tabs>
          <w:tab w:val="num" w:pos="5760"/>
        </w:tabs>
        <w:ind w:left="5760" w:hanging="360"/>
      </w:pPr>
    </w:lvl>
    <w:lvl w:ilvl="8" w:tplc="9280C128">
      <w:start w:val="1"/>
      <w:numFmt w:val="decimal"/>
      <w:lvlText w:val="%9."/>
      <w:lvlJc w:val="left"/>
      <w:pPr>
        <w:tabs>
          <w:tab w:val="num" w:pos="6480"/>
        </w:tabs>
        <w:ind w:left="6480" w:hanging="360"/>
      </w:pPr>
    </w:lvl>
  </w:abstractNum>
  <w:abstractNum w:abstractNumId="5" w15:restartNumberingAfterBreak="0">
    <w:nsid w:val="1D89466C"/>
    <w:multiLevelType w:val="hybridMultilevel"/>
    <w:tmpl w:val="A7A85896"/>
    <w:lvl w:ilvl="0" w:tplc="DDE8942C">
      <w:start w:val="1"/>
      <w:numFmt w:val="bullet"/>
      <w:lvlText w:val=""/>
      <w:lvlJc w:val="left"/>
      <w:pPr>
        <w:ind w:left="720" w:hanging="360"/>
      </w:pPr>
      <w:rPr>
        <w:rFonts w:ascii="Symbol" w:hAnsi="Symbol" w:hint="default"/>
      </w:rPr>
    </w:lvl>
    <w:lvl w:ilvl="1" w:tplc="E6BA08B0">
      <w:start w:val="1"/>
      <w:numFmt w:val="bullet"/>
      <w:lvlText w:val="o"/>
      <w:lvlJc w:val="left"/>
      <w:pPr>
        <w:ind w:left="1440" w:hanging="360"/>
      </w:pPr>
      <w:rPr>
        <w:rFonts w:ascii="Courier New" w:hAnsi="Courier New" w:cs="Courier New" w:hint="default"/>
      </w:rPr>
    </w:lvl>
    <w:lvl w:ilvl="2" w:tplc="C3A07E68">
      <w:start w:val="1"/>
      <w:numFmt w:val="bullet"/>
      <w:lvlText w:val=""/>
      <w:lvlJc w:val="left"/>
      <w:pPr>
        <w:ind w:left="2160" w:hanging="360"/>
      </w:pPr>
      <w:rPr>
        <w:rFonts w:ascii="Wingdings" w:hAnsi="Wingdings" w:hint="default"/>
      </w:rPr>
    </w:lvl>
    <w:lvl w:ilvl="3" w:tplc="DDF20D4A">
      <w:start w:val="1"/>
      <w:numFmt w:val="bullet"/>
      <w:lvlText w:val=""/>
      <w:lvlJc w:val="left"/>
      <w:pPr>
        <w:ind w:left="2880" w:hanging="360"/>
      </w:pPr>
      <w:rPr>
        <w:rFonts w:ascii="Symbol" w:hAnsi="Symbol" w:hint="default"/>
      </w:rPr>
    </w:lvl>
    <w:lvl w:ilvl="4" w:tplc="4B266B86">
      <w:start w:val="1"/>
      <w:numFmt w:val="bullet"/>
      <w:lvlText w:val="o"/>
      <w:lvlJc w:val="left"/>
      <w:pPr>
        <w:ind w:left="3600" w:hanging="360"/>
      </w:pPr>
      <w:rPr>
        <w:rFonts w:ascii="Courier New" w:hAnsi="Courier New" w:cs="Courier New" w:hint="default"/>
      </w:rPr>
    </w:lvl>
    <w:lvl w:ilvl="5" w:tplc="69A8F24E">
      <w:start w:val="1"/>
      <w:numFmt w:val="bullet"/>
      <w:lvlText w:val=""/>
      <w:lvlJc w:val="left"/>
      <w:pPr>
        <w:ind w:left="4320" w:hanging="360"/>
      </w:pPr>
      <w:rPr>
        <w:rFonts w:ascii="Wingdings" w:hAnsi="Wingdings" w:hint="default"/>
      </w:rPr>
    </w:lvl>
    <w:lvl w:ilvl="6" w:tplc="2F507272">
      <w:start w:val="1"/>
      <w:numFmt w:val="bullet"/>
      <w:lvlText w:val=""/>
      <w:lvlJc w:val="left"/>
      <w:pPr>
        <w:ind w:left="5040" w:hanging="360"/>
      </w:pPr>
      <w:rPr>
        <w:rFonts w:ascii="Symbol" w:hAnsi="Symbol" w:hint="default"/>
      </w:rPr>
    </w:lvl>
    <w:lvl w:ilvl="7" w:tplc="E5D4A5AC">
      <w:start w:val="1"/>
      <w:numFmt w:val="bullet"/>
      <w:lvlText w:val="o"/>
      <w:lvlJc w:val="left"/>
      <w:pPr>
        <w:ind w:left="5760" w:hanging="360"/>
      </w:pPr>
      <w:rPr>
        <w:rFonts w:ascii="Courier New" w:hAnsi="Courier New" w:cs="Courier New" w:hint="default"/>
      </w:rPr>
    </w:lvl>
    <w:lvl w:ilvl="8" w:tplc="36560168">
      <w:start w:val="1"/>
      <w:numFmt w:val="bullet"/>
      <w:lvlText w:val=""/>
      <w:lvlJc w:val="left"/>
      <w:pPr>
        <w:ind w:left="6480" w:hanging="360"/>
      </w:pPr>
      <w:rPr>
        <w:rFonts w:ascii="Wingdings" w:hAnsi="Wingdings" w:hint="default"/>
      </w:rPr>
    </w:lvl>
  </w:abstractNum>
  <w:abstractNum w:abstractNumId="6" w15:restartNumberingAfterBreak="0">
    <w:nsid w:val="210E43AC"/>
    <w:multiLevelType w:val="hybridMultilevel"/>
    <w:tmpl w:val="B10A720C"/>
    <w:lvl w:ilvl="0" w:tplc="B234F2EC">
      <w:start w:val="1"/>
      <w:numFmt w:val="bullet"/>
      <w:lvlText w:val=""/>
      <w:lvlJc w:val="left"/>
      <w:pPr>
        <w:ind w:left="720" w:hanging="360"/>
      </w:pPr>
      <w:rPr>
        <w:rFonts w:ascii="Symbol" w:hAnsi="Symbol" w:hint="default"/>
      </w:rPr>
    </w:lvl>
    <w:lvl w:ilvl="1" w:tplc="CD328A60">
      <w:start w:val="1"/>
      <w:numFmt w:val="bullet"/>
      <w:lvlText w:val="o"/>
      <w:lvlJc w:val="left"/>
      <w:pPr>
        <w:ind w:left="1440" w:hanging="360"/>
      </w:pPr>
      <w:rPr>
        <w:rFonts w:ascii="Courier New" w:hAnsi="Courier New" w:cs="Courier New" w:hint="default"/>
      </w:rPr>
    </w:lvl>
    <w:lvl w:ilvl="2" w:tplc="E9A040B8">
      <w:start w:val="1"/>
      <w:numFmt w:val="bullet"/>
      <w:lvlText w:val=""/>
      <w:lvlJc w:val="left"/>
      <w:pPr>
        <w:ind w:left="2160" w:hanging="360"/>
      </w:pPr>
      <w:rPr>
        <w:rFonts w:ascii="Wingdings" w:hAnsi="Wingdings" w:hint="default"/>
      </w:rPr>
    </w:lvl>
    <w:lvl w:ilvl="3" w:tplc="614C090A">
      <w:start w:val="1"/>
      <w:numFmt w:val="bullet"/>
      <w:lvlText w:val=""/>
      <w:lvlJc w:val="left"/>
      <w:pPr>
        <w:ind w:left="2880" w:hanging="360"/>
      </w:pPr>
      <w:rPr>
        <w:rFonts w:ascii="Symbol" w:hAnsi="Symbol" w:hint="default"/>
      </w:rPr>
    </w:lvl>
    <w:lvl w:ilvl="4" w:tplc="30686F2C">
      <w:start w:val="1"/>
      <w:numFmt w:val="bullet"/>
      <w:lvlText w:val="o"/>
      <w:lvlJc w:val="left"/>
      <w:pPr>
        <w:ind w:left="3600" w:hanging="360"/>
      </w:pPr>
      <w:rPr>
        <w:rFonts w:ascii="Courier New" w:hAnsi="Courier New" w:cs="Courier New" w:hint="default"/>
      </w:rPr>
    </w:lvl>
    <w:lvl w:ilvl="5" w:tplc="771874BE">
      <w:start w:val="1"/>
      <w:numFmt w:val="bullet"/>
      <w:lvlText w:val=""/>
      <w:lvlJc w:val="left"/>
      <w:pPr>
        <w:ind w:left="4320" w:hanging="360"/>
      </w:pPr>
      <w:rPr>
        <w:rFonts w:ascii="Wingdings" w:hAnsi="Wingdings" w:hint="default"/>
      </w:rPr>
    </w:lvl>
    <w:lvl w:ilvl="6" w:tplc="0AC0EBAE">
      <w:start w:val="1"/>
      <w:numFmt w:val="bullet"/>
      <w:lvlText w:val=""/>
      <w:lvlJc w:val="left"/>
      <w:pPr>
        <w:ind w:left="5040" w:hanging="360"/>
      </w:pPr>
      <w:rPr>
        <w:rFonts w:ascii="Symbol" w:hAnsi="Symbol" w:hint="default"/>
      </w:rPr>
    </w:lvl>
    <w:lvl w:ilvl="7" w:tplc="1D54A192">
      <w:start w:val="1"/>
      <w:numFmt w:val="bullet"/>
      <w:lvlText w:val="o"/>
      <w:lvlJc w:val="left"/>
      <w:pPr>
        <w:ind w:left="5760" w:hanging="360"/>
      </w:pPr>
      <w:rPr>
        <w:rFonts w:ascii="Courier New" w:hAnsi="Courier New" w:cs="Courier New" w:hint="default"/>
      </w:rPr>
    </w:lvl>
    <w:lvl w:ilvl="8" w:tplc="031E17F0">
      <w:start w:val="1"/>
      <w:numFmt w:val="bullet"/>
      <w:lvlText w:val=""/>
      <w:lvlJc w:val="left"/>
      <w:pPr>
        <w:ind w:left="6480" w:hanging="360"/>
      </w:pPr>
      <w:rPr>
        <w:rFonts w:ascii="Wingdings" w:hAnsi="Wingdings" w:hint="default"/>
      </w:rPr>
    </w:lvl>
  </w:abstractNum>
  <w:abstractNum w:abstractNumId="7" w15:restartNumberingAfterBreak="0">
    <w:nsid w:val="26E255BA"/>
    <w:multiLevelType w:val="hybridMultilevel"/>
    <w:tmpl w:val="03FE7622"/>
    <w:lvl w:ilvl="0" w:tplc="82FA2912">
      <w:start w:val="1"/>
      <w:numFmt w:val="bullet"/>
      <w:lvlText w:val=""/>
      <w:lvlJc w:val="left"/>
      <w:pPr>
        <w:ind w:left="720" w:hanging="360"/>
      </w:pPr>
      <w:rPr>
        <w:rFonts w:ascii="Symbol" w:hAnsi="Symbol" w:hint="default"/>
      </w:rPr>
    </w:lvl>
    <w:lvl w:ilvl="1" w:tplc="0C487EE2">
      <w:start w:val="1"/>
      <w:numFmt w:val="bullet"/>
      <w:lvlText w:val="o"/>
      <w:lvlJc w:val="left"/>
      <w:pPr>
        <w:ind w:left="1440" w:hanging="360"/>
      </w:pPr>
      <w:rPr>
        <w:rFonts w:ascii="Courier New" w:hAnsi="Courier New" w:cs="Courier New" w:hint="default"/>
      </w:rPr>
    </w:lvl>
    <w:lvl w:ilvl="2" w:tplc="0E402316">
      <w:start w:val="1"/>
      <w:numFmt w:val="bullet"/>
      <w:lvlText w:val=""/>
      <w:lvlJc w:val="left"/>
      <w:pPr>
        <w:ind w:left="2160" w:hanging="360"/>
      </w:pPr>
      <w:rPr>
        <w:rFonts w:ascii="Wingdings" w:hAnsi="Wingdings" w:hint="default"/>
      </w:rPr>
    </w:lvl>
    <w:lvl w:ilvl="3" w:tplc="4A3AE0C4">
      <w:start w:val="1"/>
      <w:numFmt w:val="bullet"/>
      <w:lvlText w:val=""/>
      <w:lvlJc w:val="left"/>
      <w:pPr>
        <w:ind w:left="2880" w:hanging="360"/>
      </w:pPr>
      <w:rPr>
        <w:rFonts w:ascii="Symbol" w:hAnsi="Symbol" w:hint="default"/>
      </w:rPr>
    </w:lvl>
    <w:lvl w:ilvl="4" w:tplc="5CD02FBE">
      <w:start w:val="1"/>
      <w:numFmt w:val="bullet"/>
      <w:lvlText w:val="o"/>
      <w:lvlJc w:val="left"/>
      <w:pPr>
        <w:ind w:left="3600" w:hanging="360"/>
      </w:pPr>
      <w:rPr>
        <w:rFonts w:ascii="Courier New" w:hAnsi="Courier New" w:cs="Courier New" w:hint="default"/>
      </w:rPr>
    </w:lvl>
    <w:lvl w:ilvl="5" w:tplc="010C6376">
      <w:start w:val="1"/>
      <w:numFmt w:val="bullet"/>
      <w:lvlText w:val=""/>
      <w:lvlJc w:val="left"/>
      <w:pPr>
        <w:ind w:left="4320" w:hanging="360"/>
      </w:pPr>
      <w:rPr>
        <w:rFonts w:ascii="Wingdings" w:hAnsi="Wingdings" w:hint="default"/>
      </w:rPr>
    </w:lvl>
    <w:lvl w:ilvl="6" w:tplc="2744DB66">
      <w:start w:val="1"/>
      <w:numFmt w:val="bullet"/>
      <w:lvlText w:val=""/>
      <w:lvlJc w:val="left"/>
      <w:pPr>
        <w:ind w:left="5040" w:hanging="360"/>
      </w:pPr>
      <w:rPr>
        <w:rFonts w:ascii="Symbol" w:hAnsi="Symbol" w:hint="default"/>
      </w:rPr>
    </w:lvl>
    <w:lvl w:ilvl="7" w:tplc="6CD83D76">
      <w:start w:val="1"/>
      <w:numFmt w:val="bullet"/>
      <w:lvlText w:val="o"/>
      <w:lvlJc w:val="left"/>
      <w:pPr>
        <w:ind w:left="5760" w:hanging="360"/>
      </w:pPr>
      <w:rPr>
        <w:rFonts w:ascii="Courier New" w:hAnsi="Courier New" w:cs="Courier New" w:hint="default"/>
      </w:rPr>
    </w:lvl>
    <w:lvl w:ilvl="8" w:tplc="240AFEF0">
      <w:start w:val="1"/>
      <w:numFmt w:val="bullet"/>
      <w:lvlText w:val=""/>
      <w:lvlJc w:val="left"/>
      <w:pPr>
        <w:ind w:left="6480" w:hanging="360"/>
      </w:pPr>
      <w:rPr>
        <w:rFonts w:ascii="Wingdings" w:hAnsi="Wingdings" w:hint="default"/>
      </w:rPr>
    </w:lvl>
  </w:abstractNum>
  <w:abstractNum w:abstractNumId="8" w15:restartNumberingAfterBreak="0">
    <w:nsid w:val="27E251D0"/>
    <w:multiLevelType w:val="hybridMultilevel"/>
    <w:tmpl w:val="CE52C018"/>
    <w:lvl w:ilvl="0" w:tplc="D124D054">
      <w:start w:val="1"/>
      <w:numFmt w:val="decimal"/>
      <w:lvlText w:val="%1."/>
      <w:lvlJc w:val="left"/>
      <w:pPr>
        <w:tabs>
          <w:tab w:val="num" w:pos="720"/>
        </w:tabs>
        <w:ind w:left="720" w:hanging="360"/>
      </w:pPr>
    </w:lvl>
    <w:lvl w:ilvl="1" w:tplc="DA78ADB8">
      <w:start w:val="1"/>
      <w:numFmt w:val="decimal"/>
      <w:lvlText w:val="%2."/>
      <w:lvlJc w:val="left"/>
      <w:pPr>
        <w:tabs>
          <w:tab w:val="num" w:pos="1440"/>
        </w:tabs>
        <w:ind w:left="1440" w:hanging="360"/>
      </w:pPr>
    </w:lvl>
    <w:lvl w:ilvl="2" w:tplc="02EC5780">
      <w:start w:val="1"/>
      <w:numFmt w:val="decimal"/>
      <w:lvlText w:val="%3."/>
      <w:lvlJc w:val="left"/>
      <w:pPr>
        <w:tabs>
          <w:tab w:val="num" w:pos="2160"/>
        </w:tabs>
        <w:ind w:left="2160" w:hanging="360"/>
      </w:pPr>
    </w:lvl>
    <w:lvl w:ilvl="3" w:tplc="2ED2BA42">
      <w:start w:val="1"/>
      <w:numFmt w:val="decimal"/>
      <w:lvlText w:val="%4."/>
      <w:lvlJc w:val="left"/>
      <w:pPr>
        <w:tabs>
          <w:tab w:val="num" w:pos="2880"/>
        </w:tabs>
        <w:ind w:left="2880" w:hanging="360"/>
      </w:pPr>
    </w:lvl>
    <w:lvl w:ilvl="4" w:tplc="23CA4148">
      <w:start w:val="1"/>
      <w:numFmt w:val="decimal"/>
      <w:lvlText w:val="%5."/>
      <w:lvlJc w:val="left"/>
      <w:pPr>
        <w:tabs>
          <w:tab w:val="num" w:pos="3600"/>
        </w:tabs>
        <w:ind w:left="3600" w:hanging="360"/>
      </w:pPr>
    </w:lvl>
    <w:lvl w:ilvl="5" w:tplc="BD32BBF2">
      <w:start w:val="1"/>
      <w:numFmt w:val="decimal"/>
      <w:lvlText w:val="%6."/>
      <w:lvlJc w:val="left"/>
      <w:pPr>
        <w:tabs>
          <w:tab w:val="num" w:pos="4320"/>
        </w:tabs>
        <w:ind w:left="4320" w:hanging="360"/>
      </w:pPr>
    </w:lvl>
    <w:lvl w:ilvl="6" w:tplc="BE7AF5CE">
      <w:start w:val="1"/>
      <w:numFmt w:val="decimal"/>
      <w:lvlText w:val="%7."/>
      <w:lvlJc w:val="left"/>
      <w:pPr>
        <w:tabs>
          <w:tab w:val="num" w:pos="5040"/>
        </w:tabs>
        <w:ind w:left="5040" w:hanging="360"/>
      </w:pPr>
    </w:lvl>
    <w:lvl w:ilvl="7" w:tplc="9478573A">
      <w:start w:val="1"/>
      <w:numFmt w:val="decimal"/>
      <w:lvlText w:val="%8."/>
      <w:lvlJc w:val="left"/>
      <w:pPr>
        <w:tabs>
          <w:tab w:val="num" w:pos="5760"/>
        </w:tabs>
        <w:ind w:left="5760" w:hanging="360"/>
      </w:pPr>
    </w:lvl>
    <w:lvl w:ilvl="8" w:tplc="DE24C500">
      <w:start w:val="1"/>
      <w:numFmt w:val="decimal"/>
      <w:lvlText w:val="%9."/>
      <w:lvlJc w:val="left"/>
      <w:pPr>
        <w:tabs>
          <w:tab w:val="num" w:pos="6480"/>
        </w:tabs>
        <w:ind w:left="6480" w:hanging="360"/>
      </w:pPr>
    </w:lvl>
  </w:abstractNum>
  <w:abstractNum w:abstractNumId="9" w15:restartNumberingAfterBreak="0">
    <w:nsid w:val="280F0B6C"/>
    <w:multiLevelType w:val="hybridMultilevel"/>
    <w:tmpl w:val="E40A19D2"/>
    <w:lvl w:ilvl="0" w:tplc="E55232C2">
      <w:start w:val="1"/>
      <w:numFmt w:val="bullet"/>
      <w:lvlText w:val=""/>
      <w:lvlJc w:val="left"/>
      <w:pPr>
        <w:tabs>
          <w:tab w:val="num" w:pos="720"/>
        </w:tabs>
        <w:ind w:left="720" w:hanging="360"/>
      </w:pPr>
      <w:rPr>
        <w:rFonts w:ascii="Symbol" w:hAnsi="Symbol" w:hint="default"/>
        <w:sz w:val="20"/>
      </w:rPr>
    </w:lvl>
    <w:lvl w:ilvl="1" w:tplc="CE262DC8">
      <w:start w:val="1"/>
      <w:numFmt w:val="bullet"/>
      <w:lvlText w:val="o"/>
      <w:lvlJc w:val="left"/>
      <w:pPr>
        <w:tabs>
          <w:tab w:val="num" w:pos="1440"/>
        </w:tabs>
        <w:ind w:left="1440" w:hanging="360"/>
      </w:pPr>
      <w:rPr>
        <w:rFonts w:ascii="Courier New" w:hAnsi="Courier New" w:hint="default"/>
        <w:sz w:val="20"/>
      </w:rPr>
    </w:lvl>
    <w:lvl w:ilvl="2" w:tplc="BDD87880">
      <w:start w:val="1"/>
      <w:numFmt w:val="bullet"/>
      <w:lvlText w:val=""/>
      <w:lvlJc w:val="left"/>
      <w:pPr>
        <w:tabs>
          <w:tab w:val="num" w:pos="2160"/>
        </w:tabs>
        <w:ind w:left="2160" w:hanging="360"/>
      </w:pPr>
      <w:rPr>
        <w:rFonts w:ascii="Wingdings" w:hAnsi="Wingdings" w:hint="default"/>
        <w:sz w:val="20"/>
      </w:rPr>
    </w:lvl>
    <w:lvl w:ilvl="3" w:tplc="47227006">
      <w:start w:val="1"/>
      <w:numFmt w:val="bullet"/>
      <w:lvlText w:val=""/>
      <w:lvlJc w:val="left"/>
      <w:pPr>
        <w:tabs>
          <w:tab w:val="num" w:pos="2880"/>
        </w:tabs>
        <w:ind w:left="2880" w:hanging="360"/>
      </w:pPr>
      <w:rPr>
        <w:rFonts w:ascii="Wingdings" w:hAnsi="Wingdings" w:hint="default"/>
        <w:sz w:val="20"/>
      </w:rPr>
    </w:lvl>
    <w:lvl w:ilvl="4" w:tplc="260ACDBA">
      <w:start w:val="1"/>
      <w:numFmt w:val="bullet"/>
      <w:lvlText w:val=""/>
      <w:lvlJc w:val="left"/>
      <w:pPr>
        <w:tabs>
          <w:tab w:val="num" w:pos="3600"/>
        </w:tabs>
        <w:ind w:left="3600" w:hanging="360"/>
      </w:pPr>
      <w:rPr>
        <w:rFonts w:ascii="Wingdings" w:hAnsi="Wingdings" w:hint="default"/>
        <w:sz w:val="20"/>
      </w:rPr>
    </w:lvl>
    <w:lvl w:ilvl="5" w:tplc="EDA69E9C">
      <w:start w:val="1"/>
      <w:numFmt w:val="bullet"/>
      <w:lvlText w:val=""/>
      <w:lvlJc w:val="left"/>
      <w:pPr>
        <w:tabs>
          <w:tab w:val="num" w:pos="4320"/>
        </w:tabs>
        <w:ind w:left="4320" w:hanging="360"/>
      </w:pPr>
      <w:rPr>
        <w:rFonts w:ascii="Wingdings" w:hAnsi="Wingdings" w:hint="default"/>
        <w:sz w:val="20"/>
      </w:rPr>
    </w:lvl>
    <w:lvl w:ilvl="6" w:tplc="57C699B8">
      <w:start w:val="1"/>
      <w:numFmt w:val="bullet"/>
      <w:lvlText w:val=""/>
      <w:lvlJc w:val="left"/>
      <w:pPr>
        <w:tabs>
          <w:tab w:val="num" w:pos="5040"/>
        </w:tabs>
        <w:ind w:left="5040" w:hanging="360"/>
      </w:pPr>
      <w:rPr>
        <w:rFonts w:ascii="Wingdings" w:hAnsi="Wingdings" w:hint="default"/>
        <w:sz w:val="20"/>
      </w:rPr>
    </w:lvl>
    <w:lvl w:ilvl="7" w:tplc="B0565854">
      <w:start w:val="1"/>
      <w:numFmt w:val="bullet"/>
      <w:lvlText w:val=""/>
      <w:lvlJc w:val="left"/>
      <w:pPr>
        <w:tabs>
          <w:tab w:val="num" w:pos="5760"/>
        </w:tabs>
        <w:ind w:left="5760" w:hanging="360"/>
      </w:pPr>
      <w:rPr>
        <w:rFonts w:ascii="Wingdings" w:hAnsi="Wingdings" w:hint="default"/>
        <w:sz w:val="20"/>
      </w:rPr>
    </w:lvl>
    <w:lvl w:ilvl="8" w:tplc="FD566DB0">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A02A0D"/>
    <w:multiLevelType w:val="hybridMultilevel"/>
    <w:tmpl w:val="EA009918"/>
    <w:lvl w:ilvl="0" w:tplc="AC5AAB66">
      <w:start w:val="1"/>
      <w:numFmt w:val="bullet"/>
      <w:lvlText w:val=""/>
      <w:lvlJc w:val="left"/>
      <w:pPr>
        <w:ind w:left="720" w:hanging="360"/>
      </w:pPr>
      <w:rPr>
        <w:rFonts w:ascii="Symbol" w:hAnsi="Symbol" w:hint="default"/>
      </w:rPr>
    </w:lvl>
    <w:lvl w:ilvl="1" w:tplc="1E38A38E">
      <w:start w:val="1"/>
      <w:numFmt w:val="bullet"/>
      <w:lvlText w:val="o"/>
      <w:lvlJc w:val="left"/>
      <w:pPr>
        <w:ind w:left="1440" w:hanging="360"/>
      </w:pPr>
      <w:rPr>
        <w:rFonts w:ascii="Courier New" w:hAnsi="Courier New" w:cs="Courier New" w:hint="default"/>
      </w:rPr>
    </w:lvl>
    <w:lvl w:ilvl="2" w:tplc="05D6423A">
      <w:start w:val="1"/>
      <w:numFmt w:val="bullet"/>
      <w:lvlText w:val=""/>
      <w:lvlJc w:val="left"/>
      <w:pPr>
        <w:ind w:left="2160" w:hanging="360"/>
      </w:pPr>
      <w:rPr>
        <w:rFonts w:ascii="Wingdings" w:hAnsi="Wingdings" w:hint="default"/>
      </w:rPr>
    </w:lvl>
    <w:lvl w:ilvl="3" w:tplc="F5C416FC">
      <w:start w:val="1"/>
      <w:numFmt w:val="bullet"/>
      <w:lvlText w:val=""/>
      <w:lvlJc w:val="left"/>
      <w:pPr>
        <w:ind w:left="2880" w:hanging="360"/>
      </w:pPr>
      <w:rPr>
        <w:rFonts w:ascii="Symbol" w:hAnsi="Symbol" w:hint="default"/>
      </w:rPr>
    </w:lvl>
    <w:lvl w:ilvl="4" w:tplc="114CF9E6">
      <w:start w:val="1"/>
      <w:numFmt w:val="bullet"/>
      <w:lvlText w:val="o"/>
      <w:lvlJc w:val="left"/>
      <w:pPr>
        <w:ind w:left="3600" w:hanging="360"/>
      </w:pPr>
      <w:rPr>
        <w:rFonts w:ascii="Courier New" w:hAnsi="Courier New" w:cs="Courier New" w:hint="default"/>
      </w:rPr>
    </w:lvl>
    <w:lvl w:ilvl="5" w:tplc="70CEFF1E">
      <w:start w:val="1"/>
      <w:numFmt w:val="bullet"/>
      <w:lvlText w:val=""/>
      <w:lvlJc w:val="left"/>
      <w:pPr>
        <w:ind w:left="4320" w:hanging="360"/>
      </w:pPr>
      <w:rPr>
        <w:rFonts w:ascii="Wingdings" w:hAnsi="Wingdings" w:hint="default"/>
      </w:rPr>
    </w:lvl>
    <w:lvl w:ilvl="6" w:tplc="EB884796">
      <w:start w:val="1"/>
      <w:numFmt w:val="bullet"/>
      <w:lvlText w:val=""/>
      <w:lvlJc w:val="left"/>
      <w:pPr>
        <w:ind w:left="5040" w:hanging="360"/>
      </w:pPr>
      <w:rPr>
        <w:rFonts w:ascii="Symbol" w:hAnsi="Symbol" w:hint="default"/>
      </w:rPr>
    </w:lvl>
    <w:lvl w:ilvl="7" w:tplc="C5E0D05A">
      <w:start w:val="1"/>
      <w:numFmt w:val="bullet"/>
      <w:lvlText w:val="o"/>
      <w:lvlJc w:val="left"/>
      <w:pPr>
        <w:ind w:left="5760" w:hanging="360"/>
      </w:pPr>
      <w:rPr>
        <w:rFonts w:ascii="Courier New" w:hAnsi="Courier New" w:cs="Courier New" w:hint="default"/>
      </w:rPr>
    </w:lvl>
    <w:lvl w:ilvl="8" w:tplc="C194DDF8">
      <w:start w:val="1"/>
      <w:numFmt w:val="bullet"/>
      <w:lvlText w:val=""/>
      <w:lvlJc w:val="left"/>
      <w:pPr>
        <w:ind w:left="6480" w:hanging="360"/>
      </w:pPr>
      <w:rPr>
        <w:rFonts w:ascii="Wingdings" w:hAnsi="Wingdings" w:hint="default"/>
      </w:rPr>
    </w:lvl>
  </w:abstractNum>
  <w:abstractNum w:abstractNumId="11" w15:restartNumberingAfterBreak="0">
    <w:nsid w:val="306132CB"/>
    <w:multiLevelType w:val="hybridMultilevel"/>
    <w:tmpl w:val="A850A622"/>
    <w:lvl w:ilvl="0" w:tplc="1414C87A">
      <w:start w:val="1"/>
      <w:numFmt w:val="bullet"/>
      <w:lvlText w:val=""/>
      <w:lvlJc w:val="left"/>
      <w:pPr>
        <w:ind w:left="720" w:hanging="360"/>
      </w:pPr>
      <w:rPr>
        <w:rFonts w:ascii="Symbol" w:hAnsi="Symbol" w:hint="default"/>
      </w:rPr>
    </w:lvl>
    <w:lvl w:ilvl="1" w:tplc="87B0ED74">
      <w:start w:val="1"/>
      <w:numFmt w:val="bullet"/>
      <w:lvlText w:val="o"/>
      <w:lvlJc w:val="left"/>
      <w:pPr>
        <w:ind w:left="1440" w:hanging="360"/>
      </w:pPr>
      <w:rPr>
        <w:rFonts w:ascii="Courier New" w:hAnsi="Courier New" w:cs="Courier New" w:hint="default"/>
      </w:rPr>
    </w:lvl>
    <w:lvl w:ilvl="2" w:tplc="413E76DC">
      <w:start w:val="1"/>
      <w:numFmt w:val="bullet"/>
      <w:lvlText w:val=""/>
      <w:lvlJc w:val="left"/>
      <w:pPr>
        <w:ind w:left="2160" w:hanging="360"/>
      </w:pPr>
      <w:rPr>
        <w:rFonts w:ascii="Wingdings" w:hAnsi="Wingdings" w:hint="default"/>
      </w:rPr>
    </w:lvl>
    <w:lvl w:ilvl="3" w:tplc="7A16393C">
      <w:start w:val="1"/>
      <w:numFmt w:val="bullet"/>
      <w:lvlText w:val=""/>
      <w:lvlJc w:val="left"/>
      <w:pPr>
        <w:ind w:left="2880" w:hanging="360"/>
      </w:pPr>
      <w:rPr>
        <w:rFonts w:ascii="Symbol" w:hAnsi="Symbol" w:hint="default"/>
      </w:rPr>
    </w:lvl>
    <w:lvl w:ilvl="4" w:tplc="1A0A7622">
      <w:start w:val="1"/>
      <w:numFmt w:val="bullet"/>
      <w:lvlText w:val="o"/>
      <w:lvlJc w:val="left"/>
      <w:pPr>
        <w:ind w:left="3600" w:hanging="360"/>
      </w:pPr>
      <w:rPr>
        <w:rFonts w:ascii="Courier New" w:hAnsi="Courier New" w:cs="Courier New" w:hint="default"/>
      </w:rPr>
    </w:lvl>
    <w:lvl w:ilvl="5" w:tplc="898E9B52">
      <w:start w:val="1"/>
      <w:numFmt w:val="bullet"/>
      <w:lvlText w:val=""/>
      <w:lvlJc w:val="left"/>
      <w:pPr>
        <w:ind w:left="4320" w:hanging="360"/>
      </w:pPr>
      <w:rPr>
        <w:rFonts w:ascii="Wingdings" w:hAnsi="Wingdings" w:hint="default"/>
      </w:rPr>
    </w:lvl>
    <w:lvl w:ilvl="6" w:tplc="466400EA">
      <w:start w:val="1"/>
      <w:numFmt w:val="bullet"/>
      <w:lvlText w:val=""/>
      <w:lvlJc w:val="left"/>
      <w:pPr>
        <w:ind w:left="5040" w:hanging="360"/>
      </w:pPr>
      <w:rPr>
        <w:rFonts w:ascii="Symbol" w:hAnsi="Symbol" w:hint="default"/>
      </w:rPr>
    </w:lvl>
    <w:lvl w:ilvl="7" w:tplc="9348CF5E">
      <w:start w:val="1"/>
      <w:numFmt w:val="bullet"/>
      <w:lvlText w:val="o"/>
      <w:lvlJc w:val="left"/>
      <w:pPr>
        <w:ind w:left="5760" w:hanging="360"/>
      </w:pPr>
      <w:rPr>
        <w:rFonts w:ascii="Courier New" w:hAnsi="Courier New" w:cs="Courier New" w:hint="default"/>
      </w:rPr>
    </w:lvl>
    <w:lvl w:ilvl="8" w:tplc="C778FCC2">
      <w:start w:val="1"/>
      <w:numFmt w:val="bullet"/>
      <w:lvlText w:val=""/>
      <w:lvlJc w:val="left"/>
      <w:pPr>
        <w:ind w:left="6480" w:hanging="360"/>
      </w:pPr>
      <w:rPr>
        <w:rFonts w:ascii="Wingdings" w:hAnsi="Wingdings" w:hint="default"/>
      </w:rPr>
    </w:lvl>
  </w:abstractNum>
  <w:abstractNum w:abstractNumId="12" w15:restartNumberingAfterBreak="0">
    <w:nsid w:val="35DA22B3"/>
    <w:multiLevelType w:val="hybridMultilevel"/>
    <w:tmpl w:val="B428E5F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58434428"/>
    <w:multiLevelType w:val="hybridMultilevel"/>
    <w:tmpl w:val="F5A697E2"/>
    <w:lvl w:ilvl="0" w:tplc="4EB4D9A6">
      <w:start w:val="4"/>
      <w:numFmt w:val="decimal"/>
      <w:lvlText w:val="%1."/>
      <w:lvlJc w:val="left"/>
      <w:pPr>
        <w:tabs>
          <w:tab w:val="num" w:pos="720"/>
        </w:tabs>
        <w:ind w:left="720" w:hanging="360"/>
      </w:pPr>
    </w:lvl>
    <w:lvl w:ilvl="1" w:tplc="6A36F34A">
      <w:start w:val="1"/>
      <w:numFmt w:val="decimal"/>
      <w:lvlText w:val="%2."/>
      <w:lvlJc w:val="left"/>
      <w:pPr>
        <w:tabs>
          <w:tab w:val="num" w:pos="1440"/>
        </w:tabs>
        <w:ind w:left="1440" w:hanging="360"/>
      </w:pPr>
    </w:lvl>
    <w:lvl w:ilvl="2" w:tplc="01EAC556">
      <w:start w:val="1"/>
      <w:numFmt w:val="decimal"/>
      <w:lvlText w:val="%3."/>
      <w:lvlJc w:val="left"/>
      <w:pPr>
        <w:tabs>
          <w:tab w:val="num" w:pos="2160"/>
        </w:tabs>
        <w:ind w:left="2160" w:hanging="360"/>
      </w:pPr>
    </w:lvl>
    <w:lvl w:ilvl="3" w:tplc="3162D2B0">
      <w:start w:val="1"/>
      <w:numFmt w:val="decimal"/>
      <w:lvlText w:val="%4."/>
      <w:lvlJc w:val="left"/>
      <w:pPr>
        <w:tabs>
          <w:tab w:val="num" w:pos="2880"/>
        </w:tabs>
        <w:ind w:left="2880" w:hanging="360"/>
      </w:pPr>
    </w:lvl>
    <w:lvl w:ilvl="4" w:tplc="3EB61FA0">
      <w:start w:val="1"/>
      <w:numFmt w:val="decimal"/>
      <w:lvlText w:val="%5."/>
      <w:lvlJc w:val="left"/>
      <w:pPr>
        <w:tabs>
          <w:tab w:val="num" w:pos="3600"/>
        </w:tabs>
        <w:ind w:left="3600" w:hanging="360"/>
      </w:pPr>
    </w:lvl>
    <w:lvl w:ilvl="5" w:tplc="A07E7706">
      <w:start w:val="1"/>
      <w:numFmt w:val="decimal"/>
      <w:lvlText w:val="%6."/>
      <w:lvlJc w:val="left"/>
      <w:pPr>
        <w:tabs>
          <w:tab w:val="num" w:pos="4320"/>
        </w:tabs>
        <w:ind w:left="4320" w:hanging="360"/>
      </w:pPr>
    </w:lvl>
    <w:lvl w:ilvl="6" w:tplc="92C4D36E">
      <w:start w:val="1"/>
      <w:numFmt w:val="decimal"/>
      <w:lvlText w:val="%7."/>
      <w:lvlJc w:val="left"/>
      <w:pPr>
        <w:tabs>
          <w:tab w:val="num" w:pos="5040"/>
        </w:tabs>
        <w:ind w:left="5040" w:hanging="360"/>
      </w:pPr>
    </w:lvl>
    <w:lvl w:ilvl="7" w:tplc="C934829A">
      <w:start w:val="1"/>
      <w:numFmt w:val="decimal"/>
      <w:lvlText w:val="%8."/>
      <w:lvlJc w:val="left"/>
      <w:pPr>
        <w:tabs>
          <w:tab w:val="num" w:pos="5760"/>
        </w:tabs>
        <w:ind w:left="5760" w:hanging="360"/>
      </w:pPr>
    </w:lvl>
    <w:lvl w:ilvl="8" w:tplc="ED5C9E44">
      <w:start w:val="1"/>
      <w:numFmt w:val="decimal"/>
      <w:lvlText w:val="%9."/>
      <w:lvlJc w:val="left"/>
      <w:pPr>
        <w:tabs>
          <w:tab w:val="num" w:pos="6480"/>
        </w:tabs>
        <w:ind w:left="6480" w:hanging="360"/>
      </w:pPr>
    </w:lvl>
  </w:abstractNum>
  <w:abstractNum w:abstractNumId="14" w15:restartNumberingAfterBreak="0">
    <w:nsid w:val="5A33165A"/>
    <w:multiLevelType w:val="hybridMultilevel"/>
    <w:tmpl w:val="70969D16"/>
    <w:lvl w:ilvl="0" w:tplc="F85C9F8A">
      <w:start w:val="1"/>
      <w:numFmt w:val="bullet"/>
      <w:lvlText w:val=""/>
      <w:lvlJc w:val="left"/>
      <w:pPr>
        <w:ind w:left="720" w:hanging="360"/>
      </w:pPr>
      <w:rPr>
        <w:rFonts w:ascii="Symbol" w:hAnsi="Symbol" w:hint="default"/>
      </w:rPr>
    </w:lvl>
    <w:lvl w:ilvl="1" w:tplc="13389CB6">
      <w:start w:val="1"/>
      <w:numFmt w:val="bullet"/>
      <w:lvlText w:val="o"/>
      <w:lvlJc w:val="left"/>
      <w:pPr>
        <w:ind w:left="1440" w:hanging="360"/>
      </w:pPr>
      <w:rPr>
        <w:rFonts w:ascii="Courier New" w:hAnsi="Courier New" w:cs="Courier New" w:hint="default"/>
      </w:rPr>
    </w:lvl>
    <w:lvl w:ilvl="2" w:tplc="9E860562">
      <w:start w:val="1"/>
      <w:numFmt w:val="bullet"/>
      <w:lvlText w:val=""/>
      <w:lvlJc w:val="left"/>
      <w:pPr>
        <w:ind w:left="2160" w:hanging="360"/>
      </w:pPr>
      <w:rPr>
        <w:rFonts w:ascii="Wingdings" w:hAnsi="Wingdings" w:hint="default"/>
      </w:rPr>
    </w:lvl>
    <w:lvl w:ilvl="3" w:tplc="008C6C4A">
      <w:start w:val="1"/>
      <w:numFmt w:val="bullet"/>
      <w:lvlText w:val=""/>
      <w:lvlJc w:val="left"/>
      <w:pPr>
        <w:ind w:left="2880" w:hanging="360"/>
      </w:pPr>
      <w:rPr>
        <w:rFonts w:ascii="Symbol" w:hAnsi="Symbol" w:hint="default"/>
      </w:rPr>
    </w:lvl>
    <w:lvl w:ilvl="4" w:tplc="CF989294">
      <w:start w:val="1"/>
      <w:numFmt w:val="bullet"/>
      <w:lvlText w:val="o"/>
      <w:lvlJc w:val="left"/>
      <w:pPr>
        <w:ind w:left="3600" w:hanging="360"/>
      </w:pPr>
      <w:rPr>
        <w:rFonts w:ascii="Courier New" w:hAnsi="Courier New" w:cs="Courier New" w:hint="default"/>
      </w:rPr>
    </w:lvl>
    <w:lvl w:ilvl="5" w:tplc="A8D0A878">
      <w:start w:val="1"/>
      <w:numFmt w:val="bullet"/>
      <w:lvlText w:val=""/>
      <w:lvlJc w:val="left"/>
      <w:pPr>
        <w:ind w:left="4320" w:hanging="360"/>
      </w:pPr>
      <w:rPr>
        <w:rFonts w:ascii="Wingdings" w:hAnsi="Wingdings" w:hint="default"/>
      </w:rPr>
    </w:lvl>
    <w:lvl w:ilvl="6" w:tplc="8B6C1422">
      <w:start w:val="1"/>
      <w:numFmt w:val="bullet"/>
      <w:lvlText w:val=""/>
      <w:lvlJc w:val="left"/>
      <w:pPr>
        <w:ind w:left="5040" w:hanging="360"/>
      </w:pPr>
      <w:rPr>
        <w:rFonts w:ascii="Symbol" w:hAnsi="Symbol" w:hint="default"/>
      </w:rPr>
    </w:lvl>
    <w:lvl w:ilvl="7" w:tplc="9E0015FA">
      <w:start w:val="1"/>
      <w:numFmt w:val="bullet"/>
      <w:lvlText w:val="o"/>
      <w:lvlJc w:val="left"/>
      <w:pPr>
        <w:ind w:left="5760" w:hanging="360"/>
      </w:pPr>
      <w:rPr>
        <w:rFonts w:ascii="Courier New" w:hAnsi="Courier New" w:cs="Courier New" w:hint="default"/>
      </w:rPr>
    </w:lvl>
    <w:lvl w:ilvl="8" w:tplc="8F22A0E0">
      <w:start w:val="1"/>
      <w:numFmt w:val="bullet"/>
      <w:lvlText w:val=""/>
      <w:lvlJc w:val="left"/>
      <w:pPr>
        <w:ind w:left="6480" w:hanging="360"/>
      </w:pPr>
      <w:rPr>
        <w:rFonts w:ascii="Wingdings" w:hAnsi="Wingdings" w:hint="default"/>
      </w:rPr>
    </w:lvl>
  </w:abstractNum>
  <w:abstractNum w:abstractNumId="15" w15:restartNumberingAfterBreak="0">
    <w:nsid w:val="610709AB"/>
    <w:multiLevelType w:val="hybridMultilevel"/>
    <w:tmpl w:val="3DBA999C"/>
    <w:lvl w:ilvl="0" w:tplc="7280F9A8">
      <w:start w:val="1"/>
      <w:numFmt w:val="bullet"/>
      <w:lvlText w:val=""/>
      <w:lvlJc w:val="left"/>
      <w:pPr>
        <w:ind w:left="1287" w:hanging="360"/>
      </w:pPr>
      <w:rPr>
        <w:rFonts w:ascii="Symbol" w:hAnsi="Symbol" w:hint="default"/>
      </w:rPr>
    </w:lvl>
    <w:lvl w:ilvl="1" w:tplc="4808DE84">
      <w:start w:val="1"/>
      <w:numFmt w:val="bullet"/>
      <w:lvlText w:val="o"/>
      <w:lvlJc w:val="left"/>
      <w:pPr>
        <w:ind w:left="2007" w:hanging="360"/>
      </w:pPr>
      <w:rPr>
        <w:rFonts w:ascii="Courier New" w:hAnsi="Courier New" w:cs="Courier New" w:hint="default"/>
      </w:rPr>
    </w:lvl>
    <w:lvl w:ilvl="2" w:tplc="126AF1AC">
      <w:start w:val="1"/>
      <w:numFmt w:val="bullet"/>
      <w:lvlText w:val=""/>
      <w:lvlJc w:val="left"/>
      <w:pPr>
        <w:ind w:left="2727" w:hanging="360"/>
      </w:pPr>
      <w:rPr>
        <w:rFonts w:ascii="Wingdings" w:hAnsi="Wingdings" w:hint="default"/>
      </w:rPr>
    </w:lvl>
    <w:lvl w:ilvl="3" w:tplc="007E5A42">
      <w:start w:val="1"/>
      <w:numFmt w:val="bullet"/>
      <w:lvlText w:val=""/>
      <w:lvlJc w:val="left"/>
      <w:pPr>
        <w:ind w:left="3447" w:hanging="360"/>
      </w:pPr>
      <w:rPr>
        <w:rFonts w:ascii="Symbol" w:hAnsi="Symbol" w:hint="default"/>
      </w:rPr>
    </w:lvl>
    <w:lvl w:ilvl="4" w:tplc="2030292E">
      <w:start w:val="1"/>
      <w:numFmt w:val="bullet"/>
      <w:lvlText w:val="o"/>
      <w:lvlJc w:val="left"/>
      <w:pPr>
        <w:ind w:left="4167" w:hanging="360"/>
      </w:pPr>
      <w:rPr>
        <w:rFonts w:ascii="Courier New" w:hAnsi="Courier New" w:cs="Courier New" w:hint="default"/>
      </w:rPr>
    </w:lvl>
    <w:lvl w:ilvl="5" w:tplc="4A5AE55C">
      <w:start w:val="1"/>
      <w:numFmt w:val="bullet"/>
      <w:lvlText w:val=""/>
      <w:lvlJc w:val="left"/>
      <w:pPr>
        <w:ind w:left="4887" w:hanging="360"/>
      </w:pPr>
      <w:rPr>
        <w:rFonts w:ascii="Wingdings" w:hAnsi="Wingdings" w:hint="default"/>
      </w:rPr>
    </w:lvl>
    <w:lvl w:ilvl="6" w:tplc="79BA3136">
      <w:start w:val="1"/>
      <w:numFmt w:val="bullet"/>
      <w:lvlText w:val=""/>
      <w:lvlJc w:val="left"/>
      <w:pPr>
        <w:ind w:left="5607" w:hanging="360"/>
      </w:pPr>
      <w:rPr>
        <w:rFonts w:ascii="Symbol" w:hAnsi="Symbol" w:hint="default"/>
      </w:rPr>
    </w:lvl>
    <w:lvl w:ilvl="7" w:tplc="57BC1C7E">
      <w:start w:val="1"/>
      <w:numFmt w:val="bullet"/>
      <w:lvlText w:val="o"/>
      <w:lvlJc w:val="left"/>
      <w:pPr>
        <w:ind w:left="6327" w:hanging="360"/>
      </w:pPr>
      <w:rPr>
        <w:rFonts w:ascii="Courier New" w:hAnsi="Courier New" w:cs="Courier New" w:hint="default"/>
      </w:rPr>
    </w:lvl>
    <w:lvl w:ilvl="8" w:tplc="91BC4142">
      <w:start w:val="1"/>
      <w:numFmt w:val="bullet"/>
      <w:lvlText w:val=""/>
      <w:lvlJc w:val="left"/>
      <w:pPr>
        <w:ind w:left="7047" w:hanging="360"/>
      </w:pPr>
      <w:rPr>
        <w:rFonts w:ascii="Wingdings" w:hAnsi="Wingdings" w:hint="default"/>
      </w:rPr>
    </w:lvl>
  </w:abstractNum>
  <w:abstractNum w:abstractNumId="16" w15:restartNumberingAfterBreak="0">
    <w:nsid w:val="61874781"/>
    <w:multiLevelType w:val="hybridMultilevel"/>
    <w:tmpl w:val="AE70A5C6"/>
    <w:lvl w:ilvl="0" w:tplc="2A08FC6E">
      <w:start w:val="3"/>
      <w:numFmt w:val="decimal"/>
      <w:lvlText w:val="%1."/>
      <w:lvlJc w:val="left"/>
      <w:pPr>
        <w:tabs>
          <w:tab w:val="num" w:pos="720"/>
        </w:tabs>
        <w:ind w:left="720" w:hanging="360"/>
      </w:pPr>
    </w:lvl>
    <w:lvl w:ilvl="1" w:tplc="AF0275A2">
      <w:start w:val="1"/>
      <w:numFmt w:val="decimal"/>
      <w:lvlText w:val="%2."/>
      <w:lvlJc w:val="left"/>
      <w:pPr>
        <w:tabs>
          <w:tab w:val="num" w:pos="1440"/>
        </w:tabs>
        <w:ind w:left="1440" w:hanging="360"/>
      </w:pPr>
    </w:lvl>
    <w:lvl w:ilvl="2" w:tplc="409C3558">
      <w:start w:val="1"/>
      <w:numFmt w:val="decimal"/>
      <w:lvlText w:val="%3."/>
      <w:lvlJc w:val="left"/>
      <w:pPr>
        <w:tabs>
          <w:tab w:val="num" w:pos="2160"/>
        </w:tabs>
        <w:ind w:left="2160" w:hanging="360"/>
      </w:pPr>
    </w:lvl>
    <w:lvl w:ilvl="3" w:tplc="ED84922A">
      <w:start w:val="1"/>
      <w:numFmt w:val="decimal"/>
      <w:lvlText w:val="%4."/>
      <w:lvlJc w:val="left"/>
      <w:pPr>
        <w:tabs>
          <w:tab w:val="num" w:pos="2880"/>
        </w:tabs>
        <w:ind w:left="2880" w:hanging="360"/>
      </w:pPr>
    </w:lvl>
    <w:lvl w:ilvl="4" w:tplc="D1D44B5C">
      <w:start w:val="1"/>
      <w:numFmt w:val="decimal"/>
      <w:lvlText w:val="%5."/>
      <w:lvlJc w:val="left"/>
      <w:pPr>
        <w:tabs>
          <w:tab w:val="num" w:pos="3600"/>
        </w:tabs>
        <w:ind w:left="3600" w:hanging="360"/>
      </w:pPr>
    </w:lvl>
    <w:lvl w:ilvl="5" w:tplc="83C2480C">
      <w:start w:val="1"/>
      <w:numFmt w:val="decimal"/>
      <w:lvlText w:val="%6."/>
      <w:lvlJc w:val="left"/>
      <w:pPr>
        <w:tabs>
          <w:tab w:val="num" w:pos="4320"/>
        </w:tabs>
        <w:ind w:left="4320" w:hanging="360"/>
      </w:pPr>
    </w:lvl>
    <w:lvl w:ilvl="6" w:tplc="89C24D9C">
      <w:start w:val="1"/>
      <w:numFmt w:val="decimal"/>
      <w:lvlText w:val="%7."/>
      <w:lvlJc w:val="left"/>
      <w:pPr>
        <w:tabs>
          <w:tab w:val="num" w:pos="5040"/>
        </w:tabs>
        <w:ind w:left="5040" w:hanging="360"/>
      </w:pPr>
    </w:lvl>
    <w:lvl w:ilvl="7" w:tplc="DB10B3F6">
      <w:start w:val="1"/>
      <w:numFmt w:val="decimal"/>
      <w:lvlText w:val="%8."/>
      <w:lvlJc w:val="left"/>
      <w:pPr>
        <w:tabs>
          <w:tab w:val="num" w:pos="5760"/>
        </w:tabs>
        <w:ind w:left="5760" w:hanging="360"/>
      </w:pPr>
    </w:lvl>
    <w:lvl w:ilvl="8" w:tplc="830837B0">
      <w:start w:val="1"/>
      <w:numFmt w:val="decimal"/>
      <w:lvlText w:val="%9."/>
      <w:lvlJc w:val="left"/>
      <w:pPr>
        <w:tabs>
          <w:tab w:val="num" w:pos="6480"/>
        </w:tabs>
        <w:ind w:left="6480" w:hanging="360"/>
      </w:pPr>
    </w:lvl>
  </w:abstractNum>
  <w:abstractNum w:abstractNumId="17" w15:restartNumberingAfterBreak="0">
    <w:nsid w:val="68EC771F"/>
    <w:multiLevelType w:val="hybridMultilevel"/>
    <w:tmpl w:val="69DEC064"/>
    <w:lvl w:ilvl="0" w:tplc="59C8B034">
      <w:start w:val="1"/>
      <w:numFmt w:val="bullet"/>
      <w:lvlText w:val=""/>
      <w:lvlJc w:val="left"/>
      <w:pPr>
        <w:ind w:left="720" w:hanging="360"/>
      </w:pPr>
      <w:rPr>
        <w:rFonts w:ascii="Symbol" w:hAnsi="Symbol" w:hint="default"/>
      </w:rPr>
    </w:lvl>
    <w:lvl w:ilvl="1" w:tplc="679668E4">
      <w:start w:val="1"/>
      <w:numFmt w:val="bullet"/>
      <w:lvlText w:val="o"/>
      <w:lvlJc w:val="left"/>
      <w:pPr>
        <w:ind w:left="1440" w:hanging="360"/>
      </w:pPr>
      <w:rPr>
        <w:rFonts w:ascii="Courier New" w:hAnsi="Courier New" w:cs="Courier New" w:hint="default"/>
      </w:rPr>
    </w:lvl>
    <w:lvl w:ilvl="2" w:tplc="8064E41C">
      <w:start w:val="1"/>
      <w:numFmt w:val="bullet"/>
      <w:lvlText w:val=""/>
      <w:lvlJc w:val="left"/>
      <w:pPr>
        <w:ind w:left="2160" w:hanging="360"/>
      </w:pPr>
      <w:rPr>
        <w:rFonts w:ascii="Wingdings" w:hAnsi="Wingdings" w:hint="default"/>
      </w:rPr>
    </w:lvl>
    <w:lvl w:ilvl="3" w:tplc="B738619C">
      <w:start w:val="1"/>
      <w:numFmt w:val="bullet"/>
      <w:lvlText w:val=""/>
      <w:lvlJc w:val="left"/>
      <w:pPr>
        <w:ind w:left="2880" w:hanging="360"/>
      </w:pPr>
      <w:rPr>
        <w:rFonts w:ascii="Symbol" w:hAnsi="Symbol" w:hint="default"/>
      </w:rPr>
    </w:lvl>
    <w:lvl w:ilvl="4" w:tplc="3670F628">
      <w:start w:val="1"/>
      <w:numFmt w:val="bullet"/>
      <w:lvlText w:val="o"/>
      <w:lvlJc w:val="left"/>
      <w:pPr>
        <w:ind w:left="3600" w:hanging="360"/>
      </w:pPr>
      <w:rPr>
        <w:rFonts w:ascii="Courier New" w:hAnsi="Courier New" w:cs="Courier New" w:hint="default"/>
      </w:rPr>
    </w:lvl>
    <w:lvl w:ilvl="5" w:tplc="E98402CA">
      <w:start w:val="1"/>
      <w:numFmt w:val="bullet"/>
      <w:lvlText w:val=""/>
      <w:lvlJc w:val="left"/>
      <w:pPr>
        <w:ind w:left="4320" w:hanging="360"/>
      </w:pPr>
      <w:rPr>
        <w:rFonts w:ascii="Wingdings" w:hAnsi="Wingdings" w:hint="default"/>
      </w:rPr>
    </w:lvl>
    <w:lvl w:ilvl="6" w:tplc="5EEE6CE8">
      <w:start w:val="1"/>
      <w:numFmt w:val="bullet"/>
      <w:lvlText w:val=""/>
      <w:lvlJc w:val="left"/>
      <w:pPr>
        <w:ind w:left="5040" w:hanging="360"/>
      </w:pPr>
      <w:rPr>
        <w:rFonts w:ascii="Symbol" w:hAnsi="Symbol" w:hint="default"/>
      </w:rPr>
    </w:lvl>
    <w:lvl w:ilvl="7" w:tplc="A232CD14">
      <w:start w:val="1"/>
      <w:numFmt w:val="bullet"/>
      <w:lvlText w:val="o"/>
      <w:lvlJc w:val="left"/>
      <w:pPr>
        <w:ind w:left="5760" w:hanging="360"/>
      </w:pPr>
      <w:rPr>
        <w:rFonts w:ascii="Courier New" w:hAnsi="Courier New" w:cs="Courier New" w:hint="default"/>
      </w:rPr>
    </w:lvl>
    <w:lvl w:ilvl="8" w:tplc="FD287AB0">
      <w:start w:val="1"/>
      <w:numFmt w:val="bullet"/>
      <w:lvlText w:val=""/>
      <w:lvlJc w:val="left"/>
      <w:pPr>
        <w:ind w:left="6480" w:hanging="360"/>
      </w:pPr>
      <w:rPr>
        <w:rFonts w:ascii="Wingdings" w:hAnsi="Wingdings" w:hint="default"/>
      </w:rPr>
    </w:lvl>
  </w:abstractNum>
  <w:abstractNum w:abstractNumId="18" w15:restartNumberingAfterBreak="0">
    <w:nsid w:val="6D007A8F"/>
    <w:multiLevelType w:val="hybridMultilevel"/>
    <w:tmpl w:val="243A081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9" w15:restartNumberingAfterBreak="0">
    <w:nsid w:val="772D3D4D"/>
    <w:multiLevelType w:val="hybridMultilevel"/>
    <w:tmpl w:val="D7102170"/>
    <w:lvl w:ilvl="0" w:tplc="25D26058">
      <w:start w:val="1"/>
      <w:numFmt w:val="bullet"/>
      <w:lvlText w:val=""/>
      <w:lvlJc w:val="left"/>
      <w:pPr>
        <w:ind w:left="720" w:hanging="360"/>
      </w:pPr>
      <w:rPr>
        <w:rFonts w:ascii="Symbol" w:hAnsi="Symbol" w:hint="default"/>
      </w:rPr>
    </w:lvl>
    <w:lvl w:ilvl="1" w:tplc="A98E3524">
      <w:start w:val="1"/>
      <w:numFmt w:val="bullet"/>
      <w:lvlText w:val="o"/>
      <w:lvlJc w:val="left"/>
      <w:pPr>
        <w:ind w:left="1440" w:hanging="360"/>
      </w:pPr>
      <w:rPr>
        <w:rFonts w:ascii="Courier New" w:hAnsi="Courier New" w:cs="Courier New" w:hint="default"/>
      </w:rPr>
    </w:lvl>
    <w:lvl w:ilvl="2" w:tplc="10A0325C">
      <w:start w:val="1"/>
      <w:numFmt w:val="bullet"/>
      <w:lvlText w:val=""/>
      <w:lvlJc w:val="left"/>
      <w:pPr>
        <w:ind w:left="2160" w:hanging="360"/>
      </w:pPr>
      <w:rPr>
        <w:rFonts w:ascii="Wingdings" w:hAnsi="Wingdings" w:hint="default"/>
      </w:rPr>
    </w:lvl>
    <w:lvl w:ilvl="3" w:tplc="46905500">
      <w:start w:val="1"/>
      <w:numFmt w:val="bullet"/>
      <w:lvlText w:val=""/>
      <w:lvlJc w:val="left"/>
      <w:pPr>
        <w:ind w:left="2880" w:hanging="360"/>
      </w:pPr>
      <w:rPr>
        <w:rFonts w:ascii="Symbol" w:hAnsi="Symbol" w:hint="default"/>
      </w:rPr>
    </w:lvl>
    <w:lvl w:ilvl="4" w:tplc="4C6E90E6">
      <w:start w:val="1"/>
      <w:numFmt w:val="bullet"/>
      <w:lvlText w:val="o"/>
      <w:lvlJc w:val="left"/>
      <w:pPr>
        <w:ind w:left="3600" w:hanging="360"/>
      </w:pPr>
      <w:rPr>
        <w:rFonts w:ascii="Courier New" w:hAnsi="Courier New" w:cs="Courier New" w:hint="default"/>
      </w:rPr>
    </w:lvl>
    <w:lvl w:ilvl="5" w:tplc="6E10D0C2">
      <w:start w:val="1"/>
      <w:numFmt w:val="bullet"/>
      <w:lvlText w:val=""/>
      <w:lvlJc w:val="left"/>
      <w:pPr>
        <w:ind w:left="4320" w:hanging="360"/>
      </w:pPr>
      <w:rPr>
        <w:rFonts w:ascii="Wingdings" w:hAnsi="Wingdings" w:hint="default"/>
      </w:rPr>
    </w:lvl>
    <w:lvl w:ilvl="6" w:tplc="3E7EDA64">
      <w:start w:val="1"/>
      <w:numFmt w:val="bullet"/>
      <w:lvlText w:val=""/>
      <w:lvlJc w:val="left"/>
      <w:pPr>
        <w:ind w:left="5040" w:hanging="360"/>
      </w:pPr>
      <w:rPr>
        <w:rFonts w:ascii="Symbol" w:hAnsi="Symbol" w:hint="default"/>
      </w:rPr>
    </w:lvl>
    <w:lvl w:ilvl="7" w:tplc="BC14DDE8">
      <w:start w:val="1"/>
      <w:numFmt w:val="bullet"/>
      <w:lvlText w:val="o"/>
      <w:lvlJc w:val="left"/>
      <w:pPr>
        <w:ind w:left="5760" w:hanging="360"/>
      </w:pPr>
      <w:rPr>
        <w:rFonts w:ascii="Courier New" w:hAnsi="Courier New" w:cs="Courier New" w:hint="default"/>
      </w:rPr>
    </w:lvl>
    <w:lvl w:ilvl="8" w:tplc="D08662D0">
      <w:start w:val="1"/>
      <w:numFmt w:val="bullet"/>
      <w:lvlText w:val=""/>
      <w:lvlJc w:val="left"/>
      <w:pPr>
        <w:ind w:left="6480" w:hanging="360"/>
      </w:pPr>
      <w:rPr>
        <w:rFonts w:ascii="Wingdings" w:hAnsi="Wingdings" w:hint="default"/>
      </w:rPr>
    </w:lvl>
  </w:abstractNum>
  <w:num w:numId="1" w16cid:durableId="2058427830">
    <w:abstractNumId w:val="9"/>
  </w:num>
  <w:num w:numId="2" w16cid:durableId="1637565245">
    <w:abstractNumId w:val="8"/>
  </w:num>
  <w:num w:numId="3" w16cid:durableId="765879230">
    <w:abstractNumId w:val="4"/>
  </w:num>
  <w:num w:numId="4" w16cid:durableId="387992838">
    <w:abstractNumId w:val="16"/>
  </w:num>
  <w:num w:numId="5" w16cid:durableId="481242857">
    <w:abstractNumId w:val="13"/>
  </w:num>
  <w:num w:numId="6" w16cid:durableId="1927423803">
    <w:abstractNumId w:val="6"/>
  </w:num>
  <w:num w:numId="7" w16cid:durableId="1005859066">
    <w:abstractNumId w:val="14"/>
  </w:num>
  <w:num w:numId="8" w16cid:durableId="1529030047">
    <w:abstractNumId w:val="19"/>
  </w:num>
  <w:num w:numId="9" w16cid:durableId="2051801195">
    <w:abstractNumId w:val="3"/>
  </w:num>
  <w:num w:numId="10" w16cid:durableId="886143283">
    <w:abstractNumId w:val="0"/>
  </w:num>
  <w:num w:numId="11" w16cid:durableId="1548909570">
    <w:abstractNumId w:val="11"/>
  </w:num>
  <w:num w:numId="12" w16cid:durableId="1495416811">
    <w:abstractNumId w:val="1"/>
  </w:num>
  <w:num w:numId="13" w16cid:durableId="753934428">
    <w:abstractNumId w:val="7"/>
  </w:num>
  <w:num w:numId="14" w16cid:durableId="364210741">
    <w:abstractNumId w:val="10"/>
  </w:num>
  <w:num w:numId="15" w16cid:durableId="1955015099">
    <w:abstractNumId w:val="17"/>
  </w:num>
  <w:num w:numId="16" w16cid:durableId="817767020">
    <w:abstractNumId w:val="15"/>
  </w:num>
  <w:num w:numId="17" w16cid:durableId="803809719">
    <w:abstractNumId w:val="5"/>
  </w:num>
  <w:num w:numId="18" w16cid:durableId="323096228">
    <w:abstractNumId w:val="18"/>
  </w:num>
  <w:num w:numId="19" w16cid:durableId="1634018135">
    <w:abstractNumId w:val="18"/>
  </w:num>
  <w:num w:numId="20" w16cid:durableId="594478709">
    <w:abstractNumId w:val="2"/>
  </w:num>
  <w:num w:numId="21" w16cid:durableId="1206331569">
    <w:abstractNumId w:val="12"/>
  </w:num>
  <w:num w:numId="22" w16cid:durableId="14602214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EE2"/>
    <w:rsid w:val="00001113"/>
    <w:rsid w:val="00002E9B"/>
    <w:rsid w:val="0001509D"/>
    <w:rsid w:val="00030187"/>
    <w:rsid w:val="000615EB"/>
    <w:rsid w:val="000623C7"/>
    <w:rsid w:val="000712AB"/>
    <w:rsid w:val="00090338"/>
    <w:rsid w:val="000B668E"/>
    <w:rsid w:val="000D10DE"/>
    <w:rsid w:val="000D283C"/>
    <w:rsid w:val="000D42BB"/>
    <w:rsid w:val="000F5DFC"/>
    <w:rsid w:val="00122483"/>
    <w:rsid w:val="00135208"/>
    <w:rsid w:val="00136CF5"/>
    <w:rsid w:val="00155C37"/>
    <w:rsid w:val="0017313F"/>
    <w:rsid w:val="0018384C"/>
    <w:rsid w:val="0018701A"/>
    <w:rsid w:val="001B1AA9"/>
    <w:rsid w:val="001C0147"/>
    <w:rsid w:val="001C49F9"/>
    <w:rsid w:val="001D4CE3"/>
    <w:rsid w:val="001D620A"/>
    <w:rsid w:val="001F123F"/>
    <w:rsid w:val="002166D5"/>
    <w:rsid w:val="00236E9A"/>
    <w:rsid w:val="00240D54"/>
    <w:rsid w:val="00245815"/>
    <w:rsid w:val="00250D23"/>
    <w:rsid w:val="00262AFF"/>
    <w:rsid w:val="00286F61"/>
    <w:rsid w:val="002922A3"/>
    <w:rsid w:val="002A0500"/>
    <w:rsid w:val="002B457A"/>
    <w:rsid w:val="002E159C"/>
    <w:rsid w:val="002E2F04"/>
    <w:rsid w:val="002F439F"/>
    <w:rsid w:val="002F63E6"/>
    <w:rsid w:val="003129D8"/>
    <w:rsid w:val="00330027"/>
    <w:rsid w:val="00372A1E"/>
    <w:rsid w:val="00372B4C"/>
    <w:rsid w:val="00380F92"/>
    <w:rsid w:val="00384745"/>
    <w:rsid w:val="00396B9C"/>
    <w:rsid w:val="003D0945"/>
    <w:rsid w:val="003D3F37"/>
    <w:rsid w:val="003F32BB"/>
    <w:rsid w:val="00435116"/>
    <w:rsid w:val="00437567"/>
    <w:rsid w:val="00440438"/>
    <w:rsid w:val="00454999"/>
    <w:rsid w:val="00455EE2"/>
    <w:rsid w:val="00476349"/>
    <w:rsid w:val="004A299D"/>
    <w:rsid w:val="004A45F6"/>
    <w:rsid w:val="004B3386"/>
    <w:rsid w:val="004C1430"/>
    <w:rsid w:val="005101B8"/>
    <w:rsid w:val="00513C14"/>
    <w:rsid w:val="00560A98"/>
    <w:rsid w:val="005626CB"/>
    <w:rsid w:val="00563045"/>
    <w:rsid w:val="00590A25"/>
    <w:rsid w:val="005969B6"/>
    <w:rsid w:val="005A76CF"/>
    <w:rsid w:val="005A7EA9"/>
    <w:rsid w:val="005B1721"/>
    <w:rsid w:val="005D2C1E"/>
    <w:rsid w:val="005F39D1"/>
    <w:rsid w:val="00606DB8"/>
    <w:rsid w:val="00614606"/>
    <w:rsid w:val="00624DED"/>
    <w:rsid w:val="00634301"/>
    <w:rsid w:val="00657AE1"/>
    <w:rsid w:val="00675CA1"/>
    <w:rsid w:val="006B00E1"/>
    <w:rsid w:val="006B4434"/>
    <w:rsid w:val="006D000C"/>
    <w:rsid w:val="006D245A"/>
    <w:rsid w:val="006E09ED"/>
    <w:rsid w:val="006E351F"/>
    <w:rsid w:val="006E379B"/>
    <w:rsid w:val="00752640"/>
    <w:rsid w:val="00763D89"/>
    <w:rsid w:val="00770ACA"/>
    <w:rsid w:val="00776463"/>
    <w:rsid w:val="007B2D31"/>
    <w:rsid w:val="007E0EE2"/>
    <w:rsid w:val="00824B52"/>
    <w:rsid w:val="0083245F"/>
    <w:rsid w:val="00832D26"/>
    <w:rsid w:val="00855E99"/>
    <w:rsid w:val="00864807"/>
    <w:rsid w:val="00867415"/>
    <w:rsid w:val="008757C9"/>
    <w:rsid w:val="008D5351"/>
    <w:rsid w:val="00912221"/>
    <w:rsid w:val="00914C9B"/>
    <w:rsid w:val="009152CE"/>
    <w:rsid w:val="0092620D"/>
    <w:rsid w:val="009321E1"/>
    <w:rsid w:val="00945441"/>
    <w:rsid w:val="00946683"/>
    <w:rsid w:val="00954EAB"/>
    <w:rsid w:val="00983CA2"/>
    <w:rsid w:val="00994643"/>
    <w:rsid w:val="009A005A"/>
    <w:rsid w:val="009C0E31"/>
    <w:rsid w:val="009C388D"/>
    <w:rsid w:val="00A126C2"/>
    <w:rsid w:val="00A42977"/>
    <w:rsid w:val="00A47617"/>
    <w:rsid w:val="00A81DB9"/>
    <w:rsid w:val="00AA47B8"/>
    <w:rsid w:val="00AC4578"/>
    <w:rsid w:val="00B126A8"/>
    <w:rsid w:val="00B22C52"/>
    <w:rsid w:val="00B354CC"/>
    <w:rsid w:val="00B836FC"/>
    <w:rsid w:val="00B847A0"/>
    <w:rsid w:val="00B878C1"/>
    <w:rsid w:val="00BA4A2B"/>
    <w:rsid w:val="00BC2BD3"/>
    <w:rsid w:val="00BD3660"/>
    <w:rsid w:val="00BF43FA"/>
    <w:rsid w:val="00C012A1"/>
    <w:rsid w:val="00C110A2"/>
    <w:rsid w:val="00C22525"/>
    <w:rsid w:val="00C30F5A"/>
    <w:rsid w:val="00C45CBA"/>
    <w:rsid w:val="00C510C4"/>
    <w:rsid w:val="00C51390"/>
    <w:rsid w:val="00C5235C"/>
    <w:rsid w:val="00C55383"/>
    <w:rsid w:val="00C5755A"/>
    <w:rsid w:val="00C6486E"/>
    <w:rsid w:val="00C7430C"/>
    <w:rsid w:val="00C86DC9"/>
    <w:rsid w:val="00C91F11"/>
    <w:rsid w:val="00CB03AF"/>
    <w:rsid w:val="00CB545A"/>
    <w:rsid w:val="00CE15C0"/>
    <w:rsid w:val="00D066A8"/>
    <w:rsid w:val="00D15F60"/>
    <w:rsid w:val="00D26E28"/>
    <w:rsid w:val="00D51926"/>
    <w:rsid w:val="00D53E15"/>
    <w:rsid w:val="00D54808"/>
    <w:rsid w:val="00D71960"/>
    <w:rsid w:val="00D84812"/>
    <w:rsid w:val="00D85A12"/>
    <w:rsid w:val="00D90A96"/>
    <w:rsid w:val="00D918DF"/>
    <w:rsid w:val="00D92088"/>
    <w:rsid w:val="00DA0053"/>
    <w:rsid w:val="00DA0B7F"/>
    <w:rsid w:val="00DD1FE8"/>
    <w:rsid w:val="00DD2CF7"/>
    <w:rsid w:val="00DE0CE2"/>
    <w:rsid w:val="00DE636D"/>
    <w:rsid w:val="00E20BCC"/>
    <w:rsid w:val="00E45244"/>
    <w:rsid w:val="00E5753C"/>
    <w:rsid w:val="00E62358"/>
    <w:rsid w:val="00E67362"/>
    <w:rsid w:val="00E75FF1"/>
    <w:rsid w:val="00F11939"/>
    <w:rsid w:val="00F123DB"/>
    <w:rsid w:val="00F1554F"/>
    <w:rsid w:val="00F21576"/>
    <w:rsid w:val="00F35558"/>
    <w:rsid w:val="00F40338"/>
    <w:rsid w:val="00F44C06"/>
    <w:rsid w:val="00F46CBF"/>
    <w:rsid w:val="00F47A24"/>
    <w:rsid w:val="00F636AA"/>
    <w:rsid w:val="00F7684F"/>
    <w:rsid w:val="00F84078"/>
    <w:rsid w:val="00F90134"/>
    <w:rsid w:val="00FA5E08"/>
    <w:rsid w:val="00FA6ED6"/>
    <w:rsid w:val="00FB0F4D"/>
    <w:rsid w:val="00FD2F80"/>
    <w:rsid w:val="00FD70E4"/>
    <w:rsid w:val="00FF6D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A5BC5"/>
  <w15:docId w15:val="{E05F5178-0050-4BE2-BCF4-08D5259B3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color w:val="000000"/>
      <w:sz w:val="24"/>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sz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sz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i/>
      <w:sz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sz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rPr>
  </w:style>
  <w:style w:type="character" w:customStyle="1" w:styleId="40">
    <w:name w:val="Заголовок 4 Знак"/>
    <w:basedOn w:val="a0"/>
    <w:link w:val="4"/>
    <w:uiPriority w:val="9"/>
    <w:rPr>
      <w:rFonts w:ascii="Arial" w:eastAsia="Arial" w:hAnsi="Arial" w:cs="Arial"/>
      <w:b/>
      <w:sz w:val="26"/>
    </w:rPr>
  </w:style>
  <w:style w:type="character" w:customStyle="1" w:styleId="50">
    <w:name w:val="Заголовок 5 Знак"/>
    <w:basedOn w:val="a0"/>
    <w:link w:val="5"/>
    <w:uiPriority w:val="9"/>
    <w:rPr>
      <w:rFonts w:ascii="Arial" w:eastAsia="Arial" w:hAnsi="Arial" w:cs="Arial"/>
      <w:b/>
      <w:sz w:val="24"/>
    </w:rPr>
  </w:style>
  <w:style w:type="character" w:customStyle="1" w:styleId="60">
    <w:name w:val="Заголовок 6 Знак"/>
    <w:basedOn w:val="a0"/>
    <w:link w:val="6"/>
    <w:uiPriority w:val="9"/>
    <w:rPr>
      <w:rFonts w:ascii="Arial" w:eastAsia="Arial" w:hAnsi="Arial" w:cs="Arial"/>
      <w:b/>
      <w:sz w:val="22"/>
    </w:rPr>
  </w:style>
  <w:style w:type="character" w:customStyle="1" w:styleId="70">
    <w:name w:val="Заголовок 7 Знак"/>
    <w:basedOn w:val="a0"/>
    <w:link w:val="7"/>
    <w:uiPriority w:val="9"/>
    <w:rPr>
      <w:rFonts w:ascii="Arial" w:eastAsia="Arial" w:hAnsi="Arial" w:cs="Arial"/>
      <w:b/>
      <w:i/>
      <w:sz w:val="22"/>
    </w:rPr>
  </w:style>
  <w:style w:type="character" w:customStyle="1" w:styleId="80">
    <w:name w:val="Заголовок 8 Знак"/>
    <w:basedOn w:val="a0"/>
    <w:link w:val="8"/>
    <w:uiPriority w:val="9"/>
    <w:rPr>
      <w:rFonts w:ascii="Arial" w:eastAsia="Arial" w:hAnsi="Arial" w:cs="Arial"/>
      <w:i/>
      <w:sz w:val="22"/>
    </w:rPr>
  </w:style>
  <w:style w:type="character" w:customStyle="1" w:styleId="90">
    <w:name w:val="Заголовок 9 Знак"/>
    <w:basedOn w:val="a0"/>
    <w:link w:val="9"/>
    <w:uiPriority w:val="9"/>
    <w:rPr>
      <w:rFonts w:ascii="Arial" w:eastAsia="Arial" w:hAnsi="Arial" w:cs="Arial"/>
      <w:i/>
      <w:sz w:val="21"/>
    </w:rPr>
  </w:style>
  <w:style w:type="paragraph" w:styleId="a3">
    <w:name w:val="No Spacing"/>
    <w:uiPriority w:val="1"/>
    <w:qFormat/>
    <w:pPr>
      <w:spacing w:after="0" w:line="240" w:lineRule="auto"/>
    </w:pPr>
  </w:style>
  <w:style w:type="paragraph" w:styleId="a4">
    <w:name w:val="Title"/>
    <w:basedOn w:val="a"/>
    <w:next w:val="a"/>
    <w:link w:val="a5"/>
    <w:uiPriority w:val="10"/>
    <w:qFormat/>
    <w:pPr>
      <w:spacing w:before="300" w:after="200"/>
      <w:contextualSpacing/>
    </w:pPr>
    <w:rPr>
      <w:sz w:val="48"/>
    </w:rPr>
  </w:style>
  <w:style w:type="character" w:customStyle="1" w:styleId="a5">
    <w:name w:val="Заголовок Знак"/>
    <w:basedOn w:val="a0"/>
    <w:link w:val="a4"/>
    <w:uiPriority w:val="10"/>
    <w:rPr>
      <w:sz w:val="48"/>
    </w:rPr>
  </w:style>
  <w:style w:type="paragraph" w:styleId="a6">
    <w:name w:val="Subtitle"/>
    <w:basedOn w:val="a"/>
    <w:next w:val="a"/>
    <w:link w:val="a7"/>
    <w:uiPriority w:val="11"/>
    <w:qFormat/>
    <w:pPr>
      <w:spacing w:before="200" w:after="200"/>
    </w:pPr>
  </w:style>
  <w:style w:type="character" w:customStyle="1" w:styleId="a7">
    <w:name w:val="Подзаголовок Знак"/>
    <w:basedOn w:val="a0"/>
    <w:link w:val="a6"/>
    <w:uiPriority w:val="11"/>
    <w:rPr>
      <w:sz w:val="24"/>
    </w:rPr>
  </w:style>
  <w:style w:type="character" w:customStyle="1" w:styleId="QuoteChar">
    <w:name w:val="Quote Char"/>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paragraph" w:styleId="aa">
    <w:name w:val="header"/>
    <w:basedOn w:val="a"/>
    <w:link w:val="ab"/>
    <w:uiPriority w:val="99"/>
    <w:unhideWhenUsed/>
    <w:pPr>
      <w:tabs>
        <w:tab w:val="center" w:pos="7143"/>
        <w:tab w:val="right" w:pos="14287"/>
      </w:tabs>
    </w:pPr>
  </w:style>
  <w:style w:type="character" w:customStyle="1" w:styleId="ab">
    <w:name w:val="Верхний колонтитул Знак"/>
    <w:basedOn w:val="a0"/>
    <w:link w:val="aa"/>
    <w:uiPriority w:val="99"/>
  </w:style>
  <w:style w:type="paragraph" w:styleId="ac">
    <w:name w:val="footer"/>
    <w:basedOn w:val="a"/>
    <w:link w:val="ad"/>
    <w:uiPriority w:val="99"/>
    <w:unhideWhenUsed/>
    <w:pPr>
      <w:tabs>
        <w:tab w:val="center" w:pos="7143"/>
        <w:tab w:val="right" w:pos="14287"/>
      </w:tabs>
    </w:pPr>
  </w:style>
  <w:style w:type="character" w:customStyle="1" w:styleId="FooterChar">
    <w:name w:val="Footer Char"/>
    <w:basedOn w:val="a0"/>
    <w:uiPriority w:val="99"/>
  </w:style>
  <w:style w:type="paragraph" w:styleId="ae">
    <w:name w:val="caption"/>
    <w:basedOn w:val="a"/>
    <w:next w:val="a"/>
    <w:uiPriority w:val="35"/>
    <w:semiHidden/>
    <w:unhideWhenUsed/>
    <w:qFormat/>
    <w:pPr>
      <w:spacing w:line="276" w:lineRule="auto"/>
    </w:pPr>
    <w:rPr>
      <w:b/>
      <w:color w:val="4F81BD" w:themeColor="accent1"/>
      <w:sz w:val="18"/>
    </w:rPr>
  </w:style>
  <w:style w:type="character" w:customStyle="1" w:styleId="ad">
    <w:name w:val="Нижний колонтитул Знак"/>
    <w:link w:val="ac"/>
    <w:uiPriority w:val="99"/>
  </w:style>
  <w:style w:type="table" w:styleId="af">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1">
    <w:name w:val="Table Grid Light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1">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
    <w:name w:val="Grid Table 2 - Accent 21"/>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
    <w:name w:val="Grid Table 2 - Accent 31"/>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
    <w:name w:val="Grid Table 2 - Accent 41"/>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
    <w:name w:val="Grid Table 2 - Accent 51"/>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
    <w:name w:val="Grid Table 2 - Accent 61"/>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
    <w:name w:val="Grid Table 3 - Accent 21"/>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
    <w:name w:val="Grid Table 3 - Accent 31"/>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
    <w:name w:val="Grid Table 3 - Accent 41"/>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
    <w:name w:val="Grid Table 3 - Accent 51"/>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
    <w:name w:val="Grid Table 3 - Accent 61"/>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a1"/>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
    <w:name w:val="Grid Table 4 - Accent 21"/>
    <w:basedOn w:val="a1"/>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
    <w:name w:val="Grid Table 4 - Accent 31"/>
    <w:basedOn w:val="a1"/>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
    <w:name w:val="Grid Table 4 - Accent 41"/>
    <w:basedOn w:val="a1"/>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
    <w:name w:val="Grid Table 4 - Accent 51"/>
    <w:basedOn w:val="a1"/>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
    <w:name w:val="Grid Table 4 - Accent 61"/>
    <w:basedOn w:val="a1"/>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1">
    <w:name w:val="Grid Table 5 Dark - Accent 2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
    <w:name w:val="Grid Table 5 Dark - Accent 3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1">
    <w:name w:val="Grid Table 5 Dark - Accent 5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
    <w:name w:val="Grid Table 5 Dark - Accent 6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a1"/>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a1"/>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a1"/>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a1"/>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a1"/>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a1"/>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a1"/>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a1"/>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a1"/>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a1"/>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
    <w:name w:val="List Table 1 Light - Accent 2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
    <w:name w:val="List Table 1 Light - Accent 3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
    <w:name w:val="List Table 1 Light - Accent 4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
    <w:name w:val="List Table 1 Light - Accent 5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
    <w:name w:val="List Table 1 Light - Accent 6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a1"/>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
    <w:name w:val="List Table 2 - Accent 21"/>
    <w:basedOn w:val="a1"/>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
    <w:name w:val="List Table 2 - Accent 31"/>
    <w:basedOn w:val="a1"/>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
    <w:name w:val="List Table 2 - Accent 41"/>
    <w:basedOn w:val="a1"/>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
    <w:name w:val="List Table 2 - Accent 51"/>
    <w:basedOn w:val="a1"/>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
    <w:name w:val="List Table 2 - Accent 61"/>
    <w:basedOn w:val="a1"/>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a1"/>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a1"/>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a1"/>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a1"/>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a1"/>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
    <w:name w:val="List Table 4 - Accent 21"/>
    <w:basedOn w:val="a1"/>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
    <w:name w:val="List Table 4 - Accent 31"/>
    <w:basedOn w:val="a1"/>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
    <w:name w:val="List Table 4 - Accent 41"/>
    <w:basedOn w:val="a1"/>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
    <w:name w:val="List Table 4 - Accent 51"/>
    <w:basedOn w:val="a1"/>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
    <w:name w:val="List Table 4 - Accent 61"/>
    <w:basedOn w:val="a1"/>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a1"/>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
    <w:name w:val="List Table 5 Dark - Accent 21"/>
    <w:basedOn w:val="a1"/>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
    <w:name w:val="List Table 5 Dark - Accent 31"/>
    <w:basedOn w:val="a1"/>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
    <w:name w:val="List Table 5 Dark - Accent 41"/>
    <w:basedOn w:val="a1"/>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
    <w:name w:val="List Table 5 Dark - Accent 51"/>
    <w:basedOn w:val="a1"/>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
    <w:name w:val="List Table 5 Dark - Accent 61"/>
    <w:basedOn w:val="a1"/>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a1"/>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a1"/>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a1"/>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a1"/>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a1"/>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a1"/>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a1"/>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a1"/>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a1"/>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a1"/>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a1"/>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a1"/>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after="0" w:line="240" w:lineRule="auto"/>
    </w:pPr>
    <w:rPr>
      <w:color w:val="404040"/>
      <w:sz w:val="2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after="0" w:line="240" w:lineRule="auto"/>
    </w:pPr>
    <w:rPr>
      <w:color w:val="404040"/>
      <w:sz w:val="2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after="0" w:line="240" w:lineRule="auto"/>
    </w:pPr>
    <w:rPr>
      <w:color w:val="404040"/>
      <w:sz w:val="2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after="0" w:line="240" w:lineRule="auto"/>
    </w:pPr>
    <w:rPr>
      <w:color w:val="404040"/>
      <w:sz w:val="2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after="0" w:line="240" w:lineRule="auto"/>
    </w:pPr>
    <w:rPr>
      <w:color w:val="404040"/>
      <w:sz w:val="2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f0">
    <w:name w:val="footnote text"/>
    <w:basedOn w:val="a"/>
    <w:link w:val="af1"/>
    <w:uiPriority w:val="99"/>
    <w:semiHidden/>
    <w:unhideWhenUsed/>
    <w:pPr>
      <w:spacing w:after="40"/>
    </w:pPr>
    <w:rPr>
      <w:sz w:val="18"/>
    </w:rPr>
  </w:style>
  <w:style w:type="character" w:customStyle="1" w:styleId="af1">
    <w:name w:val="Текст сноски Знак"/>
    <w:link w:val="af0"/>
    <w:uiPriority w:val="99"/>
    <w:rPr>
      <w:sz w:val="18"/>
    </w:rPr>
  </w:style>
  <w:style w:type="character" w:styleId="af2">
    <w:name w:val="footnote reference"/>
    <w:basedOn w:val="a0"/>
    <w:uiPriority w:val="99"/>
    <w:unhideWhenUsed/>
    <w:rPr>
      <w:vertAlign w:val="superscript"/>
    </w:rPr>
  </w:style>
  <w:style w:type="paragraph" w:styleId="af3">
    <w:name w:val="endnote text"/>
    <w:basedOn w:val="a"/>
    <w:link w:val="af4"/>
    <w:uiPriority w:val="99"/>
    <w:semiHidden/>
    <w:unhideWhenUsed/>
    <w:rPr>
      <w:sz w:val="20"/>
    </w:rPr>
  </w:style>
  <w:style w:type="character" w:customStyle="1" w:styleId="af4">
    <w:name w:val="Текст концевой сноски Знак"/>
    <w:link w:val="af3"/>
    <w:uiPriority w:val="99"/>
    <w:rPr>
      <w:sz w:val="20"/>
    </w:rPr>
  </w:style>
  <w:style w:type="character" w:styleId="af5">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2">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6">
    <w:name w:val="TOC Heading"/>
    <w:uiPriority w:val="39"/>
    <w:unhideWhenUsed/>
  </w:style>
  <w:style w:type="paragraph" w:styleId="af7">
    <w:name w:val="table of figures"/>
    <w:basedOn w:val="a"/>
    <w:next w:val="a"/>
    <w:uiPriority w:val="99"/>
    <w:unhideWhenUsed/>
  </w:style>
  <w:style w:type="character" w:customStyle="1" w:styleId="Hyperlink0">
    <w:name w:val="Hyperlink.0"/>
    <w:basedOn w:val="a0"/>
    <w:rPr>
      <w:rFonts w:ascii="Times New Roman" w:eastAsia="Times New Roman" w:hAnsi="Times New Roman" w:cs="Times New Roman"/>
      <w:i/>
      <w:color w:val="0563C1"/>
      <w:sz w:val="18"/>
      <w:u w:val="single"/>
      <w14:textOutline w14:w="0" w14:cap="rnd" w14:cmpd="sng" w14:algn="ctr">
        <w14:noFill/>
        <w14:prstDash w14:val="solid"/>
        <w14:bevel/>
      </w14:textOutline>
    </w:rPr>
  </w:style>
  <w:style w:type="paragraph" w:styleId="af8">
    <w:name w:val="Normal (Web)"/>
    <w:basedOn w:val="a"/>
    <w:uiPriority w:val="99"/>
    <w:semiHidden/>
    <w:unhideWhenUsed/>
    <w:pPr>
      <w:pBdr>
        <w:top w:val="none" w:sz="0" w:space="0" w:color="000000"/>
        <w:left w:val="none" w:sz="0" w:space="0" w:color="000000"/>
        <w:bottom w:val="none" w:sz="0" w:space="0" w:color="000000"/>
        <w:right w:val="none" w:sz="0" w:space="0" w:color="000000"/>
        <w:between w:val="none" w:sz="0" w:space="0" w:color="000000"/>
      </w:pBdr>
      <w:spacing w:before="100" w:beforeAutospacing="1" w:after="100" w:afterAutospacing="1"/>
    </w:pPr>
    <w:rPr>
      <w:rFonts w:ascii="Times New Roman" w:eastAsia="Times New Roman" w:hAnsi="Times New Roman" w:cs="Times New Roman"/>
      <w:color w:val="auto"/>
    </w:rPr>
  </w:style>
  <w:style w:type="paragraph" w:styleId="af9">
    <w:name w:val="Balloon Text"/>
    <w:basedOn w:val="a"/>
    <w:link w:val="afa"/>
    <w:uiPriority w:val="99"/>
    <w:semiHidden/>
    <w:unhideWhenUsed/>
    <w:rPr>
      <w:rFonts w:ascii="Segoe UI" w:hAnsi="Segoe UI" w:cs="Segoe UI"/>
      <w:sz w:val="18"/>
    </w:rPr>
  </w:style>
  <w:style w:type="character" w:customStyle="1" w:styleId="afa">
    <w:name w:val="Текст выноски Знак"/>
    <w:basedOn w:val="a0"/>
    <w:link w:val="af9"/>
    <w:uiPriority w:val="99"/>
    <w:semiHidden/>
    <w:rPr>
      <w:rFonts w:ascii="Segoe UI" w:eastAsia="Calibri" w:hAnsi="Segoe UI" w:cs="Segoe UI"/>
      <w:color w:val="000000"/>
      <w:sz w:val="18"/>
    </w:rPr>
  </w:style>
  <w:style w:type="character" w:styleId="afb">
    <w:name w:val="Subtle Reference"/>
    <w:basedOn w:val="a0"/>
    <w:uiPriority w:val="31"/>
    <w:qFormat/>
    <w:rPr>
      <w:smallCaps/>
      <w:color w:val="5A5A5A" w:themeColor="text1" w:themeTint="A5"/>
    </w:rPr>
  </w:style>
  <w:style w:type="character" w:styleId="afc">
    <w:name w:val="annotation reference"/>
    <w:basedOn w:val="a0"/>
    <w:uiPriority w:val="99"/>
    <w:semiHidden/>
    <w:unhideWhenUsed/>
    <w:rPr>
      <w:sz w:val="16"/>
    </w:rPr>
  </w:style>
  <w:style w:type="paragraph" w:styleId="afd">
    <w:name w:val="annotation text"/>
    <w:basedOn w:val="a"/>
    <w:link w:val="afe"/>
    <w:uiPriority w:val="99"/>
    <w:semiHidden/>
    <w:unhideWhenUsed/>
    <w:rPr>
      <w:sz w:val="20"/>
    </w:rPr>
  </w:style>
  <w:style w:type="character" w:customStyle="1" w:styleId="afe">
    <w:name w:val="Текст примечания Знак"/>
    <w:basedOn w:val="a0"/>
    <w:link w:val="afd"/>
    <w:uiPriority w:val="99"/>
    <w:semiHidden/>
    <w:rPr>
      <w:rFonts w:ascii="Calibri" w:eastAsia="Calibri" w:hAnsi="Calibri" w:cs="Calibri"/>
      <w:color w:val="000000"/>
      <w:sz w:val="20"/>
    </w:rPr>
  </w:style>
  <w:style w:type="paragraph" w:styleId="aff">
    <w:name w:val="annotation subject"/>
    <w:basedOn w:val="afd"/>
    <w:next w:val="afd"/>
    <w:link w:val="aff0"/>
    <w:uiPriority w:val="99"/>
    <w:semiHidden/>
    <w:unhideWhenUsed/>
    <w:rPr>
      <w:b/>
    </w:rPr>
  </w:style>
  <w:style w:type="character" w:customStyle="1" w:styleId="aff0">
    <w:name w:val="Тема примечания Знак"/>
    <w:basedOn w:val="afe"/>
    <w:link w:val="aff"/>
    <w:uiPriority w:val="99"/>
    <w:semiHidden/>
    <w:rPr>
      <w:rFonts w:ascii="Calibri" w:eastAsia="Calibri" w:hAnsi="Calibri" w:cs="Calibri"/>
      <w:b/>
      <w:color w:val="000000"/>
      <w:sz w:val="20"/>
    </w:rPr>
  </w:style>
  <w:style w:type="paragraph" w:styleId="aff1">
    <w:name w:val="List Paragraph"/>
    <w:aliases w:val="ПАРАГРАФ,List Paragraph à moi,Абзац списка для документа,List Paragraph1,Proposal Bullet List,TOC style,Table,Содержание. 2 уровень,Список нумерованный цифры,Варианты ответов,UL,Абзац маркированнный,Список_Ав,Список с булитами,LSTBUL,lp1"/>
    <w:basedOn w:val="a"/>
    <w:link w:val="aff2"/>
    <w:uiPriority w:val="34"/>
    <w:qFormat/>
    <w:pPr>
      <w:pBdr>
        <w:top w:val="none" w:sz="0" w:space="0" w:color="000000"/>
        <w:left w:val="none" w:sz="0" w:space="0" w:color="000000"/>
        <w:bottom w:val="none" w:sz="0" w:space="0" w:color="000000"/>
        <w:right w:val="none" w:sz="0" w:space="0" w:color="000000"/>
        <w:between w:val="none" w:sz="0" w:space="0" w:color="000000"/>
      </w:pBdr>
      <w:spacing w:after="160" w:line="259" w:lineRule="auto"/>
      <w:ind w:left="720"/>
      <w:contextualSpacing/>
    </w:pPr>
    <w:rPr>
      <w:rFonts w:asciiTheme="minorHAnsi" w:eastAsiaTheme="minorHAnsi" w:hAnsiTheme="minorHAnsi" w:cstheme="minorBidi"/>
      <w:color w:val="auto"/>
      <w:sz w:val="22"/>
      <w14:ligatures w14:val="standardContextual"/>
    </w:rPr>
  </w:style>
  <w:style w:type="character" w:styleId="aff3">
    <w:name w:val="Hyperlink"/>
    <w:basedOn w:val="a0"/>
    <w:uiPriority w:val="99"/>
    <w:unhideWhenUsed/>
    <w:rPr>
      <w:color w:val="0000FF" w:themeColor="hyperlink"/>
      <w:u w:val="single"/>
    </w:rPr>
  </w:style>
  <w:style w:type="character" w:customStyle="1" w:styleId="13">
    <w:name w:val="Неразрешенное упоминание1"/>
    <w:basedOn w:val="a0"/>
    <w:uiPriority w:val="99"/>
    <w:semiHidden/>
    <w:unhideWhenUsed/>
    <w:rPr>
      <w:color w:val="605E5C"/>
      <w:shd w:val="clear" w:color="auto" w:fill="E1DFDD"/>
    </w:rPr>
  </w:style>
  <w:style w:type="character" w:customStyle="1" w:styleId="aff2">
    <w:name w:val="Абзац списка Знак"/>
    <w:aliases w:val="ПАРАГРАФ Знак,List Paragraph à moi Знак,Абзац списка для документа Знак,List Paragraph1 Знак,Proposal Bullet List Знак,TOC style Знак,Table Знак,Содержание. 2 уровень Знак,Список нумерованный цифры Знак,Варианты ответов Знак,UL Знак"/>
    <w:basedOn w:val="a0"/>
    <w:link w:val="aff1"/>
    <w:uiPriority w:val="34"/>
    <w:qFormat/>
    <w:rPr>
      <w14:ligatures w14:val="standardContextual"/>
    </w:rPr>
  </w:style>
  <w:style w:type="paragraph" w:styleId="23">
    <w:name w:val="Quote"/>
    <w:basedOn w:val="a"/>
    <w:next w:val="a"/>
    <w:link w:val="24"/>
    <w:uiPriority w:val="29"/>
    <w:qFormat/>
    <w:pPr>
      <w:spacing w:before="200" w:after="160"/>
      <w:ind w:left="864" w:right="864"/>
      <w:jc w:val="center"/>
    </w:pPr>
    <w:rPr>
      <w:i/>
      <w:color w:val="404040" w:themeColor="text1" w:themeTint="BF"/>
    </w:rPr>
  </w:style>
  <w:style w:type="character" w:customStyle="1" w:styleId="24">
    <w:name w:val="Цитата 2 Знак"/>
    <w:basedOn w:val="a0"/>
    <w:link w:val="23"/>
    <w:uiPriority w:val="29"/>
    <w:rPr>
      <w:rFonts w:ascii="Calibri" w:eastAsia="Calibri" w:hAnsi="Calibri" w:cs="Calibri"/>
      <w:i/>
      <w:color w:val="404040" w:themeColor="text1" w:themeTint="BF"/>
      <w:sz w:val="24"/>
    </w:rPr>
  </w:style>
  <w:style w:type="paragraph" w:styleId="aff4">
    <w:name w:val="Revision"/>
    <w:hidden/>
    <w:uiPriority w:val="99"/>
    <w:semiHidden/>
    <w:rsid w:val="00FA6ED6"/>
    <w:pPr>
      <w:spacing w:after="0" w:line="240" w:lineRule="auto"/>
    </w:pPr>
    <w:rPr>
      <w:rFonts w:ascii="Calibri" w:eastAsia="Calibri" w:hAnsi="Calibri" w:cs="Calibri"/>
      <w:color w:val="000000"/>
      <w:sz w:val="24"/>
    </w:rPr>
  </w:style>
  <w:style w:type="paragraph" w:customStyle="1" w:styleId="Default">
    <w:name w:val="Default"/>
    <w:rsid w:val="00396B9C"/>
    <w:pPr>
      <w:autoSpaceDE w:val="0"/>
      <w:autoSpaceDN w:val="0"/>
      <w:adjustRightInd w:val="0"/>
      <w:spacing w:after="0" w:line="240" w:lineRule="auto"/>
    </w:pPr>
    <w:rPr>
      <w:rFonts w:ascii="Foco Light" w:hAnsi="Foco Light" w:cs="Foco Light"/>
      <w:color w:val="000000"/>
      <w:sz w:val="24"/>
    </w:rPr>
  </w:style>
  <w:style w:type="paragraph" w:customStyle="1" w:styleId="P68B1DB1-Normal1">
    <w:name w:val="P68B1DB1-Normal1"/>
    <w:basedOn w:val="a"/>
    <w:rPr>
      <w:rFonts w:ascii="Times New Roman" w:hAnsi="Times New Roman" w:cs="Times New Roman"/>
      <w:b/>
    </w:rPr>
  </w:style>
  <w:style w:type="paragraph" w:customStyle="1" w:styleId="P68B1DB1-Normal2">
    <w:name w:val="P68B1DB1-Normal2"/>
    <w:basedOn w:val="a"/>
    <w:rPr>
      <w:rFonts w:ascii="Times New Roman" w:hAnsi="Times New Roman"/>
      <w:color w:val="auto"/>
    </w:rPr>
  </w:style>
  <w:style w:type="paragraph" w:customStyle="1" w:styleId="P68B1DB1-Normal3">
    <w:name w:val="P68B1DB1-Normal3"/>
    <w:basedOn w:val="a"/>
    <w:rPr>
      <w:rFonts w:ascii="Times New Roman" w:eastAsia="Times New Roman" w:hAnsi="Times New Roman" w:cs="Times New Roman"/>
      <w:i/>
      <w:sz w:val="18"/>
    </w:rPr>
  </w:style>
  <w:style w:type="paragraph" w:customStyle="1" w:styleId="P68B1DB1-Normal22">
    <w:name w:val="P68B1DB1-Normal22"/>
    <w:basedOn w:val="a"/>
    <w:rsid w:val="00CB545A"/>
    <w:pPr>
      <w:pBdr>
        <w:top w:val="none" w:sz="0" w:space="0" w:color="auto"/>
        <w:left w:val="none" w:sz="0" w:space="0" w:color="auto"/>
        <w:bottom w:val="none" w:sz="0" w:space="0" w:color="auto"/>
        <w:right w:val="none" w:sz="0" w:space="0" w:color="auto"/>
        <w:between w:val="none" w:sz="0" w:space="0" w:color="auto"/>
      </w:pBdr>
      <w:spacing w:after="200" w:line="276" w:lineRule="auto"/>
    </w:pPr>
    <w:rPr>
      <w:rFonts w:eastAsia="SimSun" w:cs="Times New Roman"/>
      <w:b/>
      <w:color w:val="auto"/>
      <w:sz w:val="20"/>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6790429">
      <w:bodyDiv w:val="1"/>
      <w:marLeft w:val="0"/>
      <w:marRight w:val="0"/>
      <w:marTop w:val="0"/>
      <w:marBottom w:val="0"/>
      <w:divBdr>
        <w:top w:val="none" w:sz="0" w:space="0" w:color="auto"/>
        <w:left w:val="none" w:sz="0" w:space="0" w:color="auto"/>
        <w:bottom w:val="none" w:sz="0" w:space="0" w:color="auto"/>
        <w:right w:val="none" w:sz="0" w:space="0" w:color="auto"/>
      </w:divBdr>
    </w:div>
    <w:div w:id="620379377">
      <w:bodyDiv w:val="1"/>
      <w:marLeft w:val="0"/>
      <w:marRight w:val="0"/>
      <w:marTop w:val="0"/>
      <w:marBottom w:val="0"/>
      <w:divBdr>
        <w:top w:val="none" w:sz="0" w:space="0" w:color="auto"/>
        <w:left w:val="none" w:sz="0" w:space="0" w:color="auto"/>
        <w:bottom w:val="none" w:sz="0" w:space="0" w:color="auto"/>
        <w:right w:val="none" w:sz="0" w:space="0" w:color="auto"/>
      </w:divBdr>
    </w:div>
    <w:div w:id="823548931">
      <w:bodyDiv w:val="1"/>
      <w:marLeft w:val="0"/>
      <w:marRight w:val="0"/>
      <w:marTop w:val="0"/>
      <w:marBottom w:val="0"/>
      <w:divBdr>
        <w:top w:val="none" w:sz="0" w:space="0" w:color="auto"/>
        <w:left w:val="none" w:sz="0" w:space="0" w:color="auto"/>
        <w:bottom w:val="none" w:sz="0" w:space="0" w:color="auto"/>
        <w:right w:val="none" w:sz="0" w:space="0" w:color="auto"/>
      </w:divBdr>
    </w:div>
    <w:div w:id="1104307475">
      <w:bodyDiv w:val="1"/>
      <w:marLeft w:val="0"/>
      <w:marRight w:val="0"/>
      <w:marTop w:val="0"/>
      <w:marBottom w:val="0"/>
      <w:divBdr>
        <w:top w:val="none" w:sz="0" w:space="0" w:color="auto"/>
        <w:left w:val="none" w:sz="0" w:space="0" w:color="auto"/>
        <w:bottom w:val="none" w:sz="0" w:space="0" w:color="auto"/>
        <w:right w:val="none" w:sz="0" w:space="0" w:color="auto"/>
      </w:divBdr>
    </w:div>
    <w:div w:id="1308820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84FC60-A5D3-447B-A70B-62D620B9E0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487</Words>
  <Characters>2777</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Кузеванов Иван Сергеевич</dc:creator>
  <cp:lastModifiedBy>Maria Zhmurko</cp:lastModifiedBy>
  <cp:revision>6</cp:revision>
  <cp:lastPrinted>2024-06-04T11:42:00Z</cp:lastPrinted>
  <dcterms:created xsi:type="dcterms:W3CDTF">2024-12-11T15:51:00Z</dcterms:created>
  <dcterms:modified xsi:type="dcterms:W3CDTF">2024-12-12T09:16:00Z</dcterms:modified>
</cp:coreProperties>
</file>