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51E1" w14:textId="180472B4" w:rsidR="007E07C8" w:rsidRDefault="007E07C8" w:rsidP="007E07C8">
      <w:pPr>
        <w:pStyle w:val="P68B1DB1-Normal1"/>
        <w:spacing w:after="0" w:line="240" w:lineRule="auto"/>
        <w:jc w:val="center"/>
        <w:rPr>
          <w:rFonts w:ascii="Calibri" w:hAnsi="Calibri" w:cs="Calibri"/>
          <w:lang w:val="en-GB"/>
        </w:rPr>
      </w:pPr>
      <w:r w:rsidRPr="00A56CE1">
        <w:rPr>
          <w:noProof/>
          <w:lang w:val="ru-RU" w:eastAsia="ru-RU"/>
        </w:rPr>
        <w:drawing>
          <wp:anchor distT="0" distB="0" distL="114300" distR="114300" simplePos="0" relativeHeight="251659264" behindDoc="0" locked="0" layoutInCell="1" allowOverlap="1" wp14:anchorId="6A2BE8CF" wp14:editId="1FD97365">
            <wp:simplePos x="0" y="0"/>
            <wp:positionH relativeFrom="column">
              <wp:posOffset>2258335</wp:posOffset>
            </wp:positionH>
            <wp:positionV relativeFrom="paragraph">
              <wp:posOffset>-343734</wp:posOffset>
            </wp:positionV>
            <wp:extent cx="1111250" cy="692150"/>
            <wp:effectExtent l="0" t="0" r="0" b="0"/>
            <wp:wrapNone/>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73EA2A" w14:textId="51A2C6A1" w:rsidR="007E07C8" w:rsidRDefault="007E07C8" w:rsidP="007E07C8">
      <w:pPr>
        <w:pStyle w:val="P68B1DB1-Normal1"/>
        <w:spacing w:after="0" w:line="240" w:lineRule="auto"/>
        <w:jc w:val="center"/>
        <w:rPr>
          <w:rFonts w:ascii="Calibri" w:hAnsi="Calibri" w:cs="Calibri"/>
          <w:lang w:val="en-GB"/>
        </w:rPr>
      </w:pPr>
    </w:p>
    <w:p w14:paraId="4121DAE8" w14:textId="77777777" w:rsidR="007E07C8" w:rsidRDefault="007E07C8" w:rsidP="007E07C8">
      <w:pPr>
        <w:pStyle w:val="P68B1DB1-Normal1"/>
        <w:spacing w:after="0" w:line="240" w:lineRule="auto"/>
        <w:jc w:val="center"/>
        <w:rPr>
          <w:rFonts w:ascii="Calibri" w:hAnsi="Calibri" w:cs="Calibri"/>
          <w:lang w:val="en-GB"/>
        </w:rPr>
      </w:pPr>
    </w:p>
    <w:p w14:paraId="6AE00352" w14:textId="747BF62F" w:rsidR="007E07C8" w:rsidRPr="007E07C8" w:rsidRDefault="007E07C8" w:rsidP="007E07C8">
      <w:pPr>
        <w:pStyle w:val="P68B1DB1-Normal1"/>
        <w:spacing w:after="0" w:line="240" w:lineRule="auto"/>
        <w:jc w:val="center"/>
        <w:rPr>
          <w:rFonts w:ascii="Calibri" w:hAnsi="Calibri" w:cs="Calibri"/>
          <w:lang w:val="en-GB"/>
        </w:rPr>
      </w:pPr>
      <w:r w:rsidRPr="007E07C8">
        <w:rPr>
          <w:rFonts w:ascii="Calibri" w:hAnsi="Calibri" w:cs="Calibri"/>
          <w:lang w:val="en-GB"/>
        </w:rPr>
        <w:t>PhosAgro Reports Operating and Financial Results for 1H 2025</w:t>
      </w:r>
    </w:p>
    <w:p w14:paraId="2EEC456B" w14:textId="77777777" w:rsidR="007E07C8" w:rsidRPr="007E07C8" w:rsidRDefault="007E07C8" w:rsidP="007E07C8">
      <w:pPr>
        <w:jc w:val="center"/>
        <w:rPr>
          <w:rFonts w:ascii="Calibri" w:hAnsi="Calibri" w:cs="Calibri"/>
        </w:rPr>
      </w:pPr>
    </w:p>
    <w:p w14:paraId="392FF19D" w14:textId="12587E16" w:rsidR="007E07C8" w:rsidRPr="007E07C8" w:rsidRDefault="007E07C8" w:rsidP="007E07C8">
      <w:pPr>
        <w:pStyle w:val="P68B1DB1-Normal2"/>
        <w:spacing w:after="0" w:line="240" w:lineRule="auto"/>
        <w:ind w:firstLine="567"/>
        <w:jc w:val="both"/>
        <w:rPr>
          <w:rFonts w:ascii="Calibri" w:hAnsi="Calibri" w:cs="Calibri"/>
          <w:lang w:val="en-GB"/>
        </w:rPr>
      </w:pPr>
      <w:r w:rsidRPr="007E07C8">
        <w:rPr>
          <w:rFonts w:ascii="Calibri" w:hAnsi="Calibri" w:cs="Calibri"/>
          <w:b/>
          <w:lang w:val="en-GB"/>
        </w:rPr>
        <w:t xml:space="preserve">Moscow, 7 August 2025. </w:t>
      </w:r>
      <w:r w:rsidRPr="007E07C8">
        <w:rPr>
          <w:rFonts w:ascii="Calibri" w:hAnsi="Calibri" w:cs="Calibri"/>
          <w:lang w:val="en-GB"/>
        </w:rPr>
        <w:t xml:space="preserve">PhosAgro Group (“PhosAgro” or “the Company”) (Moscow Exchange, LSE: PHOR), one of the world’s leading vertically integrated phosphate-based fertilizer producers, today announces its consolidated interim condensed financial results for the six months ended 30 June 2025. </w:t>
      </w:r>
    </w:p>
    <w:p w14:paraId="7DC9430D" w14:textId="77777777" w:rsidR="003A6B63" w:rsidRDefault="003A6B63" w:rsidP="007E07C8">
      <w:pPr>
        <w:pStyle w:val="P68B1DB1-13"/>
        <w:spacing w:after="0" w:line="240" w:lineRule="auto"/>
        <w:ind w:firstLine="567"/>
        <w:jc w:val="both"/>
        <w:rPr>
          <w:lang w:val="en-GB"/>
        </w:rPr>
      </w:pPr>
    </w:p>
    <w:p w14:paraId="7F54E268" w14:textId="2307D028" w:rsidR="007E07C8" w:rsidRPr="007E07C8" w:rsidRDefault="007E07C8" w:rsidP="007E07C8">
      <w:pPr>
        <w:pStyle w:val="P68B1DB1-13"/>
        <w:spacing w:after="0" w:line="240" w:lineRule="auto"/>
        <w:ind w:firstLine="567"/>
        <w:jc w:val="both"/>
        <w:rPr>
          <w:lang w:val="en-GB"/>
        </w:rPr>
      </w:pPr>
      <w:r w:rsidRPr="007E07C8">
        <w:rPr>
          <w:lang w:val="en-GB"/>
        </w:rPr>
        <w:t>1H 2025 highlights</w:t>
      </w:r>
    </w:p>
    <w:p w14:paraId="767EAFD5" w14:textId="77777777" w:rsidR="007E07C8" w:rsidRPr="007E07C8" w:rsidRDefault="007E07C8" w:rsidP="007E07C8">
      <w:pPr>
        <w:pStyle w:val="P68B1DB1-ListParagraph4"/>
        <w:numPr>
          <w:ilvl w:val="0"/>
          <w:numId w:val="29"/>
        </w:numPr>
        <w:shd w:val="clear" w:color="auto" w:fill="FFFFFF"/>
        <w:spacing w:before="120" w:after="0" w:line="360" w:lineRule="auto"/>
        <w:ind w:left="567" w:hanging="499"/>
        <w:jc w:val="both"/>
        <w:rPr>
          <w:rFonts w:ascii="Calibri" w:hAnsi="Calibri" w:cs="Calibri"/>
          <w:lang w:val="en-GB"/>
        </w:rPr>
      </w:pPr>
      <w:r w:rsidRPr="007E07C8">
        <w:rPr>
          <w:rFonts w:ascii="Calibri" w:hAnsi="Calibri" w:cs="Calibri"/>
          <w:lang w:val="en-GB"/>
        </w:rPr>
        <w:t xml:space="preserve">Agrochemical production grew by 4.0% year-on-year to 6.12 million tonnes, driven mainly by a 6.0% increase in the production of phosphate-based fertilizers and feed phosphates to 4.69 million tonnes. </w:t>
      </w:r>
    </w:p>
    <w:p w14:paraId="752C688D" w14:textId="25186F2C" w:rsidR="007E07C8" w:rsidRPr="007E07C8" w:rsidRDefault="007E07C8" w:rsidP="007E07C8">
      <w:pPr>
        <w:pStyle w:val="P68B1DB1-ListParagraph4"/>
        <w:numPr>
          <w:ilvl w:val="0"/>
          <w:numId w:val="29"/>
        </w:numPr>
        <w:shd w:val="clear" w:color="auto" w:fill="FFFFFF"/>
        <w:spacing w:before="120" w:after="0" w:line="360" w:lineRule="auto"/>
        <w:ind w:left="567" w:hanging="499"/>
        <w:jc w:val="both"/>
        <w:rPr>
          <w:rFonts w:ascii="Calibri" w:hAnsi="Calibri" w:cs="Calibri"/>
          <w:lang w:val="en-GB"/>
        </w:rPr>
      </w:pPr>
      <w:r w:rsidRPr="007E07C8">
        <w:rPr>
          <w:rFonts w:ascii="Calibri" w:hAnsi="Calibri" w:cs="Calibri"/>
          <w:lang w:val="en-GB"/>
        </w:rPr>
        <w:t>Total sales of agrochemical products increased by 2.4% year-on-year to 6.24 million tonnes. At the same time, sales of phosphate-based fertilizers and feed phosphates rose by 2.8%.</w:t>
      </w:r>
    </w:p>
    <w:p w14:paraId="43B3D1E6" w14:textId="1EBCDE1D" w:rsidR="007E07C8" w:rsidRPr="007E07C8" w:rsidRDefault="007E07C8" w:rsidP="007E07C8">
      <w:pPr>
        <w:pStyle w:val="P68B1DB1-ListParagraph4"/>
        <w:numPr>
          <w:ilvl w:val="0"/>
          <w:numId w:val="29"/>
        </w:numPr>
        <w:shd w:val="clear" w:color="auto" w:fill="FFFFFF"/>
        <w:spacing w:before="120" w:after="0" w:line="360" w:lineRule="auto"/>
        <w:ind w:left="567" w:hanging="499"/>
        <w:jc w:val="both"/>
        <w:rPr>
          <w:rFonts w:ascii="Calibri" w:hAnsi="Calibri" w:cs="Calibri"/>
          <w:lang w:val="en-GB"/>
        </w:rPr>
      </w:pPr>
      <w:r w:rsidRPr="007E07C8">
        <w:rPr>
          <w:rFonts w:ascii="Calibri" w:hAnsi="Calibri" w:cs="Calibri"/>
          <w:lang w:val="en-GB"/>
        </w:rPr>
        <w:t xml:space="preserve">Revenue in 1H 2025 amounted to RUB 298.6 billion, an increase of 23.6% year-on-year. </w:t>
      </w:r>
    </w:p>
    <w:p w14:paraId="648834F3" w14:textId="3426038A" w:rsidR="007E07C8" w:rsidRPr="007E07C8" w:rsidRDefault="007E07C8" w:rsidP="007E07C8">
      <w:pPr>
        <w:pStyle w:val="P68B1DB1-ListParagraph4"/>
        <w:numPr>
          <w:ilvl w:val="0"/>
          <w:numId w:val="29"/>
        </w:numPr>
        <w:shd w:val="clear" w:color="auto" w:fill="FFFFFF"/>
        <w:spacing w:before="120" w:after="0" w:line="360" w:lineRule="auto"/>
        <w:ind w:left="567" w:hanging="499"/>
        <w:jc w:val="both"/>
        <w:rPr>
          <w:rFonts w:ascii="Calibri" w:hAnsi="Calibri" w:cs="Calibri"/>
          <w:lang w:val="en-GB"/>
        </w:rPr>
      </w:pPr>
      <w:r w:rsidRPr="007E07C8">
        <w:rPr>
          <w:rFonts w:ascii="Calibri" w:hAnsi="Calibri" w:cs="Calibri"/>
          <w:lang w:val="en-GB"/>
        </w:rPr>
        <w:t>The Company’s EBITDA amounted to RUB 94.6 billion, up 26.8% year-on-year. At the same time, adjusted EBITDA increased by 50.0% year-on-year, amounting to RUB 115.3 billion.</w:t>
      </w:r>
    </w:p>
    <w:p w14:paraId="58644AA8" w14:textId="77777777" w:rsidR="007E07C8" w:rsidRPr="007E07C8" w:rsidRDefault="007E07C8" w:rsidP="007E07C8">
      <w:pPr>
        <w:pStyle w:val="P68B1DB1-ListParagraph4"/>
        <w:numPr>
          <w:ilvl w:val="0"/>
          <w:numId w:val="29"/>
        </w:numPr>
        <w:shd w:val="clear" w:color="auto" w:fill="FFFFFF"/>
        <w:spacing w:before="120" w:after="0" w:line="360" w:lineRule="auto"/>
        <w:ind w:left="567" w:hanging="499"/>
        <w:jc w:val="both"/>
        <w:rPr>
          <w:rFonts w:ascii="Calibri" w:hAnsi="Calibri" w:cs="Calibri"/>
          <w:lang w:val="en-GB"/>
        </w:rPr>
      </w:pPr>
      <w:r w:rsidRPr="007E07C8">
        <w:rPr>
          <w:rFonts w:ascii="Calibri" w:hAnsi="Calibri" w:cs="Calibri"/>
          <w:lang w:val="en-GB"/>
        </w:rPr>
        <w:t xml:space="preserve">Free cash flow more than doubled, reaching RUB 56.5 billion. </w:t>
      </w:r>
    </w:p>
    <w:p w14:paraId="1A90FCF4" w14:textId="77777777" w:rsidR="007E07C8" w:rsidRPr="007E07C8" w:rsidRDefault="007E07C8" w:rsidP="007E07C8">
      <w:pPr>
        <w:pStyle w:val="P68B1DB1-ListParagraph4"/>
        <w:numPr>
          <w:ilvl w:val="0"/>
          <w:numId w:val="29"/>
        </w:numPr>
        <w:shd w:val="clear" w:color="auto" w:fill="FFFFFF"/>
        <w:spacing w:before="120" w:after="0" w:line="360" w:lineRule="auto"/>
        <w:ind w:left="567" w:hanging="499"/>
        <w:jc w:val="both"/>
        <w:rPr>
          <w:rFonts w:ascii="Calibri" w:hAnsi="Calibri" w:cs="Calibri"/>
          <w:lang w:val="en-GB"/>
        </w:rPr>
      </w:pPr>
      <w:r w:rsidRPr="007E07C8">
        <w:rPr>
          <w:rFonts w:ascii="Calibri" w:hAnsi="Calibri" w:cs="Calibri"/>
          <w:lang w:val="en-GB"/>
        </w:rPr>
        <w:t>Net debt amounted to RUB 245.7 billion as of 30 June 2025, and the ratio of net debt to EBITDA decreased to 1.25x by the end of the reporting period.</w:t>
      </w:r>
    </w:p>
    <w:p w14:paraId="4744E206" w14:textId="77777777" w:rsidR="007E07C8" w:rsidRPr="007E07C8" w:rsidRDefault="007E07C8" w:rsidP="003A6B63">
      <w:pPr>
        <w:pStyle w:val="P68B1DB1-Normal2"/>
        <w:spacing w:after="120" w:line="240" w:lineRule="auto"/>
        <w:ind w:firstLine="574"/>
        <w:jc w:val="both"/>
        <w:rPr>
          <w:rFonts w:ascii="Calibri" w:hAnsi="Calibri" w:cs="Calibri"/>
          <w:b/>
          <w:lang w:val="en-GB"/>
        </w:rPr>
      </w:pPr>
      <w:r w:rsidRPr="007E07C8">
        <w:rPr>
          <w:rFonts w:ascii="Calibri" w:hAnsi="Calibri" w:cs="Calibri"/>
          <w:b/>
          <w:lang w:val="en-GB"/>
        </w:rPr>
        <w:t>Financial and operating highlights:</w:t>
      </w:r>
    </w:p>
    <w:tbl>
      <w:tblPr>
        <w:tblW w:w="9356" w:type="dxa"/>
        <w:tblLayout w:type="fixed"/>
        <w:tblLook w:val="04A0" w:firstRow="1" w:lastRow="0" w:firstColumn="1" w:lastColumn="0" w:noHBand="0" w:noVBand="1"/>
      </w:tblPr>
      <w:tblGrid>
        <w:gridCol w:w="3231"/>
        <w:gridCol w:w="2156"/>
        <w:gridCol w:w="1843"/>
        <w:gridCol w:w="2126"/>
      </w:tblGrid>
      <w:tr w:rsidR="007E07C8" w:rsidRPr="007E07C8" w14:paraId="68A0F64B" w14:textId="77777777" w:rsidTr="00092139">
        <w:trPr>
          <w:trHeight w:val="330"/>
        </w:trPr>
        <w:tc>
          <w:tcPr>
            <w:tcW w:w="9356" w:type="dxa"/>
            <w:gridSpan w:val="4"/>
            <w:tcBorders>
              <w:top w:val="nil"/>
              <w:left w:val="nil"/>
              <w:bottom w:val="single" w:sz="8" w:space="0" w:color="auto"/>
              <w:right w:val="nil"/>
            </w:tcBorders>
            <w:shd w:val="clear" w:color="000000" w:fill="2B87A2"/>
            <w:vAlign w:val="center"/>
            <w:hideMark/>
          </w:tcPr>
          <w:p w14:paraId="389FE1AA" w14:textId="77777777" w:rsidR="007E07C8" w:rsidRPr="007E07C8" w:rsidRDefault="007E07C8" w:rsidP="003A6B63">
            <w:pPr>
              <w:pStyle w:val="P68B1DB1-Normal5"/>
              <w:spacing w:after="120" w:line="240" w:lineRule="auto"/>
              <w:jc w:val="center"/>
              <w:rPr>
                <w:rFonts w:ascii="Calibri" w:cs="Calibri"/>
                <w:lang w:val="en-GB"/>
              </w:rPr>
            </w:pPr>
            <w:r w:rsidRPr="007E07C8">
              <w:rPr>
                <w:rFonts w:ascii="Calibri" w:cs="Calibri"/>
                <w:lang w:val="en-GB"/>
              </w:rPr>
              <w:t>FINANCIAL HIGHLIGHTS</w:t>
            </w:r>
          </w:p>
        </w:tc>
      </w:tr>
      <w:tr w:rsidR="007E07C8" w:rsidRPr="007E07C8" w14:paraId="62E36AC9" w14:textId="77777777" w:rsidTr="00092139">
        <w:trPr>
          <w:trHeight w:val="480"/>
        </w:trPr>
        <w:tc>
          <w:tcPr>
            <w:tcW w:w="3231" w:type="dxa"/>
            <w:tcBorders>
              <w:top w:val="nil"/>
              <w:left w:val="nil"/>
              <w:bottom w:val="nil"/>
              <w:right w:val="nil"/>
            </w:tcBorders>
            <w:vAlign w:val="center"/>
            <w:hideMark/>
          </w:tcPr>
          <w:p w14:paraId="02159CA7" w14:textId="77777777" w:rsidR="007E07C8" w:rsidRPr="007E07C8" w:rsidRDefault="007E07C8" w:rsidP="00092139">
            <w:pPr>
              <w:pStyle w:val="P68B1DB1-Normal6"/>
              <w:spacing w:after="0" w:line="240" w:lineRule="auto"/>
              <w:rPr>
                <w:lang w:val="en-GB"/>
              </w:rPr>
            </w:pPr>
            <w:r w:rsidRPr="007E07C8">
              <w:rPr>
                <w:lang w:val="en-GB"/>
              </w:rPr>
              <w:t xml:space="preserve">RUB </w:t>
            </w:r>
            <w:proofErr w:type="spellStart"/>
            <w:r w:rsidRPr="007E07C8">
              <w:rPr>
                <w:lang w:val="en-GB"/>
              </w:rPr>
              <w:t>mln</w:t>
            </w:r>
            <w:proofErr w:type="spellEnd"/>
          </w:p>
        </w:tc>
        <w:tc>
          <w:tcPr>
            <w:tcW w:w="2156" w:type="dxa"/>
            <w:tcBorders>
              <w:top w:val="nil"/>
              <w:left w:val="nil"/>
              <w:bottom w:val="nil"/>
              <w:right w:val="nil"/>
            </w:tcBorders>
            <w:vAlign w:val="center"/>
          </w:tcPr>
          <w:p w14:paraId="12275A62" w14:textId="77777777" w:rsidR="007E07C8" w:rsidRPr="007E07C8" w:rsidRDefault="007E07C8" w:rsidP="00092139">
            <w:pPr>
              <w:pStyle w:val="P68B1DB1-Normal7"/>
              <w:spacing w:after="0" w:line="240" w:lineRule="auto"/>
              <w:jc w:val="center"/>
              <w:rPr>
                <w:rFonts w:ascii="Calibri" w:hAnsi="Calibri" w:cs="Calibri"/>
                <w:lang w:val="en-GB"/>
              </w:rPr>
            </w:pPr>
            <w:r w:rsidRPr="007E07C8">
              <w:rPr>
                <w:rFonts w:ascii="Calibri" w:hAnsi="Calibri" w:cs="Calibri"/>
                <w:lang w:val="en-GB"/>
              </w:rPr>
              <w:t>1H 2025</w:t>
            </w:r>
          </w:p>
        </w:tc>
        <w:tc>
          <w:tcPr>
            <w:tcW w:w="1843" w:type="dxa"/>
            <w:tcBorders>
              <w:top w:val="nil"/>
              <w:left w:val="nil"/>
              <w:bottom w:val="nil"/>
              <w:right w:val="nil"/>
            </w:tcBorders>
            <w:vAlign w:val="center"/>
          </w:tcPr>
          <w:p w14:paraId="0AC31F6C" w14:textId="77777777" w:rsidR="007E07C8" w:rsidRPr="007E07C8" w:rsidRDefault="007E07C8" w:rsidP="00092139">
            <w:pPr>
              <w:pStyle w:val="P68B1DB1-Normal7"/>
              <w:spacing w:after="0" w:line="240" w:lineRule="auto"/>
              <w:jc w:val="center"/>
              <w:rPr>
                <w:rFonts w:ascii="Calibri" w:hAnsi="Calibri" w:cs="Calibri"/>
                <w:lang w:val="en-GB"/>
              </w:rPr>
            </w:pPr>
            <w:r w:rsidRPr="007E07C8">
              <w:rPr>
                <w:rFonts w:ascii="Calibri" w:hAnsi="Calibri" w:cs="Calibri"/>
                <w:lang w:val="en-GB"/>
              </w:rPr>
              <w:t>1H 2024</w:t>
            </w:r>
          </w:p>
        </w:tc>
        <w:tc>
          <w:tcPr>
            <w:tcW w:w="2126" w:type="dxa"/>
            <w:tcBorders>
              <w:top w:val="nil"/>
              <w:left w:val="nil"/>
              <w:bottom w:val="nil"/>
              <w:right w:val="nil"/>
            </w:tcBorders>
            <w:shd w:val="clear" w:color="000000" w:fill="E3F1F7"/>
            <w:vAlign w:val="center"/>
            <w:hideMark/>
          </w:tcPr>
          <w:p w14:paraId="7A993717" w14:textId="77777777" w:rsidR="007E07C8" w:rsidRPr="007E07C8" w:rsidRDefault="007E07C8" w:rsidP="00092139">
            <w:pPr>
              <w:pStyle w:val="P68B1DB1-Normal8"/>
              <w:spacing w:after="0" w:line="240" w:lineRule="auto"/>
              <w:jc w:val="center"/>
              <w:rPr>
                <w:lang w:val="en-GB"/>
              </w:rPr>
            </w:pPr>
            <w:r w:rsidRPr="007E07C8">
              <w:rPr>
                <w:lang w:val="en-GB"/>
              </w:rPr>
              <w:t>Change, %</w:t>
            </w:r>
          </w:p>
        </w:tc>
      </w:tr>
      <w:tr w:rsidR="007E07C8" w:rsidRPr="007E07C8" w14:paraId="4B0C4976" w14:textId="77777777" w:rsidTr="00092139">
        <w:trPr>
          <w:trHeight w:val="300"/>
        </w:trPr>
        <w:tc>
          <w:tcPr>
            <w:tcW w:w="3231" w:type="dxa"/>
            <w:tcBorders>
              <w:top w:val="nil"/>
              <w:left w:val="nil"/>
              <w:bottom w:val="nil"/>
              <w:right w:val="nil"/>
            </w:tcBorders>
            <w:vAlign w:val="center"/>
            <w:hideMark/>
          </w:tcPr>
          <w:p w14:paraId="49847D8E" w14:textId="2111AC65" w:rsidR="007E07C8" w:rsidRPr="007E07C8" w:rsidRDefault="007E07C8" w:rsidP="00092139">
            <w:pPr>
              <w:pStyle w:val="P68B1DB1-Normal9"/>
              <w:spacing w:after="0" w:line="240" w:lineRule="auto"/>
              <w:rPr>
                <w:rFonts w:ascii="Calibri" w:hAnsi="Calibri" w:cs="Calibri"/>
                <w:lang w:val="en-GB"/>
              </w:rPr>
            </w:pPr>
            <w:r w:rsidRPr="007E07C8">
              <w:rPr>
                <w:rFonts w:ascii="Calibri" w:hAnsi="Calibri" w:cs="Calibri"/>
                <w:lang w:val="en-GB"/>
              </w:rPr>
              <w:t>Revenue</w:t>
            </w:r>
          </w:p>
        </w:tc>
        <w:tc>
          <w:tcPr>
            <w:tcW w:w="2156" w:type="dxa"/>
            <w:tcBorders>
              <w:top w:val="nil"/>
              <w:left w:val="nil"/>
              <w:bottom w:val="nil"/>
              <w:right w:val="nil"/>
            </w:tcBorders>
            <w:vAlign w:val="center"/>
          </w:tcPr>
          <w:p w14:paraId="7AD196EF" w14:textId="77777777" w:rsidR="007E07C8" w:rsidRPr="007E07C8" w:rsidRDefault="007E07C8" w:rsidP="00092139">
            <w:pPr>
              <w:pStyle w:val="P68B1DB1-Normal10"/>
              <w:spacing w:after="0" w:line="240" w:lineRule="auto"/>
              <w:jc w:val="center"/>
              <w:rPr>
                <w:rFonts w:ascii="Calibri" w:hAnsi="Calibri" w:cs="Calibri"/>
                <w:lang w:val="en-GB"/>
              </w:rPr>
            </w:pPr>
            <w:r w:rsidRPr="007E07C8">
              <w:rPr>
                <w:rFonts w:ascii="Calibri" w:hAnsi="Calibri" w:cs="Calibri"/>
                <w:lang w:val="en-GB"/>
              </w:rPr>
              <w:t>298,556</w:t>
            </w:r>
          </w:p>
        </w:tc>
        <w:tc>
          <w:tcPr>
            <w:tcW w:w="1843" w:type="dxa"/>
            <w:tcBorders>
              <w:top w:val="nil"/>
              <w:left w:val="nil"/>
              <w:bottom w:val="nil"/>
              <w:right w:val="nil"/>
            </w:tcBorders>
            <w:vAlign w:val="center"/>
          </w:tcPr>
          <w:p w14:paraId="559853AC" w14:textId="77777777" w:rsidR="007E07C8" w:rsidRPr="007E07C8" w:rsidRDefault="007E07C8" w:rsidP="00092139">
            <w:pPr>
              <w:pStyle w:val="P68B1DB1-Normal10"/>
              <w:spacing w:after="0" w:line="240" w:lineRule="auto"/>
              <w:jc w:val="center"/>
              <w:rPr>
                <w:rFonts w:ascii="Calibri" w:hAnsi="Calibri" w:cs="Calibri"/>
                <w:lang w:val="en-GB"/>
              </w:rPr>
            </w:pPr>
            <w:r w:rsidRPr="007E07C8">
              <w:rPr>
                <w:rFonts w:ascii="Calibri" w:hAnsi="Calibri" w:cs="Calibri"/>
                <w:lang w:val="en-GB"/>
              </w:rPr>
              <w:t>241,563</w:t>
            </w:r>
          </w:p>
        </w:tc>
        <w:tc>
          <w:tcPr>
            <w:tcW w:w="2126" w:type="dxa"/>
            <w:tcBorders>
              <w:top w:val="nil"/>
              <w:left w:val="nil"/>
              <w:bottom w:val="nil"/>
              <w:right w:val="nil"/>
            </w:tcBorders>
            <w:shd w:val="clear" w:color="000000" w:fill="E3F1F7"/>
            <w:vAlign w:val="center"/>
          </w:tcPr>
          <w:p w14:paraId="4FCEC945" w14:textId="5745BDE2" w:rsidR="007E07C8" w:rsidRPr="007E07C8" w:rsidRDefault="007E07C8" w:rsidP="003A6B63">
            <w:pPr>
              <w:pStyle w:val="P68B1DB1-Normal11"/>
              <w:spacing w:after="0" w:line="240" w:lineRule="auto"/>
              <w:jc w:val="center"/>
              <w:rPr>
                <w:rFonts w:ascii="Calibri" w:hAnsi="Calibri" w:cs="Calibri"/>
                <w:lang w:val="en-GB"/>
              </w:rPr>
            </w:pPr>
            <w:r w:rsidRPr="007E07C8">
              <w:rPr>
                <w:rFonts w:ascii="Calibri" w:hAnsi="Calibri" w:cs="Calibri"/>
                <w:lang w:val="en-GB"/>
              </w:rPr>
              <w:t>23.6</w:t>
            </w:r>
          </w:p>
        </w:tc>
      </w:tr>
      <w:tr w:rsidR="007E07C8" w:rsidRPr="007E07C8" w14:paraId="2B35533E" w14:textId="77777777" w:rsidTr="00092139">
        <w:trPr>
          <w:trHeight w:val="300"/>
        </w:trPr>
        <w:tc>
          <w:tcPr>
            <w:tcW w:w="3231" w:type="dxa"/>
            <w:tcBorders>
              <w:top w:val="nil"/>
              <w:left w:val="nil"/>
              <w:bottom w:val="nil"/>
              <w:right w:val="nil"/>
            </w:tcBorders>
            <w:vAlign w:val="center"/>
            <w:hideMark/>
          </w:tcPr>
          <w:p w14:paraId="316B1533" w14:textId="77777777" w:rsidR="007E07C8" w:rsidRPr="007E07C8" w:rsidRDefault="007E07C8" w:rsidP="00092139">
            <w:pPr>
              <w:pStyle w:val="P68B1DB1-Normal9"/>
              <w:spacing w:after="0" w:line="240" w:lineRule="auto"/>
              <w:rPr>
                <w:rFonts w:ascii="Calibri" w:hAnsi="Calibri" w:cs="Calibri"/>
                <w:lang w:val="en-GB"/>
              </w:rPr>
            </w:pPr>
            <w:r w:rsidRPr="007E07C8">
              <w:rPr>
                <w:rFonts w:ascii="Calibri" w:hAnsi="Calibri" w:cs="Calibri"/>
                <w:lang w:val="en-GB"/>
              </w:rPr>
              <w:t>EBITDA*</w:t>
            </w:r>
          </w:p>
        </w:tc>
        <w:tc>
          <w:tcPr>
            <w:tcW w:w="2156" w:type="dxa"/>
            <w:tcBorders>
              <w:top w:val="nil"/>
              <w:left w:val="nil"/>
              <w:bottom w:val="nil"/>
              <w:right w:val="nil"/>
            </w:tcBorders>
            <w:vAlign w:val="center"/>
          </w:tcPr>
          <w:p w14:paraId="74191D7E" w14:textId="77777777" w:rsidR="007E07C8" w:rsidRPr="007E07C8" w:rsidRDefault="007E07C8" w:rsidP="00092139">
            <w:pPr>
              <w:pStyle w:val="P68B1DB1-Normal10"/>
              <w:spacing w:after="0" w:line="240" w:lineRule="auto"/>
              <w:jc w:val="center"/>
              <w:rPr>
                <w:rFonts w:ascii="Calibri" w:hAnsi="Calibri" w:cs="Calibri"/>
                <w:lang w:val="en-GB"/>
              </w:rPr>
            </w:pPr>
            <w:r w:rsidRPr="007E07C8">
              <w:rPr>
                <w:rFonts w:ascii="Calibri" w:hAnsi="Calibri" w:cs="Calibri"/>
                <w:lang w:val="en-GB"/>
              </w:rPr>
              <w:t>94,595</w:t>
            </w:r>
          </w:p>
        </w:tc>
        <w:tc>
          <w:tcPr>
            <w:tcW w:w="1843" w:type="dxa"/>
            <w:tcBorders>
              <w:top w:val="nil"/>
              <w:left w:val="nil"/>
              <w:bottom w:val="nil"/>
              <w:right w:val="nil"/>
            </w:tcBorders>
            <w:vAlign w:val="center"/>
          </w:tcPr>
          <w:p w14:paraId="028D4E0F" w14:textId="77777777" w:rsidR="007E07C8" w:rsidRPr="007E07C8" w:rsidRDefault="007E07C8" w:rsidP="00092139">
            <w:pPr>
              <w:pStyle w:val="P68B1DB1-Normal10"/>
              <w:spacing w:after="0" w:line="240" w:lineRule="auto"/>
              <w:jc w:val="center"/>
              <w:rPr>
                <w:rFonts w:ascii="Calibri" w:hAnsi="Calibri" w:cs="Calibri"/>
                <w:lang w:val="en-GB"/>
              </w:rPr>
            </w:pPr>
            <w:r w:rsidRPr="007E07C8">
              <w:rPr>
                <w:rFonts w:ascii="Calibri" w:hAnsi="Calibri" w:cs="Calibri"/>
                <w:lang w:val="en-GB"/>
              </w:rPr>
              <w:t>74,594</w:t>
            </w:r>
          </w:p>
        </w:tc>
        <w:tc>
          <w:tcPr>
            <w:tcW w:w="2126" w:type="dxa"/>
            <w:tcBorders>
              <w:top w:val="nil"/>
              <w:left w:val="nil"/>
              <w:bottom w:val="nil"/>
              <w:right w:val="nil"/>
            </w:tcBorders>
            <w:shd w:val="clear" w:color="000000" w:fill="E3F1F7"/>
            <w:vAlign w:val="center"/>
          </w:tcPr>
          <w:p w14:paraId="01F83C7E" w14:textId="29925C26" w:rsidR="007E07C8" w:rsidRPr="007E07C8" w:rsidRDefault="007E07C8" w:rsidP="003A6B63">
            <w:pPr>
              <w:pStyle w:val="P68B1DB1-Normal12"/>
              <w:spacing w:after="0" w:line="240" w:lineRule="auto"/>
              <w:jc w:val="center"/>
              <w:rPr>
                <w:lang w:val="en-GB"/>
              </w:rPr>
            </w:pPr>
            <w:r w:rsidRPr="007E07C8">
              <w:rPr>
                <w:lang w:val="en-GB"/>
              </w:rPr>
              <w:t>26.8</w:t>
            </w:r>
          </w:p>
        </w:tc>
      </w:tr>
      <w:tr w:rsidR="007E07C8" w:rsidRPr="007E07C8" w14:paraId="11DEC747" w14:textId="77777777" w:rsidTr="00092139">
        <w:trPr>
          <w:trHeight w:val="300"/>
        </w:trPr>
        <w:tc>
          <w:tcPr>
            <w:tcW w:w="3231" w:type="dxa"/>
            <w:tcBorders>
              <w:top w:val="nil"/>
              <w:left w:val="nil"/>
              <w:bottom w:val="nil"/>
              <w:right w:val="nil"/>
            </w:tcBorders>
            <w:vAlign w:val="center"/>
          </w:tcPr>
          <w:p w14:paraId="37C7351B" w14:textId="77777777" w:rsidR="007E07C8" w:rsidRPr="007E07C8" w:rsidRDefault="007E07C8" w:rsidP="00092139">
            <w:pPr>
              <w:pStyle w:val="P68B1DB1-Normal13"/>
              <w:spacing w:after="0" w:line="240" w:lineRule="auto"/>
              <w:jc w:val="right"/>
              <w:rPr>
                <w:lang w:val="en-GB"/>
              </w:rPr>
            </w:pPr>
            <w:r w:rsidRPr="007E07C8">
              <w:rPr>
                <w:lang w:val="en-GB"/>
              </w:rPr>
              <w:t>EBITDA margin</w:t>
            </w:r>
          </w:p>
        </w:tc>
        <w:tc>
          <w:tcPr>
            <w:tcW w:w="2156" w:type="dxa"/>
            <w:tcBorders>
              <w:top w:val="nil"/>
              <w:left w:val="nil"/>
              <w:bottom w:val="nil"/>
              <w:right w:val="nil"/>
            </w:tcBorders>
            <w:vAlign w:val="center"/>
          </w:tcPr>
          <w:p w14:paraId="704D18DC" w14:textId="77777777" w:rsidR="007E07C8" w:rsidRPr="007E07C8" w:rsidRDefault="007E07C8" w:rsidP="00092139">
            <w:pPr>
              <w:pStyle w:val="P68B1DB1-Normal14"/>
              <w:spacing w:after="0" w:line="240" w:lineRule="auto"/>
              <w:jc w:val="center"/>
              <w:rPr>
                <w:rFonts w:ascii="Calibri" w:hAnsi="Calibri" w:cs="Calibri"/>
                <w:lang w:val="en-GB"/>
              </w:rPr>
            </w:pPr>
            <w:r w:rsidRPr="007E07C8">
              <w:rPr>
                <w:rFonts w:ascii="Calibri" w:hAnsi="Calibri" w:cs="Calibri"/>
                <w:lang w:val="en-GB"/>
              </w:rPr>
              <w:t>31.7%</w:t>
            </w:r>
          </w:p>
        </w:tc>
        <w:tc>
          <w:tcPr>
            <w:tcW w:w="1843" w:type="dxa"/>
            <w:tcBorders>
              <w:top w:val="nil"/>
              <w:left w:val="nil"/>
              <w:bottom w:val="nil"/>
              <w:right w:val="nil"/>
            </w:tcBorders>
            <w:vAlign w:val="center"/>
          </w:tcPr>
          <w:p w14:paraId="58BF97C5" w14:textId="77777777" w:rsidR="007E07C8" w:rsidRPr="007E07C8" w:rsidRDefault="007E07C8" w:rsidP="00092139">
            <w:pPr>
              <w:pStyle w:val="P68B1DB1-Normal12"/>
              <w:spacing w:after="0" w:line="240" w:lineRule="auto"/>
              <w:jc w:val="center"/>
              <w:rPr>
                <w:lang w:val="en-GB"/>
              </w:rPr>
            </w:pPr>
            <w:r w:rsidRPr="007E07C8">
              <w:rPr>
                <w:lang w:val="en-GB"/>
              </w:rPr>
              <w:t>30.9%</w:t>
            </w:r>
          </w:p>
        </w:tc>
        <w:tc>
          <w:tcPr>
            <w:tcW w:w="2126" w:type="dxa"/>
            <w:tcBorders>
              <w:top w:val="nil"/>
              <w:left w:val="nil"/>
              <w:bottom w:val="nil"/>
              <w:right w:val="nil"/>
            </w:tcBorders>
            <w:shd w:val="clear" w:color="000000" w:fill="E3F1F7"/>
            <w:vAlign w:val="center"/>
          </w:tcPr>
          <w:p w14:paraId="492E577A" w14:textId="77777777" w:rsidR="007E07C8" w:rsidRPr="007E07C8" w:rsidRDefault="007E07C8" w:rsidP="00092139">
            <w:pPr>
              <w:jc w:val="center"/>
              <w:rPr>
                <w:rFonts w:ascii="Calibri" w:hAnsi="Calibri" w:cs="Calibri"/>
                <w:i/>
                <w:color w:val="000000"/>
                <w:sz w:val="18"/>
              </w:rPr>
            </w:pPr>
          </w:p>
        </w:tc>
      </w:tr>
      <w:tr w:rsidR="007E07C8" w:rsidRPr="007E07C8" w14:paraId="24467855" w14:textId="77777777" w:rsidTr="00092139">
        <w:trPr>
          <w:trHeight w:val="300"/>
        </w:trPr>
        <w:tc>
          <w:tcPr>
            <w:tcW w:w="3231" w:type="dxa"/>
            <w:tcBorders>
              <w:top w:val="nil"/>
              <w:left w:val="nil"/>
              <w:bottom w:val="nil"/>
              <w:right w:val="nil"/>
            </w:tcBorders>
            <w:vAlign w:val="center"/>
          </w:tcPr>
          <w:p w14:paraId="2A8FAE1C" w14:textId="77777777" w:rsidR="007E07C8" w:rsidRPr="007E07C8" w:rsidRDefault="007E07C8" w:rsidP="00092139">
            <w:pPr>
              <w:pStyle w:val="P68B1DB1-Normal9"/>
              <w:spacing w:after="0" w:line="240" w:lineRule="auto"/>
              <w:rPr>
                <w:rFonts w:ascii="Calibri" w:hAnsi="Calibri" w:cs="Calibri"/>
                <w:lang w:val="en-GB"/>
              </w:rPr>
            </w:pPr>
            <w:r w:rsidRPr="007E07C8">
              <w:rPr>
                <w:rFonts w:ascii="Calibri" w:hAnsi="Calibri" w:cs="Calibri"/>
                <w:lang w:val="en-GB"/>
              </w:rPr>
              <w:t>Adj. EBITDA**</w:t>
            </w:r>
          </w:p>
        </w:tc>
        <w:tc>
          <w:tcPr>
            <w:tcW w:w="2156" w:type="dxa"/>
            <w:tcBorders>
              <w:top w:val="nil"/>
              <w:left w:val="nil"/>
              <w:bottom w:val="nil"/>
              <w:right w:val="nil"/>
            </w:tcBorders>
            <w:vAlign w:val="center"/>
          </w:tcPr>
          <w:p w14:paraId="65172E4E" w14:textId="77777777" w:rsidR="007E07C8" w:rsidRPr="007E07C8" w:rsidRDefault="007E07C8" w:rsidP="00092139">
            <w:pPr>
              <w:pStyle w:val="P68B1DB1-Normal15"/>
              <w:spacing w:after="0" w:line="240" w:lineRule="auto"/>
              <w:jc w:val="center"/>
              <w:rPr>
                <w:rFonts w:ascii="Calibri" w:hAnsi="Calibri"/>
                <w:lang w:val="en-GB"/>
              </w:rPr>
            </w:pPr>
            <w:r w:rsidRPr="007E07C8">
              <w:rPr>
                <w:rFonts w:ascii="Calibri" w:hAnsi="Calibri"/>
                <w:lang w:val="en-GB"/>
              </w:rPr>
              <w:t>115,277</w:t>
            </w:r>
          </w:p>
        </w:tc>
        <w:tc>
          <w:tcPr>
            <w:tcW w:w="1843" w:type="dxa"/>
            <w:tcBorders>
              <w:top w:val="nil"/>
              <w:left w:val="nil"/>
              <w:bottom w:val="nil"/>
              <w:right w:val="nil"/>
            </w:tcBorders>
            <w:vAlign w:val="center"/>
          </w:tcPr>
          <w:p w14:paraId="455840C6" w14:textId="77777777" w:rsidR="007E07C8" w:rsidRPr="007E07C8" w:rsidRDefault="007E07C8" w:rsidP="00092139">
            <w:pPr>
              <w:pStyle w:val="P68B1DB1-Normal10"/>
              <w:spacing w:after="0" w:line="240" w:lineRule="auto"/>
              <w:jc w:val="center"/>
              <w:rPr>
                <w:rFonts w:ascii="Calibri" w:hAnsi="Calibri" w:cs="Calibri"/>
                <w:lang w:val="en-GB"/>
              </w:rPr>
            </w:pPr>
            <w:r w:rsidRPr="007E07C8">
              <w:rPr>
                <w:rFonts w:ascii="Calibri" w:hAnsi="Calibri" w:cs="Calibri"/>
                <w:lang w:val="en-GB"/>
              </w:rPr>
              <w:t>76,874</w:t>
            </w:r>
          </w:p>
        </w:tc>
        <w:tc>
          <w:tcPr>
            <w:tcW w:w="2126" w:type="dxa"/>
            <w:tcBorders>
              <w:top w:val="nil"/>
              <w:left w:val="nil"/>
              <w:bottom w:val="nil"/>
              <w:right w:val="nil"/>
            </w:tcBorders>
            <w:shd w:val="clear" w:color="000000" w:fill="E3F1F7"/>
            <w:vAlign w:val="center"/>
          </w:tcPr>
          <w:p w14:paraId="65B9CEFC" w14:textId="6EE5D77F" w:rsidR="007E07C8" w:rsidRPr="007E07C8" w:rsidRDefault="007E07C8" w:rsidP="003A6B63">
            <w:pPr>
              <w:pStyle w:val="P68B1DB1-Normal14"/>
              <w:spacing w:after="0" w:line="240" w:lineRule="auto"/>
              <w:jc w:val="center"/>
              <w:rPr>
                <w:rFonts w:ascii="Calibri" w:hAnsi="Calibri" w:cs="Calibri"/>
                <w:lang w:val="en-GB"/>
              </w:rPr>
            </w:pPr>
            <w:r w:rsidRPr="007E07C8">
              <w:rPr>
                <w:rFonts w:ascii="Calibri" w:hAnsi="Calibri" w:cs="Calibri"/>
                <w:lang w:val="en-GB"/>
              </w:rPr>
              <w:t>50.0</w:t>
            </w:r>
          </w:p>
        </w:tc>
      </w:tr>
      <w:tr w:rsidR="007E07C8" w:rsidRPr="007E07C8" w14:paraId="69F8BB7B" w14:textId="77777777" w:rsidTr="00092139">
        <w:trPr>
          <w:trHeight w:val="300"/>
        </w:trPr>
        <w:tc>
          <w:tcPr>
            <w:tcW w:w="3231" w:type="dxa"/>
            <w:tcBorders>
              <w:top w:val="nil"/>
              <w:left w:val="nil"/>
              <w:bottom w:val="nil"/>
              <w:right w:val="nil"/>
            </w:tcBorders>
            <w:vAlign w:val="center"/>
            <w:hideMark/>
          </w:tcPr>
          <w:p w14:paraId="3E83261A" w14:textId="77777777" w:rsidR="007E07C8" w:rsidRPr="007E07C8" w:rsidRDefault="007E07C8" w:rsidP="00092139">
            <w:pPr>
              <w:pStyle w:val="P68B1DB1-Normal9"/>
              <w:spacing w:after="0" w:line="240" w:lineRule="auto"/>
              <w:rPr>
                <w:rFonts w:ascii="Calibri" w:hAnsi="Calibri" w:cs="Calibri"/>
                <w:lang w:val="en-GB"/>
              </w:rPr>
            </w:pPr>
            <w:r w:rsidRPr="007E07C8">
              <w:rPr>
                <w:rFonts w:ascii="Calibri" w:hAnsi="Calibri" w:cs="Calibri"/>
                <w:lang w:val="en-GB"/>
              </w:rPr>
              <w:t>Net profit</w:t>
            </w:r>
          </w:p>
        </w:tc>
        <w:tc>
          <w:tcPr>
            <w:tcW w:w="2156" w:type="dxa"/>
            <w:tcBorders>
              <w:top w:val="nil"/>
              <w:left w:val="nil"/>
              <w:bottom w:val="nil"/>
              <w:right w:val="nil"/>
            </w:tcBorders>
            <w:vAlign w:val="center"/>
          </w:tcPr>
          <w:p w14:paraId="48598963" w14:textId="77777777" w:rsidR="007E07C8" w:rsidRPr="007E07C8" w:rsidRDefault="007E07C8" w:rsidP="00092139">
            <w:pPr>
              <w:pStyle w:val="P68B1DB1-Normal10"/>
              <w:spacing w:after="0" w:line="240" w:lineRule="auto"/>
              <w:jc w:val="center"/>
              <w:rPr>
                <w:rFonts w:ascii="Calibri" w:hAnsi="Calibri" w:cs="Calibri"/>
                <w:lang w:val="en-GB"/>
              </w:rPr>
            </w:pPr>
            <w:r w:rsidRPr="007E07C8">
              <w:rPr>
                <w:rFonts w:ascii="Calibri" w:hAnsi="Calibri" w:cs="Calibri"/>
                <w:lang w:val="en-GB"/>
              </w:rPr>
              <w:t>75,542</w:t>
            </w:r>
          </w:p>
        </w:tc>
        <w:tc>
          <w:tcPr>
            <w:tcW w:w="1843" w:type="dxa"/>
            <w:tcBorders>
              <w:top w:val="nil"/>
              <w:left w:val="nil"/>
              <w:bottom w:val="nil"/>
              <w:right w:val="nil"/>
            </w:tcBorders>
            <w:vAlign w:val="center"/>
          </w:tcPr>
          <w:p w14:paraId="2DF881EB" w14:textId="77777777" w:rsidR="007E07C8" w:rsidRPr="007E07C8" w:rsidRDefault="007E07C8" w:rsidP="00092139">
            <w:pPr>
              <w:pStyle w:val="P68B1DB1-Normal10"/>
              <w:spacing w:after="0" w:line="240" w:lineRule="auto"/>
              <w:jc w:val="center"/>
              <w:rPr>
                <w:rFonts w:ascii="Calibri" w:hAnsi="Calibri" w:cs="Calibri"/>
                <w:lang w:val="en-GB"/>
              </w:rPr>
            </w:pPr>
            <w:r w:rsidRPr="007E07C8">
              <w:rPr>
                <w:rFonts w:ascii="Calibri" w:hAnsi="Calibri" w:cs="Calibri"/>
                <w:lang w:val="en-GB"/>
              </w:rPr>
              <w:t>53,469</w:t>
            </w:r>
          </w:p>
        </w:tc>
        <w:tc>
          <w:tcPr>
            <w:tcW w:w="2126" w:type="dxa"/>
            <w:tcBorders>
              <w:top w:val="nil"/>
              <w:left w:val="nil"/>
              <w:bottom w:val="nil"/>
              <w:right w:val="nil"/>
            </w:tcBorders>
            <w:shd w:val="clear" w:color="000000" w:fill="E3F1F7"/>
            <w:vAlign w:val="center"/>
          </w:tcPr>
          <w:p w14:paraId="319CDDE1" w14:textId="02891E19" w:rsidR="007E07C8" w:rsidRPr="007E07C8" w:rsidRDefault="007E07C8" w:rsidP="003A6B63">
            <w:pPr>
              <w:pStyle w:val="P68B1DB1-Normal11"/>
              <w:spacing w:after="0" w:line="240" w:lineRule="auto"/>
              <w:jc w:val="center"/>
              <w:rPr>
                <w:rFonts w:ascii="Calibri" w:hAnsi="Calibri" w:cs="Calibri"/>
                <w:lang w:val="en-GB"/>
              </w:rPr>
            </w:pPr>
            <w:r w:rsidRPr="007E07C8">
              <w:rPr>
                <w:rFonts w:ascii="Calibri" w:hAnsi="Calibri" w:cs="Calibri"/>
                <w:lang w:val="en-GB"/>
              </w:rPr>
              <w:t>41.3</w:t>
            </w:r>
          </w:p>
        </w:tc>
      </w:tr>
      <w:tr w:rsidR="007E07C8" w:rsidRPr="007E07C8" w14:paraId="001769B9" w14:textId="77777777" w:rsidTr="00092139">
        <w:trPr>
          <w:trHeight w:val="300"/>
        </w:trPr>
        <w:tc>
          <w:tcPr>
            <w:tcW w:w="3231" w:type="dxa"/>
            <w:tcBorders>
              <w:top w:val="nil"/>
              <w:left w:val="nil"/>
              <w:bottom w:val="nil"/>
              <w:right w:val="nil"/>
            </w:tcBorders>
            <w:vAlign w:val="center"/>
            <w:hideMark/>
          </w:tcPr>
          <w:p w14:paraId="063D471D" w14:textId="77777777" w:rsidR="007E07C8" w:rsidRPr="007E07C8" w:rsidRDefault="007E07C8" w:rsidP="00092139">
            <w:pPr>
              <w:pStyle w:val="P68B1DB1-Normal9"/>
              <w:spacing w:after="0" w:line="240" w:lineRule="auto"/>
              <w:rPr>
                <w:rFonts w:ascii="Calibri" w:hAnsi="Calibri" w:cs="Calibri"/>
                <w:lang w:val="en-GB"/>
              </w:rPr>
            </w:pPr>
            <w:r w:rsidRPr="007E07C8">
              <w:rPr>
                <w:rFonts w:ascii="Calibri" w:hAnsi="Calibri" w:cs="Calibri"/>
                <w:lang w:val="en-GB"/>
              </w:rPr>
              <w:t>Adj. net profit***</w:t>
            </w:r>
          </w:p>
        </w:tc>
        <w:tc>
          <w:tcPr>
            <w:tcW w:w="2156" w:type="dxa"/>
            <w:tcBorders>
              <w:top w:val="nil"/>
              <w:left w:val="nil"/>
              <w:bottom w:val="nil"/>
              <w:right w:val="nil"/>
            </w:tcBorders>
            <w:vAlign w:val="center"/>
          </w:tcPr>
          <w:p w14:paraId="77DDC673" w14:textId="77777777" w:rsidR="007E07C8" w:rsidRPr="007E07C8" w:rsidRDefault="007E07C8" w:rsidP="00092139">
            <w:pPr>
              <w:pStyle w:val="P68B1DB1-Normal10"/>
              <w:spacing w:after="0" w:line="240" w:lineRule="auto"/>
              <w:jc w:val="center"/>
              <w:rPr>
                <w:rFonts w:ascii="Calibri" w:hAnsi="Calibri" w:cs="Calibri"/>
                <w:lang w:val="en-GB"/>
              </w:rPr>
            </w:pPr>
            <w:r w:rsidRPr="007E07C8">
              <w:rPr>
                <w:rFonts w:ascii="Calibri" w:hAnsi="Calibri" w:cs="Calibri"/>
                <w:lang w:val="en-GB"/>
              </w:rPr>
              <w:t>61,731</w:t>
            </w:r>
          </w:p>
        </w:tc>
        <w:tc>
          <w:tcPr>
            <w:tcW w:w="1843" w:type="dxa"/>
            <w:tcBorders>
              <w:top w:val="nil"/>
              <w:left w:val="nil"/>
              <w:bottom w:val="nil"/>
              <w:right w:val="nil"/>
            </w:tcBorders>
            <w:vAlign w:val="center"/>
          </w:tcPr>
          <w:p w14:paraId="12131C59" w14:textId="77777777" w:rsidR="007E07C8" w:rsidRPr="007E07C8" w:rsidRDefault="007E07C8" w:rsidP="00092139">
            <w:pPr>
              <w:pStyle w:val="P68B1DB1-Normal10"/>
              <w:spacing w:after="0" w:line="240" w:lineRule="auto"/>
              <w:jc w:val="center"/>
              <w:rPr>
                <w:rFonts w:ascii="Calibri" w:hAnsi="Calibri" w:cs="Calibri"/>
                <w:lang w:val="en-GB"/>
              </w:rPr>
            </w:pPr>
            <w:r w:rsidRPr="007E07C8">
              <w:rPr>
                <w:rFonts w:ascii="Calibri" w:hAnsi="Calibri" w:cs="Calibri"/>
                <w:lang w:val="en-GB"/>
              </w:rPr>
              <w:t>40,635</w:t>
            </w:r>
          </w:p>
        </w:tc>
        <w:tc>
          <w:tcPr>
            <w:tcW w:w="2126" w:type="dxa"/>
            <w:tcBorders>
              <w:top w:val="nil"/>
              <w:left w:val="nil"/>
              <w:bottom w:val="nil"/>
              <w:right w:val="nil"/>
            </w:tcBorders>
            <w:shd w:val="clear" w:color="000000" w:fill="E3F1F7"/>
            <w:vAlign w:val="center"/>
          </w:tcPr>
          <w:p w14:paraId="02332B79" w14:textId="61545B67" w:rsidR="007E07C8" w:rsidRPr="007E07C8" w:rsidRDefault="007E07C8" w:rsidP="003A6B63">
            <w:pPr>
              <w:pStyle w:val="P68B1DB1-Normal11"/>
              <w:spacing w:after="0" w:line="240" w:lineRule="auto"/>
              <w:jc w:val="center"/>
              <w:rPr>
                <w:rFonts w:ascii="Calibri" w:hAnsi="Calibri" w:cs="Calibri"/>
                <w:lang w:val="en-GB"/>
              </w:rPr>
            </w:pPr>
            <w:r w:rsidRPr="007E07C8">
              <w:rPr>
                <w:rFonts w:ascii="Calibri" w:hAnsi="Calibri" w:cs="Calibri"/>
                <w:lang w:val="en-GB"/>
              </w:rPr>
              <w:t>51.9</w:t>
            </w:r>
          </w:p>
        </w:tc>
      </w:tr>
      <w:tr w:rsidR="007E07C8" w:rsidRPr="007E07C8" w14:paraId="644A9A24" w14:textId="77777777" w:rsidTr="00092139">
        <w:trPr>
          <w:trHeight w:val="315"/>
        </w:trPr>
        <w:tc>
          <w:tcPr>
            <w:tcW w:w="3231" w:type="dxa"/>
            <w:tcBorders>
              <w:top w:val="nil"/>
              <w:left w:val="nil"/>
              <w:bottom w:val="nil"/>
              <w:right w:val="nil"/>
            </w:tcBorders>
            <w:vAlign w:val="center"/>
            <w:hideMark/>
          </w:tcPr>
          <w:p w14:paraId="1D3F8A7F" w14:textId="77777777" w:rsidR="007E07C8" w:rsidRPr="007E07C8" w:rsidRDefault="007E07C8" w:rsidP="00092139">
            <w:pPr>
              <w:pStyle w:val="P68B1DB1-Normal9"/>
              <w:spacing w:after="0" w:line="240" w:lineRule="auto"/>
              <w:rPr>
                <w:rFonts w:ascii="Calibri" w:hAnsi="Calibri" w:cs="Calibri"/>
                <w:sz w:val="18"/>
                <w:lang w:val="en-GB"/>
              </w:rPr>
            </w:pPr>
            <w:r w:rsidRPr="007E07C8">
              <w:rPr>
                <w:rFonts w:ascii="Calibri" w:hAnsi="Calibri" w:cs="Calibri"/>
                <w:lang w:val="en-GB"/>
              </w:rPr>
              <w:t>Free cash flow</w:t>
            </w:r>
          </w:p>
        </w:tc>
        <w:tc>
          <w:tcPr>
            <w:tcW w:w="2156" w:type="dxa"/>
            <w:tcBorders>
              <w:top w:val="nil"/>
              <w:left w:val="nil"/>
              <w:bottom w:val="nil"/>
              <w:right w:val="nil"/>
            </w:tcBorders>
            <w:vAlign w:val="center"/>
          </w:tcPr>
          <w:p w14:paraId="29B0DBA9" w14:textId="77777777" w:rsidR="007E07C8" w:rsidRPr="007E07C8" w:rsidRDefault="007E07C8" w:rsidP="00092139">
            <w:pPr>
              <w:pStyle w:val="P68B1DB1-Normal10"/>
              <w:spacing w:after="0" w:line="240" w:lineRule="auto"/>
              <w:jc w:val="center"/>
              <w:rPr>
                <w:rFonts w:ascii="Calibri" w:hAnsi="Calibri" w:cs="Calibri"/>
                <w:lang w:val="en-GB"/>
              </w:rPr>
            </w:pPr>
            <w:r w:rsidRPr="007E07C8">
              <w:rPr>
                <w:rFonts w:ascii="Calibri" w:hAnsi="Calibri" w:cs="Calibri"/>
                <w:lang w:val="en-GB"/>
              </w:rPr>
              <w:t>56,538</w:t>
            </w:r>
          </w:p>
        </w:tc>
        <w:tc>
          <w:tcPr>
            <w:tcW w:w="1843" w:type="dxa"/>
            <w:tcBorders>
              <w:top w:val="nil"/>
              <w:left w:val="nil"/>
              <w:bottom w:val="nil"/>
              <w:right w:val="nil"/>
            </w:tcBorders>
            <w:vAlign w:val="center"/>
          </w:tcPr>
          <w:p w14:paraId="00E7ADBD" w14:textId="77777777" w:rsidR="007E07C8" w:rsidRPr="007E07C8" w:rsidRDefault="007E07C8" w:rsidP="00092139">
            <w:pPr>
              <w:pStyle w:val="P68B1DB1-Normal10"/>
              <w:spacing w:after="0" w:line="240" w:lineRule="auto"/>
              <w:jc w:val="center"/>
              <w:rPr>
                <w:rFonts w:ascii="Calibri" w:hAnsi="Calibri" w:cs="Calibri"/>
                <w:lang w:val="en-GB"/>
              </w:rPr>
            </w:pPr>
            <w:r w:rsidRPr="007E07C8">
              <w:rPr>
                <w:rFonts w:ascii="Calibri" w:hAnsi="Calibri" w:cs="Calibri"/>
                <w:lang w:val="en-GB"/>
              </w:rPr>
              <w:t>26,627</w:t>
            </w:r>
          </w:p>
        </w:tc>
        <w:tc>
          <w:tcPr>
            <w:tcW w:w="2126" w:type="dxa"/>
            <w:tcBorders>
              <w:top w:val="nil"/>
              <w:left w:val="nil"/>
              <w:bottom w:val="nil"/>
              <w:right w:val="nil"/>
            </w:tcBorders>
            <w:shd w:val="clear" w:color="000000" w:fill="E3F1F7"/>
            <w:vAlign w:val="center"/>
          </w:tcPr>
          <w:p w14:paraId="5300E47E" w14:textId="7C4372B5" w:rsidR="007E07C8" w:rsidRPr="007E07C8" w:rsidRDefault="007E07C8" w:rsidP="003A6B63">
            <w:pPr>
              <w:pStyle w:val="P68B1DB1-Normal11"/>
              <w:spacing w:after="0" w:line="240" w:lineRule="auto"/>
              <w:jc w:val="center"/>
              <w:rPr>
                <w:rFonts w:ascii="Calibri" w:hAnsi="Calibri" w:cs="Calibri"/>
                <w:lang w:val="en-GB"/>
              </w:rPr>
            </w:pPr>
            <w:r w:rsidRPr="007E07C8">
              <w:rPr>
                <w:rFonts w:ascii="Calibri" w:hAnsi="Calibri" w:cs="Calibri"/>
                <w:lang w:val="en-GB"/>
              </w:rPr>
              <w:t>112.3</w:t>
            </w:r>
          </w:p>
        </w:tc>
      </w:tr>
      <w:tr w:rsidR="007E07C8" w:rsidRPr="007E07C8" w14:paraId="272110ED" w14:textId="77777777" w:rsidTr="00092139">
        <w:trPr>
          <w:trHeight w:val="315"/>
        </w:trPr>
        <w:tc>
          <w:tcPr>
            <w:tcW w:w="3231" w:type="dxa"/>
            <w:tcBorders>
              <w:top w:val="single" w:sz="8" w:space="0" w:color="auto"/>
              <w:left w:val="nil"/>
              <w:bottom w:val="single" w:sz="8" w:space="0" w:color="auto"/>
              <w:right w:val="nil"/>
            </w:tcBorders>
            <w:vAlign w:val="center"/>
            <w:hideMark/>
          </w:tcPr>
          <w:p w14:paraId="1D08350A" w14:textId="77777777" w:rsidR="007E07C8" w:rsidRPr="007E07C8" w:rsidRDefault="007E07C8" w:rsidP="00092139">
            <w:pPr>
              <w:pStyle w:val="P68B1DB1-Normal6"/>
              <w:spacing w:after="0" w:line="240" w:lineRule="auto"/>
              <w:rPr>
                <w:lang w:val="en-GB"/>
              </w:rPr>
            </w:pPr>
          </w:p>
        </w:tc>
        <w:tc>
          <w:tcPr>
            <w:tcW w:w="2156" w:type="dxa"/>
            <w:tcBorders>
              <w:top w:val="single" w:sz="8" w:space="0" w:color="auto"/>
              <w:left w:val="nil"/>
              <w:bottom w:val="single" w:sz="8" w:space="0" w:color="auto"/>
              <w:right w:val="nil"/>
            </w:tcBorders>
            <w:vAlign w:val="center"/>
          </w:tcPr>
          <w:p w14:paraId="5EE791EE" w14:textId="77777777" w:rsidR="007E07C8" w:rsidRPr="007E07C8" w:rsidRDefault="007E07C8" w:rsidP="00092139">
            <w:pPr>
              <w:pStyle w:val="P68B1DB1-Normal16"/>
              <w:spacing w:after="0" w:line="240" w:lineRule="auto"/>
              <w:jc w:val="center"/>
              <w:rPr>
                <w:lang w:val="en-GB"/>
              </w:rPr>
            </w:pPr>
            <w:r w:rsidRPr="007E07C8">
              <w:rPr>
                <w:lang w:val="en-GB"/>
              </w:rPr>
              <w:t>30.06.2025</w:t>
            </w:r>
          </w:p>
        </w:tc>
        <w:tc>
          <w:tcPr>
            <w:tcW w:w="1843" w:type="dxa"/>
            <w:tcBorders>
              <w:top w:val="single" w:sz="8" w:space="0" w:color="auto"/>
              <w:left w:val="nil"/>
              <w:bottom w:val="single" w:sz="8" w:space="0" w:color="auto"/>
              <w:right w:val="nil"/>
            </w:tcBorders>
            <w:vAlign w:val="center"/>
          </w:tcPr>
          <w:p w14:paraId="74D6345E" w14:textId="77777777" w:rsidR="007E07C8" w:rsidRPr="007E07C8" w:rsidRDefault="007E07C8" w:rsidP="00092139">
            <w:pPr>
              <w:pStyle w:val="P68B1DB1-Normal16"/>
              <w:spacing w:after="0" w:line="240" w:lineRule="auto"/>
              <w:jc w:val="center"/>
              <w:rPr>
                <w:lang w:val="en-GB"/>
              </w:rPr>
            </w:pPr>
            <w:r w:rsidRPr="007E07C8">
              <w:rPr>
                <w:lang w:val="en-GB"/>
              </w:rPr>
              <w:t>31.12.2024</w:t>
            </w:r>
          </w:p>
        </w:tc>
        <w:tc>
          <w:tcPr>
            <w:tcW w:w="2126" w:type="dxa"/>
            <w:tcBorders>
              <w:top w:val="single" w:sz="8" w:space="0" w:color="auto"/>
              <w:left w:val="nil"/>
              <w:bottom w:val="single" w:sz="8" w:space="0" w:color="auto"/>
              <w:right w:val="nil"/>
            </w:tcBorders>
            <w:shd w:val="clear" w:color="000000" w:fill="E3F1F7"/>
            <w:vAlign w:val="center"/>
            <w:hideMark/>
          </w:tcPr>
          <w:p w14:paraId="58A40357" w14:textId="77777777" w:rsidR="007E07C8" w:rsidRPr="007E07C8" w:rsidRDefault="007E07C8" w:rsidP="00092139">
            <w:pPr>
              <w:pStyle w:val="P68B1DB1-Normal17"/>
              <w:spacing w:after="0" w:line="240" w:lineRule="auto"/>
              <w:rPr>
                <w:rFonts w:ascii="Calibri" w:hAnsi="Calibri" w:cs="Calibri"/>
                <w:lang w:val="en-GB"/>
              </w:rPr>
            </w:pPr>
            <w:r w:rsidRPr="007E07C8">
              <w:rPr>
                <w:rFonts w:ascii="Calibri" w:hAnsi="Calibri" w:cs="Calibri"/>
                <w:lang w:val="en-GB"/>
              </w:rPr>
              <w:t> </w:t>
            </w:r>
          </w:p>
        </w:tc>
      </w:tr>
      <w:tr w:rsidR="007E07C8" w:rsidRPr="007E07C8" w14:paraId="5221F08D" w14:textId="77777777" w:rsidTr="00092139">
        <w:trPr>
          <w:trHeight w:val="300"/>
        </w:trPr>
        <w:tc>
          <w:tcPr>
            <w:tcW w:w="3231" w:type="dxa"/>
            <w:tcBorders>
              <w:top w:val="nil"/>
              <w:left w:val="nil"/>
              <w:bottom w:val="nil"/>
              <w:right w:val="nil"/>
            </w:tcBorders>
            <w:vAlign w:val="center"/>
            <w:hideMark/>
          </w:tcPr>
          <w:p w14:paraId="3A93124A" w14:textId="77777777" w:rsidR="007E07C8" w:rsidRPr="007E07C8" w:rsidRDefault="007E07C8" w:rsidP="00092139">
            <w:pPr>
              <w:pStyle w:val="P68B1DB1-Normal9"/>
              <w:spacing w:after="0" w:line="240" w:lineRule="auto"/>
              <w:rPr>
                <w:rFonts w:ascii="Calibri" w:hAnsi="Calibri" w:cs="Calibri"/>
                <w:lang w:val="en-GB"/>
              </w:rPr>
            </w:pPr>
            <w:r w:rsidRPr="007E07C8">
              <w:rPr>
                <w:rFonts w:ascii="Calibri" w:hAnsi="Calibri" w:cs="Calibri"/>
                <w:lang w:val="en-GB"/>
              </w:rPr>
              <w:t>Net debt</w:t>
            </w:r>
          </w:p>
        </w:tc>
        <w:tc>
          <w:tcPr>
            <w:tcW w:w="2156" w:type="dxa"/>
            <w:tcBorders>
              <w:top w:val="nil"/>
              <w:left w:val="nil"/>
              <w:bottom w:val="nil"/>
              <w:right w:val="nil"/>
            </w:tcBorders>
            <w:vAlign w:val="center"/>
          </w:tcPr>
          <w:p w14:paraId="37317195" w14:textId="77777777" w:rsidR="007E07C8" w:rsidRPr="007E07C8" w:rsidRDefault="007E07C8" w:rsidP="00092139">
            <w:pPr>
              <w:pStyle w:val="P68B1DB1-Normal10"/>
              <w:spacing w:after="0" w:line="240" w:lineRule="auto"/>
              <w:jc w:val="center"/>
              <w:rPr>
                <w:rFonts w:ascii="Calibri" w:hAnsi="Calibri" w:cs="Calibri"/>
                <w:lang w:val="en-GB"/>
              </w:rPr>
            </w:pPr>
            <w:r w:rsidRPr="007E07C8">
              <w:rPr>
                <w:rFonts w:ascii="Calibri" w:hAnsi="Calibri" w:cs="Calibri"/>
                <w:lang w:val="en-GB"/>
              </w:rPr>
              <w:t>245,702</w:t>
            </w:r>
          </w:p>
        </w:tc>
        <w:tc>
          <w:tcPr>
            <w:tcW w:w="1843" w:type="dxa"/>
            <w:tcBorders>
              <w:top w:val="nil"/>
              <w:left w:val="nil"/>
              <w:bottom w:val="nil"/>
              <w:right w:val="nil"/>
            </w:tcBorders>
            <w:vAlign w:val="center"/>
          </w:tcPr>
          <w:p w14:paraId="7EDF2CA7" w14:textId="77777777" w:rsidR="007E07C8" w:rsidRPr="007E07C8" w:rsidRDefault="007E07C8" w:rsidP="00092139">
            <w:pPr>
              <w:pStyle w:val="P68B1DB1-Normal15"/>
              <w:spacing w:after="0" w:line="240" w:lineRule="auto"/>
              <w:jc w:val="center"/>
              <w:rPr>
                <w:rFonts w:ascii="Calibri" w:eastAsia="Times New Roman" w:hAnsi="Calibri"/>
                <w:lang w:val="en-GB"/>
              </w:rPr>
            </w:pPr>
            <w:r w:rsidRPr="007E07C8">
              <w:rPr>
                <w:rFonts w:ascii="Calibri" w:hAnsi="Calibri"/>
                <w:lang w:val="en-GB"/>
              </w:rPr>
              <w:t>325,356</w:t>
            </w:r>
          </w:p>
        </w:tc>
        <w:tc>
          <w:tcPr>
            <w:tcW w:w="2126" w:type="dxa"/>
            <w:tcBorders>
              <w:top w:val="nil"/>
              <w:left w:val="nil"/>
              <w:bottom w:val="nil"/>
              <w:right w:val="nil"/>
            </w:tcBorders>
            <w:shd w:val="clear" w:color="000000" w:fill="E3F1F7"/>
            <w:vAlign w:val="center"/>
            <w:hideMark/>
          </w:tcPr>
          <w:p w14:paraId="52C10677" w14:textId="77777777" w:rsidR="007E07C8" w:rsidRPr="007E07C8" w:rsidRDefault="007E07C8" w:rsidP="00092139">
            <w:pPr>
              <w:pStyle w:val="P68B1DB1-Normal17"/>
              <w:spacing w:after="0" w:line="240" w:lineRule="auto"/>
              <w:rPr>
                <w:rFonts w:ascii="Calibri" w:hAnsi="Calibri" w:cs="Calibri"/>
                <w:lang w:val="en-GB"/>
              </w:rPr>
            </w:pPr>
            <w:r w:rsidRPr="007E07C8">
              <w:rPr>
                <w:rFonts w:ascii="Calibri" w:hAnsi="Calibri" w:cs="Calibri"/>
                <w:lang w:val="en-GB"/>
              </w:rPr>
              <w:t> </w:t>
            </w:r>
          </w:p>
        </w:tc>
      </w:tr>
      <w:tr w:rsidR="007E07C8" w:rsidRPr="007E07C8" w14:paraId="0F6D343D" w14:textId="77777777" w:rsidTr="00092139">
        <w:trPr>
          <w:trHeight w:val="315"/>
        </w:trPr>
        <w:tc>
          <w:tcPr>
            <w:tcW w:w="3231" w:type="dxa"/>
            <w:tcBorders>
              <w:top w:val="nil"/>
              <w:left w:val="nil"/>
              <w:bottom w:val="single" w:sz="8" w:space="0" w:color="auto"/>
              <w:right w:val="nil"/>
            </w:tcBorders>
            <w:vAlign w:val="center"/>
            <w:hideMark/>
          </w:tcPr>
          <w:p w14:paraId="7B162B95" w14:textId="77777777" w:rsidR="007E07C8" w:rsidRPr="007E07C8" w:rsidRDefault="007E07C8" w:rsidP="00092139">
            <w:pPr>
              <w:pStyle w:val="P68B1DB1-Normal9"/>
              <w:spacing w:after="0" w:line="240" w:lineRule="auto"/>
              <w:rPr>
                <w:rFonts w:ascii="Calibri" w:hAnsi="Calibri" w:cs="Calibri"/>
                <w:lang w:val="en-GB"/>
              </w:rPr>
            </w:pPr>
            <w:r w:rsidRPr="007E07C8">
              <w:rPr>
                <w:rFonts w:ascii="Calibri" w:hAnsi="Calibri" w:cs="Calibri"/>
                <w:lang w:val="en-GB"/>
              </w:rPr>
              <w:t>ND/LTM EBITDA</w:t>
            </w:r>
          </w:p>
        </w:tc>
        <w:tc>
          <w:tcPr>
            <w:tcW w:w="2156" w:type="dxa"/>
            <w:tcBorders>
              <w:top w:val="nil"/>
              <w:left w:val="nil"/>
              <w:bottom w:val="single" w:sz="8" w:space="0" w:color="auto"/>
              <w:right w:val="nil"/>
            </w:tcBorders>
            <w:vAlign w:val="center"/>
          </w:tcPr>
          <w:p w14:paraId="1C92F595" w14:textId="77777777" w:rsidR="007E07C8" w:rsidRPr="007E07C8" w:rsidRDefault="007E07C8" w:rsidP="00092139">
            <w:pPr>
              <w:pStyle w:val="P68B1DB1-Normal10"/>
              <w:spacing w:after="0" w:line="240" w:lineRule="auto"/>
              <w:jc w:val="center"/>
              <w:rPr>
                <w:rFonts w:ascii="Calibri" w:hAnsi="Calibri" w:cs="Calibri"/>
                <w:lang w:val="en-GB"/>
              </w:rPr>
            </w:pPr>
            <w:r w:rsidRPr="007E07C8">
              <w:rPr>
                <w:rFonts w:ascii="Calibri" w:hAnsi="Calibri" w:cs="Calibri"/>
                <w:lang w:val="en-GB"/>
              </w:rPr>
              <w:t>1.25x</w:t>
            </w:r>
          </w:p>
        </w:tc>
        <w:tc>
          <w:tcPr>
            <w:tcW w:w="1843" w:type="dxa"/>
            <w:tcBorders>
              <w:top w:val="nil"/>
              <w:left w:val="nil"/>
              <w:bottom w:val="single" w:sz="8" w:space="0" w:color="auto"/>
              <w:right w:val="nil"/>
            </w:tcBorders>
            <w:vAlign w:val="center"/>
          </w:tcPr>
          <w:p w14:paraId="4CE411BF" w14:textId="77777777" w:rsidR="007E07C8" w:rsidRPr="007E07C8" w:rsidRDefault="007E07C8" w:rsidP="00092139">
            <w:pPr>
              <w:pStyle w:val="P68B1DB1-Normal15"/>
              <w:spacing w:after="0" w:line="240" w:lineRule="auto"/>
              <w:jc w:val="center"/>
              <w:rPr>
                <w:rFonts w:ascii="Calibri" w:eastAsia="Times New Roman" w:hAnsi="Calibri"/>
                <w:lang w:val="en-GB"/>
              </w:rPr>
            </w:pPr>
            <w:r w:rsidRPr="007E07C8">
              <w:rPr>
                <w:rFonts w:ascii="Calibri" w:hAnsi="Calibri"/>
                <w:lang w:val="en-GB"/>
              </w:rPr>
              <w:t>1.84x</w:t>
            </w:r>
          </w:p>
        </w:tc>
        <w:tc>
          <w:tcPr>
            <w:tcW w:w="2126" w:type="dxa"/>
            <w:tcBorders>
              <w:top w:val="nil"/>
              <w:left w:val="nil"/>
              <w:bottom w:val="single" w:sz="8" w:space="0" w:color="auto"/>
              <w:right w:val="nil"/>
            </w:tcBorders>
            <w:shd w:val="clear" w:color="000000" w:fill="E3F1F7"/>
            <w:vAlign w:val="center"/>
            <w:hideMark/>
          </w:tcPr>
          <w:p w14:paraId="6489A433" w14:textId="77777777" w:rsidR="007E07C8" w:rsidRPr="007E07C8" w:rsidRDefault="007E07C8" w:rsidP="00092139">
            <w:pPr>
              <w:pStyle w:val="P68B1DB1-Normal17"/>
              <w:spacing w:after="0" w:line="240" w:lineRule="auto"/>
              <w:rPr>
                <w:rFonts w:ascii="Calibri" w:hAnsi="Calibri" w:cs="Calibri"/>
                <w:lang w:val="en-GB"/>
              </w:rPr>
            </w:pPr>
            <w:r w:rsidRPr="007E07C8">
              <w:rPr>
                <w:rFonts w:ascii="Calibri" w:hAnsi="Calibri" w:cs="Calibri"/>
                <w:lang w:val="en-GB"/>
              </w:rPr>
              <w:t> </w:t>
            </w:r>
          </w:p>
        </w:tc>
      </w:tr>
    </w:tbl>
    <w:p w14:paraId="6B79B75D" w14:textId="77777777" w:rsidR="007E07C8" w:rsidRPr="007E07C8" w:rsidRDefault="007E07C8" w:rsidP="007E07C8">
      <w:pPr>
        <w:pStyle w:val="P68B1DB1-Footer18"/>
        <w:rPr>
          <w:rFonts w:ascii="Calibri" w:hAnsi="Calibri" w:cs="Calibri"/>
          <w:lang w:val="en-GB"/>
        </w:rPr>
      </w:pPr>
      <w:r w:rsidRPr="007E07C8">
        <w:rPr>
          <w:rFonts w:ascii="Calibri" w:hAnsi="Calibri" w:cs="Calibri"/>
          <w:lang w:val="en-GB"/>
        </w:rPr>
        <w:t>* EBITDA is calculated as operating profit adjusted for depreciation and amortization.</w:t>
      </w:r>
    </w:p>
    <w:p w14:paraId="377C5542" w14:textId="77777777" w:rsidR="007E07C8" w:rsidRPr="007E07C8" w:rsidRDefault="007E07C8" w:rsidP="007E07C8">
      <w:pPr>
        <w:pStyle w:val="P68B1DB1-Footer18"/>
        <w:rPr>
          <w:rFonts w:ascii="Calibri" w:hAnsi="Calibri" w:cs="Calibri"/>
          <w:lang w:val="en-GB"/>
        </w:rPr>
      </w:pPr>
      <w:r w:rsidRPr="007E07C8">
        <w:rPr>
          <w:rFonts w:ascii="Calibri" w:hAnsi="Calibri" w:cs="Calibri"/>
          <w:lang w:val="en-GB"/>
        </w:rPr>
        <w:t>** Adj. EBITDA is calculated as EBITDA adjusted for FX differences from operating activities.</w:t>
      </w:r>
    </w:p>
    <w:p w14:paraId="37DFA32A" w14:textId="77777777" w:rsidR="007E07C8" w:rsidRPr="007E07C8" w:rsidRDefault="007E07C8" w:rsidP="007E07C8">
      <w:pPr>
        <w:pStyle w:val="P68B1DB1-Footer18"/>
        <w:rPr>
          <w:rFonts w:ascii="Calibri" w:hAnsi="Calibri" w:cs="Calibri"/>
          <w:lang w:val="en-GB"/>
        </w:rPr>
      </w:pPr>
      <w:r w:rsidRPr="007E07C8">
        <w:rPr>
          <w:rFonts w:ascii="Calibri" w:hAnsi="Calibri" w:cs="Calibri"/>
          <w:lang w:val="en-GB"/>
        </w:rPr>
        <w:t>*** Adj. net profit is net profit as reported minus FX gain or loss.</w:t>
      </w:r>
    </w:p>
    <w:p w14:paraId="5B8B89A1" w14:textId="5546CBC7" w:rsidR="007E07C8" w:rsidRPr="007E07C8" w:rsidRDefault="007E07C8" w:rsidP="007E07C8">
      <w:pPr>
        <w:pStyle w:val="P68B1DB1-Normal1"/>
        <w:shd w:val="clear" w:color="auto" w:fill="FFFFFF"/>
        <w:spacing w:before="120" w:after="0" w:line="240" w:lineRule="auto"/>
        <w:ind w:firstLine="567"/>
        <w:jc w:val="both"/>
        <w:rPr>
          <w:rFonts w:ascii="Calibri" w:hAnsi="Calibri" w:cs="Calibri"/>
          <w:lang w:val="en-GB"/>
        </w:rPr>
      </w:pPr>
      <w:r w:rsidRPr="007E07C8">
        <w:rPr>
          <w:rFonts w:ascii="Calibri" w:hAnsi="Calibri" w:cs="Calibri"/>
          <w:lang w:val="en-GB"/>
        </w:rPr>
        <w:t>Comments on 1H 2025 financial performance</w:t>
      </w:r>
    </w:p>
    <w:p w14:paraId="132BC972" w14:textId="77777777" w:rsidR="007E07C8" w:rsidRPr="007E07C8" w:rsidRDefault="007E07C8" w:rsidP="007E07C8">
      <w:pPr>
        <w:pStyle w:val="P68B1DB1-Normal2"/>
        <w:shd w:val="clear" w:color="auto" w:fill="FFFFFF"/>
        <w:spacing w:before="120" w:after="0" w:line="240" w:lineRule="auto"/>
        <w:ind w:firstLine="567"/>
        <w:jc w:val="both"/>
        <w:rPr>
          <w:rFonts w:ascii="Calibri" w:hAnsi="Calibri" w:cs="Calibri"/>
          <w:color w:val="FF0000"/>
          <w:lang w:val="en-GB"/>
        </w:rPr>
      </w:pPr>
      <w:r w:rsidRPr="007E07C8">
        <w:rPr>
          <w:rFonts w:ascii="Calibri" w:hAnsi="Calibri" w:cs="Calibri"/>
          <w:lang w:val="en-GB"/>
        </w:rPr>
        <w:t>The Company’s revenue in 1H 2025 increased by 23.6% year-on-year, primarily as a result of an increase in sales volumes of phosphate- and nitrogen-based fertilizers amid a recovery in average selling prices in global markets since the beginning of the year.</w:t>
      </w:r>
      <w:r w:rsidRPr="007E07C8">
        <w:rPr>
          <w:rFonts w:ascii="Calibri" w:hAnsi="Calibri" w:cs="Calibri"/>
          <w:color w:val="FF0000"/>
          <w:lang w:val="en-GB"/>
        </w:rPr>
        <w:t xml:space="preserve"> </w:t>
      </w:r>
    </w:p>
    <w:p w14:paraId="11DBD9BB" w14:textId="77777777" w:rsidR="007E07C8" w:rsidRPr="007E07C8" w:rsidRDefault="007E07C8" w:rsidP="007E07C8">
      <w:pPr>
        <w:pStyle w:val="P68B1DB1-Normal2"/>
        <w:shd w:val="clear" w:color="auto" w:fill="FFFFFF"/>
        <w:spacing w:before="120" w:after="0" w:line="240" w:lineRule="auto"/>
        <w:ind w:firstLine="567"/>
        <w:jc w:val="both"/>
        <w:rPr>
          <w:rFonts w:ascii="Calibri" w:hAnsi="Calibri" w:cs="Calibri"/>
          <w:lang w:val="en-GB"/>
        </w:rPr>
      </w:pPr>
      <w:r w:rsidRPr="007E07C8">
        <w:rPr>
          <w:rFonts w:ascii="Calibri" w:hAnsi="Calibri" w:cs="Calibri"/>
          <w:lang w:val="en-GB"/>
        </w:rPr>
        <w:lastRenderedPageBreak/>
        <w:t xml:space="preserve">One of the factors that had an impact on revenue in 1H 2025 was the appreciation of the rouble against the US dollar in the second quarter. </w:t>
      </w:r>
    </w:p>
    <w:p w14:paraId="3A3CA111" w14:textId="77777777" w:rsidR="007E07C8" w:rsidRPr="007E07C8" w:rsidRDefault="007E07C8" w:rsidP="007E07C8">
      <w:pPr>
        <w:pStyle w:val="P68B1DB1-Normal2"/>
        <w:shd w:val="clear" w:color="auto" w:fill="FFFFFF"/>
        <w:spacing w:before="120" w:after="0" w:line="240" w:lineRule="auto"/>
        <w:ind w:firstLine="567"/>
        <w:jc w:val="both"/>
        <w:rPr>
          <w:rFonts w:ascii="Calibri" w:hAnsi="Calibri" w:cs="Calibri"/>
          <w:color w:val="FF0000"/>
          <w:lang w:val="en-GB"/>
        </w:rPr>
      </w:pPr>
      <w:r w:rsidRPr="007E07C8">
        <w:rPr>
          <w:rFonts w:ascii="Calibri" w:hAnsi="Calibri" w:cs="Calibri"/>
          <w:lang w:val="en-GB"/>
        </w:rPr>
        <w:t xml:space="preserve">The Company’s EBITDA for the first six months of the year amounted to RUB 94.6 billion, a year-on-year increase of 26.8%, driven by increased sales volumes and higher prices. At the same time, EBITDA faced downward pressure from the non-monetary impact of exchange rate differences resulting from the appreciation of the rouble against the US dollar in 2Q 2025. </w:t>
      </w:r>
    </w:p>
    <w:p w14:paraId="42FBE39D" w14:textId="77777777" w:rsidR="007E07C8" w:rsidRPr="007E07C8" w:rsidRDefault="007E07C8" w:rsidP="007E07C8">
      <w:pPr>
        <w:pStyle w:val="P68B1DB1-Normal2"/>
        <w:shd w:val="clear" w:color="auto" w:fill="FFFFFF"/>
        <w:spacing w:before="120" w:after="0" w:line="240" w:lineRule="auto"/>
        <w:ind w:firstLine="567"/>
        <w:jc w:val="both"/>
        <w:rPr>
          <w:rFonts w:ascii="Calibri" w:hAnsi="Calibri" w:cs="Calibri"/>
          <w:lang w:val="en-GB"/>
        </w:rPr>
      </w:pPr>
      <w:r w:rsidRPr="007E07C8">
        <w:rPr>
          <w:rFonts w:ascii="Calibri" w:hAnsi="Calibri" w:cs="Calibri"/>
          <w:lang w:val="en-GB"/>
        </w:rPr>
        <w:t xml:space="preserve">Adjusted for this impact, EBITDA for 1H 2025 amounted to RUB 115.3 billion, a 50% year-on-year increase. </w:t>
      </w:r>
    </w:p>
    <w:p w14:paraId="5457E117" w14:textId="77777777" w:rsidR="007E07C8" w:rsidRPr="007E07C8" w:rsidRDefault="007E07C8" w:rsidP="007E07C8">
      <w:pPr>
        <w:pStyle w:val="P68B1DB1-Normal2"/>
        <w:shd w:val="clear" w:color="auto" w:fill="FFFFFF"/>
        <w:spacing w:before="120" w:after="0" w:line="240" w:lineRule="auto"/>
        <w:ind w:firstLine="567"/>
        <w:jc w:val="both"/>
        <w:rPr>
          <w:rFonts w:ascii="Calibri" w:hAnsi="Calibri" w:cs="Calibri"/>
          <w:color w:val="FF0000"/>
          <w:lang w:val="en-GB"/>
        </w:rPr>
      </w:pPr>
      <w:r w:rsidRPr="007E07C8">
        <w:rPr>
          <w:rFonts w:ascii="Calibri" w:hAnsi="Calibri" w:cs="Calibri"/>
          <w:lang w:val="en-GB"/>
        </w:rPr>
        <w:t xml:space="preserve">EBITDA margin for the first half of the year was 31.7%. This level of profitability was driven by the high level of efficiency of the Company’s production assets, increased production of high-margin fertilizers, the Company’s flexible sales policy and a high level of self-sufficiency in terms of feedstocks. </w:t>
      </w:r>
    </w:p>
    <w:p w14:paraId="4A630E24" w14:textId="77777777" w:rsidR="007E07C8" w:rsidRPr="007E07C8" w:rsidRDefault="007E07C8" w:rsidP="007E07C8">
      <w:pPr>
        <w:pStyle w:val="P68B1DB1-Normal2"/>
        <w:shd w:val="clear" w:color="auto" w:fill="FFFFFF"/>
        <w:spacing w:before="120" w:after="0" w:line="240" w:lineRule="auto"/>
        <w:ind w:firstLine="567"/>
        <w:jc w:val="both"/>
        <w:rPr>
          <w:rFonts w:ascii="Calibri" w:hAnsi="Calibri" w:cs="Calibri"/>
          <w:color w:val="FF0000"/>
          <w:lang w:val="en-GB"/>
        </w:rPr>
      </w:pPr>
      <w:r w:rsidRPr="007E07C8">
        <w:rPr>
          <w:rFonts w:ascii="Calibri" w:hAnsi="Calibri" w:cs="Calibri"/>
          <w:lang w:val="en-GB"/>
        </w:rPr>
        <w:t>Free cash flow (FCF) for 1H 2025 amounted to RUB 56.5 billion, a more than twofold year-on-year increase. FCF was supported by higher operating profit (driven by an increase in sales volumes at higher prices in global markets), improved sales margins and an inflow of more than RUB 27 billion from working capital.</w:t>
      </w:r>
      <w:r w:rsidRPr="007E07C8">
        <w:rPr>
          <w:rFonts w:ascii="Calibri" w:hAnsi="Calibri" w:cs="Calibri"/>
          <w:color w:val="FF0000"/>
          <w:lang w:val="en-GB"/>
        </w:rPr>
        <w:t xml:space="preserve">  </w:t>
      </w:r>
      <w:r w:rsidRPr="007E07C8">
        <w:rPr>
          <w:rFonts w:ascii="Calibri" w:hAnsi="Calibri" w:cs="Calibri"/>
          <w:lang w:val="en-GB"/>
        </w:rPr>
        <w:t xml:space="preserve">  </w:t>
      </w:r>
    </w:p>
    <w:p w14:paraId="55224C4D" w14:textId="77777777" w:rsidR="007E07C8" w:rsidRPr="007E07C8" w:rsidRDefault="007E07C8" w:rsidP="007E07C8">
      <w:pPr>
        <w:pStyle w:val="P68B1DB1-Normal2"/>
        <w:shd w:val="clear" w:color="auto" w:fill="FFFFFF"/>
        <w:spacing w:before="120" w:after="0" w:line="240" w:lineRule="auto"/>
        <w:ind w:firstLine="567"/>
        <w:jc w:val="both"/>
        <w:rPr>
          <w:rFonts w:ascii="Calibri" w:hAnsi="Calibri" w:cs="Calibri"/>
          <w:lang w:val="en-GB"/>
        </w:rPr>
      </w:pPr>
      <w:r w:rsidRPr="007E07C8">
        <w:rPr>
          <w:rFonts w:ascii="Calibri" w:hAnsi="Calibri" w:cs="Calibri"/>
          <w:lang w:val="en-GB"/>
        </w:rPr>
        <w:t xml:space="preserve">Robust cash flow generation enabled the Company to continue reducing its debt position in the second quarter, bringing its net debt to RUB 245.7 billion. The decrease in net debt in 1H 2025 was mainly associated with the scheduled repayment of Eurobonds and several bank loans, a significant cash balance (amid a recovery in cash flow) and the appreciation of the rouble against the US dollar. The net debt / EBITDA ratio at the end of the quarter was 1.25x. </w:t>
      </w:r>
    </w:p>
    <w:p w14:paraId="1FD5FBEB" w14:textId="77777777" w:rsidR="007E07C8" w:rsidRPr="007E07C8" w:rsidRDefault="007E07C8" w:rsidP="007E07C8">
      <w:pPr>
        <w:pStyle w:val="P68B1DB1-Normal2"/>
        <w:shd w:val="clear" w:color="auto" w:fill="FFFFFF"/>
        <w:spacing w:before="120" w:after="0" w:line="240" w:lineRule="auto"/>
        <w:ind w:firstLine="567"/>
        <w:jc w:val="both"/>
        <w:rPr>
          <w:rFonts w:ascii="Calibri" w:hAnsi="Calibri" w:cs="Calibri"/>
          <w:color w:val="FF0000"/>
          <w:lang w:val="en-GB"/>
        </w:rPr>
      </w:pPr>
      <w:r w:rsidRPr="007E07C8">
        <w:rPr>
          <w:rFonts w:ascii="Calibri" w:hAnsi="Calibri" w:cs="Calibri"/>
          <w:lang w:val="en-GB"/>
        </w:rPr>
        <w:t>In the context of a high key rate set by the Bank of Russia, reducing its debt position allows the Company to lower its debt servicing costs, relieving pressure on its balance sheet.</w:t>
      </w:r>
    </w:p>
    <w:p w14:paraId="6F2E26F5" w14:textId="77777777" w:rsidR="007E07C8" w:rsidRPr="007E07C8" w:rsidRDefault="007E07C8" w:rsidP="007E07C8">
      <w:pPr>
        <w:pStyle w:val="P68B1DB1-Normal2"/>
        <w:shd w:val="clear" w:color="auto" w:fill="FFFFFF"/>
        <w:spacing w:before="120" w:after="0" w:line="240" w:lineRule="auto"/>
        <w:ind w:firstLine="567"/>
        <w:jc w:val="both"/>
        <w:rPr>
          <w:rFonts w:ascii="Calibri" w:hAnsi="Calibri" w:cs="Calibri"/>
          <w:lang w:val="en-GB"/>
        </w:rPr>
      </w:pPr>
      <w:r w:rsidRPr="007E07C8">
        <w:rPr>
          <w:rFonts w:ascii="Calibri" w:hAnsi="Calibri" w:cs="Calibri"/>
          <w:lang w:val="en-GB"/>
        </w:rPr>
        <w:t xml:space="preserve">The quality of the Company’s creditworthiness is reflected in the high credit ratings it has received from leading Russian agencies (at the country ceiling level of AAA), enabling the Company to execute transactions that are unique in the Russian market to manage its public debt portfolio, such as the placement of US dollar–denominated bonds settled in roubles, replacing repurchased rouble-denominated bonds. </w:t>
      </w:r>
    </w:p>
    <w:p w14:paraId="589974DF" w14:textId="77777777" w:rsidR="007E07C8" w:rsidRPr="007E07C8" w:rsidRDefault="007E07C8" w:rsidP="007E07C8">
      <w:pPr>
        <w:pStyle w:val="P68B1DB1-Normal2"/>
        <w:shd w:val="clear" w:color="auto" w:fill="FFFFFF"/>
        <w:spacing w:before="120" w:after="0" w:line="240" w:lineRule="auto"/>
        <w:ind w:firstLine="567"/>
        <w:jc w:val="both"/>
        <w:rPr>
          <w:rFonts w:ascii="Calibri" w:hAnsi="Calibri" w:cs="Calibri"/>
          <w:lang w:val="en-US"/>
        </w:rPr>
      </w:pPr>
      <w:r w:rsidRPr="007E07C8">
        <w:rPr>
          <w:rFonts w:ascii="Calibri" w:hAnsi="Calibri" w:cs="Calibri"/>
          <w:lang w:val="en-GB"/>
        </w:rPr>
        <w:t xml:space="preserve">One such transaction was carried out in June 2025, raising the equivalent of USD 400 million at a coupon rate of 6.53% per annum. At the time of the placement, this was the lowest coupon rate among all foreign-currency placements on the Russian primary bond market since the beginning of the year. </w:t>
      </w:r>
    </w:p>
    <w:p w14:paraId="12257032" w14:textId="77777777" w:rsidR="007E07C8" w:rsidRPr="007E07C8" w:rsidRDefault="007E07C8" w:rsidP="007E07C8">
      <w:pPr>
        <w:jc w:val="center"/>
        <w:rPr>
          <w:rFonts w:ascii="Calibri" w:hAnsi="Calibri" w:cs="Calibri"/>
          <w:color w:val="FF0000"/>
        </w:rPr>
      </w:pPr>
    </w:p>
    <w:tbl>
      <w:tblPr>
        <w:tblW w:w="9356" w:type="dxa"/>
        <w:tblLook w:val="04A0" w:firstRow="1" w:lastRow="0" w:firstColumn="1" w:lastColumn="0" w:noHBand="0" w:noVBand="1"/>
      </w:tblPr>
      <w:tblGrid>
        <w:gridCol w:w="3284"/>
        <w:gridCol w:w="2103"/>
        <w:gridCol w:w="1843"/>
        <w:gridCol w:w="2126"/>
      </w:tblGrid>
      <w:tr w:rsidR="007E07C8" w:rsidRPr="007E07C8" w14:paraId="67375B52" w14:textId="77777777" w:rsidTr="00092139">
        <w:trPr>
          <w:trHeight w:val="330"/>
        </w:trPr>
        <w:tc>
          <w:tcPr>
            <w:tcW w:w="9356" w:type="dxa"/>
            <w:gridSpan w:val="4"/>
            <w:tcBorders>
              <w:top w:val="nil"/>
              <w:left w:val="nil"/>
              <w:bottom w:val="single" w:sz="8" w:space="0" w:color="auto"/>
              <w:right w:val="nil"/>
            </w:tcBorders>
            <w:shd w:val="clear" w:color="000000" w:fill="2B87A2"/>
            <w:vAlign w:val="center"/>
            <w:hideMark/>
          </w:tcPr>
          <w:p w14:paraId="414DF832" w14:textId="77777777" w:rsidR="007E07C8" w:rsidRPr="007E07C8" w:rsidRDefault="007E07C8" w:rsidP="00092139">
            <w:pPr>
              <w:jc w:val="center"/>
              <w:rPr>
                <w:rFonts w:ascii="Calibri" w:hAnsi="Calibri" w:cs="Calibri"/>
                <w:b/>
                <w:color w:val="FFFFFF"/>
              </w:rPr>
            </w:pPr>
            <w:r w:rsidRPr="007E07C8">
              <w:rPr>
                <w:rFonts w:ascii="Calibri" w:hAnsi="Calibri" w:cs="Calibri"/>
                <w:b/>
                <w:color w:val="FFFFFF"/>
              </w:rPr>
              <w:t>OPERATING HIGHLIGHTS</w:t>
            </w:r>
          </w:p>
        </w:tc>
      </w:tr>
      <w:tr w:rsidR="007E07C8" w:rsidRPr="007E07C8" w14:paraId="7FE110D5" w14:textId="77777777" w:rsidTr="00092139">
        <w:trPr>
          <w:trHeight w:val="345"/>
        </w:trPr>
        <w:tc>
          <w:tcPr>
            <w:tcW w:w="9356" w:type="dxa"/>
            <w:gridSpan w:val="4"/>
            <w:tcBorders>
              <w:top w:val="single" w:sz="8" w:space="0" w:color="auto"/>
              <w:left w:val="nil"/>
              <w:bottom w:val="single" w:sz="8" w:space="0" w:color="auto"/>
              <w:right w:val="nil"/>
            </w:tcBorders>
            <w:shd w:val="clear" w:color="000000" w:fill="2B87A2"/>
            <w:vAlign w:val="center"/>
            <w:hideMark/>
          </w:tcPr>
          <w:p w14:paraId="51B74BBA" w14:textId="77777777" w:rsidR="007E07C8" w:rsidRPr="003A6B63" w:rsidRDefault="007E07C8" w:rsidP="003A6B63">
            <w:pPr>
              <w:jc w:val="center"/>
              <w:rPr>
                <w:rFonts w:ascii="Calibri" w:hAnsi="Calibri" w:cs="Calibri"/>
                <w:b/>
                <w:color w:val="FFFFFF"/>
              </w:rPr>
            </w:pPr>
            <w:r w:rsidRPr="003A6B63">
              <w:rPr>
                <w:rFonts w:ascii="Calibri" w:hAnsi="Calibri" w:cs="Calibri"/>
                <w:b/>
                <w:color w:val="FFFFFF"/>
              </w:rPr>
              <w:t>Production volumes by category</w:t>
            </w:r>
          </w:p>
        </w:tc>
      </w:tr>
      <w:tr w:rsidR="007E07C8" w:rsidRPr="007E07C8" w14:paraId="17ECA7C1" w14:textId="77777777" w:rsidTr="00092139">
        <w:trPr>
          <w:trHeight w:val="540"/>
        </w:trPr>
        <w:tc>
          <w:tcPr>
            <w:tcW w:w="3284" w:type="dxa"/>
            <w:tcBorders>
              <w:top w:val="nil"/>
              <w:left w:val="nil"/>
              <w:bottom w:val="nil"/>
              <w:right w:val="nil"/>
            </w:tcBorders>
            <w:vAlign w:val="center"/>
            <w:hideMark/>
          </w:tcPr>
          <w:p w14:paraId="784FBBA7" w14:textId="77777777" w:rsidR="007E07C8" w:rsidRPr="007E07C8" w:rsidRDefault="007E07C8" w:rsidP="00092139">
            <w:pPr>
              <w:pStyle w:val="P68B1DB1-Normal6"/>
              <w:spacing w:after="0" w:line="240" w:lineRule="auto"/>
              <w:rPr>
                <w:lang w:val="en-GB"/>
              </w:rPr>
            </w:pPr>
            <w:r w:rsidRPr="007E07C8">
              <w:rPr>
                <w:lang w:val="en-GB"/>
              </w:rPr>
              <w:t>kt</w:t>
            </w:r>
          </w:p>
        </w:tc>
        <w:tc>
          <w:tcPr>
            <w:tcW w:w="2103" w:type="dxa"/>
            <w:tcBorders>
              <w:top w:val="nil"/>
              <w:left w:val="nil"/>
              <w:bottom w:val="nil"/>
              <w:right w:val="nil"/>
            </w:tcBorders>
            <w:vAlign w:val="center"/>
            <w:hideMark/>
          </w:tcPr>
          <w:p w14:paraId="25DEF4AC" w14:textId="77777777" w:rsidR="007E07C8" w:rsidRPr="007E07C8" w:rsidRDefault="007E07C8" w:rsidP="00092139">
            <w:pPr>
              <w:pStyle w:val="P68B1DB1-Normal7"/>
              <w:spacing w:after="0" w:line="240" w:lineRule="auto"/>
              <w:jc w:val="center"/>
              <w:rPr>
                <w:rFonts w:ascii="Calibri" w:hAnsi="Calibri" w:cs="Calibri"/>
                <w:lang w:val="en-GB"/>
              </w:rPr>
            </w:pPr>
            <w:r w:rsidRPr="007E07C8">
              <w:rPr>
                <w:rFonts w:ascii="Calibri" w:hAnsi="Calibri" w:cs="Calibri"/>
                <w:lang w:val="en-GB"/>
              </w:rPr>
              <w:t>1H 2025</w:t>
            </w:r>
          </w:p>
        </w:tc>
        <w:tc>
          <w:tcPr>
            <w:tcW w:w="1843" w:type="dxa"/>
            <w:tcBorders>
              <w:top w:val="nil"/>
              <w:left w:val="nil"/>
              <w:bottom w:val="nil"/>
              <w:right w:val="nil"/>
            </w:tcBorders>
            <w:vAlign w:val="center"/>
            <w:hideMark/>
          </w:tcPr>
          <w:p w14:paraId="755D3FD3" w14:textId="77777777" w:rsidR="007E07C8" w:rsidRPr="007E07C8" w:rsidRDefault="007E07C8" w:rsidP="00092139">
            <w:pPr>
              <w:pStyle w:val="P68B1DB1-Normal7"/>
              <w:spacing w:after="0" w:line="240" w:lineRule="auto"/>
              <w:jc w:val="center"/>
              <w:rPr>
                <w:rFonts w:ascii="Calibri" w:hAnsi="Calibri" w:cs="Calibri"/>
                <w:lang w:val="en-GB"/>
              </w:rPr>
            </w:pPr>
            <w:r w:rsidRPr="007E07C8">
              <w:rPr>
                <w:rFonts w:ascii="Calibri" w:hAnsi="Calibri" w:cs="Calibri"/>
                <w:lang w:val="en-GB"/>
              </w:rPr>
              <w:t>1H 2024</w:t>
            </w:r>
          </w:p>
        </w:tc>
        <w:tc>
          <w:tcPr>
            <w:tcW w:w="2126" w:type="dxa"/>
            <w:tcBorders>
              <w:top w:val="nil"/>
              <w:left w:val="nil"/>
              <w:bottom w:val="nil"/>
              <w:right w:val="nil"/>
            </w:tcBorders>
            <w:shd w:val="clear" w:color="000000" w:fill="E3F1F7"/>
            <w:vAlign w:val="center"/>
            <w:hideMark/>
          </w:tcPr>
          <w:p w14:paraId="15667D96" w14:textId="77777777" w:rsidR="007E07C8" w:rsidRPr="007E07C8" w:rsidRDefault="007E07C8" w:rsidP="00092139">
            <w:pPr>
              <w:pStyle w:val="P68B1DB1-Normal8"/>
              <w:spacing w:after="0" w:line="240" w:lineRule="auto"/>
              <w:jc w:val="center"/>
              <w:rPr>
                <w:lang w:val="en-GB"/>
              </w:rPr>
            </w:pPr>
            <w:r w:rsidRPr="007E07C8">
              <w:rPr>
                <w:lang w:val="en-GB"/>
              </w:rPr>
              <w:t>Change, %</w:t>
            </w:r>
          </w:p>
        </w:tc>
      </w:tr>
      <w:tr w:rsidR="007E07C8" w:rsidRPr="007E07C8" w14:paraId="1E92CD89" w14:textId="77777777" w:rsidTr="00092139">
        <w:trPr>
          <w:trHeight w:val="480"/>
        </w:trPr>
        <w:tc>
          <w:tcPr>
            <w:tcW w:w="3284" w:type="dxa"/>
            <w:tcBorders>
              <w:top w:val="nil"/>
              <w:left w:val="nil"/>
              <w:bottom w:val="nil"/>
              <w:right w:val="nil"/>
            </w:tcBorders>
            <w:vAlign w:val="center"/>
            <w:hideMark/>
          </w:tcPr>
          <w:p w14:paraId="6CEC5CCB" w14:textId="77777777" w:rsidR="007E07C8" w:rsidRPr="007D5560" w:rsidRDefault="007E07C8" w:rsidP="00092139">
            <w:pPr>
              <w:pStyle w:val="P68B1DB1-Normal17"/>
              <w:spacing w:after="0" w:line="240" w:lineRule="auto"/>
              <w:rPr>
                <w:rFonts w:ascii="Calibri" w:hAnsi="Calibri" w:cs="Calibri"/>
                <w:b w:val="0"/>
                <w:color w:val="auto"/>
                <w:sz w:val="20"/>
                <w:lang w:val="en-GB"/>
              </w:rPr>
            </w:pPr>
            <w:r w:rsidRPr="007D5560">
              <w:rPr>
                <w:rFonts w:ascii="Calibri" w:hAnsi="Calibri" w:cs="Calibri"/>
                <w:b w:val="0"/>
                <w:color w:val="auto"/>
                <w:sz w:val="20"/>
                <w:lang w:val="en-GB"/>
              </w:rPr>
              <w:t>Phosphate-based fertilizers and feed phosphates</w:t>
            </w:r>
          </w:p>
        </w:tc>
        <w:tc>
          <w:tcPr>
            <w:tcW w:w="2103" w:type="dxa"/>
            <w:tcBorders>
              <w:top w:val="nil"/>
              <w:left w:val="nil"/>
              <w:bottom w:val="nil"/>
              <w:right w:val="nil"/>
            </w:tcBorders>
            <w:vAlign w:val="center"/>
          </w:tcPr>
          <w:p w14:paraId="42B0D51A" w14:textId="77777777" w:rsidR="007E07C8" w:rsidRPr="007D5560" w:rsidRDefault="007E07C8" w:rsidP="00092139">
            <w:pPr>
              <w:pStyle w:val="P68B1DB1-Normal21"/>
              <w:spacing w:after="0" w:line="240" w:lineRule="auto"/>
              <w:jc w:val="center"/>
              <w:rPr>
                <w:rFonts w:ascii="Calibri" w:hAnsi="Calibri" w:cs="Calibri"/>
                <w:b w:val="0"/>
                <w:sz w:val="20"/>
                <w:lang w:val="en-GB"/>
              </w:rPr>
            </w:pPr>
            <w:r w:rsidRPr="007D5560">
              <w:rPr>
                <w:rFonts w:ascii="Calibri" w:hAnsi="Calibri" w:cs="Calibri"/>
                <w:b w:val="0"/>
                <w:sz w:val="20"/>
                <w:lang w:val="en-GB"/>
              </w:rPr>
              <w:t>4,687.8</w:t>
            </w:r>
          </w:p>
        </w:tc>
        <w:tc>
          <w:tcPr>
            <w:tcW w:w="1843" w:type="dxa"/>
            <w:tcBorders>
              <w:top w:val="nil"/>
              <w:left w:val="nil"/>
              <w:bottom w:val="nil"/>
              <w:right w:val="nil"/>
            </w:tcBorders>
            <w:vAlign w:val="center"/>
          </w:tcPr>
          <w:p w14:paraId="14EC1BF1" w14:textId="77777777" w:rsidR="007E07C8" w:rsidRPr="007D5560" w:rsidRDefault="007E07C8" w:rsidP="00092139">
            <w:pPr>
              <w:pStyle w:val="P68B1DB1-Normal21"/>
              <w:spacing w:after="0" w:line="240" w:lineRule="auto"/>
              <w:jc w:val="center"/>
              <w:rPr>
                <w:rFonts w:ascii="Calibri" w:hAnsi="Calibri" w:cs="Calibri"/>
                <w:b w:val="0"/>
                <w:sz w:val="20"/>
                <w:lang w:val="en-GB"/>
              </w:rPr>
            </w:pPr>
            <w:r w:rsidRPr="007D5560">
              <w:rPr>
                <w:rFonts w:ascii="Calibri" w:hAnsi="Calibri" w:cs="Calibri"/>
                <w:b w:val="0"/>
                <w:sz w:val="20"/>
                <w:lang w:val="en-GB"/>
              </w:rPr>
              <w:t>4,423.8</w:t>
            </w:r>
          </w:p>
        </w:tc>
        <w:tc>
          <w:tcPr>
            <w:tcW w:w="2126" w:type="dxa"/>
            <w:tcBorders>
              <w:top w:val="nil"/>
              <w:left w:val="nil"/>
              <w:bottom w:val="nil"/>
              <w:right w:val="nil"/>
            </w:tcBorders>
            <w:shd w:val="clear" w:color="000000" w:fill="E3F1F7"/>
            <w:vAlign w:val="center"/>
          </w:tcPr>
          <w:p w14:paraId="40F8A9B1" w14:textId="42947700" w:rsidR="007E07C8" w:rsidRPr="007D5560" w:rsidRDefault="007E07C8" w:rsidP="003A6B63">
            <w:pPr>
              <w:pStyle w:val="P68B1DB1-Normal12"/>
              <w:spacing w:after="0" w:line="240" w:lineRule="auto"/>
              <w:jc w:val="center"/>
              <w:rPr>
                <w:lang w:val="en-GB"/>
              </w:rPr>
            </w:pPr>
            <w:r w:rsidRPr="007D5560">
              <w:rPr>
                <w:lang w:val="en-GB"/>
              </w:rPr>
              <w:t>6.0</w:t>
            </w:r>
          </w:p>
        </w:tc>
      </w:tr>
      <w:tr w:rsidR="007E07C8" w:rsidRPr="007E07C8" w14:paraId="44EFF911" w14:textId="77777777" w:rsidTr="00092139">
        <w:trPr>
          <w:trHeight w:val="300"/>
        </w:trPr>
        <w:tc>
          <w:tcPr>
            <w:tcW w:w="3284" w:type="dxa"/>
            <w:tcBorders>
              <w:top w:val="nil"/>
              <w:left w:val="nil"/>
              <w:bottom w:val="nil"/>
              <w:right w:val="nil"/>
            </w:tcBorders>
            <w:vAlign w:val="center"/>
            <w:hideMark/>
          </w:tcPr>
          <w:p w14:paraId="00E3B945" w14:textId="77777777" w:rsidR="007E07C8" w:rsidRPr="007D5560" w:rsidRDefault="007E07C8" w:rsidP="00092139">
            <w:pPr>
              <w:pStyle w:val="P68B1DB1-Normal17"/>
              <w:spacing w:after="0" w:line="240" w:lineRule="auto"/>
              <w:rPr>
                <w:rFonts w:ascii="Calibri" w:hAnsi="Calibri" w:cs="Calibri"/>
                <w:b w:val="0"/>
                <w:color w:val="auto"/>
                <w:sz w:val="20"/>
                <w:lang w:val="en-GB"/>
              </w:rPr>
            </w:pPr>
            <w:r w:rsidRPr="007D5560">
              <w:rPr>
                <w:rFonts w:ascii="Calibri" w:hAnsi="Calibri" w:cs="Calibri"/>
                <w:b w:val="0"/>
                <w:color w:val="auto"/>
                <w:sz w:val="20"/>
                <w:lang w:val="en-GB"/>
              </w:rPr>
              <w:t>Nitrogen-based fertilizers</w:t>
            </w:r>
          </w:p>
        </w:tc>
        <w:tc>
          <w:tcPr>
            <w:tcW w:w="2103" w:type="dxa"/>
            <w:tcBorders>
              <w:top w:val="nil"/>
              <w:left w:val="nil"/>
              <w:bottom w:val="nil"/>
              <w:right w:val="nil"/>
            </w:tcBorders>
            <w:vAlign w:val="center"/>
          </w:tcPr>
          <w:p w14:paraId="3B473DE5" w14:textId="77777777" w:rsidR="007E07C8" w:rsidRPr="007D5560" w:rsidRDefault="007E07C8" w:rsidP="00092139">
            <w:pPr>
              <w:pStyle w:val="P68B1DB1-Normal21"/>
              <w:spacing w:after="0" w:line="240" w:lineRule="auto"/>
              <w:jc w:val="center"/>
              <w:rPr>
                <w:rFonts w:ascii="Calibri" w:hAnsi="Calibri" w:cs="Calibri"/>
                <w:b w:val="0"/>
                <w:sz w:val="20"/>
                <w:lang w:val="en-GB"/>
              </w:rPr>
            </w:pPr>
            <w:r w:rsidRPr="007D5560">
              <w:rPr>
                <w:rFonts w:ascii="Calibri" w:hAnsi="Calibri" w:cs="Calibri"/>
                <w:b w:val="0"/>
                <w:sz w:val="20"/>
                <w:lang w:val="en-GB"/>
              </w:rPr>
              <w:t>1,311.2</w:t>
            </w:r>
          </w:p>
        </w:tc>
        <w:tc>
          <w:tcPr>
            <w:tcW w:w="1843" w:type="dxa"/>
            <w:tcBorders>
              <w:top w:val="nil"/>
              <w:left w:val="nil"/>
              <w:bottom w:val="nil"/>
              <w:right w:val="nil"/>
            </w:tcBorders>
            <w:vAlign w:val="center"/>
          </w:tcPr>
          <w:p w14:paraId="371E4C04" w14:textId="77777777" w:rsidR="007E07C8" w:rsidRPr="007D5560" w:rsidRDefault="007E07C8" w:rsidP="00092139">
            <w:pPr>
              <w:pStyle w:val="P68B1DB1-Normal21"/>
              <w:spacing w:after="0" w:line="240" w:lineRule="auto"/>
              <w:jc w:val="center"/>
              <w:rPr>
                <w:rFonts w:ascii="Calibri" w:hAnsi="Calibri" w:cs="Calibri"/>
                <w:b w:val="0"/>
                <w:sz w:val="20"/>
                <w:lang w:val="en-GB"/>
              </w:rPr>
            </w:pPr>
            <w:r w:rsidRPr="007D5560">
              <w:rPr>
                <w:rFonts w:ascii="Calibri" w:hAnsi="Calibri" w:cs="Calibri"/>
                <w:b w:val="0"/>
                <w:sz w:val="20"/>
                <w:lang w:val="en-GB"/>
              </w:rPr>
              <w:t>1,321.1</w:t>
            </w:r>
          </w:p>
        </w:tc>
        <w:tc>
          <w:tcPr>
            <w:tcW w:w="2126" w:type="dxa"/>
            <w:tcBorders>
              <w:top w:val="nil"/>
              <w:left w:val="nil"/>
              <w:bottom w:val="nil"/>
              <w:right w:val="nil"/>
            </w:tcBorders>
            <w:shd w:val="clear" w:color="000000" w:fill="E3F1F7"/>
            <w:vAlign w:val="center"/>
          </w:tcPr>
          <w:p w14:paraId="205701E2" w14:textId="54A60E8B" w:rsidR="007E07C8" w:rsidRPr="007D5560" w:rsidRDefault="007E07C8" w:rsidP="003A6B63">
            <w:pPr>
              <w:pStyle w:val="P68B1DB1-Normal12"/>
              <w:spacing w:after="0" w:line="240" w:lineRule="auto"/>
              <w:jc w:val="center"/>
              <w:rPr>
                <w:lang w:val="en-GB"/>
              </w:rPr>
            </w:pPr>
            <w:r w:rsidRPr="007D5560">
              <w:rPr>
                <w:lang w:val="en-GB"/>
              </w:rPr>
              <w:t>-0.7</w:t>
            </w:r>
          </w:p>
        </w:tc>
      </w:tr>
      <w:tr w:rsidR="007E07C8" w:rsidRPr="007E07C8" w14:paraId="37351AED" w14:textId="77777777" w:rsidTr="00092139">
        <w:trPr>
          <w:trHeight w:val="315"/>
        </w:trPr>
        <w:tc>
          <w:tcPr>
            <w:tcW w:w="3284" w:type="dxa"/>
            <w:tcBorders>
              <w:top w:val="nil"/>
              <w:left w:val="nil"/>
              <w:bottom w:val="single" w:sz="8" w:space="0" w:color="auto"/>
              <w:right w:val="nil"/>
            </w:tcBorders>
            <w:vAlign w:val="center"/>
            <w:hideMark/>
          </w:tcPr>
          <w:p w14:paraId="4532E355" w14:textId="77777777" w:rsidR="007E07C8" w:rsidRPr="007D5560" w:rsidRDefault="007E07C8" w:rsidP="00092139">
            <w:pPr>
              <w:pStyle w:val="P68B1DB1-Normal17"/>
              <w:spacing w:after="0" w:line="240" w:lineRule="auto"/>
              <w:rPr>
                <w:rFonts w:ascii="Calibri" w:hAnsi="Calibri" w:cs="Calibri"/>
                <w:b w:val="0"/>
                <w:color w:val="auto"/>
                <w:sz w:val="20"/>
                <w:lang w:val="en-GB"/>
              </w:rPr>
            </w:pPr>
            <w:r w:rsidRPr="007D5560">
              <w:rPr>
                <w:rFonts w:ascii="Calibri" w:hAnsi="Calibri" w:cs="Calibri"/>
                <w:b w:val="0"/>
                <w:color w:val="auto"/>
                <w:sz w:val="20"/>
                <w:lang w:val="en-GB"/>
              </w:rPr>
              <w:t>Other products</w:t>
            </w:r>
          </w:p>
        </w:tc>
        <w:tc>
          <w:tcPr>
            <w:tcW w:w="2103" w:type="dxa"/>
            <w:tcBorders>
              <w:top w:val="nil"/>
              <w:left w:val="nil"/>
              <w:bottom w:val="single" w:sz="8" w:space="0" w:color="auto"/>
              <w:right w:val="nil"/>
            </w:tcBorders>
            <w:vAlign w:val="center"/>
          </w:tcPr>
          <w:p w14:paraId="4C480BC5" w14:textId="77777777" w:rsidR="007E07C8" w:rsidRPr="007D5560" w:rsidRDefault="007E07C8" w:rsidP="00092139">
            <w:pPr>
              <w:pStyle w:val="P68B1DB1-Normal21"/>
              <w:spacing w:after="0" w:line="240" w:lineRule="auto"/>
              <w:jc w:val="center"/>
              <w:rPr>
                <w:rFonts w:ascii="Calibri" w:hAnsi="Calibri" w:cs="Calibri"/>
                <w:b w:val="0"/>
                <w:sz w:val="20"/>
                <w:lang w:val="en-GB"/>
              </w:rPr>
            </w:pPr>
            <w:r w:rsidRPr="007D5560">
              <w:rPr>
                <w:rFonts w:ascii="Calibri" w:hAnsi="Calibri" w:cs="Calibri"/>
                <w:b w:val="0"/>
                <w:sz w:val="20"/>
                <w:lang w:val="en-GB"/>
              </w:rPr>
              <w:t>124.5</w:t>
            </w:r>
          </w:p>
        </w:tc>
        <w:tc>
          <w:tcPr>
            <w:tcW w:w="1843" w:type="dxa"/>
            <w:tcBorders>
              <w:top w:val="nil"/>
              <w:left w:val="nil"/>
              <w:bottom w:val="single" w:sz="8" w:space="0" w:color="auto"/>
              <w:right w:val="nil"/>
            </w:tcBorders>
            <w:vAlign w:val="center"/>
          </w:tcPr>
          <w:p w14:paraId="02F860E2" w14:textId="77777777" w:rsidR="007E07C8" w:rsidRPr="007D5560" w:rsidRDefault="007E07C8" w:rsidP="00092139">
            <w:pPr>
              <w:pStyle w:val="P68B1DB1-Normal21"/>
              <w:spacing w:after="0" w:line="240" w:lineRule="auto"/>
              <w:jc w:val="center"/>
              <w:rPr>
                <w:rFonts w:ascii="Calibri" w:hAnsi="Calibri" w:cs="Calibri"/>
                <w:b w:val="0"/>
                <w:sz w:val="20"/>
                <w:lang w:val="en-GB"/>
              </w:rPr>
            </w:pPr>
            <w:r w:rsidRPr="007D5560">
              <w:rPr>
                <w:rFonts w:ascii="Calibri" w:hAnsi="Calibri" w:cs="Calibri"/>
                <w:b w:val="0"/>
                <w:sz w:val="20"/>
                <w:lang w:val="en-GB"/>
              </w:rPr>
              <w:t>144.4</w:t>
            </w:r>
          </w:p>
        </w:tc>
        <w:tc>
          <w:tcPr>
            <w:tcW w:w="2126" w:type="dxa"/>
            <w:tcBorders>
              <w:top w:val="nil"/>
              <w:left w:val="nil"/>
              <w:bottom w:val="single" w:sz="8" w:space="0" w:color="auto"/>
              <w:right w:val="nil"/>
            </w:tcBorders>
            <w:shd w:val="clear" w:color="000000" w:fill="E3F1F7"/>
            <w:vAlign w:val="center"/>
          </w:tcPr>
          <w:p w14:paraId="0DA96930" w14:textId="0188D8A5" w:rsidR="007E07C8" w:rsidRPr="007D5560" w:rsidRDefault="007E07C8" w:rsidP="003A6B63">
            <w:pPr>
              <w:pStyle w:val="P68B1DB1-Normal12"/>
              <w:spacing w:after="0" w:line="240" w:lineRule="auto"/>
              <w:jc w:val="center"/>
              <w:rPr>
                <w:lang w:val="en-GB"/>
              </w:rPr>
            </w:pPr>
            <w:r w:rsidRPr="007D5560">
              <w:rPr>
                <w:lang w:val="en-GB"/>
              </w:rPr>
              <w:t>-13.8</w:t>
            </w:r>
          </w:p>
        </w:tc>
      </w:tr>
      <w:tr w:rsidR="007E07C8" w:rsidRPr="007E07C8" w14:paraId="395994AF" w14:textId="77777777" w:rsidTr="00092139">
        <w:trPr>
          <w:trHeight w:val="315"/>
        </w:trPr>
        <w:tc>
          <w:tcPr>
            <w:tcW w:w="3284" w:type="dxa"/>
            <w:tcBorders>
              <w:top w:val="nil"/>
              <w:left w:val="nil"/>
              <w:bottom w:val="single" w:sz="8" w:space="0" w:color="auto"/>
              <w:right w:val="nil"/>
            </w:tcBorders>
            <w:vAlign w:val="center"/>
            <w:hideMark/>
          </w:tcPr>
          <w:p w14:paraId="0B56C154" w14:textId="77777777" w:rsidR="007E07C8" w:rsidRPr="007D5560" w:rsidRDefault="007E07C8" w:rsidP="00092139">
            <w:pPr>
              <w:pStyle w:val="P68B1DB1-Normal22"/>
              <w:spacing w:after="0" w:line="240" w:lineRule="auto"/>
              <w:rPr>
                <w:sz w:val="24"/>
                <w:lang w:val="en-GB"/>
              </w:rPr>
            </w:pPr>
            <w:r w:rsidRPr="007D5560">
              <w:rPr>
                <w:sz w:val="24"/>
                <w:lang w:val="en-GB"/>
              </w:rPr>
              <w:t>TOTAL agrochemicals</w:t>
            </w:r>
          </w:p>
        </w:tc>
        <w:tc>
          <w:tcPr>
            <w:tcW w:w="2103" w:type="dxa"/>
            <w:tcBorders>
              <w:top w:val="nil"/>
              <w:left w:val="nil"/>
              <w:bottom w:val="single" w:sz="8" w:space="0" w:color="auto"/>
              <w:right w:val="nil"/>
            </w:tcBorders>
            <w:vAlign w:val="center"/>
          </w:tcPr>
          <w:p w14:paraId="1A437515" w14:textId="77777777" w:rsidR="007E07C8" w:rsidRPr="007D5560" w:rsidRDefault="007E07C8" w:rsidP="00092139">
            <w:pPr>
              <w:pStyle w:val="P68B1DB1-Normal23"/>
              <w:spacing w:after="0" w:line="240" w:lineRule="auto"/>
              <w:jc w:val="center"/>
              <w:rPr>
                <w:rFonts w:ascii="Calibri" w:hAnsi="Calibri" w:cs="Calibri"/>
                <w:lang w:val="en-GB"/>
              </w:rPr>
            </w:pPr>
            <w:r w:rsidRPr="007D5560">
              <w:rPr>
                <w:rFonts w:ascii="Calibri" w:hAnsi="Calibri" w:cs="Calibri"/>
                <w:lang w:val="en-GB"/>
              </w:rPr>
              <w:t>6,123.5</w:t>
            </w:r>
          </w:p>
        </w:tc>
        <w:tc>
          <w:tcPr>
            <w:tcW w:w="1843" w:type="dxa"/>
            <w:tcBorders>
              <w:top w:val="nil"/>
              <w:left w:val="nil"/>
              <w:bottom w:val="single" w:sz="8" w:space="0" w:color="auto"/>
              <w:right w:val="nil"/>
            </w:tcBorders>
            <w:vAlign w:val="center"/>
          </w:tcPr>
          <w:p w14:paraId="28EF57A2" w14:textId="77777777" w:rsidR="007E07C8" w:rsidRPr="007D5560" w:rsidRDefault="007E07C8" w:rsidP="00092139">
            <w:pPr>
              <w:pStyle w:val="P68B1DB1-Normal23"/>
              <w:spacing w:after="0" w:line="240" w:lineRule="auto"/>
              <w:jc w:val="center"/>
              <w:rPr>
                <w:rFonts w:ascii="Calibri" w:hAnsi="Calibri" w:cs="Calibri"/>
                <w:lang w:val="en-GB"/>
              </w:rPr>
            </w:pPr>
            <w:r w:rsidRPr="007D5560">
              <w:rPr>
                <w:rFonts w:ascii="Calibri" w:hAnsi="Calibri" w:cs="Calibri"/>
                <w:lang w:val="en-GB"/>
              </w:rPr>
              <w:t>5,889.3</w:t>
            </w:r>
          </w:p>
        </w:tc>
        <w:tc>
          <w:tcPr>
            <w:tcW w:w="2126" w:type="dxa"/>
            <w:tcBorders>
              <w:top w:val="nil"/>
              <w:left w:val="nil"/>
              <w:bottom w:val="single" w:sz="8" w:space="0" w:color="auto"/>
              <w:right w:val="nil"/>
            </w:tcBorders>
            <w:shd w:val="clear" w:color="000000" w:fill="E3F1F7"/>
            <w:vAlign w:val="center"/>
          </w:tcPr>
          <w:p w14:paraId="0101B3C1" w14:textId="79EBE5DD" w:rsidR="007E07C8" w:rsidRPr="007D5560" w:rsidRDefault="007E07C8" w:rsidP="003A6B63">
            <w:pPr>
              <w:pStyle w:val="P68B1DB1-Normal24"/>
              <w:spacing w:after="0" w:line="240" w:lineRule="auto"/>
              <w:jc w:val="center"/>
              <w:rPr>
                <w:lang w:val="en-GB"/>
              </w:rPr>
            </w:pPr>
            <w:r w:rsidRPr="007D5560">
              <w:rPr>
                <w:lang w:val="en-GB"/>
              </w:rPr>
              <w:t>4.0</w:t>
            </w:r>
          </w:p>
        </w:tc>
      </w:tr>
      <w:tr w:rsidR="007E07C8" w:rsidRPr="007E07C8" w14:paraId="57220407" w14:textId="77777777" w:rsidTr="00092139">
        <w:trPr>
          <w:trHeight w:val="345"/>
        </w:trPr>
        <w:tc>
          <w:tcPr>
            <w:tcW w:w="9356" w:type="dxa"/>
            <w:gridSpan w:val="4"/>
            <w:tcBorders>
              <w:top w:val="single" w:sz="8" w:space="0" w:color="auto"/>
              <w:left w:val="nil"/>
              <w:bottom w:val="single" w:sz="8" w:space="0" w:color="auto"/>
              <w:right w:val="nil"/>
            </w:tcBorders>
            <w:shd w:val="clear" w:color="000000" w:fill="2B87A2"/>
            <w:vAlign w:val="center"/>
            <w:hideMark/>
          </w:tcPr>
          <w:p w14:paraId="3CA9BF70" w14:textId="77777777" w:rsidR="007E07C8" w:rsidRPr="007D5560" w:rsidRDefault="007E07C8" w:rsidP="003A6B63">
            <w:pPr>
              <w:jc w:val="center"/>
              <w:rPr>
                <w:rFonts w:ascii="Calibri" w:hAnsi="Calibri" w:cs="Calibri"/>
                <w:b/>
                <w:color w:val="FFFFFF"/>
              </w:rPr>
            </w:pPr>
            <w:r w:rsidRPr="007D5560">
              <w:rPr>
                <w:rFonts w:ascii="Calibri" w:hAnsi="Calibri" w:cs="Calibri"/>
                <w:b/>
                <w:color w:val="FFFFFF"/>
              </w:rPr>
              <w:t>Sales volumes by category</w:t>
            </w:r>
          </w:p>
        </w:tc>
      </w:tr>
      <w:tr w:rsidR="007E07C8" w:rsidRPr="007E07C8" w14:paraId="64AF13DB" w14:textId="77777777" w:rsidTr="00092139">
        <w:trPr>
          <w:trHeight w:val="480"/>
        </w:trPr>
        <w:tc>
          <w:tcPr>
            <w:tcW w:w="3284" w:type="dxa"/>
            <w:tcBorders>
              <w:top w:val="nil"/>
              <w:left w:val="nil"/>
              <w:bottom w:val="nil"/>
              <w:right w:val="nil"/>
            </w:tcBorders>
            <w:vAlign w:val="center"/>
            <w:hideMark/>
          </w:tcPr>
          <w:p w14:paraId="4F01604D" w14:textId="77777777" w:rsidR="007E07C8" w:rsidRPr="007E07C8" w:rsidRDefault="007E07C8" w:rsidP="00092139">
            <w:pPr>
              <w:pStyle w:val="P68B1DB1-Normal6"/>
              <w:spacing w:after="0" w:line="240" w:lineRule="auto"/>
              <w:rPr>
                <w:lang w:val="en-GB"/>
              </w:rPr>
            </w:pPr>
            <w:r w:rsidRPr="007E07C8">
              <w:rPr>
                <w:lang w:val="en-GB"/>
              </w:rPr>
              <w:t>kt</w:t>
            </w:r>
          </w:p>
        </w:tc>
        <w:tc>
          <w:tcPr>
            <w:tcW w:w="2103" w:type="dxa"/>
            <w:tcBorders>
              <w:top w:val="nil"/>
              <w:left w:val="nil"/>
              <w:bottom w:val="nil"/>
              <w:right w:val="nil"/>
            </w:tcBorders>
            <w:vAlign w:val="center"/>
            <w:hideMark/>
          </w:tcPr>
          <w:p w14:paraId="02D84910" w14:textId="77777777" w:rsidR="007E07C8" w:rsidRPr="007E07C8" w:rsidRDefault="007E07C8" w:rsidP="00092139">
            <w:pPr>
              <w:pStyle w:val="P68B1DB1-Normal7"/>
              <w:spacing w:after="0" w:line="240" w:lineRule="auto"/>
              <w:jc w:val="center"/>
              <w:rPr>
                <w:rFonts w:ascii="Calibri" w:hAnsi="Calibri" w:cs="Calibri"/>
                <w:lang w:val="en-GB"/>
              </w:rPr>
            </w:pPr>
            <w:r w:rsidRPr="007E07C8">
              <w:rPr>
                <w:rFonts w:ascii="Calibri" w:hAnsi="Calibri" w:cs="Calibri"/>
                <w:lang w:val="en-GB"/>
              </w:rPr>
              <w:t>1H 2025</w:t>
            </w:r>
          </w:p>
        </w:tc>
        <w:tc>
          <w:tcPr>
            <w:tcW w:w="1843" w:type="dxa"/>
            <w:tcBorders>
              <w:top w:val="nil"/>
              <w:left w:val="nil"/>
              <w:bottom w:val="nil"/>
              <w:right w:val="nil"/>
            </w:tcBorders>
            <w:vAlign w:val="center"/>
            <w:hideMark/>
          </w:tcPr>
          <w:p w14:paraId="3E778B2F" w14:textId="77777777" w:rsidR="007E07C8" w:rsidRPr="007E07C8" w:rsidRDefault="007E07C8" w:rsidP="00092139">
            <w:pPr>
              <w:pStyle w:val="P68B1DB1-Normal7"/>
              <w:spacing w:after="0" w:line="240" w:lineRule="auto"/>
              <w:jc w:val="center"/>
              <w:rPr>
                <w:rFonts w:ascii="Calibri" w:hAnsi="Calibri" w:cs="Calibri"/>
                <w:lang w:val="en-GB"/>
              </w:rPr>
            </w:pPr>
            <w:r w:rsidRPr="007E07C8">
              <w:rPr>
                <w:rFonts w:ascii="Calibri" w:hAnsi="Calibri" w:cs="Calibri"/>
                <w:lang w:val="en-GB"/>
              </w:rPr>
              <w:t>1H 2024</w:t>
            </w:r>
          </w:p>
        </w:tc>
        <w:tc>
          <w:tcPr>
            <w:tcW w:w="2126" w:type="dxa"/>
            <w:tcBorders>
              <w:top w:val="nil"/>
              <w:left w:val="nil"/>
              <w:bottom w:val="nil"/>
              <w:right w:val="nil"/>
            </w:tcBorders>
            <w:shd w:val="clear" w:color="000000" w:fill="E3F1F7"/>
            <w:vAlign w:val="center"/>
            <w:hideMark/>
          </w:tcPr>
          <w:p w14:paraId="0B234F8A" w14:textId="77777777" w:rsidR="007E07C8" w:rsidRPr="007E07C8" w:rsidRDefault="007E07C8" w:rsidP="00092139">
            <w:pPr>
              <w:pStyle w:val="P68B1DB1-Normal8"/>
              <w:spacing w:after="0" w:line="240" w:lineRule="auto"/>
              <w:jc w:val="center"/>
              <w:rPr>
                <w:lang w:val="en-GB"/>
              </w:rPr>
            </w:pPr>
            <w:r w:rsidRPr="007E07C8">
              <w:rPr>
                <w:lang w:val="en-GB"/>
              </w:rPr>
              <w:t>Change, %</w:t>
            </w:r>
          </w:p>
        </w:tc>
      </w:tr>
      <w:tr w:rsidR="007E07C8" w:rsidRPr="007E07C8" w14:paraId="709DFC5C" w14:textId="77777777" w:rsidTr="00092139">
        <w:trPr>
          <w:trHeight w:val="480"/>
        </w:trPr>
        <w:tc>
          <w:tcPr>
            <w:tcW w:w="3284" w:type="dxa"/>
            <w:tcBorders>
              <w:top w:val="nil"/>
              <w:left w:val="nil"/>
              <w:bottom w:val="nil"/>
              <w:right w:val="nil"/>
            </w:tcBorders>
            <w:vAlign w:val="center"/>
            <w:hideMark/>
          </w:tcPr>
          <w:p w14:paraId="2B99B7A3" w14:textId="77777777" w:rsidR="007E07C8" w:rsidRPr="007D5560" w:rsidRDefault="007E07C8" w:rsidP="00092139">
            <w:pPr>
              <w:pStyle w:val="P68B1DB1-Normal17"/>
              <w:spacing w:after="0" w:line="240" w:lineRule="auto"/>
              <w:rPr>
                <w:rFonts w:ascii="Calibri" w:hAnsi="Calibri" w:cs="Calibri"/>
                <w:b w:val="0"/>
                <w:color w:val="auto"/>
                <w:sz w:val="20"/>
                <w:lang w:val="en-GB"/>
              </w:rPr>
            </w:pPr>
            <w:r w:rsidRPr="007D5560">
              <w:rPr>
                <w:rFonts w:ascii="Calibri" w:hAnsi="Calibri" w:cs="Calibri"/>
                <w:b w:val="0"/>
                <w:color w:val="auto"/>
                <w:sz w:val="20"/>
                <w:lang w:val="en-GB"/>
              </w:rPr>
              <w:t>Phosphate-based fertilizers and feed phosphates</w:t>
            </w:r>
          </w:p>
        </w:tc>
        <w:tc>
          <w:tcPr>
            <w:tcW w:w="2103" w:type="dxa"/>
            <w:tcBorders>
              <w:top w:val="nil"/>
              <w:left w:val="nil"/>
              <w:bottom w:val="nil"/>
              <w:right w:val="nil"/>
            </w:tcBorders>
            <w:vAlign w:val="center"/>
          </w:tcPr>
          <w:p w14:paraId="4326C474" w14:textId="77777777" w:rsidR="007E07C8" w:rsidRPr="007D5560" w:rsidRDefault="007E07C8" w:rsidP="00092139">
            <w:pPr>
              <w:pStyle w:val="P68B1DB1-Normal21"/>
              <w:spacing w:after="0" w:line="240" w:lineRule="auto"/>
              <w:jc w:val="center"/>
              <w:rPr>
                <w:rFonts w:ascii="Calibri" w:hAnsi="Calibri" w:cs="Calibri"/>
                <w:b w:val="0"/>
                <w:sz w:val="20"/>
                <w:lang w:val="en-GB"/>
              </w:rPr>
            </w:pPr>
            <w:r w:rsidRPr="007D5560">
              <w:rPr>
                <w:rFonts w:ascii="Calibri" w:hAnsi="Calibri" w:cs="Calibri"/>
                <w:b w:val="0"/>
                <w:sz w:val="20"/>
                <w:lang w:val="en-GB"/>
              </w:rPr>
              <w:t>4,729.2</w:t>
            </w:r>
          </w:p>
        </w:tc>
        <w:tc>
          <w:tcPr>
            <w:tcW w:w="1843" w:type="dxa"/>
            <w:tcBorders>
              <w:top w:val="nil"/>
              <w:left w:val="nil"/>
              <w:bottom w:val="nil"/>
              <w:right w:val="nil"/>
            </w:tcBorders>
            <w:vAlign w:val="center"/>
          </w:tcPr>
          <w:p w14:paraId="414B609F" w14:textId="77777777" w:rsidR="007E07C8" w:rsidRPr="007D5560" w:rsidRDefault="007E07C8" w:rsidP="00092139">
            <w:pPr>
              <w:pStyle w:val="P68B1DB1-Normal21"/>
              <w:spacing w:after="0" w:line="240" w:lineRule="auto"/>
              <w:jc w:val="center"/>
              <w:rPr>
                <w:rFonts w:ascii="Calibri" w:hAnsi="Calibri" w:cs="Calibri"/>
                <w:b w:val="0"/>
                <w:sz w:val="20"/>
                <w:lang w:val="en-GB"/>
              </w:rPr>
            </w:pPr>
            <w:r w:rsidRPr="007D5560">
              <w:rPr>
                <w:rFonts w:ascii="Calibri" w:hAnsi="Calibri" w:cs="Calibri"/>
                <w:b w:val="0"/>
                <w:sz w:val="20"/>
                <w:lang w:val="en-GB"/>
              </w:rPr>
              <w:t>4,600.9</w:t>
            </w:r>
          </w:p>
        </w:tc>
        <w:tc>
          <w:tcPr>
            <w:tcW w:w="2126" w:type="dxa"/>
            <w:tcBorders>
              <w:top w:val="nil"/>
              <w:left w:val="nil"/>
              <w:bottom w:val="nil"/>
              <w:right w:val="nil"/>
            </w:tcBorders>
            <w:shd w:val="clear" w:color="000000" w:fill="E3F1F7"/>
            <w:vAlign w:val="center"/>
          </w:tcPr>
          <w:p w14:paraId="03C67C5F" w14:textId="69DE4AC4" w:rsidR="007E07C8" w:rsidRPr="007D5560" w:rsidRDefault="007E07C8" w:rsidP="003A6B63">
            <w:pPr>
              <w:pStyle w:val="P68B1DB1-Normal12"/>
              <w:spacing w:after="0" w:line="240" w:lineRule="auto"/>
              <w:jc w:val="center"/>
              <w:rPr>
                <w:lang w:val="en-GB"/>
              </w:rPr>
            </w:pPr>
            <w:r w:rsidRPr="007D5560">
              <w:rPr>
                <w:lang w:val="en-GB"/>
              </w:rPr>
              <w:t>2.8</w:t>
            </w:r>
          </w:p>
        </w:tc>
      </w:tr>
      <w:tr w:rsidR="007E07C8" w:rsidRPr="007E07C8" w14:paraId="0336F2BA" w14:textId="77777777" w:rsidTr="00092139">
        <w:trPr>
          <w:trHeight w:val="300"/>
        </w:trPr>
        <w:tc>
          <w:tcPr>
            <w:tcW w:w="3284" w:type="dxa"/>
            <w:tcBorders>
              <w:top w:val="nil"/>
              <w:left w:val="nil"/>
              <w:bottom w:val="nil"/>
              <w:right w:val="nil"/>
            </w:tcBorders>
            <w:vAlign w:val="center"/>
            <w:hideMark/>
          </w:tcPr>
          <w:p w14:paraId="77E749EF" w14:textId="77777777" w:rsidR="007E07C8" w:rsidRPr="007D5560" w:rsidRDefault="007E07C8" w:rsidP="00092139">
            <w:pPr>
              <w:pStyle w:val="P68B1DB1-Normal17"/>
              <w:spacing w:after="0" w:line="240" w:lineRule="auto"/>
              <w:rPr>
                <w:rFonts w:ascii="Calibri" w:hAnsi="Calibri" w:cs="Calibri"/>
                <w:b w:val="0"/>
                <w:color w:val="auto"/>
                <w:sz w:val="20"/>
                <w:lang w:val="en-GB"/>
              </w:rPr>
            </w:pPr>
            <w:r w:rsidRPr="007D5560">
              <w:rPr>
                <w:rFonts w:ascii="Calibri" w:hAnsi="Calibri" w:cs="Calibri"/>
                <w:b w:val="0"/>
                <w:color w:val="auto"/>
                <w:sz w:val="20"/>
                <w:lang w:val="en-GB"/>
              </w:rPr>
              <w:t>Nitrogen-based fertilizers</w:t>
            </w:r>
          </w:p>
        </w:tc>
        <w:tc>
          <w:tcPr>
            <w:tcW w:w="2103" w:type="dxa"/>
            <w:tcBorders>
              <w:top w:val="nil"/>
              <w:left w:val="nil"/>
              <w:bottom w:val="nil"/>
              <w:right w:val="nil"/>
            </w:tcBorders>
            <w:vAlign w:val="center"/>
          </w:tcPr>
          <w:p w14:paraId="7F0C410B" w14:textId="77777777" w:rsidR="007E07C8" w:rsidRPr="007D5560" w:rsidRDefault="007E07C8" w:rsidP="00092139">
            <w:pPr>
              <w:pStyle w:val="P68B1DB1-Normal21"/>
              <w:spacing w:after="0" w:line="240" w:lineRule="auto"/>
              <w:jc w:val="center"/>
              <w:rPr>
                <w:rFonts w:ascii="Calibri" w:hAnsi="Calibri" w:cs="Calibri"/>
                <w:b w:val="0"/>
                <w:sz w:val="20"/>
                <w:lang w:val="en-GB"/>
              </w:rPr>
            </w:pPr>
            <w:r w:rsidRPr="007D5560">
              <w:rPr>
                <w:rFonts w:ascii="Calibri" w:hAnsi="Calibri" w:cs="Calibri"/>
                <w:b w:val="0"/>
                <w:sz w:val="20"/>
                <w:lang w:val="en-GB"/>
              </w:rPr>
              <w:t>1,391.9</w:t>
            </w:r>
          </w:p>
        </w:tc>
        <w:tc>
          <w:tcPr>
            <w:tcW w:w="1843" w:type="dxa"/>
            <w:tcBorders>
              <w:top w:val="nil"/>
              <w:left w:val="nil"/>
              <w:bottom w:val="nil"/>
              <w:right w:val="nil"/>
            </w:tcBorders>
            <w:vAlign w:val="center"/>
          </w:tcPr>
          <w:p w14:paraId="14284081" w14:textId="77777777" w:rsidR="007E07C8" w:rsidRPr="007D5560" w:rsidRDefault="007E07C8" w:rsidP="00092139">
            <w:pPr>
              <w:pStyle w:val="P68B1DB1-Normal21"/>
              <w:spacing w:after="0" w:line="240" w:lineRule="auto"/>
              <w:jc w:val="center"/>
              <w:rPr>
                <w:rFonts w:ascii="Calibri" w:hAnsi="Calibri" w:cs="Calibri"/>
                <w:b w:val="0"/>
                <w:sz w:val="20"/>
                <w:lang w:val="en-GB"/>
              </w:rPr>
            </w:pPr>
            <w:r w:rsidRPr="007D5560">
              <w:rPr>
                <w:rFonts w:ascii="Calibri" w:hAnsi="Calibri" w:cs="Calibri"/>
                <w:b w:val="0"/>
                <w:sz w:val="20"/>
                <w:lang w:val="en-GB"/>
              </w:rPr>
              <w:t>1,353.7</w:t>
            </w:r>
          </w:p>
        </w:tc>
        <w:tc>
          <w:tcPr>
            <w:tcW w:w="2126" w:type="dxa"/>
            <w:tcBorders>
              <w:top w:val="nil"/>
              <w:left w:val="nil"/>
              <w:bottom w:val="nil"/>
              <w:right w:val="nil"/>
            </w:tcBorders>
            <w:shd w:val="clear" w:color="000000" w:fill="E3F1F7"/>
            <w:vAlign w:val="center"/>
          </w:tcPr>
          <w:p w14:paraId="673F51EE" w14:textId="0FE733C6" w:rsidR="007E07C8" w:rsidRPr="007D5560" w:rsidRDefault="007E07C8" w:rsidP="003A6B63">
            <w:pPr>
              <w:pStyle w:val="P68B1DB1-Normal12"/>
              <w:spacing w:after="0" w:line="240" w:lineRule="auto"/>
              <w:jc w:val="center"/>
              <w:rPr>
                <w:lang w:val="en-GB"/>
              </w:rPr>
            </w:pPr>
            <w:r w:rsidRPr="007D5560">
              <w:rPr>
                <w:lang w:val="en-GB"/>
              </w:rPr>
              <w:t>2.8</w:t>
            </w:r>
          </w:p>
        </w:tc>
      </w:tr>
      <w:tr w:rsidR="007E07C8" w:rsidRPr="007E07C8" w14:paraId="4C1242D6" w14:textId="77777777" w:rsidTr="00092139">
        <w:trPr>
          <w:trHeight w:val="315"/>
        </w:trPr>
        <w:tc>
          <w:tcPr>
            <w:tcW w:w="3284" w:type="dxa"/>
            <w:tcBorders>
              <w:top w:val="nil"/>
              <w:left w:val="nil"/>
              <w:bottom w:val="single" w:sz="8" w:space="0" w:color="auto"/>
              <w:right w:val="nil"/>
            </w:tcBorders>
            <w:vAlign w:val="center"/>
            <w:hideMark/>
          </w:tcPr>
          <w:p w14:paraId="6E0A862F" w14:textId="77777777" w:rsidR="007E07C8" w:rsidRPr="007D5560" w:rsidRDefault="007E07C8" w:rsidP="00092139">
            <w:pPr>
              <w:pStyle w:val="P68B1DB1-Normal17"/>
              <w:spacing w:after="0" w:line="240" w:lineRule="auto"/>
              <w:rPr>
                <w:rFonts w:ascii="Calibri" w:hAnsi="Calibri" w:cs="Calibri"/>
                <w:b w:val="0"/>
                <w:color w:val="auto"/>
                <w:sz w:val="20"/>
                <w:lang w:val="en-GB"/>
              </w:rPr>
            </w:pPr>
            <w:r w:rsidRPr="007D5560">
              <w:rPr>
                <w:rFonts w:ascii="Calibri" w:hAnsi="Calibri" w:cs="Calibri"/>
                <w:b w:val="0"/>
                <w:color w:val="auto"/>
                <w:sz w:val="20"/>
                <w:lang w:val="en-GB"/>
              </w:rPr>
              <w:t>Other products</w:t>
            </w:r>
          </w:p>
        </w:tc>
        <w:tc>
          <w:tcPr>
            <w:tcW w:w="2103" w:type="dxa"/>
            <w:tcBorders>
              <w:top w:val="nil"/>
              <w:left w:val="nil"/>
              <w:bottom w:val="single" w:sz="8" w:space="0" w:color="auto"/>
              <w:right w:val="nil"/>
            </w:tcBorders>
            <w:vAlign w:val="center"/>
          </w:tcPr>
          <w:p w14:paraId="24CAB742" w14:textId="77777777" w:rsidR="007E07C8" w:rsidRPr="007D5560" w:rsidRDefault="007E07C8" w:rsidP="00092139">
            <w:pPr>
              <w:pStyle w:val="P68B1DB1-Normal21"/>
              <w:spacing w:after="0" w:line="240" w:lineRule="auto"/>
              <w:jc w:val="center"/>
              <w:rPr>
                <w:rFonts w:ascii="Calibri" w:hAnsi="Calibri" w:cs="Calibri"/>
                <w:b w:val="0"/>
                <w:sz w:val="20"/>
                <w:lang w:val="en-GB"/>
              </w:rPr>
            </w:pPr>
            <w:r w:rsidRPr="007D5560">
              <w:rPr>
                <w:rFonts w:ascii="Calibri" w:hAnsi="Calibri" w:cs="Calibri"/>
                <w:b w:val="0"/>
                <w:sz w:val="20"/>
                <w:lang w:val="en-GB"/>
              </w:rPr>
              <w:t>120.9</w:t>
            </w:r>
          </w:p>
        </w:tc>
        <w:tc>
          <w:tcPr>
            <w:tcW w:w="1843" w:type="dxa"/>
            <w:tcBorders>
              <w:top w:val="nil"/>
              <w:left w:val="nil"/>
              <w:bottom w:val="single" w:sz="8" w:space="0" w:color="auto"/>
              <w:right w:val="nil"/>
            </w:tcBorders>
            <w:vAlign w:val="center"/>
          </w:tcPr>
          <w:p w14:paraId="0FE5250A" w14:textId="77777777" w:rsidR="007E07C8" w:rsidRPr="007D5560" w:rsidRDefault="007E07C8" w:rsidP="00092139">
            <w:pPr>
              <w:pStyle w:val="P68B1DB1-Normal21"/>
              <w:spacing w:after="0" w:line="240" w:lineRule="auto"/>
              <w:jc w:val="center"/>
              <w:rPr>
                <w:rFonts w:ascii="Calibri" w:hAnsi="Calibri" w:cs="Calibri"/>
                <w:b w:val="0"/>
                <w:sz w:val="20"/>
                <w:lang w:val="en-GB"/>
              </w:rPr>
            </w:pPr>
            <w:r w:rsidRPr="007D5560">
              <w:rPr>
                <w:rFonts w:ascii="Calibri" w:hAnsi="Calibri" w:cs="Calibri"/>
                <w:b w:val="0"/>
                <w:sz w:val="20"/>
                <w:lang w:val="en-GB"/>
              </w:rPr>
              <w:t>142.9</w:t>
            </w:r>
          </w:p>
        </w:tc>
        <w:tc>
          <w:tcPr>
            <w:tcW w:w="2126" w:type="dxa"/>
            <w:tcBorders>
              <w:top w:val="nil"/>
              <w:left w:val="nil"/>
              <w:bottom w:val="single" w:sz="8" w:space="0" w:color="auto"/>
              <w:right w:val="nil"/>
            </w:tcBorders>
            <w:shd w:val="clear" w:color="000000" w:fill="E3F1F7"/>
            <w:vAlign w:val="center"/>
          </w:tcPr>
          <w:p w14:paraId="64CA9DBD" w14:textId="33B9DBFE" w:rsidR="007E07C8" w:rsidRPr="007D5560" w:rsidRDefault="007E07C8" w:rsidP="003A6B63">
            <w:pPr>
              <w:pStyle w:val="P68B1DB1-Normal12"/>
              <w:spacing w:after="0" w:line="240" w:lineRule="auto"/>
              <w:jc w:val="center"/>
              <w:rPr>
                <w:lang w:val="en-GB"/>
              </w:rPr>
            </w:pPr>
            <w:r w:rsidRPr="007D5560">
              <w:rPr>
                <w:lang w:val="en-GB"/>
              </w:rPr>
              <w:t>-15.4</w:t>
            </w:r>
          </w:p>
        </w:tc>
      </w:tr>
      <w:tr w:rsidR="007E07C8" w:rsidRPr="007E07C8" w14:paraId="4BE26BE4" w14:textId="77777777" w:rsidTr="00092139">
        <w:trPr>
          <w:trHeight w:val="315"/>
        </w:trPr>
        <w:tc>
          <w:tcPr>
            <w:tcW w:w="3284" w:type="dxa"/>
            <w:tcBorders>
              <w:top w:val="nil"/>
              <w:left w:val="nil"/>
              <w:bottom w:val="single" w:sz="8" w:space="0" w:color="auto"/>
              <w:right w:val="nil"/>
            </w:tcBorders>
            <w:vAlign w:val="center"/>
            <w:hideMark/>
          </w:tcPr>
          <w:p w14:paraId="739AEA26" w14:textId="77777777" w:rsidR="007E07C8" w:rsidRPr="003A6B63" w:rsidRDefault="007E07C8" w:rsidP="00092139">
            <w:pPr>
              <w:pStyle w:val="P68B1DB1-Normal22"/>
              <w:spacing w:after="0" w:line="240" w:lineRule="auto"/>
              <w:rPr>
                <w:sz w:val="24"/>
                <w:lang w:val="en-GB"/>
              </w:rPr>
            </w:pPr>
            <w:r w:rsidRPr="003A6B63">
              <w:rPr>
                <w:sz w:val="24"/>
                <w:lang w:val="en-GB"/>
              </w:rPr>
              <w:t>TOTAL agrochemicals</w:t>
            </w:r>
          </w:p>
        </w:tc>
        <w:tc>
          <w:tcPr>
            <w:tcW w:w="2103" w:type="dxa"/>
            <w:tcBorders>
              <w:top w:val="nil"/>
              <w:left w:val="nil"/>
              <w:bottom w:val="single" w:sz="8" w:space="0" w:color="auto"/>
              <w:right w:val="nil"/>
            </w:tcBorders>
            <w:vAlign w:val="center"/>
          </w:tcPr>
          <w:p w14:paraId="1915AEEA" w14:textId="77777777" w:rsidR="007E07C8" w:rsidRPr="007E07C8" w:rsidRDefault="007E07C8" w:rsidP="00092139">
            <w:pPr>
              <w:pStyle w:val="P68B1DB1-Normal23"/>
              <w:spacing w:after="0" w:line="240" w:lineRule="auto"/>
              <w:jc w:val="center"/>
              <w:rPr>
                <w:rFonts w:ascii="Calibri" w:hAnsi="Calibri" w:cs="Calibri"/>
                <w:lang w:val="en-GB"/>
              </w:rPr>
            </w:pPr>
            <w:r w:rsidRPr="007E07C8">
              <w:rPr>
                <w:rFonts w:ascii="Calibri" w:hAnsi="Calibri" w:cs="Calibri"/>
                <w:lang w:val="en-GB"/>
              </w:rPr>
              <w:t>6,242.0</w:t>
            </w:r>
          </w:p>
        </w:tc>
        <w:tc>
          <w:tcPr>
            <w:tcW w:w="1843" w:type="dxa"/>
            <w:tcBorders>
              <w:top w:val="nil"/>
              <w:left w:val="nil"/>
              <w:bottom w:val="single" w:sz="8" w:space="0" w:color="auto"/>
              <w:right w:val="nil"/>
            </w:tcBorders>
            <w:vAlign w:val="center"/>
          </w:tcPr>
          <w:p w14:paraId="6FE40B44" w14:textId="77777777" w:rsidR="007E07C8" w:rsidRPr="007E07C8" w:rsidRDefault="007E07C8" w:rsidP="00092139">
            <w:pPr>
              <w:pStyle w:val="P68B1DB1-Normal23"/>
              <w:spacing w:after="0" w:line="240" w:lineRule="auto"/>
              <w:jc w:val="center"/>
              <w:rPr>
                <w:rFonts w:ascii="Calibri" w:hAnsi="Calibri" w:cs="Calibri"/>
                <w:lang w:val="en-GB"/>
              </w:rPr>
            </w:pPr>
            <w:r w:rsidRPr="007E07C8">
              <w:rPr>
                <w:rFonts w:ascii="Calibri" w:hAnsi="Calibri" w:cs="Calibri"/>
                <w:lang w:val="en-GB"/>
              </w:rPr>
              <w:t>6,097.5</w:t>
            </w:r>
          </w:p>
        </w:tc>
        <w:tc>
          <w:tcPr>
            <w:tcW w:w="2126" w:type="dxa"/>
            <w:tcBorders>
              <w:top w:val="nil"/>
              <w:left w:val="nil"/>
              <w:bottom w:val="single" w:sz="8" w:space="0" w:color="auto"/>
              <w:right w:val="nil"/>
            </w:tcBorders>
            <w:shd w:val="clear" w:color="000000" w:fill="E3F1F7"/>
            <w:vAlign w:val="center"/>
          </w:tcPr>
          <w:p w14:paraId="1A911BC1" w14:textId="7C39676D" w:rsidR="007E07C8" w:rsidRPr="007E07C8" w:rsidRDefault="007E07C8" w:rsidP="003A6B63">
            <w:pPr>
              <w:pStyle w:val="P68B1DB1-Normal24"/>
              <w:spacing w:after="0" w:line="240" w:lineRule="auto"/>
              <w:jc w:val="center"/>
              <w:rPr>
                <w:lang w:val="en-GB"/>
              </w:rPr>
            </w:pPr>
            <w:r w:rsidRPr="007E07C8">
              <w:rPr>
                <w:lang w:val="en-GB"/>
              </w:rPr>
              <w:t>2.4</w:t>
            </w:r>
          </w:p>
        </w:tc>
      </w:tr>
    </w:tbl>
    <w:p w14:paraId="0A04F85F" w14:textId="675B0B54" w:rsidR="007E07C8" w:rsidRPr="007E07C8" w:rsidRDefault="007E07C8" w:rsidP="007E07C8">
      <w:pPr>
        <w:pStyle w:val="P68B1DB1-Normal1"/>
        <w:shd w:val="clear" w:color="auto" w:fill="FFFFFF"/>
        <w:spacing w:before="120" w:after="0" w:line="240" w:lineRule="auto"/>
        <w:ind w:firstLine="567"/>
        <w:jc w:val="both"/>
        <w:rPr>
          <w:rFonts w:ascii="Calibri" w:hAnsi="Calibri" w:cs="Calibri"/>
          <w:color w:val="FF0000"/>
          <w:lang w:val="en-GB"/>
        </w:rPr>
      </w:pPr>
      <w:r w:rsidRPr="007E07C8">
        <w:rPr>
          <w:rFonts w:ascii="Calibri" w:hAnsi="Calibri" w:cs="Calibri"/>
          <w:lang w:val="en-GB"/>
        </w:rPr>
        <w:lastRenderedPageBreak/>
        <w:t>Comments on 1H 2025 operating performance</w:t>
      </w:r>
    </w:p>
    <w:p w14:paraId="7BB9153F" w14:textId="77777777" w:rsidR="007E07C8" w:rsidRPr="007E07C8" w:rsidRDefault="007E07C8" w:rsidP="007E07C8">
      <w:pPr>
        <w:pStyle w:val="P68B1DB1-Normal2"/>
        <w:shd w:val="clear" w:color="auto" w:fill="FFFFFF"/>
        <w:spacing w:before="120" w:after="0" w:line="240" w:lineRule="auto"/>
        <w:ind w:firstLine="567"/>
        <w:jc w:val="both"/>
        <w:rPr>
          <w:rFonts w:ascii="Calibri" w:hAnsi="Calibri" w:cs="Calibri"/>
          <w:color w:val="FF0000"/>
          <w:lang w:val="en-GB"/>
        </w:rPr>
      </w:pPr>
      <w:r w:rsidRPr="007E07C8">
        <w:rPr>
          <w:rFonts w:ascii="Calibri" w:hAnsi="Calibri" w:cs="Calibri"/>
          <w:lang w:val="en-GB"/>
        </w:rPr>
        <w:t>Agrochemical output in 1H 2025 grew by 4.0% year-on-year, reaching a record high of 6.12 million tonnes, driven by the ongoing implementation of the Company’s long-term development programme, launched in 2019, to develop its production assets.</w:t>
      </w:r>
    </w:p>
    <w:p w14:paraId="06710FB2" w14:textId="77777777" w:rsidR="007E07C8" w:rsidRPr="007E07C8" w:rsidRDefault="007E07C8" w:rsidP="007E07C8">
      <w:pPr>
        <w:pStyle w:val="P68B1DB1-Normal2"/>
        <w:shd w:val="clear" w:color="auto" w:fill="FFFFFF"/>
        <w:spacing w:before="120" w:after="0" w:line="240" w:lineRule="auto"/>
        <w:ind w:firstLine="567"/>
        <w:jc w:val="both"/>
        <w:rPr>
          <w:rFonts w:ascii="Calibri" w:hAnsi="Calibri" w:cs="Calibri"/>
          <w:color w:val="FF0000"/>
          <w:lang w:val="en-GB"/>
        </w:rPr>
      </w:pPr>
      <w:r w:rsidRPr="007E07C8">
        <w:rPr>
          <w:rFonts w:ascii="Calibri" w:hAnsi="Calibri" w:cs="Calibri"/>
          <w:lang w:val="en-GB"/>
        </w:rPr>
        <w:t xml:space="preserve">The largest production increases were seen in phosphate-based fertilizers (DAP production rose 35.0%; NPS, 25.0%; and MCP, 22.8%), mainly due to the </w:t>
      </w:r>
      <w:proofErr w:type="spellStart"/>
      <w:r w:rsidRPr="007E07C8">
        <w:rPr>
          <w:rFonts w:ascii="Calibri" w:hAnsi="Calibri" w:cs="Calibri"/>
          <w:lang w:val="en-GB"/>
        </w:rPr>
        <w:t>Volkhov</w:t>
      </w:r>
      <w:proofErr w:type="spellEnd"/>
      <w:r w:rsidRPr="007E07C8">
        <w:rPr>
          <w:rFonts w:ascii="Calibri" w:hAnsi="Calibri" w:cs="Calibri"/>
          <w:lang w:val="en-GB"/>
        </w:rPr>
        <w:t xml:space="preserve"> production complex reaching full design capacity and increased production volumes of key feedstocks, such as phosphoric acid and sulphuric acid.</w:t>
      </w:r>
    </w:p>
    <w:p w14:paraId="3A73D23E" w14:textId="77777777" w:rsidR="007E07C8" w:rsidRPr="007E07C8" w:rsidRDefault="007E07C8" w:rsidP="007E07C8">
      <w:pPr>
        <w:pStyle w:val="P68B1DB1-Normal2"/>
        <w:shd w:val="clear" w:color="auto" w:fill="FFFFFF"/>
        <w:spacing w:before="120" w:after="0" w:line="240" w:lineRule="auto"/>
        <w:ind w:firstLine="567"/>
        <w:jc w:val="both"/>
        <w:rPr>
          <w:rFonts w:ascii="Calibri" w:hAnsi="Calibri" w:cs="Calibri"/>
          <w:lang w:val="en-GB"/>
        </w:rPr>
      </w:pPr>
      <w:r w:rsidRPr="007E07C8">
        <w:rPr>
          <w:rFonts w:ascii="Calibri" w:hAnsi="Calibri" w:cs="Calibri"/>
          <w:lang w:val="en-GB"/>
        </w:rPr>
        <w:t>The production of nitrogen-based fertilizers remained flat year-on-year.</w:t>
      </w:r>
    </w:p>
    <w:p w14:paraId="08555F4E" w14:textId="77777777" w:rsidR="007E07C8" w:rsidRPr="007E07C8" w:rsidRDefault="007E07C8" w:rsidP="007E07C8">
      <w:pPr>
        <w:pStyle w:val="P68B1DB1-Normal2"/>
        <w:shd w:val="clear" w:color="auto" w:fill="FFFFFF"/>
        <w:spacing w:before="120" w:after="0" w:line="240" w:lineRule="auto"/>
        <w:ind w:firstLine="567"/>
        <w:jc w:val="both"/>
        <w:rPr>
          <w:rFonts w:ascii="Calibri" w:hAnsi="Calibri" w:cs="Calibri"/>
          <w:lang w:val="en-GB"/>
        </w:rPr>
      </w:pPr>
      <w:r w:rsidRPr="007E07C8">
        <w:rPr>
          <w:rFonts w:ascii="Calibri" w:hAnsi="Calibri" w:cs="Calibri"/>
          <w:lang w:val="en-GB"/>
        </w:rPr>
        <w:t xml:space="preserve">Fertilizer sales in 1H 2025 rose 2.8%, driven by increased production volumes, the strong performance of the Group’s sales network in the Russian market and the solid positions enjoyed by the Company’s products in global markets. </w:t>
      </w:r>
    </w:p>
    <w:p w14:paraId="4E35F173" w14:textId="77777777" w:rsidR="007E07C8" w:rsidRPr="007E07C8" w:rsidRDefault="007E07C8" w:rsidP="007E07C8">
      <w:pPr>
        <w:pStyle w:val="P68B1DB1-Normal2"/>
        <w:shd w:val="clear" w:color="auto" w:fill="FFFFFF"/>
        <w:spacing w:before="120" w:after="0" w:line="240" w:lineRule="auto"/>
        <w:ind w:firstLine="567"/>
        <w:jc w:val="both"/>
        <w:rPr>
          <w:rFonts w:ascii="Calibri" w:hAnsi="Calibri" w:cs="Calibri"/>
          <w:lang w:val="en-GB"/>
        </w:rPr>
      </w:pPr>
      <w:r w:rsidRPr="007E07C8">
        <w:rPr>
          <w:rFonts w:ascii="Calibri" w:hAnsi="Calibri" w:cs="Calibri"/>
          <w:lang w:val="en-GB"/>
        </w:rPr>
        <w:t xml:space="preserve">Phosphate-based fertilizers were the main sales driver. For example, sales of DAP (a higher-margin product supported by growing demand in the Indian market) grew by 26.6% year-on-year, while sales of complex NPS fertilizers increased by 31.7%, reflecting both an increase in the Company’s production capacity for these fertilizers at its </w:t>
      </w:r>
      <w:proofErr w:type="spellStart"/>
      <w:r w:rsidRPr="007E07C8">
        <w:rPr>
          <w:rFonts w:ascii="Calibri" w:hAnsi="Calibri" w:cs="Calibri"/>
          <w:lang w:val="en-GB"/>
        </w:rPr>
        <w:t>Volkhov</w:t>
      </w:r>
      <w:proofErr w:type="spellEnd"/>
      <w:r w:rsidRPr="007E07C8">
        <w:rPr>
          <w:rFonts w:ascii="Calibri" w:hAnsi="Calibri" w:cs="Calibri"/>
          <w:lang w:val="en-GB"/>
        </w:rPr>
        <w:t xml:space="preserve"> site and greater consumer demand for these brands, which offer higher margins than alternative brands.  </w:t>
      </w:r>
    </w:p>
    <w:p w14:paraId="067CB8E0" w14:textId="77777777" w:rsidR="007E07C8" w:rsidRPr="006F139B" w:rsidRDefault="007E07C8" w:rsidP="007E07C8">
      <w:pPr>
        <w:shd w:val="clear" w:color="auto" w:fill="FFFFFF"/>
        <w:spacing w:before="120"/>
        <w:ind w:firstLine="567"/>
        <w:jc w:val="both"/>
        <w:rPr>
          <w:rFonts w:ascii="Calibri" w:hAnsi="Calibri" w:cs="Calibri"/>
          <w:sz w:val="22"/>
          <w:szCs w:val="22"/>
        </w:rPr>
      </w:pPr>
      <w:r w:rsidRPr="006F139B">
        <w:rPr>
          <w:rFonts w:ascii="Calibri" w:hAnsi="Calibri" w:cs="Calibri"/>
          <w:sz w:val="22"/>
          <w:szCs w:val="22"/>
        </w:rPr>
        <w:t>The fastest-growing export markets in 1H 2025 were India (with shipments increasing by nearly 41% due to Chinese export restrictions that were in place for most of the period, as well as attractive netbacks), Africa and Europe.</w:t>
      </w:r>
    </w:p>
    <w:p w14:paraId="4B51BA75" w14:textId="77777777" w:rsidR="007E07C8" w:rsidRPr="006F139B" w:rsidRDefault="007E07C8" w:rsidP="003A6B63">
      <w:pPr>
        <w:pStyle w:val="P68B1DB1-Normal1"/>
        <w:shd w:val="clear" w:color="auto" w:fill="FFFFFF"/>
        <w:spacing w:before="120" w:after="120" w:line="240" w:lineRule="auto"/>
        <w:ind w:firstLine="567"/>
        <w:jc w:val="both"/>
        <w:rPr>
          <w:rFonts w:ascii="Calibri" w:hAnsi="Calibri" w:cs="Calibri"/>
          <w:szCs w:val="22"/>
          <w:lang w:val="en-GB"/>
        </w:rPr>
      </w:pPr>
      <w:r w:rsidRPr="006F139B">
        <w:rPr>
          <w:rFonts w:ascii="Calibri" w:hAnsi="Calibri" w:cs="Calibri"/>
          <w:szCs w:val="22"/>
          <w:lang w:val="en-GB"/>
        </w:rPr>
        <w:t>Fertilizer market in 2Q 2025</w:t>
      </w:r>
    </w:p>
    <w:p w14:paraId="196AE50F" w14:textId="77777777" w:rsidR="007E07C8" w:rsidRPr="006F139B" w:rsidRDefault="007E07C8" w:rsidP="003A6B63">
      <w:pPr>
        <w:shd w:val="clear" w:color="auto" w:fill="FFFFFF"/>
        <w:spacing w:before="120" w:after="120"/>
        <w:ind w:firstLine="567"/>
        <w:jc w:val="both"/>
        <w:rPr>
          <w:rFonts w:ascii="Calibri" w:hAnsi="Calibri" w:cs="Calibri"/>
          <w:sz w:val="22"/>
          <w:szCs w:val="22"/>
        </w:rPr>
      </w:pPr>
      <w:r w:rsidRPr="006F139B">
        <w:rPr>
          <w:rFonts w:ascii="Calibri" w:hAnsi="Calibri" w:cs="Calibri"/>
          <w:sz w:val="22"/>
          <w:szCs w:val="22"/>
        </w:rPr>
        <w:t>Global fertilizer markets continued to show an upward price trend throughout 2Q 2025.</w:t>
      </w:r>
    </w:p>
    <w:p w14:paraId="34E24006" w14:textId="77777777" w:rsidR="007E07C8" w:rsidRPr="006F139B" w:rsidRDefault="007E07C8" w:rsidP="003A6B63">
      <w:pPr>
        <w:shd w:val="clear" w:color="auto" w:fill="FFFFFF"/>
        <w:spacing w:before="120" w:after="120"/>
        <w:ind w:firstLine="567"/>
        <w:jc w:val="both"/>
        <w:rPr>
          <w:rFonts w:ascii="Calibri" w:hAnsi="Calibri" w:cs="Calibri"/>
          <w:sz w:val="22"/>
          <w:szCs w:val="22"/>
        </w:rPr>
      </w:pPr>
      <w:r w:rsidRPr="006F139B">
        <w:rPr>
          <w:rFonts w:ascii="Calibri" w:hAnsi="Calibri" w:cs="Calibri"/>
          <w:sz w:val="22"/>
          <w:szCs w:val="22"/>
        </w:rPr>
        <w:t xml:space="preserve">Prices for complex and compound fertilizers rose on the back of seasonal demand in India, Brazil and other Latin American markets amid the extension of China’s fertilizer export restrictions until nearly the middle of the quarter. The average price for DAP/MAP in 2Q 2025 was $662 per </w:t>
      </w:r>
      <w:proofErr w:type="spellStart"/>
      <w:r w:rsidRPr="006F139B">
        <w:rPr>
          <w:rFonts w:ascii="Calibri" w:hAnsi="Calibri" w:cs="Calibri"/>
          <w:sz w:val="22"/>
          <w:szCs w:val="22"/>
        </w:rPr>
        <w:t>tonne</w:t>
      </w:r>
      <w:proofErr w:type="spellEnd"/>
      <w:r w:rsidRPr="006F139B">
        <w:rPr>
          <w:rFonts w:ascii="Calibri" w:hAnsi="Calibri" w:cs="Calibri"/>
          <w:sz w:val="22"/>
          <w:szCs w:val="22"/>
        </w:rPr>
        <w:t xml:space="preserve"> (FOB Baltic), versus an average price of $586 per </w:t>
      </w:r>
      <w:proofErr w:type="spellStart"/>
      <w:r w:rsidRPr="006F139B">
        <w:rPr>
          <w:rFonts w:ascii="Calibri" w:hAnsi="Calibri" w:cs="Calibri"/>
          <w:sz w:val="22"/>
          <w:szCs w:val="22"/>
        </w:rPr>
        <w:t>tonne</w:t>
      </w:r>
      <w:proofErr w:type="spellEnd"/>
      <w:r w:rsidRPr="006F139B">
        <w:rPr>
          <w:rFonts w:ascii="Calibri" w:hAnsi="Calibri" w:cs="Calibri"/>
          <w:sz w:val="22"/>
          <w:szCs w:val="22"/>
        </w:rPr>
        <w:t xml:space="preserve"> (FOB Baltic) in 1Q 2025 and $523 per </w:t>
      </w:r>
      <w:proofErr w:type="spellStart"/>
      <w:r w:rsidRPr="006F139B">
        <w:rPr>
          <w:rFonts w:ascii="Calibri" w:hAnsi="Calibri" w:cs="Calibri"/>
          <w:sz w:val="22"/>
          <w:szCs w:val="22"/>
        </w:rPr>
        <w:t>tonne</w:t>
      </w:r>
      <w:proofErr w:type="spellEnd"/>
      <w:r w:rsidRPr="006F139B">
        <w:rPr>
          <w:rFonts w:ascii="Calibri" w:hAnsi="Calibri" w:cs="Calibri"/>
          <w:sz w:val="22"/>
          <w:szCs w:val="22"/>
        </w:rPr>
        <w:t xml:space="preserve"> (FOB Baltic) in 2Q 2024.</w:t>
      </w:r>
    </w:p>
    <w:p w14:paraId="66BEFC45" w14:textId="77777777" w:rsidR="007E07C8" w:rsidRPr="006F139B" w:rsidRDefault="007E07C8" w:rsidP="003A6B63">
      <w:pPr>
        <w:shd w:val="clear" w:color="auto" w:fill="FFFFFF"/>
        <w:spacing w:before="120" w:after="120"/>
        <w:ind w:firstLine="567"/>
        <w:jc w:val="both"/>
        <w:rPr>
          <w:rFonts w:ascii="Calibri" w:hAnsi="Calibri" w:cs="Calibri"/>
          <w:sz w:val="22"/>
          <w:szCs w:val="22"/>
        </w:rPr>
      </w:pPr>
      <w:r w:rsidRPr="006F139B">
        <w:rPr>
          <w:rFonts w:ascii="Calibri" w:hAnsi="Calibri" w:cs="Calibri"/>
          <w:sz w:val="22"/>
          <w:szCs w:val="22"/>
        </w:rPr>
        <w:t xml:space="preserve">Prices for nitrogen-based fertilizers decreased early in the quarter due to the end of seasonal demand in Western markets, but they began to recover in June amid production and supply disruptions among several producers, including in the Middle East and North Africa (owing to interruptions in natural gas supplies). In addition, continued strong demand from India also supported prices. The average price for urea in 2Q 2025 was $360 per </w:t>
      </w:r>
      <w:proofErr w:type="spellStart"/>
      <w:r w:rsidRPr="006F139B">
        <w:rPr>
          <w:rFonts w:ascii="Calibri" w:hAnsi="Calibri" w:cs="Calibri"/>
          <w:sz w:val="22"/>
          <w:szCs w:val="22"/>
        </w:rPr>
        <w:t>tonne</w:t>
      </w:r>
      <w:proofErr w:type="spellEnd"/>
      <w:r w:rsidRPr="006F139B">
        <w:rPr>
          <w:rFonts w:ascii="Calibri" w:hAnsi="Calibri" w:cs="Calibri"/>
          <w:sz w:val="22"/>
          <w:szCs w:val="22"/>
        </w:rPr>
        <w:t xml:space="preserve"> (FOB Baltic), compared with $363 per </w:t>
      </w:r>
      <w:proofErr w:type="spellStart"/>
      <w:r w:rsidRPr="006F139B">
        <w:rPr>
          <w:rFonts w:ascii="Calibri" w:hAnsi="Calibri" w:cs="Calibri"/>
          <w:sz w:val="22"/>
          <w:szCs w:val="22"/>
        </w:rPr>
        <w:t>tonne</w:t>
      </w:r>
      <w:proofErr w:type="spellEnd"/>
      <w:r w:rsidRPr="006F139B">
        <w:rPr>
          <w:rFonts w:ascii="Calibri" w:hAnsi="Calibri" w:cs="Calibri"/>
          <w:sz w:val="22"/>
          <w:szCs w:val="22"/>
        </w:rPr>
        <w:t xml:space="preserve"> (FOB Baltic) in 1Q 2025 and $278 per </w:t>
      </w:r>
      <w:proofErr w:type="spellStart"/>
      <w:r w:rsidRPr="006F139B">
        <w:rPr>
          <w:rFonts w:ascii="Calibri" w:hAnsi="Calibri" w:cs="Calibri"/>
          <w:sz w:val="22"/>
          <w:szCs w:val="22"/>
        </w:rPr>
        <w:t>tonne</w:t>
      </w:r>
      <w:proofErr w:type="spellEnd"/>
      <w:r w:rsidRPr="006F139B">
        <w:rPr>
          <w:rFonts w:ascii="Calibri" w:hAnsi="Calibri" w:cs="Calibri"/>
          <w:sz w:val="22"/>
          <w:szCs w:val="22"/>
        </w:rPr>
        <w:t xml:space="preserve"> (FOB Baltic) in 2Q 2024.</w:t>
      </w:r>
    </w:p>
    <w:p w14:paraId="47E0D7F4" w14:textId="77777777" w:rsidR="007E07C8" w:rsidRPr="006F139B" w:rsidRDefault="007E07C8" w:rsidP="003A6B63">
      <w:pPr>
        <w:pStyle w:val="P68B1DB1-Normal1"/>
        <w:shd w:val="clear" w:color="auto" w:fill="FFFFFF"/>
        <w:spacing w:before="120" w:after="120" w:line="240" w:lineRule="auto"/>
        <w:ind w:firstLine="567"/>
        <w:jc w:val="both"/>
        <w:rPr>
          <w:rFonts w:ascii="Calibri" w:hAnsi="Calibri" w:cs="Calibri"/>
          <w:szCs w:val="22"/>
          <w:lang w:val="en-GB"/>
        </w:rPr>
      </w:pPr>
      <w:r w:rsidRPr="006F139B">
        <w:rPr>
          <w:rFonts w:ascii="Calibri" w:hAnsi="Calibri" w:cs="Calibri"/>
          <w:szCs w:val="22"/>
          <w:lang w:val="en-GB"/>
        </w:rPr>
        <w:t>Outlook for 3Q 2025</w:t>
      </w:r>
    </w:p>
    <w:p w14:paraId="17C99345" w14:textId="77777777" w:rsidR="007E07C8" w:rsidRPr="006F139B" w:rsidRDefault="007E07C8" w:rsidP="003A6B63">
      <w:pPr>
        <w:shd w:val="clear" w:color="auto" w:fill="FFFFFF"/>
        <w:spacing w:before="120" w:after="120"/>
        <w:ind w:firstLine="567"/>
        <w:jc w:val="both"/>
        <w:rPr>
          <w:rFonts w:ascii="Calibri" w:hAnsi="Calibri" w:cs="Calibri"/>
          <w:sz w:val="22"/>
          <w:szCs w:val="22"/>
        </w:rPr>
      </w:pPr>
      <w:r w:rsidRPr="006F139B">
        <w:rPr>
          <w:rFonts w:ascii="Calibri" w:hAnsi="Calibri" w:cs="Calibri"/>
          <w:sz w:val="22"/>
          <w:szCs w:val="22"/>
        </w:rPr>
        <w:t xml:space="preserve">Strong demand for both phosphate- and nitrogen-based fertilizers is expected to continue in India, where carry-over stocks of phosphate-based fertilizers remain critically low, and a reduction in domestic production and inventories of urea has been noted. </w:t>
      </w:r>
    </w:p>
    <w:p w14:paraId="2B237990" w14:textId="77777777" w:rsidR="007E07C8" w:rsidRPr="006F139B" w:rsidRDefault="007E07C8" w:rsidP="003A6B63">
      <w:pPr>
        <w:shd w:val="clear" w:color="auto" w:fill="FFFFFF"/>
        <w:spacing w:before="120" w:after="120"/>
        <w:ind w:firstLine="567"/>
        <w:jc w:val="both"/>
        <w:rPr>
          <w:rFonts w:ascii="Calibri" w:hAnsi="Calibri" w:cs="Calibri"/>
          <w:sz w:val="22"/>
          <w:szCs w:val="22"/>
        </w:rPr>
      </w:pPr>
      <w:r w:rsidRPr="006F139B">
        <w:rPr>
          <w:rFonts w:ascii="Calibri" w:hAnsi="Calibri" w:cs="Calibri"/>
          <w:sz w:val="22"/>
          <w:szCs w:val="22"/>
        </w:rPr>
        <w:t>Seasonal demand in Brazil may be constrained by reduced affordability of nitrogen- and phosphate-based fertilizers amid stagnating prices for key agricultural products.</w:t>
      </w:r>
    </w:p>
    <w:p w14:paraId="0AFB4555" w14:textId="77777777" w:rsidR="007E07C8" w:rsidRPr="006F139B" w:rsidRDefault="007E07C8" w:rsidP="007E07C8">
      <w:pPr>
        <w:rPr>
          <w:rFonts w:ascii="Calibri" w:hAnsi="Calibri" w:cs="Calibri"/>
          <w:b/>
          <w:sz w:val="22"/>
          <w:szCs w:val="22"/>
        </w:rPr>
      </w:pPr>
    </w:p>
    <w:p w14:paraId="649F944F" w14:textId="77777777" w:rsidR="007E07C8" w:rsidRPr="006F139B" w:rsidRDefault="007E07C8" w:rsidP="007E07C8">
      <w:pPr>
        <w:pStyle w:val="P68B1DB1-Normal1"/>
        <w:spacing w:after="0" w:line="240" w:lineRule="auto"/>
        <w:rPr>
          <w:rFonts w:ascii="Calibri" w:hAnsi="Calibri" w:cs="Calibri"/>
          <w:szCs w:val="22"/>
          <w:lang w:val="en-GB"/>
        </w:rPr>
      </w:pPr>
      <w:r w:rsidRPr="006F139B">
        <w:rPr>
          <w:rFonts w:ascii="Calibri" w:hAnsi="Calibri" w:cs="Calibri"/>
          <w:szCs w:val="22"/>
          <w:lang w:val="en-GB"/>
        </w:rPr>
        <w:t>For further information, please contact:</w:t>
      </w:r>
    </w:p>
    <w:p w14:paraId="59099103" w14:textId="77777777" w:rsidR="007E07C8" w:rsidRPr="006F139B" w:rsidRDefault="007E07C8" w:rsidP="007E07C8">
      <w:pPr>
        <w:rPr>
          <w:rFonts w:ascii="Calibri" w:hAnsi="Calibri" w:cs="Calibri"/>
          <w:sz w:val="22"/>
          <w:szCs w:val="22"/>
        </w:rPr>
      </w:pPr>
    </w:p>
    <w:p w14:paraId="5F0CF2A9" w14:textId="77777777" w:rsidR="007E07C8" w:rsidRPr="006F139B" w:rsidRDefault="007E07C8" w:rsidP="007E07C8">
      <w:pPr>
        <w:pStyle w:val="P68B1DB1-Normal2"/>
        <w:snapToGrid w:val="0"/>
        <w:spacing w:after="0" w:line="240" w:lineRule="auto"/>
        <w:rPr>
          <w:rFonts w:ascii="Calibri" w:hAnsi="Calibri" w:cs="Calibri"/>
          <w:szCs w:val="22"/>
          <w:lang w:val="en-GB"/>
        </w:rPr>
      </w:pPr>
      <w:r w:rsidRPr="006F139B">
        <w:rPr>
          <w:rFonts w:ascii="Calibri" w:hAnsi="Calibri" w:cs="Calibri"/>
          <w:szCs w:val="22"/>
          <w:lang w:val="en-GB"/>
        </w:rPr>
        <w:t>PJSC PhosAgro</w:t>
      </w:r>
    </w:p>
    <w:p w14:paraId="0EC61DAE" w14:textId="77777777" w:rsidR="007E07C8" w:rsidRPr="006F139B" w:rsidRDefault="007E07C8" w:rsidP="007E07C8">
      <w:pPr>
        <w:pStyle w:val="P68B1DB1-Normal2"/>
        <w:snapToGrid w:val="0"/>
        <w:spacing w:after="0" w:line="240" w:lineRule="auto"/>
        <w:rPr>
          <w:rFonts w:ascii="Calibri" w:hAnsi="Calibri" w:cs="Calibri"/>
          <w:szCs w:val="22"/>
          <w:lang w:val="en-GB"/>
        </w:rPr>
      </w:pPr>
      <w:r w:rsidRPr="006F139B">
        <w:rPr>
          <w:rFonts w:ascii="Calibri" w:hAnsi="Calibri" w:cs="Calibri"/>
          <w:szCs w:val="22"/>
          <w:lang w:val="en-GB"/>
        </w:rPr>
        <w:t>Andrey Serov, Head of the Investor Relations Department</w:t>
      </w:r>
    </w:p>
    <w:p w14:paraId="616D5F58" w14:textId="77777777" w:rsidR="007E07C8" w:rsidRPr="006F139B" w:rsidRDefault="007E07C8" w:rsidP="007E07C8">
      <w:pPr>
        <w:pStyle w:val="P68B1DB1-Normal2"/>
        <w:snapToGrid w:val="0"/>
        <w:spacing w:after="0" w:line="240" w:lineRule="auto"/>
        <w:rPr>
          <w:rFonts w:ascii="Calibri" w:hAnsi="Calibri" w:cs="Calibri"/>
          <w:szCs w:val="22"/>
          <w:lang w:val="en-GB"/>
        </w:rPr>
      </w:pPr>
      <w:r w:rsidRPr="006F139B">
        <w:rPr>
          <w:rFonts w:ascii="Calibri" w:hAnsi="Calibri" w:cs="Calibri"/>
          <w:szCs w:val="22"/>
          <w:lang w:val="en-GB"/>
        </w:rPr>
        <w:t>+7 495 231 2747 ext. 2183</w:t>
      </w:r>
    </w:p>
    <w:p w14:paraId="3BEFA995" w14:textId="77777777" w:rsidR="007E07C8" w:rsidRPr="006F139B" w:rsidRDefault="007E07C8" w:rsidP="007E07C8">
      <w:pPr>
        <w:rPr>
          <w:rFonts w:ascii="Calibri" w:hAnsi="Calibri" w:cs="Calibri"/>
          <w:sz w:val="22"/>
          <w:szCs w:val="22"/>
        </w:rPr>
      </w:pPr>
      <w:hyperlink r:id="rId9" w:history="1">
        <w:r w:rsidRPr="006F139B">
          <w:rPr>
            <w:rStyle w:val="Hyperlink"/>
            <w:rFonts w:ascii="Calibri" w:hAnsi="Calibri" w:cs="Calibri"/>
            <w:sz w:val="22"/>
            <w:szCs w:val="22"/>
          </w:rPr>
          <w:t>ir@phosagro.ru</w:t>
        </w:r>
      </w:hyperlink>
    </w:p>
    <w:p w14:paraId="74498135" w14:textId="77777777" w:rsidR="007E07C8" w:rsidRPr="006F139B" w:rsidRDefault="007E07C8" w:rsidP="007E07C8">
      <w:pPr>
        <w:rPr>
          <w:rFonts w:ascii="Calibri" w:hAnsi="Calibri" w:cs="Calibri"/>
          <w:sz w:val="22"/>
          <w:szCs w:val="22"/>
        </w:rPr>
      </w:pPr>
    </w:p>
    <w:p w14:paraId="42EEC46A" w14:textId="77777777" w:rsidR="007E07C8" w:rsidRPr="006F139B" w:rsidRDefault="007E07C8" w:rsidP="007E07C8">
      <w:pPr>
        <w:pStyle w:val="P68B1DB1-Normal2"/>
        <w:snapToGrid w:val="0"/>
        <w:spacing w:after="0" w:line="240" w:lineRule="auto"/>
        <w:rPr>
          <w:rFonts w:ascii="Calibri" w:hAnsi="Calibri" w:cs="Calibri"/>
          <w:szCs w:val="22"/>
          <w:lang w:val="en-GB"/>
        </w:rPr>
      </w:pPr>
      <w:r w:rsidRPr="006F139B">
        <w:rPr>
          <w:rFonts w:ascii="Calibri" w:hAnsi="Calibri" w:cs="Calibri"/>
          <w:szCs w:val="22"/>
          <w:lang w:val="en-GB"/>
        </w:rPr>
        <w:t xml:space="preserve">Timur Belov, Press Officer </w:t>
      </w:r>
    </w:p>
    <w:p w14:paraId="5CF20194" w14:textId="77777777" w:rsidR="007E07C8" w:rsidRPr="006F139B" w:rsidRDefault="007E07C8" w:rsidP="007E07C8">
      <w:pPr>
        <w:pStyle w:val="P68B1DB1-Normal2"/>
        <w:snapToGrid w:val="0"/>
        <w:spacing w:after="0" w:line="240" w:lineRule="auto"/>
        <w:rPr>
          <w:rFonts w:ascii="Calibri" w:hAnsi="Calibri" w:cs="Calibri"/>
          <w:szCs w:val="22"/>
          <w:lang w:val="en-US"/>
        </w:rPr>
      </w:pPr>
      <w:r w:rsidRPr="006F139B">
        <w:rPr>
          <w:rFonts w:ascii="Calibri" w:hAnsi="Calibri" w:cs="Calibri"/>
          <w:szCs w:val="22"/>
          <w:lang w:val="en-US"/>
        </w:rPr>
        <w:lastRenderedPageBreak/>
        <w:t xml:space="preserve">+7 495 231 2747 </w:t>
      </w:r>
      <w:proofErr w:type="spellStart"/>
      <w:r w:rsidRPr="006F139B">
        <w:rPr>
          <w:rFonts w:ascii="Calibri" w:hAnsi="Calibri" w:cs="Calibri"/>
          <w:szCs w:val="22"/>
          <w:lang w:val="en-GB"/>
        </w:rPr>
        <w:t>ext</w:t>
      </w:r>
      <w:proofErr w:type="spellEnd"/>
      <w:r w:rsidRPr="006F139B">
        <w:rPr>
          <w:rFonts w:ascii="Calibri" w:hAnsi="Calibri" w:cs="Calibri"/>
          <w:szCs w:val="22"/>
          <w:lang w:val="en-US"/>
        </w:rPr>
        <w:t>. 2652</w:t>
      </w:r>
    </w:p>
    <w:p w14:paraId="4B337A42" w14:textId="77777777" w:rsidR="007E07C8" w:rsidRPr="006F139B" w:rsidRDefault="007E07C8" w:rsidP="007E07C8">
      <w:pPr>
        <w:rPr>
          <w:rStyle w:val="Hyperlink"/>
          <w:rFonts w:ascii="Calibri" w:hAnsi="Calibri" w:cs="Calibri"/>
          <w:sz w:val="22"/>
          <w:szCs w:val="22"/>
        </w:rPr>
      </w:pPr>
      <w:r w:rsidRPr="006F139B">
        <w:rPr>
          <w:rStyle w:val="Hyperlink"/>
          <w:rFonts w:ascii="Calibri" w:hAnsi="Calibri" w:cs="Calibri"/>
          <w:sz w:val="22"/>
          <w:szCs w:val="22"/>
        </w:rPr>
        <w:t>pr@phosagro.ru</w:t>
      </w:r>
    </w:p>
    <w:p w14:paraId="2DB4D24E" w14:textId="4E81317C" w:rsidR="007E07C8" w:rsidRPr="00A92C26" w:rsidRDefault="007E07C8" w:rsidP="00A92C26">
      <w:pPr>
        <w:pStyle w:val="P68B1DB1-Normal26"/>
        <w:shd w:val="clear" w:color="auto" w:fill="FFFFFF"/>
        <w:spacing w:line="240" w:lineRule="auto"/>
        <w:ind w:firstLine="567"/>
        <w:jc w:val="both"/>
        <w:rPr>
          <w:rFonts w:ascii="Calibri" w:hAnsi="Calibri" w:cs="Calibri"/>
          <w:lang w:val="en-US"/>
        </w:rPr>
      </w:pPr>
      <w:r w:rsidRPr="007E07C8">
        <w:rPr>
          <w:rFonts w:ascii="Calibri" w:hAnsi="Calibri" w:cs="Calibri"/>
          <w:lang w:val="en-US"/>
        </w:rPr>
        <w:t xml:space="preserve"> </w:t>
      </w:r>
    </w:p>
    <w:p w14:paraId="669783F9" w14:textId="0303392B" w:rsidR="007E07C8" w:rsidRPr="009B02D2" w:rsidRDefault="007E07C8" w:rsidP="007E07C8">
      <w:pPr>
        <w:pStyle w:val="P68B1DB1-Normal22"/>
        <w:spacing w:before="240"/>
        <w:rPr>
          <w:sz w:val="18"/>
          <w:szCs w:val="18"/>
          <w:lang w:val="en-GB"/>
        </w:rPr>
      </w:pPr>
      <w:r w:rsidRPr="009B02D2">
        <w:rPr>
          <w:sz w:val="18"/>
          <w:szCs w:val="18"/>
          <w:lang w:val="en-GB"/>
        </w:rPr>
        <w:t>About the Company</w:t>
      </w:r>
    </w:p>
    <w:p w14:paraId="5DAED53A" w14:textId="77777777" w:rsidR="007E07C8" w:rsidRPr="009B02D2" w:rsidRDefault="007E07C8" w:rsidP="007E07C8">
      <w:pPr>
        <w:spacing w:before="60" w:after="60"/>
        <w:jc w:val="both"/>
        <w:rPr>
          <w:rFonts w:ascii="Calibri" w:eastAsiaTheme="minorEastAsia" w:hAnsi="Calibri" w:cs="Calibri"/>
          <w:i/>
          <w:iCs/>
          <w:sz w:val="18"/>
          <w:szCs w:val="18"/>
        </w:rPr>
      </w:pPr>
      <w:r w:rsidRPr="009B02D2">
        <w:rPr>
          <w:rFonts w:ascii="Calibri" w:eastAsiaTheme="minorEastAsia" w:hAnsi="Calibri" w:cs="Calibri"/>
          <w:i/>
          <w:iCs/>
          <w:sz w:val="18"/>
          <w:szCs w:val="18"/>
        </w:rPr>
        <w:t>PhosAgro (</w:t>
      </w:r>
      <w:hyperlink>
        <w:r w:rsidRPr="009B02D2">
          <w:rPr>
            <w:rFonts w:ascii="Calibri" w:eastAsiaTheme="minorEastAsia" w:hAnsi="Calibri" w:cs="Calibri"/>
            <w:i/>
            <w:iCs/>
            <w:sz w:val="18"/>
            <w:szCs w:val="18"/>
          </w:rPr>
          <w:t>www.phosagro.ru</w:t>
        </w:r>
      </w:hyperlink>
      <w:r w:rsidRPr="009B02D2">
        <w:rPr>
          <w:rFonts w:ascii="Calibri" w:eastAsiaTheme="minorEastAsia" w:hAnsi="Calibri" w:cs="Calibri"/>
          <w:i/>
          <w:iCs/>
          <w:sz w:val="18"/>
          <w:szCs w:val="18"/>
        </w:rPr>
        <w:t xml:space="preserve">) is a vertically integrated Russian company and one of the world’s leading producers of phosphate-based fertilizers and high-grade phosphate rock with P2O5 content of 39% (according to the IFA). </w:t>
      </w:r>
      <w:proofErr w:type="spellStart"/>
      <w:r w:rsidRPr="009B02D2">
        <w:rPr>
          <w:rFonts w:ascii="Calibri" w:eastAsiaTheme="minorEastAsia" w:hAnsi="Calibri" w:cs="Calibri"/>
          <w:i/>
          <w:iCs/>
          <w:sz w:val="18"/>
          <w:szCs w:val="18"/>
        </w:rPr>
        <w:t>PhosAgro’s</w:t>
      </w:r>
      <w:proofErr w:type="spellEnd"/>
      <w:r w:rsidRPr="009B02D2">
        <w:rPr>
          <w:rFonts w:ascii="Calibri" w:eastAsiaTheme="minorEastAsia" w:hAnsi="Calibri" w:cs="Calibri"/>
          <w:i/>
          <w:iCs/>
          <w:sz w:val="18"/>
          <w:szCs w:val="18"/>
        </w:rPr>
        <w:t xml:space="preserve"> high-performance fertilizers produce crops with advanced features.</w:t>
      </w:r>
    </w:p>
    <w:p w14:paraId="1736EFE2" w14:textId="77777777" w:rsidR="007E07C8" w:rsidRPr="009B02D2" w:rsidRDefault="007E07C8" w:rsidP="007E07C8">
      <w:pPr>
        <w:spacing w:before="60" w:after="60"/>
        <w:jc w:val="both"/>
        <w:rPr>
          <w:rFonts w:ascii="Calibri" w:eastAsiaTheme="minorEastAsia" w:hAnsi="Calibri" w:cs="Calibri"/>
          <w:i/>
          <w:iCs/>
          <w:sz w:val="18"/>
          <w:szCs w:val="18"/>
        </w:rPr>
      </w:pPr>
      <w:r w:rsidRPr="009B02D2">
        <w:rPr>
          <w:rFonts w:ascii="Calibri" w:eastAsiaTheme="minorEastAsia" w:hAnsi="Calibri" w:cs="Calibri"/>
          <w:i/>
          <w:iCs/>
          <w:sz w:val="18"/>
          <w:szCs w:val="18"/>
        </w:rPr>
        <w:t>PhosAgro Group is the largest producer of phosphate-based fertilizers in Europe (by total combined capacity for the production of DAP, MAP, NP, NPK and NPS fertilizers, according to the CRU), the largest global producer of high-grade phosphate rock with P2O5 content of 39% (according to the IFA), one of the leading producers of MAP and DAP fertilizers globally, one of the leading producers of monocalcium feed phosphates (MCP) in Europe – and the only such producer in Russia – and Russia’s only producer of nepheline concentrate.</w:t>
      </w:r>
    </w:p>
    <w:p w14:paraId="319D7477" w14:textId="77777777" w:rsidR="007E07C8" w:rsidRPr="009B02D2" w:rsidRDefault="007E07C8" w:rsidP="007E07C8">
      <w:pPr>
        <w:spacing w:before="60" w:after="60"/>
        <w:jc w:val="both"/>
        <w:rPr>
          <w:rFonts w:ascii="Calibri" w:eastAsiaTheme="minorEastAsia" w:hAnsi="Calibri" w:cs="Calibri"/>
          <w:i/>
          <w:iCs/>
          <w:sz w:val="18"/>
          <w:szCs w:val="18"/>
        </w:rPr>
      </w:pPr>
      <w:proofErr w:type="spellStart"/>
      <w:r w:rsidRPr="009B02D2">
        <w:rPr>
          <w:rFonts w:ascii="Calibri" w:eastAsiaTheme="minorEastAsia" w:hAnsi="Calibri" w:cs="Calibri"/>
          <w:i/>
          <w:iCs/>
          <w:sz w:val="18"/>
          <w:szCs w:val="18"/>
        </w:rPr>
        <w:t>PhosAgro’s</w:t>
      </w:r>
      <w:proofErr w:type="spellEnd"/>
      <w:r w:rsidRPr="009B02D2">
        <w:rPr>
          <w:rFonts w:ascii="Calibri" w:eastAsiaTheme="minorEastAsia" w:hAnsi="Calibri" w:cs="Calibri"/>
          <w:i/>
          <w:iCs/>
          <w:sz w:val="18"/>
          <w:szCs w:val="18"/>
        </w:rPr>
        <w:t xml:space="preserve"> main products, including phosphate rock, 58 grades of fertilizers, feed phosphates, ammonia and sodium tripolyphosphate, are used by customers in around 100 countries spanning all the world’s inhabited continents. The Company’s priority markets beyond Russia and the CIS are Latin America, Europe and Asia. </w:t>
      </w:r>
    </w:p>
    <w:p w14:paraId="0089B806" w14:textId="0FD8961B" w:rsidR="007E07C8" w:rsidRPr="009B02D2" w:rsidRDefault="007E07C8" w:rsidP="007E07C8">
      <w:pPr>
        <w:spacing w:before="60" w:after="60"/>
        <w:jc w:val="both"/>
        <w:rPr>
          <w:rFonts w:ascii="Calibri" w:hAnsi="Calibri" w:cs="Calibri"/>
          <w:i/>
          <w:iCs/>
          <w:color w:val="000000"/>
          <w:sz w:val="18"/>
          <w:szCs w:val="18"/>
        </w:rPr>
        <w:sectPr w:rsidR="007E07C8" w:rsidRPr="009B02D2" w:rsidSect="003A6B63">
          <w:headerReference w:type="default" r:id="rId10"/>
          <w:headerReference w:type="first" r:id="rId11"/>
          <w:footnotePr>
            <w:numRestart w:val="eachPage"/>
          </w:footnotePr>
          <w:pgSz w:w="11907" w:h="16840" w:code="9"/>
          <w:pgMar w:top="1418" w:right="1077" w:bottom="1077" w:left="1440" w:header="567" w:footer="567" w:gutter="0"/>
          <w:pgNumType w:start="1"/>
          <w:cols w:space="708"/>
          <w:docGrid w:linePitch="360"/>
        </w:sectPr>
      </w:pPr>
      <w:r w:rsidRPr="009B02D2">
        <w:rPr>
          <w:rFonts w:ascii="Calibri" w:eastAsiaTheme="minorEastAsia" w:hAnsi="Calibri" w:cs="Calibri"/>
          <w:i/>
          <w:iCs/>
          <w:sz w:val="18"/>
          <w:szCs w:val="18"/>
        </w:rPr>
        <w:t>The Company’s shares are listed on the Moscow Exchange and its global depositary receipts (GDRs) are listed on the London Stock Exchange (MOEX and LSE ticker: PHOR)</w:t>
      </w:r>
    </w:p>
    <w:tbl>
      <w:tblPr>
        <w:tblW w:w="8619" w:type="dxa"/>
        <w:tblLayout w:type="fixed"/>
        <w:tblCellMar>
          <w:left w:w="85" w:type="dxa"/>
          <w:right w:w="85" w:type="dxa"/>
        </w:tblCellMar>
        <w:tblLook w:val="04A0" w:firstRow="1" w:lastRow="0" w:firstColumn="1" w:lastColumn="0" w:noHBand="0" w:noVBand="1"/>
      </w:tblPr>
      <w:tblGrid>
        <w:gridCol w:w="3855"/>
        <w:gridCol w:w="1191"/>
        <w:gridCol w:w="1191"/>
        <w:gridCol w:w="1191"/>
        <w:gridCol w:w="1191"/>
      </w:tblGrid>
      <w:tr w:rsidR="004947F0" w:rsidRPr="007E07C8" w14:paraId="56D903D0" w14:textId="77777777" w:rsidTr="004947F0">
        <w:trPr>
          <w:cantSplit/>
        </w:trPr>
        <w:tc>
          <w:tcPr>
            <w:tcW w:w="3855" w:type="dxa"/>
            <w:vAlign w:val="bottom"/>
          </w:tcPr>
          <w:p w14:paraId="77FE71E1" w14:textId="77777777" w:rsidR="004947F0" w:rsidRPr="007E07C8" w:rsidRDefault="004947F0" w:rsidP="00D22587">
            <w:pPr>
              <w:widowControl w:val="0"/>
              <w:autoSpaceDE w:val="0"/>
              <w:autoSpaceDN w:val="0"/>
              <w:adjustRightInd w:val="0"/>
              <w:rPr>
                <w:rFonts w:ascii="Calibri" w:hAnsi="Calibri" w:cs="Calibri"/>
                <w:i/>
                <w:iCs/>
                <w:spacing w:val="-2"/>
                <w:sz w:val="18"/>
                <w:szCs w:val="18"/>
                <w:lang w:eastAsia="ru-RU"/>
              </w:rPr>
            </w:pPr>
          </w:p>
        </w:tc>
        <w:tc>
          <w:tcPr>
            <w:tcW w:w="2382" w:type="dxa"/>
            <w:gridSpan w:val="2"/>
            <w:hideMark/>
          </w:tcPr>
          <w:p w14:paraId="49BDC0EA" w14:textId="69030955" w:rsidR="004947F0" w:rsidRPr="007E07C8" w:rsidRDefault="004947F0" w:rsidP="00D22587">
            <w:pPr>
              <w:widowControl w:val="0"/>
              <w:autoSpaceDE w:val="0"/>
              <w:autoSpaceDN w:val="0"/>
              <w:adjustRightInd w:val="0"/>
              <w:jc w:val="center"/>
              <w:rPr>
                <w:rFonts w:ascii="Calibri" w:hAnsi="Calibri" w:cs="Calibri"/>
                <w:b/>
                <w:bCs/>
                <w:spacing w:val="-2"/>
                <w:sz w:val="18"/>
                <w:szCs w:val="18"/>
                <w:lang w:eastAsia="ru-RU"/>
              </w:rPr>
            </w:pPr>
          </w:p>
        </w:tc>
        <w:tc>
          <w:tcPr>
            <w:tcW w:w="2382" w:type="dxa"/>
            <w:gridSpan w:val="2"/>
            <w:hideMark/>
          </w:tcPr>
          <w:p w14:paraId="0F9EB6D7" w14:textId="2B994662" w:rsidR="004947F0" w:rsidRPr="007E07C8" w:rsidRDefault="004947F0" w:rsidP="00D22587">
            <w:pPr>
              <w:widowControl w:val="0"/>
              <w:autoSpaceDE w:val="0"/>
              <w:autoSpaceDN w:val="0"/>
              <w:adjustRightInd w:val="0"/>
              <w:jc w:val="center"/>
              <w:rPr>
                <w:rFonts w:ascii="Calibri" w:hAnsi="Calibri" w:cs="Calibri"/>
                <w:b/>
                <w:bCs/>
                <w:spacing w:val="-2"/>
                <w:sz w:val="18"/>
                <w:szCs w:val="18"/>
                <w:lang w:eastAsia="ru-RU"/>
              </w:rPr>
            </w:pPr>
          </w:p>
        </w:tc>
      </w:tr>
      <w:tr w:rsidR="004947F0" w:rsidRPr="007E07C8" w14:paraId="6408C254" w14:textId="77777777" w:rsidTr="004947F0">
        <w:trPr>
          <w:cantSplit/>
        </w:trPr>
        <w:tc>
          <w:tcPr>
            <w:tcW w:w="3855" w:type="dxa"/>
            <w:vAlign w:val="bottom"/>
          </w:tcPr>
          <w:p w14:paraId="5E7414C2" w14:textId="77777777" w:rsidR="004947F0" w:rsidRPr="007E07C8" w:rsidRDefault="004947F0" w:rsidP="00D22587">
            <w:pPr>
              <w:widowControl w:val="0"/>
              <w:autoSpaceDE w:val="0"/>
              <w:autoSpaceDN w:val="0"/>
              <w:adjustRightInd w:val="0"/>
              <w:rPr>
                <w:rFonts w:ascii="Calibri" w:hAnsi="Calibri" w:cs="Calibri"/>
                <w:i/>
                <w:iCs/>
                <w:spacing w:val="-2"/>
                <w:sz w:val="18"/>
                <w:szCs w:val="18"/>
                <w:lang w:eastAsia="ru-RU"/>
              </w:rPr>
            </w:pPr>
          </w:p>
        </w:tc>
        <w:tc>
          <w:tcPr>
            <w:tcW w:w="2382" w:type="dxa"/>
            <w:gridSpan w:val="2"/>
            <w:tcBorders>
              <w:top w:val="nil"/>
              <w:left w:val="nil"/>
              <w:bottom w:val="single" w:sz="4" w:space="0" w:color="auto"/>
              <w:right w:val="nil"/>
            </w:tcBorders>
            <w:hideMark/>
          </w:tcPr>
          <w:p w14:paraId="3C6D1228" w14:textId="77777777" w:rsidR="004947F0" w:rsidRPr="007E07C8" w:rsidRDefault="004947F0" w:rsidP="00D22587">
            <w:pPr>
              <w:widowControl w:val="0"/>
              <w:autoSpaceDE w:val="0"/>
              <w:autoSpaceDN w:val="0"/>
              <w:adjustRightInd w:val="0"/>
              <w:jc w:val="center"/>
              <w:rPr>
                <w:rFonts w:ascii="Calibri" w:hAnsi="Calibri" w:cs="Calibri"/>
                <w:b/>
                <w:bCs/>
                <w:spacing w:val="-2"/>
                <w:sz w:val="18"/>
                <w:szCs w:val="18"/>
                <w:lang w:val="en-GB" w:eastAsia="ru-RU"/>
              </w:rPr>
            </w:pPr>
            <w:r w:rsidRPr="007E07C8">
              <w:rPr>
                <w:rFonts w:ascii="Calibri" w:hAnsi="Calibri" w:cs="Calibri"/>
                <w:b/>
                <w:bCs/>
                <w:spacing w:val="-2"/>
                <w:sz w:val="18"/>
                <w:szCs w:val="18"/>
                <w:lang w:val="en-GB" w:eastAsia="ru-RU"/>
              </w:rPr>
              <w:t xml:space="preserve">Six months ended </w:t>
            </w:r>
          </w:p>
          <w:p w14:paraId="511F4CEE" w14:textId="77D18876" w:rsidR="004947F0" w:rsidRPr="007E07C8" w:rsidRDefault="004947F0" w:rsidP="00D22587">
            <w:pPr>
              <w:widowControl w:val="0"/>
              <w:autoSpaceDE w:val="0"/>
              <w:autoSpaceDN w:val="0"/>
              <w:adjustRightInd w:val="0"/>
              <w:jc w:val="center"/>
              <w:rPr>
                <w:rFonts w:ascii="Calibri" w:hAnsi="Calibri" w:cs="Calibri"/>
                <w:b/>
                <w:bCs/>
                <w:spacing w:val="-2"/>
                <w:sz w:val="18"/>
                <w:szCs w:val="18"/>
                <w:lang w:eastAsia="ru-RU"/>
              </w:rPr>
            </w:pPr>
            <w:r w:rsidRPr="007E07C8">
              <w:rPr>
                <w:rFonts w:ascii="Calibri" w:hAnsi="Calibri" w:cs="Calibri"/>
                <w:b/>
                <w:bCs/>
                <w:spacing w:val="-2"/>
                <w:sz w:val="18"/>
                <w:szCs w:val="18"/>
                <w:lang w:val="en-GB" w:eastAsia="ru-RU"/>
              </w:rPr>
              <w:t>30 June</w:t>
            </w:r>
          </w:p>
        </w:tc>
        <w:tc>
          <w:tcPr>
            <w:tcW w:w="2382" w:type="dxa"/>
            <w:gridSpan w:val="2"/>
            <w:tcBorders>
              <w:top w:val="nil"/>
              <w:left w:val="nil"/>
              <w:bottom w:val="single" w:sz="4" w:space="0" w:color="auto"/>
              <w:right w:val="nil"/>
            </w:tcBorders>
            <w:hideMark/>
          </w:tcPr>
          <w:p w14:paraId="209AC316" w14:textId="77777777" w:rsidR="004947F0" w:rsidRPr="007E07C8" w:rsidRDefault="004947F0" w:rsidP="00D22587">
            <w:pPr>
              <w:widowControl w:val="0"/>
              <w:autoSpaceDE w:val="0"/>
              <w:autoSpaceDN w:val="0"/>
              <w:adjustRightInd w:val="0"/>
              <w:jc w:val="center"/>
              <w:rPr>
                <w:rFonts w:ascii="Calibri" w:hAnsi="Calibri" w:cs="Calibri"/>
                <w:b/>
                <w:bCs/>
                <w:spacing w:val="-2"/>
                <w:sz w:val="18"/>
                <w:szCs w:val="18"/>
                <w:lang w:val="en-GB" w:eastAsia="ru-RU"/>
              </w:rPr>
            </w:pPr>
            <w:r w:rsidRPr="007E07C8">
              <w:rPr>
                <w:rFonts w:ascii="Calibri" w:hAnsi="Calibri" w:cs="Calibri"/>
                <w:b/>
                <w:bCs/>
                <w:spacing w:val="-2"/>
                <w:sz w:val="18"/>
                <w:szCs w:val="18"/>
                <w:lang w:val="en-GB" w:eastAsia="ru-RU"/>
              </w:rPr>
              <w:t xml:space="preserve">Three months ended </w:t>
            </w:r>
          </w:p>
          <w:p w14:paraId="2FFEFBA5" w14:textId="3F5E52C9" w:rsidR="004947F0" w:rsidRPr="007E07C8" w:rsidRDefault="004947F0" w:rsidP="00D22587">
            <w:pPr>
              <w:widowControl w:val="0"/>
              <w:autoSpaceDE w:val="0"/>
              <w:autoSpaceDN w:val="0"/>
              <w:adjustRightInd w:val="0"/>
              <w:jc w:val="center"/>
              <w:rPr>
                <w:rFonts w:ascii="Calibri" w:hAnsi="Calibri" w:cs="Calibri"/>
                <w:b/>
                <w:bCs/>
                <w:spacing w:val="-2"/>
                <w:sz w:val="18"/>
                <w:szCs w:val="18"/>
                <w:lang w:eastAsia="ru-RU"/>
              </w:rPr>
            </w:pPr>
            <w:r w:rsidRPr="007E07C8">
              <w:rPr>
                <w:rFonts w:ascii="Calibri" w:hAnsi="Calibri" w:cs="Calibri"/>
                <w:b/>
                <w:bCs/>
                <w:spacing w:val="-2"/>
                <w:sz w:val="18"/>
                <w:szCs w:val="18"/>
                <w:lang w:val="en-GB" w:eastAsia="ru-RU"/>
              </w:rPr>
              <w:t>30 June</w:t>
            </w:r>
          </w:p>
        </w:tc>
      </w:tr>
      <w:tr w:rsidR="004947F0" w:rsidRPr="007E07C8" w14:paraId="6144DC91" w14:textId="77777777" w:rsidTr="004947F0">
        <w:trPr>
          <w:cantSplit/>
        </w:trPr>
        <w:tc>
          <w:tcPr>
            <w:tcW w:w="3855" w:type="dxa"/>
            <w:tcBorders>
              <w:top w:val="nil"/>
              <w:left w:val="nil"/>
              <w:bottom w:val="single" w:sz="4" w:space="0" w:color="auto"/>
              <w:right w:val="nil"/>
            </w:tcBorders>
            <w:vAlign w:val="bottom"/>
            <w:hideMark/>
          </w:tcPr>
          <w:p w14:paraId="3F14051B" w14:textId="6700741D" w:rsidR="004947F0" w:rsidRPr="007E07C8" w:rsidRDefault="004947F0" w:rsidP="00D22587">
            <w:pPr>
              <w:widowControl w:val="0"/>
              <w:autoSpaceDE w:val="0"/>
              <w:autoSpaceDN w:val="0"/>
              <w:adjustRightInd w:val="0"/>
              <w:rPr>
                <w:rFonts w:ascii="Calibri" w:hAnsi="Calibri" w:cs="Calibri"/>
                <w:spacing w:val="-2"/>
                <w:sz w:val="18"/>
                <w:szCs w:val="18"/>
                <w:lang w:eastAsia="ru-RU"/>
              </w:rPr>
            </w:pPr>
            <w:r w:rsidRPr="007E07C8">
              <w:rPr>
                <w:rFonts w:ascii="Calibri" w:hAnsi="Calibri" w:cs="Calibri"/>
                <w:i/>
                <w:iCs/>
                <w:spacing w:val="-2"/>
                <w:sz w:val="18"/>
                <w:szCs w:val="18"/>
                <w:lang w:val="en-GB" w:eastAsia="ru-RU"/>
              </w:rPr>
              <w:t xml:space="preserve">RUB </w:t>
            </w:r>
            <w:r w:rsidRPr="007E07C8">
              <w:rPr>
                <w:rFonts w:ascii="Calibri" w:hAnsi="Calibri" w:cs="Calibri"/>
                <w:i/>
                <w:iCs/>
                <w:spacing w:val="-2"/>
                <w:sz w:val="18"/>
                <w:szCs w:val="18"/>
                <w:lang w:eastAsia="ru-RU"/>
              </w:rPr>
              <w:t>m</w:t>
            </w:r>
            <w:proofErr w:type="spellStart"/>
            <w:r w:rsidRPr="007E07C8">
              <w:rPr>
                <w:rFonts w:ascii="Calibri" w:hAnsi="Calibri" w:cs="Calibri"/>
                <w:i/>
                <w:iCs/>
                <w:spacing w:val="-2"/>
                <w:sz w:val="18"/>
                <w:szCs w:val="18"/>
                <w:lang w:val="en-GB" w:eastAsia="ru-RU"/>
              </w:rPr>
              <w:t>illion</w:t>
            </w:r>
            <w:proofErr w:type="spellEnd"/>
          </w:p>
        </w:tc>
        <w:tc>
          <w:tcPr>
            <w:tcW w:w="1191" w:type="dxa"/>
            <w:tcBorders>
              <w:top w:val="single" w:sz="4" w:space="0" w:color="auto"/>
              <w:left w:val="nil"/>
              <w:bottom w:val="single" w:sz="4" w:space="0" w:color="auto"/>
              <w:right w:val="nil"/>
            </w:tcBorders>
            <w:vAlign w:val="bottom"/>
            <w:hideMark/>
          </w:tcPr>
          <w:p w14:paraId="79936849" w14:textId="77777777" w:rsidR="004947F0" w:rsidRPr="007E07C8" w:rsidRDefault="004947F0" w:rsidP="00D22587">
            <w:pPr>
              <w:widowControl w:val="0"/>
              <w:autoSpaceDE w:val="0"/>
              <w:autoSpaceDN w:val="0"/>
              <w:adjustRightInd w:val="0"/>
              <w:jc w:val="right"/>
              <w:rPr>
                <w:rFonts w:ascii="Calibri" w:hAnsi="Calibri" w:cs="Calibri"/>
                <w:b/>
                <w:bCs/>
                <w:spacing w:val="-2"/>
                <w:sz w:val="18"/>
                <w:szCs w:val="18"/>
                <w:lang w:eastAsia="ru-RU"/>
              </w:rPr>
            </w:pPr>
            <w:r w:rsidRPr="007E07C8">
              <w:rPr>
                <w:rFonts w:ascii="Calibri" w:hAnsi="Calibri" w:cs="Calibri"/>
                <w:b/>
                <w:bCs/>
                <w:spacing w:val="-2"/>
                <w:sz w:val="18"/>
                <w:szCs w:val="18"/>
                <w:lang w:eastAsia="ru-RU"/>
              </w:rPr>
              <w:t>2025</w:t>
            </w:r>
          </w:p>
        </w:tc>
        <w:tc>
          <w:tcPr>
            <w:tcW w:w="1191" w:type="dxa"/>
            <w:tcBorders>
              <w:top w:val="single" w:sz="4" w:space="0" w:color="auto"/>
              <w:left w:val="nil"/>
              <w:bottom w:val="single" w:sz="4" w:space="0" w:color="auto"/>
              <w:right w:val="nil"/>
            </w:tcBorders>
            <w:vAlign w:val="bottom"/>
            <w:hideMark/>
          </w:tcPr>
          <w:p w14:paraId="2714BFEB" w14:textId="77777777" w:rsidR="004947F0" w:rsidRPr="007E07C8" w:rsidRDefault="004947F0" w:rsidP="00D22587">
            <w:pPr>
              <w:widowControl w:val="0"/>
              <w:autoSpaceDE w:val="0"/>
              <w:autoSpaceDN w:val="0"/>
              <w:adjustRightInd w:val="0"/>
              <w:jc w:val="right"/>
              <w:rPr>
                <w:rFonts w:ascii="Calibri" w:hAnsi="Calibri" w:cs="Calibri"/>
                <w:b/>
                <w:bCs/>
                <w:spacing w:val="-2"/>
                <w:sz w:val="18"/>
                <w:szCs w:val="18"/>
                <w:lang w:eastAsia="ru-RU"/>
              </w:rPr>
            </w:pPr>
            <w:r w:rsidRPr="007E07C8">
              <w:rPr>
                <w:rFonts w:ascii="Calibri" w:hAnsi="Calibri" w:cs="Calibri"/>
                <w:b/>
                <w:bCs/>
                <w:spacing w:val="-2"/>
                <w:sz w:val="18"/>
                <w:szCs w:val="18"/>
                <w:lang w:eastAsia="ru-RU"/>
              </w:rPr>
              <w:t>2024</w:t>
            </w:r>
          </w:p>
        </w:tc>
        <w:tc>
          <w:tcPr>
            <w:tcW w:w="1191" w:type="dxa"/>
            <w:tcBorders>
              <w:top w:val="single" w:sz="4" w:space="0" w:color="auto"/>
              <w:left w:val="nil"/>
              <w:bottom w:val="single" w:sz="4" w:space="0" w:color="auto"/>
              <w:right w:val="nil"/>
            </w:tcBorders>
            <w:vAlign w:val="bottom"/>
            <w:hideMark/>
          </w:tcPr>
          <w:p w14:paraId="62135689" w14:textId="77777777" w:rsidR="004947F0" w:rsidRPr="007E07C8" w:rsidRDefault="004947F0" w:rsidP="00D22587">
            <w:pPr>
              <w:widowControl w:val="0"/>
              <w:autoSpaceDE w:val="0"/>
              <w:autoSpaceDN w:val="0"/>
              <w:adjustRightInd w:val="0"/>
              <w:jc w:val="right"/>
              <w:rPr>
                <w:rFonts w:ascii="Calibri" w:hAnsi="Calibri" w:cs="Calibri"/>
                <w:b/>
                <w:bCs/>
                <w:spacing w:val="-2"/>
                <w:sz w:val="18"/>
                <w:szCs w:val="18"/>
                <w:lang w:eastAsia="ru-RU"/>
              </w:rPr>
            </w:pPr>
            <w:r w:rsidRPr="007E07C8">
              <w:rPr>
                <w:rFonts w:ascii="Calibri" w:hAnsi="Calibri" w:cs="Calibri"/>
                <w:b/>
                <w:bCs/>
                <w:spacing w:val="-2"/>
                <w:sz w:val="18"/>
                <w:szCs w:val="18"/>
                <w:lang w:eastAsia="ru-RU"/>
              </w:rPr>
              <w:t>2025</w:t>
            </w:r>
          </w:p>
        </w:tc>
        <w:tc>
          <w:tcPr>
            <w:tcW w:w="1191" w:type="dxa"/>
            <w:tcBorders>
              <w:top w:val="single" w:sz="4" w:space="0" w:color="auto"/>
              <w:left w:val="nil"/>
              <w:bottom w:val="single" w:sz="4" w:space="0" w:color="auto"/>
              <w:right w:val="nil"/>
            </w:tcBorders>
            <w:vAlign w:val="bottom"/>
            <w:hideMark/>
          </w:tcPr>
          <w:p w14:paraId="1AEBC081" w14:textId="77777777" w:rsidR="004947F0" w:rsidRPr="007E07C8" w:rsidRDefault="004947F0" w:rsidP="00D22587">
            <w:pPr>
              <w:widowControl w:val="0"/>
              <w:autoSpaceDE w:val="0"/>
              <w:autoSpaceDN w:val="0"/>
              <w:adjustRightInd w:val="0"/>
              <w:jc w:val="right"/>
              <w:rPr>
                <w:rFonts w:ascii="Calibri" w:hAnsi="Calibri" w:cs="Calibri"/>
                <w:b/>
                <w:bCs/>
                <w:spacing w:val="-2"/>
                <w:sz w:val="18"/>
                <w:szCs w:val="18"/>
                <w:lang w:eastAsia="ru-RU"/>
              </w:rPr>
            </w:pPr>
            <w:r w:rsidRPr="007E07C8">
              <w:rPr>
                <w:rFonts w:ascii="Calibri" w:hAnsi="Calibri" w:cs="Calibri"/>
                <w:b/>
                <w:bCs/>
                <w:spacing w:val="-2"/>
                <w:sz w:val="18"/>
                <w:szCs w:val="18"/>
                <w:lang w:eastAsia="ru-RU"/>
              </w:rPr>
              <w:t>2024</w:t>
            </w:r>
          </w:p>
        </w:tc>
      </w:tr>
      <w:tr w:rsidR="004947F0" w:rsidRPr="007E07C8" w14:paraId="5A08772F" w14:textId="77777777" w:rsidTr="004947F0">
        <w:trPr>
          <w:cantSplit/>
        </w:trPr>
        <w:tc>
          <w:tcPr>
            <w:tcW w:w="3855" w:type="dxa"/>
            <w:tcBorders>
              <w:top w:val="single" w:sz="4" w:space="0" w:color="auto"/>
              <w:left w:val="nil"/>
              <w:bottom w:val="nil"/>
              <w:right w:val="nil"/>
            </w:tcBorders>
            <w:vAlign w:val="bottom"/>
          </w:tcPr>
          <w:p w14:paraId="29CEA05C" w14:textId="177378EB" w:rsidR="004947F0" w:rsidRPr="007E07C8" w:rsidRDefault="004947F0" w:rsidP="00D22587">
            <w:pPr>
              <w:widowControl w:val="0"/>
              <w:autoSpaceDE w:val="0"/>
              <w:autoSpaceDN w:val="0"/>
              <w:adjustRightInd w:val="0"/>
              <w:rPr>
                <w:rFonts w:ascii="Calibri" w:hAnsi="Calibri" w:cs="Calibri"/>
                <w:spacing w:val="-2"/>
                <w:sz w:val="10"/>
                <w:szCs w:val="10"/>
                <w:highlight w:val="yellow"/>
                <w:lang w:eastAsia="ru-RU"/>
              </w:rPr>
            </w:pPr>
            <w:r w:rsidRPr="007E07C8">
              <w:rPr>
                <w:rFonts w:ascii="Calibri" w:hAnsi="Calibri" w:cs="Calibri"/>
                <w:spacing w:val="-2"/>
                <w:sz w:val="10"/>
                <w:szCs w:val="10"/>
                <w:lang w:val="en-GB" w:eastAsia="ru-RU"/>
              </w:rPr>
              <w:t> </w:t>
            </w:r>
          </w:p>
        </w:tc>
        <w:tc>
          <w:tcPr>
            <w:tcW w:w="1191" w:type="dxa"/>
            <w:tcBorders>
              <w:top w:val="single" w:sz="4" w:space="0" w:color="auto"/>
              <w:left w:val="nil"/>
              <w:bottom w:val="nil"/>
              <w:right w:val="nil"/>
            </w:tcBorders>
            <w:vAlign w:val="bottom"/>
          </w:tcPr>
          <w:p w14:paraId="273AB40C" w14:textId="77777777" w:rsidR="004947F0" w:rsidRPr="007E07C8" w:rsidRDefault="004947F0" w:rsidP="00D22587">
            <w:pPr>
              <w:widowControl w:val="0"/>
              <w:autoSpaceDE w:val="0"/>
              <w:autoSpaceDN w:val="0"/>
              <w:adjustRightInd w:val="0"/>
              <w:jc w:val="right"/>
              <w:rPr>
                <w:rFonts w:ascii="Calibri" w:hAnsi="Calibri" w:cs="Calibri"/>
                <w:b/>
                <w:bCs/>
                <w:spacing w:val="-2"/>
                <w:sz w:val="10"/>
                <w:szCs w:val="10"/>
                <w:highlight w:val="yellow"/>
                <w:lang w:eastAsia="ru-RU"/>
              </w:rPr>
            </w:pPr>
          </w:p>
        </w:tc>
        <w:tc>
          <w:tcPr>
            <w:tcW w:w="1191" w:type="dxa"/>
            <w:tcBorders>
              <w:top w:val="single" w:sz="4" w:space="0" w:color="auto"/>
              <w:left w:val="nil"/>
              <w:bottom w:val="nil"/>
              <w:right w:val="nil"/>
            </w:tcBorders>
            <w:vAlign w:val="bottom"/>
          </w:tcPr>
          <w:p w14:paraId="121A0482" w14:textId="77777777" w:rsidR="004947F0" w:rsidRPr="007E07C8" w:rsidRDefault="004947F0" w:rsidP="00D22587">
            <w:pPr>
              <w:widowControl w:val="0"/>
              <w:autoSpaceDE w:val="0"/>
              <w:autoSpaceDN w:val="0"/>
              <w:adjustRightInd w:val="0"/>
              <w:jc w:val="right"/>
              <w:rPr>
                <w:rFonts w:ascii="Calibri" w:hAnsi="Calibri" w:cs="Calibri"/>
                <w:b/>
                <w:bCs/>
                <w:spacing w:val="-2"/>
                <w:sz w:val="10"/>
                <w:szCs w:val="10"/>
                <w:highlight w:val="yellow"/>
                <w:lang w:eastAsia="ru-RU"/>
              </w:rPr>
            </w:pPr>
          </w:p>
        </w:tc>
        <w:tc>
          <w:tcPr>
            <w:tcW w:w="1191" w:type="dxa"/>
            <w:tcBorders>
              <w:top w:val="single" w:sz="4" w:space="0" w:color="auto"/>
              <w:left w:val="nil"/>
              <w:bottom w:val="nil"/>
              <w:right w:val="nil"/>
            </w:tcBorders>
            <w:vAlign w:val="bottom"/>
          </w:tcPr>
          <w:p w14:paraId="0B2BA208" w14:textId="77777777" w:rsidR="004947F0" w:rsidRPr="007E07C8" w:rsidRDefault="004947F0" w:rsidP="00D22587">
            <w:pPr>
              <w:widowControl w:val="0"/>
              <w:autoSpaceDE w:val="0"/>
              <w:autoSpaceDN w:val="0"/>
              <w:adjustRightInd w:val="0"/>
              <w:jc w:val="right"/>
              <w:rPr>
                <w:rFonts w:ascii="Calibri" w:hAnsi="Calibri" w:cs="Calibri"/>
                <w:b/>
                <w:bCs/>
                <w:spacing w:val="-2"/>
                <w:sz w:val="10"/>
                <w:szCs w:val="10"/>
                <w:highlight w:val="yellow"/>
                <w:lang w:eastAsia="ru-RU"/>
              </w:rPr>
            </w:pPr>
          </w:p>
        </w:tc>
        <w:tc>
          <w:tcPr>
            <w:tcW w:w="1191" w:type="dxa"/>
            <w:tcBorders>
              <w:top w:val="single" w:sz="4" w:space="0" w:color="auto"/>
              <w:left w:val="nil"/>
              <w:bottom w:val="nil"/>
              <w:right w:val="nil"/>
            </w:tcBorders>
            <w:vAlign w:val="bottom"/>
          </w:tcPr>
          <w:p w14:paraId="23F3C63A" w14:textId="77777777" w:rsidR="004947F0" w:rsidRPr="007E07C8" w:rsidRDefault="004947F0" w:rsidP="00D22587">
            <w:pPr>
              <w:widowControl w:val="0"/>
              <w:autoSpaceDE w:val="0"/>
              <w:autoSpaceDN w:val="0"/>
              <w:adjustRightInd w:val="0"/>
              <w:jc w:val="right"/>
              <w:rPr>
                <w:rFonts w:ascii="Calibri" w:hAnsi="Calibri" w:cs="Calibri"/>
                <w:b/>
                <w:bCs/>
                <w:spacing w:val="-2"/>
                <w:sz w:val="10"/>
                <w:szCs w:val="10"/>
                <w:highlight w:val="yellow"/>
                <w:lang w:eastAsia="ru-RU"/>
              </w:rPr>
            </w:pPr>
          </w:p>
        </w:tc>
      </w:tr>
      <w:tr w:rsidR="004947F0" w:rsidRPr="007E07C8" w14:paraId="61097649" w14:textId="77777777" w:rsidTr="004947F0">
        <w:trPr>
          <w:cantSplit/>
        </w:trPr>
        <w:tc>
          <w:tcPr>
            <w:tcW w:w="3855" w:type="dxa"/>
            <w:vAlign w:val="bottom"/>
            <w:hideMark/>
          </w:tcPr>
          <w:p w14:paraId="11D1374B" w14:textId="4C94EDD8" w:rsidR="004947F0" w:rsidRPr="007E07C8" w:rsidRDefault="004947F0" w:rsidP="005E5A1D">
            <w:pPr>
              <w:widowControl w:val="0"/>
              <w:autoSpaceDE w:val="0"/>
              <w:autoSpaceDN w:val="0"/>
              <w:adjustRightInd w:val="0"/>
              <w:rPr>
                <w:rFonts w:ascii="Calibri" w:hAnsi="Calibri" w:cs="Calibri"/>
                <w:spacing w:val="-2"/>
                <w:sz w:val="18"/>
                <w:szCs w:val="18"/>
                <w:lang w:eastAsia="ru-RU"/>
              </w:rPr>
            </w:pPr>
            <w:r w:rsidRPr="007E07C8">
              <w:rPr>
                <w:rFonts w:ascii="Calibri" w:hAnsi="Calibri" w:cs="Calibri"/>
                <w:spacing w:val="-2"/>
                <w:sz w:val="18"/>
                <w:szCs w:val="18"/>
                <w:lang w:val="en-GB" w:eastAsia="ru-RU"/>
              </w:rPr>
              <w:t>Revenues</w:t>
            </w:r>
          </w:p>
        </w:tc>
        <w:tc>
          <w:tcPr>
            <w:tcW w:w="1191" w:type="dxa"/>
            <w:vAlign w:val="bottom"/>
            <w:hideMark/>
          </w:tcPr>
          <w:p w14:paraId="7EFD6B7C" w14:textId="5AC25154" w:rsidR="004947F0" w:rsidRPr="007E07C8" w:rsidRDefault="004947F0" w:rsidP="006616D2">
            <w:pPr>
              <w:widowControl w:val="0"/>
              <w:autoSpaceDE w:val="0"/>
              <w:autoSpaceDN w:val="0"/>
              <w:adjustRightInd w:val="0"/>
              <w:jc w:val="right"/>
              <w:rPr>
                <w:rFonts w:ascii="Calibri" w:hAnsi="Calibri" w:cs="Calibri"/>
                <w:spacing w:val="-2"/>
                <w:sz w:val="18"/>
                <w:szCs w:val="18"/>
                <w:highlight w:val="yellow"/>
                <w:lang w:eastAsia="ru-RU"/>
              </w:rPr>
            </w:pPr>
            <w:r w:rsidRPr="007E07C8">
              <w:rPr>
                <w:rFonts w:ascii="Calibri" w:hAnsi="Calibri" w:cs="Calibri"/>
                <w:spacing w:val="-2"/>
                <w:sz w:val="18"/>
                <w:szCs w:val="18"/>
                <w:lang w:eastAsia="ru-RU"/>
              </w:rPr>
              <w:t>298,556</w:t>
            </w:r>
          </w:p>
        </w:tc>
        <w:tc>
          <w:tcPr>
            <w:tcW w:w="1191" w:type="dxa"/>
            <w:vAlign w:val="bottom"/>
            <w:hideMark/>
          </w:tcPr>
          <w:p w14:paraId="5B116A6F" w14:textId="60F7E1FF" w:rsidR="004947F0" w:rsidRPr="007E07C8" w:rsidRDefault="004947F0" w:rsidP="006616D2">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18"/>
                <w:lang w:eastAsia="ru-RU"/>
              </w:rPr>
              <w:t>241,563</w:t>
            </w:r>
          </w:p>
        </w:tc>
        <w:tc>
          <w:tcPr>
            <w:tcW w:w="1191" w:type="dxa"/>
            <w:vAlign w:val="bottom"/>
            <w:hideMark/>
          </w:tcPr>
          <w:p w14:paraId="462CFDDD" w14:textId="16DC2F8F" w:rsidR="004947F0" w:rsidRPr="007E07C8" w:rsidRDefault="004947F0" w:rsidP="006616D2">
            <w:pPr>
              <w:widowControl w:val="0"/>
              <w:autoSpaceDE w:val="0"/>
              <w:autoSpaceDN w:val="0"/>
              <w:adjustRightInd w:val="0"/>
              <w:jc w:val="right"/>
              <w:rPr>
                <w:rFonts w:ascii="Calibri" w:hAnsi="Calibri" w:cs="Calibri"/>
                <w:spacing w:val="-2"/>
                <w:sz w:val="18"/>
                <w:szCs w:val="18"/>
                <w:highlight w:val="yellow"/>
                <w:lang w:eastAsia="ru-RU"/>
              </w:rPr>
            </w:pPr>
            <w:r w:rsidRPr="007E07C8">
              <w:rPr>
                <w:rFonts w:ascii="Calibri" w:hAnsi="Calibri" w:cs="Calibri"/>
                <w:spacing w:val="-2"/>
                <w:sz w:val="18"/>
                <w:szCs w:val="18"/>
                <w:lang w:eastAsia="ru-RU"/>
              </w:rPr>
              <w:t>139,166</w:t>
            </w:r>
          </w:p>
        </w:tc>
        <w:tc>
          <w:tcPr>
            <w:tcW w:w="1191" w:type="dxa"/>
            <w:vAlign w:val="bottom"/>
            <w:hideMark/>
          </w:tcPr>
          <w:p w14:paraId="4713E372" w14:textId="1D2D668B" w:rsidR="004947F0" w:rsidRPr="007E07C8" w:rsidRDefault="004947F0" w:rsidP="006616D2">
            <w:pPr>
              <w:widowControl w:val="0"/>
              <w:autoSpaceDE w:val="0"/>
              <w:autoSpaceDN w:val="0"/>
              <w:adjustRightInd w:val="0"/>
              <w:jc w:val="right"/>
              <w:rPr>
                <w:rFonts w:ascii="Calibri" w:hAnsi="Calibri" w:cs="Calibri"/>
                <w:color w:val="000000"/>
                <w:spacing w:val="-2"/>
                <w:sz w:val="18"/>
                <w:szCs w:val="18"/>
              </w:rPr>
            </w:pPr>
            <w:r w:rsidRPr="007E07C8">
              <w:rPr>
                <w:rFonts w:ascii="Calibri" w:hAnsi="Calibri" w:cs="Calibri"/>
                <w:spacing w:val="-2"/>
                <w:sz w:val="18"/>
                <w:szCs w:val="18"/>
                <w:lang w:eastAsia="ru-RU"/>
              </w:rPr>
              <w:t>122,291</w:t>
            </w:r>
          </w:p>
        </w:tc>
      </w:tr>
      <w:tr w:rsidR="004947F0" w:rsidRPr="007E07C8" w14:paraId="7EDE2D47" w14:textId="77777777" w:rsidTr="004947F0">
        <w:trPr>
          <w:cantSplit/>
        </w:trPr>
        <w:tc>
          <w:tcPr>
            <w:tcW w:w="3855" w:type="dxa"/>
            <w:vAlign w:val="bottom"/>
            <w:hideMark/>
          </w:tcPr>
          <w:p w14:paraId="430BC19C" w14:textId="18E2482F" w:rsidR="004947F0" w:rsidRPr="007E07C8" w:rsidRDefault="004947F0" w:rsidP="005E5A1D">
            <w:pPr>
              <w:widowControl w:val="0"/>
              <w:autoSpaceDE w:val="0"/>
              <w:autoSpaceDN w:val="0"/>
              <w:adjustRightInd w:val="0"/>
              <w:rPr>
                <w:rFonts w:ascii="Calibri" w:hAnsi="Calibri" w:cs="Calibri"/>
                <w:spacing w:val="-2"/>
                <w:sz w:val="18"/>
                <w:szCs w:val="18"/>
              </w:rPr>
            </w:pPr>
            <w:r w:rsidRPr="007E07C8">
              <w:rPr>
                <w:rFonts w:ascii="Calibri" w:hAnsi="Calibri" w:cs="Calibri"/>
                <w:spacing w:val="-2"/>
                <w:sz w:val="18"/>
                <w:szCs w:val="18"/>
                <w:lang w:val="en-GB" w:eastAsia="ru-RU"/>
              </w:rPr>
              <w:t>Cost of Group products sold</w:t>
            </w:r>
          </w:p>
        </w:tc>
        <w:tc>
          <w:tcPr>
            <w:tcW w:w="1191" w:type="dxa"/>
            <w:vAlign w:val="bottom"/>
            <w:hideMark/>
          </w:tcPr>
          <w:p w14:paraId="289D0E43" w14:textId="0E81E3EC" w:rsidR="004947F0" w:rsidRPr="007E07C8" w:rsidRDefault="004947F0" w:rsidP="006616D2">
            <w:pPr>
              <w:widowControl w:val="0"/>
              <w:autoSpaceDE w:val="0"/>
              <w:autoSpaceDN w:val="0"/>
              <w:adjustRightInd w:val="0"/>
              <w:ind w:right="-57"/>
              <w:jc w:val="right"/>
              <w:rPr>
                <w:rFonts w:ascii="Calibri" w:hAnsi="Calibri" w:cs="Calibri"/>
                <w:color w:val="000000"/>
                <w:spacing w:val="-2"/>
                <w:sz w:val="18"/>
                <w:szCs w:val="18"/>
                <w:highlight w:val="yellow"/>
              </w:rPr>
            </w:pPr>
            <w:r w:rsidRPr="007E07C8">
              <w:rPr>
                <w:rFonts w:ascii="Calibri" w:hAnsi="Calibri" w:cs="Calibri"/>
                <w:color w:val="000000"/>
                <w:spacing w:val="-2"/>
                <w:sz w:val="18"/>
                <w:szCs w:val="18"/>
              </w:rPr>
              <w:t>(15</w:t>
            </w:r>
            <w:r w:rsidRPr="007E07C8">
              <w:rPr>
                <w:rFonts w:ascii="Calibri" w:hAnsi="Calibri" w:cs="Calibri"/>
                <w:spacing w:val="-2"/>
                <w:sz w:val="18"/>
                <w:szCs w:val="18"/>
                <w:lang w:eastAsia="ru-RU"/>
              </w:rPr>
              <w:t>8,932</w:t>
            </w:r>
            <w:r w:rsidRPr="007E07C8">
              <w:rPr>
                <w:rFonts w:ascii="Calibri" w:hAnsi="Calibri" w:cs="Calibri"/>
                <w:color w:val="000000"/>
                <w:spacing w:val="-2"/>
                <w:sz w:val="18"/>
                <w:szCs w:val="18"/>
              </w:rPr>
              <w:t>)</w:t>
            </w:r>
          </w:p>
        </w:tc>
        <w:tc>
          <w:tcPr>
            <w:tcW w:w="1191" w:type="dxa"/>
            <w:vAlign w:val="bottom"/>
            <w:hideMark/>
          </w:tcPr>
          <w:p w14:paraId="2C38F9BB" w14:textId="2811855D" w:rsidR="004947F0" w:rsidRPr="007E07C8" w:rsidRDefault="004947F0">
            <w:pPr>
              <w:widowControl w:val="0"/>
              <w:autoSpaceDE w:val="0"/>
              <w:autoSpaceDN w:val="0"/>
              <w:adjustRightInd w:val="0"/>
              <w:ind w:right="-57"/>
              <w:jc w:val="right"/>
              <w:rPr>
                <w:rFonts w:ascii="Calibri" w:hAnsi="Calibri" w:cs="Calibri"/>
                <w:color w:val="000000"/>
                <w:spacing w:val="-2"/>
                <w:sz w:val="18"/>
                <w:szCs w:val="18"/>
              </w:rPr>
            </w:pPr>
            <w:r w:rsidRPr="007E07C8">
              <w:rPr>
                <w:rFonts w:ascii="Calibri" w:hAnsi="Calibri" w:cs="Calibri"/>
                <w:color w:val="000000"/>
                <w:spacing w:val="-2"/>
                <w:sz w:val="18"/>
                <w:szCs w:val="18"/>
              </w:rPr>
              <w:t>(</w:t>
            </w:r>
            <w:r w:rsidRPr="007E07C8">
              <w:rPr>
                <w:rFonts w:ascii="Calibri" w:hAnsi="Calibri" w:cs="Calibri"/>
                <w:spacing w:val="-2"/>
                <w:sz w:val="18"/>
                <w:szCs w:val="18"/>
                <w:lang w:eastAsia="ru-RU"/>
              </w:rPr>
              <w:t>146,293</w:t>
            </w:r>
            <w:r w:rsidRPr="007E07C8">
              <w:rPr>
                <w:rFonts w:ascii="Calibri" w:hAnsi="Calibri" w:cs="Calibri"/>
                <w:color w:val="000000"/>
                <w:spacing w:val="-2"/>
                <w:sz w:val="18"/>
                <w:szCs w:val="18"/>
              </w:rPr>
              <w:t>)</w:t>
            </w:r>
          </w:p>
        </w:tc>
        <w:tc>
          <w:tcPr>
            <w:tcW w:w="1191" w:type="dxa"/>
            <w:vAlign w:val="bottom"/>
            <w:hideMark/>
          </w:tcPr>
          <w:p w14:paraId="20D14929" w14:textId="43361634" w:rsidR="004947F0" w:rsidRPr="007E07C8" w:rsidRDefault="004947F0">
            <w:pPr>
              <w:widowControl w:val="0"/>
              <w:autoSpaceDE w:val="0"/>
              <w:autoSpaceDN w:val="0"/>
              <w:adjustRightInd w:val="0"/>
              <w:ind w:right="-57"/>
              <w:jc w:val="right"/>
              <w:rPr>
                <w:rFonts w:ascii="Calibri" w:hAnsi="Calibri" w:cs="Calibri"/>
                <w:color w:val="000000"/>
                <w:spacing w:val="-2"/>
                <w:sz w:val="18"/>
                <w:szCs w:val="18"/>
                <w:highlight w:val="yellow"/>
              </w:rPr>
            </w:pPr>
            <w:r w:rsidRPr="007E07C8">
              <w:rPr>
                <w:rFonts w:ascii="Calibri" w:hAnsi="Calibri" w:cs="Calibri"/>
                <w:color w:val="000000"/>
                <w:spacing w:val="-2"/>
                <w:sz w:val="18"/>
                <w:szCs w:val="18"/>
              </w:rPr>
              <w:t>(</w:t>
            </w:r>
            <w:r w:rsidRPr="007E07C8">
              <w:rPr>
                <w:rFonts w:ascii="Calibri" w:hAnsi="Calibri" w:cs="Calibri"/>
                <w:spacing w:val="-2"/>
                <w:sz w:val="18"/>
                <w:szCs w:val="18"/>
                <w:lang w:eastAsia="ru-RU"/>
              </w:rPr>
              <w:t>77,882</w:t>
            </w:r>
            <w:r w:rsidRPr="007E07C8">
              <w:rPr>
                <w:rFonts w:ascii="Calibri" w:hAnsi="Calibri" w:cs="Calibri"/>
                <w:color w:val="000000"/>
                <w:spacing w:val="-2"/>
                <w:sz w:val="18"/>
                <w:szCs w:val="18"/>
              </w:rPr>
              <w:t>)</w:t>
            </w:r>
          </w:p>
        </w:tc>
        <w:tc>
          <w:tcPr>
            <w:tcW w:w="1191" w:type="dxa"/>
            <w:vAlign w:val="bottom"/>
            <w:hideMark/>
          </w:tcPr>
          <w:p w14:paraId="17F075A6" w14:textId="0CFEA56E" w:rsidR="004947F0" w:rsidRPr="007E07C8" w:rsidRDefault="004947F0">
            <w:pPr>
              <w:widowControl w:val="0"/>
              <w:autoSpaceDE w:val="0"/>
              <w:autoSpaceDN w:val="0"/>
              <w:adjustRightInd w:val="0"/>
              <w:ind w:right="-57"/>
              <w:jc w:val="right"/>
              <w:rPr>
                <w:rFonts w:ascii="Calibri" w:hAnsi="Calibri" w:cs="Calibri"/>
                <w:color w:val="000000"/>
                <w:spacing w:val="-2"/>
                <w:sz w:val="18"/>
                <w:szCs w:val="18"/>
              </w:rPr>
            </w:pPr>
            <w:r w:rsidRPr="007E07C8">
              <w:rPr>
                <w:rFonts w:ascii="Calibri" w:hAnsi="Calibri" w:cs="Calibri"/>
                <w:color w:val="000000"/>
                <w:spacing w:val="-2"/>
                <w:sz w:val="18"/>
                <w:szCs w:val="18"/>
              </w:rPr>
              <w:t>(</w:t>
            </w:r>
            <w:r w:rsidRPr="007E07C8">
              <w:rPr>
                <w:rFonts w:ascii="Calibri" w:hAnsi="Calibri" w:cs="Calibri"/>
                <w:spacing w:val="-2"/>
                <w:sz w:val="18"/>
                <w:szCs w:val="18"/>
                <w:lang w:eastAsia="ru-RU"/>
              </w:rPr>
              <w:t>73,156</w:t>
            </w:r>
            <w:r w:rsidRPr="007E07C8">
              <w:rPr>
                <w:rFonts w:ascii="Calibri" w:hAnsi="Calibri" w:cs="Calibri"/>
                <w:color w:val="000000"/>
                <w:spacing w:val="-2"/>
                <w:sz w:val="18"/>
                <w:szCs w:val="18"/>
              </w:rPr>
              <w:t>)</w:t>
            </w:r>
          </w:p>
        </w:tc>
      </w:tr>
      <w:tr w:rsidR="004947F0" w:rsidRPr="007E07C8" w14:paraId="5FFDBE92" w14:textId="77777777" w:rsidTr="004947F0">
        <w:trPr>
          <w:cantSplit/>
        </w:trPr>
        <w:tc>
          <w:tcPr>
            <w:tcW w:w="3855" w:type="dxa"/>
            <w:vAlign w:val="bottom"/>
            <w:hideMark/>
          </w:tcPr>
          <w:p w14:paraId="2C7C040A" w14:textId="30827ED4" w:rsidR="004947F0" w:rsidRPr="007E07C8" w:rsidRDefault="004947F0" w:rsidP="005E5A1D">
            <w:pPr>
              <w:widowControl w:val="0"/>
              <w:autoSpaceDE w:val="0"/>
              <w:autoSpaceDN w:val="0"/>
              <w:adjustRightInd w:val="0"/>
              <w:rPr>
                <w:rFonts w:ascii="Calibri" w:hAnsi="Calibri" w:cs="Calibri"/>
                <w:spacing w:val="-2"/>
                <w:sz w:val="18"/>
                <w:szCs w:val="18"/>
              </w:rPr>
            </w:pPr>
            <w:r w:rsidRPr="007E07C8">
              <w:rPr>
                <w:rFonts w:ascii="Calibri" w:hAnsi="Calibri" w:cs="Calibri"/>
                <w:spacing w:val="-2"/>
                <w:sz w:val="18"/>
                <w:szCs w:val="18"/>
                <w:lang w:val="en-GB" w:eastAsia="ru-RU"/>
              </w:rPr>
              <w:t>Cost of products for resale</w:t>
            </w:r>
          </w:p>
        </w:tc>
        <w:tc>
          <w:tcPr>
            <w:tcW w:w="1191" w:type="dxa"/>
            <w:vAlign w:val="bottom"/>
            <w:hideMark/>
          </w:tcPr>
          <w:p w14:paraId="081535AF" w14:textId="201D2CF4" w:rsidR="004947F0" w:rsidRPr="007E07C8" w:rsidRDefault="004947F0">
            <w:pPr>
              <w:widowControl w:val="0"/>
              <w:autoSpaceDE w:val="0"/>
              <w:autoSpaceDN w:val="0"/>
              <w:adjustRightInd w:val="0"/>
              <w:ind w:right="-57"/>
              <w:jc w:val="right"/>
              <w:rPr>
                <w:rFonts w:ascii="Calibri" w:hAnsi="Calibri" w:cs="Calibri"/>
                <w:color w:val="000000"/>
                <w:spacing w:val="-2"/>
                <w:sz w:val="18"/>
                <w:szCs w:val="18"/>
                <w:highlight w:val="yellow"/>
              </w:rPr>
            </w:pPr>
            <w:r w:rsidRPr="007E07C8">
              <w:rPr>
                <w:rFonts w:ascii="Calibri" w:hAnsi="Calibri" w:cs="Calibri"/>
                <w:color w:val="000000"/>
                <w:spacing w:val="-2"/>
                <w:sz w:val="18"/>
                <w:szCs w:val="18"/>
              </w:rPr>
              <w:t>(</w:t>
            </w:r>
            <w:r w:rsidRPr="007E07C8">
              <w:rPr>
                <w:rFonts w:ascii="Calibri" w:hAnsi="Calibri" w:cs="Calibri"/>
                <w:spacing w:val="-2"/>
                <w:sz w:val="18"/>
                <w:szCs w:val="18"/>
                <w:lang w:eastAsia="ru-RU"/>
              </w:rPr>
              <w:t>13,062</w:t>
            </w:r>
            <w:r w:rsidRPr="007E07C8">
              <w:rPr>
                <w:rFonts w:ascii="Calibri" w:hAnsi="Calibri" w:cs="Calibri"/>
                <w:color w:val="000000"/>
                <w:spacing w:val="-2"/>
                <w:sz w:val="18"/>
                <w:szCs w:val="18"/>
              </w:rPr>
              <w:t>)</w:t>
            </w:r>
          </w:p>
        </w:tc>
        <w:tc>
          <w:tcPr>
            <w:tcW w:w="1191" w:type="dxa"/>
            <w:vAlign w:val="bottom"/>
            <w:hideMark/>
          </w:tcPr>
          <w:p w14:paraId="30B94188" w14:textId="1A5244C4" w:rsidR="004947F0" w:rsidRPr="007E07C8" w:rsidRDefault="004947F0">
            <w:pPr>
              <w:widowControl w:val="0"/>
              <w:autoSpaceDE w:val="0"/>
              <w:autoSpaceDN w:val="0"/>
              <w:adjustRightInd w:val="0"/>
              <w:ind w:right="-57"/>
              <w:jc w:val="right"/>
              <w:rPr>
                <w:rFonts w:ascii="Calibri" w:hAnsi="Calibri" w:cs="Calibri"/>
                <w:color w:val="000000"/>
                <w:spacing w:val="-2"/>
                <w:sz w:val="18"/>
                <w:szCs w:val="18"/>
              </w:rPr>
            </w:pPr>
            <w:r w:rsidRPr="007E07C8">
              <w:rPr>
                <w:rFonts w:ascii="Calibri" w:hAnsi="Calibri" w:cs="Calibri"/>
                <w:color w:val="000000"/>
                <w:spacing w:val="-2"/>
                <w:sz w:val="18"/>
                <w:szCs w:val="18"/>
              </w:rPr>
              <w:t>(</w:t>
            </w:r>
            <w:r w:rsidRPr="007E07C8">
              <w:rPr>
                <w:rFonts w:ascii="Calibri" w:hAnsi="Calibri" w:cs="Calibri"/>
                <w:spacing w:val="-2"/>
                <w:sz w:val="18"/>
                <w:szCs w:val="18"/>
                <w:lang w:eastAsia="ru-RU"/>
              </w:rPr>
              <w:t>4,454</w:t>
            </w:r>
            <w:r w:rsidRPr="007E07C8">
              <w:rPr>
                <w:rFonts w:ascii="Calibri" w:hAnsi="Calibri" w:cs="Calibri"/>
                <w:color w:val="000000"/>
                <w:spacing w:val="-2"/>
                <w:sz w:val="18"/>
                <w:szCs w:val="18"/>
              </w:rPr>
              <w:t>)</w:t>
            </w:r>
          </w:p>
        </w:tc>
        <w:tc>
          <w:tcPr>
            <w:tcW w:w="1191" w:type="dxa"/>
            <w:vAlign w:val="bottom"/>
            <w:hideMark/>
          </w:tcPr>
          <w:p w14:paraId="4E13D8C5" w14:textId="6124C88D" w:rsidR="004947F0" w:rsidRPr="007E07C8" w:rsidRDefault="004947F0">
            <w:pPr>
              <w:widowControl w:val="0"/>
              <w:autoSpaceDE w:val="0"/>
              <w:autoSpaceDN w:val="0"/>
              <w:adjustRightInd w:val="0"/>
              <w:ind w:right="-57"/>
              <w:jc w:val="right"/>
              <w:rPr>
                <w:rFonts w:ascii="Calibri" w:hAnsi="Calibri" w:cs="Calibri"/>
                <w:color w:val="000000"/>
                <w:spacing w:val="-2"/>
                <w:sz w:val="18"/>
                <w:szCs w:val="18"/>
                <w:highlight w:val="yellow"/>
              </w:rPr>
            </w:pPr>
            <w:r w:rsidRPr="007E07C8">
              <w:rPr>
                <w:rFonts w:ascii="Calibri" w:hAnsi="Calibri" w:cs="Calibri"/>
                <w:color w:val="000000"/>
                <w:spacing w:val="-2"/>
                <w:sz w:val="18"/>
                <w:szCs w:val="18"/>
              </w:rPr>
              <w:t>(5,665)</w:t>
            </w:r>
          </w:p>
        </w:tc>
        <w:tc>
          <w:tcPr>
            <w:tcW w:w="1191" w:type="dxa"/>
            <w:vAlign w:val="bottom"/>
            <w:hideMark/>
          </w:tcPr>
          <w:p w14:paraId="6A6FD9A7" w14:textId="5B2EAFA6" w:rsidR="004947F0" w:rsidRPr="007E07C8" w:rsidRDefault="004947F0">
            <w:pPr>
              <w:widowControl w:val="0"/>
              <w:autoSpaceDE w:val="0"/>
              <w:autoSpaceDN w:val="0"/>
              <w:adjustRightInd w:val="0"/>
              <w:ind w:right="-57"/>
              <w:jc w:val="right"/>
              <w:rPr>
                <w:rFonts w:ascii="Calibri" w:hAnsi="Calibri" w:cs="Calibri"/>
                <w:spacing w:val="-2"/>
                <w:sz w:val="18"/>
                <w:szCs w:val="18"/>
                <w:lang w:eastAsia="ru-RU"/>
              </w:rPr>
            </w:pPr>
            <w:r w:rsidRPr="007E07C8">
              <w:rPr>
                <w:rFonts w:ascii="Calibri" w:hAnsi="Calibri" w:cs="Calibri"/>
                <w:color w:val="000000"/>
                <w:spacing w:val="-2"/>
                <w:sz w:val="18"/>
                <w:szCs w:val="18"/>
              </w:rPr>
              <w:t>(</w:t>
            </w:r>
            <w:r w:rsidRPr="007E07C8">
              <w:rPr>
                <w:rFonts w:ascii="Calibri" w:hAnsi="Calibri" w:cs="Calibri"/>
                <w:spacing w:val="-2"/>
                <w:sz w:val="18"/>
                <w:szCs w:val="18"/>
                <w:lang w:eastAsia="ru-RU"/>
              </w:rPr>
              <w:t>2,093</w:t>
            </w:r>
            <w:r w:rsidRPr="007E07C8">
              <w:rPr>
                <w:rFonts w:ascii="Calibri" w:hAnsi="Calibri" w:cs="Calibri"/>
                <w:color w:val="000000"/>
                <w:spacing w:val="-2"/>
                <w:sz w:val="18"/>
                <w:szCs w:val="18"/>
              </w:rPr>
              <w:t>)</w:t>
            </w:r>
          </w:p>
        </w:tc>
      </w:tr>
      <w:tr w:rsidR="004947F0" w:rsidRPr="007E07C8" w14:paraId="122BEAC5" w14:textId="77777777" w:rsidTr="004947F0">
        <w:trPr>
          <w:cantSplit/>
        </w:trPr>
        <w:tc>
          <w:tcPr>
            <w:tcW w:w="3855" w:type="dxa"/>
            <w:tcBorders>
              <w:top w:val="nil"/>
              <w:left w:val="nil"/>
              <w:bottom w:val="single" w:sz="4" w:space="0" w:color="auto"/>
              <w:right w:val="nil"/>
            </w:tcBorders>
            <w:vAlign w:val="bottom"/>
          </w:tcPr>
          <w:p w14:paraId="2484DE41" w14:textId="194848D6" w:rsidR="004947F0" w:rsidRPr="007E07C8" w:rsidRDefault="004947F0" w:rsidP="005E5A1D">
            <w:pPr>
              <w:widowControl w:val="0"/>
              <w:autoSpaceDE w:val="0"/>
              <w:autoSpaceDN w:val="0"/>
              <w:adjustRightInd w:val="0"/>
              <w:rPr>
                <w:rFonts w:ascii="Calibri" w:hAnsi="Calibri" w:cs="Calibri"/>
                <w:spacing w:val="-2"/>
                <w:sz w:val="10"/>
                <w:szCs w:val="10"/>
              </w:rPr>
            </w:pPr>
            <w:r w:rsidRPr="007E07C8">
              <w:rPr>
                <w:rFonts w:ascii="Calibri" w:hAnsi="Calibri" w:cs="Calibri"/>
                <w:spacing w:val="-2"/>
                <w:sz w:val="10"/>
                <w:szCs w:val="10"/>
                <w:lang w:val="en-GB" w:eastAsia="ru-RU"/>
              </w:rPr>
              <w:t> </w:t>
            </w:r>
          </w:p>
        </w:tc>
        <w:tc>
          <w:tcPr>
            <w:tcW w:w="1191" w:type="dxa"/>
            <w:tcBorders>
              <w:top w:val="nil"/>
              <w:left w:val="nil"/>
              <w:bottom w:val="single" w:sz="4" w:space="0" w:color="auto"/>
              <w:right w:val="nil"/>
            </w:tcBorders>
            <w:vAlign w:val="bottom"/>
          </w:tcPr>
          <w:p w14:paraId="2D273FAD" w14:textId="77777777" w:rsidR="004947F0" w:rsidRPr="007E07C8" w:rsidRDefault="004947F0">
            <w:pPr>
              <w:widowControl w:val="0"/>
              <w:autoSpaceDE w:val="0"/>
              <w:autoSpaceDN w:val="0"/>
              <w:adjustRightInd w:val="0"/>
              <w:jc w:val="right"/>
              <w:rPr>
                <w:rFonts w:ascii="Calibri" w:hAnsi="Calibri" w:cs="Calibri"/>
                <w:color w:val="000000"/>
                <w:spacing w:val="-2"/>
                <w:sz w:val="10"/>
                <w:szCs w:val="10"/>
                <w:highlight w:val="yellow"/>
              </w:rPr>
            </w:pPr>
          </w:p>
        </w:tc>
        <w:tc>
          <w:tcPr>
            <w:tcW w:w="1191" w:type="dxa"/>
            <w:tcBorders>
              <w:top w:val="nil"/>
              <w:left w:val="nil"/>
              <w:bottom w:val="single" w:sz="4" w:space="0" w:color="auto"/>
              <w:right w:val="nil"/>
            </w:tcBorders>
            <w:vAlign w:val="bottom"/>
          </w:tcPr>
          <w:p w14:paraId="55C2977A"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c>
          <w:tcPr>
            <w:tcW w:w="1191" w:type="dxa"/>
            <w:tcBorders>
              <w:top w:val="nil"/>
              <w:left w:val="nil"/>
              <w:bottom w:val="single" w:sz="4" w:space="0" w:color="auto"/>
              <w:right w:val="nil"/>
            </w:tcBorders>
            <w:vAlign w:val="bottom"/>
          </w:tcPr>
          <w:p w14:paraId="253A160A"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tcBorders>
              <w:top w:val="nil"/>
              <w:left w:val="nil"/>
              <w:bottom w:val="single" w:sz="4" w:space="0" w:color="auto"/>
              <w:right w:val="nil"/>
            </w:tcBorders>
            <w:vAlign w:val="bottom"/>
          </w:tcPr>
          <w:p w14:paraId="406C34A1"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r>
      <w:tr w:rsidR="004947F0" w:rsidRPr="007E07C8" w14:paraId="2B4F7788" w14:textId="77777777" w:rsidTr="004947F0">
        <w:trPr>
          <w:cantSplit/>
        </w:trPr>
        <w:tc>
          <w:tcPr>
            <w:tcW w:w="3855" w:type="dxa"/>
            <w:tcBorders>
              <w:top w:val="single" w:sz="4" w:space="0" w:color="auto"/>
              <w:left w:val="nil"/>
              <w:bottom w:val="nil"/>
              <w:right w:val="nil"/>
            </w:tcBorders>
            <w:vAlign w:val="bottom"/>
          </w:tcPr>
          <w:p w14:paraId="39DA38B8" w14:textId="051EE79A" w:rsidR="004947F0" w:rsidRPr="007E07C8" w:rsidRDefault="004947F0" w:rsidP="005E5A1D">
            <w:pPr>
              <w:widowControl w:val="0"/>
              <w:autoSpaceDE w:val="0"/>
              <w:autoSpaceDN w:val="0"/>
              <w:adjustRightInd w:val="0"/>
              <w:rPr>
                <w:rFonts w:ascii="Calibri" w:hAnsi="Calibri" w:cs="Calibri"/>
                <w:spacing w:val="-2"/>
                <w:sz w:val="10"/>
                <w:szCs w:val="10"/>
              </w:rPr>
            </w:pPr>
            <w:r w:rsidRPr="007E07C8">
              <w:rPr>
                <w:rFonts w:ascii="Calibri" w:hAnsi="Calibri" w:cs="Calibri"/>
                <w:spacing w:val="-2"/>
                <w:sz w:val="10"/>
                <w:szCs w:val="10"/>
                <w:lang w:val="en-GB" w:eastAsia="ru-RU"/>
              </w:rPr>
              <w:t> </w:t>
            </w:r>
          </w:p>
        </w:tc>
        <w:tc>
          <w:tcPr>
            <w:tcW w:w="1191" w:type="dxa"/>
            <w:tcBorders>
              <w:top w:val="single" w:sz="4" w:space="0" w:color="auto"/>
              <w:left w:val="nil"/>
              <w:bottom w:val="nil"/>
              <w:right w:val="nil"/>
            </w:tcBorders>
            <w:vAlign w:val="bottom"/>
          </w:tcPr>
          <w:p w14:paraId="497234E6" w14:textId="77777777" w:rsidR="004947F0" w:rsidRPr="007E07C8" w:rsidRDefault="004947F0">
            <w:pPr>
              <w:widowControl w:val="0"/>
              <w:autoSpaceDE w:val="0"/>
              <w:autoSpaceDN w:val="0"/>
              <w:adjustRightInd w:val="0"/>
              <w:jc w:val="right"/>
              <w:rPr>
                <w:rFonts w:ascii="Calibri" w:hAnsi="Calibri" w:cs="Calibri"/>
                <w:color w:val="000000"/>
                <w:spacing w:val="-2"/>
                <w:sz w:val="10"/>
                <w:szCs w:val="10"/>
                <w:highlight w:val="yellow"/>
              </w:rPr>
            </w:pPr>
          </w:p>
        </w:tc>
        <w:tc>
          <w:tcPr>
            <w:tcW w:w="1191" w:type="dxa"/>
            <w:tcBorders>
              <w:top w:val="single" w:sz="4" w:space="0" w:color="auto"/>
              <w:left w:val="nil"/>
              <w:bottom w:val="nil"/>
              <w:right w:val="nil"/>
            </w:tcBorders>
            <w:vAlign w:val="bottom"/>
          </w:tcPr>
          <w:p w14:paraId="3D644488"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c>
          <w:tcPr>
            <w:tcW w:w="1191" w:type="dxa"/>
            <w:tcBorders>
              <w:top w:val="single" w:sz="4" w:space="0" w:color="auto"/>
              <w:left w:val="nil"/>
              <w:bottom w:val="nil"/>
              <w:right w:val="nil"/>
            </w:tcBorders>
            <w:vAlign w:val="bottom"/>
          </w:tcPr>
          <w:p w14:paraId="4AA5DB3D"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tcBorders>
              <w:top w:val="single" w:sz="4" w:space="0" w:color="auto"/>
              <w:left w:val="nil"/>
              <w:bottom w:val="nil"/>
              <w:right w:val="nil"/>
            </w:tcBorders>
            <w:vAlign w:val="bottom"/>
          </w:tcPr>
          <w:p w14:paraId="57D89816"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r>
      <w:tr w:rsidR="004947F0" w:rsidRPr="007E07C8" w14:paraId="5B751F48" w14:textId="77777777" w:rsidTr="004947F0">
        <w:trPr>
          <w:cantSplit/>
        </w:trPr>
        <w:tc>
          <w:tcPr>
            <w:tcW w:w="3855" w:type="dxa"/>
            <w:vAlign w:val="bottom"/>
            <w:hideMark/>
          </w:tcPr>
          <w:p w14:paraId="22A979B2" w14:textId="7666200A" w:rsidR="004947F0" w:rsidRPr="007E07C8" w:rsidRDefault="004947F0" w:rsidP="005E5A1D">
            <w:pPr>
              <w:widowControl w:val="0"/>
              <w:autoSpaceDE w:val="0"/>
              <w:autoSpaceDN w:val="0"/>
              <w:adjustRightInd w:val="0"/>
              <w:rPr>
                <w:rFonts w:ascii="Calibri" w:hAnsi="Calibri" w:cs="Calibri"/>
                <w:b/>
                <w:spacing w:val="-2"/>
                <w:sz w:val="18"/>
                <w:szCs w:val="18"/>
                <w:lang w:eastAsia="ru-RU"/>
              </w:rPr>
            </w:pPr>
            <w:r w:rsidRPr="007E07C8">
              <w:rPr>
                <w:rFonts w:ascii="Calibri" w:hAnsi="Calibri" w:cs="Calibri"/>
                <w:b/>
                <w:spacing w:val="-2"/>
                <w:sz w:val="18"/>
                <w:szCs w:val="18"/>
                <w:lang w:val="en-GB" w:eastAsia="ru-RU"/>
              </w:rPr>
              <w:t>Gross profit</w:t>
            </w:r>
          </w:p>
        </w:tc>
        <w:tc>
          <w:tcPr>
            <w:tcW w:w="1191" w:type="dxa"/>
            <w:vAlign w:val="bottom"/>
            <w:hideMark/>
          </w:tcPr>
          <w:p w14:paraId="6DD6EE4F" w14:textId="0A6AE1C3" w:rsidR="004947F0" w:rsidRPr="007E07C8" w:rsidRDefault="004947F0">
            <w:pPr>
              <w:widowControl w:val="0"/>
              <w:autoSpaceDE w:val="0"/>
              <w:autoSpaceDN w:val="0"/>
              <w:adjustRightInd w:val="0"/>
              <w:jc w:val="right"/>
              <w:rPr>
                <w:rFonts w:ascii="Calibri" w:hAnsi="Calibri" w:cs="Calibri"/>
                <w:b/>
                <w:spacing w:val="-2"/>
                <w:sz w:val="18"/>
                <w:szCs w:val="18"/>
                <w:highlight w:val="yellow"/>
                <w:lang w:eastAsia="ru-RU"/>
              </w:rPr>
            </w:pPr>
            <w:r w:rsidRPr="007E07C8">
              <w:rPr>
                <w:rFonts w:ascii="Calibri" w:hAnsi="Calibri" w:cs="Calibri"/>
                <w:b/>
                <w:spacing w:val="-2"/>
                <w:sz w:val="18"/>
                <w:szCs w:val="18"/>
                <w:lang w:eastAsia="ru-RU"/>
              </w:rPr>
              <w:t>126,562</w:t>
            </w:r>
          </w:p>
        </w:tc>
        <w:tc>
          <w:tcPr>
            <w:tcW w:w="1191" w:type="dxa"/>
            <w:vAlign w:val="bottom"/>
            <w:hideMark/>
          </w:tcPr>
          <w:p w14:paraId="69812C28" w14:textId="29EFDCBE" w:rsidR="004947F0" w:rsidRPr="007E07C8" w:rsidRDefault="004947F0">
            <w:pPr>
              <w:widowControl w:val="0"/>
              <w:autoSpaceDE w:val="0"/>
              <w:autoSpaceDN w:val="0"/>
              <w:adjustRightInd w:val="0"/>
              <w:jc w:val="right"/>
              <w:rPr>
                <w:rFonts w:ascii="Calibri" w:hAnsi="Calibri" w:cs="Calibri"/>
                <w:b/>
                <w:spacing w:val="-2"/>
                <w:sz w:val="18"/>
                <w:szCs w:val="18"/>
                <w:lang w:eastAsia="ru-RU"/>
              </w:rPr>
            </w:pPr>
            <w:r w:rsidRPr="007E07C8">
              <w:rPr>
                <w:rFonts w:ascii="Calibri" w:hAnsi="Calibri" w:cs="Calibri"/>
                <w:b/>
                <w:spacing w:val="-2"/>
                <w:sz w:val="18"/>
                <w:szCs w:val="18"/>
                <w:lang w:eastAsia="ru-RU"/>
              </w:rPr>
              <w:t>90,816</w:t>
            </w:r>
          </w:p>
        </w:tc>
        <w:tc>
          <w:tcPr>
            <w:tcW w:w="1191" w:type="dxa"/>
            <w:vAlign w:val="bottom"/>
            <w:hideMark/>
          </w:tcPr>
          <w:p w14:paraId="1B87E442" w14:textId="3FD4F036" w:rsidR="004947F0" w:rsidRPr="007E07C8" w:rsidRDefault="004947F0">
            <w:pPr>
              <w:widowControl w:val="0"/>
              <w:autoSpaceDE w:val="0"/>
              <w:autoSpaceDN w:val="0"/>
              <w:adjustRightInd w:val="0"/>
              <w:jc w:val="right"/>
              <w:rPr>
                <w:rFonts w:ascii="Calibri" w:hAnsi="Calibri" w:cs="Calibri"/>
                <w:b/>
                <w:spacing w:val="-2"/>
                <w:sz w:val="18"/>
                <w:szCs w:val="18"/>
                <w:highlight w:val="yellow"/>
                <w:lang w:eastAsia="ru-RU"/>
              </w:rPr>
            </w:pPr>
            <w:r w:rsidRPr="007E07C8">
              <w:rPr>
                <w:rFonts w:ascii="Calibri" w:hAnsi="Calibri" w:cs="Calibri"/>
                <w:b/>
                <w:spacing w:val="-2"/>
                <w:sz w:val="18"/>
                <w:szCs w:val="18"/>
                <w:lang w:eastAsia="ru-RU"/>
              </w:rPr>
              <w:t>55,619</w:t>
            </w:r>
          </w:p>
        </w:tc>
        <w:tc>
          <w:tcPr>
            <w:tcW w:w="1191" w:type="dxa"/>
            <w:vAlign w:val="bottom"/>
            <w:hideMark/>
          </w:tcPr>
          <w:p w14:paraId="474C76C4" w14:textId="6FB564A0" w:rsidR="004947F0" w:rsidRPr="007E07C8" w:rsidRDefault="004947F0">
            <w:pPr>
              <w:widowControl w:val="0"/>
              <w:autoSpaceDE w:val="0"/>
              <w:autoSpaceDN w:val="0"/>
              <w:adjustRightInd w:val="0"/>
              <w:jc w:val="right"/>
              <w:rPr>
                <w:rFonts w:ascii="Calibri" w:hAnsi="Calibri" w:cs="Calibri"/>
                <w:b/>
                <w:spacing w:val="-2"/>
                <w:sz w:val="18"/>
                <w:szCs w:val="18"/>
                <w:lang w:eastAsia="ru-RU"/>
              </w:rPr>
            </w:pPr>
            <w:r w:rsidRPr="007E07C8">
              <w:rPr>
                <w:rFonts w:ascii="Calibri" w:hAnsi="Calibri" w:cs="Calibri"/>
                <w:b/>
                <w:spacing w:val="-2"/>
                <w:sz w:val="18"/>
                <w:szCs w:val="18"/>
                <w:lang w:eastAsia="ru-RU"/>
              </w:rPr>
              <w:t>47,042</w:t>
            </w:r>
          </w:p>
        </w:tc>
      </w:tr>
      <w:tr w:rsidR="004947F0" w:rsidRPr="007E07C8" w14:paraId="05E3C3DA" w14:textId="77777777" w:rsidTr="004947F0">
        <w:trPr>
          <w:cantSplit/>
        </w:trPr>
        <w:tc>
          <w:tcPr>
            <w:tcW w:w="3855" w:type="dxa"/>
            <w:vAlign w:val="bottom"/>
          </w:tcPr>
          <w:p w14:paraId="373E0471" w14:textId="46E81E7C" w:rsidR="004947F0" w:rsidRPr="007E07C8" w:rsidRDefault="004947F0" w:rsidP="005E5A1D">
            <w:pPr>
              <w:widowControl w:val="0"/>
              <w:autoSpaceDE w:val="0"/>
              <w:autoSpaceDN w:val="0"/>
              <w:adjustRightInd w:val="0"/>
              <w:rPr>
                <w:rFonts w:ascii="Calibri" w:hAnsi="Calibri" w:cs="Calibri"/>
                <w:spacing w:val="-2"/>
                <w:sz w:val="18"/>
                <w:szCs w:val="10"/>
                <w:lang w:eastAsia="ru-RU"/>
              </w:rPr>
            </w:pPr>
            <w:r w:rsidRPr="007E07C8">
              <w:rPr>
                <w:rFonts w:ascii="Calibri" w:hAnsi="Calibri" w:cs="Calibri"/>
                <w:b/>
                <w:spacing w:val="-2"/>
                <w:sz w:val="10"/>
                <w:szCs w:val="10"/>
                <w:lang w:val="en-GB" w:eastAsia="ru-RU"/>
              </w:rPr>
              <w:t> </w:t>
            </w:r>
          </w:p>
        </w:tc>
        <w:tc>
          <w:tcPr>
            <w:tcW w:w="1191" w:type="dxa"/>
            <w:vAlign w:val="bottom"/>
          </w:tcPr>
          <w:p w14:paraId="0652BD20" w14:textId="77777777" w:rsidR="004947F0" w:rsidRPr="007E07C8" w:rsidRDefault="004947F0">
            <w:pPr>
              <w:widowControl w:val="0"/>
              <w:autoSpaceDE w:val="0"/>
              <w:autoSpaceDN w:val="0"/>
              <w:adjustRightInd w:val="0"/>
              <w:jc w:val="right"/>
              <w:rPr>
                <w:rFonts w:ascii="Calibri" w:hAnsi="Calibri" w:cs="Calibri"/>
                <w:spacing w:val="-2"/>
                <w:sz w:val="18"/>
                <w:szCs w:val="10"/>
                <w:highlight w:val="yellow"/>
                <w:lang w:val="en-GB" w:eastAsia="ru-RU"/>
              </w:rPr>
            </w:pPr>
          </w:p>
        </w:tc>
        <w:tc>
          <w:tcPr>
            <w:tcW w:w="1191" w:type="dxa"/>
            <w:vAlign w:val="bottom"/>
          </w:tcPr>
          <w:p w14:paraId="2F2E1645" w14:textId="77777777" w:rsidR="004947F0" w:rsidRPr="007E07C8" w:rsidRDefault="004947F0">
            <w:pPr>
              <w:widowControl w:val="0"/>
              <w:autoSpaceDE w:val="0"/>
              <w:autoSpaceDN w:val="0"/>
              <w:adjustRightInd w:val="0"/>
              <w:jc w:val="right"/>
              <w:rPr>
                <w:rFonts w:ascii="Calibri" w:hAnsi="Calibri" w:cs="Calibri"/>
                <w:spacing w:val="-2"/>
                <w:sz w:val="18"/>
                <w:szCs w:val="10"/>
                <w:lang w:val="ru-RU" w:eastAsia="ru-RU"/>
              </w:rPr>
            </w:pPr>
          </w:p>
        </w:tc>
        <w:tc>
          <w:tcPr>
            <w:tcW w:w="1191" w:type="dxa"/>
            <w:vAlign w:val="bottom"/>
          </w:tcPr>
          <w:p w14:paraId="16191DE6" w14:textId="77777777" w:rsidR="004947F0" w:rsidRPr="007E07C8" w:rsidRDefault="004947F0">
            <w:pPr>
              <w:widowControl w:val="0"/>
              <w:autoSpaceDE w:val="0"/>
              <w:autoSpaceDN w:val="0"/>
              <w:adjustRightInd w:val="0"/>
              <w:jc w:val="right"/>
              <w:rPr>
                <w:rFonts w:ascii="Calibri" w:hAnsi="Calibri" w:cs="Calibri"/>
                <w:spacing w:val="-2"/>
                <w:sz w:val="18"/>
                <w:szCs w:val="10"/>
                <w:highlight w:val="yellow"/>
                <w:lang w:eastAsia="ru-RU"/>
              </w:rPr>
            </w:pPr>
          </w:p>
        </w:tc>
        <w:tc>
          <w:tcPr>
            <w:tcW w:w="1191" w:type="dxa"/>
            <w:vAlign w:val="bottom"/>
          </w:tcPr>
          <w:p w14:paraId="5C9CC94F" w14:textId="77777777" w:rsidR="004947F0" w:rsidRPr="007E07C8" w:rsidRDefault="004947F0">
            <w:pPr>
              <w:widowControl w:val="0"/>
              <w:autoSpaceDE w:val="0"/>
              <w:autoSpaceDN w:val="0"/>
              <w:adjustRightInd w:val="0"/>
              <w:jc w:val="right"/>
              <w:rPr>
                <w:rFonts w:ascii="Calibri" w:hAnsi="Calibri" w:cs="Calibri"/>
                <w:spacing w:val="-2"/>
                <w:sz w:val="18"/>
                <w:szCs w:val="10"/>
                <w:lang w:eastAsia="ru-RU"/>
              </w:rPr>
            </w:pPr>
          </w:p>
        </w:tc>
      </w:tr>
      <w:tr w:rsidR="004947F0" w:rsidRPr="007E07C8" w14:paraId="7DA1FC50" w14:textId="77777777" w:rsidTr="004947F0">
        <w:trPr>
          <w:cantSplit/>
        </w:trPr>
        <w:tc>
          <w:tcPr>
            <w:tcW w:w="3855" w:type="dxa"/>
            <w:vAlign w:val="bottom"/>
            <w:hideMark/>
          </w:tcPr>
          <w:p w14:paraId="0DDD481B" w14:textId="0F4FF7BD" w:rsidR="004947F0" w:rsidRPr="007E07C8" w:rsidRDefault="004947F0" w:rsidP="005E5A1D">
            <w:pPr>
              <w:widowControl w:val="0"/>
              <w:autoSpaceDE w:val="0"/>
              <w:autoSpaceDN w:val="0"/>
              <w:adjustRightInd w:val="0"/>
              <w:rPr>
                <w:rFonts w:ascii="Calibri" w:hAnsi="Calibri" w:cs="Calibri"/>
                <w:spacing w:val="-2"/>
                <w:sz w:val="18"/>
                <w:szCs w:val="18"/>
                <w:lang w:eastAsia="ru-RU"/>
              </w:rPr>
            </w:pPr>
            <w:r w:rsidRPr="007E07C8">
              <w:rPr>
                <w:rFonts w:ascii="Calibri" w:hAnsi="Calibri" w:cs="Calibri"/>
                <w:spacing w:val="-2"/>
                <w:sz w:val="18"/>
                <w:szCs w:val="18"/>
                <w:lang w:val="en-GB" w:eastAsia="ru-RU"/>
              </w:rPr>
              <w:t>Administrative and selling expenses</w:t>
            </w:r>
          </w:p>
        </w:tc>
        <w:tc>
          <w:tcPr>
            <w:tcW w:w="1191" w:type="dxa"/>
            <w:vAlign w:val="bottom"/>
            <w:hideMark/>
          </w:tcPr>
          <w:p w14:paraId="68216E06" w14:textId="291558C2" w:rsidR="004947F0" w:rsidRPr="007E07C8" w:rsidRDefault="004947F0">
            <w:pPr>
              <w:widowControl w:val="0"/>
              <w:autoSpaceDE w:val="0"/>
              <w:autoSpaceDN w:val="0"/>
              <w:adjustRightInd w:val="0"/>
              <w:ind w:right="-57"/>
              <w:jc w:val="right"/>
              <w:rPr>
                <w:rFonts w:ascii="Calibri" w:hAnsi="Calibri" w:cs="Calibri"/>
                <w:spacing w:val="-2"/>
                <w:sz w:val="18"/>
                <w:szCs w:val="18"/>
                <w:highlight w:val="yellow"/>
                <w:lang w:eastAsia="ru-RU"/>
              </w:rPr>
            </w:pPr>
            <w:r w:rsidRPr="007E07C8">
              <w:rPr>
                <w:rFonts w:ascii="Calibri" w:hAnsi="Calibri" w:cs="Calibri"/>
                <w:color w:val="000000"/>
                <w:spacing w:val="-2"/>
                <w:sz w:val="18"/>
                <w:szCs w:val="18"/>
              </w:rPr>
              <w:t>(</w:t>
            </w:r>
            <w:r w:rsidRPr="007E07C8">
              <w:rPr>
                <w:rFonts w:ascii="Calibri" w:hAnsi="Calibri" w:cs="Calibri"/>
                <w:spacing w:val="-2"/>
                <w:sz w:val="18"/>
                <w:szCs w:val="18"/>
                <w:lang w:eastAsia="ru-RU"/>
              </w:rPr>
              <w:t>21,000</w:t>
            </w:r>
            <w:r w:rsidRPr="007E07C8">
              <w:rPr>
                <w:rFonts w:ascii="Calibri" w:hAnsi="Calibri" w:cs="Calibri"/>
                <w:color w:val="000000"/>
                <w:spacing w:val="-2"/>
                <w:sz w:val="18"/>
                <w:szCs w:val="18"/>
              </w:rPr>
              <w:t>)</w:t>
            </w:r>
          </w:p>
        </w:tc>
        <w:tc>
          <w:tcPr>
            <w:tcW w:w="1191" w:type="dxa"/>
            <w:vAlign w:val="bottom"/>
            <w:hideMark/>
          </w:tcPr>
          <w:p w14:paraId="6586B9EA" w14:textId="32FAE212" w:rsidR="004947F0" w:rsidRPr="007E07C8" w:rsidRDefault="004947F0">
            <w:pPr>
              <w:widowControl w:val="0"/>
              <w:autoSpaceDE w:val="0"/>
              <w:autoSpaceDN w:val="0"/>
              <w:adjustRightInd w:val="0"/>
              <w:ind w:right="-57"/>
              <w:jc w:val="right"/>
              <w:rPr>
                <w:rFonts w:ascii="Calibri" w:hAnsi="Calibri" w:cs="Calibri"/>
                <w:spacing w:val="-2"/>
                <w:sz w:val="18"/>
                <w:szCs w:val="18"/>
                <w:lang w:eastAsia="ru-RU"/>
              </w:rPr>
            </w:pPr>
            <w:r w:rsidRPr="007E07C8">
              <w:rPr>
                <w:rFonts w:ascii="Calibri" w:hAnsi="Calibri" w:cs="Calibri"/>
                <w:color w:val="000000"/>
                <w:spacing w:val="-2"/>
                <w:sz w:val="18"/>
                <w:szCs w:val="18"/>
              </w:rPr>
              <w:t>(</w:t>
            </w:r>
            <w:r w:rsidRPr="007E07C8">
              <w:rPr>
                <w:rFonts w:ascii="Calibri" w:hAnsi="Calibri" w:cs="Calibri"/>
                <w:spacing w:val="-2"/>
                <w:sz w:val="18"/>
                <w:szCs w:val="18"/>
                <w:lang w:eastAsia="ru-RU"/>
              </w:rPr>
              <w:t>19,972</w:t>
            </w:r>
            <w:r w:rsidRPr="007E07C8">
              <w:rPr>
                <w:rFonts w:ascii="Calibri" w:hAnsi="Calibri" w:cs="Calibri"/>
                <w:color w:val="000000"/>
                <w:spacing w:val="-2"/>
                <w:sz w:val="18"/>
                <w:szCs w:val="18"/>
              </w:rPr>
              <w:t>)</w:t>
            </w:r>
          </w:p>
        </w:tc>
        <w:tc>
          <w:tcPr>
            <w:tcW w:w="1191" w:type="dxa"/>
            <w:vAlign w:val="bottom"/>
            <w:hideMark/>
          </w:tcPr>
          <w:p w14:paraId="7C9728C3" w14:textId="5DBF8CFA" w:rsidR="004947F0" w:rsidRPr="007E07C8" w:rsidRDefault="004947F0">
            <w:pPr>
              <w:widowControl w:val="0"/>
              <w:autoSpaceDE w:val="0"/>
              <w:autoSpaceDN w:val="0"/>
              <w:adjustRightInd w:val="0"/>
              <w:ind w:right="-57"/>
              <w:jc w:val="right"/>
              <w:rPr>
                <w:rFonts w:ascii="Calibri" w:hAnsi="Calibri" w:cs="Calibri"/>
                <w:spacing w:val="-2"/>
                <w:sz w:val="18"/>
                <w:szCs w:val="18"/>
                <w:highlight w:val="yellow"/>
                <w:lang w:eastAsia="ru-RU"/>
              </w:rPr>
            </w:pPr>
            <w:r w:rsidRPr="007E07C8">
              <w:rPr>
                <w:rFonts w:ascii="Calibri" w:hAnsi="Calibri" w:cs="Calibri"/>
                <w:spacing w:val="-2"/>
                <w:sz w:val="18"/>
                <w:szCs w:val="18"/>
                <w:lang w:eastAsia="ru-RU"/>
              </w:rPr>
              <w:t>(10,719)</w:t>
            </w:r>
          </w:p>
        </w:tc>
        <w:tc>
          <w:tcPr>
            <w:tcW w:w="1191" w:type="dxa"/>
            <w:vAlign w:val="bottom"/>
            <w:hideMark/>
          </w:tcPr>
          <w:p w14:paraId="4E03AA1D" w14:textId="189034C1" w:rsidR="004947F0" w:rsidRPr="007E07C8" w:rsidRDefault="004947F0">
            <w:pPr>
              <w:widowControl w:val="0"/>
              <w:autoSpaceDE w:val="0"/>
              <w:autoSpaceDN w:val="0"/>
              <w:adjustRightInd w:val="0"/>
              <w:ind w:right="-57"/>
              <w:jc w:val="right"/>
              <w:rPr>
                <w:rFonts w:ascii="Calibri" w:hAnsi="Calibri" w:cs="Calibri"/>
                <w:spacing w:val="-2"/>
                <w:sz w:val="18"/>
                <w:szCs w:val="18"/>
                <w:lang w:eastAsia="ru-RU"/>
              </w:rPr>
            </w:pPr>
            <w:r w:rsidRPr="007E07C8">
              <w:rPr>
                <w:rFonts w:ascii="Calibri" w:hAnsi="Calibri" w:cs="Calibri"/>
                <w:color w:val="000000"/>
                <w:spacing w:val="-2"/>
                <w:sz w:val="18"/>
                <w:szCs w:val="18"/>
              </w:rPr>
              <w:t>(</w:t>
            </w:r>
            <w:r w:rsidRPr="007E07C8">
              <w:rPr>
                <w:rFonts w:ascii="Calibri" w:hAnsi="Calibri" w:cs="Calibri"/>
                <w:spacing w:val="-2"/>
                <w:sz w:val="18"/>
                <w:szCs w:val="18"/>
                <w:lang w:eastAsia="ru-RU"/>
              </w:rPr>
              <w:t>10,375</w:t>
            </w:r>
            <w:r w:rsidRPr="007E07C8">
              <w:rPr>
                <w:rFonts w:ascii="Calibri" w:hAnsi="Calibri" w:cs="Calibri"/>
                <w:color w:val="000000"/>
                <w:spacing w:val="-2"/>
                <w:sz w:val="18"/>
                <w:szCs w:val="18"/>
              </w:rPr>
              <w:t>)</w:t>
            </w:r>
          </w:p>
        </w:tc>
      </w:tr>
      <w:tr w:rsidR="004947F0" w:rsidRPr="007E07C8" w14:paraId="47207321" w14:textId="77777777" w:rsidTr="004947F0">
        <w:trPr>
          <w:cantSplit/>
        </w:trPr>
        <w:tc>
          <w:tcPr>
            <w:tcW w:w="3855" w:type="dxa"/>
            <w:vAlign w:val="bottom"/>
            <w:hideMark/>
          </w:tcPr>
          <w:p w14:paraId="4A598AD7" w14:textId="6A6291F8" w:rsidR="004947F0" w:rsidRPr="007E07C8" w:rsidRDefault="004947F0" w:rsidP="005E5A1D">
            <w:pPr>
              <w:widowControl w:val="0"/>
              <w:autoSpaceDE w:val="0"/>
              <w:autoSpaceDN w:val="0"/>
              <w:adjustRightInd w:val="0"/>
              <w:rPr>
                <w:rFonts w:ascii="Calibri" w:hAnsi="Calibri" w:cs="Calibri"/>
                <w:spacing w:val="-2"/>
                <w:sz w:val="18"/>
                <w:szCs w:val="18"/>
                <w:lang w:eastAsia="ru-RU"/>
              </w:rPr>
            </w:pPr>
            <w:r w:rsidRPr="007E07C8">
              <w:rPr>
                <w:rFonts w:ascii="Calibri" w:hAnsi="Calibri" w:cs="Calibri"/>
                <w:spacing w:val="-2"/>
                <w:sz w:val="18"/>
                <w:szCs w:val="18"/>
                <w:lang w:val="en-GB" w:eastAsia="ru-RU"/>
              </w:rPr>
              <w:t>Taxes, other than income tax</w:t>
            </w:r>
          </w:p>
        </w:tc>
        <w:tc>
          <w:tcPr>
            <w:tcW w:w="1191" w:type="dxa"/>
            <w:vAlign w:val="bottom"/>
            <w:hideMark/>
          </w:tcPr>
          <w:p w14:paraId="19FB36F9" w14:textId="6F449319" w:rsidR="004947F0" w:rsidRPr="007E07C8" w:rsidRDefault="004947F0">
            <w:pPr>
              <w:widowControl w:val="0"/>
              <w:autoSpaceDE w:val="0"/>
              <w:autoSpaceDN w:val="0"/>
              <w:adjustRightInd w:val="0"/>
              <w:ind w:right="-57"/>
              <w:jc w:val="right"/>
              <w:rPr>
                <w:rFonts w:ascii="Calibri" w:hAnsi="Calibri" w:cs="Calibri"/>
                <w:spacing w:val="-2"/>
                <w:sz w:val="18"/>
                <w:szCs w:val="18"/>
                <w:highlight w:val="yellow"/>
                <w:lang w:eastAsia="ru-RU"/>
              </w:rPr>
            </w:pPr>
            <w:r w:rsidRPr="007E07C8">
              <w:rPr>
                <w:rFonts w:ascii="Calibri" w:hAnsi="Calibri" w:cs="Calibri"/>
                <w:color w:val="000000"/>
                <w:spacing w:val="-2"/>
                <w:sz w:val="18"/>
                <w:szCs w:val="18"/>
              </w:rPr>
              <w:t>(</w:t>
            </w:r>
            <w:r w:rsidRPr="007E07C8">
              <w:rPr>
                <w:rFonts w:ascii="Calibri" w:hAnsi="Calibri" w:cs="Calibri"/>
                <w:spacing w:val="-2"/>
                <w:sz w:val="18"/>
                <w:szCs w:val="18"/>
                <w:lang w:eastAsia="ru-RU"/>
              </w:rPr>
              <w:t>5,975</w:t>
            </w:r>
            <w:r w:rsidRPr="007E07C8">
              <w:rPr>
                <w:rFonts w:ascii="Calibri" w:hAnsi="Calibri" w:cs="Calibri"/>
                <w:color w:val="000000"/>
                <w:spacing w:val="-2"/>
                <w:sz w:val="18"/>
                <w:szCs w:val="18"/>
              </w:rPr>
              <w:t>)</w:t>
            </w:r>
          </w:p>
        </w:tc>
        <w:tc>
          <w:tcPr>
            <w:tcW w:w="1191" w:type="dxa"/>
            <w:vAlign w:val="bottom"/>
            <w:hideMark/>
          </w:tcPr>
          <w:p w14:paraId="55789E2F" w14:textId="34CC0EC2" w:rsidR="004947F0" w:rsidRPr="007E07C8" w:rsidRDefault="004947F0">
            <w:pPr>
              <w:widowControl w:val="0"/>
              <w:autoSpaceDE w:val="0"/>
              <w:autoSpaceDN w:val="0"/>
              <w:adjustRightInd w:val="0"/>
              <w:ind w:right="-57"/>
              <w:jc w:val="right"/>
              <w:rPr>
                <w:rFonts w:ascii="Calibri" w:hAnsi="Calibri" w:cs="Calibri"/>
                <w:spacing w:val="-2"/>
                <w:sz w:val="18"/>
                <w:szCs w:val="18"/>
                <w:lang w:eastAsia="ru-RU"/>
              </w:rPr>
            </w:pPr>
            <w:r w:rsidRPr="007E07C8">
              <w:rPr>
                <w:rFonts w:ascii="Calibri" w:hAnsi="Calibri" w:cs="Calibri"/>
                <w:color w:val="000000"/>
                <w:spacing w:val="-2"/>
                <w:sz w:val="18"/>
                <w:szCs w:val="18"/>
              </w:rPr>
              <w:t>(</w:t>
            </w:r>
            <w:r w:rsidRPr="007E07C8">
              <w:rPr>
                <w:rFonts w:ascii="Calibri" w:hAnsi="Calibri" w:cs="Calibri"/>
                <w:spacing w:val="-2"/>
                <w:sz w:val="18"/>
                <w:szCs w:val="18"/>
                <w:lang w:eastAsia="ru-RU"/>
              </w:rPr>
              <w:t>7,585</w:t>
            </w:r>
            <w:r w:rsidRPr="007E07C8">
              <w:rPr>
                <w:rFonts w:ascii="Calibri" w:hAnsi="Calibri" w:cs="Calibri"/>
                <w:color w:val="000000"/>
                <w:spacing w:val="-2"/>
                <w:sz w:val="18"/>
                <w:szCs w:val="18"/>
              </w:rPr>
              <w:t>)</w:t>
            </w:r>
          </w:p>
        </w:tc>
        <w:tc>
          <w:tcPr>
            <w:tcW w:w="1191" w:type="dxa"/>
            <w:vAlign w:val="bottom"/>
            <w:hideMark/>
          </w:tcPr>
          <w:p w14:paraId="0F5965F7" w14:textId="135EF8E1" w:rsidR="004947F0" w:rsidRPr="007E07C8" w:rsidRDefault="004947F0">
            <w:pPr>
              <w:widowControl w:val="0"/>
              <w:autoSpaceDE w:val="0"/>
              <w:autoSpaceDN w:val="0"/>
              <w:adjustRightInd w:val="0"/>
              <w:ind w:right="-57"/>
              <w:jc w:val="right"/>
              <w:rPr>
                <w:rFonts w:ascii="Calibri" w:hAnsi="Calibri" w:cs="Calibri"/>
                <w:spacing w:val="-2"/>
                <w:sz w:val="18"/>
                <w:szCs w:val="18"/>
                <w:highlight w:val="yellow"/>
                <w:lang w:eastAsia="ru-RU"/>
              </w:rPr>
            </w:pPr>
            <w:r w:rsidRPr="007E07C8">
              <w:rPr>
                <w:rFonts w:ascii="Calibri" w:hAnsi="Calibri" w:cs="Calibri"/>
                <w:spacing w:val="-2"/>
                <w:sz w:val="18"/>
                <w:szCs w:val="18"/>
                <w:lang w:eastAsia="ru-RU"/>
              </w:rPr>
              <w:t>(2,865)</w:t>
            </w:r>
          </w:p>
        </w:tc>
        <w:tc>
          <w:tcPr>
            <w:tcW w:w="1191" w:type="dxa"/>
            <w:vAlign w:val="bottom"/>
            <w:hideMark/>
          </w:tcPr>
          <w:p w14:paraId="73A975FD" w14:textId="3D7E7F65" w:rsidR="004947F0" w:rsidRPr="007E07C8" w:rsidRDefault="004947F0">
            <w:pPr>
              <w:widowControl w:val="0"/>
              <w:autoSpaceDE w:val="0"/>
              <w:autoSpaceDN w:val="0"/>
              <w:adjustRightInd w:val="0"/>
              <w:ind w:right="-57"/>
              <w:jc w:val="right"/>
              <w:rPr>
                <w:rFonts w:ascii="Calibri" w:hAnsi="Calibri" w:cs="Calibri"/>
                <w:spacing w:val="-2"/>
                <w:sz w:val="18"/>
                <w:szCs w:val="18"/>
                <w:lang w:eastAsia="ru-RU"/>
              </w:rPr>
            </w:pPr>
            <w:r w:rsidRPr="007E07C8">
              <w:rPr>
                <w:rFonts w:ascii="Calibri" w:hAnsi="Calibri" w:cs="Calibri"/>
                <w:color w:val="000000"/>
                <w:spacing w:val="-2"/>
                <w:sz w:val="18"/>
                <w:szCs w:val="18"/>
              </w:rPr>
              <w:t>(</w:t>
            </w:r>
            <w:r w:rsidRPr="007E07C8">
              <w:rPr>
                <w:rFonts w:ascii="Calibri" w:hAnsi="Calibri" w:cs="Calibri"/>
                <w:spacing w:val="-2"/>
                <w:sz w:val="18"/>
                <w:szCs w:val="18"/>
                <w:lang w:eastAsia="ru-RU"/>
              </w:rPr>
              <w:t>4,128</w:t>
            </w:r>
            <w:r w:rsidRPr="007E07C8">
              <w:rPr>
                <w:rFonts w:ascii="Calibri" w:hAnsi="Calibri" w:cs="Calibri"/>
                <w:color w:val="000000"/>
                <w:spacing w:val="-2"/>
                <w:sz w:val="18"/>
                <w:szCs w:val="18"/>
              </w:rPr>
              <w:t>)</w:t>
            </w:r>
          </w:p>
        </w:tc>
      </w:tr>
      <w:tr w:rsidR="004947F0" w:rsidRPr="007E07C8" w14:paraId="39DDB104" w14:textId="77777777" w:rsidTr="004947F0">
        <w:trPr>
          <w:cantSplit/>
        </w:trPr>
        <w:tc>
          <w:tcPr>
            <w:tcW w:w="3855" w:type="dxa"/>
            <w:vAlign w:val="bottom"/>
            <w:hideMark/>
          </w:tcPr>
          <w:p w14:paraId="42ED9B85" w14:textId="657AC445" w:rsidR="004947F0" w:rsidRPr="007E07C8" w:rsidRDefault="004947F0" w:rsidP="005E5A1D">
            <w:pPr>
              <w:widowControl w:val="0"/>
              <w:autoSpaceDE w:val="0"/>
              <w:autoSpaceDN w:val="0"/>
              <w:adjustRightInd w:val="0"/>
              <w:rPr>
                <w:rFonts w:ascii="Calibri" w:hAnsi="Calibri" w:cs="Calibri"/>
                <w:spacing w:val="-2"/>
                <w:sz w:val="18"/>
                <w:szCs w:val="18"/>
                <w:lang w:eastAsia="ru-RU"/>
              </w:rPr>
            </w:pPr>
            <w:r w:rsidRPr="007E07C8">
              <w:rPr>
                <w:rFonts w:ascii="Calibri" w:hAnsi="Calibri" w:cs="Calibri"/>
                <w:spacing w:val="-2"/>
                <w:sz w:val="18"/>
                <w:szCs w:val="18"/>
                <w:lang w:val="en-GB" w:eastAsia="ru-RU"/>
              </w:rPr>
              <w:t>Other expenses, net</w:t>
            </w:r>
          </w:p>
        </w:tc>
        <w:tc>
          <w:tcPr>
            <w:tcW w:w="1191" w:type="dxa"/>
            <w:vAlign w:val="bottom"/>
            <w:hideMark/>
          </w:tcPr>
          <w:p w14:paraId="6FD754A4" w14:textId="38EA0D40" w:rsidR="004947F0" w:rsidRPr="007E07C8" w:rsidRDefault="004947F0">
            <w:pPr>
              <w:widowControl w:val="0"/>
              <w:autoSpaceDE w:val="0"/>
              <w:autoSpaceDN w:val="0"/>
              <w:adjustRightInd w:val="0"/>
              <w:ind w:right="-57"/>
              <w:jc w:val="right"/>
              <w:rPr>
                <w:rFonts w:ascii="Calibri" w:hAnsi="Calibri" w:cs="Calibri"/>
                <w:spacing w:val="-2"/>
                <w:sz w:val="18"/>
                <w:szCs w:val="18"/>
                <w:highlight w:val="yellow"/>
                <w:lang w:eastAsia="ru-RU"/>
              </w:rPr>
            </w:pPr>
            <w:r w:rsidRPr="007E07C8">
              <w:rPr>
                <w:rFonts w:ascii="Calibri" w:hAnsi="Calibri" w:cs="Calibri"/>
                <w:color w:val="000000"/>
                <w:spacing w:val="-2"/>
                <w:sz w:val="18"/>
                <w:szCs w:val="18"/>
              </w:rPr>
              <w:t>(</w:t>
            </w:r>
            <w:r w:rsidRPr="007E07C8">
              <w:rPr>
                <w:rFonts w:ascii="Calibri" w:hAnsi="Calibri" w:cs="Calibri"/>
                <w:spacing w:val="-2"/>
                <w:sz w:val="18"/>
                <w:szCs w:val="18"/>
                <w:lang w:eastAsia="ru-RU"/>
              </w:rPr>
              <w:t>4,059</w:t>
            </w:r>
            <w:r w:rsidRPr="007E07C8">
              <w:rPr>
                <w:rFonts w:ascii="Calibri" w:hAnsi="Calibri" w:cs="Calibri"/>
                <w:color w:val="000000"/>
                <w:spacing w:val="-2"/>
                <w:sz w:val="18"/>
                <w:szCs w:val="18"/>
              </w:rPr>
              <w:t>)</w:t>
            </w:r>
          </w:p>
        </w:tc>
        <w:tc>
          <w:tcPr>
            <w:tcW w:w="1191" w:type="dxa"/>
            <w:vAlign w:val="bottom"/>
            <w:hideMark/>
          </w:tcPr>
          <w:p w14:paraId="32D71143" w14:textId="060B15A3" w:rsidR="004947F0" w:rsidRPr="007E07C8" w:rsidRDefault="004947F0">
            <w:pPr>
              <w:widowControl w:val="0"/>
              <w:autoSpaceDE w:val="0"/>
              <w:autoSpaceDN w:val="0"/>
              <w:adjustRightInd w:val="0"/>
              <w:ind w:right="-57"/>
              <w:jc w:val="right"/>
              <w:rPr>
                <w:rFonts w:ascii="Calibri" w:hAnsi="Calibri" w:cs="Calibri"/>
                <w:spacing w:val="-2"/>
                <w:sz w:val="18"/>
                <w:szCs w:val="18"/>
                <w:lang w:eastAsia="ru-RU"/>
              </w:rPr>
            </w:pPr>
            <w:r w:rsidRPr="007E07C8">
              <w:rPr>
                <w:rFonts w:ascii="Calibri" w:hAnsi="Calibri" w:cs="Calibri"/>
                <w:color w:val="000000"/>
                <w:spacing w:val="-2"/>
                <w:sz w:val="18"/>
                <w:szCs w:val="18"/>
              </w:rPr>
              <w:t>(</w:t>
            </w:r>
            <w:r w:rsidRPr="007E07C8">
              <w:rPr>
                <w:rFonts w:ascii="Calibri" w:hAnsi="Calibri" w:cs="Calibri"/>
                <w:spacing w:val="-2"/>
                <w:sz w:val="18"/>
                <w:szCs w:val="18"/>
                <w:lang w:eastAsia="ru-RU"/>
              </w:rPr>
              <w:t>4,944</w:t>
            </w:r>
            <w:r w:rsidRPr="007E07C8">
              <w:rPr>
                <w:rFonts w:ascii="Calibri" w:hAnsi="Calibri" w:cs="Calibri"/>
                <w:color w:val="000000"/>
                <w:spacing w:val="-2"/>
                <w:sz w:val="18"/>
                <w:szCs w:val="18"/>
              </w:rPr>
              <w:t>)</w:t>
            </w:r>
          </w:p>
        </w:tc>
        <w:tc>
          <w:tcPr>
            <w:tcW w:w="1191" w:type="dxa"/>
            <w:vAlign w:val="bottom"/>
            <w:hideMark/>
          </w:tcPr>
          <w:p w14:paraId="7FBE1093" w14:textId="7249C955" w:rsidR="004947F0" w:rsidRPr="007E07C8" w:rsidRDefault="004947F0">
            <w:pPr>
              <w:widowControl w:val="0"/>
              <w:autoSpaceDE w:val="0"/>
              <w:autoSpaceDN w:val="0"/>
              <w:adjustRightInd w:val="0"/>
              <w:ind w:right="-57"/>
              <w:jc w:val="right"/>
              <w:rPr>
                <w:rFonts w:ascii="Calibri" w:hAnsi="Calibri" w:cs="Calibri"/>
                <w:spacing w:val="-2"/>
                <w:sz w:val="18"/>
                <w:szCs w:val="18"/>
                <w:highlight w:val="yellow"/>
                <w:lang w:eastAsia="ru-RU"/>
              </w:rPr>
            </w:pPr>
            <w:r w:rsidRPr="007E07C8">
              <w:rPr>
                <w:rFonts w:ascii="Calibri" w:hAnsi="Calibri" w:cs="Calibri"/>
                <w:spacing w:val="-2"/>
                <w:sz w:val="18"/>
                <w:szCs w:val="18"/>
                <w:lang w:eastAsia="ru-RU"/>
              </w:rPr>
              <w:t>(1,759)</w:t>
            </w:r>
          </w:p>
        </w:tc>
        <w:tc>
          <w:tcPr>
            <w:tcW w:w="1191" w:type="dxa"/>
            <w:vAlign w:val="bottom"/>
            <w:hideMark/>
          </w:tcPr>
          <w:p w14:paraId="398EE46B" w14:textId="13BDA7C9" w:rsidR="004947F0" w:rsidRPr="007E07C8" w:rsidRDefault="004947F0">
            <w:pPr>
              <w:widowControl w:val="0"/>
              <w:autoSpaceDE w:val="0"/>
              <w:autoSpaceDN w:val="0"/>
              <w:adjustRightInd w:val="0"/>
              <w:ind w:right="-57"/>
              <w:jc w:val="right"/>
              <w:rPr>
                <w:rFonts w:ascii="Calibri" w:hAnsi="Calibri" w:cs="Calibri"/>
                <w:spacing w:val="-2"/>
                <w:sz w:val="18"/>
                <w:szCs w:val="18"/>
                <w:lang w:eastAsia="ru-RU"/>
              </w:rPr>
            </w:pPr>
            <w:r w:rsidRPr="007E07C8">
              <w:rPr>
                <w:rFonts w:ascii="Calibri" w:hAnsi="Calibri" w:cs="Calibri"/>
                <w:color w:val="000000"/>
                <w:spacing w:val="-2"/>
                <w:sz w:val="18"/>
                <w:szCs w:val="18"/>
              </w:rPr>
              <w:t>(</w:t>
            </w:r>
            <w:r w:rsidRPr="007E07C8">
              <w:rPr>
                <w:rFonts w:ascii="Calibri" w:hAnsi="Calibri" w:cs="Calibri"/>
                <w:spacing w:val="-2"/>
                <w:sz w:val="18"/>
                <w:szCs w:val="18"/>
                <w:lang w:eastAsia="ru-RU"/>
              </w:rPr>
              <w:t>2,845</w:t>
            </w:r>
            <w:r w:rsidRPr="007E07C8">
              <w:rPr>
                <w:rFonts w:ascii="Calibri" w:hAnsi="Calibri" w:cs="Calibri"/>
                <w:color w:val="000000"/>
                <w:spacing w:val="-2"/>
                <w:sz w:val="18"/>
                <w:szCs w:val="18"/>
              </w:rPr>
              <w:t>)</w:t>
            </w:r>
          </w:p>
        </w:tc>
      </w:tr>
      <w:tr w:rsidR="004947F0" w:rsidRPr="007E07C8" w14:paraId="3CDAFE2E" w14:textId="77777777" w:rsidTr="004947F0">
        <w:trPr>
          <w:cantSplit/>
          <w:trHeight w:val="255"/>
        </w:trPr>
        <w:tc>
          <w:tcPr>
            <w:tcW w:w="3855" w:type="dxa"/>
            <w:vAlign w:val="bottom"/>
            <w:hideMark/>
          </w:tcPr>
          <w:p w14:paraId="08DCBF9F" w14:textId="709FBB78" w:rsidR="004947F0" w:rsidRPr="007E07C8" w:rsidRDefault="004947F0" w:rsidP="005E5A1D">
            <w:pPr>
              <w:widowControl w:val="0"/>
              <w:autoSpaceDE w:val="0"/>
              <w:autoSpaceDN w:val="0"/>
              <w:adjustRightInd w:val="0"/>
              <w:rPr>
                <w:rFonts w:ascii="Calibri" w:hAnsi="Calibri" w:cs="Calibri"/>
                <w:spacing w:val="-2"/>
                <w:sz w:val="18"/>
                <w:szCs w:val="18"/>
                <w:lang w:eastAsia="ru-RU"/>
              </w:rPr>
            </w:pPr>
            <w:r w:rsidRPr="007E07C8">
              <w:rPr>
                <w:rFonts w:ascii="Calibri" w:hAnsi="Calibri" w:cs="Calibri"/>
                <w:spacing w:val="-2"/>
                <w:sz w:val="18"/>
                <w:szCs w:val="18"/>
                <w:lang w:val="en-GB" w:eastAsia="ru-RU"/>
              </w:rPr>
              <w:t xml:space="preserve">Foreign exchange </w:t>
            </w:r>
            <w:r w:rsidRPr="007E07C8">
              <w:rPr>
                <w:rFonts w:ascii="Calibri" w:hAnsi="Calibri" w:cs="Calibri"/>
                <w:spacing w:val="-2"/>
                <w:sz w:val="18"/>
                <w:szCs w:val="18"/>
                <w:lang w:eastAsia="ru-RU"/>
              </w:rPr>
              <w:t xml:space="preserve">loss </w:t>
            </w:r>
            <w:r w:rsidRPr="007E07C8">
              <w:rPr>
                <w:rFonts w:ascii="Calibri" w:hAnsi="Calibri" w:cs="Calibri"/>
                <w:spacing w:val="-2"/>
                <w:sz w:val="18"/>
                <w:szCs w:val="18"/>
                <w:lang w:val="en-GB" w:eastAsia="ru-RU"/>
              </w:rPr>
              <w:t>from operating activities, net</w:t>
            </w:r>
          </w:p>
        </w:tc>
        <w:tc>
          <w:tcPr>
            <w:tcW w:w="1191" w:type="dxa"/>
            <w:vAlign w:val="bottom"/>
            <w:hideMark/>
          </w:tcPr>
          <w:p w14:paraId="539A2DBE" w14:textId="6DDA7EB1" w:rsidR="004947F0" w:rsidRPr="007E07C8" w:rsidRDefault="004947F0">
            <w:pPr>
              <w:widowControl w:val="0"/>
              <w:autoSpaceDE w:val="0"/>
              <w:autoSpaceDN w:val="0"/>
              <w:adjustRightInd w:val="0"/>
              <w:ind w:right="-57"/>
              <w:jc w:val="right"/>
              <w:rPr>
                <w:rFonts w:ascii="Calibri" w:hAnsi="Calibri" w:cs="Calibri"/>
                <w:color w:val="000000"/>
                <w:spacing w:val="-2"/>
                <w:sz w:val="18"/>
                <w:szCs w:val="18"/>
                <w:highlight w:val="yellow"/>
              </w:rPr>
            </w:pPr>
            <w:r w:rsidRPr="007E07C8">
              <w:rPr>
                <w:rFonts w:ascii="Calibri" w:hAnsi="Calibri" w:cs="Calibri"/>
                <w:color w:val="000000"/>
                <w:spacing w:val="-2"/>
                <w:sz w:val="18"/>
                <w:szCs w:val="18"/>
              </w:rPr>
              <w:t>(20,682)</w:t>
            </w:r>
          </w:p>
        </w:tc>
        <w:tc>
          <w:tcPr>
            <w:tcW w:w="1191" w:type="dxa"/>
            <w:vAlign w:val="bottom"/>
            <w:hideMark/>
          </w:tcPr>
          <w:p w14:paraId="5CD9C33D" w14:textId="723B40BD" w:rsidR="004947F0" w:rsidRPr="007E07C8" w:rsidRDefault="004947F0">
            <w:pPr>
              <w:widowControl w:val="0"/>
              <w:autoSpaceDE w:val="0"/>
              <w:autoSpaceDN w:val="0"/>
              <w:adjustRightInd w:val="0"/>
              <w:ind w:right="-57"/>
              <w:jc w:val="right"/>
              <w:rPr>
                <w:rFonts w:ascii="Calibri" w:hAnsi="Calibri" w:cs="Calibri"/>
                <w:spacing w:val="-2"/>
                <w:sz w:val="18"/>
                <w:szCs w:val="18"/>
                <w:lang w:eastAsia="ru-RU"/>
              </w:rPr>
            </w:pPr>
            <w:r w:rsidRPr="007E07C8">
              <w:rPr>
                <w:rFonts w:ascii="Calibri" w:hAnsi="Calibri" w:cs="Calibri"/>
                <w:color w:val="000000"/>
                <w:spacing w:val="-2"/>
                <w:sz w:val="18"/>
                <w:szCs w:val="18"/>
              </w:rPr>
              <w:t>(2,280)</w:t>
            </w:r>
          </w:p>
        </w:tc>
        <w:tc>
          <w:tcPr>
            <w:tcW w:w="1191" w:type="dxa"/>
            <w:vAlign w:val="bottom"/>
            <w:hideMark/>
          </w:tcPr>
          <w:p w14:paraId="2923E69C" w14:textId="662F76FD" w:rsidR="004947F0" w:rsidRPr="007E07C8" w:rsidRDefault="004947F0">
            <w:pPr>
              <w:widowControl w:val="0"/>
              <w:autoSpaceDE w:val="0"/>
              <w:autoSpaceDN w:val="0"/>
              <w:adjustRightInd w:val="0"/>
              <w:ind w:right="-57"/>
              <w:jc w:val="right"/>
              <w:rPr>
                <w:rFonts w:ascii="Calibri" w:hAnsi="Calibri" w:cs="Calibri"/>
                <w:spacing w:val="-2"/>
                <w:sz w:val="18"/>
                <w:szCs w:val="18"/>
                <w:highlight w:val="yellow"/>
                <w:lang w:eastAsia="ru-RU"/>
              </w:rPr>
            </w:pPr>
            <w:r w:rsidRPr="007E07C8">
              <w:rPr>
                <w:rFonts w:ascii="Calibri" w:hAnsi="Calibri" w:cs="Calibri"/>
                <w:spacing w:val="-2"/>
                <w:sz w:val="18"/>
                <w:szCs w:val="18"/>
                <w:lang w:eastAsia="ru-RU"/>
              </w:rPr>
              <w:t>(4,246)</w:t>
            </w:r>
          </w:p>
        </w:tc>
        <w:tc>
          <w:tcPr>
            <w:tcW w:w="1191" w:type="dxa"/>
            <w:vAlign w:val="bottom"/>
            <w:hideMark/>
          </w:tcPr>
          <w:p w14:paraId="6152B447" w14:textId="45F4AA24" w:rsidR="004947F0" w:rsidRPr="007E07C8" w:rsidRDefault="004947F0">
            <w:pPr>
              <w:widowControl w:val="0"/>
              <w:autoSpaceDE w:val="0"/>
              <w:autoSpaceDN w:val="0"/>
              <w:adjustRightInd w:val="0"/>
              <w:ind w:right="-57"/>
              <w:jc w:val="right"/>
              <w:rPr>
                <w:rFonts w:ascii="Calibri" w:hAnsi="Calibri" w:cs="Calibri"/>
                <w:spacing w:val="-2"/>
                <w:sz w:val="18"/>
                <w:szCs w:val="18"/>
                <w:lang w:eastAsia="ru-RU"/>
              </w:rPr>
            </w:pPr>
            <w:r w:rsidRPr="007E07C8">
              <w:rPr>
                <w:rFonts w:ascii="Calibri" w:hAnsi="Calibri" w:cs="Calibri"/>
                <w:color w:val="000000"/>
                <w:spacing w:val="-2"/>
                <w:sz w:val="18"/>
                <w:szCs w:val="18"/>
              </w:rPr>
              <w:t>(3,464)</w:t>
            </w:r>
          </w:p>
        </w:tc>
      </w:tr>
      <w:tr w:rsidR="004947F0" w:rsidRPr="007E07C8" w14:paraId="5CDCE944" w14:textId="77777777" w:rsidTr="004947F0">
        <w:trPr>
          <w:cantSplit/>
        </w:trPr>
        <w:tc>
          <w:tcPr>
            <w:tcW w:w="3855" w:type="dxa"/>
            <w:tcBorders>
              <w:top w:val="nil"/>
              <w:left w:val="nil"/>
              <w:bottom w:val="single" w:sz="4" w:space="0" w:color="auto"/>
              <w:right w:val="nil"/>
            </w:tcBorders>
            <w:vAlign w:val="bottom"/>
          </w:tcPr>
          <w:p w14:paraId="38560440" w14:textId="17F77569" w:rsidR="004947F0" w:rsidRPr="007E07C8" w:rsidRDefault="004947F0" w:rsidP="005E5A1D">
            <w:pPr>
              <w:widowControl w:val="0"/>
              <w:autoSpaceDE w:val="0"/>
              <w:autoSpaceDN w:val="0"/>
              <w:adjustRightInd w:val="0"/>
              <w:rPr>
                <w:rFonts w:ascii="Calibri" w:hAnsi="Calibri" w:cs="Calibri"/>
                <w:spacing w:val="-2"/>
                <w:sz w:val="10"/>
                <w:szCs w:val="10"/>
              </w:rPr>
            </w:pPr>
            <w:r w:rsidRPr="007E07C8">
              <w:rPr>
                <w:rFonts w:ascii="Calibri" w:hAnsi="Calibri" w:cs="Calibri"/>
                <w:spacing w:val="-2"/>
                <w:sz w:val="10"/>
                <w:szCs w:val="10"/>
                <w:lang w:val="en-GB" w:eastAsia="ru-RU"/>
              </w:rPr>
              <w:t> </w:t>
            </w:r>
          </w:p>
        </w:tc>
        <w:tc>
          <w:tcPr>
            <w:tcW w:w="1191" w:type="dxa"/>
            <w:tcBorders>
              <w:top w:val="nil"/>
              <w:left w:val="nil"/>
              <w:bottom w:val="single" w:sz="4" w:space="0" w:color="auto"/>
              <w:right w:val="nil"/>
            </w:tcBorders>
            <w:vAlign w:val="bottom"/>
          </w:tcPr>
          <w:p w14:paraId="7FD39104"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tcBorders>
              <w:top w:val="nil"/>
              <w:left w:val="nil"/>
              <w:bottom w:val="single" w:sz="4" w:space="0" w:color="auto"/>
              <w:right w:val="nil"/>
            </w:tcBorders>
            <w:vAlign w:val="bottom"/>
          </w:tcPr>
          <w:p w14:paraId="726F398A"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c>
          <w:tcPr>
            <w:tcW w:w="1191" w:type="dxa"/>
            <w:tcBorders>
              <w:top w:val="nil"/>
              <w:left w:val="nil"/>
              <w:bottom w:val="single" w:sz="4" w:space="0" w:color="auto"/>
              <w:right w:val="nil"/>
            </w:tcBorders>
            <w:vAlign w:val="bottom"/>
          </w:tcPr>
          <w:p w14:paraId="2FFF6356"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tcBorders>
              <w:top w:val="nil"/>
              <w:left w:val="nil"/>
              <w:bottom w:val="single" w:sz="4" w:space="0" w:color="auto"/>
              <w:right w:val="nil"/>
            </w:tcBorders>
            <w:vAlign w:val="bottom"/>
          </w:tcPr>
          <w:p w14:paraId="7392ABFC"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r>
      <w:tr w:rsidR="004947F0" w:rsidRPr="007E07C8" w14:paraId="3A854BC7" w14:textId="77777777" w:rsidTr="004947F0">
        <w:trPr>
          <w:cantSplit/>
        </w:trPr>
        <w:tc>
          <w:tcPr>
            <w:tcW w:w="3855" w:type="dxa"/>
            <w:tcBorders>
              <w:top w:val="single" w:sz="4" w:space="0" w:color="auto"/>
              <w:left w:val="nil"/>
              <w:bottom w:val="nil"/>
              <w:right w:val="nil"/>
            </w:tcBorders>
            <w:vAlign w:val="bottom"/>
          </w:tcPr>
          <w:p w14:paraId="21EDC653" w14:textId="0B60060E" w:rsidR="004947F0" w:rsidRPr="007E07C8" w:rsidRDefault="004947F0" w:rsidP="005E5A1D">
            <w:pPr>
              <w:widowControl w:val="0"/>
              <w:autoSpaceDE w:val="0"/>
              <w:autoSpaceDN w:val="0"/>
              <w:adjustRightInd w:val="0"/>
              <w:rPr>
                <w:rFonts w:ascii="Calibri" w:hAnsi="Calibri" w:cs="Calibri"/>
                <w:spacing w:val="-2"/>
                <w:sz w:val="10"/>
                <w:szCs w:val="10"/>
              </w:rPr>
            </w:pPr>
            <w:r w:rsidRPr="007E07C8">
              <w:rPr>
                <w:rFonts w:ascii="Calibri" w:hAnsi="Calibri" w:cs="Calibri"/>
                <w:spacing w:val="-2"/>
                <w:sz w:val="10"/>
                <w:szCs w:val="10"/>
                <w:lang w:val="en-GB" w:eastAsia="ru-RU"/>
              </w:rPr>
              <w:t> </w:t>
            </w:r>
          </w:p>
        </w:tc>
        <w:tc>
          <w:tcPr>
            <w:tcW w:w="1191" w:type="dxa"/>
            <w:tcBorders>
              <w:top w:val="single" w:sz="4" w:space="0" w:color="auto"/>
              <w:left w:val="nil"/>
              <w:bottom w:val="nil"/>
              <w:right w:val="nil"/>
            </w:tcBorders>
            <w:vAlign w:val="bottom"/>
          </w:tcPr>
          <w:p w14:paraId="175FBEC6"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tcBorders>
              <w:top w:val="single" w:sz="4" w:space="0" w:color="auto"/>
              <w:left w:val="nil"/>
              <w:bottom w:val="nil"/>
              <w:right w:val="nil"/>
            </w:tcBorders>
            <w:vAlign w:val="bottom"/>
          </w:tcPr>
          <w:p w14:paraId="4F267EF5"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c>
          <w:tcPr>
            <w:tcW w:w="1191" w:type="dxa"/>
            <w:tcBorders>
              <w:top w:val="single" w:sz="4" w:space="0" w:color="auto"/>
              <w:left w:val="nil"/>
              <w:bottom w:val="nil"/>
              <w:right w:val="nil"/>
            </w:tcBorders>
            <w:vAlign w:val="bottom"/>
          </w:tcPr>
          <w:p w14:paraId="12E14C5B"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tcBorders>
              <w:top w:val="single" w:sz="4" w:space="0" w:color="auto"/>
              <w:left w:val="nil"/>
              <w:bottom w:val="nil"/>
              <w:right w:val="nil"/>
            </w:tcBorders>
            <w:vAlign w:val="bottom"/>
          </w:tcPr>
          <w:p w14:paraId="683B003E"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r>
      <w:tr w:rsidR="004947F0" w:rsidRPr="007E07C8" w14:paraId="0ACA2997" w14:textId="77777777" w:rsidTr="004947F0">
        <w:trPr>
          <w:cantSplit/>
        </w:trPr>
        <w:tc>
          <w:tcPr>
            <w:tcW w:w="3855" w:type="dxa"/>
            <w:vAlign w:val="bottom"/>
            <w:hideMark/>
          </w:tcPr>
          <w:p w14:paraId="26B8D16F" w14:textId="6D192971" w:rsidR="004947F0" w:rsidRPr="007E07C8" w:rsidRDefault="004947F0" w:rsidP="005E5A1D">
            <w:pPr>
              <w:widowControl w:val="0"/>
              <w:autoSpaceDE w:val="0"/>
              <w:autoSpaceDN w:val="0"/>
              <w:adjustRightInd w:val="0"/>
              <w:rPr>
                <w:rFonts w:ascii="Calibri" w:hAnsi="Calibri" w:cs="Calibri"/>
                <w:b/>
                <w:spacing w:val="-2"/>
                <w:sz w:val="18"/>
                <w:szCs w:val="18"/>
                <w:lang w:eastAsia="ru-RU"/>
              </w:rPr>
            </w:pPr>
            <w:r w:rsidRPr="007E07C8">
              <w:rPr>
                <w:rFonts w:ascii="Calibri" w:hAnsi="Calibri" w:cs="Calibri"/>
                <w:b/>
                <w:spacing w:val="-2"/>
                <w:sz w:val="18"/>
                <w:szCs w:val="18"/>
                <w:lang w:val="en-GB" w:eastAsia="ru-RU"/>
              </w:rPr>
              <w:t>Operating profit</w:t>
            </w:r>
          </w:p>
        </w:tc>
        <w:tc>
          <w:tcPr>
            <w:tcW w:w="1191" w:type="dxa"/>
            <w:vAlign w:val="bottom"/>
            <w:hideMark/>
          </w:tcPr>
          <w:p w14:paraId="1AA36413" w14:textId="128D6EA0" w:rsidR="004947F0" w:rsidRPr="007E07C8" w:rsidRDefault="004947F0">
            <w:pPr>
              <w:widowControl w:val="0"/>
              <w:autoSpaceDE w:val="0"/>
              <w:autoSpaceDN w:val="0"/>
              <w:adjustRightInd w:val="0"/>
              <w:jc w:val="right"/>
              <w:rPr>
                <w:rFonts w:ascii="Calibri" w:hAnsi="Calibri" w:cs="Calibri"/>
                <w:b/>
                <w:spacing w:val="-2"/>
                <w:sz w:val="18"/>
                <w:szCs w:val="18"/>
                <w:highlight w:val="yellow"/>
                <w:lang w:eastAsia="ru-RU"/>
              </w:rPr>
            </w:pPr>
            <w:r w:rsidRPr="007E07C8">
              <w:rPr>
                <w:rFonts w:ascii="Calibri" w:hAnsi="Calibri" w:cs="Calibri"/>
                <w:b/>
                <w:spacing w:val="-2"/>
                <w:sz w:val="18"/>
                <w:szCs w:val="18"/>
                <w:lang w:eastAsia="ru-RU"/>
              </w:rPr>
              <w:t>74,846</w:t>
            </w:r>
          </w:p>
        </w:tc>
        <w:tc>
          <w:tcPr>
            <w:tcW w:w="1191" w:type="dxa"/>
            <w:vAlign w:val="bottom"/>
            <w:hideMark/>
          </w:tcPr>
          <w:p w14:paraId="0942EDB8" w14:textId="77DBCBCD" w:rsidR="004947F0" w:rsidRPr="007E07C8" w:rsidRDefault="004947F0">
            <w:pPr>
              <w:widowControl w:val="0"/>
              <w:autoSpaceDE w:val="0"/>
              <w:autoSpaceDN w:val="0"/>
              <w:adjustRightInd w:val="0"/>
              <w:jc w:val="right"/>
              <w:rPr>
                <w:rFonts w:ascii="Calibri" w:hAnsi="Calibri" w:cs="Calibri"/>
                <w:b/>
                <w:spacing w:val="-2"/>
                <w:sz w:val="18"/>
                <w:szCs w:val="18"/>
                <w:lang w:val="ru-RU" w:eastAsia="ru-RU"/>
              </w:rPr>
            </w:pPr>
            <w:r w:rsidRPr="007E07C8">
              <w:rPr>
                <w:rFonts w:ascii="Calibri" w:hAnsi="Calibri" w:cs="Calibri"/>
                <w:b/>
                <w:spacing w:val="-2"/>
                <w:sz w:val="18"/>
                <w:szCs w:val="18"/>
                <w:lang w:eastAsia="ru-RU"/>
              </w:rPr>
              <w:t>56,035</w:t>
            </w:r>
          </w:p>
        </w:tc>
        <w:tc>
          <w:tcPr>
            <w:tcW w:w="1191" w:type="dxa"/>
            <w:vAlign w:val="bottom"/>
            <w:hideMark/>
          </w:tcPr>
          <w:p w14:paraId="67A663E3" w14:textId="4CEC780B" w:rsidR="004947F0" w:rsidRPr="007E07C8" w:rsidRDefault="004947F0">
            <w:pPr>
              <w:widowControl w:val="0"/>
              <w:autoSpaceDE w:val="0"/>
              <w:autoSpaceDN w:val="0"/>
              <w:adjustRightInd w:val="0"/>
              <w:jc w:val="right"/>
              <w:rPr>
                <w:rFonts w:ascii="Calibri" w:hAnsi="Calibri" w:cs="Calibri"/>
                <w:b/>
                <w:spacing w:val="-2"/>
                <w:sz w:val="18"/>
                <w:szCs w:val="18"/>
                <w:highlight w:val="yellow"/>
                <w:lang w:eastAsia="ru-RU"/>
              </w:rPr>
            </w:pPr>
            <w:r w:rsidRPr="007E07C8">
              <w:rPr>
                <w:rFonts w:ascii="Calibri" w:hAnsi="Calibri" w:cs="Calibri"/>
                <w:b/>
                <w:spacing w:val="-2"/>
                <w:sz w:val="18"/>
                <w:szCs w:val="18"/>
                <w:lang w:eastAsia="ru-RU"/>
              </w:rPr>
              <w:t>36,030</w:t>
            </w:r>
          </w:p>
        </w:tc>
        <w:tc>
          <w:tcPr>
            <w:tcW w:w="1191" w:type="dxa"/>
            <w:vAlign w:val="bottom"/>
            <w:hideMark/>
          </w:tcPr>
          <w:p w14:paraId="7552F692" w14:textId="17DDE64E" w:rsidR="004947F0" w:rsidRPr="007E07C8" w:rsidRDefault="004947F0">
            <w:pPr>
              <w:widowControl w:val="0"/>
              <w:autoSpaceDE w:val="0"/>
              <w:autoSpaceDN w:val="0"/>
              <w:adjustRightInd w:val="0"/>
              <w:jc w:val="right"/>
              <w:rPr>
                <w:rFonts w:ascii="Calibri" w:hAnsi="Calibri" w:cs="Calibri"/>
                <w:b/>
                <w:spacing w:val="-2"/>
                <w:sz w:val="18"/>
                <w:szCs w:val="18"/>
                <w:lang w:val="en-GB" w:eastAsia="ru-RU"/>
              </w:rPr>
            </w:pPr>
            <w:r w:rsidRPr="007E07C8">
              <w:rPr>
                <w:rFonts w:ascii="Calibri" w:hAnsi="Calibri" w:cs="Calibri"/>
                <w:b/>
                <w:spacing w:val="-2"/>
                <w:sz w:val="18"/>
                <w:szCs w:val="18"/>
                <w:lang w:eastAsia="ru-RU"/>
              </w:rPr>
              <w:t>26,230</w:t>
            </w:r>
          </w:p>
        </w:tc>
      </w:tr>
      <w:tr w:rsidR="004947F0" w:rsidRPr="007E07C8" w14:paraId="6C82C92C" w14:textId="77777777" w:rsidTr="004947F0">
        <w:trPr>
          <w:cantSplit/>
        </w:trPr>
        <w:tc>
          <w:tcPr>
            <w:tcW w:w="3855" w:type="dxa"/>
            <w:vAlign w:val="bottom"/>
          </w:tcPr>
          <w:p w14:paraId="08AA44B9" w14:textId="7957C0C5" w:rsidR="004947F0" w:rsidRPr="007E07C8" w:rsidRDefault="004947F0" w:rsidP="005E5A1D">
            <w:pPr>
              <w:widowControl w:val="0"/>
              <w:autoSpaceDE w:val="0"/>
              <w:autoSpaceDN w:val="0"/>
              <w:adjustRightInd w:val="0"/>
              <w:rPr>
                <w:rFonts w:ascii="Calibri" w:hAnsi="Calibri" w:cs="Calibri"/>
                <w:spacing w:val="-2"/>
                <w:sz w:val="10"/>
                <w:szCs w:val="10"/>
                <w:lang w:val="ru-RU" w:eastAsia="ru-RU"/>
              </w:rPr>
            </w:pPr>
            <w:r w:rsidRPr="007E07C8">
              <w:rPr>
                <w:rFonts w:ascii="Calibri" w:hAnsi="Calibri" w:cs="Calibri"/>
                <w:b/>
                <w:spacing w:val="-2"/>
                <w:sz w:val="10"/>
                <w:szCs w:val="10"/>
                <w:lang w:val="en-GB" w:eastAsia="ru-RU"/>
              </w:rPr>
              <w:t> </w:t>
            </w:r>
          </w:p>
        </w:tc>
        <w:tc>
          <w:tcPr>
            <w:tcW w:w="1191" w:type="dxa"/>
            <w:vAlign w:val="bottom"/>
          </w:tcPr>
          <w:p w14:paraId="390930FE"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val="en-GB" w:eastAsia="ru-RU"/>
              </w:rPr>
            </w:pPr>
          </w:p>
        </w:tc>
        <w:tc>
          <w:tcPr>
            <w:tcW w:w="1191" w:type="dxa"/>
            <w:vAlign w:val="bottom"/>
          </w:tcPr>
          <w:p w14:paraId="30A96115" w14:textId="77777777" w:rsidR="004947F0" w:rsidRPr="007E07C8" w:rsidRDefault="004947F0">
            <w:pPr>
              <w:widowControl w:val="0"/>
              <w:autoSpaceDE w:val="0"/>
              <w:autoSpaceDN w:val="0"/>
              <w:adjustRightInd w:val="0"/>
              <w:jc w:val="right"/>
              <w:rPr>
                <w:rFonts w:ascii="Calibri" w:hAnsi="Calibri" w:cs="Calibri"/>
                <w:spacing w:val="-2"/>
                <w:sz w:val="10"/>
                <w:szCs w:val="10"/>
                <w:lang w:val="ru-RU" w:eastAsia="ru-RU"/>
              </w:rPr>
            </w:pPr>
          </w:p>
        </w:tc>
        <w:tc>
          <w:tcPr>
            <w:tcW w:w="1191" w:type="dxa"/>
            <w:vAlign w:val="bottom"/>
          </w:tcPr>
          <w:p w14:paraId="6CFE302D"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vAlign w:val="bottom"/>
          </w:tcPr>
          <w:p w14:paraId="6E8B2E79"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r>
      <w:tr w:rsidR="004947F0" w:rsidRPr="007E07C8" w14:paraId="6CBD5193" w14:textId="77777777" w:rsidTr="004947F0">
        <w:trPr>
          <w:cantSplit/>
        </w:trPr>
        <w:tc>
          <w:tcPr>
            <w:tcW w:w="3855" w:type="dxa"/>
            <w:vAlign w:val="bottom"/>
            <w:hideMark/>
          </w:tcPr>
          <w:p w14:paraId="706C8881" w14:textId="157C8549" w:rsidR="004947F0" w:rsidRPr="007E07C8" w:rsidRDefault="004947F0" w:rsidP="005E5A1D">
            <w:pPr>
              <w:widowControl w:val="0"/>
              <w:autoSpaceDE w:val="0"/>
              <w:autoSpaceDN w:val="0"/>
              <w:adjustRightInd w:val="0"/>
              <w:rPr>
                <w:rFonts w:ascii="Calibri" w:hAnsi="Calibri" w:cs="Calibri"/>
                <w:spacing w:val="-2"/>
                <w:sz w:val="18"/>
                <w:szCs w:val="18"/>
                <w:lang w:eastAsia="ru-RU"/>
              </w:rPr>
            </w:pPr>
            <w:r w:rsidRPr="007E07C8">
              <w:rPr>
                <w:rFonts w:ascii="Calibri" w:hAnsi="Calibri" w:cs="Calibri"/>
                <w:spacing w:val="-2"/>
                <w:sz w:val="18"/>
                <w:szCs w:val="18"/>
                <w:lang w:val="en-GB" w:eastAsia="ru-RU"/>
              </w:rPr>
              <w:t>Finance income</w:t>
            </w:r>
          </w:p>
        </w:tc>
        <w:tc>
          <w:tcPr>
            <w:tcW w:w="1191" w:type="dxa"/>
            <w:vAlign w:val="bottom"/>
            <w:hideMark/>
          </w:tcPr>
          <w:p w14:paraId="1E111DB0" w14:textId="3EDDC669" w:rsidR="004947F0" w:rsidRPr="007E07C8" w:rsidRDefault="004947F0">
            <w:pPr>
              <w:widowControl w:val="0"/>
              <w:autoSpaceDE w:val="0"/>
              <w:autoSpaceDN w:val="0"/>
              <w:adjustRightInd w:val="0"/>
              <w:jc w:val="right"/>
              <w:rPr>
                <w:rFonts w:ascii="Calibri" w:hAnsi="Calibri" w:cs="Calibri"/>
                <w:spacing w:val="-2"/>
                <w:sz w:val="18"/>
                <w:szCs w:val="18"/>
                <w:highlight w:val="yellow"/>
                <w:lang w:eastAsia="ru-RU"/>
              </w:rPr>
            </w:pPr>
            <w:r w:rsidRPr="007E07C8">
              <w:rPr>
                <w:rFonts w:ascii="Calibri" w:hAnsi="Calibri" w:cs="Calibri"/>
                <w:spacing w:val="-2"/>
                <w:sz w:val="18"/>
                <w:szCs w:val="18"/>
                <w:lang w:eastAsia="ru-RU"/>
              </w:rPr>
              <w:t>1,638</w:t>
            </w:r>
          </w:p>
        </w:tc>
        <w:tc>
          <w:tcPr>
            <w:tcW w:w="1191" w:type="dxa"/>
            <w:vAlign w:val="bottom"/>
            <w:hideMark/>
          </w:tcPr>
          <w:p w14:paraId="11AC9F57" w14:textId="05573CD5" w:rsidR="004947F0" w:rsidRPr="007E07C8" w:rsidRDefault="004947F0">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18"/>
                <w:lang w:eastAsia="ru-RU"/>
              </w:rPr>
              <w:t>3,315</w:t>
            </w:r>
          </w:p>
        </w:tc>
        <w:tc>
          <w:tcPr>
            <w:tcW w:w="1191" w:type="dxa"/>
            <w:vAlign w:val="bottom"/>
            <w:hideMark/>
          </w:tcPr>
          <w:p w14:paraId="26697B23" w14:textId="77CEF7A6" w:rsidR="004947F0" w:rsidRPr="007E07C8" w:rsidRDefault="004947F0">
            <w:pPr>
              <w:widowControl w:val="0"/>
              <w:autoSpaceDE w:val="0"/>
              <w:autoSpaceDN w:val="0"/>
              <w:adjustRightInd w:val="0"/>
              <w:jc w:val="right"/>
              <w:rPr>
                <w:rFonts w:ascii="Calibri" w:hAnsi="Calibri" w:cs="Calibri"/>
                <w:spacing w:val="-2"/>
                <w:sz w:val="18"/>
                <w:szCs w:val="18"/>
                <w:highlight w:val="yellow"/>
                <w:lang w:eastAsia="ru-RU"/>
              </w:rPr>
            </w:pPr>
            <w:r w:rsidRPr="007E07C8">
              <w:rPr>
                <w:rFonts w:ascii="Calibri" w:hAnsi="Calibri" w:cs="Calibri"/>
                <w:spacing w:val="-2"/>
                <w:sz w:val="18"/>
                <w:szCs w:val="18"/>
                <w:lang w:eastAsia="ru-RU"/>
              </w:rPr>
              <w:t>920</w:t>
            </w:r>
          </w:p>
        </w:tc>
        <w:tc>
          <w:tcPr>
            <w:tcW w:w="1191" w:type="dxa"/>
            <w:vAlign w:val="bottom"/>
            <w:hideMark/>
          </w:tcPr>
          <w:p w14:paraId="37A5BFD6" w14:textId="3C542F1D" w:rsidR="004947F0" w:rsidRPr="007E07C8" w:rsidRDefault="004947F0">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18"/>
                <w:lang w:eastAsia="ru-RU"/>
              </w:rPr>
              <w:t>2,280</w:t>
            </w:r>
          </w:p>
        </w:tc>
      </w:tr>
      <w:tr w:rsidR="004947F0" w:rsidRPr="007E07C8" w14:paraId="2377255E" w14:textId="77777777" w:rsidTr="004947F0">
        <w:trPr>
          <w:cantSplit/>
        </w:trPr>
        <w:tc>
          <w:tcPr>
            <w:tcW w:w="3855" w:type="dxa"/>
            <w:vAlign w:val="bottom"/>
            <w:hideMark/>
          </w:tcPr>
          <w:p w14:paraId="35EF76A1" w14:textId="7E46BCEA" w:rsidR="004947F0" w:rsidRPr="007E07C8" w:rsidRDefault="004947F0" w:rsidP="005E5A1D">
            <w:pPr>
              <w:widowControl w:val="0"/>
              <w:autoSpaceDE w:val="0"/>
              <w:autoSpaceDN w:val="0"/>
              <w:adjustRightInd w:val="0"/>
              <w:rPr>
                <w:rFonts w:ascii="Calibri" w:hAnsi="Calibri" w:cs="Calibri"/>
                <w:spacing w:val="-2"/>
                <w:sz w:val="18"/>
                <w:szCs w:val="18"/>
                <w:lang w:eastAsia="ru-RU"/>
              </w:rPr>
            </w:pPr>
            <w:r w:rsidRPr="007E07C8">
              <w:rPr>
                <w:rFonts w:ascii="Calibri" w:hAnsi="Calibri" w:cs="Calibri"/>
                <w:spacing w:val="-2"/>
                <w:sz w:val="18"/>
                <w:szCs w:val="18"/>
                <w:lang w:val="en-GB" w:eastAsia="ru-RU"/>
              </w:rPr>
              <w:t>Finance costs</w:t>
            </w:r>
          </w:p>
        </w:tc>
        <w:tc>
          <w:tcPr>
            <w:tcW w:w="1191" w:type="dxa"/>
            <w:vAlign w:val="bottom"/>
            <w:hideMark/>
          </w:tcPr>
          <w:p w14:paraId="2005745D" w14:textId="563005F0" w:rsidR="004947F0" w:rsidRPr="007E07C8" w:rsidRDefault="004947F0">
            <w:pPr>
              <w:widowControl w:val="0"/>
              <w:autoSpaceDE w:val="0"/>
              <w:autoSpaceDN w:val="0"/>
              <w:adjustRightInd w:val="0"/>
              <w:ind w:right="-57"/>
              <w:jc w:val="right"/>
              <w:rPr>
                <w:rFonts w:ascii="Calibri" w:hAnsi="Calibri" w:cs="Calibri"/>
                <w:spacing w:val="-2"/>
                <w:sz w:val="18"/>
                <w:szCs w:val="18"/>
                <w:highlight w:val="yellow"/>
                <w:lang w:eastAsia="ru-RU"/>
              </w:rPr>
            </w:pPr>
            <w:r w:rsidRPr="007E07C8">
              <w:rPr>
                <w:rFonts w:ascii="Calibri" w:hAnsi="Calibri" w:cs="Calibri"/>
                <w:spacing w:val="-2"/>
                <w:sz w:val="18"/>
                <w:szCs w:val="18"/>
                <w:lang w:eastAsia="ru-RU"/>
              </w:rPr>
              <w:t>(13,505)</w:t>
            </w:r>
          </w:p>
        </w:tc>
        <w:tc>
          <w:tcPr>
            <w:tcW w:w="1191" w:type="dxa"/>
            <w:vAlign w:val="bottom"/>
            <w:hideMark/>
          </w:tcPr>
          <w:p w14:paraId="0C4DE3E3" w14:textId="0B60A062" w:rsidR="004947F0" w:rsidRPr="007E07C8" w:rsidRDefault="004947F0">
            <w:pPr>
              <w:widowControl w:val="0"/>
              <w:numPr>
                <w:ilvl w:val="12"/>
                <w:numId w:val="0"/>
              </w:numPr>
              <w:autoSpaceDE w:val="0"/>
              <w:autoSpaceDN w:val="0"/>
              <w:adjustRightInd w:val="0"/>
              <w:ind w:right="-57"/>
              <w:jc w:val="right"/>
              <w:rPr>
                <w:rFonts w:ascii="Calibri" w:hAnsi="Calibri" w:cs="Calibri"/>
                <w:spacing w:val="-2"/>
                <w:sz w:val="18"/>
                <w:szCs w:val="18"/>
                <w:lang w:eastAsia="ru-RU"/>
              </w:rPr>
            </w:pPr>
            <w:r w:rsidRPr="007E07C8">
              <w:rPr>
                <w:rFonts w:ascii="Calibri" w:hAnsi="Calibri" w:cs="Calibri"/>
                <w:color w:val="000000"/>
                <w:spacing w:val="-2"/>
                <w:sz w:val="18"/>
                <w:szCs w:val="18"/>
              </w:rPr>
              <w:t>(</w:t>
            </w:r>
            <w:r w:rsidRPr="007E07C8">
              <w:rPr>
                <w:rFonts w:ascii="Calibri" w:hAnsi="Calibri" w:cs="Calibri"/>
                <w:spacing w:val="-2"/>
                <w:sz w:val="18"/>
                <w:szCs w:val="18"/>
                <w:lang w:eastAsia="ru-RU"/>
              </w:rPr>
              <w:t>6,235</w:t>
            </w:r>
            <w:r w:rsidRPr="007E07C8">
              <w:rPr>
                <w:rFonts w:ascii="Calibri" w:hAnsi="Calibri" w:cs="Calibri"/>
                <w:color w:val="000000"/>
                <w:spacing w:val="-2"/>
                <w:sz w:val="18"/>
                <w:szCs w:val="18"/>
              </w:rPr>
              <w:t>)</w:t>
            </w:r>
          </w:p>
        </w:tc>
        <w:tc>
          <w:tcPr>
            <w:tcW w:w="1191" w:type="dxa"/>
            <w:vAlign w:val="bottom"/>
            <w:hideMark/>
          </w:tcPr>
          <w:p w14:paraId="232C359C" w14:textId="14F57B10" w:rsidR="004947F0" w:rsidRPr="007E07C8" w:rsidRDefault="004947F0">
            <w:pPr>
              <w:widowControl w:val="0"/>
              <w:numPr>
                <w:ilvl w:val="12"/>
                <w:numId w:val="0"/>
              </w:numPr>
              <w:autoSpaceDE w:val="0"/>
              <w:autoSpaceDN w:val="0"/>
              <w:adjustRightInd w:val="0"/>
              <w:ind w:right="-57"/>
              <w:jc w:val="right"/>
              <w:rPr>
                <w:rFonts w:ascii="Calibri" w:hAnsi="Calibri" w:cs="Calibri"/>
                <w:spacing w:val="-2"/>
                <w:sz w:val="18"/>
                <w:szCs w:val="18"/>
                <w:highlight w:val="yellow"/>
                <w:lang w:eastAsia="ru-RU"/>
              </w:rPr>
            </w:pPr>
            <w:r w:rsidRPr="007E07C8">
              <w:rPr>
                <w:rFonts w:ascii="Calibri" w:hAnsi="Calibri" w:cs="Calibri"/>
                <w:spacing w:val="-2"/>
                <w:sz w:val="18"/>
                <w:szCs w:val="18"/>
                <w:lang w:eastAsia="ru-RU"/>
              </w:rPr>
              <w:t>(6,701)</w:t>
            </w:r>
          </w:p>
        </w:tc>
        <w:tc>
          <w:tcPr>
            <w:tcW w:w="1191" w:type="dxa"/>
            <w:vAlign w:val="bottom"/>
            <w:hideMark/>
          </w:tcPr>
          <w:p w14:paraId="721179B6" w14:textId="287ED5C7" w:rsidR="004947F0" w:rsidRPr="007E07C8" w:rsidRDefault="004947F0">
            <w:pPr>
              <w:widowControl w:val="0"/>
              <w:numPr>
                <w:ilvl w:val="12"/>
                <w:numId w:val="0"/>
              </w:numPr>
              <w:autoSpaceDE w:val="0"/>
              <w:autoSpaceDN w:val="0"/>
              <w:adjustRightInd w:val="0"/>
              <w:ind w:right="-57"/>
              <w:jc w:val="right"/>
              <w:rPr>
                <w:rFonts w:ascii="Calibri" w:hAnsi="Calibri" w:cs="Calibri"/>
                <w:spacing w:val="-2"/>
                <w:sz w:val="18"/>
                <w:szCs w:val="18"/>
                <w:lang w:eastAsia="ru-RU"/>
              </w:rPr>
            </w:pPr>
            <w:r w:rsidRPr="007E07C8">
              <w:rPr>
                <w:rFonts w:ascii="Calibri" w:hAnsi="Calibri" w:cs="Calibri"/>
                <w:color w:val="000000"/>
                <w:spacing w:val="-2"/>
                <w:sz w:val="18"/>
                <w:szCs w:val="18"/>
              </w:rPr>
              <w:t>(</w:t>
            </w:r>
            <w:r w:rsidRPr="007E07C8">
              <w:rPr>
                <w:rFonts w:ascii="Calibri" w:hAnsi="Calibri" w:cs="Calibri"/>
                <w:spacing w:val="-2"/>
                <w:sz w:val="18"/>
                <w:szCs w:val="18"/>
                <w:lang w:eastAsia="ru-RU"/>
              </w:rPr>
              <w:t>3,234</w:t>
            </w:r>
            <w:r w:rsidRPr="007E07C8">
              <w:rPr>
                <w:rFonts w:ascii="Calibri" w:hAnsi="Calibri" w:cs="Calibri"/>
                <w:color w:val="000000"/>
                <w:spacing w:val="-2"/>
                <w:sz w:val="18"/>
                <w:szCs w:val="18"/>
              </w:rPr>
              <w:t>)</w:t>
            </w:r>
          </w:p>
        </w:tc>
      </w:tr>
      <w:tr w:rsidR="004947F0" w:rsidRPr="007E07C8" w14:paraId="67F6BB2F" w14:textId="77777777" w:rsidTr="004947F0">
        <w:trPr>
          <w:cantSplit/>
        </w:trPr>
        <w:tc>
          <w:tcPr>
            <w:tcW w:w="3855" w:type="dxa"/>
            <w:vAlign w:val="bottom"/>
            <w:hideMark/>
          </w:tcPr>
          <w:p w14:paraId="2CE15081" w14:textId="38D260AC" w:rsidR="004947F0" w:rsidRPr="007E07C8" w:rsidRDefault="004947F0" w:rsidP="005E5A1D">
            <w:pPr>
              <w:widowControl w:val="0"/>
              <w:autoSpaceDE w:val="0"/>
              <w:autoSpaceDN w:val="0"/>
              <w:adjustRightInd w:val="0"/>
              <w:rPr>
                <w:rFonts w:ascii="Calibri" w:hAnsi="Calibri" w:cs="Calibri"/>
                <w:spacing w:val="-2"/>
                <w:sz w:val="18"/>
                <w:szCs w:val="18"/>
                <w:lang w:eastAsia="ru-RU"/>
              </w:rPr>
            </w:pPr>
            <w:r w:rsidRPr="007E07C8">
              <w:rPr>
                <w:rFonts w:ascii="Calibri" w:hAnsi="Calibri" w:cs="Calibri"/>
                <w:spacing w:val="-2"/>
                <w:sz w:val="18"/>
                <w:szCs w:val="18"/>
                <w:lang w:val="en-GB" w:eastAsia="ru-RU"/>
              </w:rPr>
              <w:t>Foreign exchange</w:t>
            </w:r>
            <w:r w:rsidRPr="007E07C8">
              <w:rPr>
                <w:rFonts w:ascii="Calibri" w:hAnsi="Calibri" w:cs="Calibri"/>
                <w:spacing w:val="-2"/>
                <w:sz w:val="18"/>
                <w:szCs w:val="18"/>
                <w:lang w:eastAsia="ru-RU"/>
              </w:rPr>
              <w:t xml:space="preserve"> gain </w:t>
            </w:r>
            <w:r w:rsidRPr="007E07C8">
              <w:rPr>
                <w:rFonts w:ascii="Calibri" w:hAnsi="Calibri" w:cs="Calibri"/>
                <w:spacing w:val="-2"/>
                <w:sz w:val="18"/>
                <w:szCs w:val="18"/>
                <w:lang w:val="en-GB" w:eastAsia="ru-RU"/>
              </w:rPr>
              <w:t>from financing activities, net</w:t>
            </w:r>
          </w:p>
        </w:tc>
        <w:tc>
          <w:tcPr>
            <w:tcW w:w="1191" w:type="dxa"/>
            <w:vAlign w:val="bottom"/>
            <w:hideMark/>
          </w:tcPr>
          <w:p w14:paraId="00A47C94" w14:textId="59DEE0B8" w:rsidR="004947F0" w:rsidRPr="007E07C8" w:rsidRDefault="004947F0">
            <w:pPr>
              <w:widowControl w:val="0"/>
              <w:autoSpaceDE w:val="0"/>
              <w:autoSpaceDN w:val="0"/>
              <w:adjustRightInd w:val="0"/>
              <w:jc w:val="right"/>
              <w:rPr>
                <w:rFonts w:ascii="Calibri" w:hAnsi="Calibri" w:cs="Calibri"/>
                <w:spacing w:val="-2"/>
                <w:sz w:val="18"/>
                <w:szCs w:val="18"/>
                <w:highlight w:val="yellow"/>
                <w:lang w:eastAsia="ru-RU"/>
              </w:rPr>
            </w:pPr>
            <w:r w:rsidRPr="007E07C8">
              <w:rPr>
                <w:rFonts w:ascii="Calibri" w:hAnsi="Calibri" w:cs="Calibri"/>
                <w:spacing w:val="-2"/>
                <w:sz w:val="18"/>
                <w:szCs w:val="18"/>
                <w:lang w:eastAsia="ru-RU"/>
              </w:rPr>
              <w:t>34,493</w:t>
            </w:r>
          </w:p>
        </w:tc>
        <w:tc>
          <w:tcPr>
            <w:tcW w:w="1191" w:type="dxa"/>
            <w:vAlign w:val="bottom"/>
            <w:hideMark/>
          </w:tcPr>
          <w:p w14:paraId="414BDBEF" w14:textId="382D19DA" w:rsidR="004947F0" w:rsidRPr="007E07C8" w:rsidRDefault="004947F0">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18"/>
                <w:lang w:eastAsia="ru-RU"/>
              </w:rPr>
              <w:t xml:space="preserve">  15,114</w:t>
            </w:r>
          </w:p>
        </w:tc>
        <w:tc>
          <w:tcPr>
            <w:tcW w:w="1191" w:type="dxa"/>
            <w:vAlign w:val="bottom"/>
            <w:hideMark/>
          </w:tcPr>
          <w:p w14:paraId="16413313" w14:textId="4BD3EA30" w:rsidR="004947F0" w:rsidRPr="007E07C8" w:rsidRDefault="004947F0">
            <w:pPr>
              <w:widowControl w:val="0"/>
              <w:autoSpaceDE w:val="0"/>
              <w:autoSpaceDN w:val="0"/>
              <w:adjustRightInd w:val="0"/>
              <w:jc w:val="right"/>
              <w:rPr>
                <w:rFonts w:ascii="Calibri" w:hAnsi="Calibri" w:cs="Calibri"/>
                <w:spacing w:val="-2"/>
                <w:sz w:val="18"/>
                <w:szCs w:val="18"/>
                <w:highlight w:val="yellow"/>
                <w:lang w:eastAsia="ru-RU"/>
              </w:rPr>
            </w:pPr>
            <w:r w:rsidRPr="007E07C8">
              <w:rPr>
                <w:rFonts w:ascii="Calibri" w:hAnsi="Calibri" w:cs="Calibri"/>
                <w:spacing w:val="-2"/>
                <w:sz w:val="18"/>
                <w:szCs w:val="18"/>
                <w:lang w:eastAsia="ru-RU"/>
              </w:rPr>
              <w:t xml:space="preserve">  7,129</w:t>
            </w:r>
          </w:p>
        </w:tc>
        <w:tc>
          <w:tcPr>
            <w:tcW w:w="1191" w:type="dxa"/>
            <w:vAlign w:val="bottom"/>
            <w:hideMark/>
          </w:tcPr>
          <w:p w14:paraId="5E511746" w14:textId="0084B32E" w:rsidR="004947F0" w:rsidRPr="007E07C8" w:rsidRDefault="004947F0">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18"/>
                <w:lang w:eastAsia="ru-RU"/>
              </w:rPr>
              <w:t xml:space="preserve">  </w:t>
            </w:r>
            <w:r w:rsidRPr="007E07C8">
              <w:rPr>
                <w:rFonts w:ascii="Calibri" w:hAnsi="Calibri" w:cs="Calibri"/>
                <w:color w:val="000000"/>
                <w:spacing w:val="-2"/>
                <w:sz w:val="18"/>
                <w:szCs w:val="18"/>
              </w:rPr>
              <w:t>19</w:t>
            </w:r>
            <w:r w:rsidRPr="007E07C8">
              <w:rPr>
                <w:rFonts w:ascii="Calibri" w:hAnsi="Calibri" w:cs="Calibri"/>
                <w:spacing w:val="-2"/>
                <w:sz w:val="18"/>
                <w:szCs w:val="18"/>
                <w:lang w:eastAsia="ru-RU"/>
              </w:rPr>
              <w:t>,030</w:t>
            </w:r>
          </w:p>
        </w:tc>
      </w:tr>
      <w:tr w:rsidR="004947F0" w:rsidRPr="007E07C8" w14:paraId="15F979EB" w14:textId="77777777" w:rsidTr="004947F0">
        <w:trPr>
          <w:cantSplit/>
        </w:trPr>
        <w:tc>
          <w:tcPr>
            <w:tcW w:w="3855" w:type="dxa"/>
            <w:tcBorders>
              <w:top w:val="nil"/>
              <w:left w:val="nil"/>
              <w:bottom w:val="single" w:sz="4" w:space="0" w:color="auto"/>
              <w:right w:val="nil"/>
            </w:tcBorders>
            <w:vAlign w:val="bottom"/>
          </w:tcPr>
          <w:p w14:paraId="7F77E358" w14:textId="79B408DD" w:rsidR="004947F0" w:rsidRPr="007E07C8" w:rsidRDefault="004947F0" w:rsidP="005E5A1D">
            <w:pPr>
              <w:widowControl w:val="0"/>
              <w:autoSpaceDE w:val="0"/>
              <w:autoSpaceDN w:val="0"/>
              <w:adjustRightInd w:val="0"/>
              <w:rPr>
                <w:rFonts w:ascii="Calibri" w:hAnsi="Calibri" w:cs="Calibri"/>
                <w:spacing w:val="-2"/>
                <w:sz w:val="10"/>
                <w:szCs w:val="10"/>
                <w:lang w:eastAsia="ru-RU"/>
              </w:rPr>
            </w:pPr>
            <w:r w:rsidRPr="007E07C8">
              <w:rPr>
                <w:rFonts w:ascii="Calibri" w:hAnsi="Calibri" w:cs="Calibri"/>
                <w:spacing w:val="-2"/>
                <w:sz w:val="10"/>
                <w:szCs w:val="10"/>
                <w:lang w:val="en-GB" w:eastAsia="ru-RU"/>
              </w:rPr>
              <w:t> </w:t>
            </w:r>
          </w:p>
        </w:tc>
        <w:tc>
          <w:tcPr>
            <w:tcW w:w="1191" w:type="dxa"/>
            <w:tcBorders>
              <w:top w:val="nil"/>
              <w:left w:val="nil"/>
              <w:bottom w:val="single" w:sz="4" w:space="0" w:color="auto"/>
              <w:right w:val="nil"/>
            </w:tcBorders>
            <w:vAlign w:val="bottom"/>
          </w:tcPr>
          <w:p w14:paraId="4C9CE714"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tcBorders>
              <w:top w:val="nil"/>
              <w:left w:val="nil"/>
              <w:bottom w:val="single" w:sz="4" w:space="0" w:color="auto"/>
              <w:right w:val="nil"/>
            </w:tcBorders>
            <w:vAlign w:val="bottom"/>
          </w:tcPr>
          <w:p w14:paraId="3A59B8F1"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c>
          <w:tcPr>
            <w:tcW w:w="1191" w:type="dxa"/>
            <w:tcBorders>
              <w:top w:val="nil"/>
              <w:left w:val="nil"/>
              <w:bottom w:val="single" w:sz="4" w:space="0" w:color="auto"/>
              <w:right w:val="nil"/>
            </w:tcBorders>
            <w:vAlign w:val="bottom"/>
          </w:tcPr>
          <w:p w14:paraId="1F18C4C1"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tcBorders>
              <w:top w:val="nil"/>
              <w:left w:val="nil"/>
              <w:bottom w:val="single" w:sz="4" w:space="0" w:color="auto"/>
              <w:right w:val="nil"/>
            </w:tcBorders>
            <w:vAlign w:val="bottom"/>
          </w:tcPr>
          <w:p w14:paraId="1440D35E"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r>
      <w:tr w:rsidR="004947F0" w:rsidRPr="007E07C8" w14:paraId="6CBF8CFE" w14:textId="77777777" w:rsidTr="004947F0">
        <w:trPr>
          <w:cantSplit/>
        </w:trPr>
        <w:tc>
          <w:tcPr>
            <w:tcW w:w="3855" w:type="dxa"/>
            <w:tcBorders>
              <w:top w:val="single" w:sz="4" w:space="0" w:color="auto"/>
              <w:left w:val="nil"/>
              <w:bottom w:val="nil"/>
              <w:right w:val="nil"/>
            </w:tcBorders>
            <w:vAlign w:val="bottom"/>
          </w:tcPr>
          <w:p w14:paraId="1EC6EBC3" w14:textId="0AC502D2" w:rsidR="004947F0" w:rsidRPr="007E07C8" w:rsidRDefault="004947F0" w:rsidP="005E5A1D">
            <w:pPr>
              <w:widowControl w:val="0"/>
              <w:autoSpaceDE w:val="0"/>
              <w:autoSpaceDN w:val="0"/>
              <w:adjustRightInd w:val="0"/>
              <w:rPr>
                <w:rFonts w:ascii="Calibri" w:hAnsi="Calibri" w:cs="Calibri"/>
                <w:spacing w:val="-2"/>
                <w:sz w:val="10"/>
                <w:szCs w:val="10"/>
                <w:lang w:eastAsia="ru-RU"/>
              </w:rPr>
            </w:pPr>
            <w:r w:rsidRPr="007E07C8">
              <w:rPr>
                <w:rFonts w:ascii="Calibri" w:hAnsi="Calibri" w:cs="Calibri"/>
                <w:spacing w:val="-2"/>
                <w:sz w:val="10"/>
                <w:szCs w:val="10"/>
                <w:lang w:val="en-GB" w:eastAsia="ru-RU"/>
              </w:rPr>
              <w:t> </w:t>
            </w:r>
          </w:p>
        </w:tc>
        <w:tc>
          <w:tcPr>
            <w:tcW w:w="1191" w:type="dxa"/>
            <w:tcBorders>
              <w:top w:val="single" w:sz="4" w:space="0" w:color="auto"/>
              <w:left w:val="nil"/>
              <w:bottom w:val="nil"/>
              <w:right w:val="nil"/>
            </w:tcBorders>
            <w:vAlign w:val="bottom"/>
          </w:tcPr>
          <w:p w14:paraId="10E047DF"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tcBorders>
              <w:top w:val="single" w:sz="4" w:space="0" w:color="auto"/>
              <w:left w:val="nil"/>
              <w:bottom w:val="nil"/>
              <w:right w:val="nil"/>
            </w:tcBorders>
            <w:vAlign w:val="bottom"/>
          </w:tcPr>
          <w:p w14:paraId="0731F315"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c>
          <w:tcPr>
            <w:tcW w:w="1191" w:type="dxa"/>
            <w:tcBorders>
              <w:top w:val="single" w:sz="4" w:space="0" w:color="auto"/>
              <w:left w:val="nil"/>
              <w:bottom w:val="nil"/>
              <w:right w:val="nil"/>
            </w:tcBorders>
            <w:vAlign w:val="bottom"/>
          </w:tcPr>
          <w:p w14:paraId="22472188"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tcBorders>
              <w:top w:val="single" w:sz="4" w:space="0" w:color="auto"/>
              <w:left w:val="nil"/>
              <w:bottom w:val="nil"/>
              <w:right w:val="nil"/>
            </w:tcBorders>
            <w:vAlign w:val="bottom"/>
          </w:tcPr>
          <w:p w14:paraId="1DDE1B07"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r>
      <w:tr w:rsidR="004947F0" w:rsidRPr="007E07C8" w14:paraId="100879CD" w14:textId="77777777" w:rsidTr="004947F0">
        <w:trPr>
          <w:cantSplit/>
        </w:trPr>
        <w:tc>
          <w:tcPr>
            <w:tcW w:w="3855" w:type="dxa"/>
            <w:vAlign w:val="bottom"/>
            <w:hideMark/>
          </w:tcPr>
          <w:p w14:paraId="0B90E7FC" w14:textId="6D1F691D" w:rsidR="004947F0" w:rsidRPr="007E07C8" w:rsidRDefault="004947F0" w:rsidP="005E5A1D">
            <w:pPr>
              <w:widowControl w:val="0"/>
              <w:autoSpaceDE w:val="0"/>
              <w:autoSpaceDN w:val="0"/>
              <w:adjustRightInd w:val="0"/>
              <w:rPr>
                <w:rFonts w:ascii="Calibri" w:hAnsi="Calibri" w:cs="Calibri"/>
                <w:b/>
                <w:spacing w:val="-2"/>
                <w:sz w:val="18"/>
                <w:szCs w:val="18"/>
                <w:lang w:eastAsia="ru-RU"/>
              </w:rPr>
            </w:pPr>
            <w:r w:rsidRPr="007E07C8">
              <w:rPr>
                <w:rFonts w:ascii="Calibri" w:hAnsi="Calibri" w:cs="Calibri"/>
                <w:b/>
                <w:spacing w:val="-2"/>
                <w:sz w:val="18"/>
                <w:szCs w:val="18"/>
                <w:lang w:val="en-GB" w:eastAsia="ru-RU"/>
              </w:rPr>
              <w:t>Profit before tax</w:t>
            </w:r>
          </w:p>
        </w:tc>
        <w:tc>
          <w:tcPr>
            <w:tcW w:w="1191" w:type="dxa"/>
            <w:vAlign w:val="bottom"/>
            <w:hideMark/>
          </w:tcPr>
          <w:p w14:paraId="61BC5918" w14:textId="48F410C6" w:rsidR="004947F0" w:rsidRPr="007E07C8" w:rsidRDefault="004947F0">
            <w:pPr>
              <w:widowControl w:val="0"/>
              <w:autoSpaceDE w:val="0"/>
              <w:autoSpaceDN w:val="0"/>
              <w:adjustRightInd w:val="0"/>
              <w:jc w:val="right"/>
              <w:rPr>
                <w:rFonts w:ascii="Calibri" w:hAnsi="Calibri" w:cs="Calibri"/>
                <w:b/>
                <w:spacing w:val="-2"/>
                <w:sz w:val="18"/>
                <w:szCs w:val="18"/>
                <w:highlight w:val="yellow"/>
                <w:lang w:eastAsia="ru-RU"/>
              </w:rPr>
            </w:pPr>
            <w:r w:rsidRPr="007E07C8">
              <w:rPr>
                <w:rFonts w:ascii="Calibri" w:hAnsi="Calibri" w:cs="Calibri"/>
                <w:b/>
                <w:spacing w:val="-2"/>
                <w:sz w:val="18"/>
                <w:szCs w:val="18"/>
                <w:lang w:eastAsia="ru-RU"/>
              </w:rPr>
              <w:t>97,472</w:t>
            </w:r>
          </w:p>
        </w:tc>
        <w:tc>
          <w:tcPr>
            <w:tcW w:w="1191" w:type="dxa"/>
            <w:vAlign w:val="bottom"/>
            <w:hideMark/>
          </w:tcPr>
          <w:p w14:paraId="11B2C7B6" w14:textId="2E4D14F3" w:rsidR="004947F0" w:rsidRPr="007E07C8" w:rsidRDefault="004947F0">
            <w:pPr>
              <w:widowControl w:val="0"/>
              <w:autoSpaceDE w:val="0"/>
              <w:autoSpaceDN w:val="0"/>
              <w:adjustRightInd w:val="0"/>
              <w:jc w:val="right"/>
              <w:rPr>
                <w:rFonts w:ascii="Calibri" w:hAnsi="Calibri" w:cs="Calibri"/>
                <w:b/>
                <w:spacing w:val="-2"/>
                <w:sz w:val="18"/>
                <w:szCs w:val="18"/>
                <w:lang w:eastAsia="ru-RU"/>
              </w:rPr>
            </w:pPr>
            <w:r w:rsidRPr="007E07C8">
              <w:rPr>
                <w:rFonts w:ascii="Calibri" w:hAnsi="Calibri" w:cs="Calibri"/>
                <w:b/>
                <w:spacing w:val="-2"/>
                <w:sz w:val="18"/>
                <w:szCs w:val="18"/>
                <w:lang w:eastAsia="ru-RU"/>
              </w:rPr>
              <w:t>68,229</w:t>
            </w:r>
          </w:p>
        </w:tc>
        <w:tc>
          <w:tcPr>
            <w:tcW w:w="1191" w:type="dxa"/>
            <w:vAlign w:val="bottom"/>
            <w:hideMark/>
          </w:tcPr>
          <w:p w14:paraId="12A44A5E" w14:textId="7966436E" w:rsidR="004947F0" w:rsidRPr="007E07C8" w:rsidRDefault="004947F0">
            <w:pPr>
              <w:widowControl w:val="0"/>
              <w:autoSpaceDE w:val="0"/>
              <w:autoSpaceDN w:val="0"/>
              <w:adjustRightInd w:val="0"/>
              <w:jc w:val="right"/>
              <w:rPr>
                <w:rFonts w:ascii="Calibri" w:hAnsi="Calibri" w:cs="Calibri"/>
                <w:b/>
                <w:spacing w:val="-2"/>
                <w:sz w:val="18"/>
                <w:szCs w:val="18"/>
                <w:highlight w:val="yellow"/>
                <w:lang w:eastAsia="ru-RU"/>
              </w:rPr>
            </w:pPr>
            <w:r w:rsidRPr="007E07C8">
              <w:rPr>
                <w:rFonts w:ascii="Calibri" w:hAnsi="Calibri" w:cs="Calibri"/>
                <w:b/>
                <w:spacing w:val="-2"/>
                <w:sz w:val="18"/>
                <w:szCs w:val="18"/>
                <w:lang w:eastAsia="ru-RU"/>
              </w:rPr>
              <w:t>37,378</w:t>
            </w:r>
          </w:p>
        </w:tc>
        <w:tc>
          <w:tcPr>
            <w:tcW w:w="1191" w:type="dxa"/>
            <w:vAlign w:val="bottom"/>
            <w:hideMark/>
          </w:tcPr>
          <w:p w14:paraId="43C5A2EF" w14:textId="2304033B" w:rsidR="004947F0" w:rsidRPr="007E07C8" w:rsidRDefault="004947F0">
            <w:pPr>
              <w:widowControl w:val="0"/>
              <w:autoSpaceDE w:val="0"/>
              <w:autoSpaceDN w:val="0"/>
              <w:adjustRightInd w:val="0"/>
              <w:jc w:val="right"/>
              <w:rPr>
                <w:rFonts w:ascii="Calibri" w:hAnsi="Calibri" w:cs="Calibri"/>
                <w:b/>
                <w:spacing w:val="-2"/>
                <w:sz w:val="18"/>
                <w:szCs w:val="18"/>
                <w:lang w:val="ru-RU" w:eastAsia="ru-RU"/>
              </w:rPr>
            </w:pPr>
            <w:r w:rsidRPr="007E07C8">
              <w:rPr>
                <w:rFonts w:ascii="Calibri" w:hAnsi="Calibri" w:cs="Calibri"/>
                <w:b/>
                <w:spacing w:val="-2"/>
                <w:sz w:val="18"/>
                <w:szCs w:val="18"/>
                <w:lang w:eastAsia="ru-RU"/>
              </w:rPr>
              <w:t>44,306</w:t>
            </w:r>
          </w:p>
        </w:tc>
      </w:tr>
      <w:tr w:rsidR="004947F0" w:rsidRPr="007E07C8" w14:paraId="56B29380" w14:textId="77777777" w:rsidTr="004947F0">
        <w:trPr>
          <w:cantSplit/>
        </w:trPr>
        <w:tc>
          <w:tcPr>
            <w:tcW w:w="3855" w:type="dxa"/>
            <w:vAlign w:val="bottom"/>
          </w:tcPr>
          <w:p w14:paraId="3035722F" w14:textId="69107DE3" w:rsidR="004947F0" w:rsidRPr="007E07C8" w:rsidRDefault="004947F0" w:rsidP="005E5A1D">
            <w:pPr>
              <w:widowControl w:val="0"/>
              <w:autoSpaceDE w:val="0"/>
              <w:autoSpaceDN w:val="0"/>
              <w:adjustRightInd w:val="0"/>
              <w:rPr>
                <w:rFonts w:ascii="Calibri" w:hAnsi="Calibri" w:cs="Calibri"/>
                <w:spacing w:val="-2"/>
                <w:sz w:val="10"/>
                <w:szCs w:val="10"/>
                <w:lang w:eastAsia="ru-RU"/>
              </w:rPr>
            </w:pPr>
            <w:r w:rsidRPr="007E07C8">
              <w:rPr>
                <w:rFonts w:ascii="Calibri" w:hAnsi="Calibri" w:cs="Calibri"/>
                <w:spacing w:val="-2"/>
                <w:sz w:val="10"/>
                <w:szCs w:val="10"/>
                <w:lang w:val="en-GB" w:eastAsia="ru-RU"/>
              </w:rPr>
              <w:t> </w:t>
            </w:r>
          </w:p>
        </w:tc>
        <w:tc>
          <w:tcPr>
            <w:tcW w:w="1191" w:type="dxa"/>
            <w:vAlign w:val="bottom"/>
          </w:tcPr>
          <w:p w14:paraId="3FE13585"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vAlign w:val="bottom"/>
          </w:tcPr>
          <w:p w14:paraId="3DCF06FC"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c>
          <w:tcPr>
            <w:tcW w:w="1191" w:type="dxa"/>
            <w:vAlign w:val="bottom"/>
          </w:tcPr>
          <w:p w14:paraId="4A4BB8F4"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vAlign w:val="bottom"/>
          </w:tcPr>
          <w:p w14:paraId="56034673"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r>
      <w:tr w:rsidR="004947F0" w:rsidRPr="007E07C8" w14:paraId="532DEF10" w14:textId="77777777" w:rsidTr="004947F0">
        <w:trPr>
          <w:cantSplit/>
        </w:trPr>
        <w:tc>
          <w:tcPr>
            <w:tcW w:w="3855" w:type="dxa"/>
            <w:vAlign w:val="bottom"/>
            <w:hideMark/>
          </w:tcPr>
          <w:p w14:paraId="1BD17AA8" w14:textId="5E2E82EB" w:rsidR="004947F0" w:rsidRPr="007E07C8" w:rsidRDefault="004947F0" w:rsidP="005E5A1D">
            <w:pPr>
              <w:widowControl w:val="0"/>
              <w:autoSpaceDE w:val="0"/>
              <w:autoSpaceDN w:val="0"/>
              <w:adjustRightInd w:val="0"/>
              <w:rPr>
                <w:rFonts w:ascii="Calibri" w:hAnsi="Calibri" w:cs="Calibri"/>
                <w:spacing w:val="-2"/>
                <w:sz w:val="18"/>
                <w:szCs w:val="18"/>
                <w:lang w:val="ru-RU" w:eastAsia="ru-RU"/>
              </w:rPr>
            </w:pPr>
            <w:r w:rsidRPr="007E07C8">
              <w:rPr>
                <w:rFonts w:ascii="Calibri" w:hAnsi="Calibri" w:cs="Calibri"/>
                <w:spacing w:val="-2"/>
                <w:sz w:val="18"/>
                <w:szCs w:val="18"/>
                <w:lang w:val="en-GB" w:eastAsia="ru-RU"/>
              </w:rPr>
              <w:t>Income tax expense</w:t>
            </w:r>
          </w:p>
        </w:tc>
        <w:tc>
          <w:tcPr>
            <w:tcW w:w="1191" w:type="dxa"/>
            <w:vAlign w:val="bottom"/>
            <w:hideMark/>
          </w:tcPr>
          <w:p w14:paraId="1CE9A8AD" w14:textId="24DBF947" w:rsidR="004947F0" w:rsidRPr="007E07C8" w:rsidRDefault="004947F0">
            <w:pPr>
              <w:widowControl w:val="0"/>
              <w:autoSpaceDE w:val="0"/>
              <w:autoSpaceDN w:val="0"/>
              <w:adjustRightInd w:val="0"/>
              <w:ind w:right="-57"/>
              <w:jc w:val="right"/>
              <w:rPr>
                <w:rFonts w:ascii="Calibri" w:hAnsi="Calibri" w:cs="Calibri"/>
                <w:spacing w:val="-2"/>
                <w:sz w:val="18"/>
                <w:szCs w:val="18"/>
                <w:highlight w:val="yellow"/>
                <w:lang w:eastAsia="ru-RU"/>
              </w:rPr>
            </w:pPr>
            <w:r w:rsidRPr="007E07C8">
              <w:rPr>
                <w:rFonts w:ascii="Calibri" w:hAnsi="Calibri" w:cs="Calibri"/>
                <w:spacing w:val="-2"/>
                <w:sz w:val="18"/>
                <w:szCs w:val="18"/>
                <w:lang w:eastAsia="ru-RU"/>
              </w:rPr>
              <w:t>(21,930)</w:t>
            </w:r>
          </w:p>
        </w:tc>
        <w:tc>
          <w:tcPr>
            <w:tcW w:w="1191" w:type="dxa"/>
            <w:vAlign w:val="bottom"/>
            <w:hideMark/>
          </w:tcPr>
          <w:p w14:paraId="4AF8AEEB" w14:textId="25F6E54C" w:rsidR="004947F0" w:rsidRPr="007E07C8" w:rsidRDefault="004947F0">
            <w:pPr>
              <w:widowControl w:val="0"/>
              <w:autoSpaceDE w:val="0"/>
              <w:autoSpaceDN w:val="0"/>
              <w:adjustRightInd w:val="0"/>
              <w:ind w:right="-57"/>
              <w:jc w:val="right"/>
              <w:rPr>
                <w:rFonts w:ascii="Calibri" w:hAnsi="Calibri" w:cs="Calibri"/>
                <w:spacing w:val="-2"/>
                <w:sz w:val="18"/>
                <w:szCs w:val="18"/>
                <w:lang w:eastAsia="ru-RU"/>
              </w:rPr>
            </w:pPr>
            <w:r w:rsidRPr="007E07C8">
              <w:rPr>
                <w:rFonts w:ascii="Calibri" w:hAnsi="Calibri" w:cs="Calibri"/>
                <w:color w:val="000000"/>
                <w:spacing w:val="-2"/>
                <w:sz w:val="18"/>
                <w:szCs w:val="18"/>
              </w:rPr>
              <w:t>(</w:t>
            </w:r>
            <w:r w:rsidRPr="007E07C8">
              <w:rPr>
                <w:rFonts w:ascii="Calibri" w:hAnsi="Calibri" w:cs="Calibri"/>
                <w:spacing w:val="-2"/>
                <w:sz w:val="18"/>
                <w:szCs w:val="18"/>
                <w:lang w:eastAsia="ru-RU"/>
              </w:rPr>
              <w:t>14,760</w:t>
            </w:r>
            <w:r w:rsidRPr="007E07C8">
              <w:rPr>
                <w:rFonts w:ascii="Calibri" w:hAnsi="Calibri" w:cs="Calibri"/>
                <w:color w:val="000000"/>
                <w:spacing w:val="-2"/>
                <w:sz w:val="18"/>
                <w:szCs w:val="18"/>
              </w:rPr>
              <w:t>)</w:t>
            </w:r>
          </w:p>
        </w:tc>
        <w:tc>
          <w:tcPr>
            <w:tcW w:w="1191" w:type="dxa"/>
            <w:vAlign w:val="bottom"/>
            <w:hideMark/>
          </w:tcPr>
          <w:p w14:paraId="415B3E72" w14:textId="0BC7598C" w:rsidR="004947F0" w:rsidRPr="007E07C8" w:rsidRDefault="004947F0">
            <w:pPr>
              <w:widowControl w:val="0"/>
              <w:autoSpaceDE w:val="0"/>
              <w:autoSpaceDN w:val="0"/>
              <w:adjustRightInd w:val="0"/>
              <w:ind w:right="-57"/>
              <w:jc w:val="right"/>
              <w:rPr>
                <w:rFonts w:ascii="Calibri" w:hAnsi="Calibri" w:cs="Calibri"/>
                <w:spacing w:val="-2"/>
                <w:sz w:val="18"/>
                <w:szCs w:val="18"/>
                <w:highlight w:val="yellow"/>
                <w:lang w:eastAsia="ru-RU"/>
              </w:rPr>
            </w:pPr>
            <w:r w:rsidRPr="007E07C8">
              <w:rPr>
                <w:rFonts w:ascii="Calibri" w:hAnsi="Calibri" w:cs="Calibri"/>
                <w:spacing w:val="-2"/>
                <w:sz w:val="18"/>
                <w:szCs w:val="18"/>
                <w:lang w:eastAsia="ru-RU"/>
              </w:rPr>
              <w:t>(9,492)</w:t>
            </w:r>
          </w:p>
        </w:tc>
        <w:tc>
          <w:tcPr>
            <w:tcW w:w="1191" w:type="dxa"/>
            <w:vAlign w:val="bottom"/>
            <w:hideMark/>
          </w:tcPr>
          <w:p w14:paraId="6477636B" w14:textId="79C30787" w:rsidR="004947F0" w:rsidRPr="007E07C8" w:rsidRDefault="004947F0">
            <w:pPr>
              <w:widowControl w:val="0"/>
              <w:autoSpaceDE w:val="0"/>
              <w:autoSpaceDN w:val="0"/>
              <w:adjustRightInd w:val="0"/>
              <w:ind w:right="-57"/>
              <w:jc w:val="right"/>
              <w:rPr>
                <w:rFonts w:ascii="Calibri" w:hAnsi="Calibri" w:cs="Calibri"/>
                <w:spacing w:val="-2"/>
                <w:sz w:val="18"/>
                <w:szCs w:val="18"/>
                <w:lang w:eastAsia="ru-RU"/>
              </w:rPr>
            </w:pPr>
            <w:r w:rsidRPr="007E07C8">
              <w:rPr>
                <w:rFonts w:ascii="Calibri" w:hAnsi="Calibri" w:cs="Calibri"/>
                <w:color w:val="000000"/>
                <w:spacing w:val="-2"/>
                <w:sz w:val="18"/>
                <w:szCs w:val="18"/>
              </w:rPr>
              <w:t>(</w:t>
            </w:r>
            <w:r w:rsidRPr="007E07C8">
              <w:rPr>
                <w:rFonts w:ascii="Calibri" w:hAnsi="Calibri" w:cs="Calibri"/>
                <w:spacing w:val="-2"/>
                <w:sz w:val="18"/>
                <w:szCs w:val="18"/>
                <w:lang w:eastAsia="ru-RU"/>
              </w:rPr>
              <w:t>9,591</w:t>
            </w:r>
            <w:r w:rsidRPr="007E07C8">
              <w:rPr>
                <w:rFonts w:ascii="Calibri" w:hAnsi="Calibri" w:cs="Calibri"/>
                <w:color w:val="000000"/>
                <w:spacing w:val="-2"/>
                <w:sz w:val="18"/>
                <w:szCs w:val="18"/>
              </w:rPr>
              <w:t>)</w:t>
            </w:r>
          </w:p>
        </w:tc>
      </w:tr>
      <w:tr w:rsidR="004947F0" w:rsidRPr="007E07C8" w14:paraId="6458964A" w14:textId="77777777" w:rsidTr="004947F0">
        <w:trPr>
          <w:cantSplit/>
        </w:trPr>
        <w:tc>
          <w:tcPr>
            <w:tcW w:w="3855" w:type="dxa"/>
            <w:tcBorders>
              <w:top w:val="nil"/>
              <w:left w:val="nil"/>
              <w:bottom w:val="single" w:sz="4" w:space="0" w:color="auto"/>
              <w:right w:val="nil"/>
            </w:tcBorders>
            <w:vAlign w:val="bottom"/>
          </w:tcPr>
          <w:p w14:paraId="243927EF" w14:textId="39616297" w:rsidR="004947F0" w:rsidRPr="007E07C8" w:rsidRDefault="004947F0" w:rsidP="005E5A1D">
            <w:pPr>
              <w:widowControl w:val="0"/>
              <w:autoSpaceDE w:val="0"/>
              <w:autoSpaceDN w:val="0"/>
              <w:adjustRightInd w:val="0"/>
              <w:rPr>
                <w:rFonts w:ascii="Calibri" w:hAnsi="Calibri" w:cs="Calibri"/>
                <w:spacing w:val="-2"/>
                <w:sz w:val="10"/>
                <w:szCs w:val="10"/>
                <w:highlight w:val="yellow"/>
                <w:lang w:eastAsia="ru-RU"/>
              </w:rPr>
            </w:pPr>
            <w:r w:rsidRPr="007E07C8">
              <w:rPr>
                <w:rFonts w:ascii="Calibri" w:hAnsi="Calibri" w:cs="Calibri"/>
                <w:spacing w:val="-2"/>
                <w:sz w:val="10"/>
                <w:szCs w:val="10"/>
                <w:lang w:val="en-GB" w:eastAsia="ru-RU"/>
              </w:rPr>
              <w:t> </w:t>
            </w:r>
          </w:p>
        </w:tc>
        <w:tc>
          <w:tcPr>
            <w:tcW w:w="1191" w:type="dxa"/>
            <w:tcBorders>
              <w:top w:val="nil"/>
              <w:left w:val="nil"/>
              <w:bottom w:val="single" w:sz="4" w:space="0" w:color="auto"/>
              <w:right w:val="nil"/>
            </w:tcBorders>
            <w:vAlign w:val="bottom"/>
          </w:tcPr>
          <w:p w14:paraId="6D1FF5F1"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tcBorders>
              <w:top w:val="nil"/>
              <w:left w:val="nil"/>
              <w:bottom w:val="single" w:sz="4" w:space="0" w:color="auto"/>
              <w:right w:val="nil"/>
            </w:tcBorders>
            <w:vAlign w:val="bottom"/>
          </w:tcPr>
          <w:p w14:paraId="7E2B0A72"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c>
          <w:tcPr>
            <w:tcW w:w="1191" w:type="dxa"/>
            <w:tcBorders>
              <w:top w:val="nil"/>
              <w:left w:val="nil"/>
              <w:bottom w:val="single" w:sz="4" w:space="0" w:color="auto"/>
              <w:right w:val="nil"/>
            </w:tcBorders>
            <w:vAlign w:val="bottom"/>
          </w:tcPr>
          <w:p w14:paraId="543CA6D5"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tcBorders>
              <w:top w:val="nil"/>
              <w:left w:val="nil"/>
              <w:bottom w:val="single" w:sz="4" w:space="0" w:color="auto"/>
              <w:right w:val="nil"/>
            </w:tcBorders>
            <w:vAlign w:val="bottom"/>
          </w:tcPr>
          <w:p w14:paraId="35D9171D"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r>
      <w:tr w:rsidR="004947F0" w:rsidRPr="007E07C8" w14:paraId="5D1DC821" w14:textId="77777777" w:rsidTr="004947F0">
        <w:trPr>
          <w:cantSplit/>
        </w:trPr>
        <w:tc>
          <w:tcPr>
            <w:tcW w:w="3855" w:type="dxa"/>
            <w:tcBorders>
              <w:top w:val="single" w:sz="4" w:space="0" w:color="auto"/>
              <w:left w:val="nil"/>
              <w:bottom w:val="nil"/>
              <w:right w:val="nil"/>
            </w:tcBorders>
            <w:vAlign w:val="bottom"/>
          </w:tcPr>
          <w:p w14:paraId="358A7E28" w14:textId="680FFFF0" w:rsidR="004947F0" w:rsidRPr="007E07C8" w:rsidRDefault="004947F0" w:rsidP="005E5A1D">
            <w:pPr>
              <w:widowControl w:val="0"/>
              <w:autoSpaceDE w:val="0"/>
              <w:autoSpaceDN w:val="0"/>
              <w:adjustRightInd w:val="0"/>
              <w:rPr>
                <w:rFonts w:ascii="Calibri" w:hAnsi="Calibri" w:cs="Calibri"/>
                <w:spacing w:val="-2"/>
                <w:sz w:val="10"/>
                <w:szCs w:val="10"/>
                <w:highlight w:val="yellow"/>
                <w:lang w:eastAsia="ru-RU"/>
              </w:rPr>
            </w:pPr>
            <w:r w:rsidRPr="007E07C8">
              <w:rPr>
                <w:rFonts w:ascii="Calibri" w:hAnsi="Calibri" w:cs="Calibri"/>
                <w:spacing w:val="-2"/>
                <w:sz w:val="10"/>
                <w:szCs w:val="10"/>
                <w:lang w:val="en-GB" w:eastAsia="ru-RU"/>
              </w:rPr>
              <w:t> </w:t>
            </w:r>
          </w:p>
        </w:tc>
        <w:tc>
          <w:tcPr>
            <w:tcW w:w="1191" w:type="dxa"/>
            <w:tcBorders>
              <w:top w:val="single" w:sz="4" w:space="0" w:color="auto"/>
              <w:left w:val="nil"/>
              <w:bottom w:val="nil"/>
              <w:right w:val="nil"/>
            </w:tcBorders>
            <w:vAlign w:val="bottom"/>
          </w:tcPr>
          <w:p w14:paraId="08F4469C"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tcBorders>
              <w:top w:val="single" w:sz="4" w:space="0" w:color="auto"/>
              <w:left w:val="nil"/>
              <w:bottom w:val="nil"/>
              <w:right w:val="nil"/>
            </w:tcBorders>
            <w:vAlign w:val="bottom"/>
          </w:tcPr>
          <w:p w14:paraId="1E4576FC"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c>
          <w:tcPr>
            <w:tcW w:w="1191" w:type="dxa"/>
            <w:tcBorders>
              <w:top w:val="single" w:sz="4" w:space="0" w:color="auto"/>
              <w:left w:val="nil"/>
              <w:bottom w:val="nil"/>
              <w:right w:val="nil"/>
            </w:tcBorders>
            <w:vAlign w:val="bottom"/>
          </w:tcPr>
          <w:p w14:paraId="69F270BE"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tcBorders>
              <w:top w:val="single" w:sz="4" w:space="0" w:color="auto"/>
              <w:left w:val="nil"/>
              <w:bottom w:val="nil"/>
              <w:right w:val="nil"/>
            </w:tcBorders>
            <w:vAlign w:val="bottom"/>
          </w:tcPr>
          <w:p w14:paraId="14DC2901"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r>
      <w:tr w:rsidR="004947F0" w:rsidRPr="007E07C8" w14:paraId="615CF081" w14:textId="77777777" w:rsidTr="004947F0">
        <w:trPr>
          <w:cantSplit/>
        </w:trPr>
        <w:tc>
          <w:tcPr>
            <w:tcW w:w="3855" w:type="dxa"/>
            <w:vAlign w:val="bottom"/>
            <w:hideMark/>
          </w:tcPr>
          <w:p w14:paraId="5A937FBD" w14:textId="0259A2EC" w:rsidR="004947F0" w:rsidRPr="007E07C8" w:rsidRDefault="004947F0" w:rsidP="005E5A1D">
            <w:pPr>
              <w:widowControl w:val="0"/>
              <w:autoSpaceDE w:val="0"/>
              <w:autoSpaceDN w:val="0"/>
              <w:adjustRightInd w:val="0"/>
              <w:rPr>
                <w:rFonts w:ascii="Calibri" w:hAnsi="Calibri" w:cs="Calibri"/>
                <w:b/>
                <w:spacing w:val="-2"/>
                <w:sz w:val="18"/>
                <w:szCs w:val="18"/>
                <w:highlight w:val="yellow"/>
                <w:lang w:eastAsia="ru-RU"/>
              </w:rPr>
            </w:pPr>
            <w:r w:rsidRPr="007E07C8">
              <w:rPr>
                <w:rFonts w:ascii="Calibri" w:hAnsi="Calibri" w:cs="Calibri"/>
                <w:b/>
                <w:spacing w:val="-2"/>
                <w:sz w:val="18"/>
                <w:szCs w:val="18"/>
                <w:lang w:val="en-GB" w:eastAsia="ru-RU"/>
              </w:rPr>
              <w:t>Profit for the period</w:t>
            </w:r>
          </w:p>
        </w:tc>
        <w:tc>
          <w:tcPr>
            <w:tcW w:w="1191" w:type="dxa"/>
            <w:vAlign w:val="bottom"/>
            <w:hideMark/>
          </w:tcPr>
          <w:p w14:paraId="5D05C6F1" w14:textId="26644441" w:rsidR="004947F0" w:rsidRPr="007E07C8" w:rsidRDefault="004947F0">
            <w:pPr>
              <w:widowControl w:val="0"/>
              <w:autoSpaceDE w:val="0"/>
              <w:autoSpaceDN w:val="0"/>
              <w:adjustRightInd w:val="0"/>
              <w:jc w:val="right"/>
              <w:rPr>
                <w:rFonts w:ascii="Calibri" w:hAnsi="Calibri" w:cs="Calibri"/>
                <w:b/>
                <w:spacing w:val="-2"/>
                <w:sz w:val="18"/>
                <w:szCs w:val="18"/>
                <w:highlight w:val="yellow"/>
                <w:lang w:eastAsia="ru-RU"/>
              </w:rPr>
            </w:pPr>
            <w:r w:rsidRPr="007E07C8">
              <w:rPr>
                <w:rFonts w:ascii="Calibri" w:hAnsi="Calibri" w:cs="Calibri"/>
                <w:b/>
                <w:spacing w:val="-2"/>
                <w:sz w:val="18"/>
                <w:szCs w:val="18"/>
                <w:lang w:eastAsia="ru-RU"/>
              </w:rPr>
              <w:t>75,542</w:t>
            </w:r>
          </w:p>
        </w:tc>
        <w:tc>
          <w:tcPr>
            <w:tcW w:w="1191" w:type="dxa"/>
            <w:vAlign w:val="bottom"/>
            <w:hideMark/>
          </w:tcPr>
          <w:p w14:paraId="41ADEEFB" w14:textId="339373D9" w:rsidR="004947F0" w:rsidRPr="007E07C8" w:rsidRDefault="004947F0">
            <w:pPr>
              <w:widowControl w:val="0"/>
              <w:autoSpaceDE w:val="0"/>
              <w:autoSpaceDN w:val="0"/>
              <w:adjustRightInd w:val="0"/>
              <w:jc w:val="right"/>
              <w:rPr>
                <w:rFonts w:ascii="Calibri" w:hAnsi="Calibri" w:cs="Calibri"/>
                <w:b/>
                <w:spacing w:val="-2"/>
                <w:sz w:val="18"/>
                <w:szCs w:val="18"/>
                <w:lang w:eastAsia="ru-RU"/>
              </w:rPr>
            </w:pPr>
            <w:r w:rsidRPr="007E07C8">
              <w:rPr>
                <w:rFonts w:ascii="Calibri" w:hAnsi="Calibri" w:cs="Calibri"/>
                <w:b/>
                <w:spacing w:val="-2"/>
                <w:sz w:val="18"/>
                <w:szCs w:val="18"/>
                <w:lang w:eastAsia="ru-RU"/>
              </w:rPr>
              <w:t>53,469</w:t>
            </w:r>
          </w:p>
        </w:tc>
        <w:tc>
          <w:tcPr>
            <w:tcW w:w="1191" w:type="dxa"/>
            <w:vAlign w:val="bottom"/>
            <w:hideMark/>
          </w:tcPr>
          <w:p w14:paraId="48B5EE72" w14:textId="5D6792FC" w:rsidR="004947F0" w:rsidRPr="007E07C8" w:rsidRDefault="004947F0">
            <w:pPr>
              <w:widowControl w:val="0"/>
              <w:autoSpaceDE w:val="0"/>
              <w:autoSpaceDN w:val="0"/>
              <w:adjustRightInd w:val="0"/>
              <w:jc w:val="right"/>
              <w:rPr>
                <w:rFonts w:ascii="Calibri" w:hAnsi="Calibri" w:cs="Calibri"/>
                <w:b/>
                <w:spacing w:val="-2"/>
                <w:sz w:val="18"/>
                <w:szCs w:val="18"/>
                <w:highlight w:val="yellow"/>
                <w:lang w:eastAsia="ru-RU"/>
              </w:rPr>
            </w:pPr>
            <w:r w:rsidRPr="007E07C8">
              <w:rPr>
                <w:rFonts w:ascii="Calibri" w:hAnsi="Calibri" w:cs="Calibri"/>
                <w:b/>
                <w:spacing w:val="-2"/>
                <w:sz w:val="18"/>
                <w:szCs w:val="18"/>
                <w:lang w:eastAsia="ru-RU"/>
              </w:rPr>
              <w:t>27,886</w:t>
            </w:r>
          </w:p>
        </w:tc>
        <w:tc>
          <w:tcPr>
            <w:tcW w:w="1191" w:type="dxa"/>
            <w:vAlign w:val="bottom"/>
            <w:hideMark/>
          </w:tcPr>
          <w:p w14:paraId="06896E66" w14:textId="3BC8888D" w:rsidR="004947F0" w:rsidRPr="007E07C8" w:rsidRDefault="004947F0">
            <w:pPr>
              <w:widowControl w:val="0"/>
              <w:autoSpaceDE w:val="0"/>
              <w:autoSpaceDN w:val="0"/>
              <w:adjustRightInd w:val="0"/>
              <w:jc w:val="right"/>
              <w:rPr>
                <w:rFonts w:ascii="Calibri" w:hAnsi="Calibri" w:cs="Calibri"/>
                <w:b/>
                <w:spacing w:val="-2"/>
                <w:sz w:val="18"/>
                <w:szCs w:val="18"/>
                <w:lang w:val="ru-RU" w:eastAsia="ru-RU"/>
              </w:rPr>
            </w:pPr>
            <w:r w:rsidRPr="007E07C8">
              <w:rPr>
                <w:rFonts w:ascii="Calibri" w:hAnsi="Calibri" w:cs="Calibri"/>
                <w:b/>
                <w:spacing w:val="-2"/>
                <w:sz w:val="18"/>
                <w:szCs w:val="18"/>
                <w:lang w:eastAsia="ru-RU"/>
              </w:rPr>
              <w:t>34,715</w:t>
            </w:r>
          </w:p>
        </w:tc>
      </w:tr>
      <w:tr w:rsidR="004947F0" w:rsidRPr="007E07C8" w14:paraId="26C0CDA4" w14:textId="77777777" w:rsidTr="004947F0">
        <w:trPr>
          <w:cantSplit/>
        </w:trPr>
        <w:tc>
          <w:tcPr>
            <w:tcW w:w="3855" w:type="dxa"/>
            <w:vAlign w:val="bottom"/>
          </w:tcPr>
          <w:p w14:paraId="45838092" w14:textId="43CBEAE9" w:rsidR="004947F0" w:rsidRPr="007E07C8" w:rsidRDefault="004947F0" w:rsidP="005E5A1D">
            <w:pPr>
              <w:widowControl w:val="0"/>
              <w:autoSpaceDE w:val="0"/>
              <w:autoSpaceDN w:val="0"/>
              <w:adjustRightInd w:val="0"/>
              <w:rPr>
                <w:rFonts w:ascii="Calibri" w:hAnsi="Calibri" w:cs="Calibri"/>
                <w:spacing w:val="-2"/>
                <w:sz w:val="10"/>
                <w:szCs w:val="10"/>
                <w:lang w:eastAsia="ru-RU"/>
              </w:rPr>
            </w:pPr>
            <w:r w:rsidRPr="007E07C8">
              <w:rPr>
                <w:rFonts w:ascii="Calibri" w:hAnsi="Calibri" w:cs="Calibri"/>
                <w:spacing w:val="-2"/>
                <w:sz w:val="10"/>
                <w:szCs w:val="10"/>
                <w:lang w:val="en-GB" w:eastAsia="ru-RU"/>
              </w:rPr>
              <w:t> </w:t>
            </w:r>
          </w:p>
        </w:tc>
        <w:tc>
          <w:tcPr>
            <w:tcW w:w="1191" w:type="dxa"/>
            <w:vAlign w:val="bottom"/>
          </w:tcPr>
          <w:p w14:paraId="4783C2C8"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val="en-GB" w:eastAsia="ru-RU"/>
              </w:rPr>
            </w:pPr>
          </w:p>
        </w:tc>
        <w:tc>
          <w:tcPr>
            <w:tcW w:w="1191" w:type="dxa"/>
            <w:vAlign w:val="bottom"/>
          </w:tcPr>
          <w:p w14:paraId="24D450C5" w14:textId="77777777" w:rsidR="004947F0" w:rsidRPr="007E07C8" w:rsidRDefault="004947F0">
            <w:pPr>
              <w:widowControl w:val="0"/>
              <w:autoSpaceDE w:val="0"/>
              <w:autoSpaceDN w:val="0"/>
              <w:adjustRightInd w:val="0"/>
              <w:jc w:val="right"/>
              <w:rPr>
                <w:rFonts w:ascii="Calibri" w:hAnsi="Calibri" w:cs="Calibri"/>
                <w:spacing w:val="-2"/>
                <w:sz w:val="10"/>
                <w:szCs w:val="10"/>
                <w:lang w:val="ru-RU" w:eastAsia="ru-RU"/>
              </w:rPr>
            </w:pPr>
          </w:p>
        </w:tc>
        <w:tc>
          <w:tcPr>
            <w:tcW w:w="1191" w:type="dxa"/>
            <w:vAlign w:val="bottom"/>
          </w:tcPr>
          <w:p w14:paraId="002B4E71"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vAlign w:val="bottom"/>
          </w:tcPr>
          <w:p w14:paraId="186CF35C"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r>
      <w:tr w:rsidR="004947F0" w:rsidRPr="007E07C8" w14:paraId="6E0E879E" w14:textId="77777777" w:rsidTr="004947F0">
        <w:trPr>
          <w:cantSplit/>
        </w:trPr>
        <w:tc>
          <w:tcPr>
            <w:tcW w:w="3855" w:type="dxa"/>
            <w:vAlign w:val="bottom"/>
            <w:hideMark/>
          </w:tcPr>
          <w:p w14:paraId="4D9DDDC8" w14:textId="6FC787B6" w:rsidR="004947F0" w:rsidRPr="007E07C8" w:rsidRDefault="004947F0" w:rsidP="005E5A1D">
            <w:pPr>
              <w:widowControl w:val="0"/>
              <w:autoSpaceDE w:val="0"/>
              <w:autoSpaceDN w:val="0"/>
              <w:adjustRightInd w:val="0"/>
              <w:rPr>
                <w:rFonts w:ascii="Calibri" w:hAnsi="Calibri" w:cs="Calibri"/>
                <w:spacing w:val="-2"/>
                <w:sz w:val="18"/>
                <w:szCs w:val="18"/>
                <w:lang w:eastAsia="ru-RU"/>
              </w:rPr>
            </w:pPr>
            <w:r w:rsidRPr="007E07C8">
              <w:rPr>
                <w:rFonts w:ascii="Calibri" w:hAnsi="Calibri" w:cs="Calibri"/>
                <w:spacing w:val="-2"/>
                <w:sz w:val="18"/>
                <w:szCs w:val="18"/>
                <w:lang w:val="en-GB" w:eastAsia="ru-RU"/>
              </w:rPr>
              <w:t>Attributable to:</w:t>
            </w:r>
          </w:p>
        </w:tc>
        <w:tc>
          <w:tcPr>
            <w:tcW w:w="1191" w:type="dxa"/>
            <w:vAlign w:val="bottom"/>
          </w:tcPr>
          <w:p w14:paraId="358E01F5" w14:textId="77777777" w:rsidR="004947F0" w:rsidRPr="007E07C8" w:rsidRDefault="004947F0">
            <w:pPr>
              <w:widowControl w:val="0"/>
              <w:autoSpaceDE w:val="0"/>
              <w:autoSpaceDN w:val="0"/>
              <w:adjustRightInd w:val="0"/>
              <w:jc w:val="right"/>
              <w:rPr>
                <w:rFonts w:ascii="Calibri" w:hAnsi="Calibri" w:cs="Calibri"/>
                <w:spacing w:val="-2"/>
                <w:sz w:val="18"/>
                <w:szCs w:val="18"/>
                <w:highlight w:val="yellow"/>
                <w:lang w:val="en-GB" w:eastAsia="ru-RU"/>
              </w:rPr>
            </w:pPr>
          </w:p>
        </w:tc>
        <w:tc>
          <w:tcPr>
            <w:tcW w:w="1191" w:type="dxa"/>
            <w:vAlign w:val="bottom"/>
          </w:tcPr>
          <w:p w14:paraId="23EDD2CC" w14:textId="77777777" w:rsidR="004947F0" w:rsidRPr="007E07C8" w:rsidRDefault="004947F0">
            <w:pPr>
              <w:widowControl w:val="0"/>
              <w:autoSpaceDE w:val="0"/>
              <w:autoSpaceDN w:val="0"/>
              <w:adjustRightInd w:val="0"/>
              <w:jc w:val="right"/>
              <w:rPr>
                <w:rFonts w:ascii="Calibri" w:hAnsi="Calibri" w:cs="Calibri"/>
                <w:spacing w:val="-2"/>
                <w:sz w:val="18"/>
                <w:szCs w:val="18"/>
                <w:lang w:val="ru-RU" w:eastAsia="ru-RU"/>
              </w:rPr>
            </w:pPr>
          </w:p>
        </w:tc>
        <w:tc>
          <w:tcPr>
            <w:tcW w:w="1191" w:type="dxa"/>
            <w:vAlign w:val="bottom"/>
          </w:tcPr>
          <w:p w14:paraId="75BC97D3" w14:textId="77777777" w:rsidR="004947F0" w:rsidRPr="007E07C8" w:rsidRDefault="004947F0">
            <w:pPr>
              <w:widowControl w:val="0"/>
              <w:autoSpaceDE w:val="0"/>
              <w:autoSpaceDN w:val="0"/>
              <w:adjustRightInd w:val="0"/>
              <w:jc w:val="right"/>
              <w:rPr>
                <w:rFonts w:ascii="Calibri" w:hAnsi="Calibri" w:cs="Calibri"/>
                <w:spacing w:val="-2"/>
                <w:sz w:val="18"/>
                <w:szCs w:val="18"/>
                <w:highlight w:val="yellow"/>
                <w:lang w:eastAsia="ru-RU"/>
              </w:rPr>
            </w:pPr>
          </w:p>
        </w:tc>
        <w:tc>
          <w:tcPr>
            <w:tcW w:w="1191" w:type="dxa"/>
            <w:vAlign w:val="bottom"/>
          </w:tcPr>
          <w:p w14:paraId="5F1970F0" w14:textId="77777777" w:rsidR="004947F0" w:rsidRPr="007E07C8" w:rsidRDefault="004947F0">
            <w:pPr>
              <w:widowControl w:val="0"/>
              <w:autoSpaceDE w:val="0"/>
              <w:autoSpaceDN w:val="0"/>
              <w:adjustRightInd w:val="0"/>
              <w:jc w:val="right"/>
              <w:rPr>
                <w:rFonts w:ascii="Calibri" w:hAnsi="Calibri" w:cs="Calibri"/>
                <w:spacing w:val="-2"/>
                <w:sz w:val="18"/>
                <w:szCs w:val="18"/>
                <w:lang w:eastAsia="ru-RU"/>
              </w:rPr>
            </w:pPr>
          </w:p>
        </w:tc>
      </w:tr>
      <w:tr w:rsidR="004947F0" w:rsidRPr="007E07C8" w14:paraId="5BA1E306" w14:textId="77777777" w:rsidTr="004947F0">
        <w:trPr>
          <w:cantSplit/>
        </w:trPr>
        <w:tc>
          <w:tcPr>
            <w:tcW w:w="3855" w:type="dxa"/>
            <w:vAlign w:val="bottom"/>
            <w:hideMark/>
          </w:tcPr>
          <w:p w14:paraId="3E75AFD6" w14:textId="3B1FBA5B" w:rsidR="004947F0" w:rsidRPr="007E07C8" w:rsidRDefault="004947F0" w:rsidP="005E5A1D">
            <w:pPr>
              <w:widowControl w:val="0"/>
              <w:autoSpaceDE w:val="0"/>
              <w:autoSpaceDN w:val="0"/>
              <w:adjustRightInd w:val="0"/>
              <w:rPr>
                <w:rFonts w:ascii="Calibri" w:hAnsi="Calibri" w:cs="Calibri"/>
                <w:spacing w:val="-2"/>
                <w:sz w:val="18"/>
                <w:szCs w:val="18"/>
                <w:lang w:eastAsia="ru-RU"/>
              </w:rPr>
            </w:pPr>
            <w:r w:rsidRPr="007E07C8">
              <w:rPr>
                <w:rFonts w:ascii="Calibri" w:hAnsi="Calibri" w:cs="Calibri"/>
                <w:spacing w:val="-2"/>
                <w:sz w:val="18"/>
                <w:szCs w:val="18"/>
                <w:lang w:val="en-GB" w:eastAsia="ru-RU"/>
              </w:rPr>
              <w:t>Shareholders of the Company</w:t>
            </w:r>
          </w:p>
        </w:tc>
        <w:tc>
          <w:tcPr>
            <w:tcW w:w="1191" w:type="dxa"/>
            <w:vAlign w:val="bottom"/>
            <w:hideMark/>
          </w:tcPr>
          <w:p w14:paraId="20498A53" w14:textId="74454859" w:rsidR="004947F0" w:rsidRPr="007E07C8" w:rsidRDefault="004947F0">
            <w:pPr>
              <w:widowControl w:val="0"/>
              <w:autoSpaceDE w:val="0"/>
              <w:autoSpaceDN w:val="0"/>
              <w:adjustRightInd w:val="0"/>
              <w:jc w:val="right"/>
              <w:rPr>
                <w:rFonts w:ascii="Calibri" w:hAnsi="Calibri" w:cs="Calibri"/>
                <w:spacing w:val="-2"/>
                <w:sz w:val="18"/>
                <w:szCs w:val="18"/>
                <w:highlight w:val="yellow"/>
                <w:lang w:eastAsia="ru-RU"/>
              </w:rPr>
            </w:pPr>
            <w:r w:rsidRPr="007E07C8">
              <w:rPr>
                <w:rFonts w:ascii="Calibri" w:hAnsi="Calibri" w:cs="Calibri"/>
                <w:spacing w:val="-2"/>
                <w:sz w:val="18"/>
                <w:szCs w:val="18"/>
                <w:lang w:eastAsia="ru-RU"/>
              </w:rPr>
              <w:t>75,530</w:t>
            </w:r>
          </w:p>
        </w:tc>
        <w:tc>
          <w:tcPr>
            <w:tcW w:w="1191" w:type="dxa"/>
            <w:vAlign w:val="bottom"/>
            <w:hideMark/>
          </w:tcPr>
          <w:p w14:paraId="404C52AA" w14:textId="01FC0270" w:rsidR="004947F0" w:rsidRPr="007E07C8" w:rsidRDefault="004947F0">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18"/>
                <w:lang w:eastAsia="ru-RU"/>
              </w:rPr>
              <w:t>53,473</w:t>
            </w:r>
          </w:p>
        </w:tc>
        <w:tc>
          <w:tcPr>
            <w:tcW w:w="1191" w:type="dxa"/>
            <w:vAlign w:val="bottom"/>
            <w:hideMark/>
          </w:tcPr>
          <w:p w14:paraId="4B0C2CA8" w14:textId="70888F6B" w:rsidR="004947F0" w:rsidRPr="007E07C8" w:rsidRDefault="004947F0">
            <w:pPr>
              <w:widowControl w:val="0"/>
              <w:autoSpaceDE w:val="0"/>
              <w:autoSpaceDN w:val="0"/>
              <w:adjustRightInd w:val="0"/>
              <w:jc w:val="right"/>
              <w:rPr>
                <w:rFonts w:ascii="Calibri" w:hAnsi="Calibri" w:cs="Calibri"/>
                <w:spacing w:val="-2"/>
                <w:sz w:val="18"/>
                <w:szCs w:val="18"/>
                <w:highlight w:val="yellow"/>
                <w:lang w:eastAsia="ru-RU"/>
              </w:rPr>
            </w:pPr>
            <w:r w:rsidRPr="007E07C8">
              <w:rPr>
                <w:rFonts w:ascii="Calibri" w:hAnsi="Calibri" w:cs="Calibri"/>
                <w:spacing w:val="-2"/>
                <w:sz w:val="18"/>
                <w:szCs w:val="18"/>
                <w:lang w:eastAsia="ru-RU"/>
              </w:rPr>
              <w:t>27,884</w:t>
            </w:r>
          </w:p>
        </w:tc>
        <w:tc>
          <w:tcPr>
            <w:tcW w:w="1191" w:type="dxa"/>
            <w:vAlign w:val="bottom"/>
            <w:hideMark/>
          </w:tcPr>
          <w:p w14:paraId="2D1A0E43" w14:textId="21E574D7" w:rsidR="004947F0" w:rsidRPr="007E07C8" w:rsidRDefault="004947F0">
            <w:pPr>
              <w:widowControl w:val="0"/>
              <w:autoSpaceDE w:val="0"/>
              <w:autoSpaceDN w:val="0"/>
              <w:adjustRightInd w:val="0"/>
              <w:jc w:val="right"/>
              <w:rPr>
                <w:rFonts w:ascii="Calibri" w:hAnsi="Calibri" w:cs="Calibri"/>
                <w:spacing w:val="-2"/>
                <w:sz w:val="18"/>
                <w:szCs w:val="18"/>
                <w:lang w:val="ru-RU" w:eastAsia="ru-RU"/>
              </w:rPr>
            </w:pPr>
            <w:r w:rsidRPr="007E07C8">
              <w:rPr>
                <w:rFonts w:ascii="Calibri" w:hAnsi="Calibri" w:cs="Calibri"/>
                <w:spacing w:val="-2"/>
                <w:sz w:val="18"/>
                <w:szCs w:val="18"/>
                <w:lang w:eastAsia="ru-RU"/>
              </w:rPr>
              <w:t>34,711</w:t>
            </w:r>
          </w:p>
        </w:tc>
      </w:tr>
      <w:tr w:rsidR="004947F0" w:rsidRPr="007E07C8" w14:paraId="35822BF1" w14:textId="77777777" w:rsidTr="004947F0">
        <w:trPr>
          <w:cantSplit/>
        </w:trPr>
        <w:tc>
          <w:tcPr>
            <w:tcW w:w="3855" w:type="dxa"/>
            <w:vAlign w:val="bottom"/>
            <w:hideMark/>
          </w:tcPr>
          <w:p w14:paraId="6C8F5058" w14:textId="0018433D" w:rsidR="004947F0" w:rsidRPr="007E07C8" w:rsidRDefault="004947F0" w:rsidP="005E5A1D">
            <w:pPr>
              <w:widowControl w:val="0"/>
              <w:autoSpaceDE w:val="0"/>
              <w:autoSpaceDN w:val="0"/>
              <w:adjustRightInd w:val="0"/>
              <w:rPr>
                <w:rFonts w:ascii="Calibri" w:hAnsi="Calibri" w:cs="Calibri"/>
                <w:spacing w:val="-2"/>
                <w:sz w:val="18"/>
                <w:szCs w:val="18"/>
                <w:lang w:eastAsia="ru-RU"/>
              </w:rPr>
            </w:pPr>
            <w:r w:rsidRPr="007E07C8">
              <w:rPr>
                <w:rFonts w:ascii="Calibri" w:hAnsi="Calibri" w:cs="Calibri"/>
                <w:spacing w:val="-2"/>
                <w:sz w:val="18"/>
                <w:szCs w:val="18"/>
                <w:lang w:val="en-GB" w:eastAsia="ru-RU"/>
              </w:rPr>
              <w:t>Non-controlling interests*</w:t>
            </w:r>
          </w:p>
        </w:tc>
        <w:tc>
          <w:tcPr>
            <w:tcW w:w="1191" w:type="dxa"/>
            <w:vAlign w:val="bottom"/>
            <w:hideMark/>
          </w:tcPr>
          <w:p w14:paraId="0C983FD9" w14:textId="38F6CCB4" w:rsidR="004947F0" w:rsidRPr="007E07C8" w:rsidRDefault="004947F0">
            <w:pPr>
              <w:widowControl w:val="0"/>
              <w:autoSpaceDE w:val="0"/>
              <w:autoSpaceDN w:val="0"/>
              <w:adjustRightInd w:val="0"/>
              <w:jc w:val="right"/>
              <w:rPr>
                <w:rFonts w:ascii="Calibri" w:hAnsi="Calibri" w:cs="Calibri"/>
                <w:spacing w:val="-2"/>
                <w:sz w:val="18"/>
                <w:szCs w:val="18"/>
                <w:highlight w:val="yellow"/>
                <w:lang w:eastAsia="ru-RU"/>
              </w:rPr>
            </w:pPr>
            <w:r w:rsidRPr="007E07C8">
              <w:rPr>
                <w:rFonts w:ascii="Calibri" w:hAnsi="Calibri" w:cs="Calibri"/>
                <w:spacing w:val="-2"/>
                <w:sz w:val="18"/>
                <w:szCs w:val="18"/>
                <w:lang w:eastAsia="ru-RU"/>
              </w:rPr>
              <w:t>12</w:t>
            </w:r>
          </w:p>
        </w:tc>
        <w:tc>
          <w:tcPr>
            <w:tcW w:w="1191" w:type="dxa"/>
            <w:vAlign w:val="bottom"/>
            <w:hideMark/>
          </w:tcPr>
          <w:p w14:paraId="47D61B3C" w14:textId="4A04C4AC" w:rsidR="004947F0" w:rsidRPr="007E07C8" w:rsidRDefault="004947F0">
            <w:pPr>
              <w:widowControl w:val="0"/>
              <w:autoSpaceDE w:val="0"/>
              <w:autoSpaceDN w:val="0"/>
              <w:adjustRightInd w:val="0"/>
              <w:ind w:right="-57"/>
              <w:jc w:val="right"/>
              <w:rPr>
                <w:rFonts w:ascii="Calibri" w:hAnsi="Calibri" w:cs="Calibri"/>
                <w:spacing w:val="-2"/>
                <w:sz w:val="18"/>
                <w:szCs w:val="18"/>
                <w:lang w:eastAsia="ru-RU"/>
              </w:rPr>
            </w:pPr>
            <w:r w:rsidRPr="007E07C8">
              <w:rPr>
                <w:rFonts w:ascii="Calibri" w:hAnsi="Calibri" w:cs="Calibri"/>
                <w:spacing w:val="-2"/>
                <w:sz w:val="18"/>
                <w:szCs w:val="18"/>
                <w:lang w:eastAsia="ru-RU"/>
              </w:rPr>
              <w:t>(4)</w:t>
            </w:r>
          </w:p>
        </w:tc>
        <w:tc>
          <w:tcPr>
            <w:tcW w:w="1191" w:type="dxa"/>
            <w:vAlign w:val="bottom"/>
            <w:hideMark/>
          </w:tcPr>
          <w:p w14:paraId="7BDF977F" w14:textId="6C6AFCFC" w:rsidR="004947F0" w:rsidRPr="007E07C8" w:rsidRDefault="004947F0">
            <w:pPr>
              <w:widowControl w:val="0"/>
              <w:autoSpaceDE w:val="0"/>
              <w:autoSpaceDN w:val="0"/>
              <w:adjustRightInd w:val="0"/>
              <w:jc w:val="right"/>
              <w:rPr>
                <w:rFonts w:ascii="Calibri" w:hAnsi="Calibri" w:cs="Calibri"/>
                <w:spacing w:val="-2"/>
                <w:sz w:val="18"/>
                <w:szCs w:val="18"/>
                <w:highlight w:val="yellow"/>
                <w:lang w:eastAsia="ru-RU"/>
              </w:rPr>
            </w:pPr>
            <w:r w:rsidRPr="007E07C8">
              <w:rPr>
                <w:rFonts w:ascii="Calibri" w:hAnsi="Calibri" w:cs="Calibri"/>
                <w:spacing w:val="-2"/>
                <w:sz w:val="18"/>
                <w:szCs w:val="18"/>
                <w:lang w:eastAsia="ru-RU"/>
              </w:rPr>
              <w:t>2</w:t>
            </w:r>
          </w:p>
        </w:tc>
        <w:tc>
          <w:tcPr>
            <w:tcW w:w="1191" w:type="dxa"/>
            <w:vAlign w:val="bottom"/>
            <w:hideMark/>
          </w:tcPr>
          <w:p w14:paraId="4BC3E703" w14:textId="2499E5FB" w:rsidR="004947F0" w:rsidRPr="007E07C8" w:rsidRDefault="004947F0">
            <w:pPr>
              <w:widowControl w:val="0"/>
              <w:autoSpaceDE w:val="0"/>
              <w:autoSpaceDN w:val="0"/>
              <w:adjustRightInd w:val="0"/>
              <w:jc w:val="right"/>
              <w:rPr>
                <w:rFonts w:ascii="Calibri" w:hAnsi="Calibri" w:cs="Calibri"/>
                <w:spacing w:val="-2"/>
                <w:sz w:val="18"/>
                <w:szCs w:val="18"/>
                <w:lang w:val="ru-RU" w:eastAsia="ru-RU"/>
              </w:rPr>
            </w:pPr>
            <w:r w:rsidRPr="007E07C8">
              <w:rPr>
                <w:rFonts w:ascii="Calibri" w:hAnsi="Calibri" w:cs="Calibri"/>
                <w:spacing w:val="-2"/>
                <w:sz w:val="18"/>
                <w:szCs w:val="18"/>
                <w:lang w:eastAsia="ru-RU"/>
              </w:rPr>
              <w:t>4</w:t>
            </w:r>
          </w:p>
        </w:tc>
      </w:tr>
      <w:tr w:rsidR="004947F0" w:rsidRPr="007E07C8" w14:paraId="1815223C" w14:textId="77777777" w:rsidTr="004947F0">
        <w:trPr>
          <w:cantSplit/>
        </w:trPr>
        <w:tc>
          <w:tcPr>
            <w:tcW w:w="3855" w:type="dxa"/>
            <w:vAlign w:val="bottom"/>
          </w:tcPr>
          <w:p w14:paraId="5DDC8BD3" w14:textId="3DD83ADA" w:rsidR="004947F0" w:rsidRPr="007E07C8" w:rsidRDefault="004947F0" w:rsidP="005E5A1D">
            <w:pPr>
              <w:widowControl w:val="0"/>
              <w:autoSpaceDE w:val="0"/>
              <w:autoSpaceDN w:val="0"/>
              <w:adjustRightInd w:val="0"/>
              <w:rPr>
                <w:rFonts w:ascii="Calibri" w:hAnsi="Calibri" w:cs="Calibri"/>
                <w:spacing w:val="-2"/>
                <w:sz w:val="10"/>
                <w:szCs w:val="10"/>
                <w:lang w:eastAsia="ru-RU"/>
              </w:rPr>
            </w:pPr>
            <w:r w:rsidRPr="007E07C8">
              <w:rPr>
                <w:rFonts w:ascii="Calibri" w:hAnsi="Calibri" w:cs="Calibri"/>
                <w:spacing w:val="-2"/>
                <w:sz w:val="10"/>
                <w:szCs w:val="10"/>
                <w:lang w:val="en-GB" w:eastAsia="ru-RU"/>
              </w:rPr>
              <w:t> </w:t>
            </w:r>
          </w:p>
        </w:tc>
        <w:tc>
          <w:tcPr>
            <w:tcW w:w="1191" w:type="dxa"/>
            <w:vAlign w:val="bottom"/>
          </w:tcPr>
          <w:p w14:paraId="4EE222CE"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vAlign w:val="bottom"/>
          </w:tcPr>
          <w:p w14:paraId="545E1EF6"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c>
          <w:tcPr>
            <w:tcW w:w="1191" w:type="dxa"/>
            <w:vAlign w:val="bottom"/>
          </w:tcPr>
          <w:p w14:paraId="39D6B350"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vAlign w:val="bottom"/>
          </w:tcPr>
          <w:p w14:paraId="7CA9C5C5"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r>
      <w:tr w:rsidR="004947F0" w:rsidRPr="007E07C8" w14:paraId="2ED4BE69" w14:textId="77777777" w:rsidTr="004947F0">
        <w:trPr>
          <w:cantSplit/>
        </w:trPr>
        <w:tc>
          <w:tcPr>
            <w:tcW w:w="3855" w:type="dxa"/>
            <w:vAlign w:val="bottom"/>
            <w:hideMark/>
          </w:tcPr>
          <w:p w14:paraId="7DCF2173" w14:textId="3071FBAC" w:rsidR="004947F0" w:rsidRPr="007E07C8" w:rsidRDefault="004947F0" w:rsidP="005E5A1D">
            <w:pPr>
              <w:widowControl w:val="0"/>
              <w:autoSpaceDE w:val="0"/>
              <w:autoSpaceDN w:val="0"/>
              <w:adjustRightInd w:val="0"/>
              <w:rPr>
                <w:rFonts w:ascii="Calibri" w:hAnsi="Calibri" w:cs="Calibri"/>
                <w:spacing w:val="-2"/>
                <w:sz w:val="18"/>
                <w:szCs w:val="18"/>
                <w:lang w:eastAsia="ru-RU"/>
              </w:rPr>
            </w:pPr>
            <w:r w:rsidRPr="007E07C8">
              <w:rPr>
                <w:rFonts w:ascii="Calibri" w:hAnsi="Calibri" w:cs="Calibri"/>
                <w:spacing w:val="-2"/>
                <w:sz w:val="18"/>
                <w:szCs w:val="18"/>
                <w:lang w:val="en-GB" w:eastAsia="ru-RU"/>
              </w:rPr>
              <w:t>Basic and diluted earnings per share (in RUB)</w:t>
            </w:r>
          </w:p>
        </w:tc>
        <w:tc>
          <w:tcPr>
            <w:tcW w:w="1191" w:type="dxa"/>
            <w:vAlign w:val="bottom"/>
            <w:hideMark/>
          </w:tcPr>
          <w:p w14:paraId="415B849F" w14:textId="2E9CAF3E" w:rsidR="004947F0" w:rsidRPr="007E07C8" w:rsidRDefault="004947F0">
            <w:pPr>
              <w:widowControl w:val="0"/>
              <w:autoSpaceDE w:val="0"/>
              <w:autoSpaceDN w:val="0"/>
              <w:adjustRightInd w:val="0"/>
              <w:jc w:val="right"/>
              <w:rPr>
                <w:rFonts w:ascii="Calibri" w:hAnsi="Calibri" w:cs="Calibri"/>
                <w:spacing w:val="-2"/>
                <w:sz w:val="18"/>
                <w:szCs w:val="18"/>
                <w:highlight w:val="yellow"/>
                <w:lang w:eastAsia="ru-RU"/>
              </w:rPr>
            </w:pPr>
            <w:r w:rsidRPr="007E07C8">
              <w:rPr>
                <w:rFonts w:ascii="Calibri" w:hAnsi="Calibri" w:cs="Calibri"/>
                <w:spacing w:val="-2"/>
                <w:sz w:val="18"/>
                <w:szCs w:val="18"/>
                <w:lang w:eastAsia="ru-RU"/>
              </w:rPr>
              <w:t>583</w:t>
            </w:r>
          </w:p>
        </w:tc>
        <w:tc>
          <w:tcPr>
            <w:tcW w:w="1191" w:type="dxa"/>
            <w:vAlign w:val="bottom"/>
            <w:hideMark/>
          </w:tcPr>
          <w:p w14:paraId="6EFB9FBA" w14:textId="1165EB97" w:rsidR="004947F0" w:rsidRPr="007E07C8" w:rsidRDefault="004947F0">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18"/>
                <w:lang w:eastAsia="ru-RU"/>
              </w:rPr>
              <w:t>413</w:t>
            </w:r>
          </w:p>
        </w:tc>
        <w:tc>
          <w:tcPr>
            <w:tcW w:w="1191" w:type="dxa"/>
            <w:vAlign w:val="bottom"/>
            <w:hideMark/>
          </w:tcPr>
          <w:p w14:paraId="462B85DA" w14:textId="751ED0B1" w:rsidR="004947F0" w:rsidRPr="007E07C8" w:rsidRDefault="004947F0">
            <w:pPr>
              <w:widowControl w:val="0"/>
              <w:autoSpaceDE w:val="0"/>
              <w:autoSpaceDN w:val="0"/>
              <w:adjustRightInd w:val="0"/>
              <w:jc w:val="right"/>
              <w:rPr>
                <w:rFonts w:ascii="Calibri" w:hAnsi="Calibri" w:cs="Calibri"/>
                <w:spacing w:val="-2"/>
                <w:sz w:val="18"/>
                <w:szCs w:val="18"/>
                <w:highlight w:val="yellow"/>
                <w:lang w:eastAsia="ru-RU"/>
              </w:rPr>
            </w:pPr>
            <w:r w:rsidRPr="007E07C8">
              <w:rPr>
                <w:rFonts w:ascii="Calibri" w:hAnsi="Calibri" w:cs="Calibri"/>
                <w:spacing w:val="-2"/>
                <w:sz w:val="18"/>
                <w:szCs w:val="18"/>
                <w:lang w:eastAsia="ru-RU"/>
              </w:rPr>
              <w:t>215</w:t>
            </w:r>
          </w:p>
        </w:tc>
        <w:tc>
          <w:tcPr>
            <w:tcW w:w="1191" w:type="dxa"/>
            <w:vAlign w:val="bottom"/>
            <w:hideMark/>
          </w:tcPr>
          <w:p w14:paraId="0EBAC999" w14:textId="37866E33" w:rsidR="004947F0" w:rsidRPr="007E07C8" w:rsidRDefault="004947F0">
            <w:pPr>
              <w:widowControl w:val="0"/>
              <w:autoSpaceDE w:val="0"/>
              <w:autoSpaceDN w:val="0"/>
              <w:adjustRightInd w:val="0"/>
              <w:jc w:val="right"/>
              <w:rPr>
                <w:rFonts w:ascii="Calibri" w:hAnsi="Calibri" w:cs="Calibri"/>
                <w:spacing w:val="-2"/>
                <w:sz w:val="18"/>
                <w:szCs w:val="18"/>
                <w:lang w:val="ru-RU" w:eastAsia="ru-RU"/>
              </w:rPr>
            </w:pPr>
            <w:r w:rsidRPr="007E07C8">
              <w:rPr>
                <w:rFonts w:ascii="Calibri" w:hAnsi="Calibri" w:cs="Calibri"/>
                <w:spacing w:val="-2"/>
                <w:sz w:val="18"/>
                <w:szCs w:val="18"/>
                <w:lang w:eastAsia="ru-RU"/>
              </w:rPr>
              <w:t>268</w:t>
            </w:r>
          </w:p>
        </w:tc>
      </w:tr>
      <w:tr w:rsidR="004947F0" w:rsidRPr="007E07C8" w14:paraId="0A06F5CC" w14:textId="77777777" w:rsidTr="004947F0">
        <w:trPr>
          <w:cantSplit/>
        </w:trPr>
        <w:tc>
          <w:tcPr>
            <w:tcW w:w="3855" w:type="dxa"/>
            <w:tcBorders>
              <w:top w:val="nil"/>
              <w:left w:val="nil"/>
              <w:bottom w:val="single" w:sz="4" w:space="0" w:color="auto"/>
              <w:right w:val="nil"/>
            </w:tcBorders>
            <w:vAlign w:val="bottom"/>
          </w:tcPr>
          <w:p w14:paraId="32999517" w14:textId="1FD0B64D" w:rsidR="004947F0" w:rsidRPr="007E07C8" w:rsidRDefault="004947F0" w:rsidP="005E5A1D">
            <w:pPr>
              <w:widowControl w:val="0"/>
              <w:autoSpaceDE w:val="0"/>
              <w:autoSpaceDN w:val="0"/>
              <w:adjustRightInd w:val="0"/>
              <w:rPr>
                <w:rFonts w:ascii="Calibri" w:hAnsi="Calibri" w:cs="Calibri"/>
                <w:spacing w:val="-2"/>
                <w:sz w:val="10"/>
                <w:szCs w:val="10"/>
                <w:highlight w:val="yellow"/>
                <w:lang w:eastAsia="ru-RU"/>
              </w:rPr>
            </w:pPr>
            <w:r w:rsidRPr="007E07C8">
              <w:rPr>
                <w:rFonts w:ascii="Calibri" w:hAnsi="Calibri" w:cs="Calibri"/>
                <w:spacing w:val="-2"/>
                <w:sz w:val="10"/>
                <w:szCs w:val="10"/>
                <w:lang w:val="en-GB" w:eastAsia="ru-RU"/>
              </w:rPr>
              <w:t> </w:t>
            </w:r>
          </w:p>
        </w:tc>
        <w:tc>
          <w:tcPr>
            <w:tcW w:w="1191" w:type="dxa"/>
            <w:tcBorders>
              <w:top w:val="nil"/>
              <w:left w:val="nil"/>
              <w:bottom w:val="single" w:sz="4" w:space="0" w:color="auto"/>
              <w:right w:val="nil"/>
            </w:tcBorders>
            <w:vAlign w:val="bottom"/>
          </w:tcPr>
          <w:p w14:paraId="244F03CB"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tcBorders>
              <w:top w:val="nil"/>
              <w:left w:val="nil"/>
              <w:bottom w:val="single" w:sz="4" w:space="0" w:color="auto"/>
              <w:right w:val="nil"/>
            </w:tcBorders>
            <w:vAlign w:val="bottom"/>
          </w:tcPr>
          <w:p w14:paraId="065154DF"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c>
          <w:tcPr>
            <w:tcW w:w="1191" w:type="dxa"/>
            <w:tcBorders>
              <w:top w:val="nil"/>
              <w:left w:val="nil"/>
              <w:bottom w:val="single" w:sz="4" w:space="0" w:color="auto"/>
              <w:right w:val="nil"/>
            </w:tcBorders>
            <w:vAlign w:val="bottom"/>
          </w:tcPr>
          <w:p w14:paraId="7931A57B"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tcBorders>
              <w:top w:val="nil"/>
              <w:left w:val="nil"/>
              <w:bottom w:val="single" w:sz="4" w:space="0" w:color="auto"/>
              <w:right w:val="nil"/>
            </w:tcBorders>
            <w:vAlign w:val="bottom"/>
          </w:tcPr>
          <w:p w14:paraId="00A661EA"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r>
      <w:tr w:rsidR="004947F0" w:rsidRPr="007E07C8" w14:paraId="1F0CBA66" w14:textId="77777777" w:rsidTr="004947F0">
        <w:trPr>
          <w:cantSplit/>
        </w:trPr>
        <w:tc>
          <w:tcPr>
            <w:tcW w:w="3855" w:type="dxa"/>
            <w:tcBorders>
              <w:top w:val="single" w:sz="4" w:space="0" w:color="auto"/>
              <w:left w:val="nil"/>
              <w:bottom w:val="nil"/>
              <w:right w:val="nil"/>
            </w:tcBorders>
            <w:vAlign w:val="bottom"/>
          </w:tcPr>
          <w:p w14:paraId="481057E5" w14:textId="24EE6005" w:rsidR="004947F0" w:rsidRPr="007E07C8" w:rsidRDefault="004947F0" w:rsidP="005E5A1D">
            <w:pPr>
              <w:widowControl w:val="0"/>
              <w:autoSpaceDE w:val="0"/>
              <w:autoSpaceDN w:val="0"/>
              <w:adjustRightInd w:val="0"/>
              <w:rPr>
                <w:rFonts w:ascii="Calibri" w:hAnsi="Calibri" w:cs="Calibri"/>
                <w:spacing w:val="-2"/>
                <w:sz w:val="10"/>
                <w:szCs w:val="10"/>
                <w:highlight w:val="yellow"/>
                <w:lang w:eastAsia="ru-RU"/>
              </w:rPr>
            </w:pPr>
            <w:r w:rsidRPr="007E07C8">
              <w:rPr>
                <w:rFonts w:ascii="Calibri" w:hAnsi="Calibri" w:cs="Calibri"/>
                <w:b/>
                <w:spacing w:val="-2"/>
                <w:sz w:val="10"/>
                <w:szCs w:val="10"/>
                <w:lang w:val="en-GB" w:eastAsia="ru-RU"/>
              </w:rPr>
              <w:t> </w:t>
            </w:r>
          </w:p>
        </w:tc>
        <w:tc>
          <w:tcPr>
            <w:tcW w:w="1191" w:type="dxa"/>
            <w:tcBorders>
              <w:top w:val="single" w:sz="4" w:space="0" w:color="auto"/>
              <w:left w:val="nil"/>
              <w:bottom w:val="nil"/>
              <w:right w:val="nil"/>
            </w:tcBorders>
            <w:vAlign w:val="bottom"/>
          </w:tcPr>
          <w:p w14:paraId="09E57F94"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tcBorders>
              <w:top w:val="single" w:sz="4" w:space="0" w:color="auto"/>
              <w:left w:val="nil"/>
              <w:bottom w:val="nil"/>
              <w:right w:val="nil"/>
            </w:tcBorders>
            <w:vAlign w:val="bottom"/>
          </w:tcPr>
          <w:p w14:paraId="445C1985"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c>
          <w:tcPr>
            <w:tcW w:w="1191" w:type="dxa"/>
            <w:tcBorders>
              <w:top w:val="single" w:sz="4" w:space="0" w:color="auto"/>
              <w:left w:val="nil"/>
              <w:bottom w:val="nil"/>
              <w:right w:val="nil"/>
            </w:tcBorders>
            <w:vAlign w:val="bottom"/>
          </w:tcPr>
          <w:p w14:paraId="1C4BEB78" w14:textId="77777777" w:rsidR="004947F0" w:rsidRPr="007E07C8" w:rsidRDefault="004947F0">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tcBorders>
              <w:top w:val="single" w:sz="4" w:space="0" w:color="auto"/>
              <w:left w:val="nil"/>
              <w:bottom w:val="nil"/>
              <w:right w:val="nil"/>
            </w:tcBorders>
            <w:vAlign w:val="bottom"/>
          </w:tcPr>
          <w:p w14:paraId="27952081"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r>
      <w:tr w:rsidR="004947F0" w:rsidRPr="007E07C8" w14:paraId="122EA003" w14:textId="77777777" w:rsidTr="004947F0">
        <w:trPr>
          <w:cantSplit/>
        </w:trPr>
        <w:tc>
          <w:tcPr>
            <w:tcW w:w="3855" w:type="dxa"/>
            <w:vAlign w:val="bottom"/>
            <w:hideMark/>
          </w:tcPr>
          <w:p w14:paraId="4657A41C" w14:textId="0F127C80" w:rsidR="004947F0" w:rsidRPr="007E07C8" w:rsidRDefault="004947F0" w:rsidP="005E5A1D">
            <w:pPr>
              <w:widowControl w:val="0"/>
              <w:autoSpaceDE w:val="0"/>
              <w:autoSpaceDN w:val="0"/>
              <w:adjustRightInd w:val="0"/>
              <w:rPr>
                <w:rFonts w:ascii="Calibri" w:hAnsi="Calibri" w:cs="Calibri"/>
                <w:spacing w:val="-2"/>
                <w:sz w:val="18"/>
                <w:szCs w:val="18"/>
                <w:lang w:eastAsia="ru-RU"/>
              </w:rPr>
            </w:pPr>
            <w:r w:rsidRPr="007E07C8">
              <w:rPr>
                <w:rFonts w:ascii="Calibri" w:hAnsi="Calibri" w:cs="Calibri"/>
                <w:b/>
                <w:spacing w:val="-2"/>
                <w:sz w:val="18"/>
                <w:szCs w:val="18"/>
                <w:lang w:val="en-GB" w:eastAsia="ru-RU"/>
              </w:rPr>
              <w:t>Total comprehensive income for the period</w:t>
            </w:r>
          </w:p>
        </w:tc>
        <w:tc>
          <w:tcPr>
            <w:tcW w:w="1191" w:type="dxa"/>
            <w:vAlign w:val="bottom"/>
            <w:hideMark/>
          </w:tcPr>
          <w:p w14:paraId="437CFE2B" w14:textId="650EB6D0" w:rsidR="004947F0" w:rsidRPr="007E07C8" w:rsidRDefault="004947F0">
            <w:pPr>
              <w:widowControl w:val="0"/>
              <w:autoSpaceDE w:val="0"/>
              <w:autoSpaceDN w:val="0"/>
              <w:adjustRightInd w:val="0"/>
              <w:jc w:val="right"/>
              <w:rPr>
                <w:rFonts w:ascii="Calibri" w:hAnsi="Calibri" w:cs="Calibri"/>
                <w:b/>
                <w:spacing w:val="-2"/>
                <w:sz w:val="18"/>
                <w:szCs w:val="18"/>
                <w:highlight w:val="yellow"/>
                <w:lang w:eastAsia="ru-RU"/>
              </w:rPr>
            </w:pPr>
            <w:r w:rsidRPr="007E07C8">
              <w:rPr>
                <w:rFonts w:ascii="Calibri" w:hAnsi="Calibri" w:cs="Calibri"/>
                <w:b/>
                <w:spacing w:val="-2"/>
                <w:sz w:val="18"/>
                <w:szCs w:val="18"/>
                <w:lang w:eastAsia="ru-RU"/>
              </w:rPr>
              <w:t>75,542</w:t>
            </w:r>
          </w:p>
        </w:tc>
        <w:tc>
          <w:tcPr>
            <w:tcW w:w="1191" w:type="dxa"/>
            <w:vAlign w:val="bottom"/>
            <w:hideMark/>
          </w:tcPr>
          <w:p w14:paraId="2D2F7EA8" w14:textId="02725034" w:rsidR="004947F0" w:rsidRPr="007E07C8" w:rsidRDefault="004947F0">
            <w:pPr>
              <w:widowControl w:val="0"/>
              <w:autoSpaceDE w:val="0"/>
              <w:autoSpaceDN w:val="0"/>
              <w:adjustRightInd w:val="0"/>
              <w:jc w:val="right"/>
              <w:rPr>
                <w:rFonts w:ascii="Calibri" w:hAnsi="Calibri" w:cs="Calibri"/>
                <w:b/>
                <w:spacing w:val="-2"/>
                <w:sz w:val="18"/>
                <w:szCs w:val="18"/>
                <w:lang w:eastAsia="ru-RU"/>
              </w:rPr>
            </w:pPr>
            <w:r w:rsidRPr="007E07C8">
              <w:rPr>
                <w:rFonts w:ascii="Calibri" w:hAnsi="Calibri" w:cs="Calibri"/>
                <w:b/>
                <w:spacing w:val="-2"/>
                <w:sz w:val="18"/>
                <w:szCs w:val="18"/>
                <w:lang w:eastAsia="ru-RU"/>
              </w:rPr>
              <w:t>53,469</w:t>
            </w:r>
          </w:p>
        </w:tc>
        <w:tc>
          <w:tcPr>
            <w:tcW w:w="1191" w:type="dxa"/>
            <w:vAlign w:val="bottom"/>
            <w:hideMark/>
          </w:tcPr>
          <w:p w14:paraId="121AAE01" w14:textId="7F928C7A" w:rsidR="004947F0" w:rsidRPr="007E07C8" w:rsidRDefault="004947F0">
            <w:pPr>
              <w:widowControl w:val="0"/>
              <w:autoSpaceDE w:val="0"/>
              <w:autoSpaceDN w:val="0"/>
              <w:adjustRightInd w:val="0"/>
              <w:jc w:val="right"/>
              <w:rPr>
                <w:rFonts w:ascii="Calibri" w:hAnsi="Calibri" w:cs="Calibri"/>
                <w:b/>
                <w:spacing w:val="-2"/>
                <w:sz w:val="18"/>
                <w:szCs w:val="18"/>
                <w:highlight w:val="yellow"/>
                <w:lang w:eastAsia="ru-RU"/>
              </w:rPr>
            </w:pPr>
            <w:r w:rsidRPr="007E07C8">
              <w:rPr>
                <w:rFonts w:ascii="Calibri" w:hAnsi="Calibri" w:cs="Calibri"/>
                <w:b/>
                <w:spacing w:val="-2"/>
                <w:sz w:val="18"/>
                <w:szCs w:val="18"/>
                <w:lang w:eastAsia="ru-RU"/>
              </w:rPr>
              <w:t>27,886</w:t>
            </w:r>
          </w:p>
        </w:tc>
        <w:tc>
          <w:tcPr>
            <w:tcW w:w="1191" w:type="dxa"/>
            <w:vAlign w:val="bottom"/>
            <w:hideMark/>
          </w:tcPr>
          <w:p w14:paraId="24920DF8" w14:textId="688BC695" w:rsidR="004947F0" w:rsidRPr="007E07C8" w:rsidRDefault="004947F0">
            <w:pPr>
              <w:widowControl w:val="0"/>
              <w:autoSpaceDE w:val="0"/>
              <w:autoSpaceDN w:val="0"/>
              <w:adjustRightInd w:val="0"/>
              <w:jc w:val="right"/>
              <w:rPr>
                <w:rFonts w:ascii="Calibri" w:hAnsi="Calibri" w:cs="Calibri"/>
                <w:b/>
                <w:bCs/>
                <w:spacing w:val="-2"/>
                <w:sz w:val="18"/>
                <w:szCs w:val="18"/>
                <w:lang w:val="ru-RU" w:eastAsia="ru-RU"/>
              </w:rPr>
            </w:pPr>
            <w:r w:rsidRPr="007E07C8">
              <w:rPr>
                <w:rFonts w:ascii="Calibri" w:hAnsi="Calibri" w:cs="Calibri"/>
                <w:b/>
                <w:spacing w:val="-2"/>
                <w:sz w:val="18"/>
                <w:szCs w:val="18"/>
                <w:lang w:eastAsia="ru-RU"/>
              </w:rPr>
              <w:t>34,715</w:t>
            </w:r>
          </w:p>
        </w:tc>
      </w:tr>
      <w:tr w:rsidR="004947F0" w:rsidRPr="007E07C8" w14:paraId="5B89522C" w14:textId="77777777" w:rsidTr="004947F0">
        <w:trPr>
          <w:cantSplit/>
        </w:trPr>
        <w:tc>
          <w:tcPr>
            <w:tcW w:w="3855" w:type="dxa"/>
            <w:tcBorders>
              <w:top w:val="nil"/>
              <w:left w:val="nil"/>
              <w:bottom w:val="single" w:sz="12" w:space="0" w:color="auto"/>
              <w:right w:val="nil"/>
            </w:tcBorders>
            <w:vAlign w:val="bottom"/>
          </w:tcPr>
          <w:p w14:paraId="21BD606B" w14:textId="533EF937" w:rsidR="004947F0" w:rsidRPr="007E07C8" w:rsidRDefault="004947F0" w:rsidP="00D22587">
            <w:pPr>
              <w:widowControl w:val="0"/>
              <w:autoSpaceDE w:val="0"/>
              <w:autoSpaceDN w:val="0"/>
              <w:adjustRightInd w:val="0"/>
              <w:rPr>
                <w:rFonts w:ascii="Calibri" w:hAnsi="Calibri" w:cs="Calibri"/>
                <w:b/>
                <w:spacing w:val="-2"/>
                <w:sz w:val="10"/>
                <w:szCs w:val="10"/>
                <w:highlight w:val="yellow"/>
                <w:lang w:eastAsia="ru-RU"/>
              </w:rPr>
            </w:pPr>
            <w:r w:rsidRPr="007E07C8">
              <w:rPr>
                <w:rFonts w:ascii="Calibri" w:hAnsi="Calibri" w:cs="Calibri"/>
                <w:b/>
                <w:spacing w:val="-2"/>
                <w:sz w:val="10"/>
                <w:szCs w:val="10"/>
                <w:lang w:val="en-GB" w:eastAsia="ru-RU"/>
              </w:rPr>
              <w:t> </w:t>
            </w:r>
          </w:p>
        </w:tc>
        <w:tc>
          <w:tcPr>
            <w:tcW w:w="1191" w:type="dxa"/>
            <w:tcBorders>
              <w:top w:val="nil"/>
              <w:left w:val="nil"/>
              <w:bottom w:val="single" w:sz="12" w:space="0" w:color="auto"/>
              <w:right w:val="nil"/>
            </w:tcBorders>
            <w:vAlign w:val="bottom"/>
          </w:tcPr>
          <w:p w14:paraId="289DB601" w14:textId="77777777" w:rsidR="004947F0" w:rsidRPr="007E07C8" w:rsidRDefault="004947F0">
            <w:pPr>
              <w:widowControl w:val="0"/>
              <w:autoSpaceDE w:val="0"/>
              <w:autoSpaceDN w:val="0"/>
              <w:adjustRightInd w:val="0"/>
              <w:jc w:val="right"/>
              <w:rPr>
                <w:rFonts w:ascii="Calibri" w:hAnsi="Calibri" w:cs="Calibri"/>
                <w:b/>
                <w:bCs/>
                <w:spacing w:val="-2"/>
                <w:sz w:val="10"/>
                <w:szCs w:val="10"/>
                <w:highlight w:val="yellow"/>
                <w:lang w:eastAsia="ru-RU"/>
              </w:rPr>
            </w:pPr>
          </w:p>
        </w:tc>
        <w:tc>
          <w:tcPr>
            <w:tcW w:w="1191" w:type="dxa"/>
            <w:tcBorders>
              <w:top w:val="nil"/>
              <w:left w:val="nil"/>
              <w:bottom w:val="single" w:sz="12" w:space="0" w:color="auto"/>
              <w:right w:val="nil"/>
            </w:tcBorders>
            <w:vAlign w:val="bottom"/>
          </w:tcPr>
          <w:p w14:paraId="455BFA89" w14:textId="77777777" w:rsidR="004947F0" w:rsidRPr="007E07C8" w:rsidRDefault="004947F0">
            <w:pPr>
              <w:widowControl w:val="0"/>
              <w:autoSpaceDE w:val="0"/>
              <w:autoSpaceDN w:val="0"/>
              <w:adjustRightInd w:val="0"/>
              <w:jc w:val="right"/>
              <w:rPr>
                <w:rFonts w:ascii="Calibri" w:hAnsi="Calibri" w:cs="Calibri"/>
                <w:b/>
                <w:spacing w:val="-2"/>
                <w:sz w:val="10"/>
                <w:szCs w:val="10"/>
                <w:lang w:eastAsia="ru-RU"/>
              </w:rPr>
            </w:pPr>
          </w:p>
        </w:tc>
        <w:tc>
          <w:tcPr>
            <w:tcW w:w="1191" w:type="dxa"/>
            <w:tcBorders>
              <w:top w:val="nil"/>
              <w:left w:val="nil"/>
              <w:bottom w:val="single" w:sz="12" w:space="0" w:color="auto"/>
              <w:right w:val="nil"/>
            </w:tcBorders>
            <w:vAlign w:val="bottom"/>
          </w:tcPr>
          <w:p w14:paraId="74A7401E" w14:textId="77777777" w:rsidR="004947F0" w:rsidRPr="007E07C8" w:rsidRDefault="004947F0">
            <w:pPr>
              <w:widowControl w:val="0"/>
              <w:autoSpaceDE w:val="0"/>
              <w:autoSpaceDN w:val="0"/>
              <w:adjustRightInd w:val="0"/>
              <w:jc w:val="right"/>
              <w:rPr>
                <w:rFonts w:ascii="Calibri" w:hAnsi="Calibri" w:cs="Calibri"/>
                <w:b/>
                <w:spacing w:val="-2"/>
                <w:sz w:val="10"/>
                <w:szCs w:val="10"/>
                <w:highlight w:val="yellow"/>
                <w:lang w:eastAsia="ru-RU"/>
              </w:rPr>
            </w:pPr>
          </w:p>
        </w:tc>
        <w:tc>
          <w:tcPr>
            <w:tcW w:w="1191" w:type="dxa"/>
            <w:tcBorders>
              <w:top w:val="nil"/>
              <w:left w:val="nil"/>
              <w:bottom w:val="single" w:sz="12" w:space="0" w:color="auto"/>
              <w:right w:val="nil"/>
            </w:tcBorders>
            <w:vAlign w:val="bottom"/>
          </w:tcPr>
          <w:p w14:paraId="4F53C3BF" w14:textId="77777777" w:rsidR="004947F0" w:rsidRPr="007E07C8" w:rsidRDefault="004947F0">
            <w:pPr>
              <w:widowControl w:val="0"/>
              <w:autoSpaceDE w:val="0"/>
              <w:autoSpaceDN w:val="0"/>
              <w:adjustRightInd w:val="0"/>
              <w:jc w:val="right"/>
              <w:rPr>
                <w:rFonts w:ascii="Calibri" w:hAnsi="Calibri" w:cs="Calibri"/>
                <w:b/>
                <w:spacing w:val="-2"/>
                <w:sz w:val="10"/>
                <w:szCs w:val="10"/>
                <w:lang w:eastAsia="ru-RU"/>
              </w:rPr>
            </w:pPr>
          </w:p>
        </w:tc>
      </w:tr>
      <w:tr w:rsidR="004947F0" w:rsidRPr="007E07C8" w14:paraId="428D382A" w14:textId="77777777" w:rsidTr="004947F0">
        <w:trPr>
          <w:cantSplit/>
        </w:trPr>
        <w:tc>
          <w:tcPr>
            <w:tcW w:w="3855" w:type="dxa"/>
            <w:tcBorders>
              <w:top w:val="single" w:sz="12" w:space="0" w:color="auto"/>
              <w:left w:val="nil"/>
              <w:bottom w:val="nil"/>
              <w:right w:val="nil"/>
            </w:tcBorders>
            <w:vAlign w:val="bottom"/>
          </w:tcPr>
          <w:p w14:paraId="3E224F61" w14:textId="31EB8E18" w:rsidR="004947F0" w:rsidRPr="007E07C8" w:rsidRDefault="004947F0" w:rsidP="00D22587">
            <w:pPr>
              <w:widowControl w:val="0"/>
              <w:autoSpaceDE w:val="0"/>
              <w:autoSpaceDN w:val="0"/>
              <w:adjustRightInd w:val="0"/>
              <w:rPr>
                <w:rFonts w:ascii="Calibri" w:hAnsi="Calibri" w:cs="Calibri"/>
                <w:b/>
                <w:spacing w:val="-2"/>
                <w:sz w:val="10"/>
                <w:szCs w:val="10"/>
                <w:lang w:eastAsia="ru-RU"/>
              </w:rPr>
            </w:pPr>
            <w:r w:rsidRPr="007E07C8">
              <w:rPr>
                <w:rFonts w:ascii="Calibri" w:hAnsi="Calibri" w:cs="Calibri"/>
                <w:spacing w:val="-2"/>
                <w:sz w:val="10"/>
                <w:szCs w:val="10"/>
                <w:lang w:val="en-GB" w:eastAsia="ru-RU"/>
              </w:rPr>
              <w:t> </w:t>
            </w:r>
          </w:p>
        </w:tc>
        <w:tc>
          <w:tcPr>
            <w:tcW w:w="1191" w:type="dxa"/>
            <w:tcBorders>
              <w:top w:val="single" w:sz="12" w:space="0" w:color="auto"/>
              <w:left w:val="nil"/>
              <w:bottom w:val="nil"/>
              <w:right w:val="nil"/>
            </w:tcBorders>
            <w:vAlign w:val="bottom"/>
          </w:tcPr>
          <w:p w14:paraId="14174202" w14:textId="77777777" w:rsidR="004947F0" w:rsidRPr="007E07C8" w:rsidRDefault="004947F0">
            <w:pPr>
              <w:widowControl w:val="0"/>
              <w:autoSpaceDE w:val="0"/>
              <w:autoSpaceDN w:val="0"/>
              <w:adjustRightInd w:val="0"/>
              <w:jc w:val="right"/>
              <w:rPr>
                <w:rFonts w:ascii="Calibri" w:hAnsi="Calibri" w:cs="Calibri"/>
                <w:b/>
                <w:bCs/>
                <w:spacing w:val="-2"/>
                <w:sz w:val="10"/>
                <w:szCs w:val="10"/>
                <w:highlight w:val="yellow"/>
                <w:lang w:eastAsia="ru-RU"/>
              </w:rPr>
            </w:pPr>
          </w:p>
        </w:tc>
        <w:tc>
          <w:tcPr>
            <w:tcW w:w="1191" w:type="dxa"/>
            <w:tcBorders>
              <w:top w:val="single" w:sz="12" w:space="0" w:color="auto"/>
              <w:left w:val="nil"/>
              <w:bottom w:val="nil"/>
              <w:right w:val="nil"/>
            </w:tcBorders>
            <w:vAlign w:val="bottom"/>
          </w:tcPr>
          <w:p w14:paraId="5B4C03A4" w14:textId="77777777" w:rsidR="004947F0" w:rsidRPr="007E07C8" w:rsidRDefault="004947F0">
            <w:pPr>
              <w:widowControl w:val="0"/>
              <w:autoSpaceDE w:val="0"/>
              <w:autoSpaceDN w:val="0"/>
              <w:adjustRightInd w:val="0"/>
              <w:jc w:val="right"/>
              <w:rPr>
                <w:rFonts w:ascii="Calibri" w:hAnsi="Calibri" w:cs="Calibri"/>
                <w:b/>
                <w:bCs/>
                <w:spacing w:val="-2"/>
                <w:sz w:val="10"/>
                <w:szCs w:val="10"/>
                <w:lang w:eastAsia="ru-RU"/>
              </w:rPr>
            </w:pPr>
          </w:p>
        </w:tc>
        <w:tc>
          <w:tcPr>
            <w:tcW w:w="1191" w:type="dxa"/>
            <w:tcBorders>
              <w:top w:val="single" w:sz="12" w:space="0" w:color="auto"/>
              <w:left w:val="nil"/>
              <w:bottom w:val="nil"/>
              <w:right w:val="nil"/>
            </w:tcBorders>
            <w:vAlign w:val="bottom"/>
          </w:tcPr>
          <w:p w14:paraId="0E349E45" w14:textId="77777777" w:rsidR="004947F0" w:rsidRPr="007E07C8" w:rsidRDefault="004947F0">
            <w:pPr>
              <w:widowControl w:val="0"/>
              <w:autoSpaceDE w:val="0"/>
              <w:autoSpaceDN w:val="0"/>
              <w:adjustRightInd w:val="0"/>
              <w:jc w:val="right"/>
              <w:rPr>
                <w:rFonts w:ascii="Calibri" w:hAnsi="Calibri" w:cs="Calibri"/>
                <w:b/>
                <w:bCs/>
                <w:spacing w:val="-2"/>
                <w:sz w:val="10"/>
                <w:szCs w:val="10"/>
                <w:highlight w:val="yellow"/>
                <w:lang w:eastAsia="ru-RU"/>
              </w:rPr>
            </w:pPr>
          </w:p>
        </w:tc>
        <w:tc>
          <w:tcPr>
            <w:tcW w:w="1191" w:type="dxa"/>
            <w:tcBorders>
              <w:top w:val="single" w:sz="12" w:space="0" w:color="auto"/>
              <w:left w:val="nil"/>
              <w:bottom w:val="nil"/>
              <w:right w:val="nil"/>
            </w:tcBorders>
            <w:vAlign w:val="bottom"/>
          </w:tcPr>
          <w:p w14:paraId="13A881EE" w14:textId="77777777" w:rsidR="004947F0" w:rsidRPr="007E07C8" w:rsidRDefault="004947F0">
            <w:pPr>
              <w:widowControl w:val="0"/>
              <w:autoSpaceDE w:val="0"/>
              <w:autoSpaceDN w:val="0"/>
              <w:adjustRightInd w:val="0"/>
              <w:jc w:val="right"/>
              <w:rPr>
                <w:rFonts w:ascii="Calibri" w:hAnsi="Calibri" w:cs="Calibri"/>
                <w:b/>
                <w:bCs/>
                <w:spacing w:val="-2"/>
                <w:sz w:val="10"/>
                <w:szCs w:val="10"/>
                <w:lang w:eastAsia="ru-RU"/>
              </w:rPr>
            </w:pPr>
          </w:p>
        </w:tc>
      </w:tr>
      <w:tr w:rsidR="004947F0" w:rsidRPr="007E07C8" w14:paraId="737214F0" w14:textId="77777777" w:rsidTr="004947F0">
        <w:trPr>
          <w:cantSplit/>
        </w:trPr>
        <w:tc>
          <w:tcPr>
            <w:tcW w:w="3855" w:type="dxa"/>
            <w:vAlign w:val="bottom"/>
            <w:hideMark/>
          </w:tcPr>
          <w:p w14:paraId="3EB07FA5" w14:textId="6C182FE5" w:rsidR="004947F0" w:rsidRPr="007E07C8" w:rsidRDefault="004947F0" w:rsidP="00D22587">
            <w:pPr>
              <w:widowControl w:val="0"/>
              <w:autoSpaceDE w:val="0"/>
              <w:autoSpaceDN w:val="0"/>
              <w:adjustRightInd w:val="0"/>
              <w:rPr>
                <w:rFonts w:ascii="Calibri" w:hAnsi="Calibri" w:cs="Calibri"/>
                <w:b/>
                <w:spacing w:val="-2"/>
                <w:sz w:val="18"/>
                <w:szCs w:val="18"/>
                <w:lang w:eastAsia="ru-RU"/>
              </w:rPr>
            </w:pPr>
            <w:r w:rsidRPr="007E07C8">
              <w:rPr>
                <w:rFonts w:ascii="Calibri" w:hAnsi="Calibri" w:cs="Calibri"/>
                <w:spacing w:val="-2"/>
                <w:sz w:val="18"/>
                <w:szCs w:val="18"/>
                <w:lang w:val="en-GB" w:eastAsia="ru-RU"/>
              </w:rPr>
              <w:t>Attributable to:</w:t>
            </w:r>
          </w:p>
        </w:tc>
        <w:tc>
          <w:tcPr>
            <w:tcW w:w="1191" w:type="dxa"/>
            <w:vAlign w:val="bottom"/>
          </w:tcPr>
          <w:p w14:paraId="52C34AC9" w14:textId="77777777" w:rsidR="004947F0" w:rsidRPr="007E07C8" w:rsidRDefault="004947F0">
            <w:pPr>
              <w:widowControl w:val="0"/>
              <w:autoSpaceDE w:val="0"/>
              <w:autoSpaceDN w:val="0"/>
              <w:adjustRightInd w:val="0"/>
              <w:jc w:val="right"/>
              <w:rPr>
                <w:rFonts w:ascii="Calibri" w:hAnsi="Calibri" w:cs="Calibri"/>
                <w:b/>
                <w:bCs/>
                <w:spacing w:val="-2"/>
                <w:sz w:val="18"/>
                <w:szCs w:val="18"/>
                <w:highlight w:val="yellow"/>
                <w:lang w:eastAsia="ru-RU"/>
              </w:rPr>
            </w:pPr>
          </w:p>
        </w:tc>
        <w:tc>
          <w:tcPr>
            <w:tcW w:w="1191" w:type="dxa"/>
            <w:vAlign w:val="bottom"/>
          </w:tcPr>
          <w:p w14:paraId="2918DBFC" w14:textId="77777777" w:rsidR="004947F0" w:rsidRPr="007E07C8" w:rsidRDefault="004947F0">
            <w:pPr>
              <w:widowControl w:val="0"/>
              <w:autoSpaceDE w:val="0"/>
              <w:autoSpaceDN w:val="0"/>
              <w:adjustRightInd w:val="0"/>
              <w:jc w:val="right"/>
              <w:rPr>
                <w:rFonts w:ascii="Calibri" w:hAnsi="Calibri" w:cs="Calibri"/>
                <w:b/>
                <w:bCs/>
                <w:spacing w:val="-2"/>
                <w:sz w:val="18"/>
                <w:szCs w:val="18"/>
                <w:lang w:eastAsia="ru-RU"/>
              </w:rPr>
            </w:pPr>
          </w:p>
        </w:tc>
        <w:tc>
          <w:tcPr>
            <w:tcW w:w="1191" w:type="dxa"/>
            <w:vAlign w:val="bottom"/>
          </w:tcPr>
          <w:p w14:paraId="39BC19A8" w14:textId="77777777" w:rsidR="004947F0" w:rsidRPr="007E07C8" w:rsidRDefault="004947F0">
            <w:pPr>
              <w:widowControl w:val="0"/>
              <w:autoSpaceDE w:val="0"/>
              <w:autoSpaceDN w:val="0"/>
              <w:adjustRightInd w:val="0"/>
              <w:jc w:val="right"/>
              <w:rPr>
                <w:rFonts w:ascii="Calibri" w:hAnsi="Calibri" w:cs="Calibri"/>
                <w:b/>
                <w:bCs/>
                <w:spacing w:val="-2"/>
                <w:sz w:val="18"/>
                <w:szCs w:val="18"/>
                <w:highlight w:val="yellow"/>
                <w:lang w:eastAsia="ru-RU"/>
              </w:rPr>
            </w:pPr>
          </w:p>
        </w:tc>
        <w:tc>
          <w:tcPr>
            <w:tcW w:w="1191" w:type="dxa"/>
            <w:vAlign w:val="bottom"/>
          </w:tcPr>
          <w:p w14:paraId="003103F9" w14:textId="77777777" w:rsidR="004947F0" w:rsidRPr="007E07C8" w:rsidRDefault="004947F0">
            <w:pPr>
              <w:widowControl w:val="0"/>
              <w:autoSpaceDE w:val="0"/>
              <w:autoSpaceDN w:val="0"/>
              <w:adjustRightInd w:val="0"/>
              <w:jc w:val="right"/>
              <w:rPr>
                <w:rFonts w:ascii="Calibri" w:hAnsi="Calibri" w:cs="Calibri"/>
                <w:b/>
                <w:bCs/>
                <w:spacing w:val="-2"/>
                <w:sz w:val="18"/>
                <w:szCs w:val="18"/>
                <w:lang w:eastAsia="ru-RU"/>
              </w:rPr>
            </w:pPr>
          </w:p>
        </w:tc>
      </w:tr>
      <w:tr w:rsidR="004947F0" w:rsidRPr="007E07C8" w14:paraId="25891F92" w14:textId="77777777" w:rsidTr="004947F0">
        <w:trPr>
          <w:cantSplit/>
        </w:trPr>
        <w:tc>
          <w:tcPr>
            <w:tcW w:w="3855" w:type="dxa"/>
            <w:vAlign w:val="bottom"/>
            <w:hideMark/>
          </w:tcPr>
          <w:p w14:paraId="7A9A1ED7" w14:textId="4B39117E" w:rsidR="004947F0" w:rsidRPr="007E07C8" w:rsidRDefault="004947F0" w:rsidP="005E5A1D">
            <w:pPr>
              <w:widowControl w:val="0"/>
              <w:autoSpaceDE w:val="0"/>
              <w:autoSpaceDN w:val="0"/>
              <w:adjustRightInd w:val="0"/>
              <w:rPr>
                <w:rFonts w:ascii="Calibri" w:hAnsi="Calibri" w:cs="Calibri"/>
                <w:spacing w:val="-2"/>
                <w:sz w:val="18"/>
                <w:szCs w:val="18"/>
                <w:lang w:eastAsia="ru-RU"/>
              </w:rPr>
            </w:pPr>
            <w:r w:rsidRPr="007E07C8">
              <w:rPr>
                <w:rFonts w:ascii="Calibri" w:hAnsi="Calibri" w:cs="Calibri"/>
                <w:spacing w:val="-2"/>
                <w:sz w:val="18"/>
                <w:szCs w:val="18"/>
                <w:lang w:val="en-GB" w:eastAsia="ru-RU"/>
              </w:rPr>
              <w:t>Shareholders of the Company</w:t>
            </w:r>
          </w:p>
        </w:tc>
        <w:tc>
          <w:tcPr>
            <w:tcW w:w="1191" w:type="dxa"/>
            <w:vAlign w:val="bottom"/>
            <w:hideMark/>
          </w:tcPr>
          <w:p w14:paraId="1DBE514B" w14:textId="257064F6" w:rsidR="004947F0" w:rsidRPr="007E07C8" w:rsidRDefault="004947F0">
            <w:pPr>
              <w:widowControl w:val="0"/>
              <w:autoSpaceDE w:val="0"/>
              <w:autoSpaceDN w:val="0"/>
              <w:adjustRightInd w:val="0"/>
              <w:jc w:val="right"/>
              <w:rPr>
                <w:rFonts w:ascii="Calibri" w:hAnsi="Calibri" w:cs="Calibri"/>
                <w:spacing w:val="-2"/>
                <w:sz w:val="18"/>
                <w:szCs w:val="18"/>
                <w:highlight w:val="yellow"/>
                <w:lang w:eastAsia="ru-RU"/>
              </w:rPr>
            </w:pPr>
            <w:r w:rsidRPr="007E07C8">
              <w:rPr>
                <w:rFonts w:ascii="Calibri" w:hAnsi="Calibri" w:cs="Calibri"/>
                <w:spacing w:val="-2"/>
                <w:sz w:val="18"/>
                <w:szCs w:val="18"/>
                <w:lang w:eastAsia="ru-RU"/>
              </w:rPr>
              <w:t>75,530</w:t>
            </w:r>
          </w:p>
        </w:tc>
        <w:tc>
          <w:tcPr>
            <w:tcW w:w="1191" w:type="dxa"/>
            <w:vAlign w:val="bottom"/>
            <w:hideMark/>
          </w:tcPr>
          <w:p w14:paraId="2941722E" w14:textId="533F1D07" w:rsidR="004947F0" w:rsidRPr="007E07C8" w:rsidRDefault="004947F0">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18"/>
                <w:lang w:eastAsia="ru-RU"/>
              </w:rPr>
              <w:t>53,473</w:t>
            </w:r>
          </w:p>
        </w:tc>
        <w:tc>
          <w:tcPr>
            <w:tcW w:w="1191" w:type="dxa"/>
            <w:vAlign w:val="bottom"/>
            <w:hideMark/>
          </w:tcPr>
          <w:p w14:paraId="4EC61093" w14:textId="17B8AEF9" w:rsidR="004947F0" w:rsidRPr="007E07C8" w:rsidRDefault="004947F0">
            <w:pPr>
              <w:widowControl w:val="0"/>
              <w:autoSpaceDE w:val="0"/>
              <w:autoSpaceDN w:val="0"/>
              <w:adjustRightInd w:val="0"/>
              <w:jc w:val="right"/>
              <w:rPr>
                <w:rFonts w:ascii="Calibri" w:hAnsi="Calibri" w:cs="Calibri"/>
                <w:spacing w:val="-2"/>
                <w:sz w:val="18"/>
                <w:szCs w:val="18"/>
                <w:highlight w:val="yellow"/>
                <w:lang w:eastAsia="ru-RU"/>
              </w:rPr>
            </w:pPr>
            <w:r w:rsidRPr="007E07C8">
              <w:rPr>
                <w:rFonts w:ascii="Calibri" w:hAnsi="Calibri" w:cs="Calibri"/>
                <w:spacing w:val="-2"/>
                <w:sz w:val="18"/>
                <w:szCs w:val="18"/>
                <w:lang w:eastAsia="ru-RU"/>
              </w:rPr>
              <w:t>27,884</w:t>
            </w:r>
          </w:p>
        </w:tc>
        <w:tc>
          <w:tcPr>
            <w:tcW w:w="1191" w:type="dxa"/>
            <w:vAlign w:val="bottom"/>
            <w:hideMark/>
          </w:tcPr>
          <w:p w14:paraId="1F76A448" w14:textId="369FD0D4" w:rsidR="004947F0" w:rsidRPr="007E07C8" w:rsidRDefault="004947F0">
            <w:pPr>
              <w:widowControl w:val="0"/>
              <w:autoSpaceDE w:val="0"/>
              <w:autoSpaceDN w:val="0"/>
              <w:adjustRightInd w:val="0"/>
              <w:jc w:val="right"/>
              <w:rPr>
                <w:rFonts w:ascii="Calibri" w:hAnsi="Calibri" w:cs="Calibri"/>
                <w:spacing w:val="-2"/>
                <w:sz w:val="18"/>
                <w:szCs w:val="18"/>
                <w:lang w:val="ru-RU" w:eastAsia="ru-RU"/>
              </w:rPr>
            </w:pPr>
            <w:r w:rsidRPr="007E07C8">
              <w:rPr>
                <w:rFonts w:ascii="Calibri" w:hAnsi="Calibri" w:cs="Calibri"/>
                <w:spacing w:val="-2"/>
                <w:sz w:val="18"/>
                <w:szCs w:val="18"/>
                <w:lang w:eastAsia="ru-RU"/>
              </w:rPr>
              <w:t>34,711</w:t>
            </w:r>
          </w:p>
        </w:tc>
      </w:tr>
      <w:tr w:rsidR="004947F0" w:rsidRPr="007E07C8" w14:paraId="0DA1A19E" w14:textId="77777777" w:rsidTr="004947F0">
        <w:trPr>
          <w:cantSplit/>
        </w:trPr>
        <w:tc>
          <w:tcPr>
            <w:tcW w:w="3855" w:type="dxa"/>
            <w:vAlign w:val="bottom"/>
            <w:hideMark/>
          </w:tcPr>
          <w:p w14:paraId="188CED79" w14:textId="0A027525" w:rsidR="004947F0" w:rsidRPr="007E07C8" w:rsidRDefault="004947F0" w:rsidP="005E5A1D">
            <w:pPr>
              <w:widowControl w:val="0"/>
              <w:autoSpaceDE w:val="0"/>
              <w:autoSpaceDN w:val="0"/>
              <w:adjustRightInd w:val="0"/>
              <w:rPr>
                <w:rFonts w:ascii="Calibri" w:hAnsi="Calibri" w:cs="Calibri"/>
                <w:b/>
                <w:spacing w:val="-2"/>
                <w:sz w:val="18"/>
                <w:szCs w:val="18"/>
                <w:lang w:eastAsia="ru-RU"/>
              </w:rPr>
            </w:pPr>
            <w:r w:rsidRPr="007E07C8">
              <w:rPr>
                <w:rFonts w:ascii="Calibri" w:hAnsi="Calibri" w:cs="Calibri"/>
                <w:spacing w:val="-2"/>
                <w:sz w:val="18"/>
                <w:szCs w:val="18"/>
                <w:lang w:val="en-GB" w:eastAsia="ru-RU"/>
              </w:rPr>
              <w:t>Non-controlling interests*</w:t>
            </w:r>
          </w:p>
        </w:tc>
        <w:tc>
          <w:tcPr>
            <w:tcW w:w="1191" w:type="dxa"/>
            <w:vAlign w:val="bottom"/>
            <w:hideMark/>
          </w:tcPr>
          <w:p w14:paraId="2D99697B" w14:textId="2920C1E6" w:rsidR="004947F0" w:rsidRPr="007E07C8" w:rsidRDefault="004947F0">
            <w:pPr>
              <w:widowControl w:val="0"/>
              <w:autoSpaceDE w:val="0"/>
              <w:autoSpaceDN w:val="0"/>
              <w:adjustRightInd w:val="0"/>
              <w:jc w:val="right"/>
              <w:rPr>
                <w:rFonts w:ascii="Calibri" w:hAnsi="Calibri" w:cs="Calibri"/>
                <w:spacing w:val="-2"/>
                <w:sz w:val="18"/>
                <w:szCs w:val="18"/>
                <w:highlight w:val="yellow"/>
                <w:lang w:eastAsia="ru-RU"/>
              </w:rPr>
            </w:pPr>
            <w:r w:rsidRPr="007E07C8">
              <w:rPr>
                <w:rFonts w:ascii="Calibri" w:hAnsi="Calibri" w:cs="Calibri"/>
                <w:spacing w:val="-2"/>
                <w:sz w:val="18"/>
                <w:szCs w:val="18"/>
                <w:lang w:eastAsia="ru-RU"/>
              </w:rPr>
              <w:t>12</w:t>
            </w:r>
          </w:p>
        </w:tc>
        <w:tc>
          <w:tcPr>
            <w:tcW w:w="1191" w:type="dxa"/>
            <w:vAlign w:val="bottom"/>
            <w:hideMark/>
          </w:tcPr>
          <w:p w14:paraId="71705CBC" w14:textId="33F9D36D" w:rsidR="004947F0" w:rsidRPr="007E07C8" w:rsidRDefault="004947F0">
            <w:pPr>
              <w:widowControl w:val="0"/>
              <w:autoSpaceDE w:val="0"/>
              <w:autoSpaceDN w:val="0"/>
              <w:adjustRightInd w:val="0"/>
              <w:ind w:right="-57"/>
              <w:jc w:val="right"/>
              <w:rPr>
                <w:rFonts w:ascii="Calibri" w:hAnsi="Calibri" w:cs="Calibri"/>
                <w:spacing w:val="-2"/>
                <w:sz w:val="18"/>
                <w:szCs w:val="18"/>
                <w:lang w:eastAsia="ru-RU"/>
              </w:rPr>
            </w:pPr>
            <w:r w:rsidRPr="007E07C8">
              <w:rPr>
                <w:rFonts w:ascii="Calibri" w:hAnsi="Calibri" w:cs="Calibri"/>
                <w:spacing w:val="-2"/>
                <w:sz w:val="18"/>
                <w:szCs w:val="18"/>
                <w:lang w:eastAsia="ru-RU"/>
              </w:rPr>
              <w:t>(4)</w:t>
            </w:r>
          </w:p>
        </w:tc>
        <w:tc>
          <w:tcPr>
            <w:tcW w:w="1191" w:type="dxa"/>
            <w:vAlign w:val="bottom"/>
            <w:hideMark/>
          </w:tcPr>
          <w:p w14:paraId="7EA29C51" w14:textId="2A05A705" w:rsidR="004947F0" w:rsidRPr="007E07C8" w:rsidRDefault="004947F0">
            <w:pPr>
              <w:widowControl w:val="0"/>
              <w:autoSpaceDE w:val="0"/>
              <w:autoSpaceDN w:val="0"/>
              <w:adjustRightInd w:val="0"/>
              <w:jc w:val="right"/>
              <w:rPr>
                <w:rFonts w:ascii="Calibri" w:hAnsi="Calibri" w:cs="Calibri"/>
                <w:spacing w:val="-2"/>
                <w:sz w:val="18"/>
                <w:szCs w:val="18"/>
                <w:highlight w:val="yellow"/>
                <w:lang w:eastAsia="ru-RU"/>
              </w:rPr>
            </w:pPr>
            <w:r w:rsidRPr="007E07C8">
              <w:rPr>
                <w:rFonts w:ascii="Calibri" w:hAnsi="Calibri" w:cs="Calibri"/>
                <w:spacing w:val="-2"/>
                <w:sz w:val="18"/>
                <w:szCs w:val="18"/>
                <w:lang w:eastAsia="ru-RU"/>
              </w:rPr>
              <w:t>2</w:t>
            </w:r>
          </w:p>
        </w:tc>
        <w:tc>
          <w:tcPr>
            <w:tcW w:w="1191" w:type="dxa"/>
            <w:vAlign w:val="bottom"/>
            <w:hideMark/>
          </w:tcPr>
          <w:p w14:paraId="3F53D1BA" w14:textId="37065886" w:rsidR="004947F0" w:rsidRPr="007E07C8" w:rsidRDefault="004947F0">
            <w:pPr>
              <w:widowControl w:val="0"/>
              <w:autoSpaceDE w:val="0"/>
              <w:autoSpaceDN w:val="0"/>
              <w:adjustRightInd w:val="0"/>
              <w:jc w:val="right"/>
              <w:rPr>
                <w:rFonts w:ascii="Calibri" w:hAnsi="Calibri" w:cs="Calibri"/>
                <w:spacing w:val="-2"/>
                <w:sz w:val="18"/>
                <w:szCs w:val="18"/>
                <w:lang w:val="ru-RU" w:eastAsia="ru-RU"/>
              </w:rPr>
            </w:pPr>
            <w:r w:rsidRPr="007E07C8">
              <w:rPr>
                <w:rFonts w:ascii="Calibri" w:hAnsi="Calibri" w:cs="Calibri"/>
                <w:spacing w:val="-2"/>
                <w:sz w:val="18"/>
                <w:szCs w:val="18"/>
                <w:lang w:eastAsia="ru-RU"/>
              </w:rPr>
              <w:t>4</w:t>
            </w:r>
          </w:p>
        </w:tc>
      </w:tr>
      <w:tr w:rsidR="004947F0" w:rsidRPr="007E07C8" w14:paraId="1C27BFAF" w14:textId="77777777" w:rsidTr="004947F0">
        <w:trPr>
          <w:cantSplit/>
        </w:trPr>
        <w:tc>
          <w:tcPr>
            <w:tcW w:w="3855" w:type="dxa"/>
            <w:tcBorders>
              <w:top w:val="nil"/>
              <w:left w:val="nil"/>
              <w:bottom w:val="single" w:sz="12" w:space="0" w:color="auto"/>
              <w:right w:val="nil"/>
            </w:tcBorders>
            <w:vAlign w:val="bottom"/>
          </w:tcPr>
          <w:p w14:paraId="0CC1E419" w14:textId="1B54BE6C" w:rsidR="004947F0" w:rsidRPr="007E07C8" w:rsidRDefault="004947F0" w:rsidP="00D22587">
            <w:pPr>
              <w:widowControl w:val="0"/>
              <w:autoSpaceDE w:val="0"/>
              <w:autoSpaceDN w:val="0"/>
              <w:adjustRightInd w:val="0"/>
              <w:rPr>
                <w:rFonts w:ascii="Calibri" w:hAnsi="Calibri" w:cs="Calibri"/>
                <w:spacing w:val="-2"/>
                <w:sz w:val="10"/>
                <w:szCs w:val="10"/>
              </w:rPr>
            </w:pPr>
            <w:r w:rsidRPr="007E07C8">
              <w:rPr>
                <w:rFonts w:ascii="Calibri" w:hAnsi="Calibri" w:cs="Calibri"/>
                <w:spacing w:val="-2"/>
                <w:sz w:val="10"/>
                <w:szCs w:val="10"/>
                <w:lang w:val="en-GB" w:eastAsia="ru-RU"/>
              </w:rPr>
              <w:t> </w:t>
            </w:r>
          </w:p>
        </w:tc>
        <w:tc>
          <w:tcPr>
            <w:tcW w:w="1191" w:type="dxa"/>
            <w:tcBorders>
              <w:top w:val="nil"/>
              <w:left w:val="nil"/>
              <w:bottom w:val="single" w:sz="12" w:space="0" w:color="auto"/>
              <w:right w:val="nil"/>
            </w:tcBorders>
            <w:vAlign w:val="bottom"/>
          </w:tcPr>
          <w:p w14:paraId="25CE76AD" w14:textId="77777777" w:rsidR="004947F0" w:rsidRPr="007E07C8" w:rsidRDefault="004947F0" w:rsidP="00D22587">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tcBorders>
              <w:top w:val="nil"/>
              <w:left w:val="nil"/>
              <w:bottom w:val="single" w:sz="12" w:space="0" w:color="auto"/>
              <w:right w:val="nil"/>
            </w:tcBorders>
            <w:vAlign w:val="bottom"/>
          </w:tcPr>
          <w:p w14:paraId="7CAB91CD" w14:textId="77777777" w:rsidR="004947F0" w:rsidRPr="007E07C8" w:rsidRDefault="004947F0" w:rsidP="00D22587">
            <w:pPr>
              <w:widowControl w:val="0"/>
              <w:autoSpaceDE w:val="0"/>
              <w:autoSpaceDN w:val="0"/>
              <w:adjustRightInd w:val="0"/>
              <w:jc w:val="right"/>
              <w:rPr>
                <w:rFonts w:ascii="Calibri" w:hAnsi="Calibri" w:cs="Calibri"/>
                <w:spacing w:val="-2"/>
                <w:sz w:val="10"/>
                <w:szCs w:val="10"/>
                <w:lang w:eastAsia="ru-RU"/>
              </w:rPr>
            </w:pPr>
          </w:p>
        </w:tc>
        <w:tc>
          <w:tcPr>
            <w:tcW w:w="1191" w:type="dxa"/>
            <w:tcBorders>
              <w:top w:val="nil"/>
              <w:left w:val="nil"/>
              <w:bottom w:val="single" w:sz="12" w:space="0" w:color="auto"/>
              <w:right w:val="nil"/>
            </w:tcBorders>
            <w:vAlign w:val="bottom"/>
          </w:tcPr>
          <w:p w14:paraId="5D056633" w14:textId="77777777" w:rsidR="004947F0" w:rsidRPr="007E07C8" w:rsidRDefault="004947F0" w:rsidP="00D22587">
            <w:pPr>
              <w:widowControl w:val="0"/>
              <w:autoSpaceDE w:val="0"/>
              <w:autoSpaceDN w:val="0"/>
              <w:adjustRightInd w:val="0"/>
              <w:jc w:val="right"/>
              <w:rPr>
                <w:rFonts w:ascii="Calibri" w:hAnsi="Calibri" w:cs="Calibri"/>
                <w:spacing w:val="-2"/>
                <w:sz w:val="10"/>
                <w:szCs w:val="10"/>
                <w:highlight w:val="yellow"/>
                <w:lang w:eastAsia="ru-RU"/>
              </w:rPr>
            </w:pPr>
          </w:p>
        </w:tc>
        <w:tc>
          <w:tcPr>
            <w:tcW w:w="1191" w:type="dxa"/>
            <w:tcBorders>
              <w:top w:val="nil"/>
              <w:left w:val="nil"/>
              <w:bottom w:val="single" w:sz="12" w:space="0" w:color="auto"/>
              <w:right w:val="nil"/>
            </w:tcBorders>
            <w:vAlign w:val="bottom"/>
          </w:tcPr>
          <w:p w14:paraId="332E8EC4" w14:textId="77777777" w:rsidR="004947F0" w:rsidRPr="007E07C8" w:rsidRDefault="004947F0" w:rsidP="00D22587">
            <w:pPr>
              <w:widowControl w:val="0"/>
              <w:autoSpaceDE w:val="0"/>
              <w:autoSpaceDN w:val="0"/>
              <w:adjustRightInd w:val="0"/>
              <w:jc w:val="right"/>
              <w:rPr>
                <w:rFonts w:ascii="Calibri" w:hAnsi="Calibri" w:cs="Calibri"/>
                <w:spacing w:val="-2"/>
                <w:sz w:val="10"/>
                <w:szCs w:val="10"/>
                <w:lang w:eastAsia="ru-RU"/>
              </w:rPr>
            </w:pPr>
          </w:p>
        </w:tc>
      </w:tr>
    </w:tbl>
    <w:p w14:paraId="379A3AF9" w14:textId="77777777" w:rsidR="00D22587" w:rsidRPr="007E07C8" w:rsidRDefault="00D22587" w:rsidP="00E12F3E">
      <w:pPr>
        <w:widowControl w:val="0"/>
        <w:autoSpaceDE w:val="0"/>
        <w:autoSpaceDN w:val="0"/>
        <w:adjustRightInd w:val="0"/>
        <w:spacing w:before="120" w:after="120"/>
        <w:jc w:val="both"/>
        <w:rPr>
          <w:rFonts w:ascii="Calibri" w:hAnsi="Calibri" w:cs="Calibri"/>
          <w:i/>
          <w:iCs/>
          <w:sz w:val="18"/>
          <w:szCs w:val="16"/>
          <w:lang w:val="en-GB"/>
        </w:rPr>
      </w:pPr>
    </w:p>
    <w:p w14:paraId="5403E3DE" w14:textId="04687D44" w:rsidR="00EF31D0" w:rsidRPr="007E07C8" w:rsidRDefault="00AC5D38" w:rsidP="00E12F3E">
      <w:pPr>
        <w:widowControl w:val="0"/>
        <w:autoSpaceDE w:val="0"/>
        <w:autoSpaceDN w:val="0"/>
        <w:adjustRightInd w:val="0"/>
        <w:spacing w:before="120" w:after="120"/>
        <w:jc w:val="both"/>
        <w:rPr>
          <w:rFonts w:ascii="Calibri" w:hAnsi="Calibri" w:cs="Calibri"/>
          <w:i/>
          <w:iCs/>
          <w:sz w:val="18"/>
          <w:szCs w:val="16"/>
          <w:lang w:val="en-GB"/>
        </w:rPr>
      </w:pPr>
      <w:r w:rsidRPr="007E07C8">
        <w:rPr>
          <w:rFonts w:ascii="Calibri" w:hAnsi="Calibri" w:cs="Calibri"/>
          <w:i/>
          <w:iCs/>
          <w:sz w:val="18"/>
          <w:szCs w:val="16"/>
          <w:lang w:val="en-GB"/>
        </w:rPr>
        <w:t>*N</w:t>
      </w:r>
      <w:r w:rsidR="00CA4178" w:rsidRPr="007E07C8">
        <w:rPr>
          <w:rFonts w:ascii="Calibri" w:hAnsi="Calibri" w:cs="Calibri"/>
          <w:i/>
          <w:iCs/>
          <w:sz w:val="18"/>
          <w:szCs w:val="16"/>
          <w:lang w:val="en-GB"/>
        </w:rPr>
        <w:t xml:space="preserve">on-controlling interests </w:t>
      </w:r>
      <w:r w:rsidR="00772D45" w:rsidRPr="007E07C8">
        <w:rPr>
          <w:rFonts w:ascii="Calibri" w:hAnsi="Calibri" w:cs="Calibri"/>
          <w:i/>
          <w:iCs/>
          <w:sz w:val="18"/>
          <w:szCs w:val="16"/>
        </w:rPr>
        <w:t xml:space="preserve">mean </w:t>
      </w:r>
      <w:r w:rsidR="00CA4178" w:rsidRPr="007E07C8">
        <w:rPr>
          <w:rFonts w:ascii="Calibri" w:hAnsi="Calibri" w:cs="Calibri"/>
          <w:i/>
          <w:iCs/>
          <w:sz w:val="18"/>
          <w:szCs w:val="16"/>
          <w:lang w:val="en-GB"/>
        </w:rPr>
        <w:t xml:space="preserve">minority shareholders of the subsidiaries of </w:t>
      </w:r>
      <w:r w:rsidR="00505098" w:rsidRPr="007E07C8">
        <w:rPr>
          <w:rFonts w:ascii="Calibri" w:hAnsi="Calibri" w:cs="Calibri"/>
          <w:i/>
          <w:iCs/>
          <w:sz w:val="18"/>
          <w:szCs w:val="16"/>
          <w:lang w:val="en-GB"/>
        </w:rPr>
        <w:t xml:space="preserve">PJSC </w:t>
      </w:r>
      <w:r w:rsidR="00CA4178" w:rsidRPr="007E07C8">
        <w:rPr>
          <w:rFonts w:ascii="Calibri" w:hAnsi="Calibri" w:cs="Calibri"/>
          <w:i/>
          <w:iCs/>
          <w:sz w:val="18"/>
          <w:szCs w:val="16"/>
          <w:lang w:val="en-GB"/>
        </w:rPr>
        <w:t>“PhosAgro”</w:t>
      </w:r>
    </w:p>
    <w:p w14:paraId="5684B578" w14:textId="77777777" w:rsidR="00522BD1" w:rsidRPr="007E07C8" w:rsidRDefault="00522BD1" w:rsidP="007144E1">
      <w:pPr>
        <w:pStyle w:val="BodyText"/>
        <w:widowControl w:val="0"/>
        <w:tabs>
          <w:tab w:val="left" w:pos="5812"/>
        </w:tabs>
        <w:spacing w:before="0" w:after="0"/>
        <w:rPr>
          <w:rFonts w:ascii="Calibri" w:hAnsi="Calibri" w:cs="Calibri"/>
        </w:rPr>
        <w:sectPr w:rsidR="00522BD1" w:rsidRPr="007E07C8" w:rsidSect="009064CC">
          <w:headerReference w:type="default" r:id="rId12"/>
          <w:footerReference w:type="default" r:id="rId13"/>
          <w:footnotePr>
            <w:numRestart w:val="eachPage"/>
          </w:footnotePr>
          <w:pgSz w:w="11907" w:h="16840" w:code="9"/>
          <w:pgMar w:top="1134" w:right="1021" w:bottom="1134" w:left="1531" w:header="567" w:footer="567" w:gutter="0"/>
          <w:pgNumType w:start="1"/>
          <w:cols w:space="708"/>
          <w:docGrid w:linePitch="360"/>
        </w:sectPr>
      </w:pPr>
    </w:p>
    <w:tbl>
      <w:tblPr>
        <w:tblW w:w="8334" w:type="dxa"/>
        <w:tblLayout w:type="fixed"/>
        <w:tblCellMar>
          <w:left w:w="85" w:type="dxa"/>
          <w:right w:w="85" w:type="dxa"/>
        </w:tblCellMar>
        <w:tblLook w:val="0000" w:firstRow="0" w:lastRow="0" w:firstColumn="0" w:lastColumn="0" w:noHBand="0" w:noVBand="0"/>
      </w:tblPr>
      <w:tblGrid>
        <w:gridCol w:w="5272"/>
        <w:gridCol w:w="1531"/>
        <w:gridCol w:w="1531"/>
      </w:tblGrid>
      <w:tr w:rsidR="004947F0" w:rsidRPr="007E07C8" w14:paraId="2512C690" w14:textId="77777777" w:rsidTr="004947F0">
        <w:trPr>
          <w:cantSplit/>
        </w:trPr>
        <w:tc>
          <w:tcPr>
            <w:tcW w:w="5272" w:type="dxa"/>
            <w:tcBorders>
              <w:top w:val="nil"/>
              <w:left w:val="nil"/>
              <w:bottom w:val="single" w:sz="4" w:space="0" w:color="auto"/>
              <w:right w:val="nil"/>
            </w:tcBorders>
            <w:vAlign w:val="bottom"/>
          </w:tcPr>
          <w:p w14:paraId="3C3293AA" w14:textId="208190EA" w:rsidR="004947F0" w:rsidRPr="007E07C8" w:rsidRDefault="004947F0" w:rsidP="000712F8">
            <w:pPr>
              <w:widowControl w:val="0"/>
              <w:autoSpaceDE w:val="0"/>
              <w:autoSpaceDN w:val="0"/>
              <w:adjustRightInd w:val="0"/>
              <w:rPr>
                <w:rFonts w:ascii="Calibri" w:hAnsi="Calibri" w:cs="Calibri"/>
                <w:i/>
                <w:iCs/>
                <w:spacing w:val="-2"/>
                <w:sz w:val="18"/>
                <w:szCs w:val="18"/>
                <w:lang w:val="en-GB" w:eastAsia="ru-RU"/>
              </w:rPr>
            </w:pPr>
            <w:r w:rsidRPr="007E07C8">
              <w:rPr>
                <w:rFonts w:ascii="Calibri" w:hAnsi="Calibri" w:cs="Calibri"/>
                <w:i/>
                <w:iCs/>
                <w:spacing w:val="-2"/>
                <w:sz w:val="18"/>
                <w:szCs w:val="18"/>
                <w:lang w:val="en-GB" w:eastAsia="ru-RU"/>
              </w:rPr>
              <w:lastRenderedPageBreak/>
              <w:t>RUB million</w:t>
            </w:r>
          </w:p>
        </w:tc>
        <w:tc>
          <w:tcPr>
            <w:tcW w:w="1531" w:type="dxa"/>
            <w:tcBorders>
              <w:top w:val="nil"/>
              <w:left w:val="nil"/>
              <w:bottom w:val="single" w:sz="4" w:space="0" w:color="auto"/>
              <w:right w:val="nil"/>
            </w:tcBorders>
            <w:vAlign w:val="bottom"/>
          </w:tcPr>
          <w:p w14:paraId="10E776A3" w14:textId="7E595DF8" w:rsidR="004947F0" w:rsidRPr="007E07C8" w:rsidRDefault="004947F0">
            <w:pPr>
              <w:widowControl w:val="0"/>
              <w:autoSpaceDE w:val="0"/>
              <w:autoSpaceDN w:val="0"/>
              <w:adjustRightInd w:val="0"/>
              <w:jc w:val="right"/>
              <w:rPr>
                <w:rFonts w:ascii="Calibri" w:hAnsi="Calibri" w:cs="Calibri"/>
                <w:b/>
                <w:bCs/>
                <w:spacing w:val="-2"/>
                <w:sz w:val="18"/>
                <w:szCs w:val="18"/>
                <w:lang w:eastAsia="ru-RU"/>
              </w:rPr>
            </w:pPr>
            <w:r w:rsidRPr="007E07C8">
              <w:rPr>
                <w:rFonts w:ascii="Calibri" w:hAnsi="Calibri" w:cs="Calibri"/>
                <w:b/>
                <w:bCs/>
                <w:spacing w:val="-2"/>
                <w:sz w:val="18"/>
                <w:szCs w:val="18"/>
                <w:lang w:val="en-GB" w:eastAsia="ru-RU"/>
              </w:rPr>
              <w:t xml:space="preserve">30 June </w:t>
            </w:r>
            <w:r w:rsidRPr="007E07C8">
              <w:rPr>
                <w:rFonts w:ascii="Calibri" w:hAnsi="Calibri" w:cs="Calibri"/>
                <w:b/>
                <w:bCs/>
                <w:spacing w:val="-2"/>
                <w:sz w:val="18"/>
                <w:szCs w:val="18"/>
                <w:lang w:val="en-GB" w:eastAsia="ru-RU"/>
              </w:rPr>
              <w:br/>
              <w:t>20</w:t>
            </w:r>
            <w:r w:rsidRPr="007E07C8">
              <w:rPr>
                <w:rFonts w:ascii="Calibri" w:hAnsi="Calibri" w:cs="Calibri"/>
                <w:b/>
                <w:bCs/>
                <w:spacing w:val="-2"/>
                <w:sz w:val="18"/>
                <w:szCs w:val="18"/>
                <w:lang w:val="ru-RU" w:eastAsia="ru-RU"/>
              </w:rPr>
              <w:t>2</w:t>
            </w:r>
            <w:r w:rsidRPr="007E07C8">
              <w:rPr>
                <w:rFonts w:ascii="Calibri" w:hAnsi="Calibri" w:cs="Calibri"/>
                <w:b/>
                <w:bCs/>
                <w:spacing w:val="-2"/>
                <w:sz w:val="18"/>
                <w:szCs w:val="18"/>
                <w:lang w:eastAsia="ru-RU"/>
              </w:rPr>
              <w:t>5</w:t>
            </w:r>
          </w:p>
        </w:tc>
        <w:tc>
          <w:tcPr>
            <w:tcW w:w="1531" w:type="dxa"/>
            <w:tcBorders>
              <w:top w:val="nil"/>
              <w:left w:val="nil"/>
              <w:bottom w:val="single" w:sz="4" w:space="0" w:color="auto"/>
              <w:right w:val="nil"/>
            </w:tcBorders>
            <w:vAlign w:val="bottom"/>
          </w:tcPr>
          <w:p w14:paraId="2F59DA27" w14:textId="7C8EFCCB" w:rsidR="004947F0" w:rsidRPr="007E07C8" w:rsidRDefault="004947F0">
            <w:pPr>
              <w:widowControl w:val="0"/>
              <w:autoSpaceDE w:val="0"/>
              <w:autoSpaceDN w:val="0"/>
              <w:adjustRightInd w:val="0"/>
              <w:jc w:val="right"/>
              <w:rPr>
                <w:rFonts w:ascii="Calibri" w:hAnsi="Calibri" w:cs="Calibri"/>
                <w:b/>
                <w:bCs/>
                <w:spacing w:val="-2"/>
                <w:sz w:val="18"/>
                <w:szCs w:val="18"/>
                <w:lang w:val="ru-RU" w:eastAsia="ru-RU"/>
              </w:rPr>
            </w:pPr>
            <w:r w:rsidRPr="007E07C8">
              <w:rPr>
                <w:rFonts w:ascii="Calibri" w:hAnsi="Calibri" w:cs="Calibri"/>
                <w:b/>
                <w:bCs/>
                <w:spacing w:val="-2"/>
                <w:sz w:val="18"/>
                <w:szCs w:val="18"/>
                <w:lang w:val="en-GB" w:eastAsia="ru-RU"/>
              </w:rPr>
              <w:t xml:space="preserve">31 December </w:t>
            </w:r>
            <w:r w:rsidRPr="007E07C8">
              <w:rPr>
                <w:rFonts w:ascii="Calibri" w:hAnsi="Calibri" w:cs="Calibri"/>
                <w:b/>
                <w:bCs/>
                <w:spacing w:val="-2"/>
                <w:sz w:val="18"/>
                <w:szCs w:val="18"/>
                <w:lang w:val="en-GB" w:eastAsia="ru-RU"/>
              </w:rPr>
              <w:br/>
              <w:t>20</w:t>
            </w:r>
            <w:r w:rsidRPr="007E07C8">
              <w:rPr>
                <w:rFonts w:ascii="Calibri" w:hAnsi="Calibri" w:cs="Calibri"/>
                <w:b/>
                <w:bCs/>
                <w:spacing w:val="-2"/>
                <w:sz w:val="18"/>
                <w:szCs w:val="18"/>
                <w:lang w:val="ru-RU" w:eastAsia="ru-RU"/>
              </w:rPr>
              <w:t>2</w:t>
            </w:r>
            <w:r w:rsidRPr="007E07C8">
              <w:rPr>
                <w:rFonts w:ascii="Calibri" w:hAnsi="Calibri" w:cs="Calibri"/>
                <w:b/>
                <w:bCs/>
                <w:spacing w:val="-2"/>
                <w:sz w:val="18"/>
                <w:szCs w:val="18"/>
                <w:lang w:eastAsia="ru-RU"/>
              </w:rPr>
              <w:t>4</w:t>
            </w:r>
          </w:p>
        </w:tc>
      </w:tr>
      <w:tr w:rsidR="004947F0" w:rsidRPr="007E07C8" w14:paraId="4ED58B6F" w14:textId="77777777" w:rsidTr="004947F0">
        <w:trPr>
          <w:cantSplit/>
        </w:trPr>
        <w:tc>
          <w:tcPr>
            <w:tcW w:w="5272" w:type="dxa"/>
            <w:tcBorders>
              <w:top w:val="single" w:sz="4" w:space="0" w:color="auto"/>
              <w:left w:val="nil"/>
              <w:right w:val="nil"/>
            </w:tcBorders>
            <w:vAlign w:val="bottom"/>
          </w:tcPr>
          <w:p w14:paraId="5C584539" w14:textId="34B065DA" w:rsidR="004947F0" w:rsidRPr="007E07C8" w:rsidRDefault="004947F0" w:rsidP="000712F8">
            <w:pPr>
              <w:widowControl w:val="0"/>
              <w:autoSpaceDE w:val="0"/>
              <w:autoSpaceDN w:val="0"/>
              <w:adjustRightInd w:val="0"/>
              <w:jc w:val="center"/>
              <w:rPr>
                <w:rFonts w:ascii="Calibri" w:hAnsi="Calibri" w:cs="Calibri"/>
                <w:spacing w:val="-2"/>
                <w:sz w:val="10"/>
                <w:szCs w:val="10"/>
                <w:lang w:val="en-GB" w:eastAsia="ru-RU"/>
              </w:rPr>
            </w:pPr>
            <w:r w:rsidRPr="007E07C8">
              <w:rPr>
                <w:rFonts w:ascii="Calibri" w:hAnsi="Calibri" w:cs="Calibri"/>
                <w:spacing w:val="-2"/>
                <w:sz w:val="10"/>
                <w:szCs w:val="10"/>
                <w:lang w:val="en-GB" w:eastAsia="ru-RU"/>
              </w:rPr>
              <w:t> </w:t>
            </w:r>
          </w:p>
        </w:tc>
        <w:tc>
          <w:tcPr>
            <w:tcW w:w="1531" w:type="dxa"/>
            <w:tcBorders>
              <w:top w:val="single" w:sz="4" w:space="0" w:color="auto"/>
              <w:left w:val="nil"/>
              <w:right w:val="nil"/>
            </w:tcBorders>
            <w:vAlign w:val="bottom"/>
          </w:tcPr>
          <w:p w14:paraId="65A9CC9F" w14:textId="15931457" w:rsidR="004947F0" w:rsidRPr="007E07C8" w:rsidRDefault="004947F0">
            <w:pPr>
              <w:widowControl w:val="0"/>
              <w:autoSpaceDE w:val="0"/>
              <w:autoSpaceDN w:val="0"/>
              <w:adjustRightInd w:val="0"/>
              <w:jc w:val="center"/>
              <w:rPr>
                <w:rFonts w:ascii="Calibri" w:hAnsi="Calibri" w:cs="Calibri"/>
                <w:spacing w:val="-2"/>
                <w:sz w:val="10"/>
                <w:szCs w:val="10"/>
                <w:lang w:val="en-GB" w:eastAsia="ru-RU"/>
              </w:rPr>
            </w:pPr>
          </w:p>
        </w:tc>
        <w:tc>
          <w:tcPr>
            <w:tcW w:w="1531" w:type="dxa"/>
            <w:tcBorders>
              <w:top w:val="single" w:sz="4" w:space="0" w:color="auto"/>
              <w:left w:val="nil"/>
              <w:right w:val="nil"/>
            </w:tcBorders>
            <w:vAlign w:val="bottom"/>
          </w:tcPr>
          <w:p w14:paraId="50C91FCB" w14:textId="6D8EAD16" w:rsidR="004947F0" w:rsidRPr="007E07C8" w:rsidRDefault="004947F0">
            <w:pPr>
              <w:widowControl w:val="0"/>
              <w:autoSpaceDE w:val="0"/>
              <w:autoSpaceDN w:val="0"/>
              <w:adjustRightInd w:val="0"/>
              <w:jc w:val="center"/>
              <w:rPr>
                <w:rFonts w:ascii="Calibri" w:hAnsi="Calibri" w:cs="Calibri"/>
                <w:spacing w:val="-2"/>
                <w:sz w:val="10"/>
                <w:szCs w:val="10"/>
                <w:lang w:val="en-GB" w:eastAsia="ru-RU"/>
              </w:rPr>
            </w:pPr>
          </w:p>
        </w:tc>
      </w:tr>
      <w:tr w:rsidR="004947F0" w:rsidRPr="007E07C8" w14:paraId="39EA99FC" w14:textId="77777777" w:rsidTr="004947F0">
        <w:trPr>
          <w:cantSplit/>
        </w:trPr>
        <w:tc>
          <w:tcPr>
            <w:tcW w:w="5272" w:type="dxa"/>
            <w:tcBorders>
              <w:left w:val="nil"/>
              <w:bottom w:val="nil"/>
              <w:right w:val="nil"/>
            </w:tcBorders>
            <w:vAlign w:val="bottom"/>
          </w:tcPr>
          <w:p w14:paraId="7152EF3F" w14:textId="5BC54CDC" w:rsidR="004947F0" w:rsidRPr="007E07C8" w:rsidRDefault="004947F0" w:rsidP="000712F8">
            <w:pPr>
              <w:widowControl w:val="0"/>
              <w:autoSpaceDE w:val="0"/>
              <w:autoSpaceDN w:val="0"/>
              <w:adjustRightInd w:val="0"/>
              <w:rPr>
                <w:rFonts w:ascii="Calibri" w:hAnsi="Calibri" w:cs="Calibri"/>
                <w:b/>
                <w:i/>
                <w:spacing w:val="-2"/>
                <w:sz w:val="18"/>
                <w:szCs w:val="18"/>
                <w:lang w:val="en-GB" w:eastAsia="ru-RU"/>
              </w:rPr>
            </w:pPr>
            <w:r w:rsidRPr="007E07C8">
              <w:rPr>
                <w:rFonts w:ascii="Calibri" w:hAnsi="Calibri" w:cs="Calibri"/>
                <w:b/>
                <w:i/>
                <w:spacing w:val="-2"/>
                <w:sz w:val="18"/>
                <w:szCs w:val="18"/>
                <w:lang w:val="en-GB" w:eastAsia="ru-RU"/>
              </w:rPr>
              <w:t>Assets</w:t>
            </w:r>
          </w:p>
        </w:tc>
        <w:tc>
          <w:tcPr>
            <w:tcW w:w="1531" w:type="dxa"/>
            <w:tcBorders>
              <w:left w:val="nil"/>
              <w:bottom w:val="nil"/>
              <w:right w:val="nil"/>
            </w:tcBorders>
            <w:vAlign w:val="bottom"/>
          </w:tcPr>
          <w:p w14:paraId="42C1E835" w14:textId="77777777" w:rsidR="004947F0" w:rsidRPr="007E07C8" w:rsidRDefault="004947F0">
            <w:pPr>
              <w:widowControl w:val="0"/>
              <w:autoSpaceDE w:val="0"/>
              <w:autoSpaceDN w:val="0"/>
              <w:adjustRightInd w:val="0"/>
              <w:jc w:val="right"/>
              <w:rPr>
                <w:rFonts w:ascii="Calibri" w:hAnsi="Calibri" w:cs="Calibri"/>
                <w:spacing w:val="-2"/>
                <w:sz w:val="18"/>
                <w:szCs w:val="18"/>
                <w:lang w:val="en-GB" w:eastAsia="ru-RU"/>
              </w:rPr>
            </w:pPr>
          </w:p>
        </w:tc>
        <w:tc>
          <w:tcPr>
            <w:tcW w:w="1531" w:type="dxa"/>
            <w:tcBorders>
              <w:left w:val="nil"/>
              <w:bottom w:val="nil"/>
              <w:right w:val="nil"/>
            </w:tcBorders>
            <w:vAlign w:val="bottom"/>
          </w:tcPr>
          <w:p w14:paraId="328F2E29" w14:textId="77777777" w:rsidR="004947F0" w:rsidRPr="007E07C8" w:rsidRDefault="004947F0">
            <w:pPr>
              <w:widowControl w:val="0"/>
              <w:autoSpaceDE w:val="0"/>
              <w:autoSpaceDN w:val="0"/>
              <w:adjustRightInd w:val="0"/>
              <w:jc w:val="right"/>
              <w:rPr>
                <w:rFonts w:ascii="Calibri" w:hAnsi="Calibri" w:cs="Calibri"/>
                <w:spacing w:val="-2"/>
                <w:sz w:val="18"/>
                <w:szCs w:val="18"/>
                <w:lang w:val="en-GB" w:eastAsia="ru-RU"/>
              </w:rPr>
            </w:pPr>
          </w:p>
        </w:tc>
      </w:tr>
      <w:tr w:rsidR="004947F0" w:rsidRPr="007E07C8" w14:paraId="41687523" w14:textId="77777777" w:rsidTr="004947F0">
        <w:trPr>
          <w:cantSplit/>
        </w:trPr>
        <w:tc>
          <w:tcPr>
            <w:tcW w:w="5272" w:type="dxa"/>
            <w:tcBorders>
              <w:top w:val="nil"/>
              <w:left w:val="nil"/>
              <w:bottom w:val="nil"/>
              <w:right w:val="nil"/>
            </w:tcBorders>
            <w:vAlign w:val="bottom"/>
          </w:tcPr>
          <w:p w14:paraId="78223023" w14:textId="3B226D50"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Property, plant and equipment</w:t>
            </w:r>
          </w:p>
        </w:tc>
        <w:tc>
          <w:tcPr>
            <w:tcW w:w="1531" w:type="dxa"/>
            <w:tcBorders>
              <w:top w:val="nil"/>
              <w:left w:val="nil"/>
              <w:bottom w:val="nil"/>
              <w:right w:val="nil"/>
            </w:tcBorders>
            <w:vAlign w:val="bottom"/>
          </w:tcPr>
          <w:p w14:paraId="758C0974" w14:textId="057C388F"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20"/>
                <w:lang w:eastAsia="ru-RU"/>
              </w:rPr>
              <w:t>375,669</w:t>
            </w:r>
          </w:p>
        </w:tc>
        <w:tc>
          <w:tcPr>
            <w:tcW w:w="1531" w:type="dxa"/>
            <w:tcBorders>
              <w:top w:val="nil"/>
              <w:left w:val="nil"/>
              <w:bottom w:val="nil"/>
              <w:right w:val="nil"/>
            </w:tcBorders>
            <w:vAlign w:val="bottom"/>
          </w:tcPr>
          <w:p w14:paraId="588D57A7" w14:textId="7E704EA1" w:rsidR="004947F0" w:rsidRPr="007E07C8" w:rsidRDefault="004947F0" w:rsidP="003B2B69">
            <w:pPr>
              <w:widowControl w:val="0"/>
              <w:autoSpaceDE w:val="0"/>
              <w:autoSpaceDN w:val="0"/>
              <w:adjustRightInd w:val="0"/>
              <w:jc w:val="right"/>
              <w:rPr>
                <w:rFonts w:ascii="Calibri" w:hAnsi="Calibri" w:cs="Calibri"/>
                <w:spacing w:val="-2"/>
                <w:sz w:val="18"/>
                <w:szCs w:val="18"/>
                <w:lang w:val="en-GB" w:eastAsia="ru-RU"/>
              </w:rPr>
            </w:pPr>
            <w:r w:rsidRPr="007E07C8">
              <w:rPr>
                <w:rFonts w:ascii="Calibri" w:hAnsi="Calibri" w:cs="Calibri"/>
                <w:spacing w:val="-2"/>
                <w:sz w:val="18"/>
                <w:szCs w:val="18"/>
                <w:lang w:eastAsia="ru-RU"/>
              </w:rPr>
              <w:t>357,577</w:t>
            </w:r>
          </w:p>
        </w:tc>
      </w:tr>
      <w:tr w:rsidR="004947F0" w:rsidRPr="007E07C8" w14:paraId="3A91A4F5" w14:textId="77777777" w:rsidTr="004947F0">
        <w:trPr>
          <w:cantSplit/>
        </w:trPr>
        <w:tc>
          <w:tcPr>
            <w:tcW w:w="5272" w:type="dxa"/>
            <w:tcBorders>
              <w:top w:val="nil"/>
              <w:left w:val="nil"/>
              <w:bottom w:val="nil"/>
              <w:right w:val="nil"/>
            </w:tcBorders>
            <w:vAlign w:val="bottom"/>
          </w:tcPr>
          <w:p w14:paraId="32CE64A2" w14:textId="53659D8F"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eastAsia="ru-RU"/>
              </w:rPr>
              <w:t>Non-current</w:t>
            </w:r>
            <w:r w:rsidRPr="007E07C8">
              <w:rPr>
                <w:rFonts w:ascii="Calibri" w:hAnsi="Calibri" w:cs="Calibri"/>
                <w:spacing w:val="-2"/>
                <w:sz w:val="18"/>
                <w:szCs w:val="18"/>
                <w:lang w:val="en-GB" w:eastAsia="ru-RU"/>
              </w:rPr>
              <w:t xml:space="preserve"> spare parts</w:t>
            </w:r>
          </w:p>
        </w:tc>
        <w:tc>
          <w:tcPr>
            <w:tcW w:w="1531" w:type="dxa"/>
            <w:tcBorders>
              <w:top w:val="nil"/>
              <w:left w:val="nil"/>
              <w:bottom w:val="nil"/>
              <w:right w:val="nil"/>
            </w:tcBorders>
            <w:vAlign w:val="bottom"/>
          </w:tcPr>
          <w:p w14:paraId="590B2A11" w14:textId="54AD8C3B"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20"/>
                <w:lang w:eastAsia="ru-RU"/>
              </w:rPr>
              <w:t>15,169</w:t>
            </w:r>
          </w:p>
        </w:tc>
        <w:tc>
          <w:tcPr>
            <w:tcW w:w="1531" w:type="dxa"/>
            <w:tcBorders>
              <w:top w:val="nil"/>
              <w:left w:val="nil"/>
              <w:bottom w:val="nil"/>
              <w:right w:val="nil"/>
            </w:tcBorders>
            <w:vAlign w:val="bottom"/>
          </w:tcPr>
          <w:p w14:paraId="1C59C2C4" w14:textId="78396424"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18"/>
                <w:lang w:eastAsia="ru-RU"/>
              </w:rPr>
              <w:t>13,564</w:t>
            </w:r>
          </w:p>
        </w:tc>
      </w:tr>
      <w:tr w:rsidR="004947F0" w:rsidRPr="007E07C8" w14:paraId="3F459941" w14:textId="77777777" w:rsidTr="004947F0">
        <w:trPr>
          <w:cantSplit/>
        </w:trPr>
        <w:tc>
          <w:tcPr>
            <w:tcW w:w="5272" w:type="dxa"/>
            <w:tcBorders>
              <w:top w:val="nil"/>
              <w:left w:val="nil"/>
              <w:bottom w:val="nil"/>
              <w:right w:val="nil"/>
            </w:tcBorders>
            <w:vAlign w:val="bottom"/>
          </w:tcPr>
          <w:p w14:paraId="37BDD602" w14:textId="77777777"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 xml:space="preserve">Deferred tax assets </w:t>
            </w:r>
          </w:p>
        </w:tc>
        <w:tc>
          <w:tcPr>
            <w:tcW w:w="1531" w:type="dxa"/>
            <w:tcBorders>
              <w:top w:val="nil"/>
              <w:left w:val="nil"/>
              <w:bottom w:val="nil"/>
              <w:right w:val="nil"/>
            </w:tcBorders>
            <w:vAlign w:val="bottom"/>
          </w:tcPr>
          <w:p w14:paraId="75C0F58E" w14:textId="3EB49BDF"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20"/>
                <w:lang w:eastAsia="ru-RU"/>
              </w:rPr>
              <w:t>13,621</w:t>
            </w:r>
          </w:p>
        </w:tc>
        <w:tc>
          <w:tcPr>
            <w:tcW w:w="1531" w:type="dxa"/>
            <w:tcBorders>
              <w:top w:val="nil"/>
              <w:left w:val="nil"/>
              <w:bottom w:val="nil"/>
              <w:right w:val="nil"/>
            </w:tcBorders>
            <w:vAlign w:val="bottom"/>
          </w:tcPr>
          <w:p w14:paraId="069939A8" w14:textId="03E91F7A" w:rsidR="004947F0" w:rsidRPr="007E07C8" w:rsidRDefault="004947F0" w:rsidP="003B2B69">
            <w:pPr>
              <w:widowControl w:val="0"/>
              <w:autoSpaceDE w:val="0"/>
              <w:autoSpaceDN w:val="0"/>
              <w:adjustRightInd w:val="0"/>
              <w:jc w:val="right"/>
              <w:rPr>
                <w:rFonts w:ascii="Calibri" w:hAnsi="Calibri" w:cs="Calibri"/>
                <w:spacing w:val="-2"/>
                <w:sz w:val="18"/>
                <w:szCs w:val="18"/>
                <w:lang w:val="en-GB" w:eastAsia="ru-RU"/>
              </w:rPr>
            </w:pPr>
            <w:r w:rsidRPr="007E07C8">
              <w:rPr>
                <w:rFonts w:ascii="Calibri" w:hAnsi="Calibri" w:cs="Calibri"/>
                <w:spacing w:val="-2"/>
                <w:sz w:val="18"/>
                <w:szCs w:val="18"/>
                <w:lang w:eastAsia="ru-RU"/>
              </w:rPr>
              <w:t>14,081</w:t>
            </w:r>
          </w:p>
        </w:tc>
      </w:tr>
      <w:tr w:rsidR="004947F0" w:rsidRPr="007E07C8" w14:paraId="6B462DD9" w14:textId="77777777" w:rsidTr="004947F0">
        <w:trPr>
          <w:cantSplit/>
        </w:trPr>
        <w:tc>
          <w:tcPr>
            <w:tcW w:w="5272" w:type="dxa"/>
            <w:tcBorders>
              <w:top w:val="nil"/>
              <w:left w:val="nil"/>
              <w:bottom w:val="nil"/>
              <w:right w:val="nil"/>
            </w:tcBorders>
            <w:vAlign w:val="bottom"/>
          </w:tcPr>
          <w:p w14:paraId="5ABD6A5A" w14:textId="64D0DBD5"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rPr>
              <w:t>Advances issued for property, plant and equipment</w:t>
            </w:r>
          </w:p>
        </w:tc>
        <w:tc>
          <w:tcPr>
            <w:tcW w:w="1531" w:type="dxa"/>
            <w:tcBorders>
              <w:top w:val="nil"/>
              <w:left w:val="nil"/>
              <w:bottom w:val="nil"/>
              <w:right w:val="nil"/>
            </w:tcBorders>
            <w:vAlign w:val="bottom"/>
          </w:tcPr>
          <w:p w14:paraId="0CF12193" w14:textId="11C0D351"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18"/>
                <w:lang w:eastAsia="ru-RU"/>
              </w:rPr>
              <w:t xml:space="preserve">7,608 </w:t>
            </w:r>
          </w:p>
        </w:tc>
        <w:tc>
          <w:tcPr>
            <w:tcW w:w="1531" w:type="dxa"/>
            <w:tcBorders>
              <w:top w:val="nil"/>
              <w:left w:val="nil"/>
              <w:bottom w:val="nil"/>
              <w:right w:val="nil"/>
            </w:tcBorders>
            <w:vAlign w:val="bottom"/>
          </w:tcPr>
          <w:p w14:paraId="19A1B269" w14:textId="13943603"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18"/>
                <w:lang w:eastAsia="ru-RU"/>
              </w:rPr>
              <w:t>8,818</w:t>
            </w:r>
          </w:p>
        </w:tc>
      </w:tr>
      <w:tr w:rsidR="004947F0" w:rsidRPr="007E07C8" w14:paraId="32DEEE2B" w14:textId="77777777" w:rsidTr="004947F0">
        <w:trPr>
          <w:cantSplit/>
        </w:trPr>
        <w:tc>
          <w:tcPr>
            <w:tcW w:w="5272" w:type="dxa"/>
            <w:tcBorders>
              <w:top w:val="nil"/>
              <w:left w:val="nil"/>
              <w:bottom w:val="nil"/>
              <w:right w:val="nil"/>
            </w:tcBorders>
            <w:vAlign w:val="bottom"/>
          </w:tcPr>
          <w:p w14:paraId="4C58A1C8" w14:textId="66758B5E"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Right-of-use assets</w:t>
            </w:r>
          </w:p>
        </w:tc>
        <w:tc>
          <w:tcPr>
            <w:tcW w:w="1531" w:type="dxa"/>
            <w:tcBorders>
              <w:top w:val="nil"/>
              <w:left w:val="nil"/>
              <w:bottom w:val="nil"/>
              <w:right w:val="nil"/>
            </w:tcBorders>
            <w:vAlign w:val="bottom"/>
          </w:tcPr>
          <w:p w14:paraId="534518B5" w14:textId="5D8488D0"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20"/>
                <w:lang w:eastAsia="ru-RU"/>
              </w:rPr>
              <w:t>6,184</w:t>
            </w:r>
          </w:p>
        </w:tc>
        <w:tc>
          <w:tcPr>
            <w:tcW w:w="1531" w:type="dxa"/>
            <w:tcBorders>
              <w:top w:val="nil"/>
              <w:left w:val="nil"/>
              <w:bottom w:val="nil"/>
              <w:right w:val="nil"/>
            </w:tcBorders>
            <w:vAlign w:val="bottom"/>
          </w:tcPr>
          <w:p w14:paraId="1CD1ACCD" w14:textId="67354F30" w:rsidR="004947F0" w:rsidRPr="007E07C8" w:rsidRDefault="004947F0" w:rsidP="003B2B69">
            <w:pPr>
              <w:widowControl w:val="0"/>
              <w:autoSpaceDE w:val="0"/>
              <w:autoSpaceDN w:val="0"/>
              <w:adjustRightInd w:val="0"/>
              <w:jc w:val="right"/>
              <w:rPr>
                <w:rFonts w:ascii="Calibri" w:hAnsi="Calibri" w:cs="Calibri"/>
                <w:spacing w:val="-2"/>
                <w:sz w:val="18"/>
                <w:szCs w:val="18"/>
                <w:lang w:val="ru-RU" w:eastAsia="ru-RU"/>
              </w:rPr>
            </w:pPr>
            <w:r w:rsidRPr="007E07C8">
              <w:rPr>
                <w:rFonts w:ascii="Calibri" w:hAnsi="Calibri" w:cs="Calibri"/>
                <w:spacing w:val="-2"/>
                <w:sz w:val="18"/>
                <w:szCs w:val="18"/>
                <w:lang w:eastAsia="ru-RU"/>
              </w:rPr>
              <w:t>6,419</w:t>
            </w:r>
          </w:p>
        </w:tc>
      </w:tr>
      <w:tr w:rsidR="004947F0" w:rsidRPr="007E07C8" w14:paraId="0C3B9E38" w14:textId="77777777" w:rsidTr="004947F0">
        <w:trPr>
          <w:cantSplit/>
        </w:trPr>
        <w:tc>
          <w:tcPr>
            <w:tcW w:w="5272" w:type="dxa"/>
            <w:tcBorders>
              <w:top w:val="nil"/>
              <w:left w:val="nil"/>
              <w:bottom w:val="nil"/>
              <w:right w:val="nil"/>
            </w:tcBorders>
            <w:vAlign w:val="bottom"/>
          </w:tcPr>
          <w:p w14:paraId="1CD29B33" w14:textId="0603D0F6"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 xml:space="preserve">Catalysts </w:t>
            </w:r>
          </w:p>
        </w:tc>
        <w:tc>
          <w:tcPr>
            <w:tcW w:w="1531" w:type="dxa"/>
            <w:tcBorders>
              <w:top w:val="nil"/>
              <w:left w:val="nil"/>
              <w:bottom w:val="nil"/>
              <w:right w:val="nil"/>
            </w:tcBorders>
            <w:vAlign w:val="bottom"/>
          </w:tcPr>
          <w:p w14:paraId="3E256B2B" w14:textId="3FA261DA"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20"/>
                <w:lang w:eastAsia="ru-RU"/>
              </w:rPr>
              <w:t>3,225</w:t>
            </w:r>
          </w:p>
        </w:tc>
        <w:tc>
          <w:tcPr>
            <w:tcW w:w="1531" w:type="dxa"/>
            <w:tcBorders>
              <w:top w:val="nil"/>
              <w:left w:val="nil"/>
              <w:bottom w:val="nil"/>
              <w:right w:val="nil"/>
            </w:tcBorders>
            <w:vAlign w:val="bottom"/>
          </w:tcPr>
          <w:p w14:paraId="3C8D1A6D" w14:textId="7381DD42"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18"/>
                <w:lang w:eastAsia="ru-RU"/>
              </w:rPr>
              <w:t>2,987</w:t>
            </w:r>
          </w:p>
        </w:tc>
      </w:tr>
      <w:tr w:rsidR="004947F0" w:rsidRPr="007E07C8" w14:paraId="475A0587" w14:textId="77777777" w:rsidTr="004947F0">
        <w:trPr>
          <w:cantSplit/>
        </w:trPr>
        <w:tc>
          <w:tcPr>
            <w:tcW w:w="5272" w:type="dxa"/>
            <w:tcBorders>
              <w:top w:val="nil"/>
              <w:left w:val="nil"/>
              <w:bottom w:val="nil"/>
              <w:right w:val="nil"/>
            </w:tcBorders>
            <w:vAlign w:val="bottom"/>
          </w:tcPr>
          <w:p w14:paraId="0DECB48B" w14:textId="77777777"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Intangible assets</w:t>
            </w:r>
          </w:p>
        </w:tc>
        <w:tc>
          <w:tcPr>
            <w:tcW w:w="1531" w:type="dxa"/>
            <w:tcBorders>
              <w:top w:val="nil"/>
              <w:left w:val="nil"/>
              <w:bottom w:val="nil"/>
              <w:right w:val="nil"/>
            </w:tcBorders>
            <w:vAlign w:val="bottom"/>
          </w:tcPr>
          <w:p w14:paraId="6B9AA777" w14:textId="702F0A71"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20"/>
                <w:lang w:eastAsia="ru-RU"/>
              </w:rPr>
              <w:t>2,885</w:t>
            </w:r>
          </w:p>
        </w:tc>
        <w:tc>
          <w:tcPr>
            <w:tcW w:w="1531" w:type="dxa"/>
            <w:tcBorders>
              <w:top w:val="nil"/>
              <w:left w:val="nil"/>
              <w:bottom w:val="nil"/>
              <w:right w:val="nil"/>
            </w:tcBorders>
            <w:vAlign w:val="bottom"/>
          </w:tcPr>
          <w:p w14:paraId="271763BD" w14:textId="583B2B42" w:rsidR="004947F0" w:rsidRPr="007E07C8" w:rsidRDefault="004947F0" w:rsidP="003B2B69">
            <w:pPr>
              <w:widowControl w:val="0"/>
              <w:autoSpaceDE w:val="0"/>
              <w:autoSpaceDN w:val="0"/>
              <w:adjustRightInd w:val="0"/>
              <w:jc w:val="right"/>
              <w:rPr>
                <w:rFonts w:ascii="Calibri" w:hAnsi="Calibri" w:cs="Calibri"/>
                <w:spacing w:val="-2"/>
                <w:sz w:val="18"/>
                <w:szCs w:val="18"/>
                <w:lang w:val="en-GB" w:eastAsia="ru-RU"/>
              </w:rPr>
            </w:pPr>
            <w:r w:rsidRPr="007E07C8">
              <w:rPr>
                <w:rFonts w:ascii="Calibri" w:hAnsi="Calibri" w:cs="Calibri"/>
                <w:spacing w:val="-2"/>
                <w:sz w:val="18"/>
                <w:szCs w:val="18"/>
                <w:lang w:eastAsia="ru-RU"/>
              </w:rPr>
              <w:t>2,991</w:t>
            </w:r>
          </w:p>
        </w:tc>
      </w:tr>
      <w:tr w:rsidR="004947F0" w:rsidRPr="007E07C8" w14:paraId="7FD23F8F" w14:textId="77777777" w:rsidTr="004947F0">
        <w:trPr>
          <w:cantSplit/>
        </w:trPr>
        <w:tc>
          <w:tcPr>
            <w:tcW w:w="5272" w:type="dxa"/>
            <w:tcBorders>
              <w:top w:val="nil"/>
              <w:left w:val="nil"/>
              <w:bottom w:val="nil"/>
              <w:right w:val="nil"/>
            </w:tcBorders>
            <w:vAlign w:val="bottom"/>
          </w:tcPr>
          <w:p w14:paraId="10DE09C0" w14:textId="205A8165"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Investments in associates and joint ventures</w:t>
            </w:r>
          </w:p>
        </w:tc>
        <w:tc>
          <w:tcPr>
            <w:tcW w:w="1531" w:type="dxa"/>
            <w:tcBorders>
              <w:top w:val="nil"/>
              <w:left w:val="nil"/>
              <w:bottom w:val="nil"/>
              <w:right w:val="nil"/>
            </w:tcBorders>
            <w:vAlign w:val="bottom"/>
          </w:tcPr>
          <w:p w14:paraId="0674E1F3" w14:textId="2C90330D"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20"/>
                <w:lang w:eastAsia="ru-RU"/>
              </w:rPr>
              <w:t>821</w:t>
            </w:r>
          </w:p>
        </w:tc>
        <w:tc>
          <w:tcPr>
            <w:tcW w:w="1531" w:type="dxa"/>
            <w:tcBorders>
              <w:top w:val="nil"/>
              <w:left w:val="nil"/>
              <w:bottom w:val="nil"/>
              <w:right w:val="nil"/>
            </w:tcBorders>
            <w:vAlign w:val="bottom"/>
          </w:tcPr>
          <w:p w14:paraId="4D0CD19D" w14:textId="5B76E6AB"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20"/>
                <w:lang w:eastAsia="ru-RU"/>
              </w:rPr>
              <w:t>715</w:t>
            </w:r>
          </w:p>
        </w:tc>
      </w:tr>
      <w:tr w:rsidR="004947F0" w:rsidRPr="007E07C8" w14:paraId="504FD45E" w14:textId="77777777" w:rsidTr="004947F0">
        <w:trPr>
          <w:cantSplit/>
        </w:trPr>
        <w:tc>
          <w:tcPr>
            <w:tcW w:w="5272" w:type="dxa"/>
            <w:tcBorders>
              <w:top w:val="nil"/>
              <w:left w:val="nil"/>
              <w:bottom w:val="nil"/>
              <w:right w:val="nil"/>
            </w:tcBorders>
            <w:vAlign w:val="bottom"/>
          </w:tcPr>
          <w:p w14:paraId="5F62A6E4" w14:textId="5BB5BAFA"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Other non-current assets</w:t>
            </w:r>
          </w:p>
        </w:tc>
        <w:tc>
          <w:tcPr>
            <w:tcW w:w="1531" w:type="dxa"/>
            <w:tcBorders>
              <w:top w:val="nil"/>
              <w:left w:val="nil"/>
              <w:bottom w:val="nil"/>
              <w:right w:val="nil"/>
            </w:tcBorders>
            <w:vAlign w:val="bottom"/>
          </w:tcPr>
          <w:p w14:paraId="10318D50" w14:textId="1E6AD25D"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20"/>
                <w:lang w:eastAsia="ru-RU"/>
              </w:rPr>
              <w:t>129</w:t>
            </w:r>
          </w:p>
        </w:tc>
        <w:tc>
          <w:tcPr>
            <w:tcW w:w="1531" w:type="dxa"/>
            <w:tcBorders>
              <w:top w:val="nil"/>
              <w:left w:val="nil"/>
              <w:bottom w:val="nil"/>
              <w:right w:val="nil"/>
            </w:tcBorders>
            <w:vAlign w:val="bottom"/>
          </w:tcPr>
          <w:p w14:paraId="1C6B029C" w14:textId="2B0FE1BF" w:rsidR="004947F0" w:rsidRPr="007E07C8" w:rsidRDefault="004947F0" w:rsidP="003B2B69">
            <w:pPr>
              <w:widowControl w:val="0"/>
              <w:autoSpaceDE w:val="0"/>
              <w:autoSpaceDN w:val="0"/>
              <w:adjustRightInd w:val="0"/>
              <w:jc w:val="right"/>
              <w:rPr>
                <w:rFonts w:ascii="Calibri" w:hAnsi="Calibri" w:cs="Calibri"/>
                <w:spacing w:val="-2"/>
                <w:sz w:val="18"/>
                <w:szCs w:val="18"/>
                <w:lang w:val="ru-RU" w:eastAsia="ru-RU"/>
              </w:rPr>
            </w:pPr>
            <w:r w:rsidRPr="007E07C8">
              <w:rPr>
                <w:rFonts w:ascii="Calibri" w:hAnsi="Calibri" w:cs="Calibri"/>
                <w:spacing w:val="-2"/>
                <w:sz w:val="18"/>
                <w:szCs w:val="18"/>
                <w:lang w:eastAsia="ru-RU"/>
              </w:rPr>
              <w:t>1,310</w:t>
            </w:r>
          </w:p>
        </w:tc>
      </w:tr>
      <w:tr w:rsidR="004947F0" w:rsidRPr="007E07C8" w14:paraId="77ED4BF0" w14:textId="77777777" w:rsidTr="004947F0">
        <w:trPr>
          <w:cantSplit/>
        </w:trPr>
        <w:tc>
          <w:tcPr>
            <w:tcW w:w="5272" w:type="dxa"/>
            <w:tcBorders>
              <w:top w:val="nil"/>
              <w:left w:val="nil"/>
              <w:bottom w:val="single" w:sz="4" w:space="0" w:color="auto"/>
              <w:right w:val="nil"/>
            </w:tcBorders>
            <w:vAlign w:val="bottom"/>
          </w:tcPr>
          <w:p w14:paraId="6F29C527" w14:textId="6E402F4A" w:rsidR="004947F0" w:rsidRPr="007E07C8" w:rsidRDefault="004947F0" w:rsidP="004065FE">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spacing w:val="-2"/>
                <w:sz w:val="10"/>
                <w:szCs w:val="10"/>
                <w:lang w:val="en-GB" w:eastAsia="ru-RU"/>
              </w:rPr>
              <w:t> </w:t>
            </w:r>
          </w:p>
        </w:tc>
        <w:tc>
          <w:tcPr>
            <w:tcW w:w="1531" w:type="dxa"/>
            <w:tcBorders>
              <w:top w:val="nil"/>
              <w:left w:val="nil"/>
              <w:bottom w:val="single" w:sz="4" w:space="0" w:color="auto"/>
              <w:right w:val="nil"/>
            </w:tcBorders>
            <w:vAlign w:val="bottom"/>
          </w:tcPr>
          <w:p w14:paraId="563A7384" w14:textId="77777777" w:rsidR="004947F0" w:rsidRPr="007E07C8" w:rsidRDefault="004947F0" w:rsidP="004065FE">
            <w:pPr>
              <w:widowControl w:val="0"/>
              <w:autoSpaceDE w:val="0"/>
              <w:autoSpaceDN w:val="0"/>
              <w:adjustRightInd w:val="0"/>
              <w:jc w:val="right"/>
              <w:rPr>
                <w:rFonts w:ascii="Calibri" w:hAnsi="Calibri" w:cs="Calibri"/>
                <w:spacing w:val="-2"/>
                <w:sz w:val="10"/>
                <w:szCs w:val="10"/>
                <w:lang w:val="ru-RU" w:eastAsia="ru-RU"/>
              </w:rPr>
            </w:pPr>
          </w:p>
        </w:tc>
        <w:tc>
          <w:tcPr>
            <w:tcW w:w="1531" w:type="dxa"/>
            <w:tcBorders>
              <w:top w:val="nil"/>
              <w:left w:val="nil"/>
              <w:bottom w:val="single" w:sz="4" w:space="0" w:color="auto"/>
              <w:right w:val="nil"/>
            </w:tcBorders>
            <w:vAlign w:val="bottom"/>
          </w:tcPr>
          <w:p w14:paraId="1B6E778E" w14:textId="77777777" w:rsidR="004947F0" w:rsidRPr="007E07C8" w:rsidRDefault="004947F0" w:rsidP="004065FE">
            <w:pPr>
              <w:widowControl w:val="0"/>
              <w:autoSpaceDE w:val="0"/>
              <w:autoSpaceDN w:val="0"/>
              <w:adjustRightInd w:val="0"/>
              <w:jc w:val="right"/>
              <w:rPr>
                <w:rFonts w:ascii="Calibri" w:hAnsi="Calibri" w:cs="Calibri"/>
                <w:spacing w:val="-2"/>
                <w:sz w:val="10"/>
                <w:szCs w:val="10"/>
                <w:lang w:val="ru-RU" w:eastAsia="ru-RU"/>
              </w:rPr>
            </w:pPr>
          </w:p>
        </w:tc>
      </w:tr>
      <w:tr w:rsidR="004947F0" w:rsidRPr="007E07C8" w14:paraId="623E42B7" w14:textId="77777777" w:rsidTr="004947F0">
        <w:trPr>
          <w:cantSplit/>
        </w:trPr>
        <w:tc>
          <w:tcPr>
            <w:tcW w:w="5272" w:type="dxa"/>
            <w:tcBorders>
              <w:top w:val="single" w:sz="4" w:space="0" w:color="auto"/>
              <w:left w:val="nil"/>
              <w:right w:val="nil"/>
            </w:tcBorders>
            <w:vAlign w:val="bottom"/>
          </w:tcPr>
          <w:p w14:paraId="4B42FD15" w14:textId="2F631495" w:rsidR="004947F0" w:rsidRPr="007E07C8" w:rsidRDefault="004947F0" w:rsidP="004065FE">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spacing w:val="-2"/>
                <w:sz w:val="10"/>
                <w:szCs w:val="10"/>
                <w:lang w:val="en-GB" w:eastAsia="ru-RU"/>
              </w:rPr>
              <w:t> </w:t>
            </w:r>
          </w:p>
        </w:tc>
        <w:tc>
          <w:tcPr>
            <w:tcW w:w="1531" w:type="dxa"/>
            <w:tcBorders>
              <w:top w:val="single" w:sz="4" w:space="0" w:color="auto"/>
              <w:left w:val="nil"/>
              <w:right w:val="nil"/>
            </w:tcBorders>
            <w:vAlign w:val="bottom"/>
          </w:tcPr>
          <w:p w14:paraId="1FDF2D1F" w14:textId="77777777" w:rsidR="004947F0" w:rsidRPr="007E07C8" w:rsidRDefault="004947F0" w:rsidP="004065FE">
            <w:pPr>
              <w:widowControl w:val="0"/>
              <w:autoSpaceDE w:val="0"/>
              <w:autoSpaceDN w:val="0"/>
              <w:adjustRightInd w:val="0"/>
              <w:jc w:val="right"/>
              <w:rPr>
                <w:rFonts w:ascii="Calibri" w:hAnsi="Calibri" w:cs="Calibri"/>
                <w:spacing w:val="-2"/>
                <w:sz w:val="10"/>
                <w:szCs w:val="10"/>
                <w:lang w:val="ru-RU" w:eastAsia="ru-RU"/>
              </w:rPr>
            </w:pPr>
          </w:p>
        </w:tc>
        <w:tc>
          <w:tcPr>
            <w:tcW w:w="1531" w:type="dxa"/>
            <w:tcBorders>
              <w:top w:val="single" w:sz="4" w:space="0" w:color="auto"/>
              <w:left w:val="nil"/>
              <w:right w:val="nil"/>
            </w:tcBorders>
            <w:vAlign w:val="bottom"/>
          </w:tcPr>
          <w:p w14:paraId="4FD2BA34" w14:textId="77777777" w:rsidR="004947F0" w:rsidRPr="007E07C8" w:rsidRDefault="004947F0" w:rsidP="004065FE">
            <w:pPr>
              <w:widowControl w:val="0"/>
              <w:autoSpaceDE w:val="0"/>
              <w:autoSpaceDN w:val="0"/>
              <w:adjustRightInd w:val="0"/>
              <w:jc w:val="right"/>
              <w:rPr>
                <w:rFonts w:ascii="Calibri" w:hAnsi="Calibri" w:cs="Calibri"/>
                <w:spacing w:val="-2"/>
                <w:sz w:val="10"/>
                <w:szCs w:val="10"/>
                <w:lang w:val="ru-RU" w:eastAsia="ru-RU"/>
              </w:rPr>
            </w:pPr>
          </w:p>
        </w:tc>
      </w:tr>
      <w:tr w:rsidR="004947F0" w:rsidRPr="007E07C8" w14:paraId="7BE744B9" w14:textId="77777777" w:rsidTr="004947F0">
        <w:trPr>
          <w:cantSplit/>
        </w:trPr>
        <w:tc>
          <w:tcPr>
            <w:tcW w:w="5272" w:type="dxa"/>
            <w:tcBorders>
              <w:left w:val="nil"/>
              <w:right w:val="nil"/>
            </w:tcBorders>
            <w:vAlign w:val="bottom"/>
          </w:tcPr>
          <w:p w14:paraId="50123B88" w14:textId="4CAA9A31" w:rsidR="004947F0" w:rsidRPr="007E07C8" w:rsidRDefault="004947F0" w:rsidP="003B2B69">
            <w:pPr>
              <w:widowControl w:val="0"/>
              <w:autoSpaceDE w:val="0"/>
              <w:autoSpaceDN w:val="0"/>
              <w:adjustRightInd w:val="0"/>
              <w:rPr>
                <w:rFonts w:ascii="Calibri" w:hAnsi="Calibri" w:cs="Calibri"/>
                <w:b/>
                <w:spacing w:val="-2"/>
                <w:sz w:val="18"/>
                <w:szCs w:val="18"/>
                <w:lang w:val="en-GB" w:eastAsia="ru-RU"/>
              </w:rPr>
            </w:pPr>
            <w:r w:rsidRPr="007E07C8">
              <w:rPr>
                <w:rFonts w:ascii="Calibri" w:hAnsi="Calibri" w:cs="Calibri"/>
                <w:b/>
                <w:spacing w:val="-2"/>
                <w:sz w:val="18"/>
                <w:szCs w:val="18"/>
                <w:lang w:val="en-GB" w:eastAsia="ru-RU"/>
              </w:rPr>
              <w:t>Non-current assets</w:t>
            </w:r>
          </w:p>
        </w:tc>
        <w:tc>
          <w:tcPr>
            <w:tcW w:w="1531" w:type="dxa"/>
            <w:tcBorders>
              <w:left w:val="nil"/>
              <w:right w:val="nil"/>
            </w:tcBorders>
            <w:vAlign w:val="bottom"/>
          </w:tcPr>
          <w:p w14:paraId="6436B106" w14:textId="055F4F61" w:rsidR="004947F0" w:rsidRPr="007E07C8" w:rsidRDefault="004947F0" w:rsidP="003B2B69">
            <w:pPr>
              <w:widowControl w:val="0"/>
              <w:autoSpaceDE w:val="0"/>
              <w:autoSpaceDN w:val="0"/>
              <w:adjustRightInd w:val="0"/>
              <w:jc w:val="right"/>
              <w:rPr>
                <w:rFonts w:ascii="Calibri" w:hAnsi="Calibri" w:cs="Calibri"/>
                <w:b/>
                <w:spacing w:val="-2"/>
                <w:sz w:val="18"/>
                <w:szCs w:val="18"/>
                <w:lang w:val="ru-RU" w:eastAsia="ru-RU"/>
              </w:rPr>
            </w:pPr>
            <w:r w:rsidRPr="007E07C8">
              <w:rPr>
                <w:rFonts w:ascii="Calibri" w:hAnsi="Calibri" w:cs="Calibri"/>
                <w:b/>
                <w:spacing w:val="-2"/>
                <w:sz w:val="18"/>
                <w:szCs w:val="20"/>
                <w:lang w:eastAsia="ru-RU"/>
              </w:rPr>
              <w:t>425,311</w:t>
            </w:r>
          </w:p>
        </w:tc>
        <w:tc>
          <w:tcPr>
            <w:tcW w:w="1531" w:type="dxa"/>
            <w:tcBorders>
              <w:left w:val="nil"/>
              <w:right w:val="nil"/>
            </w:tcBorders>
            <w:vAlign w:val="bottom"/>
          </w:tcPr>
          <w:p w14:paraId="19D0D77B" w14:textId="4FC6E6DC" w:rsidR="004947F0" w:rsidRPr="007E07C8" w:rsidRDefault="004947F0" w:rsidP="003B2B69">
            <w:pPr>
              <w:widowControl w:val="0"/>
              <w:autoSpaceDE w:val="0"/>
              <w:autoSpaceDN w:val="0"/>
              <w:adjustRightInd w:val="0"/>
              <w:jc w:val="right"/>
              <w:rPr>
                <w:rFonts w:ascii="Calibri" w:hAnsi="Calibri" w:cs="Calibri"/>
                <w:b/>
                <w:spacing w:val="-2"/>
                <w:sz w:val="18"/>
                <w:szCs w:val="18"/>
                <w:lang w:eastAsia="ru-RU"/>
              </w:rPr>
            </w:pPr>
            <w:r w:rsidRPr="007E07C8">
              <w:rPr>
                <w:rFonts w:ascii="Calibri" w:hAnsi="Calibri" w:cs="Calibri"/>
                <w:b/>
                <w:spacing w:val="-2"/>
                <w:sz w:val="18"/>
                <w:szCs w:val="20"/>
                <w:lang w:eastAsia="ru-RU"/>
              </w:rPr>
              <w:t>408,462</w:t>
            </w:r>
          </w:p>
        </w:tc>
      </w:tr>
      <w:tr w:rsidR="004947F0" w:rsidRPr="007E07C8" w14:paraId="04024775" w14:textId="77777777" w:rsidTr="004947F0">
        <w:trPr>
          <w:cantSplit/>
        </w:trPr>
        <w:tc>
          <w:tcPr>
            <w:tcW w:w="5272" w:type="dxa"/>
            <w:tcBorders>
              <w:left w:val="nil"/>
              <w:bottom w:val="single" w:sz="4" w:space="0" w:color="auto"/>
              <w:right w:val="nil"/>
            </w:tcBorders>
            <w:vAlign w:val="bottom"/>
          </w:tcPr>
          <w:p w14:paraId="01C7B2E8" w14:textId="071964C9" w:rsidR="004947F0" w:rsidRPr="007E07C8" w:rsidRDefault="004947F0" w:rsidP="003B2B69">
            <w:pPr>
              <w:widowControl w:val="0"/>
              <w:autoSpaceDE w:val="0"/>
              <w:autoSpaceDN w:val="0"/>
              <w:adjustRightInd w:val="0"/>
              <w:rPr>
                <w:rFonts w:ascii="Calibri" w:hAnsi="Calibri" w:cs="Calibri"/>
                <w:b/>
                <w:spacing w:val="-2"/>
                <w:sz w:val="10"/>
                <w:szCs w:val="10"/>
                <w:lang w:val="en-GB" w:eastAsia="ru-RU"/>
              </w:rPr>
            </w:pPr>
            <w:r w:rsidRPr="007E07C8">
              <w:rPr>
                <w:rFonts w:ascii="Calibri" w:hAnsi="Calibri" w:cs="Calibri"/>
                <w:b/>
                <w:spacing w:val="-2"/>
                <w:sz w:val="10"/>
                <w:szCs w:val="10"/>
                <w:lang w:val="en-GB" w:eastAsia="ru-RU"/>
              </w:rPr>
              <w:t> </w:t>
            </w:r>
          </w:p>
        </w:tc>
        <w:tc>
          <w:tcPr>
            <w:tcW w:w="1531" w:type="dxa"/>
            <w:tcBorders>
              <w:left w:val="nil"/>
              <w:bottom w:val="single" w:sz="4" w:space="0" w:color="auto"/>
              <w:right w:val="nil"/>
            </w:tcBorders>
            <w:vAlign w:val="bottom"/>
          </w:tcPr>
          <w:p w14:paraId="2AC25015" w14:textId="77777777" w:rsidR="004947F0" w:rsidRPr="007E07C8" w:rsidRDefault="004947F0" w:rsidP="003B2B69">
            <w:pPr>
              <w:widowControl w:val="0"/>
              <w:autoSpaceDE w:val="0"/>
              <w:autoSpaceDN w:val="0"/>
              <w:adjustRightInd w:val="0"/>
              <w:jc w:val="right"/>
              <w:rPr>
                <w:rFonts w:ascii="Calibri" w:hAnsi="Calibri" w:cs="Calibri"/>
                <w:b/>
                <w:spacing w:val="-2"/>
                <w:sz w:val="10"/>
                <w:szCs w:val="10"/>
                <w:lang w:val="ru-RU" w:eastAsia="ru-RU"/>
              </w:rPr>
            </w:pPr>
          </w:p>
        </w:tc>
        <w:tc>
          <w:tcPr>
            <w:tcW w:w="1531" w:type="dxa"/>
            <w:tcBorders>
              <w:left w:val="nil"/>
              <w:bottom w:val="single" w:sz="4" w:space="0" w:color="auto"/>
              <w:right w:val="nil"/>
            </w:tcBorders>
            <w:vAlign w:val="bottom"/>
          </w:tcPr>
          <w:p w14:paraId="7B86F8C3" w14:textId="77777777" w:rsidR="004947F0" w:rsidRPr="007E07C8" w:rsidRDefault="004947F0" w:rsidP="003B2B69">
            <w:pPr>
              <w:widowControl w:val="0"/>
              <w:autoSpaceDE w:val="0"/>
              <w:autoSpaceDN w:val="0"/>
              <w:adjustRightInd w:val="0"/>
              <w:jc w:val="right"/>
              <w:rPr>
                <w:rFonts w:ascii="Calibri" w:hAnsi="Calibri" w:cs="Calibri"/>
                <w:b/>
                <w:spacing w:val="-2"/>
                <w:sz w:val="10"/>
                <w:szCs w:val="10"/>
                <w:lang w:val="ru-RU" w:eastAsia="ru-RU"/>
              </w:rPr>
            </w:pPr>
          </w:p>
        </w:tc>
      </w:tr>
      <w:tr w:rsidR="004947F0" w:rsidRPr="007E07C8" w14:paraId="7EBBE9BD" w14:textId="77777777" w:rsidTr="004947F0">
        <w:trPr>
          <w:cantSplit/>
        </w:trPr>
        <w:tc>
          <w:tcPr>
            <w:tcW w:w="5272" w:type="dxa"/>
            <w:tcBorders>
              <w:top w:val="single" w:sz="4" w:space="0" w:color="auto"/>
              <w:left w:val="nil"/>
              <w:right w:val="nil"/>
            </w:tcBorders>
            <w:vAlign w:val="bottom"/>
          </w:tcPr>
          <w:p w14:paraId="72447280" w14:textId="743C1F86" w:rsidR="004947F0" w:rsidRPr="007E07C8" w:rsidRDefault="004947F0" w:rsidP="003B2B69">
            <w:pPr>
              <w:widowControl w:val="0"/>
              <w:autoSpaceDE w:val="0"/>
              <w:autoSpaceDN w:val="0"/>
              <w:adjustRightInd w:val="0"/>
              <w:rPr>
                <w:rFonts w:ascii="Calibri" w:hAnsi="Calibri" w:cs="Calibri"/>
                <w:i/>
                <w:iCs/>
                <w:spacing w:val="-2"/>
                <w:sz w:val="10"/>
                <w:szCs w:val="10"/>
                <w:lang w:val="en-GB" w:eastAsia="ru-RU"/>
              </w:rPr>
            </w:pPr>
            <w:r w:rsidRPr="007E07C8">
              <w:rPr>
                <w:rFonts w:ascii="Calibri" w:hAnsi="Calibri" w:cs="Calibri"/>
                <w:i/>
                <w:iCs/>
                <w:spacing w:val="-2"/>
                <w:sz w:val="10"/>
                <w:szCs w:val="10"/>
                <w:lang w:val="en-GB" w:eastAsia="ru-RU"/>
              </w:rPr>
              <w:t> </w:t>
            </w:r>
          </w:p>
        </w:tc>
        <w:tc>
          <w:tcPr>
            <w:tcW w:w="1531" w:type="dxa"/>
            <w:tcBorders>
              <w:top w:val="single" w:sz="4" w:space="0" w:color="auto"/>
              <w:left w:val="nil"/>
              <w:right w:val="nil"/>
            </w:tcBorders>
            <w:vAlign w:val="bottom"/>
          </w:tcPr>
          <w:p w14:paraId="6022CF9B" w14:textId="77777777" w:rsidR="004947F0" w:rsidRPr="007E07C8" w:rsidRDefault="004947F0" w:rsidP="003B2B69">
            <w:pPr>
              <w:widowControl w:val="0"/>
              <w:autoSpaceDE w:val="0"/>
              <w:autoSpaceDN w:val="0"/>
              <w:adjustRightInd w:val="0"/>
              <w:jc w:val="right"/>
              <w:rPr>
                <w:rFonts w:ascii="Calibri" w:hAnsi="Calibri" w:cs="Calibri"/>
                <w:spacing w:val="-2"/>
                <w:sz w:val="10"/>
                <w:szCs w:val="10"/>
                <w:lang w:val="en-GB" w:eastAsia="ru-RU"/>
              </w:rPr>
            </w:pPr>
          </w:p>
        </w:tc>
        <w:tc>
          <w:tcPr>
            <w:tcW w:w="1531" w:type="dxa"/>
            <w:tcBorders>
              <w:top w:val="single" w:sz="4" w:space="0" w:color="auto"/>
              <w:left w:val="nil"/>
              <w:right w:val="nil"/>
            </w:tcBorders>
            <w:vAlign w:val="bottom"/>
          </w:tcPr>
          <w:p w14:paraId="71810C25" w14:textId="77777777" w:rsidR="004947F0" w:rsidRPr="007E07C8" w:rsidRDefault="004947F0" w:rsidP="003B2B69">
            <w:pPr>
              <w:widowControl w:val="0"/>
              <w:autoSpaceDE w:val="0"/>
              <w:autoSpaceDN w:val="0"/>
              <w:adjustRightInd w:val="0"/>
              <w:jc w:val="right"/>
              <w:rPr>
                <w:rFonts w:ascii="Calibri" w:hAnsi="Calibri" w:cs="Calibri"/>
                <w:spacing w:val="-2"/>
                <w:sz w:val="10"/>
                <w:szCs w:val="10"/>
                <w:lang w:val="en-GB" w:eastAsia="ru-RU"/>
              </w:rPr>
            </w:pPr>
          </w:p>
        </w:tc>
      </w:tr>
      <w:tr w:rsidR="004947F0" w:rsidRPr="007E07C8" w14:paraId="35A1D8D7" w14:textId="77777777" w:rsidTr="004947F0">
        <w:trPr>
          <w:cantSplit/>
        </w:trPr>
        <w:tc>
          <w:tcPr>
            <w:tcW w:w="5272" w:type="dxa"/>
            <w:tcBorders>
              <w:top w:val="nil"/>
              <w:left w:val="nil"/>
              <w:bottom w:val="nil"/>
              <w:right w:val="nil"/>
            </w:tcBorders>
            <w:vAlign w:val="bottom"/>
          </w:tcPr>
          <w:p w14:paraId="0B04FCB3" w14:textId="77777777"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Trade and other receivables</w:t>
            </w:r>
          </w:p>
        </w:tc>
        <w:tc>
          <w:tcPr>
            <w:tcW w:w="1531" w:type="dxa"/>
            <w:tcBorders>
              <w:top w:val="nil"/>
              <w:left w:val="nil"/>
              <w:bottom w:val="nil"/>
              <w:right w:val="nil"/>
            </w:tcBorders>
            <w:vAlign w:val="bottom"/>
          </w:tcPr>
          <w:p w14:paraId="2FD14AFA" w14:textId="2A6A61B4" w:rsidR="004947F0" w:rsidRPr="007E07C8" w:rsidRDefault="004947F0" w:rsidP="003B2B69">
            <w:pPr>
              <w:widowControl w:val="0"/>
              <w:autoSpaceDE w:val="0"/>
              <w:autoSpaceDN w:val="0"/>
              <w:adjustRightInd w:val="0"/>
              <w:jc w:val="right"/>
              <w:rPr>
                <w:rFonts w:ascii="Calibri" w:hAnsi="Calibri" w:cs="Calibri"/>
                <w:spacing w:val="-2"/>
                <w:sz w:val="18"/>
                <w:szCs w:val="18"/>
                <w:lang w:val="ru-RU" w:eastAsia="ru-RU"/>
              </w:rPr>
            </w:pPr>
            <w:r w:rsidRPr="007E07C8">
              <w:rPr>
                <w:rFonts w:ascii="Calibri" w:hAnsi="Calibri" w:cs="Calibri"/>
                <w:spacing w:val="-2"/>
                <w:sz w:val="18"/>
                <w:szCs w:val="20"/>
                <w:lang w:eastAsia="ru-RU"/>
              </w:rPr>
              <w:t>75,585</w:t>
            </w:r>
          </w:p>
        </w:tc>
        <w:tc>
          <w:tcPr>
            <w:tcW w:w="1531" w:type="dxa"/>
            <w:tcBorders>
              <w:top w:val="nil"/>
              <w:left w:val="nil"/>
              <w:bottom w:val="nil"/>
              <w:right w:val="nil"/>
            </w:tcBorders>
            <w:vAlign w:val="bottom"/>
          </w:tcPr>
          <w:p w14:paraId="0B361A76" w14:textId="3F9453B3"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18"/>
                <w:lang w:eastAsia="ru-RU"/>
              </w:rPr>
              <w:t>104,653</w:t>
            </w:r>
          </w:p>
        </w:tc>
      </w:tr>
      <w:tr w:rsidR="004947F0" w:rsidRPr="007E07C8" w14:paraId="254B65A0" w14:textId="77777777" w:rsidTr="004947F0">
        <w:trPr>
          <w:cantSplit/>
        </w:trPr>
        <w:tc>
          <w:tcPr>
            <w:tcW w:w="5272" w:type="dxa"/>
            <w:tcBorders>
              <w:left w:val="nil"/>
              <w:bottom w:val="nil"/>
              <w:right w:val="nil"/>
            </w:tcBorders>
            <w:vAlign w:val="bottom"/>
          </w:tcPr>
          <w:p w14:paraId="6575748D" w14:textId="77777777" w:rsidR="004947F0" w:rsidRPr="007E07C8" w:rsidRDefault="004947F0" w:rsidP="003B2B69">
            <w:pPr>
              <w:widowControl w:val="0"/>
              <w:autoSpaceDE w:val="0"/>
              <w:autoSpaceDN w:val="0"/>
              <w:adjustRightInd w:val="0"/>
              <w:rPr>
                <w:rFonts w:ascii="Calibri" w:hAnsi="Calibri" w:cs="Calibri"/>
                <w:i/>
                <w:iCs/>
                <w:spacing w:val="-2"/>
                <w:sz w:val="18"/>
                <w:szCs w:val="18"/>
                <w:lang w:val="en-GB" w:eastAsia="ru-RU"/>
              </w:rPr>
            </w:pPr>
            <w:r w:rsidRPr="007E07C8">
              <w:rPr>
                <w:rFonts w:ascii="Calibri" w:hAnsi="Calibri" w:cs="Calibri"/>
                <w:spacing w:val="-2"/>
                <w:sz w:val="18"/>
                <w:szCs w:val="18"/>
                <w:lang w:val="en-GB" w:eastAsia="ru-RU"/>
              </w:rPr>
              <w:t>Inventories</w:t>
            </w:r>
          </w:p>
        </w:tc>
        <w:tc>
          <w:tcPr>
            <w:tcW w:w="1531" w:type="dxa"/>
            <w:tcBorders>
              <w:left w:val="nil"/>
              <w:bottom w:val="nil"/>
              <w:right w:val="nil"/>
            </w:tcBorders>
            <w:vAlign w:val="bottom"/>
          </w:tcPr>
          <w:p w14:paraId="701A9CBD" w14:textId="161F8ED6" w:rsidR="004947F0" w:rsidRPr="007E07C8" w:rsidRDefault="004947F0" w:rsidP="003B2B69">
            <w:pPr>
              <w:widowControl w:val="0"/>
              <w:autoSpaceDE w:val="0"/>
              <w:autoSpaceDN w:val="0"/>
              <w:adjustRightInd w:val="0"/>
              <w:jc w:val="right"/>
              <w:rPr>
                <w:rFonts w:ascii="Calibri" w:hAnsi="Calibri" w:cs="Calibri"/>
                <w:spacing w:val="-2"/>
                <w:sz w:val="18"/>
                <w:szCs w:val="18"/>
                <w:lang w:val="ru-RU" w:eastAsia="ru-RU"/>
              </w:rPr>
            </w:pPr>
            <w:r w:rsidRPr="007E07C8">
              <w:rPr>
                <w:rFonts w:ascii="Calibri" w:hAnsi="Calibri" w:cs="Calibri"/>
                <w:spacing w:val="-2"/>
                <w:sz w:val="18"/>
                <w:szCs w:val="20"/>
                <w:lang w:eastAsia="ru-RU"/>
              </w:rPr>
              <w:t>60,466</w:t>
            </w:r>
          </w:p>
        </w:tc>
        <w:tc>
          <w:tcPr>
            <w:tcW w:w="1531" w:type="dxa"/>
            <w:tcBorders>
              <w:left w:val="nil"/>
              <w:bottom w:val="nil"/>
              <w:right w:val="nil"/>
            </w:tcBorders>
            <w:vAlign w:val="bottom"/>
          </w:tcPr>
          <w:p w14:paraId="47FBE34A" w14:textId="32CBB6A4" w:rsidR="004947F0" w:rsidRPr="007E07C8" w:rsidRDefault="004947F0" w:rsidP="003B2B69">
            <w:pPr>
              <w:widowControl w:val="0"/>
              <w:autoSpaceDE w:val="0"/>
              <w:autoSpaceDN w:val="0"/>
              <w:adjustRightInd w:val="0"/>
              <w:jc w:val="right"/>
              <w:rPr>
                <w:rFonts w:ascii="Calibri" w:hAnsi="Calibri" w:cs="Calibri"/>
                <w:spacing w:val="-2"/>
                <w:sz w:val="18"/>
                <w:szCs w:val="18"/>
                <w:lang w:val="en-GB" w:eastAsia="ru-RU"/>
              </w:rPr>
            </w:pPr>
            <w:r w:rsidRPr="007E07C8">
              <w:rPr>
                <w:rFonts w:ascii="Calibri" w:hAnsi="Calibri" w:cs="Calibri"/>
                <w:spacing w:val="-2"/>
                <w:sz w:val="18"/>
                <w:szCs w:val="18"/>
                <w:lang w:eastAsia="ru-RU"/>
              </w:rPr>
              <w:t>56,105</w:t>
            </w:r>
          </w:p>
        </w:tc>
      </w:tr>
      <w:tr w:rsidR="004947F0" w:rsidRPr="007E07C8" w14:paraId="70575D6A" w14:textId="77777777" w:rsidTr="004947F0">
        <w:trPr>
          <w:cantSplit/>
        </w:trPr>
        <w:tc>
          <w:tcPr>
            <w:tcW w:w="5272" w:type="dxa"/>
            <w:tcBorders>
              <w:top w:val="nil"/>
              <w:left w:val="nil"/>
              <w:bottom w:val="nil"/>
              <w:right w:val="nil"/>
            </w:tcBorders>
            <w:vAlign w:val="bottom"/>
          </w:tcPr>
          <w:p w14:paraId="09F28F11" w14:textId="54CE42D7"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 xml:space="preserve">Cash and cash equivalents </w:t>
            </w:r>
          </w:p>
        </w:tc>
        <w:tc>
          <w:tcPr>
            <w:tcW w:w="1531" w:type="dxa"/>
            <w:tcBorders>
              <w:top w:val="nil"/>
              <w:left w:val="nil"/>
              <w:bottom w:val="nil"/>
              <w:right w:val="nil"/>
            </w:tcBorders>
            <w:vAlign w:val="bottom"/>
          </w:tcPr>
          <w:p w14:paraId="46DE248A" w14:textId="3C6702B0" w:rsidR="004947F0" w:rsidRPr="007E07C8" w:rsidRDefault="004947F0" w:rsidP="003B2B69">
            <w:pPr>
              <w:widowControl w:val="0"/>
              <w:autoSpaceDE w:val="0"/>
              <w:autoSpaceDN w:val="0"/>
              <w:adjustRightInd w:val="0"/>
              <w:jc w:val="right"/>
              <w:rPr>
                <w:rFonts w:ascii="Calibri" w:hAnsi="Calibri" w:cs="Calibri"/>
                <w:spacing w:val="-2"/>
                <w:sz w:val="18"/>
                <w:szCs w:val="18"/>
                <w:lang w:val="ru-RU" w:eastAsia="ru-RU"/>
              </w:rPr>
            </w:pPr>
            <w:r w:rsidRPr="007E07C8">
              <w:rPr>
                <w:rFonts w:ascii="Calibri" w:hAnsi="Calibri" w:cs="Calibri"/>
                <w:spacing w:val="-2"/>
                <w:sz w:val="18"/>
                <w:szCs w:val="20"/>
                <w:lang w:eastAsia="ru-RU"/>
              </w:rPr>
              <w:t>20,179</w:t>
            </w:r>
          </w:p>
        </w:tc>
        <w:tc>
          <w:tcPr>
            <w:tcW w:w="1531" w:type="dxa"/>
            <w:tcBorders>
              <w:top w:val="nil"/>
              <w:left w:val="nil"/>
              <w:bottom w:val="nil"/>
              <w:right w:val="nil"/>
            </w:tcBorders>
            <w:vAlign w:val="bottom"/>
          </w:tcPr>
          <w:p w14:paraId="532C94DA" w14:textId="712DBBB1"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18"/>
                <w:lang w:eastAsia="ru-RU"/>
              </w:rPr>
              <w:t>10,398</w:t>
            </w:r>
          </w:p>
        </w:tc>
      </w:tr>
      <w:tr w:rsidR="004947F0" w:rsidRPr="007E07C8" w14:paraId="67A8E4CD" w14:textId="77777777" w:rsidTr="004947F0">
        <w:trPr>
          <w:cantSplit/>
        </w:trPr>
        <w:tc>
          <w:tcPr>
            <w:tcW w:w="5272" w:type="dxa"/>
            <w:tcBorders>
              <w:top w:val="nil"/>
              <w:left w:val="nil"/>
              <w:bottom w:val="nil"/>
              <w:right w:val="nil"/>
            </w:tcBorders>
            <w:vAlign w:val="bottom"/>
          </w:tcPr>
          <w:p w14:paraId="5F229354" w14:textId="77777777"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VAT and other taxes receivable</w:t>
            </w:r>
          </w:p>
        </w:tc>
        <w:tc>
          <w:tcPr>
            <w:tcW w:w="1531" w:type="dxa"/>
            <w:tcBorders>
              <w:top w:val="nil"/>
              <w:left w:val="nil"/>
              <w:bottom w:val="nil"/>
              <w:right w:val="nil"/>
            </w:tcBorders>
            <w:vAlign w:val="bottom"/>
          </w:tcPr>
          <w:p w14:paraId="22FD2932" w14:textId="428B6758"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20"/>
                <w:lang w:eastAsia="ru-RU"/>
              </w:rPr>
              <w:t>9,300</w:t>
            </w:r>
          </w:p>
        </w:tc>
        <w:tc>
          <w:tcPr>
            <w:tcW w:w="1531" w:type="dxa"/>
            <w:tcBorders>
              <w:top w:val="nil"/>
              <w:left w:val="nil"/>
              <w:bottom w:val="nil"/>
              <w:right w:val="nil"/>
            </w:tcBorders>
            <w:vAlign w:val="bottom"/>
          </w:tcPr>
          <w:p w14:paraId="652215BD" w14:textId="33C21F76"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18"/>
                <w:lang w:eastAsia="ru-RU"/>
              </w:rPr>
              <w:t>9,628</w:t>
            </w:r>
          </w:p>
        </w:tc>
      </w:tr>
      <w:tr w:rsidR="004947F0" w:rsidRPr="007E07C8" w14:paraId="0A4ABF62" w14:textId="77777777" w:rsidTr="004947F0">
        <w:trPr>
          <w:cantSplit/>
        </w:trPr>
        <w:tc>
          <w:tcPr>
            <w:tcW w:w="5272" w:type="dxa"/>
            <w:tcBorders>
              <w:top w:val="nil"/>
              <w:left w:val="nil"/>
              <w:bottom w:val="nil"/>
              <w:right w:val="nil"/>
            </w:tcBorders>
            <w:vAlign w:val="bottom"/>
          </w:tcPr>
          <w:p w14:paraId="3198E4AD" w14:textId="3FDA6787"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Income tax receivable</w:t>
            </w:r>
          </w:p>
        </w:tc>
        <w:tc>
          <w:tcPr>
            <w:tcW w:w="1531" w:type="dxa"/>
            <w:tcBorders>
              <w:top w:val="nil"/>
              <w:left w:val="nil"/>
              <w:bottom w:val="nil"/>
              <w:right w:val="nil"/>
            </w:tcBorders>
            <w:vAlign w:val="bottom"/>
          </w:tcPr>
          <w:p w14:paraId="2522F914" w14:textId="54593C2A"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20"/>
                <w:lang w:eastAsia="ru-RU"/>
              </w:rPr>
              <w:t>5,287</w:t>
            </w:r>
          </w:p>
        </w:tc>
        <w:tc>
          <w:tcPr>
            <w:tcW w:w="1531" w:type="dxa"/>
            <w:tcBorders>
              <w:top w:val="nil"/>
              <w:left w:val="nil"/>
              <w:bottom w:val="nil"/>
              <w:right w:val="nil"/>
            </w:tcBorders>
            <w:vAlign w:val="bottom"/>
          </w:tcPr>
          <w:p w14:paraId="49BA4736" w14:textId="63996A4D"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18"/>
                <w:lang w:eastAsia="ru-RU"/>
              </w:rPr>
              <w:t>99</w:t>
            </w:r>
          </w:p>
        </w:tc>
      </w:tr>
      <w:tr w:rsidR="004947F0" w:rsidRPr="007E07C8" w14:paraId="4DB6E586" w14:textId="77777777" w:rsidTr="004947F0">
        <w:trPr>
          <w:cantSplit/>
        </w:trPr>
        <w:tc>
          <w:tcPr>
            <w:tcW w:w="5272" w:type="dxa"/>
            <w:tcBorders>
              <w:top w:val="nil"/>
              <w:left w:val="nil"/>
              <w:bottom w:val="nil"/>
              <w:right w:val="nil"/>
            </w:tcBorders>
            <w:vAlign w:val="bottom"/>
          </w:tcPr>
          <w:p w14:paraId="0BF4D5E1" w14:textId="2A55E1C4"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 xml:space="preserve">Other </w:t>
            </w:r>
            <w:r w:rsidRPr="007E07C8">
              <w:rPr>
                <w:rFonts w:ascii="Calibri" w:hAnsi="Calibri" w:cs="Calibri"/>
                <w:spacing w:val="-2"/>
                <w:sz w:val="18"/>
                <w:szCs w:val="18"/>
                <w:lang w:eastAsia="ru-RU"/>
              </w:rPr>
              <w:t>short-term assets</w:t>
            </w:r>
            <w:r w:rsidRPr="007E07C8">
              <w:rPr>
                <w:rFonts w:ascii="Calibri" w:hAnsi="Calibri" w:cs="Calibri"/>
                <w:spacing w:val="-2"/>
                <w:sz w:val="18"/>
                <w:szCs w:val="18"/>
                <w:lang w:val="en-GB" w:eastAsia="ru-RU"/>
              </w:rPr>
              <w:t xml:space="preserve"> </w:t>
            </w:r>
          </w:p>
        </w:tc>
        <w:tc>
          <w:tcPr>
            <w:tcW w:w="1531" w:type="dxa"/>
            <w:tcBorders>
              <w:top w:val="nil"/>
              <w:left w:val="nil"/>
              <w:bottom w:val="nil"/>
              <w:right w:val="nil"/>
            </w:tcBorders>
            <w:vAlign w:val="bottom"/>
          </w:tcPr>
          <w:p w14:paraId="7058743E" w14:textId="283B199E" w:rsidR="004947F0" w:rsidRPr="007E07C8" w:rsidRDefault="004947F0" w:rsidP="003B2B69">
            <w:pPr>
              <w:widowControl w:val="0"/>
              <w:autoSpaceDE w:val="0"/>
              <w:autoSpaceDN w:val="0"/>
              <w:adjustRightInd w:val="0"/>
              <w:jc w:val="right"/>
              <w:rPr>
                <w:rFonts w:ascii="Calibri" w:hAnsi="Calibri" w:cs="Calibri"/>
                <w:spacing w:val="-2"/>
                <w:sz w:val="18"/>
                <w:szCs w:val="18"/>
                <w:lang w:val="ru-RU" w:eastAsia="ru-RU"/>
              </w:rPr>
            </w:pPr>
            <w:r w:rsidRPr="007E07C8">
              <w:rPr>
                <w:rFonts w:ascii="Calibri" w:hAnsi="Calibri" w:cs="Calibri"/>
                <w:spacing w:val="-2"/>
                <w:sz w:val="18"/>
                <w:szCs w:val="20"/>
                <w:lang w:eastAsia="ru-RU"/>
              </w:rPr>
              <w:t>972</w:t>
            </w:r>
          </w:p>
        </w:tc>
        <w:tc>
          <w:tcPr>
            <w:tcW w:w="1531" w:type="dxa"/>
            <w:tcBorders>
              <w:top w:val="nil"/>
              <w:left w:val="nil"/>
              <w:bottom w:val="nil"/>
              <w:right w:val="nil"/>
            </w:tcBorders>
            <w:vAlign w:val="bottom"/>
          </w:tcPr>
          <w:p w14:paraId="0C705D45" w14:textId="0D0B45A5"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18"/>
                <w:lang w:eastAsia="ru-RU"/>
              </w:rPr>
              <w:t>3,125</w:t>
            </w:r>
          </w:p>
        </w:tc>
      </w:tr>
      <w:tr w:rsidR="004947F0" w:rsidRPr="007E07C8" w14:paraId="295B5A64" w14:textId="77777777" w:rsidTr="004947F0">
        <w:trPr>
          <w:cantSplit/>
        </w:trPr>
        <w:tc>
          <w:tcPr>
            <w:tcW w:w="5272" w:type="dxa"/>
            <w:tcBorders>
              <w:top w:val="nil"/>
              <w:left w:val="nil"/>
              <w:bottom w:val="single" w:sz="4" w:space="0" w:color="auto"/>
              <w:right w:val="nil"/>
            </w:tcBorders>
            <w:vAlign w:val="bottom"/>
          </w:tcPr>
          <w:p w14:paraId="7D24E8D9" w14:textId="419253D6" w:rsidR="004947F0" w:rsidRPr="007E07C8" w:rsidRDefault="004947F0" w:rsidP="003B2B69">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spacing w:val="-2"/>
                <w:sz w:val="10"/>
                <w:szCs w:val="10"/>
                <w:lang w:val="en-GB" w:eastAsia="ru-RU"/>
              </w:rPr>
              <w:t> </w:t>
            </w:r>
          </w:p>
        </w:tc>
        <w:tc>
          <w:tcPr>
            <w:tcW w:w="1531" w:type="dxa"/>
            <w:tcBorders>
              <w:top w:val="nil"/>
              <w:left w:val="nil"/>
              <w:bottom w:val="single" w:sz="4" w:space="0" w:color="auto"/>
              <w:right w:val="nil"/>
            </w:tcBorders>
            <w:vAlign w:val="bottom"/>
          </w:tcPr>
          <w:p w14:paraId="547830F3" w14:textId="77777777" w:rsidR="004947F0" w:rsidRPr="007E07C8" w:rsidRDefault="004947F0" w:rsidP="003B2B69">
            <w:pPr>
              <w:widowControl w:val="0"/>
              <w:autoSpaceDE w:val="0"/>
              <w:autoSpaceDN w:val="0"/>
              <w:adjustRightInd w:val="0"/>
              <w:jc w:val="right"/>
              <w:rPr>
                <w:rFonts w:ascii="Calibri" w:hAnsi="Calibri" w:cs="Calibri"/>
                <w:spacing w:val="-2"/>
                <w:sz w:val="10"/>
                <w:szCs w:val="10"/>
                <w:lang w:val="ru-RU" w:eastAsia="ru-RU"/>
              </w:rPr>
            </w:pPr>
          </w:p>
        </w:tc>
        <w:tc>
          <w:tcPr>
            <w:tcW w:w="1531" w:type="dxa"/>
            <w:tcBorders>
              <w:top w:val="nil"/>
              <w:left w:val="nil"/>
              <w:bottom w:val="single" w:sz="4" w:space="0" w:color="auto"/>
              <w:right w:val="nil"/>
            </w:tcBorders>
            <w:vAlign w:val="bottom"/>
          </w:tcPr>
          <w:p w14:paraId="21FAB0BF" w14:textId="77777777" w:rsidR="004947F0" w:rsidRPr="007E07C8" w:rsidRDefault="004947F0" w:rsidP="003B2B69">
            <w:pPr>
              <w:widowControl w:val="0"/>
              <w:autoSpaceDE w:val="0"/>
              <w:autoSpaceDN w:val="0"/>
              <w:adjustRightInd w:val="0"/>
              <w:jc w:val="right"/>
              <w:rPr>
                <w:rFonts w:ascii="Calibri" w:hAnsi="Calibri" w:cs="Calibri"/>
                <w:spacing w:val="-2"/>
                <w:sz w:val="10"/>
                <w:szCs w:val="10"/>
                <w:lang w:val="ru-RU" w:eastAsia="ru-RU"/>
              </w:rPr>
            </w:pPr>
          </w:p>
        </w:tc>
      </w:tr>
      <w:tr w:rsidR="004947F0" w:rsidRPr="007E07C8" w14:paraId="411AEBC6" w14:textId="77777777" w:rsidTr="004947F0">
        <w:trPr>
          <w:cantSplit/>
        </w:trPr>
        <w:tc>
          <w:tcPr>
            <w:tcW w:w="5272" w:type="dxa"/>
            <w:tcBorders>
              <w:top w:val="single" w:sz="4" w:space="0" w:color="auto"/>
              <w:left w:val="nil"/>
              <w:bottom w:val="nil"/>
              <w:right w:val="nil"/>
            </w:tcBorders>
            <w:vAlign w:val="bottom"/>
          </w:tcPr>
          <w:p w14:paraId="7AFE7388" w14:textId="25A711D5" w:rsidR="004947F0" w:rsidRPr="007E07C8" w:rsidRDefault="004947F0" w:rsidP="003B2B69">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spacing w:val="-2"/>
                <w:sz w:val="10"/>
                <w:szCs w:val="10"/>
                <w:lang w:val="en-GB" w:eastAsia="ru-RU"/>
              </w:rPr>
              <w:t> </w:t>
            </w:r>
          </w:p>
        </w:tc>
        <w:tc>
          <w:tcPr>
            <w:tcW w:w="1531" w:type="dxa"/>
            <w:tcBorders>
              <w:top w:val="single" w:sz="4" w:space="0" w:color="auto"/>
              <w:left w:val="nil"/>
              <w:right w:val="nil"/>
            </w:tcBorders>
            <w:vAlign w:val="bottom"/>
          </w:tcPr>
          <w:p w14:paraId="20E18275" w14:textId="77777777" w:rsidR="004947F0" w:rsidRPr="007E07C8" w:rsidRDefault="004947F0" w:rsidP="003B2B69">
            <w:pPr>
              <w:widowControl w:val="0"/>
              <w:autoSpaceDE w:val="0"/>
              <w:autoSpaceDN w:val="0"/>
              <w:adjustRightInd w:val="0"/>
              <w:jc w:val="right"/>
              <w:rPr>
                <w:rFonts w:ascii="Calibri" w:hAnsi="Calibri" w:cs="Calibri"/>
                <w:spacing w:val="-2"/>
                <w:sz w:val="10"/>
                <w:szCs w:val="10"/>
                <w:lang w:val="ru-RU" w:eastAsia="ru-RU"/>
              </w:rPr>
            </w:pPr>
          </w:p>
        </w:tc>
        <w:tc>
          <w:tcPr>
            <w:tcW w:w="1531" w:type="dxa"/>
            <w:tcBorders>
              <w:top w:val="single" w:sz="4" w:space="0" w:color="auto"/>
              <w:left w:val="nil"/>
              <w:right w:val="nil"/>
            </w:tcBorders>
            <w:vAlign w:val="bottom"/>
          </w:tcPr>
          <w:p w14:paraId="06568AE3" w14:textId="77777777" w:rsidR="004947F0" w:rsidRPr="007E07C8" w:rsidRDefault="004947F0" w:rsidP="003B2B69">
            <w:pPr>
              <w:widowControl w:val="0"/>
              <w:autoSpaceDE w:val="0"/>
              <w:autoSpaceDN w:val="0"/>
              <w:adjustRightInd w:val="0"/>
              <w:jc w:val="right"/>
              <w:rPr>
                <w:rFonts w:ascii="Calibri" w:hAnsi="Calibri" w:cs="Calibri"/>
                <w:spacing w:val="-2"/>
                <w:sz w:val="10"/>
                <w:szCs w:val="10"/>
                <w:lang w:val="ru-RU" w:eastAsia="ru-RU"/>
              </w:rPr>
            </w:pPr>
          </w:p>
        </w:tc>
      </w:tr>
      <w:tr w:rsidR="004947F0" w:rsidRPr="007E07C8" w14:paraId="4FDEBAA0" w14:textId="77777777" w:rsidTr="004947F0">
        <w:trPr>
          <w:cantSplit/>
        </w:trPr>
        <w:tc>
          <w:tcPr>
            <w:tcW w:w="5272" w:type="dxa"/>
            <w:tcBorders>
              <w:top w:val="nil"/>
              <w:left w:val="nil"/>
              <w:right w:val="nil"/>
            </w:tcBorders>
            <w:vAlign w:val="bottom"/>
          </w:tcPr>
          <w:p w14:paraId="0608CAD7" w14:textId="429942EC" w:rsidR="004947F0" w:rsidRPr="007E07C8" w:rsidRDefault="004947F0" w:rsidP="003B2B69">
            <w:pPr>
              <w:widowControl w:val="0"/>
              <w:autoSpaceDE w:val="0"/>
              <w:autoSpaceDN w:val="0"/>
              <w:adjustRightInd w:val="0"/>
              <w:rPr>
                <w:rFonts w:ascii="Calibri" w:hAnsi="Calibri" w:cs="Calibri"/>
                <w:b/>
                <w:spacing w:val="-2"/>
                <w:sz w:val="18"/>
                <w:szCs w:val="18"/>
                <w:lang w:val="en-GB" w:eastAsia="ru-RU"/>
              </w:rPr>
            </w:pPr>
            <w:r w:rsidRPr="007E07C8">
              <w:rPr>
                <w:rFonts w:ascii="Calibri" w:hAnsi="Calibri" w:cs="Calibri"/>
                <w:b/>
                <w:spacing w:val="-2"/>
                <w:sz w:val="18"/>
                <w:szCs w:val="18"/>
                <w:lang w:val="en-GB" w:eastAsia="ru-RU"/>
              </w:rPr>
              <w:t>Current assets</w:t>
            </w:r>
          </w:p>
        </w:tc>
        <w:tc>
          <w:tcPr>
            <w:tcW w:w="1531" w:type="dxa"/>
            <w:tcBorders>
              <w:left w:val="nil"/>
              <w:right w:val="nil"/>
            </w:tcBorders>
            <w:vAlign w:val="bottom"/>
          </w:tcPr>
          <w:p w14:paraId="10FA3AFB" w14:textId="3FB13F52" w:rsidR="004947F0" w:rsidRPr="007E07C8" w:rsidRDefault="004947F0" w:rsidP="003B2B69">
            <w:pPr>
              <w:widowControl w:val="0"/>
              <w:autoSpaceDE w:val="0"/>
              <w:autoSpaceDN w:val="0"/>
              <w:adjustRightInd w:val="0"/>
              <w:jc w:val="right"/>
              <w:rPr>
                <w:rFonts w:ascii="Calibri" w:hAnsi="Calibri" w:cs="Calibri"/>
                <w:b/>
                <w:spacing w:val="-2"/>
                <w:sz w:val="18"/>
                <w:szCs w:val="18"/>
                <w:lang w:eastAsia="ru-RU"/>
              </w:rPr>
            </w:pPr>
            <w:r w:rsidRPr="007E07C8">
              <w:rPr>
                <w:rFonts w:ascii="Calibri" w:hAnsi="Calibri" w:cs="Calibri"/>
                <w:b/>
                <w:spacing w:val="-2"/>
                <w:sz w:val="18"/>
                <w:szCs w:val="20"/>
                <w:lang w:eastAsia="ru-RU"/>
              </w:rPr>
              <w:t>171,789</w:t>
            </w:r>
          </w:p>
        </w:tc>
        <w:tc>
          <w:tcPr>
            <w:tcW w:w="1531" w:type="dxa"/>
            <w:tcBorders>
              <w:left w:val="nil"/>
              <w:right w:val="nil"/>
            </w:tcBorders>
            <w:vAlign w:val="bottom"/>
          </w:tcPr>
          <w:p w14:paraId="4A8E4AF7" w14:textId="0494728D" w:rsidR="004947F0" w:rsidRPr="007E07C8" w:rsidRDefault="004947F0" w:rsidP="003B2B69">
            <w:pPr>
              <w:widowControl w:val="0"/>
              <w:autoSpaceDE w:val="0"/>
              <w:autoSpaceDN w:val="0"/>
              <w:adjustRightInd w:val="0"/>
              <w:jc w:val="right"/>
              <w:rPr>
                <w:rFonts w:ascii="Calibri" w:hAnsi="Calibri" w:cs="Calibri"/>
                <w:b/>
                <w:spacing w:val="-2"/>
                <w:sz w:val="18"/>
                <w:szCs w:val="18"/>
                <w:lang w:eastAsia="ru-RU"/>
              </w:rPr>
            </w:pPr>
            <w:r w:rsidRPr="007E07C8">
              <w:rPr>
                <w:rFonts w:ascii="Calibri" w:hAnsi="Calibri" w:cs="Calibri"/>
                <w:b/>
                <w:spacing w:val="-2"/>
                <w:sz w:val="18"/>
                <w:szCs w:val="20"/>
                <w:lang w:eastAsia="ru-RU"/>
              </w:rPr>
              <w:t>184,008</w:t>
            </w:r>
          </w:p>
        </w:tc>
      </w:tr>
      <w:tr w:rsidR="004947F0" w:rsidRPr="007E07C8" w14:paraId="7AD8F890" w14:textId="77777777" w:rsidTr="004947F0">
        <w:trPr>
          <w:cantSplit/>
        </w:trPr>
        <w:tc>
          <w:tcPr>
            <w:tcW w:w="5272" w:type="dxa"/>
            <w:tcBorders>
              <w:left w:val="nil"/>
              <w:bottom w:val="single" w:sz="4" w:space="0" w:color="auto"/>
              <w:right w:val="nil"/>
            </w:tcBorders>
            <w:vAlign w:val="bottom"/>
          </w:tcPr>
          <w:p w14:paraId="01098957" w14:textId="1563F119" w:rsidR="004947F0" w:rsidRPr="007E07C8" w:rsidRDefault="004947F0" w:rsidP="003B2B69">
            <w:pPr>
              <w:widowControl w:val="0"/>
              <w:autoSpaceDE w:val="0"/>
              <w:autoSpaceDN w:val="0"/>
              <w:adjustRightInd w:val="0"/>
              <w:rPr>
                <w:rFonts w:ascii="Calibri" w:hAnsi="Calibri" w:cs="Calibri"/>
                <w:b/>
                <w:spacing w:val="-2"/>
                <w:sz w:val="10"/>
                <w:szCs w:val="10"/>
                <w:lang w:val="en-GB" w:eastAsia="ru-RU"/>
              </w:rPr>
            </w:pPr>
            <w:r w:rsidRPr="007E07C8">
              <w:rPr>
                <w:rFonts w:ascii="Calibri" w:hAnsi="Calibri" w:cs="Calibri"/>
                <w:b/>
                <w:spacing w:val="-2"/>
                <w:sz w:val="10"/>
                <w:szCs w:val="10"/>
                <w:lang w:val="en-GB" w:eastAsia="ru-RU"/>
              </w:rPr>
              <w:t> </w:t>
            </w:r>
          </w:p>
        </w:tc>
        <w:tc>
          <w:tcPr>
            <w:tcW w:w="1531" w:type="dxa"/>
            <w:tcBorders>
              <w:left w:val="nil"/>
              <w:bottom w:val="single" w:sz="4" w:space="0" w:color="auto"/>
              <w:right w:val="nil"/>
            </w:tcBorders>
            <w:vAlign w:val="bottom"/>
          </w:tcPr>
          <w:p w14:paraId="553C06C5" w14:textId="77777777" w:rsidR="004947F0" w:rsidRPr="007E07C8" w:rsidRDefault="004947F0" w:rsidP="003B2B69">
            <w:pPr>
              <w:widowControl w:val="0"/>
              <w:autoSpaceDE w:val="0"/>
              <w:autoSpaceDN w:val="0"/>
              <w:adjustRightInd w:val="0"/>
              <w:jc w:val="right"/>
              <w:rPr>
                <w:rFonts w:ascii="Calibri" w:hAnsi="Calibri" w:cs="Calibri"/>
                <w:b/>
                <w:spacing w:val="-2"/>
                <w:sz w:val="10"/>
                <w:szCs w:val="10"/>
                <w:lang w:val="ru-RU" w:eastAsia="ru-RU"/>
              </w:rPr>
            </w:pPr>
          </w:p>
        </w:tc>
        <w:tc>
          <w:tcPr>
            <w:tcW w:w="1531" w:type="dxa"/>
            <w:tcBorders>
              <w:left w:val="nil"/>
              <w:bottom w:val="single" w:sz="4" w:space="0" w:color="auto"/>
              <w:right w:val="nil"/>
            </w:tcBorders>
            <w:vAlign w:val="bottom"/>
          </w:tcPr>
          <w:p w14:paraId="7ADC91F9" w14:textId="77777777" w:rsidR="004947F0" w:rsidRPr="007E07C8" w:rsidRDefault="004947F0" w:rsidP="003B2B69">
            <w:pPr>
              <w:widowControl w:val="0"/>
              <w:autoSpaceDE w:val="0"/>
              <w:autoSpaceDN w:val="0"/>
              <w:adjustRightInd w:val="0"/>
              <w:jc w:val="right"/>
              <w:rPr>
                <w:rFonts w:ascii="Calibri" w:hAnsi="Calibri" w:cs="Calibri"/>
                <w:b/>
                <w:spacing w:val="-2"/>
                <w:sz w:val="10"/>
                <w:szCs w:val="10"/>
                <w:lang w:val="ru-RU" w:eastAsia="ru-RU"/>
              </w:rPr>
            </w:pPr>
          </w:p>
        </w:tc>
      </w:tr>
      <w:tr w:rsidR="004947F0" w:rsidRPr="007E07C8" w14:paraId="4BD9D73C" w14:textId="77777777" w:rsidTr="004947F0">
        <w:trPr>
          <w:cantSplit/>
        </w:trPr>
        <w:tc>
          <w:tcPr>
            <w:tcW w:w="5272" w:type="dxa"/>
            <w:tcBorders>
              <w:top w:val="single" w:sz="4" w:space="0" w:color="auto"/>
              <w:left w:val="nil"/>
              <w:right w:val="nil"/>
            </w:tcBorders>
            <w:vAlign w:val="bottom"/>
          </w:tcPr>
          <w:p w14:paraId="0897384E" w14:textId="362501F5" w:rsidR="004947F0" w:rsidRPr="007E07C8" w:rsidRDefault="004947F0" w:rsidP="003B2B69">
            <w:pPr>
              <w:widowControl w:val="0"/>
              <w:autoSpaceDE w:val="0"/>
              <w:autoSpaceDN w:val="0"/>
              <w:adjustRightInd w:val="0"/>
              <w:rPr>
                <w:rFonts w:ascii="Calibri" w:hAnsi="Calibri" w:cs="Calibri"/>
                <w:b/>
                <w:spacing w:val="-2"/>
                <w:sz w:val="10"/>
                <w:szCs w:val="10"/>
                <w:lang w:val="en-GB" w:eastAsia="ru-RU"/>
              </w:rPr>
            </w:pPr>
            <w:r w:rsidRPr="007E07C8">
              <w:rPr>
                <w:rFonts w:ascii="Calibri" w:hAnsi="Calibri" w:cs="Calibri"/>
                <w:b/>
                <w:spacing w:val="-2"/>
                <w:sz w:val="10"/>
                <w:szCs w:val="10"/>
                <w:lang w:val="en-GB" w:eastAsia="ru-RU"/>
              </w:rPr>
              <w:t> </w:t>
            </w:r>
          </w:p>
        </w:tc>
        <w:tc>
          <w:tcPr>
            <w:tcW w:w="1531" w:type="dxa"/>
            <w:tcBorders>
              <w:top w:val="single" w:sz="4" w:space="0" w:color="auto"/>
              <w:left w:val="nil"/>
              <w:right w:val="nil"/>
            </w:tcBorders>
            <w:vAlign w:val="bottom"/>
          </w:tcPr>
          <w:p w14:paraId="3B0F6048" w14:textId="77777777" w:rsidR="004947F0" w:rsidRPr="007E07C8" w:rsidRDefault="004947F0" w:rsidP="003B2B69">
            <w:pPr>
              <w:widowControl w:val="0"/>
              <w:autoSpaceDE w:val="0"/>
              <w:autoSpaceDN w:val="0"/>
              <w:adjustRightInd w:val="0"/>
              <w:jc w:val="right"/>
              <w:rPr>
                <w:rFonts w:ascii="Calibri" w:hAnsi="Calibri" w:cs="Calibri"/>
                <w:b/>
                <w:spacing w:val="-2"/>
                <w:sz w:val="10"/>
                <w:szCs w:val="10"/>
                <w:lang w:val="ru-RU" w:eastAsia="ru-RU"/>
              </w:rPr>
            </w:pPr>
          </w:p>
        </w:tc>
        <w:tc>
          <w:tcPr>
            <w:tcW w:w="1531" w:type="dxa"/>
            <w:tcBorders>
              <w:top w:val="single" w:sz="4" w:space="0" w:color="auto"/>
              <w:left w:val="nil"/>
              <w:right w:val="nil"/>
            </w:tcBorders>
            <w:vAlign w:val="bottom"/>
          </w:tcPr>
          <w:p w14:paraId="57ED7622" w14:textId="77777777" w:rsidR="004947F0" w:rsidRPr="007E07C8" w:rsidRDefault="004947F0" w:rsidP="003B2B69">
            <w:pPr>
              <w:widowControl w:val="0"/>
              <w:autoSpaceDE w:val="0"/>
              <w:autoSpaceDN w:val="0"/>
              <w:adjustRightInd w:val="0"/>
              <w:jc w:val="right"/>
              <w:rPr>
                <w:rFonts w:ascii="Calibri" w:hAnsi="Calibri" w:cs="Calibri"/>
                <w:b/>
                <w:spacing w:val="-2"/>
                <w:sz w:val="10"/>
                <w:szCs w:val="10"/>
                <w:lang w:val="ru-RU" w:eastAsia="ru-RU"/>
              </w:rPr>
            </w:pPr>
          </w:p>
        </w:tc>
      </w:tr>
      <w:tr w:rsidR="004947F0" w:rsidRPr="007E07C8" w14:paraId="1A933EF5" w14:textId="77777777" w:rsidTr="004947F0">
        <w:trPr>
          <w:cantSplit/>
        </w:trPr>
        <w:tc>
          <w:tcPr>
            <w:tcW w:w="5272" w:type="dxa"/>
            <w:tcBorders>
              <w:left w:val="nil"/>
              <w:right w:val="nil"/>
            </w:tcBorders>
            <w:vAlign w:val="bottom"/>
          </w:tcPr>
          <w:p w14:paraId="2EAA5E3F" w14:textId="03BBDE81" w:rsidR="004947F0" w:rsidRPr="007E07C8" w:rsidRDefault="004947F0" w:rsidP="003B2B69">
            <w:pPr>
              <w:widowControl w:val="0"/>
              <w:autoSpaceDE w:val="0"/>
              <w:autoSpaceDN w:val="0"/>
              <w:adjustRightInd w:val="0"/>
              <w:rPr>
                <w:rFonts w:ascii="Calibri" w:hAnsi="Calibri" w:cs="Calibri"/>
                <w:b/>
                <w:spacing w:val="-2"/>
                <w:sz w:val="18"/>
                <w:szCs w:val="18"/>
                <w:lang w:val="en-GB" w:eastAsia="ru-RU"/>
              </w:rPr>
            </w:pPr>
            <w:r w:rsidRPr="007E07C8">
              <w:rPr>
                <w:rFonts w:ascii="Calibri" w:hAnsi="Calibri" w:cs="Calibri"/>
                <w:b/>
                <w:spacing w:val="-2"/>
                <w:sz w:val="18"/>
                <w:szCs w:val="18"/>
                <w:lang w:val="en-GB" w:eastAsia="ru-RU"/>
              </w:rPr>
              <w:t>Total assets</w:t>
            </w:r>
          </w:p>
        </w:tc>
        <w:tc>
          <w:tcPr>
            <w:tcW w:w="1531" w:type="dxa"/>
            <w:tcBorders>
              <w:left w:val="nil"/>
              <w:right w:val="nil"/>
            </w:tcBorders>
            <w:vAlign w:val="bottom"/>
          </w:tcPr>
          <w:p w14:paraId="00214759" w14:textId="0A2F424E" w:rsidR="004947F0" w:rsidRPr="007E07C8" w:rsidRDefault="004947F0" w:rsidP="003B2B69">
            <w:pPr>
              <w:widowControl w:val="0"/>
              <w:autoSpaceDE w:val="0"/>
              <w:autoSpaceDN w:val="0"/>
              <w:adjustRightInd w:val="0"/>
              <w:jc w:val="right"/>
              <w:rPr>
                <w:rFonts w:ascii="Calibri" w:hAnsi="Calibri" w:cs="Calibri"/>
                <w:b/>
                <w:spacing w:val="-2"/>
                <w:sz w:val="18"/>
                <w:szCs w:val="18"/>
                <w:lang w:val="ru-RU" w:eastAsia="ru-RU"/>
              </w:rPr>
            </w:pPr>
            <w:r w:rsidRPr="007E07C8">
              <w:rPr>
                <w:rFonts w:ascii="Calibri" w:hAnsi="Calibri" w:cs="Calibri"/>
                <w:b/>
                <w:spacing w:val="-2"/>
                <w:sz w:val="18"/>
                <w:szCs w:val="20"/>
                <w:lang w:eastAsia="ru-RU"/>
              </w:rPr>
              <w:t>597,100</w:t>
            </w:r>
          </w:p>
        </w:tc>
        <w:tc>
          <w:tcPr>
            <w:tcW w:w="1531" w:type="dxa"/>
            <w:tcBorders>
              <w:left w:val="nil"/>
              <w:right w:val="nil"/>
            </w:tcBorders>
            <w:vAlign w:val="bottom"/>
          </w:tcPr>
          <w:p w14:paraId="75495D75" w14:textId="50FCCEB8" w:rsidR="004947F0" w:rsidRPr="007E07C8" w:rsidRDefault="004947F0" w:rsidP="003B2B69">
            <w:pPr>
              <w:widowControl w:val="0"/>
              <w:autoSpaceDE w:val="0"/>
              <w:autoSpaceDN w:val="0"/>
              <w:adjustRightInd w:val="0"/>
              <w:jc w:val="right"/>
              <w:rPr>
                <w:rFonts w:ascii="Calibri" w:hAnsi="Calibri" w:cs="Calibri"/>
                <w:b/>
                <w:spacing w:val="-2"/>
                <w:sz w:val="18"/>
                <w:szCs w:val="18"/>
                <w:lang w:val="ru-RU" w:eastAsia="ru-RU"/>
              </w:rPr>
            </w:pPr>
            <w:r w:rsidRPr="007E07C8">
              <w:rPr>
                <w:rFonts w:ascii="Calibri" w:hAnsi="Calibri" w:cs="Calibri"/>
                <w:b/>
                <w:spacing w:val="-2"/>
                <w:sz w:val="18"/>
                <w:szCs w:val="20"/>
                <w:lang w:eastAsia="ru-RU"/>
              </w:rPr>
              <w:t>592,470</w:t>
            </w:r>
          </w:p>
        </w:tc>
      </w:tr>
      <w:tr w:rsidR="004947F0" w:rsidRPr="007E07C8" w14:paraId="2089C6E5" w14:textId="77777777" w:rsidTr="004947F0">
        <w:trPr>
          <w:cantSplit/>
        </w:trPr>
        <w:tc>
          <w:tcPr>
            <w:tcW w:w="5272" w:type="dxa"/>
            <w:tcBorders>
              <w:left w:val="nil"/>
              <w:bottom w:val="single" w:sz="12" w:space="0" w:color="auto"/>
              <w:right w:val="nil"/>
            </w:tcBorders>
            <w:vAlign w:val="bottom"/>
          </w:tcPr>
          <w:p w14:paraId="016EB24A" w14:textId="44C8DE7C" w:rsidR="004947F0" w:rsidRPr="007E07C8" w:rsidRDefault="004947F0" w:rsidP="003B2B69">
            <w:pPr>
              <w:widowControl w:val="0"/>
              <w:autoSpaceDE w:val="0"/>
              <w:autoSpaceDN w:val="0"/>
              <w:adjustRightInd w:val="0"/>
              <w:rPr>
                <w:rFonts w:ascii="Calibri" w:hAnsi="Calibri" w:cs="Calibri"/>
                <w:b/>
                <w:spacing w:val="-2"/>
                <w:sz w:val="10"/>
                <w:szCs w:val="10"/>
                <w:lang w:val="en-GB" w:eastAsia="ru-RU"/>
              </w:rPr>
            </w:pPr>
            <w:r w:rsidRPr="007E07C8">
              <w:rPr>
                <w:rFonts w:ascii="Calibri" w:hAnsi="Calibri" w:cs="Calibri"/>
                <w:b/>
                <w:spacing w:val="-2"/>
                <w:sz w:val="10"/>
                <w:szCs w:val="10"/>
                <w:lang w:val="en-GB" w:eastAsia="ru-RU"/>
              </w:rPr>
              <w:t> </w:t>
            </w:r>
          </w:p>
        </w:tc>
        <w:tc>
          <w:tcPr>
            <w:tcW w:w="1531" w:type="dxa"/>
            <w:tcBorders>
              <w:left w:val="nil"/>
              <w:bottom w:val="single" w:sz="12" w:space="0" w:color="auto"/>
              <w:right w:val="nil"/>
            </w:tcBorders>
            <w:vAlign w:val="bottom"/>
          </w:tcPr>
          <w:p w14:paraId="23760EEE" w14:textId="77777777" w:rsidR="004947F0" w:rsidRPr="007E07C8" w:rsidRDefault="004947F0" w:rsidP="003B2B69">
            <w:pPr>
              <w:widowControl w:val="0"/>
              <w:autoSpaceDE w:val="0"/>
              <w:autoSpaceDN w:val="0"/>
              <w:adjustRightInd w:val="0"/>
              <w:jc w:val="right"/>
              <w:rPr>
                <w:rFonts w:ascii="Calibri" w:hAnsi="Calibri" w:cs="Calibri"/>
                <w:b/>
                <w:spacing w:val="-2"/>
                <w:sz w:val="10"/>
                <w:szCs w:val="10"/>
                <w:lang w:val="ru-RU" w:eastAsia="ru-RU"/>
              </w:rPr>
            </w:pPr>
          </w:p>
        </w:tc>
        <w:tc>
          <w:tcPr>
            <w:tcW w:w="1531" w:type="dxa"/>
            <w:tcBorders>
              <w:left w:val="nil"/>
              <w:bottom w:val="single" w:sz="12" w:space="0" w:color="auto"/>
              <w:right w:val="nil"/>
            </w:tcBorders>
            <w:vAlign w:val="bottom"/>
          </w:tcPr>
          <w:p w14:paraId="032794F2" w14:textId="77777777" w:rsidR="004947F0" w:rsidRPr="007E07C8" w:rsidRDefault="004947F0" w:rsidP="003B2B69">
            <w:pPr>
              <w:widowControl w:val="0"/>
              <w:autoSpaceDE w:val="0"/>
              <w:autoSpaceDN w:val="0"/>
              <w:adjustRightInd w:val="0"/>
              <w:jc w:val="right"/>
              <w:rPr>
                <w:rFonts w:ascii="Calibri" w:hAnsi="Calibri" w:cs="Calibri"/>
                <w:b/>
                <w:spacing w:val="-2"/>
                <w:sz w:val="10"/>
                <w:szCs w:val="10"/>
                <w:lang w:val="ru-RU" w:eastAsia="ru-RU"/>
              </w:rPr>
            </w:pPr>
          </w:p>
        </w:tc>
      </w:tr>
      <w:tr w:rsidR="004947F0" w:rsidRPr="007E07C8" w14:paraId="2859B21D" w14:textId="77777777" w:rsidTr="004947F0">
        <w:trPr>
          <w:cantSplit/>
        </w:trPr>
        <w:tc>
          <w:tcPr>
            <w:tcW w:w="5272" w:type="dxa"/>
            <w:tcBorders>
              <w:top w:val="single" w:sz="12" w:space="0" w:color="auto"/>
              <w:left w:val="nil"/>
              <w:right w:val="nil"/>
            </w:tcBorders>
            <w:vAlign w:val="bottom"/>
          </w:tcPr>
          <w:p w14:paraId="044913A7" w14:textId="690C03A6" w:rsidR="004947F0" w:rsidRPr="007E07C8" w:rsidDel="00CD105E" w:rsidRDefault="004947F0" w:rsidP="003B2B69">
            <w:pPr>
              <w:widowControl w:val="0"/>
              <w:autoSpaceDE w:val="0"/>
              <w:autoSpaceDN w:val="0"/>
              <w:adjustRightInd w:val="0"/>
              <w:rPr>
                <w:rFonts w:ascii="Calibri" w:hAnsi="Calibri" w:cs="Calibri"/>
                <w:b/>
                <w:spacing w:val="-2"/>
                <w:sz w:val="10"/>
                <w:szCs w:val="10"/>
                <w:lang w:val="en-GB" w:eastAsia="ru-RU"/>
              </w:rPr>
            </w:pPr>
            <w:r w:rsidRPr="007E07C8">
              <w:rPr>
                <w:rFonts w:ascii="Calibri" w:hAnsi="Calibri" w:cs="Calibri"/>
                <w:b/>
                <w:spacing w:val="-2"/>
                <w:sz w:val="10"/>
                <w:szCs w:val="10"/>
                <w:lang w:val="en-GB" w:eastAsia="ru-RU"/>
              </w:rPr>
              <w:t> </w:t>
            </w:r>
          </w:p>
        </w:tc>
        <w:tc>
          <w:tcPr>
            <w:tcW w:w="1531" w:type="dxa"/>
            <w:tcBorders>
              <w:top w:val="single" w:sz="12" w:space="0" w:color="auto"/>
              <w:left w:val="nil"/>
              <w:right w:val="nil"/>
            </w:tcBorders>
            <w:vAlign w:val="bottom"/>
          </w:tcPr>
          <w:p w14:paraId="580C99D1" w14:textId="77777777" w:rsidR="004947F0" w:rsidRPr="007E07C8" w:rsidDel="008324A4" w:rsidRDefault="004947F0" w:rsidP="003B2B69">
            <w:pPr>
              <w:widowControl w:val="0"/>
              <w:autoSpaceDE w:val="0"/>
              <w:autoSpaceDN w:val="0"/>
              <w:adjustRightInd w:val="0"/>
              <w:jc w:val="right"/>
              <w:rPr>
                <w:rFonts w:ascii="Calibri" w:hAnsi="Calibri" w:cs="Calibri"/>
                <w:b/>
                <w:spacing w:val="-2"/>
                <w:sz w:val="10"/>
                <w:szCs w:val="10"/>
                <w:lang w:val="ru-RU" w:eastAsia="ru-RU"/>
              </w:rPr>
            </w:pPr>
          </w:p>
        </w:tc>
        <w:tc>
          <w:tcPr>
            <w:tcW w:w="1531" w:type="dxa"/>
            <w:tcBorders>
              <w:top w:val="single" w:sz="12" w:space="0" w:color="auto"/>
              <w:left w:val="nil"/>
              <w:right w:val="nil"/>
            </w:tcBorders>
            <w:vAlign w:val="bottom"/>
          </w:tcPr>
          <w:p w14:paraId="21CF4A14" w14:textId="77777777" w:rsidR="004947F0" w:rsidRPr="007E07C8" w:rsidRDefault="004947F0" w:rsidP="003B2B69">
            <w:pPr>
              <w:widowControl w:val="0"/>
              <w:autoSpaceDE w:val="0"/>
              <w:autoSpaceDN w:val="0"/>
              <w:adjustRightInd w:val="0"/>
              <w:jc w:val="right"/>
              <w:rPr>
                <w:rFonts w:ascii="Calibri" w:hAnsi="Calibri" w:cs="Calibri"/>
                <w:b/>
                <w:spacing w:val="-2"/>
                <w:sz w:val="10"/>
                <w:szCs w:val="10"/>
                <w:lang w:val="ru-RU" w:eastAsia="ru-RU"/>
              </w:rPr>
            </w:pPr>
          </w:p>
        </w:tc>
      </w:tr>
      <w:tr w:rsidR="004947F0" w:rsidRPr="007E07C8" w14:paraId="26832795" w14:textId="77777777" w:rsidTr="004947F0">
        <w:trPr>
          <w:cantSplit/>
        </w:trPr>
        <w:tc>
          <w:tcPr>
            <w:tcW w:w="5272" w:type="dxa"/>
            <w:tcBorders>
              <w:left w:val="nil"/>
              <w:bottom w:val="nil"/>
              <w:right w:val="nil"/>
            </w:tcBorders>
            <w:vAlign w:val="bottom"/>
          </w:tcPr>
          <w:p w14:paraId="1DE306D0" w14:textId="597F07B3"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b/>
                <w:i/>
                <w:spacing w:val="-2"/>
                <w:sz w:val="18"/>
                <w:szCs w:val="18"/>
                <w:lang w:val="en-GB" w:eastAsia="ru-RU"/>
              </w:rPr>
              <w:t>Equity</w:t>
            </w:r>
          </w:p>
        </w:tc>
        <w:tc>
          <w:tcPr>
            <w:tcW w:w="1531" w:type="dxa"/>
            <w:tcBorders>
              <w:left w:val="nil"/>
              <w:bottom w:val="nil"/>
              <w:right w:val="nil"/>
            </w:tcBorders>
            <w:vAlign w:val="bottom"/>
          </w:tcPr>
          <w:p w14:paraId="6176D413" w14:textId="77777777" w:rsidR="004947F0" w:rsidRPr="007E07C8" w:rsidRDefault="004947F0" w:rsidP="003B2B69">
            <w:pPr>
              <w:widowControl w:val="0"/>
              <w:autoSpaceDE w:val="0"/>
              <w:autoSpaceDN w:val="0"/>
              <w:adjustRightInd w:val="0"/>
              <w:jc w:val="right"/>
              <w:rPr>
                <w:rFonts w:ascii="Calibri" w:hAnsi="Calibri" w:cs="Calibri"/>
                <w:spacing w:val="-2"/>
                <w:sz w:val="18"/>
                <w:szCs w:val="18"/>
                <w:lang w:val="en-GB" w:eastAsia="ru-RU"/>
              </w:rPr>
            </w:pPr>
          </w:p>
        </w:tc>
        <w:tc>
          <w:tcPr>
            <w:tcW w:w="1531" w:type="dxa"/>
            <w:tcBorders>
              <w:left w:val="nil"/>
              <w:bottom w:val="nil"/>
              <w:right w:val="nil"/>
            </w:tcBorders>
            <w:vAlign w:val="bottom"/>
          </w:tcPr>
          <w:p w14:paraId="346F2249" w14:textId="77777777" w:rsidR="004947F0" w:rsidRPr="007E07C8" w:rsidRDefault="004947F0" w:rsidP="003B2B69">
            <w:pPr>
              <w:widowControl w:val="0"/>
              <w:autoSpaceDE w:val="0"/>
              <w:autoSpaceDN w:val="0"/>
              <w:adjustRightInd w:val="0"/>
              <w:jc w:val="right"/>
              <w:rPr>
                <w:rFonts w:ascii="Calibri" w:hAnsi="Calibri" w:cs="Calibri"/>
                <w:spacing w:val="-2"/>
                <w:sz w:val="18"/>
                <w:szCs w:val="18"/>
                <w:lang w:val="en-GB" w:eastAsia="ru-RU"/>
              </w:rPr>
            </w:pPr>
          </w:p>
        </w:tc>
      </w:tr>
      <w:tr w:rsidR="004947F0" w:rsidRPr="007E07C8" w14:paraId="2CC8DB97" w14:textId="77777777" w:rsidTr="004947F0">
        <w:trPr>
          <w:cantSplit/>
        </w:trPr>
        <w:tc>
          <w:tcPr>
            <w:tcW w:w="5272" w:type="dxa"/>
            <w:tcBorders>
              <w:top w:val="nil"/>
              <w:left w:val="nil"/>
              <w:bottom w:val="nil"/>
              <w:right w:val="nil"/>
            </w:tcBorders>
            <w:vAlign w:val="bottom"/>
          </w:tcPr>
          <w:p w14:paraId="10924989" w14:textId="0B9E1C2A" w:rsidR="004947F0" w:rsidRPr="007E07C8" w:rsidRDefault="004947F0" w:rsidP="003B2B69">
            <w:pPr>
              <w:widowControl w:val="0"/>
              <w:autoSpaceDE w:val="0"/>
              <w:autoSpaceDN w:val="0"/>
              <w:adjustRightInd w:val="0"/>
              <w:rPr>
                <w:rFonts w:ascii="Calibri" w:hAnsi="Calibri" w:cs="Calibri"/>
                <w:i/>
                <w:iCs/>
                <w:spacing w:val="-2"/>
                <w:sz w:val="18"/>
                <w:szCs w:val="18"/>
                <w:lang w:val="en-GB" w:eastAsia="ru-RU"/>
              </w:rPr>
            </w:pPr>
            <w:r w:rsidRPr="007E07C8">
              <w:rPr>
                <w:rFonts w:ascii="Calibri" w:hAnsi="Calibri" w:cs="Calibri"/>
                <w:spacing w:val="-2"/>
                <w:sz w:val="18"/>
                <w:szCs w:val="18"/>
                <w:lang w:val="en-GB" w:eastAsia="ru-RU"/>
              </w:rPr>
              <w:t>Share capital</w:t>
            </w:r>
          </w:p>
        </w:tc>
        <w:tc>
          <w:tcPr>
            <w:tcW w:w="1531" w:type="dxa"/>
            <w:tcBorders>
              <w:top w:val="nil"/>
              <w:left w:val="nil"/>
              <w:bottom w:val="nil"/>
              <w:right w:val="nil"/>
            </w:tcBorders>
            <w:vAlign w:val="bottom"/>
          </w:tcPr>
          <w:p w14:paraId="0F2D6B28" w14:textId="170CFE52"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20"/>
                <w:lang w:eastAsia="ru-RU"/>
              </w:rPr>
              <w:t>372</w:t>
            </w:r>
          </w:p>
        </w:tc>
        <w:tc>
          <w:tcPr>
            <w:tcW w:w="1531" w:type="dxa"/>
            <w:tcBorders>
              <w:top w:val="nil"/>
              <w:left w:val="nil"/>
              <w:bottom w:val="nil"/>
              <w:right w:val="nil"/>
            </w:tcBorders>
            <w:vAlign w:val="bottom"/>
          </w:tcPr>
          <w:p w14:paraId="008C98A6" w14:textId="24E2F67A" w:rsidR="004947F0" w:rsidRPr="007E07C8" w:rsidRDefault="004947F0" w:rsidP="003B2B69">
            <w:pPr>
              <w:widowControl w:val="0"/>
              <w:autoSpaceDE w:val="0"/>
              <w:autoSpaceDN w:val="0"/>
              <w:adjustRightInd w:val="0"/>
              <w:jc w:val="right"/>
              <w:rPr>
                <w:rFonts w:ascii="Calibri" w:hAnsi="Calibri" w:cs="Calibri"/>
                <w:spacing w:val="-2"/>
                <w:sz w:val="18"/>
                <w:szCs w:val="18"/>
                <w:lang w:val="en-GB" w:eastAsia="ru-RU"/>
              </w:rPr>
            </w:pPr>
            <w:r w:rsidRPr="007E07C8">
              <w:rPr>
                <w:rFonts w:ascii="Calibri" w:hAnsi="Calibri" w:cs="Calibri"/>
                <w:spacing w:val="-2"/>
                <w:sz w:val="18"/>
                <w:szCs w:val="20"/>
                <w:lang w:eastAsia="ru-RU"/>
              </w:rPr>
              <w:t>372</w:t>
            </w:r>
          </w:p>
        </w:tc>
      </w:tr>
      <w:tr w:rsidR="004947F0" w:rsidRPr="007E07C8" w14:paraId="764FBC30" w14:textId="77777777" w:rsidTr="004947F0">
        <w:trPr>
          <w:cantSplit/>
        </w:trPr>
        <w:tc>
          <w:tcPr>
            <w:tcW w:w="5272" w:type="dxa"/>
            <w:tcBorders>
              <w:top w:val="nil"/>
              <w:left w:val="nil"/>
              <w:bottom w:val="nil"/>
              <w:right w:val="nil"/>
            </w:tcBorders>
            <w:vAlign w:val="bottom"/>
          </w:tcPr>
          <w:p w14:paraId="309D0E0B" w14:textId="00B5BE6C"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Share premium</w:t>
            </w:r>
          </w:p>
        </w:tc>
        <w:tc>
          <w:tcPr>
            <w:tcW w:w="1531" w:type="dxa"/>
            <w:tcBorders>
              <w:top w:val="nil"/>
              <w:left w:val="nil"/>
              <w:bottom w:val="nil"/>
              <w:right w:val="nil"/>
            </w:tcBorders>
            <w:vAlign w:val="bottom"/>
          </w:tcPr>
          <w:p w14:paraId="7962B98B" w14:textId="5C66AE61"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20"/>
                <w:lang w:eastAsia="ru-RU"/>
              </w:rPr>
              <w:t>7,494</w:t>
            </w:r>
          </w:p>
        </w:tc>
        <w:tc>
          <w:tcPr>
            <w:tcW w:w="1531" w:type="dxa"/>
            <w:tcBorders>
              <w:top w:val="nil"/>
              <w:left w:val="nil"/>
              <w:bottom w:val="nil"/>
              <w:right w:val="nil"/>
            </w:tcBorders>
            <w:vAlign w:val="bottom"/>
          </w:tcPr>
          <w:p w14:paraId="308841C4" w14:textId="07E986C4" w:rsidR="004947F0" w:rsidRPr="007E07C8" w:rsidRDefault="004947F0" w:rsidP="003B2B69">
            <w:pPr>
              <w:widowControl w:val="0"/>
              <w:autoSpaceDE w:val="0"/>
              <w:autoSpaceDN w:val="0"/>
              <w:adjustRightInd w:val="0"/>
              <w:jc w:val="right"/>
              <w:rPr>
                <w:rFonts w:ascii="Calibri" w:hAnsi="Calibri" w:cs="Calibri"/>
                <w:spacing w:val="-2"/>
                <w:sz w:val="18"/>
                <w:szCs w:val="18"/>
                <w:lang w:val="en-GB" w:eastAsia="ru-RU"/>
              </w:rPr>
            </w:pPr>
            <w:r w:rsidRPr="007E07C8">
              <w:rPr>
                <w:rFonts w:ascii="Calibri" w:hAnsi="Calibri" w:cs="Calibri"/>
                <w:spacing w:val="-2"/>
                <w:sz w:val="18"/>
                <w:szCs w:val="18"/>
                <w:lang w:eastAsia="ru-RU"/>
              </w:rPr>
              <w:t>7,494</w:t>
            </w:r>
          </w:p>
        </w:tc>
      </w:tr>
      <w:tr w:rsidR="004947F0" w:rsidRPr="007E07C8" w14:paraId="2507CFF5" w14:textId="77777777" w:rsidTr="004947F0">
        <w:trPr>
          <w:cantSplit/>
        </w:trPr>
        <w:tc>
          <w:tcPr>
            <w:tcW w:w="5272" w:type="dxa"/>
            <w:tcBorders>
              <w:top w:val="nil"/>
              <w:left w:val="nil"/>
              <w:bottom w:val="nil"/>
              <w:right w:val="nil"/>
            </w:tcBorders>
            <w:vAlign w:val="bottom"/>
          </w:tcPr>
          <w:p w14:paraId="6BF38248" w14:textId="6A4DFA12"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Retained earnings</w:t>
            </w:r>
          </w:p>
        </w:tc>
        <w:tc>
          <w:tcPr>
            <w:tcW w:w="1531" w:type="dxa"/>
            <w:tcBorders>
              <w:top w:val="nil"/>
              <w:left w:val="nil"/>
              <w:bottom w:val="nil"/>
              <w:right w:val="nil"/>
            </w:tcBorders>
            <w:vAlign w:val="bottom"/>
          </w:tcPr>
          <w:p w14:paraId="2CB4A06F" w14:textId="36B74D2A" w:rsidR="004947F0" w:rsidRPr="007E07C8" w:rsidRDefault="004947F0" w:rsidP="003B2B69">
            <w:pPr>
              <w:widowControl w:val="0"/>
              <w:autoSpaceDE w:val="0"/>
              <w:autoSpaceDN w:val="0"/>
              <w:adjustRightInd w:val="0"/>
              <w:jc w:val="right"/>
              <w:rPr>
                <w:rFonts w:ascii="Calibri" w:hAnsi="Calibri" w:cs="Calibri"/>
                <w:spacing w:val="-2"/>
                <w:sz w:val="18"/>
                <w:szCs w:val="18"/>
                <w:lang w:val="ru-RU" w:eastAsia="ru-RU"/>
              </w:rPr>
            </w:pPr>
            <w:r w:rsidRPr="007E07C8">
              <w:rPr>
                <w:rFonts w:ascii="Calibri" w:hAnsi="Calibri" w:cs="Calibri"/>
                <w:spacing w:val="-2"/>
                <w:sz w:val="18"/>
                <w:szCs w:val="20"/>
                <w:lang w:eastAsia="ru-RU"/>
              </w:rPr>
              <w:t>221,863</w:t>
            </w:r>
          </w:p>
        </w:tc>
        <w:tc>
          <w:tcPr>
            <w:tcW w:w="1531" w:type="dxa"/>
            <w:tcBorders>
              <w:top w:val="nil"/>
              <w:left w:val="nil"/>
              <w:bottom w:val="nil"/>
              <w:right w:val="nil"/>
            </w:tcBorders>
            <w:vAlign w:val="bottom"/>
          </w:tcPr>
          <w:p w14:paraId="27AFF99D" w14:textId="6A37FF25"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18"/>
                <w:lang w:eastAsia="ru-RU"/>
              </w:rPr>
              <w:t>157,590</w:t>
            </w:r>
          </w:p>
        </w:tc>
      </w:tr>
      <w:tr w:rsidR="004947F0" w:rsidRPr="007E07C8" w14:paraId="557C8CD2" w14:textId="77777777" w:rsidTr="004947F0">
        <w:trPr>
          <w:cantSplit/>
        </w:trPr>
        <w:tc>
          <w:tcPr>
            <w:tcW w:w="5272" w:type="dxa"/>
            <w:tcBorders>
              <w:top w:val="nil"/>
              <w:left w:val="nil"/>
              <w:bottom w:val="nil"/>
              <w:right w:val="nil"/>
            </w:tcBorders>
            <w:vAlign w:val="bottom"/>
          </w:tcPr>
          <w:p w14:paraId="566F0A53" w14:textId="098BE547"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rPr>
              <w:t>Actuarial losses</w:t>
            </w:r>
          </w:p>
        </w:tc>
        <w:tc>
          <w:tcPr>
            <w:tcW w:w="1531" w:type="dxa"/>
            <w:tcBorders>
              <w:top w:val="nil"/>
              <w:left w:val="nil"/>
              <w:bottom w:val="nil"/>
              <w:right w:val="nil"/>
            </w:tcBorders>
            <w:vAlign w:val="bottom"/>
          </w:tcPr>
          <w:p w14:paraId="50AE8C2C" w14:textId="044D6202" w:rsidR="004947F0" w:rsidRPr="007E07C8" w:rsidRDefault="004947F0" w:rsidP="003B2B69">
            <w:pPr>
              <w:widowControl w:val="0"/>
              <w:autoSpaceDE w:val="0"/>
              <w:autoSpaceDN w:val="0"/>
              <w:adjustRightInd w:val="0"/>
              <w:ind w:right="-57"/>
              <w:jc w:val="right"/>
              <w:rPr>
                <w:rFonts w:ascii="Calibri" w:hAnsi="Calibri" w:cs="Calibri"/>
                <w:spacing w:val="-2"/>
                <w:sz w:val="18"/>
                <w:szCs w:val="18"/>
                <w:lang w:eastAsia="ru-RU"/>
              </w:rPr>
            </w:pPr>
            <w:r w:rsidRPr="007E07C8">
              <w:rPr>
                <w:rFonts w:ascii="Calibri" w:hAnsi="Calibri" w:cs="Calibri"/>
                <w:spacing w:val="-2"/>
                <w:sz w:val="18"/>
                <w:szCs w:val="20"/>
                <w:lang w:eastAsia="ru-RU"/>
              </w:rPr>
              <w:t>(871)</w:t>
            </w:r>
          </w:p>
        </w:tc>
        <w:tc>
          <w:tcPr>
            <w:tcW w:w="1531" w:type="dxa"/>
            <w:tcBorders>
              <w:top w:val="nil"/>
              <w:left w:val="nil"/>
              <w:bottom w:val="nil"/>
              <w:right w:val="nil"/>
            </w:tcBorders>
            <w:vAlign w:val="bottom"/>
          </w:tcPr>
          <w:p w14:paraId="7D5C357A" w14:textId="2BA14F54" w:rsidR="004947F0" w:rsidRPr="007E07C8" w:rsidRDefault="004947F0" w:rsidP="003B2B69">
            <w:pPr>
              <w:widowControl w:val="0"/>
              <w:autoSpaceDE w:val="0"/>
              <w:autoSpaceDN w:val="0"/>
              <w:adjustRightInd w:val="0"/>
              <w:ind w:right="-57"/>
              <w:jc w:val="right"/>
              <w:rPr>
                <w:rFonts w:ascii="Calibri" w:hAnsi="Calibri" w:cs="Calibri"/>
                <w:spacing w:val="-2"/>
                <w:sz w:val="18"/>
                <w:szCs w:val="18"/>
                <w:lang w:eastAsia="ru-RU"/>
              </w:rPr>
            </w:pPr>
            <w:r w:rsidRPr="007E07C8">
              <w:rPr>
                <w:rFonts w:ascii="Calibri" w:hAnsi="Calibri" w:cs="Calibri"/>
                <w:spacing w:val="-2"/>
                <w:sz w:val="18"/>
                <w:szCs w:val="20"/>
                <w:lang w:eastAsia="ru-RU"/>
              </w:rPr>
              <w:t>(</w:t>
            </w:r>
            <w:r w:rsidRPr="007E07C8">
              <w:rPr>
                <w:rFonts w:ascii="Calibri" w:hAnsi="Calibri" w:cs="Calibri"/>
                <w:spacing w:val="-2"/>
                <w:sz w:val="18"/>
                <w:szCs w:val="18"/>
                <w:lang w:eastAsia="ru-RU"/>
              </w:rPr>
              <w:t>871</w:t>
            </w:r>
            <w:r w:rsidRPr="007E07C8">
              <w:rPr>
                <w:rFonts w:ascii="Calibri" w:hAnsi="Calibri" w:cs="Calibri"/>
                <w:spacing w:val="-2"/>
                <w:sz w:val="18"/>
                <w:szCs w:val="20"/>
                <w:lang w:eastAsia="ru-RU"/>
              </w:rPr>
              <w:t>)</w:t>
            </w:r>
          </w:p>
        </w:tc>
      </w:tr>
      <w:tr w:rsidR="004947F0" w:rsidRPr="007E07C8" w14:paraId="45F71B74" w14:textId="77777777" w:rsidTr="004947F0">
        <w:trPr>
          <w:cantSplit/>
        </w:trPr>
        <w:tc>
          <w:tcPr>
            <w:tcW w:w="5272" w:type="dxa"/>
            <w:tcBorders>
              <w:top w:val="nil"/>
              <w:left w:val="nil"/>
              <w:bottom w:val="single" w:sz="4" w:space="0" w:color="auto"/>
              <w:right w:val="nil"/>
            </w:tcBorders>
            <w:vAlign w:val="bottom"/>
          </w:tcPr>
          <w:p w14:paraId="0191627C" w14:textId="0CF4F7E3" w:rsidR="004947F0" w:rsidRPr="007E07C8" w:rsidRDefault="004947F0" w:rsidP="003B2B69">
            <w:pPr>
              <w:widowControl w:val="0"/>
              <w:autoSpaceDE w:val="0"/>
              <w:autoSpaceDN w:val="0"/>
              <w:adjustRightInd w:val="0"/>
              <w:rPr>
                <w:rFonts w:ascii="Calibri" w:hAnsi="Calibri" w:cs="Calibri"/>
                <w:spacing w:val="-2"/>
                <w:sz w:val="10"/>
                <w:szCs w:val="10"/>
              </w:rPr>
            </w:pPr>
            <w:r w:rsidRPr="007E07C8">
              <w:rPr>
                <w:rFonts w:ascii="Calibri" w:hAnsi="Calibri" w:cs="Calibri"/>
                <w:spacing w:val="-2"/>
                <w:sz w:val="10"/>
                <w:szCs w:val="10"/>
              </w:rPr>
              <w:t> </w:t>
            </w:r>
          </w:p>
        </w:tc>
        <w:tc>
          <w:tcPr>
            <w:tcW w:w="1531" w:type="dxa"/>
            <w:tcBorders>
              <w:top w:val="nil"/>
              <w:left w:val="nil"/>
              <w:bottom w:val="single" w:sz="4" w:space="0" w:color="auto"/>
              <w:right w:val="nil"/>
            </w:tcBorders>
            <w:vAlign w:val="bottom"/>
          </w:tcPr>
          <w:p w14:paraId="458644B1" w14:textId="77777777" w:rsidR="004947F0" w:rsidRPr="007E07C8" w:rsidRDefault="004947F0" w:rsidP="003B2B69">
            <w:pPr>
              <w:widowControl w:val="0"/>
              <w:autoSpaceDE w:val="0"/>
              <w:autoSpaceDN w:val="0"/>
              <w:adjustRightInd w:val="0"/>
              <w:jc w:val="right"/>
              <w:rPr>
                <w:rFonts w:ascii="Calibri" w:hAnsi="Calibri" w:cs="Calibri"/>
                <w:spacing w:val="-2"/>
                <w:sz w:val="10"/>
                <w:szCs w:val="10"/>
                <w:lang w:val="ru-RU" w:eastAsia="ru-RU"/>
              </w:rPr>
            </w:pPr>
          </w:p>
        </w:tc>
        <w:tc>
          <w:tcPr>
            <w:tcW w:w="1531" w:type="dxa"/>
            <w:tcBorders>
              <w:top w:val="nil"/>
              <w:left w:val="nil"/>
              <w:bottom w:val="single" w:sz="4" w:space="0" w:color="auto"/>
              <w:right w:val="nil"/>
            </w:tcBorders>
            <w:vAlign w:val="bottom"/>
          </w:tcPr>
          <w:p w14:paraId="4B062646" w14:textId="77777777" w:rsidR="004947F0" w:rsidRPr="007E07C8" w:rsidRDefault="004947F0" w:rsidP="003B2B69">
            <w:pPr>
              <w:widowControl w:val="0"/>
              <w:autoSpaceDE w:val="0"/>
              <w:autoSpaceDN w:val="0"/>
              <w:adjustRightInd w:val="0"/>
              <w:jc w:val="right"/>
              <w:rPr>
                <w:rFonts w:ascii="Calibri" w:hAnsi="Calibri" w:cs="Calibri"/>
                <w:spacing w:val="-2"/>
                <w:sz w:val="10"/>
                <w:szCs w:val="10"/>
                <w:lang w:val="ru-RU" w:eastAsia="ru-RU"/>
              </w:rPr>
            </w:pPr>
          </w:p>
        </w:tc>
      </w:tr>
      <w:tr w:rsidR="004947F0" w:rsidRPr="007E07C8" w14:paraId="52E8ABFA" w14:textId="77777777" w:rsidTr="004947F0">
        <w:trPr>
          <w:cantSplit/>
        </w:trPr>
        <w:tc>
          <w:tcPr>
            <w:tcW w:w="5272" w:type="dxa"/>
            <w:tcBorders>
              <w:top w:val="single" w:sz="4" w:space="0" w:color="auto"/>
              <w:left w:val="nil"/>
              <w:bottom w:val="nil"/>
              <w:right w:val="nil"/>
            </w:tcBorders>
            <w:vAlign w:val="bottom"/>
          </w:tcPr>
          <w:p w14:paraId="0B2BB7D8" w14:textId="2CD66741" w:rsidR="004947F0" w:rsidRPr="007E07C8" w:rsidRDefault="004947F0" w:rsidP="003B2B69">
            <w:pPr>
              <w:widowControl w:val="0"/>
              <w:autoSpaceDE w:val="0"/>
              <w:autoSpaceDN w:val="0"/>
              <w:adjustRightInd w:val="0"/>
              <w:rPr>
                <w:rFonts w:ascii="Calibri" w:hAnsi="Calibri" w:cs="Calibri"/>
                <w:spacing w:val="-2"/>
                <w:sz w:val="10"/>
                <w:szCs w:val="10"/>
              </w:rPr>
            </w:pPr>
            <w:r w:rsidRPr="007E07C8">
              <w:rPr>
                <w:rFonts w:ascii="Calibri" w:hAnsi="Calibri" w:cs="Calibri"/>
                <w:spacing w:val="-2"/>
                <w:sz w:val="10"/>
                <w:szCs w:val="10"/>
              </w:rPr>
              <w:t> </w:t>
            </w:r>
          </w:p>
        </w:tc>
        <w:tc>
          <w:tcPr>
            <w:tcW w:w="1531" w:type="dxa"/>
            <w:tcBorders>
              <w:top w:val="single" w:sz="4" w:space="0" w:color="auto"/>
              <w:left w:val="nil"/>
              <w:right w:val="nil"/>
            </w:tcBorders>
            <w:vAlign w:val="bottom"/>
          </w:tcPr>
          <w:p w14:paraId="42277332" w14:textId="77777777" w:rsidR="004947F0" w:rsidRPr="007E07C8" w:rsidRDefault="004947F0" w:rsidP="003B2B69">
            <w:pPr>
              <w:widowControl w:val="0"/>
              <w:autoSpaceDE w:val="0"/>
              <w:autoSpaceDN w:val="0"/>
              <w:adjustRightInd w:val="0"/>
              <w:jc w:val="right"/>
              <w:rPr>
                <w:rFonts w:ascii="Calibri" w:hAnsi="Calibri" w:cs="Calibri"/>
                <w:spacing w:val="-2"/>
                <w:sz w:val="10"/>
                <w:szCs w:val="10"/>
                <w:lang w:val="ru-RU" w:eastAsia="ru-RU"/>
              </w:rPr>
            </w:pPr>
          </w:p>
        </w:tc>
        <w:tc>
          <w:tcPr>
            <w:tcW w:w="1531" w:type="dxa"/>
            <w:tcBorders>
              <w:top w:val="single" w:sz="4" w:space="0" w:color="auto"/>
              <w:left w:val="nil"/>
              <w:right w:val="nil"/>
            </w:tcBorders>
            <w:vAlign w:val="bottom"/>
          </w:tcPr>
          <w:p w14:paraId="7E7B152F" w14:textId="77777777" w:rsidR="004947F0" w:rsidRPr="007E07C8" w:rsidRDefault="004947F0" w:rsidP="003B2B69">
            <w:pPr>
              <w:widowControl w:val="0"/>
              <w:autoSpaceDE w:val="0"/>
              <w:autoSpaceDN w:val="0"/>
              <w:adjustRightInd w:val="0"/>
              <w:jc w:val="right"/>
              <w:rPr>
                <w:rFonts w:ascii="Calibri" w:hAnsi="Calibri" w:cs="Calibri"/>
                <w:spacing w:val="-2"/>
                <w:sz w:val="10"/>
                <w:szCs w:val="10"/>
                <w:lang w:val="ru-RU" w:eastAsia="ru-RU"/>
              </w:rPr>
            </w:pPr>
          </w:p>
        </w:tc>
      </w:tr>
      <w:tr w:rsidR="004947F0" w:rsidRPr="007E07C8" w14:paraId="7B900E8A" w14:textId="77777777" w:rsidTr="004947F0">
        <w:trPr>
          <w:cantSplit/>
        </w:trPr>
        <w:tc>
          <w:tcPr>
            <w:tcW w:w="5272" w:type="dxa"/>
            <w:tcBorders>
              <w:top w:val="nil"/>
              <w:left w:val="nil"/>
              <w:bottom w:val="nil"/>
              <w:right w:val="nil"/>
            </w:tcBorders>
            <w:vAlign w:val="bottom"/>
          </w:tcPr>
          <w:p w14:paraId="51BAA97E" w14:textId="63256C0B" w:rsidR="004947F0" w:rsidRPr="007E07C8" w:rsidRDefault="004947F0" w:rsidP="003B2B69">
            <w:pPr>
              <w:widowControl w:val="0"/>
              <w:autoSpaceDE w:val="0"/>
              <w:autoSpaceDN w:val="0"/>
              <w:adjustRightInd w:val="0"/>
              <w:rPr>
                <w:rFonts w:ascii="Calibri" w:hAnsi="Calibri" w:cs="Calibri"/>
                <w:b/>
                <w:spacing w:val="-2"/>
                <w:sz w:val="18"/>
                <w:szCs w:val="18"/>
                <w:lang w:val="en-GB" w:eastAsia="ru-RU"/>
              </w:rPr>
            </w:pPr>
            <w:r w:rsidRPr="007E07C8">
              <w:rPr>
                <w:rFonts w:ascii="Calibri" w:hAnsi="Calibri" w:cs="Calibri"/>
                <w:b/>
                <w:spacing w:val="-2"/>
                <w:sz w:val="18"/>
                <w:szCs w:val="18"/>
                <w:lang w:val="en-GB" w:eastAsia="ru-RU"/>
              </w:rPr>
              <w:t>Equity attributable to shareholders of the Company</w:t>
            </w:r>
          </w:p>
        </w:tc>
        <w:tc>
          <w:tcPr>
            <w:tcW w:w="1531" w:type="dxa"/>
            <w:tcBorders>
              <w:left w:val="nil"/>
              <w:right w:val="nil"/>
            </w:tcBorders>
            <w:vAlign w:val="bottom"/>
          </w:tcPr>
          <w:p w14:paraId="195D2190" w14:textId="7ED51872" w:rsidR="004947F0" w:rsidRPr="007E07C8" w:rsidRDefault="004947F0" w:rsidP="003B2B69">
            <w:pPr>
              <w:widowControl w:val="0"/>
              <w:autoSpaceDE w:val="0"/>
              <w:autoSpaceDN w:val="0"/>
              <w:adjustRightInd w:val="0"/>
              <w:jc w:val="right"/>
              <w:rPr>
                <w:rFonts w:ascii="Calibri" w:hAnsi="Calibri" w:cs="Calibri"/>
                <w:b/>
                <w:spacing w:val="-2"/>
                <w:sz w:val="18"/>
                <w:szCs w:val="18"/>
                <w:lang w:val="ru-RU" w:eastAsia="ru-RU"/>
              </w:rPr>
            </w:pPr>
            <w:r w:rsidRPr="007E07C8">
              <w:rPr>
                <w:rFonts w:ascii="Calibri" w:hAnsi="Calibri" w:cs="Calibri"/>
                <w:b/>
                <w:spacing w:val="-2"/>
                <w:sz w:val="18"/>
                <w:szCs w:val="20"/>
                <w:lang w:eastAsia="ru-RU"/>
              </w:rPr>
              <w:t>228,858</w:t>
            </w:r>
          </w:p>
        </w:tc>
        <w:tc>
          <w:tcPr>
            <w:tcW w:w="1531" w:type="dxa"/>
            <w:tcBorders>
              <w:left w:val="nil"/>
              <w:right w:val="nil"/>
            </w:tcBorders>
            <w:vAlign w:val="bottom"/>
          </w:tcPr>
          <w:p w14:paraId="58C43E1F" w14:textId="29D172D5" w:rsidR="004947F0" w:rsidRPr="007E07C8" w:rsidRDefault="004947F0" w:rsidP="003B2B69">
            <w:pPr>
              <w:widowControl w:val="0"/>
              <w:autoSpaceDE w:val="0"/>
              <w:autoSpaceDN w:val="0"/>
              <w:adjustRightInd w:val="0"/>
              <w:jc w:val="right"/>
              <w:rPr>
                <w:rFonts w:ascii="Calibri" w:hAnsi="Calibri" w:cs="Calibri"/>
                <w:b/>
                <w:spacing w:val="-2"/>
                <w:sz w:val="18"/>
                <w:szCs w:val="18"/>
                <w:lang w:val="en-GB" w:eastAsia="ru-RU"/>
              </w:rPr>
            </w:pPr>
            <w:r w:rsidRPr="007E07C8">
              <w:rPr>
                <w:rFonts w:ascii="Calibri" w:hAnsi="Calibri" w:cs="Calibri"/>
                <w:b/>
                <w:spacing w:val="-2"/>
                <w:sz w:val="18"/>
                <w:szCs w:val="20"/>
                <w:lang w:eastAsia="ru-RU"/>
              </w:rPr>
              <w:t>164,585</w:t>
            </w:r>
          </w:p>
        </w:tc>
      </w:tr>
      <w:tr w:rsidR="004947F0" w:rsidRPr="007E07C8" w14:paraId="11AF044E" w14:textId="77777777" w:rsidTr="004947F0">
        <w:trPr>
          <w:cantSplit/>
        </w:trPr>
        <w:tc>
          <w:tcPr>
            <w:tcW w:w="5272" w:type="dxa"/>
            <w:tcBorders>
              <w:top w:val="nil"/>
              <w:left w:val="nil"/>
              <w:right w:val="nil"/>
            </w:tcBorders>
            <w:vAlign w:val="bottom"/>
          </w:tcPr>
          <w:p w14:paraId="608AB7D2" w14:textId="3E6ADD54"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Equity attributable to non-controlling interests</w:t>
            </w:r>
          </w:p>
        </w:tc>
        <w:tc>
          <w:tcPr>
            <w:tcW w:w="1531" w:type="dxa"/>
            <w:tcBorders>
              <w:left w:val="nil"/>
              <w:right w:val="nil"/>
            </w:tcBorders>
            <w:vAlign w:val="bottom"/>
          </w:tcPr>
          <w:p w14:paraId="3970B44A" w14:textId="3A07714A" w:rsidR="004947F0" w:rsidRPr="007E07C8" w:rsidRDefault="004947F0" w:rsidP="003B2B69">
            <w:pPr>
              <w:widowControl w:val="0"/>
              <w:autoSpaceDE w:val="0"/>
              <w:autoSpaceDN w:val="0"/>
              <w:adjustRightInd w:val="0"/>
              <w:jc w:val="right"/>
              <w:rPr>
                <w:rFonts w:ascii="Calibri" w:hAnsi="Calibri" w:cs="Calibri"/>
                <w:spacing w:val="-2"/>
                <w:sz w:val="18"/>
                <w:szCs w:val="18"/>
                <w:lang w:val="ru-RU" w:eastAsia="ru-RU"/>
              </w:rPr>
            </w:pPr>
            <w:r w:rsidRPr="007E07C8">
              <w:rPr>
                <w:rFonts w:ascii="Calibri" w:hAnsi="Calibri" w:cs="Calibri"/>
                <w:spacing w:val="-2"/>
                <w:sz w:val="18"/>
                <w:szCs w:val="20"/>
                <w:lang w:eastAsia="ru-RU"/>
              </w:rPr>
              <w:t>139</w:t>
            </w:r>
          </w:p>
        </w:tc>
        <w:tc>
          <w:tcPr>
            <w:tcW w:w="1531" w:type="dxa"/>
            <w:tcBorders>
              <w:left w:val="nil"/>
              <w:right w:val="nil"/>
            </w:tcBorders>
            <w:vAlign w:val="bottom"/>
          </w:tcPr>
          <w:p w14:paraId="170ABADA" w14:textId="0787CE80"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20"/>
                <w:lang w:eastAsia="ru-RU"/>
              </w:rPr>
              <w:t>137</w:t>
            </w:r>
          </w:p>
        </w:tc>
      </w:tr>
      <w:tr w:rsidR="004947F0" w:rsidRPr="007E07C8" w14:paraId="1C3E1B6B" w14:textId="77777777" w:rsidTr="004947F0">
        <w:trPr>
          <w:cantSplit/>
        </w:trPr>
        <w:tc>
          <w:tcPr>
            <w:tcW w:w="5272" w:type="dxa"/>
            <w:tcBorders>
              <w:top w:val="nil"/>
              <w:left w:val="nil"/>
              <w:bottom w:val="single" w:sz="4" w:space="0" w:color="auto"/>
              <w:right w:val="nil"/>
            </w:tcBorders>
            <w:vAlign w:val="bottom"/>
          </w:tcPr>
          <w:p w14:paraId="3CE41707" w14:textId="3843ED66" w:rsidR="004947F0" w:rsidRPr="007E07C8" w:rsidRDefault="004947F0" w:rsidP="003B2B69">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spacing w:val="-2"/>
                <w:sz w:val="10"/>
                <w:szCs w:val="10"/>
                <w:lang w:val="en-GB" w:eastAsia="ru-RU"/>
              </w:rPr>
              <w:t> </w:t>
            </w:r>
          </w:p>
        </w:tc>
        <w:tc>
          <w:tcPr>
            <w:tcW w:w="1531" w:type="dxa"/>
            <w:tcBorders>
              <w:left w:val="nil"/>
              <w:bottom w:val="single" w:sz="4" w:space="0" w:color="auto"/>
              <w:right w:val="nil"/>
            </w:tcBorders>
            <w:vAlign w:val="bottom"/>
          </w:tcPr>
          <w:p w14:paraId="5BF882CC" w14:textId="77777777" w:rsidR="004947F0" w:rsidRPr="007E07C8" w:rsidRDefault="004947F0" w:rsidP="003B2B69">
            <w:pPr>
              <w:widowControl w:val="0"/>
              <w:autoSpaceDE w:val="0"/>
              <w:autoSpaceDN w:val="0"/>
              <w:adjustRightInd w:val="0"/>
              <w:jc w:val="right"/>
              <w:rPr>
                <w:rFonts w:ascii="Calibri" w:hAnsi="Calibri" w:cs="Calibri"/>
                <w:spacing w:val="-2"/>
                <w:sz w:val="10"/>
                <w:szCs w:val="10"/>
                <w:lang w:val="ru-RU" w:eastAsia="ru-RU"/>
              </w:rPr>
            </w:pPr>
          </w:p>
        </w:tc>
        <w:tc>
          <w:tcPr>
            <w:tcW w:w="1531" w:type="dxa"/>
            <w:tcBorders>
              <w:left w:val="nil"/>
              <w:bottom w:val="single" w:sz="4" w:space="0" w:color="auto"/>
              <w:right w:val="nil"/>
            </w:tcBorders>
            <w:vAlign w:val="bottom"/>
          </w:tcPr>
          <w:p w14:paraId="67BEC2A5" w14:textId="77777777" w:rsidR="004947F0" w:rsidRPr="007E07C8" w:rsidRDefault="004947F0" w:rsidP="003B2B69">
            <w:pPr>
              <w:widowControl w:val="0"/>
              <w:autoSpaceDE w:val="0"/>
              <w:autoSpaceDN w:val="0"/>
              <w:adjustRightInd w:val="0"/>
              <w:jc w:val="right"/>
              <w:rPr>
                <w:rFonts w:ascii="Calibri" w:hAnsi="Calibri" w:cs="Calibri"/>
                <w:spacing w:val="-2"/>
                <w:sz w:val="10"/>
                <w:szCs w:val="10"/>
                <w:lang w:val="ru-RU" w:eastAsia="ru-RU"/>
              </w:rPr>
            </w:pPr>
          </w:p>
        </w:tc>
      </w:tr>
      <w:tr w:rsidR="004947F0" w:rsidRPr="007E07C8" w14:paraId="2A5DE9B8" w14:textId="77777777" w:rsidTr="004947F0">
        <w:trPr>
          <w:cantSplit/>
        </w:trPr>
        <w:tc>
          <w:tcPr>
            <w:tcW w:w="5272" w:type="dxa"/>
            <w:tcBorders>
              <w:top w:val="single" w:sz="4" w:space="0" w:color="auto"/>
              <w:left w:val="nil"/>
              <w:right w:val="nil"/>
            </w:tcBorders>
            <w:vAlign w:val="bottom"/>
          </w:tcPr>
          <w:p w14:paraId="35EC2D0E" w14:textId="20F73228" w:rsidR="004947F0" w:rsidRPr="007E07C8" w:rsidRDefault="004947F0" w:rsidP="003B2B69">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spacing w:val="-2"/>
                <w:sz w:val="10"/>
                <w:szCs w:val="10"/>
                <w:lang w:val="en-GB" w:eastAsia="ru-RU"/>
              </w:rPr>
              <w:t> </w:t>
            </w:r>
          </w:p>
        </w:tc>
        <w:tc>
          <w:tcPr>
            <w:tcW w:w="1531" w:type="dxa"/>
            <w:tcBorders>
              <w:top w:val="single" w:sz="4" w:space="0" w:color="auto"/>
              <w:left w:val="nil"/>
              <w:right w:val="nil"/>
            </w:tcBorders>
            <w:vAlign w:val="bottom"/>
          </w:tcPr>
          <w:p w14:paraId="6C1ECCB1" w14:textId="77777777" w:rsidR="004947F0" w:rsidRPr="007E07C8" w:rsidRDefault="004947F0" w:rsidP="003B2B69">
            <w:pPr>
              <w:widowControl w:val="0"/>
              <w:autoSpaceDE w:val="0"/>
              <w:autoSpaceDN w:val="0"/>
              <w:adjustRightInd w:val="0"/>
              <w:jc w:val="right"/>
              <w:rPr>
                <w:rFonts w:ascii="Calibri" w:hAnsi="Calibri" w:cs="Calibri"/>
                <w:spacing w:val="-2"/>
                <w:sz w:val="10"/>
                <w:szCs w:val="10"/>
                <w:lang w:val="ru-RU" w:eastAsia="ru-RU"/>
              </w:rPr>
            </w:pPr>
          </w:p>
        </w:tc>
        <w:tc>
          <w:tcPr>
            <w:tcW w:w="1531" w:type="dxa"/>
            <w:tcBorders>
              <w:top w:val="single" w:sz="4" w:space="0" w:color="auto"/>
              <w:left w:val="nil"/>
              <w:right w:val="nil"/>
            </w:tcBorders>
            <w:vAlign w:val="bottom"/>
          </w:tcPr>
          <w:p w14:paraId="749F9D2E" w14:textId="77777777" w:rsidR="004947F0" w:rsidRPr="007E07C8" w:rsidRDefault="004947F0" w:rsidP="003B2B69">
            <w:pPr>
              <w:widowControl w:val="0"/>
              <w:autoSpaceDE w:val="0"/>
              <w:autoSpaceDN w:val="0"/>
              <w:adjustRightInd w:val="0"/>
              <w:jc w:val="right"/>
              <w:rPr>
                <w:rFonts w:ascii="Calibri" w:hAnsi="Calibri" w:cs="Calibri"/>
                <w:spacing w:val="-2"/>
                <w:sz w:val="10"/>
                <w:szCs w:val="10"/>
                <w:lang w:val="ru-RU" w:eastAsia="ru-RU"/>
              </w:rPr>
            </w:pPr>
          </w:p>
        </w:tc>
      </w:tr>
      <w:tr w:rsidR="004947F0" w:rsidRPr="007E07C8" w14:paraId="09E2B5EA" w14:textId="77777777" w:rsidTr="004947F0">
        <w:trPr>
          <w:cantSplit/>
        </w:trPr>
        <w:tc>
          <w:tcPr>
            <w:tcW w:w="5272" w:type="dxa"/>
            <w:tcBorders>
              <w:left w:val="nil"/>
              <w:right w:val="nil"/>
            </w:tcBorders>
            <w:vAlign w:val="bottom"/>
          </w:tcPr>
          <w:p w14:paraId="0244E647" w14:textId="7593366F"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b/>
                <w:spacing w:val="-2"/>
                <w:sz w:val="18"/>
                <w:szCs w:val="18"/>
                <w:lang w:val="en-GB" w:eastAsia="ru-RU"/>
              </w:rPr>
              <w:t>Total equity</w:t>
            </w:r>
          </w:p>
        </w:tc>
        <w:tc>
          <w:tcPr>
            <w:tcW w:w="1531" w:type="dxa"/>
            <w:tcBorders>
              <w:left w:val="nil"/>
              <w:right w:val="nil"/>
            </w:tcBorders>
            <w:vAlign w:val="bottom"/>
          </w:tcPr>
          <w:p w14:paraId="12120607" w14:textId="5D609825" w:rsidR="004947F0" w:rsidRPr="007E07C8" w:rsidRDefault="004947F0" w:rsidP="003B2B69">
            <w:pPr>
              <w:widowControl w:val="0"/>
              <w:autoSpaceDE w:val="0"/>
              <w:autoSpaceDN w:val="0"/>
              <w:adjustRightInd w:val="0"/>
              <w:jc w:val="right"/>
              <w:rPr>
                <w:rFonts w:ascii="Calibri" w:hAnsi="Calibri" w:cs="Calibri"/>
                <w:b/>
                <w:spacing w:val="-2"/>
                <w:sz w:val="18"/>
                <w:szCs w:val="18"/>
                <w:lang w:val="ru-RU" w:eastAsia="ru-RU"/>
              </w:rPr>
            </w:pPr>
            <w:r w:rsidRPr="007E07C8">
              <w:rPr>
                <w:rFonts w:ascii="Calibri" w:hAnsi="Calibri" w:cs="Calibri"/>
                <w:b/>
                <w:spacing w:val="-2"/>
                <w:sz w:val="18"/>
                <w:szCs w:val="20"/>
                <w:lang w:eastAsia="ru-RU"/>
              </w:rPr>
              <w:t>228,997</w:t>
            </w:r>
          </w:p>
        </w:tc>
        <w:tc>
          <w:tcPr>
            <w:tcW w:w="1531" w:type="dxa"/>
            <w:tcBorders>
              <w:left w:val="nil"/>
              <w:right w:val="nil"/>
            </w:tcBorders>
            <w:vAlign w:val="bottom"/>
          </w:tcPr>
          <w:p w14:paraId="721E279D" w14:textId="4746896A"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b/>
                <w:spacing w:val="-2"/>
                <w:sz w:val="18"/>
                <w:szCs w:val="20"/>
                <w:lang w:eastAsia="ru-RU"/>
              </w:rPr>
              <w:t>164,722</w:t>
            </w:r>
          </w:p>
        </w:tc>
      </w:tr>
      <w:tr w:rsidR="004947F0" w:rsidRPr="007E07C8" w14:paraId="4B16053A" w14:textId="77777777" w:rsidTr="004947F0">
        <w:trPr>
          <w:cantSplit/>
        </w:trPr>
        <w:tc>
          <w:tcPr>
            <w:tcW w:w="5272" w:type="dxa"/>
            <w:tcBorders>
              <w:left w:val="nil"/>
              <w:bottom w:val="single" w:sz="4" w:space="0" w:color="auto"/>
              <w:right w:val="nil"/>
            </w:tcBorders>
            <w:vAlign w:val="bottom"/>
          </w:tcPr>
          <w:p w14:paraId="33912836" w14:textId="464BE2AD" w:rsidR="004947F0" w:rsidRPr="007E07C8" w:rsidRDefault="004947F0" w:rsidP="003B2B69">
            <w:pPr>
              <w:widowControl w:val="0"/>
              <w:autoSpaceDE w:val="0"/>
              <w:autoSpaceDN w:val="0"/>
              <w:adjustRightInd w:val="0"/>
              <w:rPr>
                <w:rFonts w:ascii="Calibri" w:hAnsi="Calibri" w:cs="Calibri"/>
                <w:b/>
                <w:spacing w:val="-2"/>
                <w:sz w:val="10"/>
                <w:szCs w:val="10"/>
                <w:lang w:val="en-GB" w:eastAsia="ru-RU"/>
              </w:rPr>
            </w:pPr>
            <w:r w:rsidRPr="007E07C8">
              <w:rPr>
                <w:rFonts w:ascii="Calibri" w:hAnsi="Calibri" w:cs="Calibri"/>
                <w:b/>
                <w:spacing w:val="-2"/>
                <w:sz w:val="10"/>
                <w:szCs w:val="10"/>
                <w:lang w:val="en-GB" w:eastAsia="ru-RU"/>
              </w:rPr>
              <w:t> </w:t>
            </w:r>
          </w:p>
        </w:tc>
        <w:tc>
          <w:tcPr>
            <w:tcW w:w="1531" w:type="dxa"/>
            <w:tcBorders>
              <w:left w:val="nil"/>
              <w:bottom w:val="single" w:sz="4" w:space="0" w:color="auto"/>
              <w:right w:val="nil"/>
            </w:tcBorders>
            <w:vAlign w:val="bottom"/>
          </w:tcPr>
          <w:p w14:paraId="08B360B6" w14:textId="77777777" w:rsidR="004947F0" w:rsidRPr="007E07C8" w:rsidRDefault="004947F0" w:rsidP="003B2B69">
            <w:pPr>
              <w:widowControl w:val="0"/>
              <w:autoSpaceDE w:val="0"/>
              <w:autoSpaceDN w:val="0"/>
              <w:adjustRightInd w:val="0"/>
              <w:jc w:val="right"/>
              <w:rPr>
                <w:rFonts w:ascii="Calibri" w:hAnsi="Calibri" w:cs="Calibri"/>
                <w:b/>
                <w:spacing w:val="-2"/>
                <w:sz w:val="10"/>
                <w:szCs w:val="10"/>
                <w:lang w:val="ru-RU" w:eastAsia="ru-RU"/>
              </w:rPr>
            </w:pPr>
          </w:p>
        </w:tc>
        <w:tc>
          <w:tcPr>
            <w:tcW w:w="1531" w:type="dxa"/>
            <w:tcBorders>
              <w:left w:val="nil"/>
              <w:bottom w:val="single" w:sz="4" w:space="0" w:color="auto"/>
              <w:right w:val="nil"/>
            </w:tcBorders>
            <w:vAlign w:val="bottom"/>
          </w:tcPr>
          <w:p w14:paraId="6491DE9C" w14:textId="77777777" w:rsidR="004947F0" w:rsidRPr="007E07C8" w:rsidRDefault="004947F0" w:rsidP="003B2B69">
            <w:pPr>
              <w:widowControl w:val="0"/>
              <w:autoSpaceDE w:val="0"/>
              <w:autoSpaceDN w:val="0"/>
              <w:adjustRightInd w:val="0"/>
              <w:jc w:val="right"/>
              <w:rPr>
                <w:rFonts w:ascii="Calibri" w:hAnsi="Calibri" w:cs="Calibri"/>
                <w:b/>
                <w:spacing w:val="-2"/>
                <w:sz w:val="10"/>
                <w:szCs w:val="10"/>
                <w:lang w:val="ru-RU" w:eastAsia="ru-RU"/>
              </w:rPr>
            </w:pPr>
          </w:p>
        </w:tc>
      </w:tr>
      <w:tr w:rsidR="004947F0" w:rsidRPr="007E07C8" w14:paraId="7003109F" w14:textId="77777777" w:rsidTr="004947F0">
        <w:trPr>
          <w:cantSplit/>
        </w:trPr>
        <w:tc>
          <w:tcPr>
            <w:tcW w:w="5272" w:type="dxa"/>
            <w:tcBorders>
              <w:top w:val="single" w:sz="4" w:space="0" w:color="auto"/>
              <w:left w:val="nil"/>
              <w:bottom w:val="nil"/>
              <w:right w:val="nil"/>
            </w:tcBorders>
            <w:vAlign w:val="bottom"/>
          </w:tcPr>
          <w:p w14:paraId="5969797E" w14:textId="6843DEE3" w:rsidR="004947F0" w:rsidRPr="007E07C8" w:rsidRDefault="004947F0" w:rsidP="003B2B69">
            <w:pPr>
              <w:widowControl w:val="0"/>
              <w:autoSpaceDE w:val="0"/>
              <w:autoSpaceDN w:val="0"/>
              <w:adjustRightInd w:val="0"/>
              <w:rPr>
                <w:rFonts w:ascii="Calibri" w:hAnsi="Calibri" w:cs="Calibri"/>
                <w:b/>
                <w:spacing w:val="-2"/>
                <w:sz w:val="10"/>
                <w:szCs w:val="10"/>
                <w:lang w:val="en-GB" w:eastAsia="ru-RU"/>
              </w:rPr>
            </w:pPr>
            <w:r w:rsidRPr="007E07C8">
              <w:rPr>
                <w:rFonts w:ascii="Calibri" w:hAnsi="Calibri" w:cs="Calibri"/>
                <w:b/>
                <w:spacing w:val="-2"/>
                <w:sz w:val="10"/>
                <w:szCs w:val="10"/>
                <w:lang w:val="en-GB" w:eastAsia="ru-RU"/>
              </w:rPr>
              <w:t> </w:t>
            </w:r>
          </w:p>
        </w:tc>
        <w:tc>
          <w:tcPr>
            <w:tcW w:w="1531" w:type="dxa"/>
            <w:tcBorders>
              <w:top w:val="single" w:sz="4" w:space="0" w:color="auto"/>
              <w:left w:val="nil"/>
              <w:right w:val="nil"/>
            </w:tcBorders>
            <w:vAlign w:val="bottom"/>
          </w:tcPr>
          <w:p w14:paraId="7D2891E4" w14:textId="4DE8951A" w:rsidR="004947F0" w:rsidRPr="007E07C8" w:rsidRDefault="004947F0" w:rsidP="003B2B69">
            <w:pPr>
              <w:widowControl w:val="0"/>
              <w:autoSpaceDE w:val="0"/>
              <w:autoSpaceDN w:val="0"/>
              <w:adjustRightInd w:val="0"/>
              <w:jc w:val="right"/>
              <w:rPr>
                <w:rFonts w:ascii="Calibri" w:hAnsi="Calibri" w:cs="Calibri"/>
                <w:b/>
                <w:spacing w:val="-2"/>
                <w:sz w:val="10"/>
                <w:szCs w:val="10"/>
                <w:lang w:val="ru-RU" w:eastAsia="ru-RU"/>
              </w:rPr>
            </w:pPr>
          </w:p>
        </w:tc>
        <w:tc>
          <w:tcPr>
            <w:tcW w:w="1531" w:type="dxa"/>
            <w:tcBorders>
              <w:top w:val="single" w:sz="4" w:space="0" w:color="auto"/>
              <w:left w:val="nil"/>
              <w:right w:val="nil"/>
            </w:tcBorders>
            <w:vAlign w:val="bottom"/>
          </w:tcPr>
          <w:p w14:paraId="6009B8CA" w14:textId="7C699C8E" w:rsidR="004947F0" w:rsidRPr="007E07C8" w:rsidRDefault="004947F0" w:rsidP="003B2B69">
            <w:pPr>
              <w:widowControl w:val="0"/>
              <w:autoSpaceDE w:val="0"/>
              <w:autoSpaceDN w:val="0"/>
              <w:adjustRightInd w:val="0"/>
              <w:jc w:val="right"/>
              <w:rPr>
                <w:rFonts w:ascii="Calibri" w:hAnsi="Calibri" w:cs="Calibri"/>
                <w:b/>
                <w:spacing w:val="-2"/>
                <w:sz w:val="10"/>
                <w:szCs w:val="10"/>
                <w:lang w:val="en-GB" w:eastAsia="ru-RU"/>
              </w:rPr>
            </w:pPr>
          </w:p>
        </w:tc>
      </w:tr>
      <w:tr w:rsidR="004947F0" w:rsidRPr="007E07C8" w14:paraId="786A64E3" w14:textId="77777777" w:rsidTr="004947F0">
        <w:trPr>
          <w:cantSplit/>
        </w:trPr>
        <w:tc>
          <w:tcPr>
            <w:tcW w:w="5272" w:type="dxa"/>
            <w:tcBorders>
              <w:top w:val="nil"/>
              <w:left w:val="nil"/>
              <w:bottom w:val="nil"/>
              <w:right w:val="nil"/>
            </w:tcBorders>
            <w:vAlign w:val="bottom"/>
          </w:tcPr>
          <w:p w14:paraId="40A18B8A" w14:textId="21729B63"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b/>
                <w:i/>
                <w:spacing w:val="-2"/>
                <w:sz w:val="18"/>
                <w:szCs w:val="18"/>
                <w:lang w:val="en-GB" w:eastAsia="ru-RU"/>
              </w:rPr>
              <w:t>Liabilities</w:t>
            </w:r>
          </w:p>
        </w:tc>
        <w:tc>
          <w:tcPr>
            <w:tcW w:w="1531" w:type="dxa"/>
            <w:tcBorders>
              <w:left w:val="nil"/>
              <w:bottom w:val="nil"/>
              <w:right w:val="nil"/>
            </w:tcBorders>
            <w:vAlign w:val="bottom"/>
          </w:tcPr>
          <w:p w14:paraId="221D9A43" w14:textId="77777777" w:rsidR="004947F0" w:rsidRPr="007E07C8" w:rsidRDefault="004947F0" w:rsidP="003B2B69">
            <w:pPr>
              <w:widowControl w:val="0"/>
              <w:autoSpaceDE w:val="0"/>
              <w:autoSpaceDN w:val="0"/>
              <w:adjustRightInd w:val="0"/>
              <w:jc w:val="right"/>
              <w:rPr>
                <w:rFonts w:ascii="Calibri" w:hAnsi="Calibri" w:cs="Calibri"/>
                <w:spacing w:val="-2"/>
                <w:sz w:val="18"/>
                <w:szCs w:val="18"/>
                <w:lang w:val="en-GB" w:eastAsia="ru-RU"/>
              </w:rPr>
            </w:pPr>
          </w:p>
        </w:tc>
        <w:tc>
          <w:tcPr>
            <w:tcW w:w="1531" w:type="dxa"/>
            <w:tcBorders>
              <w:left w:val="nil"/>
              <w:bottom w:val="nil"/>
              <w:right w:val="nil"/>
            </w:tcBorders>
            <w:vAlign w:val="bottom"/>
          </w:tcPr>
          <w:p w14:paraId="60214BEB" w14:textId="7404C6FF" w:rsidR="004947F0" w:rsidRPr="007E07C8" w:rsidRDefault="004947F0" w:rsidP="003B2B69">
            <w:pPr>
              <w:widowControl w:val="0"/>
              <w:autoSpaceDE w:val="0"/>
              <w:autoSpaceDN w:val="0"/>
              <w:adjustRightInd w:val="0"/>
              <w:jc w:val="right"/>
              <w:rPr>
                <w:rFonts w:ascii="Calibri" w:hAnsi="Calibri" w:cs="Calibri"/>
                <w:spacing w:val="-2"/>
                <w:sz w:val="18"/>
                <w:szCs w:val="18"/>
                <w:lang w:val="en-GB" w:eastAsia="ru-RU"/>
              </w:rPr>
            </w:pPr>
          </w:p>
        </w:tc>
      </w:tr>
      <w:tr w:rsidR="004947F0" w:rsidRPr="007E07C8" w14:paraId="5457BD13" w14:textId="77777777" w:rsidTr="004947F0">
        <w:trPr>
          <w:cantSplit/>
        </w:trPr>
        <w:tc>
          <w:tcPr>
            <w:tcW w:w="5272" w:type="dxa"/>
            <w:tcBorders>
              <w:top w:val="nil"/>
              <w:left w:val="nil"/>
              <w:bottom w:val="nil"/>
              <w:right w:val="nil"/>
            </w:tcBorders>
            <w:vAlign w:val="bottom"/>
          </w:tcPr>
          <w:p w14:paraId="0032337A" w14:textId="7AA7E972"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Loans and borrowings</w:t>
            </w:r>
          </w:p>
        </w:tc>
        <w:tc>
          <w:tcPr>
            <w:tcW w:w="1531" w:type="dxa"/>
            <w:tcBorders>
              <w:top w:val="nil"/>
              <w:left w:val="nil"/>
              <w:bottom w:val="nil"/>
              <w:right w:val="nil"/>
            </w:tcBorders>
            <w:vAlign w:val="bottom"/>
          </w:tcPr>
          <w:p w14:paraId="6A178153" w14:textId="0E0CBAEE" w:rsidR="004947F0" w:rsidRPr="007E07C8" w:rsidRDefault="004947F0" w:rsidP="003B2B69">
            <w:pPr>
              <w:widowControl w:val="0"/>
              <w:autoSpaceDE w:val="0"/>
              <w:autoSpaceDN w:val="0"/>
              <w:adjustRightInd w:val="0"/>
              <w:jc w:val="right"/>
              <w:rPr>
                <w:rFonts w:ascii="Calibri" w:hAnsi="Calibri" w:cs="Calibri"/>
                <w:spacing w:val="-2"/>
                <w:sz w:val="18"/>
                <w:szCs w:val="18"/>
                <w:lang w:val="ru-RU" w:eastAsia="ru-RU"/>
              </w:rPr>
            </w:pPr>
            <w:r w:rsidRPr="007E07C8">
              <w:rPr>
                <w:rFonts w:ascii="Calibri" w:hAnsi="Calibri" w:cs="Calibri"/>
                <w:spacing w:val="-2"/>
                <w:sz w:val="18"/>
                <w:szCs w:val="20"/>
                <w:lang w:eastAsia="ru-RU"/>
              </w:rPr>
              <w:t>178,664</w:t>
            </w:r>
          </w:p>
        </w:tc>
        <w:tc>
          <w:tcPr>
            <w:tcW w:w="1531" w:type="dxa"/>
            <w:tcBorders>
              <w:top w:val="nil"/>
              <w:left w:val="nil"/>
              <w:bottom w:val="nil"/>
              <w:right w:val="nil"/>
            </w:tcBorders>
            <w:vAlign w:val="bottom"/>
          </w:tcPr>
          <w:p w14:paraId="1B45804D" w14:textId="6A8C61AC" w:rsidR="004947F0" w:rsidRPr="007E07C8" w:rsidRDefault="004947F0" w:rsidP="003B2B69">
            <w:pPr>
              <w:widowControl w:val="0"/>
              <w:autoSpaceDE w:val="0"/>
              <w:autoSpaceDN w:val="0"/>
              <w:adjustRightInd w:val="0"/>
              <w:jc w:val="right"/>
              <w:rPr>
                <w:rFonts w:ascii="Calibri" w:hAnsi="Calibri" w:cs="Calibri"/>
                <w:spacing w:val="-2"/>
                <w:sz w:val="18"/>
                <w:szCs w:val="18"/>
                <w:lang w:val="en-GB" w:eastAsia="ru-RU"/>
              </w:rPr>
            </w:pPr>
            <w:r w:rsidRPr="007E07C8">
              <w:rPr>
                <w:rFonts w:ascii="Calibri" w:hAnsi="Calibri" w:cs="Calibri"/>
                <w:spacing w:val="-2"/>
                <w:sz w:val="18"/>
                <w:szCs w:val="18"/>
                <w:lang w:eastAsia="ru-RU"/>
              </w:rPr>
              <w:t>169,962</w:t>
            </w:r>
          </w:p>
        </w:tc>
      </w:tr>
      <w:tr w:rsidR="004947F0" w:rsidRPr="007E07C8" w14:paraId="759D5166" w14:textId="77777777" w:rsidTr="004947F0">
        <w:trPr>
          <w:cantSplit/>
        </w:trPr>
        <w:tc>
          <w:tcPr>
            <w:tcW w:w="5272" w:type="dxa"/>
            <w:tcBorders>
              <w:top w:val="nil"/>
              <w:left w:val="nil"/>
              <w:right w:val="nil"/>
            </w:tcBorders>
            <w:vAlign w:val="bottom"/>
          </w:tcPr>
          <w:p w14:paraId="3DB54C0F" w14:textId="77777777" w:rsidR="004947F0" w:rsidRPr="007E07C8" w:rsidRDefault="004947F0" w:rsidP="003B2B69">
            <w:pPr>
              <w:widowControl w:val="0"/>
              <w:autoSpaceDE w:val="0"/>
              <w:autoSpaceDN w:val="0"/>
              <w:adjustRightInd w:val="0"/>
              <w:rPr>
                <w:rFonts w:ascii="Calibri" w:hAnsi="Calibri" w:cs="Calibri"/>
                <w:b/>
                <w:spacing w:val="-2"/>
                <w:sz w:val="18"/>
                <w:szCs w:val="18"/>
                <w:lang w:val="en-GB" w:eastAsia="ru-RU"/>
              </w:rPr>
            </w:pPr>
            <w:r w:rsidRPr="007E07C8">
              <w:rPr>
                <w:rFonts w:ascii="Calibri" w:hAnsi="Calibri" w:cs="Calibri"/>
                <w:spacing w:val="-2"/>
                <w:sz w:val="18"/>
                <w:szCs w:val="18"/>
                <w:lang w:val="en-GB" w:eastAsia="ru-RU"/>
              </w:rPr>
              <w:t>Deferred tax liabilities</w:t>
            </w:r>
          </w:p>
        </w:tc>
        <w:tc>
          <w:tcPr>
            <w:tcW w:w="1531" w:type="dxa"/>
            <w:tcBorders>
              <w:left w:val="nil"/>
              <w:right w:val="nil"/>
            </w:tcBorders>
            <w:vAlign w:val="bottom"/>
          </w:tcPr>
          <w:p w14:paraId="2AD62B0D" w14:textId="5F4D7FEC" w:rsidR="004947F0" w:rsidRPr="007E07C8" w:rsidRDefault="004947F0" w:rsidP="003B2B69">
            <w:pPr>
              <w:widowControl w:val="0"/>
              <w:autoSpaceDE w:val="0"/>
              <w:autoSpaceDN w:val="0"/>
              <w:adjustRightInd w:val="0"/>
              <w:jc w:val="right"/>
              <w:rPr>
                <w:rFonts w:ascii="Calibri" w:hAnsi="Calibri" w:cs="Calibri"/>
                <w:spacing w:val="-2"/>
                <w:sz w:val="18"/>
                <w:szCs w:val="18"/>
                <w:lang w:val="ru-RU" w:eastAsia="ru-RU"/>
              </w:rPr>
            </w:pPr>
            <w:r w:rsidRPr="007E07C8">
              <w:rPr>
                <w:rFonts w:ascii="Calibri" w:hAnsi="Calibri" w:cs="Calibri"/>
                <w:spacing w:val="-2"/>
                <w:sz w:val="18"/>
                <w:szCs w:val="20"/>
                <w:lang w:eastAsia="ru-RU"/>
              </w:rPr>
              <w:t>28,089</w:t>
            </w:r>
          </w:p>
        </w:tc>
        <w:tc>
          <w:tcPr>
            <w:tcW w:w="1531" w:type="dxa"/>
            <w:tcBorders>
              <w:left w:val="nil"/>
              <w:right w:val="nil"/>
            </w:tcBorders>
            <w:vAlign w:val="bottom"/>
          </w:tcPr>
          <w:p w14:paraId="753E645E" w14:textId="74B3492B" w:rsidR="004947F0" w:rsidRPr="007E07C8" w:rsidRDefault="004947F0" w:rsidP="003B2B69">
            <w:pPr>
              <w:widowControl w:val="0"/>
              <w:autoSpaceDE w:val="0"/>
              <w:autoSpaceDN w:val="0"/>
              <w:adjustRightInd w:val="0"/>
              <w:jc w:val="right"/>
              <w:rPr>
                <w:rFonts w:ascii="Calibri" w:hAnsi="Calibri" w:cs="Calibri"/>
                <w:b/>
                <w:spacing w:val="-2"/>
                <w:sz w:val="18"/>
                <w:szCs w:val="18"/>
                <w:lang w:eastAsia="ru-RU"/>
              </w:rPr>
            </w:pPr>
            <w:r w:rsidRPr="007E07C8">
              <w:rPr>
                <w:rFonts w:ascii="Calibri" w:hAnsi="Calibri" w:cs="Calibri"/>
                <w:spacing w:val="-2"/>
                <w:sz w:val="18"/>
                <w:szCs w:val="18"/>
                <w:lang w:eastAsia="ru-RU"/>
              </w:rPr>
              <w:t>17,031</w:t>
            </w:r>
          </w:p>
        </w:tc>
      </w:tr>
      <w:tr w:rsidR="004947F0" w:rsidRPr="007E07C8" w14:paraId="39549DE7" w14:textId="77777777" w:rsidTr="004947F0">
        <w:trPr>
          <w:cantSplit/>
        </w:trPr>
        <w:tc>
          <w:tcPr>
            <w:tcW w:w="5272" w:type="dxa"/>
            <w:tcBorders>
              <w:top w:val="nil"/>
              <w:left w:val="nil"/>
              <w:bottom w:val="nil"/>
              <w:right w:val="nil"/>
            </w:tcBorders>
            <w:vAlign w:val="bottom"/>
          </w:tcPr>
          <w:p w14:paraId="44FD5719" w14:textId="0C63DE1E"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Lease liabilities</w:t>
            </w:r>
          </w:p>
        </w:tc>
        <w:tc>
          <w:tcPr>
            <w:tcW w:w="1531" w:type="dxa"/>
            <w:tcBorders>
              <w:top w:val="nil"/>
              <w:left w:val="nil"/>
              <w:right w:val="nil"/>
            </w:tcBorders>
            <w:vAlign w:val="bottom"/>
          </w:tcPr>
          <w:p w14:paraId="6EE17DF0" w14:textId="73F01715" w:rsidR="004947F0" w:rsidRPr="007E07C8" w:rsidRDefault="004947F0" w:rsidP="003B2B69">
            <w:pPr>
              <w:widowControl w:val="0"/>
              <w:autoSpaceDE w:val="0"/>
              <w:autoSpaceDN w:val="0"/>
              <w:adjustRightInd w:val="0"/>
              <w:jc w:val="right"/>
              <w:rPr>
                <w:rFonts w:ascii="Calibri" w:hAnsi="Calibri" w:cs="Calibri"/>
                <w:spacing w:val="-2"/>
                <w:sz w:val="18"/>
                <w:szCs w:val="18"/>
                <w:lang w:val="ru-RU" w:eastAsia="ru-RU"/>
              </w:rPr>
            </w:pPr>
            <w:r w:rsidRPr="007E07C8">
              <w:rPr>
                <w:rFonts w:ascii="Calibri" w:hAnsi="Calibri" w:cs="Calibri"/>
                <w:spacing w:val="-2"/>
                <w:sz w:val="18"/>
                <w:szCs w:val="20"/>
                <w:lang w:eastAsia="ru-RU"/>
              </w:rPr>
              <w:t>2,900</w:t>
            </w:r>
          </w:p>
        </w:tc>
        <w:tc>
          <w:tcPr>
            <w:tcW w:w="1531" w:type="dxa"/>
            <w:tcBorders>
              <w:top w:val="nil"/>
              <w:left w:val="nil"/>
              <w:right w:val="nil"/>
            </w:tcBorders>
            <w:vAlign w:val="bottom"/>
          </w:tcPr>
          <w:p w14:paraId="0782A084" w14:textId="255DFE95" w:rsidR="004947F0" w:rsidRPr="007E07C8" w:rsidRDefault="004947F0" w:rsidP="003B2B69">
            <w:pPr>
              <w:widowControl w:val="0"/>
              <w:autoSpaceDE w:val="0"/>
              <w:autoSpaceDN w:val="0"/>
              <w:adjustRightInd w:val="0"/>
              <w:jc w:val="right"/>
              <w:rPr>
                <w:rFonts w:ascii="Calibri" w:hAnsi="Calibri" w:cs="Calibri"/>
                <w:spacing w:val="-2"/>
                <w:sz w:val="18"/>
                <w:szCs w:val="18"/>
                <w:lang w:val="en-GB" w:eastAsia="ru-RU"/>
              </w:rPr>
            </w:pPr>
            <w:r w:rsidRPr="007E07C8">
              <w:rPr>
                <w:rFonts w:ascii="Calibri" w:hAnsi="Calibri" w:cs="Calibri"/>
                <w:spacing w:val="-2"/>
                <w:sz w:val="18"/>
                <w:szCs w:val="18"/>
                <w:lang w:eastAsia="ru-RU"/>
              </w:rPr>
              <w:t>3,056</w:t>
            </w:r>
          </w:p>
        </w:tc>
      </w:tr>
      <w:tr w:rsidR="004947F0" w:rsidRPr="007E07C8" w14:paraId="6F6979BE" w14:textId="77777777" w:rsidTr="004947F0">
        <w:trPr>
          <w:cantSplit/>
        </w:trPr>
        <w:tc>
          <w:tcPr>
            <w:tcW w:w="5272" w:type="dxa"/>
            <w:tcBorders>
              <w:top w:val="nil"/>
              <w:left w:val="nil"/>
              <w:bottom w:val="nil"/>
              <w:right w:val="nil"/>
            </w:tcBorders>
            <w:vAlign w:val="bottom"/>
          </w:tcPr>
          <w:p w14:paraId="7E3A785D" w14:textId="3AFD1100"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Defined benefit obligations</w:t>
            </w:r>
          </w:p>
        </w:tc>
        <w:tc>
          <w:tcPr>
            <w:tcW w:w="1531" w:type="dxa"/>
            <w:tcBorders>
              <w:top w:val="nil"/>
              <w:left w:val="nil"/>
              <w:right w:val="nil"/>
            </w:tcBorders>
            <w:vAlign w:val="bottom"/>
          </w:tcPr>
          <w:p w14:paraId="57541589" w14:textId="45E5CA0F" w:rsidR="004947F0" w:rsidRPr="007E07C8" w:rsidRDefault="004947F0" w:rsidP="003B2B69">
            <w:pPr>
              <w:widowControl w:val="0"/>
              <w:autoSpaceDE w:val="0"/>
              <w:autoSpaceDN w:val="0"/>
              <w:adjustRightInd w:val="0"/>
              <w:jc w:val="right"/>
              <w:rPr>
                <w:rFonts w:ascii="Calibri" w:hAnsi="Calibri" w:cs="Calibri"/>
                <w:spacing w:val="-2"/>
                <w:sz w:val="18"/>
                <w:szCs w:val="18"/>
                <w:lang w:val="ru-RU" w:eastAsia="ru-RU"/>
              </w:rPr>
            </w:pPr>
            <w:r w:rsidRPr="007E07C8">
              <w:rPr>
                <w:rFonts w:ascii="Calibri" w:hAnsi="Calibri" w:cs="Calibri"/>
                <w:spacing w:val="-2"/>
                <w:sz w:val="18"/>
                <w:szCs w:val="20"/>
                <w:lang w:eastAsia="ru-RU"/>
              </w:rPr>
              <w:t>1,052</w:t>
            </w:r>
          </w:p>
        </w:tc>
        <w:tc>
          <w:tcPr>
            <w:tcW w:w="1531" w:type="dxa"/>
            <w:tcBorders>
              <w:top w:val="nil"/>
              <w:left w:val="nil"/>
              <w:right w:val="nil"/>
            </w:tcBorders>
            <w:vAlign w:val="bottom"/>
          </w:tcPr>
          <w:p w14:paraId="391ED8A1" w14:textId="2C718C54" w:rsidR="004947F0" w:rsidRPr="007E07C8" w:rsidRDefault="004947F0" w:rsidP="003B2B69">
            <w:pPr>
              <w:widowControl w:val="0"/>
              <w:autoSpaceDE w:val="0"/>
              <w:autoSpaceDN w:val="0"/>
              <w:adjustRightInd w:val="0"/>
              <w:jc w:val="right"/>
              <w:rPr>
                <w:rFonts w:ascii="Calibri" w:hAnsi="Calibri" w:cs="Calibri"/>
                <w:spacing w:val="-2"/>
                <w:sz w:val="18"/>
                <w:szCs w:val="18"/>
                <w:lang w:val="en-GB" w:eastAsia="ru-RU"/>
              </w:rPr>
            </w:pPr>
            <w:r w:rsidRPr="007E07C8">
              <w:rPr>
                <w:rFonts w:ascii="Calibri" w:hAnsi="Calibri" w:cs="Calibri"/>
                <w:spacing w:val="-2"/>
                <w:sz w:val="18"/>
                <w:szCs w:val="18"/>
                <w:lang w:eastAsia="ru-RU"/>
              </w:rPr>
              <w:t>1,029</w:t>
            </w:r>
          </w:p>
        </w:tc>
      </w:tr>
      <w:tr w:rsidR="004947F0" w:rsidRPr="007E07C8" w14:paraId="20E87C6D" w14:textId="77777777" w:rsidTr="004947F0">
        <w:trPr>
          <w:cantSplit/>
        </w:trPr>
        <w:tc>
          <w:tcPr>
            <w:tcW w:w="5272" w:type="dxa"/>
            <w:tcBorders>
              <w:top w:val="nil"/>
              <w:left w:val="nil"/>
              <w:bottom w:val="single" w:sz="4" w:space="0" w:color="auto"/>
              <w:right w:val="nil"/>
            </w:tcBorders>
            <w:vAlign w:val="bottom"/>
          </w:tcPr>
          <w:p w14:paraId="4180F201" w14:textId="0ECA94B7" w:rsidR="004947F0" w:rsidRPr="007E07C8" w:rsidRDefault="004947F0" w:rsidP="003B2B69">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spacing w:val="-2"/>
                <w:sz w:val="10"/>
                <w:szCs w:val="10"/>
                <w:lang w:val="en-GB" w:eastAsia="ru-RU"/>
              </w:rPr>
              <w:t> </w:t>
            </w:r>
          </w:p>
        </w:tc>
        <w:tc>
          <w:tcPr>
            <w:tcW w:w="1531" w:type="dxa"/>
            <w:tcBorders>
              <w:left w:val="nil"/>
              <w:bottom w:val="single" w:sz="4" w:space="0" w:color="auto"/>
              <w:right w:val="nil"/>
            </w:tcBorders>
            <w:vAlign w:val="bottom"/>
          </w:tcPr>
          <w:p w14:paraId="0D5C2B8E" w14:textId="77777777" w:rsidR="004947F0" w:rsidRPr="007E07C8" w:rsidRDefault="004947F0" w:rsidP="003B2B69">
            <w:pPr>
              <w:widowControl w:val="0"/>
              <w:autoSpaceDE w:val="0"/>
              <w:autoSpaceDN w:val="0"/>
              <w:adjustRightInd w:val="0"/>
              <w:jc w:val="right"/>
              <w:rPr>
                <w:rFonts w:ascii="Calibri" w:hAnsi="Calibri" w:cs="Calibri"/>
                <w:spacing w:val="-2"/>
                <w:sz w:val="10"/>
                <w:szCs w:val="10"/>
                <w:lang w:val="ru-RU" w:eastAsia="ru-RU"/>
              </w:rPr>
            </w:pPr>
          </w:p>
        </w:tc>
        <w:tc>
          <w:tcPr>
            <w:tcW w:w="1531" w:type="dxa"/>
            <w:tcBorders>
              <w:left w:val="nil"/>
              <w:bottom w:val="single" w:sz="4" w:space="0" w:color="auto"/>
              <w:right w:val="nil"/>
            </w:tcBorders>
            <w:vAlign w:val="bottom"/>
          </w:tcPr>
          <w:p w14:paraId="23FFA1A2" w14:textId="77777777" w:rsidR="004947F0" w:rsidRPr="007E07C8" w:rsidRDefault="004947F0" w:rsidP="003B2B69">
            <w:pPr>
              <w:widowControl w:val="0"/>
              <w:autoSpaceDE w:val="0"/>
              <w:autoSpaceDN w:val="0"/>
              <w:adjustRightInd w:val="0"/>
              <w:jc w:val="right"/>
              <w:rPr>
                <w:rFonts w:ascii="Calibri" w:hAnsi="Calibri" w:cs="Calibri"/>
                <w:spacing w:val="-2"/>
                <w:sz w:val="10"/>
                <w:szCs w:val="10"/>
                <w:lang w:val="ru-RU" w:eastAsia="ru-RU"/>
              </w:rPr>
            </w:pPr>
          </w:p>
        </w:tc>
      </w:tr>
      <w:tr w:rsidR="004947F0" w:rsidRPr="007E07C8" w14:paraId="2AB11D98" w14:textId="77777777" w:rsidTr="004947F0">
        <w:trPr>
          <w:cantSplit/>
        </w:trPr>
        <w:tc>
          <w:tcPr>
            <w:tcW w:w="5272" w:type="dxa"/>
            <w:tcBorders>
              <w:top w:val="single" w:sz="4" w:space="0" w:color="auto"/>
              <w:left w:val="nil"/>
              <w:right w:val="nil"/>
            </w:tcBorders>
            <w:vAlign w:val="bottom"/>
          </w:tcPr>
          <w:p w14:paraId="61431270" w14:textId="0CB7F9B0" w:rsidR="004947F0" w:rsidRPr="007E07C8" w:rsidRDefault="004947F0" w:rsidP="003B2B69">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spacing w:val="-2"/>
                <w:sz w:val="10"/>
                <w:szCs w:val="10"/>
                <w:lang w:val="en-GB" w:eastAsia="ru-RU"/>
              </w:rPr>
              <w:t> </w:t>
            </w:r>
          </w:p>
        </w:tc>
        <w:tc>
          <w:tcPr>
            <w:tcW w:w="1531" w:type="dxa"/>
            <w:tcBorders>
              <w:top w:val="single" w:sz="4" w:space="0" w:color="auto"/>
              <w:left w:val="nil"/>
              <w:right w:val="nil"/>
            </w:tcBorders>
            <w:vAlign w:val="bottom"/>
          </w:tcPr>
          <w:p w14:paraId="2B850179" w14:textId="77777777" w:rsidR="004947F0" w:rsidRPr="007E07C8" w:rsidRDefault="004947F0" w:rsidP="003B2B69">
            <w:pPr>
              <w:widowControl w:val="0"/>
              <w:autoSpaceDE w:val="0"/>
              <w:autoSpaceDN w:val="0"/>
              <w:adjustRightInd w:val="0"/>
              <w:jc w:val="right"/>
              <w:rPr>
                <w:rFonts w:ascii="Calibri" w:hAnsi="Calibri" w:cs="Calibri"/>
                <w:spacing w:val="-2"/>
                <w:sz w:val="10"/>
                <w:szCs w:val="10"/>
                <w:lang w:val="ru-RU" w:eastAsia="ru-RU"/>
              </w:rPr>
            </w:pPr>
          </w:p>
        </w:tc>
        <w:tc>
          <w:tcPr>
            <w:tcW w:w="1531" w:type="dxa"/>
            <w:tcBorders>
              <w:top w:val="single" w:sz="4" w:space="0" w:color="auto"/>
              <w:left w:val="nil"/>
              <w:right w:val="nil"/>
            </w:tcBorders>
            <w:vAlign w:val="bottom"/>
          </w:tcPr>
          <w:p w14:paraId="289657C0" w14:textId="77777777" w:rsidR="004947F0" w:rsidRPr="007E07C8" w:rsidRDefault="004947F0" w:rsidP="003B2B69">
            <w:pPr>
              <w:widowControl w:val="0"/>
              <w:autoSpaceDE w:val="0"/>
              <w:autoSpaceDN w:val="0"/>
              <w:adjustRightInd w:val="0"/>
              <w:jc w:val="right"/>
              <w:rPr>
                <w:rFonts w:ascii="Calibri" w:hAnsi="Calibri" w:cs="Calibri"/>
                <w:spacing w:val="-2"/>
                <w:sz w:val="10"/>
                <w:szCs w:val="10"/>
                <w:lang w:val="ru-RU" w:eastAsia="ru-RU"/>
              </w:rPr>
            </w:pPr>
          </w:p>
        </w:tc>
      </w:tr>
      <w:tr w:rsidR="004947F0" w:rsidRPr="007E07C8" w14:paraId="5EE5D175" w14:textId="77777777" w:rsidTr="004947F0">
        <w:trPr>
          <w:cantSplit/>
        </w:trPr>
        <w:tc>
          <w:tcPr>
            <w:tcW w:w="5272" w:type="dxa"/>
            <w:tcBorders>
              <w:left w:val="nil"/>
              <w:right w:val="nil"/>
            </w:tcBorders>
            <w:vAlign w:val="bottom"/>
          </w:tcPr>
          <w:p w14:paraId="246F3193" w14:textId="6834DBBB" w:rsidR="004947F0" w:rsidRPr="007E07C8" w:rsidRDefault="004947F0" w:rsidP="003B2B69">
            <w:pPr>
              <w:widowControl w:val="0"/>
              <w:autoSpaceDE w:val="0"/>
              <w:autoSpaceDN w:val="0"/>
              <w:adjustRightInd w:val="0"/>
              <w:rPr>
                <w:rFonts w:ascii="Calibri" w:hAnsi="Calibri" w:cs="Calibri"/>
                <w:i/>
                <w:iCs/>
                <w:spacing w:val="-2"/>
                <w:sz w:val="18"/>
                <w:szCs w:val="18"/>
                <w:lang w:val="en-GB" w:eastAsia="ru-RU"/>
              </w:rPr>
            </w:pPr>
            <w:r w:rsidRPr="007E07C8">
              <w:rPr>
                <w:rFonts w:ascii="Calibri" w:hAnsi="Calibri" w:cs="Calibri"/>
                <w:b/>
                <w:spacing w:val="-2"/>
                <w:sz w:val="18"/>
                <w:szCs w:val="18"/>
                <w:lang w:val="en-GB" w:eastAsia="ru-RU"/>
              </w:rPr>
              <w:t>Non-current liabilities</w:t>
            </w:r>
          </w:p>
        </w:tc>
        <w:tc>
          <w:tcPr>
            <w:tcW w:w="1531" w:type="dxa"/>
            <w:tcBorders>
              <w:left w:val="nil"/>
              <w:right w:val="nil"/>
            </w:tcBorders>
            <w:vAlign w:val="bottom"/>
          </w:tcPr>
          <w:p w14:paraId="0BC4A895" w14:textId="6A563D5F" w:rsidR="004947F0" w:rsidRPr="007E07C8" w:rsidRDefault="004947F0" w:rsidP="003B2B69">
            <w:pPr>
              <w:widowControl w:val="0"/>
              <w:autoSpaceDE w:val="0"/>
              <w:autoSpaceDN w:val="0"/>
              <w:adjustRightInd w:val="0"/>
              <w:jc w:val="right"/>
              <w:rPr>
                <w:rFonts w:ascii="Calibri" w:hAnsi="Calibri" w:cs="Calibri"/>
                <w:b/>
                <w:spacing w:val="-2"/>
                <w:sz w:val="18"/>
                <w:szCs w:val="18"/>
                <w:lang w:val="ru-RU" w:eastAsia="ru-RU"/>
              </w:rPr>
            </w:pPr>
            <w:r w:rsidRPr="007E07C8">
              <w:rPr>
                <w:rFonts w:ascii="Calibri" w:hAnsi="Calibri" w:cs="Calibri"/>
                <w:b/>
                <w:spacing w:val="-2"/>
                <w:sz w:val="18"/>
                <w:szCs w:val="20"/>
                <w:lang w:eastAsia="ru-RU"/>
              </w:rPr>
              <w:t>210,705</w:t>
            </w:r>
          </w:p>
        </w:tc>
        <w:tc>
          <w:tcPr>
            <w:tcW w:w="1531" w:type="dxa"/>
            <w:tcBorders>
              <w:left w:val="nil"/>
              <w:right w:val="nil"/>
            </w:tcBorders>
            <w:vAlign w:val="bottom"/>
          </w:tcPr>
          <w:p w14:paraId="72205EE8" w14:textId="322AA334"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b/>
                <w:spacing w:val="-2"/>
                <w:sz w:val="18"/>
                <w:szCs w:val="20"/>
                <w:lang w:eastAsia="ru-RU"/>
              </w:rPr>
              <w:t>191,078</w:t>
            </w:r>
          </w:p>
        </w:tc>
      </w:tr>
      <w:tr w:rsidR="004947F0" w:rsidRPr="007E07C8" w14:paraId="2078C906" w14:textId="77777777" w:rsidTr="004947F0">
        <w:trPr>
          <w:cantSplit/>
        </w:trPr>
        <w:tc>
          <w:tcPr>
            <w:tcW w:w="5272" w:type="dxa"/>
            <w:tcBorders>
              <w:left w:val="nil"/>
              <w:bottom w:val="single" w:sz="4" w:space="0" w:color="auto"/>
              <w:right w:val="nil"/>
            </w:tcBorders>
            <w:vAlign w:val="bottom"/>
          </w:tcPr>
          <w:p w14:paraId="3675E369" w14:textId="08F29A2D" w:rsidR="004947F0" w:rsidRPr="007E07C8" w:rsidRDefault="004947F0" w:rsidP="003B2B69">
            <w:pPr>
              <w:widowControl w:val="0"/>
              <w:autoSpaceDE w:val="0"/>
              <w:autoSpaceDN w:val="0"/>
              <w:adjustRightInd w:val="0"/>
              <w:rPr>
                <w:rFonts w:ascii="Calibri" w:hAnsi="Calibri" w:cs="Calibri"/>
                <w:b/>
                <w:spacing w:val="-2"/>
                <w:sz w:val="10"/>
                <w:szCs w:val="10"/>
                <w:lang w:val="en-GB" w:eastAsia="ru-RU"/>
              </w:rPr>
            </w:pPr>
            <w:r w:rsidRPr="007E07C8">
              <w:rPr>
                <w:rFonts w:ascii="Calibri" w:hAnsi="Calibri" w:cs="Calibri"/>
                <w:b/>
                <w:spacing w:val="-2"/>
                <w:sz w:val="10"/>
                <w:szCs w:val="10"/>
                <w:lang w:val="en-GB" w:eastAsia="ru-RU"/>
              </w:rPr>
              <w:t> </w:t>
            </w:r>
          </w:p>
        </w:tc>
        <w:tc>
          <w:tcPr>
            <w:tcW w:w="1531" w:type="dxa"/>
            <w:tcBorders>
              <w:left w:val="nil"/>
              <w:bottom w:val="single" w:sz="4" w:space="0" w:color="auto"/>
              <w:right w:val="nil"/>
            </w:tcBorders>
            <w:vAlign w:val="bottom"/>
          </w:tcPr>
          <w:p w14:paraId="57FED211" w14:textId="77777777" w:rsidR="004947F0" w:rsidRPr="007E07C8" w:rsidRDefault="004947F0" w:rsidP="003B2B69">
            <w:pPr>
              <w:widowControl w:val="0"/>
              <w:autoSpaceDE w:val="0"/>
              <w:autoSpaceDN w:val="0"/>
              <w:adjustRightInd w:val="0"/>
              <w:jc w:val="right"/>
              <w:rPr>
                <w:rFonts w:ascii="Calibri" w:hAnsi="Calibri" w:cs="Calibri"/>
                <w:b/>
                <w:spacing w:val="-2"/>
                <w:sz w:val="10"/>
                <w:szCs w:val="10"/>
                <w:lang w:val="ru-RU" w:eastAsia="ru-RU"/>
              </w:rPr>
            </w:pPr>
          </w:p>
        </w:tc>
        <w:tc>
          <w:tcPr>
            <w:tcW w:w="1531" w:type="dxa"/>
            <w:tcBorders>
              <w:left w:val="nil"/>
              <w:bottom w:val="single" w:sz="4" w:space="0" w:color="auto"/>
              <w:right w:val="nil"/>
            </w:tcBorders>
            <w:vAlign w:val="bottom"/>
          </w:tcPr>
          <w:p w14:paraId="65CDBA81" w14:textId="77777777" w:rsidR="004947F0" w:rsidRPr="007E07C8" w:rsidRDefault="004947F0" w:rsidP="003B2B69">
            <w:pPr>
              <w:widowControl w:val="0"/>
              <w:autoSpaceDE w:val="0"/>
              <w:autoSpaceDN w:val="0"/>
              <w:adjustRightInd w:val="0"/>
              <w:jc w:val="right"/>
              <w:rPr>
                <w:rFonts w:ascii="Calibri" w:hAnsi="Calibri" w:cs="Calibri"/>
                <w:b/>
                <w:spacing w:val="-2"/>
                <w:sz w:val="10"/>
                <w:szCs w:val="10"/>
                <w:lang w:val="ru-RU" w:eastAsia="ru-RU"/>
              </w:rPr>
            </w:pPr>
          </w:p>
        </w:tc>
      </w:tr>
      <w:tr w:rsidR="004947F0" w:rsidRPr="007E07C8" w14:paraId="2573B8DC" w14:textId="77777777" w:rsidTr="004947F0">
        <w:trPr>
          <w:cantSplit/>
        </w:trPr>
        <w:tc>
          <w:tcPr>
            <w:tcW w:w="5272" w:type="dxa"/>
            <w:tcBorders>
              <w:top w:val="single" w:sz="4" w:space="0" w:color="auto"/>
              <w:left w:val="nil"/>
              <w:bottom w:val="nil"/>
              <w:right w:val="nil"/>
            </w:tcBorders>
            <w:vAlign w:val="bottom"/>
          </w:tcPr>
          <w:p w14:paraId="31A153FD" w14:textId="5E115D87" w:rsidR="004947F0" w:rsidRPr="007E07C8" w:rsidRDefault="004947F0" w:rsidP="003B2B69">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spacing w:val="-2"/>
                <w:sz w:val="10"/>
                <w:szCs w:val="10"/>
                <w:lang w:val="en-GB" w:eastAsia="ru-RU"/>
              </w:rPr>
              <w:t> </w:t>
            </w:r>
          </w:p>
        </w:tc>
        <w:tc>
          <w:tcPr>
            <w:tcW w:w="1531" w:type="dxa"/>
            <w:tcBorders>
              <w:top w:val="single" w:sz="4" w:space="0" w:color="auto"/>
              <w:left w:val="nil"/>
              <w:bottom w:val="nil"/>
              <w:right w:val="nil"/>
            </w:tcBorders>
            <w:vAlign w:val="bottom"/>
          </w:tcPr>
          <w:p w14:paraId="7DE6A66A" w14:textId="0581422D" w:rsidR="004947F0" w:rsidRPr="007E07C8" w:rsidRDefault="004947F0" w:rsidP="003B2B69">
            <w:pPr>
              <w:widowControl w:val="0"/>
              <w:autoSpaceDE w:val="0"/>
              <w:autoSpaceDN w:val="0"/>
              <w:adjustRightInd w:val="0"/>
              <w:jc w:val="right"/>
              <w:rPr>
                <w:rFonts w:ascii="Calibri" w:hAnsi="Calibri" w:cs="Calibri"/>
                <w:spacing w:val="-2"/>
                <w:sz w:val="10"/>
                <w:szCs w:val="10"/>
                <w:lang w:val="ru-RU" w:eastAsia="ru-RU"/>
              </w:rPr>
            </w:pPr>
          </w:p>
        </w:tc>
        <w:tc>
          <w:tcPr>
            <w:tcW w:w="1531" w:type="dxa"/>
            <w:tcBorders>
              <w:top w:val="single" w:sz="4" w:space="0" w:color="auto"/>
              <w:left w:val="nil"/>
              <w:bottom w:val="nil"/>
              <w:right w:val="nil"/>
            </w:tcBorders>
            <w:vAlign w:val="bottom"/>
          </w:tcPr>
          <w:p w14:paraId="3CC9D16B" w14:textId="5497D409" w:rsidR="004947F0" w:rsidRPr="007E07C8" w:rsidRDefault="004947F0" w:rsidP="003B2B69">
            <w:pPr>
              <w:widowControl w:val="0"/>
              <w:autoSpaceDE w:val="0"/>
              <w:autoSpaceDN w:val="0"/>
              <w:adjustRightInd w:val="0"/>
              <w:jc w:val="right"/>
              <w:rPr>
                <w:rFonts w:ascii="Calibri" w:hAnsi="Calibri" w:cs="Calibri"/>
                <w:spacing w:val="-2"/>
                <w:sz w:val="10"/>
                <w:szCs w:val="10"/>
                <w:lang w:val="en-GB" w:eastAsia="ru-RU"/>
              </w:rPr>
            </w:pPr>
          </w:p>
        </w:tc>
      </w:tr>
      <w:tr w:rsidR="004947F0" w:rsidRPr="007E07C8" w14:paraId="26FB4FA9" w14:textId="77777777" w:rsidTr="004947F0">
        <w:trPr>
          <w:cantSplit/>
        </w:trPr>
        <w:tc>
          <w:tcPr>
            <w:tcW w:w="5272" w:type="dxa"/>
            <w:tcBorders>
              <w:top w:val="nil"/>
              <w:left w:val="nil"/>
              <w:bottom w:val="nil"/>
              <w:right w:val="nil"/>
            </w:tcBorders>
            <w:vAlign w:val="bottom"/>
          </w:tcPr>
          <w:p w14:paraId="52EAE4C7" w14:textId="77777777"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Loans and borrowings</w:t>
            </w:r>
          </w:p>
        </w:tc>
        <w:tc>
          <w:tcPr>
            <w:tcW w:w="1531" w:type="dxa"/>
            <w:tcBorders>
              <w:top w:val="nil"/>
              <w:left w:val="nil"/>
              <w:bottom w:val="nil"/>
              <w:right w:val="nil"/>
            </w:tcBorders>
            <w:vAlign w:val="bottom"/>
          </w:tcPr>
          <w:p w14:paraId="7395BF16" w14:textId="29AE5AEC" w:rsidR="004947F0" w:rsidRPr="007E07C8" w:rsidRDefault="004947F0" w:rsidP="003B2B69">
            <w:pPr>
              <w:widowControl w:val="0"/>
              <w:autoSpaceDE w:val="0"/>
              <w:autoSpaceDN w:val="0"/>
              <w:adjustRightInd w:val="0"/>
              <w:jc w:val="right"/>
              <w:rPr>
                <w:rFonts w:ascii="Calibri" w:hAnsi="Calibri" w:cs="Calibri"/>
                <w:spacing w:val="-2"/>
                <w:sz w:val="18"/>
                <w:szCs w:val="18"/>
                <w:lang w:val="ru-RU" w:eastAsia="ru-RU"/>
              </w:rPr>
            </w:pPr>
            <w:r w:rsidRPr="007E07C8">
              <w:rPr>
                <w:rFonts w:ascii="Calibri" w:hAnsi="Calibri" w:cs="Calibri"/>
                <w:spacing w:val="-2"/>
                <w:sz w:val="18"/>
                <w:szCs w:val="20"/>
                <w:lang w:eastAsia="ru-RU"/>
              </w:rPr>
              <w:t>83,344</w:t>
            </w:r>
          </w:p>
        </w:tc>
        <w:tc>
          <w:tcPr>
            <w:tcW w:w="1531" w:type="dxa"/>
            <w:tcBorders>
              <w:top w:val="nil"/>
              <w:left w:val="nil"/>
              <w:bottom w:val="nil"/>
              <w:right w:val="nil"/>
            </w:tcBorders>
            <w:vAlign w:val="bottom"/>
          </w:tcPr>
          <w:p w14:paraId="52D09545" w14:textId="3E489A54"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18"/>
                <w:lang w:eastAsia="ru-RU"/>
              </w:rPr>
              <w:t>161,661</w:t>
            </w:r>
          </w:p>
        </w:tc>
      </w:tr>
      <w:tr w:rsidR="004947F0" w:rsidRPr="007E07C8" w14:paraId="380B1F57" w14:textId="77777777" w:rsidTr="004947F0">
        <w:trPr>
          <w:cantSplit/>
        </w:trPr>
        <w:tc>
          <w:tcPr>
            <w:tcW w:w="5272" w:type="dxa"/>
            <w:tcBorders>
              <w:top w:val="nil"/>
              <w:left w:val="nil"/>
              <w:right w:val="nil"/>
            </w:tcBorders>
            <w:vAlign w:val="bottom"/>
          </w:tcPr>
          <w:p w14:paraId="5A53FECD" w14:textId="681BEE82"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Trade and other payables</w:t>
            </w:r>
          </w:p>
        </w:tc>
        <w:tc>
          <w:tcPr>
            <w:tcW w:w="1531" w:type="dxa"/>
            <w:tcBorders>
              <w:top w:val="nil"/>
              <w:left w:val="nil"/>
              <w:right w:val="nil"/>
            </w:tcBorders>
            <w:vAlign w:val="bottom"/>
          </w:tcPr>
          <w:p w14:paraId="64672BD5" w14:textId="3ACBADB9"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20"/>
                <w:lang w:eastAsia="ru-RU"/>
              </w:rPr>
              <w:t>50,471</w:t>
            </w:r>
          </w:p>
        </w:tc>
        <w:tc>
          <w:tcPr>
            <w:tcW w:w="1531" w:type="dxa"/>
            <w:tcBorders>
              <w:top w:val="nil"/>
              <w:left w:val="nil"/>
              <w:right w:val="nil"/>
            </w:tcBorders>
            <w:vAlign w:val="bottom"/>
          </w:tcPr>
          <w:p w14:paraId="65097CF1" w14:textId="7981CF19"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18"/>
                <w:lang w:eastAsia="ru-RU"/>
              </w:rPr>
              <w:t>48,394</w:t>
            </w:r>
          </w:p>
        </w:tc>
      </w:tr>
      <w:tr w:rsidR="004947F0" w:rsidRPr="007E07C8" w14:paraId="5F255637" w14:textId="77777777" w:rsidTr="004947F0">
        <w:trPr>
          <w:cantSplit/>
        </w:trPr>
        <w:tc>
          <w:tcPr>
            <w:tcW w:w="5272" w:type="dxa"/>
            <w:tcBorders>
              <w:top w:val="nil"/>
              <w:left w:val="nil"/>
              <w:right w:val="nil"/>
            </w:tcBorders>
            <w:vAlign w:val="bottom"/>
          </w:tcPr>
          <w:p w14:paraId="0A596CF3" w14:textId="2B5146F5"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 xml:space="preserve">Dividends payable </w:t>
            </w:r>
          </w:p>
        </w:tc>
        <w:tc>
          <w:tcPr>
            <w:tcW w:w="1531" w:type="dxa"/>
            <w:tcBorders>
              <w:top w:val="nil"/>
              <w:left w:val="nil"/>
              <w:right w:val="nil"/>
            </w:tcBorders>
            <w:vAlign w:val="bottom"/>
          </w:tcPr>
          <w:p w14:paraId="003E0769" w14:textId="1A2DBAF0" w:rsidR="004947F0" w:rsidRPr="007E07C8" w:rsidRDefault="004947F0" w:rsidP="003B2B69">
            <w:pPr>
              <w:widowControl w:val="0"/>
              <w:autoSpaceDE w:val="0"/>
              <w:autoSpaceDN w:val="0"/>
              <w:adjustRightInd w:val="0"/>
              <w:jc w:val="right"/>
              <w:rPr>
                <w:rFonts w:ascii="Calibri" w:hAnsi="Calibri" w:cs="Calibri"/>
                <w:spacing w:val="-2"/>
                <w:sz w:val="18"/>
                <w:szCs w:val="18"/>
                <w:lang w:val="ru-RU" w:eastAsia="ru-RU"/>
              </w:rPr>
            </w:pPr>
            <w:r w:rsidRPr="007E07C8">
              <w:rPr>
                <w:rFonts w:ascii="Calibri" w:hAnsi="Calibri" w:cs="Calibri"/>
                <w:spacing w:val="-2"/>
                <w:sz w:val="18"/>
                <w:szCs w:val="20"/>
                <w:lang w:eastAsia="ru-RU"/>
              </w:rPr>
              <w:t>19,700</w:t>
            </w:r>
          </w:p>
        </w:tc>
        <w:tc>
          <w:tcPr>
            <w:tcW w:w="1531" w:type="dxa"/>
            <w:tcBorders>
              <w:top w:val="nil"/>
              <w:left w:val="nil"/>
              <w:right w:val="nil"/>
            </w:tcBorders>
            <w:vAlign w:val="bottom"/>
          </w:tcPr>
          <w:p w14:paraId="66AEE8C9" w14:textId="21960FBD"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18"/>
                <w:lang w:eastAsia="ru-RU"/>
              </w:rPr>
              <w:t>19,779</w:t>
            </w:r>
          </w:p>
        </w:tc>
      </w:tr>
      <w:tr w:rsidR="004947F0" w:rsidRPr="007E07C8" w14:paraId="03125748" w14:textId="77777777" w:rsidTr="004947F0">
        <w:trPr>
          <w:cantSplit/>
        </w:trPr>
        <w:tc>
          <w:tcPr>
            <w:tcW w:w="5272" w:type="dxa"/>
            <w:tcBorders>
              <w:top w:val="nil"/>
              <w:left w:val="nil"/>
              <w:right w:val="nil"/>
            </w:tcBorders>
            <w:vAlign w:val="bottom"/>
          </w:tcPr>
          <w:p w14:paraId="329A05CF" w14:textId="73588F15"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 xml:space="preserve">VAT and other taxes payable </w:t>
            </w:r>
          </w:p>
        </w:tc>
        <w:tc>
          <w:tcPr>
            <w:tcW w:w="1531" w:type="dxa"/>
            <w:tcBorders>
              <w:top w:val="nil"/>
              <w:left w:val="nil"/>
              <w:right w:val="nil"/>
            </w:tcBorders>
            <w:vAlign w:val="bottom"/>
          </w:tcPr>
          <w:p w14:paraId="25CEC2CD" w14:textId="4F8A866A"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20"/>
                <w:lang w:eastAsia="ru-RU"/>
              </w:rPr>
              <w:t>2,692</w:t>
            </w:r>
          </w:p>
        </w:tc>
        <w:tc>
          <w:tcPr>
            <w:tcW w:w="1531" w:type="dxa"/>
            <w:tcBorders>
              <w:top w:val="nil"/>
              <w:left w:val="nil"/>
              <w:right w:val="nil"/>
            </w:tcBorders>
            <w:vAlign w:val="bottom"/>
          </w:tcPr>
          <w:p w14:paraId="0814050C" w14:textId="46F2D83C"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18"/>
                <w:lang w:eastAsia="ru-RU"/>
              </w:rPr>
              <w:t>2,633</w:t>
            </w:r>
          </w:p>
        </w:tc>
      </w:tr>
      <w:tr w:rsidR="004947F0" w:rsidRPr="007E07C8" w14:paraId="4F5F3969" w14:textId="77777777" w:rsidTr="004947F0">
        <w:trPr>
          <w:cantSplit/>
        </w:trPr>
        <w:tc>
          <w:tcPr>
            <w:tcW w:w="5272" w:type="dxa"/>
            <w:tcBorders>
              <w:top w:val="nil"/>
              <w:left w:val="nil"/>
              <w:right w:val="nil"/>
            </w:tcBorders>
            <w:vAlign w:val="bottom"/>
          </w:tcPr>
          <w:p w14:paraId="6C30685B" w14:textId="0C6B69DE"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Lease liabilities</w:t>
            </w:r>
          </w:p>
        </w:tc>
        <w:tc>
          <w:tcPr>
            <w:tcW w:w="1531" w:type="dxa"/>
            <w:tcBorders>
              <w:top w:val="nil"/>
              <w:left w:val="nil"/>
              <w:right w:val="nil"/>
            </w:tcBorders>
            <w:vAlign w:val="bottom"/>
          </w:tcPr>
          <w:p w14:paraId="2D2D4D32" w14:textId="6CB8F7C4"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20"/>
                <w:lang w:eastAsia="ru-RU"/>
              </w:rPr>
              <w:t>973</w:t>
            </w:r>
          </w:p>
        </w:tc>
        <w:tc>
          <w:tcPr>
            <w:tcW w:w="1531" w:type="dxa"/>
            <w:tcBorders>
              <w:top w:val="nil"/>
              <w:left w:val="nil"/>
              <w:right w:val="nil"/>
            </w:tcBorders>
            <w:vAlign w:val="bottom"/>
          </w:tcPr>
          <w:p w14:paraId="3DF732A8" w14:textId="5254D84F"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18"/>
                <w:lang w:eastAsia="ru-RU"/>
              </w:rPr>
              <w:t>1,075</w:t>
            </w:r>
          </w:p>
        </w:tc>
      </w:tr>
      <w:tr w:rsidR="004947F0" w:rsidRPr="007E07C8" w14:paraId="55BD833A" w14:textId="77777777" w:rsidTr="004947F0">
        <w:trPr>
          <w:cantSplit/>
        </w:trPr>
        <w:tc>
          <w:tcPr>
            <w:tcW w:w="5272" w:type="dxa"/>
            <w:tcBorders>
              <w:top w:val="nil"/>
              <w:left w:val="nil"/>
              <w:bottom w:val="nil"/>
              <w:right w:val="nil"/>
            </w:tcBorders>
            <w:vAlign w:val="bottom"/>
          </w:tcPr>
          <w:p w14:paraId="0E2ED187" w14:textId="77777777"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 xml:space="preserve">Income tax payable </w:t>
            </w:r>
          </w:p>
        </w:tc>
        <w:tc>
          <w:tcPr>
            <w:tcW w:w="1531" w:type="dxa"/>
            <w:tcBorders>
              <w:top w:val="nil"/>
              <w:left w:val="nil"/>
              <w:right w:val="nil"/>
            </w:tcBorders>
            <w:vAlign w:val="bottom"/>
          </w:tcPr>
          <w:p w14:paraId="7BCDAB3C" w14:textId="77470413" w:rsidR="004947F0" w:rsidRPr="007E07C8" w:rsidRDefault="004947F0" w:rsidP="003B2B69">
            <w:pPr>
              <w:widowControl w:val="0"/>
              <w:autoSpaceDE w:val="0"/>
              <w:autoSpaceDN w:val="0"/>
              <w:adjustRightInd w:val="0"/>
              <w:jc w:val="right"/>
              <w:rPr>
                <w:rFonts w:ascii="Calibri" w:hAnsi="Calibri" w:cs="Calibri"/>
                <w:spacing w:val="-2"/>
                <w:sz w:val="18"/>
                <w:szCs w:val="18"/>
                <w:lang w:val="ru-RU" w:eastAsia="ru-RU"/>
              </w:rPr>
            </w:pPr>
            <w:r w:rsidRPr="007E07C8">
              <w:rPr>
                <w:rFonts w:ascii="Calibri" w:hAnsi="Calibri" w:cs="Calibri"/>
                <w:spacing w:val="-2"/>
                <w:sz w:val="18"/>
                <w:szCs w:val="20"/>
                <w:lang w:eastAsia="ru-RU"/>
              </w:rPr>
              <w:t>218</w:t>
            </w:r>
          </w:p>
        </w:tc>
        <w:tc>
          <w:tcPr>
            <w:tcW w:w="1531" w:type="dxa"/>
            <w:tcBorders>
              <w:top w:val="nil"/>
              <w:left w:val="nil"/>
              <w:right w:val="nil"/>
            </w:tcBorders>
            <w:vAlign w:val="bottom"/>
          </w:tcPr>
          <w:p w14:paraId="1C2F1822" w14:textId="7B7ED64B" w:rsidR="004947F0" w:rsidRPr="007E07C8" w:rsidRDefault="004947F0" w:rsidP="003B2B69">
            <w:pPr>
              <w:widowControl w:val="0"/>
              <w:autoSpaceDE w:val="0"/>
              <w:autoSpaceDN w:val="0"/>
              <w:adjustRightInd w:val="0"/>
              <w:jc w:val="right"/>
              <w:rPr>
                <w:rFonts w:ascii="Calibri" w:hAnsi="Calibri" w:cs="Calibri"/>
                <w:spacing w:val="-2"/>
                <w:sz w:val="18"/>
                <w:szCs w:val="18"/>
                <w:lang w:eastAsia="ru-RU"/>
              </w:rPr>
            </w:pPr>
            <w:r w:rsidRPr="007E07C8">
              <w:rPr>
                <w:rFonts w:ascii="Calibri" w:hAnsi="Calibri" w:cs="Calibri"/>
                <w:spacing w:val="-2"/>
                <w:sz w:val="18"/>
                <w:szCs w:val="20"/>
                <w:lang w:eastAsia="ru-RU"/>
              </w:rPr>
              <w:t>3,128</w:t>
            </w:r>
          </w:p>
        </w:tc>
      </w:tr>
      <w:tr w:rsidR="004947F0" w:rsidRPr="007E07C8" w14:paraId="585D1C3E" w14:textId="77777777" w:rsidTr="004947F0">
        <w:trPr>
          <w:cantSplit/>
        </w:trPr>
        <w:tc>
          <w:tcPr>
            <w:tcW w:w="5272" w:type="dxa"/>
            <w:tcBorders>
              <w:top w:val="nil"/>
              <w:left w:val="nil"/>
              <w:bottom w:val="single" w:sz="4" w:space="0" w:color="auto"/>
              <w:right w:val="nil"/>
            </w:tcBorders>
            <w:vAlign w:val="bottom"/>
          </w:tcPr>
          <w:p w14:paraId="505DA71D" w14:textId="5B3DF230" w:rsidR="004947F0" w:rsidRPr="007E07C8" w:rsidRDefault="004947F0" w:rsidP="003B2B69">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spacing w:val="-2"/>
                <w:sz w:val="10"/>
                <w:szCs w:val="10"/>
                <w:lang w:val="en-GB" w:eastAsia="ru-RU"/>
              </w:rPr>
              <w:t> </w:t>
            </w:r>
          </w:p>
        </w:tc>
        <w:tc>
          <w:tcPr>
            <w:tcW w:w="1531" w:type="dxa"/>
            <w:tcBorders>
              <w:top w:val="nil"/>
              <w:left w:val="nil"/>
              <w:bottom w:val="single" w:sz="4" w:space="0" w:color="auto"/>
              <w:right w:val="nil"/>
            </w:tcBorders>
            <w:vAlign w:val="bottom"/>
          </w:tcPr>
          <w:p w14:paraId="5479DEF8" w14:textId="77777777" w:rsidR="004947F0" w:rsidRPr="007E07C8" w:rsidRDefault="004947F0" w:rsidP="003B2B69">
            <w:pPr>
              <w:widowControl w:val="0"/>
              <w:autoSpaceDE w:val="0"/>
              <w:autoSpaceDN w:val="0"/>
              <w:adjustRightInd w:val="0"/>
              <w:jc w:val="right"/>
              <w:rPr>
                <w:rFonts w:ascii="Calibri" w:hAnsi="Calibri" w:cs="Calibri"/>
                <w:spacing w:val="-2"/>
                <w:sz w:val="10"/>
                <w:szCs w:val="10"/>
                <w:lang w:val="ru-RU" w:eastAsia="ru-RU"/>
              </w:rPr>
            </w:pPr>
          </w:p>
        </w:tc>
        <w:tc>
          <w:tcPr>
            <w:tcW w:w="1531" w:type="dxa"/>
            <w:tcBorders>
              <w:top w:val="nil"/>
              <w:left w:val="nil"/>
              <w:bottom w:val="single" w:sz="4" w:space="0" w:color="auto"/>
              <w:right w:val="nil"/>
            </w:tcBorders>
            <w:vAlign w:val="bottom"/>
          </w:tcPr>
          <w:p w14:paraId="626BB073" w14:textId="77777777" w:rsidR="004947F0" w:rsidRPr="007E07C8" w:rsidRDefault="004947F0" w:rsidP="003B2B69">
            <w:pPr>
              <w:widowControl w:val="0"/>
              <w:autoSpaceDE w:val="0"/>
              <w:autoSpaceDN w:val="0"/>
              <w:adjustRightInd w:val="0"/>
              <w:jc w:val="right"/>
              <w:rPr>
                <w:rFonts w:ascii="Calibri" w:hAnsi="Calibri" w:cs="Calibri"/>
                <w:spacing w:val="-2"/>
                <w:sz w:val="10"/>
                <w:szCs w:val="10"/>
                <w:lang w:val="ru-RU" w:eastAsia="ru-RU"/>
              </w:rPr>
            </w:pPr>
          </w:p>
        </w:tc>
      </w:tr>
      <w:tr w:rsidR="004947F0" w:rsidRPr="007E07C8" w14:paraId="2324E45D" w14:textId="77777777" w:rsidTr="004947F0">
        <w:trPr>
          <w:cantSplit/>
        </w:trPr>
        <w:tc>
          <w:tcPr>
            <w:tcW w:w="5272" w:type="dxa"/>
            <w:tcBorders>
              <w:top w:val="single" w:sz="4" w:space="0" w:color="auto"/>
              <w:left w:val="nil"/>
              <w:bottom w:val="nil"/>
              <w:right w:val="nil"/>
            </w:tcBorders>
            <w:vAlign w:val="bottom"/>
          </w:tcPr>
          <w:p w14:paraId="2D598E43" w14:textId="7280F5B9" w:rsidR="004947F0" w:rsidRPr="007E07C8" w:rsidRDefault="004947F0" w:rsidP="003B2B69">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spacing w:val="-2"/>
                <w:sz w:val="10"/>
                <w:szCs w:val="10"/>
                <w:lang w:val="en-GB" w:eastAsia="ru-RU"/>
              </w:rPr>
              <w:t> </w:t>
            </w:r>
          </w:p>
        </w:tc>
        <w:tc>
          <w:tcPr>
            <w:tcW w:w="1531" w:type="dxa"/>
            <w:tcBorders>
              <w:top w:val="single" w:sz="4" w:space="0" w:color="auto"/>
              <w:left w:val="nil"/>
              <w:right w:val="nil"/>
            </w:tcBorders>
            <w:vAlign w:val="bottom"/>
          </w:tcPr>
          <w:p w14:paraId="02D34EDA" w14:textId="77777777" w:rsidR="004947F0" w:rsidRPr="007E07C8" w:rsidRDefault="004947F0" w:rsidP="003B2B69">
            <w:pPr>
              <w:widowControl w:val="0"/>
              <w:autoSpaceDE w:val="0"/>
              <w:autoSpaceDN w:val="0"/>
              <w:adjustRightInd w:val="0"/>
              <w:jc w:val="right"/>
              <w:rPr>
                <w:rFonts w:ascii="Calibri" w:hAnsi="Calibri" w:cs="Calibri"/>
                <w:spacing w:val="-2"/>
                <w:sz w:val="10"/>
                <w:szCs w:val="10"/>
                <w:lang w:val="ru-RU" w:eastAsia="ru-RU"/>
              </w:rPr>
            </w:pPr>
          </w:p>
        </w:tc>
        <w:tc>
          <w:tcPr>
            <w:tcW w:w="1531" w:type="dxa"/>
            <w:tcBorders>
              <w:top w:val="single" w:sz="4" w:space="0" w:color="auto"/>
              <w:left w:val="nil"/>
              <w:right w:val="nil"/>
            </w:tcBorders>
            <w:vAlign w:val="bottom"/>
          </w:tcPr>
          <w:p w14:paraId="7F84C274" w14:textId="77777777" w:rsidR="004947F0" w:rsidRPr="007E07C8" w:rsidRDefault="004947F0" w:rsidP="003B2B69">
            <w:pPr>
              <w:widowControl w:val="0"/>
              <w:autoSpaceDE w:val="0"/>
              <w:autoSpaceDN w:val="0"/>
              <w:adjustRightInd w:val="0"/>
              <w:jc w:val="right"/>
              <w:rPr>
                <w:rFonts w:ascii="Calibri" w:hAnsi="Calibri" w:cs="Calibri"/>
                <w:spacing w:val="-2"/>
                <w:sz w:val="10"/>
                <w:szCs w:val="10"/>
                <w:lang w:val="ru-RU" w:eastAsia="ru-RU"/>
              </w:rPr>
            </w:pPr>
          </w:p>
        </w:tc>
      </w:tr>
      <w:tr w:rsidR="004947F0" w:rsidRPr="007E07C8" w14:paraId="262F93EA" w14:textId="77777777" w:rsidTr="004947F0">
        <w:trPr>
          <w:cantSplit/>
        </w:trPr>
        <w:tc>
          <w:tcPr>
            <w:tcW w:w="5272" w:type="dxa"/>
            <w:tcBorders>
              <w:top w:val="nil"/>
              <w:left w:val="nil"/>
              <w:right w:val="nil"/>
            </w:tcBorders>
            <w:vAlign w:val="bottom"/>
          </w:tcPr>
          <w:p w14:paraId="05F131B6" w14:textId="3294C7BF" w:rsidR="004947F0" w:rsidRPr="007E07C8" w:rsidRDefault="004947F0" w:rsidP="003B2B69">
            <w:pPr>
              <w:widowControl w:val="0"/>
              <w:autoSpaceDE w:val="0"/>
              <w:autoSpaceDN w:val="0"/>
              <w:adjustRightInd w:val="0"/>
              <w:rPr>
                <w:rFonts w:ascii="Calibri" w:hAnsi="Calibri" w:cs="Calibri"/>
                <w:b/>
                <w:spacing w:val="-2"/>
                <w:sz w:val="18"/>
                <w:szCs w:val="18"/>
                <w:lang w:val="en-GB" w:eastAsia="ru-RU"/>
              </w:rPr>
            </w:pPr>
            <w:r w:rsidRPr="007E07C8">
              <w:rPr>
                <w:rFonts w:ascii="Calibri" w:hAnsi="Calibri" w:cs="Calibri"/>
                <w:b/>
                <w:spacing w:val="-2"/>
                <w:sz w:val="18"/>
                <w:szCs w:val="18"/>
                <w:lang w:val="en-GB" w:eastAsia="ru-RU"/>
              </w:rPr>
              <w:t>Current liabilities</w:t>
            </w:r>
          </w:p>
        </w:tc>
        <w:tc>
          <w:tcPr>
            <w:tcW w:w="1531" w:type="dxa"/>
            <w:tcBorders>
              <w:left w:val="nil"/>
              <w:right w:val="nil"/>
            </w:tcBorders>
            <w:vAlign w:val="bottom"/>
          </w:tcPr>
          <w:p w14:paraId="5C44CB84" w14:textId="5B0C7323" w:rsidR="004947F0" w:rsidRPr="007E07C8" w:rsidRDefault="004947F0" w:rsidP="003B2B69">
            <w:pPr>
              <w:widowControl w:val="0"/>
              <w:autoSpaceDE w:val="0"/>
              <w:autoSpaceDN w:val="0"/>
              <w:adjustRightInd w:val="0"/>
              <w:jc w:val="right"/>
              <w:rPr>
                <w:rFonts w:ascii="Calibri" w:hAnsi="Calibri" w:cs="Calibri"/>
                <w:b/>
                <w:spacing w:val="-2"/>
                <w:sz w:val="18"/>
                <w:szCs w:val="18"/>
                <w:lang w:val="ru-RU" w:eastAsia="ru-RU"/>
              </w:rPr>
            </w:pPr>
            <w:r w:rsidRPr="007E07C8">
              <w:rPr>
                <w:rFonts w:ascii="Calibri" w:hAnsi="Calibri" w:cs="Calibri"/>
                <w:b/>
                <w:spacing w:val="-2"/>
                <w:sz w:val="18"/>
                <w:szCs w:val="20"/>
                <w:lang w:eastAsia="ru-RU"/>
              </w:rPr>
              <w:t>157,398</w:t>
            </w:r>
          </w:p>
        </w:tc>
        <w:tc>
          <w:tcPr>
            <w:tcW w:w="1531" w:type="dxa"/>
            <w:tcBorders>
              <w:left w:val="nil"/>
              <w:right w:val="nil"/>
            </w:tcBorders>
            <w:vAlign w:val="bottom"/>
          </w:tcPr>
          <w:p w14:paraId="023AD5FA" w14:textId="7453809D" w:rsidR="004947F0" w:rsidRPr="007E07C8" w:rsidRDefault="004947F0" w:rsidP="003B2B69">
            <w:pPr>
              <w:widowControl w:val="0"/>
              <w:autoSpaceDE w:val="0"/>
              <w:autoSpaceDN w:val="0"/>
              <w:adjustRightInd w:val="0"/>
              <w:jc w:val="right"/>
              <w:rPr>
                <w:rFonts w:ascii="Calibri" w:hAnsi="Calibri" w:cs="Calibri"/>
                <w:b/>
                <w:spacing w:val="-2"/>
                <w:sz w:val="18"/>
                <w:szCs w:val="18"/>
                <w:lang w:val="ru-RU" w:eastAsia="ru-RU"/>
              </w:rPr>
            </w:pPr>
            <w:r w:rsidRPr="007E07C8">
              <w:rPr>
                <w:rFonts w:ascii="Calibri" w:hAnsi="Calibri" w:cs="Calibri"/>
                <w:b/>
                <w:spacing w:val="-2"/>
                <w:sz w:val="18"/>
                <w:szCs w:val="20"/>
                <w:lang w:eastAsia="ru-RU"/>
              </w:rPr>
              <w:t>236,670</w:t>
            </w:r>
          </w:p>
        </w:tc>
      </w:tr>
      <w:tr w:rsidR="004947F0" w:rsidRPr="007E07C8" w14:paraId="0CBF536B" w14:textId="77777777" w:rsidTr="004947F0">
        <w:trPr>
          <w:cantSplit/>
        </w:trPr>
        <w:tc>
          <w:tcPr>
            <w:tcW w:w="5272" w:type="dxa"/>
            <w:tcBorders>
              <w:left w:val="nil"/>
              <w:bottom w:val="single" w:sz="4" w:space="0" w:color="auto"/>
              <w:right w:val="nil"/>
            </w:tcBorders>
            <w:vAlign w:val="bottom"/>
          </w:tcPr>
          <w:p w14:paraId="7B89C1A4" w14:textId="585FB5B0" w:rsidR="004947F0" w:rsidRPr="007E07C8" w:rsidRDefault="004947F0" w:rsidP="003B2B69">
            <w:pPr>
              <w:widowControl w:val="0"/>
              <w:autoSpaceDE w:val="0"/>
              <w:autoSpaceDN w:val="0"/>
              <w:adjustRightInd w:val="0"/>
              <w:rPr>
                <w:rFonts w:ascii="Calibri" w:hAnsi="Calibri" w:cs="Calibri"/>
                <w:b/>
                <w:spacing w:val="-2"/>
                <w:sz w:val="10"/>
                <w:szCs w:val="10"/>
                <w:lang w:val="en-GB" w:eastAsia="ru-RU"/>
              </w:rPr>
            </w:pPr>
            <w:r w:rsidRPr="007E07C8">
              <w:rPr>
                <w:rFonts w:ascii="Calibri" w:hAnsi="Calibri" w:cs="Calibri"/>
                <w:b/>
                <w:spacing w:val="-2"/>
                <w:sz w:val="10"/>
                <w:szCs w:val="10"/>
                <w:lang w:val="en-GB" w:eastAsia="ru-RU"/>
              </w:rPr>
              <w:t> </w:t>
            </w:r>
          </w:p>
        </w:tc>
        <w:tc>
          <w:tcPr>
            <w:tcW w:w="1531" w:type="dxa"/>
            <w:tcBorders>
              <w:left w:val="nil"/>
              <w:bottom w:val="single" w:sz="4" w:space="0" w:color="auto"/>
              <w:right w:val="nil"/>
            </w:tcBorders>
            <w:vAlign w:val="bottom"/>
          </w:tcPr>
          <w:p w14:paraId="3C9F21F5" w14:textId="77777777" w:rsidR="004947F0" w:rsidRPr="007E07C8" w:rsidRDefault="004947F0" w:rsidP="003B2B69">
            <w:pPr>
              <w:widowControl w:val="0"/>
              <w:autoSpaceDE w:val="0"/>
              <w:autoSpaceDN w:val="0"/>
              <w:adjustRightInd w:val="0"/>
              <w:jc w:val="right"/>
              <w:rPr>
                <w:rFonts w:ascii="Calibri" w:hAnsi="Calibri" w:cs="Calibri"/>
                <w:b/>
                <w:spacing w:val="-2"/>
                <w:sz w:val="10"/>
                <w:szCs w:val="10"/>
                <w:lang w:val="ru-RU" w:eastAsia="ru-RU"/>
              </w:rPr>
            </w:pPr>
          </w:p>
        </w:tc>
        <w:tc>
          <w:tcPr>
            <w:tcW w:w="1531" w:type="dxa"/>
            <w:tcBorders>
              <w:left w:val="nil"/>
              <w:bottom w:val="single" w:sz="4" w:space="0" w:color="auto"/>
              <w:right w:val="nil"/>
            </w:tcBorders>
            <w:vAlign w:val="bottom"/>
          </w:tcPr>
          <w:p w14:paraId="3FE69A6E" w14:textId="77777777" w:rsidR="004947F0" w:rsidRPr="007E07C8" w:rsidRDefault="004947F0" w:rsidP="003B2B69">
            <w:pPr>
              <w:widowControl w:val="0"/>
              <w:autoSpaceDE w:val="0"/>
              <w:autoSpaceDN w:val="0"/>
              <w:adjustRightInd w:val="0"/>
              <w:jc w:val="right"/>
              <w:rPr>
                <w:rFonts w:ascii="Calibri" w:hAnsi="Calibri" w:cs="Calibri"/>
                <w:b/>
                <w:spacing w:val="-2"/>
                <w:sz w:val="10"/>
                <w:szCs w:val="10"/>
                <w:lang w:val="ru-RU" w:eastAsia="ru-RU"/>
              </w:rPr>
            </w:pPr>
          </w:p>
        </w:tc>
      </w:tr>
      <w:tr w:rsidR="004947F0" w:rsidRPr="007E07C8" w14:paraId="7E751A78" w14:textId="77777777" w:rsidTr="004947F0">
        <w:trPr>
          <w:cantSplit/>
        </w:trPr>
        <w:tc>
          <w:tcPr>
            <w:tcW w:w="5272" w:type="dxa"/>
            <w:tcBorders>
              <w:top w:val="single" w:sz="4" w:space="0" w:color="auto"/>
              <w:left w:val="nil"/>
              <w:right w:val="nil"/>
            </w:tcBorders>
            <w:vAlign w:val="bottom"/>
          </w:tcPr>
          <w:p w14:paraId="53A11E06" w14:textId="6ACA07F6" w:rsidR="004947F0" w:rsidRPr="007E07C8" w:rsidRDefault="004947F0" w:rsidP="003B2B69">
            <w:pPr>
              <w:widowControl w:val="0"/>
              <w:autoSpaceDE w:val="0"/>
              <w:autoSpaceDN w:val="0"/>
              <w:adjustRightInd w:val="0"/>
              <w:rPr>
                <w:rFonts w:ascii="Calibri" w:hAnsi="Calibri" w:cs="Calibri"/>
                <w:b/>
                <w:spacing w:val="-2"/>
                <w:sz w:val="10"/>
                <w:szCs w:val="10"/>
                <w:lang w:val="en-GB" w:eastAsia="ru-RU"/>
              </w:rPr>
            </w:pPr>
            <w:r w:rsidRPr="007E07C8">
              <w:rPr>
                <w:rFonts w:ascii="Calibri" w:hAnsi="Calibri" w:cs="Calibri"/>
                <w:b/>
                <w:spacing w:val="-2"/>
                <w:sz w:val="10"/>
                <w:szCs w:val="10"/>
                <w:lang w:val="en-GB" w:eastAsia="ru-RU"/>
              </w:rPr>
              <w:t> </w:t>
            </w:r>
          </w:p>
        </w:tc>
        <w:tc>
          <w:tcPr>
            <w:tcW w:w="1531" w:type="dxa"/>
            <w:tcBorders>
              <w:top w:val="single" w:sz="4" w:space="0" w:color="auto"/>
              <w:left w:val="nil"/>
              <w:right w:val="nil"/>
            </w:tcBorders>
            <w:vAlign w:val="bottom"/>
          </w:tcPr>
          <w:p w14:paraId="77CB6424" w14:textId="77777777" w:rsidR="004947F0" w:rsidRPr="007E07C8" w:rsidRDefault="004947F0" w:rsidP="003B2B69">
            <w:pPr>
              <w:widowControl w:val="0"/>
              <w:autoSpaceDE w:val="0"/>
              <w:autoSpaceDN w:val="0"/>
              <w:adjustRightInd w:val="0"/>
              <w:jc w:val="right"/>
              <w:rPr>
                <w:rFonts w:ascii="Calibri" w:hAnsi="Calibri" w:cs="Calibri"/>
                <w:b/>
                <w:spacing w:val="-2"/>
                <w:sz w:val="10"/>
                <w:szCs w:val="10"/>
                <w:lang w:val="ru-RU" w:eastAsia="ru-RU"/>
              </w:rPr>
            </w:pPr>
          </w:p>
        </w:tc>
        <w:tc>
          <w:tcPr>
            <w:tcW w:w="1531" w:type="dxa"/>
            <w:tcBorders>
              <w:top w:val="single" w:sz="4" w:space="0" w:color="auto"/>
              <w:left w:val="nil"/>
              <w:right w:val="nil"/>
            </w:tcBorders>
            <w:vAlign w:val="bottom"/>
          </w:tcPr>
          <w:p w14:paraId="50CDB3BC" w14:textId="77777777" w:rsidR="004947F0" w:rsidRPr="007E07C8" w:rsidRDefault="004947F0" w:rsidP="003B2B69">
            <w:pPr>
              <w:widowControl w:val="0"/>
              <w:autoSpaceDE w:val="0"/>
              <w:autoSpaceDN w:val="0"/>
              <w:adjustRightInd w:val="0"/>
              <w:jc w:val="right"/>
              <w:rPr>
                <w:rFonts w:ascii="Calibri" w:hAnsi="Calibri" w:cs="Calibri"/>
                <w:b/>
                <w:spacing w:val="-2"/>
                <w:sz w:val="10"/>
                <w:szCs w:val="10"/>
                <w:lang w:val="ru-RU" w:eastAsia="ru-RU"/>
              </w:rPr>
            </w:pPr>
          </w:p>
        </w:tc>
      </w:tr>
      <w:tr w:rsidR="004947F0" w:rsidRPr="007E07C8" w14:paraId="3C832964" w14:textId="77777777" w:rsidTr="004947F0">
        <w:trPr>
          <w:cantSplit/>
        </w:trPr>
        <w:tc>
          <w:tcPr>
            <w:tcW w:w="5272" w:type="dxa"/>
            <w:tcBorders>
              <w:left w:val="nil"/>
              <w:right w:val="nil"/>
            </w:tcBorders>
            <w:vAlign w:val="bottom"/>
          </w:tcPr>
          <w:p w14:paraId="0A4A456A" w14:textId="323E149B" w:rsidR="004947F0" w:rsidRPr="007E07C8" w:rsidRDefault="004947F0" w:rsidP="003B2B69">
            <w:pPr>
              <w:widowControl w:val="0"/>
              <w:autoSpaceDE w:val="0"/>
              <w:autoSpaceDN w:val="0"/>
              <w:adjustRightInd w:val="0"/>
              <w:rPr>
                <w:rFonts w:ascii="Calibri" w:hAnsi="Calibri" w:cs="Calibri"/>
                <w:b/>
                <w:spacing w:val="-2"/>
                <w:sz w:val="18"/>
                <w:szCs w:val="18"/>
                <w:lang w:val="en-GB" w:eastAsia="ru-RU"/>
              </w:rPr>
            </w:pPr>
            <w:r w:rsidRPr="007E07C8">
              <w:rPr>
                <w:rFonts w:ascii="Calibri" w:hAnsi="Calibri" w:cs="Calibri"/>
                <w:b/>
                <w:spacing w:val="-2"/>
                <w:sz w:val="18"/>
                <w:szCs w:val="18"/>
                <w:lang w:val="en-GB" w:eastAsia="ru-RU"/>
              </w:rPr>
              <w:t>Total equity and liabilities</w:t>
            </w:r>
          </w:p>
        </w:tc>
        <w:tc>
          <w:tcPr>
            <w:tcW w:w="1531" w:type="dxa"/>
            <w:tcBorders>
              <w:left w:val="nil"/>
              <w:right w:val="nil"/>
            </w:tcBorders>
            <w:vAlign w:val="bottom"/>
          </w:tcPr>
          <w:p w14:paraId="15C7F6DB" w14:textId="1D8CFE42" w:rsidR="004947F0" w:rsidRPr="007E07C8" w:rsidRDefault="004947F0" w:rsidP="003B2B69">
            <w:pPr>
              <w:widowControl w:val="0"/>
              <w:autoSpaceDE w:val="0"/>
              <w:autoSpaceDN w:val="0"/>
              <w:adjustRightInd w:val="0"/>
              <w:jc w:val="right"/>
              <w:rPr>
                <w:rFonts w:ascii="Calibri" w:hAnsi="Calibri" w:cs="Calibri"/>
                <w:b/>
                <w:spacing w:val="-2"/>
                <w:sz w:val="18"/>
                <w:szCs w:val="18"/>
                <w:lang w:val="ru-RU" w:eastAsia="ru-RU"/>
              </w:rPr>
            </w:pPr>
            <w:r w:rsidRPr="007E07C8">
              <w:rPr>
                <w:rFonts w:ascii="Calibri" w:hAnsi="Calibri" w:cs="Calibri"/>
                <w:b/>
                <w:spacing w:val="-2"/>
                <w:sz w:val="18"/>
                <w:szCs w:val="20"/>
                <w:lang w:eastAsia="ru-RU"/>
              </w:rPr>
              <w:t>597,100</w:t>
            </w:r>
          </w:p>
        </w:tc>
        <w:tc>
          <w:tcPr>
            <w:tcW w:w="1531" w:type="dxa"/>
            <w:tcBorders>
              <w:left w:val="nil"/>
              <w:right w:val="nil"/>
            </w:tcBorders>
            <w:vAlign w:val="bottom"/>
          </w:tcPr>
          <w:p w14:paraId="047FF914" w14:textId="14DCC78C" w:rsidR="004947F0" w:rsidRPr="007E07C8" w:rsidRDefault="004947F0" w:rsidP="003B2B69">
            <w:pPr>
              <w:widowControl w:val="0"/>
              <w:autoSpaceDE w:val="0"/>
              <w:autoSpaceDN w:val="0"/>
              <w:adjustRightInd w:val="0"/>
              <w:jc w:val="right"/>
              <w:rPr>
                <w:rFonts w:ascii="Calibri" w:hAnsi="Calibri" w:cs="Calibri"/>
                <w:b/>
                <w:spacing w:val="-2"/>
                <w:sz w:val="18"/>
                <w:szCs w:val="18"/>
                <w:lang w:val="ru-RU" w:eastAsia="ru-RU"/>
              </w:rPr>
            </w:pPr>
            <w:r w:rsidRPr="007E07C8">
              <w:rPr>
                <w:rFonts w:ascii="Calibri" w:hAnsi="Calibri" w:cs="Calibri"/>
                <w:b/>
                <w:spacing w:val="-2"/>
                <w:sz w:val="18"/>
                <w:szCs w:val="20"/>
                <w:lang w:eastAsia="ru-RU"/>
              </w:rPr>
              <w:t>592,470</w:t>
            </w:r>
          </w:p>
        </w:tc>
      </w:tr>
      <w:tr w:rsidR="004947F0" w:rsidRPr="007E07C8" w14:paraId="44C9E976" w14:textId="77777777" w:rsidTr="004947F0">
        <w:trPr>
          <w:cantSplit/>
        </w:trPr>
        <w:tc>
          <w:tcPr>
            <w:tcW w:w="5272" w:type="dxa"/>
            <w:tcBorders>
              <w:left w:val="nil"/>
              <w:bottom w:val="single" w:sz="12" w:space="0" w:color="auto"/>
              <w:right w:val="nil"/>
            </w:tcBorders>
            <w:vAlign w:val="bottom"/>
          </w:tcPr>
          <w:p w14:paraId="536C7C4A" w14:textId="63A05F34" w:rsidR="004947F0" w:rsidRPr="007E07C8" w:rsidRDefault="004947F0" w:rsidP="003B2B69">
            <w:pPr>
              <w:widowControl w:val="0"/>
              <w:autoSpaceDE w:val="0"/>
              <w:autoSpaceDN w:val="0"/>
              <w:adjustRightInd w:val="0"/>
              <w:rPr>
                <w:rFonts w:ascii="Calibri" w:hAnsi="Calibri" w:cs="Calibri"/>
                <w:b/>
                <w:spacing w:val="-2"/>
                <w:sz w:val="10"/>
                <w:szCs w:val="10"/>
                <w:lang w:val="en-GB" w:eastAsia="ru-RU"/>
              </w:rPr>
            </w:pPr>
            <w:r w:rsidRPr="007E07C8">
              <w:rPr>
                <w:rFonts w:ascii="Calibri" w:hAnsi="Calibri" w:cs="Calibri"/>
                <w:b/>
                <w:spacing w:val="-2"/>
                <w:sz w:val="10"/>
                <w:szCs w:val="10"/>
                <w:lang w:val="en-GB" w:eastAsia="ru-RU"/>
              </w:rPr>
              <w:t> </w:t>
            </w:r>
          </w:p>
        </w:tc>
        <w:tc>
          <w:tcPr>
            <w:tcW w:w="1531" w:type="dxa"/>
            <w:tcBorders>
              <w:left w:val="nil"/>
              <w:bottom w:val="single" w:sz="12" w:space="0" w:color="auto"/>
              <w:right w:val="nil"/>
            </w:tcBorders>
            <w:vAlign w:val="bottom"/>
          </w:tcPr>
          <w:p w14:paraId="1AC7074E" w14:textId="77777777" w:rsidR="004947F0" w:rsidRPr="007E07C8" w:rsidRDefault="004947F0" w:rsidP="003B2B69">
            <w:pPr>
              <w:widowControl w:val="0"/>
              <w:autoSpaceDE w:val="0"/>
              <w:autoSpaceDN w:val="0"/>
              <w:adjustRightInd w:val="0"/>
              <w:jc w:val="right"/>
              <w:rPr>
                <w:rFonts w:ascii="Calibri" w:hAnsi="Calibri" w:cs="Calibri"/>
                <w:b/>
                <w:spacing w:val="-2"/>
                <w:sz w:val="10"/>
                <w:szCs w:val="10"/>
                <w:lang w:val="ru-RU" w:eastAsia="ru-RU"/>
              </w:rPr>
            </w:pPr>
          </w:p>
        </w:tc>
        <w:tc>
          <w:tcPr>
            <w:tcW w:w="1531" w:type="dxa"/>
            <w:tcBorders>
              <w:left w:val="nil"/>
              <w:bottom w:val="single" w:sz="12" w:space="0" w:color="auto"/>
              <w:right w:val="nil"/>
            </w:tcBorders>
            <w:vAlign w:val="bottom"/>
          </w:tcPr>
          <w:p w14:paraId="60700703" w14:textId="77777777" w:rsidR="004947F0" w:rsidRPr="007E07C8" w:rsidRDefault="004947F0" w:rsidP="003B2B69">
            <w:pPr>
              <w:widowControl w:val="0"/>
              <w:autoSpaceDE w:val="0"/>
              <w:autoSpaceDN w:val="0"/>
              <w:adjustRightInd w:val="0"/>
              <w:jc w:val="right"/>
              <w:rPr>
                <w:rFonts w:ascii="Calibri" w:hAnsi="Calibri" w:cs="Calibri"/>
                <w:b/>
                <w:spacing w:val="-2"/>
                <w:sz w:val="10"/>
                <w:szCs w:val="10"/>
                <w:lang w:val="ru-RU" w:eastAsia="ru-RU"/>
              </w:rPr>
            </w:pPr>
          </w:p>
        </w:tc>
      </w:tr>
    </w:tbl>
    <w:p w14:paraId="6DF256C5" w14:textId="77777777" w:rsidR="00522BD1" w:rsidRPr="007E07C8" w:rsidRDefault="00522BD1" w:rsidP="007144E1">
      <w:pPr>
        <w:pStyle w:val="BodyText"/>
        <w:widowControl w:val="0"/>
        <w:spacing w:before="200" w:after="200"/>
        <w:rPr>
          <w:rFonts w:ascii="Calibri" w:hAnsi="Calibri" w:cs="Calibri"/>
        </w:rPr>
        <w:sectPr w:rsidR="00522BD1" w:rsidRPr="007E07C8" w:rsidSect="00AE596C">
          <w:headerReference w:type="default" r:id="rId14"/>
          <w:footerReference w:type="default" r:id="rId15"/>
          <w:footnotePr>
            <w:numRestart w:val="eachPage"/>
          </w:footnotePr>
          <w:pgSz w:w="11907" w:h="16840" w:code="9"/>
          <w:pgMar w:top="1134" w:right="1021" w:bottom="1134" w:left="1531" w:header="567" w:footer="567" w:gutter="0"/>
          <w:cols w:space="708"/>
          <w:docGrid w:linePitch="360"/>
        </w:sectPr>
      </w:pPr>
    </w:p>
    <w:tbl>
      <w:tblPr>
        <w:tblW w:w="4566" w:type="pct"/>
        <w:tblLayout w:type="fixed"/>
        <w:tblCellMar>
          <w:left w:w="85" w:type="dxa"/>
          <w:right w:w="85" w:type="dxa"/>
        </w:tblCellMar>
        <w:tblLook w:val="0000" w:firstRow="0" w:lastRow="0" w:firstColumn="0" w:lastColumn="0" w:noHBand="0" w:noVBand="0"/>
      </w:tblPr>
      <w:tblGrid>
        <w:gridCol w:w="5725"/>
        <w:gridCol w:w="1412"/>
        <w:gridCol w:w="1406"/>
      </w:tblGrid>
      <w:tr w:rsidR="004947F0" w:rsidRPr="007E07C8" w14:paraId="12240335" w14:textId="77777777" w:rsidTr="004947F0">
        <w:trPr>
          <w:cantSplit/>
        </w:trPr>
        <w:tc>
          <w:tcPr>
            <w:tcW w:w="5725" w:type="dxa"/>
            <w:vAlign w:val="bottom"/>
          </w:tcPr>
          <w:p w14:paraId="580E714E" w14:textId="77777777" w:rsidR="004947F0" w:rsidRPr="007E07C8" w:rsidRDefault="004947F0" w:rsidP="00AF454B">
            <w:pPr>
              <w:widowControl w:val="0"/>
              <w:autoSpaceDE w:val="0"/>
              <w:autoSpaceDN w:val="0"/>
              <w:adjustRightInd w:val="0"/>
              <w:rPr>
                <w:rFonts w:ascii="Calibri" w:hAnsi="Calibri" w:cs="Calibri"/>
                <w:i/>
                <w:iCs/>
                <w:spacing w:val="-2"/>
                <w:sz w:val="18"/>
                <w:szCs w:val="18"/>
                <w:lang w:val="en-GB" w:eastAsia="ru-RU"/>
              </w:rPr>
            </w:pPr>
          </w:p>
        </w:tc>
        <w:tc>
          <w:tcPr>
            <w:tcW w:w="2818" w:type="dxa"/>
            <w:gridSpan w:val="2"/>
            <w:tcBorders>
              <w:bottom w:val="single" w:sz="4" w:space="0" w:color="auto"/>
            </w:tcBorders>
            <w:vAlign w:val="bottom"/>
          </w:tcPr>
          <w:p w14:paraId="42BE1B24" w14:textId="13546DE3" w:rsidR="004947F0" w:rsidRPr="007E07C8" w:rsidRDefault="004947F0" w:rsidP="00860D32">
            <w:pPr>
              <w:widowControl w:val="0"/>
              <w:autoSpaceDE w:val="0"/>
              <w:autoSpaceDN w:val="0"/>
              <w:adjustRightInd w:val="0"/>
              <w:jc w:val="right"/>
              <w:rPr>
                <w:rFonts w:ascii="Calibri" w:hAnsi="Calibri" w:cs="Calibri"/>
                <w:b/>
                <w:bCs/>
                <w:spacing w:val="-2"/>
                <w:sz w:val="18"/>
                <w:szCs w:val="20"/>
                <w:lang w:val="ru-RU" w:eastAsia="ru-RU"/>
              </w:rPr>
            </w:pPr>
            <w:r w:rsidRPr="007E07C8">
              <w:rPr>
                <w:rFonts w:ascii="Calibri" w:hAnsi="Calibri" w:cs="Calibri"/>
                <w:b/>
                <w:bCs/>
                <w:spacing w:val="-2"/>
                <w:sz w:val="18"/>
                <w:szCs w:val="18"/>
                <w:lang w:val="en-GB" w:eastAsia="ru-RU"/>
              </w:rPr>
              <w:t>Six months ended 30 June</w:t>
            </w:r>
          </w:p>
        </w:tc>
      </w:tr>
      <w:tr w:rsidR="004947F0" w:rsidRPr="007E07C8" w14:paraId="70AEDCBA" w14:textId="77777777" w:rsidTr="004947F0">
        <w:trPr>
          <w:cantSplit/>
        </w:trPr>
        <w:tc>
          <w:tcPr>
            <w:tcW w:w="5725" w:type="dxa"/>
            <w:tcBorders>
              <w:bottom w:val="single" w:sz="4" w:space="0" w:color="auto"/>
            </w:tcBorders>
            <w:vAlign w:val="bottom"/>
          </w:tcPr>
          <w:p w14:paraId="04F7B4F0" w14:textId="3161D649" w:rsidR="004947F0" w:rsidRPr="007E07C8" w:rsidRDefault="004947F0" w:rsidP="00AF454B">
            <w:pPr>
              <w:widowControl w:val="0"/>
              <w:autoSpaceDE w:val="0"/>
              <w:autoSpaceDN w:val="0"/>
              <w:adjustRightInd w:val="0"/>
              <w:rPr>
                <w:rFonts w:ascii="Calibri" w:hAnsi="Calibri" w:cs="Calibri"/>
                <w:i/>
                <w:iCs/>
                <w:spacing w:val="-2"/>
                <w:sz w:val="18"/>
                <w:szCs w:val="18"/>
                <w:lang w:val="en-GB" w:eastAsia="ru-RU"/>
              </w:rPr>
            </w:pPr>
            <w:r w:rsidRPr="007E07C8">
              <w:rPr>
                <w:rFonts w:ascii="Calibri" w:hAnsi="Calibri" w:cs="Calibri"/>
                <w:i/>
                <w:iCs/>
                <w:spacing w:val="-2"/>
                <w:sz w:val="18"/>
                <w:szCs w:val="18"/>
                <w:lang w:val="en-GB" w:eastAsia="ru-RU"/>
              </w:rPr>
              <w:t>RUB million</w:t>
            </w:r>
          </w:p>
        </w:tc>
        <w:tc>
          <w:tcPr>
            <w:tcW w:w="1412" w:type="dxa"/>
            <w:tcBorders>
              <w:bottom w:val="single" w:sz="4" w:space="0" w:color="auto"/>
            </w:tcBorders>
            <w:vAlign w:val="bottom"/>
          </w:tcPr>
          <w:p w14:paraId="146522AD" w14:textId="45B75003" w:rsidR="004947F0" w:rsidRPr="007E07C8" w:rsidRDefault="004947F0" w:rsidP="00AF454B">
            <w:pPr>
              <w:widowControl w:val="0"/>
              <w:autoSpaceDE w:val="0"/>
              <w:autoSpaceDN w:val="0"/>
              <w:adjustRightInd w:val="0"/>
              <w:jc w:val="right"/>
              <w:rPr>
                <w:rFonts w:ascii="Calibri" w:hAnsi="Calibri" w:cs="Calibri"/>
                <w:b/>
                <w:bCs/>
                <w:spacing w:val="-2"/>
                <w:sz w:val="18"/>
                <w:szCs w:val="18"/>
                <w:lang w:eastAsia="ru-RU"/>
              </w:rPr>
            </w:pPr>
            <w:r w:rsidRPr="007E07C8">
              <w:rPr>
                <w:rFonts w:ascii="Calibri" w:hAnsi="Calibri" w:cs="Calibri"/>
                <w:b/>
                <w:bCs/>
                <w:spacing w:val="-2"/>
                <w:sz w:val="18"/>
                <w:szCs w:val="18"/>
                <w:lang w:val="en-GB" w:eastAsia="ru-RU"/>
              </w:rPr>
              <w:t>20</w:t>
            </w:r>
            <w:r w:rsidRPr="007E07C8">
              <w:rPr>
                <w:rFonts w:ascii="Calibri" w:hAnsi="Calibri" w:cs="Calibri"/>
                <w:b/>
                <w:bCs/>
                <w:spacing w:val="-2"/>
                <w:sz w:val="18"/>
                <w:szCs w:val="18"/>
                <w:lang w:val="ru-RU" w:eastAsia="ru-RU"/>
              </w:rPr>
              <w:t>2</w:t>
            </w:r>
            <w:r w:rsidRPr="007E07C8">
              <w:rPr>
                <w:rFonts w:ascii="Calibri" w:hAnsi="Calibri" w:cs="Calibri"/>
                <w:b/>
                <w:bCs/>
                <w:spacing w:val="-2"/>
                <w:sz w:val="18"/>
                <w:szCs w:val="18"/>
                <w:lang w:eastAsia="ru-RU"/>
              </w:rPr>
              <w:t>5</w:t>
            </w:r>
          </w:p>
        </w:tc>
        <w:tc>
          <w:tcPr>
            <w:tcW w:w="1406" w:type="dxa"/>
            <w:tcBorders>
              <w:bottom w:val="single" w:sz="4" w:space="0" w:color="auto"/>
            </w:tcBorders>
            <w:vAlign w:val="bottom"/>
          </w:tcPr>
          <w:p w14:paraId="3ECD9A8D" w14:textId="28B2E602" w:rsidR="004947F0" w:rsidRPr="007E07C8" w:rsidRDefault="004947F0" w:rsidP="00AF454B">
            <w:pPr>
              <w:widowControl w:val="0"/>
              <w:autoSpaceDE w:val="0"/>
              <w:autoSpaceDN w:val="0"/>
              <w:adjustRightInd w:val="0"/>
              <w:jc w:val="right"/>
              <w:rPr>
                <w:rFonts w:ascii="Calibri" w:hAnsi="Calibri" w:cs="Calibri"/>
                <w:b/>
                <w:bCs/>
                <w:spacing w:val="-2"/>
                <w:sz w:val="18"/>
                <w:szCs w:val="20"/>
                <w:lang w:val="ru-RU" w:eastAsia="ru-RU"/>
              </w:rPr>
            </w:pPr>
            <w:r w:rsidRPr="007E07C8">
              <w:rPr>
                <w:rFonts w:ascii="Calibri" w:hAnsi="Calibri" w:cs="Calibri"/>
                <w:b/>
                <w:bCs/>
                <w:spacing w:val="-2"/>
                <w:sz w:val="18"/>
                <w:szCs w:val="20"/>
                <w:lang w:val="ru-RU" w:eastAsia="ru-RU"/>
              </w:rPr>
              <w:t>202</w:t>
            </w:r>
            <w:r w:rsidRPr="007E07C8">
              <w:rPr>
                <w:rFonts w:ascii="Calibri" w:hAnsi="Calibri" w:cs="Calibri"/>
                <w:b/>
                <w:bCs/>
                <w:spacing w:val="-2"/>
                <w:sz w:val="18"/>
                <w:szCs w:val="20"/>
                <w:lang w:eastAsia="ru-RU"/>
              </w:rPr>
              <w:t>4</w:t>
            </w:r>
          </w:p>
        </w:tc>
      </w:tr>
      <w:tr w:rsidR="004947F0" w:rsidRPr="007E07C8" w14:paraId="47EDEE77" w14:textId="77777777" w:rsidTr="004947F0">
        <w:trPr>
          <w:cantSplit/>
        </w:trPr>
        <w:tc>
          <w:tcPr>
            <w:tcW w:w="5725" w:type="dxa"/>
            <w:tcBorders>
              <w:top w:val="single" w:sz="4" w:space="0" w:color="auto"/>
            </w:tcBorders>
            <w:vAlign w:val="bottom"/>
          </w:tcPr>
          <w:p w14:paraId="7F56ACAD" w14:textId="6E75E967" w:rsidR="004947F0" w:rsidRPr="007E07C8" w:rsidRDefault="004947F0" w:rsidP="00AF454B">
            <w:pPr>
              <w:widowControl w:val="0"/>
              <w:autoSpaceDE w:val="0"/>
              <w:autoSpaceDN w:val="0"/>
              <w:adjustRightInd w:val="0"/>
              <w:jc w:val="right"/>
              <w:rPr>
                <w:rFonts w:ascii="Calibri" w:hAnsi="Calibri" w:cs="Calibri"/>
                <w:spacing w:val="-2"/>
                <w:sz w:val="10"/>
                <w:szCs w:val="10"/>
                <w:lang w:val="en-GB" w:eastAsia="ru-RU"/>
              </w:rPr>
            </w:pPr>
            <w:r w:rsidRPr="007E07C8">
              <w:rPr>
                <w:rFonts w:ascii="Calibri" w:hAnsi="Calibri" w:cs="Calibri"/>
                <w:spacing w:val="-2"/>
                <w:sz w:val="10"/>
                <w:szCs w:val="10"/>
                <w:lang w:val="en-GB" w:eastAsia="ru-RU"/>
              </w:rPr>
              <w:t> </w:t>
            </w:r>
          </w:p>
        </w:tc>
        <w:tc>
          <w:tcPr>
            <w:tcW w:w="1412" w:type="dxa"/>
            <w:tcBorders>
              <w:top w:val="single" w:sz="4" w:space="0" w:color="auto"/>
            </w:tcBorders>
            <w:vAlign w:val="bottom"/>
          </w:tcPr>
          <w:p w14:paraId="1D769D1B" w14:textId="14DDE885" w:rsidR="004947F0" w:rsidRPr="007E07C8" w:rsidRDefault="004947F0" w:rsidP="00AF454B">
            <w:pPr>
              <w:widowControl w:val="0"/>
              <w:autoSpaceDE w:val="0"/>
              <w:autoSpaceDN w:val="0"/>
              <w:adjustRightInd w:val="0"/>
              <w:jc w:val="center"/>
              <w:rPr>
                <w:rFonts w:ascii="Calibri" w:hAnsi="Calibri" w:cs="Calibri"/>
                <w:spacing w:val="-2"/>
                <w:sz w:val="10"/>
                <w:szCs w:val="10"/>
                <w:lang w:val="en-GB" w:eastAsia="ru-RU"/>
              </w:rPr>
            </w:pPr>
          </w:p>
        </w:tc>
        <w:tc>
          <w:tcPr>
            <w:tcW w:w="1406" w:type="dxa"/>
            <w:tcBorders>
              <w:top w:val="single" w:sz="4" w:space="0" w:color="auto"/>
            </w:tcBorders>
            <w:vAlign w:val="bottom"/>
          </w:tcPr>
          <w:p w14:paraId="46B925DA" w14:textId="6F9727C7" w:rsidR="004947F0" w:rsidRPr="007E07C8" w:rsidRDefault="004947F0" w:rsidP="00AF454B">
            <w:pPr>
              <w:widowControl w:val="0"/>
              <w:autoSpaceDE w:val="0"/>
              <w:autoSpaceDN w:val="0"/>
              <w:adjustRightInd w:val="0"/>
              <w:jc w:val="center"/>
              <w:rPr>
                <w:rFonts w:ascii="Calibri" w:hAnsi="Calibri" w:cs="Calibri"/>
                <w:spacing w:val="-2"/>
                <w:sz w:val="10"/>
                <w:szCs w:val="10"/>
                <w:lang w:val="en-GB" w:eastAsia="ru-RU"/>
              </w:rPr>
            </w:pPr>
          </w:p>
        </w:tc>
      </w:tr>
      <w:tr w:rsidR="004947F0" w:rsidRPr="007E07C8" w14:paraId="75C46E93" w14:textId="77777777" w:rsidTr="004947F0">
        <w:trPr>
          <w:cantSplit/>
        </w:trPr>
        <w:tc>
          <w:tcPr>
            <w:tcW w:w="5725" w:type="dxa"/>
            <w:vAlign w:val="bottom"/>
          </w:tcPr>
          <w:p w14:paraId="0DE23602" w14:textId="77777777" w:rsidR="004947F0" w:rsidRPr="007E07C8" w:rsidRDefault="004947F0" w:rsidP="00AF454B">
            <w:pPr>
              <w:widowControl w:val="0"/>
              <w:autoSpaceDE w:val="0"/>
              <w:autoSpaceDN w:val="0"/>
              <w:adjustRightInd w:val="0"/>
              <w:rPr>
                <w:rFonts w:ascii="Calibri" w:hAnsi="Calibri" w:cs="Calibri"/>
                <w:b/>
                <w:i/>
                <w:spacing w:val="-2"/>
                <w:sz w:val="18"/>
                <w:szCs w:val="18"/>
                <w:lang w:val="en-GB" w:eastAsia="ru-RU"/>
              </w:rPr>
            </w:pPr>
            <w:r w:rsidRPr="007E07C8">
              <w:rPr>
                <w:rFonts w:ascii="Calibri" w:hAnsi="Calibri" w:cs="Calibri"/>
                <w:b/>
                <w:i/>
                <w:spacing w:val="-2"/>
                <w:sz w:val="18"/>
                <w:szCs w:val="18"/>
                <w:lang w:val="en-GB" w:eastAsia="ru-RU"/>
              </w:rPr>
              <w:t>Cash flows from operating activities</w:t>
            </w:r>
          </w:p>
        </w:tc>
        <w:tc>
          <w:tcPr>
            <w:tcW w:w="1412" w:type="dxa"/>
            <w:vAlign w:val="bottom"/>
          </w:tcPr>
          <w:p w14:paraId="281CF1CA" w14:textId="7D786215" w:rsidR="004947F0" w:rsidRPr="007E07C8" w:rsidRDefault="004947F0">
            <w:pPr>
              <w:widowControl w:val="0"/>
              <w:autoSpaceDE w:val="0"/>
              <w:autoSpaceDN w:val="0"/>
              <w:adjustRightInd w:val="0"/>
              <w:jc w:val="right"/>
              <w:rPr>
                <w:rFonts w:ascii="Calibri" w:hAnsi="Calibri" w:cs="Calibri"/>
                <w:spacing w:val="-2"/>
                <w:sz w:val="18"/>
                <w:szCs w:val="18"/>
                <w:lang w:val="en-GB" w:eastAsia="ru-RU"/>
              </w:rPr>
            </w:pPr>
          </w:p>
        </w:tc>
        <w:tc>
          <w:tcPr>
            <w:tcW w:w="1406" w:type="dxa"/>
            <w:vAlign w:val="bottom"/>
          </w:tcPr>
          <w:p w14:paraId="07B2E9EA" w14:textId="21996BF8" w:rsidR="004947F0" w:rsidRPr="007E07C8" w:rsidRDefault="004947F0">
            <w:pPr>
              <w:widowControl w:val="0"/>
              <w:autoSpaceDE w:val="0"/>
              <w:autoSpaceDN w:val="0"/>
              <w:adjustRightInd w:val="0"/>
              <w:jc w:val="right"/>
              <w:rPr>
                <w:rFonts w:ascii="Calibri" w:hAnsi="Calibri" w:cs="Calibri"/>
                <w:spacing w:val="-2"/>
                <w:sz w:val="18"/>
                <w:szCs w:val="18"/>
                <w:lang w:val="en-GB" w:eastAsia="ru-RU"/>
              </w:rPr>
            </w:pPr>
          </w:p>
        </w:tc>
      </w:tr>
      <w:tr w:rsidR="004947F0" w:rsidRPr="007E07C8" w14:paraId="568445F8" w14:textId="77777777" w:rsidTr="004947F0">
        <w:trPr>
          <w:cantSplit/>
        </w:trPr>
        <w:tc>
          <w:tcPr>
            <w:tcW w:w="5725" w:type="dxa"/>
            <w:vAlign w:val="bottom"/>
          </w:tcPr>
          <w:p w14:paraId="0BD302EE" w14:textId="5FBEB119"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Operating profit</w:t>
            </w:r>
          </w:p>
        </w:tc>
        <w:tc>
          <w:tcPr>
            <w:tcW w:w="1412" w:type="dxa"/>
            <w:vAlign w:val="bottom"/>
          </w:tcPr>
          <w:p w14:paraId="11B312D9" w14:textId="712FE013" w:rsidR="004947F0" w:rsidRPr="007E07C8" w:rsidRDefault="004947F0">
            <w:pPr>
              <w:widowControl w:val="0"/>
              <w:autoSpaceDE w:val="0"/>
              <w:autoSpaceDN w:val="0"/>
              <w:adjustRightInd w:val="0"/>
              <w:jc w:val="right"/>
              <w:rPr>
                <w:rFonts w:ascii="Calibri" w:hAnsi="Calibri" w:cs="Calibri"/>
                <w:spacing w:val="-2"/>
                <w:sz w:val="18"/>
                <w:szCs w:val="20"/>
                <w:lang w:eastAsia="ru-RU"/>
              </w:rPr>
            </w:pPr>
            <w:r w:rsidRPr="007E07C8">
              <w:rPr>
                <w:rFonts w:ascii="Calibri" w:hAnsi="Calibri" w:cs="Calibri"/>
                <w:spacing w:val="-2"/>
                <w:sz w:val="18"/>
                <w:szCs w:val="20"/>
                <w:lang w:eastAsia="ru-RU"/>
              </w:rPr>
              <w:t>74,846</w:t>
            </w:r>
          </w:p>
        </w:tc>
        <w:tc>
          <w:tcPr>
            <w:tcW w:w="1406" w:type="dxa"/>
            <w:vAlign w:val="bottom"/>
          </w:tcPr>
          <w:p w14:paraId="3A908D2A" w14:textId="4F15B9D0" w:rsidR="004947F0" w:rsidRPr="007E07C8" w:rsidRDefault="004947F0">
            <w:pPr>
              <w:widowControl w:val="0"/>
              <w:autoSpaceDE w:val="0"/>
              <w:autoSpaceDN w:val="0"/>
              <w:adjustRightInd w:val="0"/>
              <w:jc w:val="right"/>
              <w:rPr>
                <w:rFonts w:ascii="Calibri" w:hAnsi="Calibri" w:cs="Calibri"/>
                <w:spacing w:val="-2"/>
                <w:sz w:val="18"/>
                <w:szCs w:val="18"/>
                <w:lang w:val="en-GB" w:eastAsia="ru-RU"/>
              </w:rPr>
            </w:pPr>
            <w:r w:rsidRPr="007E07C8">
              <w:rPr>
                <w:rFonts w:ascii="Calibri" w:hAnsi="Calibri" w:cs="Calibri"/>
                <w:spacing w:val="-2"/>
                <w:sz w:val="18"/>
                <w:szCs w:val="20"/>
                <w:lang w:eastAsia="ru-RU"/>
              </w:rPr>
              <w:t>56,035</w:t>
            </w:r>
          </w:p>
        </w:tc>
      </w:tr>
      <w:tr w:rsidR="004947F0" w:rsidRPr="007E07C8" w14:paraId="2CC8ADFC" w14:textId="77777777" w:rsidTr="004947F0">
        <w:trPr>
          <w:cantSplit/>
        </w:trPr>
        <w:tc>
          <w:tcPr>
            <w:tcW w:w="5725" w:type="dxa"/>
            <w:vAlign w:val="bottom"/>
          </w:tcPr>
          <w:p w14:paraId="2B7D2066" w14:textId="77777777" w:rsidR="004947F0" w:rsidRPr="007E07C8" w:rsidRDefault="004947F0" w:rsidP="003B2B69">
            <w:pPr>
              <w:widowControl w:val="0"/>
              <w:autoSpaceDE w:val="0"/>
              <w:autoSpaceDN w:val="0"/>
              <w:adjustRightInd w:val="0"/>
              <w:rPr>
                <w:rFonts w:ascii="Calibri" w:hAnsi="Calibri" w:cs="Calibri"/>
                <w:i/>
                <w:iCs/>
                <w:spacing w:val="-2"/>
                <w:sz w:val="18"/>
                <w:szCs w:val="18"/>
                <w:lang w:val="ru-RU" w:eastAsia="ru-RU"/>
              </w:rPr>
            </w:pPr>
            <w:r w:rsidRPr="007E07C8">
              <w:rPr>
                <w:rFonts w:ascii="Calibri" w:hAnsi="Calibri" w:cs="Calibri"/>
                <w:i/>
                <w:iCs/>
                <w:spacing w:val="-2"/>
                <w:sz w:val="18"/>
                <w:szCs w:val="18"/>
                <w:lang w:val="en-GB" w:eastAsia="ru-RU"/>
              </w:rPr>
              <w:t>Adjustments for:</w:t>
            </w:r>
          </w:p>
        </w:tc>
        <w:tc>
          <w:tcPr>
            <w:tcW w:w="1412" w:type="dxa"/>
            <w:vAlign w:val="bottom"/>
          </w:tcPr>
          <w:p w14:paraId="68650604" w14:textId="77777777" w:rsidR="004947F0" w:rsidRPr="007E07C8" w:rsidRDefault="004947F0">
            <w:pPr>
              <w:widowControl w:val="0"/>
              <w:autoSpaceDE w:val="0"/>
              <w:autoSpaceDN w:val="0"/>
              <w:adjustRightInd w:val="0"/>
              <w:jc w:val="right"/>
              <w:rPr>
                <w:rFonts w:ascii="Calibri" w:hAnsi="Calibri" w:cs="Calibri"/>
                <w:spacing w:val="-2"/>
                <w:sz w:val="18"/>
                <w:szCs w:val="20"/>
                <w:lang w:eastAsia="ru-RU"/>
              </w:rPr>
            </w:pPr>
          </w:p>
        </w:tc>
        <w:tc>
          <w:tcPr>
            <w:tcW w:w="1406" w:type="dxa"/>
            <w:vAlign w:val="bottom"/>
          </w:tcPr>
          <w:p w14:paraId="7636BB9F" w14:textId="77777777" w:rsidR="004947F0" w:rsidRPr="007E07C8" w:rsidRDefault="004947F0">
            <w:pPr>
              <w:widowControl w:val="0"/>
              <w:autoSpaceDE w:val="0"/>
              <w:autoSpaceDN w:val="0"/>
              <w:adjustRightInd w:val="0"/>
              <w:jc w:val="right"/>
              <w:rPr>
                <w:rFonts w:ascii="Calibri" w:hAnsi="Calibri" w:cs="Calibri"/>
                <w:spacing w:val="-2"/>
                <w:sz w:val="18"/>
                <w:szCs w:val="18"/>
                <w:lang w:val="en-GB" w:eastAsia="ru-RU"/>
              </w:rPr>
            </w:pPr>
          </w:p>
        </w:tc>
      </w:tr>
      <w:tr w:rsidR="004947F0" w:rsidRPr="007E07C8" w14:paraId="53211F5F" w14:textId="77777777" w:rsidTr="004947F0">
        <w:trPr>
          <w:cantSplit/>
        </w:trPr>
        <w:tc>
          <w:tcPr>
            <w:tcW w:w="5725" w:type="dxa"/>
            <w:vAlign w:val="bottom"/>
          </w:tcPr>
          <w:p w14:paraId="29C773B1" w14:textId="77777777"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Depreciation and amortisation</w:t>
            </w:r>
          </w:p>
        </w:tc>
        <w:tc>
          <w:tcPr>
            <w:tcW w:w="1412" w:type="dxa"/>
            <w:vAlign w:val="bottom"/>
          </w:tcPr>
          <w:p w14:paraId="540F813D" w14:textId="1F30C774" w:rsidR="004947F0" w:rsidRPr="007E07C8" w:rsidRDefault="004947F0">
            <w:pPr>
              <w:widowControl w:val="0"/>
              <w:autoSpaceDE w:val="0"/>
              <w:autoSpaceDN w:val="0"/>
              <w:adjustRightInd w:val="0"/>
              <w:jc w:val="right"/>
              <w:rPr>
                <w:rFonts w:ascii="Calibri" w:hAnsi="Calibri" w:cs="Calibri"/>
                <w:spacing w:val="-2"/>
                <w:sz w:val="18"/>
                <w:szCs w:val="20"/>
                <w:lang w:eastAsia="ru-RU"/>
              </w:rPr>
            </w:pPr>
            <w:r w:rsidRPr="007E07C8">
              <w:rPr>
                <w:rFonts w:ascii="Calibri" w:hAnsi="Calibri" w:cs="Calibri"/>
                <w:spacing w:val="-2"/>
                <w:sz w:val="18"/>
                <w:szCs w:val="20"/>
                <w:lang w:eastAsia="ru-RU"/>
              </w:rPr>
              <w:t>19,749</w:t>
            </w:r>
          </w:p>
        </w:tc>
        <w:tc>
          <w:tcPr>
            <w:tcW w:w="1406" w:type="dxa"/>
            <w:vAlign w:val="bottom"/>
          </w:tcPr>
          <w:p w14:paraId="6702025A" w14:textId="1A8D6975" w:rsidR="004947F0" w:rsidRPr="007E07C8" w:rsidRDefault="004947F0">
            <w:pPr>
              <w:widowControl w:val="0"/>
              <w:autoSpaceDE w:val="0"/>
              <w:autoSpaceDN w:val="0"/>
              <w:adjustRightInd w:val="0"/>
              <w:jc w:val="right"/>
              <w:rPr>
                <w:rFonts w:ascii="Calibri" w:hAnsi="Calibri" w:cs="Calibri"/>
                <w:spacing w:val="-2"/>
                <w:sz w:val="18"/>
                <w:szCs w:val="18"/>
                <w:lang w:val="en-GB" w:eastAsia="ru-RU"/>
              </w:rPr>
            </w:pPr>
            <w:r w:rsidRPr="007E07C8">
              <w:rPr>
                <w:rFonts w:ascii="Calibri" w:hAnsi="Calibri" w:cs="Calibri"/>
                <w:spacing w:val="-2"/>
                <w:sz w:val="18"/>
                <w:szCs w:val="20"/>
                <w:lang w:eastAsia="ru-RU"/>
              </w:rPr>
              <w:t>18,559</w:t>
            </w:r>
          </w:p>
        </w:tc>
      </w:tr>
      <w:tr w:rsidR="004947F0" w:rsidRPr="007E07C8" w14:paraId="4A447E8E" w14:textId="77777777" w:rsidTr="004947F0">
        <w:trPr>
          <w:cantSplit/>
        </w:trPr>
        <w:tc>
          <w:tcPr>
            <w:tcW w:w="5725" w:type="dxa"/>
            <w:vAlign w:val="bottom"/>
          </w:tcPr>
          <w:p w14:paraId="38BD4FD6" w14:textId="7DC6ABF0"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eastAsia="ru-RU"/>
              </w:rPr>
              <w:t>L</w:t>
            </w:r>
            <w:proofErr w:type="spellStart"/>
            <w:r w:rsidRPr="007E07C8">
              <w:rPr>
                <w:rFonts w:ascii="Calibri" w:hAnsi="Calibri" w:cs="Calibri"/>
                <w:spacing w:val="-2"/>
                <w:sz w:val="18"/>
                <w:szCs w:val="18"/>
                <w:lang w:val="en-GB" w:eastAsia="ru-RU"/>
              </w:rPr>
              <w:t>oss</w:t>
            </w:r>
            <w:proofErr w:type="spellEnd"/>
            <w:r w:rsidRPr="007E07C8">
              <w:rPr>
                <w:rFonts w:ascii="Calibri" w:hAnsi="Calibri" w:cs="Calibri"/>
                <w:spacing w:val="-2"/>
                <w:sz w:val="18"/>
                <w:szCs w:val="18"/>
                <w:lang w:val="en-GB" w:eastAsia="ru-RU"/>
              </w:rPr>
              <w:t xml:space="preserve"> on disposal of property, plant and equipment and intangible assets</w:t>
            </w:r>
          </w:p>
        </w:tc>
        <w:tc>
          <w:tcPr>
            <w:tcW w:w="1412" w:type="dxa"/>
            <w:vAlign w:val="bottom"/>
          </w:tcPr>
          <w:p w14:paraId="20529F50" w14:textId="691ED443" w:rsidR="004947F0" w:rsidRPr="007E07C8" w:rsidRDefault="004947F0">
            <w:pPr>
              <w:widowControl w:val="0"/>
              <w:autoSpaceDE w:val="0"/>
              <w:autoSpaceDN w:val="0"/>
              <w:adjustRightInd w:val="0"/>
              <w:jc w:val="right"/>
              <w:rPr>
                <w:rFonts w:ascii="Calibri" w:hAnsi="Calibri" w:cs="Calibri"/>
                <w:spacing w:val="-2"/>
                <w:sz w:val="18"/>
                <w:szCs w:val="20"/>
                <w:lang w:eastAsia="ru-RU"/>
              </w:rPr>
            </w:pPr>
            <w:r w:rsidRPr="007E07C8">
              <w:rPr>
                <w:rFonts w:ascii="Calibri" w:hAnsi="Calibri" w:cs="Calibri"/>
                <w:spacing w:val="-2"/>
                <w:sz w:val="18"/>
                <w:szCs w:val="20"/>
                <w:lang w:eastAsia="ru-RU"/>
              </w:rPr>
              <w:t>53</w:t>
            </w:r>
          </w:p>
        </w:tc>
        <w:tc>
          <w:tcPr>
            <w:tcW w:w="1406" w:type="dxa"/>
            <w:vAlign w:val="bottom"/>
          </w:tcPr>
          <w:p w14:paraId="23608E6C" w14:textId="0BDC3217" w:rsidR="004947F0" w:rsidRPr="007E07C8" w:rsidRDefault="004947F0">
            <w:pPr>
              <w:widowControl w:val="0"/>
              <w:autoSpaceDE w:val="0"/>
              <w:autoSpaceDN w:val="0"/>
              <w:adjustRightInd w:val="0"/>
              <w:jc w:val="right"/>
              <w:rPr>
                <w:rFonts w:ascii="Calibri" w:hAnsi="Calibri" w:cs="Calibri"/>
                <w:spacing w:val="-2"/>
                <w:sz w:val="18"/>
                <w:szCs w:val="18"/>
                <w:lang w:val="en-GB" w:eastAsia="ru-RU"/>
              </w:rPr>
            </w:pPr>
            <w:r w:rsidRPr="007E07C8">
              <w:rPr>
                <w:rFonts w:ascii="Calibri" w:hAnsi="Calibri" w:cs="Calibri"/>
                <w:spacing w:val="-2"/>
                <w:sz w:val="18"/>
                <w:szCs w:val="20"/>
                <w:lang w:eastAsia="ru-RU"/>
              </w:rPr>
              <w:t>71</w:t>
            </w:r>
          </w:p>
        </w:tc>
      </w:tr>
      <w:tr w:rsidR="004947F0" w:rsidRPr="007E07C8" w14:paraId="3A15B532" w14:textId="77777777" w:rsidTr="004947F0">
        <w:trPr>
          <w:cantSplit/>
        </w:trPr>
        <w:tc>
          <w:tcPr>
            <w:tcW w:w="5725" w:type="dxa"/>
            <w:tcBorders>
              <w:bottom w:val="single" w:sz="4" w:space="0" w:color="auto"/>
            </w:tcBorders>
            <w:vAlign w:val="bottom"/>
          </w:tcPr>
          <w:p w14:paraId="6F05F77C" w14:textId="3C880A48" w:rsidR="004947F0" w:rsidRPr="007E07C8" w:rsidRDefault="004947F0" w:rsidP="004065FE">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spacing w:val="-2"/>
                <w:sz w:val="10"/>
                <w:szCs w:val="10"/>
                <w:lang w:val="en-GB" w:eastAsia="ru-RU"/>
              </w:rPr>
              <w:t> </w:t>
            </w:r>
          </w:p>
        </w:tc>
        <w:tc>
          <w:tcPr>
            <w:tcW w:w="1412" w:type="dxa"/>
            <w:tcBorders>
              <w:bottom w:val="single" w:sz="4" w:space="0" w:color="auto"/>
            </w:tcBorders>
            <w:vAlign w:val="bottom"/>
          </w:tcPr>
          <w:p w14:paraId="7E1422E5" w14:textId="77777777" w:rsidR="004947F0" w:rsidRPr="007E07C8" w:rsidRDefault="004947F0">
            <w:pPr>
              <w:widowControl w:val="0"/>
              <w:autoSpaceDE w:val="0"/>
              <w:autoSpaceDN w:val="0"/>
              <w:adjustRightInd w:val="0"/>
              <w:jc w:val="right"/>
              <w:rPr>
                <w:rFonts w:ascii="Calibri" w:hAnsi="Calibri" w:cs="Calibri"/>
                <w:spacing w:val="-2"/>
                <w:sz w:val="10"/>
                <w:szCs w:val="10"/>
                <w:lang w:val="ru-RU" w:eastAsia="ru-RU"/>
              </w:rPr>
            </w:pPr>
          </w:p>
        </w:tc>
        <w:tc>
          <w:tcPr>
            <w:tcW w:w="1406" w:type="dxa"/>
            <w:tcBorders>
              <w:bottom w:val="single" w:sz="4" w:space="0" w:color="auto"/>
            </w:tcBorders>
            <w:vAlign w:val="bottom"/>
          </w:tcPr>
          <w:p w14:paraId="658BAA6B" w14:textId="77777777" w:rsidR="004947F0" w:rsidRPr="007E07C8" w:rsidRDefault="004947F0">
            <w:pPr>
              <w:widowControl w:val="0"/>
              <w:autoSpaceDE w:val="0"/>
              <w:autoSpaceDN w:val="0"/>
              <w:adjustRightInd w:val="0"/>
              <w:jc w:val="right"/>
              <w:rPr>
                <w:rFonts w:ascii="Calibri" w:hAnsi="Calibri" w:cs="Calibri"/>
                <w:spacing w:val="-2"/>
                <w:sz w:val="10"/>
                <w:szCs w:val="10"/>
                <w:lang w:val="ru-RU" w:eastAsia="ru-RU"/>
              </w:rPr>
            </w:pPr>
          </w:p>
        </w:tc>
      </w:tr>
      <w:tr w:rsidR="004947F0" w:rsidRPr="007E07C8" w14:paraId="7852F152" w14:textId="77777777" w:rsidTr="004947F0">
        <w:trPr>
          <w:cantSplit/>
        </w:trPr>
        <w:tc>
          <w:tcPr>
            <w:tcW w:w="5725" w:type="dxa"/>
            <w:tcBorders>
              <w:top w:val="single" w:sz="4" w:space="0" w:color="auto"/>
            </w:tcBorders>
            <w:vAlign w:val="bottom"/>
          </w:tcPr>
          <w:p w14:paraId="4D4E87A7" w14:textId="49FF3B5B" w:rsidR="004947F0" w:rsidRPr="007E07C8" w:rsidRDefault="004947F0" w:rsidP="004065FE">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spacing w:val="-2"/>
                <w:sz w:val="10"/>
                <w:szCs w:val="10"/>
                <w:lang w:val="en-GB" w:eastAsia="ru-RU"/>
              </w:rPr>
              <w:t> </w:t>
            </w:r>
          </w:p>
        </w:tc>
        <w:tc>
          <w:tcPr>
            <w:tcW w:w="1412" w:type="dxa"/>
            <w:tcBorders>
              <w:top w:val="single" w:sz="4" w:space="0" w:color="auto"/>
            </w:tcBorders>
            <w:vAlign w:val="bottom"/>
          </w:tcPr>
          <w:p w14:paraId="7E0539EB" w14:textId="77777777" w:rsidR="004947F0" w:rsidRPr="007E07C8" w:rsidRDefault="004947F0">
            <w:pPr>
              <w:widowControl w:val="0"/>
              <w:autoSpaceDE w:val="0"/>
              <w:autoSpaceDN w:val="0"/>
              <w:adjustRightInd w:val="0"/>
              <w:jc w:val="right"/>
              <w:rPr>
                <w:rFonts w:ascii="Calibri" w:hAnsi="Calibri" w:cs="Calibri"/>
                <w:spacing w:val="-2"/>
                <w:sz w:val="10"/>
                <w:szCs w:val="10"/>
                <w:lang w:val="ru-RU" w:eastAsia="ru-RU"/>
              </w:rPr>
            </w:pPr>
          </w:p>
        </w:tc>
        <w:tc>
          <w:tcPr>
            <w:tcW w:w="1406" w:type="dxa"/>
            <w:tcBorders>
              <w:top w:val="single" w:sz="4" w:space="0" w:color="auto"/>
            </w:tcBorders>
            <w:vAlign w:val="bottom"/>
          </w:tcPr>
          <w:p w14:paraId="298BEEBF" w14:textId="77777777" w:rsidR="004947F0" w:rsidRPr="007E07C8" w:rsidRDefault="004947F0">
            <w:pPr>
              <w:widowControl w:val="0"/>
              <w:autoSpaceDE w:val="0"/>
              <w:autoSpaceDN w:val="0"/>
              <w:adjustRightInd w:val="0"/>
              <w:jc w:val="right"/>
              <w:rPr>
                <w:rFonts w:ascii="Calibri" w:hAnsi="Calibri" w:cs="Calibri"/>
                <w:spacing w:val="-2"/>
                <w:sz w:val="10"/>
                <w:szCs w:val="10"/>
                <w:lang w:val="ru-RU" w:eastAsia="ru-RU"/>
              </w:rPr>
            </w:pPr>
          </w:p>
        </w:tc>
      </w:tr>
      <w:tr w:rsidR="004947F0" w:rsidRPr="007E07C8" w14:paraId="54B2613D" w14:textId="77777777" w:rsidTr="004947F0">
        <w:trPr>
          <w:cantSplit/>
          <w:trHeight w:val="108"/>
        </w:trPr>
        <w:tc>
          <w:tcPr>
            <w:tcW w:w="5725" w:type="dxa"/>
            <w:vAlign w:val="bottom"/>
          </w:tcPr>
          <w:p w14:paraId="7B2D9B24" w14:textId="1D4A073A" w:rsidR="004947F0" w:rsidRPr="007E07C8" w:rsidRDefault="004947F0" w:rsidP="003B2B69">
            <w:pPr>
              <w:widowControl w:val="0"/>
              <w:autoSpaceDE w:val="0"/>
              <w:autoSpaceDN w:val="0"/>
              <w:adjustRightInd w:val="0"/>
              <w:rPr>
                <w:rFonts w:ascii="Calibri" w:hAnsi="Calibri" w:cs="Calibri"/>
                <w:b/>
                <w:spacing w:val="-2"/>
                <w:sz w:val="18"/>
                <w:szCs w:val="18"/>
                <w:lang w:eastAsia="ru-RU"/>
              </w:rPr>
            </w:pPr>
            <w:r w:rsidRPr="007E07C8">
              <w:rPr>
                <w:rFonts w:ascii="Calibri" w:hAnsi="Calibri" w:cs="Calibri"/>
                <w:b/>
                <w:spacing w:val="-2"/>
                <w:sz w:val="18"/>
                <w:szCs w:val="18"/>
                <w:lang w:val="en-GB" w:eastAsia="ru-RU"/>
              </w:rPr>
              <w:t xml:space="preserve">Cash flows from operations </w:t>
            </w:r>
            <w:proofErr w:type="spellStart"/>
            <w:r w:rsidRPr="007E07C8">
              <w:rPr>
                <w:rFonts w:ascii="Calibri" w:hAnsi="Calibri" w:cs="Calibri"/>
                <w:b/>
                <w:spacing w:val="-2"/>
                <w:sz w:val="18"/>
                <w:szCs w:val="18"/>
                <w:lang w:val="en-GB" w:eastAsia="ru-RU"/>
              </w:rPr>
              <w:t>befor</w:t>
            </w:r>
            <w:proofErr w:type="spellEnd"/>
            <w:r w:rsidRPr="007E07C8">
              <w:rPr>
                <w:rFonts w:ascii="Calibri" w:hAnsi="Calibri" w:cs="Calibri"/>
                <w:b/>
                <w:spacing w:val="-2"/>
                <w:sz w:val="18"/>
                <w:szCs w:val="18"/>
                <w:lang w:eastAsia="ru-RU"/>
              </w:rPr>
              <w:t xml:space="preserve">e changes in working capital  </w:t>
            </w:r>
          </w:p>
        </w:tc>
        <w:tc>
          <w:tcPr>
            <w:tcW w:w="1412" w:type="dxa"/>
            <w:vAlign w:val="bottom"/>
          </w:tcPr>
          <w:p w14:paraId="65566468" w14:textId="2DB7E110" w:rsidR="004947F0" w:rsidRPr="007E07C8" w:rsidRDefault="004947F0">
            <w:pPr>
              <w:widowControl w:val="0"/>
              <w:autoSpaceDE w:val="0"/>
              <w:autoSpaceDN w:val="0"/>
              <w:adjustRightInd w:val="0"/>
              <w:jc w:val="right"/>
              <w:rPr>
                <w:rFonts w:ascii="Calibri" w:hAnsi="Calibri" w:cs="Calibri"/>
                <w:b/>
                <w:spacing w:val="-2"/>
                <w:sz w:val="18"/>
                <w:szCs w:val="18"/>
                <w:lang w:eastAsia="ru-RU"/>
              </w:rPr>
            </w:pPr>
            <w:r w:rsidRPr="007E07C8">
              <w:rPr>
                <w:rFonts w:ascii="Calibri" w:hAnsi="Calibri" w:cs="Calibri"/>
                <w:b/>
                <w:spacing w:val="-2"/>
                <w:sz w:val="18"/>
                <w:szCs w:val="20"/>
                <w:lang w:eastAsia="ru-RU"/>
              </w:rPr>
              <w:t>94,648</w:t>
            </w:r>
          </w:p>
        </w:tc>
        <w:tc>
          <w:tcPr>
            <w:tcW w:w="1406" w:type="dxa"/>
            <w:vAlign w:val="bottom"/>
          </w:tcPr>
          <w:p w14:paraId="24F13607" w14:textId="62586D28" w:rsidR="004947F0" w:rsidRPr="007E07C8" w:rsidRDefault="004947F0">
            <w:pPr>
              <w:widowControl w:val="0"/>
              <w:autoSpaceDE w:val="0"/>
              <w:autoSpaceDN w:val="0"/>
              <w:adjustRightInd w:val="0"/>
              <w:jc w:val="right"/>
              <w:rPr>
                <w:rFonts w:ascii="Calibri" w:hAnsi="Calibri" w:cs="Calibri"/>
                <w:b/>
                <w:spacing w:val="-2"/>
                <w:sz w:val="18"/>
                <w:szCs w:val="18"/>
                <w:lang w:val="en-GB" w:eastAsia="ru-RU"/>
              </w:rPr>
            </w:pPr>
            <w:r w:rsidRPr="007E07C8">
              <w:rPr>
                <w:rFonts w:ascii="Calibri" w:hAnsi="Calibri" w:cs="Calibri"/>
                <w:b/>
                <w:spacing w:val="-2"/>
                <w:sz w:val="18"/>
                <w:szCs w:val="20"/>
                <w:lang w:eastAsia="ru-RU"/>
              </w:rPr>
              <w:t>74,665</w:t>
            </w:r>
          </w:p>
        </w:tc>
      </w:tr>
      <w:tr w:rsidR="004947F0" w:rsidRPr="007E07C8" w14:paraId="2BEE0AD0" w14:textId="77777777" w:rsidTr="004947F0">
        <w:trPr>
          <w:cantSplit/>
        </w:trPr>
        <w:tc>
          <w:tcPr>
            <w:tcW w:w="5725" w:type="dxa"/>
            <w:vAlign w:val="bottom"/>
          </w:tcPr>
          <w:p w14:paraId="21EB8D90" w14:textId="51AA7E7E"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Decrease</w:t>
            </w:r>
            <w:r w:rsidRPr="007E07C8">
              <w:rPr>
                <w:rFonts w:ascii="Calibri" w:hAnsi="Calibri" w:cs="Calibri"/>
                <w:spacing w:val="-2"/>
                <w:sz w:val="18"/>
                <w:szCs w:val="18"/>
                <w:lang w:eastAsia="ru-RU"/>
              </w:rPr>
              <w:t xml:space="preserve"> </w:t>
            </w:r>
            <w:r w:rsidRPr="007E07C8">
              <w:rPr>
                <w:rFonts w:ascii="Calibri" w:hAnsi="Calibri" w:cs="Calibri"/>
                <w:spacing w:val="-2"/>
                <w:sz w:val="18"/>
                <w:szCs w:val="18"/>
                <w:lang w:val="en-GB" w:eastAsia="ru-RU"/>
              </w:rPr>
              <w:t xml:space="preserve">in trade and other </w:t>
            </w:r>
            <w:r w:rsidRPr="007E07C8">
              <w:rPr>
                <w:rFonts w:ascii="Calibri" w:hAnsi="Calibri" w:cs="Calibri"/>
                <w:spacing w:val="-2"/>
                <w:sz w:val="18"/>
                <w:szCs w:val="20"/>
                <w:lang w:val="en-GB" w:eastAsia="ru-RU"/>
              </w:rPr>
              <w:t>receivables</w:t>
            </w:r>
            <w:r w:rsidRPr="007E07C8">
              <w:rPr>
                <w:rFonts w:ascii="Calibri" w:hAnsi="Calibri" w:cs="Calibri"/>
                <w:spacing w:val="-2"/>
                <w:sz w:val="18"/>
                <w:szCs w:val="20"/>
                <w:vertAlign w:val="superscript"/>
              </w:rPr>
              <w:t>1</w:t>
            </w:r>
          </w:p>
        </w:tc>
        <w:tc>
          <w:tcPr>
            <w:tcW w:w="1412" w:type="dxa"/>
            <w:vAlign w:val="bottom"/>
          </w:tcPr>
          <w:p w14:paraId="00A54102" w14:textId="34591473" w:rsidR="004947F0" w:rsidRPr="007E07C8" w:rsidRDefault="004947F0">
            <w:pPr>
              <w:widowControl w:val="0"/>
              <w:autoSpaceDE w:val="0"/>
              <w:autoSpaceDN w:val="0"/>
              <w:adjustRightInd w:val="0"/>
              <w:jc w:val="right"/>
              <w:rPr>
                <w:rFonts w:ascii="Calibri" w:hAnsi="Calibri" w:cs="Calibri"/>
                <w:spacing w:val="-2"/>
                <w:sz w:val="18"/>
                <w:szCs w:val="20"/>
                <w:lang w:eastAsia="ru-RU"/>
              </w:rPr>
            </w:pPr>
            <w:r w:rsidRPr="007E07C8">
              <w:rPr>
                <w:rFonts w:ascii="Calibri" w:hAnsi="Calibri" w:cs="Calibri"/>
                <w:spacing w:val="-2"/>
                <w:sz w:val="18"/>
                <w:szCs w:val="20"/>
                <w:lang w:eastAsia="ru-RU"/>
              </w:rPr>
              <w:t>28,142</w:t>
            </w:r>
          </w:p>
        </w:tc>
        <w:tc>
          <w:tcPr>
            <w:tcW w:w="1406" w:type="dxa"/>
            <w:vAlign w:val="bottom"/>
          </w:tcPr>
          <w:p w14:paraId="5B998772" w14:textId="28C3BE7A" w:rsidR="004947F0" w:rsidRPr="007E07C8" w:rsidRDefault="004947F0">
            <w:pPr>
              <w:widowControl w:val="0"/>
              <w:autoSpaceDE w:val="0"/>
              <w:autoSpaceDN w:val="0"/>
              <w:adjustRightInd w:val="0"/>
              <w:jc w:val="right"/>
              <w:rPr>
                <w:rFonts w:ascii="Calibri" w:hAnsi="Calibri" w:cs="Calibri"/>
                <w:spacing w:val="-2"/>
                <w:sz w:val="18"/>
                <w:szCs w:val="18"/>
                <w:lang w:val="en-GB" w:eastAsia="ru-RU"/>
              </w:rPr>
            </w:pPr>
            <w:r w:rsidRPr="007E07C8">
              <w:rPr>
                <w:rFonts w:ascii="Calibri" w:hAnsi="Calibri" w:cs="Calibri"/>
                <w:spacing w:val="-2"/>
                <w:sz w:val="18"/>
                <w:szCs w:val="20"/>
                <w:lang w:eastAsia="ru-RU"/>
              </w:rPr>
              <w:t>815</w:t>
            </w:r>
          </w:p>
        </w:tc>
      </w:tr>
      <w:tr w:rsidR="004947F0" w:rsidRPr="007E07C8" w14:paraId="5773D9BC" w14:textId="77777777" w:rsidTr="004947F0">
        <w:trPr>
          <w:cantSplit/>
        </w:trPr>
        <w:tc>
          <w:tcPr>
            <w:tcW w:w="5725" w:type="dxa"/>
            <w:vAlign w:val="bottom"/>
          </w:tcPr>
          <w:p w14:paraId="3D401D29" w14:textId="7BB9FFC1"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 xml:space="preserve">Increase in trade and other </w:t>
            </w:r>
            <w:r w:rsidRPr="007E07C8">
              <w:rPr>
                <w:rFonts w:ascii="Calibri" w:hAnsi="Calibri" w:cs="Calibri"/>
                <w:spacing w:val="-2"/>
                <w:sz w:val="18"/>
                <w:szCs w:val="20"/>
                <w:lang w:val="en-GB" w:eastAsia="ru-RU"/>
              </w:rPr>
              <w:t>payables</w:t>
            </w:r>
            <w:r w:rsidRPr="007E07C8">
              <w:rPr>
                <w:rFonts w:ascii="Calibri" w:hAnsi="Calibri" w:cs="Calibri"/>
                <w:spacing w:val="-2"/>
                <w:sz w:val="18"/>
                <w:szCs w:val="20"/>
                <w:vertAlign w:val="superscript"/>
              </w:rPr>
              <w:t>1</w:t>
            </w:r>
          </w:p>
        </w:tc>
        <w:tc>
          <w:tcPr>
            <w:tcW w:w="1412" w:type="dxa"/>
            <w:vAlign w:val="bottom"/>
          </w:tcPr>
          <w:p w14:paraId="5127389E" w14:textId="359A2E70" w:rsidR="004947F0" w:rsidRPr="007E07C8" w:rsidRDefault="004947F0">
            <w:pPr>
              <w:widowControl w:val="0"/>
              <w:autoSpaceDE w:val="0"/>
              <w:autoSpaceDN w:val="0"/>
              <w:adjustRightInd w:val="0"/>
              <w:jc w:val="right"/>
              <w:rPr>
                <w:rFonts w:ascii="Calibri" w:hAnsi="Calibri" w:cs="Calibri"/>
                <w:spacing w:val="-2"/>
                <w:sz w:val="18"/>
                <w:szCs w:val="20"/>
                <w:highlight w:val="yellow"/>
                <w:lang w:eastAsia="ru-RU"/>
              </w:rPr>
            </w:pPr>
            <w:r w:rsidRPr="007E07C8">
              <w:rPr>
                <w:rFonts w:ascii="Calibri" w:hAnsi="Calibri" w:cs="Calibri"/>
                <w:spacing w:val="-2"/>
                <w:sz w:val="18"/>
                <w:szCs w:val="20"/>
                <w:lang w:eastAsia="ru-RU"/>
              </w:rPr>
              <w:t>5,305</w:t>
            </w:r>
          </w:p>
        </w:tc>
        <w:tc>
          <w:tcPr>
            <w:tcW w:w="1406" w:type="dxa"/>
            <w:vAlign w:val="bottom"/>
          </w:tcPr>
          <w:p w14:paraId="68B3DEB6" w14:textId="6743A3CB" w:rsidR="004947F0" w:rsidRPr="007E07C8" w:rsidRDefault="004947F0">
            <w:pPr>
              <w:widowControl w:val="0"/>
              <w:autoSpaceDE w:val="0"/>
              <w:autoSpaceDN w:val="0"/>
              <w:adjustRightInd w:val="0"/>
              <w:jc w:val="right"/>
              <w:rPr>
                <w:rFonts w:ascii="Calibri" w:hAnsi="Calibri" w:cs="Calibri"/>
                <w:spacing w:val="-2"/>
                <w:sz w:val="18"/>
                <w:szCs w:val="20"/>
                <w:lang w:eastAsia="ru-RU"/>
              </w:rPr>
            </w:pPr>
            <w:r w:rsidRPr="007E07C8">
              <w:rPr>
                <w:rFonts w:ascii="Calibri" w:hAnsi="Calibri" w:cs="Calibri"/>
                <w:spacing w:val="-2"/>
                <w:sz w:val="18"/>
                <w:szCs w:val="20"/>
                <w:lang w:eastAsia="ru-RU"/>
              </w:rPr>
              <w:t>10,442</w:t>
            </w:r>
          </w:p>
        </w:tc>
      </w:tr>
      <w:tr w:rsidR="004947F0" w:rsidRPr="007E07C8" w14:paraId="4AFEDAFC" w14:textId="77777777" w:rsidTr="004947F0">
        <w:trPr>
          <w:cantSplit/>
        </w:trPr>
        <w:tc>
          <w:tcPr>
            <w:tcW w:w="5725" w:type="dxa"/>
            <w:vAlign w:val="bottom"/>
          </w:tcPr>
          <w:p w14:paraId="4811AF2E" w14:textId="6D7D55A2"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 xml:space="preserve">Increase in inventories, </w:t>
            </w:r>
            <w:r w:rsidRPr="007E07C8">
              <w:rPr>
                <w:rFonts w:ascii="Calibri" w:hAnsi="Calibri" w:cs="Calibri"/>
                <w:spacing w:val="-2"/>
                <w:sz w:val="18"/>
                <w:szCs w:val="18"/>
              </w:rPr>
              <w:t>catalysts and non-current spare parts</w:t>
            </w:r>
          </w:p>
        </w:tc>
        <w:tc>
          <w:tcPr>
            <w:tcW w:w="1412" w:type="dxa"/>
            <w:vAlign w:val="bottom"/>
          </w:tcPr>
          <w:p w14:paraId="1657CBB9" w14:textId="1230C761" w:rsidR="004947F0" w:rsidRPr="007E07C8" w:rsidRDefault="004947F0">
            <w:pPr>
              <w:widowControl w:val="0"/>
              <w:autoSpaceDE w:val="0"/>
              <w:autoSpaceDN w:val="0"/>
              <w:adjustRightInd w:val="0"/>
              <w:ind w:right="-57"/>
              <w:jc w:val="right"/>
              <w:rPr>
                <w:rFonts w:ascii="Calibri" w:hAnsi="Calibri" w:cs="Calibri"/>
                <w:spacing w:val="-2"/>
                <w:sz w:val="18"/>
                <w:szCs w:val="20"/>
                <w:lang w:eastAsia="ru-RU"/>
              </w:rPr>
            </w:pPr>
            <w:r w:rsidRPr="007E07C8">
              <w:rPr>
                <w:rFonts w:ascii="Calibri" w:hAnsi="Calibri" w:cs="Calibri"/>
                <w:spacing w:val="-2"/>
                <w:sz w:val="18"/>
                <w:szCs w:val="20"/>
                <w:lang w:eastAsia="ru-RU"/>
              </w:rPr>
              <w:t>(6,300)</w:t>
            </w:r>
          </w:p>
        </w:tc>
        <w:tc>
          <w:tcPr>
            <w:tcW w:w="1406" w:type="dxa"/>
            <w:vAlign w:val="bottom"/>
          </w:tcPr>
          <w:p w14:paraId="412F3486" w14:textId="745D925A" w:rsidR="004947F0" w:rsidRPr="007E07C8" w:rsidRDefault="004947F0">
            <w:pPr>
              <w:widowControl w:val="0"/>
              <w:autoSpaceDE w:val="0"/>
              <w:autoSpaceDN w:val="0"/>
              <w:adjustRightInd w:val="0"/>
              <w:ind w:right="-57"/>
              <w:jc w:val="right"/>
              <w:rPr>
                <w:rFonts w:ascii="Calibri" w:hAnsi="Calibri" w:cs="Calibri"/>
                <w:spacing w:val="-2"/>
                <w:sz w:val="18"/>
                <w:szCs w:val="18"/>
                <w:lang w:eastAsia="ru-RU"/>
              </w:rPr>
            </w:pPr>
            <w:r w:rsidRPr="007E07C8">
              <w:rPr>
                <w:rFonts w:ascii="Calibri" w:hAnsi="Calibri" w:cs="Calibri"/>
                <w:spacing w:val="-2"/>
                <w:sz w:val="18"/>
                <w:szCs w:val="20"/>
                <w:lang w:eastAsia="ru-RU"/>
              </w:rPr>
              <w:t>(4,515)</w:t>
            </w:r>
          </w:p>
        </w:tc>
      </w:tr>
      <w:tr w:rsidR="004947F0" w:rsidRPr="007E07C8" w14:paraId="448B1663" w14:textId="77777777" w:rsidTr="004947F0">
        <w:trPr>
          <w:cantSplit/>
        </w:trPr>
        <w:tc>
          <w:tcPr>
            <w:tcW w:w="5725" w:type="dxa"/>
            <w:tcBorders>
              <w:bottom w:val="single" w:sz="4" w:space="0" w:color="auto"/>
            </w:tcBorders>
            <w:vAlign w:val="bottom"/>
          </w:tcPr>
          <w:p w14:paraId="6141EBFF" w14:textId="5F94EBAC" w:rsidR="004947F0" w:rsidRPr="007E07C8" w:rsidRDefault="004947F0" w:rsidP="003B2B69">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spacing w:val="-2"/>
                <w:sz w:val="10"/>
                <w:szCs w:val="10"/>
                <w:lang w:val="en-GB" w:eastAsia="ru-RU"/>
              </w:rPr>
              <w:t> </w:t>
            </w:r>
          </w:p>
        </w:tc>
        <w:tc>
          <w:tcPr>
            <w:tcW w:w="1412" w:type="dxa"/>
            <w:tcBorders>
              <w:bottom w:val="single" w:sz="4" w:space="0" w:color="auto"/>
            </w:tcBorders>
            <w:vAlign w:val="bottom"/>
          </w:tcPr>
          <w:p w14:paraId="71939BB7" w14:textId="77777777" w:rsidR="004947F0" w:rsidRPr="007E07C8" w:rsidRDefault="004947F0">
            <w:pPr>
              <w:widowControl w:val="0"/>
              <w:autoSpaceDE w:val="0"/>
              <w:autoSpaceDN w:val="0"/>
              <w:adjustRightInd w:val="0"/>
              <w:jc w:val="right"/>
              <w:rPr>
                <w:rFonts w:ascii="Calibri" w:hAnsi="Calibri" w:cs="Calibri"/>
                <w:spacing w:val="-2"/>
                <w:sz w:val="10"/>
                <w:szCs w:val="10"/>
                <w:lang w:val="ru-RU" w:eastAsia="ru-RU"/>
              </w:rPr>
            </w:pPr>
          </w:p>
        </w:tc>
        <w:tc>
          <w:tcPr>
            <w:tcW w:w="1406" w:type="dxa"/>
            <w:tcBorders>
              <w:bottom w:val="single" w:sz="4" w:space="0" w:color="auto"/>
            </w:tcBorders>
            <w:vAlign w:val="bottom"/>
          </w:tcPr>
          <w:p w14:paraId="46C9BE01" w14:textId="77777777" w:rsidR="004947F0" w:rsidRPr="007E07C8" w:rsidRDefault="004947F0">
            <w:pPr>
              <w:widowControl w:val="0"/>
              <w:autoSpaceDE w:val="0"/>
              <w:autoSpaceDN w:val="0"/>
              <w:adjustRightInd w:val="0"/>
              <w:jc w:val="right"/>
              <w:rPr>
                <w:rFonts w:ascii="Calibri" w:hAnsi="Calibri" w:cs="Calibri"/>
                <w:spacing w:val="-2"/>
                <w:sz w:val="10"/>
                <w:szCs w:val="10"/>
                <w:lang w:val="ru-RU" w:eastAsia="ru-RU"/>
              </w:rPr>
            </w:pPr>
          </w:p>
        </w:tc>
      </w:tr>
      <w:tr w:rsidR="004947F0" w:rsidRPr="007E07C8" w14:paraId="59F19736" w14:textId="77777777" w:rsidTr="004947F0">
        <w:trPr>
          <w:cantSplit/>
        </w:trPr>
        <w:tc>
          <w:tcPr>
            <w:tcW w:w="5725" w:type="dxa"/>
            <w:tcBorders>
              <w:top w:val="single" w:sz="4" w:space="0" w:color="auto"/>
            </w:tcBorders>
            <w:vAlign w:val="bottom"/>
          </w:tcPr>
          <w:p w14:paraId="6CC624C0" w14:textId="6F22089D" w:rsidR="004947F0" w:rsidRPr="007E07C8" w:rsidRDefault="004947F0" w:rsidP="003B2B69">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spacing w:val="-2"/>
                <w:sz w:val="10"/>
                <w:szCs w:val="10"/>
                <w:lang w:val="en-GB" w:eastAsia="ru-RU"/>
              </w:rPr>
              <w:t> </w:t>
            </w:r>
          </w:p>
        </w:tc>
        <w:tc>
          <w:tcPr>
            <w:tcW w:w="1412" w:type="dxa"/>
            <w:tcBorders>
              <w:top w:val="single" w:sz="4" w:space="0" w:color="auto"/>
            </w:tcBorders>
            <w:vAlign w:val="bottom"/>
          </w:tcPr>
          <w:p w14:paraId="38355DCD" w14:textId="77777777" w:rsidR="004947F0" w:rsidRPr="007E07C8" w:rsidRDefault="004947F0">
            <w:pPr>
              <w:widowControl w:val="0"/>
              <w:autoSpaceDE w:val="0"/>
              <w:autoSpaceDN w:val="0"/>
              <w:adjustRightInd w:val="0"/>
              <w:jc w:val="right"/>
              <w:rPr>
                <w:rFonts w:ascii="Calibri" w:hAnsi="Calibri" w:cs="Calibri"/>
                <w:spacing w:val="-2"/>
                <w:sz w:val="10"/>
                <w:szCs w:val="10"/>
                <w:lang w:val="ru-RU" w:eastAsia="ru-RU"/>
              </w:rPr>
            </w:pPr>
          </w:p>
        </w:tc>
        <w:tc>
          <w:tcPr>
            <w:tcW w:w="1406" w:type="dxa"/>
            <w:tcBorders>
              <w:top w:val="single" w:sz="4" w:space="0" w:color="auto"/>
            </w:tcBorders>
            <w:vAlign w:val="bottom"/>
          </w:tcPr>
          <w:p w14:paraId="725C4C8C" w14:textId="77777777" w:rsidR="004947F0" w:rsidRPr="007E07C8" w:rsidRDefault="004947F0">
            <w:pPr>
              <w:widowControl w:val="0"/>
              <w:autoSpaceDE w:val="0"/>
              <w:autoSpaceDN w:val="0"/>
              <w:adjustRightInd w:val="0"/>
              <w:jc w:val="right"/>
              <w:rPr>
                <w:rFonts w:ascii="Calibri" w:hAnsi="Calibri" w:cs="Calibri"/>
                <w:spacing w:val="-2"/>
                <w:sz w:val="10"/>
                <w:szCs w:val="10"/>
                <w:lang w:val="ru-RU" w:eastAsia="ru-RU"/>
              </w:rPr>
            </w:pPr>
          </w:p>
        </w:tc>
      </w:tr>
      <w:tr w:rsidR="004947F0" w:rsidRPr="007E07C8" w14:paraId="0B9BB03E" w14:textId="77777777" w:rsidTr="004947F0">
        <w:trPr>
          <w:cantSplit/>
        </w:trPr>
        <w:tc>
          <w:tcPr>
            <w:tcW w:w="5725" w:type="dxa"/>
            <w:vAlign w:val="bottom"/>
          </w:tcPr>
          <w:p w14:paraId="507EF3AF" w14:textId="292584DD" w:rsidR="004947F0" w:rsidRPr="007E07C8" w:rsidRDefault="004947F0" w:rsidP="003B2B69">
            <w:pPr>
              <w:widowControl w:val="0"/>
              <w:autoSpaceDE w:val="0"/>
              <w:autoSpaceDN w:val="0"/>
              <w:adjustRightInd w:val="0"/>
              <w:rPr>
                <w:rFonts w:ascii="Calibri" w:hAnsi="Calibri" w:cs="Calibri"/>
                <w:b/>
                <w:spacing w:val="-2"/>
                <w:sz w:val="18"/>
                <w:szCs w:val="18"/>
                <w:lang w:val="en-GB" w:eastAsia="ru-RU"/>
              </w:rPr>
            </w:pPr>
            <w:r w:rsidRPr="007E07C8">
              <w:rPr>
                <w:rFonts w:ascii="Calibri" w:hAnsi="Calibri" w:cs="Calibri"/>
                <w:b/>
                <w:spacing w:val="-2"/>
                <w:sz w:val="18"/>
                <w:szCs w:val="18"/>
                <w:lang w:val="en-GB" w:eastAsia="ru-RU"/>
              </w:rPr>
              <w:t>Cash flows from operations before income tax and interest paid</w:t>
            </w:r>
          </w:p>
        </w:tc>
        <w:tc>
          <w:tcPr>
            <w:tcW w:w="1412" w:type="dxa"/>
            <w:vAlign w:val="bottom"/>
          </w:tcPr>
          <w:p w14:paraId="4858342B" w14:textId="27E484AA" w:rsidR="004947F0" w:rsidRPr="007E07C8" w:rsidRDefault="004947F0">
            <w:pPr>
              <w:widowControl w:val="0"/>
              <w:autoSpaceDE w:val="0"/>
              <w:autoSpaceDN w:val="0"/>
              <w:adjustRightInd w:val="0"/>
              <w:jc w:val="right"/>
              <w:rPr>
                <w:rFonts w:ascii="Calibri" w:hAnsi="Calibri" w:cs="Calibri"/>
                <w:b/>
                <w:spacing w:val="-2"/>
                <w:sz w:val="18"/>
                <w:szCs w:val="18"/>
                <w:lang w:val="ru-RU" w:eastAsia="ru-RU"/>
              </w:rPr>
            </w:pPr>
            <w:r w:rsidRPr="007E07C8">
              <w:rPr>
                <w:rFonts w:ascii="Calibri" w:hAnsi="Calibri" w:cs="Calibri"/>
                <w:b/>
                <w:spacing w:val="-2"/>
                <w:sz w:val="18"/>
                <w:szCs w:val="20"/>
                <w:lang w:eastAsia="ru-RU"/>
              </w:rPr>
              <w:t>121,795</w:t>
            </w:r>
          </w:p>
        </w:tc>
        <w:tc>
          <w:tcPr>
            <w:tcW w:w="1406" w:type="dxa"/>
            <w:vAlign w:val="bottom"/>
          </w:tcPr>
          <w:p w14:paraId="079F76C2" w14:textId="7DFABA8A" w:rsidR="004947F0" w:rsidRPr="007E07C8" w:rsidRDefault="004947F0">
            <w:pPr>
              <w:widowControl w:val="0"/>
              <w:autoSpaceDE w:val="0"/>
              <w:autoSpaceDN w:val="0"/>
              <w:adjustRightInd w:val="0"/>
              <w:jc w:val="right"/>
              <w:rPr>
                <w:rFonts w:ascii="Calibri" w:hAnsi="Calibri" w:cs="Calibri"/>
                <w:b/>
                <w:spacing w:val="-2"/>
                <w:sz w:val="18"/>
                <w:szCs w:val="18"/>
                <w:lang w:val="en-GB" w:eastAsia="ru-RU"/>
              </w:rPr>
            </w:pPr>
            <w:r w:rsidRPr="007E07C8">
              <w:rPr>
                <w:rFonts w:ascii="Calibri" w:hAnsi="Calibri" w:cs="Calibri"/>
                <w:b/>
                <w:spacing w:val="-2"/>
                <w:sz w:val="18"/>
                <w:szCs w:val="20"/>
                <w:lang w:eastAsia="ru-RU"/>
              </w:rPr>
              <w:t>81,407</w:t>
            </w:r>
          </w:p>
        </w:tc>
      </w:tr>
      <w:tr w:rsidR="004947F0" w:rsidRPr="007E07C8" w14:paraId="7D003AA0" w14:textId="77777777" w:rsidTr="004947F0">
        <w:trPr>
          <w:cantSplit/>
        </w:trPr>
        <w:tc>
          <w:tcPr>
            <w:tcW w:w="5725" w:type="dxa"/>
            <w:vAlign w:val="bottom"/>
          </w:tcPr>
          <w:p w14:paraId="6EC5041A" w14:textId="77777777"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Income tax paid</w:t>
            </w:r>
          </w:p>
        </w:tc>
        <w:tc>
          <w:tcPr>
            <w:tcW w:w="1412" w:type="dxa"/>
            <w:vAlign w:val="bottom"/>
          </w:tcPr>
          <w:p w14:paraId="1C7B3472" w14:textId="44C476CA" w:rsidR="004947F0" w:rsidRPr="007E07C8" w:rsidRDefault="004947F0">
            <w:pPr>
              <w:widowControl w:val="0"/>
              <w:autoSpaceDE w:val="0"/>
              <w:autoSpaceDN w:val="0"/>
              <w:adjustRightInd w:val="0"/>
              <w:ind w:right="-57"/>
              <w:jc w:val="right"/>
              <w:rPr>
                <w:rFonts w:ascii="Calibri" w:hAnsi="Calibri" w:cs="Calibri"/>
                <w:spacing w:val="-2"/>
                <w:sz w:val="18"/>
                <w:szCs w:val="18"/>
                <w:lang w:val="ru-RU" w:eastAsia="ru-RU"/>
              </w:rPr>
            </w:pPr>
            <w:r w:rsidRPr="007E07C8">
              <w:rPr>
                <w:rFonts w:ascii="Calibri" w:hAnsi="Calibri" w:cs="Calibri"/>
                <w:spacing w:val="-2"/>
                <w:sz w:val="18"/>
                <w:szCs w:val="20"/>
                <w:lang w:eastAsia="ru-RU"/>
              </w:rPr>
              <w:t>(18,510)</w:t>
            </w:r>
          </w:p>
        </w:tc>
        <w:tc>
          <w:tcPr>
            <w:tcW w:w="1406" w:type="dxa"/>
            <w:vAlign w:val="bottom"/>
          </w:tcPr>
          <w:p w14:paraId="7FF88B2D" w14:textId="400DF308" w:rsidR="004947F0" w:rsidRPr="007E07C8" w:rsidRDefault="004947F0">
            <w:pPr>
              <w:widowControl w:val="0"/>
              <w:autoSpaceDE w:val="0"/>
              <w:autoSpaceDN w:val="0"/>
              <w:adjustRightInd w:val="0"/>
              <w:ind w:right="-57"/>
              <w:jc w:val="right"/>
              <w:rPr>
                <w:rFonts w:ascii="Calibri" w:hAnsi="Calibri" w:cs="Calibri"/>
                <w:spacing w:val="-2"/>
                <w:sz w:val="18"/>
                <w:szCs w:val="18"/>
                <w:lang w:val="ru-RU" w:eastAsia="ru-RU"/>
              </w:rPr>
            </w:pPr>
            <w:r w:rsidRPr="007E07C8">
              <w:rPr>
                <w:rFonts w:ascii="Calibri" w:hAnsi="Calibri" w:cs="Calibri"/>
                <w:spacing w:val="-2"/>
                <w:sz w:val="18"/>
                <w:szCs w:val="20"/>
                <w:lang w:eastAsia="ru-RU"/>
              </w:rPr>
              <w:t>(10,969)</w:t>
            </w:r>
          </w:p>
        </w:tc>
      </w:tr>
      <w:tr w:rsidR="004947F0" w:rsidRPr="007E07C8" w14:paraId="347D4A8C" w14:textId="77777777" w:rsidTr="004947F0">
        <w:trPr>
          <w:cantSplit/>
        </w:trPr>
        <w:tc>
          <w:tcPr>
            <w:tcW w:w="5725" w:type="dxa"/>
            <w:vAlign w:val="bottom"/>
          </w:tcPr>
          <w:p w14:paraId="0E31410D" w14:textId="5ECC067E"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Finance costs paid</w:t>
            </w:r>
          </w:p>
        </w:tc>
        <w:tc>
          <w:tcPr>
            <w:tcW w:w="1412" w:type="dxa"/>
            <w:vAlign w:val="bottom"/>
          </w:tcPr>
          <w:p w14:paraId="1FBECA27" w14:textId="723156F7" w:rsidR="004947F0" w:rsidRPr="007E07C8" w:rsidRDefault="004947F0">
            <w:pPr>
              <w:widowControl w:val="0"/>
              <w:autoSpaceDE w:val="0"/>
              <w:autoSpaceDN w:val="0"/>
              <w:adjustRightInd w:val="0"/>
              <w:ind w:right="-57"/>
              <w:jc w:val="right"/>
              <w:rPr>
                <w:rFonts w:ascii="Calibri" w:hAnsi="Calibri" w:cs="Calibri"/>
                <w:spacing w:val="-2"/>
                <w:sz w:val="18"/>
                <w:szCs w:val="18"/>
                <w:lang w:eastAsia="ru-RU"/>
              </w:rPr>
            </w:pPr>
            <w:r w:rsidRPr="007E07C8">
              <w:rPr>
                <w:rFonts w:ascii="Calibri" w:hAnsi="Calibri" w:cs="Calibri"/>
                <w:spacing w:val="-2"/>
                <w:sz w:val="18"/>
                <w:szCs w:val="20"/>
                <w:lang w:eastAsia="ru-RU"/>
              </w:rPr>
              <w:t>(13,796)</w:t>
            </w:r>
          </w:p>
        </w:tc>
        <w:tc>
          <w:tcPr>
            <w:tcW w:w="1406" w:type="dxa"/>
            <w:vAlign w:val="bottom"/>
          </w:tcPr>
          <w:p w14:paraId="755E0F49" w14:textId="69E2327F" w:rsidR="004947F0" w:rsidRPr="007E07C8" w:rsidRDefault="004947F0">
            <w:pPr>
              <w:widowControl w:val="0"/>
              <w:autoSpaceDE w:val="0"/>
              <w:autoSpaceDN w:val="0"/>
              <w:adjustRightInd w:val="0"/>
              <w:ind w:right="-57"/>
              <w:jc w:val="right"/>
              <w:rPr>
                <w:rFonts w:ascii="Calibri" w:hAnsi="Calibri" w:cs="Calibri"/>
                <w:spacing w:val="-2"/>
                <w:sz w:val="18"/>
                <w:szCs w:val="18"/>
                <w:lang w:eastAsia="ru-RU"/>
              </w:rPr>
            </w:pPr>
            <w:r w:rsidRPr="007E07C8">
              <w:rPr>
                <w:rFonts w:ascii="Calibri" w:hAnsi="Calibri" w:cs="Calibri"/>
                <w:spacing w:val="-2"/>
                <w:sz w:val="18"/>
                <w:szCs w:val="20"/>
                <w:lang w:eastAsia="ru-RU"/>
              </w:rPr>
              <w:t>(5,983)</w:t>
            </w:r>
          </w:p>
        </w:tc>
      </w:tr>
      <w:tr w:rsidR="004947F0" w:rsidRPr="007E07C8" w14:paraId="2EDBAB10" w14:textId="77777777" w:rsidTr="004947F0">
        <w:trPr>
          <w:cantSplit/>
        </w:trPr>
        <w:tc>
          <w:tcPr>
            <w:tcW w:w="5725" w:type="dxa"/>
            <w:tcBorders>
              <w:bottom w:val="single" w:sz="4" w:space="0" w:color="auto"/>
            </w:tcBorders>
            <w:vAlign w:val="bottom"/>
          </w:tcPr>
          <w:p w14:paraId="0D83ECA7" w14:textId="07B154CB" w:rsidR="004947F0" w:rsidRPr="007E07C8" w:rsidRDefault="004947F0" w:rsidP="003B2B69">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spacing w:val="-2"/>
                <w:sz w:val="10"/>
                <w:szCs w:val="10"/>
                <w:lang w:val="en-GB" w:eastAsia="ru-RU"/>
              </w:rPr>
              <w:t> </w:t>
            </w:r>
          </w:p>
        </w:tc>
        <w:tc>
          <w:tcPr>
            <w:tcW w:w="1412" w:type="dxa"/>
            <w:tcBorders>
              <w:bottom w:val="single" w:sz="4" w:space="0" w:color="auto"/>
            </w:tcBorders>
            <w:vAlign w:val="bottom"/>
          </w:tcPr>
          <w:p w14:paraId="2891EB56" w14:textId="77777777" w:rsidR="004947F0" w:rsidRPr="007E07C8" w:rsidRDefault="004947F0">
            <w:pPr>
              <w:widowControl w:val="0"/>
              <w:autoSpaceDE w:val="0"/>
              <w:autoSpaceDN w:val="0"/>
              <w:adjustRightInd w:val="0"/>
              <w:jc w:val="right"/>
              <w:rPr>
                <w:rFonts w:ascii="Calibri" w:hAnsi="Calibri" w:cs="Calibri"/>
                <w:spacing w:val="-2"/>
                <w:sz w:val="10"/>
                <w:szCs w:val="10"/>
                <w:lang w:val="ru-RU" w:eastAsia="ru-RU"/>
              </w:rPr>
            </w:pPr>
          </w:p>
        </w:tc>
        <w:tc>
          <w:tcPr>
            <w:tcW w:w="1406" w:type="dxa"/>
            <w:tcBorders>
              <w:bottom w:val="single" w:sz="4" w:space="0" w:color="auto"/>
            </w:tcBorders>
            <w:vAlign w:val="bottom"/>
          </w:tcPr>
          <w:p w14:paraId="00FE1797" w14:textId="77777777" w:rsidR="004947F0" w:rsidRPr="007E07C8" w:rsidRDefault="004947F0">
            <w:pPr>
              <w:widowControl w:val="0"/>
              <w:autoSpaceDE w:val="0"/>
              <w:autoSpaceDN w:val="0"/>
              <w:adjustRightInd w:val="0"/>
              <w:jc w:val="right"/>
              <w:rPr>
                <w:rFonts w:ascii="Calibri" w:hAnsi="Calibri" w:cs="Calibri"/>
                <w:spacing w:val="-2"/>
                <w:sz w:val="10"/>
                <w:szCs w:val="10"/>
                <w:lang w:val="en-GB" w:eastAsia="ru-RU"/>
              </w:rPr>
            </w:pPr>
          </w:p>
        </w:tc>
      </w:tr>
      <w:tr w:rsidR="004947F0" w:rsidRPr="007E07C8" w14:paraId="60A62CA5" w14:textId="77777777" w:rsidTr="004947F0">
        <w:trPr>
          <w:cantSplit/>
        </w:trPr>
        <w:tc>
          <w:tcPr>
            <w:tcW w:w="5725" w:type="dxa"/>
            <w:tcBorders>
              <w:top w:val="single" w:sz="4" w:space="0" w:color="auto"/>
            </w:tcBorders>
            <w:vAlign w:val="bottom"/>
          </w:tcPr>
          <w:p w14:paraId="6C3F56EF" w14:textId="390E96A2" w:rsidR="004947F0" w:rsidRPr="007E07C8" w:rsidRDefault="004947F0" w:rsidP="003B2B69">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spacing w:val="-2"/>
                <w:sz w:val="10"/>
                <w:szCs w:val="10"/>
                <w:lang w:val="en-GB" w:eastAsia="ru-RU"/>
              </w:rPr>
              <w:t> </w:t>
            </w:r>
          </w:p>
        </w:tc>
        <w:tc>
          <w:tcPr>
            <w:tcW w:w="1412" w:type="dxa"/>
            <w:tcBorders>
              <w:top w:val="single" w:sz="4" w:space="0" w:color="auto"/>
            </w:tcBorders>
            <w:vAlign w:val="bottom"/>
          </w:tcPr>
          <w:p w14:paraId="237BA324" w14:textId="77777777" w:rsidR="004947F0" w:rsidRPr="007E07C8" w:rsidRDefault="004947F0">
            <w:pPr>
              <w:widowControl w:val="0"/>
              <w:autoSpaceDE w:val="0"/>
              <w:autoSpaceDN w:val="0"/>
              <w:adjustRightInd w:val="0"/>
              <w:jc w:val="right"/>
              <w:rPr>
                <w:rFonts w:ascii="Calibri" w:hAnsi="Calibri" w:cs="Calibri"/>
                <w:spacing w:val="-2"/>
                <w:sz w:val="10"/>
                <w:szCs w:val="10"/>
                <w:lang w:val="ru-RU" w:eastAsia="ru-RU"/>
              </w:rPr>
            </w:pPr>
          </w:p>
        </w:tc>
        <w:tc>
          <w:tcPr>
            <w:tcW w:w="1406" w:type="dxa"/>
            <w:tcBorders>
              <w:top w:val="single" w:sz="4" w:space="0" w:color="auto"/>
            </w:tcBorders>
            <w:vAlign w:val="bottom"/>
          </w:tcPr>
          <w:p w14:paraId="592E4F54" w14:textId="77777777" w:rsidR="004947F0" w:rsidRPr="007E07C8" w:rsidRDefault="004947F0">
            <w:pPr>
              <w:widowControl w:val="0"/>
              <w:autoSpaceDE w:val="0"/>
              <w:autoSpaceDN w:val="0"/>
              <w:adjustRightInd w:val="0"/>
              <w:jc w:val="right"/>
              <w:rPr>
                <w:rFonts w:ascii="Calibri" w:hAnsi="Calibri" w:cs="Calibri"/>
                <w:spacing w:val="-2"/>
                <w:sz w:val="10"/>
                <w:szCs w:val="10"/>
                <w:lang w:val="en-GB" w:eastAsia="ru-RU"/>
              </w:rPr>
            </w:pPr>
          </w:p>
        </w:tc>
      </w:tr>
      <w:tr w:rsidR="004947F0" w:rsidRPr="007E07C8" w14:paraId="0177BB11" w14:textId="77777777" w:rsidTr="004947F0">
        <w:trPr>
          <w:cantSplit/>
        </w:trPr>
        <w:tc>
          <w:tcPr>
            <w:tcW w:w="5725" w:type="dxa"/>
            <w:vAlign w:val="bottom"/>
          </w:tcPr>
          <w:p w14:paraId="642AA0E7" w14:textId="77777777"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b/>
                <w:spacing w:val="-2"/>
                <w:sz w:val="18"/>
                <w:szCs w:val="18"/>
                <w:lang w:val="en-GB" w:eastAsia="ru-RU"/>
              </w:rPr>
              <w:t>Cash flows from operating activities</w:t>
            </w:r>
          </w:p>
        </w:tc>
        <w:tc>
          <w:tcPr>
            <w:tcW w:w="1412" w:type="dxa"/>
            <w:vAlign w:val="bottom"/>
          </w:tcPr>
          <w:p w14:paraId="16F0578E" w14:textId="66165735" w:rsidR="004947F0" w:rsidRPr="007E07C8" w:rsidRDefault="004947F0">
            <w:pPr>
              <w:widowControl w:val="0"/>
              <w:autoSpaceDE w:val="0"/>
              <w:autoSpaceDN w:val="0"/>
              <w:adjustRightInd w:val="0"/>
              <w:jc w:val="right"/>
              <w:rPr>
                <w:rFonts w:ascii="Calibri" w:hAnsi="Calibri" w:cs="Calibri"/>
                <w:b/>
                <w:spacing w:val="-2"/>
                <w:sz w:val="18"/>
                <w:szCs w:val="18"/>
                <w:lang w:val="ru-RU" w:eastAsia="ru-RU"/>
              </w:rPr>
            </w:pPr>
            <w:r w:rsidRPr="007E07C8">
              <w:rPr>
                <w:rFonts w:ascii="Calibri" w:hAnsi="Calibri" w:cs="Calibri"/>
                <w:b/>
                <w:spacing w:val="-2"/>
                <w:sz w:val="18"/>
                <w:szCs w:val="20"/>
                <w:lang w:eastAsia="ru-RU"/>
              </w:rPr>
              <w:t>89,489</w:t>
            </w:r>
          </w:p>
        </w:tc>
        <w:tc>
          <w:tcPr>
            <w:tcW w:w="1406" w:type="dxa"/>
            <w:vAlign w:val="bottom"/>
          </w:tcPr>
          <w:p w14:paraId="5E0BB04F" w14:textId="0F7CEFE0" w:rsidR="004947F0" w:rsidRPr="007E07C8" w:rsidRDefault="004947F0">
            <w:pPr>
              <w:widowControl w:val="0"/>
              <w:autoSpaceDE w:val="0"/>
              <w:autoSpaceDN w:val="0"/>
              <w:adjustRightInd w:val="0"/>
              <w:jc w:val="right"/>
              <w:rPr>
                <w:rFonts w:ascii="Calibri" w:hAnsi="Calibri" w:cs="Calibri"/>
                <w:b/>
                <w:spacing w:val="-2"/>
                <w:sz w:val="18"/>
                <w:szCs w:val="18"/>
                <w:lang w:val="en-GB" w:eastAsia="ru-RU"/>
              </w:rPr>
            </w:pPr>
            <w:r w:rsidRPr="007E07C8">
              <w:rPr>
                <w:rFonts w:ascii="Calibri" w:hAnsi="Calibri" w:cs="Calibri"/>
                <w:b/>
                <w:spacing w:val="-2"/>
                <w:sz w:val="18"/>
                <w:szCs w:val="20"/>
                <w:lang w:eastAsia="ru-RU"/>
              </w:rPr>
              <w:t>64,455</w:t>
            </w:r>
          </w:p>
        </w:tc>
      </w:tr>
      <w:tr w:rsidR="004947F0" w:rsidRPr="007E07C8" w14:paraId="7D4FB1C6" w14:textId="77777777" w:rsidTr="004947F0">
        <w:trPr>
          <w:cantSplit/>
        </w:trPr>
        <w:tc>
          <w:tcPr>
            <w:tcW w:w="5725" w:type="dxa"/>
            <w:tcBorders>
              <w:bottom w:val="single" w:sz="4" w:space="0" w:color="auto"/>
            </w:tcBorders>
            <w:vAlign w:val="bottom"/>
          </w:tcPr>
          <w:p w14:paraId="389FAF36" w14:textId="7FB5A91A" w:rsidR="004947F0" w:rsidRPr="007E07C8" w:rsidRDefault="004947F0" w:rsidP="003B2B69">
            <w:pPr>
              <w:widowControl w:val="0"/>
              <w:autoSpaceDE w:val="0"/>
              <w:autoSpaceDN w:val="0"/>
              <w:adjustRightInd w:val="0"/>
              <w:rPr>
                <w:rFonts w:ascii="Calibri" w:hAnsi="Calibri" w:cs="Calibri"/>
                <w:b/>
                <w:spacing w:val="-2"/>
                <w:sz w:val="10"/>
                <w:szCs w:val="10"/>
                <w:lang w:val="en-GB" w:eastAsia="ru-RU"/>
              </w:rPr>
            </w:pPr>
            <w:r w:rsidRPr="007E07C8">
              <w:rPr>
                <w:rFonts w:ascii="Calibri" w:hAnsi="Calibri" w:cs="Calibri"/>
                <w:b/>
                <w:spacing w:val="-2"/>
                <w:sz w:val="10"/>
                <w:szCs w:val="10"/>
                <w:lang w:val="en-GB" w:eastAsia="ru-RU"/>
              </w:rPr>
              <w:t> </w:t>
            </w:r>
          </w:p>
        </w:tc>
        <w:tc>
          <w:tcPr>
            <w:tcW w:w="1412" w:type="dxa"/>
            <w:tcBorders>
              <w:bottom w:val="single" w:sz="4" w:space="0" w:color="auto"/>
            </w:tcBorders>
            <w:vAlign w:val="bottom"/>
          </w:tcPr>
          <w:p w14:paraId="7413FC37" w14:textId="77777777" w:rsidR="004947F0" w:rsidRPr="007E07C8" w:rsidRDefault="004947F0">
            <w:pPr>
              <w:widowControl w:val="0"/>
              <w:autoSpaceDE w:val="0"/>
              <w:autoSpaceDN w:val="0"/>
              <w:adjustRightInd w:val="0"/>
              <w:jc w:val="right"/>
              <w:rPr>
                <w:rFonts w:ascii="Calibri" w:hAnsi="Calibri" w:cs="Calibri"/>
                <w:b/>
                <w:spacing w:val="-2"/>
                <w:sz w:val="10"/>
                <w:szCs w:val="10"/>
                <w:lang w:val="en-GB" w:eastAsia="ru-RU"/>
              </w:rPr>
            </w:pPr>
          </w:p>
        </w:tc>
        <w:tc>
          <w:tcPr>
            <w:tcW w:w="1406" w:type="dxa"/>
            <w:tcBorders>
              <w:bottom w:val="single" w:sz="4" w:space="0" w:color="auto"/>
            </w:tcBorders>
            <w:vAlign w:val="bottom"/>
          </w:tcPr>
          <w:p w14:paraId="3DBFACA9" w14:textId="77777777" w:rsidR="004947F0" w:rsidRPr="007E07C8" w:rsidRDefault="004947F0">
            <w:pPr>
              <w:widowControl w:val="0"/>
              <w:autoSpaceDE w:val="0"/>
              <w:autoSpaceDN w:val="0"/>
              <w:adjustRightInd w:val="0"/>
              <w:jc w:val="right"/>
              <w:rPr>
                <w:rFonts w:ascii="Calibri" w:hAnsi="Calibri" w:cs="Calibri"/>
                <w:b/>
                <w:spacing w:val="-2"/>
                <w:sz w:val="10"/>
                <w:szCs w:val="10"/>
                <w:lang w:val="en-GB" w:eastAsia="ru-RU"/>
              </w:rPr>
            </w:pPr>
          </w:p>
        </w:tc>
      </w:tr>
      <w:tr w:rsidR="004947F0" w:rsidRPr="007E07C8" w14:paraId="4548EC55" w14:textId="77777777" w:rsidTr="004947F0">
        <w:trPr>
          <w:cantSplit/>
        </w:trPr>
        <w:tc>
          <w:tcPr>
            <w:tcW w:w="5725" w:type="dxa"/>
            <w:tcBorders>
              <w:top w:val="single" w:sz="4" w:space="0" w:color="auto"/>
            </w:tcBorders>
            <w:vAlign w:val="bottom"/>
          </w:tcPr>
          <w:p w14:paraId="69503205" w14:textId="77254BFE" w:rsidR="004947F0" w:rsidRPr="007E07C8" w:rsidRDefault="004947F0" w:rsidP="003B2B69">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spacing w:val="-2"/>
                <w:sz w:val="10"/>
                <w:szCs w:val="10"/>
                <w:lang w:val="en-GB" w:eastAsia="ru-RU"/>
              </w:rPr>
              <w:t> </w:t>
            </w:r>
          </w:p>
        </w:tc>
        <w:tc>
          <w:tcPr>
            <w:tcW w:w="1412" w:type="dxa"/>
            <w:tcBorders>
              <w:top w:val="single" w:sz="4" w:space="0" w:color="auto"/>
            </w:tcBorders>
            <w:vAlign w:val="bottom"/>
          </w:tcPr>
          <w:p w14:paraId="404ABAEA" w14:textId="77777777" w:rsidR="004947F0" w:rsidRPr="007E07C8" w:rsidRDefault="004947F0">
            <w:pPr>
              <w:widowControl w:val="0"/>
              <w:autoSpaceDE w:val="0"/>
              <w:autoSpaceDN w:val="0"/>
              <w:adjustRightInd w:val="0"/>
              <w:jc w:val="right"/>
              <w:rPr>
                <w:rFonts w:ascii="Calibri" w:hAnsi="Calibri" w:cs="Calibri"/>
                <w:spacing w:val="-2"/>
                <w:sz w:val="10"/>
                <w:szCs w:val="10"/>
                <w:lang w:val="en-GB" w:eastAsia="ru-RU"/>
              </w:rPr>
            </w:pPr>
          </w:p>
        </w:tc>
        <w:tc>
          <w:tcPr>
            <w:tcW w:w="1406" w:type="dxa"/>
            <w:tcBorders>
              <w:top w:val="single" w:sz="4" w:space="0" w:color="auto"/>
            </w:tcBorders>
            <w:vAlign w:val="bottom"/>
          </w:tcPr>
          <w:p w14:paraId="0418C4F7" w14:textId="77777777" w:rsidR="004947F0" w:rsidRPr="007E07C8" w:rsidRDefault="004947F0">
            <w:pPr>
              <w:widowControl w:val="0"/>
              <w:autoSpaceDE w:val="0"/>
              <w:autoSpaceDN w:val="0"/>
              <w:adjustRightInd w:val="0"/>
              <w:jc w:val="right"/>
              <w:rPr>
                <w:rFonts w:ascii="Calibri" w:hAnsi="Calibri" w:cs="Calibri"/>
                <w:spacing w:val="-2"/>
                <w:sz w:val="10"/>
                <w:szCs w:val="10"/>
                <w:lang w:val="en-GB" w:eastAsia="ru-RU"/>
              </w:rPr>
            </w:pPr>
          </w:p>
        </w:tc>
      </w:tr>
      <w:tr w:rsidR="004947F0" w:rsidRPr="007E07C8" w14:paraId="2539DFBA" w14:textId="77777777" w:rsidTr="004947F0">
        <w:trPr>
          <w:cantSplit/>
        </w:trPr>
        <w:tc>
          <w:tcPr>
            <w:tcW w:w="5725" w:type="dxa"/>
            <w:vAlign w:val="bottom"/>
          </w:tcPr>
          <w:p w14:paraId="199F3FFD" w14:textId="77777777"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b/>
                <w:i/>
                <w:spacing w:val="-2"/>
                <w:sz w:val="18"/>
                <w:szCs w:val="18"/>
                <w:lang w:val="en-GB" w:eastAsia="ru-RU"/>
              </w:rPr>
              <w:t>Cash flows from investing activities</w:t>
            </w:r>
          </w:p>
        </w:tc>
        <w:tc>
          <w:tcPr>
            <w:tcW w:w="1412" w:type="dxa"/>
            <w:vAlign w:val="bottom"/>
          </w:tcPr>
          <w:p w14:paraId="1F9C8CAC" w14:textId="77777777" w:rsidR="004947F0" w:rsidRPr="007E07C8" w:rsidRDefault="004947F0">
            <w:pPr>
              <w:widowControl w:val="0"/>
              <w:autoSpaceDE w:val="0"/>
              <w:autoSpaceDN w:val="0"/>
              <w:adjustRightInd w:val="0"/>
              <w:jc w:val="right"/>
              <w:rPr>
                <w:rFonts w:ascii="Calibri" w:hAnsi="Calibri" w:cs="Calibri"/>
                <w:spacing w:val="-2"/>
                <w:sz w:val="18"/>
                <w:szCs w:val="18"/>
                <w:lang w:val="en-GB" w:eastAsia="ru-RU"/>
              </w:rPr>
            </w:pPr>
          </w:p>
        </w:tc>
        <w:tc>
          <w:tcPr>
            <w:tcW w:w="1406" w:type="dxa"/>
            <w:vAlign w:val="bottom"/>
          </w:tcPr>
          <w:p w14:paraId="06EBF59B" w14:textId="77777777" w:rsidR="004947F0" w:rsidRPr="007E07C8" w:rsidRDefault="004947F0">
            <w:pPr>
              <w:widowControl w:val="0"/>
              <w:autoSpaceDE w:val="0"/>
              <w:autoSpaceDN w:val="0"/>
              <w:adjustRightInd w:val="0"/>
              <w:jc w:val="right"/>
              <w:rPr>
                <w:rFonts w:ascii="Calibri" w:hAnsi="Calibri" w:cs="Calibri"/>
                <w:spacing w:val="-2"/>
                <w:sz w:val="18"/>
                <w:szCs w:val="18"/>
                <w:lang w:val="en-GB" w:eastAsia="ru-RU"/>
              </w:rPr>
            </w:pPr>
          </w:p>
        </w:tc>
      </w:tr>
      <w:tr w:rsidR="004947F0" w:rsidRPr="007E07C8" w14:paraId="54FAAEBB" w14:textId="77777777" w:rsidTr="004947F0">
        <w:trPr>
          <w:cantSplit/>
        </w:trPr>
        <w:tc>
          <w:tcPr>
            <w:tcW w:w="5725" w:type="dxa"/>
            <w:vAlign w:val="bottom"/>
          </w:tcPr>
          <w:p w14:paraId="0D143F7E" w14:textId="77777777"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Repayment of loans issued</w:t>
            </w:r>
          </w:p>
        </w:tc>
        <w:tc>
          <w:tcPr>
            <w:tcW w:w="1412" w:type="dxa"/>
            <w:vAlign w:val="bottom"/>
          </w:tcPr>
          <w:p w14:paraId="5BF9993C" w14:textId="4544E4BC" w:rsidR="004947F0" w:rsidRPr="007E07C8" w:rsidRDefault="004947F0">
            <w:pPr>
              <w:widowControl w:val="0"/>
              <w:autoSpaceDE w:val="0"/>
              <w:autoSpaceDN w:val="0"/>
              <w:adjustRightInd w:val="0"/>
              <w:jc w:val="right"/>
              <w:rPr>
                <w:rFonts w:ascii="Calibri" w:hAnsi="Calibri" w:cs="Calibri"/>
                <w:spacing w:val="-2"/>
                <w:sz w:val="18"/>
                <w:szCs w:val="20"/>
                <w:lang w:eastAsia="ru-RU"/>
              </w:rPr>
            </w:pPr>
            <w:r w:rsidRPr="007E07C8">
              <w:rPr>
                <w:rFonts w:ascii="Calibri" w:hAnsi="Calibri" w:cs="Calibri"/>
                <w:spacing w:val="-2"/>
                <w:sz w:val="18"/>
                <w:szCs w:val="20"/>
                <w:lang w:eastAsia="ru-RU"/>
              </w:rPr>
              <w:t>2,054</w:t>
            </w:r>
          </w:p>
        </w:tc>
        <w:tc>
          <w:tcPr>
            <w:tcW w:w="1406" w:type="dxa"/>
            <w:vAlign w:val="bottom"/>
          </w:tcPr>
          <w:p w14:paraId="117873AF" w14:textId="20E28FE0" w:rsidR="004947F0" w:rsidRPr="007E07C8" w:rsidRDefault="004947F0">
            <w:pPr>
              <w:widowControl w:val="0"/>
              <w:autoSpaceDE w:val="0"/>
              <w:autoSpaceDN w:val="0"/>
              <w:adjustRightInd w:val="0"/>
              <w:jc w:val="right"/>
              <w:rPr>
                <w:rFonts w:ascii="Calibri" w:hAnsi="Calibri" w:cs="Calibri"/>
                <w:spacing w:val="-2"/>
                <w:sz w:val="18"/>
                <w:szCs w:val="20"/>
                <w:lang w:val="ru-RU" w:eastAsia="ru-RU"/>
              </w:rPr>
            </w:pPr>
            <w:r w:rsidRPr="007E07C8">
              <w:rPr>
                <w:rFonts w:ascii="Calibri" w:hAnsi="Calibri" w:cs="Calibri"/>
                <w:spacing w:val="-2"/>
                <w:sz w:val="18"/>
                <w:szCs w:val="20"/>
                <w:lang w:eastAsia="ru-RU"/>
              </w:rPr>
              <w:t>77</w:t>
            </w:r>
          </w:p>
        </w:tc>
      </w:tr>
      <w:tr w:rsidR="004947F0" w:rsidRPr="007E07C8" w14:paraId="1BBCB9CA" w14:textId="77777777" w:rsidTr="004947F0">
        <w:trPr>
          <w:cantSplit/>
          <w:trHeight w:val="86"/>
        </w:trPr>
        <w:tc>
          <w:tcPr>
            <w:tcW w:w="5725" w:type="dxa"/>
            <w:vAlign w:val="bottom"/>
          </w:tcPr>
          <w:p w14:paraId="52910909" w14:textId="4CF14060"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eastAsia="ru-RU"/>
              </w:rPr>
              <w:t>Interest income</w:t>
            </w:r>
          </w:p>
        </w:tc>
        <w:tc>
          <w:tcPr>
            <w:tcW w:w="1412" w:type="dxa"/>
            <w:vAlign w:val="bottom"/>
          </w:tcPr>
          <w:p w14:paraId="27DAECA8" w14:textId="69F511A5" w:rsidR="004947F0" w:rsidRPr="007E07C8" w:rsidRDefault="004947F0">
            <w:pPr>
              <w:widowControl w:val="0"/>
              <w:autoSpaceDE w:val="0"/>
              <w:autoSpaceDN w:val="0"/>
              <w:adjustRightInd w:val="0"/>
              <w:jc w:val="right"/>
              <w:rPr>
                <w:rFonts w:ascii="Calibri" w:hAnsi="Calibri" w:cs="Calibri"/>
                <w:spacing w:val="-2"/>
                <w:sz w:val="18"/>
                <w:szCs w:val="18"/>
                <w:lang w:val="en-GB" w:eastAsia="ru-RU"/>
              </w:rPr>
            </w:pPr>
            <w:r w:rsidRPr="007E07C8">
              <w:rPr>
                <w:rFonts w:ascii="Calibri" w:hAnsi="Calibri" w:cs="Calibri"/>
                <w:spacing w:val="-2"/>
                <w:sz w:val="18"/>
                <w:szCs w:val="20"/>
                <w:lang w:eastAsia="ru-RU"/>
              </w:rPr>
              <w:t>1,635</w:t>
            </w:r>
          </w:p>
        </w:tc>
        <w:tc>
          <w:tcPr>
            <w:tcW w:w="1406" w:type="dxa"/>
            <w:vAlign w:val="bottom"/>
          </w:tcPr>
          <w:p w14:paraId="14B5C113" w14:textId="0F65FDA0" w:rsidR="004947F0" w:rsidRPr="007E07C8" w:rsidRDefault="004947F0">
            <w:pPr>
              <w:widowControl w:val="0"/>
              <w:autoSpaceDE w:val="0"/>
              <w:autoSpaceDN w:val="0"/>
              <w:adjustRightInd w:val="0"/>
              <w:jc w:val="right"/>
              <w:rPr>
                <w:rFonts w:ascii="Calibri" w:hAnsi="Calibri" w:cs="Calibri"/>
                <w:spacing w:val="-2"/>
                <w:sz w:val="18"/>
                <w:szCs w:val="18"/>
                <w:lang w:val="en-GB" w:eastAsia="ru-RU"/>
              </w:rPr>
            </w:pPr>
            <w:r w:rsidRPr="007E07C8">
              <w:rPr>
                <w:rFonts w:ascii="Calibri" w:hAnsi="Calibri" w:cs="Calibri"/>
                <w:spacing w:val="-2"/>
                <w:sz w:val="18"/>
                <w:szCs w:val="20"/>
                <w:lang w:eastAsia="ru-RU"/>
              </w:rPr>
              <w:t>2,076</w:t>
            </w:r>
          </w:p>
        </w:tc>
      </w:tr>
      <w:tr w:rsidR="004947F0" w:rsidRPr="007E07C8" w14:paraId="455E769A" w14:textId="77777777" w:rsidTr="004947F0">
        <w:trPr>
          <w:cantSplit/>
        </w:trPr>
        <w:tc>
          <w:tcPr>
            <w:tcW w:w="5725" w:type="dxa"/>
            <w:vAlign w:val="bottom"/>
          </w:tcPr>
          <w:p w14:paraId="679915D6" w14:textId="22B69DD7" w:rsidR="004947F0" w:rsidRPr="007E07C8" w:rsidRDefault="004947F0" w:rsidP="003B2B69">
            <w:pPr>
              <w:widowControl w:val="0"/>
              <w:autoSpaceDE w:val="0"/>
              <w:autoSpaceDN w:val="0"/>
              <w:adjustRightInd w:val="0"/>
              <w:rPr>
                <w:rFonts w:ascii="Calibri" w:hAnsi="Calibri" w:cs="Calibri"/>
                <w:spacing w:val="-2"/>
                <w:sz w:val="18"/>
                <w:szCs w:val="18"/>
                <w:lang w:eastAsia="ru-RU"/>
              </w:rPr>
            </w:pPr>
            <w:r w:rsidRPr="007E07C8">
              <w:rPr>
                <w:rFonts w:ascii="Calibri" w:hAnsi="Calibri" w:cs="Calibri"/>
                <w:spacing w:val="-2"/>
                <w:sz w:val="18"/>
                <w:szCs w:val="18"/>
                <w:lang w:val="en-GB" w:eastAsia="ru-RU"/>
              </w:rPr>
              <w:t>Acquisition of property, plant and equipment and intangible assets</w:t>
            </w:r>
          </w:p>
        </w:tc>
        <w:tc>
          <w:tcPr>
            <w:tcW w:w="1412" w:type="dxa"/>
            <w:vAlign w:val="bottom"/>
          </w:tcPr>
          <w:p w14:paraId="30B4CC01" w14:textId="25B81A37" w:rsidR="004947F0" w:rsidRPr="007E07C8" w:rsidRDefault="004947F0">
            <w:pPr>
              <w:widowControl w:val="0"/>
              <w:autoSpaceDE w:val="0"/>
              <w:autoSpaceDN w:val="0"/>
              <w:adjustRightInd w:val="0"/>
              <w:ind w:right="-57"/>
              <w:jc w:val="right"/>
              <w:rPr>
                <w:rFonts w:ascii="Calibri" w:hAnsi="Calibri" w:cs="Calibri"/>
                <w:spacing w:val="-2"/>
                <w:sz w:val="18"/>
                <w:szCs w:val="18"/>
                <w:lang w:eastAsia="ru-RU"/>
              </w:rPr>
            </w:pPr>
            <w:r w:rsidRPr="007E07C8">
              <w:rPr>
                <w:rFonts w:ascii="Calibri" w:hAnsi="Calibri" w:cs="Calibri"/>
                <w:spacing w:val="-2"/>
                <w:sz w:val="18"/>
                <w:szCs w:val="20"/>
                <w:lang w:eastAsia="ru-RU"/>
              </w:rPr>
              <w:t>(31,986)</w:t>
            </w:r>
          </w:p>
        </w:tc>
        <w:tc>
          <w:tcPr>
            <w:tcW w:w="1406" w:type="dxa"/>
            <w:vAlign w:val="bottom"/>
          </w:tcPr>
          <w:p w14:paraId="23030188" w14:textId="22D26EEC" w:rsidR="004947F0" w:rsidRPr="007E07C8" w:rsidRDefault="004947F0">
            <w:pPr>
              <w:widowControl w:val="0"/>
              <w:autoSpaceDE w:val="0"/>
              <w:autoSpaceDN w:val="0"/>
              <w:adjustRightInd w:val="0"/>
              <w:ind w:right="-57"/>
              <w:jc w:val="right"/>
              <w:rPr>
                <w:rFonts w:ascii="Calibri" w:hAnsi="Calibri" w:cs="Calibri"/>
                <w:spacing w:val="-2"/>
                <w:sz w:val="18"/>
                <w:szCs w:val="18"/>
                <w:lang w:eastAsia="ru-RU"/>
              </w:rPr>
            </w:pPr>
            <w:r w:rsidRPr="007E07C8">
              <w:rPr>
                <w:rFonts w:ascii="Calibri" w:hAnsi="Calibri" w:cs="Calibri"/>
                <w:spacing w:val="-2"/>
                <w:sz w:val="18"/>
                <w:szCs w:val="20"/>
                <w:lang w:eastAsia="ru-RU"/>
              </w:rPr>
              <w:t>(35,747)</w:t>
            </w:r>
          </w:p>
        </w:tc>
      </w:tr>
      <w:tr w:rsidR="004947F0" w:rsidRPr="007E07C8" w14:paraId="712A9A4D" w14:textId="77777777" w:rsidTr="004947F0">
        <w:trPr>
          <w:cantSplit/>
        </w:trPr>
        <w:tc>
          <w:tcPr>
            <w:tcW w:w="5725" w:type="dxa"/>
            <w:vAlign w:val="bottom"/>
          </w:tcPr>
          <w:p w14:paraId="376B69B6" w14:textId="77777777" w:rsidR="004947F0" w:rsidRPr="007E07C8" w:rsidRDefault="004947F0" w:rsidP="003B2B69">
            <w:pPr>
              <w:widowControl w:val="0"/>
              <w:autoSpaceDE w:val="0"/>
              <w:autoSpaceDN w:val="0"/>
              <w:adjustRightInd w:val="0"/>
              <w:rPr>
                <w:rFonts w:ascii="Calibri" w:hAnsi="Calibri" w:cs="Calibri"/>
                <w:spacing w:val="-2"/>
                <w:sz w:val="18"/>
                <w:szCs w:val="18"/>
                <w:lang w:eastAsia="ru-RU"/>
              </w:rPr>
            </w:pPr>
            <w:r w:rsidRPr="007E07C8">
              <w:rPr>
                <w:rFonts w:ascii="Calibri" w:hAnsi="Calibri" w:cs="Calibri"/>
                <w:spacing w:val="-2"/>
                <w:sz w:val="18"/>
                <w:szCs w:val="18"/>
                <w:lang w:eastAsia="ru-RU"/>
              </w:rPr>
              <w:t xml:space="preserve">Borrowing cost </w:t>
            </w:r>
            <w:proofErr w:type="spellStart"/>
            <w:r w:rsidRPr="007E07C8">
              <w:rPr>
                <w:rFonts w:ascii="Calibri" w:hAnsi="Calibri" w:cs="Calibri"/>
                <w:spacing w:val="-2"/>
                <w:sz w:val="18"/>
                <w:szCs w:val="18"/>
                <w:lang w:eastAsia="ru-RU"/>
              </w:rPr>
              <w:t>capitalised</w:t>
            </w:r>
            <w:proofErr w:type="spellEnd"/>
            <w:r w:rsidRPr="007E07C8">
              <w:rPr>
                <w:rFonts w:ascii="Calibri" w:hAnsi="Calibri" w:cs="Calibri"/>
                <w:spacing w:val="-2"/>
                <w:sz w:val="18"/>
                <w:szCs w:val="18"/>
                <w:lang w:eastAsia="ru-RU"/>
              </w:rPr>
              <w:t xml:space="preserve"> paid</w:t>
            </w:r>
            <w:r w:rsidRPr="007E07C8">
              <w:rPr>
                <w:rFonts w:ascii="Calibri" w:hAnsi="Calibri" w:cs="Calibri"/>
                <w:spacing w:val="-2"/>
                <w:sz w:val="18"/>
                <w:szCs w:val="18"/>
                <w:lang w:val="en-GB" w:eastAsia="ru-RU"/>
              </w:rPr>
              <w:t xml:space="preserve"> </w:t>
            </w:r>
          </w:p>
        </w:tc>
        <w:tc>
          <w:tcPr>
            <w:tcW w:w="1412" w:type="dxa"/>
            <w:vAlign w:val="bottom"/>
          </w:tcPr>
          <w:p w14:paraId="11733C9F" w14:textId="7DF61D63" w:rsidR="004947F0" w:rsidRPr="007E07C8" w:rsidRDefault="004947F0">
            <w:pPr>
              <w:widowControl w:val="0"/>
              <w:autoSpaceDE w:val="0"/>
              <w:autoSpaceDN w:val="0"/>
              <w:adjustRightInd w:val="0"/>
              <w:ind w:right="-57"/>
              <w:jc w:val="right"/>
              <w:rPr>
                <w:rFonts w:ascii="Calibri" w:hAnsi="Calibri" w:cs="Calibri"/>
                <w:spacing w:val="-2"/>
                <w:sz w:val="18"/>
                <w:szCs w:val="18"/>
                <w:lang w:eastAsia="ru-RU"/>
              </w:rPr>
            </w:pPr>
            <w:r w:rsidRPr="007E07C8">
              <w:rPr>
                <w:rFonts w:ascii="Calibri" w:hAnsi="Calibri" w:cs="Calibri"/>
                <w:spacing w:val="-2"/>
                <w:sz w:val="18"/>
                <w:szCs w:val="20"/>
                <w:lang w:eastAsia="ru-RU"/>
              </w:rPr>
              <w:t>(5,339)</w:t>
            </w:r>
          </w:p>
        </w:tc>
        <w:tc>
          <w:tcPr>
            <w:tcW w:w="1406" w:type="dxa"/>
            <w:vAlign w:val="bottom"/>
          </w:tcPr>
          <w:p w14:paraId="0CE9673F" w14:textId="65D24E02" w:rsidR="004947F0" w:rsidRPr="007E07C8" w:rsidRDefault="004947F0">
            <w:pPr>
              <w:widowControl w:val="0"/>
              <w:autoSpaceDE w:val="0"/>
              <w:autoSpaceDN w:val="0"/>
              <w:adjustRightInd w:val="0"/>
              <w:ind w:right="-57"/>
              <w:jc w:val="right"/>
              <w:rPr>
                <w:rFonts w:ascii="Calibri" w:hAnsi="Calibri" w:cs="Calibri"/>
                <w:spacing w:val="-2"/>
                <w:sz w:val="18"/>
                <w:szCs w:val="18"/>
                <w:lang w:val="en-GB" w:eastAsia="ru-RU"/>
              </w:rPr>
            </w:pPr>
            <w:r w:rsidRPr="007E07C8">
              <w:rPr>
                <w:rFonts w:ascii="Calibri" w:hAnsi="Calibri" w:cs="Calibri"/>
                <w:spacing w:val="-2"/>
                <w:sz w:val="18"/>
                <w:szCs w:val="20"/>
                <w:lang w:eastAsia="ru-RU"/>
              </w:rPr>
              <w:t>(1,674)</w:t>
            </w:r>
          </w:p>
        </w:tc>
      </w:tr>
      <w:tr w:rsidR="004947F0" w:rsidRPr="007E07C8" w14:paraId="19FBEC03" w14:textId="77777777" w:rsidTr="004947F0">
        <w:trPr>
          <w:cantSplit/>
        </w:trPr>
        <w:tc>
          <w:tcPr>
            <w:tcW w:w="5725" w:type="dxa"/>
            <w:vAlign w:val="bottom"/>
          </w:tcPr>
          <w:p w14:paraId="7E39C018" w14:textId="02CEFA4C" w:rsidR="004947F0" w:rsidRPr="007E07C8" w:rsidRDefault="004947F0" w:rsidP="003B2B69">
            <w:pPr>
              <w:widowControl w:val="0"/>
              <w:autoSpaceDE w:val="0"/>
              <w:autoSpaceDN w:val="0"/>
              <w:adjustRightInd w:val="0"/>
              <w:rPr>
                <w:rFonts w:ascii="Calibri" w:hAnsi="Calibri" w:cs="Calibri"/>
                <w:spacing w:val="-2"/>
                <w:sz w:val="18"/>
                <w:szCs w:val="18"/>
                <w:lang w:eastAsia="ru-RU"/>
              </w:rPr>
            </w:pPr>
            <w:r w:rsidRPr="007E07C8">
              <w:rPr>
                <w:rFonts w:ascii="Calibri" w:hAnsi="Calibri" w:cs="Calibri"/>
                <w:spacing w:val="-2"/>
                <w:sz w:val="18"/>
                <w:szCs w:val="18"/>
                <w:lang w:eastAsia="ru-RU"/>
              </w:rPr>
              <w:t xml:space="preserve">Advances issued for right-of-use assets </w:t>
            </w:r>
          </w:p>
        </w:tc>
        <w:tc>
          <w:tcPr>
            <w:tcW w:w="1412" w:type="dxa"/>
            <w:vAlign w:val="bottom"/>
          </w:tcPr>
          <w:p w14:paraId="65C23D56" w14:textId="5007840F" w:rsidR="004947F0" w:rsidRPr="007E07C8" w:rsidRDefault="004947F0">
            <w:pPr>
              <w:widowControl w:val="0"/>
              <w:autoSpaceDE w:val="0"/>
              <w:autoSpaceDN w:val="0"/>
              <w:adjustRightInd w:val="0"/>
              <w:ind w:right="-57"/>
              <w:jc w:val="right"/>
              <w:rPr>
                <w:rFonts w:ascii="Calibri" w:hAnsi="Calibri" w:cs="Calibri"/>
                <w:spacing w:val="-2"/>
                <w:sz w:val="18"/>
                <w:szCs w:val="20"/>
                <w:lang w:eastAsia="ru-RU"/>
              </w:rPr>
            </w:pPr>
            <w:r w:rsidRPr="007E07C8">
              <w:rPr>
                <w:rFonts w:ascii="Calibri" w:hAnsi="Calibri" w:cs="Calibri"/>
                <w:spacing w:val="-2"/>
                <w:sz w:val="18"/>
                <w:szCs w:val="20"/>
                <w:lang w:eastAsia="ru-RU"/>
              </w:rPr>
              <w:t>(410)</w:t>
            </w:r>
          </w:p>
        </w:tc>
        <w:tc>
          <w:tcPr>
            <w:tcW w:w="1406" w:type="dxa"/>
            <w:vAlign w:val="bottom"/>
          </w:tcPr>
          <w:p w14:paraId="67B80746" w14:textId="699D1BCC" w:rsidR="004947F0" w:rsidRPr="007E07C8" w:rsidRDefault="004947F0">
            <w:pPr>
              <w:widowControl w:val="0"/>
              <w:autoSpaceDE w:val="0"/>
              <w:autoSpaceDN w:val="0"/>
              <w:adjustRightInd w:val="0"/>
              <w:jc w:val="right"/>
              <w:rPr>
                <w:rFonts w:ascii="Calibri" w:hAnsi="Calibri" w:cs="Calibri"/>
                <w:spacing w:val="-2"/>
                <w:sz w:val="18"/>
                <w:szCs w:val="18"/>
                <w:lang w:val="en-GB" w:eastAsia="ru-RU"/>
              </w:rPr>
            </w:pPr>
            <w:r w:rsidRPr="007E07C8">
              <w:rPr>
                <w:rFonts w:ascii="Calibri" w:hAnsi="Calibri" w:cs="Calibri"/>
                <w:spacing w:val="-2"/>
                <w:sz w:val="18"/>
                <w:szCs w:val="20"/>
                <w:lang w:eastAsia="ru-RU"/>
              </w:rPr>
              <w:t>-</w:t>
            </w:r>
          </w:p>
        </w:tc>
      </w:tr>
      <w:tr w:rsidR="004947F0" w:rsidRPr="007E07C8" w14:paraId="76C78233" w14:textId="77777777" w:rsidTr="004947F0">
        <w:trPr>
          <w:cantSplit/>
        </w:trPr>
        <w:tc>
          <w:tcPr>
            <w:tcW w:w="5725" w:type="dxa"/>
            <w:vAlign w:val="bottom"/>
          </w:tcPr>
          <w:p w14:paraId="6E190E1B" w14:textId="77777777" w:rsidR="004947F0" w:rsidRPr="007E07C8" w:rsidRDefault="004947F0" w:rsidP="003B2B69">
            <w:pPr>
              <w:widowControl w:val="0"/>
              <w:autoSpaceDE w:val="0"/>
              <w:autoSpaceDN w:val="0"/>
              <w:adjustRightInd w:val="0"/>
              <w:rPr>
                <w:rFonts w:ascii="Calibri" w:hAnsi="Calibri" w:cs="Calibri"/>
                <w:b/>
                <w:i/>
                <w:spacing w:val="-2"/>
                <w:sz w:val="18"/>
                <w:szCs w:val="18"/>
                <w:lang w:val="en-GB" w:eastAsia="ru-RU"/>
              </w:rPr>
            </w:pPr>
            <w:r w:rsidRPr="007E07C8">
              <w:rPr>
                <w:rFonts w:ascii="Calibri" w:hAnsi="Calibri" w:cs="Calibri"/>
                <w:spacing w:val="-2"/>
                <w:sz w:val="18"/>
                <w:szCs w:val="18"/>
                <w:lang w:val="en-GB" w:eastAsia="ru-RU"/>
              </w:rPr>
              <w:t>Loans issued</w:t>
            </w:r>
          </w:p>
        </w:tc>
        <w:tc>
          <w:tcPr>
            <w:tcW w:w="1412" w:type="dxa"/>
            <w:vAlign w:val="bottom"/>
          </w:tcPr>
          <w:p w14:paraId="57318B11" w14:textId="2CB5E57B" w:rsidR="004947F0" w:rsidRPr="007E07C8" w:rsidRDefault="004947F0">
            <w:pPr>
              <w:widowControl w:val="0"/>
              <w:autoSpaceDE w:val="0"/>
              <w:autoSpaceDN w:val="0"/>
              <w:adjustRightInd w:val="0"/>
              <w:jc w:val="right"/>
              <w:rPr>
                <w:rFonts w:ascii="Calibri" w:hAnsi="Calibri" w:cs="Calibri"/>
                <w:spacing w:val="-2"/>
                <w:sz w:val="18"/>
                <w:szCs w:val="18"/>
                <w:lang w:val="en-GB" w:eastAsia="ru-RU"/>
              </w:rPr>
            </w:pPr>
            <w:r w:rsidRPr="007E07C8">
              <w:rPr>
                <w:rFonts w:ascii="Calibri" w:hAnsi="Calibri" w:cs="Calibri"/>
                <w:spacing w:val="-2"/>
                <w:sz w:val="18"/>
                <w:szCs w:val="20"/>
                <w:lang w:eastAsia="ru-RU"/>
              </w:rPr>
              <w:t>-</w:t>
            </w:r>
          </w:p>
        </w:tc>
        <w:tc>
          <w:tcPr>
            <w:tcW w:w="1406" w:type="dxa"/>
            <w:vAlign w:val="bottom"/>
          </w:tcPr>
          <w:p w14:paraId="22B0E17F" w14:textId="4B620B6A" w:rsidR="004947F0" w:rsidRPr="007E07C8" w:rsidRDefault="004947F0">
            <w:pPr>
              <w:widowControl w:val="0"/>
              <w:autoSpaceDE w:val="0"/>
              <w:autoSpaceDN w:val="0"/>
              <w:adjustRightInd w:val="0"/>
              <w:ind w:right="-57"/>
              <w:jc w:val="right"/>
              <w:rPr>
                <w:rFonts w:ascii="Calibri" w:hAnsi="Calibri" w:cs="Calibri"/>
                <w:spacing w:val="-2"/>
                <w:sz w:val="18"/>
                <w:szCs w:val="18"/>
                <w:lang w:val="en-GB" w:eastAsia="ru-RU"/>
              </w:rPr>
            </w:pPr>
            <w:r w:rsidRPr="007E07C8">
              <w:rPr>
                <w:rFonts w:ascii="Calibri" w:hAnsi="Calibri" w:cs="Calibri"/>
                <w:spacing w:val="-2"/>
                <w:sz w:val="18"/>
                <w:szCs w:val="20"/>
                <w:lang w:eastAsia="ru-RU"/>
              </w:rPr>
              <w:t>(2,557)</w:t>
            </w:r>
          </w:p>
        </w:tc>
      </w:tr>
      <w:tr w:rsidR="004947F0" w:rsidRPr="007E07C8" w14:paraId="17348AFB" w14:textId="77777777" w:rsidTr="004947F0">
        <w:trPr>
          <w:cantSplit/>
        </w:trPr>
        <w:tc>
          <w:tcPr>
            <w:tcW w:w="5725" w:type="dxa"/>
            <w:vAlign w:val="bottom"/>
          </w:tcPr>
          <w:p w14:paraId="288D62F2" w14:textId="09755F38" w:rsidR="004947F0" w:rsidRPr="007E07C8" w:rsidRDefault="004947F0" w:rsidP="003B2B69">
            <w:pPr>
              <w:widowControl w:val="0"/>
              <w:autoSpaceDE w:val="0"/>
              <w:autoSpaceDN w:val="0"/>
              <w:adjustRightInd w:val="0"/>
              <w:rPr>
                <w:rFonts w:ascii="Calibri" w:hAnsi="Calibri" w:cs="Calibri"/>
                <w:spacing w:val="-2"/>
                <w:sz w:val="18"/>
                <w:szCs w:val="18"/>
                <w:lang w:eastAsia="ru-RU"/>
              </w:rPr>
            </w:pPr>
            <w:r w:rsidRPr="007E07C8">
              <w:rPr>
                <w:rFonts w:ascii="Calibri" w:hAnsi="Calibri" w:cs="Calibri"/>
                <w:spacing w:val="-2"/>
                <w:sz w:val="18"/>
                <w:szCs w:val="18"/>
                <w:lang w:val="en-GB" w:eastAsia="ru-RU"/>
              </w:rPr>
              <w:t>Other</w:t>
            </w:r>
          </w:p>
        </w:tc>
        <w:tc>
          <w:tcPr>
            <w:tcW w:w="1412" w:type="dxa"/>
            <w:vAlign w:val="bottom"/>
          </w:tcPr>
          <w:p w14:paraId="1CB3D866" w14:textId="598021D1" w:rsidR="004947F0" w:rsidRPr="007E07C8" w:rsidRDefault="004947F0">
            <w:pPr>
              <w:widowControl w:val="0"/>
              <w:autoSpaceDE w:val="0"/>
              <w:autoSpaceDN w:val="0"/>
              <w:adjustRightInd w:val="0"/>
              <w:jc w:val="right"/>
              <w:rPr>
                <w:rFonts w:ascii="Calibri" w:hAnsi="Calibri" w:cs="Calibri"/>
                <w:spacing w:val="-2"/>
                <w:sz w:val="18"/>
                <w:szCs w:val="20"/>
                <w:lang w:eastAsia="ru-RU"/>
              </w:rPr>
            </w:pPr>
            <w:r w:rsidRPr="007E07C8">
              <w:rPr>
                <w:rFonts w:ascii="Calibri" w:hAnsi="Calibri" w:cs="Calibri"/>
                <w:spacing w:val="-2"/>
                <w:sz w:val="18"/>
                <w:szCs w:val="20"/>
                <w:lang w:eastAsia="ru-RU"/>
              </w:rPr>
              <w:t>1,095</w:t>
            </w:r>
          </w:p>
        </w:tc>
        <w:tc>
          <w:tcPr>
            <w:tcW w:w="1406" w:type="dxa"/>
            <w:vAlign w:val="bottom"/>
          </w:tcPr>
          <w:p w14:paraId="3A818E15" w14:textId="0B5CC4CB" w:rsidR="004947F0" w:rsidRPr="007E07C8" w:rsidRDefault="004947F0">
            <w:pPr>
              <w:widowControl w:val="0"/>
              <w:autoSpaceDE w:val="0"/>
              <w:autoSpaceDN w:val="0"/>
              <w:adjustRightInd w:val="0"/>
              <w:ind w:right="-57"/>
              <w:jc w:val="right"/>
              <w:rPr>
                <w:rFonts w:ascii="Calibri" w:hAnsi="Calibri" w:cs="Calibri"/>
                <w:spacing w:val="-2"/>
                <w:sz w:val="18"/>
                <w:szCs w:val="20"/>
                <w:lang w:eastAsia="ru-RU"/>
              </w:rPr>
            </w:pPr>
            <w:r w:rsidRPr="007E07C8">
              <w:rPr>
                <w:rFonts w:ascii="Calibri" w:hAnsi="Calibri" w:cs="Calibri"/>
                <w:spacing w:val="-2"/>
                <w:sz w:val="18"/>
                <w:szCs w:val="20"/>
                <w:lang w:eastAsia="ru-RU"/>
              </w:rPr>
              <w:t>(3)</w:t>
            </w:r>
          </w:p>
        </w:tc>
      </w:tr>
      <w:tr w:rsidR="004947F0" w:rsidRPr="007E07C8" w14:paraId="6DB2ECEC" w14:textId="77777777" w:rsidTr="004947F0">
        <w:trPr>
          <w:cantSplit/>
        </w:trPr>
        <w:tc>
          <w:tcPr>
            <w:tcW w:w="5725" w:type="dxa"/>
            <w:vAlign w:val="bottom"/>
          </w:tcPr>
          <w:p w14:paraId="763F6D07" w14:textId="1836CD79" w:rsidR="004947F0" w:rsidRPr="007E07C8" w:rsidRDefault="004947F0" w:rsidP="003B2B69">
            <w:pPr>
              <w:widowControl w:val="0"/>
              <w:autoSpaceDE w:val="0"/>
              <w:autoSpaceDN w:val="0"/>
              <w:adjustRightInd w:val="0"/>
              <w:rPr>
                <w:rFonts w:ascii="Calibri" w:hAnsi="Calibri" w:cs="Calibri"/>
                <w:spacing w:val="-2"/>
                <w:sz w:val="10"/>
                <w:szCs w:val="10"/>
                <w:lang w:eastAsia="ru-RU"/>
              </w:rPr>
            </w:pPr>
          </w:p>
        </w:tc>
        <w:tc>
          <w:tcPr>
            <w:tcW w:w="1412" w:type="dxa"/>
            <w:vAlign w:val="bottom"/>
          </w:tcPr>
          <w:p w14:paraId="04B2F24E" w14:textId="069C03A9"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c>
          <w:tcPr>
            <w:tcW w:w="1406" w:type="dxa"/>
            <w:vAlign w:val="bottom"/>
          </w:tcPr>
          <w:p w14:paraId="60065334" w14:textId="512153E3" w:rsidR="004947F0" w:rsidRPr="007E07C8" w:rsidRDefault="004947F0">
            <w:pPr>
              <w:widowControl w:val="0"/>
              <w:autoSpaceDE w:val="0"/>
              <w:autoSpaceDN w:val="0"/>
              <w:adjustRightInd w:val="0"/>
              <w:jc w:val="right"/>
              <w:rPr>
                <w:rFonts w:ascii="Calibri" w:hAnsi="Calibri" w:cs="Calibri"/>
                <w:spacing w:val="-2"/>
                <w:sz w:val="10"/>
                <w:szCs w:val="10"/>
                <w:lang w:val="en-GB" w:eastAsia="ru-RU"/>
              </w:rPr>
            </w:pPr>
          </w:p>
        </w:tc>
      </w:tr>
      <w:tr w:rsidR="004947F0" w:rsidRPr="007E07C8" w14:paraId="3B2AAC5B" w14:textId="77777777" w:rsidTr="004947F0">
        <w:trPr>
          <w:cantSplit/>
        </w:trPr>
        <w:tc>
          <w:tcPr>
            <w:tcW w:w="5725" w:type="dxa"/>
            <w:tcBorders>
              <w:top w:val="single" w:sz="4" w:space="0" w:color="auto"/>
            </w:tcBorders>
            <w:vAlign w:val="bottom"/>
          </w:tcPr>
          <w:p w14:paraId="38230491" w14:textId="19B588BA" w:rsidR="004947F0" w:rsidRPr="007E07C8" w:rsidRDefault="004947F0" w:rsidP="003B2B69">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spacing w:val="-2"/>
                <w:sz w:val="10"/>
                <w:szCs w:val="10"/>
                <w:lang w:val="en-GB" w:eastAsia="ru-RU"/>
              </w:rPr>
              <w:t> </w:t>
            </w:r>
          </w:p>
        </w:tc>
        <w:tc>
          <w:tcPr>
            <w:tcW w:w="1412" w:type="dxa"/>
            <w:tcBorders>
              <w:top w:val="single" w:sz="4" w:space="0" w:color="auto"/>
            </w:tcBorders>
            <w:vAlign w:val="bottom"/>
          </w:tcPr>
          <w:p w14:paraId="7FC77C64" w14:textId="644B198A" w:rsidR="004947F0" w:rsidRPr="007E07C8" w:rsidRDefault="004947F0">
            <w:pPr>
              <w:widowControl w:val="0"/>
              <w:autoSpaceDE w:val="0"/>
              <w:autoSpaceDN w:val="0"/>
              <w:adjustRightInd w:val="0"/>
              <w:jc w:val="right"/>
              <w:rPr>
                <w:rFonts w:ascii="Calibri" w:hAnsi="Calibri" w:cs="Calibri"/>
                <w:spacing w:val="-2"/>
                <w:sz w:val="10"/>
                <w:szCs w:val="10"/>
                <w:lang w:val="en-GB" w:eastAsia="ru-RU"/>
              </w:rPr>
            </w:pPr>
          </w:p>
        </w:tc>
        <w:tc>
          <w:tcPr>
            <w:tcW w:w="1406" w:type="dxa"/>
            <w:tcBorders>
              <w:top w:val="single" w:sz="4" w:space="0" w:color="auto"/>
            </w:tcBorders>
            <w:vAlign w:val="bottom"/>
          </w:tcPr>
          <w:p w14:paraId="22FC1126" w14:textId="301FB866" w:rsidR="004947F0" w:rsidRPr="007E07C8" w:rsidRDefault="004947F0">
            <w:pPr>
              <w:widowControl w:val="0"/>
              <w:autoSpaceDE w:val="0"/>
              <w:autoSpaceDN w:val="0"/>
              <w:adjustRightInd w:val="0"/>
              <w:jc w:val="right"/>
              <w:rPr>
                <w:rFonts w:ascii="Calibri" w:hAnsi="Calibri" w:cs="Calibri"/>
                <w:spacing w:val="-2"/>
                <w:sz w:val="10"/>
                <w:szCs w:val="10"/>
                <w:lang w:val="en-GB" w:eastAsia="ru-RU"/>
              </w:rPr>
            </w:pPr>
          </w:p>
        </w:tc>
      </w:tr>
      <w:tr w:rsidR="004947F0" w:rsidRPr="007E07C8" w14:paraId="2C096553" w14:textId="77777777" w:rsidTr="004947F0">
        <w:trPr>
          <w:cantSplit/>
        </w:trPr>
        <w:tc>
          <w:tcPr>
            <w:tcW w:w="5725" w:type="dxa"/>
            <w:vAlign w:val="bottom"/>
          </w:tcPr>
          <w:p w14:paraId="4EFBE6C7" w14:textId="18FD055D" w:rsidR="004947F0" w:rsidRPr="007E07C8" w:rsidRDefault="004947F0" w:rsidP="003B2B69">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b/>
                <w:spacing w:val="-2"/>
                <w:sz w:val="18"/>
                <w:szCs w:val="18"/>
                <w:lang w:val="en-GB" w:eastAsia="ru-RU"/>
              </w:rPr>
              <w:t>Cash flows used in investing activities</w:t>
            </w:r>
          </w:p>
        </w:tc>
        <w:tc>
          <w:tcPr>
            <w:tcW w:w="1412" w:type="dxa"/>
            <w:vAlign w:val="bottom"/>
          </w:tcPr>
          <w:p w14:paraId="644E6BEE" w14:textId="00F646B7" w:rsidR="004947F0" w:rsidRPr="007E07C8" w:rsidRDefault="004947F0">
            <w:pPr>
              <w:widowControl w:val="0"/>
              <w:autoSpaceDE w:val="0"/>
              <w:autoSpaceDN w:val="0"/>
              <w:adjustRightInd w:val="0"/>
              <w:ind w:right="-57"/>
              <w:jc w:val="right"/>
              <w:rPr>
                <w:rFonts w:ascii="Calibri" w:hAnsi="Calibri" w:cs="Calibri"/>
                <w:spacing w:val="-2"/>
                <w:sz w:val="10"/>
                <w:szCs w:val="10"/>
                <w:lang w:val="en-GB" w:eastAsia="ru-RU"/>
              </w:rPr>
            </w:pPr>
            <w:r w:rsidRPr="007E07C8">
              <w:rPr>
                <w:rFonts w:ascii="Calibri" w:hAnsi="Calibri" w:cs="Calibri"/>
                <w:b/>
                <w:spacing w:val="-2"/>
                <w:sz w:val="18"/>
                <w:szCs w:val="20"/>
                <w:lang w:eastAsia="ru-RU"/>
              </w:rPr>
              <w:t>(32,951)</w:t>
            </w:r>
          </w:p>
        </w:tc>
        <w:tc>
          <w:tcPr>
            <w:tcW w:w="1406" w:type="dxa"/>
            <w:vAlign w:val="bottom"/>
          </w:tcPr>
          <w:p w14:paraId="2F8F6B05" w14:textId="030378FB" w:rsidR="004947F0" w:rsidRPr="007E07C8" w:rsidRDefault="004947F0">
            <w:pPr>
              <w:widowControl w:val="0"/>
              <w:autoSpaceDE w:val="0"/>
              <w:autoSpaceDN w:val="0"/>
              <w:adjustRightInd w:val="0"/>
              <w:ind w:right="-57"/>
              <w:jc w:val="right"/>
              <w:rPr>
                <w:rFonts w:ascii="Calibri" w:hAnsi="Calibri" w:cs="Calibri"/>
                <w:spacing w:val="-2"/>
                <w:sz w:val="10"/>
                <w:szCs w:val="10"/>
                <w:lang w:val="en-GB" w:eastAsia="ru-RU"/>
              </w:rPr>
            </w:pPr>
            <w:r w:rsidRPr="007E07C8">
              <w:rPr>
                <w:rFonts w:ascii="Calibri" w:hAnsi="Calibri" w:cs="Calibri"/>
                <w:b/>
                <w:spacing w:val="-2"/>
                <w:sz w:val="18"/>
                <w:szCs w:val="20"/>
                <w:lang w:eastAsia="ru-RU"/>
              </w:rPr>
              <w:t>(37,828)</w:t>
            </w:r>
          </w:p>
        </w:tc>
      </w:tr>
      <w:tr w:rsidR="004947F0" w:rsidRPr="007E07C8" w14:paraId="32E52AE5" w14:textId="77777777" w:rsidTr="004947F0">
        <w:trPr>
          <w:cantSplit/>
        </w:trPr>
        <w:tc>
          <w:tcPr>
            <w:tcW w:w="5725" w:type="dxa"/>
            <w:tcBorders>
              <w:bottom w:val="single" w:sz="4" w:space="0" w:color="auto"/>
            </w:tcBorders>
            <w:vAlign w:val="bottom"/>
          </w:tcPr>
          <w:p w14:paraId="7FB4F21B" w14:textId="0FDF8E0A" w:rsidR="004947F0" w:rsidRPr="007E07C8" w:rsidRDefault="004947F0" w:rsidP="003B2B69">
            <w:pPr>
              <w:widowControl w:val="0"/>
              <w:autoSpaceDE w:val="0"/>
              <w:autoSpaceDN w:val="0"/>
              <w:adjustRightInd w:val="0"/>
              <w:rPr>
                <w:rFonts w:ascii="Calibri" w:hAnsi="Calibri" w:cs="Calibri"/>
                <w:b/>
                <w:spacing w:val="-2"/>
                <w:sz w:val="10"/>
                <w:szCs w:val="10"/>
                <w:lang w:val="en-GB" w:eastAsia="ru-RU"/>
              </w:rPr>
            </w:pPr>
            <w:r w:rsidRPr="007E07C8">
              <w:rPr>
                <w:rFonts w:ascii="Calibri" w:hAnsi="Calibri" w:cs="Calibri"/>
                <w:b/>
                <w:spacing w:val="-2"/>
                <w:sz w:val="10"/>
                <w:szCs w:val="10"/>
                <w:lang w:val="en-GB" w:eastAsia="ru-RU"/>
              </w:rPr>
              <w:t> </w:t>
            </w:r>
          </w:p>
        </w:tc>
        <w:tc>
          <w:tcPr>
            <w:tcW w:w="1412" w:type="dxa"/>
            <w:tcBorders>
              <w:bottom w:val="single" w:sz="4" w:space="0" w:color="auto"/>
            </w:tcBorders>
            <w:vAlign w:val="bottom"/>
          </w:tcPr>
          <w:p w14:paraId="16360DF3" w14:textId="3F047535" w:rsidR="004947F0" w:rsidRPr="007E07C8" w:rsidRDefault="004947F0">
            <w:pPr>
              <w:widowControl w:val="0"/>
              <w:autoSpaceDE w:val="0"/>
              <w:autoSpaceDN w:val="0"/>
              <w:adjustRightInd w:val="0"/>
              <w:jc w:val="right"/>
              <w:rPr>
                <w:rFonts w:ascii="Calibri" w:hAnsi="Calibri" w:cs="Calibri"/>
                <w:b/>
                <w:spacing w:val="-2"/>
                <w:sz w:val="10"/>
                <w:szCs w:val="10"/>
                <w:lang w:val="en-GB" w:eastAsia="ru-RU"/>
              </w:rPr>
            </w:pPr>
          </w:p>
        </w:tc>
        <w:tc>
          <w:tcPr>
            <w:tcW w:w="1406" w:type="dxa"/>
            <w:tcBorders>
              <w:bottom w:val="single" w:sz="4" w:space="0" w:color="auto"/>
            </w:tcBorders>
            <w:vAlign w:val="bottom"/>
          </w:tcPr>
          <w:p w14:paraId="519A98CF" w14:textId="57965A66" w:rsidR="004947F0" w:rsidRPr="007E07C8" w:rsidRDefault="004947F0">
            <w:pPr>
              <w:widowControl w:val="0"/>
              <w:autoSpaceDE w:val="0"/>
              <w:autoSpaceDN w:val="0"/>
              <w:adjustRightInd w:val="0"/>
              <w:jc w:val="right"/>
              <w:rPr>
                <w:rFonts w:ascii="Calibri" w:hAnsi="Calibri" w:cs="Calibri"/>
                <w:b/>
                <w:spacing w:val="-2"/>
                <w:sz w:val="10"/>
                <w:szCs w:val="10"/>
                <w:lang w:val="en-GB" w:eastAsia="ru-RU"/>
              </w:rPr>
            </w:pPr>
          </w:p>
        </w:tc>
      </w:tr>
      <w:tr w:rsidR="004947F0" w:rsidRPr="007E07C8" w14:paraId="76460B35" w14:textId="77777777" w:rsidTr="004947F0">
        <w:trPr>
          <w:cantSplit/>
        </w:trPr>
        <w:tc>
          <w:tcPr>
            <w:tcW w:w="5725" w:type="dxa"/>
            <w:tcBorders>
              <w:top w:val="single" w:sz="4" w:space="0" w:color="auto"/>
            </w:tcBorders>
            <w:vAlign w:val="bottom"/>
          </w:tcPr>
          <w:p w14:paraId="756B9EFD" w14:textId="7F7B6517" w:rsidR="004947F0" w:rsidRPr="007E07C8" w:rsidRDefault="004947F0" w:rsidP="003B2B69">
            <w:pPr>
              <w:widowControl w:val="0"/>
              <w:autoSpaceDE w:val="0"/>
              <w:autoSpaceDN w:val="0"/>
              <w:adjustRightInd w:val="0"/>
              <w:rPr>
                <w:rFonts w:ascii="Calibri" w:hAnsi="Calibri" w:cs="Calibri"/>
                <w:b/>
                <w:spacing w:val="-2"/>
                <w:sz w:val="10"/>
                <w:szCs w:val="10"/>
                <w:lang w:val="en-GB" w:eastAsia="ru-RU"/>
              </w:rPr>
            </w:pPr>
            <w:r w:rsidRPr="007E07C8">
              <w:rPr>
                <w:rFonts w:ascii="Calibri" w:hAnsi="Calibri" w:cs="Calibri"/>
                <w:spacing w:val="-2"/>
                <w:sz w:val="10"/>
                <w:szCs w:val="10"/>
                <w:lang w:val="en-GB" w:eastAsia="ru-RU"/>
              </w:rPr>
              <w:t> </w:t>
            </w:r>
          </w:p>
        </w:tc>
        <w:tc>
          <w:tcPr>
            <w:tcW w:w="1412" w:type="dxa"/>
            <w:tcBorders>
              <w:top w:val="single" w:sz="4" w:space="0" w:color="auto"/>
            </w:tcBorders>
            <w:vAlign w:val="bottom"/>
          </w:tcPr>
          <w:p w14:paraId="13824E13" w14:textId="17B8D2D4" w:rsidR="004947F0" w:rsidRPr="007E07C8" w:rsidRDefault="004947F0">
            <w:pPr>
              <w:widowControl w:val="0"/>
              <w:autoSpaceDE w:val="0"/>
              <w:autoSpaceDN w:val="0"/>
              <w:adjustRightInd w:val="0"/>
              <w:jc w:val="right"/>
              <w:rPr>
                <w:rFonts w:ascii="Calibri" w:hAnsi="Calibri" w:cs="Calibri"/>
                <w:b/>
                <w:spacing w:val="-2"/>
                <w:sz w:val="10"/>
                <w:szCs w:val="10"/>
                <w:lang w:val="en-GB" w:eastAsia="ru-RU"/>
              </w:rPr>
            </w:pPr>
          </w:p>
        </w:tc>
        <w:tc>
          <w:tcPr>
            <w:tcW w:w="1406" w:type="dxa"/>
            <w:tcBorders>
              <w:top w:val="single" w:sz="4" w:space="0" w:color="auto"/>
            </w:tcBorders>
            <w:vAlign w:val="bottom"/>
          </w:tcPr>
          <w:p w14:paraId="08F9E800" w14:textId="1486F02E" w:rsidR="004947F0" w:rsidRPr="007E07C8" w:rsidRDefault="004947F0">
            <w:pPr>
              <w:widowControl w:val="0"/>
              <w:autoSpaceDE w:val="0"/>
              <w:autoSpaceDN w:val="0"/>
              <w:adjustRightInd w:val="0"/>
              <w:jc w:val="right"/>
              <w:rPr>
                <w:rFonts w:ascii="Calibri" w:hAnsi="Calibri" w:cs="Calibri"/>
                <w:b/>
                <w:spacing w:val="-2"/>
                <w:sz w:val="10"/>
                <w:szCs w:val="10"/>
                <w:lang w:val="en-GB" w:eastAsia="ru-RU"/>
              </w:rPr>
            </w:pPr>
          </w:p>
        </w:tc>
      </w:tr>
      <w:tr w:rsidR="004947F0" w:rsidRPr="007E07C8" w14:paraId="32D36982" w14:textId="77777777" w:rsidTr="004947F0">
        <w:trPr>
          <w:cantSplit/>
        </w:trPr>
        <w:tc>
          <w:tcPr>
            <w:tcW w:w="5725" w:type="dxa"/>
            <w:vAlign w:val="bottom"/>
          </w:tcPr>
          <w:p w14:paraId="1CAB6A09" w14:textId="36691C25" w:rsidR="004947F0" w:rsidRPr="007E07C8" w:rsidRDefault="004947F0" w:rsidP="003B2B69">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b/>
                <w:i/>
                <w:spacing w:val="-2"/>
                <w:sz w:val="18"/>
                <w:szCs w:val="18"/>
                <w:lang w:val="en-GB" w:eastAsia="ru-RU"/>
              </w:rPr>
              <w:t>Cash flows from financing activities</w:t>
            </w:r>
          </w:p>
        </w:tc>
        <w:tc>
          <w:tcPr>
            <w:tcW w:w="1412" w:type="dxa"/>
            <w:vAlign w:val="bottom"/>
          </w:tcPr>
          <w:p w14:paraId="5D07C357" w14:textId="5893E709" w:rsidR="004947F0" w:rsidRPr="007E07C8" w:rsidRDefault="004947F0">
            <w:pPr>
              <w:widowControl w:val="0"/>
              <w:autoSpaceDE w:val="0"/>
              <w:autoSpaceDN w:val="0"/>
              <w:adjustRightInd w:val="0"/>
              <w:jc w:val="right"/>
              <w:rPr>
                <w:rFonts w:ascii="Calibri" w:hAnsi="Calibri" w:cs="Calibri"/>
                <w:spacing w:val="-2"/>
                <w:sz w:val="10"/>
                <w:szCs w:val="10"/>
                <w:lang w:val="en-GB" w:eastAsia="ru-RU"/>
              </w:rPr>
            </w:pPr>
          </w:p>
        </w:tc>
        <w:tc>
          <w:tcPr>
            <w:tcW w:w="1406" w:type="dxa"/>
            <w:vAlign w:val="bottom"/>
          </w:tcPr>
          <w:p w14:paraId="0E5D780E" w14:textId="287CD8BF" w:rsidR="004947F0" w:rsidRPr="007E07C8" w:rsidRDefault="004947F0">
            <w:pPr>
              <w:widowControl w:val="0"/>
              <w:autoSpaceDE w:val="0"/>
              <w:autoSpaceDN w:val="0"/>
              <w:adjustRightInd w:val="0"/>
              <w:jc w:val="right"/>
              <w:rPr>
                <w:rFonts w:ascii="Calibri" w:hAnsi="Calibri" w:cs="Calibri"/>
                <w:spacing w:val="-2"/>
                <w:sz w:val="10"/>
                <w:szCs w:val="10"/>
                <w:lang w:val="en-GB" w:eastAsia="ru-RU"/>
              </w:rPr>
            </w:pPr>
          </w:p>
        </w:tc>
      </w:tr>
      <w:tr w:rsidR="004947F0" w:rsidRPr="007E07C8" w14:paraId="3ED8A4F5" w14:textId="77777777" w:rsidTr="004947F0">
        <w:trPr>
          <w:cantSplit/>
        </w:trPr>
        <w:tc>
          <w:tcPr>
            <w:tcW w:w="5725" w:type="dxa"/>
            <w:vAlign w:val="bottom"/>
          </w:tcPr>
          <w:p w14:paraId="73837172" w14:textId="496C4AB5"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 xml:space="preserve">Proceeds from borrowings, net of transaction costs </w:t>
            </w:r>
          </w:p>
        </w:tc>
        <w:tc>
          <w:tcPr>
            <w:tcW w:w="1412" w:type="dxa"/>
            <w:vAlign w:val="bottom"/>
          </w:tcPr>
          <w:p w14:paraId="2B6D782F" w14:textId="3E05B0FF" w:rsidR="004947F0" w:rsidRPr="007E07C8" w:rsidRDefault="004947F0">
            <w:pPr>
              <w:widowControl w:val="0"/>
              <w:autoSpaceDE w:val="0"/>
              <w:autoSpaceDN w:val="0"/>
              <w:adjustRightInd w:val="0"/>
              <w:jc w:val="right"/>
              <w:rPr>
                <w:rFonts w:ascii="Calibri" w:hAnsi="Calibri" w:cs="Calibri"/>
                <w:spacing w:val="-2"/>
                <w:sz w:val="18"/>
                <w:szCs w:val="18"/>
                <w:lang w:val="en-GB" w:eastAsia="ru-RU"/>
              </w:rPr>
            </w:pPr>
            <w:r w:rsidRPr="007E07C8">
              <w:rPr>
                <w:rFonts w:ascii="Calibri" w:hAnsi="Calibri" w:cs="Calibri"/>
                <w:spacing w:val="-2"/>
                <w:sz w:val="18"/>
                <w:szCs w:val="20"/>
                <w:lang w:eastAsia="ru-RU"/>
              </w:rPr>
              <w:t>135,193</w:t>
            </w:r>
          </w:p>
        </w:tc>
        <w:tc>
          <w:tcPr>
            <w:tcW w:w="1406" w:type="dxa"/>
            <w:vAlign w:val="bottom"/>
          </w:tcPr>
          <w:p w14:paraId="56881D4B" w14:textId="135894F3" w:rsidR="004947F0" w:rsidRPr="007E07C8" w:rsidRDefault="004947F0">
            <w:pPr>
              <w:widowControl w:val="0"/>
              <w:autoSpaceDE w:val="0"/>
              <w:autoSpaceDN w:val="0"/>
              <w:adjustRightInd w:val="0"/>
              <w:jc w:val="right"/>
              <w:rPr>
                <w:rFonts w:ascii="Calibri" w:hAnsi="Calibri" w:cs="Calibri"/>
                <w:spacing w:val="-2"/>
                <w:sz w:val="18"/>
                <w:szCs w:val="18"/>
                <w:lang w:val="en-GB" w:eastAsia="ru-RU"/>
              </w:rPr>
            </w:pPr>
            <w:r w:rsidRPr="007E07C8">
              <w:rPr>
                <w:rFonts w:ascii="Calibri" w:hAnsi="Calibri" w:cs="Calibri"/>
                <w:spacing w:val="-2"/>
                <w:sz w:val="18"/>
                <w:szCs w:val="20"/>
                <w:lang w:eastAsia="ru-RU"/>
              </w:rPr>
              <w:t>119,178</w:t>
            </w:r>
          </w:p>
        </w:tc>
      </w:tr>
      <w:tr w:rsidR="004947F0" w:rsidRPr="007E07C8" w14:paraId="4337327D" w14:textId="77777777" w:rsidTr="004947F0">
        <w:trPr>
          <w:cantSplit/>
        </w:trPr>
        <w:tc>
          <w:tcPr>
            <w:tcW w:w="5725" w:type="dxa"/>
            <w:vAlign w:val="bottom"/>
          </w:tcPr>
          <w:p w14:paraId="183D1543" w14:textId="6BF4BEC6"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Repayment of borrowings</w:t>
            </w:r>
          </w:p>
        </w:tc>
        <w:tc>
          <w:tcPr>
            <w:tcW w:w="1412" w:type="dxa"/>
            <w:vAlign w:val="bottom"/>
          </w:tcPr>
          <w:p w14:paraId="68662E29" w14:textId="3744E5E4" w:rsidR="004947F0" w:rsidRPr="007E07C8" w:rsidRDefault="004947F0">
            <w:pPr>
              <w:widowControl w:val="0"/>
              <w:autoSpaceDE w:val="0"/>
              <w:autoSpaceDN w:val="0"/>
              <w:adjustRightInd w:val="0"/>
              <w:ind w:right="-57"/>
              <w:jc w:val="right"/>
              <w:rPr>
                <w:rFonts w:ascii="Calibri" w:hAnsi="Calibri" w:cs="Calibri"/>
                <w:spacing w:val="-2"/>
                <w:sz w:val="18"/>
                <w:szCs w:val="20"/>
                <w:lang w:eastAsia="ru-RU"/>
              </w:rPr>
            </w:pPr>
            <w:r w:rsidRPr="007E07C8">
              <w:rPr>
                <w:rFonts w:ascii="Calibri" w:hAnsi="Calibri" w:cs="Calibri"/>
                <w:spacing w:val="-2"/>
                <w:sz w:val="18"/>
                <w:szCs w:val="20"/>
                <w:lang w:eastAsia="ru-RU"/>
              </w:rPr>
              <w:t>(166,247)</w:t>
            </w:r>
          </w:p>
        </w:tc>
        <w:tc>
          <w:tcPr>
            <w:tcW w:w="1406" w:type="dxa"/>
            <w:vAlign w:val="bottom"/>
          </w:tcPr>
          <w:p w14:paraId="7E635169" w14:textId="69341D59" w:rsidR="004947F0" w:rsidRPr="007E07C8" w:rsidRDefault="004947F0">
            <w:pPr>
              <w:widowControl w:val="0"/>
              <w:autoSpaceDE w:val="0"/>
              <w:autoSpaceDN w:val="0"/>
              <w:adjustRightInd w:val="0"/>
              <w:ind w:right="-57"/>
              <w:jc w:val="right"/>
              <w:rPr>
                <w:rFonts w:ascii="Calibri" w:hAnsi="Calibri" w:cs="Calibri"/>
                <w:spacing w:val="-2"/>
                <w:sz w:val="18"/>
                <w:szCs w:val="18"/>
                <w:lang w:val="en-GB" w:eastAsia="ru-RU"/>
              </w:rPr>
            </w:pPr>
            <w:r w:rsidRPr="007E07C8">
              <w:rPr>
                <w:rFonts w:ascii="Calibri" w:hAnsi="Calibri" w:cs="Calibri"/>
                <w:spacing w:val="-2"/>
                <w:sz w:val="18"/>
                <w:szCs w:val="20"/>
                <w:lang w:eastAsia="ru-RU"/>
              </w:rPr>
              <w:t>(63,196)</w:t>
            </w:r>
          </w:p>
        </w:tc>
      </w:tr>
      <w:tr w:rsidR="004947F0" w:rsidRPr="007E07C8" w14:paraId="5AD7DB78" w14:textId="77777777" w:rsidTr="004947F0">
        <w:trPr>
          <w:cantSplit/>
        </w:trPr>
        <w:tc>
          <w:tcPr>
            <w:tcW w:w="5725" w:type="dxa"/>
            <w:vAlign w:val="bottom"/>
          </w:tcPr>
          <w:p w14:paraId="26704319" w14:textId="37C33334"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Lease payments</w:t>
            </w:r>
            <w:r w:rsidRPr="007E07C8">
              <w:rPr>
                <w:rFonts w:ascii="Calibri" w:hAnsi="Calibri" w:cs="Calibri"/>
                <w:spacing w:val="-2"/>
                <w:sz w:val="10"/>
                <w:szCs w:val="10"/>
                <w:lang w:val="en-GB" w:eastAsia="ru-RU"/>
              </w:rPr>
              <w:t> </w:t>
            </w:r>
          </w:p>
        </w:tc>
        <w:tc>
          <w:tcPr>
            <w:tcW w:w="1412" w:type="dxa"/>
            <w:vAlign w:val="bottom"/>
          </w:tcPr>
          <w:p w14:paraId="7282CC7E" w14:textId="0F56D5CC" w:rsidR="004947F0" w:rsidRPr="007E07C8" w:rsidRDefault="004947F0">
            <w:pPr>
              <w:widowControl w:val="0"/>
              <w:autoSpaceDE w:val="0"/>
              <w:autoSpaceDN w:val="0"/>
              <w:adjustRightInd w:val="0"/>
              <w:ind w:right="-57"/>
              <w:jc w:val="right"/>
              <w:rPr>
                <w:rFonts w:ascii="Calibri" w:hAnsi="Calibri" w:cs="Calibri"/>
                <w:spacing w:val="-2"/>
                <w:sz w:val="18"/>
                <w:szCs w:val="20"/>
                <w:lang w:eastAsia="ru-RU"/>
              </w:rPr>
            </w:pPr>
            <w:r w:rsidRPr="007E07C8">
              <w:rPr>
                <w:rFonts w:ascii="Calibri" w:hAnsi="Calibri" w:cs="Calibri"/>
                <w:spacing w:val="-2"/>
                <w:sz w:val="18"/>
                <w:szCs w:val="20"/>
                <w:lang w:eastAsia="ru-RU"/>
              </w:rPr>
              <w:t>(592)</w:t>
            </w:r>
          </w:p>
        </w:tc>
        <w:tc>
          <w:tcPr>
            <w:tcW w:w="1406" w:type="dxa"/>
            <w:vAlign w:val="bottom"/>
          </w:tcPr>
          <w:p w14:paraId="1EEBE5B4" w14:textId="1154AD42" w:rsidR="004947F0" w:rsidRPr="007E07C8" w:rsidRDefault="004947F0">
            <w:pPr>
              <w:widowControl w:val="0"/>
              <w:autoSpaceDE w:val="0"/>
              <w:autoSpaceDN w:val="0"/>
              <w:adjustRightInd w:val="0"/>
              <w:ind w:right="-57"/>
              <w:jc w:val="right"/>
              <w:rPr>
                <w:rFonts w:ascii="Calibri" w:hAnsi="Calibri" w:cs="Calibri"/>
                <w:spacing w:val="-2"/>
                <w:sz w:val="18"/>
                <w:szCs w:val="20"/>
                <w:lang w:eastAsia="ru-RU"/>
              </w:rPr>
            </w:pPr>
            <w:r w:rsidRPr="007E07C8">
              <w:rPr>
                <w:rFonts w:ascii="Calibri" w:hAnsi="Calibri" w:cs="Calibri"/>
                <w:spacing w:val="-2"/>
                <w:sz w:val="18"/>
                <w:szCs w:val="20"/>
                <w:lang w:eastAsia="ru-RU"/>
              </w:rPr>
              <w:t>(847)</w:t>
            </w:r>
          </w:p>
        </w:tc>
      </w:tr>
      <w:tr w:rsidR="004947F0" w:rsidRPr="007E07C8" w14:paraId="7573DB32" w14:textId="77777777" w:rsidTr="004947F0">
        <w:trPr>
          <w:cantSplit/>
        </w:trPr>
        <w:tc>
          <w:tcPr>
            <w:tcW w:w="5725" w:type="dxa"/>
            <w:vAlign w:val="bottom"/>
          </w:tcPr>
          <w:p w14:paraId="15507131" w14:textId="0949BE55"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Dividends paid to shareholders of the Company</w:t>
            </w:r>
          </w:p>
        </w:tc>
        <w:tc>
          <w:tcPr>
            <w:tcW w:w="1412" w:type="dxa"/>
            <w:vAlign w:val="bottom"/>
          </w:tcPr>
          <w:p w14:paraId="5B437A32" w14:textId="78876EA7" w:rsidR="004947F0" w:rsidRPr="007E07C8" w:rsidRDefault="004947F0">
            <w:pPr>
              <w:widowControl w:val="0"/>
              <w:autoSpaceDE w:val="0"/>
              <w:autoSpaceDN w:val="0"/>
              <w:adjustRightInd w:val="0"/>
              <w:ind w:right="-57"/>
              <w:jc w:val="right"/>
              <w:rPr>
                <w:rFonts w:ascii="Calibri" w:hAnsi="Calibri" w:cs="Calibri"/>
                <w:spacing w:val="-2"/>
                <w:sz w:val="18"/>
                <w:szCs w:val="20"/>
                <w:highlight w:val="yellow"/>
                <w:lang w:eastAsia="ru-RU"/>
              </w:rPr>
            </w:pPr>
            <w:r w:rsidRPr="007E07C8">
              <w:rPr>
                <w:rFonts w:ascii="Calibri" w:hAnsi="Calibri" w:cs="Calibri"/>
                <w:spacing w:val="-2"/>
                <w:sz w:val="18"/>
                <w:szCs w:val="20"/>
                <w:lang w:eastAsia="ru-RU"/>
              </w:rPr>
              <w:t>(11,267)</w:t>
            </w:r>
          </w:p>
        </w:tc>
        <w:tc>
          <w:tcPr>
            <w:tcW w:w="1406" w:type="dxa"/>
            <w:vAlign w:val="bottom"/>
          </w:tcPr>
          <w:p w14:paraId="46B3A954" w14:textId="7EACE6EA" w:rsidR="004947F0" w:rsidRPr="007E07C8" w:rsidRDefault="004947F0">
            <w:pPr>
              <w:widowControl w:val="0"/>
              <w:autoSpaceDE w:val="0"/>
              <w:autoSpaceDN w:val="0"/>
              <w:adjustRightInd w:val="0"/>
              <w:ind w:right="-57"/>
              <w:jc w:val="right"/>
              <w:rPr>
                <w:rFonts w:ascii="Calibri" w:hAnsi="Calibri" w:cs="Calibri"/>
                <w:spacing w:val="-2"/>
                <w:sz w:val="18"/>
                <w:szCs w:val="20"/>
                <w:lang w:eastAsia="ru-RU"/>
              </w:rPr>
            </w:pPr>
            <w:r w:rsidRPr="007E07C8">
              <w:rPr>
                <w:rFonts w:ascii="Calibri" w:hAnsi="Calibri" w:cs="Calibri"/>
                <w:spacing w:val="-2"/>
                <w:sz w:val="18"/>
                <w:szCs w:val="20"/>
                <w:lang w:eastAsia="ru-RU"/>
              </w:rPr>
              <w:t>(37,685)</w:t>
            </w:r>
          </w:p>
        </w:tc>
      </w:tr>
      <w:tr w:rsidR="004947F0" w:rsidRPr="007E07C8" w14:paraId="1494A357" w14:textId="77777777" w:rsidTr="004947F0">
        <w:trPr>
          <w:cantSplit/>
        </w:trPr>
        <w:tc>
          <w:tcPr>
            <w:tcW w:w="5725" w:type="dxa"/>
            <w:vAlign w:val="bottom"/>
          </w:tcPr>
          <w:p w14:paraId="177F110A" w14:textId="77777777"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Repayment</w:t>
            </w:r>
            <w:r w:rsidRPr="007E07C8">
              <w:rPr>
                <w:rFonts w:ascii="Calibri" w:hAnsi="Calibri" w:cs="Calibri"/>
                <w:spacing w:val="-2"/>
                <w:sz w:val="18"/>
                <w:szCs w:val="20"/>
              </w:rPr>
              <w:t xml:space="preserve"> of dividends previously refunded </w:t>
            </w:r>
            <w:r w:rsidRPr="007E07C8">
              <w:rPr>
                <w:rFonts w:ascii="Calibri" w:hAnsi="Calibri" w:cs="Calibri"/>
                <w:spacing w:val="-2"/>
                <w:sz w:val="18"/>
                <w:szCs w:val="18"/>
                <w:lang w:val="en-GB" w:eastAsia="ru-RU"/>
              </w:rPr>
              <w:t>to shareholders of the Company</w:t>
            </w:r>
          </w:p>
        </w:tc>
        <w:tc>
          <w:tcPr>
            <w:tcW w:w="1412" w:type="dxa"/>
            <w:vAlign w:val="bottom"/>
          </w:tcPr>
          <w:p w14:paraId="7DA3D241" w14:textId="4A238EBA" w:rsidR="004947F0" w:rsidRPr="007E07C8" w:rsidRDefault="004947F0">
            <w:pPr>
              <w:widowControl w:val="0"/>
              <w:autoSpaceDE w:val="0"/>
              <w:autoSpaceDN w:val="0"/>
              <w:adjustRightInd w:val="0"/>
              <w:ind w:right="-57"/>
              <w:jc w:val="right"/>
              <w:rPr>
                <w:rFonts w:ascii="Calibri" w:hAnsi="Calibri" w:cs="Calibri"/>
                <w:spacing w:val="-2"/>
                <w:sz w:val="18"/>
                <w:szCs w:val="20"/>
                <w:lang w:eastAsia="ru-RU"/>
              </w:rPr>
            </w:pPr>
            <w:r w:rsidRPr="007E07C8">
              <w:rPr>
                <w:rFonts w:ascii="Calibri" w:hAnsi="Calibri" w:cs="Calibri"/>
                <w:spacing w:val="-2"/>
                <w:sz w:val="18"/>
                <w:szCs w:val="20"/>
                <w:lang w:eastAsia="ru-RU"/>
              </w:rPr>
              <w:t>(81)</w:t>
            </w:r>
          </w:p>
        </w:tc>
        <w:tc>
          <w:tcPr>
            <w:tcW w:w="1406" w:type="dxa"/>
            <w:vAlign w:val="bottom"/>
          </w:tcPr>
          <w:p w14:paraId="10C5EFFE" w14:textId="512748D1" w:rsidR="004947F0" w:rsidRPr="007E07C8" w:rsidRDefault="004947F0">
            <w:pPr>
              <w:widowControl w:val="0"/>
              <w:autoSpaceDE w:val="0"/>
              <w:autoSpaceDN w:val="0"/>
              <w:adjustRightInd w:val="0"/>
              <w:ind w:right="-57"/>
              <w:jc w:val="right"/>
              <w:rPr>
                <w:rFonts w:ascii="Calibri" w:hAnsi="Calibri" w:cs="Calibri"/>
                <w:spacing w:val="-2"/>
                <w:sz w:val="18"/>
                <w:szCs w:val="18"/>
                <w:lang w:eastAsia="ru-RU"/>
              </w:rPr>
            </w:pPr>
            <w:r w:rsidRPr="007E07C8">
              <w:rPr>
                <w:rFonts w:ascii="Calibri" w:hAnsi="Calibri" w:cs="Calibri"/>
                <w:spacing w:val="-2"/>
                <w:sz w:val="18"/>
                <w:szCs w:val="20"/>
                <w:lang w:eastAsia="ru-RU"/>
              </w:rPr>
              <w:t>(148)</w:t>
            </w:r>
          </w:p>
        </w:tc>
      </w:tr>
      <w:tr w:rsidR="004947F0" w:rsidRPr="007E07C8" w14:paraId="644F8282" w14:textId="77777777" w:rsidTr="004947F0">
        <w:trPr>
          <w:cantSplit/>
        </w:trPr>
        <w:tc>
          <w:tcPr>
            <w:tcW w:w="5725" w:type="dxa"/>
            <w:vAlign w:val="bottom"/>
          </w:tcPr>
          <w:p w14:paraId="5950CF35" w14:textId="6025565E" w:rsidR="004947F0" w:rsidRPr="007E07C8" w:rsidRDefault="004947F0" w:rsidP="003B2B6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eastAsia="ru-RU"/>
              </w:rPr>
              <w:t>Refund of dividends paid</w:t>
            </w:r>
            <w:r w:rsidRPr="007E07C8">
              <w:rPr>
                <w:rFonts w:ascii="Calibri" w:hAnsi="Calibri" w:cs="Calibri"/>
                <w:spacing w:val="-2"/>
                <w:sz w:val="18"/>
                <w:szCs w:val="18"/>
                <w:vertAlign w:val="superscript"/>
                <w:lang w:eastAsia="ru-RU"/>
              </w:rPr>
              <w:t>2</w:t>
            </w:r>
          </w:p>
        </w:tc>
        <w:tc>
          <w:tcPr>
            <w:tcW w:w="1412" w:type="dxa"/>
            <w:vAlign w:val="bottom"/>
          </w:tcPr>
          <w:p w14:paraId="6F1EB967" w14:textId="385DFAF8" w:rsidR="004947F0" w:rsidRPr="007E07C8" w:rsidRDefault="004947F0">
            <w:pPr>
              <w:widowControl w:val="0"/>
              <w:autoSpaceDE w:val="0"/>
              <w:autoSpaceDN w:val="0"/>
              <w:adjustRightInd w:val="0"/>
              <w:jc w:val="right"/>
              <w:rPr>
                <w:rFonts w:ascii="Calibri" w:hAnsi="Calibri" w:cs="Calibri"/>
                <w:spacing w:val="-2"/>
                <w:sz w:val="18"/>
                <w:szCs w:val="20"/>
                <w:lang w:eastAsia="ru-RU"/>
              </w:rPr>
            </w:pPr>
            <w:r w:rsidRPr="007E07C8">
              <w:rPr>
                <w:rFonts w:ascii="Calibri" w:hAnsi="Calibri" w:cs="Calibri"/>
                <w:spacing w:val="-2"/>
                <w:sz w:val="18"/>
                <w:szCs w:val="20"/>
                <w:lang w:eastAsia="ru-RU"/>
              </w:rPr>
              <w:t>2</w:t>
            </w:r>
          </w:p>
        </w:tc>
        <w:tc>
          <w:tcPr>
            <w:tcW w:w="1406" w:type="dxa"/>
            <w:vAlign w:val="bottom"/>
          </w:tcPr>
          <w:p w14:paraId="20A490B0" w14:textId="230C63C0" w:rsidR="004947F0" w:rsidRPr="007E07C8" w:rsidRDefault="004947F0">
            <w:pPr>
              <w:widowControl w:val="0"/>
              <w:autoSpaceDE w:val="0"/>
              <w:autoSpaceDN w:val="0"/>
              <w:adjustRightInd w:val="0"/>
              <w:jc w:val="right"/>
              <w:rPr>
                <w:rFonts w:ascii="Calibri" w:hAnsi="Calibri" w:cs="Calibri"/>
                <w:spacing w:val="-2"/>
                <w:sz w:val="18"/>
                <w:szCs w:val="20"/>
                <w:lang w:eastAsia="ru-RU"/>
              </w:rPr>
            </w:pPr>
            <w:r w:rsidRPr="007E07C8">
              <w:rPr>
                <w:rFonts w:ascii="Calibri" w:hAnsi="Calibri" w:cs="Calibri"/>
                <w:spacing w:val="-2"/>
                <w:sz w:val="18"/>
                <w:szCs w:val="20"/>
                <w:lang w:eastAsia="ru-RU"/>
              </w:rPr>
              <w:t>2,463</w:t>
            </w:r>
          </w:p>
        </w:tc>
      </w:tr>
      <w:tr w:rsidR="004947F0" w:rsidRPr="007E07C8" w14:paraId="34459159" w14:textId="77777777" w:rsidTr="004947F0">
        <w:trPr>
          <w:cantSplit/>
        </w:trPr>
        <w:tc>
          <w:tcPr>
            <w:tcW w:w="5725" w:type="dxa"/>
            <w:tcBorders>
              <w:bottom w:val="single" w:sz="4" w:space="0" w:color="auto"/>
            </w:tcBorders>
            <w:vAlign w:val="bottom"/>
          </w:tcPr>
          <w:p w14:paraId="153647C7" w14:textId="77777777" w:rsidR="004947F0" w:rsidRPr="007E07C8" w:rsidRDefault="004947F0" w:rsidP="003B2B69">
            <w:pPr>
              <w:widowControl w:val="0"/>
              <w:autoSpaceDE w:val="0"/>
              <w:autoSpaceDN w:val="0"/>
              <w:adjustRightInd w:val="0"/>
              <w:rPr>
                <w:rFonts w:ascii="Calibri" w:hAnsi="Calibri" w:cs="Calibri"/>
                <w:spacing w:val="-2"/>
                <w:sz w:val="10"/>
                <w:szCs w:val="10"/>
                <w:lang w:val="en-GB" w:eastAsia="ru-RU"/>
              </w:rPr>
            </w:pPr>
          </w:p>
        </w:tc>
        <w:tc>
          <w:tcPr>
            <w:tcW w:w="1412" w:type="dxa"/>
            <w:tcBorders>
              <w:bottom w:val="single" w:sz="4" w:space="0" w:color="auto"/>
            </w:tcBorders>
            <w:vAlign w:val="bottom"/>
          </w:tcPr>
          <w:p w14:paraId="7B2A1555"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c>
          <w:tcPr>
            <w:tcW w:w="1406" w:type="dxa"/>
            <w:tcBorders>
              <w:bottom w:val="single" w:sz="4" w:space="0" w:color="auto"/>
            </w:tcBorders>
            <w:vAlign w:val="bottom"/>
          </w:tcPr>
          <w:p w14:paraId="18815278" w14:textId="77777777"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r>
      <w:tr w:rsidR="004947F0" w:rsidRPr="007E07C8" w14:paraId="22B0E5FE" w14:textId="77777777" w:rsidTr="004947F0">
        <w:trPr>
          <w:cantSplit/>
        </w:trPr>
        <w:tc>
          <w:tcPr>
            <w:tcW w:w="5725" w:type="dxa"/>
            <w:tcBorders>
              <w:top w:val="single" w:sz="4" w:space="0" w:color="auto"/>
            </w:tcBorders>
            <w:vAlign w:val="bottom"/>
          </w:tcPr>
          <w:p w14:paraId="151181A1" w14:textId="018963F4" w:rsidR="004947F0" w:rsidRPr="007E07C8" w:rsidRDefault="004947F0" w:rsidP="003B2B69">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spacing w:val="-2"/>
                <w:sz w:val="10"/>
                <w:szCs w:val="10"/>
                <w:lang w:val="en-GB" w:eastAsia="ru-RU"/>
              </w:rPr>
              <w:t> </w:t>
            </w:r>
          </w:p>
        </w:tc>
        <w:tc>
          <w:tcPr>
            <w:tcW w:w="1412" w:type="dxa"/>
            <w:tcBorders>
              <w:top w:val="single" w:sz="4" w:space="0" w:color="auto"/>
            </w:tcBorders>
            <w:vAlign w:val="bottom"/>
          </w:tcPr>
          <w:p w14:paraId="24BD46F5" w14:textId="09FF05A1" w:rsidR="004947F0" w:rsidRPr="007E07C8" w:rsidRDefault="004947F0">
            <w:pPr>
              <w:widowControl w:val="0"/>
              <w:autoSpaceDE w:val="0"/>
              <w:autoSpaceDN w:val="0"/>
              <w:adjustRightInd w:val="0"/>
              <w:jc w:val="right"/>
              <w:rPr>
                <w:rFonts w:ascii="Calibri" w:hAnsi="Calibri" w:cs="Calibri"/>
                <w:spacing w:val="-2"/>
                <w:sz w:val="10"/>
                <w:szCs w:val="10"/>
                <w:lang w:val="en-GB" w:eastAsia="ru-RU"/>
              </w:rPr>
            </w:pPr>
          </w:p>
        </w:tc>
        <w:tc>
          <w:tcPr>
            <w:tcW w:w="1406" w:type="dxa"/>
            <w:tcBorders>
              <w:top w:val="single" w:sz="4" w:space="0" w:color="auto"/>
            </w:tcBorders>
            <w:vAlign w:val="bottom"/>
          </w:tcPr>
          <w:p w14:paraId="0C57E31F" w14:textId="796099F3" w:rsidR="004947F0" w:rsidRPr="007E07C8" w:rsidRDefault="004947F0">
            <w:pPr>
              <w:widowControl w:val="0"/>
              <w:autoSpaceDE w:val="0"/>
              <w:autoSpaceDN w:val="0"/>
              <w:adjustRightInd w:val="0"/>
              <w:jc w:val="right"/>
              <w:rPr>
                <w:rFonts w:ascii="Calibri" w:hAnsi="Calibri" w:cs="Calibri"/>
                <w:spacing w:val="-2"/>
                <w:sz w:val="10"/>
                <w:szCs w:val="10"/>
                <w:lang w:val="en-GB" w:eastAsia="ru-RU"/>
              </w:rPr>
            </w:pPr>
          </w:p>
        </w:tc>
      </w:tr>
      <w:tr w:rsidR="004947F0" w:rsidRPr="007E07C8" w14:paraId="74BDEB1B" w14:textId="77777777" w:rsidTr="004947F0">
        <w:trPr>
          <w:cantSplit/>
        </w:trPr>
        <w:tc>
          <w:tcPr>
            <w:tcW w:w="5725" w:type="dxa"/>
            <w:vAlign w:val="bottom"/>
          </w:tcPr>
          <w:p w14:paraId="79E8A931" w14:textId="71612980" w:rsidR="004947F0" w:rsidRPr="007E07C8" w:rsidRDefault="004947F0" w:rsidP="00B90259">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b/>
                <w:spacing w:val="-2"/>
                <w:sz w:val="18"/>
                <w:szCs w:val="18"/>
                <w:lang w:val="en-GB" w:eastAsia="ru-RU"/>
              </w:rPr>
              <w:t xml:space="preserve">Cash flows </w:t>
            </w:r>
            <w:r w:rsidRPr="007E07C8">
              <w:rPr>
                <w:rFonts w:ascii="Calibri" w:hAnsi="Calibri" w:cs="Calibri"/>
                <w:b/>
                <w:spacing w:val="-2"/>
                <w:sz w:val="18"/>
                <w:szCs w:val="18"/>
                <w:lang w:eastAsia="ru-RU"/>
              </w:rPr>
              <w:t>(</w:t>
            </w:r>
            <w:r w:rsidRPr="007E07C8">
              <w:rPr>
                <w:rFonts w:ascii="Calibri" w:hAnsi="Calibri" w:cs="Calibri"/>
                <w:b/>
                <w:spacing w:val="-2"/>
                <w:sz w:val="18"/>
                <w:szCs w:val="18"/>
                <w:lang w:val="en-GB" w:eastAsia="ru-RU"/>
              </w:rPr>
              <w:t>used in</w:t>
            </w:r>
            <w:r w:rsidRPr="007E07C8">
              <w:rPr>
                <w:rFonts w:ascii="Calibri" w:hAnsi="Calibri" w:cs="Calibri"/>
                <w:b/>
                <w:spacing w:val="-2"/>
                <w:sz w:val="18"/>
                <w:szCs w:val="18"/>
                <w:lang w:eastAsia="ru-RU"/>
              </w:rPr>
              <w:t>)/from</w:t>
            </w:r>
            <w:r w:rsidRPr="007E07C8">
              <w:rPr>
                <w:rFonts w:ascii="Calibri" w:hAnsi="Calibri" w:cs="Calibri"/>
                <w:b/>
                <w:spacing w:val="-2"/>
                <w:sz w:val="18"/>
                <w:szCs w:val="18"/>
                <w:lang w:val="en-GB" w:eastAsia="ru-RU"/>
              </w:rPr>
              <w:t xml:space="preserve"> financing activities</w:t>
            </w:r>
          </w:p>
        </w:tc>
        <w:tc>
          <w:tcPr>
            <w:tcW w:w="1412" w:type="dxa"/>
            <w:vAlign w:val="bottom"/>
          </w:tcPr>
          <w:p w14:paraId="06C525A3" w14:textId="6B214C32" w:rsidR="004947F0" w:rsidRPr="007E07C8" w:rsidRDefault="004947F0">
            <w:pPr>
              <w:widowControl w:val="0"/>
              <w:autoSpaceDE w:val="0"/>
              <w:autoSpaceDN w:val="0"/>
              <w:adjustRightInd w:val="0"/>
              <w:ind w:right="-57"/>
              <w:jc w:val="right"/>
              <w:rPr>
                <w:rFonts w:ascii="Calibri" w:hAnsi="Calibri" w:cs="Calibri"/>
                <w:spacing w:val="-2"/>
                <w:sz w:val="10"/>
                <w:szCs w:val="10"/>
                <w:lang w:val="en-GB" w:eastAsia="ru-RU"/>
              </w:rPr>
            </w:pPr>
            <w:r w:rsidRPr="007E07C8">
              <w:rPr>
                <w:rFonts w:ascii="Calibri" w:hAnsi="Calibri" w:cs="Calibri"/>
                <w:b/>
                <w:spacing w:val="-2"/>
                <w:sz w:val="18"/>
                <w:szCs w:val="20"/>
                <w:lang w:eastAsia="ru-RU"/>
              </w:rPr>
              <w:t>(42,992)</w:t>
            </w:r>
          </w:p>
        </w:tc>
        <w:tc>
          <w:tcPr>
            <w:tcW w:w="1406" w:type="dxa"/>
            <w:vAlign w:val="bottom"/>
          </w:tcPr>
          <w:p w14:paraId="5441A0AD" w14:textId="74DBD5DB" w:rsidR="004947F0" w:rsidRPr="007E07C8" w:rsidRDefault="004947F0">
            <w:pPr>
              <w:widowControl w:val="0"/>
              <w:autoSpaceDE w:val="0"/>
              <w:autoSpaceDN w:val="0"/>
              <w:adjustRightInd w:val="0"/>
              <w:jc w:val="right"/>
              <w:rPr>
                <w:rFonts w:ascii="Calibri" w:hAnsi="Calibri" w:cs="Calibri"/>
                <w:spacing w:val="-2"/>
                <w:sz w:val="10"/>
                <w:szCs w:val="10"/>
                <w:lang w:val="en-GB" w:eastAsia="ru-RU"/>
              </w:rPr>
            </w:pPr>
            <w:r w:rsidRPr="007E07C8">
              <w:rPr>
                <w:rFonts w:ascii="Calibri" w:hAnsi="Calibri" w:cs="Calibri"/>
                <w:b/>
                <w:spacing w:val="-2"/>
                <w:sz w:val="18"/>
                <w:szCs w:val="20"/>
                <w:lang w:eastAsia="ru-RU"/>
              </w:rPr>
              <w:t>19,765</w:t>
            </w:r>
          </w:p>
        </w:tc>
      </w:tr>
      <w:tr w:rsidR="004947F0" w:rsidRPr="007E07C8" w14:paraId="31D3B4CE" w14:textId="77777777" w:rsidTr="004947F0">
        <w:trPr>
          <w:cantSplit/>
        </w:trPr>
        <w:tc>
          <w:tcPr>
            <w:tcW w:w="5725" w:type="dxa"/>
            <w:tcBorders>
              <w:bottom w:val="single" w:sz="4" w:space="0" w:color="auto"/>
            </w:tcBorders>
            <w:vAlign w:val="bottom"/>
          </w:tcPr>
          <w:p w14:paraId="68DCE7C4" w14:textId="476BC739" w:rsidR="004947F0" w:rsidRPr="007E07C8" w:rsidRDefault="004947F0" w:rsidP="00B90259">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b/>
                <w:spacing w:val="-2"/>
                <w:sz w:val="10"/>
                <w:szCs w:val="10"/>
                <w:lang w:val="en-GB" w:eastAsia="ru-RU"/>
              </w:rPr>
              <w:t> </w:t>
            </w:r>
          </w:p>
        </w:tc>
        <w:tc>
          <w:tcPr>
            <w:tcW w:w="1412" w:type="dxa"/>
            <w:tcBorders>
              <w:bottom w:val="single" w:sz="4" w:space="0" w:color="auto"/>
            </w:tcBorders>
            <w:vAlign w:val="bottom"/>
          </w:tcPr>
          <w:p w14:paraId="0284E3A7" w14:textId="6AC6ED70" w:rsidR="004947F0" w:rsidRPr="007E07C8" w:rsidRDefault="004947F0">
            <w:pPr>
              <w:widowControl w:val="0"/>
              <w:autoSpaceDE w:val="0"/>
              <w:autoSpaceDN w:val="0"/>
              <w:adjustRightInd w:val="0"/>
              <w:jc w:val="right"/>
              <w:rPr>
                <w:rFonts w:ascii="Calibri" w:hAnsi="Calibri" w:cs="Calibri"/>
                <w:b/>
                <w:spacing w:val="-2"/>
                <w:sz w:val="10"/>
                <w:szCs w:val="10"/>
                <w:lang w:val="en-GB" w:eastAsia="ru-RU"/>
              </w:rPr>
            </w:pPr>
          </w:p>
        </w:tc>
        <w:tc>
          <w:tcPr>
            <w:tcW w:w="1406" w:type="dxa"/>
            <w:tcBorders>
              <w:bottom w:val="single" w:sz="4" w:space="0" w:color="auto"/>
            </w:tcBorders>
            <w:vAlign w:val="bottom"/>
          </w:tcPr>
          <w:p w14:paraId="04F122E1" w14:textId="02C927A9" w:rsidR="004947F0" w:rsidRPr="007E07C8" w:rsidRDefault="004947F0">
            <w:pPr>
              <w:widowControl w:val="0"/>
              <w:autoSpaceDE w:val="0"/>
              <w:autoSpaceDN w:val="0"/>
              <w:adjustRightInd w:val="0"/>
              <w:jc w:val="right"/>
              <w:rPr>
                <w:rFonts w:ascii="Calibri" w:hAnsi="Calibri" w:cs="Calibri"/>
                <w:b/>
                <w:spacing w:val="-2"/>
                <w:sz w:val="10"/>
                <w:szCs w:val="10"/>
                <w:lang w:val="en-GB" w:eastAsia="ru-RU"/>
              </w:rPr>
            </w:pPr>
          </w:p>
        </w:tc>
      </w:tr>
      <w:tr w:rsidR="004947F0" w:rsidRPr="007E07C8" w14:paraId="56C9F97D" w14:textId="77777777" w:rsidTr="004947F0">
        <w:trPr>
          <w:cantSplit/>
        </w:trPr>
        <w:tc>
          <w:tcPr>
            <w:tcW w:w="5725" w:type="dxa"/>
            <w:tcBorders>
              <w:top w:val="single" w:sz="4" w:space="0" w:color="auto"/>
            </w:tcBorders>
            <w:vAlign w:val="bottom"/>
          </w:tcPr>
          <w:p w14:paraId="38244DCA" w14:textId="3F34E96B" w:rsidR="004947F0" w:rsidRPr="007E07C8" w:rsidRDefault="004947F0" w:rsidP="00B90259">
            <w:pPr>
              <w:widowControl w:val="0"/>
              <w:autoSpaceDE w:val="0"/>
              <w:autoSpaceDN w:val="0"/>
              <w:adjustRightInd w:val="0"/>
              <w:rPr>
                <w:rFonts w:ascii="Calibri" w:hAnsi="Calibri" w:cs="Calibri"/>
                <w:b/>
                <w:spacing w:val="-2"/>
                <w:sz w:val="10"/>
                <w:szCs w:val="10"/>
                <w:lang w:val="en-GB" w:eastAsia="ru-RU"/>
              </w:rPr>
            </w:pPr>
            <w:r w:rsidRPr="007E07C8">
              <w:rPr>
                <w:rFonts w:ascii="Calibri" w:hAnsi="Calibri" w:cs="Calibri"/>
                <w:b/>
                <w:spacing w:val="-2"/>
                <w:sz w:val="10"/>
                <w:szCs w:val="10"/>
                <w:lang w:val="en-GB" w:eastAsia="ru-RU"/>
              </w:rPr>
              <w:t> </w:t>
            </w:r>
          </w:p>
        </w:tc>
        <w:tc>
          <w:tcPr>
            <w:tcW w:w="1412" w:type="dxa"/>
            <w:tcBorders>
              <w:top w:val="single" w:sz="4" w:space="0" w:color="auto"/>
            </w:tcBorders>
            <w:vAlign w:val="bottom"/>
          </w:tcPr>
          <w:p w14:paraId="35682C3B" w14:textId="3041E817" w:rsidR="004947F0" w:rsidRPr="007E07C8" w:rsidRDefault="004947F0">
            <w:pPr>
              <w:widowControl w:val="0"/>
              <w:autoSpaceDE w:val="0"/>
              <w:autoSpaceDN w:val="0"/>
              <w:adjustRightInd w:val="0"/>
              <w:jc w:val="right"/>
              <w:rPr>
                <w:rFonts w:ascii="Calibri" w:hAnsi="Calibri" w:cs="Calibri"/>
                <w:b/>
                <w:spacing w:val="-2"/>
                <w:sz w:val="10"/>
                <w:szCs w:val="10"/>
                <w:lang w:val="en-GB" w:eastAsia="ru-RU"/>
              </w:rPr>
            </w:pPr>
          </w:p>
        </w:tc>
        <w:tc>
          <w:tcPr>
            <w:tcW w:w="1406" w:type="dxa"/>
            <w:tcBorders>
              <w:top w:val="single" w:sz="4" w:space="0" w:color="auto"/>
            </w:tcBorders>
            <w:vAlign w:val="bottom"/>
          </w:tcPr>
          <w:p w14:paraId="7875B5BD" w14:textId="66A70399" w:rsidR="004947F0" w:rsidRPr="007E07C8" w:rsidRDefault="004947F0">
            <w:pPr>
              <w:widowControl w:val="0"/>
              <w:autoSpaceDE w:val="0"/>
              <w:autoSpaceDN w:val="0"/>
              <w:adjustRightInd w:val="0"/>
              <w:jc w:val="right"/>
              <w:rPr>
                <w:rFonts w:ascii="Calibri" w:hAnsi="Calibri" w:cs="Calibri"/>
                <w:b/>
                <w:spacing w:val="-2"/>
                <w:sz w:val="10"/>
                <w:szCs w:val="10"/>
                <w:lang w:val="en-GB" w:eastAsia="ru-RU"/>
              </w:rPr>
            </w:pPr>
          </w:p>
        </w:tc>
      </w:tr>
      <w:tr w:rsidR="004947F0" w:rsidRPr="007E07C8" w14:paraId="79D4B577" w14:textId="77777777" w:rsidTr="004947F0">
        <w:trPr>
          <w:cantSplit/>
        </w:trPr>
        <w:tc>
          <w:tcPr>
            <w:tcW w:w="5725" w:type="dxa"/>
            <w:vAlign w:val="bottom"/>
          </w:tcPr>
          <w:p w14:paraId="5E4185F8" w14:textId="65BA0CFA" w:rsidR="004947F0" w:rsidRPr="007E07C8" w:rsidRDefault="004947F0" w:rsidP="00B90259">
            <w:pPr>
              <w:widowControl w:val="0"/>
              <w:autoSpaceDE w:val="0"/>
              <w:autoSpaceDN w:val="0"/>
              <w:adjustRightInd w:val="0"/>
              <w:rPr>
                <w:rFonts w:ascii="Calibri" w:hAnsi="Calibri" w:cs="Calibri"/>
                <w:b/>
                <w:spacing w:val="-2"/>
                <w:sz w:val="10"/>
                <w:szCs w:val="10"/>
                <w:lang w:val="en-GB" w:eastAsia="ru-RU"/>
              </w:rPr>
            </w:pPr>
            <w:r w:rsidRPr="007E07C8">
              <w:rPr>
                <w:rFonts w:ascii="Calibri" w:hAnsi="Calibri" w:cs="Calibri"/>
                <w:b/>
                <w:spacing w:val="-2"/>
                <w:sz w:val="18"/>
                <w:szCs w:val="18"/>
                <w:lang w:val="en-GB" w:eastAsia="ru-RU"/>
              </w:rPr>
              <w:t>Net increase in cash and cash equivalents</w:t>
            </w:r>
          </w:p>
        </w:tc>
        <w:tc>
          <w:tcPr>
            <w:tcW w:w="1412" w:type="dxa"/>
            <w:vAlign w:val="bottom"/>
          </w:tcPr>
          <w:p w14:paraId="087DD7D0" w14:textId="404F5B76" w:rsidR="004947F0" w:rsidRPr="007E07C8" w:rsidRDefault="004947F0">
            <w:pPr>
              <w:widowControl w:val="0"/>
              <w:autoSpaceDE w:val="0"/>
              <w:autoSpaceDN w:val="0"/>
              <w:adjustRightInd w:val="0"/>
              <w:jc w:val="right"/>
              <w:rPr>
                <w:rFonts w:ascii="Calibri" w:hAnsi="Calibri" w:cs="Calibri"/>
                <w:b/>
                <w:spacing w:val="-2"/>
                <w:sz w:val="10"/>
                <w:szCs w:val="10"/>
                <w:lang w:val="en-GB" w:eastAsia="ru-RU"/>
              </w:rPr>
            </w:pPr>
            <w:r w:rsidRPr="007E07C8">
              <w:rPr>
                <w:rFonts w:ascii="Calibri" w:hAnsi="Calibri" w:cs="Calibri"/>
                <w:b/>
                <w:spacing w:val="-2"/>
                <w:sz w:val="18"/>
                <w:szCs w:val="20"/>
                <w:lang w:eastAsia="ru-RU"/>
              </w:rPr>
              <w:t>13,546</w:t>
            </w:r>
          </w:p>
        </w:tc>
        <w:tc>
          <w:tcPr>
            <w:tcW w:w="1406" w:type="dxa"/>
            <w:vAlign w:val="bottom"/>
          </w:tcPr>
          <w:p w14:paraId="5ECD020E" w14:textId="62D3ADB4" w:rsidR="004947F0" w:rsidRPr="007E07C8" w:rsidRDefault="004947F0">
            <w:pPr>
              <w:widowControl w:val="0"/>
              <w:autoSpaceDE w:val="0"/>
              <w:autoSpaceDN w:val="0"/>
              <w:adjustRightInd w:val="0"/>
              <w:jc w:val="right"/>
              <w:rPr>
                <w:rFonts w:ascii="Calibri" w:hAnsi="Calibri" w:cs="Calibri"/>
                <w:b/>
                <w:spacing w:val="-2"/>
                <w:sz w:val="10"/>
                <w:szCs w:val="10"/>
                <w:lang w:val="en-GB" w:eastAsia="ru-RU"/>
              </w:rPr>
            </w:pPr>
            <w:r w:rsidRPr="007E07C8">
              <w:rPr>
                <w:rFonts w:ascii="Calibri" w:hAnsi="Calibri" w:cs="Calibri"/>
                <w:b/>
                <w:spacing w:val="-2"/>
                <w:sz w:val="18"/>
                <w:szCs w:val="20"/>
                <w:lang w:eastAsia="ru-RU"/>
              </w:rPr>
              <w:t>46,392</w:t>
            </w:r>
          </w:p>
        </w:tc>
      </w:tr>
      <w:tr w:rsidR="004947F0" w:rsidRPr="007E07C8" w14:paraId="54469E4A" w14:textId="77777777" w:rsidTr="004947F0">
        <w:trPr>
          <w:cantSplit/>
        </w:trPr>
        <w:tc>
          <w:tcPr>
            <w:tcW w:w="5725" w:type="dxa"/>
            <w:vAlign w:val="bottom"/>
          </w:tcPr>
          <w:p w14:paraId="21CC1CFA" w14:textId="56A894D6" w:rsidR="004947F0" w:rsidRPr="007E07C8" w:rsidRDefault="004947F0" w:rsidP="00B90259">
            <w:pPr>
              <w:widowControl w:val="0"/>
              <w:autoSpaceDE w:val="0"/>
              <w:autoSpaceDN w:val="0"/>
              <w:adjustRightInd w:val="0"/>
              <w:rPr>
                <w:rFonts w:ascii="Calibri" w:hAnsi="Calibri" w:cs="Calibri"/>
                <w:b/>
                <w:spacing w:val="-2"/>
                <w:sz w:val="18"/>
                <w:szCs w:val="18"/>
                <w:lang w:val="en-GB" w:eastAsia="ru-RU"/>
              </w:rPr>
            </w:pPr>
            <w:r w:rsidRPr="007E07C8">
              <w:rPr>
                <w:rFonts w:ascii="Calibri" w:hAnsi="Calibri" w:cs="Calibri"/>
                <w:spacing w:val="-2"/>
                <w:sz w:val="18"/>
                <w:szCs w:val="18"/>
                <w:lang w:val="en-GB" w:eastAsia="ru-RU"/>
              </w:rPr>
              <w:t>Cash and cash equivalents at 1 January</w:t>
            </w:r>
          </w:p>
        </w:tc>
        <w:tc>
          <w:tcPr>
            <w:tcW w:w="1412" w:type="dxa"/>
            <w:vAlign w:val="bottom"/>
          </w:tcPr>
          <w:p w14:paraId="1624B06A" w14:textId="75EA1810" w:rsidR="004947F0" w:rsidRPr="007E07C8" w:rsidRDefault="004947F0">
            <w:pPr>
              <w:widowControl w:val="0"/>
              <w:autoSpaceDE w:val="0"/>
              <w:autoSpaceDN w:val="0"/>
              <w:adjustRightInd w:val="0"/>
              <w:jc w:val="right"/>
              <w:rPr>
                <w:rFonts w:ascii="Calibri" w:hAnsi="Calibri" w:cs="Calibri"/>
                <w:spacing w:val="-2"/>
                <w:sz w:val="18"/>
                <w:szCs w:val="20"/>
                <w:lang w:eastAsia="ru-RU"/>
              </w:rPr>
            </w:pPr>
            <w:r w:rsidRPr="007E07C8">
              <w:rPr>
                <w:rFonts w:ascii="Calibri" w:hAnsi="Calibri" w:cs="Calibri"/>
                <w:spacing w:val="-2"/>
                <w:sz w:val="18"/>
                <w:szCs w:val="20"/>
                <w:lang w:eastAsia="ru-RU"/>
              </w:rPr>
              <w:t>10,398</w:t>
            </w:r>
          </w:p>
        </w:tc>
        <w:tc>
          <w:tcPr>
            <w:tcW w:w="1406" w:type="dxa"/>
            <w:vAlign w:val="bottom"/>
          </w:tcPr>
          <w:p w14:paraId="7E4265C1" w14:textId="174C24E2" w:rsidR="004947F0" w:rsidRPr="007E07C8" w:rsidRDefault="004947F0">
            <w:pPr>
              <w:widowControl w:val="0"/>
              <w:autoSpaceDE w:val="0"/>
              <w:autoSpaceDN w:val="0"/>
              <w:adjustRightInd w:val="0"/>
              <w:jc w:val="right"/>
              <w:rPr>
                <w:rFonts w:ascii="Calibri" w:hAnsi="Calibri" w:cs="Calibri"/>
                <w:b/>
                <w:spacing w:val="-2"/>
                <w:sz w:val="18"/>
                <w:szCs w:val="18"/>
                <w:lang w:val="en-GB" w:eastAsia="ru-RU"/>
              </w:rPr>
            </w:pPr>
            <w:r w:rsidRPr="007E07C8">
              <w:rPr>
                <w:rFonts w:ascii="Calibri" w:hAnsi="Calibri" w:cs="Calibri"/>
                <w:spacing w:val="-2"/>
                <w:sz w:val="18"/>
                <w:szCs w:val="20"/>
                <w:lang w:eastAsia="ru-RU"/>
              </w:rPr>
              <w:t>29,163</w:t>
            </w:r>
          </w:p>
        </w:tc>
      </w:tr>
      <w:tr w:rsidR="004947F0" w:rsidRPr="007E07C8" w14:paraId="4010B7BD" w14:textId="77777777" w:rsidTr="004947F0">
        <w:trPr>
          <w:cantSplit/>
        </w:trPr>
        <w:tc>
          <w:tcPr>
            <w:tcW w:w="5725" w:type="dxa"/>
            <w:vAlign w:val="bottom"/>
          </w:tcPr>
          <w:p w14:paraId="34335C6B" w14:textId="7D111D7D" w:rsidR="004947F0" w:rsidRPr="007E07C8" w:rsidRDefault="004947F0" w:rsidP="00B90259">
            <w:pPr>
              <w:widowControl w:val="0"/>
              <w:autoSpaceDE w:val="0"/>
              <w:autoSpaceDN w:val="0"/>
              <w:adjustRightInd w:val="0"/>
              <w:rPr>
                <w:rFonts w:ascii="Calibri" w:hAnsi="Calibri" w:cs="Calibri"/>
                <w:spacing w:val="-2"/>
                <w:sz w:val="18"/>
                <w:szCs w:val="18"/>
                <w:lang w:val="en-GB" w:eastAsia="ru-RU"/>
              </w:rPr>
            </w:pPr>
            <w:r w:rsidRPr="007E07C8">
              <w:rPr>
                <w:rFonts w:ascii="Calibri" w:hAnsi="Calibri" w:cs="Calibri"/>
                <w:spacing w:val="-2"/>
                <w:sz w:val="18"/>
                <w:szCs w:val="18"/>
                <w:lang w:val="en-GB" w:eastAsia="ru-RU"/>
              </w:rPr>
              <w:t>Effect of exchange rates fluctuations</w:t>
            </w:r>
          </w:p>
        </w:tc>
        <w:tc>
          <w:tcPr>
            <w:tcW w:w="1412" w:type="dxa"/>
            <w:vAlign w:val="bottom"/>
          </w:tcPr>
          <w:p w14:paraId="69827AC6" w14:textId="777504EF" w:rsidR="004947F0" w:rsidRPr="007E07C8" w:rsidRDefault="004947F0">
            <w:pPr>
              <w:widowControl w:val="0"/>
              <w:autoSpaceDE w:val="0"/>
              <w:autoSpaceDN w:val="0"/>
              <w:adjustRightInd w:val="0"/>
              <w:ind w:right="-57"/>
              <w:jc w:val="right"/>
              <w:rPr>
                <w:rFonts w:ascii="Calibri" w:hAnsi="Calibri" w:cs="Calibri"/>
                <w:spacing w:val="-2"/>
                <w:sz w:val="18"/>
                <w:szCs w:val="20"/>
                <w:lang w:eastAsia="ru-RU"/>
              </w:rPr>
            </w:pPr>
            <w:r w:rsidRPr="007E07C8">
              <w:rPr>
                <w:rFonts w:ascii="Calibri" w:hAnsi="Calibri" w:cs="Calibri"/>
                <w:spacing w:val="-2"/>
                <w:sz w:val="18"/>
                <w:szCs w:val="20"/>
                <w:lang w:eastAsia="ru-RU"/>
              </w:rPr>
              <w:t>(3,765)</w:t>
            </w:r>
          </w:p>
        </w:tc>
        <w:tc>
          <w:tcPr>
            <w:tcW w:w="1406" w:type="dxa"/>
            <w:vAlign w:val="bottom"/>
          </w:tcPr>
          <w:p w14:paraId="7F92DC0C" w14:textId="5F4B3EE1" w:rsidR="004947F0" w:rsidRPr="007E07C8" w:rsidRDefault="004947F0">
            <w:pPr>
              <w:widowControl w:val="0"/>
              <w:autoSpaceDE w:val="0"/>
              <w:autoSpaceDN w:val="0"/>
              <w:adjustRightInd w:val="0"/>
              <w:ind w:right="-57"/>
              <w:jc w:val="right"/>
              <w:rPr>
                <w:rFonts w:ascii="Calibri" w:hAnsi="Calibri" w:cs="Calibri"/>
                <w:spacing w:val="-2"/>
                <w:sz w:val="18"/>
                <w:szCs w:val="18"/>
                <w:lang w:val="en-GB" w:eastAsia="ru-RU"/>
              </w:rPr>
            </w:pPr>
            <w:r w:rsidRPr="007E07C8">
              <w:rPr>
                <w:rFonts w:ascii="Calibri" w:hAnsi="Calibri" w:cs="Calibri"/>
                <w:spacing w:val="-2"/>
                <w:sz w:val="18"/>
                <w:szCs w:val="20"/>
                <w:lang w:eastAsia="ru-RU"/>
              </w:rPr>
              <w:t>(1,555)</w:t>
            </w:r>
          </w:p>
        </w:tc>
      </w:tr>
      <w:tr w:rsidR="004947F0" w:rsidRPr="007E07C8" w14:paraId="625A7735" w14:textId="77777777" w:rsidTr="004947F0">
        <w:trPr>
          <w:cantSplit/>
        </w:trPr>
        <w:tc>
          <w:tcPr>
            <w:tcW w:w="5725" w:type="dxa"/>
            <w:tcBorders>
              <w:bottom w:val="single" w:sz="4" w:space="0" w:color="auto"/>
            </w:tcBorders>
            <w:vAlign w:val="bottom"/>
          </w:tcPr>
          <w:p w14:paraId="5C659F68" w14:textId="3E0366AE" w:rsidR="004947F0" w:rsidRPr="007E07C8" w:rsidRDefault="004947F0" w:rsidP="00B90259">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spacing w:val="-2"/>
                <w:sz w:val="10"/>
                <w:szCs w:val="10"/>
                <w:lang w:val="en-GB" w:eastAsia="ru-RU"/>
              </w:rPr>
              <w:t> </w:t>
            </w:r>
          </w:p>
        </w:tc>
        <w:tc>
          <w:tcPr>
            <w:tcW w:w="1412" w:type="dxa"/>
            <w:tcBorders>
              <w:bottom w:val="single" w:sz="4" w:space="0" w:color="auto"/>
            </w:tcBorders>
            <w:vAlign w:val="bottom"/>
          </w:tcPr>
          <w:p w14:paraId="59DBB258" w14:textId="4E973E53" w:rsidR="004947F0" w:rsidRPr="007E07C8" w:rsidRDefault="004947F0">
            <w:pPr>
              <w:widowControl w:val="0"/>
              <w:autoSpaceDE w:val="0"/>
              <w:autoSpaceDN w:val="0"/>
              <w:adjustRightInd w:val="0"/>
              <w:jc w:val="right"/>
              <w:rPr>
                <w:rFonts w:ascii="Calibri" w:hAnsi="Calibri" w:cs="Calibri"/>
                <w:spacing w:val="-2"/>
                <w:sz w:val="10"/>
                <w:szCs w:val="10"/>
                <w:lang w:val="en-GB" w:eastAsia="ru-RU"/>
              </w:rPr>
            </w:pPr>
          </w:p>
        </w:tc>
        <w:tc>
          <w:tcPr>
            <w:tcW w:w="1406" w:type="dxa"/>
            <w:tcBorders>
              <w:bottom w:val="single" w:sz="4" w:space="0" w:color="auto"/>
            </w:tcBorders>
            <w:vAlign w:val="bottom"/>
          </w:tcPr>
          <w:p w14:paraId="62975310" w14:textId="4A9091A4" w:rsidR="004947F0" w:rsidRPr="007E07C8" w:rsidRDefault="004947F0">
            <w:pPr>
              <w:widowControl w:val="0"/>
              <w:autoSpaceDE w:val="0"/>
              <w:autoSpaceDN w:val="0"/>
              <w:adjustRightInd w:val="0"/>
              <w:jc w:val="right"/>
              <w:rPr>
                <w:rFonts w:ascii="Calibri" w:hAnsi="Calibri" w:cs="Calibri"/>
                <w:spacing w:val="-2"/>
                <w:sz w:val="10"/>
                <w:szCs w:val="10"/>
                <w:lang w:val="en-GB" w:eastAsia="ru-RU"/>
              </w:rPr>
            </w:pPr>
          </w:p>
        </w:tc>
      </w:tr>
      <w:tr w:rsidR="004947F0" w:rsidRPr="007E07C8" w14:paraId="2223E10E" w14:textId="77777777" w:rsidTr="004947F0">
        <w:trPr>
          <w:cantSplit/>
        </w:trPr>
        <w:tc>
          <w:tcPr>
            <w:tcW w:w="5725" w:type="dxa"/>
            <w:tcBorders>
              <w:top w:val="single" w:sz="4" w:space="0" w:color="auto"/>
            </w:tcBorders>
            <w:vAlign w:val="bottom"/>
          </w:tcPr>
          <w:p w14:paraId="51E41B4A" w14:textId="090719AE" w:rsidR="004947F0" w:rsidRPr="007E07C8" w:rsidRDefault="004947F0" w:rsidP="00B90259">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spacing w:val="-2"/>
                <w:sz w:val="10"/>
                <w:szCs w:val="10"/>
                <w:lang w:val="en-GB" w:eastAsia="ru-RU"/>
              </w:rPr>
              <w:t> </w:t>
            </w:r>
          </w:p>
        </w:tc>
        <w:tc>
          <w:tcPr>
            <w:tcW w:w="1412" w:type="dxa"/>
            <w:tcBorders>
              <w:top w:val="single" w:sz="4" w:space="0" w:color="auto"/>
            </w:tcBorders>
            <w:vAlign w:val="bottom"/>
          </w:tcPr>
          <w:p w14:paraId="5C1AF001" w14:textId="7485D0F5" w:rsidR="004947F0" w:rsidRPr="007E07C8" w:rsidRDefault="004947F0">
            <w:pPr>
              <w:widowControl w:val="0"/>
              <w:autoSpaceDE w:val="0"/>
              <w:autoSpaceDN w:val="0"/>
              <w:adjustRightInd w:val="0"/>
              <w:jc w:val="right"/>
              <w:rPr>
                <w:rFonts w:ascii="Calibri" w:hAnsi="Calibri" w:cs="Calibri"/>
                <w:spacing w:val="-2"/>
                <w:sz w:val="10"/>
                <w:szCs w:val="10"/>
                <w:lang w:val="en-GB" w:eastAsia="ru-RU"/>
              </w:rPr>
            </w:pPr>
          </w:p>
        </w:tc>
        <w:tc>
          <w:tcPr>
            <w:tcW w:w="1406" w:type="dxa"/>
            <w:tcBorders>
              <w:top w:val="single" w:sz="4" w:space="0" w:color="auto"/>
            </w:tcBorders>
            <w:vAlign w:val="bottom"/>
          </w:tcPr>
          <w:p w14:paraId="107636E0" w14:textId="74AB8E7A" w:rsidR="004947F0" w:rsidRPr="007E07C8" w:rsidRDefault="004947F0">
            <w:pPr>
              <w:widowControl w:val="0"/>
              <w:autoSpaceDE w:val="0"/>
              <w:autoSpaceDN w:val="0"/>
              <w:adjustRightInd w:val="0"/>
              <w:jc w:val="right"/>
              <w:rPr>
                <w:rFonts w:ascii="Calibri" w:hAnsi="Calibri" w:cs="Calibri"/>
                <w:spacing w:val="-2"/>
                <w:sz w:val="10"/>
                <w:szCs w:val="10"/>
                <w:lang w:eastAsia="ru-RU"/>
              </w:rPr>
            </w:pPr>
          </w:p>
        </w:tc>
      </w:tr>
      <w:tr w:rsidR="004947F0" w:rsidRPr="007E07C8" w14:paraId="49F7FE0A" w14:textId="77777777" w:rsidTr="004947F0">
        <w:trPr>
          <w:cantSplit/>
        </w:trPr>
        <w:tc>
          <w:tcPr>
            <w:tcW w:w="5725" w:type="dxa"/>
            <w:vAlign w:val="bottom"/>
          </w:tcPr>
          <w:p w14:paraId="34417CE8" w14:textId="4203C684" w:rsidR="004947F0" w:rsidRPr="007E07C8" w:rsidRDefault="004947F0" w:rsidP="00B90259">
            <w:pPr>
              <w:widowControl w:val="0"/>
              <w:autoSpaceDE w:val="0"/>
              <w:autoSpaceDN w:val="0"/>
              <w:adjustRightInd w:val="0"/>
              <w:rPr>
                <w:rFonts w:ascii="Calibri" w:hAnsi="Calibri" w:cs="Calibri"/>
                <w:spacing w:val="-2"/>
                <w:sz w:val="10"/>
                <w:szCs w:val="10"/>
                <w:lang w:val="en-GB" w:eastAsia="ru-RU"/>
              </w:rPr>
            </w:pPr>
            <w:r w:rsidRPr="007E07C8">
              <w:rPr>
                <w:rFonts w:ascii="Calibri" w:hAnsi="Calibri" w:cs="Calibri"/>
                <w:b/>
                <w:spacing w:val="-2"/>
                <w:sz w:val="18"/>
                <w:szCs w:val="18"/>
                <w:lang w:val="en-GB" w:eastAsia="ru-RU"/>
              </w:rPr>
              <w:t>Cash and cash equivalents at 30 June</w:t>
            </w:r>
          </w:p>
        </w:tc>
        <w:tc>
          <w:tcPr>
            <w:tcW w:w="1412" w:type="dxa"/>
            <w:vAlign w:val="bottom"/>
          </w:tcPr>
          <w:p w14:paraId="6DABFCC1" w14:textId="480E37E2" w:rsidR="004947F0" w:rsidRPr="007E07C8" w:rsidRDefault="004947F0">
            <w:pPr>
              <w:widowControl w:val="0"/>
              <w:autoSpaceDE w:val="0"/>
              <w:autoSpaceDN w:val="0"/>
              <w:adjustRightInd w:val="0"/>
              <w:jc w:val="right"/>
              <w:rPr>
                <w:rFonts w:ascii="Calibri" w:hAnsi="Calibri" w:cs="Calibri"/>
                <w:spacing w:val="-2"/>
                <w:sz w:val="10"/>
                <w:szCs w:val="10"/>
                <w:lang w:val="en-GB" w:eastAsia="ru-RU"/>
              </w:rPr>
            </w:pPr>
            <w:r w:rsidRPr="007E07C8">
              <w:rPr>
                <w:rFonts w:ascii="Calibri" w:hAnsi="Calibri" w:cs="Calibri"/>
                <w:b/>
                <w:spacing w:val="-2"/>
                <w:sz w:val="18"/>
                <w:szCs w:val="20"/>
                <w:lang w:eastAsia="ru-RU"/>
              </w:rPr>
              <w:t>20,179</w:t>
            </w:r>
          </w:p>
        </w:tc>
        <w:tc>
          <w:tcPr>
            <w:tcW w:w="1406" w:type="dxa"/>
            <w:vAlign w:val="bottom"/>
          </w:tcPr>
          <w:p w14:paraId="7A0C6E7F" w14:textId="1A46C16D" w:rsidR="004947F0" w:rsidRPr="007E07C8" w:rsidRDefault="004947F0">
            <w:pPr>
              <w:widowControl w:val="0"/>
              <w:autoSpaceDE w:val="0"/>
              <w:autoSpaceDN w:val="0"/>
              <w:adjustRightInd w:val="0"/>
              <w:jc w:val="right"/>
              <w:rPr>
                <w:rFonts w:ascii="Calibri" w:hAnsi="Calibri" w:cs="Calibri"/>
                <w:spacing w:val="-2"/>
                <w:sz w:val="10"/>
                <w:szCs w:val="10"/>
                <w:lang w:eastAsia="ru-RU"/>
              </w:rPr>
            </w:pPr>
            <w:r w:rsidRPr="007E07C8">
              <w:rPr>
                <w:rFonts w:ascii="Calibri" w:hAnsi="Calibri" w:cs="Calibri"/>
                <w:b/>
                <w:spacing w:val="-2"/>
                <w:sz w:val="18"/>
                <w:szCs w:val="20"/>
                <w:lang w:eastAsia="ru-RU"/>
              </w:rPr>
              <w:t>74,000</w:t>
            </w:r>
          </w:p>
        </w:tc>
      </w:tr>
      <w:tr w:rsidR="004947F0" w:rsidRPr="007E07C8" w14:paraId="00C95C84" w14:textId="77777777" w:rsidTr="004947F0">
        <w:trPr>
          <w:cantSplit/>
        </w:trPr>
        <w:tc>
          <w:tcPr>
            <w:tcW w:w="5725" w:type="dxa"/>
            <w:tcBorders>
              <w:bottom w:val="single" w:sz="12" w:space="0" w:color="auto"/>
            </w:tcBorders>
            <w:vAlign w:val="bottom"/>
          </w:tcPr>
          <w:p w14:paraId="439C29C2" w14:textId="16A6B05A" w:rsidR="004947F0" w:rsidRPr="007E07C8" w:rsidRDefault="004947F0" w:rsidP="003B2B69">
            <w:pPr>
              <w:widowControl w:val="0"/>
              <w:autoSpaceDE w:val="0"/>
              <w:autoSpaceDN w:val="0"/>
              <w:adjustRightInd w:val="0"/>
              <w:rPr>
                <w:rFonts w:ascii="Calibri" w:hAnsi="Calibri" w:cs="Calibri"/>
                <w:b/>
                <w:spacing w:val="-2"/>
                <w:sz w:val="10"/>
                <w:szCs w:val="10"/>
                <w:lang w:val="en-GB" w:eastAsia="ru-RU"/>
              </w:rPr>
            </w:pPr>
            <w:r w:rsidRPr="007E07C8">
              <w:rPr>
                <w:rFonts w:ascii="Calibri" w:hAnsi="Calibri" w:cs="Calibri"/>
                <w:b/>
                <w:spacing w:val="-2"/>
                <w:sz w:val="10"/>
                <w:szCs w:val="10"/>
                <w:lang w:val="en-GB" w:eastAsia="ru-RU"/>
              </w:rPr>
              <w:t> </w:t>
            </w:r>
          </w:p>
        </w:tc>
        <w:tc>
          <w:tcPr>
            <w:tcW w:w="1412" w:type="dxa"/>
            <w:tcBorders>
              <w:bottom w:val="single" w:sz="12" w:space="0" w:color="auto"/>
            </w:tcBorders>
            <w:vAlign w:val="bottom"/>
          </w:tcPr>
          <w:p w14:paraId="7B3963EE" w14:textId="56E8B079" w:rsidR="004947F0" w:rsidRPr="007E07C8" w:rsidRDefault="004947F0" w:rsidP="003B2B69">
            <w:pPr>
              <w:widowControl w:val="0"/>
              <w:autoSpaceDE w:val="0"/>
              <w:autoSpaceDN w:val="0"/>
              <w:adjustRightInd w:val="0"/>
              <w:jc w:val="right"/>
              <w:rPr>
                <w:rFonts w:ascii="Calibri" w:hAnsi="Calibri" w:cs="Calibri"/>
                <w:b/>
                <w:spacing w:val="-2"/>
                <w:sz w:val="10"/>
                <w:szCs w:val="10"/>
                <w:lang w:val="ru-RU" w:eastAsia="ru-RU"/>
              </w:rPr>
            </w:pPr>
          </w:p>
        </w:tc>
        <w:tc>
          <w:tcPr>
            <w:tcW w:w="1406" w:type="dxa"/>
            <w:tcBorders>
              <w:bottom w:val="single" w:sz="12" w:space="0" w:color="auto"/>
            </w:tcBorders>
            <w:vAlign w:val="bottom"/>
          </w:tcPr>
          <w:p w14:paraId="30106A43" w14:textId="7DB6F26A" w:rsidR="004947F0" w:rsidRPr="007E07C8" w:rsidRDefault="004947F0" w:rsidP="003B2B69">
            <w:pPr>
              <w:widowControl w:val="0"/>
              <w:autoSpaceDE w:val="0"/>
              <w:autoSpaceDN w:val="0"/>
              <w:adjustRightInd w:val="0"/>
              <w:jc w:val="right"/>
              <w:rPr>
                <w:rFonts w:ascii="Calibri" w:hAnsi="Calibri" w:cs="Calibri"/>
                <w:b/>
                <w:spacing w:val="-2"/>
                <w:sz w:val="10"/>
                <w:szCs w:val="10"/>
                <w:lang w:val="en-GB" w:eastAsia="ru-RU"/>
              </w:rPr>
            </w:pPr>
          </w:p>
        </w:tc>
      </w:tr>
    </w:tbl>
    <w:p w14:paraId="0EBC23A6" w14:textId="77777777" w:rsidR="00636F83" w:rsidRPr="007E07C8" w:rsidRDefault="00636F83" w:rsidP="00636F83">
      <w:pPr>
        <w:pStyle w:val="BodyText"/>
        <w:widowControl w:val="0"/>
        <w:spacing w:before="120" w:after="120"/>
        <w:rPr>
          <w:rFonts w:ascii="Calibri" w:hAnsi="Calibri" w:cs="Calibri"/>
          <w:lang w:val="en-US"/>
        </w:rPr>
      </w:pPr>
      <w:bookmarkStart w:id="1" w:name="_Hlk135317038"/>
      <w:r w:rsidRPr="007E07C8">
        <w:rPr>
          <w:rFonts w:ascii="Calibri" w:hAnsi="Calibri" w:cs="Calibri"/>
          <w:spacing w:val="-2"/>
          <w:sz w:val="18"/>
          <w:vertAlign w:val="superscript"/>
        </w:rPr>
        <w:t xml:space="preserve">1 </w:t>
      </w:r>
      <w:r w:rsidRPr="007E07C8">
        <w:rPr>
          <w:rFonts w:ascii="Calibri" w:hAnsi="Calibri" w:cs="Calibri"/>
          <w:i/>
          <w:spacing w:val="-2"/>
          <w:sz w:val="18"/>
          <w:szCs w:val="18"/>
          <w:lang w:val="en-US" w:eastAsia="ru-RU"/>
        </w:rPr>
        <w:t>Changes in trade and other receivables and changes in trade and other payables include effect of foreign exchange differences from operating activities.</w:t>
      </w:r>
    </w:p>
    <w:p w14:paraId="62B059FD" w14:textId="66C09FAF" w:rsidR="00636F83" w:rsidRPr="007E07C8" w:rsidRDefault="00636F83" w:rsidP="00636F83">
      <w:pPr>
        <w:pStyle w:val="BodyText"/>
        <w:widowControl w:val="0"/>
        <w:spacing w:before="200" w:after="200"/>
        <w:rPr>
          <w:rFonts w:ascii="Calibri" w:hAnsi="Calibri" w:cs="Calibri"/>
          <w:spacing w:val="-2"/>
          <w:sz w:val="18"/>
          <w:szCs w:val="18"/>
          <w:lang w:val="en-US" w:eastAsia="ru-RU"/>
        </w:rPr>
      </w:pPr>
      <w:r w:rsidRPr="007E07C8">
        <w:rPr>
          <w:rFonts w:ascii="Calibri" w:hAnsi="Calibri" w:cs="Calibri"/>
          <w:spacing w:val="-2"/>
          <w:sz w:val="18"/>
          <w:vertAlign w:val="superscript"/>
        </w:rPr>
        <w:t>2</w:t>
      </w:r>
      <w:r w:rsidRPr="007E07C8">
        <w:rPr>
          <w:rFonts w:ascii="Calibri" w:hAnsi="Calibri" w:cs="Calibri"/>
          <w:spacing w:val="-2"/>
          <w:sz w:val="18"/>
          <w:szCs w:val="18"/>
          <w:lang w:eastAsia="ru-RU"/>
        </w:rPr>
        <w:t xml:space="preserve"> </w:t>
      </w:r>
      <w:r w:rsidRPr="007E07C8">
        <w:rPr>
          <w:rFonts w:ascii="Calibri" w:hAnsi="Calibri" w:cs="Calibri"/>
          <w:i/>
          <w:spacing w:val="-2"/>
          <w:sz w:val="18"/>
          <w:szCs w:val="18"/>
          <w:lang w:val="en-US" w:eastAsia="ru-RU"/>
        </w:rPr>
        <w:t>The</w:t>
      </w:r>
      <w:r w:rsidRPr="007E07C8">
        <w:rPr>
          <w:rFonts w:ascii="Calibri" w:hAnsi="Calibri" w:cs="Calibri"/>
          <w:spacing w:val="-2"/>
          <w:sz w:val="18"/>
          <w:szCs w:val="18"/>
          <w:lang w:val="en-US" w:eastAsia="ru-RU"/>
        </w:rPr>
        <w:t xml:space="preserve"> </w:t>
      </w:r>
      <w:r w:rsidRPr="007E07C8">
        <w:rPr>
          <w:rFonts w:ascii="Calibri" w:hAnsi="Calibri" w:cs="Calibri"/>
          <w:i/>
          <w:spacing w:val="-2"/>
          <w:sz w:val="18"/>
          <w:szCs w:val="18"/>
          <w:lang w:val="en-US" w:eastAsia="ru-RU"/>
        </w:rPr>
        <w:t>Group</w:t>
      </w:r>
      <w:r w:rsidRPr="007E07C8">
        <w:rPr>
          <w:rFonts w:ascii="Calibri" w:hAnsi="Calibri" w:cs="Calibri"/>
          <w:spacing w:val="-2"/>
          <w:sz w:val="18"/>
          <w:szCs w:val="18"/>
          <w:lang w:val="en-US" w:eastAsia="ru-RU"/>
        </w:rPr>
        <w:t xml:space="preserve"> </w:t>
      </w:r>
      <w:r w:rsidRPr="007E07C8">
        <w:rPr>
          <w:rFonts w:ascii="Calibri" w:hAnsi="Calibri" w:cs="Calibri"/>
          <w:i/>
          <w:spacing w:val="-2"/>
          <w:sz w:val="18"/>
          <w:szCs w:val="18"/>
          <w:lang w:val="en-US" w:eastAsia="ru-RU"/>
        </w:rPr>
        <w:t xml:space="preserve">received </w:t>
      </w:r>
      <w:r w:rsidR="00CC407C" w:rsidRPr="007E07C8">
        <w:rPr>
          <w:rFonts w:ascii="Calibri" w:hAnsi="Calibri" w:cs="Calibri"/>
          <w:i/>
          <w:spacing w:val="-2"/>
          <w:sz w:val="18"/>
          <w:szCs w:val="18"/>
          <w:lang w:val="en-US" w:eastAsia="ru-RU"/>
        </w:rPr>
        <w:t xml:space="preserve">dividends </w:t>
      </w:r>
      <w:r w:rsidRPr="007E07C8">
        <w:rPr>
          <w:rFonts w:ascii="Calibri" w:hAnsi="Calibri" w:cs="Calibri"/>
          <w:i/>
          <w:spacing w:val="-2"/>
          <w:sz w:val="18"/>
          <w:szCs w:val="18"/>
          <w:lang w:val="en-US" w:eastAsia="ru-RU"/>
        </w:rPr>
        <w:t>cash refund from</w:t>
      </w:r>
      <w:r w:rsidRPr="007E07C8">
        <w:rPr>
          <w:rFonts w:ascii="Calibri" w:hAnsi="Calibri" w:cs="Calibri"/>
          <w:spacing w:val="-2"/>
          <w:sz w:val="18"/>
          <w:szCs w:val="18"/>
          <w:lang w:val="en-US" w:eastAsia="ru-RU"/>
        </w:rPr>
        <w:t xml:space="preserve"> </w:t>
      </w:r>
      <w:r w:rsidRPr="007E07C8">
        <w:rPr>
          <w:rFonts w:ascii="Calibri" w:hAnsi="Calibri" w:cs="Calibri"/>
          <w:i/>
          <w:spacing w:val="-2"/>
          <w:sz w:val="18"/>
          <w:szCs w:val="18"/>
          <w:lang w:val="en-US" w:eastAsia="ru-RU"/>
        </w:rPr>
        <w:t>depositories</w:t>
      </w:r>
      <w:r w:rsidRPr="007E07C8">
        <w:rPr>
          <w:rFonts w:ascii="Calibri" w:hAnsi="Calibri" w:cs="Calibri"/>
          <w:spacing w:val="-2"/>
          <w:sz w:val="18"/>
          <w:szCs w:val="18"/>
          <w:lang w:val="en-US" w:eastAsia="ru-RU"/>
        </w:rPr>
        <w:t xml:space="preserve"> </w:t>
      </w:r>
      <w:r w:rsidR="00CC407C" w:rsidRPr="007E07C8">
        <w:rPr>
          <w:rFonts w:ascii="Calibri" w:hAnsi="Calibri" w:cs="Calibri"/>
          <w:i/>
          <w:spacing w:val="-2"/>
          <w:sz w:val="18"/>
          <w:szCs w:val="18"/>
          <w:lang w:val="en-US" w:eastAsia="ru-RU"/>
        </w:rPr>
        <w:t xml:space="preserve">as </w:t>
      </w:r>
      <w:r w:rsidRPr="007E07C8">
        <w:rPr>
          <w:rFonts w:ascii="Calibri" w:hAnsi="Calibri" w:cs="Calibri"/>
          <w:i/>
          <w:spacing w:val="-2"/>
          <w:sz w:val="18"/>
          <w:szCs w:val="18"/>
          <w:lang w:val="en-US" w:eastAsia="ru-RU"/>
        </w:rPr>
        <w:t>parties</w:t>
      </w:r>
      <w:r w:rsidRPr="007E07C8">
        <w:rPr>
          <w:rFonts w:ascii="Calibri" w:hAnsi="Calibri" w:cs="Calibri"/>
          <w:spacing w:val="-2"/>
          <w:sz w:val="18"/>
          <w:szCs w:val="18"/>
          <w:lang w:val="en-US" w:eastAsia="ru-RU"/>
        </w:rPr>
        <w:t xml:space="preserve"> </w:t>
      </w:r>
      <w:r w:rsidRPr="007E07C8">
        <w:rPr>
          <w:rFonts w:ascii="Calibri" w:hAnsi="Calibri" w:cs="Calibri"/>
          <w:i/>
          <w:spacing w:val="-2"/>
          <w:sz w:val="18"/>
          <w:szCs w:val="18"/>
          <w:lang w:val="en-US" w:eastAsia="ru-RU"/>
        </w:rPr>
        <w:t>entitled</w:t>
      </w:r>
      <w:r w:rsidRPr="007E07C8">
        <w:rPr>
          <w:rFonts w:ascii="Calibri" w:hAnsi="Calibri" w:cs="Calibri"/>
          <w:spacing w:val="-2"/>
          <w:sz w:val="18"/>
          <w:szCs w:val="18"/>
          <w:lang w:val="en-US" w:eastAsia="ru-RU"/>
        </w:rPr>
        <w:t xml:space="preserve"> </w:t>
      </w:r>
      <w:r w:rsidR="009F1579" w:rsidRPr="007E07C8">
        <w:rPr>
          <w:rFonts w:ascii="Calibri" w:hAnsi="Calibri" w:cs="Calibri"/>
          <w:i/>
          <w:spacing w:val="-2"/>
          <w:sz w:val="18"/>
          <w:szCs w:val="18"/>
          <w:lang w:val="en-US" w:eastAsia="ru-RU"/>
        </w:rPr>
        <w:t>for dividends</w:t>
      </w:r>
      <w:r w:rsidRPr="007E07C8">
        <w:rPr>
          <w:rFonts w:ascii="Calibri" w:hAnsi="Calibri" w:cs="Calibri"/>
          <w:spacing w:val="-2"/>
          <w:sz w:val="18"/>
          <w:szCs w:val="18"/>
          <w:lang w:val="en-US" w:eastAsia="ru-RU"/>
        </w:rPr>
        <w:t xml:space="preserve"> </w:t>
      </w:r>
      <w:r w:rsidRPr="007E07C8">
        <w:rPr>
          <w:rFonts w:ascii="Calibri" w:hAnsi="Calibri" w:cs="Calibri"/>
          <w:i/>
          <w:spacing w:val="-2"/>
          <w:sz w:val="18"/>
          <w:szCs w:val="18"/>
          <w:lang w:val="en-US" w:eastAsia="ru-RU"/>
        </w:rPr>
        <w:t xml:space="preserve">didn’t receive </w:t>
      </w:r>
      <w:r w:rsidR="009F1579" w:rsidRPr="007E07C8">
        <w:rPr>
          <w:rFonts w:ascii="Calibri" w:hAnsi="Calibri" w:cs="Calibri"/>
          <w:i/>
          <w:spacing w:val="-2"/>
          <w:sz w:val="18"/>
          <w:szCs w:val="18"/>
          <w:lang w:val="en-US" w:eastAsia="ru-RU"/>
        </w:rPr>
        <w:t xml:space="preserve">them </w:t>
      </w:r>
      <w:r w:rsidRPr="007E07C8">
        <w:rPr>
          <w:rFonts w:ascii="Calibri" w:hAnsi="Calibri" w:cs="Calibri"/>
          <w:i/>
          <w:spacing w:val="-2"/>
          <w:sz w:val="18"/>
          <w:szCs w:val="18"/>
          <w:lang w:val="en-US" w:eastAsia="ru-RU"/>
        </w:rPr>
        <w:t>due to reasons beyond the depositories’</w:t>
      </w:r>
      <w:r w:rsidRPr="007E07C8">
        <w:rPr>
          <w:rFonts w:ascii="Calibri" w:hAnsi="Calibri" w:cs="Calibri"/>
          <w:spacing w:val="-2"/>
          <w:sz w:val="18"/>
          <w:szCs w:val="18"/>
          <w:lang w:val="en-US" w:eastAsia="ru-RU"/>
        </w:rPr>
        <w:t xml:space="preserve"> </w:t>
      </w:r>
      <w:r w:rsidRPr="007E07C8">
        <w:rPr>
          <w:rFonts w:ascii="Calibri" w:hAnsi="Calibri" w:cs="Calibri"/>
          <w:i/>
          <w:spacing w:val="-2"/>
          <w:sz w:val="18"/>
          <w:szCs w:val="18"/>
          <w:lang w:val="en-US" w:eastAsia="ru-RU"/>
        </w:rPr>
        <w:t>control.</w:t>
      </w:r>
      <w:r w:rsidRPr="007E07C8">
        <w:rPr>
          <w:rFonts w:ascii="Calibri" w:hAnsi="Calibri" w:cs="Calibri"/>
          <w:spacing w:val="-2"/>
          <w:sz w:val="18"/>
          <w:szCs w:val="18"/>
          <w:lang w:val="en-US" w:eastAsia="ru-RU"/>
        </w:rPr>
        <w:t xml:space="preserve"> </w:t>
      </w:r>
      <w:bookmarkEnd w:id="1"/>
    </w:p>
    <w:p w14:paraId="65DAF407" w14:textId="77777777" w:rsidR="007E133D" w:rsidRPr="007E07C8" w:rsidRDefault="007E133D" w:rsidP="00636F83">
      <w:pPr>
        <w:pStyle w:val="BodyText"/>
        <w:widowControl w:val="0"/>
        <w:spacing w:before="200" w:after="200"/>
        <w:rPr>
          <w:rFonts w:ascii="Calibri" w:hAnsi="Calibri" w:cs="Calibri"/>
          <w:lang w:val="en-US"/>
        </w:rPr>
      </w:pPr>
    </w:p>
    <w:p w14:paraId="353C6119" w14:textId="22793214" w:rsidR="00F970C3" w:rsidRPr="007E07C8" w:rsidRDefault="00F970C3" w:rsidP="00F970C3">
      <w:pPr>
        <w:pStyle w:val="BodyText"/>
        <w:widowControl w:val="0"/>
        <w:spacing w:before="120" w:after="120"/>
        <w:rPr>
          <w:rFonts w:ascii="Calibri" w:hAnsi="Calibri" w:cs="Calibri"/>
          <w:i/>
          <w:iCs/>
          <w:sz w:val="18"/>
          <w:szCs w:val="16"/>
          <w:lang w:val="en-US"/>
        </w:rPr>
        <w:sectPr w:rsidR="00F970C3" w:rsidRPr="007E07C8" w:rsidSect="00AE596C">
          <w:headerReference w:type="default" r:id="rId16"/>
          <w:footerReference w:type="default" r:id="rId17"/>
          <w:headerReference w:type="first" r:id="rId18"/>
          <w:footnotePr>
            <w:numRestart w:val="eachPage"/>
          </w:footnotePr>
          <w:pgSz w:w="11907" w:h="16840" w:code="9"/>
          <w:pgMar w:top="1134" w:right="1021" w:bottom="1134" w:left="1531" w:header="567" w:footer="567" w:gutter="0"/>
          <w:cols w:space="708"/>
          <w:docGrid w:linePitch="360"/>
        </w:sectPr>
      </w:pPr>
    </w:p>
    <w:p w14:paraId="356F0A9F" w14:textId="17506526" w:rsidR="00B82158" w:rsidRPr="007E07C8" w:rsidRDefault="00B82158" w:rsidP="007144E1">
      <w:pPr>
        <w:widowControl w:val="0"/>
        <w:spacing w:before="200" w:after="200"/>
        <w:rPr>
          <w:rFonts w:ascii="Calibri" w:hAnsi="Calibri" w:cs="Calibri"/>
          <w:sz w:val="20"/>
          <w:szCs w:val="20"/>
          <w:lang w:val="en-GB"/>
        </w:rPr>
      </w:pPr>
    </w:p>
    <w:p w14:paraId="5B80F57B" w14:textId="6C00AF3A" w:rsidR="00EB4D56" w:rsidRPr="007E07C8" w:rsidRDefault="00EB4D56" w:rsidP="00B82158">
      <w:pPr>
        <w:rPr>
          <w:rFonts w:ascii="Calibri" w:hAnsi="Calibri" w:cs="Calibri"/>
        </w:rPr>
      </w:pPr>
    </w:p>
    <w:sectPr w:rsidR="00EB4D56" w:rsidRPr="007E07C8" w:rsidSect="00B23E37">
      <w:headerReference w:type="default" r:id="rId19"/>
      <w:footerReference w:type="default" r:id="rId20"/>
      <w:footnotePr>
        <w:numRestart w:val="eachPage"/>
      </w:footnotePr>
      <w:type w:val="continuous"/>
      <w:pgSz w:w="11907" w:h="16840" w:code="9"/>
      <w:pgMar w:top="0" w:right="1021" w:bottom="1134" w:left="153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D31E" w14:textId="77777777" w:rsidR="004B04A7" w:rsidRDefault="004B04A7">
      <w:r>
        <w:separator/>
      </w:r>
    </w:p>
    <w:p w14:paraId="50E001AF" w14:textId="77777777" w:rsidR="004B04A7" w:rsidRDefault="004B04A7"/>
  </w:endnote>
  <w:endnote w:type="continuationSeparator" w:id="0">
    <w:p w14:paraId="67ACA26C" w14:textId="77777777" w:rsidR="004B04A7" w:rsidRDefault="004B04A7">
      <w:r>
        <w:continuationSeparator/>
      </w:r>
    </w:p>
    <w:p w14:paraId="64E00790" w14:textId="77777777" w:rsidR="004B04A7" w:rsidRDefault="004B0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Univers 45 Light">
    <w:altName w:val="Calibri"/>
    <w:charset w:val="00"/>
    <w:family w:val="auto"/>
    <w:pitch w:val="variable"/>
    <w:sig w:usb0="80000023" w:usb1="00000000" w:usb2="00000000" w:usb3="00000000" w:csb0="00000001" w:csb1="00000000"/>
  </w:font>
  <w:font w:name="Times">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55">
    <w:altName w:val="Arial Narrow"/>
    <w:charset w:val="00"/>
    <w:family w:val="auto"/>
    <w:pitch w:val="variable"/>
    <w:sig w:usb0="8000002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Univers LT Std 45 Light">
    <w:altName w:val="Calibri"/>
    <w:panose1 w:val="00000000000000000000"/>
    <w:charset w:val="00"/>
    <w:family w:val="swiss"/>
    <w:notTrueType/>
    <w:pitch w:val="variable"/>
    <w:sig w:usb0="00000003" w:usb1="4000204A" w:usb2="00000000" w:usb3="00000000" w:csb0="00000001" w:csb1="00000000"/>
  </w:font>
  <w:font w:name="DaxlinePro-Regular">
    <w:altName w:val="Calibri"/>
    <w:panose1 w:val="00000000000000000000"/>
    <w:charset w:val="CC"/>
    <w:family w:val="swiss"/>
    <w:notTrueType/>
    <w:pitch w:val="default"/>
    <w:sig w:usb0="00000201" w:usb1="00000000" w:usb2="00000000" w:usb3="00000000" w:csb0="00000004" w:csb1="00000000"/>
  </w:font>
  <w:font w:name="Helvetica Regular">
    <w:altName w:val="Arial"/>
    <w:panose1 w:val="00000000000000000000"/>
    <w:charset w:val="00"/>
    <w:family w:val="auto"/>
    <w:notTrueType/>
    <w:pitch w:val="default"/>
    <w:sig w:usb0="00000003" w:usb1="00000000" w:usb2="00000000" w:usb3="00000000" w:csb0="00000001" w:csb1="00000000"/>
  </w:font>
  <w:font w:name="KPMG Extralight">
    <w:altName w:val="Corbel"/>
    <w:charset w:val="00"/>
    <w:family w:val="swiss"/>
    <w:pitch w:val="variable"/>
    <w:sig w:usb0="00000007" w:usb1="00000000" w:usb2="00000000" w:usb3="00000000" w:csb0="00000093" w:csb1="00000000"/>
  </w:font>
  <w:font w:name="Arial Bold">
    <w:altName w:val="Aria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CC"/>
    <w:family w:val="swiss"/>
    <w:pitch w:val="variable"/>
    <w:sig w:usb0="E4002EFF" w:usb1="C200247B" w:usb2="00000009" w:usb3="00000000" w:csb0="000001FF" w:csb1="00000000"/>
  </w:font>
  <w:font w:name="Foco">
    <w:altName w:val="Arial"/>
    <w:charset w:val="CC"/>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lang w:val="en-US"/>
      </w:rPr>
      <w:id w:val="-234245185"/>
      <w:docPartObj>
        <w:docPartGallery w:val="Page Numbers (Bottom of Page)"/>
        <w:docPartUnique/>
      </w:docPartObj>
    </w:sdtPr>
    <w:sdtEndPr>
      <w:rPr>
        <w:noProof/>
      </w:rPr>
    </w:sdtEndPr>
    <w:sdtContent>
      <w:p w14:paraId="3D77B48A" w14:textId="0212A4F5" w:rsidR="0013229E" w:rsidRPr="00462554" w:rsidRDefault="0013229E" w:rsidP="00462554">
        <w:pPr>
          <w:pStyle w:val="BodyText"/>
          <w:pBdr>
            <w:top w:val="single" w:sz="4" w:space="1" w:color="auto"/>
          </w:pBdr>
          <w:spacing w:before="0" w:after="0"/>
          <w:jc w:val="left"/>
          <w:rPr>
            <w:sz w:val="18"/>
            <w:szCs w:val="18"/>
          </w:rPr>
        </w:pPr>
        <w:r w:rsidRPr="000C57FA">
          <w:rPr>
            <w:sz w:val="18"/>
            <w:szCs w:val="18"/>
          </w:rPr>
          <w:t xml:space="preserve">The accompanying notes </w:t>
        </w:r>
        <w:r>
          <w:rPr>
            <w:sz w:val="18"/>
            <w:szCs w:val="18"/>
          </w:rPr>
          <w:t>form an</w:t>
        </w:r>
        <w:r w:rsidRPr="000C57FA">
          <w:rPr>
            <w:sz w:val="18"/>
            <w:szCs w:val="18"/>
          </w:rPr>
          <w:t xml:space="preserve"> integral part of these consolidated</w:t>
        </w:r>
        <w:r w:rsidRPr="00682DE1">
          <w:rPr>
            <w:sz w:val="18"/>
            <w:szCs w:val="18"/>
            <w:lang w:val="en-US"/>
          </w:rPr>
          <w:t xml:space="preserve"> </w:t>
        </w:r>
        <w:r>
          <w:rPr>
            <w:sz w:val="18"/>
            <w:szCs w:val="18"/>
            <w:lang w:val="en-US"/>
          </w:rPr>
          <w:t>i</w:t>
        </w:r>
        <w:r w:rsidRPr="00682DE1">
          <w:rPr>
            <w:sz w:val="18"/>
            <w:szCs w:val="18"/>
            <w:lang w:val="en-US"/>
          </w:rPr>
          <w:t xml:space="preserve">nterim </w:t>
        </w:r>
        <w:r>
          <w:rPr>
            <w:sz w:val="18"/>
            <w:szCs w:val="18"/>
            <w:lang w:val="en-US"/>
          </w:rPr>
          <w:t>c</w:t>
        </w:r>
        <w:r w:rsidRPr="00682DE1">
          <w:rPr>
            <w:sz w:val="18"/>
            <w:szCs w:val="18"/>
            <w:lang w:val="en-US"/>
          </w:rPr>
          <w:t>ondensed</w:t>
        </w:r>
        <w:r w:rsidRPr="000C57FA">
          <w:rPr>
            <w:sz w:val="18"/>
            <w:szCs w:val="18"/>
          </w:rPr>
          <w:t xml:space="preserve"> </w:t>
        </w:r>
        <w:r w:rsidRPr="00462554">
          <w:rPr>
            <w:sz w:val="18"/>
            <w:szCs w:val="18"/>
          </w:rPr>
          <w:t>financia</w:t>
        </w:r>
        <w:r>
          <w:rPr>
            <w:sz w:val="18"/>
            <w:szCs w:val="18"/>
          </w:rPr>
          <w:t xml:space="preserve">l </w:t>
        </w:r>
        <w:r w:rsidRPr="00462554">
          <w:rPr>
            <w:sz w:val="18"/>
            <w:szCs w:val="18"/>
          </w:rPr>
          <w:t>statement</w:t>
        </w:r>
        <w:r w:rsidRPr="002400D2">
          <w:rPr>
            <w:sz w:val="18"/>
            <w:szCs w:val="18"/>
          </w:rPr>
          <w:t>.</w:t>
        </w:r>
      </w:p>
      <w:p w14:paraId="31CE29A8" w14:textId="27256CF9" w:rsidR="0013229E" w:rsidRPr="00462554" w:rsidRDefault="0013229E" w:rsidP="00462554">
        <w:pPr>
          <w:pStyle w:val="Footer"/>
          <w:jc w:val="right"/>
          <w:rPr>
            <w:rFonts w:ascii="Arial" w:hAnsi="Arial" w:cs="Arial"/>
            <w:sz w:val="18"/>
            <w:szCs w:val="18"/>
          </w:rPr>
        </w:pPr>
        <w:r w:rsidRPr="00462554">
          <w:rPr>
            <w:rFonts w:ascii="Arial" w:hAnsi="Arial" w:cs="Arial"/>
            <w:sz w:val="18"/>
            <w:szCs w:val="18"/>
          </w:rPr>
          <w:fldChar w:fldCharType="begin"/>
        </w:r>
        <w:r w:rsidRPr="00462554">
          <w:rPr>
            <w:rFonts w:ascii="Arial" w:hAnsi="Arial" w:cs="Arial"/>
            <w:sz w:val="18"/>
            <w:szCs w:val="18"/>
          </w:rPr>
          <w:instrText xml:space="preserve"> PAGE   \* MERGEFORMAT </w:instrText>
        </w:r>
        <w:r w:rsidRPr="00462554">
          <w:rPr>
            <w:rFonts w:ascii="Arial" w:hAnsi="Arial" w:cs="Arial"/>
            <w:sz w:val="18"/>
            <w:szCs w:val="18"/>
          </w:rPr>
          <w:fldChar w:fldCharType="separate"/>
        </w:r>
        <w:r w:rsidR="007D5560">
          <w:rPr>
            <w:rFonts w:ascii="Arial" w:hAnsi="Arial" w:cs="Arial"/>
            <w:noProof/>
            <w:sz w:val="18"/>
            <w:szCs w:val="18"/>
          </w:rPr>
          <w:t>1</w:t>
        </w:r>
        <w:r w:rsidRPr="00462554">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lang w:val="en-US"/>
      </w:rPr>
      <w:id w:val="-360207862"/>
      <w:docPartObj>
        <w:docPartGallery w:val="Page Numbers (Bottom of Page)"/>
        <w:docPartUnique/>
      </w:docPartObj>
    </w:sdtPr>
    <w:sdtEndPr>
      <w:rPr>
        <w:noProof/>
      </w:rPr>
    </w:sdtEndPr>
    <w:sdtContent>
      <w:p w14:paraId="49F665F3" w14:textId="400CCF36" w:rsidR="0013229E" w:rsidRPr="00462554" w:rsidRDefault="0013229E" w:rsidP="00462554">
        <w:pPr>
          <w:pStyle w:val="BodyText"/>
          <w:pBdr>
            <w:top w:val="single" w:sz="4" w:space="1" w:color="auto"/>
          </w:pBdr>
          <w:spacing w:before="0" w:after="0"/>
          <w:jc w:val="left"/>
          <w:rPr>
            <w:sz w:val="18"/>
            <w:szCs w:val="18"/>
          </w:rPr>
        </w:pPr>
        <w:r w:rsidRPr="00682DE1">
          <w:rPr>
            <w:sz w:val="18"/>
            <w:szCs w:val="18"/>
          </w:rPr>
          <w:t xml:space="preserve">The accompanying notes </w:t>
        </w:r>
        <w:r>
          <w:rPr>
            <w:sz w:val="18"/>
            <w:szCs w:val="18"/>
          </w:rPr>
          <w:t xml:space="preserve">form </w:t>
        </w:r>
        <w:r w:rsidRPr="00682DE1">
          <w:rPr>
            <w:sz w:val="18"/>
            <w:szCs w:val="18"/>
          </w:rPr>
          <w:t>an integral part of these consolidated interim condensed financial statement</w:t>
        </w:r>
        <w:r w:rsidRPr="002400D2">
          <w:rPr>
            <w:sz w:val="18"/>
            <w:szCs w:val="18"/>
          </w:rPr>
          <w:t>.</w:t>
        </w:r>
      </w:p>
      <w:p w14:paraId="1F264696" w14:textId="3A9AEC44" w:rsidR="0013229E" w:rsidRPr="00462554" w:rsidRDefault="0013229E" w:rsidP="00462554">
        <w:pPr>
          <w:pStyle w:val="Footer"/>
          <w:jc w:val="right"/>
          <w:rPr>
            <w:rFonts w:ascii="Arial" w:hAnsi="Arial" w:cs="Arial"/>
            <w:sz w:val="18"/>
            <w:szCs w:val="18"/>
          </w:rPr>
        </w:pPr>
        <w:r w:rsidRPr="00462554">
          <w:rPr>
            <w:rFonts w:ascii="Arial" w:hAnsi="Arial" w:cs="Arial"/>
            <w:sz w:val="18"/>
            <w:szCs w:val="18"/>
          </w:rPr>
          <w:fldChar w:fldCharType="begin"/>
        </w:r>
        <w:r w:rsidRPr="00462554">
          <w:rPr>
            <w:rFonts w:ascii="Arial" w:hAnsi="Arial" w:cs="Arial"/>
            <w:sz w:val="18"/>
            <w:szCs w:val="18"/>
          </w:rPr>
          <w:instrText xml:space="preserve"> PAGE   \* MERGEFORMAT </w:instrText>
        </w:r>
        <w:r w:rsidRPr="00462554">
          <w:rPr>
            <w:rFonts w:ascii="Arial" w:hAnsi="Arial" w:cs="Arial"/>
            <w:sz w:val="18"/>
            <w:szCs w:val="18"/>
          </w:rPr>
          <w:fldChar w:fldCharType="separate"/>
        </w:r>
        <w:r w:rsidR="007D5560">
          <w:rPr>
            <w:rFonts w:ascii="Arial" w:hAnsi="Arial" w:cs="Arial"/>
            <w:noProof/>
            <w:sz w:val="18"/>
            <w:szCs w:val="18"/>
          </w:rPr>
          <w:t>2</w:t>
        </w:r>
        <w:r w:rsidRPr="00462554">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0E34" w14:textId="33EA5D05" w:rsidR="0013229E" w:rsidRPr="00462554" w:rsidRDefault="0013229E" w:rsidP="00462554">
    <w:pPr>
      <w:pStyle w:val="BodyText"/>
      <w:pBdr>
        <w:top w:val="single" w:sz="4" w:space="1" w:color="auto"/>
      </w:pBdr>
      <w:spacing w:before="0" w:after="0"/>
      <w:jc w:val="left"/>
      <w:rPr>
        <w:sz w:val="18"/>
        <w:szCs w:val="18"/>
      </w:rPr>
    </w:pPr>
    <w:r w:rsidRPr="00682DE1">
      <w:rPr>
        <w:sz w:val="18"/>
        <w:szCs w:val="18"/>
      </w:rPr>
      <w:t xml:space="preserve">The accompanying notes </w:t>
    </w:r>
    <w:r>
      <w:rPr>
        <w:sz w:val="18"/>
        <w:szCs w:val="18"/>
      </w:rPr>
      <w:t xml:space="preserve">form </w:t>
    </w:r>
    <w:r w:rsidRPr="00682DE1">
      <w:rPr>
        <w:sz w:val="18"/>
        <w:szCs w:val="18"/>
      </w:rPr>
      <w:t>an integral part of these consolidated interim condensed financial statement.</w:t>
    </w:r>
  </w:p>
  <w:sdt>
    <w:sdtPr>
      <w:rPr>
        <w:rFonts w:ascii="Arial" w:hAnsi="Arial" w:cs="Arial"/>
        <w:sz w:val="18"/>
        <w:szCs w:val="18"/>
      </w:rPr>
      <w:id w:val="-463816499"/>
      <w:docPartObj>
        <w:docPartGallery w:val="Page Numbers (Bottom of Page)"/>
        <w:docPartUnique/>
      </w:docPartObj>
    </w:sdtPr>
    <w:sdtEndPr>
      <w:rPr>
        <w:noProof/>
      </w:rPr>
    </w:sdtEndPr>
    <w:sdtContent>
      <w:p w14:paraId="62BB6C2B" w14:textId="6441E57D" w:rsidR="0013229E" w:rsidRPr="00462554" w:rsidRDefault="0013229E" w:rsidP="00462554">
        <w:pPr>
          <w:pStyle w:val="Footer"/>
          <w:jc w:val="right"/>
          <w:rPr>
            <w:rFonts w:ascii="Arial" w:hAnsi="Arial" w:cs="Arial"/>
            <w:sz w:val="18"/>
            <w:szCs w:val="18"/>
          </w:rPr>
        </w:pPr>
        <w:r w:rsidRPr="00462554">
          <w:rPr>
            <w:rFonts w:ascii="Arial" w:hAnsi="Arial" w:cs="Arial"/>
            <w:sz w:val="18"/>
            <w:szCs w:val="18"/>
          </w:rPr>
          <w:fldChar w:fldCharType="begin"/>
        </w:r>
        <w:r w:rsidRPr="00462554">
          <w:rPr>
            <w:rFonts w:ascii="Arial" w:hAnsi="Arial" w:cs="Arial"/>
            <w:sz w:val="18"/>
            <w:szCs w:val="18"/>
          </w:rPr>
          <w:instrText xml:space="preserve"> PAGE   \* MERGEFORMAT </w:instrText>
        </w:r>
        <w:r w:rsidRPr="00462554">
          <w:rPr>
            <w:rFonts w:ascii="Arial" w:hAnsi="Arial" w:cs="Arial"/>
            <w:sz w:val="18"/>
            <w:szCs w:val="18"/>
          </w:rPr>
          <w:fldChar w:fldCharType="separate"/>
        </w:r>
        <w:r w:rsidR="007D5560">
          <w:rPr>
            <w:rFonts w:ascii="Arial" w:hAnsi="Arial" w:cs="Arial"/>
            <w:noProof/>
            <w:sz w:val="18"/>
            <w:szCs w:val="18"/>
          </w:rPr>
          <w:t>3</w:t>
        </w:r>
        <w:r w:rsidRPr="00462554">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524298579"/>
      <w:docPartObj>
        <w:docPartGallery w:val="Page Numbers (Bottom of Page)"/>
        <w:docPartUnique/>
      </w:docPartObj>
    </w:sdtPr>
    <w:sdtEndPr>
      <w:rPr>
        <w:rFonts w:ascii="Arial" w:hAnsi="Arial" w:cs="Arial"/>
      </w:rPr>
    </w:sdtEndPr>
    <w:sdtContent>
      <w:p w14:paraId="585EF434" w14:textId="1D296DBC" w:rsidR="0013229E" w:rsidRPr="007E3510" w:rsidRDefault="0013229E" w:rsidP="007D0AB2">
        <w:pPr>
          <w:pStyle w:val="Footer"/>
          <w:jc w:val="right"/>
          <w:rPr>
            <w:rFonts w:ascii="Arial" w:hAnsi="Arial" w:cs="Arial"/>
            <w:sz w:val="18"/>
            <w:szCs w:val="18"/>
          </w:rPr>
        </w:pPr>
        <w:r w:rsidRPr="007E3510">
          <w:rPr>
            <w:rFonts w:ascii="Arial" w:hAnsi="Arial" w:cs="Arial"/>
            <w:sz w:val="18"/>
            <w:szCs w:val="18"/>
          </w:rPr>
          <w:fldChar w:fldCharType="begin"/>
        </w:r>
        <w:r w:rsidRPr="007E3510">
          <w:rPr>
            <w:rFonts w:ascii="Arial" w:hAnsi="Arial" w:cs="Arial"/>
            <w:sz w:val="18"/>
            <w:szCs w:val="18"/>
          </w:rPr>
          <w:instrText>PAGE   \* MERGEFORMAT</w:instrText>
        </w:r>
        <w:r w:rsidRPr="007E3510">
          <w:rPr>
            <w:rFonts w:ascii="Arial" w:hAnsi="Arial" w:cs="Arial"/>
            <w:sz w:val="18"/>
            <w:szCs w:val="18"/>
          </w:rPr>
          <w:fldChar w:fldCharType="separate"/>
        </w:r>
        <w:r w:rsidRPr="00F171BD">
          <w:rPr>
            <w:rFonts w:ascii="Arial" w:hAnsi="Arial" w:cs="Arial"/>
            <w:noProof/>
            <w:sz w:val="18"/>
            <w:szCs w:val="18"/>
            <w:lang w:val="ru-RU"/>
          </w:rPr>
          <w:t>5</w:t>
        </w:r>
        <w:r w:rsidRPr="007E3510">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57C9C" w14:textId="77777777" w:rsidR="004B04A7" w:rsidRDefault="004B04A7">
      <w:r>
        <w:separator/>
      </w:r>
    </w:p>
    <w:p w14:paraId="4C2A44F0" w14:textId="77777777" w:rsidR="004B04A7" w:rsidRDefault="004B04A7"/>
  </w:footnote>
  <w:footnote w:type="continuationSeparator" w:id="0">
    <w:p w14:paraId="780AF106" w14:textId="77777777" w:rsidR="004B04A7" w:rsidRDefault="004B04A7">
      <w:r>
        <w:continuationSeparator/>
      </w:r>
    </w:p>
    <w:p w14:paraId="56CD5FE6" w14:textId="77777777" w:rsidR="004B04A7" w:rsidRDefault="004B04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79E6" w14:textId="77777777" w:rsidR="007E07C8" w:rsidRPr="00C246DE" w:rsidRDefault="007E07C8" w:rsidP="00C246DE">
    <w:pPr>
      <w:pStyle w:val="Header"/>
    </w:pPr>
    <w:r w:rsidRPr="00C246D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5D38" w14:textId="77777777" w:rsidR="007E07C8" w:rsidRPr="007E07C8" w:rsidRDefault="007E07C8" w:rsidP="002A2232">
    <w:pPr>
      <w:pStyle w:val="Header"/>
      <w:pBdr>
        <w:bottom w:val="single" w:sz="4" w:space="1" w:color="auto"/>
      </w:pBdr>
      <w:rPr>
        <w:lang w:val="ru-RU"/>
      </w:rPr>
    </w:pPr>
    <w:r w:rsidRPr="004356E2">
      <w:rPr>
        <w:rFonts w:cs="Calibri"/>
        <w:sz w:val="22"/>
        <w:szCs w:val="22"/>
        <w:lang w:val="ru-RU"/>
      </w:rPr>
      <w:t xml:space="preserve">Консолидированный промежуточный сокращенный отчет о движении денежных средств за </w:t>
    </w:r>
    <w:r>
      <w:rPr>
        <w:rFonts w:cs="Calibri"/>
        <w:sz w:val="22"/>
        <w:szCs w:val="22"/>
        <w:lang w:val="ru-RU"/>
      </w:rPr>
      <w:t>девять</w:t>
    </w:r>
    <w:r w:rsidRPr="004356E2">
      <w:rPr>
        <w:rFonts w:cs="Calibri"/>
        <w:sz w:val="22"/>
        <w:szCs w:val="22"/>
        <w:lang w:val="ru-RU"/>
      </w:rPr>
      <w:t xml:space="preserve"> месяцев, закончившихся 3</w:t>
    </w:r>
    <w:r>
      <w:rPr>
        <w:rFonts w:cs="Calibri"/>
        <w:sz w:val="22"/>
        <w:szCs w:val="22"/>
        <w:lang w:val="ru-RU"/>
      </w:rPr>
      <w:t>1</w:t>
    </w:r>
    <w:r w:rsidRPr="004356E2">
      <w:rPr>
        <w:rFonts w:cs="Calibri"/>
        <w:sz w:val="22"/>
        <w:szCs w:val="22"/>
        <w:lang w:val="ru-RU"/>
      </w:rPr>
      <w:t xml:space="preserve"> </w:t>
    </w:r>
    <w:r>
      <w:rPr>
        <w:rFonts w:cs="Calibri"/>
        <w:sz w:val="22"/>
        <w:szCs w:val="22"/>
        <w:lang w:val="ru-RU"/>
      </w:rPr>
      <w:t>декабря</w:t>
    </w:r>
    <w:r w:rsidRPr="004356E2">
      <w:rPr>
        <w:rFonts w:cs="Calibri"/>
        <w:sz w:val="22"/>
        <w:szCs w:val="22"/>
        <w:lang w:val="ru-RU"/>
      </w:rPr>
      <w:t xml:space="preserve"> 2022 года</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3C81" w14:textId="77777777" w:rsidR="0013229E" w:rsidRPr="00F96536" w:rsidRDefault="0013229E" w:rsidP="007C71F5">
    <w:pPr>
      <w:spacing w:line="220" w:lineRule="atLeast"/>
      <w:rPr>
        <w:rFonts w:ascii="Arial" w:hAnsi="Arial" w:cs="Arial"/>
        <w:b/>
        <w:bCs/>
        <w:i/>
        <w:sz w:val="20"/>
        <w:szCs w:val="20"/>
        <w:lang w:val="en-GB"/>
      </w:rPr>
    </w:pPr>
    <w:r w:rsidRPr="00F96536">
      <w:rPr>
        <w:rFonts w:ascii="Arial" w:hAnsi="Arial" w:cs="Arial"/>
        <w:b/>
        <w:bCs/>
        <w:i/>
        <w:sz w:val="20"/>
        <w:szCs w:val="20"/>
      </w:rPr>
      <w:t>PJSC “</w:t>
    </w:r>
    <w:proofErr w:type="spellStart"/>
    <w:r w:rsidRPr="00F96536">
      <w:rPr>
        <w:rFonts w:ascii="Arial" w:hAnsi="Arial" w:cs="Arial"/>
        <w:b/>
        <w:bCs/>
        <w:i/>
        <w:sz w:val="20"/>
        <w:szCs w:val="20"/>
      </w:rPr>
      <w:t>PhosAgro</w:t>
    </w:r>
    <w:proofErr w:type="spellEnd"/>
    <w:r w:rsidRPr="00F96536">
      <w:rPr>
        <w:rFonts w:ascii="Arial" w:hAnsi="Arial" w:cs="Arial"/>
        <w:b/>
        <w:bCs/>
        <w:i/>
        <w:sz w:val="20"/>
        <w:szCs w:val="20"/>
      </w:rPr>
      <w:t>”</w:t>
    </w:r>
  </w:p>
  <w:p w14:paraId="6BB6CC8D" w14:textId="228A4E8B" w:rsidR="0013229E" w:rsidRPr="009A393E" w:rsidRDefault="0013229E" w:rsidP="00C5144F">
    <w:pPr>
      <w:pBdr>
        <w:bottom w:val="single" w:sz="4" w:space="1" w:color="auto"/>
      </w:pBdr>
      <w:spacing w:line="220" w:lineRule="atLeast"/>
      <w:rPr>
        <w:rFonts w:ascii="Arial" w:hAnsi="Arial" w:cs="Arial"/>
        <w:i/>
        <w:sz w:val="20"/>
        <w:szCs w:val="20"/>
      </w:rPr>
    </w:pPr>
    <w:bookmarkStart w:id="0" w:name="_Hlk126581593"/>
    <w:r w:rsidRPr="00F96536">
      <w:rPr>
        <w:rFonts w:ascii="Arial" w:hAnsi="Arial" w:cs="Arial"/>
        <w:i/>
        <w:sz w:val="20"/>
        <w:szCs w:val="20"/>
        <w:lang w:val="en-GB"/>
      </w:rPr>
      <w:t>Consolidated</w:t>
    </w:r>
    <w:r w:rsidRPr="00D27767">
      <w:t xml:space="preserve"> </w:t>
    </w:r>
    <w:r w:rsidRPr="00D27767">
      <w:rPr>
        <w:rFonts w:ascii="Arial" w:hAnsi="Arial" w:cs="Arial"/>
        <w:i/>
        <w:sz w:val="20"/>
        <w:szCs w:val="20"/>
        <w:lang w:val="en-GB"/>
      </w:rPr>
      <w:t>Interim Condensed</w:t>
    </w:r>
    <w:r w:rsidRPr="00F96536">
      <w:rPr>
        <w:rFonts w:ascii="Arial" w:hAnsi="Arial" w:cs="Arial"/>
        <w:i/>
        <w:sz w:val="20"/>
        <w:szCs w:val="20"/>
        <w:lang w:val="en-GB"/>
      </w:rPr>
      <w:t xml:space="preserve"> Statement of Profit or Loss and Other Comprehensive Income for</w:t>
    </w:r>
    <w:r w:rsidRPr="009A393E">
      <w:rPr>
        <w:rFonts w:ascii="Arial" w:hAnsi="Arial" w:cs="Arial"/>
        <w:i/>
        <w:sz w:val="20"/>
        <w:szCs w:val="20"/>
      </w:rPr>
      <w:t xml:space="preserve"> </w:t>
    </w:r>
  </w:p>
  <w:p w14:paraId="7ED20A42" w14:textId="4A286500" w:rsidR="0013229E" w:rsidRPr="00C5144F" w:rsidRDefault="0013229E" w:rsidP="00C5144F">
    <w:pPr>
      <w:pBdr>
        <w:bottom w:val="single" w:sz="4" w:space="1" w:color="auto"/>
      </w:pBdr>
      <w:spacing w:after="240" w:line="220" w:lineRule="atLeast"/>
      <w:rPr>
        <w:rFonts w:ascii="Arial" w:hAnsi="Arial" w:cs="Arial"/>
        <w:i/>
        <w:sz w:val="18"/>
        <w:szCs w:val="22"/>
      </w:rPr>
    </w:pPr>
    <w:r w:rsidRPr="002A2567">
      <w:rPr>
        <w:rFonts w:ascii="Arial" w:hAnsi="Arial" w:cs="Arial"/>
        <w:i/>
        <w:sz w:val="20"/>
        <w:szCs w:val="20"/>
        <w:lang w:val="en-GB"/>
      </w:rPr>
      <w:t xml:space="preserve">the </w:t>
    </w:r>
    <w:r>
      <w:rPr>
        <w:rFonts w:ascii="Arial" w:hAnsi="Arial" w:cs="Arial"/>
        <w:i/>
        <w:sz w:val="20"/>
        <w:szCs w:val="20"/>
        <w:lang w:val="en-GB"/>
      </w:rPr>
      <w:t>three and six</w:t>
    </w:r>
    <w:r w:rsidRPr="002A2567">
      <w:rPr>
        <w:rFonts w:ascii="Arial" w:hAnsi="Arial" w:cs="Arial"/>
        <w:i/>
        <w:sz w:val="20"/>
        <w:szCs w:val="20"/>
        <w:lang w:val="en-GB"/>
      </w:rPr>
      <w:t xml:space="preserve"> months ended 3</w:t>
    </w:r>
    <w:r>
      <w:rPr>
        <w:rFonts w:ascii="Arial" w:hAnsi="Arial" w:cs="Arial"/>
        <w:i/>
        <w:sz w:val="20"/>
        <w:szCs w:val="20"/>
        <w:lang w:val="en-GB"/>
      </w:rPr>
      <w:t>0</w:t>
    </w:r>
    <w:r w:rsidRPr="002A2567">
      <w:rPr>
        <w:rFonts w:ascii="Arial" w:hAnsi="Arial" w:cs="Arial"/>
        <w:i/>
        <w:sz w:val="20"/>
        <w:szCs w:val="20"/>
        <w:lang w:val="en-GB"/>
      </w:rPr>
      <w:t xml:space="preserve"> </w:t>
    </w:r>
    <w:r>
      <w:rPr>
        <w:rFonts w:ascii="Arial" w:hAnsi="Arial" w:cs="Arial"/>
        <w:i/>
        <w:sz w:val="20"/>
        <w:szCs w:val="20"/>
        <w:lang w:val="en-GB"/>
      </w:rPr>
      <w:t>June</w:t>
    </w:r>
    <w:r w:rsidRPr="002A2567">
      <w:rPr>
        <w:rFonts w:ascii="Arial" w:hAnsi="Arial" w:cs="Arial"/>
        <w:i/>
        <w:sz w:val="20"/>
        <w:szCs w:val="20"/>
        <w:lang w:val="en-GB"/>
      </w:rPr>
      <w:t xml:space="preserve"> </w:t>
    </w:r>
    <w:r w:rsidRPr="00F96536">
      <w:rPr>
        <w:rFonts w:ascii="Arial" w:hAnsi="Arial" w:cs="Arial"/>
        <w:i/>
        <w:sz w:val="20"/>
        <w:szCs w:val="20"/>
      </w:rPr>
      <w:t>202</w:t>
    </w:r>
    <w:bookmarkEnd w:id="0"/>
    <w:r w:rsidRPr="00C5144F">
      <w:rPr>
        <w:rFonts w:ascii="Arial" w:hAnsi="Arial" w:cs="Arial"/>
        <w:i/>
        <w:sz w:val="20"/>
        <w:szCs w:val="20"/>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BFE4" w14:textId="77777777" w:rsidR="0013229E" w:rsidRPr="00AC5D38" w:rsidRDefault="0013229E" w:rsidP="00BA45FD">
    <w:pPr>
      <w:pStyle w:val="Header"/>
      <w:jc w:val="left"/>
      <w:rPr>
        <w:rFonts w:ascii="Arial" w:hAnsi="Arial" w:cs="Arial"/>
        <w:b/>
        <w:bCs/>
        <w:sz w:val="20"/>
        <w:lang w:val="en-GB"/>
      </w:rPr>
    </w:pPr>
    <w:r w:rsidRPr="00AC5D38">
      <w:rPr>
        <w:rFonts w:ascii="Arial" w:hAnsi="Arial" w:cs="Arial"/>
        <w:b/>
        <w:bCs/>
        <w:sz w:val="20"/>
      </w:rPr>
      <w:t>PJSC “</w:t>
    </w:r>
    <w:proofErr w:type="spellStart"/>
    <w:r w:rsidRPr="00AC5D38">
      <w:rPr>
        <w:rFonts w:ascii="Arial" w:hAnsi="Arial" w:cs="Arial"/>
        <w:b/>
        <w:bCs/>
        <w:sz w:val="20"/>
      </w:rPr>
      <w:t>PhosAgro</w:t>
    </w:r>
    <w:proofErr w:type="spellEnd"/>
    <w:r w:rsidRPr="00AC5D38">
      <w:rPr>
        <w:rFonts w:ascii="Arial" w:hAnsi="Arial" w:cs="Arial"/>
        <w:b/>
        <w:bCs/>
        <w:sz w:val="20"/>
      </w:rPr>
      <w:t>”</w:t>
    </w:r>
  </w:p>
  <w:p w14:paraId="6C2E9093" w14:textId="312BA543" w:rsidR="0013229E" w:rsidRPr="00553C78" w:rsidRDefault="0013229E" w:rsidP="00BA45FD">
    <w:pPr>
      <w:pStyle w:val="Header"/>
      <w:pBdr>
        <w:bottom w:val="single" w:sz="4" w:space="1" w:color="auto"/>
      </w:pBdr>
      <w:jc w:val="left"/>
      <w:rPr>
        <w:rFonts w:ascii="Arial" w:hAnsi="Arial" w:cs="Arial"/>
        <w:sz w:val="20"/>
      </w:rPr>
    </w:pPr>
    <w:r w:rsidRPr="00682DE1">
      <w:rPr>
        <w:rFonts w:ascii="Arial" w:hAnsi="Arial" w:cs="Arial"/>
        <w:sz w:val="20"/>
        <w:lang w:val="en-GB"/>
      </w:rPr>
      <w:t>Consolidated Interim Condensed Statement of Financial Position as at 3</w:t>
    </w:r>
    <w:r>
      <w:rPr>
        <w:rFonts w:ascii="Arial" w:hAnsi="Arial" w:cs="Arial"/>
        <w:sz w:val="20"/>
        <w:lang w:val="en-GB"/>
      </w:rPr>
      <w:t>0</w:t>
    </w:r>
    <w:r w:rsidRPr="00682DE1">
      <w:rPr>
        <w:rFonts w:ascii="Arial" w:hAnsi="Arial" w:cs="Arial"/>
        <w:sz w:val="20"/>
        <w:lang w:val="en-GB"/>
      </w:rPr>
      <w:t xml:space="preserve"> </w:t>
    </w:r>
    <w:r>
      <w:rPr>
        <w:rFonts w:ascii="Arial" w:hAnsi="Arial" w:cs="Arial"/>
        <w:sz w:val="20"/>
        <w:lang w:val="en-GB"/>
      </w:rPr>
      <w:t>June</w:t>
    </w:r>
    <w:r w:rsidRPr="00682DE1">
      <w:rPr>
        <w:rFonts w:ascii="Arial" w:hAnsi="Arial" w:cs="Arial"/>
        <w:sz w:val="20"/>
        <w:lang w:val="en-GB"/>
      </w:rPr>
      <w:t xml:space="preserve"> 202</w:t>
    </w:r>
    <w:r>
      <w:rPr>
        <w:rFonts w:ascii="Arial" w:hAnsi="Arial" w:cs="Arial"/>
        <w:sz w:val="20"/>
        <w:lang w:val="en-GB"/>
      </w:rPr>
      <w:t>5</w:t>
    </w:r>
  </w:p>
  <w:p w14:paraId="6A92E962" w14:textId="77777777" w:rsidR="0013229E" w:rsidRPr="00BA45FD" w:rsidRDefault="0013229E">
    <w:pP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935C" w14:textId="77777777" w:rsidR="0013229E" w:rsidRPr="00F96536" w:rsidRDefault="0013229E" w:rsidP="00BA45FD">
    <w:pPr>
      <w:pStyle w:val="Header"/>
      <w:ind w:right="-29"/>
      <w:jc w:val="left"/>
      <w:rPr>
        <w:rFonts w:ascii="Arial" w:hAnsi="Arial" w:cs="Arial"/>
        <w:b/>
        <w:bCs/>
        <w:sz w:val="20"/>
        <w:lang w:val="en-GB"/>
      </w:rPr>
    </w:pPr>
    <w:r w:rsidRPr="00AC5D38">
      <w:rPr>
        <w:rFonts w:ascii="Arial" w:hAnsi="Arial" w:cs="Arial"/>
        <w:b/>
        <w:bCs/>
        <w:sz w:val="20"/>
      </w:rPr>
      <w:t>PJSC “</w:t>
    </w:r>
    <w:proofErr w:type="spellStart"/>
    <w:r w:rsidRPr="00F96536">
      <w:rPr>
        <w:rFonts w:ascii="Arial" w:hAnsi="Arial" w:cs="Arial"/>
        <w:b/>
        <w:bCs/>
        <w:sz w:val="20"/>
      </w:rPr>
      <w:t>PhosAgro</w:t>
    </w:r>
    <w:proofErr w:type="spellEnd"/>
    <w:r w:rsidRPr="00F96536">
      <w:rPr>
        <w:rFonts w:ascii="Arial" w:hAnsi="Arial" w:cs="Arial"/>
        <w:b/>
        <w:bCs/>
        <w:sz w:val="20"/>
      </w:rPr>
      <w:t>”</w:t>
    </w:r>
  </w:p>
  <w:p w14:paraId="6DA3F8CD" w14:textId="0F6CA58D" w:rsidR="0013229E" w:rsidRDefault="0013229E" w:rsidP="00BA45FD">
    <w:pPr>
      <w:pStyle w:val="Header"/>
      <w:pBdr>
        <w:bottom w:val="single" w:sz="4" w:space="1" w:color="auto"/>
      </w:pBdr>
      <w:jc w:val="left"/>
      <w:rPr>
        <w:rFonts w:ascii="Arial" w:hAnsi="Arial" w:cs="Arial"/>
        <w:sz w:val="20"/>
      </w:rPr>
    </w:pPr>
    <w:bookmarkStart w:id="2" w:name="_Hlk126581668"/>
    <w:r w:rsidRPr="00682DE1">
      <w:rPr>
        <w:rFonts w:ascii="Arial" w:hAnsi="Arial" w:cs="Arial"/>
        <w:sz w:val="20"/>
        <w:lang w:val="en-GB"/>
      </w:rPr>
      <w:t xml:space="preserve">Consolidated Interim Condensed Statement of Cash Flows for the </w:t>
    </w:r>
    <w:r>
      <w:rPr>
        <w:rFonts w:ascii="Arial" w:hAnsi="Arial" w:cs="Arial"/>
        <w:sz w:val="20"/>
        <w:lang w:val="en-GB"/>
      </w:rPr>
      <w:t>six</w:t>
    </w:r>
    <w:r w:rsidRPr="00682DE1">
      <w:rPr>
        <w:rFonts w:ascii="Arial" w:hAnsi="Arial" w:cs="Arial"/>
        <w:sz w:val="20"/>
        <w:lang w:val="en-GB"/>
      </w:rPr>
      <w:t xml:space="preserve"> months ended 3</w:t>
    </w:r>
    <w:r>
      <w:rPr>
        <w:rFonts w:ascii="Arial" w:hAnsi="Arial" w:cs="Arial"/>
        <w:sz w:val="20"/>
        <w:lang w:val="en-GB"/>
      </w:rPr>
      <w:t>0</w:t>
    </w:r>
    <w:r w:rsidRPr="00682DE1">
      <w:rPr>
        <w:rFonts w:ascii="Arial" w:hAnsi="Arial" w:cs="Arial"/>
        <w:sz w:val="20"/>
        <w:lang w:val="en-GB"/>
      </w:rPr>
      <w:t xml:space="preserve"> </w:t>
    </w:r>
    <w:r>
      <w:rPr>
        <w:rFonts w:ascii="Arial" w:hAnsi="Arial" w:cs="Arial"/>
        <w:sz w:val="20"/>
        <w:lang w:val="en-GB"/>
      </w:rPr>
      <w:t xml:space="preserve">June </w:t>
    </w:r>
    <w:r w:rsidRPr="00682DE1">
      <w:rPr>
        <w:rFonts w:ascii="Arial" w:hAnsi="Arial" w:cs="Arial"/>
        <w:sz w:val="20"/>
        <w:lang w:val="en-GB"/>
      </w:rPr>
      <w:t>202</w:t>
    </w:r>
    <w:r>
      <w:rPr>
        <w:rFonts w:ascii="Arial" w:hAnsi="Arial" w:cs="Arial"/>
        <w:sz w:val="20"/>
        <w:lang w:val="en-GB"/>
      </w:rPr>
      <w:t>5</w:t>
    </w:r>
  </w:p>
  <w:bookmarkEnd w:id="2"/>
  <w:p w14:paraId="468CBC25" w14:textId="77777777" w:rsidR="0013229E" w:rsidRPr="00BA45FD" w:rsidRDefault="0013229E" w:rsidP="00BA45FD">
    <w:pPr>
      <w:rPr>
        <w:rFonts w:ascii="Arial" w:hAnsi="Arial" w:cs="Arial"/>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39B1" w14:textId="77777777" w:rsidR="0013229E" w:rsidRDefault="0013229E">
    <w:pPr>
      <w:pStyle w:val="Header"/>
      <w:rPr>
        <w:b/>
        <w:bCs/>
        <w:lang w:val="en-GB"/>
      </w:rPr>
    </w:pPr>
    <w:r>
      <w:rPr>
        <w:b/>
        <w:bCs/>
      </w:rPr>
      <w:t>Client name</w:t>
    </w:r>
  </w:p>
  <w:p w14:paraId="41B91B6F" w14:textId="77777777" w:rsidR="0013229E" w:rsidRDefault="0013229E">
    <w:pPr>
      <w:pStyle w:val="Header"/>
      <w:rPr>
        <w:lang w:val="en-GB"/>
      </w:rPr>
    </w:pPr>
    <w:r>
      <w:rPr>
        <w:lang w:val="en-GB"/>
      </w:rPr>
      <w:t xml:space="preserve">Statement of cash flows for the year ended </w:t>
    </w:r>
    <w:r>
      <w:rPr>
        <w:b/>
        <w:bCs/>
      </w:rPr>
      <w:t>Report title</w:t>
    </w:r>
  </w:p>
  <w:p w14:paraId="755E4CE2" w14:textId="77777777" w:rsidR="0013229E" w:rsidRDefault="0013229E">
    <w:pPr>
      <w:pStyle w:val="Header"/>
      <w:rPr>
        <w:lang w:val="en-GB"/>
      </w:rPr>
    </w:pPr>
  </w:p>
  <w:p w14:paraId="3DB878F5" w14:textId="77777777" w:rsidR="0013229E" w:rsidRDefault="0013229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FCDC" w14:textId="798B79EB" w:rsidR="0013229E" w:rsidRPr="00AC5D38" w:rsidRDefault="0013229E" w:rsidP="00F54162">
    <w:pPr>
      <w:pStyle w:val="Header"/>
      <w:tabs>
        <w:tab w:val="left" w:pos="6890"/>
      </w:tabs>
      <w:ind w:right="-31"/>
      <w:jc w:val="left"/>
      <w:rPr>
        <w:rFonts w:ascii="Arial" w:hAnsi="Arial" w:cs="Arial"/>
        <w:b/>
        <w:bCs/>
        <w:sz w:val="20"/>
        <w:lang w:val="en-GB"/>
      </w:rPr>
    </w:pPr>
    <w:r w:rsidRPr="00AC5D38">
      <w:rPr>
        <w:rFonts w:ascii="Arial" w:hAnsi="Arial" w:cs="Arial"/>
        <w:b/>
        <w:bCs/>
        <w:sz w:val="20"/>
      </w:rPr>
      <w:t>PJSC “</w:t>
    </w:r>
    <w:proofErr w:type="spellStart"/>
    <w:r w:rsidRPr="00AC5D38">
      <w:rPr>
        <w:rFonts w:ascii="Arial" w:hAnsi="Arial" w:cs="Arial"/>
        <w:b/>
        <w:bCs/>
        <w:sz w:val="20"/>
      </w:rPr>
      <w:t>PhosAgro</w:t>
    </w:r>
    <w:proofErr w:type="spellEnd"/>
    <w:r w:rsidRPr="00AC5D38">
      <w:rPr>
        <w:rFonts w:ascii="Arial" w:hAnsi="Arial" w:cs="Arial"/>
        <w:b/>
        <w:bCs/>
        <w:sz w:val="20"/>
      </w:rPr>
      <w:t>”</w:t>
    </w:r>
    <w:r>
      <w:rPr>
        <w:rFonts w:ascii="Arial" w:hAnsi="Arial" w:cs="Arial"/>
        <w:b/>
        <w:bCs/>
        <w:sz w:val="20"/>
      </w:rPr>
      <w:tab/>
    </w:r>
  </w:p>
  <w:p w14:paraId="3FDEB1F5" w14:textId="65138938" w:rsidR="0013229E" w:rsidRPr="00756C16" w:rsidRDefault="0013229E" w:rsidP="00296657">
    <w:pPr>
      <w:pStyle w:val="Header"/>
      <w:pBdr>
        <w:bottom w:val="single" w:sz="4" w:space="1" w:color="auto"/>
      </w:pBdr>
      <w:spacing w:after="240" w:line="240" w:lineRule="auto"/>
      <w:ind w:right="-28"/>
      <w:jc w:val="left"/>
      <w:rPr>
        <w:rFonts w:ascii="Arial" w:hAnsi="Arial" w:cs="Arial"/>
        <w:sz w:val="20"/>
      </w:rPr>
    </w:pPr>
    <w:r w:rsidRPr="00756C16">
      <w:rPr>
        <w:rFonts w:ascii="Arial" w:hAnsi="Arial" w:cs="Arial"/>
        <w:sz w:val="20"/>
        <w:lang w:val="en-GB"/>
      </w:rPr>
      <w:t xml:space="preserve">Notes to the Consolidated Interim Condensed Financial Statements for the </w:t>
    </w:r>
    <w:r>
      <w:rPr>
        <w:rFonts w:ascii="Arial" w:hAnsi="Arial" w:cs="Arial"/>
        <w:sz w:val="20"/>
        <w:lang w:val="en-GB"/>
      </w:rPr>
      <w:t>six</w:t>
    </w:r>
    <w:r w:rsidRPr="00756C16">
      <w:rPr>
        <w:rFonts w:ascii="Arial" w:hAnsi="Arial" w:cs="Arial"/>
        <w:sz w:val="20"/>
        <w:lang w:val="en-GB"/>
      </w:rPr>
      <w:t xml:space="preserve"> months ended 3</w:t>
    </w:r>
    <w:r>
      <w:rPr>
        <w:rFonts w:ascii="Arial" w:hAnsi="Arial" w:cs="Arial"/>
        <w:sz w:val="20"/>
        <w:lang w:val="en-GB"/>
      </w:rPr>
      <w:t>0</w:t>
    </w:r>
    <w:r w:rsidRPr="00756C16">
      <w:rPr>
        <w:rFonts w:ascii="Arial" w:hAnsi="Arial" w:cs="Arial"/>
        <w:sz w:val="20"/>
        <w:lang w:val="en-GB"/>
      </w:rPr>
      <w:t xml:space="preserve"> </w:t>
    </w:r>
    <w:r>
      <w:rPr>
        <w:rFonts w:ascii="Arial" w:hAnsi="Arial" w:cs="Arial"/>
        <w:sz w:val="20"/>
        <w:lang w:val="en-GB"/>
      </w:rPr>
      <w:t>June</w:t>
    </w:r>
    <w:r w:rsidRPr="00756C16">
      <w:rPr>
        <w:rFonts w:ascii="Arial" w:hAnsi="Arial" w:cs="Arial"/>
        <w:sz w:val="20"/>
        <w:lang w:val="en-GB"/>
      </w:rPr>
      <w:t xml:space="preserve"> 202</w:t>
    </w:r>
    <w:r w:rsidRPr="00756C16">
      <w:rPr>
        <w:rFonts w:ascii="Arial" w:hAnsi="Arial" w:cs="Arial"/>
        <w:sz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EFA"/>
    <w:multiLevelType w:val="hybridMultilevel"/>
    <w:tmpl w:val="143EE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E2B23"/>
    <w:multiLevelType w:val="hybridMultilevel"/>
    <w:tmpl w:val="168A01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9315407"/>
    <w:multiLevelType w:val="hybridMultilevel"/>
    <w:tmpl w:val="1DE65830"/>
    <w:lvl w:ilvl="0" w:tplc="20D88288">
      <w:start w:val="1"/>
      <w:numFmt w:val="lowerLetter"/>
      <w:lvlText w:val="(%1)"/>
      <w:lvlJc w:val="left"/>
      <w:pPr>
        <w:ind w:left="720" w:hanging="360"/>
      </w:pPr>
      <w:rPr>
        <w:rFonts w:ascii="Arial" w:hAnsi="Arial" w:cs="Arial" w:hint="default"/>
        <w:b/>
        <w:sz w:val="20"/>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89707C"/>
    <w:multiLevelType w:val="hybridMultilevel"/>
    <w:tmpl w:val="0D5A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732547"/>
    <w:multiLevelType w:val="multilevel"/>
    <w:tmpl w:val="0DEED5D2"/>
    <w:lvl w:ilvl="0">
      <w:start w:val="1"/>
      <w:numFmt w:val="decimal"/>
      <w:pStyle w:val="Heading1"/>
      <w:lvlText w:val="%1"/>
      <w:lvlJc w:val="left"/>
      <w:pPr>
        <w:ind w:left="360" w:hanging="360"/>
      </w:pPr>
      <w:rPr>
        <w:rFonts w:ascii="Arial" w:hAnsi="Arial" w:hint="default"/>
        <w:b/>
        <w:i w:val="0"/>
        <w:caps w:val="0"/>
        <w:strike w:val="0"/>
        <w:dstrike w:val="0"/>
        <w:outline w:val="0"/>
        <w:shadow w:val="0"/>
        <w:emboss w:val="0"/>
        <w:imprint w:val="0"/>
        <w:vanish w:val="0"/>
        <w:color w:val="00B6DA"/>
        <w:sz w:val="20"/>
        <w:vertAlign w:val="baseline"/>
      </w:rPr>
    </w:lvl>
    <w:lvl w:ilvl="1">
      <w:start w:val="17"/>
      <w:numFmt w:val="lowerLetter"/>
      <w:pStyle w:val="Heading2"/>
      <w:lvlText w:val="(%2)"/>
      <w:lvlJc w:val="left"/>
      <w:pPr>
        <w:tabs>
          <w:tab w:val="num" w:pos="964"/>
        </w:tabs>
        <w:ind w:left="964" w:hanging="964"/>
      </w:pPr>
      <w:rPr>
        <w:rFonts w:ascii="Arial" w:hAnsi="Arial" w:cs="Arial" w:hint="default"/>
        <w:b/>
        <w:sz w:val="20"/>
        <w:szCs w:val="20"/>
      </w:rPr>
    </w:lvl>
    <w:lvl w:ilvl="2">
      <w:start w:val="2"/>
      <w:numFmt w:val="lowerRoman"/>
      <w:pStyle w:val="Heading3"/>
      <w:lvlText w:val="(%3)"/>
      <w:lvlJc w:val="left"/>
      <w:pPr>
        <w:tabs>
          <w:tab w:val="num" w:pos="0"/>
        </w:tabs>
        <w:ind w:left="0" w:hanging="964"/>
      </w:pPr>
      <w:rPr>
        <w:rFonts w:hint="default"/>
        <w:sz w:val="20"/>
        <w:szCs w:val="18"/>
      </w:rPr>
    </w:lvl>
    <w:lvl w:ilvl="3">
      <w:start w:val="1"/>
      <w:numFmt w:val="decimal"/>
      <w:pStyle w:val="Heading4"/>
      <w:lvlText w:val="%1.%2.%3.%4"/>
      <w:lvlJc w:val="left"/>
      <w:pPr>
        <w:tabs>
          <w:tab w:val="num" w:pos="20"/>
        </w:tabs>
        <w:ind w:left="0"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ED66671"/>
    <w:multiLevelType w:val="hybridMultilevel"/>
    <w:tmpl w:val="E6C22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625114"/>
    <w:multiLevelType w:val="hybridMultilevel"/>
    <w:tmpl w:val="62F4B474"/>
    <w:lvl w:ilvl="0" w:tplc="04190001">
      <w:start w:val="1"/>
      <w:numFmt w:val="bullet"/>
      <w:lvlText w:val=""/>
      <w:lvlJc w:val="left"/>
      <w:pPr>
        <w:ind w:left="1293" w:hanging="360"/>
      </w:pPr>
      <w:rPr>
        <w:rFonts w:ascii="Symbol" w:hAnsi="Symbol" w:hint="default"/>
      </w:rPr>
    </w:lvl>
    <w:lvl w:ilvl="1" w:tplc="04190003" w:tentative="1">
      <w:start w:val="1"/>
      <w:numFmt w:val="bullet"/>
      <w:lvlText w:val="o"/>
      <w:lvlJc w:val="left"/>
      <w:pPr>
        <w:ind w:left="2013" w:hanging="360"/>
      </w:pPr>
      <w:rPr>
        <w:rFonts w:ascii="Courier New" w:hAnsi="Courier New" w:cs="Courier New" w:hint="default"/>
      </w:rPr>
    </w:lvl>
    <w:lvl w:ilvl="2" w:tplc="04190005" w:tentative="1">
      <w:start w:val="1"/>
      <w:numFmt w:val="bullet"/>
      <w:lvlText w:val=""/>
      <w:lvlJc w:val="left"/>
      <w:pPr>
        <w:ind w:left="2733" w:hanging="360"/>
      </w:pPr>
      <w:rPr>
        <w:rFonts w:ascii="Wingdings" w:hAnsi="Wingdings" w:hint="default"/>
      </w:rPr>
    </w:lvl>
    <w:lvl w:ilvl="3" w:tplc="04190001" w:tentative="1">
      <w:start w:val="1"/>
      <w:numFmt w:val="bullet"/>
      <w:lvlText w:val=""/>
      <w:lvlJc w:val="left"/>
      <w:pPr>
        <w:ind w:left="3453" w:hanging="360"/>
      </w:pPr>
      <w:rPr>
        <w:rFonts w:ascii="Symbol" w:hAnsi="Symbol" w:hint="default"/>
      </w:rPr>
    </w:lvl>
    <w:lvl w:ilvl="4" w:tplc="04190003" w:tentative="1">
      <w:start w:val="1"/>
      <w:numFmt w:val="bullet"/>
      <w:lvlText w:val="o"/>
      <w:lvlJc w:val="left"/>
      <w:pPr>
        <w:ind w:left="4173" w:hanging="360"/>
      </w:pPr>
      <w:rPr>
        <w:rFonts w:ascii="Courier New" w:hAnsi="Courier New" w:cs="Courier New" w:hint="default"/>
      </w:rPr>
    </w:lvl>
    <w:lvl w:ilvl="5" w:tplc="04190005" w:tentative="1">
      <w:start w:val="1"/>
      <w:numFmt w:val="bullet"/>
      <w:lvlText w:val=""/>
      <w:lvlJc w:val="left"/>
      <w:pPr>
        <w:ind w:left="4893" w:hanging="360"/>
      </w:pPr>
      <w:rPr>
        <w:rFonts w:ascii="Wingdings" w:hAnsi="Wingdings" w:hint="default"/>
      </w:rPr>
    </w:lvl>
    <w:lvl w:ilvl="6" w:tplc="04190001" w:tentative="1">
      <w:start w:val="1"/>
      <w:numFmt w:val="bullet"/>
      <w:lvlText w:val=""/>
      <w:lvlJc w:val="left"/>
      <w:pPr>
        <w:ind w:left="5613" w:hanging="360"/>
      </w:pPr>
      <w:rPr>
        <w:rFonts w:ascii="Symbol" w:hAnsi="Symbol" w:hint="default"/>
      </w:rPr>
    </w:lvl>
    <w:lvl w:ilvl="7" w:tplc="04190003" w:tentative="1">
      <w:start w:val="1"/>
      <w:numFmt w:val="bullet"/>
      <w:lvlText w:val="o"/>
      <w:lvlJc w:val="left"/>
      <w:pPr>
        <w:ind w:left="6333" w:hanging="360"/>
      </w:pPr>
      <w:rPr>
        <w:rFonts w:ascii="Courier New" w:hAnsi="Courier New" w:cs="Courier New" w:hint="default"/>
      </w:rPr>
    </w:lvl>
    <w:lvl w:ilvl="8" w:tplc="04190005" w:tentative="1">
      <w:start w:val="1"/>
      <w:numFmt w:val="bullet"/>
      <w:lvlText w:val=""/>
      <w:lvlJc w:val="left"/>
      <w:pPr>
        <w:ind w:left="7053" w:hanging="360"/>
      </w:pPr>
      <w:rPr>
        <w:rFonts w:ascii="Wingdings" w:hAnsi="Wingdings" w:hint="default"/>
      </w:rPr>
    </w:lvl>
  </w:abstractNum>
  <w:abstractNum w:abstractNumId="7" w15:restartNumberingAfterBreak="0">
    <w:nsid w:val="15E52D9C"/>
    <w:multiLevelType w:val="singleLevel"/>
    <w:tmpl w:val="D25E0B12"/>
    <w:lvl w:ilvl="0">
      <w:start w:val="1"/>
      <w:numFmt w:val="decimal"/>
      <w:pStyle w:val="Report"/>
      <w:lvlText w:val="%1"/>
      <w:lvlJc w:val="left"/>
      <w:pPr>
        <w:tabs>
          <w:tab w:val="num" w:pos="-4"/>
        </w:tabs>
        <w:ind w:left="-4" w:hanging="705"/>
      </w:pPr>
      <w:rPr>
        <w:b w:val="0"/>
        <w:i w:val="0"/>
      </w:rPr>
    </w:lvl>
  </w:abstractNum>
  <w:abstractNum w:abstractNumId="8" w15:restartNumberingAfterBreak="0">
    <w:nsid w:val="195B6342"/>
    <w:multiLevelType w:val="hybridMultilevel"/>
    <w:tmpl w:val="4CEC7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D20270"/>
    <w:multiLevelType w:val="multilevel"/>
    <w:tmpl w:val="8D86BC78"/>
    <w:styleLink w:val="TableListNumber"/>
    <w:lvl w:ilvl="0">
      <w:start w:val="1"/>
      <w:numFmt w:val="none"/>
      <w:pStyle w:val="TableBody"/>
      <w:suff w:val="nothing"/>
      <w:lvlText w:val=""/>
      <w:lvlJc w:val="left"/>
      <w:pPr>
        <w:ind w:left="0" w:firstLine="0"/>
      </w:pPr>
      <w:rPr>
        <w:rFonts w:hint="default"/>
      </w:rPr>
    </w:lvl>
    <w:lvl w:ilvl="1">
      <w:start w:val="1"/>
      <w:numFmt w:val="decimal"/>
      <w:pStyle w:val="TableBodyListNumber"/>
      <w:lvlText w:val="%2"/>
      <w:lvlJc w:val="left"/>
      <w:pPr>
        <w:tabs>
          <w:tab w:val="num" w:pos="397"/>
        </w:tabs>
        <w:ind w:left="397" w:hanging="397"/>
      </w:pPr>
      <w:rPr>
        <w:rFonts w:hint="default"/>
      </w:rPr>
    </w:lvl>
    <w:lvl w:ilvl="2">
      <w:start w:val="1"/>
      <w:numFmt w:val="lowerLetter"/>
      <w:pStyle w:val="TableBodyListNumber2"/>
      <w:lvlText w:val="%3"/>
      <w:lvlJc w:val="left"/>
      <w:pPr>
        <w:tabs>
          <w:tab w:val="num" w:pos="794"/>
        </w:tabs>
        <w:ind w:left="794" w:hanging="397"/>
      </w:pPr>
      <w:rPr>
        <w:rFonts w:hint="default"/>
      </w:rPr>
    </w:lvl>
    <w:lvl w:ilvl="3">
      <w:start w:val="1"/>
      <w:numFmt w:val="bullet"/>
      <w:lvlText w:val=""/>
      <w:lvlJc w:val="left"/>
      <w:pPr>
        <w:tabs>
          <w:tab w:val="num" w:pos="1191"/>
        </w:tabs>
        <w:ind w:left="1191" w:hanging="397"/>
      </w:pPr>
      <w:rPr>
        <w:rFonts w:ascii="Symbol" w:hAnsi="Symbol" w:hint="default"/>
        <w:color w:val="auto"/>
      </w:rPr>
    </w:lvl>
    <w:lvl w:ilvl="4">
      <w:start w:val="1"/>
      <w:numFmt w:val="none"/>
      <w:lvlText w:val=""/>
      <w:lvlJc w:val="left"/>
      <w:pPr>
        <w:tabs>
          <w:tab w:val="num" w:pos="1985"/>
        </w:tabs>
        <w:ind w:left="1985" w:hanging="397"/>
      </w:pPr>
      <w:rPr>
        <w:rFonts w:hint="default"/>
      </w:rPr>
    </w:lvl>
    <w:lvl w:ilvl="5">
      <w:start w:val="1"/>
      <w:numFmt w:val="lowerRoman"/>
      <w:lvlText w:val="(%6)"/>
      <w:lvlJc w:val="left"/>
      <w:pPr>
        <w:tabs>
          <w:tab w:val="num" w:pos="2382"/>
        </w:tabs>
        <w:ind w:left="1985" w:firstLine="0"/>
      </w:pPr>
      <w:rPr>
        <w:rFonts w:hint="default"/>
      </w:rPr>
    </w:lvl>
    <w:lvl w:ilvl="6">
      <w:start w:val="1"/>
      <w:numFmt w:val="decimal"/>
      <w:lvlText w:val="%7."/>
      <w:lvlJc w:val="left"/>
      <w:pPr>
        <w:tabs>
          <w:tab w:val="num" w:pos="2779"/>
        </w:tabs>
        <w:ind w:left="2382" w:firstLine="0"/>
      </w:pPr>
      <w:rPr>
        <w:rFonts w:hint="default"/>
      </w:rPr>
    </w:lvl>
    <w:lvl w:ilvl="7">
      <w:start w:val="1"/>
      <w:numFmt w:val="lowerLetter"/>
      <w:lvlText w:val="%8."/>
      <w:lvlJc w:val="left"/>
      <w:pPr>
        <w:tabs>
          <w:tab w:val="num" w:pos="3176"/>
        </w:tabs>
        <w:ind w:left="2779" w:firstLine="0"/>
      </w:pPr>
      <w:rPr>
        <w:rFonts w:hint="default"/>
      </w:rPr>
    </w:lvl>
    <w:lvl w:ilvl="8">
      <w:start w:val="1"/>
      <w:numFmt w:val="lowerRoman"/>
      <w:lvlText w:val="%9."/>
      <w:lvlJc w:val="left"/>
      <w:pPr>
        <w:tabs>
          <w:tab w:val="num" w:pos="3573"/>
        </w:tabs>
        <w:ind w:left="3176" w:firstLine="0"/>
      </w:pPr>
      <w:rPr>
        <w:rFonts w:hint="default"/>
      </w:rPr>
    </w:lvl>
  </w:abstractNum>
  <w:abstractNum w:abstractNumId="10" w15:restartNumberingAfterBreak="0">
    <w:nsid w:val="37F447E9"/>
    <w:multiLevelType w:val="multilevel"/>
    <w:tmpl w:val="10E469BA"/>
    <w:styleLink w:val="PwCListBullets1"/>
    <w:lvl w:ilvl="0">
      <w:start w:val="1"/>
      <w:numFmt w:val="bullet"/>
      <w:lvlText w:val=""/>
      <w:lvlJc w:val="left"/>
      <w:pPr>
        <w:tabs>
          <w:tab w:val="num" w:pos="567"/>
        </w:tabs>
        <w:ind w:left="567" w:hanging="567"/>
      </w:pPr>
      <w:rPr>
        <w:rFonts w:ascii="Symbol" w:hAnsi="Symbol"/>
      </w:rPr>
    </w:lvl>
    <w:lvl w:ilvl="1">
      <w:start w:val="1"/>
      <w:numFmt w:val="bullet"/>
      <w:lvlText w:val=""/>
      <w:lvlJc w:val="left"/>
      <w:pPr>
        <w:tabs>
          <w:tab w:val="num" w:pos="1134"/>
        </w:tabs>
        <w:ind w:left="1134" w:hanging="567"/>
      </w:pPr>
      <w:rPr>
        <w:rFonts w:ascii="Symbol" w:hAnsi="Symbol"/>
      </w:rPr>
    </w:lvl>
    <w:lvl w:ilvl="2">
      <w:start w:val="1"/>
      <w:numFmt w:val="bullet"/>
      <w:lvlText w:val="◦"/>
      <w:lvlJc w:val="left"/>
      <w:pPr>
        <w:tabs>
          <w:tab w:val="num" w:pos="1701"/>
        </w:tabs>
        <w:ind w:left="1701" w:hanging="567"/>
      </w:pPr>
      <w:rPr>
        <w:rFonts w:ascii="Georgia" w:hAnsi="Georgia"/>
        <w:b/>
      </w:rPr>
    </w:lvl>
    <w:lvl w:ilvl="3">
      <w:start w:val="1"/>
      <w:numFmt w:val="bullet"/>
      <w:lvlText w:val=""/>
      <w:lvlJc w:val="left"/>
      <w:pPr>
        <w:tabs>
          <w:tab w:val="num" w:pos="2268"/>
        </w:tabs>
        <w:ind w:left="2268" w:hanging="567"/>
      </w:pPr>
      <w:rPr>
        <w:rFonts w:ascii="Symbol" w:hAnsi="Symbol"/>
      </w:rPr>
    </w:lvl>
    <w:lvl w:ilvl="4">
      <w:start w:val="1"/>
      <w:numFmt w:val="bullet"/>
      <w:lvlText w:val="~"/>
      <w:lvlJc w:val="left"/>
      <w:pPr>
        <w:tabs>
          <w:tab w:val="num" w:pos="2835"/>
        </w:tabs>
        <w:ind w:left="2835" w:hanging="567"/>
      </w:pPr>
      <w:rPr>
        <w:rFonts w:ascii="Georgia" w:hAnsi="Georgia"/>
      </w:rPr>
    </w:lvl>
    <w:lvl w:ilvl="5">
      <w:start w:val="1"/>
      <w:numFmt w:val="bullet"/>
      <w:lvlText w:val=""/>
      <w:lvlJc w:val="left"/>
      <w:pPr>
        <w:tabs>
          <w:tab w:val="num" w:pos="3402"/>
        </w:tabs>
        <w:ind w:left="3402" w:hanging="567"/>
      </w:pPr>
      <w:rPr>
        <w:rFonts w:ascii="Symbol" w:hAnsi="Symbol"/>
      </w:rPr>
    </w:lvl>
    <w:lvl w:ilvl="6">
      <w:start w:val="1"/>
      <w:numFmt w:val="bullet"/>
      <w:lvlText w:val=""/>
      <w:lvlJc w:val="left"/>
      <w:pPr>
        <w:tabs>
          <w:tab w:val="num" w:pos="3969"/>
        </w:tabs>
        <w:ind w:left="3969" w:hanging="567"/>
      </w:pPr>
      <w:rPr>
        <w:rFonts w:ascii="Symbol" w:hAnsi="Symbol"/>
      </w:rPr>
    </w:lvl>
    <w:lvl w:ilvl="7">
      <w:start w:val="1"/>
      <w:numFmt w:val="bullet"/>
      <w:lvlText w:val=""/>
      <w:lvlJc w:val="left"/>
      <w:pPr>
        <w:tabs>
          <w:tab w:val="num" w:pos="4536"/>
        </w:tabs>
        <w:ind w:left="4536" w:hanging="567"/>
      </w:pPr>
      <w:rPr>
        <w:rFonts w:ascii="Symbol" w:hAnsi="Symbol"/>
      </w:rPr>
    </w:lvl>
    <w:lvl w:ilvl="8">
      <w:start w:val="1"/>
      <w:numFmt w:val="bullet"/>
      <w:lvlText w:val=""/>
      <w:lvlJc w:val="left"/>
      <w:pPr>
        <w:tabs>
          <w:tab w:val="num" w:pos="5103"/>
        </w:tabs>
        <w:ind w:left="5103" w:hanging="567"/>
      </w:pPr>
      <w:rPr>
        <w:rFonts w:ascii="Symbol" w:hAnsi="Symbol"/>
      </w:rPr>
    </w:lvl>
  </w:abstractNum>
  <w:abstractNum w:abstractNumId="11" w15:restartNumberingAfterBreak="0">
    <w:nsid w:val="3C3B60EA"/>
    <w:multiLevelType w:val="multilevel"/>
    <w:tmpl w:val="3A183070"/>
    <w:lvl w:ilvl="0">
      <w:start w:val="1"/>
      <w:numFmt w:val="decimal"/>
      <w:lvlText w:val="%1"/>
      <w:lvlJc w:val="left"/>
      <w:pPr>
        <w:ind w:left="360" w:hanging="360"/>
      </w:pPr>
      <w:rPr>
        <w:rFonts w:ascii="Arial" w:hAnsi="Arial" w:hint="default"/>
        <w:b/>
        <w:i w:val="0"/>
        <w:caps w:val="0"/>
        <w:strike w:val="0"/>
        <w:dstrike w:val="0"/>
        <w:outline w:val="0"/>
        <w:shadow w:val="0"/>
        <w:emboss w:val="0"/>
        <w:imprint w:val="0"/>
        <w:vanish w:val="0"/>
        <w:sz w:val="20"/>
        <w:vertAlign w:val="baseline"/>
      </w:rPr>
    </w:lvl>
    <w:lvl w:ilvl="1">
      <w:start w:val="17"/>
      <w:numFmt w:val="lowerLetter"/>
      <w:lvlText w:val="(%2)"/>
      <w:lvlJc w:val="left"/>
      <w:pPr>
        <w:tabs>
          <w:tab w:val="num" w:pos="964"/>
        </w:tabs>
        <w:ind w:left="964" w:hanging="964"/>
      </w:pPr>
      <w:rPr>
        <w:rFonts w:ascii="Arial" w:hAnsi="Arial" w:cs="Arial" w:hint="default"/>
        <w:b/>
        <w:sz w:val="20"/>
        <w:szCs w:val="20"/>
      </w:rPr>
    </w:lvl>
    <w:lvl w:ilvl="2">
      <w:start w:val="2"/>
      <w:numFmt w:val="lowerRoman"/>
      <w:lvlText w:val="(%3)"/>
      <w:lvlJc w:val="left"/>
      <w:pPr>
        <w:tabs>
          <w:tab w:val="num" w:pos="0"/>
        </w:tabs>
        <w:ind w:left="0" w:hanging="964"/>
      </w:pPr>
      <w:rPr>
        <w:rFonts w:hint="default"/>
        <w:sz w:val="20"/>
        <w:szCs w:val="18"/>
      </w:rPr>
    </w:lvl>
    <w:lvl w:ilvl="3">
      <w:start w:val="1"/>
      <w:numFmt w:val="decimal"/>
      <w:lvlText w:val="%1.%2.%3.%4"/>
      <w:lvlJc w:val="left"/>
      <w:pPr>
        <w:tabs>
          <w:tab w:val="num" w:pos="20"/>
        </w:tabs>
        <w:ind w:left="0"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0CC1813"/>
    <w:multiLevelType w:val="multilevel"/>
    <w:tmpl w:val="8D86BC78"/>
    <w:numStyleLink w:val="TableListNumber"/>
  </w:abstractNum>
  <w:abstractNum w:abstractNumId="13" w15:restartNumberingAfterBreak="0">
    <w:nsid w:val="417E4411"/>
    <w:multiLevelType w:val="hybridMultilevel"/>
    <w:tmpl w:val="65F6E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6546A8"/>
    <w:multiLevelType w:val="hybridMultilevel"/>
    <w:tmpl w:val="B322A5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57E2C3D"/>
    <w:multiLevelType w:val="hybridMultilevel"/>
    <w:tmpl w:val="C6262756"/>
    <w:lvl w:ilvl="0" w:tplc="F90AA62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327B09"/>
    <w:multiLevelType w:val="hybridMultilevel"/>
    <w:tmpl w:val="B06EF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8F5EF7"/>
    <w:multiLevelType w:val="hybridMultilevel"/>
    <w:tmpl w:val="099CEC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13071C3"/>
    <w:multiLevelType w:val="hybridMultilevel"/>
    <w:tmpl w:val="515811F6"/>
    <w:lvl w:ilvl="0" w:tplc="C20A86E6">
      <w:start w:val="1"/>
      <w:numFmt w:val="bullet"/>
      <w:pStyle w:val="Bullets95ptSpreads"/>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Times New Roman"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Times New Roman"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Times New Roman"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54174EA3"/>
    <w:multiLevelType w:val="hybridMultilevel"/>
    <w:tmpl w:val="F124A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C4030FF"/>
    <w:multiLevelType w:val="singleLevel"/>
    <w:tmpl w:val="06F64BC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21" w15:restartNumberingAfterBreak="0">
    <w:nsid w:val="777E5F97"/>
    <w:multiLevelType w:val="multilevel"/>
    <w:tmpl w:val="F1BE9EC2"/>
    <w:lvl w:ilvl="0">
      <w:start w:val="1"/>
      <w:numFmt w:val="upperLetter"/>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146745884">
    <w:abstractNumId w:val="21"/>
  </w:num>
  <w:num w:numId="2" w16cid:durableId="862789625">
    <w:abstractNumId w:val="21"/>
  </w:num>
  <w:num w:numId="3" w16cid:durableId="970093589">
    <w:abstractNumId w:val="21"/>
  </w:num>
  <w:num w:numId="4" w16cid:durableId="1164321306">
    <w:abstractNumId w:val="20"/>
  </w:num>
  <w:num w:numId="5" w16cid:durableId="1470241677">
    <w:abstractNumId w:val="7"/>
  </w:num>
  <w:num w:numId="6" w16cid:durableId="1321886321">
    <w:abstractNumId w:val="1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8563602">
    <w:abstractNumId w:val="11"/>
    <w:lvlOverride w:ilvl="0">
      <w:startOverride w:val="1"/>
    </w:lvlOverride>
    <w:lvlOverride w:ilvl="1">
      <w:startOverride w:val="1"/>
    </w:lvlOverride>
  </w:num>
  <w:num w:numId="8" w16cid:durableId="96872134">
    <w:abstractNumId w:val="11"/>
    <w:lvlOverride w:ilvl="0">
      <w:startOverride w:val="1"/>
    </w:lvlOverride>
    <w:lvlOverride w:ilvl="1">
      <w:startOverride w:val="1"/>
    </w:lvlOverride>
  </w:num>
  <w:num w:numId="9" w16cid:durableId="751775557">
    <w:abstractNumId w:val="11"/>
    <w:lvlOverride w:ilvl="0">
      <w:startOverride w:val="28"/>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9001373">
    <w:abstractNumId w:val="18"/>
  </w:num>
  <w:num w:numId="11" w16cid:durableId="128330563">
    <w:abstractNumId w:val="1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59561">
    <w:abstractNumId w:val="1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0173246">
    <w:abstractNumId w:val="2"/>
  </w:num>
  <w:num w:numId="14" w16cid:durableId="923075483">
    <w:abstractNumId w:val="15"/>
  </w:num>
  <w:num w:numId="15" w16cid:durableId="1179542578">
    <w:abstractNumId w:val="3"/>
  </w:num>
  <w:num w:numId="16" w16cid:durableId="1566376509">
    <w:abstractNumId w:val="9"/>
  </w:num>
  <w:num w:numId="17" w16cid:durableId="1478113326">
    <w:abstractNumId w:val="12"/>
  </w:num>
  <w:num w:numId="18" w16cid:durableId="1746877520">
    <w:abstractNumId w:val="4"/>
  </w:num>
  <w:num w:numId="19" w16cid:durableId="976255045">
    <w:abstractNumId w:val="17"/>
  </w:num>
  <w:num w:numId="20" w16cid:durableId="1243873818">
    <w:abstractNumId w:val="19"/>
  </w:num>
  <w:num w:numId="21" w16cid:durableId="1014842963">
    <w:abstractNumId w:val="6"/>
  </w:num>
  <w:num w:numId="22" w16cid:durableId="2070223309">
    <w:abstractNumId w:val="8"/>
  </w:num>
  <w:num w:numId="23" w16cid:durableId="474957485">
    <w:abstractNumId w:val="10"/>
  </w:num>
  <w:num w:numId="24" w16cid:durableId="60099712">
    <w:abstractNumId w:val="1"/>
  </w:num>
  <w:num w:numId="25" w16cid:durableId="1672944923">
    <w:abstractNumId w:val="5"/>
  </w:num>
  <w:num w:numId="26" w16cid:durableId="502625232">
    <w:abstractNumId w:val="0"/>
  </w:num>
  <w:num w:numId="27" w16cid:durableId="1831173370">
    <w:abstractNumId w:val="13"/>
  </w:num>
  <w:num w:numId="28" w16cid:durableId="519706267">
    <w:abstractNumId w:val="16"/>
  </w:num>
  <w:num w:numId="29" w16cid:durableId="174086259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ru-RU"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en-GB" w:vendorID="64" w:dllVersion="4096" w:nlCheck="1" w:checkStyle="1"/>
  <w:activeWritingStyle w:appName="MSWord" w:lang="en-US" w:vendorID="64" w:dllVersion="4096" w:nlCheck="1" w:checkStyle="0"/>
  <w:activeWritingStyle w:appName="MSWord" w:lang="ru-RU" w:vendorID="64" w:dllVersion="4096" w:nlCheck="1" w:checkStyle="0"/>
  <w:activeWritingStyle w:appName="MSWord" w:lang="en-CA" w:vendorID="64" w:dllVersion="4096" w:nlCheck="1" w:checkStyle="0"/>
  <w:activeWritingStyle w:appName="MSWord" w:lang="en-CA" w:vendorID="64" w:dllVersion="0" w:nlCheck="1" w:checkStyle="0"/>
  <w:activeWritingStyle w:appName="MSWord" w:lang="fr-FR" w:vendorID="64" w:dllVersion="0" w:nlCheck="1" w:checkStyle="0"/>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120"/>
  <w:displayHorizontalDrawingGridEvery w:val="2"/>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ame" w:val="OAO PhosAgro"/>
    <w:docVar w:name="Cons" w:val=" "/>
    <w:docVar w:name="ConvTrans" w:val="Yes"/>
    <w:docVar w:name="Currency" w:val="RUR"/>
    <w:docVar w:name="Currency2" w:val="USD*"/>
    <w:docVar w:name="Currency2a" w:val="USD"/>
    <w:docVar w:name="DraftWatermark" w:val="0"/>
    <w:docVar w:name="EntityDesc" w:val="KPMG Limited, a company incorporated under te Guernsey Companies Act, is a member of KPMG International, a Swiss cooperative."/>
    <w:docVar w:name="EntityName" w:val="KPMG Limited"/>
    <w:docVar w:name="EntityType" w:val="Company"/>
    <w:docVar w:name="PCurr" w:val="USD"/>
    <w:docVar w:name="RndCurr" w:val="Mln "/>
    <w:docVar w:name="TempConvCurrDesc" w:val="United States Dollars"/>
    <w:docVar w:name="TempCountry" w:val="Russian"/>
    <w:docVar w:name="TempFinStatCons" w:val="Consolidated "/>
    <w:docVar w:name="TempFuncCurr" w:val="RUR"/>
    <w:docVar w:name="TempFuncCurrDesc" w:val="Russian Rouble"/>
    <w:docVar w:name="TempGroup" w:val="Group"/>
    <w:docVar w:name="TempNation" w:val="the Russian Federation"/>
    <w:docVar w:name="TempNation2" w:val="the Russian Federation"/>
    <w:docVar w:name="TempNationCurr" w:val="RUR"/>
    <w:docVar w:name="TempNationCurrDesc" w:val="Russian Rouble"/>
    <w:docVar w:name="TempParent" w:val="Parent "/>
    <w:docVar w:name="TempPrelim" w:val="Preliminary IFRS "/>
    <w:docVar w:name="TempPrelimLow" w:val="preliminary IFRS "/>
    <w:docVar w:name="TempPresCurrDesc" w:val="Russian Roubles"/>
    <w:docVar w:name="TempRndCurr" w:val="million"/>
    <w:docVar w:name="Year1" w:val="2005"/>
    <w:docVar w:name="Year2" w:val="2004"/>
    <w:docVar w:name="YearEnd" w:val="31 December 2005"/>
    <w:docVar w:name="YearNext" w:val="2006"/>
  </w:docVars>
  <w:rsids>
    <w:rsidRoot w:val="003F473B"/>
    <w:rsid w:val="00000034"/>
    <w:rsid w:val="00000124"/>
    <w:rsid w:val="000002A4"/>
    <w:rsid w:val="0000052C"/>
    <w:rsid w:val="000005AD"/>
    <w:rsid w:val="0000060F"/>
    <w:rsid w:val="00000653"/>
    <w:rsid w:val="00000953"/>
    <w:rsid w:val="000009AB"/>
    <w:rsid w:val="00000C24"/>
    <w:rsid w:val="00000C35"/>
    <w:rsid w:val="00000CB2"/>
    <w:rsid w:val="00000E20"/>
    <w:rsid w:val="00000F5A"/>
    <w:rsid w:val="00000F97"/>
    <w:rsid w:val="0000108C"/>
    <w:rsid w:val="000010CF"/>
    <w:rsid w:val="000011BD"/>
    <w:rsid w:val="000012B2"/>
    <w:rsid w:val="00001A52"/>
    <w:rsid w:val="00001AD1"/>
    <w:rsid w:val="00001D84"/>
    <w:rsid w:val="000021E3"/>
    <w:rsid w:val="00002435"/>
    <w:rsid w:val="000024A3"/>
    <w:rsid w:val="000027C1"/>
    <w:rsid w:val="00002AC7"/>
    <w:rsid w:val="00002C3D"/>
    <w:rsid w:val="00002C92"/>
    <w:rsid w:val="00002E98"/>
    <w:rsid w:val="00003216"/>
    <w:rsid w:val="000032E0"/>
    <w:rsid w:val="000034FE"/>
    <w:rsid w:val="0000351D"/>
    <w:rsid w:val="0000378A"/>
    <w:rsid w:val="00003816"/>
    <w:rsid w:val="00003BA2"/>
    <w:rsid w:val="00003C6A"/>
    <w:rsid w:val="00003CDA"/>
    <w:rsid w:val="00003E7E"/>
    <w:rsid w:val="00003EBF"/>
    <w:rsid w:val="0000423F"/>
    <w:rsid w:val="0000427D"/>
    <w:rsid w:val="00004450"/>
    <w:rsid w:val="000047BC"/>
    <w:rsid w:val="00004A06"/>
    <w:rsid w:val="00004A65"/>
    <w:rsid w:val="00004F04"/>
    <w:rsid w:val="00004F24"/>
    <w:rsid w:val="00005107"/>
    <w:rsid w:val="000051A9"/>
    <w:rsid w:val="000051D4"/>
    <w:rsid w:val="000055D6"/>
    <w:rsid w:val="00005760"/>
    <w:rsid w:val="00005D5D"/>
    <w:rsid w:val="000065C8"/>
    <w:rsid w:val="000066C8"/>
    <w:rsid w:val="00006789"/>
    <w:rsid w:val="00006A96"/>
    <w:rsid w:val="00006D75"/>
    <w:rsid w:val="00006E6E"/>
    <w:rsid w:val="00006F02"/>
    <w:rsid w:val="000073B6"/>
    <w:rsid w:val="000074DD"/>
    <w:rsid w:val="000076E3"/>
    <w:rsid w:val="0000770A"/>
    <w:rsid w:val="000078CF"/>
    <w:rsid w:val="00007A79"/>
    <w:rsid w:val="00007FB3"/>
    <w:rsid w:val="0001042E"/>
    <w:rsid w:val="000104C5"/>
    <w:rsid w:val="00010BBC"/>
    <w:rsid w:val="00010C8B"/>
    <w:rsid w:val="00010F04"/>
    <w:rsid w:val="0001100D"/>
    <w:rsid w:val="000111D0"/>
    <w:rsid w:val="000117C2"/>
    <w:rsid w:val="0001183E"/>
    <w:rsid w:val="00011A96"/>
    <w:rsid w:val="00011BBA"/>
    <w:rsid w:val="00011BD2"/>
    <w:rsid w:val="00011F13"/>
    <w:rsid w:val="00012075"/>
    <w:rsid w:val="00012090"/>
    <w:rsid w:val="00012095"/>
    <w:rsid w:val="000120A1"/>
    <w:rsid w:val="00012215"/>
    <w:rsid w:val="00012333"/>
    <w:rsid w:val="00012529"/>
    <w:rsid w:val="00012555"/>
    <w:rsid w:val="000126CE"/>
    <w:rsid w:val="000127E7"/>
    <w:rsid w:val="00012A71"/>
    <w:rsid w:val="00012D49"/>
    <w:rsid w:val="00012F0E"/>
    <w:rsid w:val="0001312F"/>
    <w:rsid w:val="0001324B"/>
    <w:rsid w:val="00013550"/>
    <w:rsid w:val="00013716"/>
    <w:rsid w:val="00013AEC"/>
    <w:rsid w:val="00013CB1"/>
    <w:rsid w:val="00013F1F"/>
    <w:rsid w:val="00014126"/>
    <w:rsid w:val="0001431D"/>
    <w:rsid w:val="00014413"/>
    <w:rsid w:val="00014467"/>
    <w:rsid w:val="00014880"/>
    <w:rsid w:val="00014938"/>
    <w:rsid w:val="000149F7"/>
    <w:rsid w:val="00014AA0"/>
    <w:rsid w:val="00014B67"/>
    <w:rsid w:val="00014B93"/>
    <w:rsid w:val="00014ED8"/>
    <w:rsid w:val="0001505C"/>
    <w:rsid w:val="00015091"/>
    <w:rsid w:val="00015153"/>
    <w:rsid w:val="00015222"/>
    <w:rsid w:val="00015560"/>
    <w:rsid w:val="000155FB"/>
    <w:rsid w:val="00015697"/>
    <w:rsid w:val="000157EB"/>
    <w:rsid w:val="00015901"/>
    <w:rsid w:val="0001591A"/>
    <w:rsid w:val="0001629A"/>
    <w:rsid w:val="000162CD"/>
    <w:rsid w:val="0001669F"/>
    <w:rsid w:val="00016701"/>
    <w:rsid w:val="000167BE"/>
    <w:rsid w:val="000167F0"/>
    <w:rsid w:val="00016A4E"/>
    <w:rsid w:val="00016A52"/>
    <w:rsid w:val="00016AA2"/>
    <w:rsid w:val="00016B3D"/>
    <w:rsid w:val="00016BA1"/>
    <w:rsid w:val="00016EDC"/>
    <w:rsid w:val="000176DD"/>
    <w:rsid w:val="00017FB6"/>
    <w:rsid w:val="00017FCE"/>
    <w:rsid w:val="00020092"/>
    <w:rsid w:val="000200E9"/>
    <w:rsid w:val="00020193"/>
    <w:rsid w:val="00020962"/>
    <w:rsid w:val="00020D8E"/>
    <w:rsid w:val="00020DCB"/>
    <w:rsid w:val="00020EA8"/>
    <w:rsid w:val="00021132"/>
    <w:rsid w:val="000213E8"/>
    <w:rsid w:val="000214C7"/>
    <w:rsid w:val="00021543"/>
    <w:rsid w:val="0002162A"/>
    <w:rsid w:val="0002196A"/>
    <w:rsid w:val="00021989"/>
    <w:rsid w:val="00021A61"/>
    <w:rsid w:val="00021B62"/>
    <w:rsid w:val="00021BB0"/>
    <w:rsid w:val="000221A6"/>
    <w:rsid w:val="0002220A"/>
    <w:rsid w:val="00022235"/>
    <w:rsid w:val="00022777"/>
    <w:rsid w:val="000229B3"/>
    <w:rsid w:val="000229DC"/>
    <w:rsid w:val="00022C17"/>
    <w:rsid w:val="00022D30"/>
    <w:rsid w:val="00022D90"/>
    <w:rsid w:val="00023184"/>
    <w:rsid w:val="00023591"/>
    <w:rsid w:val="0002378A"/>
    <w:rsid w:val="000238E0"/>
    <w:rsid w:val="00023A6D"/>
    <w:rsid w:val="00023C3C"/>
    <w:rsid w:val="00023D79"/>
    <w:rsid w:val="00024154"/>
    <w:rsid w:val="00024226"/>
    <w:rsid w:val="000243C6"/>
    <w:rsid w:val="000244D0"/>
    <w:rsid w:val="0002456B"/>
    <w:rsid w:val="00024A69"/>
    <w:rsid w:val="00024D9B"/>
    <w:rsid w:val="00024DCE"/>
    <w:rsid w:val="00025153"/>
    <w:rsid w:val="00025302"/>
    <w:rsid w:val="000253D2"/>
    <w:rsid w:val="00025524"/>
    <w:rsid w:val="000255E2"/>
    <w:rsid w:val="000258E8"/>
    <w:rsid w:val="00025BBE"/>
    <w:rsid w:val="00025C1E"/>
    <w:rsid w:val="00025D66"/>
    <w:rsid w:val="00026117"/>
    <w:rsid w:val="00026143"/>
    <w:rsid w:val="00026252"/>
    <w:rsid w:val="000262D2"/>
    <w:rsid w:val="00026434"/>
    <w:rsid w:val="00026892"/>
    <w:rsid w:val="00026A33"/>
    <w:rsid w:val="00026B24"/>
    <w:rsid w:val="00026B77"/>
    <w:rsid w:val="00026BE9"/>
    <w:rsid w:val="00026D67"/>
    <w:rsid w:val="00026E3A"/>
    <w:rsid w:val="000272CD"/>
    <w:rsid w:val="00027371"/>
    <w:rsid w:val="00027454"/>
    <w:rsid w:val="00027515"/>
    <w:rsid w:val="00027550"/>
    <w:rsid w:val="0002778F"/>
    <w:rsid w:val="00027CD9"/>
    <w:rsid w:val="00027E7D"/>
    <w:rsid w:val="0003003E"/>
    <w:rsid w:val="0003026B"/>
    <w:rsid w:val="0003074C"/>
    <w:rsid w:val="0003086D"/>
    <w:rsid w:val="000309FC"/>
    <w:rsid w:val="00030ECF"/>
    <w:rsid w:val="00030F7B"/>
    <w:rsid w:val="00031011"/>
    <w:rsid w:val="00031071"/>
    <w:rsid w:val="00031111"/>
    <w:rsid w:val="000311E6"/>
    <w:rsid w:val="00031258"/>
    <w:rsid w:val="000312F1"/>
    <w:rsid w:val="000316AA"/>
    <w:rsid w:val="00031705"/>
    <w:rsid w:val="000319A6"/>
    <w:rsid w:val="00031A61"/>
    <w:rsid w:val="00031A91"/>
    <w:rsid w:val="00031B03"/>
    <w:rsid w:val="00031E39"/>
    <w:rsid w:val="00031F4E"/>
    <w:rsid w:val="000324A8"/>
    <w:rsid w:val="000325DA"/>
    <w:rsid w:val="0003283B"/>
    <w:rsid w:val="000329D9"/>
    <w:rsid w:val="00032E41"/>
    <w:rsid w:val="000330F2"/>
    <w:rsid w:val="00033154"/>
    <w:rsid w:val="0003324C"/>
    <w:rsid w:val="000332AE"/>
    <w:rsid w:val="000333E2"/>
    <w:rsid w:val="00033748"/>
    <w:rsid w:val="00033791"/>
    <w:rsid w:val="000338DB"/>
    <w:rsid w:val="00033A43"/>
    <w:rsid w:val="00033C3F"/>
    <w:rsid w:val="00033EF4"/>
    <w:rsid w:val="000341D9"/>
    <w:rsid w:val="0003433B"/>
    <w:rsid w:val="00034403"/>
    <w:rsid w:val="00034BC9"/>
    <w:rsid w:val="00034E4E"/>
    <w:rsid w:val="00034EC1"/>
    <w:rsid w:val="000351CB"/>
    <w:rsid w:val="0003538B"/>
    <w:rsid w:val="000357FC"/>
    <w:rsid w:val="00035865"/>
    <w:rsid w:val="00035967"/>
    <w:rsid w:val="00035A22"/>
    <w:rsid w:val="00035CAF"/>
    <w:rsid w:val="00035E3E"/>
    <w:rsid w:val="00035E53"/>
    <w:rsid w:val="00035F12"/>
    <w:rsid w:val="00036286"/>
    <w:rsid w:val="0003657B"/>
    <w:rsid w:val="00036604"/>
    <w:rsid w:val="00036A8B"/>
    <w:rsid w:val="00036D21"/>
    <w:rsid w:val="00036EBE"/>
    <w:rsid w:val="00036EE2"/>
    <w:rsid w:val="00037007"/>
    <w:rsid w:val="00037060"/>
    <w:rsid w:val="000378C9"/>
    <w:rsid w:val="000379E1"/>
    <w:rsid w:val="000379FF"/>
    <w:rsid w:val="00037A2A"/>
    <w:rsid w:val="00037A6C"/>
    <w:rsid w:val="00037B05"/>
    <w:rsid w:val="00040043"/>
    <w:rsid w:val="000401F8"/>
    <w:rsid w:val="000403A0"/>
    <w:rsid w:val="0004040B"/>
    <w:rsid w:val="000406DD"/>
    <w:rsid w:val="0004079A"/>
    <w:rsid w:val="000408CD"/>
    <w:rsid w:val="00040A9C"/>
    <w:rsid w:val="00040E88"/>
    <w:rsid w:val="00041092"/>
    <w:rsid w:val="00041120"/>
    <w:rsid w:val="000411CE"/>
    <w:rsid w:val="0004136C"/>
    <w:rsid w:val="000418FE"/>
    <w:rsid w:val="00041A65"/>
    <w:rsid w:val="00041B2C"/>
    <w:rsid w:val="0004201C"/>
    <w:rsid w:val="000422B4"/>
    <w:rsid w:val="00042307"/>
    <w:rsid w:val="00042369"/>
    <w:rsid w:val="000423F0"/>
    <w:rsid w:val="00042476"/>
    <w:rsid w:val="000426CC"/>
    <w:rsid w:val="000429C9"/>
    <w:rsid w:val="00042A03"/>
    <w:rsid w:val="00042D15"/>
    <w:rsid w:val="00042DD7"/>
    <w:rsid w:val="00042E96"/>
    <w:rsid w:val="00042EA0"/>
    <w:rsid w:val="00042EB7"/>
    <w:rsid w:val="00042F39"/>
    <w:rsid w:val="0004343A"/>
    <w:rsid w:val="0004349D"/>
    <w:rsid w:val="00043506"/>
    <w:rsid w:val="00043703"/>
    <w:rsid w:val="00043866"/>
    <w:rsid w:val="00043BA3"/>
    <w:rsid w:val="00044650"/>
    <w:rsid w:val="000447F2"/>
    <w:rsid w:val="000448CD"/>
    <w:rsid w:val="000449C3"/>
    <w:rsid w:val="00044ADB"/>
    <w:rsid w:val="00044B0D"/>
    <w:rsid w:val="00044EB7"/>
    <w:rsid w:val="00044EDB"/>
    <w:rsid w:val="000450F7"/>
    <w:rsid w:val="00045102"/>
    <w:rsid w:val="00045492"/>
    <w:rsid w:val="000454DF"/>
    <w:rsid w:val="00045542"/>
    <w:rsid w:val="000456E0"/>
    <w:rsid w:val="00045983"/>
    <w:rsid w:val="00045BD5"/>
    <w:rsid w:val="0004664F"/>
    <w:rsid w:val="0004672A"/>
    <w:rsid w:val="00046904"/>
    <w:rsid w:val="000469A2"/>
    <w:rsid w:val="000469D8"/>
    <w:rsid w:val="00046A4B"/>
    <w:rsid w:val="00046CA7"/>
    <w:rsid w:val="000470E2"/>
    <w:rsid w:val="0004719B"/>
    <w:rsid w:val="0004719F"/>
    <w:rsid w:val="000474C0"/>
    <w:rsid w:val="000476DF"/>
    <w:rsid w:val="0004784B"/>
    <w:rsid w:val="000478F4"/>
    <w:rsid w:val="00047B6E"/>
    <w:rsid w:val="00047C8D"/>
    <w:rsid w:val="00047D76"/>
    <w:rsid w:val="000503C1"/>
    <w:rsid w:val="000504B3"/>
    <w:rsid w:val="000505C5"/>
    <w:rsid w:val="000507B9"/>
    <w:rsid w:val="0005092F"/>
    <w:rsid w:val="00050C0E"/>
    <w:rsid w:val="00050C75"/>
    <w:rsid w:val="00050DED"/>
    <w:rsid w:val="00050EAE"/>
    <w:rsid w:val="00050F4E"/>
    <w:rsid w:val="00050FA7"/>
    <w:rsid w:val="0005195E"/>
    <w:rsid w:val="000519F4"/>
    <w:rsid w:val="00051A15"/>
    <w:rsid w:val="00051B09"/>
    <w:rsid w:val="00051DCF"/>
    <w:rsid w:val="00052174"/>
    <w:rsid w:val="00052253"/>
    <w:rsid w:val="0005245B"/>
    <w:rsid w:val="0005256E"/>
    <w:rsid w:val="000526E3"/>
    <w:rsid w:val="000528C0"/>
    <w:rsid w:val="00052C80"/>
    <w:rsid w:val="00052D89"/>
    <w:rsid w:val="00052DCB"/>
    <w:rsid w:val="00052F13"/>
    <w:rsid w:val="00052F15"/>
    <w:rsid w:val="0005353F"/>
    <w:rsid w:val="0005365A"/>
    <w:rsid w:val="0005368C"/>
    <w:rsid w:val="00053801"/>
    <w:rsid w:val="000539A5"/>
    <w:rsid w:val="00053A3E"/>
    <w:rsid w:val="00053CEC"/>
    <w:rsid w:val="00053DDF"/>
    <w:rsid w:val="00053EA1"/>
    <w:rsid w:val="00053F70"/>
    <w:rsid w:val="00054074"/>
    <w:rsid w:val="00054449"/>
    <w:rsid w:val="00054487"/>
    <w:rsid w:val="00054601"/>
    <w:rsid w:val="00054777"/>
    <w:rsid w:val="00054B31"/>
    <w:rsid w:val="00054B6D"/>
    <w:rsid w:val="000553BE"/>
    <w:rsid w:val="00055514"/>
    <w:rsid w:val="0005582B"/>
    <w:rsid w:val="0005598B"/>
    <w:rsid w:val="00055B54"/>
    <w:rsid w:val="00055C6C"/>
    <w:rsid w:val="00055F81"/>
    <w:rsid w:val="00055F8E"/>
    <w:rsid w:val="00055FCE"/>
    <w:rsid w:val="000560D5"/>
    <w:rsid w:val="00056293"/>
    <w:rsid w:val="000562E9"/>
    <w:rsid w:val="00056365"/>
    <w:rsid w:val="000563A0"/>
    <w:rsid w:val="0005640B"/>
    <w:rsid w:val="000569E8"/>
    <w:rsid w:val="00056AED"/>
    <w:rsid w:val="00057079"/>
    <w:rsid w:val="00057130"/>
    <w:rsid w:val="00057191"/>
    <w:rsid w:val="00057453"/>
    <w:rsid w:val="000575FB"/>
    <w:rsid w:val="0005766A"/>
    <w:rsid w:val="000576A3"/>
    <w:rsid w:val="00057821"/>
    <w:rsid w:val="00057A43"/>
    <w:rsid w:val="00057AAF"/>
    <w:rsid w:val="00057DB6"/>
    <w:rsid w:val="00057FDA"/>
    <w:rsid w:val="0006010B"/>
    <w:rsid w:val="000602A6"/>
    <w:rsid w:val="00060317"/>
    <w:rsid w:val="00060321"/>
    <w:rsid w:val="000607D5"/>
    <w:rsid w:val="000609C4"/>
    <w:rsid w:val="000609D6"/>
    <w:rsid w:val="00060C25"/>
    <w:rsid w:val="00060F64"/>
    <w:rsid w:val="0006104C"/>
    <w:rsid w:val="00061210"/>
    <w:rsid w:val="0006127F"/>
    <w:rsid w:val="000613FD"/>
    <w:rsid w:val="00061490"/>
    <w:rsid w:val="00061539"/>
    <w:rsid w:val="0006155A"/>
    <w:rsid w:val="000615F2"/>
    <w:rsid w:val="0006176C"/>
    <w:rsid w:val="00061BD9"/>
    <w:rsid w:val="00061BFD"/>
    <w:rsid w:val="00061CEB"/>
    <w:rsid w:val="00061E13"/>
    <w:rsid w:val="00061EA8"/>
    <w:rsid w:val="00062060"/>
    <w:rsid w:val="00062169"/>
    <w:rsid w:val="0006277A"/>
    <w:rsid w:val="00062EC3"/>
    <w:rsid w:val="00062EFE"/>
    <w:rsid w:val="000632A2"/>
    <w:rsid w:val="00063317"/>
    <w:rsid w:val="000636D3"/>
    <w:rsid w:val="00063930"/>
    <w:rsid w:val="00063D9D"/>
    <w:rsid w:val="00063E66"/>
    <w:rsid w:val="000640A8"/>
    <w:rsid w:val="000647CE"/>
    <w:rsid w:val="00064910"/>
    <w:rsid w:val="000649BE"/>
    <w:rsid w:val="00064A1F"/>
    <w:rsid w:val="00064D83"/>
    <w:rsid w:val="00064D9E"/>
    <w:rsid w:val="00064EB0"/>
    <w:rsid w:val="00064FFF"/>
    <w:rsid w:val="000651CE"/>
    <w:rsid w:val="00065320"/>
    <w:rsid w:val="000654F1"/>
    <w:rsid w:val="000654F3"/>
    <w:rsid w:val="00065505"/>
    <w:rsid w:val="000659C2"/>
    <w:rsid w:val="00065D69"/>
    <w:rsid w:val="00065D6B"/>
    <w:rsid w:val="00065E21"/>
    <w:rsid w:val="00065E52"/>
    <w:rsid w:val="00065EB2"/>
    <w:rsid w:val="00065F50"/>
    <w:rsid w:val="00065FDC"/>
    <w:rsid w:val="00066080"/>
    <w:rsid w:val="0006611B"/>
    <w:rsid w:val="000663E1"/>
    <w:rsid w:val="000665F3"/>
    <w:rsid w:val="00066CDD"/>
    <w:rsid w:val="00066DF1"/>
    <w:rsid w:val="00066F51"/>
    <w:rsid w:val="00066F75"/>
    <w:rsid w:val="00066F7F"/>
    <w:rsid w:val="000670D1"/>
    <w:rsid w:val="000671A6"/>
    <w:rsid w:val="000671B5"/>
    <w:rsid w:val="0006774C"/>
    <w:rsid w:val="000677DA"/>
    <w:rsid w:val="00067909"/>
    <w:rsid w:val="00067B3E"/>
    <w:rsid w:val="00067B99"/>
    <w:rsid w:val="00067D44"/>
    <w:rsid w:val="000701B0"/>
    <w:rsid w:val="0007025D"/>
    <w:rsid w:val="00070499"/>
    <w:rsid w:val="000704F7"/>
    <w:rsid w:val="00070766"/>
    <w:rsid w:val="0007076C"/>
    <w:rsid w:val="00070C44"/>
    <w:rsid w:val="00070C83"/>
    <w:rsid w:val="00070CD1"/>
    <w:rsid w:val="00070D84"/>
    <w:rsid w:val="0007102D"/>
    <w:rsid w:val="00071055"/>
    <w:rsid w:val="000712B5"/>
    <w:rsid w:val="000712F8"/>
    <w:rsid w:val="0007143A"/>
    <w:rsid w:val="00071618"/>
    <w:rsid w:val="00071845"/>
    <w:rsid w:val="00071AC4"/>
    <w:rsid w:val="00071BBF"/>
    <w:rsid w:val="00071C87"/>
    <w:rsid w:val="0007203A"/>
    <w:rsid w:val="0007262A"/>
    <w:rsid w:val="00072721"/>
    <w:rsid w:val="0007281E"/>
    <w:rsid w:val="00072884"/>
    <w:rsid w:val="00073000"/>
    <w:rsid w:val="0007326B"/>
    <w:rsid w:val="000734C4"/>
    <w:rsid w:val="00073671"/>
    <w:rsid w:val="000739C5"/>
    <w:rsid w:val="00073B94"/>
    <w:rsid w:val="00073D69"/>
    <w:rsid w:val="00073F14"/>
    <w:rsid w:val="00073FAE"/>
    <w:rsid w:val="00074191"/>
    <w:rsid w:val="0007439C"/>
    <w:rsid w:val="0007443D"/>
    <w:rsid w:val="0007444E"/>
    <w:rsid w:val="00074614"/>
    <w:rsid w:val="00074639"/>
    <w:rsid w:val="00074704"/>
    <w:rsid w:val="0007484F"/>
    <w:rsid w:val="00074891"/>
    <w:rsid w:val="0007495E"/>
    <w:rsid w:val="00074D77"/>
    <w:rsid w:val="00074DB4"/>
    <w:rsid w:val="00074E0D"/>
    <w:rsid w:val="000754BF"/>
    <w:rsid w:val="000761B6"/>
    <w:rsid w:val="000761EA"/>
    <w:rsid w:val="000762AF"/>
    <w:rsid w:val="00076549"/>
    <w:rsid w:val="00076609"/>
    <w:rsid w:val="00076699"/>
    <w:rsid w:val="00076771"/>
    <w:rsid w:val="00076991"/>
    <w:rsid w:val="00076C74"/>
    <w:rsid w:val="00077002"/>
    <w:rsid w:val="0007726D"/>
    <w:rsid w:val="00077454"/>
    <w:rsid w:val="00077551"/>
    <w:rsid w:val="0007759D"/>
    <w:rsid w:val="000777B4"/>
    <w:rsid w:val="00077D3D"/>
    <w:rsid w:val="00077FE9"/>
    <w:rsid w:val="0008002E"/>
    <w:rsid w:val="0008015F"/>
    <w:rsid w:val="000804D5"/>
    <w:rsid w:val="00080514"/>
    <w:rsid w:val="0008053A"/>
    <w:rsid w:val="00080577"/>
    <w:rsid w:val="00080A35"/>
    <w:rsid w:val="00080C80"/>
    <w:rsid w:val="00080E09"/>
    <w:rsid w:val="00080EA4"/>
    <w:rsid w:val="000814E3"/>
    <w:rsid w:val="00081670"/>
    <w:rsid w:val="0008188D"/>
    <w:rsid w:val="00081BE9"/>
    <w:rsid w:val="00081C08"/>
    <w:rsid w:val="00081FAD"/>
    <w:rsid w:val="00082119"/>
    <w:rsid w:val="00082133"/>
    <w:rsid w:val="00082387"/>
    <w:rsid w:val="00082543"/>
    <w:rsid w:val="000826F6"/>
    <w:rsid w:val="00082893"/>
    <w:rsid w:val="00082A8E"/>
    <w:rsid w:val="000830AE"/>
    <w:rsid w:val="000831E3"/>
    <w:rsid w:val="00083205"/>
    <w:rsid w:val="00083A56"/>
    <w:rsid w:val="00083E5C"/>
    <w:rsid w:val="0008427B"/>
    <w:rsid w:val="0008428A"/>
    <w:rsid w:val="00084915"/>
    <w:rsid w:val="0008492E"/>
    <w:rsid w:val="00084A43"/>
    <w:rsid w:val="00084B6D"/>
    <w:rsid w:val="00084BA3"/>
    <w:rsid w:val="00084CD1"/>
    <w:rsid w:val="00084E42"/>
    <w:rsid w:val="0008502E"/>
    <w:rsid w:val="0008570D"/>
    <w:rsid w:val="000858A9"/>
    <w:rsid w:val="000858D1"/>
    <w:rsid w:val="000858EF"/>
    <w:rsid w:val="00085A2A"/>
    <w:rsid w:val="00085E95"/>
    <w:rsid w:val="000860D9"/>
    <w:rsid w:val="0008649F"/>
    <w:rsid w:val="00086579"/>
    <w:rsid w:val="00086653"/>
    <w:rsid w:val="00086A33"/>
    <w:rsid w:val="00086A8B"/>
    <w:rsid w:val="00086B32"/>
    <w:rsid w:val="00086EEB"/>
    <w:rsid w:val="0008702A"/>
    <w:rsid w:val="00087488"/>
    <w:rsid w:val="000874C3"/>
    <w:rsid w:val="00087721"/>
    <w:rsid w:val="0008784D"/>
    <w:rsid w:val="000878D9"/>
    <w:rsid w:val="000878F7"/>
    <w:rsid w:val="00087938"/>
    <w:rsid w:val="00087998"/>
    <w:rsid w:val="00087A8D"/>
    <w:rsid w:val="000902E0"/>
    <w:rsid w:val="000903C0"/>
    <w:rsid w:val="000903FD"/>
    <w:rsid w:val="0009079A"/>
    <w:rsid w:val="000908EB"/>
    <w:rsid w:val="00090B0E"/>
    <w:rsid w:val="00090C6F"/>
    <w:rsid w:val="00090D7D"/>
    <w:rsid w:val="00090DC5"/>
    <w:rsid w:val="00090FAB"/>
    <w:rsid w:val="00091080"/>
    <w:rsid w:val="0009121F"/>
    <w:rsid w:val="00091349"/>
    <w:rsid w:val="000915A1"/>
    <w:rsid w:val="0009183C"/>
    <w:rsid w:val="000919BA"/>
    <w:rsid w:val="000919F2"/>
    <w:rsid w:val="00091A3C"/>
    <w:rsid w:val="00091C65"/>
    <w:rsid w:val="00092227"/>
    <w:rsid w:val="000922C6"/>
    <w:rsid w:val="0009249F"/>
    <w:rsid w:val="000925AA"/>
    <w:rsid w:val="00092880"/>
    <w:rsid w:val="000928BC"/>
    <w:rsid w:val="000928EF"/>
    <w:rsid w:val="00092B4B"/>
    <w:rsid w:val="00092B91"/>
    <w:rsid w:val="00092FFC"/>
    <w:rsid w:val="00093012"/>
    <w:rsid w:val="000934D7"/>
    <w:rsid w:val="00093516"/>
    <w:rsid w:val="00093769"/>
    <w:rsid w:val="0009380E"/>
    <w:rsid w:val="00093841"/>
    <w:rsid w:val="00093AC3"/>
    <w:rsid w:val="00094381"/>
    <w:rsid w:val="00094546"/>
    <w:rsid w:val="00094621"/>
    <w:rsid w:val="00094736"/>
    <w:rsid w:val="00094836"/>
    <w:rsid w:val="00094949"/>
    <w:rsid w:val="00094E05"/>
    <w:rsid w:val="00094FB1"/>
    <w:rsid w:val="0009517D"/>
    <w:rsid w:val="000957EB"/>
    <w:rsid w:val="00095AB0"/>
    <w:rsid w:val="00095C6F"/>
    <w:rsid w:val="00095CA3"/>
    <w:rsid w:val="00095D75"/>
    <w:rsid w:val="00095DAB"/>
    <w:rsid w:val="000967CE"/>
    <w:rsid w:val="000967F4"/>
    <w:rsid w:val="00096841"/>
    <w:rsid w:val="00096C38"/>
    <w:rsid w:val="00096C7C"/>
    <w:rsid w:val="00096D5D"/>
    <w:rsid w:val="00096E8B"/>
    <w:rsid w:val="000970D1"/>
    <w:rsid w:val="000970D4"/>
    <w:rsid w:val="00097332"/>
    <w:rsid w:val="000973CC"/>
    <w:rsid w:val="000973D3"/>
    <w:rsid w:val="00097485"/>
    <w:rsid w:val="000977B6"/>
    <w:rsid w:val="000977E7"/>
    <w:rsid w:val="00097B66"/>
    <w:rsid w:val="00097E30"/>
    <w:rsid w:val="000A0123"/>
    <w:rsid w:val="000A0467"/>
    <w:rsid w:val="000A063C"/>
    <w:rsid w:val="000A077B"/>
    <w:rsid w:val="000A0B5B"/>
    <w:rsid w:val="000A0D5E"/>
    <w:rsid w:val="000A0E20"/>
    <w:rsid w:val="000A1329"/>
    <w:rsid w:val="000A147B"/>
    <w:rsid w:val="000A15F3"/>
    <w:rsid w:val="000A1745"/>
    <w:rsid w:val="000A1751"/>
    <w:rsid w:val="000A1795"/>
    <w:rsid w:val="000A18DF"/>
    <w:rsid w:val="000A199C"/>
    <w:rsid w:val="000A1AFA"/>
    <w:rsid w:val="000A209C"/>
    <w:rsid w:val="000A21DE"/>
    <w:rsid w:val="000A2408"/>
    <w:rsid w:val="000A2470"/>
    <w:rsid w:val="000A24D2"/>
    <w:rsid w:val="000A2AAA"/>
    <w:rsid w:val="000A2B30"/>
    <w:rsid w:val="000A2F39"/>
    <w:rsid w:val="000A3096"/>
    <w:rsid w:val="000A3444"/>
    <w:rsid w:val="000A382C"/>
    <w:rsid w:val="000A3A22"/>
    <w:rsid w:val="000A3A3F"/>
    <w:rsid w:val="000A3A5B"/>
    <w:rsid w:val="000A3AEF"/>
    <w:rsid w:val="000A3B5D"/>
    <w:rsid w:val="000A3CEF"/>
    <w:rsid w:val="000A430E"/>
    <w:rsid w:val="000A43B0"/>
    <w:rsid w:val="000A44BA"/>
    <w:rsid w:val="000A48AF"/>
    <w:rsid w:val="000A497A"/>
    <w:rsid w:val="000A4F54"/>
    <w:rsid w:val="000A529C"/>
    <w:rsid w:val="000A52FC"/>
    <w:rsid w:val="000A53AD"/>
    <w:rsid w:val="000A5695"/>
    <w:rsid w:val="000A589A"/>
    <w:rsid w:val="000A5A7A"/>
    <w:rsid w:val="000A5B3E"/>
    <w:rsid w:val="000A5B7C"/>
    <w:rsid w:val="000A5D1D"/>
    <w:rsid w:val="000A5E54"/>
    <w:rsid w:val="000A5F6C"/>
    <w:rsid w:val="000A5FCC"/>
    <w:rsid w:val="000A62AC"/>
    <w:rsid w:val="000A639E"/>
    <w:rsid w:val="000A63B2"/>
    <w:rsid w:val="000A64C4"/>
    <w:rsid w:val="000A67C3"/>
    <w:rsid w:val="000A689C"/>
    <w:rsid w:val="000A6BB2"/>
    <w:rsid w:val="000A6E3A"/>
    <w:rsid w:val="000A6E8B"/>
    <w:rsid w:val="000A6EDE"/>
    <w:rsid w:val="000A7307"/>
    <w:rsid w:val="000A75F1"/>
    <w:rsid w:val="000A7675"/>
    <w:rsid w:val="000A7841"/>
    <w:rsid w:val="000A797A"/>
    <w:rsid w:val="000A79AB"/>
    <w:rsid w:val="000A7AC7"/>
    <w:rsid w:val="000A7C0E"/>
    <w:rsid w:val="000A7D4B"/>
    <w:rsid w:val="000A7EAC"/>
    <w:rsid w:val="000B0135"/>
    <w:rsid w:val="000B0234"/>
    <w:rsid w:val="000B0585"/>
    <w:rsid w:val="000B06E2"/>
    <w:rsid w:val="000B0CB0"/>
    <w:rsid w:val="000B0DD4"/>
    <w:rsid w:val="000B0F59"/>
    <w:rsid w:val="000B0F7C"/>
    <w:rsid w:val="000B10A0"/>
    <w:rsid w:val="000B11A8"/>
    <w:rsid w:val="000B11FA"/>
    <w:rsid w:val="000B120A"/>
    <w:rsid w:val="000B1764"/>
    <w:rsid w:val="000B19F2"/>
    <w:rsid w:val="000B1B04"/>
    <w:rsid w:val="000B1D26"/>
    <w:rsid w:val="000B1E00"/>
    <w:rsid w:val="000B20F5"/>
    <w:rsid w:val="000B2346"/>
    <w:rsid w:val="000B23A3"/>
    <w:rsid w:val="000B26F5"/>
    <w:rsid w:val="000B2976"/>
    <w:rsid w:val="000B29A3"/>
    <w:rsid w:val="000B2F00"/>
    <w:rsid w:val="000B2FDD"/>
    <w:rsid w:val="000B325D"/>
    <w:rsid w:val="000B3491"/>
    <w:rsid w:val="000B3719"/>
    <w:rsid w:val="000B376F"/>
    <w:rsid w:val="000B37FB"/>
    <w:rsid w:val="000B3BC3"/>
    <w:rsid w:val="000B3BC4"/>
    <w:rsid w:val="000B3CAE"/>
    <w:rsid w:val="000B3CBF"/>
    <w:rsid w:val="000B3CE9"/>
    <w:rsid w:val="000B3E53"/>
    <w:rsid w:val="000B4348"/>
    <w:rsid w:val="000B4A53"/>
    <w:rsid w:val="000B4E4D"/>
    <w:rsid w:val="000B50D2"/>
    <w:rsid w:val="000B52D0"/>
    <w:rsid w:val="000B5789"/>
    <w:rsid w:val="000B5BF3"/>
    <w:rsid w:val="000B5DC5"/>
    <w:rsid w:val="000B5E28"/>
    <w:rsid w:val="000B5F71"/>
    <w:rsid w:val="000B5F79"/>
    <w:rsid w:val="000B5FD1"/>
    <w:rsid w:val="000B61FA"/>
    <w:rsid w:val="000B6436"/>
    <w:rsid w:val="000B6529"/>
    <w:rsid w:val="000B65A8"/>
    <w:rsid w:val="000B6A24"/>
    <w:rsid w:val="000B6D77"/>
    <w:rsid w:val="000B6F62"/>
    <w:rsid w:val="000B70D0"/>
    <w:rsid w:val="000B7106"/>
    <w:rsid w:val="000B73F6"/>
    <w:rsid w:val="000B755F"/>
    <w:rsid w:val="000B768A"/>
    <w:rsid w:val="000B77DD"/>
    <w:rsid w:val="000B7845"/>
    <w:rsid w:val="000B7972"/>
    <w:rsid w:val="000B79CF"/>
    <w:rsid w:val="000B7AA4"/>
    <w:rsid w:val="000B7AFE"/>
    <w:rsid w:val="000B7B3B"/>
    <w:rsid w:val="000B7C65"/>
    <w:rsid w:val="000B7E81"/>
    <w:rsid w:val="000B7F65"/>
    <w:rsid w:val="000C0170"/>
    <w:rsid w:val="000C0234"/>
    <w:rsid w:val="000C032D"/>
    <w:rsid w:val="000C03B7"/>
    <w:rsid w:val="000C057F"/>
    <w:rsid w:val="000C0782"/>
    <w:rsid w:val="000C092A"/>
    <w:rsid w:val="000C102A"/>
    <w:rsid w:val="000C106B"/>
    <w:rsid w:val="000C1522"/>
    <w:rsid w:val="000C184C"/>
    <w:rsid w:val="000C18B8"/>
    <w:rsid w:val="000C1C59"/>
    <w:rsid w:val="000C1C7F"/>
    <w:rsid w:val="000C1CDB"/>
    <w:rsid w:val="000C1E36"/>
    <w:rsid w:val="000C1EFC"/>
    <w:rsid w:val="000C2049"/>
    <w:rsid w:val="000C2170"/>
    <w:rsid w:val="000C2237"/>
    <w:rsid w:val="000C233B"/>
    <w:rsid w:val="000C23F0"/>
    <w:rsid w:val="000C24EB"/>
    <w:rsid w:val="000C2965"/>
    <w:rsid w:val="000C2BAC"/>
    <w:rsid w:val="000C2C09"/>
    <w:rsid w:val="000C2DEF"/>
    <w:rsid w:val="000C2F52"/>
    <w:rsid w:val="000C3127"/>
    <w:rsid w:val="000C32F8"/>
    <w:rsid w:val="000C353F"/>
    <w:rsid w:val="000C35F7"/>
    <w:rsid w:val="000C3BD0"/>
    <w:rsid w:val="000C4112"/>
    <w:rsid w:val="000C4150"/>
    <w:rsid w:val="000C41C3"/>
    <w:rsid w:val="000C4816"/>
    <w:rsid w:val="000C49FB"/>
    <w:rsid w:val="000C4BB0"/>
    <w:rsid w:val="000C4BCD"/>
    <w:rsid w:val="000C4C72"/>
    <w:rsid w:val="000C4ED3"/>
    <w:rsid w:val="000C52D9"/>
    <w:rsid w:val="000C53CA"/>
    <w:rsid w:val="000C57FA"/>
    <w:rsid w:val="000C595C"/>
    <w:rsid w:val="000C5A27"/>
    <w:rsid w:val="000C5BB5"/>
    <w:rsid w:val="000C5BEA"/>
    <w:rsid w:val="000C639B"/>
    <w:rsid w:val="000C63BA"/>
    <w:rsid w:val="000C63D5"/>
    <w:rsid w:val="000C6432"/>
    <w:rsid w:val="000C6577"/>
    <w:rsid w:val="000C6594"/>
    <w:rsid w:val="000C65C6"/>
    <w:rsid w:val="000C65CF"/>
    <w:rsid w:val="000C6696"/>
    <w:rsid w:val="000C66B7"/>
    <w:rsid w:val="000C68AC"/>
    <w:rsid w:val="000C68DD"/>
    <w:rsid w:val="000C6AB0"/>
    <w:rsid w:val="000C6ADE"/>
    <w:rsid w:val="000C6B33"/>
    <w:rsid w:val="000C6D03"/>
    <w:rsid w:val="000C752E"/>
    <w:rsid w:val="000C7847"/>
    <w:rsid w:val="000C79ED"/>
    <w:rsid w:val="000C7A5A"/>
    <w:rsid w:val="000D00CF"/>
    <w:rsid w:val="000D00E0"/>
    <w:rsid w:val="000D01DD"/>
    <w:rsid w:val="000D0260"/>
    <w:rsid w:val="000D0825"/>
    <w:rsid w:val="000D09C4"/>
    <w:rsid w:val="000D0B4B"/>
    <w:rsid w:val="000D0B71"/>
    <w:rsid w:val="000D0BBB"/>
    <w:rsid w:val="000D0C36"/>
    <w:rsid w:val="000D0C53"/>
    <w:rsid w:val="000D0C6F"/>
    <w:rsid w:val="000D0D3B"/>
    <w:rsid w:val="000D0D95"/>
    <w:rsid w:val="000D0EA6"/>
    <w:rsid w:val="000D10F0"/>
    <w:rsid w:val="000D1330"/>
    <w:rsid w:val="000D15E3"/>
    <w:rsid w:val="000D163D"/>
    <w:rsid w:val="000D1808"/>
    <w:rsid w:val="000D187D"/>
    <w:rsid w:val="000D1965"/>
    <w:rsid w:val="000D1996"/>
    <w:rsid w:val="000D1AC3"/>
    <w:rsid w:val="000D1B52"/>
    <w:rsid w:val="000D1CB5"/>
    <w:rsid w:val="000D1F32"/>
    <w:rsid w:val="000D22F2"/>
    <w:rsid w:val="000D2360"/>
    <w:rsid w:val="000D23F1"/>
    <w:rsid w:val="000D240E"/>
    <w:rsid w:val="000D24A3"/>
    <w:rsid w:val="000D2567"/>
    <w:rsid w:val="000D25A1"/>
    <w:rsid w:val="000D267D"/>
    <w:rsid w:val="000D26EC"/>
    <w:rsid w:val="000D2822"/>
    <w:rsid w:val="000D2C75"/>
    <w:rsid w:val="000D2E1C"/>
    <w:rsid w:val="000D2F16"/>
    <w:rsid w:val="000D3099"/>
    <w:rsid w:val="000D32FB"/>
    <w:rsid w:val="000D3415"/>
    <w:rsid w:val="000D35BB"/>
    <w:rsid w:val="000D3EC6"/>
    <w:rsid w:val="000D3F16"/>
    <w:rsid w:val="000D3F26"/>
    <w:rsid w:val="000D40DC"/>
    <w:rsid w:val="000D426E"/>
    <w:rsid w:val="000D4637"/>
    <w:rsid w:val="000D46A3"/>
    <w:rsid w:val="000D46FC"/>
    <w:rsid w:val="000D47FB"/>
    <w:rsid w:val="000D4903"/>
    <w:rsid w:val="000D49DC"/>
    <w:rsid w:val="000D4A35"/>
    <w:rsid w:val="000D4DB9"/>
    <w:rsid w:val="000D4E56"/>
    <w:rsid w:val="000D5020"/>
    <w:rsid w:val="000D5173"/>
    <w:rsid w:val="000D5478"/>
    <w:rsid w:val="000D5648"/>
    <w:rsid w:val="000D56A6"/>
    <w:rsid w:val="000D6049"/>
    <w:rsid w:val="000D6216"/>
    <w:rsid w:val="000D6309"/>
    <w:rsid w:val="000D6669"/>
    <w:rsid w:val="000D6A10"/>
    <w:rsid w:val="000D6BEE"/>
    <w:rsid w:val="000D6C41"/>
    <w:rsid w:val="000D6D6D"/>
    <w:rsid w:val="000D6D6F"/>
    <w:rsid w:val="000D6DA5"/>
    <w:rsid w:val="000D6F00"/>
    <w:rsid w:val="000D7119"/>
    <w:rsid w:val="000D74AD"/>
    <w:rsid w:val="000D7586"/>
    <w:rsid w:val="000D7666"/>
    <w:rsid w:val="000D770A"/>
    <w:rsid w:val="000D777D"/>
    <w:rsid w:val="000D780C"/>
    <w:rsid w:val="000D78FC"/>
    <w:rsid w:val="000D7A1B"/>
    <w:rsid w:val="000E00DF"/>
    <w:rsid w:val="000E017F"/>
    <w:rsid w:val="000E0A3F"/>
    <w:rsid w:val="000E0BD1"/>
    <w:rsid w:val="000E0BF8"/>
    <w:rsid w:val="000E1140"/>
    <w:rsid w:val="000E1272"/>
    <w:rsid w:val="000E131A"/>
    <w:rsid w:val="000E1E31"/>
    <w:rsid w:val="000E1E93"/>
    <w:rsid w:val="000E2075"/>
    <w:rsid w:val="000E2254"/>
    <w:rsid w:val="000E2389"/>
    <w:rsid w:val="000E25C4"/>
    <w:rsid w:val="000E298C"/>
    <w:rsid w:val="000E29D9"/>
    <w:rsid w:val="000E2AFB"/>
    <w:rsid w:val="000E2AFF"/>
    <w:rsid w:val="000E2F6D"/>
    <w:rsid w:val="000E3052"/>
    <w:rsid w:val="000E33AD"/>
    <w:rsid w:val="000E343F"/>
    <w:rsid w:val="000E3513"/>
    <w:rsid w:val="000E36AB"/>
    <w:rsid w:val="000E397D"/>
    <w:rsid w:val="000E3A36"/>
    <w:rsid w:val="000E3D5C"/>
    <w:rsid w:val="000E3D61"/>
    <w:rsid w:val="000E40AD"/>
    <w:rsid w:val="000E40BA"/>
    <w:rsid w:val="000E40DD"/>
    <w:rsid w:val="000E41CA"/>
    <w:rsid w:val="000E4371"/>
    <w:rsid w:val="000E471B"/>
    <w:rsid w:val="000E49C4"/>
    <w:rsid w:val="000E4BF0"/>
    <w:rsid w:val="000E4DFE"/>
    <w:rsid w:val="000E55B5"/>
    <w:rsid w:val="000E592B"/>
    <w:rsid w:val="000E59C1"/>
    <w:rsid w:val="000E5CBC"/>
    <w:rsid w:val="000E5FD7"/>
    <w:rsid w:val="000E5FDB"/>
    <w:rsid w:val="000E60B1"/>
    <w:rsid w:val="000E60FE"/>
    <w:rsid w:val="000E6118"/>
    <w:rsid w:val="000E627C"/>
    <w:rsid w:val="000E666F"/>
    <w:rsid w:val="000E66C4"/>
    <w:rsid w:val="000E6739"/>
    <w:rsid w:val="000E67DD"/>
    <w:rsid w:val="000E6941"/>
    <w:rsid w:val="000E69CB"/>
    <w:rsid w:val="000E6A6A"/>
    <w:rsid w:val="000E6BA9"/>
    <w:rsid w:val="000E6C3E"/>
    <w:rsid w:val="000E6C7C"/>
    <w:rsid w:val="000E6FD7"/>
    <w:rsid w:val="000E706A"/>
    <w:rsid w:val="000E718A"/>
    <w:rsid w:val="000E7518"/>
    <w:rsid w:val="000E76E1"/>
    <w:rsid w:val="000E776E"/>
    <w:rsid w:val="000E7898"/>
    <w:rsid w:val="000E7931"/>
    <w:rsid w:val="000E7A1E"/>
    <w:rsid w:val="000E7ADD"/>
    <w:rsid w:val="000E7ADF"/>
    <w:rsid w:val="000E7C20"/>
    <w:rsid w:val="000E7D4E"/>
    <w:rsid w:val="000E7EC5"/>
    <w:rsid w:val="000E7F20"/>
    <w:rsid w:val="000F0470"/>
    <w:rsid w:val="000F06D3"/>
    <w:rsid w:val="000F0700"/>
    <w:rsid w:val="000F1294"/>
    <w:rsid w:val="000F14F6"/>
    <w:rsid w:val="000F1573"/>
    <w:rsid w:val="000F1971"/>
    <w:rsid w:val="000F1C9A"/>
    <w:rsid w:val="000F1CA4"/>
    <w:rsid w:val="000F1E81"/>
    <w:rsid w:val="000F1F03"/>
    <w:rsid w:val="000F1F85"/>
    <w:rsid w:val="000F2105"/>
    <w:rsid w:val="000F222D"/>
    <w:rsid w:val="000F230B"/>
    <w:rsid w:val="000F2432"/>
    <w:rsid w:val="000F2516"/>
    <w:rsid w:val="000F2766"/>
    <w:rsid w:val="000F2965"/>
    <w:rsid w:val="000F2CB6"/>
    <w:rsid w:val="000F2EED"/>
    <w:rsid w:val="000F3168"/>
    <w:rsid w:val="000F3226"/>
    <w:rsid w:val="000F33D8"/>
    <w:rsid w:val="000F3972"/>
    <w:rsid w:val="000F3ABA"/>
    <w:rsid w:val="000F3CA3"/>
    <w:rsid w:val="000F3F60"/>
    <w:rsid w:val="000F3F79"/>
    <w:rsid w:val="000F3FFB"/>
    <w:rsid w:val="000F3FFC"/>
    <w:rsid w:val="000F401D"/>
    <w:rsid w:val="000F4042"/>
    <w:rsid w:val="000F406D"/>
    <w:rsid w:val="000F4127"/>
    <w:rsid w:val="000F418C"/>
    <w:rsid w:val="000F4AAE"/>
    <w:rsid w:val="000F4BA3"/>
    <w:rsid w:val="000F4BB9"/>
    <w:rsid w:val="000F4BDA"/>
    <w:rsid w:val="000F4C91"/>
    <w:rsid w:val="000F4FFE"/>
    <w:rsid w:val="000F5340"/>
    <w:rsid w:val="000F57A8"/>
    <w:rsid w:val="000F57C8"/>
    <w:rsid w:val="000F5C7A"/>
    <w:rsid w:val="000F6375"/>
    <w:rsid w:val="000F662E"/>
    <w:rsid w:val="000F6822"/>
    <w:rsid w:val="000F6B76"/>
    <w:rsid w:val="000F6C0C"/>
    <w:rsid w:val="000F70B3"/>
    <w:rsid w:val="000F7111"/>
    <w:rsid w:val="000F721A"/>
    <w:rsid w:val="000F75AC"/>
    <w:rsid w:val="000F788F"/>
    <w:rsid w:val="000F78AD"/>
    <w:rsid w:val="000F78FD"/>
    <w:rsid w:val="0010006D"/>
    <w:rsid w:val="001000C8"/>
    <w:rsid w:val="001001F9"/>
    <w:rsid w:val="0010057F"/>
    <w:rsid w:val="0010073E"/>
    <w:rsid w:val="001007AF"/>
    <w:rsid w:val="00100B51"/>
    <w:rsid w:val="00100DE9"/>
    <w:rsid w:val="00101006"/>
    <w:rsid w:val="00101042"/>
    <w:rsid w:val="00101095"/>
    <w:rsid w:val="00101129"/>
    <w:rsid w:val="0010117B"/>
    <w:rsid w:val="00101269"/>
    <w:rsid w:val="001014C7"/>
    <w:rsid w:val="001015CB"/>
    <w:rsid w:val="00101890"/>
    <w:rsid w:val="00101BCE"/>
    <w:rsid w:val="001020A6"/>
    <w:rsid w:val="00102140"/>
    <w:rsid w:val="00102399"/>
    <w:rsid w:val="001024D3"/>
    <w:rsid w:val="00102660"/>
    <w:rsid w:val="00102C5B"/>
    <w:rsid w:val="00102F2D"/>
    <w:rsid w:val="00103082"/>
    <w:rsid w:val="00103433"/>
    <w:rsid w:val="001034DA"/>
    <w:rsid w:val="00103582"/>
    <w:rsid w:val="001037C1"/>
    <w:rsid w:val="00103821"/>
    <w:rsid w:val="00103C5D"/>
    <w:rsid w:val="00103C8C"/>
    <w:rsid w:val="00103CC5"/>
    <w:rsid w:val="00104136"/>
    <w:rsid w:val="0010446B"/>
    <w:rsid w:val="0010450A"/>
    <w:rsid w:val="0010451C"/>
    <w:rsid w:val="001046DF"/>
    <w:rsid w:val="00104768"/>
    <w:rsid w:val="001048D7"/>
    <w:rsid w:val="00104B22"/>
    <w:rsid w:val="00104CFA"/>
    <w:rsid w:val="00104E3D"/>
    <w:rsid w:val="00105047"/>
    <w:rsid w:val="0010520B"/>
    <w:rsid w:val="0010548A"/>
    <w:rsid w:val="0010550A"/>
    <w:rsid w:val="00105583"/>
    <w:rsid w:val="001055A5"/>
    <w:rsid w:val="001055AE"/>
    <w:rsid w:val="00105717"/>
    <w:rsid w:val="00105724"/>
    <w:rsid w:val="0010575F"/>
    <w:rsid w:val="00105813"/>
    <w:rsid w:val="0010589F"/>
    <w:rsid w:val="00105A5E"/>
    <w:rsid w:val="00105C27"/>
    <w:rsid w:val="00105E06"/>
    <w:rsid w:val="0010620F"/>
    <w:rsid w:val="0010651A"/>
    <w:rsid w:val="0010652A"/>
    <w:rsid w:val="001067F0"/>
    <w:rsid w:val="0010684E"/>
    <w:rsid w:val="00106948"/>
    <w:rsid w:val="00106B0E"/>
    <w:rsid w:val="00106FCB"/>
    <w:rsid w:val="00107062"/>
    <w:rsid w:val="001074AE"/>
    <w:rsid w:val="001077F1"/>
    <w:rsid w:val="001079CD"/>
    <w:rsid w:val="00107A82"/>
    <w:rsid w:val="00107B95"/>
    <w:rsid w:val="00107ECC"/>
    <w:rsid w:val="00107FFD"/>
    <w:rsid w:val="00110083"/>
    <w:rsid w:val="0011031A"/>
    <w:rsid w:val="00110691"/>
    <w:rsid w:val="001106A7"/>
    <w:rsid w:val="00110797"/>
    <w:rsid w:val="00110C48"/>
    <w:rsid w:val="00110EBE"/>
    <w:rsid w:val="00110FCE"/>
    <w:rsid w:val="00111314"/>
    <w:rsid w:val="001114FC"/>
    <w:rsid w:val="00111B89"/>
    <w:rsid w:val="00111CF2"/>
    <w:rsid w:val="00111E04"/>
    <w:rsid w:val="00111F2A"/>
    <w:rsid w:val="00112192"/>
    <w:rsid w:val="00112456"/>
    <w:rsid w:val="0011275D"/>
    <w:rsid w:val="00112886"/>
    <w:rsid w:val="00112895"/>
    <w:rsid w:val="001128DE"/>
    <w:rsid w:val="00112B9C"/>
    <w:rsid w:val="00112BBE"/>
    <w:rsid w:val="00112BBF"/>
    <w:rsid w:val="00113046"/>
    <w:rsid w:val="0011304C"/>
    <w:rsid w:val="00113063"/>
    <w:rsid w:val="00113198"/>
    <w:rsid w:val="001131C2"/>
    <w:rsid w:val="00113204"/>
    <w:rsid w:val="001135CC"/>
    <w:rsid w:val="001136B3"/>
    <w:rsid w:val="001136C4"/>
    <w:rsid w:val="001137D9"/>
    <w:rsid w:val="00113914"/>
    <w:rsid w:val="00113E3D"/>
    <w:rsid w:val="00113E44"/>
    <w:rsid w:val="00113FBB"/>
    <w:rsid w:val="00114227"/>
    <w:rsid w:val="00114275"/>
    <w:rsid w:val="00114363"/>
    <w:rsid w:val="001143DD"/>
    <w:rsid w:val="00114514"/>
    <w:rsid w:val="001146FB"/>
    <w:rsid w:val="00114729"/>
    <w:rsid w:val="00114A1A"/>
    <w:rsid w:val="00114A5C"/>
    <w:rsid w:val="00114A83"/>
    <w:rsid w:val="00114BFC"/>
    <w:rsid w:val="00114E07"/>
    <w:rsid w:val="00114E1C"/>
    <w:rsid w:val="0011504F"/>
    <w:rsid w:val="00115109"/>
    <w:rsid w:val="0011516D"/>
    <w:rsid w:val="0011516F"/>
    <w:rsid w:val="0011519F"/>
    <w:rsid w:val="0011538A"/>
    <w:rsid w:val="001158C4"/>
    <w:rsid w:val="00115995"/>
    <w:rsid w:val="00115AC1"/>
    <w:rsid w:val="00115D75"/>
    <w:rsid w:val="00115E8E"/>
    <w:rsid w:val="00115EB9"/>
    <w:rsid w:val="0011643E"/>
    <w:rsid w:val="00116652"/>
    <w:rsid w:val="00116F63"/>
    <w:rsid w:val="00116F66"/>
    <w:rsid w:val="00117069"/>
    <w:rsid w:val="001173C0"/>
    <w:rsid w:val="001179C5"/>
    <w:rsid w:val="001179F4"/>
    <w:rsid w:val="00117A31"/>
    <w:rsid w:val="00117D8D"/>
    <w:rsid w:val="00120090"/>
    <w:rsid w:val="001200AB"/>
    <w:rsid w:val="00120207"/>
    <w:rsid w:val="0012040A"/>
    <w:rsid w:val="001204EE"/>
    <w:rsid w:val="00120B50"/>
    <w:rsid w:val="00120D7B"/>
    <w:rsid w:val="00120E88"/>
    <w:rsid w:val="00120EA8"/>
    <w:rsid w:val="00120F6D"/>
    <w:rsid w:val="001210C9"/>
    <w:rsid w:val="00121497"/>
    <w:rsid w:val="0012150F"/>
    <w:rsid w:val="0012181A"/>
    <w:rsid w:val="0012190F"/>
    <w:rsid w:val="00121B31"/>
    <w:rsid w:val="00121BA9"/>
    <w:rsid w:val="00121EE8"/>
    <w:rsid w:val="0012202A"/>
    <w:rsid w:val="001221CA"/>
    <w:rsid w:val="001222A6"/>
    <w:rsid w:val="00122353"/>
    <w:rsid w:val="001223DE"/>
    <w:rsid w:val="00122577"/>
    <w:rsid w:val="001226C6"/>
    <w:rsid w:val="0012278F"/>
    <w:rsid w:val="00122882"/>
    <w:rsid w:val="00122A8A"/>
    <w:rsid w:val="00122CAB"/>
    <w:rsid w:val="00122FEF"/>
    <w:rsid w:val="00123403"/>
    <w:rsid w:val="00123470"/>
    <w:rsid w:val="001234E8"/>
    <w:rsid w:val="0012358F"/>
    <w:rsid w:val="0012382A"/>
    <w:rsid w:val="00123C56"/>
    <w:rsid w:val="00123C89"/>
    <w:rsid w:val="00123CDE"/>
    <w:rsid w:val="00124111"/>
    <w:rsid w:val="001244BE"/>
    <w:rsid w:val="00124665"/>
    <w:rsid w:val="001246AD"/>
    <w:rsid w:val="00124700"/>
    <w:rsid w:val="001248A8"/>
    <w:rsid w:val="00124AF4"/>
    <w:rsid w:val="00124B62"/>
    <w:rsid w:val="00124EE8"/>
    <w:rsid w:val="0012528F"/>
    <w:rsid w:val="001253EC"/>
    <w:rsid w:val="0012546A"/>
    <w:rsid w:val="001254A2"/>
    <w:rsid w:val="001255A7"/>
    <w:rsid w:val="00125755"/>
    <w:rsid w:val="001257D4"/>
    <w:rsid w:val="00125BBB"/>
    <w:rsid w:val="00125ECC"/>
    <w:rsid w:val="00125FBA"/>
    <w:rsid w:val="0012602D"/>
    <w:rsid w:val="001260A3"/>
    <w:rsid w:val="00126131"/>
    <w:rsid w:val="00126192"/>
    <w:rsid w:val="0012627B"/>
    <w:rsid w:val="00126459"/>
    <w:rsid w:val="001267D3"/>
    <w:rsid w:val="00126904"/>
    <w:rsid w:val="00126DBE"/>
    <w:rsid w:val="00126E33"/>
    <w:rsid w:val="00127058"/>
    <w:rsid w:val="00127093"/>
    <w:rsid w:val="00127235"/>
    <w:rsid w:val="001273C1"/>
    <w:rsid w:val="00127582"/>
    <w:rsid w:val="001279B3"/>
    <w:rsid w:val="00127A56"/>
    <w:rsid w:val="00127A76"/>
    <w:rsid w:val="00127FA1"/>
    <w:rsid w:val="001300B9"/>
    <w:rsid w:val="0013011C"/>
    <w:rsid w:val="001301A3"/>
    <w:rsid w:val="00130545"/>
    <w:rsid w:val="00130789"/>
    <w:rsid w:val="00130ABE"/>
    <w:rsid w:val="00130B3E"/>
    <w:rsid w:val="00130BD0"/>
    <w:rsid w:val="00130D55"/>
    <w:rsid w:val="00130D71"/>
    <w:rsid w:val="00130E68"/>
    <w:rsid w:val="00130FE2"/>
    <w:rsid w:val="001310B4"/>
    <w:rsid w:val="0013133D"/>
    <w:rsid w:val="001314D4"/>
    <w:rsid w:val="001316D8"/>
    <w:rsid w:val="00131BC2"/>
    <w:rsid w:val="00131F74"/>
    <w:rsid w:val="001320B0"/>
    <w:rsid w:val="00132296"/>
    <w:rsid w:val="0013229E"/>
    <w:rsid w:val="00132559"/>
    <w:rsid w:val="001325FD"/>
    <w:rsid w:val="001326D5"/>
    <w:rsid w:val="00132A82"/>
    <w:rsid w:val="00132BE7"/>
    <w:rsid w:val="00132CC7"/>
    <w:rsid w:val="00132D23"/>
    <w:rsid w:val="00132E04"/>
    <w:rsid w:val="001333DC"/>
    <w:rsid w:val="0013357F"/>
    <w:rsid w:val="0013367C"/>
    <w:rsid w:val="00133697"/>
    <w:rsid w:val="0013386C"/>
    <w:rsid w:val="001338D8"/>
    <w:rsid w:val="00133922"/>
    <w:rsid w:val="00134010"/>
    <w:rsid w:val="00134565"/>
    <w:rsid w:val="0013456B"/>
    <w:rsid w:val="001348BC"/>
    <w:rsid w:val="00134936"/>
    <w:rsid w:val="00134A83"/>
    <w:rsid w:val="00134AE1"/>
    <w:rsid w:val="00134DE0"/>
    <w:rsid w:val="00134F48"/>
    <w:rsid w:val="001350E8"/>
    <w:rsid w:val="001356C0"/>
    <w:rsid w:val="001357E2"/>
    <w:rsid w:val="0013587E"/>
    <w:rsid w:val="00135D1A"/>
    <w:rsid w:val="00135F7E"/>
    <w:rsid w:val="00135FC8"/>
    <w:rsid w:val="001365B6"/>
    <w:rsid w:val="00136808"/>
    <w:rsid w:val="0013690B"/>
    <w:rsid w:val="00137754"/>
    <w:rsid w:val="00137871"/>
    <w:rsid w:val="0013795B"/>
    <w:rsid w:val="00137C85"/>
    <w:rsid w:val="00137DA9"/>
    <w:rsid w:val="00137DF5"/>
    <w:rsid w:val="00137F0D"/>
    <w:rsid w:val="001401D1"/>
    <w:rsid w:val="00140359"/>
    <w:rsid w:val="001404FC"/>
    <w:rsid w:val="0014067D"/>
    <w:rsid w:val="00140798"/>
    <w:rsid w:val="001407D9"/>
    <w:rsid w:val="0014091A"/>
    <w:rsid w:val="00140A48"/>
    <w:rsid w:val="00140A85"/>
    <w:rsid w:val="00140E33"/>
    <w:rsid w:val="00140FF2"/>
    <w:rsid w:val="001411FF"/>
    <w:rsid w:val="00141251"/>
    <w:rsid w:val="001415BA"/>
    <w:rsid w:val="00141725"/>
    <w:rsid w:val="0014172C"/>
    <w:rsid w:val="0014179C"/>
    <w:rsid w:val="00141A02"/>
    <w:rsid w:val="00141B00"/>
    <w:rsid w:val="00141F3A"/>
    <w:rsid w:val="00141FFF"/>
    <w:rsid w:val="001421F3"/>
    <w:rsid w:val="00142C01"/>
    <w:rsid w:val="00142CEE"/>
    <w:rsid w:val="00142DAF"/>
    <w:rsid w:val="00142E1C"/>
    <w:rsid w:val="00142EA6"/>
    <w:rsid w:val="001431CF"/>
    <w:rsid w:val="0014330A"/>
    <w:rsid w:val="0014346B"/>
    <w:rsid w:val="001436B2"/>
    <w:rsid w:val="00143818"/>
    <w:rsid w:val="00143A6D"/>
    <w:rsid w:val="00143F23"/>
    <w:rsid w:val="00144060"/>
    <w:rsid w:val="0014423D"/>
    <w:rsid w:val="0014425F"/>
    <w:rsid w:val="001442AD"/>
    <w:rsid w:val="00144320"/>
    <w:rsid w:val="001443E7"/>
    <w:rsid w:val="00144620"/>
    <w:rsid w:val="00144708"/>
    <w:rsid w:val="0014470B"/>
    <w:rsid w:val="00144755"/>
    <w:rsid w:val="00144839"/>
    <w:rsid w:val="001449AD"/>
    <w:rsid w:val="00144D3D"/>
    <w:rsid w:val="00144E09"/>
    <w:rsid w:val="00144F01"/>
    <w:rsid w:val="00144FFD"/>
    <w:rsid w:val="0014539D"/>
    <w:rsid w:val="00145462"/>
    <w:rsid w:val="0014552F"/>
    <w:rsid w:val="0014571E"/>
    <w:rsid w:val="001457C3"/>
    <w:rsid w:val="001457CB"/>
    <w:rsid w:val="00145B5A"/>
    <w:rsid w:val="00145BC4"/>
    <w:rsid w:val="00145CAF"/>
    <w:rsid w:val="00145D45"/>
    <w:rsid w:val="001460EC"/>
    <w:rsid w:val="00146141"/>
    <w:rsid w:val="00146398"/>
    <w:rsid w:val="001464BC"/>
    <w:rsid w:val="001466F3"/>
    <w:rsid w:val="00146BC6"/>
    <w:rsid w:val="00146F7A"/>
    <w:rsid w:val="0014760E"/>
    <w:rsid w:val="0014766A"/>
    <w:rsid w:val="00147683"/>
    <w:rsid w:val="00147B6E"/>
    <w:rsid w:val="00147F18"/>
    <w:rsid w:val="00147FFE"/>
    <w:rsid w:val="00150796"/>
    <w:rsid w:val="001507BE"/>
    <w:rsid w:val="0015096E"/>
    <w:rsid w:val="00150A32"/>
    <w:rsid w:val="00150F21"/>
    <w:rsid w:val="00150FAA"/>
    <w:rsid w:val="001510C8"/>
    <w:rsid w:val="001510CA"/>
    <w:rsid w:val="0015113C"/>
    <w:rsid w:val="0015156D"/>
    <w:rsid w:val="0015175D"/>
    <w:rsid w:val="00151A10"/>
    <w:rsid w:val="00151DDA"/>
    <w:rsid w:val="001520BC"/>
    <w:rsid w:val="001521BA"/>
    <w:rsid w:val="001524DC"/>
    <w:rsid w:val="001525EC"/>
    <w:rsid w:val="0015262C"/>
    <w:rsid w:val="0015275D"/>
    <w:rsid w:val="0015285C"/>
    <w:rsid w:val="001528C0"/>
    <w:rsid w:val="001529B7"/>
    <w:rsid w:val="00153150"/>
    <w:rsid w:val="001533DC"/>
    <w:rsid w:val="001535B5"/>
    <w:rsid w:val="00153C10"/>
    <w:rsid w:val="00153F33"/>
    <w:rsid w:val="00153F5C"/>
    <w:rsid w:val="00153F8C"/>
    <w:rsid w:val="001540E2"/>
    <w:rsid w:val="00154169"/>
    <w:rsid w:val="00154194"/>
    <w:rsid w:val="00154342"/>
    <w:rsid w:val="00154A43"/>
    <w:rsid w:val="00154A4C"/>
    <w:rsid w:val="00154B01"/>
    <w:rsid w:val="00154B49"/>
    <w:rsid w:val="00154CEF"/>
    <w:rsid w:val="00154DBE"/>
    <w:rsid w:val="00154E5C"/>
    <w:rsid w:val="00154F26"/>
    <w:rsid w:val="0015521D"/>
    <w:rsid w:val="00155924"/>
    <w:rsid w:val="00155942"/>
    <w:rsid w:val="00155CE3"/>
    <w:rsid w:val="00155D60"/>
    <w:rsid w:val="00156036"/>
    <w:rsid w:val="00156095"/>
    <w:rsid w:val="001564E2"/>
    <w:rsid w:val="00156590"/>
    <w:rsid w:val="00156609"/>
    <w:rsid w:val="00156AC4"/>
    <w:rsid w:val="00156BC0"/>
    <w:rsid w:val="00156C61"/>
    <w:rsid w:val="00156F0D"/>
    <w:rsid w:val="00156F48"/>
    <w:rsid w:val="001572DA"/>
    <w:rsid w:val="0015747C"/>
    <w:rsid w:val="00157521"/>
    <w:rsid w:val="0015763A"/>
    <w:rsid w:val="0015765B"/>
    <w:rsid w:val="00157693"/>
    <w:rsid w:val="00157902"/>
    <w:rsid w:val="00157913"/>
    <w:rsid w:val="00157919"/>
    <w:rsid w:val="00157A23"/>
    <w:rsid w:val="00157C1B"/>
    <w:rsid w:val="001600A3"/>
    <w:rsid w:val="001600D5"/>
    <w:rsid w:val="00160179"/>
    <w:rsid w:val="0016017E"/>
    <w:rsid w:val="001605C9"/>
    <w:rsid w:val="00160C15"/>
    <w:rsid w:val="0016102E"/>
    <w:rsid w:val="001614F1"/>
    <w:rsid w:val="00161896"/>
    <w:rsid w:val="001618F3"/>
    <w:rsid w:val="00161994"/>
    <w:rsid w:val="00161B02"/>
    <w:rsid w:val="00161B93"/>
    <w:rsid w:val="00162021"/>
    <w:rsid w:val="00162154"/>
    <w:rsid w:val="00162246"/>
    <w:rsid w:val="0016235E"/>
    <w:rsid w:val="00162387"/>
    <w:rsid w:val="001623C2"/>
    <w:rsid w:val="00162569"/>
    <w:rsid w:val="00162587"/>
    <w:rsid w:val="00162A8F"/>
    <w:rsid w:val="00162C01"/>
    <w:rsid w:val="00162CCE"/>
    <w:rsid w:val="00162DF4"/>
    <w:rsid w:val="00163359"/>
    <w:rsid w:val="00163540"/>
    <w:rsid w:val="0016354C"/>
    <w:rsid w:val="00163736"/>
    <w:rsid w:val="001639A1"/>
    <w:rsid w:val="001639C2"/>
    <w:rsid w:val="00163AFB"/>
    <w:rsid w:val="00163BB5"/>
    <w:rsid w:val="00163DA0"/>
    <w:rsid w:val="00163DF5"/>
    <w:rsid w:val="0016425B"/>
    <w:rsid w:val="00164509"/>
    <w:rsid w:val="0016461C"/>
    <w:rsid w:val="00164902"/>
    <w:rsid w:val="0016497B"/>
    <w:rsid w:val="0016497C"/>
    <w:rsid w:val="00164C06"/>
    <w:rsid w:val="00164EE0"/>
    <w:rsid w:val="00164FD4"/>
    <w:rsid w:val="001650C3"/>
    <w:rsid w:val="00165107"/>
    <w:rsid w:val="0016515E"/>
    <w:rsid w:val="001652DE"/>
    <w:rsid w:val="00165458"/>
    <w:rsid w:val="00165497"/>
    <w:rsid w:val="00165505"/>
    <w:rsid w:val="00165604"/>
    <w:rsid w:val="00165627"/>
    <w:rsid w:val="001656BF"/>
    <w:rsid w:val="00165776"/>
    <w:rsid w:val="00165C7A"/>
    <w:rsid w:val="00165CB9"/>
    <w:rsid w:val="00165FE8"/>
    <w:rsid w:val="00166482"/>
    <w:rsid w:val="001666F0"/>
    <w:rsid w:val="00166824"/>
    <w:rsid w:val="00166C50"/>
    <w:rsid w:val="00166CFB"/>
    <w:rsid w:val="00166D30"/>
    <w:rsid w:val="00166E18"/>
    <w:rsid w:val="00166E7B"/>
    <w:rsid w:val="00166FB8"/>
    <w:rsid w:val="001673C2"/>
    <w:rsid w:val="00167558"/>
    <w:rsid w:val="001676E8"/>
    <w:rsid w:val="001677BD"/>
    <w:rsid w:val="001678E9"/>
    <w:rsid w:val="00167AC6"/>
    <w:rsid w:val="00167DE4"/>
    <w:rsid w:val="0017016E"/>
    <w:rsid w:val="00170235"/>
    <w:rsid w:val="001702D7"/>
    <w:rsid w:val="00170374"/>
    <w:rsid w:val="0017037C"/>
    <w:rsid w:val="0017056E"/>
    <w:rsid w:val="001705AA"/>
    <w:rsid w:val="0017084B"/>
    <w:rsid w:val="00170A9A"/>
    <w:rsid w:val="00170C55"/>
    <w:rsid w:val="00170D9C"/>
    <w:rsid w:val="00170FDB"/>
    <w:rsid w:val="001711D8"/>
    <w:rsid w:val="0017156F"/>
    <w:rsid w:val="00171614"/>
    <w:rsid w:val="0017187E"/>
    <w:rsid w:val="001718DF"/>
    <w:rsid w:val="00171A05"/>
    <w:rsid w:val="00171AB5"/>
    <w:rsid w:val="00171B8F"/>
    <w:rsid w:val="00171C72"/>
    <w:rsid w:val="00171F71"/>
    <w:rsid w:val="00171F8F"/>
    <w:rsid w:val="0017208B"/>
    <w:rsid w:val="00172275"/>
    <w:rsid w:val="001723B4"/>
    <w:rsid w:val="001723E3"/>
    <w:rsid w:val="00172548"/>
    <w:rsid w:val="0017269F"/>
    <w:rsid w:val="00172746"/>
    <w:rsid w:val="0017301C"/>
    <w:rsid w:val="001730E4"/>
    <w:rsid w:val="001731E4"/>
    <w:rsid w:val="001732CE"/>
    <w:rsid w:val="00173D35"/>
    <w:rsid w:val="001742A1"/>
    <w:rsid w:val="00174780"/>
    <w:rsid w:val="00174C18"/>
    <w:rsid w:val="00174CC7"/>
    <w:rsid w:val="00174CF5"/>
    <w:rsid w:val="0017531D"/>
    <w:rsid w:val="001755BC"/>
    <w:rsid w:val="00175614"/>
    <w:rsid w:val="0017573C"/>
    <w:rsid w:val="00175C15"/>
    <w:rsid w:val="00175C8E"/>
    <w:rsid w:val="00175CB5"/>
    <w:rsid w:val="0017647B"/>
    <w:rsid w:val="00176566"/>
    <w:rsid w:val="0017656F"/>
    <w:rsid w:val="00176A53"/>
    <w:rsid w:val="00176BA8"/>
    <w:rsid w:val="00176BE9"/>
    <w:rsid w:val="001771B3"/>
    <w:rsid w:val="00177629"/>
    <w:rsid w:val="001777E4"/>
    <w:rsid w:val="00177973"/>
    <w:rsid w:val="001779A8"/>
    <w:rsid w:val="001779E4"/>
    <w:rsid w:val="00177AC9"/>
    <w:rsid w:val="00177CC7"/>
    <w:rsid w:val="00177CD2"/>
    <w:rsid w:val="00180303"/>
    <w:rsid w:val="00180341"/>
    <w:rsid w:val="00180380"/>
    <w:rsid w:val="001803D6"/>
    <w:rsid w:val="00180649"/>
    <w:rsid w:val="00180728"/>
    <w:rsid w:val="00180953"/>
    <w:rsid w:val="00180B02"/>
    <w:rsid w:val="00180D52"/>
    <w:rsid w:val="00180E31"/>
    <w:rsid w:val="00180F9B"/>
    <w:rsid w:val="001810CD"/>
    <w:rsid w:val="00181126"/>
    <w:rsid w:val="0018113A"/>
    <w:rsid w:val="00181332"/>
    <w:rsid w:val="001817AC"/>
    <w:rsid w:val="00181A8B"/>
    <w:rsid w:val="00181E8A"/>
    <w:rsid w:val="0018204B"/>
    <w:rsid w:val="001820BC"/>
    <w:rsid w:val="00182471"/>
    <w:rsid w:val="001824CB"/>
    <w:rsid w:val="00182555"/>
    <w:rsid w:val="0018258E"/>
    <w:rsid w:val="00182729"/>
    <w:rsid w:val="001827A7"/>
    <w:rsid w:val="0018291B"/>
    <w:rsid w:val="00182C01"/>
    <w:rsid w:val="00182E06"/>
    <w:rsid w:val="00183174"/>
    <w:rsid w:val="001832C5"/>
    <w:rsid w:val="00183432"/>
    <w:rsid w:val="00183847"/>
    <w:rsid w:val="00183AFA"/>
    <w:rsid w:val="00183C2E"/>
    <w:rsid w:val="00183EBE"/>
    <w:rsid w:val="001842E6"/>
    <w:rsid w:val="00184499"/>
    <w:rsid w:val="00184B6D"/>
    <w:rsid w:val="00184BCC"/>
    <w:rsid w:val="00184E13"/>
    <w:rsid w:val="00184F5D"/>
    <w:rsid w:val="00184F9C"/>
    <w:rsid w:val="0018538C"/>
    <w:rsid w:val="00185617"/>
    <w:rsid w:val="001856AF"/>
    <w:rsid w:val="0018578A"/>
    <w:rsid w:val="00185858"/>
    <w:rsid w:val="00185904"/>
    <w:rsid w:val="0018590B"/>
    <w:rsid w:val="00185C0E"/>
    <w:rsid w:val="00185DEE"/>
    <w:rsid w:val="00185E22"/>
    <w:rsid w:val="00185E5D"/>
    <w:rsid w:val="00185EE2"/>
    <w:rsid w:val="00185F0D"/>
    <w:rsid w:val="001861A3"/>
    <w:rsid w:val="0018646A"/>
    <w:rsid w:val="0018686C"/>
    <w:rsid w:val="00186AA5"/>
    <w:rsid w:val="00186CCF"/>
    <w:rsid w:val="00186CE2"/>
    <w:rsid w:val="00186DAD"/>
    <w:rsid w:val="00187257"/>
    <w:rsid w:val="0018739F"/>
    <w:rsid w:val="001873E7"/>
    <w:rsid w:val="00187543"/>
    <w:rsid w:val="001876C9"/>
    <w:rsid w:val="001878E8"/>
    <w:rsid w:val="00187B01"/>
    <w:rsid w:val="00187BEB"/>
    <w:rsid w:val="00190130"/>
    <w:rsid w:val="00190934"/>
    <w:rsid w:val="00190C6C"/>
    <w:rsid w:val="00190F78"/>
    <w:rsid w:val="001910BA"/>
    <w:rsid w:val="00191150"/>
    <w:rsid w:val="001912AA"/>
    <w:rsid w:val="00191411"/>
    <w:rsid w:val="00191451"/>
    <w:rsid w:val="001915E7"/>
    <w:rsid w:val="001917B0"/>
    <w:rsid w:val="00192755"/>
    <w:rsid w:val="00192878"/>
    <w:rsid w:val="00192932"/>
    <w:rsid w:val="00192AA8"/>
    <w:rsid w:val="00192B17"/>
    <w:rsid w:val="00192E64"/>
    <w:rsid w:val="0019307F"/>
    <w:rsid w:val="00193117"/>
    <w:rsid w:val="0019339B"/>
    <w:rsid w:val="001933A6"/>
    <w:rsid w:val="00193844"/>
    <w:rsid w:val="001939B8"/>
    <w:rsid w:val="00193A93"/>
    <w:rsid w:val="00193B20"/>
    <w:rsid w:val="00193EF5"/>
    <w:rsid w:val="001940AE"/>
    <w:rsid w:val="00194734"/>
    <w:rsid w:val="001949B2"/>
    <w:rsid w:val="001949C5"/>
    <w:rsid w:val="00194A9B"/>
    <w:rsid w:val="00194BC0"/>
    <w:rsid w:val="00195214"/>
    <w:rsid w:val="0019522E"/>
    <w:rsid w:val="00195620"/>
    <w:rsid w:val="001956D6"/>
    <w:rsid w:val="001958E5"/>
    <w:rsid w:val="00195925"/>
    <w:rsid w:val="00195F7A"/>
    <w:rsid w:val="00195FDE"/>
    <w:rsid w:val="0019609D"/>
    <w:rsid w:val="00196229"/>
    <w:rsid w:val="001962A8"/>
    <w:rsid w:val="001962D8"/>
    <w:rsid w:val="001964D3"/>
    <w:rsid w:val="001965D5"/>
    <w:rsid w:val="001965DE"/>
    <w:rsid w:val="0019680B"/>
    <w:rsid w:val="00196A2E"/>
    <w:rsid w:val="00196B6C"/>
    <w:rsid w:val="00196D29"/>
    <w:rsid w:val="00196D7F"/>
    <w:rsid w:val="00196D80"/>
    <w:rsid w:val="00196E6A"/>
    <w:rsid w:val="00196E92"/>
    <w:rsid w:val="00197010"/>
    <w:rsid w:val="00197076"/>
    <w:rsid w:val="001970E0"/>
    <w:rsid w:val="00197385"/>
    <w:rsid w:val="0019749B"/>
    <w:rsid w:val="0019755C"/>
    <w:rsid w:val="001975EC"/>
    <w:rsid w:val="001975F0"/>
    <w:rsid w:val="001976ED"/>
    <w:rsid w:val="001977B5"/>
    <w:rsid w:val="00197C76"/>
    <w:rsid w:val="00197D0D"/>
    <w:rsid w:val="001A0553"/>
    <w:rsid w:val="001A0623"/>
    <w:rsid w:val="001A06E3"/>
    <w:rsid w:val="001A070F"/>
    <w:rsid w:val="001A09E1"/>
    <w:rsid w:val="001A0C7F"/>
    <w:rsid w:val="001A151A"/>
    <w:rsid w:val="001A15C4"/>
    <w:rsid w:val="001A168C"/>
    <w:rsid w:val="001A181E"/>
    <w:rsid w:val="001A19A9"/>
    <w:rsid w:val="001A1B1C"/>
    <w:rsid w:val="001A25B9"/>
    <w:rsid w:val="001A26D1"/>
    <w:rsid w:val="001A2DBA"/>
    <w:rsid w:val="001A2EF0"/>
    <w:rsid w:val="001A2FB9"/>
    <w:rsid w:val="001A3393"/>
    <w:rsid w:val="001A33E1"/>
    <w:rsid w:val="001A35A0"/>
    <w:rsid w:val="001A35FC"/>
    <w:rsid w:val="001A38A4"/>
    <w:rsid w:val="001A3CF7"/>
    <w:rsid w:val="001A3D5D"/>
    <w:rsid w:val="001A3D70"/>
    <w:rsid w:val="001A4191"/>
    <w:rsid w:val="001A42A0"/>
    <w:rsid w:val="001A46C5"/>
    <w:rsid w:val="001A47A1"/>
    <w:rsid w:val="001A47CF"/>
    <w:rsid w:val="001A4DBA"/>
    <w:rsid w:val="001A4E5F"/>
    <w:rsid w:val="001A521E"/>
    <w:rsid w:val="001A55DE"/>
    <w:rsid w:val="001A5678"/>
    <w:rsid w:val="001A597F"/>
    <w:rsid w:val="001A5A28"/>
    <w:rsid w:val="001A5B69"/>
    <w:rsid w:val="001A6091"/>
    <w:rsid w:val="001A6185"/>
    <w:rsid w:val="001A61FB"/>
    <w:rsid w:val="001A635D"/>
    <w:rsid w:val="001A6475"/>
    <w:rsid w:val="001A664F"/>
    <w:rsid w:val="001A6667"/>
    <w:rsid w:val="001A6732"/>
    <w:rsid w:val="001A68F1"/>
    <w:rsid w:val="001A6A57"/>
    <w:rsid w:val="001A6B49"/>
    <w:rsid w:val="001A6B66"/>
    <w:rsid w:val="001A719E"/>
    <w:rsid w:val="001A7307"/>
    <w:rsid w:val="001A7415"/>
    <w:rsid w:val="001A7538"/>
    <w:rsid w:val="001A75AD"/>
    <w:rsid w:val="001A7633"/>
    <w:rsid w:val="001A78E2"/>
    <w:rsid w:val="001A7A59"/>
    <w:rsid w:val="001A7BC8"/>
    <w:rsid w:val="001A7DBA"/>
    <w:rsid w:val="001A7E1A"/>
    <w:rsid w:val="001A7F48"/>
    <w:rsid w:val="001B002B"/>
    <w:rsid w:val="001B01D7"/>
    <w:rsid w:val="001B05EB"/>
    <w:rsid w:val="001B087D"/>
    <w:rsid w:val="001B09CB"/>
    <w:rsid w:val="001B0AD4"/>
    <w:rsid w:val="001B0BE1"/>
    <w:rsid w:val="001B0DF4"/>
    <w:rsid w:val="001B0FA8"/>
    <w:rsid w:val="001B104D"/>
    <w:rsid w:val="001B1718"/>
    <w:rsid w:val="001B18C6"/>
    <w:rsid w:val="001B1A1C"/>
    <w:rsid w:val="001B22EB"/>
    <w:rsid w:val="001B24B6"/>
    <w:rsid w:val="001B27B5"/>
    <w:rsid w:val="001B2B7C"/>
    <w:rsid w:val="001B2BC6"/>
    <w:rsid w:val="001B2CE0"/>
    <w:rsid w:val="001B3058"/>
    <w:rsid w:val="001B313E"/>
    <w:rsid w:val="001B31E4"/>
    <w:rsid w:val="001B325A"/>
    <w:rsid w:val="001B32BC"/>
    <w:rsid w:val="001B3334"/>
    <w:rsid w:val="001B3463"/>
    <w:rsid w:val="001B3776"/>
    <w:rsid w:val="001B382B"/>
    <w:rsid w:val="001B3EED"/>
    <w:rsid w:val="001B3F5D"/>
    <w:rsid w:val="001B4014"/>
    <w:rsid w:val="001B4015"/>
    <w:rsid w:val="001B44CA"/>
    <w:rsid w:val="001B4551"/>
    <w:rsid w:val="001B4A87"/>
    <w:rsid w:val="001B4B00"/>
    <w:rsid w:val="001B4FA1"/>
    <w:rsid w:val="001B5087"/>
    <w:rsid w:val="001B515C"/>
    <w:rsid w:val="001B55F5"/>
    <w:rsid w:val="001B57D3"/>
    <w:rsid w:val="001B5A2E"/>
    <w:rsid w:val="001B5AC0"/>
    <w:rsid w:val="001B5B52"/>
    <w:rsid w:val="001B5CCC"/>
    <w:rsid w:val="001B5D54"/>
    <w:rsid w:val="001B6088"/>
    <w:rsid w:val="001B6089"/>
    <w:rsid w:val="001B6123"/>
    <w:rsid w:val="001B6141"/>
    <w:rsid w:val="001B6207"/>
    <w:rsid w:val="001B64FA"/>
    <w:rsid w:val="001B68A9"/>
    <w:rsid w:val="001B6936"/>
    <w:rsid w:val="001B6AC7"/>
    <w:rsid w:val="001B6BFD"/>
    <w:rsid w:val="001B6C75"/>
    <w:rsid w:val="001B72BA"/>
    <w:rsid w:val="001B7389"/>
    <w:rsid w:val="001B767A"/>
    <w:rsid w:val="001B7796"/>
    <w:rsid w:val="001B7927"/>
    <w:rsid w:val="001B7A94"/>
    <w:rsid w:val="001B7B05"/>
    <w:rsid w:val="001B7BE7"/>
    <w:rsid w:val="001B7E14"/>
    <w:rsid w:val="001B7F4A"/>
    <w:rsid w:val="001B7FC2"/>
    <w:rsid w:val="001C01C2"/>
    <w:rsid w:val="001C01E0"/>
    <w:rsid w:val="001C021C"/>
    <w:rsid w:val="001C06FB"/>
    <w:rsid w:val="001C0738"/>
    <w:rsid w:val="001C0A65"/>
    <w:rsid w:val="001C0B0B"/>
    <w:rsid w:val="001C0C63"/>
    <w:rsid w:val="001C0CB3"/>
    <w:rsid w:val="001C13F3"/>
    <w:rsid w:val="001C1639"/>
    <w:rsid w:val="001C1705"/>
    <w:rsid w:val="001C1710"/>
    <w:rsid w:val="001C1769"/>
    <w:rsid w:val="001C17AA"/>
    <w:rsid w:val="001C1AC2"/>
    <w:rsid w:val="001C1B04"/>
    <w:rsid w:val="001C1B8D"/>
    <w:rsid w:val="001C1E32"/>
    <w:rsid w:val="001C2065"/>
    <w:rsid w:val="001C20C8"/>
    <w:rsid w:val="001C2308"/>
    <w:rsid w:val="001C234E"/>
    <w:rsid w:val="001C23F1"/>
    <w:rsid w:val="001C23FC"/>
    <w:rsid w:val="001C25F6"/>
    <w:rsid w:val="001C2825"/>
    <w:rsid w:val="001C2EA1"/>
    <w:rsid w:val="001C30FE"/>
    <w:rsid w:val="001C3255"/>
    <w:rsid w:val="001C3A4A"/>
    <w:rsid w:val="001C3B75"/>
    <w:rsid w:val="001C3FC9"/>
    <w:rsid w:val="001C40DF"/>
    <w:rsid w:val="001C44E0"/>
    <w:rsid w:val="001C44EA"/>
    <w:rsid w:val="001C45DA"/>
    <w:rsid w:val="001C46F7"/>
    <w:rsid w:val="001C4C03"/>
    <w:rsid w:val="001C4C0C"/>
    <w:rsid w:val="001C5018"/>
    <w:rsid w:val="001C51DE"/>
    <w:rsid w:val="001C5237"/>
    <w:rsid w:val="001C5464"/>
    <w:rsid w:val="001C5819"/>
    <w:rsid w:val="001C5AF7"/>
    <w:rsid w:val="001C5FFF"/>
    <w:rsid w:val="001C6174"/>
    <w:rsid w:val="001C66CF"/>
    <w:rsid w:val="001C6971"/>
    <w:rsid w:val="001C6C7F"/>
    <w:rsid w:val="001C6E4E"/>
    <w:rsid w:val="001C708E"/>
    <w:rsid w:val="001C70C3"/>
    <w:rsid w:val="001C7166"/>
    <w:rsid w:val="001C7212"/>
    <w:rsid w:val="001C7399"/>
    <w:rsid w:val="001C75CB"/>
    <w:rsid w:val="001C772B"/>
    <w:rsid w:val="001C7ABB"/>
    <w:rsid w:val="001C7B1E"/>
    <w:rsid w:val="001C7B43"/>
    <w:rsid w:val="001C7C8B"/>
    <w:rsid w:val="001C7EF9"/>
    <w:rsid w:val="001C7FD4"/>
    <w:rsid w:val="001D0121"/>
    <w:rsid w:val="001D03D3"/>
    <w:rsid w:val="001D03FF"/>
    <w:rsid w:val="001D0424"/>
    <w:rsid w:val="001D04BE"/>
    <w:rsid w:val="001D0665"/>
    <w:rsid w:val="001D0B45"/>
    <w:rsid w:val="001D0D95"/>
    <w:rsid w:val="001D14FA"/>
    <w:rsid w:val="001D1646"/>
    <w:rsid w:val="001D17B2"/>
    <w:rsid w:val="001D1980"/>
    <w:rsid w:val="001D1AE3"/>
    <w:rsid w:val="001D1C69"/>
    <w:rsid w:val="001D2021"/>
    <w:rsid w:val="001D2041"/>
    <w:rsid w:val="001D207E"/>
    <w:rsid w:val="001D24F0"/>
    <w:rsid w:val="001D2EC7"/>
    <w:rsid w:val="001D32AA"/>
    <w:rsid w:val="001D33F9"/>
    <w:rsid w:val="001D374D"/>
    <w:rsid w:val="001D393D"/>
    <w:rsid w:val="001D3B11"/>
    <w:rsid w:val="001D3DBC"/>
    <w:rsid w:val="001D3E55"/>
    <w:rsid w:val="001D3E8A"/>
    <w:rsid w:val="001D3E8F"/>
    <w:rsid w:val="001D3EA5"/>
    <w:rsid w:val="001D40B5"/>
    <w:rsid w:val="001D43C5"/>
    <w:rsid w:val="001D45BF"/>
    <w:rsid w:val="001D45E9"/>
    <w:rsid w:val="001D4995"/>
    <w:rsid w:val="001D4D8B"/>
    <w:rsid w:val="001D4ECC"/>
    <w:rsid w:val="001D5226"/>
    <w:rsid w:val="001D5655"/>
    <w:rsid w:val="001D5723"/>
    <w:rsid w:val="001D5735"/>
    <w:rsid w:val="001D5959"/>
    <w:rsid w:val="001D5A8C"/>
    <w:rsid w:val="001D61A7"/>
    <w:rsid w:val="001D61E8"/>
    <w:rsid w:val="001D61ED"/>
    <w:rsid w:val="001D631C"/>
    <w:rsid w:val="001D633B"/>
    <w:rsid w:val="001D65E8"/>
    <w:rsid w:val="001D662A"/>
    <w:rsid w:val="001D6804"/>
    <w:rsid w:val="001D73EE"/>
    <w:rsid w:val="001D7645"/>
    <w:rsid w:val="001D7943"/>
    <w:rsid w:val="001D7A23"/>
    <w:rsid w:val="001D7AC3"/>
    <w:rsid w:val="001D7DB0"/>
    <w:rsid w:val="001D7DD7"/>
    <w:rsid w:val="001D7E86"/>
    <w:rsid w:val="001E014F"/>
    <w:rsid w:val="001E02D0"/>
    <w:rsid w:val="001E042E"/>
    <w:rsid w:val="001E0622"/>
    <w:rsid w:val="001E083B"/>
    <w:rsid w:val="001E092C"/>
    <w:rsid w:val="001E0BC5"/>
    <w:rsid w:val="001E0E0C"/>
    <w:rsid w:val="001E0E7E"/>
    <w:rsid w:val="001E0EE9"/>
    <w:rsid w:val="001E0F3D"/>
    <w:rsid w:val="001E10F9"/>
    <w:rsid w:val="001E1315"/>
    <w:rsid w:val="001E15F6"/>
    <w:rsid w:val="001E1896"/>
    <w:rsid w:val="001E1CD4"/>
    <w:rsid w:val="001E20FF"/>
    <w:rsid w:val="001E21FD"/>
    <w:rsid w:val="001E23E3"/>
    <w:rsid w:val="001E246F"/>
    <w:rsid w:val="001E251F"/>
    <w:rsid w:val="001E252F"/>
    <w:rsid w:val="001E2958"/>
    <w:rsid w:val="001E2A56"/>
    <w:rsid w:val="001E2AB1"/>
    <w:rsid w:val="001E2AF6"/>
    <w:rsid w:val="001E2BE4"/>
    <w:rsid w:val="001E2CD9"/>
    <w:rsid w:val="001E3109"/>
    <w:rsid w:val="001E32AF"/>
    <w:rsid w:val="001E3716"/>
    <w:rsid w:val="001E380C"/>
    <w:rsid w:val="001E3ABD"/>
    <w:rsid w:val="001E3ADD"/>
    <w:rsid w:val="001E3F1A"/>
    <w:rsid w:val="001E3FE0"/>
    <w:rsid w:val="001E407A"/>
    <w:rsid w:val="001E4614"/>
    <w:rsid w:val="001E46B5"/>
    <w:rsid w:val="001E49FE"/>
    <w:rsid w:val="001E4A56"/>
    <w:rsid w:val="001E4AA7"/>
    <w:rsid w:val="001E4B0A"/>
    <w:rsid w:val="001E4CE5"/>
    <w:rsid w:val="001E51D1"/>
    <w:rsid w:val="001E5365"/>
    <w:rsid w:val="001E5537"/>
    <w:rsid w:val="001E579A"/>
    <w:rsid w:val="001E596E"/>
    <w:rsid w:val="001E59D8"/>
    <w:rsid w:val="001E5BB3"/>
    <w:rsid w:val="001E5DB9"/>
    <w:rsid w:val="001E5ECA"/>
    <w:rsid w:val="001E640B"/>
    <w:rsid w:val="001E6F83"/>
    <w:rsid w:val="001E77A1"/>
    <w:rsid w:val="001E7841"/>
    <w:rsid w:val="001E791F"/>
    <w:rsid w:val="001E79B4"/>
    <w:rsid w:val="001E7BA7"/>
    <w:rsid w:val="001E7ED5"/>
    <w:rsid w:val="001E7F0E"/>
    <w:rsid w:val="001F015F"/>
    <w:rsid w:val="001F02CF"/>
    <w:rsid w:val="001F050F"/>
    <w:rsid w:val="001F07C1"/>
    <w:rsid w:val="001F0A1D"/>
    <w:rsid w:val="001F0B27"/>
    <w:rsid w:val="001F0F19"/>
    <w:rsid w:val="001F0F97"/>
    <w:rsid w:val="001F10FD"/>
    <w:rsid w:val="001F13BB"/>
    <w:rsid w:val="001F1612"/>
    <w:rsid w:val="001F16EC"/>
    <w:rsid w:val="001F187F"/>
    <w:rsid w:val="001F191B"/>
    <w:rsid w:val="001F1A6A"/>
    <w:rsid w:val="001F1B84"/>
    <w:rsid w:val="001F1EBA"/>
    <w:rsid w:val="001F2003"/>
    <w:rsid w:val="001F22A3"/>
    <w:rsid w:val="001F22EF"/>
    <w:rsid w:val="001F23D2"/>
    <w:rsid w:val="001F2518"/>
    <w:rsid w:val="001F26DB"/>
    <w:rsid w:val="001F2701"/>
    <w:rsid w:val="001F2837"/>
    <w:rsid w:val="001F2A8B"/>
    <w:rsid w:val="001F2E03"/>
    <w:rsid w:val="001F3085"/>
    <w:rsid w:val="001F3254"/>
    <w:rsid w:val="001F33E1"/>
    <w:rsid w:val="001F34CC"/>
    <w:rsid w:val="001F3647"/>
    <w:rsid w:val="001F39F5"/>
    <w:rsid w:val="001F3C11"/>
    <w:rsid w:val="001F3EBA"/>
    <w:rsid w:val="001F3F97"/>
    <w:rsid w:val="001F4163"/>
    <w:rsid w:val="001F4285"/>
    <w:rsid w:val="001F4584"/>
    <w:rsid w:val="001F472B"/>
    <w:rsid w:val="001F482E"/>
    <w:rsid w:val="001F484A"/>
    <w:rsid w:val="001F4937"/>
    <w:rsid w:val="001F493D"/>
    <w:rsid w:val="001F494D"/>
    <w:rsid w:val="001F4BB5"/>
    <w:rsid w:val="001F4E16"/>
    <w:rsid w:val="001F5095"/>
    <w:rsid w:val="001F50F6"/>
    <w:rsid w:val="001F5168"/>
    <w:rsid w:val="001F527A"/>
    <w:rsid w:val="001F552D"/>
    <w:rsid w:val="001F559C"/>
    <w:rsid w:val="001F55BA"/>
    <w:rsid w:val="001F5613"/>
    <w:rsid w:val="001F56CD"/>
    <w:rsid w:val="001F56E2"/>
    <w:rsid w:val="001F5EA7"/>
    <w:rsid w:val="001F5FD5"/>
    <w:rsid w:val="001F63E7"/>
    <w:rsid w:val="001F6400"/>
    <w:rsid w:val="001F645A"/>
    <w:rsid w:val="001F6764"/>
    <w:rsid w:val="001F6A8D"/>
    <w:rsid w:val="001F6E73"/>
    <w:rsid w:val="001F6FE8"/>
    <w:rsid w:val="001F702F"/>
    <w:rsid w:val="001F72CA"/>
    <w:rsid w:val="001F7339"/>
    <w:rsid w:val="001F735C"/>
    <w:rsid w:val="001F77DC"/>
    <w:rsid w:val="001F7ACB"/>
    <w:rsid w:val="001F7D58"/>
    <w:rsid w:val="001F7DE8"/>
    <w:rsid w:val="001F7F67"/>
    <w:rsid w:val="002000A8"/>
    <w:rsid w:val="0020034F"/>
    <w:rsid w:val="0020050F"/>
    <w:rsid w:val="00200621"/>
    <w:rsid w:val="00200677"/>
    <w:rsid w:val="002006C0"/>
    <w:rsid w:val="002007CF"/>
    <w:rsid w:val="00200A1A"/>
    <w:rsid w:val="00200A54"/>
    <w:rsid w:val="00200A78"/>
    <w:rsid w:val="00200DFC"/>
    <w:rsid w:val="00201142"/>
    <w:rsid w:val="00201301"/>
    <w:rsid w:val="00201557"/>
    <w:rsid w:val="002018F1"/>
    <w:rsid w:val="00201913"/>
    <w:rsid w:val="00201AE3"/>
    <w:rsid w:val="00201C77"/>
    <w:rsid w:val="00201D06"/>
    <w:rsid w:val="00201DF7"/>
    <w:rsid w:val="00201ED2"/>
    <w:rsid w:val="00201ED3"/>
    <w:rsid w:val="00201FBB"/>
    <w:rsid w:val="0020200C"/>
    <w:rsid w:val="002024AA"/>
    <w:rsid w:val="00202556"/>
    <w:rsid w:val="002028E8"/>
    <w:rsid w:val="00202967"/>
    <w:rsid w:val="0020298A"/>
    <w:rsid w:val="00202ACB"/>
    <w:rsid w:val="00202ADB"/>
    <w:rsid w:val="00202FB1"/>
    <w:rsid w:val="00203031"/>
    <w:rsid w:val="002033A5"/>
    <w:rsid w:val="00203431"/>
    <w:rsid w:val="002037E8"/>
    <w:rsid w:val="002038DE"/>
    <w:rsid w:val="00203981"/>
    <w:rsid w:val="00203B38"/>
    <w:rsid w:val="00203B4E"/>
    <w:rsid w:val="00203DF0"/>
    <w:rsid w:val="00203ED4"/>
    <w:rsid w:val="002040B6"/>
    <w:rsid w:val="00204148"/>
    <w:rsid w:val="0020416E"/>
    <w:rsid w:val="002043A3"/>
    <w:rsid w:val="0020444E"/>
    <w:rsid w:val="002046B9"/>
    <w:rsid w:val="002048B4"/>
    <w:rsid w:val="00204969"/>
    <w:rsid w:val="002049B1"/>
    <w:rsid w:val="00204AB2"/>
    <w:rsid w:val="00204AE1"/>
    <w:rsid w:val="00204C18"/>
    <w:rsid w:val="00204CF8"/>
    <w:rsid w:val="00204D58"/>
    <w:rsid w:val="0020501F"/>
    <w:rsid w:val="00205038"/>
    <w:rsid w:val="00205058"/>
    <w:rsid w:val="00205271"/>
    <w:rsid w:val="002052EA"/>
    <w:rsid w:val="00205428"/>
    <w:rsid w:val="0020561C"/>
    <w:rsid w:val="0020565D"/>
    <w:rsid w:val="0020579F"/>
    <w:rsid w:val="00205F7A"/>
    <w:rsid w:val="00205FDF"/>
    <w:rsid w:val="00206054"/>
    <w:rsid w:val="00206081"/>
    <w:rsid w:val="002061A2"/>
    <w:rsid w:val="002068EF"/>
    <w:rsid w:val="00206921"/>
    <w:rsid w:val="0020698A"/>
    <w:rsid w:val="00206A0B"/>
    <w:rsid w:val="00206C15"/>
    <w:rsid w:val="00206CA7"/>
    <w:rsid w:val="00206CC8"/>
    <w:rsid w:val="00206D2E"/>
    <w:rsid w:val="00206D52"/>
    <w:rsid w:val="002072A6"/>
    <w:rsid w:val="002074B4"/>
    <w:rsid w:val="002076DB"/>
    <w:rsid w:val="00207776"/>
    <w:rsid w:val="002078A7"/>
    <w:rsid w:val="002079F4"/>
    <w:rsid w:val="00207D14"/>
    <w:rsid w:val="002101F2"/>
    <w:rsid w:val="00210A7D"/>
    <w:rsid w:val="00210A81"/>
    <w:rsid w:val="00210CBC"/>
    <w:rsid w:val="00210E65"/>
    <w:rsid w:val="00210FAF"/>
    <w:rsid w:val="0021124D"/>
    <w:rsid w:val="002112C3"/>
    <w:rsid w:val="002113FE"/>
    <w:rsid w:val="002114E1"/>
    <w:rsid w:val="00211FC5"/>
    <w:rsid w:val="002121AE"/>
    <w:rsid w:val="002128E0"/>
    <w:rsid w:val="00212B13"/>
    <w:rsid w:val="00212EAE"/>
    <w:rsid w:val="002133E8"/>
    <w:rsid w:val="0021361F"/>
    <w:rsid w:val="002136D8"/>
    <w:rsid w:val="002137A1"/>
    <w:rsid w:val="00213CC6"/>
    <w:rsid w:val="00213D32"/>
    <w:rsid w:val="00213FC3"/>
    <w:rsid w:val="002140F3"/>
    <w:rsid w:val="00214293"/>
    <w:rsid w:val="002146A9"/>
    <w:rsid w:val="00214718"/>
    <w:rsid w:val="00214A58"/>
    <w:rsid w:val="00214F93"/>
    <w:rsid w:val="00215309"/>
    <w:rsid w:val="00215549"/>
    <w:rsid w:val="00215554"/>
    <w:rsid w:val="00215AE7"/>
    <w:rsid w:val="00215C6E"/>
    <w:rsid w:val="00216083"/>
    <w:rsid w:val="00216619"/>
    <w:rsid w:val="002166CC"/>
    <w:rsid w:val="00216716"/>
    <w:rsid w:val="002167A3"/>
    <w:rsid w:val="00216ADC"/>
    <w:rsid w:val="00216C55"/>
    <w:rsid w:val="00216FDA"/>
    <w:rsid w:val="00217038"/>
    <w:rsid w:val="0021709B"/>
    <w:rsid w:val="00217158"/>
    <w:rsid w:val="00217242"/>
    <w:rsid w:val="00217321"/>
    <w:rsid w:val="00217482"/>
    <w:rsid w:val="002174B0"/>
    <w:rsid w:val="002175AF"/>
    <w:rsid w:val="002176BB"/>
    <w:rsid w:val="0021775D"/>
    <w:rsid w:val="0021779B"/>
    <w:rsid w:val="002179A1"/>
    <w:rsid w:val="002179CF"/>
    <w:rsid w:val="00217B45"/>
    <w:rsid w:val="00217BCC"/>
    <w:rsid w:val="00217DBF"/>
    <w:rsid w:val="00217F17"/>
    <w:rsid w:val="00220296"/>
    <w:rsid w:val="002202B9"/>
    <w:rsid w:val="0022072A"/>
    <w:rsid w:val="00220815"/>
    <w:rsid w:val="002208F9"/>
    <w:rsid w:val="00220A72"/>
    <w:rsid w:val="00220B75"/>
    <w:rsid w:val="00220D57"/>
    <w:rsid w:val="00220DEA"/>
    <w:rsid w:val="00220E3F"/>
    <w:rsid w:val="002214AA"/>
    <w:rsid w:val="00221584"/>
    <w:rsid w:val="002215D0"/>
    <w:rsid w:val="00221753"/>
    <w:rsid w:val="002217FB"/>
    <w:rsid w:val="00221985"/>
    <w:rsid w:val="00221FFD"/>
    <w:rsid w:val="00222019"/>
    <w:rsid w:val="002223D3"/>
    <w:rsid w:val="00222780"/>
    <w:rsid w:val="0022283F"/>
    <w:rsid w:val="0022295A"/>
    <w:rsid w:val="00222A82"/>
    <w:rsid w:val="0022306D"/>
    <w:rsid w:val="00223556"/>
    <w:rsid w:val="00223572"/>
    <w:rsid w:val="0022381C"/>
    <w:rsid w:val="002238D1"/>
    <w:rsid w:val="0022399C"/>
    <w:rsid w:val="002239EF"/>
    <w:rsid w:val="00223AEC"/>
    <w:rsid w:val="00223B76"/>
    <w:rsid w:val="00223BE2"/>
    <w:rsid w:val="00223C13"/>
    <w:rsid w:val="00223C8F"/>
    <w:rsid w:val="00223DF2"/>
    <w:rsid w:val="00223F2D"/>
    <w:rsid w:val="0022420F"/>
    <w:rsid w:val="002244BB"/>
    <w:rsid w:val="00224781"/>
    <w:rsid w:val="002247F1"/>
    <w:rsid w:val="00224827"/>
    <w:rsid w:val="002248C5"/>
    <w:rsid w:val="00224AD4"/>
    <w:rsid w:val="00224D11"/>
    <w:rsid w:val="00224DAA"/>
    <w:rsid w:val="002253C9"/>
    <w:rsid w:val="00225A40"/>
    <w:rsid w:val="00225A9A"/>
    <w:rsid w:val="00225B45"/>
    <w:rsid w:val="00225C07"/>
    <w:rsid w:val="00225E98"/>
    <w:rsid w:val="00225FEF"/>
    <w:rsid w:val="002260FC"/>
    <w:rsid w:val="002264F5"/>
    <w:rsid w:val="00226605"/>
    <w:rsid w:val="002268E7"/>
    <w:rsid w:val="00226A72"/>
    <w:rsid w:val="00226AEA"/>
    <w:rsid w:val="00226B7E"/>
    <w:rsid w:val="00226C8D"/>
    <w:rsid w:val="00226FF1"/>
    <w:rsid w:val="00227268"/>
    <w:rsid w:val="002273CC"/>
    <w:rsid w:val="00227517"/>
    <w:rsid w:val="002275FD"/>
    <w:rsid w:val="00227A0F"/>
    <w:rsid w:val="00227CFF"/>
    <w:rsid w:val="0023008D"/>
    <w:rsid w:val="002300EC"/>
    <w:rsid w:val="002301E6"/>
    <w:rsid w:val="0023048D"/>
    <w:rsid w:val="00230E37"/>
    <w:rsid w:val="002310BC"/>
    <w:rsid w:val="002313CC"/>
    <w:rsid w:val="00231454"/>
    <w:rsid w:val="002315D3"/>
    <w:rsid w:val="00231A1D"/>
    <w:rsid w:val="00231BB7"/>
    <w:rsid w:val="00231C7F"/>
    <w:rsid w:val="00231E0E"/>
    <w:rsid w:val="00231EF6"/>
    <w:rsid w:val="002320B2"/>
    <w:rsid w:val="0023214C"/>
    <w:rsid w:val="002323B3"/>
    <w:rsid w:val="00232924"/>
    <w:rsid w:val="00232987"/>
    <w:rsid w:val="00232A61"/>
    <w:rsid w:val="00232A90"/>
    <w:rsid w:val="00232CB2"/>
    <w:rsid w:val="00232E7F"/>
    <w:rsid w:val="00232F78"/>
    <w:rsid w:val="002330F0"/>
    <w:rsid w:val="00233102"/>
    <w:rsid w:val="00233320"/>
    <w:rsid w:val="0023389D"/>
    <w:rsid w:val="00234087"/>
    <w:rsid w:val="00234379"/>
    <w:rsid w:val="00234431"/>
    <w:rsid w:val="0023444F"/>
    <w:rsid w:val="002345A1"/>
    <w:rsid w:val="00234922"/>
    <w:rsid w:val="002349C2"/>
    <w:rsid w:val="00234AC4"/>
    <w:rsid w:val="00234B23"/>
    <w:rsid w:val="00234C1A"/>
    <w:rsid w:val="00235125"/>
    <w:rsid w:val="002353E8"/>
    <w:rsid w:val="002353FD"/>
    <w:rsid w:val="002354AE"/>
    <w:rsid w:val="00235622"/>
    <w:rsid w:val="00235A6C"/>
    <w:rsid w:val="00235BF9"/>
    <w:rsid w:val="00235DAE"/>
    <w:rsid w:val="00235E79"/>
    <w:rsid w:val="00236078"/>
    <w:rsid w:val="00236112"/>
    <w:rsid w:val="002363E4"/>
    <w:rsid w:val="002363ED"/>
    <w:rsid w:val="0023643C"/>
    <w:rsid w:val="00236813"/>
    <w:rsid w:val="00236841"/>
    <w:rsid w:val="00236E3B"/>
    <w:rsid w:val="00236EC1"/>
    <w:rsid w:val="0023744A"/>
    <w:rsid w:val="002375BC"/>
    <w:rsid w:val="00237649"/>
    <w:rsid w:val="0023775B"/>
    <w:rsid w:val="00237913"/>
    <w:rsid w:val="002379C0"/>
    <w:rsid w:val="00237E25"/>
    <w:rsid w:val="00237E86"/>
    <w:rsid w:val="00237FB6"/>
    <w:rsid w:val="0024001D"/>
    <w:rsid w:val="002400D2"/>
    <w:rsid w:val="002402D2"/>
    <w:rsid w:val="00240300"/>
    <w:rsid w:val="002407ED"/>
    <w:rsid w:val="002409A5"/>
    <w:rsid w:val="00241AE7"/>
    <w:rsid w:val="0024200B"/>
    <w:rsid w:val="00242144"/>
    <w:rsid w:val="002421EC"/>
    <w:rsid w:val="002422F0"/>
    <w:rsid w:val="00242616"/>
    <w:rsid w:val="00242624"/>
    <w:rsid w:val="002428E4"/>
    <w:rsid w:val="00242958"/>
    <w:rsid w:val="00242F46"/>
    <w:rsid w:val="00242FC2"/>
    <w:rsid w:val="0024334F"/>
    <w:rsid w:val="00243432"/>
    <w:rsid w:val="002438E5"/>
    <w:rsid w:val="00243950"/>
    <w:rsid w:val="00243A58"/>
    <w:rsid w:val="00243BBB"/>
    <w:rsid w:val="00243CA9"/>
    <w:rsid w:val="0024411E"/>
    <w:rsid w:val="0024413E"/>
    <w:rsid w:val="0024417E"/>
    <w:rsid w:val="0024421A"/>
    <w:rsid w:val="00244238"/>
    <w:rsid w:val="002443AC"/>
    <w:rsid w:val="00244738"/>
    <w:rsid w:val="00244825"/>
    <w:rsid w:val="00244CB8"/>
    <w:rsid w:val="00244DF0"/>
    <w:rsid w:val="00245150"/>
    <w:rsid w:val="002451FD"/>
    <w:rsid w:val="0024529E"/>
    <w:rsid w:val="00245587"/>
    <w:rsid w:val="00245631"/>
    <w:rsid w:val="00245815"/>
    <w:rsid w:val="00245C06"/>
    <w:rsid w:val="00245CCE"/>
    <w:rsid w:val="00245E35"/>
    <w:rsid w:val="00245FF9"/>
    <w:rsid w:val="002463A6"/>
    <w:rsid w:val="002464ED"/>
    <w:rsid w:val="002466FE"/>
    <w:rsid w:val="002469AA"/>
    <w:rsid w:val="00246BFA"/>
    <w:rsid w:val="00246D91"/>
    <w:rsid w:val="0024728A"/>
    <w:rsid w:val="002472A1"/>
    <w:rsid w:val="00247669"/>
    <w:rsid w:val="0024781E"/>
    <w:rsid w:val="00247F87"/>
    <w:rsid w:val="00250021"/>
    <w:rsid w:val="0025022F"/>
    <w:rsid w:val="002502B8"/>
    <w:rsid w:val="002502DD"/>
    <w:rsid w:val="002503D7"/>
    <w:rsid w:val="0025045B"/>
    <w:rsid w:val="0025054B"/>
    <w:rsid w:val="0025064A"/>
    <w:rsid w:val="00250794"/>
    <w:rsid w:val="002508D5"/>
    <w:rsid w:val="00250994"/>
    <w:rsid w:val="00250B80"/>
    <w:rsid w:val="00250BBA"/>
    <w:rsid w:val="00250F61"/>
    <w:rsid w:val="00250FC8"/>
    <w:rsid w:val="00251241"/>
    <w:rsid w:val="0025127F"/>
    <w:rsid w:val="00251879"/>
    <w:rsid w:val="0025191B"/>
    <w:rsid w:val="00251B3A"/>
    <w:rsid w:val="00251BC9"/>
    <w:rsid w:val="00251F87"/>
    <w:rsid w:val="00252307"/>
    <w:rsid w:val="002523C3"/>
    <w:rsid w:val="0025241D"/>
    <w:rsid w:val="0025247F"/>
    <w:rsid w:val="002526C7"/>
    <w:rsid w:val="002526D1"/>
    <w:rsid w:val="00252902"/>
    <w:rsid w:val="00252C60"/>
    <w:rsid w:val="00252F22"/>
    <w:rsid w:val="00253098"/>
    <w:rsid w:val="0025326F"/>
    <w:rsid w:val="00253599"/>
    <w:rsid w:val="002535A5"/>
    <w:rsid w:val="002535BB"/>
    <w:rsid w:val="002535C5"/>
    <w:rsid w:val="0025365B"/>
    <w:rsid w:val="00253D7D"/>
    <w:rsid w:val="00253D9E"/>
    <w:rsid w:val="00253EA6"/>
    <w:rsid w:val="00253FFB"/>
    <w:rsid w:val="0025447A"/>
    <w:rsid w:val="0025469C"/>
    <w:rsid w:val="0025483E"/>
    <w:rsid w:val="00254C39"/>
    <w:rsid w:val="00254D3F"/>
    <w:rsid w:val="00255124"/>
    <w:rsid w:val="002551EE"/>
    <w:rsid w:val="002555C3"/>
    <w:rsid w:val="002558A0"/>
    <w:rsid w:val="00255CC7"/>
    <w:rsid w:val="00255D4C"/>
    <w:rsid w:val="00255DA3"/>
    <w:rsid w:val="00255F14"/>
    <w:rsid w:val="00256498"/>
    <w:rsid w:val="002566EA"/>
    <w:rsid w:val="00256717"/>
    <w:rsid w:val="00256A9D"/>
    <w:rsid w:val="00256AAE"/>
    <w:rsid w:val="00256B91"/>
    <w:rsid w:val="00256C03"/>
    <w:rsid w:val="002570F2"/>
    <w:rsid w:val="002573AE"/>
    <w:rsid w:val="0025745B"/>
    <w:rsid w:val="002577A6"/>
    <w:rsid w:val="002577B0"/>
    <w:rsid w:val="00257804"/>
    <w:rsid w:val="00257882"/>
    <w:rsid w:val="00257AB9"/>
    <w:rsid w:val="00257EC6"/>
    <w:rsid w:val="00257F24"/>
    <w:rsid w:val="00260060"/>
    <w:rsid w:val="002600A3"/>
    <w:rsid w:val="00260B36"/>
    <w:rsid w:val="00260CF7"/>
    <w:rsid w:val="00260DB4"/>
    <w:rsid w:val="00260EFF"/>
    <w:rsid w:val="0026116F"/>
    <w:rsid w:val="0026144C"/>
    <w:rsid w:val="0026174F"/>
    <w:rsid w:val="00261A24"/>
    <w:rsid w:val="00261AFF"/>
    <w:rsid w:val="00261CA8"/>
    <w:rsid w:val="00261FDA"/>
    <w:rsid w:val="0026218F"/>
    <w:rsid w:val="00262392"/>
    <w:rsid w:val="002623CB"/>
    <w:rsid w:val="0026249F"/>
    <w:rsid w:val="002624F2"/>
    <w:rsid w:val="0026265B"/>
    <w:rsid w:val="00262666"/>
    <w:rsid w:val="0026271D"/>
    <w:rsid w:val="002629A9"/>
    <w:rsid w:val="00262BFA"/>
    <w:rsid w:val="00262D81"/>
    <w:rsid w:val="00262D89"/>
    <w:rsid w:val="00262EB5"/>
    <w:rsid w:val="00263174"/>
    <w:rsid w:val="002631C8"/>
    <w:rsid w:val="002631F1"/>
    <w:rsid w:val="00263258"/>
    <w:rsid w:val="0026373F"/>
    <w:rsid w:val="00263882"/>
    <w:rsid w:val="00263B52"/>
    <w:rsid w:val="002640C8"/>
    <w:rsid w:val="00264182"/>
    <w:rsid w:val="00264184"/>
    <w:rsid w:val="002643E9"/>
    <w:rsid w:val="002644E9"/>
    <w:rsid w:val="00264523"/>
    <w:rsid w:val="00264960"/>
    <w:rsid w:val="002649FB"/>
    <w:rsid w:val="00264A86"/>
    <w:rsid w:val="00264AD0"/>
    <w:rsid w:val="00264C35"/>
    <w:rsid w:val="00264E76"/>
    <w:rsid w:val="00264E84"/>
    <w:rsid w:val="00265108"/>
    <w:rsid w:val="0026563A"/>
    <w:rsid w:val="00265A1D"/>
    <w:rsid w:val="00265B86"/>
    <w:rsid w:val="00265BE0"/>
    <w:rsid w:val="00265CC4"/>
    <w:rsid w:val="00265F48"/>
    <w:rsid w:val="002660AB"/>
    <w:rsid w:val="00266467"/>
    <w:rsid w:val="0026647C"/>
    <w:rsid w:val="00266699"/>
    <w:rsid w:val="002666F9"/>
    <w:rsid w:val="002668BB"/>
    <w:rsid w:val="002668DF"/>
    <w:rsid w:val="00266D85"/>
    <w:rsid w:val="00267169"/>
    <w:rsid w:val="002672D0"/>
    <w:rsid w:val="002672E4"/>
    <w:rsid w:val="00267386"/>
    <w:rsid w:val="0026743B"/>
    <w:rsid w:val="002674C2"/>
    <w:rsid w:val="002674E1"/>
    <w:rsid w:val="0026787A"/>
    <w:rsid w:val="002679A8"/>
    <w:rsid w:val="00267D30"/>
    <w:rsid w:val="00267EA1"/>
    <w:rsid w:val="002701B7"/>
    <w:rsid w:val="002701CC"/>
    <w:rsid w:val="002704D6"/>
    <w:rsid w:val="002707F2"/>
    <w:rsid w:val="00270862"/>
    <w:rsid w:val="00270DA6"/>
    <w:rsid w:val="0027106E"/>
    <w:rsid w:val="002712B3"/>
    <w:rsid w:val="002712D8"/>
    <w:rsid w:val="00271973"/>
    <w:rsid w:val="00271AFE"/>
    <w:rsid w:val="00271D49"/>
    <w:rsid w:val="00271D87"/>
    <w:rsid w:val="002723AA"/>
    <w:rsid w:val="00272515"/>
    <w:rsid w:val="0027251B"/>
    <w:rsid w:val="0027251C"/>
    <w:rsid w:val="00272523"/>
    <w:rsid w:val="00272684"/>
    <w:rsid w:val="00272687"/>
    <w:rsid w:val="002727CF"/>
    <w:rsid w:val="00272855"/>
    <w:rsid w:val="002728C4"/>
    <w:rsid w:val="00272966"/>
    <w:rsid w:val="002729CF"/>
    <w:rsid w:val="002729ED"/>
    <w:rsid w:val="00272B3B"/>
    <w:rsid w:val="00272D41"/>
    <w:rsid w:val="00272F5D"/>
    <w:rsid w:val="00272F5E"/>
    <w:rsid w:val="00273161"/>
    <w:rsid w:val="00273196"/>
    <w:rsid w:val="002731BC"/>
    <w:rsid w:val="00273322"/>
    <w:rsid w:val="002736D6"/>
    <w:rsid w:val="002737A6"/>
    <w:rsid w:val="002737D1"/>
    <w:rsid w:val="00273A7F"/>
    <w:rsid w:val="00273C62"/>
    <w:rsid w:val="00273CAB"/>
    <w:rsid w:val="00273CD1"/>
    <w:rsid w:val="002742A9"/>
    <w:rsid w:val="00274381"/>
    <w:rsid w:val="00274733"/>
    <w:rsid w:val="00274870"/>
    <w:rsid w:val="00274883"/>
    <w:rsid w:val="00274BCD"/>
    <w:rsid w:val="00274C28"/>
    <w:rsid w:val="00275031"/>
    <w:rsid w:val="00275554"/>
    <w:rsid w:val="002757C1"/>
    <w:rsid w:val="002759FB"/>
    <w:rsid w:val="00275A30"/>
    <w:rsid w:val="00275A78"/>
    <w:rsid w:val="00275C54"/>
    <w:rsid w:val="00275DFA"/>
    <w:rsid w:val="00275EF0"/>
    <w:rsid w:val="00275F44"/>
    <w:rsid w:val="00275F77"/>
    <w:rsid w:val="00275FD3"/>
    <w:rsid w:val="00276478"/>
    <w:rsid w:val="002764AD"/>
    <w:rsid w:val="0027652D"/>
    <w:rsid w:val="00276552"/>
    <w:rsid w:val="00276BE5"/>
    <w:rsid w:val="00276CC6"/>
    <w:rsid w:val="0027758D"/>
    <w:rsid w:val="002777CC"/>
    <w:rsid w:val="00277911"/>
    <w:rsid w:val="00277999"/>
    <w:rsid w:val="00280001"/>
    <w:rsid w:val="002800D5"/>
    <w:rsid w:val="00280364"/>
    <w:rsid w:val="00280680"/>
    <w:rsid w:val="002807C7"/>
    <w:rsid w:val="00280C41"/>
    <w:rsid w:val="00280FC9"/>
    <w:rsid w:val="00281564"/>
    <w:rsid w:val="00281770"/>
    <w:rsid w:val="002817B7"/>
    <w:rsid w:val="002819D2"/>
    <w:rsid w:val="002819D8"/>
    <w:rsid w:val="002819DC"/>
    <w:rsid w:val="00281AA0"/>
    <w:rsid w:val="00281B1D"/>
    <w:rsid w:val="0028214E"/>
    <w:rsid w:val="0028215C"/>
    <w:rsid w:val="00282518"/>
    <w:rsid w:val="00282A0A"/>
    <w:rsid w:val="00282A83"/>
    <w:rsid w:val="00282AF4"/>
    <w:rsid w:val="002834E6"/>
    <w:rsid w:val="002834EB"/>
    <w:rsid w:val="0028353C"/>
    <w:rsid w:val="002835CB"/>
    <w:rsid w:val="002836D0"/>
    <w:rsid w:val="002838FA"/>
    <w:rsid w:val="00283911"/>
    <w:rsid w:val="00283BA2"/>
    <w:rsid w:val="00284049"/>
    <w:rsid w:val="002840F0"/>
    <w:rsid w:val="002846BB"/>
    <w:rsid w:val="00284785"/>
    <w:rsid w:val="00284960"/>
    <w:rsid w:val="00284A1D"/>
    <w:rsid w:val="00284AE7"/>
    <w:rsid w:val="00284EF6"/>
    <w:rsid w:val="00284F3D"/>
    <w:rsid w:val="002853CE"/>
    <w:rsid w:val="002854CB"/>
    <w:rsid w:val="00285562"/>
    <w:rsid w:val="002857A0"/>
    <w:rsid w:val="00285802"/>
    <w:rsid w:val="002859E4"/>
    <w:rsid w:val="00285A35"/>
    <w:rsid w:val="00285DA2"/>
    <w:rsid w:val="00286305"/>
    <w:rsid w:val="00286336"/>
    <w:rsid w:val="0028639B"/>
    <w:rsid w:val="002865C8"/>
    <w:rsid w:val="0028676E"/>
    <w:rsid w:val="002868A5"/>
    <w:rsid w:val="00286A10"/>
    <w:rsid w:val="00286A9F"/>
    <w:rsid w:val="00286AEB"/>
    <w:rsid w:val="00286B5B"/>
    <w:rsid w:val="00286C09"/>
    <w:rsid w:val="00286D67"/>
    <w:rsid w:val="00286EF8"/>
    <w:rsid w:val="002870D3"/>
    <w:rsid w:val="00287108"/>
    <w:rsid w:val="00287780"/>
    <w:rsid w:val="0028793D"/>
    <w:rsid w:val="00287B23"/>
    <w:rsid w:val="00290703"/>
    <w:rsid w:val="00290765"/>
    <w:rsid w:val="002907A2"/>
    <w:rsid w:val="00290AE7"/>
    <w:rsid w:val="00290F8A"/>
    <w:rsid w:val="002912AC"/>
    <w:rsid w:val="002913DF"/>
    <w:rsid w:val="00291550"/>
    <w:rsid w:val="00291615"/>
    <w:rsid w:val="00291721"/>
    <w:rsid w:val="002918AD"/>
    <w:rsid w:val="00291912"/>
    <w:rsid w:val="00291A22"/>
    <w:rsid w:val="00291A81"/>
    <w:rsid w:val="00291DBB"/>
    <w:rsid w:val="00291EBE"/>
    <w:rsid w:val="00291F73"/>
    <w:rsid w:val="00291F93"/>
    <w:rsid w:val="002921F6"/>
    <w:rsid w:val="002922E3"/>
    <w:rsid w:val="0029233C"/>
    <w:rsid w:val="00292479"/>
    <w:rsid w:val="002924C1"/>
    <w:rsid w:val="002925DE"/>
    <w:rsid w:val="0029261A"/>
    <w:rsid w:val="00292699"/>
    <w:rsid w:val="00292793"/>
    <w:rsid w:val="002927E7"/>
    <w:rsid w:val="002929CE"/>
    <w:rsid w:val="00292C53"/>
    <w:rsid w:val="00292CD6"/>
    <w:rsid w:val="002934FB"/>
    <w:rsid w:val="002935C9"/>
    <w:rsid w:val="0029383D"/>
    <w:rsid w:val="0029392C"/>
    <w:rsid w:val="00293B92"/>
    <w:rsid w:val="00293B99"/>
    <w:rsid w:val="00293FC7"/>
    <w:rsid w:val="00294013"/>
    <w:rsid w:val="00294027"/>
    <w:rsid w:val="0029410C"/>
    <w:rsid w:val="0029417B"/>
    <w:rsid w:val="002941DE"/>
    <w:rsid w:val="00294267"/>
    <w:rsid w:val="002942E8"/>
    <w:rsid w:val="002943C2"/>
    <w:rsid w:val="0029481B"/>
    <w:rsid w:val="00294867"/>
    <w:rsid w:val="00294872"/>
    <w:rsid w:val="00294A7E"/>
    <w:rsid w:val="00294AC3"/>
    <w:rsid w:val="00294C5D"/>
    <w:rsid w:val="00294D8C"/>
    <w:rsid w:val="00295038"/>
    <w:rsid w:val="00295372"/>
    <w:rsid w:val="0029560E"/>
    <w:rsid w:val="00295629"/>
    <w:rsid w:val="002956F3"/>
    <w:rsid w:val="0029575E"/>
    <w:rsid w:val="002957F9"/>
    <w:rsid w:val="00295BFE"/>
    <w:rsid w:val="00296196"/>
    <w:rsid w:val="00296248"/>
    <w:rsid w:val="00296263"/>
    <w:rsid w:val="002962D4"/>
    <w:rsid w:val="002964B1"/>
    <w:rsid w:val="00296611"/>
    <w:rsid w:val="00296657"/>
    <w:rsid w:val="00296663"/>
    <w:rsid w:val="002966FC"/>
    <w:rsid w:val="00296828"/>
    <w:rsid w:val="00296961"/>
    <w:rsid w:val="00296AEF"/>
    <w:rsid w:val="00296FF7"/>
    <w:rsid w:val="0029721E"/>
    <w:rsid w:val="002972C0"/>
    <w:rsid w:val="002976FE"/>
    <w:rsid w:val="0029775F"/>
    <w:rsid w:val="002978D5"/>
    <w:rsid w:val="00297973"/>
    <w:rsid w:val="00297C1E"/>
    <w:rsid w:val="00297C68"/>
    <w:rsid w:val="002A01A4"/>
    <w:rsid w:val="002A01D0"/>
    <w:rsid w:val="002A0814"/>
    <w:rsid w:val="002A0CAF"/>
    <w:rsid w:val="002A0F05"/>
    <w:rsid w:val="002A0F4D"/>
    <w:rsid w:val="002A1414"/>
    <w:rsid w:val="002A1534"/>
    <w:rsid w:val="002A164B"/>
    <w:rsid w:val="002A1706"/>
    <w:rsid w:val="002A17F2"/>
    <w:rsid w:val="002A18BF"/>
    <w:rsid w:val="002A1AFA"/>
    <w:rsid w:val="002A200A"/>
    <w:rsid w:val="002A210B"/>
    <w:rsid w:val="002A232F"/>
    <w:rsid w:val="002A23E4"/>
    <w:rsid w:val="002A2405"/>
    <w:rsid w:val="002A26C0"/>
    <w:rsid w:val="002A2777"/>
    <w:rsid w:val="002A2799"/>
    <w:rsid w:val="002A2DCD"/>
    <w:rsid w:val="002A2E3D"/>
    <w:rsid w:val="002A2EA5"/>
    <w:rsid w:val="002A312F"/>
    <w:rsid w:val="002A3160"/>
    <w:rsid w:val="002A3173"/>
    <w:rsid w:val="002A31E8"/>
    <w:rsid w:val="002A348A"/>
    <w:rsid w:val="002A36B4"/>
    <w:rsid w:val="002A36F0"/>
    <w:rsid w:val="002A3746"/>
    <w:rsid w:val="002A3A13"/>
    <w:rsid w:val="002A3A1F"/>
    <w:rsid w:val="002A3D1D"/>
    <w:rsid w:val="002A3F19"/>
    <w:rsid w:val="002A4005"/>
    <w:rsid w:val="002A40B7"/>
    <w:rsid w:val="002A40DD"/>
    <w:rsid w:val="002A4269"/>
    <w:rsid w:val="002A47B5"/>
    <w:rsid w:val="002A4D57"/>
    <w:rsid w:val="002A4F93"/>
    <w:rsid w:val="002A5006"/>
    <w:rsid w:val="002A51DC"/>
    <w:rsid w:val="002A51E8"/>
    <w:rsid w:val="002A5307"/>
    <w:rsid w:val="002A551C"/>
    <w:rsid w:val="002A5F57"/>
    <w:rsid w:val="002A5F59"/>
    <w:rsid w:val="002A6130"/>
    <w:rsid w:val="002A6426"/>
    <w:rsid w:val="002A64F7"/>
    <w:rsid w:val="002A6B12"/>
    <w:rsid w:val="002A6BA2"/>
    <w:rsid w:val="002A6D98"/>
    <w:rsid w:val="002A6EA9"/>
    <w:rsid w:val="002A7032"/>
    <w:rsid w:val="002A72AF"/>
    <w:rsid w:val="002A74B0"/>
    <w:rsid w:val="002A7976"/>
    <w:rsid w:val="002A7A0E"/>
    <w:rsid w:val="002A7BD2"/>
    <w:rsid w:val="002A7E30"/>
    <w:rsid w:val="002B029A"/>
    <w:rsid w:val="002B02A4"/>
    <w:rsid w:val="002B02AC"/>
    <w:rsid w:val="002B05C6"/>
    <w:rsid w:val="002B071F"/>
    <w:rsid w:val="002B0768"/>
    <w:rsid w:val="002B094A"/>
    <w:rsid w:val="002B09DB"/>
    <w:rsid w:val="002B0AD4"/>
    <w:rsid w:val="002B0EA5"/>
    <w:rsid w:val="002B10B5"/>
    <w:rsid w:val="002B1516"/>
    <w:rsid w:val="002B15FC"/>
    <w:rsid w:val="002B160C"/>
    <w:rsid w:val="002B1703"/>
    <w:rsid w:val="002B1A7A"/>
    <w:rsid w:val="002B1CF6"/>
    <w:rsid w:val="002B1EB7"/>
    <w:rsid w:val="002B2196"/>
    <w:rsid w:val="002B228C"/>
    <w:rsid w:val="002B2307"/>
    <w:rsid w:val="002B23A8"/>
    <w:rsid w:val="002B2886"/>
    <w:rsid w:val="002B2916"/>
    <w:rsid w:val="002B2975"/>
    <w:rsid w:val="002B2AA0"/>
    <w:rsid w:val="002B2C4B"/>
    <w:rsid w:val="002B2FAC"/>
    <w:rsid w:val="002B2FF5"/>
    <w:rsid w:val="002B30B4"/>
    <w:rsid w:val="002B3192"/>
    <w:rsid w:val="002B3195"/>
    <w:rsid w:val="002B343F"/>
    <w:rsid w:val="002B368D"/>
    <w:rsid w:val="002B36E9"/>
    <w:rsid w:val="002B38D8"/>
    <w:rsid w:val="002B3FE3"/>
    <w:rsid w:val="002B44AB"/>
    <w:rsid w:val="002B458A"/>
    <w:rsid w:val="002B4607"/>
    <w:rsid w:val="002B49CB"/>
    <w:rsid w:val="002B4B2B"/>
    <w:rsid w:val="002B4BDD"/>
    <w:rsid w:val="002B4E3A"/>
    <w:rsid w:val="002B5121"/>
    <w:rsid w:val="002B58A8"/>
    <w:rsid w:val="002B58E3"/>
    <w:rsid w:val="002B5AC0"/>
    <w:rsid w:val="002B5D81"/>
    <w:rsid w:val="002B5E23"/>
    <w:rsid w:val="002B5FFA"/>
    <w:rsid w:val="002B60B3"/>
    <w:rsid w:val="002B61C2"/>
    <w:rsid w:val="002B6420"/>
    <w:rsid w:val="002B65A3"/>
    <w:rsid w:val="002B65B1"/>
    <w:rsid w:val="002B66D5"/>
    <w:rsid w:val="002B674C"/>
    <w:rsid w:val="002B67A3"/>
    <w:rsid w:val="002B689C"/>
    <w:rsid w:val="002B6BB6"/>
    <w:rsid w:val="002B6C27"/>
    <w:rsid w:val="002B6D78"/>
    <w:rsid w:val="002B70AC"/>
    <w:rsid w:val="002B733A"/>
    <w:rsid w:val="002B7343"/>
    <w:rsid w:val="002B739C"/>
    <w:rsid w:val="002B7693"/>
    <w:rsid w:val="002B7734"/>
    <w:rsid w:val="002B787D"/>
    <w:rsid w:val="002B7F1D"/>
    <w:rsid w:val="002C00C0"/>
    <w:rsid w:val="002C0175"/>
    <w:rsid w:val="002C0210"/>
    <w:rsid w:val="002C0507"/>
    <w:rsid w:val="002C0731"/>
    <w:rsid w:val="002C0752"/>
    <w:rsid w:val="002C08C8"/>
    <w:rsid w:val="002C0A0D"/>
    <w:rsid w:val="002C0B7C"/>
    <w:rsid w:val="002C11BD"/>
    <w:rsid w:val="002C130D"/>
    <w:rsid w:val="002C1979"/>
    <w:rsid w:val="002C1A1F"/>
    <w:rsid w:val="002C26F5"/>
    <w:rsid w:val="002C29EE"/>
    <w:rsid w:val="002C2B1B"/>
    <w:rsid w:val="002C2D6A"/>
    <w:rsid w:val="002C2E4E"/>
    <w:rsid w:val="002C3173"/>
    <w:rsid w:val="002C32E9"/>
    <w:rsid w:val="002C35C0"/>
    <w:rsid w:val="002C3811"/>
    <w:rsid w:val="002C3BD3"/>
    <w:rsid w:val="002C3BEC"/>
    <w:rsid w:val="002C3C94"/>
    <w:rsid w:val="002C3CF7"/>
    <w:rsid w:val="002C3D37"/>
    <w:rsid w:val="002C3D6C"/>
    <w:rsid w:val="002C3EA4"/>
    <w:rsid w:val="002C3F25"/>
    <w:rsid w:val="002C3F39"/>
    <w:rsid w:val="002C3FDF"/>
    <w:rsid w:val="002C4323"/>
    <w:rsid w:val="002C437F"/>
    <w:rsid w:val="002C4A53"/>
    <w:rsid w:val="002C4D72"/>
    <w:rsid w:val="002C4F24"/>
    <w:rsid w:val="002C51B6"/>
    <w:rsid w:val="002C5416"/>
    <w:rsid w:val="002C55BF"/>
    <w:rsid w:val="002C55F5"/>
    <w:rsid w:val="002C57B4"/>
    <w:rsid w:val="002C595E"/>
    <w:rsid w:val="002C5A50"/>
    <w:rsid w:val="002C5D02"/>
    <w:rsid w:val="002C5D0B"/>
    <w:rsid w:val="002C5DBA"/>
    <w:rsid w:val="002C5E74"/>
    <w:rsid w:val="002C6074"/>
    <w:rsid w:val="002C61C1"/>
    <w:rsid w:val="002C645D"/>
    <w:rsid w:val="002C689A"/>
    <w:rsid w:val="002C6CB4"/>
    <w:rsid w:val="002C6F63"/>
    <w:rsid w:val="002C704E"/>
    <w:rsid w:val="002C7420"/>
    <w:rsid w:val="002C74D9"/>
    <w:rsid w:val="002C787D"/>
    <w:rsid w:val="002C7C52"/>
    <w:rsid w:val="002C7DC6"/>
    <w:rsid w:val="002C7EF8"/>
    <w:rsid w:val="002C7FBB"/>
    <w:rsid w:val="002D0162"/>
    <w:rsid w:val="002D01B8"/>
    <w:rsid w:val="002D03E3"/>
    <w:rsid w:val="002D0500"/>
    <w:rsid w:val="002D0692"/>
    <w:rsid w:val="002D08D9"/>
    <w:rsid w:val="002D0AB5"/>
    <w:rsid w:val="002D0AF1"/>
    <w:rsid w:val="002D0D3D"/>
    <w:rsid w:val="002D0E3F"/>
    <w:rsid w:val="002D0F65"/>
    <w:rsid w:val="002D1120"/>
    <w:rsid w:val="002D15B1"/>
    <w:rsid w:val="002D16E0"/>
    <w:rsid w:val="002D1714"/>
    <w:rsid w:val="002D187D"/>
    <w:rsid w:val="002D19EC"/>
    <w:rsid w:val="002D1A2D"/>
    <w:rsid w:val="002D1B17"/>
    <w:rsid w:val="002D1EBB"/>
    <w:rsid w:val="002D1FF1"/>
    <w:rsid w:val="002D20F0"/>
    <w:rsid w:val="002D2159"/>
    <w:rsid w:val="002D21A3"/>
    <w:rsid w:val="002D2295"/>
    <w:rsid w:val="002D24CD"/>
    <w:rsid w:val="002D278C"/>
    <w:rsid w:val="002D282E"/>
    <w:rsid w:val="002D28EB"/>
    <w:rsid w:val="002D2B3D"/>
    <w:rsid w:val="002D2B50"/>
    <w:rsid w:val="002D2C2C"/>
    <w:rsid w:val="002D2FF1"/>
    <w:rsid w:val="002D3410"/>
    <w:rsid w:val="002D36AC"/>
    <w:rsid w:val="002D378C"/>
    <w:rsid w:val="002D3A5B"/>
    <w:rsid w:val="002D3C6D"/>
    <w:rsid w:val="002D3CB4"/>
    <w:rsid w:val="002D3D3D"/>
    <w:rsid w:val="002D3E9F"/>
    <w:rsid w:val="002D3EB3"/>
    <w:rsid w:val="002D3F9D"/>
    <w:rsid w:val="002D40DF"/>
    <w:rsid w:val="002D4309"/>
    <w:rsid w:val="002D43B3"/>
    <w:rsid w:val="002D4441"/>
    <w:rsid w:val="002D47FF"/>
    <w:rsid w:val="002D4841"/>
    <w:rsid w:val="002D4941"/>
    <w:rsid w:val="002D4945"/>
    <w:rsid w:val="002D4995"/>
    <w:rsid w:val="002D4AF3"/>
    <w:rsid w:val="002D4DE5"/>
    <w:rsid w:val="002D4F20"/>
    <w:rsid w:val="002D4F5B"/>
    <w:rsid w:val="002D5083"/>
    <w:rsid w:val="002D5169"/>
    <w:rsid w:val="002D51B2"/>
    <w:rsid w:val="002D535B"/>
    <w:rsid w:val="002D5402"/>
    <w:rsid w:val="002D5650"/>
    <w:rsid w:val="002D5A75"/>
    <w:rsid w:val="002D5AB8"/>
    <w:rsid w:val="002D5B17"/>
    <w:rsid w:val="002D5BD8"/>
    <w:rsid w:val="002D60F3"/>
    <w:rsid w:val="002D6150"/>
    <w:rsid w:val="002D64A7"/>
    <w:rsid w:val="002D652D"/>
    <w:rsid w:val="002D6B4E"/>
    <w:rsid w:val="002D72B5"/>
    <w:rsid w:val="002D76CA"/>
    <w:rsid w:val="002D76E6"/>
    <w:rsid w:val="002D7713"/>
    <w:rsid w:val="002D772E"/>
    <w:rsid w:val="002D79E9"/>
    <w:rsid w:val="002D7B04"/>
    <w:rsid w:val="002D7D07"/>
    <w:rsid w:val="002E009F"/>
    <w:rsid w:val="002E00B5"/>
    <w:rsid w:val="002E00DB"/>
    <w:rsid w:val="002E0250"/>
    <w:rsid w:val="002E03C1"/>
    <w:rsid w:val="002E0686"/>
    <w:rsid w:val="002E07EA"/>
    <w:rsid w:val="002E0968"/>
    <w:rsid w:val="002E0C37"/>
    <w:rsid w:val="002E0CB3"/>
    <w:rsid w:val="002E0D11"/>
    <w:rsid w:val="002E0DB7"/>
    <w:rsid w:val="002E0DCF"/>
    <w:rsid w:val="002E0FA1"/>
    <w:rsid w:val="002E10BF"/>
    <w:rsid w:val="002E11F7"/>
    <w:rsid w:val="002E13B3"/>
    <w:rsid w:val="002E17C5"/>
    <w:rsid w:val="002E19B1"/>
    <w:rsid w:val="002E1E30"/>
    <w:rsid w:val="002E23C9"/>
    <w:rsid w:val="002E269C"/>
    <w:rsid w:val="002E2CC7"/>
    <w:rsid w:val="002E2F79"/>
    <w:rsid w:val="002E310A"/>
    <w:rsid w:val="002E329E"/>
    <w:rsid w:val="002E33CF"/>
    <w:rsid w:val="002E3584"/>
    <w:rsid w:val="002E3A30"/>
    <w:rsid w:val="002E3A91"/>
    <w:rsid w:val="002E426C"/>
    <w:rsid w:val="002E4416"/>
    <w:rsid w:val="002E450F"/>
    <w:rsid w:val="002E4683"/>
    <w:rsid w:val="002E479C"/>
    <w:rsid w:val="002E489E"/>
    <w:rsid w:val="002E4967"/>
    <w:rsid w:val="002E4AB0"/>
    <w:rsid w:val="002E4CBC"/>
    <w:rsid w:val="002E4D47"/>
    <w:rsid w:val="002E4DA9"/>
    <w:rsid w:val="002E4E6C"/>
    <w:rsid w:val="002E5897"/>
    <w:rsid w:val="002E58A4"/>
    <w:rsid w:val="002E5981"/>
    <w:rsid w:val="002E5DAE"/>
    <w:rsid w:val="002E5F65"/>
    <w:rsid w:val="002E61B1"/>
    <w:rsid w:val="002E61FE"/>
    <w:rsid w:val="002E6391"/>
    <w:rsid w:val="002E6556"/>
    <w:rsid w:val="002E65AD"/>
    <w:rsid w:val="002E69BC"/>
    <w:rsid w:val="002E69BD"/>
    <w:rsid w:val="002E6A05"/>
    <w:rsid w:val="002E6D85"/>
    <w:rsid w:val="002E7269"/>
    <w:rsid w:val="002E746A"/>
    <w:rsid w:val="002E770F"/>
    <w:rsid w:val="002E7842"/>
    <w:rsid w:val="002E7A33"/>
    <w:rsid w:val="002E7A89"/>
    <w:rsid w:val="002E7D03"/>
    <w:rsid w:val="002E7E66"/>
    <w:rsid w:val="002E7E83"/>
    <w:rsid w:val="002F0061"/>
    <w:rsid w:val="002F010F"/>
    <w:rsid w:val="002F0242"/>
    <w:rsid w:val="002F024F"/>
    <w:rsid w:val="002F03D1"/>
    <w:rsid w:val="002F051C"/>
    <w:rsid w:val="002F063F"/>
    <w:rsid w:val="002F076F"/>
    <w:rsid w:val="002F08D8"/>
    <w:rsid w:val="002F0948"/>
    <w:rsid w:val="002F0D26"/>
    <w:rsid w:val="002F1049"/>
    <w:rsid w:val="002F1406"/>
    <w:rsid w:val="002F1431"/>
    <w:rsid w:val="002F149D"/>
    <w:rsid w:val="002F14A7"/>
    <w:rsid w:val="002F16BE"/>
    <w:rsid w:val="002F18A0"/>
    <w:rsid w:val="002F1B7C"/>
    <w:rsid w:val="002F1E8E"/>
    <w:rsid w:val="002F1FEF"/>
    <w:rsid w:val="002F23B5"/>
    <w:rsid w:val="002F29B1"/>
    <w:rsid w:val="002F2A9C"/>
    <w:rsid w:val="002F2C46"/>
    <w:rsid w:val="002F2E6B"/>
    <w:rsid w:val="002F31EC"/>
    <w:rsid w:val="002F33ED"/>
    <w:rsid w:val="002F357A"/>
    <w:rsid w:val="002F3665"/>
    <w:rsid w:val="002F36CF"/>
    <w:rsid w:val="002F37E3"/>
    <w:rsid w:val="002F3BE9"/>
    <w:rsid w:val="002F3D16"/>
    <w:rsid w:val="002F3D9C"/>
    <w:rsid w:val="002F3DEE"/>
    <w:rsid w:val="002F4044"/>
    <w:rsid w:val="002F4141"/>
    <w:rsid w:val="002F419C"/>
    <w:rsid w:val="002F4331"/>
    <w:rsid w:val="002F43A6"/>
    <w:rsid w:val="002F479F"/>
    <w:rsid w:val="002F4816"/>
    <w:rsid w:val="002F4C3B"/>
    <w:rsid w:val="002F4CE9"/>
    <w:rsid w:val="002F4DBC"/>
    <w:rsid w:val="002F4DC8"/>
    <w:rsid w:val="002F4FA6"/>
    <w:rsid w:val="002F505D"/>
    <w:rsid w:val="002F5158"/>
    <w:rsid w:val="002F59EE"/>
    <w:rsid w:val="002F5B50"/>
    <w:rsid w:val="002F5C60"/>
    <w:rsid w:val="002F5DE0"/>
    <w:rsid w:val="002F6023"/>
    <w:rsid w:val="002F602F"/>
    <w:rsid w:val="002F6154"/>
    <w:rsid w:val="002F61F6"/>
    <w:rsid w:val="002F64D5"/>
    <w:rsid w:val="002F67B1"/>
    <w:rsid w:val="002F6A10"/>
    <w:rsid w:val="002F6A8A"/>
    <w:rsid w:val="002F6AA9"/>
    <w:rsid w:val="002F6C97"/>
    <w:rsid w:val="002F6CDC"/>
    <w:rsid w:val="002F7070"/>
    <w:rsid w:val="002F732F"/>
    <w:rsid w:val="002F75A8"/>
    <w:rsid w:val="002F7A82"/>
    <w:rsid w:val="002F7F31"/>
    <w:rsid w:val="00300162"/>
    <w:rsid w:val="00300223"/>
    <w:rsid w:val="00300232"/>
    <w:rsid w:val="00300465"/>
    <w:rsid w:val="003004EC"/>
    <w:rsid w:val="00300536"/>
    <w:rsid w:val="0030057A"/>
    <w:rsid w:val="00300632"/>
    <w:rsid w:val="00300A18"/>
    <w:rsid w:val="00300E67"/>
    <w:rsid w:val="00300F58"/>
    <w:rsid w:val="00301382"/>
    <w:rsid w:val="00301439"/>
    <w:rsid w:val="00301BDF"/>
    <w:rsid w:val="00301CC1"/>
    <w:rsid w:val="00301EA9"/>
    <w:rsid w:val="0030220B"/>
    <w:rsid w:val="00302368"/>
    <w:rsid w:val="00302398"/>
    <w:rsid w:val="00302458"/>
    <w:rsid w:val="00302B90"/>
    <w:rsid w:val="00302D84"/>
    <w:rsid w:val="00302F60"/>
    <w:rsid w:val="00303B9E"/>
    <w:rsid w:val="00303BBD"/>
    <w:rsid w:val="00303BEB"/>
    <w:rsid w:val="0030403B"/>
    <w:rsid w:val="0030411B"/>
    <w:rsid w:val="0030429B"/>
    <w:rsid w:val="0030434F"/>
    <w:rsid w:val="0030443C"/>
    <w:rsid w:val="003047CF"/>
    <w:rsid w:val="003047D3"/>
    <w:rsid w:val="00304D9D"/>
    <w:rsid w:val="00304E2F"/>
    <w:rsid w:val="00304E50"/>
    <w:rsid w:val="00304F0A"/>
    <w:rsid w:val="00305096"/>
    <w:rsid w:val="003051CF"/>
    <w:rsid w:val="00305531"/>
    <w:rsid w:val="0030558B"/>
    <w:rsid w:val="00305AD6"/>
    <w:rsid w:val="00305D7D"/>
    <w:rsid w:val="00306066"/>
    <w:rsid w:val="00306335"/>
    <w:rsid w:val="0030637D"/>
    <w:rsid w:val="00306822"/>
    <w:rsid w:val="003069E9"/>
    <w:rsid w:val="00306B30"/>
    <w:rsid w:val="00306BC5"/>
    <w:rsid w:val="00306E09"/>
    <w:rsid w:val="00306E3B"/>
    <w:rsid w:val="00306EC9"/>
    <w:rsid w:val="00306FCE"/>
    <w:rsid w:val="0030730E"/>
    <w:rsid w:val="0030731E"/>
    <w:rsid w:val="003076EE"/>
    <w:rsid w:val="00307711"/>
    <w:rsid w:val="00307A80"/>
    <w:rsid w:val="00307CF4"/>
    <w:rsid w:val="00307E0F"/>
    <w:rsid w:val="00310031"/>
    <w:rsid w:val="003102FA"/>
    <w:rsid w:val="00310343"/>
    <w:rsid w:val="0031051B"/>
    <w:rsid w:val="00310601"/>
    <w:rsid w:val="003106F1"/>
    <w:rsid w:val="00310871"/>
    <w:rsid w:val="00310C53"/>
    <w:rsid w:val="00310CFB"/>
    <w:rsid w:val="00310DAF"/>
    <w:rsid w:val="00310EC9"/>
    <w:rsid w:val="003115AB"/>
    <w:rsid w:val="00311748"/>
    <w:rsid w:val="0031186C"/>
    <w:rsid w:val="00311B8C"/>
    <w:rsid w:val="00311BBB"/>
    <w:rsid w:val="00311F58"/>
    <w:rsid w:val="003122D3"/>
    <w:rsid w:val="0031258E"/>
    <w:rsid w:val="00312821"/>
    <w:rsid w:val="00312918"/>
    <w:rsid w:val="0031299C"/>
    <w:rsid w:val="0031304D"/>
    <w:rsid w:val="00313248"/>
    <w:rsid w:val="00313348"/>
    <w:rsid w:val="0031336E"/>
    <w:rsid w:val="00313431"/>
    <w:rsid w:val="0031362B"/>
    <w:rsid w:val="003137DF"/>
    <w:rsid w:val="00313963"/>
    <w:rsid w:val="00313CD2"/>
    <w:rsid w:val="00313DB5"/>
    <w:rsid w:val="00313E99"/>
    <w:rsid w:val="00314141"/>
    <w:rsid w:val="00314256"/>
    <w:rsid w:val="003142E1"/>
    <w:rsid w:val="003143EA"/>
    <w:rsid w:val="00314A8E"/>
    <w:rsid w:val="00314B3F"/>
    <w:rsid w:val="00314BEA"/>
    <w:rsid w:val="00314E6C"/>
    <w:rsid w:val="00314FFC"/>
    <w:rsid w:val="003150A9"/>
    <w:rsid w:val="0031518E"/>
    <w:rsid w:val="00315418"/>
    <w:rsid w:val="00315487"/>
    <w:rsid w:val="0031571D"/>
    <w:rsid w:val="0031571F"/>
    <w:rsid w:val="0031580C"/>
    <w:rsid w:val="0031584C"/>
    <w:rsid w:val="0031588E"/>
    <w:rsid w:val="003159CB"/>
    <w:rsid w:val="00315A22"/>
    <w:rsid w:val="00315EA7"/>
    <w:rsid w:val="00315FD0"/>
    <w:rsid w:val="003160A0"/>
    <w:rsid w:val="00316304"/>
    <w:rsid w:val="0031630E"/>
    <w:rsid w:val="003164CF"/>
    <w:rsid w:val="0031651E"/>
    <w:rsid w:val="003165B3"/>
    <w:rsid w:val="0031667A"/>
    <w:rsid w:val="003167F7"/>
    <w:rsid w:val="00316888"/>
    <w:rsid w:val="003168CD"/>
    <w:rsid w:val="00316A23"/>
    <w:rsid w:val="00316B7B"/>
    <w:rsid w:val="00316DF2"/>
    <w:rsid w:val="00316EE6"/>
    <w:rsid w:val="00317020"/>
    <w:rsid w:val="0031745F"/>
    <w:rsid w:val="00317472"/>
    <w:rsid w:val="0031765B"/>
    <w:rsid w:val="00317A32"/>
    <w:rsid w:val="00317E0E"/>
    <w:rsid w:val="00317E4E"/>
    <w:rsid w:val="00317F24"/>
    <w:rsid w:val="0032036A"/>
    <w:rsid w:val="003206D6"/>
    <w:rsid w:val="003207C5"/>
    <w:rsid w:val="00320A80"/>
    <w:rsid w:val="00320B27"/>
    <w:rsid w:val="00320B7F"/>
    <w:rsid w:val="00320D08"/>
    <w:rsid w:val="00320E86"/>
    <w:rsid w:val="003212DF"/>
    <w:rsid w:val="003218B2"/>
    <w:rsid w:val="00321931"/>
    <w:rsid w:val="00321977"/>
    <w:rsid w:val="003219AA"/>
    <w:rsid w:val="00321B26"/>
    <w:rsid w:val="00321B54"/>
    <w:rsid w:val="00321B5B"/>
    <w:rsid w:val="00321BAE"/>
    <w:rsid w:val="00321DFF"/>
    <w:rsid w:val="003220D9"/>
    <w:rsid w:val="00322455"/>
    <w:rsid w:val="0032258E"/>
    <w:rsid w:val="00322A81"/>
    <w:rsid w:val="00322CEA"/>
    <w:rsid w:val="0032307E"/>
    <w:rsid w:val="00323087"/>
    <w:rsid w:val="003231C5"/>
    <w:rsid w:val="003236AB"/>
    <w:rsid w:val="00323735"/>
    <w:rsid w:val="00323C64"/>
    <w:rsid w:val="00323C91"/>
    <w:rsid w:val="00323F3E"/>
    <w:rsid w:val="003240A4"/>
    <w:rsid w:val="0032415C"/>
    <w:rsid w:val="00324184"/>
    <w:rsid w:val="0032438B"/>
    <w:rsid w:val="00324562"/>
    <w:rsid w:val="003247D1"/>
    <w:rsid w:val="003248E7"/>
    <w:rsid w:val="0032491B"/>
    <w:rsid w:val="00324A1E"/>
    <w:rsid w:val="00324BDA"/>
    <w:rsid w:val="00324DD6"/>
    <w:rsid w:val="00324E5F"/>
    <w:rsid w:val="00324F1D"/>
    <w:rsid w:val="003250BD"/>
    <w:rsid w:val="00325379"/>
    <w:rsid w:val="0032537E"/>
    <w:rsid w:val="003257EF"/>
    <w:rsid w:val="003259B1"/>
    <w:rsid w:val="00325EA4"/>
    <w:rsid w:val="0032618B"/>
    <w:rsid w:val="003262C6"/>
    <w:rsid w:val="00326391"/>
    <w:rsid w:val="00326445"/>
    <w:rsid w:val="00326534"/>
    <w:rsid w:val="003267F0"/>
    <w:rsid w:val="00326823"/>
    <w:rsid w:val="003268CE"/>
    <w:rsid w:val="00326BA2"/>
    <w:rsid w:val="00326BB1"/>
    <w:rsid w:val="00326D44"/>
    <w:rsid w:val="00326F9B"/>
    <w:rsid w:val="0032713D"/>
    <w:rsid w:val="0032729F"/>
    <w:rsid w:val="003272DB"/>
    <w:rsid w:val="00327677"/>
    <w:rsid w:val="00327682"/>
    <w:rsid w:val="0032794A"/>
    <w:rsid w:val="003279B8"/>
    <w:rsid w:val="003279C7"/>
    <w:rsid w:val="00327C01"/>
    <w:rsid w:val="00327FAA"/>
    <w:rsid w:val="0033004D"/>
    <w:rsid w:val="003302D8"/>
    <w:rsid w:val="00330501"/>
    <w:rsid w:val="003308BE"/>
    <w:rsid w:val="00330919"/>
    <w:rsid w:val="00330B5D"/>
    <w:rsid w:val="00330CAE"/>
    <w:rsid w:val="00331251"/>
    <w:rsid w:val="0033125F"/>
    <w:rsid w:val="0033136D"/>
    <w:rsid w:val="003314D9"/>
    <w:rsid w:val="00331598"/>
    <w:rsid w:val="00331701"/>
    <w:rsid w:val="00331918"/>
    <w:rsid w:val="0033197D"/>
    <w:rsid w:val="003319EC"/>
    <w:rsid w:val="00331A2B"/>
    <w:rsid w:val="00331D31"/>
    <w:rsid w:val="00331ED2"/>
    <w:rsid w:val="003327D8"/>
    <w:rsid w:val="0033285A"/>
    <w:rsid w:val="00332A3A"/>
    <w:rsid w:val="00332AA2"/>
    <w:rsid w:val="00332D56"/>
    <w:rsid w:val="00332E17"/>
    <w:rsid w:val="0033328B"/>
    <w:rsid w:val="003332A6"/>
    <w:rsid w:val="00333300"/>
    <w:rsid w:val="0033340D"/>
    <w:rsid w:val="00333496"/>
    <w:rsid w:val="003336E4"/>
    <w:rsid w:val="00333AB1"/>
    <w:rsid w:val="00333BD0"/>
    <w:rsid w:val="00333EE8"/>
    <w:rsid w:val="00333FC1"/>
    <w:rsid w:val="00334134"/>
    <w:rsid w:val="0033416B"/>
    <w:rsid w:val="00335019"/>
    <w:rsid w:val="003350FB"/>
    <w:rsid w:val="003351A5"/>
    <w:rsid w:val="003352FE"/>
    <w:rsid w:val="00335377"/>
    <w:rsid w:val="0033544A"/>
    <w:rsid w:val="0033550E"/>
    <w:rsid w:val="00335529"/>
    <w:rsid w:val="003357DD"/>
    <w:rsid w:val="00335CFD"/>
    <w:rsid w:val="00335D7C"/>
    <w:rsid w:val="00336001"/>
    <w:rsid w:val="003360E7"/>
    <w:rsid w:val="00336449"/>
    <w:rsid w:val="003364DA"/>
    <w:rsid w:val="0033668A"/>
    <w:rsid w:val="00336915"/>
    <w:rsid w:val="003369DC"/>
    <w:rsid w:val="00336C36"/>
    <w:rsid w:val="00336E04"/>
    <w:rsid w:val="00336E73"/>
    <w:rsid w:val="0033702F"/>
    <w:rsid w:val="00337100"/>
    <w:rsid w:val="0033712F"/>
    <w:rsid w:val="0033738A"/>
    <w:rsid w:val="003376C5"/>
    <w:rsid w:val="00337842"/>
    <w:rsid w:val="00337A0E"/>
    <w:rsid w:val="00337DF2"/>
    <w:rsid w:val="00340499"/>
    <w:rsid w:val="003404E7"/>
    <w:rsid w:val="00340589"/>
    <w:rsid w:val="003407AD"/>
    <w:rsid w:val="00340970"/>
    <w:rsid w:val="00340B08"/>
    <w:rsid w:val="0034106E"/>
    <w:rsid w:val="00341390"/>
    <w:rsid w:val="003414C4"/>
    <w:rsid w:val="00341721"/>
    <w:rsid w:val="00341A83"/>
    <w:rsid w:val="00341CE3"/>
    <w:rsid w:val="00341E44"/>
    <w:rsid w:val="0034202C"/>
    <w:rsid w:val="003420EB"/>
    <w:rsid w:val="0034225B"/>
    <w:rsid w:val="00342592"/>
    <w:rsid w:val="00342619"/>
    <w:rsid w:val="00342642"/>
    <w:rsid w:val="0034291F"/>
    <w:rsid w:val="00342926"/>
    <w:rsid w:val="00342AE8"/>
    <w:rsid w:val="00342C75"/>
    <w:rsid w:val="00342E1C"/>
    <w:rsid w:val="00342EC2"/>
    <w:rsid w:val="0034309D"/>
    <w:rsid w:val="0034333C"/>
    <w:rsid w:val="003437D8"/>
    <w:rsid w:val="0034383B"/>
    <w:rsid w:val="0034383E"/>
    <w:rsid w:val="00343978"/>
    <w:rsid w:val="003439A7"/>
    <w:rsid w:val="003440DD"/>
    <w:rsid w:val="00344274"/>
    <w:rsid w:val="00344562"/>
    <w:rsid w:val="00344580"/>
    <w:rsid w:val="003447BB"/>
    <w:rsid w:val="00344E7A"/>
    <w:rsid w:val="00344E7C"/>
    <w:rsid w:val="00344FE3"/>
    <w:rsid w:val="00345239"/>
    <w:rsid w:val="00345486"/>
    <w:rsid w:val="0034555C"/>
    <w:rsid w:val="0034556C"/>
    <w:rsid w:val="003456FD"/>
    <w:rsid w:val="003459F7"/>
    <w:rsid w:val="00345C20"/>
    <w:rsid w:val="00345E5D"/>
    <w:rsid w:val="00345F78"/>
    <w:rsid w:val="00345FE6"/>
    <w:rsid w:val="00346084"/>
    <w:rsid w:val="003460FD"/>
    <w:rsid w:val="00346123"/>
    <w:rsid w:val="00346161"/>
    <w:rsid w:val="00346887"/>
    <w:rsid w:val="00346C89"/>
    <w:rsid w:val="00346CA8"/>
    <w:rsid w:val="00346CB2"/>
    <w:rsid w:val="00346DFF"/>
    <w:rsid w:val="00346E2E"/>
    <w:rsid w:val="00346ECB"/>
    <w:rsid w:val="0034710E"/>
    <w:rsid w:val="003471E1"/>
    <w:rsid w:val="00347265"/>
    <w:rsid w:val="003472C4"/>
    <w:rsid w:val="003473A8"/>
    <w:rsid w:val="003474ED"/>
    <w:rsid w:val="00347566"/>
    <w:rsid w:val="003475E1"/>
    <w:rsid w:val="0034763C"/>
    <w:rsid w:val="00347989"/>
    <w:rsid w:val="0034798E"/>
    <w:rsid w:val="00347AD4"/>
    <w:rsid w:val="00347E39"/>
    <w:rsid w:val="00350012"/>
    <w:rsid w:val="00350301"/>
    <w:rsid w:val="00350470"/>
    <w:rsid w:val="00350510"/>
    <w:rsid w:val="00350580"/>
    <w:rsid w:val="00350700"/>
    <w:rsid w:val="003509E8"/>
    <w:rsid w:val="00350A06"/>
    <w:rsid w:val="00350C38"/>
    <w:rsid w:val="00350CD2"/>
    <w:rsid w:val="00350DB3"/>
    <w:rsid w:val="00350F4C"/>
    <w:rsid w:val="0035114F"/>
    <w:rsid w:val="00351257"/>
    <w:rsid w:val="003512AD"/>
    <w:rsid w:val="0035152E"/>
    <w:rsid w:val="003518FB"/>
    <w:rsid w:val="00351C7D"/>
    <w:rsid w:val="00352174"/>
    <w:rsid w:val="00352264"/>
    <w:rsid w:val="00352337"/>
    <w:rsid w:val="00352400"/>
    <w:rsid w:val="003525D4"/>
    <w:rsid w:val="003528B2"/>
    <w:rsid w:val="00352A84"/>
    <w:rsid w:val="00352B49"/>
    <w:rsid w:val="00352D23"/>
    <w:rsid w:val="00353009"/>
    <w:rsid w:val="00353102"/>
    <w:rsid w:val="00353382"/>
    <w:rsid w:val="0035357C"/>
    <w:rsid w:val="00353604"/>
    <w:rsid w:val="00353712"/>
    <w:rsid w:val="00353FD0"/>
    <w:rsid w:val="00354338"/>
    <w:rsid w:val="00354359"/>
    <w:rsid w:val="00354650"/>
    <w:rsid w:val="00354ACC"/>
    <w:rsid w:val="00354CEB"/>
    <w:rsid w:val="00354D27"/>
    <w:rsid w:val="003550BE"/>
    <w:rsid w:val="0035513E"/>
    <w:rsid w:val="003551DA"/>
    <w:rsid w:val="00355255"/>
    <w:rsid w:val="0035531D"/>
    <w:rsid w:val="003553D4"/>
    <w:rsid w:val="003553EE"/>
    <w:rsid w:val="00355476"/>
    <w:rsid w:val="003556F9"/>
    <w:rsid w:val="00355711"/>
    <w:rsid w:val="0035572C"/>
    <w:rsid w:val="003558C4"/>
    <w:rsid w:val="003559B7"/>
    <w:rsid w:val="003559D6"/>
    <w:rsid w:val="0035619F"/>
    <w:rsid w:val="00356A33"/>
    <w:rsid w:val="00356FEE"/>
    <w:rsid w:val="00357086"/>
    <w:rsid w:val="003573A8"/>
    <w:rsid w:val="003573D0"/>
    <w:rsid w:val="003574CC"/>
    <w:rsid w:val="00357642"/>
    <w:rsid w:val="00357702"/>
    <w:rsid w:val="0035799D"/>
    <w:rsid w:val="00357BD1"/>
    <w:rsid w:val="00357C02"/>
    <w:rsid w:val="00357F74"/>
    <w:rsid w:val="00360198"/>
    <w:rsid w:val="003603BF"/>
    <w:rsid w:val="0036073A"/>
    <w:rsid w:val="003609D1"/>
    <w:rsid w:val="00360A51"/>
    <w:rsid w:val="00360AC5"/>
    <w:rsid w:val="00360B89"/>
    <w:rsid w:val="00360BF0"/>
    <w:rsid w:val="00360E2F"/>
    <w:rsid w:val="0036100E"/>
    <w:rsid w:val="0036112A"/>
    <w:rsid w:val="003613BA"/>
    <w:rsid w:val="00361415"/>
    <w:rsid w:val="00361461"/>
    <w:rsid w:val="00361531"/>
    <w:rsid w:val="0036158B"/>
    <w:rsid w:val="00361643"/>
    <w:rsid w:val="003616EB"/>
    <w:rsid w:val="0036174A"/>
    <w:rsid w:val="003619C1"/>
    <w:rsid w:val="00361D6F"/>
    <w:rsid w:val="00361FFB"/>
    <w:rsid w:val="003621D9"/>
    <w:rsid w:val="00362311"/>
    <w:rsid w:val="00362386"/>
    <w:rsid w:val="00362C26"/>
    <w:rsid w:val="00362CB9"/>
    <w:rsid w:val="00362CD9"/>
    <w:rsid w:val="00362D56"/>
    <w:rsid w:val="00362E1B"/>
    <w:rsid w:val="00362FC0"/>
    <w:rsid w:val="00363064"/>
    <w:rsid w:val="0036315B"/>
    <w:rsid w:val="00363481"/>
    <w:rsid w:val="003635ED"/>
    <w:rsid w:val="003636E0"/>
    <w:rsid w:val="00363A01"/>
    <w:rsid w:val="00363BD8"/>
    <w:rsid w:val="00363D89"/>
    <w:rsid w:val="00363EBE"/>
    <w:rsid w:val="00363F87"/>
    <w:rsid w:val="0036409A"/>
    <w:rsid w:val="003641D8"/>
    <w:rsid w:val="00364361"/>
    <w:rsid w:val="003644E7"/>
    <w:rsid w:val="00364663"/>
    <w:rsid w:val="003646FA"/>
    <w:rsid w:val="00364960"/>
    <w:rsid w:val="003649F1"/>
    <w:rsid w:val="00364A36"/>
    <w:rsid w:val="00364A38"/>
    <w:rsid w:val="00364DCD"/>
    <w:rsid w:val="00364E55"/>
    <w:rsid w:val="0036513F"/>
    <w:rsid w:val="003651E1"/>
    <w:rsid w:val="00365928"/>
    <w:rsid w:val="00365A81"/>
    <w:rsid w:val="00365B1F"/>
    <w:rsid w:val="00365EB9"/>
    <w:rsid w:val="00366116"/>
    <w:rsid w:val="0036619D"/>
    <w:rsid w:val="0036637F"/>
    <w:rsid w:val="0036649C"/>
    <w:rsid w:val="00366565"/>
    <w:rsid w:val="00366711"/>
    <w:rsid w:val="003668D7"/>
    <w:rsid w:val="00366916"/>
    <w:rsid w:val="0036692B"/>
    <w:rsid w:val="00366BC2"/>
    <w:rsid w:val="00366C11"/>
    <w:rsid w:val="003673BC"/>
    <w:rsid w:val="00367657"/>
    <w:rsid w:val="003677A7"/>
    <w:rsid w:val="003677D1"/>
    <w:rsid w:val="00367804"/>
    <w:rsid w:val="003678C0"/>
    <w:rsid w:val="00367BD6"/>
    <w:rsid w:val="0037026A"/>
    <w:rsid w:val="003702D4"/>
    <w:rsid w:val="003703EF"/>
    <w:rsid w:val="00370427"/>
    <w:rsid w:val="003704F2"/>
    <w:rsid w:val="00370D97"/>
    <w:rsid w:val="003713AE"/>
    <w:rsid w:val="00371705"/>
    <w:rsid w:val="003718A3"/>
    <w:rsid w:val="00371913"/>
    <w:rsid w:val="00371BE3"/>
    <w:rsid w:val="00371CDC"/>
    <w:rsid w:val="00371E11"/>
    <w:rsid w:val="0037229F"/>
    <w:rsid w:val="00372304"/>
    <w:rsid w:val="00372692"/>
    <w:rsid w:val="003728EB"/>
    <w:rsid w:val="003729F6"/>
    <w:rsid w:val="00372A55"/>
    <w:rsid w:val="00372C4B"/>
    <w:rsid w:val="00372EDC"/>
    <w:rsid w:val="00373766"/>
    <w:rsid w:val="003737A3"/>
    <w:rsid w:val="003737F8"/>
    <w:rsid w:val="00373803"/>
    <w:rsid w:val="00373AC6"/>
    <w:rsid w:val="00373C81"/>
    <w:rsid w:val="00373FA4"/>
    <w:rsid w:val="00374072"/>
    <w:rsid w:val="003741B5"/>
    <w:rsid w:val="003743D9"/>
    <w:rsid w:val="00374914"/>
    <w:rsid w:val="003749AE"/>
    <w:rsid w:val="00374C95"/>
    <w:rsid w:val="00374D5F"/>
    <w:rsid w:val="00374FE6"/>
    <w:rsid w:val="00375135"/>
    <w:rsid w:val="003753D3"/>
    <w:rsid w:val="003754C8"/>
    <w:rsid w:val="00375513"/>
    <w:rsid w:val="0037584A"/>
    <w:rsid w:val="00375AEA"/>
    <w:rsid w:val="00375BF6"/>
    <w:rsid w:val="00375EF7"/>
    <w:rsid w:val="00375FB9"/>
    <w:rsid w:val="00376017"/>
    <w:rsid w:val="003760F8"/>
    <w:rsid w:val="003763EF"/>
    <w:rsid w:val="00376683"/>
    <w:rsid w:val="00376A5F"/>
    <w:rsid w:val="00376F48"/>
    <w:rsid w:val="00376F88"/>
    <w:rsid w:val="00377175"/>
    <w:rsid w:val="00377288"/>
    <w:rsid w:val="00377639"/>
    <w:rsid w:val="0038010F"/>
    <w:rsid w:val="00380563"/>
    <w:rsid w:val="0038058A"/>
    <w:rsid w:val="00380973"/>
    <w:rsid w:val="00380985"/>
    <w:rsid w:val="00380C4B"/>
    <w:rsid w:val="00380CE3"/>
    <w:rsid w:val="00381055"/>
    <w:rsid w:val="0038105D"/>
    <w:rsid w:val="0038130D"/>
    <w:rsid w:val="0038148C"/>
    <w:rsid w:val="00381914"/>
    <w:rsid w:val="00381ADB"/>
    <w:rsid w:val="00381B28"/>
    <w:rsid w:val="00381E5B"/>
    <w:rsid w:val="00381E9E"/>
    <w:rsid w:val="00381F7E"/>
    <w:rsid w:val="0038221F"/>
    <w:rsid w:val="00382620"/>
    <w:rsid w:val="00382789"/>
    <w:rsid w:val="00382B2E"/>
    <w:rsid w:val="00382DF0"/>
    <w:rsid w:val="00382FC7"/>
    <w:rsid w:val="00383136"/>
    <w:rsid w:val="00383706"/>
    <w:rsid w:val="00383761"/>
    <w:rsid w:val="00383932"/>
    <w:rsid w:val="00383D4E"/>
    <w:rsid w:val="00383E17"/>
    <w:rsid w:val="00383E86"/>
    <w:rsid w:val="00383F72"/>
    <w:rsid w:val="0038421E"/>
    <w:rsid w:val="00384317"/>
    <w:rsid w:val="0038442D"/>
    <w:rsid w:val="0038471D"/>
    <w:rsid w:val="0038496D"/>
    <w:rsid w:val="00384A83"/>
    <w:rsid w:val="00384B4A"/>
    <w:rsid w:val="00385369"/>
    <w:rsid w:val="0038542D"/>
    <w:rsid w:val="00385835"/>
    <w:rsid w:val="00385880"/>
    <w:rsid w:val="003859CB"/>
    <w:rsid w:val="00385A1E"/>
    <w:rsid w:val="00385AC9"/>
    <w:rsid w:val="00385C49"/>
    <w:rsid w:val="00385C88"/>
    <w:rsid w:val="00385C99"/>
    <w:rsid w:val="0038608C"/>
    <w:rsid w:val="0038642F"/>
    <w:rsid w:val="0038658E"/>
    <w:rsid w:val="00386786"/>
    <w:rsid w:val="0038696B"/>
    <w:rsid w:val="00386999"/>
    <w:rsid w:val="00386C89"/>
    <w:rsid w:val="00386DFF"/>
    <w:rsid w:val="003874A5"/>
    <w:rsid w:val="003877ED"/>
    <w:rsid w:val="0038787E"/>
    <w:rsid w:val="003879B9"/>
    <w:rsid w:val="003879D1"/>
    <w:rsid w:val="00387A2F"/>
    <w:rsid w:val="00387AB2"/>
    <w:rsid w:val="00387B3B"/>
    <w:rsid w:val="00387BA5"/>
    <w:rsid w:val="00387BF7"/>
    <w:rsid w:val="00387C6D"/>
    <w:rsid w:val="00387DC7"/>
    <w:rsid w:val="00387E38"/>
    <w:rsid w:val="00390102"/>
    <w:rsid w:val="00390219"/>
    <w:rsid w:val="003902F5"/>
    <w:rsid w:val="003904FB"/>
    <w:rsid w:val="00390833"/>
    <w:rsid w:val="0039097D"/>
    <w:rsid w:val="00390A84"/>
    <w:rsid w:val="00390B00"/>
    <w:rsid w:val="00390B31"/>
    <w:rsid w:val="00390C4D"/>
    <w:rsid w:val="00390FDB"/>
    <w:rsid w:val="00390FF2"/>
    <w:rsid w:val="003911CC"/>
    <w:rsid w:val="00391431"/>
    <w:rsid w:val="00391626"/>
    <w:rsid w:val="00391DB4"/>
    <w:rsid w:val="00391E30"/>
    <w:rsid w:val="00392305"/>
    <w:rsid w:val="00392397"/>
    <w:rsid w:val="003924B7"/>
    <w:rsid w:val="00392B26"/>
    <w:rsid w:val="00392B3A"/>
    <w:rsid w:val="00392C55"/>
    <w:rsid w:val="00392E0B"/>
    <w:rsid w:val="00392E6B"/>
    <w:rsid w:val="00393198"/>
    <w:rsid w:val="003932A8"/>
    <w:rsid w:val="003932CD"/>
    <w:rsid w:val="0039335A"/>
    <w:rsid w:val="0039357F"/>
    <w:rsid w:val="00393893"/>
    <w:rsid w:val="00393BA7"/>
    <w:rsid w:val="00393E78"/>
    <w:rsid w:val="003941AF"/>
    <w:rsid w:val="00394275"/>
    <w:rsid w:val="00394447"/>
    <w:rsid w:val="00394976"/>
    <w:rsid w:val="00394B6A"/>
    <w:rsid w:val="00394C86"/>
    <w:rsid w:val="00394D7D"/>
    <w:rsid w:val="00394F18"/>
    <w:rsid w:val="003951B8"/>
    <w:rsid w:val="003952A6"/>
    <w:rsid w:val="003952EC"/>
    <w:rsid w:val="00395541"/>
    <w:rsid w:val="00395620"/>
    <w:rsid w:val="00395671"/>
    <w:rsid w:val="00395B37"/>
    <w:rsid w:val="00395C28"/>
    <w:rsid w:val="00395DFA"/>
    <w:rsid w:val="00395E31"/>
    <w:rsid w:val="00395F4B"/>
    <w:rsid w:val="00395F54"/>
    <w:rsid w:val="00395FA7"/>
    <w:rsid w:val="0039608D"/>
    <w:rsid w:val="00396097"/>
    <w:rsid w:val="0039676C"/>
    <w:rsid w:val="00396A02"/>
    <w:rsid w:val="00396B34"/>
    <w:rsid w:val="00396B65"/>
    <w:rsid w:val="00396E60"/>
    <w:rsid w:val="00396F6B"/>
    <w:rsid w:val="00397160"/>
    <w:rsid w:val="00397688"/>
    <w:rsid w:val="0039769C"/>
    <w:rsid w:val="00397A7F"/>
    <w:rsid w:val="00397C3D"/>
    <w:rsid w:val="003A0012"/>
    <w:rsid w:val="003A026F"/>
    <w:rsid w:val="003A0396"/>
    <w:rsid w:val="003A078A"/>
    <w:rsid w:val="003A082F"/>
    <w:rsid w:val="003A083D"/>
    <w:rsid w:val="003A08BE"/>
    <w:rsid w:val="003A0920"/>
    <w:rsid w:val="003A0998"/>
    <w:rsid w:val="003A0AB0"/>
    <w:rsid w:val="003A0C8D"/>
    <w:rsid w:val="003A1335"/>
    <w:rsid w:val="003A1492"/>
    <w:rsid w:val="003A14B8"/>
    <w:rsid w:val="003A14CD"/>
    <w:rsid w:val="003A16AF"/>
    <w:rsid w:val="003A16FD"/>
    <w:rsid w:val="003A17E7"/>
    <w:rsid w:val="003A1861"/>
    <w:rsid w:val="003A1B18"/>
    <w:rsid w:val="003A1DA7"/>
    <w:rsid w:val="003A1DD2"/>
    <w:rsid w:val="003A1E6F"/>
    <w:rsid w:val="003A1ED6"/>
    <w:rsid w:val="003A1ED9"/>
    <w:rsid w:val="003A2017"/>
    <w:rsid w:val="003A216D"/>
    <w:rsid w:val="003A2188"/>
    <w:rsid w:val="003A247F"/>
    <w:rsid w:val="003A2984"/>
    <w:rsid w:val="003A2C8F"/>
    <w:rsid w:val="003A2F25"/>
    <w:rsid w:val="003A347B"/>
    <w:rsid w:val="003A34E4"/>
    <w:rsid w:val="003A38A6"/>
    <w:rsid w:val="003A3995"/>
    <w:rsid w:val="003A3B18"/>
    <w:rsid w:val="003A3B2A"/>
    <w:rsid w:val="003A3DA4"/>
    <w:rsid w:val="003A3FD6"/>
    <w:rsid w:val="003A4187"/>
    <w:rsid w:val="003A448E"/>
    <w:rsid w:val="003A494C"/>
    <w:rsid w:val="003A4DDE"/>
    <w:rsid w:val="003A4E28"/>
    <w:rsid w:val="003A4F7F"/>
    <w:rsid w:val="003A50AE"/>
    <w:rsid w:val="003A50C7"/>
    <w:rsid w:val="003A5253"/>
    <w:rsid w:val="003A5314"/>
    <w:rsid w:val="003A5484"/>
    <w:rsid w:val="003A5761"/>
    <w:rsid w:val="003A5958"/>
    <w:rsid w:val="003A59CD"/>
    <w:rsid w:val="003A5A6A"/>
    <w:rsid w:val="003A5AAF"/>
    <w:rsid w:val="003A5ACB"/>
    <w:rsid w:val="003A5CC3"/>
    <w:rsid w:val="003A5CF6"/>
    <w:rsid w:val="003A5CF8"/>
    <w:rsid w:val="003A5D6B"/>
    <w:rsid w:val="003A5DB3"/>
    <w:rsid w:val="003A5F91"/>
    <w:rsid w:val="003A6078"/>
    <w:rsid w:val="003A6306"/>
    <w:rsid w:val="003A63BD"/>
    <w:rsid w:val="003A6480"/>
    <w:rsid w:val="003A64A4"/>
    <w:rsid w:val="003A655F"/>
    <w:rsid w:val="003A65E9"/>
    <w:rsid w:val="003A6610"/>
    <w:rsid w:val="003A67EE"/>
    <w:rsid w:val="003A69EF"/>
    <w:rsid w:val="003A6AD1"/>
    <w:rsid w:val="003A6B63"/>
    <w:rsid w:val="003A6E00"/>
    <w:rsid w:val="003A71D5"/>
    <w:rsid w:val="003A7201"/>
    <w:rsid w:val="003A7583"/>
    <w:rsid w:val="003A775B"/>
    <w:rsid w:val="003A77DF"/>
    <w:rsid w:val="003A78A1"/>
    <w:rsid w:val="003A78D9"/>
    <w:rsid w:val="003A7B6B"/>
    <w:rsid w:val="003A7BE7"/>
    <w:rsid w:val="003B0001"/>
    <w:rsid w:val="003B028E"/>
    <w:rsid w:val="003B0348"/>
    <w:rsid w:val="003B044C"/>
    <w:rsid w:val="003B0512"/>
    <w:rsid w:val="003B06DE"/>
    <w:rsid w:val="003B0A06"/>
    <w:rsid w:val="003B0B1C"/>
    <w:rsid w:val="003B0B91"/>
    <w:rsid w:val="003B0BE9"/>
    <w:rsid w:val="003B0EC0"/>
    <w:rsid w:val="003B103B"/>
    <w:rsid w:val="003B121D"/>
    <w:rsid w:val="003B126C"/>
    <w:rsid w:val="003B1310"/>
    <w:rsid w:val="003B1AB7"/>
    <w:rsid w:val="003B1D75"/>
    <w:rsid w:val="003B1DE7"/>
    <w:rsid w:val="003B1FBD"/>
    <w:rsid w:val="003B200E"/>
    <w:rsid w:val="003B2253"/>
    <w:rsid w:val="003B2745"/>
    <w:rsid w:val="003B2850"/>
    <w:rsid w:val="003B2879"/>
    <w:rsid w:val="003B2918"/>
    <w:rsid w:val="003B2B69"/>
    <w:rsid w:val="003B2C6B"/>
    <w:rsid w:val="003B371D"/>
    <w:rsid w:val="003B3903"/>
    <w:rsid w:val="003B39DB"/>
    <w:rsid w:val="003B3F4E"/>
    <w:rsid w:val="003B4048"/>
    <w:rsid w:val="003B41A9"/>
    <w:rsid w:val="003B41B9"/>
    <w:rsid w:val="003B422F"/>
    <w:rsid w:val="003B446D"/>
    <w:rsid w:val="003B4509"/>
    <w:rsid w:val="003B46AB"/>
    <w:rsid w:val="003B47CA"/>
    <w:rsid w:val="003B4847"/>
    <w:rsid w:val="003B492F"/>
    <w:rsid w:val="003B4AE6"/>
    <w:rsid w:val="003B4B86"/>
    <w:rsid w:val="003B4BCD"/>
    <w:rsid w:val="003B4DB9"/>
    <w:rsid w:val="003B51B2"/>
    <w:rsid w:val="003B54D5"/>
    <w:rsid w:val="003B5B3F"/>
    <w:rsid w:val="003B5E90"/>
    <w:rsid w:val="003B62E6"/>
    <w:rsid w:val="003B63B2"/>
    <w:rsid w:val="003B695A"/>
    <w:rsid w:val="003B6BE7"/>
    <w:rsid w:val="003B6F2C"/>
    <w:rsid w:val="003B7047"/>
    <w:rsid w:val="003B74A9"/>
    <w:rsid w:val="003B7676"/>
    <w:rsid w:val="003B76E2"/>
    <w:rsid w:val="003B78E6"/>
    <w:rsid w:val="003B7970"/>
    <w:rsid w:val="003B79D0"/>
    <w:rsid w:val="003B7A9E"/>
    <w:rsid w:val="003B7BB5"/>
    <w:rsid w:val="003B7CE2"/>
    <w:rsid w:val="003B7D17"/>
    <w:rsid w:val="003B7D3D"/>
    <w:rsid w:val="003B7FA2"/>
    <w:rsid w:val="003C00ED"/>
    <w:rsid w:val="003C0109"/>
    <w:rsid w:val="003C028C"/>
    <w:rsid w:val="003C03A0"/>
    <w:rsid w:val="003C06CA"/>
    <w:rsid w:val="003C06FD"/>
    <w:rsid w:val="003C0766"/>
    <w:rsid w:val="003C0976"/>
    <w:rsid w:val="003C0CC6"/>
    <w:rsid w:val="003C18B1"/>
    <w:rsid w:val="003C18C1"/>
    <w:rsid w:val="003C1A7D"/>
    <w:rsid w:val="003C1AC1"/>
    <w:rsid w:val="003C1F06"/>
    <w:rsid w:val="003C200F"/>
    <w:rsid w:val="003C225D"/>
    <w:rsid w:val="003C2340"/>
    <w:rsid w:val="003C2344"/>
    <w:rsid w:val="003C24D6"/>
    <w:rsid w:val="003C26E9"/>
    <w:rsid w:val="003C2E25"/>
    <w:rsid w:val="003C33DD"/>
    <w:rsid w:val="003C341F"/>
    <w:rsid w:val="003C3472"/>
    <w:rsid w:val="003C3A3E"/>
    <w:rsid w:val="003C3BAA"/>
    <w:rsid w:val="003C3D32"/>
    <w:rsid w:val="003C3DB3"/>
    <w:rsid w:val="003C407D"/>
    <w:rsid w:val="003C40AF"/>
    <w:rsid w:val="003C4115"/>
    <w:rsid w:val="003C4540"/>
    <w:rsid w:val="003C45F1"/>
    <w:rsid w:val="003C477E"/>
    <w:rsid w:val="003C47CD"/>
    <w:rsid w:val="003C48A2"/>
    <w:rsid w:val="003C48D1"/>
    <w:rsid w:val="003C4BE0"/>
    <w:rsid w:val="003C4D72"/>
    <w:rsid w:val="003C4DC9"/>
    <w:rsid w:val="003C4F8F"/>
    <w:rsid w:val="003C5295"/>
    <w:rsid w:val="003C563B"/>
    <w:rsid w:val="003C5771"/>
    <w:rsid w:val="003C5996"/>
    <w:rsid w:val="003C59F2"/>
    <w:rsid w:val="003C5A6C"/>
    <w:rsid w:val="003C5A88"/>
    <w:rsid w:val="003C5AAC"/>
    <w:rsid w:val="003C5C02"/>
    <w:rsid w:val="003C5C7B"/>
    <w:rsid w:val="003C5C84"/>
    <w:rsid w:val="003C5D29"/>
    <w:rsid w:val="003C60D9"/>
    <w:rsid w:val="003C62CD"/>
    <w:rsid w:val="003C64D0"/>
    <w:rsid w:val="003C64D5"/>
    <w:rsid w:val="003C6512"/>
    <w:rsid w:val="003C660D"/>
    <w:rsid w:val="003C6660"/>
    <w:rsid w:val="003C66A3"/>
    <w:rsid w:val="003C6889"/>
    <w:rsid w:val="003C68BE"/>
    <w:rsid w:val="003C69D8"/>
    <w:rsid w:val="003C6A05"/>
    <w:rsid w:val="003C6BF1"/>
    <w:rsid w:val="003C6BF4"/>
    <w:rsid w:val="003C6C9D"/>
    <w:rsid w:val="003C72F5"/>
    <w:rsid w:val="003C7AD6"/>
    <w:rsid w:val="003C7B49"/>
    <w:rsid w:val="003C7C02"/>
    <w:rsid w:val="003C7C08"/>
    <w:rsid w:val="003C7D41"/>
    <w:rsid w:val="003C7F0D"/>
    <w:rsid w:val="003D027E"/>
    <w:rsid w:val="003D0320"/>
    <w:rsid w:val="003D03E0"/>
    <w:rsid w:val="003D04C2"/>
    <w:rsid w:val="003D04F6"/>
    <w:rsid w:val="003D076F"/>
    <w:rsid w:val="003D0A36"/>
    <w:rsid w:val="003D0A97"/>
    <w:rsid w:val="003D0B9B"/>
    <w:rsid w:val="003D10EE"/>
    <w:rsid w:val="003D1755"/>
    <w:rsid w:val="003D1800"/>
    <w:rsid w:val="003D193C"/>
    <w:rsid w:val="003D1CC7"/>
    <w:rsid w:val="003D1CE4"/>
    <w:rsid w:val="003D1E5C"/>
    <w:rsid w:val="003D1EF2"/>
    <w:rsid w:val="003D1F56"/>
    <w:rsid w:val="003D1F80"/>
    <w:rsid w:val="003D2009"/>
    <w:rsid w:val="003D218B"/>
    <w:rsid w:val="003D22B8"/>
    <w:rsid w:val="003D23DE"/>
    <w:rsid w:val="003D259C"/>
    <w:rsid w:val="003D25FC"/>
    <w:rsid w:val="003D2626"/>
    <w:rsid w:val="003D2694"/>
    <w:rsid w:val="003D2767"/>
    <w:rsid w:val="003D2892"/>
    <w:rsid w:val="003D28E2"/>
    <w:rsid w:val="003D2AF5"/>
    <w:rsid w:val="003D2C50"/>
    <w:rsid w:val="003D2EB8"/>
    <w:rsid w:val="003D355B"/>
    <w:rsid w:val="003D363F"/>
    <w:rsid w:val="003D3658"/>
    <w:rsid w:val="003D37FB"/>
    <w:rsid w:val="003D385A"/>
    <w:rsid w:val="003D3B65"/>
    <w:rsid w:val="003D3B6B"/>
    <w:rsid w:val="003D3BF7"/>
    <w:rsid w:val="003D3E04"/>
    <w:rsid w:val="003D3E30"/>
    <w:rsid w:val="003D42EF"/>
    <w:rsid w:val="003D4AEB"/>
    <w:rsid w:val="003D4B63"/>
    <w:rsid w:val="003D4C2A"/>
    <w:rsid w:val="003D5117"/>
    <w:rsid w:val="003D5311"/>
    <w:rsid w:val="003D585C"/>
    <w:rsid w:val="003D58F2"/>
    <w:rsid w:val="003D5A3D"/>
    <w:rsid w:val="003D5AB6"/>
    <w:rsid w:val="003D5DBD"/>
    <w:rsid w:val="003D61FB"/>
    <w:rsid w:val="003D6795"/>
    <w:rsid w:val="003D67EE"/>
    <w:rsid w:val="003D682A"/>
    <w:rsid w:val="003D6EC1"/>
    <w:rsid w:val="003D705C"/>
    <w:rsid w:val="003D71A9"/>
    <w:rsid w:val="003D7234"/>
    <w:rsid w:val="003D7549"/>
    <w:rsid w:val="003D7685"/>
    <w:rsid w:val="003D7858"/>
    <w:rsid w:val="003E00FC"/>
    <w:rsid w:val="003E0132"/>
    <w:rsid w:val="003E05DD"/>
    <w:rsid w:val="003E086A"/>
    <w:rsid w:val="003E0A87"/>
    <w:rsid w:val="003E0AC4"/>
    <w:rsid w:val="003E0C32"/>
    <w:rsid w:val="003E0D3F"/>
    <w:rsid w:val="003E0F78"/>
    <w:rsid w:val="003E1185"/>
    <w:rsid w:val="003E1604"/>
    <w:rsid w:val="003E1736"/>
    <w:rsid w:val="003E1CD4"/>
    <w:rsid w:val="003E1F9D"/>
    <w:rsid w:val="003E203C"/>
    <w:rsid w:val="003E221D"/>
    <w:rsid w:val="003E2330"/>
    <w:rsid w:val="003E256D"/>
    <w:rsid w:val="003E2573"/>
    <w:rsid w:val="003E2938"/>
    <w:rsid w:val="003E2A07"/>
    <w:rsid w:val="003E2AFD"/>
    <w:rsid w:val="003E2DEC"/>
    <w:rsid w:val="003E2F31"/>
    <w:rsid w:val="003E310E"/>
    <w:rsid w:val="003E3561"/>
    <w:rsid w:val="003E37A3"/>
    <w:rsid w:val="003E3C84"/>
    <w:rsid w:val="003E3D7B"/>
    <w:rsid w:val="003E3FC3"/>
    <w:rsid w:val="003E40A0"/>
    <w:rsid w:val="003E4165"/>
    <w:rsid w:val="003E41FC"/>
    <w:rsid w:val="003E4246"/>
    <w:rsid w:val="003E46B4"/>
    <w:rsid w:val="003E482B"/>
    <w:rsid w:val="003E490C"/>
    <w:rsid w:val="003E4A78"/>
    <w:rsid w:val="003E4C1A"/>
    <w:rsid w:val="003E4E59"/>
    <w:rsid w:val="003E555C"/>
    <w:rsid w:val="003E56F5"/>
    <w:rsid w:val="003E5761"/>
    <w:rsid w:val="003E5A91"/>
    <w:rsid w:val="003E5B1E"/>
    <w:rsid w:val="003E5B49"/>
    <w:rsid w:val="003E5B61"/>
    <w:rsid w:val="003E5B95"/>
    <w:rsid w:val="003E62C2"/>
    <w:rsid w:val="003E687A"/>
    <w:rsid w:val="003E6D6E"/>
    <w:rsid w:val="003E7031"/>
    <w:rsid w:val="003E7052"/>
    <w:rsid w:val="003E70CB"/>
    <w:rsid w:val="003E71D0"/>
    <w:rsid w:val="003E72C3"/>
    <w:rsid w:val="003E75CA"/>
    <w:rsid w:val="003E7678"/>
    <w:rsid w:val="003E76B3"/>
    <w:rsid w:val="003E7766"/>
    <w:rsid w:val="003E79A7"/>
    <w:rsid w:val="003F031F"/>
    <w:rsid w:val="003F055F"/>
    <w:rsid w:val="003F09EB"/>
    <w:rsid w:val="003F0C4F"/>
    <w:rsid w:val="003F11BF"/>
    <w:rsid w:val="003F15B9"/>
    <w:rsid w:val="003F1601"/>
    <w:rsid w:val="003F183A"/>
    <w:rsid w:val="003F18B3"/>
    <w:rsid w:val="003F1C47"/>
    <w:rsid w:val="003F22EF"/>
    <w:rsid w:val="003F280B"/>
    <w:rsid w:val="003F28F1"/>
    <w:rsid w:val="003F2944"/>
    <w:rsid w:val="003F2D9A"/>
    <w:rsid w:val="003F2FBE"/>
    <w:rsid w:val="003F30EF"/>
    <w:rsid w:val="003F325B"/>
    <w:rsid w:val="003F32C9"/>
    <w:rsid w:val="003F3325"/>
    <w:rsid w:val="003F339C"/>
    <w:rsid w:val="003F3402"/>
    <w:rsid w:val="003F341C"/>
    <w:rsid w:val="003F35F6"/>
    <w:rsid w:val="003F360E"/>
    <w:rsid w:val="003F3863"/>
    <w:rsid w:val="003F3BED"/>
    <w:rsid w:val="003F3C59"/>
    <w:rsid w:val="003F3D74"/>
    <w:rsid w:val="003F3EC5"/>
    <w:rsid w:val="003F3F7D"/>
    <w:rsid w:val="003F40BE"/>
    <w:rsid w:val="003F40E6"/>
    <w:rsid w:val="003F4179"/>
    <w:rsid w:val="003F467F"/>
    <w:rsid w:val="003F4683"/>
    <w:rsid w:val="003F473B"/>
    <w:rsid w:val="003F4A7C"/>
    <w:rsid w:val="003F4AF0"/>
    <w:rsid w:val="003F4B07"/>
    <w:rsid w:val="003F4BFF"/>
    <w:rsid w:val="003F4D9C"/>
    <w:rsid w:val="003F4F38"/>
    <w:rsid w:val="003F518A"/>
    <w:rsid w:val="003F5704"/>
    <w:rsid w:val="003F57C0"/>
    <w:rsid w:val="003F5877"/>
    <w:rsid w:val="003F593C"/>
    <w:rsid w:val="003F5C70"/>
    <w:rsid w:val="003F5C80"/>
    <w:rsid w:val="003F6064"/>
    <w:rsid w:val="003F6159"/>
    <w:rsid w:val="003F6296"/>
    <w:rsid w:val="003F62EF"/>
    <w:rsid w:val="003F6391"/>
    <w:rsid w:val="003F6491"/>
    <w:rsid w:val="003F69DC"/>
    <w:rsid w:val="003F6B4F"/>
    <w:rsid w:val="003F6C38"/>
    <w:rsid w:val="003F6D6B"/>
    <w:rsid w:val="003F6F01"/>
    <w:rsid w:val="003F6F45"/>
    <w:rsid w:val="003F6F7F"/>
    <w:rsid w:val="003F6FED"/>
    <w:rsid w:val="003F7115"/>
    <w:rsid w:val="003F7175"/>
    <w:rsid w:val="003F7207"/>
    <w:rsid w:val="003F729A"/>
    <w:rsid w:val="003F7329"/>
    <w:rsid w:val="003F73CE"/>
    <w:rsid w:val="003F7556"/>
    <w:rsid w:val="003F75F9"/>
    <w:rsid w:val="003F7614"/>
    <w:rsid w:val="003F79D5"/>
    <w:rsid w:val="003F7E05"/>
    <w:rsid w:val="004001F0"/>
    <w:rsid w:val="00400234"/>
    <w:rsid w:val="004002B9"/>
    <w:rsid w:val="0040032C"/>
    <w:rsid w:val="00400441"/>
    <w:rsid w:val="004005AA"/>
    <w:rsid w:val="0040064A"/>
    <w:rsid w:val="00400791"/>
    <w:rsid w:val="0040089E"/>
    <w:rsid w:val="00400D0B"/>
    <w:rsid w:val="00400F6F"/>
    <w:rsid w:val="0040112B"/>
    <w:rsid w:val="0040122F"/>
    <w:rsid w:val="00401235"/>
    <w:rsid w:val="004012F3"/>
    <w:rsid w:val="004013BD"/>
    <w:rsid w:val="0040166F"/>
    <w:rsid w:val="004018F5"/>
    <w:rsid w:val="0040198E"/>
    <w:rsid w:val="00401BA8"/>
    <w:rsid w:val="00401CBD"/>
    <w:rsid w:val="00401D80"/>
    <w:rsid w:val="00401FD0"/>
    <w:rsid w:val="0040235E"/>
    <w:rsid w:val="0040237E"/>
    <w:rsid w:val="00402561"/>
    <w:rsid w:val="0040286C"/>
    <w:rsid w:val="00402AD9"/>
    <w:rsid w:val="00402D9A"/>
    <w:rsid w:val="00402DD8"/>
    <w:rsid w:val="00402EB4"/>
    <w:rsid w:val="004030F2"/>
    <w:rsid w:val="004031E0"/>
    <w:rsid w:val="00403527"/>
    <w:rsid w:val="00403582"/>
    <w:rsid w:val="00403807"/>
    <w:rsid w:val="0040389D"/>
    <w:rsid w:val="00403B31"/>
    <w:rsid w:val="00403DDF"/>
    <w:rsid w:val="00403FD5"/>
    <w:rsid w:val="004040E9"/>
    <w:rsid w:val="0040428A"/>
    <w:rsid w:val="004042D9"/>
    <w:rsid w:val="00404361"/>
    <w:rsid w:val="004045A3"/>
    <w:rsid w:val="004045DD"/>
    <w:rsid w:val="00404992"/>
    <w:rsid w:val="00404BA9"/>
    <w:rsid w:val="00404FAA"/>
    <w:rsid w:val="004050DD"/>
    <w:rsid w:val="00405428"/>
    <w:rsid w:val="00405501"/>
    <w:rsid w:val="00405550"/>
    <w:rsid w:val="004057F3"/>
    <w:rsid w:val="00405A1C"/>
    <w:rsid w:val="00405A2B"/>
    <w:rsid w:val="00405B99"/>
    <w:rsid w:val="00405BD1"/>
    <w:rsid w:val="00405D96"/>
    <w:rsid w:val="00405EEA"/>
    <w:rsid w:val="00405FFE"/>
    <w:rsid w:val="004060CD"/>
    <w:rsid w:val="00406526"/>
    <w:rsid w:val="004065FE"/>
    <w:rsid w:val="00406BCB"/>
    <w:rsid w:val="00406BFF"/>
    <w:rsid w:val="00406DF4"/>
    <w:rsid w:val="00407328"/>
    <w:rsid w:val="00407D4C"/>
    <w:rsid w:val="00407D6D"/>
    <w:rsid w:val="00407FAB"/>
    <w:rsid w:val="00410189"/>
    <w:rsid w:val="00410367"/>
    <w:rsid w:val="004106BD"/>
    <w:rsid w:val="00410E99"/>
    <w:rsid w:val="0041104D"/>
    <w:rsid w:val="0041136D"/>
    <w:rsid w:val="00411618"/>
    <w:rsid w:val="0041165E"/>
    <w:rsid w:val="004118E4"/>
    <w:rsid w:val="00411B29"/>
    <w:rsid w:val="00411BCC"/>
    <w:rsid w:val="00411C8C"/>
    <w:rsid w:val="00411D4A"/>
    <w:rsid w:val="00411FB7"/>
    <w:rsid w:val="004121ED"/>
    <w:rsid w:val="004124C0"/>
    <w:rsid w:val="00412658"/>
    <w:rsid w:val="00412B80"/>
    <w:rsid w:val="00412CC4"/>
    <w:rsid w:val="00413496"/>
    <w:rsid w:val="0041355E"/>
    <w:rsid w:val="00413724"/>
    <w:rsid w:val="0041396F"/>
    <w:rsid w:val="00413A3A"/>
    <w:rsid w:val="00413A70"/>
    <w:rsid w:val="00413B3B"/>
    <w:rsid w:val="0041411C"/>
    <w:rsid w:val="004147A7"/>
    <w:rsid w:val="00414883"/>
    <w:rsid w:val="00414AF9"/>
    <w:rsid w:val="00414B03"/>
    <w:rsid w:val="00414BFD"/>
    <w:rsid w:val="00414E76"/>
    <w:rsid w:val="0041554C"/>
    <w:rsid w:val="00415559"/>
    <w:rsid w:val="00415598"/>
    <w:rsid w:val="00415640"/>
    <w:rsid w:val="004156EE"/>
    <w:rsid w:val="00415780"/>
    <w:rsid w:val="00415932"/>
    <w:rsid w:val="00415A9A"/>
    <w:rsid w:val="00416038"/>
    <w:rsid w:val="004163C2"/>
    <w:rsid w:val="00416557"/>
    <w:rsid w:val="0041669B"/>
    <w:rsid w:val="00416A8B"/>
    <w:rsid w:val="00416BB4"/>
    <w:rsid w:val="004173ED"/>
    <w:rsid w:val="004175B9"/>
    <w:rsid w:val="004175D7"/>
    <w:rsid w:val="0041760A"/>
    <w:rsid w:val="0041787F"/>
    <w:rsid w:val="0041792D"/>
    <w:rsid w:val="004179C4"/>
    <w:rsid w:val="00417C14"/>
    <w:rsid w:val="00417CCF"/>
    <w:rsid w:val="00420134"/>
    <w:rsid w:val="0042043B"/>
    <w:rsid w:val="00420522"/>
    <w:rsid w:val="00420604"/>
    <w:rsid w:val="00420822"/>
    <w:rsid w:val="00420E2A"/>
    <w:rsid w:val="00420EB3"/>
    <w:rsid w:val="00420F30"/>
    <w:rsid w:val="004211C9"/>
    <w:rsid w:val="004214FC"/>
    <w:rsid w:val="00421714"/>
    <w:rsid w:val="00421777"/>
    <w:rsid w:val="0042196D"/>
    <w:rsid w:val="00421A4C"/>
    <w:rsid w:val="00421D97"/>
    <w:rsid w:val="00421EF8"/>
    <w:rsid w:val="00422278"/>
    <w:rsid w:val="0042284A"/>
    <w:rsid w:val="004229EF"/>
    <w:rsid w:val="00422C78"/>
    <w:rsid w:val="00422E31"/>
    <w:rsid w:val="0042300D"/>
    <w:rsid w:val="004231E7"/>
    <w:rsid w:val="004236EC"/>
    <w:rsid w:val="00423839"/>
    <w:rsid w:val="00423846"/>
    <w:rsid w:val="00423D5D"/>
    <w:rsid w:val="00424011"/>
    <w:rsid w:val="00424364"/>
    <w:rsid w:val="004243BB"/>
    <w:rsid w:val="0042467C"/>
    <w:rsid w:val="00424A69"/>
    <w:rsid w:val="00424B90"/>
    <w:rsid w:val="00424BFE"/>
    <w:rsid w:val="00424C7B"/>
    <w:rsid w:val="00424E04"/>
    <w:rsid w:val="00424EF4"/>
    <w:rsid w:val="00425249"/>
    <w:rsid w:val="0042530F"/>
    <w:rsid w:val="00425CCF"/>
    <w:rsid w:val="00425CE6"/>
    <w:rsid w:val="00425D21"/>
    <w:rsid w:val="00425DAE"/>
    <w:rsid w:val="00425DC2"/>
    <w:rsid w:val="00425E30"/>
    <w:rsid w:val="00426040"/>
    <w:rsid w:val="00426137"/>
    <w:rsid w:val="00426211"/>
    <w:rsid w:val="0042636E"/>
    <w:rsid w:val="004265D1"/>
    <w:rsid w:val="004269DA"/>
    <w:rsid w:val="00426FE1"/>
    <w:rsid w:val="00427236"/>
    <w:rsid w:val="004272A2"/>
    <w:rsid w:val="00427347"/>
    <w:rsid w:val="004273EE"/>
    <w:rsid w:val="00427428"/>
    <w:rsid w:val="0042745C"/>
    <w:rsid w:val="0042755A"/>
    <w:rsid w:val="004276AB"/>
    <w:rsid w:val="0042790E"/>
    <w:rsid w:val="00427952"/>
    <w:rsid w:val="00427B3A"/>
    <w:rsid w:val="00427BC1"/>
    <w:rsid w:val="00427C15"/>
    <w:rsid w:val="00427D43"/>
    <w:rsid w:val="00427DD1"/>
    <w:rsid w:val="004300B7"/>
    <w:rsid w:val="00430174"/>
    <w:rsid w:val="004301FD"/>
    <w:rsid w:val="0043047B"/>
    <w:rsid w:val="00430631"/>
    <w:rsid w:val="00430696"/>
    <w:rsid w:val="004306BD"/>
    <w:rsid w:val="0043096B"/>
    <w:rsid w:val="00430F88"/>
    <w:rsid w:val="00431009"/>
    <w:rsid w:val="00431103"/>
    <w:rsid w:val="004317C8"/>
    <w:rsid w:val="00431941"/>
    <w:rsid w:val="00431FC4"/>
    <w:rsid w:val="00432010"/>
    <w:rsid w:val="00432193"/>
    <w:rsid w:val="004321B3"/>
    <w:rsid w:val="004321CC"/>
    <w:rsid w:val="004324F2"/>
    <w:rsid w:val="00432865"/>
    <w:rsid w:val="004328F0"/>
    <w:rsid w:val="00432AC3"/>
    <w:rsid w:val="00432EAF"/>
    <w:rsid w:val="00432F9A"/>
    <w:rsid w:val="00433025"/>
    <w:rsid w:val="00433384"/>
    <w:rsid w:val="0043353B"/>
    <w:rsid w:val="00433A3D"/>
    <w:rsid w:val="00433B4D"/>
    <w:rsid w:val="00433B8D"/>
    <w:rsid w:val="00433C7F"/>
    <w:rsid w:val="00433CD9"/>
    <w:rsid w:val="00433FDE"/>
    <w:rsid w:val="00434046"/>
    <w:rsid w:val="00434224"/>
    <w:rsid w:val="00434340"/>
    <w:rsid w:val="00434634"/>
    <w:rsid w:val="0043468F"/>
    <w:rsid w:val="0043474A"/>
    <w:rsid w:val="004347F9"/>
    <w:rsid w:val="004348C9"/>
    <w:rsid w:val="00434970"/>
    <w:rsid w:val="0043499A"/>
    <w:rsid w:val="00434BD9"/>
    <w:rsid w:val="00434C13"/>
    <w:rsid w:val="00434CE0"/>
    <w:rsid w:val="00434E0C"/>
    <w:rsid w:val="00434F24"/>
    <w:rsid w:val="00435126"/>
    <w:rsid w:val="00435230"/>
    <w:rsid w:val="00435316"/>
    <w:rsid w:val="00435460"/>
    <w:rsid w:val="00435868"/>
    <w:rsid w:val="00435908"/>
    <w:rsid w:val="00435AB0"/>
    <w:rsid w:val="00435B9B"/>
    <w:rsid w:val="00435C18"/>
    <w:rsid w:val="00435C21"/>
    <w:rsid w:val="004361C9"/>
    <w:rsid w:val="004364DC"/>
    <w:rsid w:val="004365E5"/>
    <w:rsid w:val="004369C9"/>
    <w:rsid w:val="0043711A"/>
    <w:rsid w:val="004376D4"/>
    <w:rsid w:val="0043773D"/>
    <w:rsid w:val="0044073C"/>
    <w:rsid w:val="00440A1F"/>
    <w:rsid w:val="00440A5D"/>
    <w:rsid w:val="00440E9E"/>
    <w:rsid w:val="00441061"/>
    <w:rsid w:val="0044108B"/>
    <w:rsid w:val="0044161A"/>
    <w:rsid w:val="00441AEF"/>
    <w:rsid w:val="00441AFE"/>
    <w:rsid w:val="00441D3C"/>
    <w:rsid w:val="00441E27"/>
    <w:rsid w:val="00441E52"/>
    <w:rsid w:val="00441FFF"/>
    <w:rsid w:val="0044209B"/>
    <w:rsid w:val="00442137"/>
    <w:rsid w:val="00442914"/>
    <w:rsid w:val="00442A68"/>
    <w:rsid w:val="00442D64"/>
    <w:rsid w:val="00442E23"/>
    <w:rsid w:val="00442E7E"/>
    <w:rsid w:val="00443031"/>
    <w:rsid w:val="00443158"/>
    <w:rsid w:val="0044315F"/>
    <w:rsid w:val="004432AA"/>
    <w:rsid w:val="004432E8"/>
    <w:rsid w:val="004436C5"/>
    <w:rsid w:val="00443784"/>
    <w:rsid w:val="004438B2"/>
    <w:rsid w:val="004438C7"/>
    <w:rsid w:val="00443A27"/>
    <w:rsid w:val="00443D31"/>
    <w:rsid w:val="00443D87"/>
    <w:rsid w:val="00443DBD"/>
    <w:rsid w:val="00443E9D"/>
    <w:rsid w:val="00443F01"/>
    <w:rsid w:val="00443F34"/>
    <w:rsid w:val="00443FB5"/>
    <w:rsid w:val="0044413A"/>
    <w:rsid w:val="00444162"/>
    <w:rsid w:val="0044426A"/>
    <w:rsid w:val="00444319"/>
    <w:rsid w:val="00444324"/>
    <w:rsid w:val="004443A8"/>
    <w:rsid w:val="0044458C"/>
    <w:rsid w:val="0044480A"/>
    <w:rsid w:val="00444815"/>
    <w:rsid w:val="00444FF6"/>
    <w:rsid w:val="00445055"/>
    <w:rsid w:val="004451F6"/>
    <w:rsid w:val="004455DA"/>
    <w:rsid w:val="00445688"/>
    <w:rsid w:val="00445764"/>
    <w:rsid w:val="004459C9"/>
    <w:rsid w:val="00445ABC"/>
    <w:rsid w:val="00445BD9"/>
    <w:rsid w:val="00445C44"/>
    <w:rsid w:val="00445E0F"/>
    <w:rsid w:val="00445F34"/>
    <w:rsid w:val="0044610E"/>
    <w:rsid w:val="0044626E"/>
    <w:rsid w:val="004462BB"/>
    <w:rsid w:val="00446409"/>
    <w:rsid w:val="004467BA"/>
    <w:rsid w:val="004468BE"/>
    <w:rsid w:val="00446914"/>
    <w:rsid w:val="00446993"/>
    <w:rsid w:val="00446B77"/>
    <w:rsid w:val="00446DB0"/>
    <w:rsid w:val="00446FAE"/>
    <w:rsid w:val="0044719D"/>
    <w:rsid w:val="004479D7"/>
    <w:rsid w:val="004479F4"/>
    <w:rsid w:val="00447A44"/>
    <w:rsid w:val="00447A5C"/>
    <w:rsid w:val="00447AF3"/>
    <w:rsid w:val="00447B6E"/>
    <w:rsid w:val="00450291"/>
    <w:rsid w:val="004503E2"/>
    <w:rsid w:val="004504AC"/>
    <w:rsid w:val="00450ADA"/>
    <w:rsid w:val="00450BE9"/>
    <w:rsid w:val="00450CB1"/>
    <w:rsid w:val="00450DBB"/>
    <w:rsid w:val="00450E6A"/>
    <w:rsid w:val="00451032"/>
    <w:rsid w:val="00451125"/>
    <w:rsid w:val="00451287"/>
    <w:rsid w:val="00451296"/>
    <w:rsid w:val="00451588"/>
    <w:rsid w:val="004515A2"/>
    <w:rsid w:val="0045163E"/>
    <w:rsid w:val="00451D2D"/>
    <w:rsid w:val="00452456"/>
    <w:rsid w:val="0045254C"/>
    <w:rsid w:val="00452640"/>
    <w:rsid w:val="00452850"/>
    <w:rsid w:val="00452856"/>
    <w:rsid w:val="00452AE7"/>
    <w:rsid w:val="00452E1C"/>
    <w:rsid w:val="00452EB1"/>
    <w:rsid w:val="004530AE"/>
    <w:rsid w:val="004532A9"/>
    <w:rsid w:val="00453376"/>
    <w:rsid w:val="00453537"/>
    <w:rsid w:val="004535F0"/>
    <w:rsid w:val="0045377B"/>
    <w:rsid w:val="004539C9"/>
    <w:rsid w:val="00453A19"/>
    <w:rsid w:val="00453D58"/>
    <w:rsid w:val="004544F6"/>
    <w:rsid w:val="00454673"/>
    <w:rsid w:val="004548EF"/>
    <w:rsid w:val="00454942"/>
    <w:rsid w:val="00454C6F"/>
    <w:rsid w:val="00454F1B"/>
    <w:rsid w:val="00455198"/>
    <w:rsid w:val="004552A1"/>
    <w:rsid w:val="004552A4"/>
    <w:rsid w:val="0045547C"/>
    <w:rsid w:val="00455578"/>
    <w:rsid w:val="004555B7"/>
    <w:rsid w:val="00455D9A"/>
    <w:rsid w:val="00455DB2"/>
    <w:rsid w:val="00455F23"/>
    <w:rsid w:val="00455F47"/>
    <w:rsid w:val="004560E3"/>
    <w:rsid w:val="004563E0"/>
    <w:rsid w:val="00456497"/>
    <w:rsid w:val="00456636"/>
    <w:rsid w:val="0045663F"/>
    <w:rsid w:val="004566DC"/>
    <w:rsid w:val="00456811"/>
    <w:rsid w:val="0045682E"/>
    <w:rsid w:val="00456A8A"/>
    <w:rsid w:val="00456B4C"/>
    <w:rsid w:val="00456B53"/>
    <w:rsid w:val="00456CB8"/>
    <w:rsid w:val="00456E54"/>
    <w:rsid w:val="00456E65"/>
    <w:rsid w:val="004576E9"/>
    <w:rsid w:val="0045776B"/>
    <w:rsid w:val="00457A2C"/>
    <w:rsid w:val="00457C74"/>
    <w:rsid w:val="00457EC3"/>
    <w:rsid w:val="00457FF2"/>
    <w:rsid w:val="0046015A"/>
    <w:rsid w:val="004603E1"/>
    <w:rsid w:val="0046050B"/>
    <w:rsid w:val="00460724"/>
    <w:rsid w:val="00460822"/>
    <w:rsid w:val="00460F44"/>
    <w:rsid w:val="004613A9"/>
    <w:rsid w:val="004614DE"/>
    <w:rsid w:val="004615CC"/>
    <w:rsid w:val="00461740"/>
    <w:rsid w:val="0046175D"/>
    <w:rsid w:val="004617D1"/>
    <w:rsid w:val="00461CC3"/>
    <w:rsid w:val="00461E56"/>
    <w:rsid w:val="00461E59"/>
    <w:rsid w:val="00462023"/>
    <w:rsid w:val="00462236"/>
    <w:rsid w:val="00462298"/>
    <w:rsid w:val="004623BF"/>
    <w:rsid w:val="00462517"/>
    <w:rsid w:val="00462554"/>
    <w:rsid w:val="0046267B"/>
    <w:rsid w:val="0046284A"/>
    <w:rsid w:val="004629E9"/>
    <w:rsid w:val="00462B29"/>
    <w:rsid w:val="004635A7"/>
    <w:rsid w:val="0046361B"/>
    <w:rsid w:val="00463701"/>
    <w:rsid w:val="00463C59"/>
    <w:rsid w:val="00463DC7"/>
    <w:rsid w:val="00463DEB"/>
    <w:rsid w:val="004646A8"/>
    <w:rsid w:val="00464731"/>
    <w:rsid w:val="0046488F"/>
    <w:rsid w:val="004648CE"/>
    <w:rsid w:val="00464911"/>
    <w:rsid w:val="00464A96"/>
    <w:rsid w:val="00464CAA"/>
    <w:rsid w:val="00464CCC"/>
    <w:rsid w:val="00464D26"/>
    <w:rsid w:val="00465531"/>
    <w:rsid w:val="00465667"/>
    <w:rsid w:val="00465731"/>
    <w:rsid w:val="004659BA"/>
    <w:rsid w:val="00465C45"/>
    <w:rsid w:val="00465CD5"/>
    <w:rsid w:val="00465E0A"/>
    <w:rsid w:val="00465EE8"/>
    <w:rsid w:val="00466040"/>
    <w:rsid w:val="004660A4"/>
    <w:rsid w:val="0046657A"/>
    <w:rsid w:val="00466663"/>
    <w:rsid w:val="00466969"/>
    <w:rsid w:val="00466AF0"/>
    <w:rsid w:val="00466E79"/>
    <w:rsid w:val="004675D5"/>
    <w:rsid w:val="00467F95"/>
    <w:rsid w:val="004702B0"/>
    <w:rsid w:val="004702FC"/>
    <w:rsid w:val="004703B3"/>
    <w:rsid w:val="004703CE"/>
    <w:rsid w:val="004704A7"/>
    <w:rsid w:val="00470526"/>
    <w:rsid w:val="0047060E"/>
    <w:rsid w:val="004708C1"/>
    <w:rsid w:val="00470EED"/>
    <w:rsid w:val="00470FE5"/>
    <w:rsid w:val="00471341"/>
    <w:rsid w:val="0047154C"/>
    <w:rsid w:val="00471588"/>
    <w:rsid w:val="00471591"/>
    <w:rsid w:val="0047178C"/>
    <w:rsid w:val="0047180D"/>
    <w:rsid w:val="00471903"/>
    <w:rsid w:val="00471A06"/>
    <w:rsid w:val="00471C77"/>
    <w:rsid w:val="00471D1C"/>
    <w:rsid w:val="00471D4E"/>
    <w:rsid w:val="0047209F"/>
    <w:rsid w:val="00472212"/>
    <w:rsid w:val="00472268"/>
    <w:rsid w:val="004722A1"/>
    <w:rsid w:val="00472597"/>
    <w:rsid w:val="00472697"/>
    <w:rsid w:val="0047283D"/>
    <w:rsid w:val="00472B30"/>
    <w:rsid w:val="00472D60"/>
    <w:rsid w:val="00472DE9"/>
    <w:rsid w:val="00472FB2"/>
    <w:rsid w:val="00473398"/>
    <w:rsid w:val="0047377C"/>
    <w:rsid w:val="00473815"/>
    <w:rsid w:val="00473B9A"/>
    <w:rsid w:val="00473C45"/>
    <w:rsid w:val="00473C61"/>
    <w:rsid w:val="00473DBA"/>
    <w:rsid w:val="00474010"/>
    <w:rsid w:val="004741D6"/>
    <w:rsid w:val="00474289"/>
    <w:rsid w:val="00474532"/>
    <w:rsid w:val="00474570"/>
    <w:rsid w:val="00474F73"/>
    <w:rsid w:val="004750C6"/>
    <w:rsid w:val="004752EB"/>
    <w:rsid w:val="00475455"/>
    <w:rsid w:val="00475683"/>
    <w:rsid w:val="00475798"/>
    <w:rsid w:val="004757C7"/>
    <w:rsid w:val="0047580A"/>
    <w:rsid w:val="00475D24"/>
    <w:rsid w:val="00475D67"/>
    <w:rsid w:val="00475DCE"/>
    <w:rsid w:val="00475EE5"/>
    <w:rsid w:val="00476427"/>
    <w:rsid w:val="0047643C"/>
    <w:rsid w:val="004764AB"/>
    <w:rsid w:val="00476718"/>
    <w:rsid w:val="0047678D"/>
    <w:rsid w:val="004767DD"/>
    <w:rsid w:val="00476891"/>
    <w:rsid w:val="00476AF7"/>
    <w:rsid w:val="00476B67"/>
    <w:rsid w:val="00476D6C"/>
    <w:rsid w:val="00477129"/>
    <w:rsid w:val="00477A7A"/>
    <w:rsid w:val="00477D63"/>
    <w:rsid w:val="00477D9E"/>
    <w:rsid w:val="00477DFA"/>
    <w:rsid w:val="0048001F"/>
    <w:rsid w:val="004801C6"/>
    <w:rsid w:val="00480259"/>
    <w:rsid w:val="004802F8"/>
    <w:rsid w:val="00480344"/>
    <w:rsid w:val="004804E7"/>
    <w:rsid w:val="004806B9"/>
    <w:rsid w:val="004806D9"/>
    <w:rsid w:val="00480711"/>
    <w:rsid w:val="00480773"/>
    <w:rsid w:val="004809CD"/>
    <w:rsid w:val="00480D34"/>
    <w:rsid w:val="00480E4F"/>
    <w:rsid w:val="00480F1B"/>
    <w:rsid w:val="00481825"/>
    <w:rsid w:val="00481C06"/>
    <w:rsid w:val="00481E30"/>
    <w:rsid w:val="00481F1F"/>
    <w:rsid w:val="004820A0"/>
    <w:rsid w:val="0048245C"/>
    <w:rsid w:val="004825BC"/>
    <w:rsid w:val="00482688"/>
    <w:rsid w:val="004827C6"/>
    <w:rsid w:val="00482E44"/>
    <w:rsid w:val="00483088"/>
    <w:rsid w:val="0048317E"/>
    <w:rsid w:val="004836D4"/>
    <w:rsid w:val="00483AD4"/>
    <w:rsid w:val="00483BC0"/>
    <w:rsid w:val="00483D1E"/>
    <w:rsid w:val="00483D52"/>
    <w:rsid w:val="00483DC4"/>
    <w:rsid w:val="00483E72"/>
    <w:rsid w:val="00484026"/>
    <w:rsid w:val="0048418E"/>
    <w:rsid w:val="00484D32"/>
    <w:rsid w:val="0048500C"/>
    <w:rsid w:val="0048533B"/>
    <w:rsid w:val="004853A1"/>
    <w:rsid w:val="00485433"/>
    <w:rsid w:val="004855CB"/>
    <w:rsid w:val="004856C1"/>
    <w:rsid w:val="00485792"/>
    <w:rsid w:val="0048582C"/>
    <w:rsid w:val="00485909"/>
    <w:rsid w:val="00485AEA"/>
    <w:rsid w:val="00485DBD"/>
    <w:rsid w:val="00485E73"/>
    <w:rsid w:val="00485EBD"/>
    <w:rsid w:val="00485F92"/>
    <w:rsid w:val="00486016"/>
    <w:rsid w:val="0048610D"/>
    <w:rsid w:val="004861F2"/>
    <w:rsid w:val="0048624A"/>
    <w:rsid w:val="0048625B"/>
    <w:rsid w:val="004862A1"/>
    <w:rsid w:val="004862CB"/>
    <w:rsid w:val="00486375"/>
    <w:rsid w:val="00486438"/>
    <w:rsid w:val="004864FE"/>
    <w:rsid w:val="004866D8"/>
    <w:rsid w:val="00486995"/>
    <w:rsid w:val="004869E3"/>
    <w:rsid w:val="00486C5E"/>
    <w:rsid w:val="00486C87"/>
    <w:rsid w:val="00486E04"/>
    <w:rsid w:val="00486E0A"/>
    <w:rsid w:val="00486FF4"/>
    <w:rsid w:val="00487102"/>
    <w:rsid w:val="0048735C"/>
    <w:rsid w:val="004876C1"/>
    <w:rsid w:val="00487AD4"/>
    <w:rsid w:val="00487B6B"/>
    <w:rsid w:val="00487B70"/>
    <w:rsid w:val="00487D75"/>
    <w:rsid w:val="00487DD2"/>
    <w:rsid w:val="00487EC3"/>
    <w:rsid w:val="004900F0"/>
    <w:rsid w:val="0049015F"/>
    <w:rsid w:val="004901BB"/>
    <w:rsid w:val="004901CE"/>
    <w:rsid w:val="00490214"/>
    <w:rsid w:val="0049029B"/>
    <w:rsid w:val="00490536"/>
    <w:rsid w:val="004905F8"/>
    <w:rsid w:val="0049075F"/>
    <w:rsid w:val="0049091A"/>
    <w:rsid w:val="00490989"/>
    <w:rsid w:val="00490B3B"/>
    <w:rsid w:val="00490F80"/>
    <w:rsid w:val="00491057"/>
    <w:rsid w:val="004916E2"/>
    <w:rsid w:val="004916E8"/>
    <w:rsid w:val="00491899"/>
    <w:rsid w:val="0049194F"/>
    <w:rsid w:val="004919E7"/>
    <w:rsid w:val="00491C04"/>
    <w:rsid w:val="00491EA9"/>
    <w:rsid w:val="00491EFD"/>
    <w:rsid w:val="00491F8D"/>
    <w:rsid w:val="00492217"/>
    <w:rsid w:val="00492382"/>
    <w:rsid w:val="00492480"/>
    <w:rsid w:val="0049254B"/>
    <w:rsid w:val="004927A5"/>
    <w:rsid w:val="00492985"/>
    <w:rsid w:val="00492A18"/>
    <w:rsid w:val="00492C5B"/>
    <w:rsid w:val="00492EC2"/>
    <w:rsid w:val="00492F04"/>
    <w:rsid w:val="004931F4"/>
    <w:rsid w:val="0049327A"/>
    <w:rsid w:val="004933CE"/>
    <w:rsid w:val="0049386B"/>
    <w:rsid w:val="00493A4D"/>
    <w:rsid w:val="00493BC5"/>
    <w:rsid w:val="00493CCD"/>
    <w:rsid w:val="00493CE8"/>
    <w:rsid w:val="00493EDD"/>
    <w:rsid w:val="00493F35"/>
    <w:rsid w:val="00493FDD"/>
    <w:rsid w:val="004941B8"/>
    <w:rsid w:val="0049435B"/>
    <w:rsid w:val="004943B4"/>
    <w:rsid w:val="00494478"/>
    <w:rsid w:val="004945C4"/>
    <w:rsid w:val="00494633"/>
    <w:rsid w:val="0049474D"/>
    <w:rsid w:val="004947F0"/>
    <w:rsid w:val="00494927"/>
    <w:rsid w:val="00494C6C"/>
    <w:rsid w:val="00494ED1"/>
    <w:rsid w:val="004951E0"/>
    <w:rsid w:val="004953A3"/>
    <w:rsid w:val="0049559B"/>
    <w:rsid w:val="004956B9"/>
    <w:rsid w:val="0049595D"/>
    <w:rsid w:val="00495A4B"/>
    <w:rsid w:val="00495BEC"/>
    <w:rsid w:val="00495C9E"/>
    <w:rsid w:val="00495E6B"/>
    <w:rsid w:val="00495EBA"/>
    <w:rsid w:val="00495FA0"/>
    <w:rsid w:val="00495FEA"/>
    <w:rsid w:val="00496055"/>
    <w:rsid w:val="004961B7"/>
    <w:rsid w:val="00496284"/>
    <w:rsid w:val="004963D0"/>
    <w:rsid w:val="004963F4"/>
    <w:rsid w:val="004965E4"/>
    <w:rsid w:val="004967FB"/>
    <w:rsid w:val="00496811"/>
    <w:rsid w:val="004969D2"/>
    <w:rsid w:val="00496EB4"/>
    <w:rsid w:val="00496ED8"/>
    <w:rsid w:val="0049736A"/>
    <w:rsid w:val="00497488"/>
    <w:rsid w:val="00497606"/>
    <w:rsid w:val="0049761B"/>
    <w:rsid w:val="0049769B"/>
    <w:rsid w:val="00497B6D"/>
    <w:rsid w:val="004A0651"/>
    <w:rsid w:val="004A073B"/>
    <w:rsid w:val="004A0941"/>
    <w:rsid w:val="004A0AD3"/>
    <w:rsid w:val="004A0F56"/>
    <w:rsid w:val="004A10CA"/>
    <w:rsid w:val="004A1105"/>
    <w:rsid w:val="004A1135"/>
    <w:rsid w:val="004A1424"/>
    <w:rsid w:val="004A1512"/>
    <w:rsid w:val="004A1527"/>
    <w:rsid w:val="004A1686"/>
    <w:rsid w:val="004A18C4"/>
    <w:rsid w:val="004A19B5"/>
    <w:rsid w:val="004A1A23"/>
    <w:rsid w:val="004A1B9E"/>
    <w:rsid w:val="004A1C3B"/>
    <w:rsid w:val="004A1CDE"/>
    <w:rsid w:val="004A1CEB"/>
    <w:rsid w:val="004A1D96"/>
    <w:rsid w:val="004A237B"/>
    <w:rsid w:val="004A2454"/>
    <w:rsid w:val="004A2546"/>
    <w:rsid w:val="004A27A3"/>
    <w:rsid w:val="004A28DC"/>
    <w:rsid w:val="004A292A"/>
    <w:rsid w:val="004A296B"/>
    <w:rsid w:val="004A2B6F"/>
    <w:rsid w:val="004A2C4F"/>
    <w:rsid w:val="004A2CCF"/>
    <w:rsid w:val="004A31D9"/>
    <w:rsid w:val="004A352E"/>
    <w:rsid w:val="004A35FD"/>
    <w:rsid w:val="004A3941"/>
    <w:rsid w:val="004A3C53"/>
    <w:rsid w:val="004A3E20"/>
    <w:rsid w:val="004A416B"/>
    <w:rsid w:val="004A4187"/>
    <w:rsid w:val="004A42C4"/>
    <w:rsid w:val="004A44D6"/>
    <w:rsid w:val="004A4503"/>
    <w:rsid w:val="004A45B9"/>
    <w:rsid w:val="004A47C7"/>
    <w:rsid w:val="004A4929"/>
    <w:rsid w:val="004A495E"/>
    <w:rsid w:val="004A4A7E"/>
    <w:rsid w:val="004A4AD1"/>
    <w:rsid w:val="004A4C13"/>
    <w:rsid w:val="004A4C98"/>
    <w:rsid w:val="004A4DEA"/>
    <w:rsid w:val="004A5089"/>
    <w:rsid w:val="004A50DF"/>
    <w:rsid w:val="004A50FE"/>
    <w:rsid w:val="004A549D"/>
    <w:rsid w:val="004A552F"/>
    <w:rsid w:val="004A56BC"/>
    <w:rsid w:val="004A57B4"/>
    <w:rsid w:val="004A5C34"/>
    <w:rsid w:val="004A5C54"/>
    <w:rsid w:val="004A62DB"/>
    <w:rsid w:val="004A6377"/>
    <w:rsid w:val="004A68C6"/>
    <w:rsid w:val="004A68CD"/>
    <w:rsid w:val="004A693B"/>
    <w:rsid w:val="004A694A"/>
    <w:rsid w:val="004A6B37"/>
    <w:rsid w:val="004A701B"/>
    <w:rsid w:val="004A706B"/>
    <w:rsid w:val="004A7460"/>
    <w:rsid w:val="004A77FF"/>
    <w:rsid w:val="004A7C0B"/>
    <w:rsid w:val="004A7F09"/>
    <w:rsid w:val="004A7F33"/>
    <w:rsid w:val="004B0113"/>
    <w:rsid w:val="004B04A7"/>
    <w:rsid w:val="004B068E"/>
    <w:rsid w:val="004B0E9D"/>
    <w:rsid w:val="004B0FF4"/>
    <w:rsid w:val="004B114F"/>
    <w:rsid w:val="004B11BB"/>
    <w:rsid w:val="004B17DD"/>
    <w:rsid w:val="004B187E"/>
    <w:rsid w:val="004B19BC"/>
    <w:rsid w:val="004B1CBF"/>
    <w:rsid w:val="004B1EF5"/>
    <w:rsid w:val="004B1FAC"/>
    <w:rsid w:val="004B22C0"/>
    <w:rsid w:val="004B278F"/>
    <w:rsid w:val="004B27C5"/>
    <w:rsid w:val="004B28EF"/>
    <w:rsid w:val="004B29C6"/>
    <w:rsid w:val="004B2C33"/>
    <w:rsid w:val="004B2CCD"/>
    <w:rsid w:val="004B2D75"/>
    <w:rsid w:val="004B2DDA"/>
    <w:rsid w:val="004B2F27"/>
    <w:rsid w:val="004B2F31"/>
    <w:rsid w:val="004B3183"/>
    <w:rsid w:val="004B33AF"/>
    <w:rsid w:val="004B3947"/>
    <w:rsid w:val="004B3B22"/>
    <w:rsid w:val="004B3D40"/>
    <w:rsid w:val="004B42F0"/>
    <w:rsid w:val="004B4565"/>
    <w:rsid w:val="004B47BF"/>
    <w:rsid w:val="004B47F6"/>
    <w:rsid w:val="004B48AA"/>
    <w:rsid w:val="004B48C5"/>
    <w:rsid w:val="004B490B"/>
    <w:rsid w:val="004B4AC9"/>
    <w:rsid w:val="004B4ACA"/>
    <w:rsid w:val="004B4BEC"/>
    <w:rsid w:val="004B4C64"/>
    <w:rsid w:val="004B4D1B"/>
    <w:rsid w:val="004B4DFB"/>
    <w:rsid w:val="004B4E7A"/>
    <w:rsid w:val="004B4FE0"/>
    <w:rsid w:val="004B529F"/>
    <w:rsid w:val="004B54A0"/>
    <w:rsid w:val="004B54C9"/>
    <w:rsid w:val="004B565E"/>
    <w:rsid w:val="004B57C7"/>
    <w:rsid w:val="004B5A19"/>
    <w:rsid w:val="004B5D17"/>
    <w:rsid w:val="004B5E95"/>
    <w:rsid w:val="004B61AF"/>
    <w:rsid w:val="004B64CE"/>
    <w:rsid w:val="004B655E"/>
    <w:rsid w:val="004B6943"/>
    <w:rsid w:val="004B69C1"/>
    <w:rsid w:val="004B69FB"/>
    <w:rsid w:val="004B6EA5"/>
    <w:rsid w:val="004B7339"/>
    <w:rsid w:val="004B734B"/>
    <w:rsid w:val="004B745C"/>
    <w:rsid w:val="004B74F6"/>
    <w:rsid w:val="004B751F"/>
    <w:rsid w:val="004B7554"/>
    <w:rsid w:val="004B7582"/>
    <w:rsid w:val="004B7644"/>
    <w:rsid w:val="004B765F"/>
    <w:rsid w:val="004B78AA"/>
    <w:rsid w:val="004B79B3"/>
    <w:rsid w:val="004B7A48"/>
    <w:rsid w:val="004B7EAE"/>
    <w:rsid w:val="004B7F84"/>
    <w:rsid w:val="004B7FEA"/>
    <w:rsid w:val="004C00B7"/>
    <w:rsid w:val="004C02A2"/>
    <w:rsid w:val="004C06B7"/>
    <w:rsid w:val="004C06F7"/>
    <w:rsid w:val="004C099B"/>
    <w:rsid w:val="004C0C0D"/>
    <w:rsid w:val="004C0C97"/>
    <w:rsid w:val="004C0F51"/>
    <w:rsid w:val="004C10B3"/>
    <w:rsid w:val="004C1166"/>
    <w:rsid w:val="004C1322"/>
    <w:rsid w:val="004C13F6"/>
    <w:rsid w:val="004C1495"/>
    <w:rsid w:val="004C1649"/>
    <w:rsid w:val="004C1980"/>
    <w:rsid w:val="004C19C8"/>
    <w:rsid w:val="004C1A40"/>
    <w:rsid w:val="004C1C3A"/>
    <w:rsid w:val="004C1DB4"/>
    <w:rsid w:val="004C1F10"/>
    <w:rsid w:val="004C2886"/>
    <w:rsid w:val="004C289A"/>
    <w:rsid w:val="004C28C9"/>
    <w:rsid w:val="004C2951"/>
    <w:rsid w:val="004C29F3"/>
    <w:rsid w:val="004C2E31"/>
    <w:rsid w:val="004C302C"/>
    <w:rsid w:val="004C3032"/>
    <w:rsid w:val="004C30B0"/>
    <w:rsid w:val="004C30BE"/>
    <w:rsid w:val="004C322A"/>
    <w:rsid w:val="004C3257"/>
    <w:rsid w:val="004C3311"/>
    <w:rsid w:val="004C3687"/>
    <w:rsid w:val="004C3793"/>
    <w:rsid w:val="004C38FD"/>
    <w:rsid w:val="004C3A38"/>
    <w:rsid w:val="004C3A96"/>
    <w:rsid w:val="004C3C81"/>
    <w:rsid w:val="004C3DB9"/>
    <w:rsid w:val="004C403B"/>
    <w:rsid w:val="004C41F8"/>
    <w:rsid w:val="004C4295"/>
    <w:rsid w:val="004C4723"/>
    <w:rsid w:val="004C4755"/>
    <w:rsid w:val="004C477A"/>
    <w:rsid w:val="004C47BF"/>
    <w:rsid w:val="004C4805"/>
    <w:rsid w:val="004C49F4"/>
    <w:rsid w:val="004C4A55"/>
    <w:rsid w:val="004C4D37"/>
    <w:rsid w:val="004C4DBB"/>
    <w:rsid w:val="004C4EC7"/>
    <w:rsid w:val="004C4F51"/>
    <w:rsid w:val="004C5068"/>
    <w:rsid w:val="004C51DB"/>
    <w:rsid w:val="004C52EF"/>
    <w:rsid w:val="004C5474"/>
    <w:rsid w:val="004C5572"/>
    <w:rsid w:val="004C5885"/>
    <w:rsid w:val="004C58C6"/>
    <w:rsid w:val="004C5EFE"/>
    <w:rsid w:val="004C6012"/>
    <w:rsid w:val="004C628E"/>
    <w:rsid w:val="004C62CD"/>
    <w:rsid w:val="004C6A62"/>
    <w:rsid w:val="004C6AF8"/>
    <w:rsid w:val="004C6B08"/>
    <w:rsid w:val="004C6BF4"/>
    <w:rsid w:val="004C7264"/>
    <w:rsid w:val="004C7909"/>
    <w:rsid w:val="004C7965"/>
    <w:rsid w:val="004C79E9"/>
    <w:rsid w:val="004C7ACF"/>
    <w:rsid w:val="004C7BF0"/>
    <w:rsid w:val="004C7C35"/>
    <w:rsid w:val="004C7CAC"/>
    <w:rsid w:val="004D0167"/>
    <w:rsid w:val="004D028E"/>
    <w:rsid w:val="004D04EF"/>
    <w:rsid w:val="004D0627"/>
    <w:rsid w:val="004D0784"/>
    <w:rsid w:val="004D096F"/>
    <w:rsid w:val="004D09C2"/>
    <w:rsid w:val="004D0CD4"/>
    <w:rsid w:val="004D1017"/>
    <w:rsid w:val="004D1061"/>
    <w:rsid w:val="004D1867"/>
    <w:rsid w:val="004D1A2A"/>
    <w:rsid w:val="004D1DC4"/>
    <w:rsid w:val="004D2299"/>
    <w:rsid w:val="004D2569"/>
    <w:rsid w:val="004D2655"/>
    <w:rsid w:val="004D26C0"/>
    <w:rsid w:val="004D2AED"/>
    <w:rsid w:val="004D2AF7"/>
    <w:rsid w:val="004D2C59"/>
    <w:rsid w:val="004D2D81"/>
    <w:rsid w:val="004D2DE6"/>
    <w:rsid w:val="004D2F2C"/>
    <w:rsid w:val="004D2FE0"/>
    <w:rsid w:val="004D313C"/>
    <w:rsid w:val="004D3377"/>
    <w:rsid w:val="004D34B0"/>
    <w:rsid w:val="004D3542"/>
    <w:rsid w:val="004D36BA"/>
    <w:rsid w:val="004D36D7"/>
    <w:rsid w:val="004D37E4"/>
    <w:rsid w:val="004D39B4"/>
    <w:rsid w:val="004D3C23"/>
    <w:rsid w:val="004D3EE6"/>
    <w:rsid w:val="004D3F57"/>
    <w:rsid w:val="004D3FAA"/>
    <w:rsid w:val="004D415D"/>
    <w:rsid w:val="004D4352"/>
    <w:rsid w:val="004D4486"/>
    <w:rsid w:val="004D44D4"/>
    <w:rsid w:val="004D4853"/>
    <w:rsid w:val="004D4DD6"/>
    <w:rsid w:val="004D4FC3"/>
    <w:rsid w:val="004D5015"/>
    <w:rsid w:val="004D51B1"/>
    <w:rsid w:val="004D5588"/>
    <w:rsid w:val="004D5FC5"/>
    <w:rsid w:val="004D606B"/>
    <w:rsid w:val="004D6297"/>
    <w:rsid w:val="004D62EB"/>
    <w:rsid w:val="004D6770"/>
    <w:rsid w:val="004D6A9D"/>
    <w:rsid w:val="004D6AB7"/>
    <w:rsid w:val="004D6DF0"/>
    <w:rsid w:val="004D6E97"/>
    <w:rsid w:val="004D7420"/>
    <w:rsid w:val="004D7515"/>
    <w:rsid w:val="004D75CD"/>
    <w:rsid w:val="004D760A"/>
    <w:rsid w:val="004D7E46"/>
    <w:rsid w:val="004D7EAE"/>
    <w:rsid w:val="004D7FAF"/>
    <w:rsid w:val="004E04F3"/>
    <w:rsid w:val="004E07F0"/>
    <w:rsid w:val="004E0D1A"/>
    <w:rsid w:val="004E0DB6"/>
    <w:rsid w:val="004E0E0F"/>
    <w:rsid w:val="004E0E4D"/>
    <w:rsid w:val="004E0EF8"/>
    <w:rsid w:val="004E1164"/>
    <w:rsid w:val="004E14B0"/>
    <w:rsid w:val="004E16C4"/>
    <w:rsid w:val="004E16D4"/>
    <w:rsid w:val="004E16D8"/>
    <w:rsid w:val="004E184A"/>
    <w:rsid w:val="004E1B4C"/>
    <w:rsid w:val="004E1E30"/>
    <w:rsid w:val="004E1EAF"/>
    <w:rsid w:val="004E1ED6"/>
    <w:rsid w:val="004E226F"/>
    <w:rsid w:val="004E2A32"/>
    <w:rsid w:val="004E2B38"/>
    <w:rsid w:val="004E3337"/>
    <w:rsid w:val="004E35A7"/>
    <w:rsid w:val="004E362E"/>
    <w:rsid w:val="004E3B6A"/>
    <w:rsid w:val="004E3BE6"/>
    <w:rsid w:val="004E3D89"/>
    <w:rsid w:val="004E3F3E"/>
    <w:rsid w:val="004E458F"/>
    <w:rsid w:val="004E45BF"/>
    <w:rsid w:val="004E4ABB"/>
    <w:rsid w:val="004E4E80"/>
    <w:rsid w:val="004E50C0"/>
    <w:rsid w:val="004E5118"/>
    <w:rsid w:val="004E5322"/>
    <w:rsid w:val="004E5332"/>
    <w:rsid w:val="004E55A6"/>
    <w:rsid w:val="004E5703"/>
    <w:rsid w:val="004E5A95"/>
    <w:rsid w:val="004E5BA8"/>
    <w:rsid w:val="004E5CA6"/>
    <w:rsid w:val="004E5E63"/>
    <w:rsid w:val="004E5F4F"/>
    <w:rsid w:val="004E626B"/>
    <w:rsid w:val="004E6478"/>
    <w:rsid w:val="004E677C"/>
    <w:rsid w:val="004E6838"/>
    <w:rsid w:val="004E69F2"/>
    <w:rsid w:val="004E6A05"/>
    <w:rsid w:val="004E6E51"/>
    <w:rsid w:val="004E6EFB"/>
    <w:rsid w:val="004E6F1B"/>
    <w:rsid w:val="004E6FD1"/>
    <w:rsid w:val="004E72D0"/>
    <w:rsid w:val="004E72D6"/>
    <w:rsid w:val="004E7BDE"/>
    <w:rsid w:val="004E7C77"/>
    <w:rsid w:val="004E7D9B"/>
    <w:rsid w:val="004E7EBA"/>
    <w:rsid w:val="004F006A"/>
    <w:rsid w:val="004F030D"/>
    <w:rsid w:val="004F046F"/>
    <w:rsid w:val="004F067B"/>
    <w:rsid w:val="004F074E"/>
    <w:rsid w:val="004F08F9"/>
    <w:rsid w:val="004F0DF6"/>
    <w:rsid w:val="004F0FBD"/>
    <w:rsid w:val="004F10F7"/>
    <w:rsid w:val="004F1142"/>
    <w:rsid w:val="004F14AB"/>
    <w:rsid w:val="004F15AE"/>
    <w:rsid w:val="004F2365"/>
    <w:rsid w:val="004F23AE"/>
    <w:rsid w:val="004F24D6"/>
    <w:rsid w:val="004F2558"/>
    <w:rsid w:val="004F26BF"/>
    <w:rsid w:val="004F2B0A"/>
    <w:rsid w:val="004F2BE1"/>
    <w:rsid w:val="004F2E05"/>
    <w:rsid w:val="004F2E4D"/>
    <w:rsid w:val="004F3055"/>
    <w:rsid w:val="004F330E"/>
    <w:rsid w:val="004F33C5"/>
    <w:rsid w:val="004F37CE"/>
    <w:rsid w:val="004F38C6"/>
    <w:rsid w:val="004F3AA3"/>
    <w:rsid w:val="004F3B0E"/>
    <w:rsid w:val="004F3B32"/>
    <w:rsid w:val="004F3ED6"/>
    <w:rsid w:val="004F4330"/>
    <w:rsid w:val="004F43F6"/>
    <w:rsid w:val="004F47C4"/>
    <w:rsid w:val="004F47CE"/>
    <w:rsid w:val="004F47E7"/>
    <w:rsid w:val="004F4848"/>
    <w:rsid w:val="004F4C03"/>
    <w:rsid w:val="004F5188"/>
    <w:rsid w:val="004F51CF"/>
    <w:rsid w:val="004F5466"/>
    <w:rsid w:val="004F56FC"/>
    <w:rsid w:val="004F58CB"/>
    <w:rsid w:val="004F594D"/>
    <w:rsid w:val="004F5C68"/>
    <w:rsid w:val="004F5C94"/>
    <w:rsid w:val="004F5D10"/>
    <w:rsid w:val="004F5F89"/>
    <w:rsid w:val="004F6446"/>
    <w:rsid w:val="004F64F3"/>
    <w:rsid w:val="004F654F"/>
    <w:rsid w:val="004F6581"/>
    <w:rsid w:val="004F6638"/>
    <w:rsid w:val="004F68F0"/>
    <w:rsid w:val="004F6907"/>
    <w:rsid w:val="004F6E5F"/>
    <w:rsid w:val="004F6F45"/>
    <w:rsid w:val="004F6FE0"/>
    <w:rsid w:val="004F70BF"/>
    <w:rsid w:val="004F70DC"/>
    <w:rsid w:val="004F7347"/>
    <w:rsid w:val="004F744C"/>
    <w:rsid w:val="004F7AE1"/>
    <w:rsid w:val="004F7E61"/>
    <w:rsid w:val="0050007D"/>
    <w:rsid w:val="00500391"/>
    <w:rsid w:val="005003BB"/>
    <w:rsid w:val="0050045E"/>
    <w:rsid w:val="005007F2"/>
    <w:rsid w:val="005007F4"/>
    <w:rsid w:val="0050089A"/>
    <w:rsid w:val="00500CF2"/>
    <w:rsid w:val="00500D0D"/>
    <w:rsid w:val="00501336"/>
    <w:rsid w:val="005013BA"/>
    <w:rsid w:val="00501436"/>
    <w:rsid w:val="00501666"/>
    <w:rsid w:val="00501BA6"/>
    <w:rsid w:val="00501D1F"/>
    <w:rsid w:val="005021EF"/>
    <w:rsid w:val="005027DF"/>
    <w:rsid w:val="0050290E"/>
    <w:rsid w:val="0050297B"/>
    <w:rsid w:val="00502A2D"/>
    <w:rsid w:val="00502A67"/>
    <w:rsid w:val="00502B55"/>
    <w:rsid w:val="00502C94"/>
    <w:rsid w:val="00503194"/>
    <w:rsid w:val="005039B2"/>
    <w:rsid w:val="00503DB5"/>
    <w:rsid w:val="00503DE4"/>
    <w:rsid w:val="00503F12"/>
    <w:rsid w:val="00504220"/>
    <w:rsid w:val="0050432D"/>
    <w:rsid w:val="005046ED"/>
    <w:rsid w:val="0050476B"/>
    <w:rsid w:val="0050481E"/>
    <w:rsid w:val="00504906"/>
    <w:rsid w:val="00504AA3"/>
    <w:rsid w:val="00504BEC"/>
    <w:rsid w:val="00504D5E"/>
    <w:rsid w:val="00505098"/>
    <w:rsid w:val="005052D8"/>
    <w:rsid w:val="00505875"/>
    <w:rsid w:val="0050593F"/>
    <w:rsid w:val="00505D8E"/>
    <w:rsid w:val="00505FA0"/>
    <w:rsid w:val="005060F0"/>
    <w:rsid w:val="00506341"/>
    <w:rsid w:val="00506363"/>
    <w:rsid w:val="005066BF"/>
    <w:rsid w:val="005066F9"/>
    <w:rsid w:val="00506810"/>
    <w:rsid w:val="0050698C"/>
    <w:rsid w:val="005069F0"/>
    <w:rsid w:val="00506BEF"/>
    <w:rsid w:val="00506CFF"/>
    <w:rsid w:val="00506D7C"/>
    <w:rsid w:val="00506E5A"/>
    <w:rsid w:val="00506E9E"/>
    <w:rsid w:val="0050710E"/>
    <w:rsid w:val="0050749D"/>
    <w:rsid w:val="0050765C"/>
    <w:rsid w:val="005076D4"/>
    <w:rsid w:val="005079EF"/>
    <w:rsid w:val="00507B26"/>
    <w:rsid w:val="0051008E"/>
    <w:rsid w:val="005101E4"/>
    <w:rsid w:val="0051049C"/>
    <w:rsid w:val="0051063F"/>
    <w:rsid w:val="00510815"/>
    <w:rsid w:val="00510884"/>
    <w:rsid w:val="00510B37"/>
    <w:rsid w:val="00510BB5"/>
    <w:rsid w:val="00510D78"/>
    <w:rsid w:val="00511026"/>
    <w:rsid w:val="00511147"/>
    <w:rsid w:val="00511406"/>
    <w:rsid w:val="005114C2"/>
    <w:rsid w:val="0051161E"/>
    <w:rsid w:val="0051173E"/>
    <w:rsid w:val="005119A5"/>
    <w:rsid w:val="00511AEB"/>
    <w:rsid w:val="00511CDB"/>
    <w:rsid w:val="00512053"/>
    <w:rsid w:val="00512171"/>
    <w:rsid w:val="00512172"/>
    <w:rsid w:val="0051218B"/>
    <w:rsid w:val="005121F1"/>
    <w:rsid w:val="00512E15"/>
    <w:rsid w:val="00512F3A"/>
    <w:rsid w:val="005130E4"/>
    <w:rsid w:val="005131BA"/>
    <w:rsid w:val="005135B1"/>
    <w:rsid w:val="005135DF"/>
    <w:rsid w:val="00513757"/>
    <w:rsid w:val="00513888"/>
    <w:rsid w:val="005138BD"/>
    <w:rsid w:val="00513D42"/>
    <w:rsid w:val="00513DD9"/>
    <w:rsid w:val="00513E69"/>
    <w:rsid w:val="00513FAF"/>
    <w:rsid w:val="0051413F"/>
    <w:rsid w:val="0051417A"/>
    <w:rsid w:val="00514192"/>
    <w:rsid w:val="00514546"/>
    <w:rsid w:val="005145F3"/>
    <w:rsid w:val="00514672"/>
    <w:rsid w:val="00514A9C"/>
    <w:rsid w:val="00514E54"/>
    <w:rsid w:val="00515079"/>
    <w:rsid w:val="0051525C"/>
    <w:rsid w:val="00515510"/>
    <w:rsid w:val="00515B7A"/>
    <w:rsid w:val="00515C6E"/>
    <w:rsid w:val="00515E17"/>
    <w:rsid w:val="00516071"/>
    <w:rsid w:val="00516157"/>
    <w:rsid w:val="005164C1"/>
    <w:rsid w:val="00516664"/>
    <w:rsid w:val="00516760"/>
    <w:rsid w:val="005168B5"/>
    <w:rsid w:val="005168D4"/>
    <w:rsid w:val="00516AB3"/>
    <w:rsid w:val="00516AD1"/>
    <w:rsid w:val="00516DCA"/>
    <w:rsid w:val="00516EBD"/>
    <w:rsid w:val="00516F33"/>
    <w:rsid w:val="0051706B"/>
    <w:rsid w:val="0051726F"/>
    <w:rsid w:val="0051732B"/>
    <w:rsid w:val="005173BE"/>
    <w:rsid w:val="00517812"/>
    <w:rsid w:val="00517A77"/>
    <w:rsid w:val="00517A93"/>
    <w:rsid w:val="00517AE6"/>
    <w:rsid w:val="00517B82"/>
    <w:rsid w:val="00517E69"/>
    <w:rsid w:val="00520157"/>
    <w:rsid w:val="005203D9"/>
    <w:rsid w:val="00520561"/>
    <w:rsid w:val="0052065B"/>
    <w:rsid w:val="005209CF"/>
    <w:rsid w:val="00520E9D"/>
    <w:rsid w:val="00520F38"/>
    <w:rsid w:val="00520F51"/>
    <w:rsid w:val="00521215"/>
    <w:rsid w:val="005213B0"/>
    <w:rsid w:val="005213E2"/>
    <w:rsid w:val="005214C3"/>
    <w:rsid w:val="005216F3"/>
    <w:rsid w:val="00521B80"/>
    <w:rsid w:val="005220C9"/>
    <w:rsid w:val="00522391"/>
    <w:rsid w:val="00522BD1"/>
    <w:rsid w:val="00522C3C"/>
    <w:rsid w:val="00522D14"/>
    <w:rsid w:val="00522D29"/>
    <w:rsid w:val="00522E90"/>
    <w:rsid w:val="005231A4"/>
    <w:rsid w:val="0052331B"/>
    <w:rsid w:val="00523581"/>
    <w:rsid w:val="0052359F"/>
    <w:rsid w:val="005235B7"/>
    <w:rsid w:val="005236E7"/>
    <w:rsid w:val="00523B4A"/>
    <w:rsid w:val="00523FB0"/>
    <w:rsid w:val="0052404A"/>
    <w:rsid w:val="005241B9"/>
    <w:rsid w:val="005243D6"/>
    <w:rsid w:val="00524426"/>
    <w:rsid w:val="005246CF"/>
    <w:rsid w:val="005247CD"/>
    <w:rsid w:val="00524A76"/>
    <w:rsid w:val="00524AD1"/>
    <w:rsid w:val="00524AEA"/>
    <w:rsid w:val="00524D11"/>
    <w:rsid w:val="00524D87"/>
    <w:rsid w:val="00525185"/>
    <w:rsid w:val="005252BB"/>
    <w:rsid w:val="0052537F"/>
    <w:rsid w:val="0052558F"/>
    <w:rsid w:val="00525D13"/>
    <w:rsid w:val="00525DEC"/>
    <w:rsid w:val="005263ED"/>
    <w:rsid w:val="00526471"/>
    <w:rsid w:val="00526486"/>
    <w:rsid w:val="0052672F"/>
    <w:rsid w:val="00526AA6"/>
    <w:rsid w:val="00526B7E"/>
    <w:rsid w:val="00526C12"/>
    <w:rsid w:val="00527025"/>
    <w:rsid w:val="00527309"/>
    <w:rsid w:val="00527699"/>
    <w:rsid w:val="0052769F"/>
    <w:rsid w:val="005276BD"/>
    <w:rsid w:val="0052784E"/>
    <w:rsid w:val="00527C39"/>
    <w:rsid w:val="00527F2F"/>
    <w:rsid w:val="005302DF"/>
    <w:rsid w:val="005302F2"/>
    <w:rsid w:val="0053039F"/>
    <w:rsid w:val="00530640"/>
    <w:rsid w:val="00530917"/>
    <w:rsid w:val="0053094D"/>
    <w:rsid w:val="00530E3C"/>
    <w:rsid w:val="00531119"/>
    <w:rsid w:val="005313D3"/>
    <w:rsid w:val="00531779"/>
    <w:rsid w:val="00531B89"/>
    <w:rsid w:val="00531C2C"/>
    <w:rsid w:val="0053247E"/>
    <w:rsid w:val="005324A9"/>
    <w:rsid w:val="00532831"/>
    <w:rsid w:val="00532942"/>
    <w:rsid w:val="00532CE9"/>
    <w:rsid w:val="00532FE1"/>
    <w:rsid w:val="00532FF7"/>
    <w:rsid w:val="00533113"/>
    <w:rsid w:val="0053327A"/>
    <w:rsid w:val="005337C7"/>
    <w:rsid w:val="00533AAB"/>
    <w:rsid w:val="00533D5E"/>
    <w:rsid w:val="00533DB5"/>
    <w:rsid w:val="00533F30"/>
    <w:rsid w:val="005340D2"/>
    <w:rsid w:val="00534102"/>
    <w:rsid w:val="005345A1"/>
    <w:rsid w:val="005345F8"/>
    <w:rsid w:val="005347C4"/>
    <w:rsid w:val="00534B3D"/>
    <w:rsid w:val="00534F96"/>
    <w:rsid w:val="00535063"/>
    <w:rsid w:val="005350B5"/>
    <w:rsid w:val="005350DD"/>
    <w:rsid w:val="005350E3"/>
    <w:rsid w:val="00535170"/>
    <w:rsid w:val="0053532F"/>
    <w:rsid w:val="0053540A"/>
    <w:rsid w:val="00535581"/>
    <w:rsid w:val="00535698"/>
    <w:rsid w:val="00535A58"/>
    <w:rsid w:val="00535EC9"/>
    <w:rsid w:val="00535EEB"/>
    <w:rsid w:val="00535F79"/>
    <w:rsid w:val="005360D6"/>
    <w:rsid w:val="005363AF"/>
    <w:rsid w:val="005366C7"/>
    <w:rsid w:val="0053695A"/>
    <w:rsid w:val="00536A76"/>
    <w:rsid w:val="00536CD6"/>
    <w:rsid w:val="00536DE5"/>
    <w:rsid w:val="00536DE7"/>
    <w:rsid w:val="00536EA9"/>
    <w:rsid w:val="00536F60"/>
    <w:rsid w:val="005375A8"/>
    <w:rsid w:val="00537855"/>
    <w:rsid w:val="00537922"/>
    <w:rsid w:val="005379AF"/>
    <w:rsid w:val="005379ED"/>
    <w:rsid w:val="00537B93"/>
    <w:rsid w:val="00537F5F"/>
    <w:rsid w:val="00537FCF"/>
    <w:rsid w:val="00537FF9"/>
    <w:rsid w:val="00540138"/>
    <w:rsid w:val="00540187"/>
    <w:rsid w:val="00540648"/>
    <w:rsid w:val="0054070C"/>
    <w:rsid w:val="00540710"/>
    <w:rsid w:val="00540BAD"/>
    <w:rsid w:val="00540D2A"/>
    <w:rsid w:val="0054125E"/>
    <w:rsid w:val="0054128C"/>
    <w:rsid w:val="0054150A"/>
    <w:rsid w:val="00541638"/>
    <w:rsid w:val="005416B4"/>
    <w:rsid w:val="00541C81"/>
    <w:rsid w:val="00541D9A"/>
    <w:rsid w:val="00541F1D"/>
    <w:rsid w:val="00541F42"/>
    <w:rsid w:val="0054204A"/>
    <w:rsid w:val="00542078"/>
    <w:rsid w:val="0054224B"/>
    <w:rsid w:val="00542710"/>
    <w:rsid w:val="0054283F"/>
    <w:rsid w:val="00542C34"/>
    <w:rsid w:val="00542CCC"/>
    <w:rsid w:val="00542DB0"/>
    <w:rsid w:val="00542EAE"/>
    <w:rsid w:val="005431C0"/>
    <w:rsid w:val="0054323F"/>
    <w:rsid w:val="005432F1"/>
    <w:rsid w:val="00543329"/>
    <w:rsid w:val="00543580"/>
    <w:rsid w:val="00543593"/>
    <w:rsid w:val="005437A3"/>
    <w:rsid w:val="005438F0"/>
    <w:rsid w:val="00543B5D"/>
    <w:rsid w:val="00543BA7"/>
    <w:rsid w:val="00543DCE"/>
    <w:rsid w:val="0054406C"/>
    <w:rsid w:val="00544175"/>
    <w:rsid w:val="005442FF"/>
    <w:rsid w:val="0054467A"/>
    <w:rsid w:val="005448A4"/>
    <w:rsid w:val="005448CA"/>
    <w:rsid w:val="0054494A"/>
    <w:rsid w:val="00544CAE"/>
    <w:rsid w:val="00544DFC"/>
    <w:rsid w:val="00544E73"/>
    <w:rsid w:val="00545168"/>
    <w:rsid w:val="0054525C"/>
    <w:rsid w:val="0054527D"/>
    <w:rsid w:val="005457B1"/>
    <w:rsid w:val="00545B61"/>
    <w:rsid w:val="00545B63"/>
    <w:rsid w:val="005461C5"/>
    <w:rsid w:val="005463C8"/>
    <w:rsid w:val="00546623"/>
    <w:rsid w:val="005467C0"/>
    <w:rsid w:val="005467D7"/>
    <w:rsid w:val="005469AD"/>
    <w:rsid w:val="00546ACF"/>
    <w:rsid w:val="00546B96"/>
    <w:rsid w:val="00546F57"/>
    <w:rsid w:val="00546F81"/>
    <w:rsid w:val="00546FE0"/>
    <w:rsid w:val="0054748C"/>
    <w:rsid w:val="0054765B"/>
    <w:rsid w:val="00547848"/>
    <w:rsid w:val="005478FA"/>
    <w:rsid w:val="00547972"/>
    <w:rsid w:val="00547A42"/>
    <w:rsid w:val="00547A86"/>
    <w:rsid w:val="00547CF2"/>
    <w:rsid w:val="00547DE6"/>
    <w:rsid w:val="00547E23"/>
    <w:rsid w:val="00547E50"/>
    <w:rsid w:val="00547F81"/>
    <w:rsid w:val="0055000A"/>
    <w:rsid w:val="00550443"/>
    <w:rsid w:val="00550747"/>
    <w:rsid w:val="0055094D"/>
    <w:rsid w:val="00550973"/>
    <w:rsid w:val="005509E5"/>
    <w:rsid w:val="00550B3B"/>
    <w:rsid w:val="00550ECB"/>
    <w:rsid w:val="00550F62"/>
    <w:rsid w:val="00551011"/>
    <w:rsid w:val="005514EC"/>
    <w:rsid w:val="00551691"/>
    <w:rsid w:val="00551782"/>
    <w:rsid w:val="00551790"/>
    <w:rsid w:val="005517C8"/>
    <w:rsid w:val="0055180E"/>
    <w:rsid w:val="005518C0"/>
    <w:rsid w:val="00551958"/>
    <w:rsid w:val="00551BEA"/>
    <w:rsid w:val="00551BF5"/>
    <w:rsid w:val="00551C74"/>
    <w:rsid w:val="0055200C"/>
    <w:rsid w:val="005520A5"/>
    <w:rsid w:val="005525FA"/>
    <w:rsid w:val="00552643"/>
    <w:rsid w:val="005526C1"/>
    <w:rsid w:val="005528E1"/>
    <w:rsid w:val="00552CDC"/>
    <w:rsid w:val="00552E05"/>
    <w:rsid w:val="00552E44"/>
    <w:rsid w:val="00552E59"/>
    <w:rsid w:val="00552E73"/>
    <w:rsid w:val="00552F4D"/>
    <w:rsid w:val="00553137"/>
    <w:rsid w:val="00553571"/>
    <w:rsid w:val="0055364C"/>
    <w:rsid w:val="0055389C"/>
    <w:rsid w:val="005538F9"/>
    <w:rsid w:val="00553ACA"/>
    <w:rsid w:val="00553C78"/>
    <w:rsid w:val="00553E45"/>
    <w:rsid w:val="0055427A"/>
    <w:rsid w:val="0055428A"/>
    <w:rsid w:val="005544BD"/>
    <w:rsid w:val="0055456A"/>
    <w:rsid w:val="005547B3"/>
    <w:rsid w:val="005548E5"/>
    <w:rsid w:val="00554962"/>
    <w:rsid w:val="00554B32"/>
    <w:rsid w:val="00554DEF"/>
    <w:rsid w:val="00554FD1"/>
    <w:rsid w:val="005550F6"/>
    <w:rsid w:val="0055510F"/>
    <w:rsid w:val="005551F5"/>
    <w:rsid w:val="0055531E"/>
    <w:rsid w:val="00555388"/>
    <w:rsid w:val="005558E6"/>
    <w:rsid w:val="0055592B"/>
    <w:rsid w:val="00555CB8"/>
    <w:rsid w:val="00555CD1"/>
    <w:rsid w:val="00555E14"/>
    <w:rsid w:val="00555EBB"/>
    <w:rsid w:val="00556137"/>
    <w:rsid w:val="0055633E"/>
    <w:rsid w:val="0055645C"/>
    <w:rsid w:val="0055650C"/>
    <w:rsid w:val="00556561"/>
    <w:rsid w:val="00556576"/>
    <w:rsid w:val="00556755"/>
    <w:rsid w:val="005567B0"/>
    <w:rsid w:val="00556970"/>
    <w:rsid w:val="005569F5"/>
    <w:rsid w:val="005573BB"/>
    <w:rsid w:val="005574A8"/>
    <w:rsid w:val="005574C9"/>
    <w:rsid w:val="005575B8"/>
    <w:rsid w:val="0055774C"/>
    <w:rsid w:val="00557797"/>
    <w:rsid w:val="00557876"/>
    <w:rsid w:val="005578E1"/>
    <w:rsid w:val="00557BBF"/>
    <w:rsid w:val="00557C18"/>
    <w:rsid w:val="00557C73"/>
    <w:rsid w:val="005602C0"/>
    <w:rsid w:val="005602E0"/>
    <w:rsid w:val="00560336"/>
    <w:rsid w:val="00560395"/>
    <w:rsid w:val="005603C0"/>
    <w:rsid w:val="005603F0"/>
    <w:rsid w:val="0056047D"/>
    <w:rsid w:val="005604D6"/>
    <w:rsid w:val="005607C9"/>
    <w:rsid w:val="00560811"/>
    <w:rsid w:val="005608C2"/>
    <w:rsid w:val="00560918"/>
    <w:rsid w:val="00560B1C"/>
    <w:rsid w:val="00560C16"/>
    <w:rsid w:val="00560D42"/>
    <w:rsid w:val="00561016"/>
    <w:rsid w:val="00561071"/>
    <w:rsid w:val="00561076"/>
    <w:rsid w:val="005610E2"/>
    <w:rsid w:val="0056125A"/>
    <w:rsid w:val="0056133C"/>
    <w:rsid w:val="0056139C"/>
    <w:rsid w:val="0056152C"/>
    <w:rsid w:val="005615D8"/>
    <w:rsid w:val="005618CA"/>
    <w:rsid w:val="00561A09"/>
    <w:rsid w:val="00561BFF"/>
    <w:rsid w:val="005623A4"/>
    <w:rsid w:val="0056251A"/>
    <w:rsid w:val="00562779"/>
    <w:rsid w:val="00562866"/>
    <w:rsid w:val="00562A52"/>
    <w:rsid w:val="00562CD4"/>
    <w:rsid w:val="00562D57"/>
    <w:rsid w:val="005632F4"/>
    <w:rsid w:val="0056336F"/>
    <w:rsid w:val="00563AB9"/>
    <w:rsid w:val="00563BA3"/>
    <w:rsid w:val="00563C49"/>
    <w:rsid w:val="00563F04"/>
    <w:rsid w:val="00564112"/>
    <w:rsid w:val="00564660"/>
    <w:rsid w:val="005646E2"/>
    <w:rsid w:val="00564808"/>
    <w:rsid w:val="00564AF4"/>
    <w:rsid w:val="00564B0E"/>
    <w:rsid w:val="00564DE6"/>
    <w:rsid w:val="00564E32"/>
    <w:rsid w:val="00565098"/>
    <w:rsid w:val="00565152"/>
    <w:rsid w:val="005652BE"/>
    <w:rsid w:val="0056542F"/>
    <w:rsid w:val="00565512"/>
    <w:rsid w:val="00565531"/>
    <w:rsid w:val="0056559B"/>
    <w:rsid w:val="00565678"/>
    <w:rsid w:val="00565835"/>
    <w:rsid w:val="00565B80"/>
    <w:rsid w:val="00565C7A"/>
    <w:rsid w:val="00566093"/>
    <w:rsid w:val="00566321"/>
    <w:rsid w:val="00566479"/>
    <w:rsid w:val="005665C0"/>
    <w:rsid w:val="005671E9"/>
    <w:rsid w:val="005671F2"/>
    <w:rsid w:val="005671FB"/>
    <w:rsid w:val="005673DF"/>
    <w:rsid w:val="00567867"/>
    <w:rsid w:val="00567BD4"/>
    <w:rsid w:val="00567D27"/>
    <w:rsid w:val="00567F76"/>
    <w:rsid w:val="00570375"/>
    <w:rsid w:val="00570793"/>
    <w:rsid w:val="00570EA7"/>
    <w:rsid w:val="00571008"/>
    <w:rsid w:val="00571012"/>
    <w:rsid w:val="00571138"/>
    <w:rsid w:val="005711D4"/>
    <w:rsid w:val="00571221"/>
    <w:rsid w:val="0057185F"/>
    <w:rsid w:val="00571975"/>
    <w:rsid w:val="005719A7"/>
    <w:rsid w:val="00571B7E"/>
    <w:rsid w:val="00571D3A"/>
    <w:rsid w:val="00571E49"/>
    <w:rsid w:val="005721B2"/>
    <w:rsid w:val="0057235E"/>
    <w:rsid w:val="00572431"/>
    <w:rsid w:val="005724B3"/>
    <w:rsid w:val="00572503"/>
    <w:rsid w:val="0057256B"/>
    <w:rsid w:val="00572C88"/>
    <w:rsid w:val="00572D3D"/>
    <w:rsid w:val="005730CF"/>
    <w:rsid w:val="0057363D"/>
    <w:rsid w:val="005736F3"/>
    <w:rsid w:val="005738FA"/>
    <w:rsid w:val="00573B2A"/>
    <w:rsid w:val="00573E77"/>
    <w:rsid w:val="00573F8D"/>
    <w:rsid w:val="005740CD"/>
    <w:rsid w:val="00574240"/>
    <w:rsid w:val="005742C6"/>
    <w:rsid w:val="0057453D"/>
    <w:rsid w:val="005745CB"/>
    <w:rsid w:val="00574827"/>
    <w:rsid w:val="00574846"/>
    <w:rsid w:val="00574908"/>
    <w:rsid w:val="00574D45"/>
    <w:rsid w:val="00574D74"/>
    <w:rsid w:val="00574DEC"/>
    <w:rsid w:val="00574F44"/>
    <w:rsid w:val="005750CF"/>
    <w:rsid w:val="005751D7"/>
    <w:rsid w:val="00575366"/>
    <w:rsid w:val="005753CE"/>
    <w:rsid w:val="005753FD"/>
    <w:rsid w:val="005756A9"/>
    <w:rsid w:val="005756C7"/>
    <w:rsid w:val="0057583A"/>
    <w:rsid w:val="005759F9"/>
    <w:rsid w:val="00575AAE"/>
    <w:rsid w:val="00575B3E"/>
    <w:rsid w:val="00575BAF"/>
    <w:rsid w:val="00575BBE"/>
    <w:rsid w:val="00575DFC"/>
    <w:rsid w:val="005763C7"/>
    <w:rsid w:val="0057660A"/>
    <w:rsid w:val="0057689B"/>
    <w:rsid w:val="00576B98"/>
    <w:rsid w:val="00577153"/>
    <w:rsid w:val="00577307"/>
    <w:rsid w:val="00577354"/>
    <w:rsid w:val="0057738B"/>
    <w:rsid w:val="00577E77"/>
    <w:rsid w:val="00580426"/>
    <w:rsid w:val="005804CF"/>
    <w:rsid w:val="00580548"/>
    <w:rsid w:val="0058057C"/>
    <w:rsid w:val="005805BA"/>
    <w:rsid w:val="00580646"/>
    <w:rsid w:val="00580BB8"/>
    <w:rsid w:val="00580EB9"/>
    <w:rsid w:val="005810D7"/>
    <w:rsid w:val="0058128B"/>
    <w:rsid w:val="005814D2"/>
    <w:rsid w:val="005814D3"/>
    <w:rsid w:val="005816DD"/>
    <w:rsid w:val="00581715"/>
    <w:rsid w:val="0058190D"/>
    <w:rsid w:val="00581CAF"/>
    <w:rsid w:val="00581F2C"/>
    <w:rsid w:val="005821E6"/>
    <w:rsid w:val="005823A7"/>
    <w:rsid w:val="005823CA"/>
    <w:rsid w:val="00582413"/>
    <w:rsid w:val="00582422"/>
    <w:rsid w:val="005827B6"/>
    <w:rsid w:val="005827EF"/>
    <w:rsid w:val="00582823"/>
    <w:rsid w:val="00582D13"/>
    <w:rsid w:val="00582DBF"/>
    <w:rsid w:val="00582E9D"/>
    <w:rsid w:val="0058314D"/>
    <w:rsid w:val="0058326B"/>
    <w:rsid w:val="00583437"/>
    <w:rsid w:val="005834B6"/>
    <w:rsid w:val="005838F7"/>
    <w:rsid w:val="00583A99"/>
    <w:rsid w:val="00583C11"/>
    <w:rsid w:val="00583C75"/>
    <w:rsid w:val="00583D43"/>
    <w:rsid w:val="00583D76"/>
    <w:rsid w:val="00583F2B"/>
    <w:rsid w:val="00584012"/>
    <w:rsid w:val="00584044"/>
    <w:rsid w:val="00584198"/>
    <w:rsid w:val="005841C1"/>
    <w:rsid w:val="00584486"/>
    <w:rsid w:val="005844EE"/>
    <w:rsid w:val="005846FF"/>
    <w:rsid w:val="00584706"/>
    <w:rsid w:val="00584718"/>
    <w:rsid w:val="00584731"/>
    <w:rsid w:val="00584BDD"/>
    <w:rsid w:val="00584C26"/>
    <w:rsid w:val="00584C6E"/>
    <w:rsid w:val="00584CF2"/>
    <w:rsid w:val="00584D8A"/>
    <w:rsid w:val="00585013"/>
    <w:rsid w:val="00585352"/>
    <w:rsid w:val="00585358"/>
    <w:rsid w:val="00585736"/>
    <w:rsid w:val="005857B7"/>
    <w:rsid w:val="00585833"/>
    <w:rsid w:val="0058585E"/>
    <w:rsid w:val="005858A4"/>
    <w:rsid w:val="00585CDD"/>
    <w:rsid w:val="00585CE7"/>
    <w:rsid w:val="00585CF1"/>
    <w:rsid w:val="00585E5C"/>
    <w:rsid w:val="00585F48"/>
    <w:rsid w:val="005860C9"/>
    <w:rsid w:val="005860D3"/>
    <w:rsid w:val="005860D7"/>
    <w:rsid w:val="005861C3"/>
    <w:rsid w:val="005861CF"/>
    <w:rsid w:val="005861DE"/>
    <w:rsid w:val="005862A0"/>
    <w:rsid w:val="00586534"/>
    <w:rsid w:val="005868A8"/>
    <w:rsid w:val="00586976"/>
    <w:rsid w:val="005869CF"/>
    <w:rsid w:val="00586AC2"/>
    <w:rsid w:val="00586B06"/>
    <w:rsid w:val="00586DC6"/>
    <w:rsid w:val="00586FE0"/>
    <w:rsid w:val="00587095"/>
    <w:rsid w:val="005870BC"/>
    <w:rsid w:val="005871B1"/>
    <w:rsid w:val="0058721D"/>
    <w:rsid w:val="0058725A"/>
    <w:rsid w:val="00587388"/>
    <w:rsid w:val="005878E6"/>
    <w:rsid w:val="0058795A"/>
    <w:rsid w:val="005879C3"/>
    <w:rsid w:val="00587C53"/>
    <w:rsid w:val="00587F94"/>
    <w:rsid w:val="0059021D"/>
    <w:rsid w:val="0059091E"/>
    <w:rsid w:val="0059094B"/>
    <w:rsid w:val="00590D72"/>
    <w:rsid w:val="00590E66"/>
    <w:rsid w:val="0059141C"/>
    <w:rsid w:val="00591428"/>
    <w:rsid w:val="0059144E"/>
    <w:rsid w:val="005919EA"/>
    <w:rsid w:val="00591AD9"/>
    <w:rsid w:val="00591C97"/>
    <w:rsid w:val="00591CA8"/>
    <w:rsid w:val="00591EB8"/>
    <w:rsid w:val="00591FD9"/>
    <w:rsid w:val="00591FE8"/>
    <w:rsid w:val="00591FF6"/>
    <w:rsid w:val="00592283"/>
    <w:rsid w:val="00592628"/>
    <w:rsid w:val="00592B57"/>
    <w:rsid w:val="00592C13"/>
    <w:rsid w:val="00592F6F"/>
    <w:rsid w:val="005930D5"/>
    <w:rsid w:val="005930EA"/>
    <w:rsid w:val="0059319A"/>
    <w:rsid w:val="0059325D"/>
    <w:rsid w:val="005935D1"/>
    <w:rsid w:val="00593609"/>
    <w:rsid w:val="005936C3"/>
    <w:rsid w:val="005938A8"/>
    <w:rsid w:val="00593A12"/>
    <w:rsid w:val="00593B8B"/>
    <w:rsid w:val="00594124"/>
    <w:rsid w:val="0059428D"/>
    <w:rsid w:val="005944AB"/>
    <w:rsid w:val="00594602"/>
    <w:rsid w:val="00594649"/>
    <w:rsid w:val="00594AE6"/>
    <w:rsid w:val="00594C2A"/>
    <w:rsid w:val="00594DDA"/>
    <w:rsid w:val="00594F31"/>
    <w:rsid w:val="00594F4A"/>
    <w:rsid w:val="00595098"/>
    <w:rsid w:val="00595143"/>
    <w:rsid w:val="005951F6"/>
    <w:rsid w:val="00595315"/>
    <w:rsid w:val="005954F5"/>
    <w:rsid w:val="005955A7"/>
    <w:rsid w:val="005956FF"/>
    <w:rsid w:val="00595B5E"/>
    <w:rsid w:val="00595BAF"/>
    <w:rsid w:val="00595BD6"/>
    <w:rsid w:val="00595C8A"/>
    <w:rsid w:val="00595EB8"/>
    <w:rsid w:val="005962B9"/>
    <w:rsid w:val="005964C4"/>
    <w:rsid w:val="00596BB8"/>
    <w:rsid w:val="00596DCA"/>
    <w:rsid w:val="00596FD2"/>
    <w:rsid w:val="005970D9"/>
    <w:rsid w:val="0059710F"/>
    <w:rsid w:val="00597207"/>
    <w:rsid w:val="0059761D"/>
    <w:rsid w:val="0059764D"/>
    <w:rsid w:val="00597965"/>
    <w:rsid w:val="00597AD3"/>
    <w:rsid w:val="00597EC4"/>
    <w:rsid w:val="00597F1F"/>
    <w:rsid w:val="005A02BD"/>
    <w:rsid w:val="005A0465"/>
    <w:rsid w:val="005A046C"/>
    <w:rsid w:val="005A0A74"/>
    <w:rsid w:val="005A0BAC"/>
    <w:rsid w:val="005A0BC2"/>
    <w:rsid w:val="005A0DEA"/>
    <w:rsid w:val="005A121D"/>
    <w:rsid w:val="005A1554"/>
    <w:rsid w:val="005A1601"/>
    <w:rsid w:val="005A1837"/>
    <w:rsid w:val="005A1967"/>
    <w:rsid w:val="005A19E9"/>
    <w:rsid w:val="005A1B07"/>
    <w:rsid w:val="005A1E48"/>
    <w:rsid w:val="005A1E9F"/>
    <w:rsid w:val="005A1F22"/>
    <w:rsid w:val="005A2048"/>
    <w:rsid w:val="005A20DD"/>
    <w:rsid w:val="005A230B"/>
    <w:rsid w:val="005A251D"/>
    <w:rsid w:val="005A25D9"/>
    <w:rsid w:val="005A25E5"/>
    <w:rsid w:val="005A2691"/>
    <w:rsid w:val="005A28A1"/>
    <w:rsid w:val="005A2E9B"/>
    <w:rsid w:val="005A348C"/>
    <w:rsid w:val="005A39A4"/>
    <w:rsid w:val="005A3B8C"/>
    <w:rsid w:val="005A3C34"/>
    <w:rsid w:val="005A4227"/>
    <w:rsid w:val="005A4298"/>
    <w:rsid w:val="005A46FD"/>
    <w:rsid w:val="005A47F3"/>
    <w:rsid w:val="005A4809"/>
    <w:rsid w:val="005A48EA"/>
    <w:rsid w:val="005A4986"/>
    <w:rsid w:val="005A4D3E"/>
    <w:rsid w:val="005A5176"/>
    <w:rsid w:val="005A5400"/>
    <w:rsid w:val="005A5650"/>
    <w:rsid w:val="005A5666"/>
    <w:rsid w:val="005A5A03"/>
    <w:rsid w:val="005A5BDF"/>
    <w:rsid w:val="005A5EBC"/>
    <w:rsid w:val="005A5FEA"/>
    <w:rsid w:val="005A60B6"/>
    <w:rsid w:val="005A61EF"/>
    <w:rsid w:val="005A62E0"/>
    <w:rsid w:val="005A6544"/>
    <w:rsid w:val="005A686A"/>
    <w:rsid w:val="005A6947"/>
    <w:rsid w:val="005A6F6D"/>
    <w:rsid w:val="005A7387"/>
    <w:rsid w:val="005A75A9"/>
    <w:rsid w:val="005A781C"/>
    <w:rsid w:val="005A7AF5"/>
    <w:rsid w:val="005A7D01"/>
    <w:rsid w:val="005A7D1F"/>
    <w:rsid w:val="005B0189"/>
    <w:rsid w:val="005B02E6"/>
    <w:rsid w:val="005B038D"/>
    <w:rsid w:val="005B0710"/>
    <w:rsid w:val="005B090C"/>
    <w:rsid w:val="005B09EE"/>
    <w:rsid w:val="005B1145"/>
    <w:rsid w:val="005B11D3"/>
    <w:rsid w:val="005B12E5"/>
    <w:rsid w:val="005B1867"/>
    <w:rsid w:val="005B1CBF"/>
    <w:rsid w:val="005B1EBC"/>
    <w:rsid w:val="005B2178"/>
    <w:rsid w:val="005B28C2"/>
    <w:rsid w:val="005B2A84"/>
    <w:rsid w:val="005B2BB5"/>
    <w:rsid w:val="005B2EE4"/>
    <w:rsid w:val="005B3155"/>
    <w:rsid w:val="005B31E1"/>
    <w:rsid w:val="005B3212"/>
    <w:rsid w:val="005B32F4"/>
    <w:rsid w:val="005B3588"/>
    <w:rsid w:val="005B3697"/>
    <w:rsid w:val="005B39B2"/>
    <w:rsid w:val="005B3BDD"/>
    <w:rsid w:val="005B3D0D"/>
    <w:rsid w:val="005B3E3A"/>
    <w:rsid w:val="005B3EFB"/>
    <w:rsid w:val="005B3EFF"/>
    <w:rsid w:val="005B3F88"/>
    <w:rsid w:val="005B4293"/>
    <w:rsid w:val="005B43E8"/>
    <w:rsid w:val="005B43EC"/>
    <w:rsid w:val="005B44E1"/>
    <w:rsid w:val="005B46FD"/>
    <w:rsid w:val="005B4782"/>
    <w:rsid w:val="005B47E8"/>
    <w:rsid w:val="005B48E2"/>
    <w:rsid w:val="005B4A32"/>
    <w:rsid w:val="005B4C2B"/>
    <w:rsid w:val="005B4E7A"/>
    <w:rsid w:val="005B4FC3"/>
    <w:rsid w:val="005B51B8"/>
    <w:rsid w:val="005B52B4"/>
    <w:rsid w:val="005B5366"/>
    <w:rsid w:val="005B5376"/>
    <w:rsid w:val="005B564E"/>
    <w:rsid w:val="005B56E9"/>
    <w:rsid w:val="005B5958"/>
    <w:rsid w:val="005B5A31"/>
    <w:rsid w:val="005B5A89"/>
    <w:rsid w:val="005B5D4F"/>
    <w:rsid w:val="005B5E55"/>
    <w:rsid w:val="005B601F"/>
    <w:rsid w:val="005B61E5"/>
    <w:rsid w:val="005B6217"/>
    <w:rsid w:val="005B6237"/>
    <w:rsid w:val="005B6AE3"/>
    <w:rsid w:val="005B6C9D"/>
    <w:rsid w:val="005B6E79"/>
    <w:rsid w:val="005B6FB2"/>
    <w:rsid w:val="005B7091"/>
    <w:rsid w:val="005B7456"/>
    <w:rsid w:val="005B7489"/>
    <w:rsid w:val="005B7AC3"/>
    <w:rsid w:val="005B7E38"/>
    <w:rsid w:val="005B7E46"/>
    <w:rsid w:val="005C0260"/>
    <w:rsid w:val="005C028D"/>
    <w:rsid w:val="005C034D"/>
    <w:rsid w:val="005C0386"/>
    <w:rsid w:val="005C03C7"/>
    <w:rsid w:val="005C0442"/>
    <w:rsid w:val="005C08BE"/>
    <w:rsid w:val="005C0B26"/>
    <w:rsid w:val="005C0C5C"/>
    <w:rsid w:val="005C0ED5"/>
    <w:rsid w:val="005C0ED7"/>
    <w:rsid w:val="005C0F9B"/>
    <w:rsid w:val="005C1042"/>
    <w:rsid w:val="005C1297"/>
    <w:rsid w:val="005C12CC"/>
    <w:rsid w:val="005C1365"/>
    <w:rsid w:val="005C1499"/>
    <w:rsid w:val="005C15E8"/>
    <w:rsid w:val="005C1AAA"/>
    <w:rsid w:val="005C1D54"/>
    <w:rsid w:val="005C26BB"/>
    <w:rsid w:val="005C2E8C"/>
    <w:rsid w:val="005C2EA3"/>
    <w:rsid w:val="005C3144"/>
    <w:rsid w:val="005C31D1"/>
    <w:rsid w:val="005C31FB"/>
    <w:rsid w:val="005C3378"/>
    <w:rsid w:val="005C34DD"/>
    <w:rsid w:val="005C352C"/>
    <w:rsid w:val="005C380E"/>
    <w:rsid w:val="005C3C5C"/>
    <w:rsid w:val="005C3EF5"/>
    <w:rsid w:val="005C4020"/>
    <w:rsid w:val="005C4179"/>
    <w:rsid w:val="005C42D3"/>
    <w:rsid w:val="005C44ED"/>
    <w:rsid w:val="005C47E0"/>
    <w:rsid w:val="005C483B"/>
    <w:rsid w:val="005C4927"/>
    <w:rsid w:val="005C4E88"/>
    <w:rsid w:val="005C4EDB"/>
    <w:rsid w:val="005C4FAD"/>
    <w:rsid w:val="005C4FCA"/>
    <w:rsid w:val="005C50B9"/>
    <w:rsid w:val="005C50FC"/>
    <w:rsid w:val="005C520A"/>
    <w:rsid w:val="005C5276"/>
    <w:rsid w:val="005C539A"/>
    <w:rsid w:val="005C53B8"/>
    <w:rsid w:val="005C5606"/>
    <w:rsid w:val="005C578F"/>
    <w:rsid w:val="005C58B9"/>
    <w:rsid w:val="005C5C41"/>
    <w:rsid w:val="005C5C66"/>
    <w:rsid w:val="005C5F07"/>
    <w:rsid w:val="005C5FA5"/>
    <w:rsid w:val="005C62EB"/>
    <w:rsid w:val="005C6801"/>
    <w:rsid w:val="005C6A7B"/>
    <w:rsid w:val="005C6C9D"/>
    <w:rsid w:val="005C740D"/>
    <w:rsid w:val="005C7480"/>
    <w:rsid w:val="005C7593"/>
    <w:rsid w:val="005C759C"/>
    <w:rsid w:val="005C77D6"/>
    <w:rsid w:val="005C7FA7"/>
    <w:rsid w:val="005C7FBE"/>
    <w:rsid w:val="005D0044"/>
    <w:rsid w:val="005D01FF"/>
    <w:rsid w:val="005D03B6"/>
    <w:rsid w:val="005D04E6"/>
    <w:rsid w:val="005D089A"/>
    <w:rsid w:val="005D0B0E"/>
    <w:rsid w:val="005D0BF1"/>
    <w:rsid w:val="005D0D31"/>
    <w:rsid w:val="005D0D70"/>
    <w:rsid w:val="005D0D9C"/>
    <w:rsid w:val="005D1056"/>
    <w:rsid w:val="005D1384"/>
    <w:rsid w:val="005D13D3"/>
    <w:rsid w:val="005D1680"/>
    <w:rsid w:val="005D16A7"/>
    <w:rsid w:val="005D177C"/>
    <w:rsid w:val="005D1A57"/>
    <w:rsid w:val="005D1A5E"/>
    <w:rsid w:val="005D1AC3"/>
    <w:rsid w:val="005D1C6B"/>
    <w:rsid w:val="005D1D50"/>
    <w:rsid w:val="005D1D80"/>
    <w:rsid w:val="005D1FBB"/>
    <w:rsid w:val="005D2130"/>
    <w:rsid w:val="005D2277"/>
    <w:rsid w:val="005D2312"/>
    <w:rsid w:val="005D24FB"/>
    <w:rsid w:val="005D256D"/>
    <w:rsid w:val="005D25E5"/>
    <w:rsid w:val="005D2832"/>
    <w:rsid w:val="005D28D2"/>
    <w:rsid w:val="005D28ED"/>
    <w:rsid w:val="005D29AC"/>
    <w:rsid w:val="005D2F02"/>
    <w:rsid w:val="005D323D"/>
    <w:rsid w:val="005D34EA"/>
    <w:rsid w:val="005D351C"/>
    <w:rsid w:val="005D39D4"/>
    <w:rsid w:val="005D3ACC"/>
    <w:rsid w:val="005D3E52"/>
    <w:rsid w:val="005D3F4C"/>
    <w:rsid w:val="005D3F63"/>
    <w:rsid w:val="005D4038"/>
    <w:rsid w:val="005D4274"/>
    <w:rsid w:val="005D42B9"/>
    <w:rsid w:val="005D45F3"/>
    <w:rsid w:val="005D47BC"/>
    <w:rsid w:val="005D4BD5"/>
    <w:rsid w:val="005D4CB0"/>
    <w:rsid w:val="005D53EF"/>
    <w:rsid w:val="005D55F2"/>
    <w:rsid w:val="005D5691"/>
    <w:rsid w:val="005D5698"/>
    <w:rsid w:val="005D5927"/>
    <w:rsid w:val="005D5932"/>
    <w:rsid w:val="005D5C01"/>
    <w:rsid w:val="005D5C60"/>
    <w:rsid w:val="005D5CFC"/>
    <w:rsid w:val="005D5FF1"/>
    <w:rsid w:val="005D61D1"/>
    <w:rsid w:val="005D61F2"/>
    <w:rsid w:val="005D6376"/>
    <w:rsid w:val="005D69CA"/>
    <w:rsid w:val="005D6A7B"/>
    <w:rsid w:val="005D6A93"/>
    <w:rsid w:val="005D6A94"/>
    <w:rsid w:val="005D6BA2"/>
    <w:rsid w:val="005D6BDF"/>
    <w:rsid w:val="005D70F8"/>
    <w:rsid w:val="005D7242"/>
    <w:rsid w:val="005D77DD"/>
    <w:rsid w:val="005D79AF"/>
    <w:rsid w:val="005D7AFF"/>
    <w:rsid w:val="005D7F89"/>
    <w:rsid w:val="005E06A1"/>
    <w:rsid w:val="005E0850"/>
    <w:rsid w:val="005E09B4"/>
    <w:rsid w:val="005E09CE"/>
    <w:rsid w:val="005E0A51"/>
    <w:rsid w:val="005E0CE8"/>
    <w:rsid w:val="005E0CEE"/>
    <w:rsid w:val="005E0D9C"/>
    <w:rsid w:val="005E0FFF"/>
    <w:rsid w:val="005E1155"/>
    <w:rsid w:val="005E11D7"/>
    <w:rsid w:val="005E1215"/>
    <w:rsid w:val="005E1394"/>
    <w:rsid w:val="005E14FB"/>
    <w:rsid w:val="005E1532"/>
    <w:rsid w:val="005E1675"/>
    <w:rsid w:val="005E1699"/>
    <w:rsid w:val="005E191A"/>
    <w:rsid w:val="005E1B5E"/>
    <w:rsid w:val="005E1BC3"/>
    <w:rsid w:val="005E245B"/>
    <w:rsid w:val="005E248E"/>
    <w:rsid w:val="005E27D0"/>
    <w:rsid w:val="005E28C1"/>
    <w:rsid w:val="005E2941"/>
    <w:rsid w:val="005E29F0"/>
    <w:rsid w:val="005E2A2A"/>
    <w:rsid w:val="005E2A83"/>
    <w:rsid w:val="005E2CFF"/>
    <w:rsid w:val="005E2D0B"/>
    <w:rsid w:val="005E2EF8"/>
    <w:rsid w:val="005E3102"/>
    <w:rsid w:val="005E3129"/>
    <w:rsid w:val="005E3136"/>
    <w:rsid w:val="005E31BA"/>
    <w:rsid w:val="005E36E6"/>
    <w:rsid w:val="005E375F"/>
    <w:rsid w:val="005E395E"/>
    <w:rsid w:val="005E39BD"/>
    <w:rsid w:val="005E3A46"/>
    <w:rsid w:val="005E3BDD"/>
    <w:rsid w:val="005E3D11"/>
    <w:rsid w:val="005E3D1B"/>
    <w:rsid w:val="005E3DB9"/>
    <w:rsid w:val="005E3DFE"/>
    <w:rsid w:val="005E3FF7"/>
    <w:rsid w:val="005E459F"/>
    <w:rsid w:val="005E4631"/>
    <w:rsid w:val="005E49BF"/>
    <w:rsid w:val="005E4AFD"/>
    <w:rsid w:val="005E4C3F"/>
    <w:rsid w:val="005E4F4C"/>
    <w:rsid w:val="005E5286"/>
    <w:rsid w:val="005E538B"/>
    <w:rsid w:val="005E540C"/>
    <w:rsid w:val="005E54C8"/>
    <w:rsid w:val="005E5925"/>
    <w:rsid w:val="005E5A1D"/>
    <w:rsid w:val="005E5B87"/>
    <w:rsid w:val="005E5C75"/>
    <w:rsid w:val="005E609B"/>
    <w:rsid w:val="005E60E3"/>
    <w:rsid w:val="005E62F4"/>
    <w:rsid w:val="005E69DC"/>
    <w:rsid w:val="005E6D75"/>
    <w:rsid w:val="005E6EF0"/>
    <w:rsid w:val="005E723D"/>
    <w:rsid w:val="005E7324"/>
    <w:rsid w:val="005E73C9"/>
    <w:rsid w:val="005E75A5"/>
    <w:rsid w:val="005E7D9B"/>
    <w:rsid w:val="005E7E6A"/>
    <w:rsid w:val="005F0098"/>
    <w:rsid w:val="005F010A"/>
    <w:rsid w:val="005F01D9"/>
    <w:rsid w:val="005F02E4"/>
    <w:rsid w:val="005F0348"/>
    <w:rsid w:val="005F0471"/>
    <w:rsid w:val="005F0477"/>
    <w:rsid w:val="005F0AB9"/>
    <w:rsid w:val="005F0C78"/>
    <w:rsid w:val="005F0F3A"/>
    <w:rsid w:val="005F0FA6"/>
    <w:rsid w:val="005F0FBE"/>
    <w:rsid w:val="005F0FF3"/>
    <w:rsid w:val="005F1329"/>
    <w:rsid w:val="005F1380"/>
    <w:rsid w:val="005F1430"/>
    <w:rsid w:val="005F148A"/>
    <w:rsid w:val="005F16CD"/>
    <w:rsid w:val="005F1BA9"/>
    <w:rsid w:val="005F1D87"/>
    <w:rsid w:val="005F226F"/>
    <w:rsid w:val="005F22E6"/>
    <w:rsid w:val="005F241B"/>
    <w:rsid w:val="005F244A"/>
    <w:rsid w:val="005F2454"/>
    <w:rsid w:val="005F25AB"/>
    <w:rsid w:val="005F25ED"/>
    <w:rsid w:val="005F263C"/>
    <w:rsid w:val="005F2853"/>
    <w:rsid w:val="005F28DD"/>
    <w:rsid w:val="005F2C55"/>
    <w:rsid w:val="005F2F8F"/>
    <w:rsid w:val="005F2FD9"/>
    <w:rsid w:val="005F3044"/>
    <w:rsid w:val="005F305C"/>
    <w:rsid w:val="005F3789"/>
    <w:rsid w:val="005F3850"/>
    <w:rsid w:val="005F3EDA"/>
    <w:rsid w:val="005F3FB3"/>
    <w:rsid w:val="005F4877"/>
    <w:rsid w:val="005F48A2"/>
    <w:rsid w:val="005F48FB"/>
    <w:rsid w:val="005F4B54"/>
    <w:rsid w:val="005F4B98"/>
    <w:rsid w:val="005F4D30"/>
    <w:rsid w:val="005F4EF8"/>
    <w:rsid w:val="005F5371"/>
    <w:rsid w:val="005F5501"/>
    <w:rsid w:val="005F56EA"/>
    <w:rsid w:val="005F578B"/>
    <w:rsid w:val="005F580B"/>
    <w:rsid w:val="005F5B1C"/>
    <w:rsid w:val="005F5C15"/>
    <w:rsid w:val="005F5CD0"/>
    <w:rsid w:val="005F5F79"/>
    <w:rsid w:val="005F63F0"/>
    <w:rsid w:val="005F64B7"/>
    <w:rsid w:val="005F667F"/>
    <w:rsid w:val="005F672A"/>
    <w:rsid w:val="005F6AEC"/>
    <w:rsid w:val="005F72A8"/>
    <w:rsid w:val="005F75FB"/>
    <w:rsid w:val="005F76ED"/>
    <w:rsid w:val="005F795B"/>
    <w:rsid w:val="005F7A94"/>
    <w:rsid w:val="005F7E8A"/>
    <w:rsid w:val="005F7F7C"/>
    <w:rsid w:val="00600291"/>
    <w:rsid w:val="00600632"/>
    <w:rsid w:val="0060066A"/>
    <w:rsid w:val="006006C4"/>
    <w:rsid w:val="00600739"/>
    <w:rsid w:val="00600BD3"/>
    <w:rsid w:val="00600C48"/>
    <w:rsid w:val="00600DBD"/>
    <w:rsid w:val="00600DC9"/>
    <w:rsid w:val="00601098"/>
    <w:rsid w:val="0060127A"/>
    <w:rsid w:val="0060140E"/>
    <w:rsid w:val="0060179E"/>
    <w:rsid w:val="00601C60"/>
    <w:rsid w:val="00601D88"/>
    <w:rsid w:val="006020C2"/>
    <w:rsid w:val="006022D7"/>
    <w:rsid w:val="0060238C"/>
    <w:rsid w:val="006025A4"/>
    <w:rsid w:val="00602A13"/>
    <w:rsid w:val="00602A88"/>
    <w:rsid w:val="00602DAB"/>
    <w:rsid w:val="00602E83"/>
    <w:rsid w:val="00602FA2"/>
    <w:rsid w:val="0060390B"/>
    <w:rsid w:val="00603B5A"/>
    <w:rsid w:val="00603C19"/>
    <w:rsid w:val="00603C95"/>
    <w:rsid w:val="00603DBE"/>
    <w:rsid w:val="00603EFA"/>
    <w:rsid w:val="00603F27"/>
    <w:rsid w:val="00603F36"/>
    <w:rsid w:val="00604028"/>
    <w:rsid w:val="006040E0"/>
    <w:rsid w:val="006041F8"/>
    <w:rsid w:val="00604391"/>
    <w:rsid w:val="00604430"/>
    <w:rsid w:val="006045BA"/>
    <w:rsid w:val="006047AC"/>
    <w:rsid w:val="00604917"/>
    <w:rsid w:val="00604AF6"/>
    <w:rsid w:val="00604B0A"/>
    <w:rsid w:val="00604C73"/>
    <w:rsid w:val="00604ED7"/>
    <w:rsid w:val="006052CC"/>
    <w:rsid w:val="00605561"/>
    <w:rsid w:val="006055B6"/>
    <w:rsid w:val="0060586B"/>
    <w:rsid w:val="006059E6"/>
    <w:rsid w:val="00605DBA"/>
    <w:rsid w:val="00605F39"/>
    <w:rsid w:val="00605F67"/>
    <w:rsid w:val="006061E4"/>
    <w:rsid w:val="00606562"/>
    <w:rsid w:val="006065EC"/>
    <w:rsid w:val="0060669A"/>
    <w:rsid w:val="0060681F"/>
    <w:rsid w:val="00606BAB"/>
    <w:rsid w:val="00606DA7"/>
    <w:rsid w:val="00606F79"/>
    <w:rsid w:val="00606F86"/>
    <w:rsid w:val="006074E1"/>
    <w:rsid w:val="00607638"/>
    <w:rsid w:val="00607943"/>
    <w:rsid w:val="00607B40"/>
    <w:rsid w:val="00607D00"/>
    <w:rsid w:val="00607D56"/>
    <w:rsid w:val="00607DFC"/>
    <w:rsid w:val="00607E64"/>
    <w:rsid w:val="00607E87"/>
    <w:rsid w:val="00607ED7"/>
    <w:rsid w:val="00607ED8"/>
    <w:rsid w:val="00607F31"/>
    <w:rsid w:val="00610021"/>
    <w:rsid w:val="0061036F"/>
    <w:rsid w:val="00610430"/>
    <w:rsid w:val="00610504"/>
    <w:rsid w:val="0061086F"/>
    <w:rsid w:val="00610A2E"/>
    <w:rsid w:val="00610C8A"/>
    <w:rsid w:val="0061112C"/>
    <w:rsid w:val="0061119C"/>
    <w:rsid w:val="006113BF"/>
    <w:rsid w:val="00611DAB"/>
    <w:rsid w:val="00612847"/>
    <w:rsid w:val="0061285C"/>
    <w:rsid w:val="00612AF5"/>
    <w:rsid w:val="00612F03"/>
    <w:rsid w:val="00612F4F"/>
    <w:rsid w:val="00613235"/>
    <w:rsid w:val="006132DF"/>
    <w:rsid w:val="006133AA"/>
    <w:rsid w:val="006139BD"/>
    <w:rsid w:val="00613B13"/>
    <w:rsid w:val="00613C7B"/>
    <w:rsid w:val="00613CEC"/>
    <w:rsid w:val="00613EF4"/>
    <w:rsid w:val="00613F8F"/>
    <w:rsid w:val="00614087"/>
    <w:rsid w:val="00614202"/>
    <w:rsid w:val="0061454B"/>
    <w:rsid w:val="006146F8"/>
    <w:rsid w:val="00614757"/>
    <w:rsid w:val="006147F5"/>
    <w:rsid w:val="006148F8"/>
    <w:rsid w:val="00614C69"/>
    <w:rsid w:val="00614DD1"/>
    <w:rsid w:val="00615338"/>
    <w:rsid w:val="00615450"/>
    <w:rsid w:val="006154A2"/>
    <w:rsid w:val="006156B4"/>
    <w:rsid w:val="00615794"/>
    <w:rsid w:val="006158D9"/>
    <w:rsid w:val="00615B7B"/>
    <w:rsid w:val="00616799"/>
    <w:rsid w:val="006167B5"/>
    <w:rsid w:val="00616929"/>
    <w:rsid w:val="00616A5F"/>
    <w:rsid w:val="00616D7C"/>
    <w:rsid w:val="00616E66"/>
    <w:rsid w:val="00616F99"/>
    <w:rsid w:val="00617012"/>
    <w:rsid w:val="00617198"/>
    <w:rsid w:val="0061748A"/>
    <w:rsid w:val="00617808"/>
    <w:rsid w:val="00617875"/>
    <w:rsid w:val="00617980"/>
    <w:rsid w:val="00617C90"/>
    <w:rsid w:val="00617FB9"/>
    <w:rsid w:val="00620240"/>
    <w:rsid w:val="00620419"/>
    <w:rsid w:val="00620534"/>
    <w:rsid w:val="00620543"/>
    <w:rsid w:val="0062073E"/>
    <w:rsid w:val="00620759"/>
    <w:rsid w:val="00620B28"/>
    <w:rsid w:val="00620D4E"/>
    <w:rsid w:val="00620DA2"/>
    <w:rsid w:val="00620EC1"/>
    <w:rsid w:val="00620F49"/>
    <w:rsid w:val="006210FF"/>
    <w:rsid w:val="006213DA"/>
    <w:rsid w:val="006214B8"/>
    <w:rsid w:val="0062166F"/>
    <w:rsid w:val="006217F9"/>
    <w:rsid w:val="006219B8"/>
    <w:rsid w:val="00621B81"/>
    <w:rsid w:val="00621C18"/>
    <w:rsid w:val="00621E79"/>
    <w:rsid w:val="00621FC4"/>
    <w:rsid w:val="00621FEA"/>
    <w:rsid w:val="00622595"/>
    <w:rsid w:val="00622867"/>
    <w:rsid w:val="006228C1"/>
    <w:rsid w:val="00622EE9"/>
    <w:rsid w:val="006234B1"/>
    <w:rsid w:val="00623B92"/>
    <w:rsid w:val="0062402C"/>
    <w:rsid w:val="006241B1"/>
    <w:rsid w:val="006241B5"/>
    <w:rsid w:val="00624363"/>
    <w:rsid w:val="006244F9"/>
    <w:rsid w:val="00624829"/>
    <w:rsid w:val="00624870"/>
    <w:rsid w:val="0062491B"/>
    <w:rsid w:val="00624BC4"/>
    <w:rsid w:val="00624E60"/>
    <w:rsid w:val="00624E69"/>
    <w:rsid w:val="00624F97"/>
    <w:rsid w:val="00625118"/>
    <w:rsid w:val="00625496"/>
    <w:rsid w:val="006255DC"/>
    <w:rsid w:val="00625646"/>
    <w:rsid w:val="00625997"/>
    <w:rsid w:val="00625E50"/>
    <w:rsid w:val="006264D5"/>
    <w:rsid w:val="006265B9"/>
    <w:rsid w:val="00626749"/>
    <w:rsid w:val="00626806"/>
    <w:rsid w:val="00626855"/>
    <w:rsid w:val="00626908"/>
    <w:rsid w:val="00626956"/>
    <w:rsid w:val="00626D06"/>
    <w:rsid w:val="00626D6D"/>
    <w:rsid w:val="00626E3D"/>
    <w:rsid w:val="0062700D"/>
    <w:rsid w:val="006272B7"/>
    <w:rsid w:val="006278D7"/>
    <w:rsid w:val="00627BF4"/>
    <w:rsid w:val="0063003F"/>
    <w:rsid w:val="0063007A"/>
    <w:rsid w:val="00630796"/>
    <w:rsid w:val="00630891"/>
    <w:rsid w:val="00630BEC"/>
    <w:rsid w:val="00630CDB"/>
    <w:rsid w:val="00630F87"/>
    <w:rsid w:val="00631462"/>
    <w:rsid w:val="006314CE"/>
    <w:rsid w:val="006315F6"/>
    <w:rsid w:val="00631628"/>
    <w:rsid w:val="00631808"/>
    <w:rsid w:val="00631839"/>
    <w:rsid w:val="00631B52"/>
    <w:rsid w:val="00631BD1"/>
    <w:rsid w:val="00631FAF"/>
    <w:rsid w:val="00632065"/>
    <w:rsid w:val="00632501"/>
    <w:rsid w:val="00632562"/>
    <w:rsid w:val="006327BD"/>
    <w:rsid w:val="00632848"/>
    <w:rsid w:val="006329C3"/>
    <w:rsid w:val="00632AB3"/>
    <w:rsid w:val="00632CA7"/>
    <w:rsid w:val="0063321A"/>
    <w:rsid w:val="00633280"/>
    <w:rsid w:val="006332F3"/>
    <w:rsid w:val="00633577"/>
    <w:rsid w:val="006337A3"/>
    <w:rsid w:val="00633802"/>
    <w:rsid w:val="006338BB"/>
    <w:rsid w:val="00633920"/>
    <w:rsid w:val="0063398A"/>
    <w:rsid w:val="00633B4F"/>
    <w:rsid w:val="006343D7"/>
    <w:rsid w:val="00634635"/>
    <w:rsid w:val="0063475B"/>
    <w:rsid w:val="0063494E"/>
    <w:rsid w:val="006349FA"/>
    <w:rsid w:val="00634FFD"/>
    <w:rsid w:val="006350E2"/>
    <w:rsid w:val="00635661"/>
    <w:rsid w:val="0063595C"/>
    <w:rsid w:val="00635974"/>
    <w:rsid w:val="00635990"/>
    <w:rsid w:val="00635B93"/>
    <w:rsid w:val="00635D68"/>
    <w:rsid w:val="00635DB1"/>
    <w:rsid w:val="00635E0A"/>
    <w:rsid w:val="00635F01"/>
    <w:rsid w:val="00635F7F"/>
    <w:rsid w:val="006360F8"/>
    <w:rsid w:val="006365B7"/>
    <w:rsid w:val="006365DF"/>
    <w:rsid w:val="006368CC"/>
    <w:rsid w:val="006368FC"/>
    <w:rsid w:val="006369B3"/>
    <w:rsid w:val="006369BF"/>
    <w:rsid w:val="006369F7"/>
    <w:rsid w:val="00636A5C"/>
    <w:rsid w:val="00636B0D"/>
    <w:rsid w:val="00636C85"/>
    <w:rsid w:val="00636E2D"/>
    <w:rsid w:val="00636F83"/>
    <w:rsid w:val="006370CC"/>
    <w:rsid w:val="00637394"/>
    <w:rsid w:val="00637580"/>
    <w:rsid w:val="006375B6"/>
    <w:rsid w:val="00637655"/>
    <w:rsid w:val="00637779"/>
    <w:rsid w:val="00637D38"/>
    <w:rsid w:val="00637DA5"/>
    <w:rsid w:val="00637F5A"/>
    <w:rsid w:val="0064010D"/>
    <w:rsid w:val="00640112"/>
    <w:rsid w:val="00640224"/>
    <w:rsid w:val="006402CA"/>
    <w:rsid w:val="006402F3"/>
    <w:rsid w:val="006403B8"/>
    <w:rsid w:val="00640478"/>
    <w:rsid w:val="00640614"/>
    <w:rsid w:val="00640668"/>
    <w:rsid w:val="00640964"/>
    <w:rsid w:val="00640B57"/>
    <w:rsid w:val="00640BA8"/>
    <w:rsid w:val="00640D21"/>
    <w:rsid w:val="00641738"/>
    <w:rsid w:val="006418A6"/>
    <w:rsid w:val="006419D4"/>
    <w:rsid w:val="00641BAC"/>
    <w:rsid w:val="00641BD6"/>
    <w:rsid w:val="00641D96"/>
    <w:rsid w:val="00641D9B"/>
    <w:rsid w:val="00642220"/>
    <w:rsid w:val="006423EB"/>
    <w:rsid w:val="006426CB"/>
    <w:rsid w:val="006429D1"/>
    <w:rsid w:val="00642AD1"/>
    <w:rsid w:val="00642BC4"/>
    <w:rsid w:val="00642E6C"/>
    <w:rsid w:val="00642E9B"/>
    <w:rsid w:val="00642F56"/>
    <w:rsid w:val="00642F6D"/>
    <w:rsid w:val="00642F7F"/>
    <w:rsid w:val="00643167"/>
    <w:rsid w:val="006433A8"/>
    <w:rsid w:val="006433EA"/>
    <w:rsid w:val="0064358F"/>
    <w:rsid w:val="006435E2"/>
    <w:rsid w:val="006436FB"/>
    <w:rsid w:val="00643B14"/>
    <w:rsid w:val="00643DF3"/>
    <w:rsid w:val="00643EAB"/>
    <w:rsid w:val="00643FE2"/>
    <w:rsid w:val="00643FE5"/>
    <w:rsid w:val="006442EF"/>
    <w:rsid w:val="00644349"/>
    <w:rsid w:val="006446CD"/>
    <w:rsid w:val="006447F7"/>
    <w:rsid w:val="00644983"/>
    <w:rsid w:val="00644CAB"/>
    <w:rsid w:val="00644DC9"/>
    <w:rsid w:val="00644F0D"/>
    <w:rsid w:val="00644F40"/>
    <w:rsid w:val="0064503D"/>
    <w:rsid w:val="0064512F"/>
    <w:rsid w:val="00645198"/>
    <w:rsid w:val="0064574D"/>
    <w:rsid w:val="00645794"/>
    <w:rsid w:val="00645899"/>
    <w:rsid w:val="006458B5"/>
    <w:rsid w:val="00645A11"/>
    <w:rsid w:val="00645A66"/>
    <w:rsid w:val="00645DFE"/>
    <w:rsid w:val="00645EB5"/>
    <w:rsid w:val="0064605F"/>
    <w:rsid w:val="0064611B"/>
    <w:rsid w:val="006461F3"/>
    <w:rsid w:val="00646200"/>
    <w:rsid w:val="00646290"/>
    <w:rsid w:val="0064637D"/>
    <w:rsid w:val="0064653A"/>
    <w:rsid w:val="00646725"/>
    <w:rsid w:val="00646C32"/>
    <w:rsid w:val="00646D9D"/>
    <w:rsid w:val="00646DA0"/>
    <w:rsid w:val="00646E66"/>
    <w:rsid w:val="00647201"/>
    <w:rsid w:val="00647624"/>
    <w:rsid w:val="00647651"/>
    <w:rsid w:val="00647691"/>
    <w:rsid w:val="00650604"/>
    <w:rsid w:val="0065060E"/>
    <w:rsid w:val="00651031"/>
    <w:rsid w:val="00651469"/>
    <w:rsid w:val="006517BD"/>
    <w:rsid w:val="0065192D"/>
    <w:rsid w:val="00651948"/>
    <w:rsid w:val="00651C68"/>
    <w:rsid w:val="00651D25"/>
    <w:rsid w:val="00651DF9"/>
    <w:rsid w:val="00652126"/>
    <w:rsid w:val="006522C2"/>
    <w:rsid w:val="006524B7"/>
    <w:rsid w:val="0065262B"/>
    <w:rsid w:val="0065296D"/>
    <w:rsid w:val="00652AC4"/>
    <w:rsid w:val="00652F61"/>
    <w:rsid w:val="00653131"/>
    <w:rsid w:val="00653285"/>
    <w:rsid w:val="00653298"/>
    <w:rsid w:val="0065333E"/>
    <w:rsid w:val="00653401"/>
    <w:rsid w:val="00653479"/>
    <w:rsid w:val="006537A5"/>
    <w:rsid w:val="00653810"/>
    <w:rsid w:val="00653895"/>
    <w:rsid w:val="00653922"/>
    <w:rsid w:val="006539ED"/>
    <w:rsid w:val="00653A4A"/>
    <w:rsid w:val="00653C11"/>
    <w:rsid w:val="00653D53"/>
    <w:rsid w:val="00654071"/>
    <w:rsid w:val="00654114"/>
    <w:rsid w:val="006542A1"/>
    <w:rsid w:val="00654450"/>
    <w:rsid w:val="00654637"/>
    <w:rsid w:val="0065469C"/>
    <w:rsid w:val="006549F0"/>
    <w:rsid w:val="00654CC3"/>
    <w:rsid w:val="00654E3A"/>
    <w:rsid w:val="006552BC"/>
    <w:rsid w:val="00655362"/>
    <w:rsid w:val="006557F0"/>
    <w:rsid w:val="00655AEF"/>
    <w:rsid w:val="00655DDB"/>
    <w:rsid w:val="00655E65"/>
    <w:rsid w:val="006560B8"/>
    <w:rsid w:val="006564B5"/>
    <w:rsid w:val="00656888"/>
    <w:rsid w:val="00656D18"/>
    <w:rsid w:val="00656E8E"/>
    <w:rsid w:val="0065724E"/>
    <w:rsid w:val="00657350"/>
    <w:rsid w:val="0065764A"/>
    <w:rsid w:val="00657987"/>
    <w:rsid w:val="006579D1"/>
    <w:rsid w:val="00657A55"/>
    <w:rsid w:val="00657CB8"/>
    <w:rsid w:val="00657F6A"/>
    <w:rsid w:val="00660028"/>
    <w:rsid w:val="006600CA"/>
    <w:rsid w:val="00660243"/>
    <w:rsid w:val="006602D0"/>
    <w:rsid w:val="006602FD"/>
    <w:rsid w:val="00660566"/>
    <w:rsid w:val="00660680"/>
    <w:rsid w:val="00660DAD"/>
    <w:rsid w:val="00660DDC"/>
    <w:rsid w:val="00660F61"/>
    <w:rsid w:val="00660F69"/>
    <w:rsid w:val="00661067"/>
    <w:rsid w:val="0066143A"/>
    <w:rsid w:val="00661633"/>
    <w:rsid w:val="006616D2"/>
    <w:rsid w:val="006616D8"/>
    <w:rsid w:val="00661CDD"/>
    <w:rsid w:val="00661E07"/>
    <w:rsid w:val="00661EBA"/>
    <w:rsid w:val="00661ED8"/>
    <w:rsid w:val="0066259C"/>
    <w:rsid w:val="0066265A"/>
    <w:rsid w:val="00662A08"/>
    <w:rsid w:val="00662B3E"/>
    <w:rsid w:val="00662CD1"/>
    <w:rsid w:val="00662EAA"/>
    <w:rsid w:val="006630D4"/>
    <w:rsid w:val="006630E0"/>
    <w:rsid w:val="0066325F"/>
    <w:rsid w:val="00663605"/>
    <w:rsid w:val="006636C9"/>
    <w:rsid w:val="006639EA"/>
    <w:rsid w:val="00663AB4"/>
    <w:rsid w:val="00664093"/>
    <w:rsid w:val="006641CF"/>
    <w:rsid w:val="00664331"/>
    <w:rsid w:val="006643FE"/>
    <w:rsid w:val="00664684"/>
    <w:rsid w:val="006647F4"/>
    <w:rsid w:val="00664858"/>
    <w:rsid w:val="00664E46"/>
    <w:rsid w:val="00664E51"/>
    <w:rsid w:val="00664FB2"/>
    <w:rsid w:val="0066506F"/>
    <w:rsid w:val="00665098"/>
    <w:rsid w:val="006650AE"/>
    <w:rsid w:val="00665131"/>
    <w:rsid w:val="00665240"/>
    <w:rsid w:val="006654D7"/>
    <w:rsid w:val="006655F7"/>
    <w:rsid w:val="0066587D"/>
    <w:rsid w:val="0066590F"/>
    <w:rsid w:val="00665E5D"/>
    <w:rsid w:val="00665ED8"/>
    <w:rsid w:val="0066618F"/>
    <w:rsid w:val="0066627D"/>
    <w:rsid w:val="006662E7"/>
    <w:rsid w:val="006665B5"/>
    <w:rsid w:val="006667D7"/>
    <w:rsid w:val="006668B3"/>
    <w:rsid w:val="006668B4"/>
    <w:rsid w:val="006668BA"/>
    <w:rsid w:val="006668F0"/>
    <w:rsid w:val="00666D54"/>
    <w:rsid w:val="00666E06"/>
    <w:rsid w:val="00666EF0"/>
    <w:rsid w:val="0066707F"/>
    <w:rsid w:val="0066718B"/>
    <w:rsid w:val="006672AD"/>
    <w:rsid w:val="00667381"/>
    <w:rsid w:val="00667774"/>
    <w:rsid w:val="006679A4"/>
    <w:rsid w:val="00667E29"/>
    <w:rsid w:val="00667E2B"/>
    <w:rsid w:val="006701B2"/>
    <w:rsid w:val="00670630"/>
    <w:rsid w:val="00670A33"/>
    <w:rsid w:val="00670A5B"/>
    <w:rsid w:val="00670B60"/>
    <w:rsid w:val="00670BF4"/>
    <w:rsid w:val="00670C13"/>
    <w:rsid w:val="00670F28"/>
    <w:rsid w:val="0067100D"/>
    <w:rsid w:val="006713BA"/>
    <w:rsid w:val="0067143A"/>
    <w:rsid w:val="00671572"/>
    <w:rsid w:val="00671594"/>
    <w:rsid w:val="006716D4"/>
    <w:rsid w:val="006716E4"/>
    <w:rsid w:val="00671792"/>
    <w:rsid w:val="00671827"/>
    <w:rsid w:val="00671A6A"/>
    <w:rsid w:val="00671B48"/>
    <w:rsid w:val="00671E82"/>
    <w:rsid w:val="00671FF7"/>
    <w:rsid w:val="006720A2"/>
    <w:rsid w:val="0067212E"/>
    <w:rsid w:val="006721DA"/>
    <w:rsid w:val="00672351"/>
    <w:rsid w:val="00672352"/>
    <w:rsid w:val="00672537"/>
    <w:rsid w:val="006726A6"/>
    <w:rsid w:val="00672D67"/>
    <w:rsid w:val="006733AB"/>
    <w:rsid w:val="006734BF"/>
    <w:rsid w:val="006739C0"/>
    <w:rsid w:val="00673A72"/>
    <w:rsid w:val="00673AD0"/>
    <w:rsid w:val="00673B62"/>
    <w:rsid w:val="00673CA5"/>
    <w:rsid w:val="006740C8"/>
    <w:rsid w:val="00674276"/>
    <w:rsid w:val="00674296"/>
    <w:rsid w:val="006745FC"/>
    <w:rsid w:val="006746F3"/>
    <w:rsid w:val="00674715"/>
    <w:rsid w:val="00674AB1"/>
    <w:rsid w:val="00674BE2"/>
    <w:rsid w:val="00675443"/>
    <w:rsid w:val="00675584"/>
    <w:rsid w:val="00675972"/>
    <w:rsid w:val="00675E13"/>
    <w:rsid w:val="00675ED8"/>
    <w:rsid w:val="00676253"/>
    <w:rsid w:val="006765CB"/>
    <w:rsid w:val="006765FF"/>
    <w:rsid w:val="00676685"/>
    <w:rsid w:val="00676698"/>
    <w:rsid w:val="00676AB5"/>
    <w:rsid w:val="00676ACB"/>
    <w:rsid w:val="00676EC8"/>
    <w:rsid w:val="006773B1"/>
    <w:rsid w:val="00677AF9"/>
    <w:rsid w:val="00677C8A"/>
    <w:rsid w:val="00677CA8"/>
    <w:rsid w:val="00677D26"/>
    <w:rsid w:val="006800E8"/>
    <w:rsid w:val="00680232"/>
    <w:rsid w:val="0068057E"/>
    <w:rsid w:val="006807B2"/>
    <w:rsid w:val="0068086F"/>
    <w:rsid w:val="006809EF"/>
    <w:rsid w:val="00680A64"/>
    <w:rsid w:val="00680BB3"/>
    <w:rsid w:val="00680E1B"/>
    <w:rsid w:val="00681273"/>
    <w:rsid w:val="00681360"/>
    <w:rsid w:val="00681466"/>
    <w:rsid w:val="00681514"/>
    <w:rsid w:val="006815F7"/>
    <w:rsid w:val="00681BC2"/>
    <w:rsid w:val="00681F5B"/>
    <w:rsid w:val="006821C0"/>
    <w:rsid w:val="00682257"/>
    <w:rsid w:val="0068225B"/>
    <w:rsid w:val="00682346"/>
    <w:rsid w:val="0068241C"/>
    <w:rsid w:val="0068268D"/>
    <w:rsid w:val="006827D5"/>
    <w:rsid w:val="00682C2B"/>
    <w:rsid w:val="00682D98"/>
    <w:rsid w:val="00682DE1"/>
    <w:rsid w:val="00682DFB"/>
    <w:rsid w:val="006830D4"/>
    <w:rsid w:val="00683192"/>
    <w:rsid w:val="006833CC"/>
    <w:rsid w:val="006834E5"/>
    <w:rsid w:val="006835B8"/>
    <w:rsid w:val="006837B3"/>
    <w:rsid w:val="00683901"/>
    <w:rsid w:val="0068391B"/>
    <w:rsid w:val="006839C8"/>
    <w:rsid w:val="00683B3A"/>
    <w:rsid w:val="00683D40"/>
    <w:rsid w:val="00683E9A"/>
    <w:rsid w:val="006840D5"/>
    <w:rsid w:val="00684445"/>
    <w:rsid w:val="006844AF"/>
    <w:rsid w:val="0068486F"/>
    <w:rsid w:val="00684A9D"/>
    <w:rsid w:val="00684B03"/>
    <w:rsid w:val="00684B28"/>
    <w:rsid w:val="00684B37"/>
    <w:rsid w:val="00684B81"/>
    <w:rsid w:val="00684B82"/>
    <w:rsid w:val="00684E6F"/>
    <w:rsid w:val="00684F6C"/>
    <w:rsid w:val="00685179"/>
    <w:rsid w:val="006852D3"/>
    <w:rsid w:val="0068546B"/>
    <w:rsid w:val="00685628"/>
    <w:rsid w:val="00685737"/>
    <w:rsid w:val="00685BB8"/>
    <w:rsid w:val="00685D4C"/>
    <w:rsid w:val="00685FAA"/>
    <w:rsid w:val="00686108"/>
    <w:rsid w:val="006863D7"/>
    <w:rsid w:val="006864AD"/>
    <w:rsid w:val="00686587"/>
    <w:rsid w:val="00686ACF"/>
    <w:rsid w:val="00686F07"/>
    <w:rsid w:val="006871BB"/>
    <w:rsid w:val="006873ED"/>
    <w:rsid w:val="006875E4"/>
    <w:rsid w:val="006879F9"/>
    <w:rsid w:val="00687B15"/>
    <w:rsid w:val="00687C0B"/>
    <w:rsid w:val="00687EFB"/>
    <w:rsid w:val="00687F44"/>
    <w:rsid w:val="006903F9"/>
    <w:rsid w:val="006904DD"/>
    <w:rsid w:val="00690668"/>
    <w:rsid w:val="006906AE"/>
    <w:rsid w:val="006907E5"/>
    <w:rsid w:val="00690865"/>
    <w:rsid w:val="00690C53"/>
    <w:rsid w:val="00691133"/>
    <w:rsid w:val="006912B5"/>
    <w:rsid w:val="006914AE"/>
    <w:rsid w:val="006916B4"/>
    <w:rsid w:val="0069172B"/>
    <w:rsid w:val="00691812"/>
    <w:rsid w:val="00691C3C"/>
    <w:rsid w:val="00691F71"/>
    <w:rsid w:val="00691FA7"/>
    <w:rsid w:val="00692258"/>
    <w:rsid w:val="0069231D"/>
    <w:rsid w:val="006924C4"/>
    <w:rsid w:val="006929BE"/>
    <w:rsid w:val="00692DF4"/>
    <w:rsid w:val="00692E69"/>
    <w:rsid w:val="00692EB7"/>
    <w:rsid w:val="006930CD"/>
    <w:rsid w:val="0069323B"/>
    <w:rsid w:val="006933E7"/>
    <w:rsid w:val="00693418"/>
    <w:rsid w:val="0069348D"/>
    <w:rsid w:val="0069386E"/>
    <w:rsid w:val="00693ACC"/>
    <w:rsid w:val="00693D09"/>
    <w:rsid w:val="006942AD"/>
    <w:rsid w:val="0069449F"/>
    <w:rsid w:val="006944ED"/>
    <w:rsid w:val="0069471E"/>
    <w:rsid w:val="0069473D"/>
    <w:rsid w:val="006949C2"/>
    <w:rsid w:val="00694CA2"/>
    <w:rsid w:val="00694DC5"/>
    <w:rsid w:val="00694E61"/>
    <w:rsid w:val="00695222"/>
    <w:rsid w:val="00695276"/>
    <w:rsid w:val="006955E1"/>
    <w:rsid w:val="006957D7"/>
    <w:rsid w:val="0069583E"/>
    <w:rsid w:val="006959EF"/>
    <w:rsid w:val="00695F6C"/>
    <w:rsid w:val="0069600C"/>
    <w:rsid w:val="00696295"/>
    <w:rsid w:val="00696343"/>
    <w:rsid w:val="0069644A"/>
    <w:rsid w:val="0069668B"/>
    <w:rsid w:val="00696723"/>
    <w:rsid w:val="00696832"/>
    <w:rsid w:val="00696B4B"/>
    <w:rsid w:val="00696C7F"/>
    <w:rsid w:val="00696D84"/>
    <w:rsid w:val="00696FBE"/>
    <w:rsid w:val="00697147"/>
    <w:rsid w:val="00697248"/>
    <w:rsid w:val="0069737F"/>
    <w:rsid w:val="00697872"/>
    <w:rsid w:val="006979BB"/>
    <w:rsid w:val="006A015E"/>
    <w:rsid w:val="006A03B4"/>
    <w:rsid w:val="006A03C1"/>
    <w:rsid w:val="006A0896"/>
    <w:rsid w:val="006A0BA9"/>
    <w:rsid w:val="006A0E05"/>
    <w:rsid w:val="006A11C4"/>
    <w:rsid w:val="006A1387"/>
    <w:rsid w:val="006A1436"/>
    <w:rsid w:val="006A1A8E"/>
    <w:rsid w:val="006A1D3D"/>
    <w:rsid w:val="006A1F10"/>
    <w:rsid w:val="006A1FBD"/>
    <w:rsid w:val="006A21D2"/>
    <w:rsid w:val="006A236B"/>
    <w:rsid w:val="006A2454"/>
    <w:rsid w:val="006A245B"/>
    <w:rsid w:val="006A2808"/>
    <w:rsid w:val="006A2950"/>
    <w:rsid w:val="006A2B3D"/>
    <w:rsid w:val="006A2CD1"/>
    <w:rsid w:val="006A2E32"/>
    <w:rsid w:val="006A2E8B"/>
    <w:rsid w:val="006A2F06"/>
    <w:rsid w:val="006A2FD6"/>
    <w:rsid w:val="006A30ED"/>
    <w:rsid w:val="006A3130"/>
    <w:rsid w:val="006A3428"/>
    <w:rsid w:val="006A3787"/>
    <w:rsid w:val="006A384E"/>
    <w:rsid w:val="006A39A4"/>
    <w:rsid w:val="006A3C47"/>
    <w:rsid w:val="006A3EE2"/>
    <w:rsid w:val="006A41E4"/>
    <w:rsid w:val="006A43DB"/>
    <w:rsid w:val="006A47B5"/>
    <w:rsid w:val="006A48F9"/>
    <w:rsid w:val="006A4A88"/>
    <w:rsid w:val="006A4ECA"/>
    <w:rsid w:val="006A5068"/>
    <w:rsid w:val="006A512E"/>
    <w:rsid w:val="006A521C"/>
    <w:rsid w:val="006A52F6"/>
    <w:rsid w:val="006A53F8"/>
    <w:rsid w:val="006A5486"/>
    <w:rsid w:val="006A552B"/>
    <w:rsid w:val="006A5554"/>
    <w:rsid w:val="006A5900"/>
    <w:rsid w:val="006A5A82"/>
    <w:rsid w:val="006A5C5B"/>
    <w:rsid w:val="006A5D57"/>
    <w:rsid w:val="006A64BA"/>
    <w:rsid w:val="006A67A1"/>
    <w:rsid w:val="006A696A"/>
    <w:rsid w:val="006A698D"/>
    <w:rsid w:val="006A6B30"/>
    <w:rsid w:val="006A6DC6"/>
    <w:rsid w:val="006A6EE8"/>
    <w:rsid w:val="006A6FB5"/>
    <w:rsid w:val="006A712D"/>
    <w:rsid w:val="006A7132"/>
    <w:rsid w:val="006A7B29"/>
    <w:rsid w:val="006A7C65"/>
    <w:rsid w:val="006A7C74"/>
    <w:rsid w:val="006A7CB4"/>
    <w:rsid w:val="006A7E64"/>
    <w:rsid w:val="006B00E8"/>
    <w:rsid w:val="006B020A"/>
    <w:rsid w:val="006B06F1"/>
    <w:rsid w:val="006B071D"/>
    <w:rsid w:val="006B0A20"/>
    <w:rsid w:val="006B0AF5"/>
    <w:rsid w:val="006B0CD1"/>
    <w:rsid w:val="006B0EEC"/>
    <w:rsid w:val="006B1014"/>
    <w:rsid w:val="006B10D6"/>
    <w:rsid w:val="006B11F8"/>
    <w:rsid w:val="006B1224"/>
    <w:rsid w:val="006B13ED"/>
    <w:rsid w:val="006B15A7"/>
    <w:rsid w:val="006B1763"/>
    <w:rsid w:val="006B17E2"/>
    <w:rsid w:val="006B1BCE"/>
    <w:rsid w:val="006B1DF2"/>
    <w:rsid w:val="006B2103"/>
    <w:rsid w:val="006B2153"/>
    <w:rsid w:val="006B2231"/>
    <w:rsid w:val="006B265A"/>
    <w:rsid w:val="006B26E8"/>
    <w:rsid w:val="006B288F"/>
    <w:rsid w:val="006B290E"/>
    <w:rsid w:val="006B2BDB"/>
    <w:rsid w:val="006B2E70"/>
    <w:rsid w:val="006B3039"/>
    <w:rsid w:val="006B303F"/>
    <w:rsid w:val="006B30A7"/>
    <w:rsid w:val="006B30D9"/>
    <w:rsid w:val="006B31FC"/>
    <w:rsid w:val="006B3219"/>
    <w:rsid w:val="006B35D3"/>
    <w:rsid w:val="006B3A49"/>
    <w:rsid w:val="006B3D76"/>
    <w:rsid w:val="006B3E11"/>
    <w:rsid w:val="006B3E6C"/>
    <w:rsid w:val="006B3E6F"/>
    <w:rsid w:val="006B3FED"/>
    <w:rsid w:val="006B407F"/>
    <w:rsid w:val="006B484A"/>
    <w:rsid w:val="006B4A96"/>
    <w:rsid w:val="006B4D7F"/>
    <w:rsid w:val="006B505B"/>
    <w:rsid w:val="006B5283"/>
    <w:rsid w:val="006B531E"/>
    <w:rsid w:val="006B544E"/>
    <w:rsid w:val="006B58AC"/>
    <w:rsid w:val="006B595D"/>
    <w:rsid w:val="006B5A6D"/>
    <w:rsid w:val="006B5EEA"/>
    <w:rsid w:val="006B5F92"/>
    <w:rsid w:val="006B6234"/>
    <w:rsid w:val="006B6241"/>
    <w:rsid w:val="006B62AC"/>
    <w:rsid w:val="006B6473"/>
    <w:rsid w:val="006B6C71"/>
    <w:rsid w:val="006B6DC1"/>
    <w:rsid w:val="006B7009"/>
    <w:rsid w:val="006B7132"/>
    <w:rsid w:val="006B71E9"/>
    <w:rsid w:val="006B76DC"/>
    <w:rsid w:val="006B7787"/>
    <w:rsid w:val="006B77A7"/>
    <w:rsid w:val="006B77DA"/>
    <w:rsid w:val="006B77E2"/>
    <w:rsid w:val="006B7813"/>
    <w:rsid w:val="006B79F9"/>
    <w:rsid w:val="006B7B4C"/>
    <w:rsid w:val="006B7EE7"/>
    <w:rsid w:val="006C01FD"/>
    <w:rsid w:val="006C0551"/>
    <w:rsid w:val="006C06EF"/>
    <w:rsid w:val="006C072E"/>
    <w:rsid w:val="006C074F"/>
    <w:rsid w:val="006C0C8B"/>
    <w:rsid w:val="006C0EEC"/>
    <w:rsid w:val="006C10AC"/>
    <w:rsid w:val="006C11C5"/>
    <w:rsid w:val="006C11C6"/>
    <w:rsid w:val="006C13A6"/>
    <w:rsid w:val="006C1459"/>
    <w:rsid w:val="006C154B"/>
    <w:rsid w:val="006C1608"/>
    <w:rsid w:val="006C173A"/>
    <w:rsid w:val="006C1907"/>
    <w:rsid w:val="006C1972"/>
    <w:rsid w:val="006C1BFD"/>
    <w:rsid w:val="006C1F5C"/>
    <w:rsid w:val="006C20EE"/>
    <w:rsid w:val="006C216F"/>
    <w:rsid w:val="006C22CD"/>
    <w:rsid w:val="006C23F8"/>
    <w:rsid w:val="006C2484"/>
    <w:rsid w:val="006C25DA"/>
    <w:rsid w:val="006C2665"/>
    <w:rsid w:val="006C275D"/>
    <w:rsid w:val="006C2787"/>
    <w:rsid w:val="006C2C99"/>
    <w:rsid w:val="006C2E3B"/>
    <w:rsid w:val="006C3217"/>
    <w:rsid w:val="006C354E"/>
    <w:rsid w:val="006C3D28"/>
    <w:rsid w:val="006C3D79"/>
    <w:rsid w:val="006C3DC6"/>
    <w:rsid w:val="006C3DD2"/>
    <w:rsid w:val="006C40CC"/>
    <w:rsid w:val="006C45F4"/>
    <w:rsid w:val="006C47AA"/>
    <w:rsid w:val="006C47FF"/>
    <w:rsid w:val="006C4822"/>
    <w:rsid w:val="006C4887"/>
    <w:rsid w:val="006C4A26"/>
    <w:rsid w:val="006C4E7F"/>
    <w:rsid w:val="006C4E9E"/>
    <w:rsid w:val="006C5704"/>
    <w:rsid w:val="006C5AA9"/>
    <w:rsid w:val="006C5B7B"/>
    <w:rsid w:val="006C5CB3"/>
    <w:rsid w:val="006C5D66"/>
    <w:rsid w:val="006C5ED1"/>
    <w:rsid w:val="006C5F0E"/>
    <w:rsid w:val="006C61BA"/>
    <w:rsid w:val="006C637F"/>
    <w:rsid w:val="006C6518"/>
    <w:rsid w:val="006C65E2"/>
    <w:rsid w:val="006C6D05"/>
    <w:rsid w:val="006C6D4A"/>
    <w:rsid w:val="006C6D60"/>
    <w:rsid w:val="006C6F7A"/>
    <w:rsid w:val="006C6FE0"/>
    <w:rsid w:val="006C73CA"/>
    <w:rsid w:val="006C73FE"/>
    <w:rsid w:val="006C756B"/>
    <w:rsid w:val="006C75BD"/>
    <w:rsid w:val="006C7935"/>
    <w:rsid w:val="006C7BC7"/>
    <w:rsid w:val="006C7F19"/>
    <w:rsid w:val="006D001D"/>
    <w:rsid w:val="006D008F"/>
    <w:rsid w:val="006D0698"/>
    <w:rsid w:val="006D097F"/>
    <w:rsid w:val="006D0CE9"/>
    <w:rsid w:val="006D0D45"/>
    <w:rsid w:val="006D0E14"/>
    <w:rsid w:val="006D0E4C"/>
    <w:rsid w:val="006D0E63"/>
    <w:rsid w:val="006D0F34"/>
    <w:rsid w:val="006D10A9"/>
    <w:rsid w:val="006D11CA"/>
    <w:rsid w:val="006D1638"/>
    <w:rsid w:val="006D189E"/>
    <w:rsid w:val="006D1B40"/>
    <w:rsid w:val="006D1B61"/>
    <w:rsid w:val="006D1BB6"/>
    <w:rsid w:val="006D1BCF"/>
    <w:rsid w:val="006D1CE8"/>
    <w:rsid w:val="006D21EC"/>
    <w:rsid w:val="006D26CA"/>
    <w:rsid w:val="006D2A2A"/>
    <w:rsid w:val="006D2BFC"/>
    <w:rsid w:val="006D2D0D"/>
    <w:rsid w:val="006D2D7E"/>
    <w:rsid w:val="006D2F73"/>
    <w:rsid w:val="006D3204"/>
    <w:rsid w:val="006D37F0"/>
    <w:rsid w:val="006D38E1"/>
    <w:rsid w:val="006D3AC6"/>
    <w:rsid w:val="006D3B07"/>
    <w:rsid w:val="006D3FB9"/>
    <w:rsid w:val="006D3FC8"/>
    <w:rsid w:val="006D4472"/>
    <w:rsid w:val="006D44B8"/>
    <w:rsid w:val="006D44DE"/>
    <w:rsid w:val="006D4622"/>
    <w:rsid w:val="006D4744"/>
    <w:rsid w:val="006D47E7"/>
    <w:rsid w:val="006D48F4"/>
    <w:rsid w:val="006D48FB"/>
    <w:rsid w:val="006D4A7C"/>
    <w:rsid w:val="006D4AF1"/>
    <w:rsid w:val="006D4C09"/>
    <w:rsid w:val="006D4F34"/>
    <w:rsid w:val="006D4FE4"/>
    <w:rsid w:val="006D50E9"/>
    <w:rsid w:val="006D52BD"/>
    <w:rsid w:val="006D5386"/>
    <w:rsid w:val="006D538B"/>
    <w:rsid w:val="006D53C0"/>
    <w:rsid w:val="006D55CC"/>
    <w:rsid w:val="006D5723"/>
    <w:rsid w:val="006D5A23"/>
    <w:rsid w:val="006D5C74"/>
    <w:rsid w:val="006D5C7E"/>
    <w:rsid w:val="006D5DB9"/>
    <w:rsid w:val="006D5F5F"/>
    <w:rsid w:val="006D602B"/>
    <w:rsid w:val="006D61E0"/>
    <w:rsid w:val="006D6279"/>
    <w:rsid w:val="006D635A"/>
    <w:rsid w:val="006D6367"/>
    <w:rsid w:val="006D63E5"/>
    <w:rsid w:val="006D65AE"/>
    <w:rsid w:val="006D6794"/>
    <w:rsid w:val="006D6A7C"/>
    <w:rsid w:val="006D6D06"/>
    <w:rsid w:val="006D6DA2"/>
    <w:rsid w:val="006D6EB3"/>
    <w:rsid w:val="006D6F32"/>
    <w:rsid w:val="006D6F70"/>
    <w:rsid w:val="006D7111"/>
    <w:rsid w:val="006D7131"/>
    <w:rsid w:val="006D71EC"/>
    <w:rsid w:val="006D7E19"/>
    <w:rsid w:val="006D7EB3"/>
    <w:rsid w:val="006D7EEF"/>
    <w:rsid w:val="006D7FFB"/>
    <w:rsid w:val="006E0197"/>
    <w:rsid w:val="006E05FC"/>
    <w:rsid w:val="006E067B"/>
    <w:rsid w:val="006E07DB"/>
    <w:rsid w:val="006E0AD6"/>
    <w:rsid w:val="006E0C33"/>
    <w:rsid w:val="006E0CE4"/>
    <w:rsid w:val="006E0F50"/>
    <w:rsid w:val="006E0F7C"/>
    <w:rsid w:val="006E1136"/>
    <w:rsid w:val="006E13B9"/>
    <w:rsid w:val="006E14DA"/>
    <w:rsid w:val="006E1ABF"/>
    <w:rsid w:val="006E1DAE"/>
    <w:rsid w:val="006E2041"/>
    <w:rsid w:val="006E2104"/>
    <w:rsid w:val="006E2186"/>
    <w:rsid w:val="006E22C9"/>
    <w:rsid w:val="006E22E3"/>
    <w:rsid w:val="006E2307"/>
    <w:rsid w:val="006E2326"/>
    <w:rsid w:val="006E27BA"/>
    <w:rsid w:val="006E2949"/>
    <w:rsid w:val="006E295D"/>
    <w:rsid w:val="006E29CB"/>
    <w:rsid w:val="006E2E61"/>
    <w:rsid w:val="006E2F75"/>
    <w:rsid w:val="006E3087"/>
    <w:rsid w:val="006E30B6"/>
    <w:rsid w:val="006E364F"/>
    <w:rsid w:val="006E3823"/>
    <w:rsid w:val="006E3A68"/>
    <w:rsid w:val="006E3BAC"/>
    <w:rsid w:val="006E3D51"/>
    <w:rsid w:val="006E3E0F"/>
    <w:rsid w:val="006E3E13"/>
    <w:rsid w:val="006E3EA9"/>
    <w:rsid w:val="006E4217"/>
    <w:rsid w:val="006E4508"/>
    <w:rsid w:val="006E4562"/>
    <w:rsid w:val="006E472A"/>
    <w:rsid w:val="006E4829"/>
    <w:rsid w:val="006E49F6"/>
    <w:rsid w:val="006E4AD9"/>
    <w:rsid w:val="006E4C95"/>
    <w:rsid w:val="006E4F19"/>
    <w:rsid w:val="006E521A"/>
    <w:rsid w:val="006E523F"/>
    <w:rsid w:val="006E55EB"/>
    <w:rsid w:val="006E5660"/>
    <w:rsid w:val="006E570E"/>
    <w:rsid w:val="006E5AFD"/>
    <w:rsid w:val="006E5E6D"/>
    <w:rsid w:val="006E62B1"/>
    <w:rsid w:val="006E64DD"/>
    <w:rsid w:val="006E6739"/>
    <w:rsid w:val="006E681D"/>
    <w:rsid w:val="006E6B07"/>
    <w:rsid w:val="006E6B0F"/>
    <w:rsid w:val="006E6BCE"/>
    <w:rsid w:val="006E6D28"/>
    <w:rsid w:val="006E6EBE"/>
    <w:rsid w:val="006E6F85"/>
    <w:rsid w:val="006E6FA8"/>
    <w:rsid w:val="006E74E6"/>
    <w:rsid w:val="006E76A0"/>
    <w:rsid w:val="006E783F"/>
    <w:rsid w:val="006E7898"/>
    <w:rsid w:val="006E79F5"/>
    <w:rsid w:val="006E7BE9"/>
    <w:rsid w:val="006E7FA6"/>
    <w:rsid w:val="006F0051"/>
    <w:rsid w:val="006F02F2"/>
    <w:rsid w:val="006F0325"/>
    <w:rsid w:val="006F06DF"/>
    <w:rsid w:val="006F086D"/>
    <w:rsid w:val="006F0F26"/>
    <w:rsid w:val="006F119E"/>
    <w:rsid w:val="006F12BD"/>
    <w:rsid w:val="006F12C4"/>
    <w:rsid w:val="006F12FC"/>
    <w:rsid w:val="006F139B"/>
    <w:rsid w:val="006F13CB"/>
    <w:rsid w:val="006F154D"/>
    <w:rsid w:val="006F19A8"/>
    <w:rsid w:val="006F1A07"/>
    <w:rsid w:val="006F1E57"/>
    <w:rsid w:val="006F1F20"/>
    <w:rsid w:val="006F2297"/>
    <w:rsid w:val="006F256C"/>
    <w:rsid w:val="006F29E3"/>
    <w:rsid w:val="006F2C12"/>
    <w:rsid w:val="006F2DC2"/>
    <w:rsid w:val="006F2E1F"/>
    <w:rsid w:val="006F2E82"/>
    <w:rsid w:val="006F3209"/>
    <w:rsid w:val="006F32C7"/>
    <w:rsid w:val="006F337F"/>
    <w:rsid w:val="006F35E2"/>
    <w:rsid w:val="006F365F"/>
    <w:rsid w:val="006F369A"/>
    <w:rsid w:val="006F36A2"/>
    <w:rsid w:val="006F36E8"/>
    <w:rsid w:val="006F38DD"/>
    <w:rsid w:val="006F3A06"/>
    <w:rsid w:val="006F3A77"/>
    <w:rsid w:val="006F3B26"/>
    <w:rsid w:val="006F3C85"/>
    <w:rsid w:val="006F3D3C"/>
    <w:rsid w:val="006F3DF5"/>
    <w:rsid w:val="006F43A7"/>
    <w:rsid w:val="006F45D8"/>
    <w:rsid w:val="006F46CF"/>
    <w:rsid w:val="006F479E"/>
    <w:rsid w:val="006F4813"/>
    <w:rsid w:val="006F49E6"/>
    <w:rsid w:val="006F4BD4"/>
    <w:rsid w:val="006F4BD6"/>
    <w:rsid w:val="006F4D08"/>
    <w:rsid w:val="006F4D2A"/>
    <w:rsid w:val="006F4F86"/>
    <w:rsid w:val="006F5148"/>
    <w:rsid w:val="006F56B2"/>
    <w:rsid w:val="006F5704"/>
    <w:rsid w:val="006F57E0"/>
    <w:rsid w:val="006F59CC"/>
    <w:rsid w:val="006F5A55"/>
    <w:rsid w:val="006F5B42"/>
    <w:rsid w:val="006F5B78"/>
    <w:rsid w:val="006F5C49"/>
    <w:rsid w:val="006F5CA0"/>
    <w:rsid w:val="006F5DC7"/>
    <w:rsid w:val="006F5F0A"/>
    <w:rsid w:val="006F6068"/>
    <w:rsid w:val="006F6502"/>
    <w:rsid w:val="006F6574"/>
    <w:rsid w:val="006F68DB"/>
    <w:rsid w:val="006F69C7"/>
    <w:rsid w:val="006F6AB3"/>
    <w:rsid w:val="006F6E34"/>
    <w:rsid w:val="006F7425"/>
    <w:rsid w:val="006F7477"/>
    <w:rsid w:val="006F7C3E"/>
    <w:rsid w:val="006F7CB3"/>
    <w:rsid w:val="006F7D85"/>
    <w:rsid w:val="00700119"/>
    <w:rsid w:val="00700206"/>
    <w:rsid w:val="007003BC"/>
    <w:rsid w:val="007004CF"/>
    <w:rsid w:val="007005CF"/>
    <w:rsid w:val="00700671"/>
    <w:rsid w:val="00700B5D"/>
    <w:rsid w:val="00700F6D"/>
    <w:rsid w:val="00701352"/>
    <w:rsid w:val="0070150E"/>
    <w:rsid w:val="00701637"/>
    <w:rsid w:val="00701742"/>
    <w:rsid w:val="0070187D"/>
    <w:rsid w:val="00701952"/>
    <w:rsid w:val="00701A1D"/>
    <w:rsid w:val="00701AD9"/>
    <w:rsid w:val="00701BCC"/>
    <w:rsid w:val="00701E98"/>
    <w:rsid w:val="00702063"/>
    <w:rsid w:val="007024B5"/>
    <w:rsid w:val="00702756"/>
    <w:rsid w:val="00702768"/>
    <w:rsid w:val="00702884"/>
    <w:rsid w:val="00702985"/>
    <w:rsid w:val="007029B8"/>
    <w:rsid w:val="00702BF8"/>
    <w:rsid w:val="00702CBB"/>
    <w:rsid w:val="0070312D"/>
    <w:rsid w:val="0070339D"/>
    <w:rsid w:val="00703437"/>
    <w:rsid w:val="00703840"/>
    <w:rsid w:val="00703892"/>
    <w:rsid w:val="00703AF4"/>
    <w:rsid w:val="00703BC2"/>
    <w:rsid w:val="00703CDA"/>
    <w:rsid w:val="00703D11"/>
    <w:rsid w:val="00703DD3"/>
    <w:rsid w:val="00703F1F"/>
    <w:rsid w:val="00703F9F"/>
    <w:rsid w:val="0070445D"/>
    <w:rsid w:val="00704A39"/>
    <w:rsid w:val="0070518D"/>
    <w:rsid w:val="00705208"/>
    <w:rsid w:val="0070548D"/>
    <w:rsid w:val="0070563E"/>
    <w:rsid w:val="0070568D"/>
    <w:rsid w:val="00705CB3"/>
    <w:rsid w:val="00705F20"/>
    <w:rsid w:val="00706274"/>
    <w:rsid w:val="007062AE"/>
    <w:rsid w:val="007062FD"/>
    <w:rsid w:val="00706319"/>
    <w:rsid w:val="00706441"/>
    <w:rsid w:val="00706599"/>
    <w:rsid w:val="00706D84"/>
    <w:rsid w:val="00707011"/>
    <w:rsid w:val="00707232"/>
    <w:rsid w:val="0070766A"/>
    <w:rsid w:val="007076B0"/>
    <w:rsid w:val="00707B1A"/>
    <w:rsid w:val="00707B67"/>
    <w:rsid w:val="00707C75"/>
    <w:rsid w:val="00707EF9"/>
    <w:rsid w:val="007101E1"/>
    <w:rsid w:val="007103E9"/>
    <w:rsid w:val="00710452"/>
    <w:rsid w:val="0071075F"/>
    <w:rsid w:val="00710775"/>
    <w:rsid w:val="0071078A"/>
    <w:rsid w:val="00710823"/>
    <w:rsid w:val="0071088F"/>
    <w:rsid w:val="0071098E"/>
    <w:rsid w:val="007109E1"/>
    <w:rsid w:val="00711122"/>
    <w:rsid w:val="00711132"/>
    <w:rsid w:val="007111C3"/>
    <w:rsid w:val="007112A7"/>
    <w:rsid w:val="007113DC"/>
    <w:rsid w:val="00711485"/>
    <w:rsid w:val="00711564"/>
    <w:rsid w:val="00711656"/>
    <w:rsid w:val="00711777"/>
    <w:rsid w:val="007118EE"/>
    <w:rsid w:val="00711D9D"/>
    <w:rsid w:val="00711E68"/>
    <w:rsid w:val="00711FD1"/>
    <w:rsid w:val="00712BEF"/>
    <w:rsid w:val="007139B5"/>
    <w:rsid w:val="00713B0A"/>
    <w:rsid w:val="00713BE9"/>
    <w:rsid w:val="00713E3E"/>
    <w:rsid w:val="007143EB"/>
    <w:rsid w:val="007144E1"/>
    <w:rsid w:val="007145CB"/>
    <w:rsid w:val="00714CC6"/>
    <w:rsid w:val="00714D2B"/>
    <w:rsid w:val="007154A3"/>
    <w:rsid w:val="00715643"/>
    <w:rsid w:val="007156A3"/>
    <w:rsid w:val="00715812"/>
    <w:rsid w:val="00715A5B"/>
    <w:rsid w:val="00715F46"/>
    <w:rsid w:val="0071656E"/>
    <w:rsid w:val="00716652"/>
    <w:rsid w:val="00716846"/>
    <w:rsid w:val="00716A55"/>
    <w:rsid w:val="00716BBB"/>
    <w:rsid w:val="00716DDD"/>
    <w:rsid w:val="00716E12"/>
    <w:rsid w:val="00716E6A"/>
    <w:rsid w:val="00716EC2"/>
    <w:rsid w:val="0071730F"/>
    <w:rsid w:val="007173FD"/>
    <w:rsid w:val="00717453"/>
    <w:rsid w:val="00717A69"/>
    <w:rsid w:val="00717C8A"/>
    <w:rsid w:val="00717FE5"/>
    <w:rsid w:val="00720215"/>
    <w:rsid w:val="007202D7"/>
    <w:rsid w:val="00720388"/>
    <w:rsid w:val="00720843"/>
    <w:rsid w:val="00720904"/>
    <w:rsid w:val="007209D1"/>
    <w:rsid w:val="00720AC4"/>
    <w:rsid w:val="00720B1E"/>
    <w:rsid w:val="00720D3B"/>
    <w:rsid w:val="00720D48"/>
    <w:rsid w:val="00720D5A"/>
    <w:rsid w:val="0072115E"/>
    <w:rsid w:val="00721471"/>
    <w:rsid w:val="0072161C"/>
    <w:rsid w:val="0072176E"/>
    <w:rsid w:val="0072178E"/>
    <w:rsid w:val="0072187A"/>
    <w:rsid w:val="00721A0C"/>
    <w:rsid w:val="00721B25"/>
    <w:rsid w:val="00721EAF"/>
    <w:rsid w:val="00721F46"/>
    <w:rsid w:val="00721F48"/>
    <w:rsid w:val="007222E1"/>
    <w:rsid w:val="00722687"/>
    <w:rsid w:val="00722821"/>
    <w:rsid w:val="007228CB"/>
    <w:rsid w:val="00722982"/>
    <w:rsid w:val="00722C0E"/>
    <w:rsid w:val="00722C42"/>
    <w:rsid w:val="00722C4D"/>
    <w:rsid w:val="00722C74"/>
    <w:rsid w:val="00722DEB"/>
    <w:rsid w:val="00723032"/>
    <w:rsid w:val="0072310A"/>
    <w:rsid w:val="0072311F"/>
    <w:rsid w:val="007231EC"/>
    <w:rsid w:val="0072328B"/>
    <w:rsid w:val="00723378"/>
    <w:rsid w:val="00723560"/>
    <w:rsid w:val="00723609"/>
    <w:rsid w:val="007238F1"/>
    <w:rsid w:val="00723983"/>
    <w:rsid w:val="00723BDD"/>
    <w:rsid w:val="00723E58"/>
    <w:rsid w:val="007240BA"/>
    <w:rsid w:val="00724173"/>
    <w:rsid w:val="0072435E"/>
    <w:rsid w:val="007247E7"/>
    <w:rsid w:val="0072484C"/>
    <w:rsid w:val="00724B80"/>
    <w:rsid w:val="00724D5A"/>
    <w:rsid w:val="00724D5B"/>
    <w:rsid w:val="00724F46"/>
    <w:rsid w:val="00725294"/>
    <w:rsid w:val="00725399"/>
    <w:rsid w:val="00725455"/>
    <w:rsid w:val="00725884"/>
    <w:rsid w:val="007259B6"/>
    <w:rsid w:val="007259CD"/>
    <w:rsid w:val="00725A5E"/>
    <w:rsid w:val="00725BA6"/>
    <w:rsid w:val="00725BE1"/>
    <w:rsid w:val="00725D42"/>
    <w:rsid w:val="00725E06"/>
    <w:rsid w:val="00726244"/>
    <w:rsid w:val="007263E6"/>
    <w:rsid w:val="00726430"/>
    <w:rsid w:val="007264FA"/>
    <w:rsid w:val="00726547"/>
    <w:rsid w:val="007266DC"/>
    <w:rsid w:val="00726953"/>
    <w:rsid w:val="00727115"/>
    <w:rsid w:val="00727189"/>
    <w:rsid w:val="007276C2"/>
    <w:rsid w:val="0072791D"/>
    <w:rsid w:val="00727B12"/>
    <w:rsid w:val="00727B35"/>
    <w:rsid w:val="00727F47"/>
    <w:rsid w:val="007301BF"/>
    <w:rsid w:val="00730577"/>
    <w:rsid w:val="007305E8"/>
    <w:rsid w:val="007305F7"/>
    <w:rsid w:val="007306B7"/>
    <w:rsid w:val="007307A5"/>
    <w:rsid w:val="007307B0"/>
    <w:rsid w:val="0073100E"/>
    <w:rsid w:val="00731354"/>
    <w:rsid w:val="00731369"/>
    <w:rsid w:val="007315D9"/>
    <w:rsid w:val="00731819"/>
    <w:rsid w:val="00731ABC"/>
    <w:rsid w:val="00731C75"/>
    <w:rsid w:val="00731CA5"/>
    <w:rsid w:val="00731E38"/>
    <w:rsid w:val="00731E96"/>
    <w:rsid w:val="0073216F"/>
    <w:rsid w:val="00732258"/>
    <w:rsid w:val="00732272"/>
    <w:rsid w:val="00732292"/>
    <w:rsid w:val="0073237D"/>
    <w:rsid w:val="0073242C"/>
    <w:rsid w:val="007324F8"/>
    <w:rsid w:val="0073268D"/>
    <w:rsid w:val="0073287F"/>
    <w:rsid w:val="007329BD"/>
    <w:rsid w:val="00732AF3"/>
    <w:rsid w:val="00732C2C"/>
    <w:rsid w:val="00732E38"/>
    <w:rsid w:val="00732FC5"/>
    <w:rsid w:val="007331BB"/>
    <w:rsid w:val="00733387"/>
    <w:rsid w:val="00733996"/>
    <w:rsid w:val="007344B5"/>
    <w:rsid w:val="00734656"/>
    <w:rsid w:val="007347A3"/>
    <w:rsid w:val="007347D0"/>
    <w:rsid w:val="007348AB"/>
    <w:rsid w:val="007348CC"/>
    <w:rsid w:val="00734A2B"/>
    <w:rsid w:val="00734C1E"/>
    <w:rsid w:val="00734CED"/>
    <w:rsid w:val="00734DD4"/>
    <w:rsid w:val="00734FA6"/>
    <w:rsid w:val="0073548D"/>
    <w:rsid w:val="00735C87"/>
    <w:rsid w:val="00735F23"/>
    <w:rsid w:val="007360FE"/>
    <w:rsid w:val="00736135"/>
    <w:rsid w:val="00736329"/>
    <w:rsid w:val="007363CF"/>
    <w:rsid w:val="00736499"/>
    <w:rsid w:val="007365BE"/>
    <w:rsid w:val="007367EA"/>
    <w:rsid w:val="00736A9E"/>
    <w:rsid w:val="00736C2C"/>
    <w:rsid w:val="0073710C"/>
    <w:rsid w:val="00737114"/>
    <w:rsid w:val="00737171"/>
    <w:rsid w:val="007371B8"/>
    <w:rsid w:val="0073725C"/>
    <w:rsid w:val="00737C95"/>
    <w:rsid w:val="00737D31"/>
    <w:rsid w:val="00737EB5"/>
    <w:rsid w:val="007400EF"/>
    <w:rsid w:val="007402EC"/>
    <w:rsid w:val="0074030C"/>
    <w:rsid w:val="007404AE"/>
    <w:rsid w:val="007406FC"/>
    <w:rsid w:val="0074078B"/>
    <w:rsid w:val="007409DA"/>
    <w:rsid w:val="00740AB3"/>
    <w:rsid w:val="00740CC3"/>
    <w:rsid w:val="00740E3C"/>
    <w:rsid w:val="00740F15"/>
    <w:rsid w:val="0074106D"/>
    <w:rsid w:val="007412D3"/>
    <w:rsid w:val="00741357"/>
    <w:rsid w:val="00741878"/>
    <w:rsid w:val="007419AE"/>
    <w:rsid w:val="00741C57"/>
    <w:rsid w:val="00741F33"/>
    <w:rsid w:val="00742386"/>
    <w:rsid w:val="007426EE"/>
    <w:rsid w:val="0074274C"/>
    <w:rsid w:val="007429FE"/>
    <w:rsid w:val="00742A21"/>
    <w:rsid w:val="00742D24"/>
    <w:rsid w:val="00742D78"/>
    <w:rsid w:val="00742FC6"/>
    <w:rsid w:val="0074300B"/>
    <w:rsid w:val="0074309E"/>
    <w:rsid w:val="00743169"/>
    <w:rsid w:val="007433B9"/>
    <w:rsid w:val="0074353B"/>
    <w:rsid w:val="007435C4"/>
    <w:rsid w:val="007438B2"/>
    <w:rsid w:val="007439A3"/>
    <w:rsid w:val="00743BB8"/>
    <w:rsid w:val="00743E50"/>
    <w:rsid w:val="00743F89"/>
    <w:rsid w:val="007440E7"/>
    <w:rsid w:val="00744979"/>
    <w:rsid w:val="00744DBF"/>
    <w:rsid w:val="00744DF6"/>
    <w:rsid w:val="007452D2"/>
    <w:rsid w:val="007453D1"/>
    <w:rsid w:val="00745413"/>
    <w:rsid w:val="0074554E"/>
    <w:rsid w:val="00745758"/>
    <w:rsid w:val="00745868"/>
    <w:rsid w:val="00745899"/>
    <w:rsid w:val="007459FE"/>
    <w:rsid w:val="00745A2E"/>
    <w:rsid w:val="00745B9B"/>
    <w:rsid w:val="00745CAA"/>
    <w:rsid w:val="00745DED"/>
    <w:rsid w:val="00745E4E"/>
    <w:rsid w:val="00745F53"/>
    <w:rsid w:val="00746139"/>
    <w:rsid w:val="0074631E"/>
    <w:rsid w:val="00746418"/>
    <w:rsid w:val="0074684A"/>
    <w:rsid w:val="0074688F"/>
    <w:rsid w:val="007469DC"/>
    <w:rsid w:val="007469F7"/>
    <w:rsid w:val="00746DCD"/>
    <w:rsid w:val="007470E9"/>
    <w:rsid w:val="00747134"/>
    <w:rsid w:val="0074720D"/>
    <w:rsid w:val="0074731B"/>
    <w:rsid w:val="0074732A"/>
    <w:rsid w:val="007473CD"/>
    <w:rsid w:val="00747550"/>
    <w:rsid w:val="007475BF"/>
    <w:rsid w:val="007479FF"/>
    <w:rsid w:val="00747A29"/>
    <w:rsid w:val="00747A9C"/>
    <w:rsid w:val="00747AA0"/>
    <w:rsid w:val="00747C3F"/>
    <w:rsid w:val="00747CE1"/>
    <w:rsid w:val="00750027"/>
    <w:rsid w:val="00750874"/>
    <w:rsid w:val="00750DAC"/>
    <w:rsid w:val="00750E12"/>
    <w:rsid w:val="00750FE4"/>
    <w:rsid w:val="007513CF"/>
    <w:rsid w:val="00751405"/>
    <w:rsid w:val="00751425"/>
    <w:rsid w:val="00751755"/>
    <w:rsid w:val="00751997"/>
    <w:rsid w:val="00751BEC"/>
    <w:rsid w:val="00751D05"/>
    <w:rsid w:val="007520A5"/>
    <w:rsid w:val="00752226"/>
    <w:rsid w:val="007525BC"/>
    <w:rsid w:val="00752879"/>
    <w:rsid w:val="0075310C"/>
    <w:rsid w:val="00753200"/>
    <w:rsid w:val="00753264"/>
    <w:rsid w:val="007539D0"/>
    <w:rsid w:val="00753D49"/>
    <w:rsid w:val="00753E73"/>
    <w:rsid w:val="00753E83"/>
    <w:rsid w:val="00753F9E"/>
    <w:rsid w:val="007540F2"/>
    <w:rsid w:val="0075435E"/>
    <w:rsid w:val="007543BB"/>
    <w:rsid w:val="007543C5"/>
    <w:rsid w:val="007547B2"/>
    <w:rsid w:val="00754B13"/>
    <w:rsid w:val="00754C5D"/>
    <w:rsid w:val="00754E84"/>
    <w:rsid w:val="00754E95"/>
    <w:rsid w:val="00754FD0"/>
    <w:rsid w:val="00755313"/>
    <w:rsid w:val="0075547B"/>
    <w:rsid w:val="00755C69"/>
    <w:rsid w:val="00755E2A"/>
    <w:rsid w:val="00755FC5"/>
    <w:rsid w:val="00756192"/>
    <w:rsid w:val="0075619B"/>
    <w:rsid w:val="0075629D"/>
    <w:rsid w:val="007562CA"/>
    <w:rsid w:val="0075642F"/>
    <w:rsid w:val="00756437"/>
    <w:rsid w:val="00756624"/>
    <w:rsid w:val="007567D3"/>
    <w:rsid w:val="00756B44"/>
    <w:rsid w:val="00756C16"/>
    <w:rsid w:val="00756CBD"/>
    <w:rsid w:val="00756DDF"/>
    <w:rsid w:val="00756EB3"/>
    <w:rsid w:val="00757106"/>
    <w:rsid w:val="0075729A"/>
    <w:rsid w:val="007572FD"/>
    <w:rsid w:val="00757312"/>
    <w:rsid w:val="0075733A"/>
    <w:rsid w:val="0075738A"/>
    <w:rsid w:val="0075756D"/>
    <w:rsid w:val="00757635"/>
    <w:rsid w:val="00757838"/>
    <w:rsid w:val="0075787C"/>
    <w:rsid w:val="0075788D"/>
    <w:rsid w:val="00757B83"/>
    <w:rsid w:val="00757E1E"/>
    <w:rsid w:val="00757E83"/>
    <w:rsid w:val="00760298"/>
    <w:rsid w:val="00760416"/>
    <w:rsid w:val="00760741"/>
    <w:rsid w:val="00760A94"/>
    <w:rsid w:val="00760AF9"/>
    <w:rsid w:val="00760AFD"/>
    <w:rsid w:val="00760B6A"/>
    <w:rsid w:val="007610D0"/>
    <w:rsid w:val="00761113"/>
    <w:rsid w:val="00761269"/>
    <w:rsid w:val="00761313"/>
    <w:rsid w:val="0076152C"/>
    <w:rsid w:val="00761679"/>
    <w:rsid w:val="00761AD0"/>
    <w:rsid w:val="00761F13"/>
    <w:rsid w:val="00761F75"/>
    <w:rsid w:val="00761F9B"/>
    <w:rsid w:val="007620DF"/>
    <w:rsid w:val="00762211"/>
    <w:rsid w:val="0076236B"/>
    <w:rsid w:val="007629C9"/>
    <w:rsid w:val="00762A07"/>
    <w:rsid w:val="00762AB3"/>
    <w:rsid w:val="00762BD3"/>
    <w:rsid w:val="00762CB2"/>
    <w:rsid w:val="00762EAE"/>
    <w:rsid w:val="0076313E"/>
    <w:rsid w:val="0076353D"/>
    <w:rsid w:val="00763556"/>
    <w:rsid w:val="00763586"/>
    <w:rsid w:val="00763B40"/>
    <w:rsid w:val="00763E15"/>
    <w:rsid w:val="00763E6F"/>
    <w:rsid w:val="00763E7A"/>
    <w:rsid w:val="0076426B"/>
    <w:rsid w:val="007642C4"/>
    <w:rsid w:val="00764602"/>
    <w:rsid w:val="0076473D"/>
    <w:rsid w:val="0076482B"/>
    <w:rsid w:val="007649B0"/>
    <w:rsid w:val="00764CAC"/>
    <w:rsid w:val="00764D18"/>
    <w:rsid w:val="00764F6E"/>
    <w:rsid w:val="0076508D"/>
    <w:rsid w:val="007650A3"/>
    <w:rsid w:val="007652BC"/>
    <w:rsid w:val="007653B8"/>
    <w:rsid w:val="00765876"/>
    <w:rsid w:val="007659F7"/>
    <w:rsid w:val="00765A4D"/>
    <w:rsid w:val="00765DE5"/>
    <w:rsid w:val="007661AC"/>
    <w:rsid w:val="007665D4"/>
    <w:rsid w:val="00766B3C"/>
    <w:rsid w:val="00766D32"/>
    <w:rsid w:val="00766EC5"/>
    <w:rsid w:val="007672E2"/>
    <w:rsid w:val="0076763B"/>
    <w:rsid w:val="007676B9"/>
    <w:rsid w:val="00767704"/>
    <w:rsid w:val="0076775C"/>
    <w:rsid w:val="007677C1"/>
    <w:rsid w:val="0076797C"/>
    <w:rsid w:val="00767AB4"/>
    <w:rsid w:val="00767AE9"/>
    <w:rsid w:val="00767D20"/>
    <w:rsid w:val="00767DBB"/>
    <w:rsid w:val="00767E76"/>
    <w:rsid w:val="00767F38"/>
    <w:rsid w:val="00767F70"/>
    <w:rsid w:val="0077000E"/>
    <w:rsid w:val="007702DA"/>
    <w:rsid w:val="00770556"/>
    <w:rsid w:val="0077057A"/>
    <w:rsid w:val="00770989"/>
    <w:rsid w:val="00770C36"/>
    <w:rsid w:val="00770FEC"/>
    <w:rsid w:val="00771353"/>
    <w:rsid w:val="00771533"/>
    <w:rsid w:val="007715B9"/>
    <w:rsid w:val="007719AC"/>
    <w:rsid w:val="00771AAE"/>
    <w:rsid w:val="00771C31"/>
    <w:rsid w:val="00771C68"/>
    <w:rsid w:val="00771E1F"/>
    <w:rsid w:val="00772001"/>
    <w:rsid w:val="0077205D"/>
    <w:rsid w:val="0077244F"/>
    <w:rsid w:val="00772868"/>
    <w:rsid w:val="007728F1"/>
    <w:rsid w:val="00772ADB"/>
    <w:rsid w:val="00772B18"/>
    <w:rsid w:val="00772C3E"/>
    <w:rsid w:val="00772D45"/>
    <w:rsid w:val="00772FFA"/>
    <w:rsid w:val="00773250"/>
    <w:rsid w:val="00773679"/>
    <w:rsid w:val="0077376C"/>
    <w:rsid w:val="00774042"/>
    <w:rsid w:val="007744C3"/>
    <w:rsid w:val="0077453E"/>
    <w:rsid w:val="00774714"/>
    <w:rsid w:val="00774A59"/>
    <w:rsid w:val="00774C96"/>
    <w:rsid w:val="00774DA3"/>
    <w:rsid w:val="00774E9F"/>
    <w:rsid w:val="007752FD"/>
    <w:rsid w:val="00775342"/>
    <w:rsid w:val="007753B4"/>
    <w:rsid w:val="00775420"/>
    <w:rsid w:val="007756C8"/>
    <w:rsid w:val="00775779"/>
    <w:rsid w:val="00775812"/>
    <w:rsid w:val="00775822"/>
    <w:rsid w:val="007758AB"/>
    <w:rsid w:val="00775BA8"/>
    <w:rsid w:val="0077615C"/>
    <w:rsid w:val="007762E0"/>
    <w:rsid w:val="00776457"/>
    <w:rsid w:val="007764FD"/>
    <w:rsid w:val="00776549"/>
    <w:rsid w:val="00776ABF"/>
    <w:rsid w:val="00776D79"/>
    <w:rsid w:val="00776DA0"/>
    <w:rsid w:val="007770FA"/>
    <w:rsid w:val="0077715C"/>
    <w:rsid w:val="00777499"/>
    <w:rsid w:val="0077788A"/>
    <w:rsid w:val="007779EB"/>
    <w:rsid w:val="00777A7E"/>
    <w:rsid w:val="00777AE7"/>
    <w:rsid w:val="00777BB4"/>
    <w:rsid w:val="00777EB7"/>
    <w:rsid w:val="007800AE"/>
    <w:rsid w:val="0078016D"/>
    <w:rsid w:val="00780357"/>
    <w:rsid w:val="00780854"/>
    <w:rsid w:val="00780B0D"/>
    <w:rsid w:val="0078178E"/>
    <w:rsid w:val="00781B56"/>
    <w:rsid w:val="00781DD0"/>
    <w:rsid w:val="00781E45"/>
    <w:rsid w:val="00782020"/>
    <w:rsid w:val="007824AA"/>
    <w:rsid w:val="00782765"/>
    <w:rsid w:val="00782BC8"/>
    <w:rsid w:val="00783305"/>
    <w:rsid w:val="007833A2"/>
    <w:rsid w:val="007834CB"/>
    <w:rsid w:val="00783710"/>
    <w:rsid w:val="0078374B"/>
    <w:rsid w:val="00783B69"/>
    <w:rsid w:val="00783B6C"/>
    <w:rsid w:val="00783CF5"/>
    <w:rsid w:val="00783E96"/>
    <w:rsid w:val="007840CE"/>
    <w:rsid w:val="007842CB"/>
    <w:rsid w:val="0078433D"/>
    <w:rsid w:val="00784748"/>
    <w:rsid w:val="007849E7"/>
    <w:rsid w:val="00784AF3"/>
    <w:rsid w:val="00784C2D"/>
    <w:rsid w:val="00785239"/>
    <w:rsid w:val="0078559D"/>
    <w:rsid w:val="00785704"/>
    <w:rsid w:val="00785951"/>
    <w:rsid w:val="00785A26"/>
    <w:rsid w:val="00785A27"/>
    <w:rsid w:val="00785AE2"/>
    <w:rsid w:val="00785B35"/>
    <w:rsid w:val="00785CDA"/>
    <w:rsid w:val="00785F07"/>
    <w:rsid w:val="007860C4"/>
    <w:rsid w:val="007860DF"/>
    <w:rsid w:val="007861D0"/>
    <w:rsid w:val="00786301"/>
    <w:rsid w:val="0078690D"/>
    <w:rsid w:val="007869FC"/>
    <w:rsid w:val="00786A77"/>
    <w:rsid w:val="00786B1E"/>
    <w:rsid w:val="00786BAC"/>
    <w:rsid w:val="00786F5F"/>
    <w:rsid w:val="007870AA"/>
    <w:rsid w:val="0078717B"/>
    <w:rsid w:val="0078723E"/>
    <w:rsid w:val="007874CD"/>
    <w:rsid w:val="007879F8"/>
    <w:rsid w:val="00787BBC"/>
    <w:rsid w:val="00787DE8"/>
    <w:rsid w:val="00787F26"/>
    <w:rsid w:val="00790366"/>
    <w:rsid w:val="007903EC"/>
    <w:rsid w:val="00790582"/>
    <w:rsid w:val="007905CE"/>
    <w:rsid w:val="00790620"/>
    <w:rsid w:val="00790652"/>
    <w:rsid w:val="007907CD"/>
    <w:rsid w:val="00790B77"/>
    <w:rsid w:val="00790BA9"/>
    <w:rsid w:val="00790DDE"/>
    <w:rsid w:val="00790FC9"/>
    <w:rsid w:val="00791026"/>
    <w:rsid w:val="0079157E"/>
    <w:rsid w:val="0079186D"/>
    <w:rsid w:val="007919A3"/>
    <w:rsid w:val="00791BFD"/>
    <w:rsid w:val="00791CC5"/>
    <w:rsid w:val="00791E5D"/>
    <w:rsid w:val="00791EDA"/>
    <w:rsid w:val="00791FC5"/>
    <w:rsid w:val="00792439"/>
    <w:rsid w:val="00792497"/>
    <w:rsid w:val="00792605"/>
    <w:rsid w:val="00792BE2"/>
    <w:rsid w:val="00792E8E"/>
    <w:rsid w:val="00792F96"/>
    <w:rsid w:val="00792FF2"/>
    <w:rsid w:val="007932FC"/>
    <w:rsid w:val="00793428"/>
    <w:rsid w:val="00793D16"/>
    <w:rsid w:val="0079461D"/>
    <w:rsid w:val="00794850"/>
    <w:rsid w:val="00794903"/>
    <w:rsid w:val="00794A0C"/>
    <w:rsid w:val="00794A7C"/>
    <w:rsid w:val="00794B32"/>
    <w:rsid w:val="00794B6C"/>
    <w:rsid w:val="00794CE9"/>
    <w:rsid w:val="00794F11"/>
    <w:rsid w:val="00794FC3"/>
    <w:rsid w:val="007952F8"/>
    <w:rsid w:val="0079559B"/>
    <w:rsid w:val="007955A1"/>
    <w:rsid w:val="007955F8"/>
    <w:rsid w:val="007958CC"/>
    <w:rsid w:val="0079592F"/>
    <w:rsid w:val="00795ABE"/>
    <w:rsid w:val="00795B70"/>
    <w:rsid w:val="00795B92"/>
    <w:rsid w:val="00795C13"/>
    <w:rsid w:val="0079632E"/>
    <w:rsid w:val="0079642B"/>
    <w:rsid w:val="00796464"/>
    <w:rsid w:val="00796558"/>
    <w:rsid w:val="007967F2"/>
    <w:rsid w:val="00796CBE"/>
    <w:rsid w:val="00796E51"/>
    <w:rsid w:val="0079716D"/>
    <w:rsid w:val="007971AD"/>
    <w:rsid w:val="00797482"/>
    <w:rsid w:val="007975B3"/>
    <w:rsid w:val="007975D0"/>
    <w:rsid w:val="00797A5F"/>
    <w:rsid w:val="007A00E2"/>
    <w:rsid w:val="007A00F8"/>
    <w:rsid w:val="007A0265"/>
    <w:rsid w:val="007A03DB"/>
    <w:rsid w:val="007A04E8"/>
    <w:rsid w:val="007A062B"/>
    <w:rsid w:val="007A0671"/>
    <w:rsid w:val="007A081F"/>
    <w:rsid w:val="007A0CC0"/>
    <w:rsid w:val="007A0D5F"/>
    <w:rsid w:val="007A0EFB"/>
    <w:rsid w:val="007A0F2C"/>
    <w:rsid w:val="007A0FEE"/>
    <w:rsid w:val="007A1062"/>
    <w:rsid w:val="007A117E"/>
    <w:rsid w:val="007A11E1"/>
    <w:rsid w:val="007A1625"/>
    <w:rsid w:val="007A175C"/>
    <w:rsid w:val="007A177E"/>
    <w:rsid w:val="007A17A8"/>
    <w:rsid w:val="007A1ACC"/>
    <w:rsid w:val="007A1C04"/>
    <w:rsid w:val="007A1D87"/>
    <w:rsid w:val="007A1E3A"/>
    <w:rsid w:val="007A2216"/>
    <w:rsid w:val="007A236B"/>
    <w:rsid w:val="007A25FB"/>
    <w:rsid w:val="007A2AD5"/>
    <w:rsid w:val="007A2BC3"/>
    <w:rsid w:val="007A2C7A"/>
    <w:rsid w:val="007A2C8A"/>
    <w:rsid w:val="007A2D59"/>
    <w:rsid w:val="007A2DB2"/>
    <w:rsid w:val="007A2F53"/>
    <w:rsid w:val="007A2F8E"/>
    <w:rsid w:val="007A305D"/>
    <w:rsid w:val="007A30CD"/>
    <w:rsid w:val="007A3142"/>
    <w:rsid w:val="007A324E"/>
    <w:rsid w:val="007A34D5"/>
    <w:rsid w:val="007A3794"/>
    <w:rsid w:val="007A37B8"/>
    <w:rsid w:val="007A3A76"/>
    <w:rsid w:val="007A3F9C"/>
    <w:rsid w:val="007A47A6"/>
    <w:rsid w:val="007A47D0"/>
    <w:rsid w:val="007A47E7"/>
    <w:rsid w:val="007A4993"/>
    <w:rsid w:val="007A4EA9"/>
    <w:rsid w:val="007A51B1"/>
    <w:rsid w:val="007A5329"/>
    <w:rsid w:val="007A55CB"/>
    <w:rsid w:val="007A55EB"/>
    <w:rsid w:val="007A565C"/>
    <w:rsid w:val="007A56B7"/>
    <w:rsid w:val="007A56BC"/>
    <w:rsid w:val="007A5FFB"/>
    <w:rsid w:val="007A604C"/>
    <w:rsid w:val="007A64DD"/>
    <w:rsid w:val="007A64F3"/>
    <w:rsid w:val="007A67CF"/>
    <w:rsid w:val="007A6F11"/>
    <w:rsid w:val="007A6F3A"/>
    <w:rsid w:val="007A6FDA"/>
    <w:rsid w:val="007A70F9"/>
    <w:rsid w:val="007A71FE"/>
    <w:rsid w:val="007A7327"/>
    <w:rsid w:val="007A78DE"/>
    <w:rsid w:val="007A793F"/>
    <w:rsid w:val="007A79CA"/>
    <w:rsid w:val="007A7D6F"/>
    <w:rsid w:val="007A7E47"/>
    <w:rsid w:val="007A7FEC"/>
    <w:rsid w:val="007B0127"/>
    <w:rsid w:val="007B01FA"/>
    <w:rsid w:val="007B048E"/>
    <w:rsid w:val="007B09A8"/>
    <w:rsid w:val="007B0C9A"/>
    <w:rsid w:val="007B0CB7"/>
    <w:rsid w:val="007B0DE5"/>
    <w:rsid w:val="007B0E67"/>
    <w:rsid w:val="007B154C"/>
    <w:rsid w:val="007B1692"/>
    <w:rsid w:val="007B18D9"/>
    <w:rsid w:val="007B1B51"/>
    <w:rsid w:val="007B2269"/>
    <w:rsid w:val="007B249D"/>
    <w:rsid w:val="007B2723"/>
    <w:rsid w:val="007B29C9"/>
    <w:rsid w:val="007B29E9"/>
    <w:rsid w:val="007B319A"/>
    <w:rsid w:val="007B31B9"/>
    <w:rsid w:val="007B3695"/>
    <w:rsid w:val="007B3A01"/>
    <w:rsid w:val="007B3A45"/>
    <w:rsid w:val="007B3A49"/>
    <w:rsid w:val="007B4030"/>
    <w:rsid w:val="007B40E3"/>
    <w:rsid w:val="007B45C2"/>
    <w:rsid w:val="007B47E3"/>
    <w:rsid w:val="007B4896"/>
    <w:rsid w:val="007B48D4"/>
    <w:rsid w:val="007B4B1D"/>
    <w:rsid w:val="007B4C88"/>
    <w:rsid w:val="007B4D90"/>
    <w:rsid w:val="007B4DA6"/>
    <w:rsid w:val="007B4F02"/>
    <w:rsid w:val="007B5327"/>
    <w:rsid w:val="007B53E3"/>
    <w:rsid w:val="007B57F2"/>
    <w:rsid w:val="007B5CA2"/>
    <w:rsid w:val="007B5D77"/>
    <w:rsid w:val="007B602A"/>
    <w:rsid w:val="007B6079"/>
    <w:rsid w:val="007B67E5"/>
    <w:rsid w:val="007B681F"/>
    <w:rsid w:val="007B68ED"/>
    <w:rsid w:val="007B6A2E"/>
    <w:rsid w:val="007B6B7C"/>
    <w:rsid w:val="007B6DAF"/>
    <w:rsid w:val="007B730F"/>
    <w:rsid w:val="007B73A5"/>
    <w:rsid w:val="007B73FA"/>
    <w:rsid w:val="007B759D"/>
    <w:rsid w:val="007B7DBC"/>
    <w:rsid w:val="007C0157"/>
    <w:rsid w:val="007C02CF"/>
    <w:rsid w:val="007C077C"/>
    <w:rsid w:val="007C0961"/>
    <w:rsid w:val="007C0A5D"/>
    <w:rsid w:val="007C0C25"/>
    <w:rsid w:val="007C0C72"/>
    <w:rsid w:val="007C0EF9"/>
    <w:rsid w:val="007C0F3D"/>
    <w:rsid w:val="007C1092"/>
    <w:rsid w:val="007C1221"/>
    <w:rsid w:val="007C136C"/>
    <w:rsid w:val="007C15D2"/>
    <w:rsid w:val="007C18C6"/>
    <w:rsid w:val="007C1B54"/>
    <w:rsid w:val="007C1D7F"/>
    <w:rsid w:val="007C1DCD"/>
    <w:rsid w:val="007C1E4C"/>
    <w:rsid w:val="007C1E80"/>
    <w:rsid w:val="007C20B1"/>
    <w:rsid w:val="007C216B"/>
    <w:rsid w:val="007C23A4"/>
    <w:rsid w:val="007C23D8"/>
    <w:rsid w:val="007C25D6"/>
    <w:rsid w:val="007C27CB"/>
    <w:rsid w:val="007C2BFD"/>
    <w:rsid w:val="007C2CC3"/>
    <w:rsid w:val="007C30A6"/>
    <w:rsid w:val="007C31C6"/>
    <w:rsid w:val="007C3215"/>
    <w:rsid w:val="007C342F"/>
    <w:rsid w:val="007C3457"/>
    <w:rsid w:val="007C35B6"/>
    <w:rsid w:val="007C35ED"/>
    <w:rsid w:val="007C3B3D"/>
    <w:rsid w:val="007C3C10"/>
    <w:rsid w:val="007C3E9B"/>
    <w:rsid w:val="007C3EC5"/>
    <w:rsid w:val="007C3F1E"/>
    <w:rsid w:val="007C3F29"/>
    <w:rsid w:val="007C438B"/>
    <w:rsid w:val="007C43FF"/>
    <w:rsid w:val="007C4713"/>
    <w:rsid w:val="007C4861"/>
    <w:rsid w:val="007C48C5"/>
    <w:rsid w:val="007C4A37"/>
    <w:rsid w:val="007C4D1D"/>
    <w:rsid w:val="007C4D3C"/>
    <w:rsid w:val="007C5538"/>
    <w:rsid w:val="007C5597"/>
    <w:rsid w:val="007C566A"/>
    <w:rsid w:val="007C5937"/>
    <w:rsid w:val="007C5B8E"/>
    <w:rsid w:val="007C5BF8"/>
    <w:rsid w:val="007C5CB0"/>
    <w:rsid w:val="007C5DD0"/>
    <w:rsid w:val="007C60B5"/>
    <w:rsid w:val="007C61F0"/>
    <w:rsid w:val="007C634C"/>
    <w:rsid w:val="007C64ED"/>
    <w:rsid w:val="007C65A5"/>
    <w:rsid w:val="007C65AF"/>
    <w:rsid w:val="007C6694"/>
    <w:rsid w:val="007C6985"/>
    <w:rsid w:val="007C69B8"/>
    <w:rsid w:val="007C6CD9"/>
    <w:rsid w:val="007C6F21"/>
    <w:rsid w:val="007C716A"/>
    <w:rsid w:val="007C71F5"/>
    <w:rsid w:val="007C72E2"/>
    <w:rsid w:val="007C73D7"/>
    <w:rsid w:val="007C76BB"/>
    <w:rsid w:val="007C7926"/>
    <w:rsid w:val="007C7999"/>
    <w:rsid w:val="007C7A76"/>
    <w:rsid w:val="007C7E48"/>
    <w:rsid w:val="007C7E57"/>
    <w:rsid w:val="007D002C"/>
    <w:rsid w:val="007D0152"/>
    <w:rsid w:val="007D0179"/>
    <w:rsid w:val="007D034B"/>
    <w:rsid w:val="007D04C1"/>
    <w:rsid w:val="007D04DA"/>
    <w:rsid w:val="007D05E2"/>
    <w:rsid w:val="007D0659"/>
    <w:rsid w:val="007D0AB2"/>
    <w:rsid w:val="007D0B82"/>
    <w:rsid w:val="007D0CCA"/>
    <w:rsid w:val="007D10D3"/>
    <w:rsid w:val="007D10EF"/>
    <w:rsid w:val="007D14D3"/>
    <w:rsid w:val="007D1A11"/>
    <w:rsid w:val="007D1A40"/>
    <w:rsid w:val="007D1A74"/>
    <w:rsid w:val="007D1EA6"/>
    <w:rsid w:val="007D1F31"/>
    <w:rsid w:val="007D1F6E"/>
    <w:rsid w:val="007D20DB"/>
    <w:rsid w:val="007D2435"/>
    <w:rsid w:val="007D28B4"/>
    <w:rsid w:val="007D2FE1"/>
    <w:rsid w:val="007D32BF"/>
    <w:rsid w:val="007D357A"/>
    <w:rsid w:val="007D3714"/>
    <w:rsid w:val="007D392C"/>
    <w:rsid w:val="007D3987"/>
    <w:rsid w:val="007D3ADA"/>
    <w:rsid w:val="007D3D8D"/>
    <w:rsid w:val="007D3F00"/>
    <w:rsid w:val="007D3F1D"/>
    <w:rsid w:val="007D4002"/>
    <w:rsid w:val="007D40CA"/>
    <w:rsid w:val="007D410B"/>
    <w:rsid w:val="007D411A"/>
    <w:rsid w:val="007D42F2"/>
    <w:rsid w:val="007D46D9"/>
    <w:rsid w:val="007D4915"/>
    <w:rsid w:val="007D4A4B"/>
    <w:rsid w:val="007D4D9E"/>
    <w:rsid w:val="007D4E90"/>
    <w:rsid w:val="007D4EE1"/>
    <w:rsid w:val="007D52E2"/>
    <w:rsid w:val="007D544C"/>
    <w:rsid w:val="007D5560"/>
    <w:rsid w:val="007D56EC"/>
    <w:rsid w:val="007D5737"/>
    <w:rsid w:val="007D5A44"/>
    <w:rsid w:val="007D5C3A"/>
    <w:rsid w:val="007D5CA2"/>
    <w:rsid w:val="007D5CFF"/>
    <w:rsid w:val="007D5D50"/>
    <w:rsid w:val="007D5FB0"/>
    <w:rsid w:val="007D5FEF"/>
    <w:rsid w:val="007D67C3"/>
    <w:rsid w:val="007D6C39"/>
    <w:rsid w:val="007D6DC7"/>
    <w:rsid w:val="007D6F5A"/>
    <w:rsid w:val="007D7132"/>
    <w:rsid w:val="007D7296"/>
    <w:rsid w:val="007D75C8"/>
    <w:rsid w:val="007D76BD"/>
    <w:rsid w:val="007D78BB"/>
    <w:rsid w:val="007E0136"/>
    <w:rsid w:val="007E01FF"/>
    <w:rsid w:val="007E07C8"/>
    <w:rsid w:val="007E0A01"/>
    <w:rsid w:val="007E0A9B"/>
    <w:rsid w:val="007E0B7F"/>
    <w:rsid w:val="007E0CF0"/>
    <w:rsid w:val="007E0CF8"/>
    <w:rsid w:val="007E0D22"/>
    <w:rsid w:val="007E0EC9"/>
    <w:rsid w:val="007E0F34"/>
    <w:rsid w:val="007E133D"/>
    <w:rsid w:val="007E138F"/>
    <w:rsid w:val="007E1714"/>
    <w:rsid w:val="007E17D4"/>
    <w:rsid w:val="007E1930"/>
    <w:rsid w:val="007E1CEE"/>
    <w:rsid w:val="007E1DAB"/>
    <w:rsid w:val="007E1E8F"/>
    <w:rsid w:val="007E1F53"/>
    <w:rsid w:val="007E28A0"/>
    <w:rsid w:val="007E2945"/>
    <w:rsid w:val="007E29C0"/>
    <w:rsid w:val="007E2ECC"/>
    <w:rsid w:val="007E3273"/>
    <w:rsid w:val="007E32A3"/>
    <w:rsid w:val="007E3395"/>
    <w:rsid w:val="007E3510"/>
    <w:rsid w:val="007E363A"/>
    <w:rsid w:val="007E3ADD"/>
    <w:rsid w:val="007E3B82"/>
    <w:rsid w:val="007E3C03"/>
    <w:rsid w:val="007E3DB3"/>
    <w:rsid w:val="007E4033"/>
    <w:rsid w:val="007E41AF"/>
    <w:rsid w:val="007E420F"/>
    <w:rsid w:val="007E4243"/>
    <w:rsid w:val="007E42D8"/>
    <w:rsid w:val="007E442A"/>
    <w:rsid w:val="007E4458"/>
    <w:rsid w:val="007E4486"/>
    <w:rsid w:val="007E44C2"/>
    <w:rsid w:val="007E454D"/>
    <w:rsid w:val="007E4BB2"/>
    <w:rsid w:val="007E4E3A"/>
    <w:rsid w:val="007E4F9C"/>
    <w:rsid w:val="007E4FAB"/>
    <w:rsid w:val="007E5073"/>
    <w:rsid w:val="007E53F5"/>
    <w:rsid w:val="007E57D0"/>
    <w:rsid w:val="007E590A"/>
    <w:rsid w:val="007E5A4B"/>
    <w:rsid w:val="007E5B7B"/>
    <w:rsid w:val="007E5CD4"/>
    <w:rsid w:val="007E5E62"/>
    <w:rsid w:val="007E663B"/>
    <w:rsid w:val="007E6667"/>
    <w:rsid w:val="007E6714"/>
    <w:rsid w:val="007E68C6"/>
    <w:rsid w:val="007E68E0"/>
    <w:rsid w:val="007E6B43"/>
    <w:rsid w:val="007E6BEA"/>
    <w:rsid w:val="007E6D1E"/>
    <w:rsid w:val="007E6FA9"/>
    <w:rsid w:val="007E7536"/>
    <w:rsid w:val="007E7593"/>
    <w:rsid w:val="007E75A9"/>
    <w:rsid w:val="007E75AB"/>
    <w:rsid w:val="007E77B7"/>
    <w:rsid w:val="007E786A"/>
    <w:rsid w:val="007E7A90"/>
    <w:rsid w:val="007E7ACF"/>
    <w:rsid w:val="007E7B9F"/>
    <w:rsid w:val="007E7C99"/>
    <w:rsid w:val="007E7DDE"/>
    <w:rsid w:val="007E7EA9"/>
    <w:rsid w:val="007F00CD"/>
    <w:rsid w:val="007F015F"/>
    <w:rsid w:val="007F04E8"/>
    <w:rsid w:val="007F07B8"/>
    <w:rsid w:val="007F0813"/>
    <w:rsid w:val="007F087C"/>
    <w:rsid w:val="007F0B40"/>
    <w:rsid w:val="007F0E8B"/>
    <w:rsid w:val="007F123A"/>
    <w:rsid w:val="007F1506"/>
    <w:rsid w:val="007F1543"/>
    <w:rsid w:val="007F19BF"/>
    <w:rsid w:val="007F1A04"/>
    <w:rsid w:val="007F1BE5"/>
    <w:rsid w:val="007F1DA8"/>
    <w:rsid w:val="007F1EBC"/>
    <w:rsid w:val="007F1F1D"/>
    <w:rsid w:val="007F2891"/>
    <w:rsid w:val="007F29F7"/>
    <w:rsid w:val="007F2C85"/>
    <w:rsid w:val="007F2C98"/>
    <w:rsid w:val="007F2F7B"/>
    <w:rsid w:val="007F330C"/>
    <w:rsid w:val="007F3324"/>
    <w:rsid w:val="007F34A0"/>
    <w:rsid w:val="007F36BB"/>
    <w:rsid w:val="007F3792"/>
    <w:rsid w:val="007F3880"/>
    <w:rsid w:val="007F3A11"/>
    <w:rsid w:val="007F3C77"/>
    <w:rsid w:val="007F3D44"/>
    <w:rsid w:val="007F3D6B"/>
    <w:rsid w:val="007F3EE6"/>
    <w:rsid w:val="007F41EA"/>
    <w:rsid w:val="007F42C8"/>
    <w:rsid w:val="007F43EE"/>
    <w:rsid w:val="007F44D8"/>
    <w:rsid w:val="007F46E3"/>
    <w:rsid w:val="007F4991"/>
    <w:rsid w:val="007F4A9C"/>
    <w:rsid w:val="007F4B76"/>
    <w:rsid w:val="007F4D6E"/>
    <w:rsid w:val="007F51A6"/>
    <w:rsid w:val="007F5282"/>
    <w:rsid w:val="007F565B"/>
    <w:rsid w:val="007F5704"/>
    <w:rsid w:val="007F592D"/>
    <w:rsid w:val="007F5932"/>
    <w:rsid w:val="007F5969"/>
    <w:rsid w:val="007F596B"/>
    <w:rsid w:val="007F59BD"/>
    <w:rsid w:val="007F5C9F"/>
    <w:rsid w:val="007F5F09"/>
    <w:rsid w:val="007F6214"/>
    <w:rsid w:val="007F624C"/>
    <w:rsid w:val="007F665C"/>
    <w:rsid w:val="007F6740"/>
    <w:rsid w:val="007F69AB"/>
    <w:rsid w:val="007F6A59"/>
    <w:rsid w:val="007F6AD4"/>
    <w:rsid w:val="007F6BD9"/>
    <w:rsid w:val="007F6EA4"/>
    <w:rsid w:val="007F726C"/>
    <w:rsid w:val="007F7374"/>
    <w:rsid w:val="007F73EA"/>
    <w:rsid w:val="007F765B"/>
    <w:rsid w:val="007F7733"/>
    <w:rsid w:val="007F77B5"/>
    <w:rsid w:val="007F7C46"/>
    <w:rsid w:val="007F7F0F"/>
    <w:rsid w:val="007F7F28"/>
    <w:rsid w:val="007F7FB9"/>
    <w:rsid w:val="008002A7"/>
    <w:rsid w:val="00800383"/>
    <w:rsid w:val="008005AF"/>
    <w:rsid w:val="0080079C"/>
    <w:rsid w:val="0080091B"/>
    <w:rsid w:val="008009A9"/>
    <w:rsid w:val="008009BB"/>
    <w:rsid w:val="00800B28"/>
    <w:rsid w:val="00800FAA"/>
    <w:rsid w:val="00801999"/>
    <w:rsid w:val="00801EC3"/>
    <w:rsid w:val="00802138"/>
    <w:rsid w:val="0080239F"/>
    <w:rsid w:val="008023F7"/>
    <w:rsid w:val="008024E8"/>
    <w:rsid w:val="00802580"/>
    <w:rsid w:val="008028CE"/>
    <w:rsid w:val="00802F99"/>
    <w:rsid w:val="00803397"/>
    <w:rsid w:val="0080380B"/>
    <w:rsid w:val="008038D0"/>
    <w:rsid w:val="008039B2"/>
    <w:rsid w:val="008039E1"/>
    <w:rsid w:val="00803A05"/>
    <w:rsid w:val="00803B4A"/>
    <w:rsid w:val="00803B7A"/>
    <w:rsid w:val="00803C25"/>
    <w:rsid w:val="00803E31"/>
    <w:rsid w:val="00803FFB"/>
    <w:rsid w:val="008042DB"/>
    <w:rsid w:val="00804326"/>
    <w:rsid w:val="00804AA0"/>
    <w:rsid w:val="00804BED"/>
    <w:rsid w:val="00804CF5"/>
    <w:rsid w:val="00804DA7"/>
    <w:rsid w:val="008052DD"/>
    <w:rsid w:val="00805996"/>
    <w:rsid w:val="008059BF"/>
    <w:rsid w:val="00805ACF"/>
    <w:rsid w:val="00805DF9"/>
    <w:rsid w:val="00805E4B"/>
    <w:rsid w:val="0080647C"/>
    <w:rsid w:val="0080677C"/>
    <w:rsid w:val="008067A2"/>
    <w:rsid w:val="008067A4"/>
    <w:rsid w:val="00806988"/>
    <w:rsid w:val="008069EB"/>
    <w:rsid w:val="00806CE3"/>
    <w:rsid w:val="00806EDE"/>
    <w:rsid w:val="00806F9E"/>
    <w:rsid w:val="00806FF8"/>
    <w:rsid w:val="008070AD"/>
    <w:rsid w:val="0080721F"/>
    <w:rsid w:val="008074F4"/>
    <w:rsid w:val="0080778D"/>
    <w:rsid w:val="008079F9"/>
    <w:rsid w:val="00807B0B"/>
    <w:rsid w:val="00807B87"/>
    <w:rsid w:val="00807EF4"/>
    <w:rsid w:val="008103E0"/>
    <w:rsid w:val="00810423"/>
    <w:rsid w:val="00810598"/>
    <w:rsid w:val="0081070E"/>
    <w:rsid w:val="00810B73"/>
    <w:rsid w:val="00810E2F"/>
    <w:rsid w:val="00810F1E"/>
    <w:rsid w:val="00810F7F"/>
    <w:rsid w:val="008110E8"/>
    <w:rsid w:val="00811656"/>
    <w:rsid w:val="00811D97"/>
    <w:rsid w:val="00811DE9"/>
    <w:rsid w:val="00811F7B"/>
    <w:rsid w:val="00811FBD"/>
    <w:rsid w:val="00812222"/>
    <w:rsid w:val="0081238E"/>
    <w:rsid w:val="008123ED"/>
    <w:rsid w:val="008124B1"/>
    <w:rsid w:val="008124EB"/>
    <w:rsid w:val="00812B7E"/>
    <w:rsid w:val="00812D05"/>
    <w:rsid w:val="00812ED3"/>
    <w:rsid w:val="00812EF1"/>
    <w:rsid w:val="00812F91"/>
    <w:rsid w:val="0081314A"/>
    <w:rsid w:val="00813276"/>
    <w:rsid w:val="00813408"/>
    <w:rsid w:val="00813AB8"/>
    <w:rsid w:val="008140CE"/>
    <w:rsid w:val="008140D3"/>
    <w:rsid w:val="0081435A"/>
    <w:rsid w:val="0081486D"/>
    <w:rsid w:val="008148B8"/>
    <w:rsid w:val="00814A8D"/>
    <w:rsid w:val="00814B5D"/>
    <w:rsid w:val="00814FD8"/>
    <w:rsid w:val="008150CA"/>
    <w:rsid w:val="0081538B"/>
    <w:rsid w:val="008153A1"/>
    <w:rsid w:val="008154C9"/>
    <w:rsid w:val="0081561E"/>
    <w:rsid w:val="00815AFF"/>
    <w:rsid w:val="00815C78"/>
    <w:rsid w:val="00815ECF"/>
    <w:rsid w:val="00815F5E"/>
    <w:rsid w:val="0081603A"/>
    <w:rsid w:val="00816092"/>
    <w:rsid w:val="00816764"/>
    <w:rsid w:val="00816E19"/>
    <w:rsid w:val="008172F4"/>
    <w:rsid w:val="00817463"/>
    <w:rsid w:val="00817530"/>
    <w:rsid w:val="00817622"/>
    <w:rsid w:val="008178A6"/>
    <w:rsid w:val="008179F1"/>
    <w:rsid w:val="00817AEB"/>
    <w:rsid w:val="00817B42"/>
    <w:rsid w:val="00817B46"/>
    <w:rsid w:val="00817BF2"/>
    <w:rsid w:val="00817D1A"/>
    <w:rsid w:val="00817F5E"/>
    <w:rsid w:val="00820541"/>
    <w:rsid w:val="00820544"/>
    <w:rsid w:val="0082067F"/>
    <w:rsid w:val="008206A1"/>
    <w:rsid w:val="00820706"/>
    <w:rsid w:val="008207C2"/>
    <w:rsid w:val="008208E4"/>
    <w:rsid w:val="008209BD"/>
    <w:rsid w:val="00820BA8"/>
    <w:rsid w:val="00820CDF"/>
    <w:rsid w:val="00820F38"/>
    <w:rsid w:val="00821044"/>
    <w:rsid w:val="0082118D"/>
    <w:rsid w:val="0082124D"/>
    <w:rsid w:val="008212B9"/>
    <w:rsid w:val="00821647"/>
    <w:rsid w:val="00821821"/>
    <w:rsid w:val="008218BE"/>
    <w:rsid w:val="00821ACD"/>
    <w:rsid w:val="00821C99"/>
    <w:rsid w:val="00821D23"/>
    <w:rsid w:val="00822198"/>
    <w:rsid w:val="008222F7"/>
    <w:rsid w:val="00822322"/>
    <w:rsid w:val="0082272B"/>
    <w:rsid w:val="0082277A"/>
    <w:rsid w:val="008229DE"/>
    <w:rsid w:val="00822FB8"/>
    <w:rsid w:val="0082304E"/>
    <w:rsid w:val="0082312F"/>
    <w:rsid w:val="0082330A"/>
    <w:rsid w:val="00823368"/>
    <w:rsid w:val="0082382A"/>
    <w:rsid w:val="00824121"/>
    <w:rsid w:val="00824181"/>
    <w:rsid w:val="008244C7"/>
    <w:rsid w:val="0082456C"/>
    <w:rsid w:val="008246ED"/>
    <w:rsid w:val="00824743"/>
    <w:rsid w:val="00824E15"/>
    <w:rsid w:val="00825092"/>
    <w:rsid w:val="00825485"/>
    <w:rsid w:val="008256B2"/>
    <w:rsid w:val="00825934"/>
    <w:rsid w:val="00825C07"/>
    <w:rsid w:val="00825EBD"/>
    <w:rsid w:val="00826170"/>
    <w:rsid w:val="00826315"/>
    <w:rsid w:val="0082640D"/>
    <w:rsid w:val="00826615"/>
    <w:rsid w:val="008267B5"/>
    <w:rsid w:val="00826C9B"/>
    <w:rsid w:val="00826CA6"/>
    <w:rsid w:val="00826D77"/>
    <w:rsid w:val="00826E34"/>
    <w:rsid w:val="00826F04"/>
    <w:rsid w:val="00827215"/>
    <w:rsid w:val="00827254"/>
    <w:rsid w:val="0082751A"/>
    <w:rsid w:val="00827603"/>
    <w:rsid w:val="0082778D"/>
    <w:rsid w:val="0082787F"/>
    <w:rsid w:val="00827A41"/>
    <w:rsid w:val="00827D17"/>
    <w:rsid w:val="00827DDF"/>
    <w:rsid w:val="00827DED"/>
    <w:rsid w:val="00830146"/>
    <w:rsid w:val="00830180"/>
    <w:rsid w:val="00830265"/>
    <w:rsid w:val="00830334"/>
    <w:rsid w:val="008303B7"/>
    <w:rsid w:val="00830418"/>
    <w:rsid w:val="00830483"/>
    <w:rsid w:val="008304C1"/>
    <w:rsid w:val="0083093D"/>
    <w:rsid w:val="0083098F"/>
    <w:rsid w:val="00830C89"/>
    <w:rsid w:val="00830E6A"/>
    <w:rsid w:val="00830F48"/>
    <w:rsid w:val="00831040"/>
    <w:rsid w:val="008310E3"/>
    <w:rsid w:val="00831782"/>
    <w:rsid w:val="0083178C"/>
    <w:rsid w:val="00831BD3"/>
    <w:rsid w:val="00831BF5"/>
    <w:rsid w:val="00831C37"/>
    <w:rsid w:val="00831CB2"/>
    <w:rsid w:val="00831E84"/>
    <w:rsid w:val="00831EA9"/>
    <w:rsid w:val="00831EDD"/>
    <w:rsid w:val="00831F94"/>
    <w:rsid w:val="0083202E"/>
    <w:rsid w:val="0083243A"/>
    <w:rsid w:val="00832465"/>
    <w:rsid w:val="008324A4"/>
    <w:rsid w:val="00832756"/>
    <w:rsid w:val="008327FE"/>
    <w:rsid w:val="008329E3"/>
    <w:rsid w:val="008329FA"/>
    <w:rsid w:val="00832DE6"/>
    <w:rsid w:val="00832F8E"/>
    <w:rsid w:val="00832FE4"/>
    <w:rsid w:val="0083301F"/>
    <w:rsid w:val="00833069"/>
    <w:rsid w:val="008333C2"/>
    <w:rsid w:val="0083372A"/>
    <w:rsid w:val="00833809"/>
    <w:rsid w:val="0083391D"/>
    <w:rsid w:val="008339AD"/>
    <w:rsid w:val="00833A7D"/>
    <w:rsid w:val="00833A80"/>
    <w:rsid w:val="00833BB8"/>
    <w:rsid w:val="00834463"/>
    <w:rsid w:val="008344A2"/>
    <w:rsid w:val="00834536"/>
    <w:rsid w:val="00834597"/>
    <w:rsid w:val="00834621"/>
    <w:rsid w:val="008346F6"/>
    <w:rsid w:val="00834BB1"/>
    <w:rsid w:val="00834C2E"/>
    <w:rsid w:val="00834DE3"/>
    <w:rsid w:val="00834E02"/>
    <w:rsid w:val="00834FC0"/>
    <w:rsid w:val="00834FE2"/>
    <w:rsid w:val="008352AD"/>
    <w:rsid w:val="008353C1"/>
    <w:rsid w:val="0083557F"/>
    <w:rsid w:val="008355AB"/>
    <w:rsid w:val="0083566F"/>
    <w:rsid w:val="00835882"/>
    <w:rsid w:val="00835AF4"/>
    <w:rsid w:val="00835B27"/>
    <w:rsid w:val="00835D3E"/>
    <w:rsid w:val="00835D5D"/>
    <w:rsid w:val="00836017"/>
    <w:rsid w:val="00836025"/>
    <w:rsid w:val="008361AE"/>
    <w:rsid w:val="00836275"/>
    <w:rsid w:val="0083632C"/>
    <w:rsid w:val="008363FC"/>
    <w:rsid w:val="00836408"/>
    <w:rsid w:val="00836464"/>
    <w:rsid w:val="0083654E"/>
    <w:rsid w:val="008367CA"/>
    <w:rsid w:val="00836D55"/>
    <w:rsid w:val="00836DD6"/>
    <w:rsid w:val="00836DDE"/>
    <w:rsid w:val="0083728E"/>
    <w:rsid w:val="008375BB"/>
    <w:rsid w:val="008375E1"/>
    <w:rsid w:val="00837796"/>
    <w:rsid w:val="00837DA1"/>
    <w:rsid w:val="00837E2B"/>
    <w:rsid w:val="00837FFE"/>
    <w:rsid w:val="00840140"/>
    <w:rsid w:val="0084043C"/>
    <w:rsid w:val="008405F5"/>
    <w:rsid w:val="00840886"/>
    <w:rsid w:val="00840B2E"/>
    <w:rsid w:val="00840DE8"/>
    <w:rsid w:val="00840E4C"/>
    <w:rsid w:val="008411EF"/>
    <w:rsid w:val="008414E9"/>
    <w:rsid w:val="00841C86"/>
    <w:rsid w:val="00841D7C"/>
    <w:rsid w:val="00842699"/>
    <w:rsid w:val="00842CD8"/>
    <w:rsid w:val="00842D5A"/>
    <w:rsid w:val="00842DA5"/>
    <w:rsid w:val="00842F6D"/>
    <w:rsid w:val="00843050"/>
    <w:rsid w:val="00843130"/>
    <w:rsid w:val="0084334F"/>
    <w:rsid w:val="00843370"/>
    <w:rsid w:val="008435C6"/>
    <w:rsid w:val="008436AF"/>
    <w:rsid w:val="008436E5"/>
    <w:rsid w:val="0084384E"/>
    <w:rsid w:val="00843962"/>
    <w:rsid w:val="00843AD8"/>
    <w:rsid w:val="00843E5C"/>
    <w:rsid w:val="00843F91"/>
    <w:rsid w:val="008440CB"/>
    <w:rsid w:val="00844145"/>
    <w:rsid w:val="00844397"/>
    <w:rsid w:val="008443B5"/>
    <w:rsid w:val="008444E0"/>
    <w:rsid w:val="00844527"/>
    <w:rsid w:val="00844927"/>
    <w:rsid w:val="00844B11"/>
    <w:rsid w:val="00844C8D"/>
    <w:rsid w:val="00845680"/>
    <w:rsid w:val="00845CEF"/>
    <w:rsid w:val="00845E12"/>
    <w:rsid w:val="00845E65"/>
    <w:rsid w:val="00845FDF"/>
    <w:rsid w:val="0084674B"/>
    <w:rsid w:val="00846903"/>
    <w:rsid w:val="00846B5F"/>
    <w:rsid w:val="00846CF7"/>
    <w:rsid w:val="00846E02"/>
    <w:rsid w:val="008477B0"/>
    <w:rsid w:val="00847839"/>
    <w:rsid w:val="00847991"/>
    <w:rsid w:val="00847ADC"/>
    <w:rsid w:val="00847B8A"/>
    <w:rsid w:val="00847EA2"/>
    <w:rsid w:val="008501BA"/>
    <w:rsid w:val="008502AA"/>
    <w:rsid w:val="008503F4"/>
    <w:rsid w:val="00850454"/>
    <w:rsid w:val="00850488"/>
    <w:rsid w:val="00850769"/>
    <w:rsid w:val="00850A01"/>
    <w:rsid w:val="00850A49"/>
    <w:rsid w:val="00850B85"/>
    <w:rsid w:val="00850BA1"/>
    <w:rsid w:val="00850C42"/>
    <w:rsid w:val="00850EBB"/>
    <w:rsid w:val="00851083"/>
    <w:rsid w:val="00851098"/>
    <w:rsid w:val="008511DE"/>
    <w:rsid w:val="00851830"/>
    <w:rsid w:val="00851B9C"/>
    <w:rsid w:val="00851C40"/>
    <w:rsid w:val="00851D5C"/>
    <w:rsid w:val="00851DD8"/>
    <w:rsid w:val="00851DF2"/>
    <w:rsid w:val="008523D0"/>
    <w:rsid w:val="0085296C"/>
    <w:rsid w:val="00852A79"/>
    <w:rsid w:val="00852AFB"/>
    <w:rsid w:val="00852B6C"/>
    <w:rsid w:val="00852BAD"/>
    <w:rsid w:val="00852C34"/>
    <w:rsid w:val="00852D64"/>
    <w:rsid w:val="008534C7"/>
    <w:rsid w:val="00853531"/>
    <w:rsid w:val="00853593"/>
    <w:rsid w:val="00853705"/>
    <w:rsid w:val="00853991"/>
    <w:rsid w:val="00853ABD"/>
    <w:rsid w:val="00853B17"/>
    <w:rsid w:val="00853BCB"/>
    <w:rsid w:val="00853C33"/>
    <w:rsid w:val="00853E50"/>
    <w:rsid w:val="008544C8"/>
    <w:rsid w:val="00854523"/>
    <w:rsid w:val="00854732"/>
    <w:rsid w:val="0085476D"/>
    <w:rsid w:val="0085489F"/>
    <w:rsid w:val="0085493D"/>
    <w:rsid w:val="0085496F"/>
    <w:rsid w:val="008549CD"/>
    <w:rsid w:val="00854A75"/>
    <w:rsid w:val="00854B72"/>
    <w:rsid w:val="00854B89"/>
    <w:rsid w:val="00854DD4"/>
    <w:rsid w:val="0085534B"/>
    <w:rsid w:val="008555BD"/>
    <w:rsid w:val="008555FF"/>
    <w:rsid w:val="008556E0"/>
    <w:rsid w:val="008557F2"/>
    <w:rsid w:val="00855A94"/>
    <w:rsid w:val="00855F4C"/>
    <w:rsid w:val="00856281"/>
    <w:rsid w:val="00856398"/>
    <w:rsid w:val="008563DC"/>
    <w:rsid w:val="00856482"/>
    <w:rsid w:val="00856625"/>
    <w:rsid w:val="00856751"/>
    <w:rsid w:val="0085691B"/>
    <w:rsid w:val="00856D78"/>
    <w:rsid w:val="008573D0"/>
    <w:rsid w:val="00857410"/>
    <w:rsid w:val="008575EB"/>
    <w:rsid w:val="008575FE"/>
    <w:rsid w:val="00857A9C"/>
    <w:rsid w:val="00857C0A"/>
    <w:rsid w:val="00857FBD"/>
    <w:rsid w:val="00857FC5"/>
    <w:rsid w:val="00860274"/>
    <w:rsid w:val="00860375"/>
    <w:rsid w:val="00860391"/>
    <w:rsid w:val="008605B9"/>
    <w:rsid w:val="0086068B"/>
    <w:rsid w:val="00860794"/>
    <w:rsid w:val="008607B5"/>
    <w:rsid w:val="008608D3"/>
    <w:rsid w:val="00860A18"/>
    <w:rsid w:val="00860C5D"/>
    <w:rsid w:val="00860CE3"/>
    <w:rsid w:val="00860D32"/>
    <w:rsid w:val="00860DFA"/>
    <w:rsid w:val="00861189"/>
    <w:rsid w:val="0086138F"/>
    <w:rsid w:val="00861817"/>
    <w:rsid w:val="008619A3"/>
    <w:rsid w:val="00861A43"/>
    <w:rsid w:val="00861B58"/>
    <w:rsid w:val="00861B78"/>
    <w:rsid w:val="00861C67"/>
    <w:rsid w:val="0086215A"/>
    <w:rsid w:val="00862346"/>
    <w:rsid w:val="008623D3"/>
    <w:rsid w:val="00862685"/>
    <w:rsid w:val="008628AE"/>
    <w:rsid w:val="00862910"/>
    <w:rsid w:val="00862B5F"/>
    <w:rsid w:val="00862E5A"/>
    <w:rsid w:val="00862F44"/>
    <w:rsid w:val="00863241"/>
    <w:rsid w:val="00863267"/>
    <w:rsid w:val="00863274"/>
    <w:rsid w:val="00863335"/>
    <w:rsid w:val="00863676"/>
    <w:rsid w:val="0086371C"/>
    <w:rsid w:val="00863822"/>
    <w:rsid w:val="0086384B"/>
    <w:rsid w:val="00863852"/>
    <w:rsid w:val="00864181"/>
    <w:rsid w:val="00864680"/>
    <w:rsid w:val="008647F7"/>
    <w:rsid w:val="00864A39"/>
    <w:rsid w:val="00864B65"/>
    <w:rsid w:val="00864CEB"/>
    <w:rsid w:val="00865034"/>
    <w:rsid w:val="008652C0"/>
    <w:rsid w:val="0086530D"/>
    <w:rsid w:val="00865375"/>
    <w:rsid w:val="00865C16"/>
    <w:rsid w:val="0086606C"/>
    <w:rsid w:val="008660A1"/>
    <w:rsid w:val="008660DA"/>
    <w:rsid w:val="008661BE"/>
    <w:rsid w:val="00866239"/>
    <w:rsid w:val="00866A50"/>
    <w:rsid w:val="00866D4F"/>
    <w:rsid w:val="00866FA8"/>
    <w:rsid w:val="00867041"/>
    <w:rsid w:val="008671D5"/>
    <w:rsid w:val="00867394"/>
    <w:rsid w:val="008673FC"/>
    <w:rsid w:val="00867658"/>
    <w:rsid w:val="008677F0"/>
    <w:rsid w:val="00867865"/>
    <w:rsid w:val="00867D86"/>
    <w:rsid w:val="00867F99"/>
    <w:rsid w:val="00870043"/>
    <w:rsid w:val="00870216"/>
    <w:rsid w:val="00870325"/>
    <w:rsid w:val="00870577"/>
    <w:rsid w:val="008706C4"/>
    <w:rsid w:val="008706D2"/>
    <w:rsid w:val="00870842"/>
    <w:rsid w:val="0087099F"/>
    <w:rsid w:val="00870A20"/>
    <w:rsid w:val="00870B98"/>
    <w:rsid w:val="00870D8D"/>
    <w:rsid w:val="00870D8F"/>
    <w:rsid w:val="00870DCC"/>
    <w:rsid w:val="008711A4"/>
    <w:rsid w:val="00871574"/>
    <w:rsid w:val="008715ED"/>
    <w:rsid w:val="0087186A"/>
    <w:rsid w:val="0087189E"/>
    <w:rsid w:val="008718B6"/>
    <w:rsid w:val="00871983"/>
    <w:rsid w:val="00871C5C"/>
    <w:rsid w:val="0087204F"/>
    <w:rsid w:val="00872176"/>
    <w:rsid w:val="008723D2"/>
    <w:rsid w:val="008724E0"/>
    <w:rsid w:val="00872532"/>
    <w:rsid w:val="00872794"/>
    <w:rsid w:val="00872796"/>
    <w:rsid w:val="00872B94"/>
    <w:rsid w:val="00872BB5"/>
    <w:rsid w:val="00872BC7"/>
    <w:rsid w:val="00872C72"/>
    <w:rsid w:val="00872FAC"/>
    <w:rsid w:val="00872FD4"/>
    <w:rsid w:val="0087333C"/>
    <w:rsid w:val="00873412"/>
    <w:rsid w:val="00873794"/>
    <w:rsid w:val="00873828"/>
    <w:rsid w:val="0087394B"/>
    <w:rsid w:val="00873A87"/>
    <w:rsid w:val="00873E57"/>
    <w:rsid w:val="00873EB4"/>
    <w:rsid w:val="008741C0"/>
    <w:rsid w:val="00874ADF"/>
    <w:rsid w:val="00874B31"/>
    <w:rsid w:val="00874E8F"/>
    <w:rsid w:val="00875070"/>
    <w:rsid w:val="00875107"/>
    <w:rsid w:val="008751B6"/>
    <w:rsid w:val="0087534A"/>
    <w:rsid w:val="008753D6"/>
    <w:rsid w:val="00875A29"/>
    <w:rsid w:val="00875B9E"/>
    <w:rsid w:val="00875BEC"/>
    <w:rsid w:val="00875F7E"/>
    <w:rsid w:val="008760C9"/>
    <w:rsid w:val="0087630C"/>
    <w:rsid w:val="00876393"/>
    <w:rsid w:val="00876816"/>
    <w:rsid w:val="00876B79"/>
    <w:rsid w:val="00876DCE"/>
    <w:rsid w:val="00877117"/>
    <w:rsid w:val="008771DC"/>
    <w:rsid w:val="008772DE"/>
    <w:rsid w:val="0087756B"/>
    <w:rsid w:val="00877AB9"/>
    <w:rsid w:val="00877AE3"/>
    <w:rsid w:val="00877AEA"/>
    <w:rsid w:val="00877F65"/>
    <w:rsid w:val="00880311"/>
    <w:rsid w:val="008803A2"/>
    <w:rsid w:val="008805C5"/>
    <w:rsid w:val="00880754"/>
    <w:rsid w:val="00880BA2"/>
    <w:rsid w:val="00880D7C"/>
    <w:rsid w:val="0088117D"/>
    <w:rsid w:val="0088135A"/>
    <w:rsid w:val="00881422"/>
    <w:rsid w:val="0088174F"/>
    <w:rsid w:val="008817A3"/>
    <w:rsid w:val="00881CDE"/>
    <w:rsid w:val="00881E99"/>
    <w:rsid w:val="00881FD9"/>
    <w:rsid w:val="00882031"/>
    <w:rsid w:val="00882228"/>
    <w:rsid w:val="0088256C"/>
    <w:rsid w:val="00882931"/>
    <w:rsid w:val="008829C6"/>
    <w:rsid w:val="00882A18"/>
    <w:rsid w:val="00882AFA"/>
    <w:rsid w:val="00882B04"/>
    <w:rsid w:val="00882B82"/>
    <w:rsid w:val="00883063"/>
    <w:rsid w:val="008832F5"/>
    <w:rsid w:val="0088341B"/>
    <w:rsid w:val="0088364D"/>
    <w:rsid w:val="008839B1"/>
    <w:rsid w:val="00883BD9"/>
    <w:rsid w:val="00883C35"/>
    <w:rsid w:val="00883D05"/>
    <w:rsid w:val="00883D8B"/>
    <w:rsid w:val="00883DEF"/>
    <w:rsid w:val="00883E7C"/>
    <w:rsid w:val="00884226"/>
    <w:rsid w:val="0088456B"/>
    <w:rsid w:val="008847A3"/>
    <w:rsid w:val="008847CA"/>
    <w:rsid w:val="00884878"/>
    <w:rsid w:val="008849C3"/>
    <w:rsid w:val="00884EA3"/>
    <w:rsid w:val="0088516C"/>
    <w:rsid w:val="008855D2"/>
    <w:rsid w:val="00885A17"/>
    <w:rsid w:val="00885A48"/>
    <w:rsid w:val="00885C7E"/>
    <w:rsid w:val="00885DC9"/>
    <w:rsid w:val="008862CF"/>
    <w:rsid w:val="0088660D"/>
    <w:rsid w:val="00886922"/>
    <w:rsid w:val="00886CCA"/>
    <w:rsid w:val="008871BF"/>
    <w:rsid w:val="008872D9"/>
    <w:rsid w:val="00887413"/>
    <w:rsid w:val="00887509"/>
    <w:rsid w:val="0088757B"/>
    <w:rsid w:val="00887760"/>
    <w:rsid w:val="00887E3C"/>
    <w:rsid w:val="0089019F"/>
    <w:rsid w:val="008901E4"/>
    <w:rsid w:val="008902F0"/>
    <w:rsid w:val="0089040B"/>
    <w:rsid w:val="00890718"/>
    <w:rsid w:val="0089081F"/>
    <w:rsid w:val="00890901"/>
    <w:rsid w:val="00890961"/>
    <w:rsid w:val="00890C72"/>
    <w:rsid w:val="00890F3C"/>
    <w:rsid w:val="00891150"/>
    <w:rsid w:val="008911EB"/>
    <w:rsid w:val="00891554"/>
    <w:rsid w:val="00891A02"/>
    <w:rsid w:val="00891A34"/>
    <w:rsid w:val="00892102"/>
    <w:rsid w:val="0089210A"/>
    <w:rsid w:val="008921F2"/>
    <w:rsid w:val="0089220D"/>
    <w:rsid w:val="008924BB"/>
    <w:rsid w:val="00892672"/>
    <w:rsid w:val="0089277F"/>
    <w:rsid w:val="008929E2"/>
    <w:rsid w:val="00892A75"/>
    <w:rsid w:val="00892C23"/>
    <w:rsid w:val="00892CC0"/>
    <w:rsid w:val="00892E14"/>
    <w:rsid w:val="00892FFC"/>
    <w:rsid w:val="00893166"/>
    <w:rsid w:val="0089331D"/>
    <w:rsid w:val="008934B2"/>
    <w:rsid w:val="00893844"/>
    <w:rsid w:val="00893A29"/>
    <w:rsid w:val="00893C3C"/>
    <w:rsid w:val="00893E63"/>
    <w:rsid w:val="00893FC8"/>
    <w:rsid w:val="00893FFA"/>
    <w:rsid w:val="008940BD"/>
    <w:rsid w:val="008942E1"/>
    <w:rsid w:val="008944F5"/>
    <w:rsid w:val="0089479B"/>
    <w:rsid w:val="00894881"/>
    <w:rsid w:val="00894E22"/>
    <w:rsid w:val="00894E50"/>
    <w:rsid w:val="00894FF3"/>
    <w:rsid w:val="00895496"/>
    <w:rsid w:val="00895634"/>
    <w:rsid w:val="00895FF2"/>
    <w:rsid w:val="00896169"/>
    <w:rsid w:val="008961AE"/>
    <w:rsid w:val="008962DC"/>
    <w:rsid w:val="0089645C"/>
    <w:rsid w:val="008965BB"/>
    <w:rsid w:val="00896F2E"/>
    <w:rsid w:val="0089708C"/>
    <w:rsid w:val="008972FE"/>
    <w:rsid w:val="0089767E"/>
    <w:rsid w:val="00897777"/>
    <w:rsid w:val="0089784D"/>
    <w:rsid w:val="008A0236"/>
    <w:rsid w:val="008A04ED"/>
    <w:rsid w:val="008A09C6"/>
    <w:rsid w:val="008A0C2B"/>
    <w:rsid w:val="008A0CFD"/>
    <w:rsid w:val="008A0E01"/>
    <w:rsid w:val="008A1251"/>
    <w:rsid w:val="008A133F"/>
    <w:rsid w:val="008A1427"/>
    <w:rsid w:val="008A17E5"/>
    <w:rsid w:val="008A18CE"/>
    <w:rsid w:val="008A19A3"/>
    <w:rsid w:val="008A1B18"/>
    <w:rsid w:val="008A1C1A"/>
    <w:rsid w:val="008A1C5F"/>
    <w:rsid w:val="008A1CC3"/>
    <w:rsid w:val="008A2052"/>
    <w:rsid w:val="008A21AE"/>
    <w:rsid w:val="008A2281"/>
    <w:rsid w:val="008A2550"/>
    <w:rsid w:val="008A268E"/>
    <w:rsid w:val="008A27BB"/>
    <w:rsid w:val="008A290E"/>
    <w:rsid w:val="008A2BBD"/>
    <w:rsid w:val="008A2C8E"/>
    <w:rsid w:val="008A2CEB"/>
    <w:rsid w:val="008A312F"/>
    <w:rsid w:val="008A3301"/>
    <w:rsid w:val="008A3539"/>
    <w:rsid w:val="008A3758"/>
    <w:rsid w:val="008A38E8"/>
    <w:rsid w:val="008A3986"/>
    <w:rsid w:val="008A399D"/>
    <w:rsid w:val="008A3AC4"/>
    <w:rsid w:val="008A3C90"/>
    <w:rsid w:val="008A3E11"/>
    <w:rsid w:val="008A3E24"/>
    <w:rsid w:val="008A428A"/>
    <w:rsid w:val="008A4390"/>
    <w:rsid w:val="008A467D"/>
    <w:rsid w:val="008A4A0A"/>
    <w:rsid w:val="008A4AEC"/>
    <w:rsid w:val="008A4C03"/>
    <w:rsid w:val="008A4C18"/>
    <w:rsid w:val="008A50EC"/>
    <w:rsid w:val="008A5203"/>
    <w:rsid w:val="008A530C"/>
    <w:rsid w:val="008A57BF"/>
    <w:rsid w:val="008A58C7"/>
    <w:rsid w:val="008A5997"/>
    <w:rsid w:val="008A5ED6"/>
    <w:rsid w:val="008A620D"/>
    <w:rsid w:val="008A64B9"/>
    <w:rsid w:val="008A65FF"/>
    <w:rsid w:val="008A66C3"/>
    <w:rsid w:val="008A671E"/>
    <w:rsid w:val="008A6722"/>
    <w:rsid w:val="008A6734"/>
    <w:rsid w:val="008A6775"/>
    <w:rsid w:val="008A6834"/>
    <w:rsid w:val="008A6FAD"/>
    <w:rsid w:val="008A728F"/>
    <w:rsid w:val="008A72AB"/>
    <w:rsid w:val="008A740D"/>
    <w:rsid w:val="008A766C"/>
    <w:rsid w:val="008A7AB2"/>
    <w:rsid w:val="008A7BB0"/>
    <w:rsid w:val="008A7BC8"/>
    <w:rsid w:val="008A7C77"/>
    <w:rsid w:val="008B013E"/>
    <w:rsid w:val="008B062A"/>
    <w:rsid w:val="008B0C47"/>
    <w:rsid w:val="008B0E7A"/>
    <w:rsid w:val="008B0EA8"/>
    <w:rsid w:val="008B10FA"/>
    <w:rsid w:val="008B1137"/>
    <w:rsid w:val="008B1280"/>
    <w:rsid w:val="008B1BC5"/>
    <w:rsid w:val="008B1C69"/>
    <w:rsid w:val="008B1C96"/>
    <w:rsid w:val="008B1EF1"/>
    <w:rsid w:val="008B1F20"/>
    <w:rsid w:val="008B2261"/>
    <w:rsid w:val="008B226D"/>
    <w:rsid w:val="008B24F2"/>
    <w:rsid w:val="008B25EC"/>
    <w:rsid w:val="008B268F"/>
    <w:rsid w:val="008B284E"/>
    <w:rsid w:val="008B295F"/>
    <w:rsid w:val="008B2A0D"/>
    <w:rsid w:val="008B2AE3"/>
    <w:rsid w:val="008B2D1A"/>
    <w:rsid w:val="008B2DEC"/>
    <w:rsid w:val="008B2F98"/>
    <w:rsid w:val="008B3013"/>
    <w:rsid w:val="008B3025"/>
    <w:rsid w:val="008B35F6"/>
    <w:rsid w:val="008B361B"/>
    <w:rsid w:val="008B36A5"/>
    <w:rsid w:val="008B373F"/>
    <w:rsid w:val="008B3822"/>
    <w:rsid w:val="008B3895"/>
    <w:rsid w:val="008B38CE"/>
    <w:rsid w:val="008B38FB"/>
    <w:rsid w:val="008B3A8A"/>
    <w:rsid w:val="008B3BD9"/>
    <w:rsid w:val="008B3C3B"/>
    <w:rsid w:val="008B3DD9"/>
    <w:rsid w:val="008B4282"/>
    <w:rsid w:val="008B42CF"/>
    <w:rsid w:val="008B437D"/>
    <w:rsid w:val="008B4769"/>
    <w:rsid w:val="008B4864"/>
    <w:rsid w:val="008B4A08"/>
    <w:rsid w:val="008B4C7F"/>
    <w:rsid w:val="008B5092"/>
    <w:rsid w:val="008B5098"/>
    <w:rsid w:val="008B5523"/>
    <w:rsid w:val="008B5593"/>
    <w:rsid w:val="008B55A5"/>
    <w:rsid w:val="008B5625"/>
    <w:rsid w:val="008B5666"/>
    <w:rsid w:val="008B56ED"/>
    <w:rsid w:val="008B589D"/>
    <w:rsid w:val="008B5D35"/>
    <w:rsid w:val="008B5DBB"/>
    <w:rsid w:val="008B6057"/>
    <w:rsid w:val="008B63B7"/>
    <w:rsid w:val="008B655C"/>
    <w:rsid w:val="008B667C"/>
    <w:rsid w:val="008B6A7E"/>
    <w:rsid w:val="008B6DB7"/>
    <w:rsid w:val="008B6EB6"/>
    <w:rsid w:val="008B7143"/>
    <w:rsid w:val="008B74CF"/>
    <w:rsid w:val="008B752F"/>
    <w:rsid w:val="008B7536"/>
    <w:rsid w:val="008B75D9"/>
    <w:rsid w:val="008B767C"/>
    <w:rsid w:val="008B7860"/>
    <w:rsid w:val="008B7964"/>
    <w:rsid w:val="008B7BA5"/>
    <w:rsid w:val="008B7BBB"/>
    <w:rsid w:val="008B7F63"/>
    <w:rsid w:val="008C0069"/>
    <w:rsid w:val="008C007A"/>
    <w:rsid w:val="008C0202"/>
    <w:rsid w:val="008C02E9"/>
    <w:rsid w:val="008C0628"/>
    <w:rsid w:val="008C0845"/>
    <w:rsid w:val="008C088A"/>
    <w:rsid w:val="008C08CF"/>
    <w:rsid w:val="008C0C7A"/>
    <w:rsid w:val="008C0D16"/>
    <w:rsid w:val="008C0D24"/>
    <w:rsid w:val="008C116A"/>
    <w:rsid w:val="008C1356"/>
    <w:rsid w:val="008C15D4"/>
    <w:rsid w:val="008C17F5"/>
    <w:rsid w:val="008C1994"/>
    <w:rsid w:val="008C19B4"/>
    <w:rsid w:val="008C1BD6"/>
    <w:rsid w:val="008C1CB6"/>
    <w:rsid w:val="008C1D1F"/>
    <w:rsid w:val="008C21AC"/>
    <w:rsid w:val="008C230F"/>
    <w:rsid w:val="008C2424"/>
    <w:rsid w:val="008C2487"/>
    <w:rsid w:val="008C24B1"/>
    <w:rsid w:val="008C2536"/>
    <w:rsid w:val="008C27DD"/>
    <w:rsid w:val="008C2943"/>
    <w:rsid w:val="008C2B85"/>
    <w:rsid w:val="008C2CED"/>
    <w:rsid w:val="008C2D29"/>
    <w:rsid w:val="008C32F6"/>
    <w:rsid w:val="008C337E"/>
    <w:rsid w:val="008C3737"/>
    <w:rsid w:val="008C37BA"/>
    <w:rsid w:val="008C38BB"/>
    <w:rsid w:val="008C416F"/>
    <w:rsid w:val="008C41AB"/>
    <w:rsid w:val="008C443D"/>
    <w:rsid w:val="008C45E8"/>
    <w:rsid w:val="008C45F2"/>
    <w:rsid w:val="008C49C7"/>
    <w:rsid w:val="008C4AAC"/>
    <w:rsid w:val="008C4C55"/>
    <w:rsid w:val="008C4D5D"/>
    <w:rsid w:val="008C4F06"/>
    <w:rsid w:val="008C4F6D"/>
    <w:rsid w:val="008C508A"/>
    <w:rsid w:val="008C519E"/>
    <w:rsid w:val="008C5202"/>
    <w:rsid w:val="008C53DB"/>
    <w:rsid w:val="008C5412"/>
    <w:rsid w:val="008C55F9"/>
    <w:rsid w:val="008C5619"/>
    <w:rsid w:val="008C5913"/>
    <w:rsid w:val="008C5948"/>
    <w:rsid w:val="008C5B82"/>
    <w:rsid w:val="008C5CE0"/>
    <w:rsid w:val="008C5CFF"/>
    <w:rsid w:val="008C5E72"/>
    <w:rsid w:val="008C5EFE"/>
    <w:rsid w:val="008C6105"/>
    <w:rsid w:val="008C6259"/>
    <w:rsid w:val="008C6328"/>
    <w:rsid w:val="008C6544"/>
    <w:rsid w:val="008C6893"/>
    <w:rsid w:val="008C6A12"/>
    <w:rsid w:val="008C6B36"/>
    <w:rsid w:val="008C71DE"/>
    <w:rsid w:val="008C7680"/>
    <w:rsid w:val="008C76FE"/>
    <w:rsid w:val="008C7741"/>
    <w:rsid w:val="008C791E"/>
    <w:rsid w:val="008C7B07"/>
    <w:rsid w:val="008D000B"/>
    <w:rsid w:val="008D00E0"/>
    <w:rsid w:val="008D01D4"/>
    <w:rsid w:val="008D06FE"/>
    <w:rsid w:val="008D0787"/>
    <w:rsid w:val="008D0A5C"/>
    <w:rsid w:val="008D0BE2"/>
    <w:rsid w:val="008D0D4A"/>
    <w:rsid w:val="008D0E1F"/>
    <w:rsid w:val="008D0EAB"/>
    <w:rsid w:val="008D1117"/>
    <w:rsid w:val="008D1150"/>
    <w:rsid w:val="008D152A"/>
    <w:rsid w:val="008D163A"/>
    <w:rsid w:val="008D1679"/>
    <w:rsid w:val="008D16A2"/>
    <w:rsid w:val="008D1777"/>
    <w:rsid w:val="008D182C"/>
    <w:rsid w:val="008D19F8"/>
    <w:rsid w:val="008D1B0D"/>
    <w:rsid w:val="008D1C35"/>
    <w:rsid w:val="008D1C56"/>
    <w:rsid w:val="008D1CD8"/>
    <w:rsid w:val="008D1D1D"/>
    <w:rsid w:val="008D1E80"/>
    <w:rsid w:val="008D1F21"/>
    <w:rsid w:val="008D239B"/>
    <w:rsid w:val="008D243F"/>
    <w:rsid w:val="008D25A7"/>
    <w:rsid w:val="008D2635"/>
    <w:rsid w:val="008D2823"/>
    <w:rsid w:val="008D28A4"/>
    <w:rsid w:val="008D2B52"/>
    <w:rsid w:val="008D2DFD"/>
    <w:rsid w:val="008D2F26"/>
    <w:rsid w:val="008D2F8A"/>
    <w:rsid w:val="008D309D"/>
    <w:rsid w:val="008D30BA"/>
    <w:rsid w:val="008D310E"/>
    <w:rsid w:val="008D3144"/>
    <w:rsid w:val="008D318D"/>
    <w:rsid w:val="008D3A3D"/>
    <w:rsid w:val="008D3A68"/>
    <w:rsid w:val="008D3B3C"/>
    <w:rsid w:val="008D3B7B"/>
    <w:rsid w:val="008D3CC7"/>
    <w:rsid w:val="008D4280"/>
    <w:rsid w:val="008D4287"/>
    <w:rsid w:val="008D43AE"/>
    <w:rsid w:val="008D43DD"/>
    <w:rsid w:val="008D44BF"/>
    <w:rsid w:val="008D4967"/>
    <w:rsid w:val="008D4999"/>
    <w:rsid w:val="008D4A6D"/>
    <w:rsid w:val="008D4EC1"/>
    <w:rsid w:val="008D514C"/>
    <w:rsid w:val="008D51FD"/>
    <w:rsid w:val="008D57BB"/>
    <w:rsid w:val="008D5953"/>
    <w:rsid w:val="008D59F1"/>
    <w:rsid w:val="008D5B60"/>
    <w:rsid w:val="008D5F26"/>
    <w:rsid w:val="008D60AF"/>
    <w:rsid w:val="008D6820"/>
    <w:rsid w:val="008D7016"/>
    <w:rsid w:val="008D71AE"/>
    <w:rsid w:val="008D732A"/>
    <w:rsid w:val="008D73A2"/>
    <w:rsid w:val="008D7689"/>
    <w:rsid w:val="008D7885"/>
    <w:rsid w:val="008D7A9A"/>
    <w:rsid w:val="008D7D5D"/>
    <w:rsid w:val="008D7D62"/>
    <w:rsid w:val="008D7F1B"/>
    <w:rsid w:val="008D7F41"/>
    <w:rsid w:val="008D7F89"/>
    <w:rsid w:val="008E013B"/>
    <w:rsid w:val="008E069D"/>
    <w:rsid w:val="008E06A2"/>
    <w:rsid w:val="008E06AF"/>
    <w:rsid w:val="008E084E"/>
    <w:rsid w:val="008E0911"/>
    <w:rsid w:val="008E0A8C"/>
    <w:rsid w:val="008E0BFC"/>
    <w:rsid w:val="008E0E54"/>
    <w:rsid w:val="008E0F19"/>
    <w:rsid w:val="008E108B"/>
    <w:rsid w:val="008E10F9"/>
    <w:rsid w:val="008E12F1"/>
    <w:rsid w:val="008E1DCB"/>
    <w:rsid w:val="008E1DF8"/>
    <w:rsid w:val="008E1E3E"/>
    <w:rsid w:val="008E20C4"/>
    <w:rsid w:val="008E2183"/>
    <w:rsid w:val="008E2516"/>
    <w:rsid w:val="008E26A5"/>
    <w:rsid w:val="008E2AD0"/>
    <w:rsid w:val="008E2AEE"/>
    <w:rsid w:val="008E2BA0"/>
    <w:rsid w:val="008E2DEF"/>
    <w:rsid w:val="008E2E68"/>
    <w:rsid w:val="008E2FC8"/>
    <w:rsid w:val="008E3213"/>
    <w:rsid w:val="008E3245"/>
    <w:rsid w:val="008E33CD"/>
    <w:rsid w:val="008E3468"/>
    <w:rsid w:val="008E3478"/>
    <w:rsid w:val="008E372F"/>
    <w:rsid w:val="008E3C26"/>
    <w:rsid w:val="008E3C58"/>
    <w:rsid w:val="008E3C60"/>
    <w:rsid w:val="008E3CFB"/>
    <w:rsid w:val="008E3DD8"/>
    <w:rsid w:val="008E3E7F"/>
    <w:rsid w:val="008E3F4F"/>
    <w:rsid w:val="008E42BC"/>
    <w:rsid w:val="008E4351"/>
    <w:rsid w:val="008E43E1"/>
    <w:rsid w:val="008E4483"/>
    <w:rsid w:val="008E44FA"/>
    <w:rsid w:val="008E484B"/>
    <w:rsid w:val="008E4A14"/>
    <w:rsid w:val="008E4B0C"/>
    <w:rsid w:val="008E4BEA"/>
    <w:rsid w:val="008E4D2C"/>
    <w:rsid w:val="008E4E86"/>
    <w:rsid w:val="008E500C"/>
    <w:rsid w:val="008E525A"/>
    <w:rsid w:val="008E53A8"/>
    <w:rsid w:val="008E5502"/>
    <w:rsid w:val="008E5602"/>
    <w:rsid w:val="008E5868"/>
    <w:rsid w:val="008E58A9"/>
    <w:rsid w:val="008E5C60"/>
    <w:rsid w:val="008E5DEC"/>
    <w:rsid w:val="008E5E8D"/>
    <w:rsid w:val="008E5F35"/>
    <w:rsid w:val="008E5F51"/>
    <w:rsid w:val="008E6140"/>
    <w:rsid w:val="008E622C"/>
    <w:rsid w:val="008E6716"/>
    <w:rsid w:val="008E6893"/>
    <w:rsid w:val="008E6A90"/>
    <w:rsid w:val="008E6AC5"/>
    <w:rsid w:val="008E6B71"/>
    <w:rsid w:val="008E6DBC"/>
    <w:rsid w:val="008E6DE3"/>
    <w:rsid w:val="008E6E98"/>
    <w:rsid w:val="008E6F07"/>
    <w:rsid w:val="008E7151"/>
    <w:rsid w:val="008E7183"/>
    <w:rsid w:val="008E75C4"/>
    <w:rsid w:val="008E76C5"/>
    <w:rsid w:val="008E78BF"/>
    <w:rsid w:val="008E7990"/>
    <w:rsid w:val="008E7A6D"/>
    <w:rsid w:val="008E7D28"/>
    <w:rsid w:val="008E7DAB"/>
    <w:rsid w:val="008E7DCC"/>
    <w:rsid w:val="008F01B6"/>
    <w:rsid w:val="008F02F6"/>
    <w:rsid w:val="008F0308"/>
    <w:rsid w:val="008F031A"/>
    <w:rsid w:val="008F0648"/>
    <w:rsid w:val="008F07E3"/>
    <w:rsid w:val="008F08BC"/>
    <w:rsid w:val="008F09EB"/>
    <w:rsid w:val="008F0B9A"/>
    <w:rsid w:val="008F10A7"/>
    <w:rsid w:val="008F1129"/>
    <w:rsid w:val="008F1137"/>
    <w:rsid w:val="008F132B"/>
    <w:rsid w:val="008F153D"/>
    <w:rsid w:val="008F1610"/>
    <w:rsid w:val="008F163D"/>
    <w:rsid w:val="008F19EF"/>
    <w:rsid w:val="008F2203"/>
    <w:rsid w:val="008F23E7"/>
    <w:rsid w:val="008F24FC"/>
    <w:rsid w:val="008F2932"/>
    <w:rsid w:val="008F29B5"/>
    <w:rsid w:val="008F2A4E"/>
    <w:rsid w:val="008F2B8C"/>
    <w:rsid w:val="008F2B98"/>
    <w:rsid w:val="008F2DCF"/>
    <w:rsid w:val="008F2E4E"/>
    <w:rsid w:val="008F2E96"/>
    <w:rsid w:val="008F3093"/>
    <w:rsid w:val="008F343E"/>
    <w:rsid w:val="008F37EF"/>
    <w:rsid w:val="008F3B57"/>
    <w:rsid w:val="008F3C39"/>
    <w:rsid w:val="008F3D04"/>
    <w:rsid w:val="008F3E52"/>
    <w:rsid w:val="008F3FFB"/>
    <w:rsid w:val="008F4DCE"/>
    <w:rsid w:val="008F5019"/>
    <w:rsid w:val="008F505F"/>
    <w:rsid w:val="008F508A"/>
    <w:rsid w:val="008F50FA"/>
    <w:rsid w:val="008F5247"/>
    <w:rsid w:val="008F55C7"/>
    <w:rsid w:val="008F56E9"/>
    <w:rsid w:val="008F572C"/>
    <w:rsid w:val="008F58D2"/>
    <w:rsid w:val="008F5BCB"/>
    <w:rsid w:val="008F5C8F"/>
    <w:rsid w:val="008F5EA2"/>
    <w:rsid w:val="008F5F81"/>
    <w:rsid w:val="008F644E"/>
    <w:rsid w:val="008F692E"/>
    <w:rsid w:val="008F7052"/>
    <w:rsid w:val="008F712F"/>
    <w:rsid w:val="008F7460"/>
    <w:rsid w:val="008F74F5"/>
    <w:rsid w:val="008F7638"/>
    <w:rsid w:val="008F777D"/>
    <w:rsid w:val="008F77D0"/>
    <w:rsid w:val="008F7B31"/>
    <w:rsid w:val="0090024D"/>
    <w:rsid w:val="0090039C"/>
    <w:rsid w:val="0090089B"/>
    <w:rsid w:val="00900B8B"/>
    <w:rsid w:val="00900C25"/>
    <w:rsid w:val="00900E29"/>
    <w:rsid w:val="00900F8E"/>
    <w:rsid w:val="00901019"/>
    <w:rsid w:val="00901107"/>
    <w:rsid w:val="00901260"/>
    <w:rsid w:val="009012F7"/>
    <w:rsid w:val="00901684"/>
    <w:rsid w:val="00901B22"/>
    <w:rsid w:val="00901BF9"/>
    <w:rsid w:val="009020E6"/>
    <w:rsid w:val="009021BA"/>
    <w:rsid w:val="0090241D"/>
    <w:rsid w:val="00902797"/>
    <w:rsid w:val="009027A1"/>
    <w:rsid w:val="00902A72"/>
    <w:rsid w:val="00902DD2"/>
    <w:rsid w:val="00903699"/>
    <w:rsid w:val="009036F6"/>
    <w:rsid w:val="00903D48"/>
    <w:rsid w:val="00903EC6"/>
    <w:rsid w:val="00903F40"/>
    <w:rsid w:val="0090438C"/>
    <w:rsid w:val="00904396"/>
    <w:rsid w:val="009044FC"/>
    <w:rsid w:val="00904780"/>
    <w:rsid w:val="009048C2"/>
    <w:rsid w:val="009049FA"/>
    <w:rsid w:val="00904D28"/>
    <w:rsid w:val="0090503C"/>
    <w:rsid w:val="00905199"/>
    <w:rsid w:val="009051C6"/>
    <w:rsid w:val="00905225"/>
    <w:rsid w:val="009056B6"/>
    <w:rsid w:val="00905805"/>
    <w:rsid w:val="00905A51"/>
    <w:rsid w:val="00905ACF"/>
    <w:rsid w:val="00905ADC"/>
    <w:rsid w:val="00905B9F"/>
    <w:rsid w:val="00905D21"/>
    <w:rsid w:val="00905EA9"/>
    <w:rsid w:val="009061EB"/>
    <w:rsid w:val="009063A2"/>
    <w:rsid w:val="00906443"/>
    <w:rsid w:val="009064CC"/>
    <w:rsid w:val="0090662D"/>
    <w:rsid w:val="009067D8"/>
    <w:rsid w:val="00906928"/>
    <w:rsid w:val="009069A5"/>
    <w:rsid w:val="00906E16"/>
    <w:rsid w:val="00907158"/>
    <w:rsid w:val="00907664"/>
    <w:rsid w:val="009078C5"/>
    <w:rsid w:val="00907C81"/>
    <w:rsid w:val="00907E96"/>
    <w:rsid w:val="00910080"/>
    <w:rsid w:val="00910373"/>
    <w:rsid w:val="009109F5"/>
    <w:rsid w:val="00910A6B"/>
    <w:rsid w:val="00910B0A"/>
    <w:rsid w:val="009110BA"/>
    <w:rsid w:val="00911243"/>
    <w:rsid w:val="00911A10"/>
    <w:rsid w:val="00911A84"/>
    <w:rsid w:val="00911ADB"/>
    <w:rsid w:val="00911E4B"/>
    <w:rsid w:val="00912002"/>
    <w:rsid w:val="00912195"/>
    <w:rsid w:val="00912213"/>
    <w:rsid w:val="009122ED"/>
    <w:rsid w:val="0091235D"/>
    <w:rsid w:val="0091263D"/>
    <w:rsid w:val="009126A6"/>
    <w:rsid w:val="009126CB"/>
    <w:rsid w:val="00912935"/>
    <w:rsid w:val="009129CE"/>
    <w:rsid w:val="00912CC9"/>
    <w:rsid w:val="00912D1D"/>
    <w:rsid w:val="00912D88"/>
    <w:rsid w:val="00912EFF"/>
    <w:rsid w:val="00912F49"/>
    <w:rsid w:val="00913916"/>
    <w:rsid w:val="00913A15"/>
    <w:rsid w:val="00913CE8"/>
    <w:rsid w:val="00913D2E"/>
    <w:rsid w:val="00913DD6"/>
    <w:rsid w:val="00913EBE"/>
    <w:rsid w:val="00913ED8"/>
    <w:rsid w:val="009140E0"/>
    <w:rsid w:val="00914295"/>
    <w:rsid w:val="009142A2"/>
    <w:rsid w:val="00914562"/>
    <w:rsid w:val="0091473E"/>
    <w:rsid w:val="00914AD9"/>
    <w:rsid w:val="00915338"/>
    <w:rsid w:val="00915429"/>
    <w:rsid w:val="0091594C"/>
    <w:rsid w:val="009159A0"/>
    <w:rsid w:val="00916286"/>
    <w:rsid w:val="00916483"/>
    <w:rsid w:val="009165B4"/>
    <w:rsid w:val="009166FA"/>
    <w:rsid w:val="00916764"/>
    <w:rsid w:val="0091680F"/>
    <w:rsid w:val="0091683B"/>
    <w:rsid w:val="00916A24"/>
    <w:rsid w:val="00916AD3"/>
    <w:rsid w:val="00916CA2"/>
    <w:rsid w:val="00916E8C"/>
    <w:rsid w:val="00916F17"/>
    <w:rsid w:val="009175DD"/>
    <w:rsid w:val="0091764D"/>
    <w:rsid w:val="0091779C"/>
    <w:rsid w:val="00917889"/>
    <w:rsid w:val="00917D8C"/>
    <w:rsid w:val="00917FFA"/>
    <w:rsid w:val="0092053C"/>
    <w:rsid w:val="00920580"/>
    <w:rsid w:val="00920BF8"/>
    <w:rsid w:val="00920DFF"/>
    <w:rsid w:val="00920EA7"/>
    <w:rsid w:val="009210C8"/>
    <w:rsid w:val="00921217"/>
    <w:rsid w:val="009215CA"/>
    <w:rsid w:val="009215FA"/>
    <w:rsid w:val="009216BF"/>
    <w:rsid w:val="00921756"/>
    <w:rsid w:val="00921B46"/>
    <w:rsid w:val="00921BB7"/>
    <w:rsid w:val="00921E49"/>
    <w:rsid w:val="009220C7"/>
    <w:rsid w:val="00922186"/>
    <w:rsid w:val="0092249C"/>
    <w:rsid w:val="009226C4"/>
    <w:rsid w:val="0092274F"/>
    <w:rsid w:val="0092281F"/>
    <w:rsid w:val="00922891"/>
    <w:rsid w:val="00922B7B"/>
    <w:rsid w:val="0092308E"/>
    <w:rsid w:val="009232AC"/>
    <w:rsid w:val="0092337B"/>
    <w:rsid w:val="00923482"/>
    <w:rsid w:val="00923487"/>
    <w:rsid w:val="009236EE"/>
    <w:rsid w:val="0092373D"/>
    <w:rsid w:val="00923892"/>
    <w:rsid w:val="009238E9"/>
    <w:rsid w:val="00923AA7"/>
    <w:rsid w:val="00923E75"/>
    <w:rsid w:val="00923EC9"/>
    <w:rsid w:val="00923FC6"/>
    <w:rsid w:val="00924139"/>
    <w:rsid w:val="00924509"/>
    <w:rsid w:val="00924913"/>
    <w:rsid w:val="0092495B"/>
    <w:rsid w:val="009249B6"/>
    <w:rsid w:val="009249DC"/>
    <w:rsid w:val="00925185"/>
    <w:rsid w:val="00925462"/>
    <w:rsid w:val="00925679"/>
    <w:rsid w:val="00925744"/>
    <w:rsid w:val="00925772"/>
    <w:rsid w:val="00925820"/>
    <w:rsid w:val="00925A73"/>
    <w:rsid w:val="00925B2E"/>
    <w:rsid w:val="00925C90"/>
    <w:rsid w:val="00925D5C"/>
    <w:rsid w:val="00926005"/>
    <w:rsid w:val="00926090"/>
    <w:rsid w:val="009260A5"/>
    <w:rsid w:val="0092645F"/>
    <w:rsid w:val="00926577"/>
    <w:rsid w:val="00926C12"/>
    <w:rsid w:val="00926D03"/>
    <w:rsid w:val="00926E85"/>
    <w:rsid w:val="00926F9F"/>
    <w:rsid w:val="00927357"/>
    <w:rsid w:val="0092764E"/>
    <w:rsid w:val="00927931"/>
    <w:rsid w:val="00927A84"/>
    <w:rsid w:val="00927D29"/>
    <w:rsid w:val="00927EA0"/>
    <w:rsid w:val="00930050"/>
    <w:rsid w:val="00930193"/>
    <w:rsid w:val="0093046D"/>
    <w:rsid w:val="009304FA"/>
    <w:rsid w:val="00930551"/>
    <w:rsid w:val="009307AF"/>
    <w:rsid w:val="00930BB2"/>
    <w:rsid w:val="00930BF0"/>
    <w:rsid w:val="00930E48"/>
    <w:rsid w:val="00930EB6"/>
    <w:rsid w:val="0093105C"/>
    <w:rsid w:val="00931072"/>
    <w:rsid w:val="0093121E"/>
    <w:rsid w:val="00931626"/>
    <w:rsid w:val="00931634"/>
    <w:rsid w:val="009318D1"/>
    <w:rsid w:val="00931982"/>
    <w:rsid w:val="00931996"/>
    <w:rsid w:val="009319B8"/>
    <w:rsid w:val="00931CC6"/>
    <w:rsid w:val="00932301"/>
    <w:rsid w:val="0093266B"/>
    <w:rsid w:val="00932684"/>
    <w:rsid w:val="00932E3B"/>
    <w:rsid w:val="00932F7E"/>
    <w:rsid w:val="00933186"/>
    <w:rsid w:val="00933398"/>
    <w:rsid w:val="009333B9"/>
    <w:rsid w:val="009338E5"/>
    <w:rsid w:val="00933A90"/>
    <w:rsid w:val="00933A9A"/>
    <w:rsid w:val="00933BEE"/>
    <w:rsid w:val="00933BF0"/>
    <w:rsid w:val="00934037"/>
    <w:rsid w:val="00934055"/>
    <w:rsid w:val="00934169"/>
    <w:rsid w:val="00934171"/>
    <w:rsid w:val="009343A2"/>
    <w:rsid w:val="00934562"/>
    <w:rsid w:val="009345F7"/>
    <w:rsid w:val="009347B0"/>
    <w:rsid w:val="009348F3"/>
    <w:rsid w:val="00934C99"/>
    <w:rsid w:val="00934D2C"/>
    <w:rsid w:val="00934D97"/>
    <w:rsid w:val="009350D1"/>
    <w:rsid w:val="009350EF"/>
    <w:rsid w:val="00935213"/>
    <w:rsid w:val="00935382"/>
    <w:rsid w:val="00935698"/>
    <w:rsid w:val="00935734"/>
    <w:rsid w:val="00935808"/>
    <w:rsid w:val="00935860"/>
    <w:rsid w:val="00935916"/>
    <w:rsid w:val="009359C9"/>
    <w:rsid w:val="00935A69"/>
    <w:rsid w:val="0093616B"/>
    <w:rsid w:val="009362E4"/>
    <w:rsid w:val="009364BA"/>
    <w:rsid w:val="009366CD"/>
    <w:rsid w:val="0093676E"/>
    <w:rsid w:val="00936884"/>
    <w:rsid w:val="00936A90"/>
    <w:rsid w:val="00936C5C"/>
    <w:rsid w:val="00936D7F"/>
    <w:rsid w:val="00936E0D"/>
    <w:rsid w:val="009370D7"/>
    <w:rsid w:val="009371AE"/>
    <w:rsid w:val="009373C3"/>
    <w:rsid w:val="009375DB"/>
    <w:rsid w:val="0093797F"/>
    <w:rsid w:val="00937CC0"/>
    <w:rsid w:val="00940062"/>
    <w:rsid w:val="009402DD"/>
    <w:rsid w:val="0094056B"/>
    <w:rsid w:val="009406AE"/>
    <w:rsid w:val="0094070B"/>
    <w:rsid w:val="00940761"/>
    <w:rsid w:val="00940957"/>
    <w:rsid w:val="00940EE2"/>
    <w:rsid w:val="00940F17"/>
    <w:rsid w:val="00941233"/>
    <w:rsid w:val="00941338"/>
    <w:rsid w:val="009416C6"/>
    <w:rsid w:val="009416E4"/>
    <w:rsid w:val="00941885"/>
    <w:rsid w:val="00941A40"/>
    <w:rsid w:val="00941B77"/>
    <w:rsid w:val="00941EA4"/>
    <w:rsid w:val="0094214F"/>
    <w:rsid w:val="0094224D"/>
    <w:rsid w:val="00942358"/>
    <w:rsid w:val="009423C5"/>
    <w:rsid w:val="00942678"/>
    <w:rsid w:val="0094286F"/>
    <w:rsid w:val="00942902"/>
    <w:rsid w:val="00942CD9"/>
    <w:rsid w:val="00942DC9"/>
    <w:rsid w:val="00942E22"/>
    <w:rsid w:val="00943078"/>
    <w:rsid w:val="00943604"/>
    <w:rsid w:val="00943907"/>
    <w:rsid w:val="009439F2"/>
    <w:rsid w:val="0094461B"/>
    <w:rsid w:val="00944635"/>
    <w:rsid w:val="0094491D"/>
    <w:rsid w:val="0094492B"/>
    <w:rsid w:val="009449AF"/>
    <w:rsid w:val="009449FB"/>
    <w:rsid w:val="00944AA9"/>
    <w:rsid w:val="00944ACC"/>
    <w:rsid w:val="00944EDA"/>
    <w:rsid w:val="00945559"/>
    <w:rsid w:val="00945820"/>
    <w:rsid w:val="00945859"/>
    <w:rsid w:val="00945B2C"/>
    <w:rsid w:val="00945BE9"/>
    <w:rsid w:val="00945C68"/>
    <w:rsid w:val="00945D62"/>
    <w:rsid w:val="00945E5E"/>
    <w:rsid w:val="00946002"/>
    <w:rsid w:val="0094638A"/>
    <w:rsid w:val="009463EC"/>
    <w:rsid w:val="00946776"/>
    <w:rsid w:val="00946906"/>
    <w:rsid w:val="0094692F"/>
    <w:rsid w:val="00946A32"/>
    <w:rsid w:val="00946AE2"/>
    <w:rsid w:val="00946B4F"/>
    <w:rsid w:val="00946D8F"/>
    <w:rsid w:val="0094718B"/>
    <w:rsid w:val="009472D0"/>
    <w:rsid w:val="0094735C"/>
    <w:rsid w:val="0094762F"/>
    <w:rsid w:val="00947BA2"/>
    <w:rsid w:val="00947DF3"/>
    <w:rsid w:val="00947DF4"/>
    <w:rsid w:val="00947E57"/>
    <w:rsid w:val="00947FBC"/>
    <w:rsid w:val="0095052E"/>
    <w:rsid w:val="00950AAD"/>
    <w:rsid w:val="00950CA3"/>
    <w:rsid w:val="00950E51"/>
    <w:rsid w:val="009511AC"/>
    <w:rsid w:val="009515BB"/>
    <w:rsid w:val="009516B6"/>
    <w:rsid w:val="009518F5"/>
    <w:rsid w:val="00951BCC"/>
    <w:rsid w:val="009523E7"/>
    <w:rsid w:val="009525AA"/>
    <w:rsid w:val="009528C0"/>
    <w:rsid w:val="00952A8D"/>
    <w:rsid w:val="00952C43"/>
    <w:rsid w:val="00952EC9"/>
    <w:rsid w:val="00953232"/>
    <w:rsid w:val="009535C8"/>
    <w:rsid w:val="009536B1"/>
    <w:rsid w:val="00953AE7"/>
    <w:rsid w:val="00953BC4"/>
    <w:rsid w:val="00953C6B"/>
    <w:rsid w:val="00953CC7"/>
    <w:rsid w:val="00953CDE"/>
    <w:rsid w:val="00953F3E"/>
    <w:rsid w:val="00953FA6"/>
    <w:rsid w:val="009540F2"/>
    <w:rsid w:val="00954189"/>
    <w:rsid w:val="0095441D"/>
    <w:rsid w:val="0095480E"/>
    <w:rsid w:val="009549D0"/>
    <w:rsid w:val="00954BDD"/>
    <w:rsid w:val="00955040"/>
    <w:rsid w:val="00955395"/>
    <w:rsid w:val="009554F4"/>
    <w:rsid w:val="0095560F"/>
    <w:rsid w:val="00955996"/>
    <w:rsid w:val="00956053"/>
    <w:rsid w:val="009565D9"/>
    <w:rsid w:val="009568F4"/>
    <w:rsid w:val="0095695A"/>
    <w:rsid w:val="00956B87"/>
    <w:rsid w:val="00956C18"/>
    <w:rsid w:val="00956F75"/>
    <w:rsid w:val="00957078"/>
    <w:rsid w:val="009570E5"/>
    <w:rsid w:val="00957233"/>
    <w:rsid w:val="0095727F"/>
    <w:rsid w:val="009574FB"/>
    <w:rsid w:val="009576D0"/>
    <w:rsid w:val="00957A4F"/>
    <w:rsid w:val="00957AEC"/>
    <w:rsid w:val="00957BDE"/>
    <w:rsid w:val="00957EF7"/>
    <w:rsid w:val="009600BB"/>
    <w:rsid w:val="009601DB"/>
    <w:rsid w:val="009602C6"/>
    <w:rsid w:val="0096049C"/>
    <w:rsid w:val="00960972"/>
    <w:rsid w:val="00960A58"/>
    <w:rsid w:val="00960FBC"/>
    <w:rsid w:val="0096108F"/>
    <w:rsid w:val="009611BB"/>
    <w:rsid w:val="0096191A"/>
    <w:rsid w:val="00961985"/>
    <w:rsid w:val="00961C9C"/>
    <w:rsid w:val="00961E2C"/>
    <w:rsid w:val="00962007"/>
    <w:rsid w:val="00962044"/>
    <w:rsid w:val="00962129"/>
    <w:rsid w:val="00962424"/>
    <w:rsid w:val="00962472"/>
    <w:rsid w:val="009624A6"/>
    <w:rsid w:val="009624C5"/>
    <w:rsid w:val="00962530"/>
    <w:rsid w:val="00962571"/>
    <w:rsid w:val="00962580"/>
    <w:rsid w:val="00962634"/>
    <w:rsid w:val="00962E4C"/>
    <w:rsid w:val="009630C9"/>
    <w:rsid w:val="00963102"/>
    <w:rsid w:val="00963466"/>
    <w:rsid w:val="009635A2"/>
    <w:rsid w:val="009638CB"/>
    <w:rsid w:val="00963AEA"/>
    <w:rsid w:val="00963DD2"/>
    <w:rsid w:val="00963E8D"/>
    <w:rsid w:val="00963F00"/>
    <w:rsid w:val="00963FCA"/>
    <w:rsid w:val="0096400D"/>
    <w:rsid w:val="0096415F"/>
    <w:rsid w:val="0096430C"/>
    <w:rsid w:val="009643E9"/>
    <w:rsid w:val="009644A8"/>
    <w:rsid w:val="00964CDC"/>
    <w:rsid w:val="00964D14"/>
    <w:rsid w:val="00964EDF"/>
    <w:rsid w:val="00964FCA"/>
    <w:rsid w:val="009650C7"/>
    <w:rsid w:val="00965269"/>
    <w:rsid w:val="0096542A"/>
    <w:rsid w:val="00965495"/>
    <w:rsid w:val="009654FF"/>
    <w:rsid w:val="009657ED"/>
    <w:rsid w:val="0096584F"/>
    <w:rsid w:val="00965862"/>
    <w:rsid w:val="009658A0"/>
    <w:rsid w:val="0096597C"/>
    <w:rsid w:val="00965ACA"/>
    <w:rsid w:val="00965FE2"/>
    <w:rsid w:val="0096603C"/>
    <w:rsid w:val="009661AA"/>
    <w:rsid w:val="009661DB"/>
    <w:rsid w:val="009662C4"/>
    <w:rsid w:val="009663C7"/>
    <w:rsid w:val="0096657E"/>
    <w:rsid w:val="009666E0"/>
    <w:rsid w:val="009666F0"/>
    <w:rsid w:val="009667E1"/>
    <w:rsid w:val="00966967"/>
    <w:rsid w:val="0096696A"/>
    <w:rsid w:val="0096696C"/>
    <w:rsid w:val="00966BC7"/>
    <w:rsid w:val="00966C55"/>
    <w:rsid w:val="00966F7B"/>
    <w:rsid w:val="00966F87"/>
    <w:rsid w:val="009670D2"/>
    <w:rsid w:val="00967169"/>
    <w:rsid w:val="00967187"/>
    <w:rsid w:val="0096723A"/>
    <w:rsid w:val="0096724D"/>
    <w:rsid w:val="00967299"/>
    <w:rsid w:val="009677DF"/>
    <w:rsid w:val="0096793D"/>
    <w:rsid w:val="00967A2A"/>
    <w:rsid w:val="00967FD4"/>
    <w:rsid w:val="00967FEF"/>
    <w:rsid w:val="0097031E"/>
    <w:rsid w:val="009704F1"/>
    <w:rsid w:val="00970B4D"/>
    <w:rsid w:val="00970E42"/>
    <w:rsid w:val="009711B0"/>
    <w:rsid w:val="0097126B"/>
    <w:rsid w:val="009716C4"/>
    <w:rsid w:val="009716E7"/>
    <w:rsid w:val="00971A8F"/>
    <w:rsid w:val="00971CF9"/>
    <w:rsid w:val="00971CFD"/>
    <w:rsid w:val="00971F14"/>
    <w:rsid w:val="00971FD7"/>
    <w:rsid w:val="009722A0"/>
    <w:rsid w:val="00972374"/>
    <w:rsid w:val="0097279A"/>
    <w:rsid w:val="00972A13"/>
    <w:rsid w:val="00972C8A"/>
    <w:rsid w:val="00972C95"/>
    <w:rsid w:val="00972D4B"/>
    <w:rsid w:val="0097314D"/>
    <w:rsid w:val="009731BA"/>
    <w:rsid w:val="009732CD"/>
    <w:rsid w:val="0097389C"/>
    <w:rsid w:val="00973941"/>
    <w:rsid w:val="00973F71"/>
    <w:rsid w:val="00974065"/>
    <w:rsid w:val="00974288"/>
    <w:rsid w:val="009744C3"/>
    <w:rsid w:val="00974537"/>
    <w:rsid w:val="00974769"/>
    <w:rsid w:val="00974786"/>
    <w:rsid w:val="009747D1"/>
    <w:rsid w:val="00974BC7"/>
    <w:rsid w:val="00975176"/>
    <w:rsid w:val="00975203"/>
    <w:rsid w:val="00975648"/>
    <w:rsid w:val="00975D7E"/>
    <w:rsid w:val="00975EC8"/>
    <w:rsid w:val="00975FF4"/>
    <w:rsid w:val="00976070"/>
    <w:rsid w:val="009762D3"/>
    <w:rsid w:val="009764A3"/>
    <w:rsid w:val="00976509"/>
    <w:rsid w:val="009765C8"/>
    <w:rsid w:val="00976965"/>
    <w:rsid w:val="00976B2D"/>
    <w:rsid w:val="00976B8F"/>
    <w:rsid w:val="00976CCB"/>
    <w:rsid w:val="00976EF1"/>
    <w:rsid w:val="00977010"/>
    <w:rsid w:val="00977392"/>
    <w:rsid w:val="0097751D"/>
    <w:rsid w:val="0097758E"/>
    <w:rsid w:val="009775D4"/>
    <w:rsid w:val="00977937"/>
    <w:rsid w:val="00977D08"/>
    <w:rsid w:val="00977D95"/>
    <w:rsid w:val="00977EFE"/>
    <w:rsid w:val="0098011F"/>
    <w:rsid w:val="00980440"/>
    <w:rsid w:val="009805B2"/>
    <w:rsid w:val="009805CB"/>
    <w:rsid w:val="009809D6"/>
    <w:rsid w:val="009809F0"/>
    <w:rsid w:val="00980EF5"/>
    <w:rsid w:val="00980F31"/>
    <w:rsid w:val="00981181"/>
    <w:rsid w:val="009812BE"/>
    <w:rsid w:val="009814C4"/>
    <w:rsid w:val="00981643"/>
    <w:rsid w:val="00981C02"/>
    <w:rsid w:val="00981C5A"/>
    <w:rsid w:val="00981D2B"/>
    <w:rsid w:val="00981DF7"/>
    <w:rsid w:val="00981E4A"/>
    <w:rsid w:val="00981EDA"/>
    <w:rsid w:val="00981FB0"/>
    <w:rsid w:val="0098214C"/>
    <w:rsid w:val="00982207"/>
    <w:rsid w:val="0098235E"/>
    <w:rsid w:val="009824BD"/>
    <w:rsid w:val="0098254E"/>
    <w:rsid w:val="0098267A"/>
    <w:rsid w:val="00982720"/>
    <w:rsid w:val="0098281E"/>
    <w:rsid w:val="00982853"/>
    <w:rsid w:val="00982A2D"/>
    <w:rsid w:val="00982AA2"/>
    <w:rsid w:val="00982D23"/>
    <w:rsid w:val="00982E59"/>
    <w:rsid w:val="00982F09"/>
    <w:rsid w:val="00982F76"/>
    <w:rsid w:val="00982F7B"/>
    <w:rsid w:val="00982FFD"/>
    <w:rsid w:val="0098321D"/>
    <w:rsid w:val="00983360"/>
    <w:rsid w:val="009833A0"/>
    <w:rsid w:val="00983438"/>
    <w:rsid w:val="009834CC"/>
    <w:rsid w:val="00983B3A"/>
    <w:rsid w:val="00983E9E"/>
    <w:rsid w:val="00983EAA"/>
    <w:rsid w:val="0098400B"/>
    <w:rsid w:val="009840E3"/>
    <w:rsid w:val="009841BE"/>
    <w:rsid w:val="00984221"/>
    <w:rsid w:val="00984383"/>
    <w:rsid w:val="009845C7"/>
    <w:rsid w:val="00984602"/>
    <w:rsid w:val="009847F8"/>
    <w:rsid w:val="00985354"/>
    <w:rsid w:val="00985493"/>
    <w:rsid w:val="009854C3"/>
    <w:rsid w:val="00985A5A"/>
    <w:rsid w:val="0098631C"/>
    <w:rsid w:val="00986338"/>
    <w:rsid w:val="00986399"/>
    <w:rsid w:val="00986453"/>
    <w:rsid w:val="00986532"/>
    <w:rsid w:val="00986690"/>
    <w:rsid w:val="009867C1"/>
    <w:rsid w:val="00986878"/>
    <w:rsid w:val="00986957"/>
    <w:rsid w:val="009869BE"/>
    <w:rsid w:val="00986B42"/>
    <w:rsid w:val="00986BDB"/>
    <w:rsid w:val="00986DB0"/>
    <w:rsid w:val="00986DCA"/>
    <w:rsid w:val="00986EF9"/>
    <w:rsid w:val="00986FDA"/>
    <w:rsid w:val="00987030"/>
    <w:rsid w:val="00987360"/>
    <w:rsid w:val="00987467"/>
    <w:rsid w:val="0098746B"/>
    <w:rsid w:val="00987D8D"/>
    <w:rsid w:val="00987EF6"/>
    <w:rsid w:val="009901E7"/>
    <w:rsid w:val="0099065E"/>
    <w:rsid w:val="00990681"/>
    <w:rsid w:val="009908B8"/>
    <w:rsid w:val="009908E1"/>
    <w:rsid w:val="00990B77"/>
    <w:rsid w:val="00990BD3"/>
    <w:rsid w:val="00990EB9"/>
    <w:rsid w:val="0099124E"/>
    <w:rsid w:val="009916AB"/>
    <w:rsid w:val="009917BA"/>
    <w:rsid w:val="00991826"/>
    <w:rsid w:val="0099183E"/>
    <w:rsid w:val="00991906"/>
    <w:rsid w:val="00991BC0"/>
    <w:rsid w:val="00991C1C"/>
    <w:rsid w:val="00991C4E"/>
    <w:rsid w:val="00991C9A"/>
    <w:rsid w:val="00991E83"/>
    <w:rsid w:val="0099250C"/>
    <w:rsid w:val="009925AE"/>
    <w:rsid w:val="009929E5"/>
    <w:rsid w:val="00992B39"/>
    <w:rsid w:val="00992BBE"/>
    <w:rsid w:val="00992C3C"/>
    <w:rsid w:val="00992F31"/>
    <w:rsid w:val="00992FD2"/>
    <w:rsid w:val="009930F5"/>
    <w:rsid w:val="00993110"/>
    <w:rsid w:val="0099319E"/>
    <w:rsid w:val="0099368A"/>
    <w:rsid w:val="009939AC"/>
    <w:rsid w:val="009939B0"/>
    <w:rsid w:val="00993ACD"/>
    <w:rsid w:val="00993D55"/>
    <w:rsid w:val="00993D9C"/>
    <w:rsid w:val="00993DFF"/>
    <w:rsid w:val="009944C7"/>
    <w:rsid w:val="00994660"/>
    <w:rsid w:val="009948EF"/>
    <w:rsid w:val="00994B35"/>
    <w:rsid w:val="00994F9A"/>
    <w:rsid w:val="00995335"/>
    <w:rsid w:val="00995486"/>
    <w:rsid w:val="00995A2C"/>
    <w:rsid w:val="00995D3E"/>
    <w:rsid w:val="009962D2"/>
    <w:rsid w:val="009962DE"/>
    <w:rsid w:val="00996366"/>
    <w:rsid w:val="0099636A"/>
    <w:rsid w:val="009967CE"/>
    <w:rsid w:val="009967DC"/>
    <w:rsid w:val="00996982"/>
    <w:rsid w:val="009969F0"/>
    <w:rsid w:val="00996C40"/>
    <w:rsid w:val="00996F32"/>
    <w:rsid w:val="0099705F"/>
    <w:rsid w:val="0099723D"/>
    <w:rsid w:val="00997685"/>
    <w:rsid w:val="00997AF9"/>
    <w:rsid w:val="00997D31"/>
    <w:rsid w:val="00997D75"/>
    <w:rsid w:val="00997DBB"/>
    <w:rsid w:val="00997DCA"/>
    <w:rsid w:val="00997DD4"/>
    <w:rsid w:val="00997E27"/>
    <w:rsid w:val="00997F44"/>
    <w:rsid w:val="00997F4E"/>
    <w:rsid w:val="009A0259"/>
    <w:rsid w:val="009A02A2"/>
    <w:rsid w:val="009A03C6"/>
    <w:rsid w:val="009A050E"/>
    <w:rsid w:val="009A0627"/>
    <w:rsid w:val="009A08CC"/>
    <w:rsid w:val="009A0A31"/>
    <w:rsid w:val="009A0BE7"/>
    <w:rsid w:val="009A1319"/>
    <w:rsid w:val="009A1401"/>
    <w:rsid w:val="009A15AF"/>
    <w:rsid w:val="009A1AD7"/>
    <w:rsid w:val="009A2121"/>
    <w:rsid w:val="009A24F1"/>
    <w:rsid w:val="009A276B"/>
    <w:rsid w:val="009A2A65"/>
    <w:rsid w:val="009A2BAB"/>
    <w:rsid w:val="009A2C8E"/>
    <w:rsid w:val="009A2D7A"/>
    <w:rsid w:val="009A2E47"/>
    <w:rsid w:val="009A2E5C"/>
    <w:rsid w:val="009A2F9C"/>
    <w:rsid w:val="009A30E0"/>
    <w:rsid w:val="009A30FE"/>
    <w:rsid w:val="009A317F"/>
    <w:rsid w:val="009A31A1"/>
    <w:rsid w:val="009A32B8"/>
    <w:rsid w:val="009A3397"/>
    <w:rsid w:val="009A3796"/>
    <w:rsid w:val="009A37CE"/>
    <w:rsid w:val="009A393E"/>
    <w:rsid w:val="009A3AE0"/>
    <w:rsid w:val="009A3D25"/>
    <w:rsid w:val="009A4197"/>
    <w:rsid w:val="009A41D8"/>
    <w:rsid w:val="009A445B"/>
    <w:rsid w:val="009A4525"/>
    <w:rsid w:val="009A45B6"/>
    <w:rsid w:val="009A4788"/>
    <w:rsid w:val="009A48E1"/>
    <w:rsid w:val="009A4924"/>
    <w:rsid w:val="009A4BE1"/>
    <w:rsid w:val="009A4D1E"/>
    <w:rsid w:val="009A4EF3"/>
    <w:rsid w:val="009A50AD"/>
    <w:rsid w:val="009A52E0"/>
    <w:rsid w:val="009A5349"/>
    <w:rsid w:val="009A53DB"/>
    <w:rsid w:val="009A542B"/>
    <w:rsid w:val="009A545C"/>
    <w:rsid w:val="009A5485"/>
    <w:rsid w:val="009A565C"/>
    <w:rsid w:val="009A5737"/>
    <w:rsid w:val="009A585B"/>
    <w:rsid w:val="009A586B"/>
    <w:rsid w:val="009A58EA"/>
    <w:rsid w:val="009A5B68"/>
    <w:rsid w:val="009A5CF2"/>
    <w:rsid w:val="009A5FF1"/>
    <w:rsid w:val="009A604F"/>
    <w:rsid w:val="009A64D2"/>
    <w:rsid w:val="009A69D0"/>
    <w:rsid w:val="009A6B1C"/>
    <w:rsid w:val="009A6DEB"/>
    <w:rsid w:val="009A6E32"/>
    <w:rsid w:val="009A6ED2"/>
    <w:rsid w:val="009A72B7"/>
    <w:rsid w:val="009A734E"/>
    <w:rsid w:val="009A7374"/>
    <w:rsid w:val="009A73F8"/>
    <w:rsid w:val="009A746B"/>
    <w:rsid w:val="009A7874"/>
    <w:rsid w:val="009A789D"/>
    <w:rsid w:val="009A7C3B"/>
    <w:rsid w:val="009A7E2E"/>
    <w:rsid w:val="009B029B"/>
    <w:rsid w:val="009B02D2"/>
    <w:rsid w:val="009B02DF"/>
    <w:rsid w:val="009B0456"/>
    <w:rsid w:val="009B0680"/>
    <w:rsid w:val="009B0C88"/>
    <w:rsid w:val="009B109F"/>
    <w:rsid w:val="009B11E8"/>
    <w:rsid w:val="009B1437"/>
    <w:rsid w:val="009B1762"/>
    <w:rsid w:val="009B19C1"/>
    <w:rsid w:val="009B1B29"/>
    <w:rsid w:val="009B1BBE"/>
    <w:rsid w:val="009B1C7C"/>
    <w:rsid w:val="009B1DC5"/>
    <w:rsid w:val="009B225D"/>
    <w:rsid w:val="009B231E"/>
    <w:rsid w:val="009B2402"/>
    <w:rsid w:val="009B2405"/>
    <w:rsid w:val="009B24CC"/>
    <w:rsid w:val="009B2781"/>
    <w:rsid w:val="009B2B6F"/>
    <w:rsid w:val="009B2B72"/>
    <w:rsid w:val="009B2B8A"/>
    <w:rsid w:val="009B2DB7"/>
    <w:rsid w:val="009B2F33"/>
    <w:rsid w:val="009B2FA1"/>
    <w:rsid w:val="009B30DD"/>
    <w:rsid w:val="009B3189"/>
    <w:rsid w:val="009B31BD"/>
    <w:rsid w:val="009B3523"/>
    <w:rsid w:val="009B35A1"/>
    <w:rsid w:val="009B38B1"/>
    <w:rsid w:val="009B38ED"/>
    <w:rsid w:val="009B3913"/>
    <w:rsid w:val="009B3A0C"/>
    <w:rsid w:val="009B3C0B"/>
    <w:rsid w:val="009B3CDF"/>
    <w:rsid w:val="009B3F4E"/>
    <w:rsid w:val="009B4183"/>
    <w:rsid w:val="009B41F2"/>
    <w:rsid w:val="009B4348"/>
    <w:rsid w:val="009B456C"/>
    <w:rsid w:val="009B4587"/>
    <w:rsid w:val="009B4CE0"/>
    <w:rsid w:val="009B4ED0"/>
    <w:rsid w:val="009B5041"/>
    <w:rsid w:val="009B5281"/>
    <w:rsid w:val="009B537E"/>
    <w:rsid w:val="009B56DE"/>
    <w:rsid w:val="009B5920"/>
    <w:rsid w:val="009B5E64"/>
    <w:rsid w:val="009B6008"/>
    <w:rsid w:val="009B663A"/>
    <w:rsid w:val="009B6649"/>
    <w:rsid w:val="009B6A09"/>
    <w:rsid w:val="009B6A94"/>
    <w:rsid w:val="009B6DCD"/>
    <w:rsid w:val="009B6F3E"/>
    <w:rsid w:val="009B6F45"/>
    <w:rsid w:val="009B72A1"/>
    <w:rsid w:val="009B7397"/>
    <w:rsid w:val="009B7A15"/>
    <w:rsid w:val="009B7CBF"/>
    <w:rsid w:val="009B7CDF"/>
    <w:rsid w:val="009B7E4E"/>
    <w:rsid w:val="009C02C0"/>
    <w:rsid w:val="009C0647"/>
    <w:rsid w:val="009C0670"/>
    <w:rsid w:val="009C09AE"/>
    <w:rsid w:val="009C0BC6"/>
    <w:rsid w:val="009C0CF8"/>
    <w:rsid w:val="009C0F82"/>
    <w:rsid w:val="009C1077"/>
    <w:rsid w:val="009C1514"/>
    <w:rsid w:val="009C1981"/>
    <w:rsid w:val="009C1A64"/>
    <w:rsid w:val="009C1AC5"/>
    <w:rsid w:val="009C1ACC"/>
    <w:rsid w:val="009C2338"/>
    <w:rsid w:val="009C2384"/>
    <w:rsid w:val="009C23CA"/>
    <w:rsid w:val="009C246D"/>
    <w:rsid w:val="009C26EB"/>
    <w:rsid w:val="009C2762"/>
    <w:rsid w:val="009C2774"/>
    <w:rsid w:val="009C285E"/>
    <w:rsid w:val="009C2BB9"/>
    <w:rsid w:val="009C2D12"/>
    <w:rsid w:val="009C3019"/>
    <w:rsid w:val="009C315A"/>
    <w:rsid w:val="009C33D3"/>
    <w:rsid w:val="009C35F8"/>
    <w:rsid w:val="009C37F9"/>
    <w:rsid w:val="009C39B8"/>
    <w:rsid w:val="009C39BF"/>
    <w:rsid w:val="009C3BBB"/>
    <w:rsid w:val="009C3CCA"/>
    <w:rsid w:val="009C3DAF"/>
    <w:rsid w:val="009C426D"/>
    <w:rsid w:val="009C4854"/>
    <w:rsid w:val="009C52FE"/>
    <w:rsid w:val="009C539F"/>
    <w:rsid w:val="009C56E1"/>
    <w:rsid w:val="009C5946"/>
    <w:rsid w:val="009C5B57"/>
    <w:rsid w:val="009C5BD1"/>
    <w:rsid w:val="009C5C6C"/>
    <w:rsid w:val="009C5DE9"/>
    <w:rsid w:val="009C5EC5"/>
    <w:rsid w:val="009C5F6B"/>
    <w:rsid w:val="009C6334"/>
    <w:rsid w:val="009C6432"/>
    <w:rsid w:val="009C6485"/>
    <w:rsid w:val="009C6599"/>
    <w:rsid w:val="009C65F4"/>
    <w:rsid w:val="009C67AE"/>
    <w:rsid w:val="009C6B0F"/>
    <w:rsid w:val="009C721B"/>
    <w:rsid w:val="009C734A"/>
    <w:rsid w:val="009C7404"/>
    <w:rsid w:val="009C7562"/>
    <w:rsid w:val="009C778D"/>
    <w:rsid w:val="009C7E14"/>
    <w:rsid w:val="009C7E7A"/>
    <w:rsid w:val="009C7FBB"/>
    <w:rsid w:val="009D0129"/>
    <w:rsid w:val="009D01EF"/>
    <w:rsid w:val="009D0216"/>
    <w:rsid w:val="009D0315"/>
    <w:rsid w:val="009D07E1"/>
    <w:rsid w:val="009D0A2C"/>
    <w:rsid w:val="009D0E83"/>
    <w:rsid w:val="009D0ECD"/>
    <w:rsid w:val="009D0F6F"/>
    <w:rsid w:val="009D105A"/>
    <w:rsid w:val="009D119D"/>
    <w:rsid w:val="009D1310"/>
    <w:rsid w:val="009D14AF"/>
    <w:rsid w:val="009D154A"/>
    <w:rsid w:val="009D1A0E"/>
    <w:rsid w:val="009D1A36"/>
    <w:rsid w:val="009D1A9D"/>
    <w:rsid w:val="009D1B11"/>
    <w:rsid w:val="009D1B4B"/>
    <w:rsid w:val="009D1C63"/>
    <w:rsid w:val="009D1CAE"/>
    <w:rsid w:val="009D1EA6"/>
    <w:rsid w:val="009D1F03"/>
    <w:rsid w:val="009D1FA3"/>
    <w:rsid w:val="009D2154"/>
    <w:rsid w:val="009D229F"/>
    <w:rsid w:val="009D23D4"/>
    <w:rsid w:val="009D242A"/>
    <w:rsid w:val="009D2476"/>
    <w:rsid w:val="009D2757"/>
    <w:rsid w:val="009D27F6"/>
    <w:rsid w:val="009D3332"/>
    <w:rsid w:val="009D33C6"/>
    <w:rsid w:val="009D33DE"/>
    <w:rsid w:val="009D3515"/>
    <w:rsid w:val="009D352A"/>
    <w:rsid w:val="009D35AC"/>
    <w:rsid w:val="009D35CF"/>
    <w:rsid w:val="009D37E8"/>
    <w:rsid w:val="009D386F"/>
    <w:rsid w:val="009D39BA"/>
    <w:rsid w:val="009D3ADF"/>
    <w:rsid w:val="009D3F2F"/>
    <w:rsid w:val="009D3FF6"/>
    <w:rsid w:val="009D4124"/>
    <w:rsid w:val="009D4188"/>
    <w:rsid w:val="009D4347"/>
    <w:rsid w:val="009D4377"/>
    <w:rsid w:val="009D44C1"/>
    <w:rsid w:val="009D4885"/>
    <w:rsid w:val="009D4CD1"/>
    <w:rsid w:val="009D4EDC"/>
    <w:rsid w:val="009D5235"/>
    <w:rsid w:val="009D54AF"/>
    <w:rsid w:val="009D578C"/>
    <w:rsid w:val="009D598D"/>
    <w:rsid w:val="009D5A70"/>
    <w:rsid w:val="009D5B01"/>
    <w:rsid w:val="009D5CD9"/>
    <w:rsid w:val="009D5CFB"/>
    <w:rsid w:val="009D5D77"/>
    <w:rsid w:val="009D607D"/>
    <w:rsid w:val="009D6144"/>
    <w:rsid w:val="009D61FA"/>
    <w:rsid w:val="009D628F"/>
    <w:rsid w:val="009D6545"/>
    <w:rsid w:val="009D66D4"/>
    <w:rsid w:val="009D68DF"/>
    <w:rsid w:val="009D6AE1"/>
    <w:rsid w:val="009D6E1C"/>
    <w:rsid w:val="009D74E7"/>
    <w:rsid w:val="009D7672"/>
    <w:rsid w:val="009D76CB"/>
    <w:rsid w:val="009D78E2"/>
    <w:rsid w:val="009D7B9C"/>
    <w:rsid w:val="009D7D44"/>
    <w:rsid w:val="009D7DA5"/>
    <w:rsid w:val="009D7E31"/>
    <w:rsid w:val="009E018F"/>
    <w:rsid w:val="009E057A"/>
    <w:rsid w:val="009E05A9"/>
    <w:rsid w:val="009E0967"/>
    <w:rsid w:val="009E0C54"/>
    <w:rsid w:val="009E0CD0"/>
    <w:rsid w:val="009E0FCB"/>
    <w:rsid w:val="009E1360"/>
    <w:rsid w:val="009E13C8"/>
    <w:rsid w:val="009E16EB"/>
    <w:rsid w:val="009E16F2"/>
    <w:rsid w:val="009E17A9"/>
    <w:rsid w:val="009E19B6"/>
    <w:rsid w:val="009E1B95"/>
    <w:rsid w:val="009E1BA2"/>
    <w:rsid w:val="009E1BFA"/>
    <w:rsid w:val="009E1DD0"/>
    <w:rsid w:val="009E1E2B"/>
    <w:rsid w:val="009E2080"/>
    <w:rsid w:val="009E23B3"/>
    <w:rsid w:val="009E2608"/>
    <w:rsid w:val="009E2997"/>
    <w:rsid w:val="009E2A4E"/>
    <w:rsid w:val="009E2AA4"/>
    <w:rsid w:val="009E2B86"/>
    <w:rsid w:val="009E2E28"/>
    <w:rsid w:val="009E2E3C"/>
    <w:rsid w:val="009E2EC1"/>
    <w:rsid w:val="009E3141"/>
    <w:rsid w:val="009E31C7"/>
    <w:rsid w:val="009E31CF"/>
    <w:rsid w:val="009E32A5"/>
    <w:rsid w:val="009E32DE"/>
    <w:rsid w:val="009E35EE"/>
    <w:rsid w:val="009E3982"/>
    <w:rsid w:val="009E3A04"/>
    <w:rsid w:val="009E3BB9"/>
    <w:rsid w:val="009E3E1A"/>
    <w:rsid w:val="009E3EA9"/>
    <w:rsid w:val="009E4341"/>
    <w:rsid w:val="009E437E"/>
    <w:rsid w:val="009E43DD"/>
    <w:rsid w:val="009E4464"/>
    <w:rsid w:val="009E44EE"/>
    <w:rsid w:val="009E46D3"/>
    <w:rsid w:val="009E4955"/>
    <w:rsid w:val="009E497C"/>
    <w:rsid w:val="009E4F36"/>
    <w:rsid w:val="009E4F81"/>
    <w:rsid w:val="009E5267"/>
    <w:rsid w:val="009E5432"/>
    <w:rsid w:val="009E5674"/>
    <w:rsid w:val="009E5747"/>
    <w:rsid w:val="009E580E"/>
    <w:rsid w:val="009E58E7"/>
    <w:rsid w:val="009E6289"/>
    <w:rsid w:val="009E6542"/>
    <w:rsid w:val="009E68ED"/>
    <w:rsid w:val="009E6B2E"/>
    <w:rsid w:val="009E6E65"/>
    <w:rsid w:val="009E7113"/>
    <w:rsid w:val="009E7463"/>
    <w:rsid w:val="009E789D"/>
    <w:rsid w:val="009E7A3B"/>
    <w:rsid w:val="009E7AD5"/>
    <w:rsid w:val="009E7AF8"/>
    <w:rsid w:val="009E7BD5"/>
    <w:rsid w:val="009E7D61"/>
    <w:rsid w:val="009E7DF3"/>
    <w:rsid w:val="009E7E08"/>
    <w:rsid w:val="009E7EA1"/>
    <w:rsid w:val="009E7EA2"/>
    <w:rsid w:val="009E7F3D"/>
    <w:rsid w:val="009E7F87"/>
    <w:rsid w:val="009F003E"/>
    <w:rsid w:val="009F0126"/>
    <w:rsid w:val="009F05CD"/>
    <w:rsid w:val="009F0703"/>
    <w:rsid w:val="009F0E1B"/>
    <w:rsid w:val="009F100F"/>
    <w:rsid w:val="009F1018"/>
    <w:rsid w:val="009F109F"/>
    <w:rsid w:val="009F10BB"/>
    <w:rsid w:val="009F112D"/>
    <w:rsid w:val="009F11A1"/>
    <w:rsid w:val="009F1218"/>
    <w:rsid w:val="009F151F"/>
    <w:rsid w:val="009F1579"/>
    <w:rsid w:val="009F1586"/>
    <w:rsid w:val="009F1699"/>
    <w:rsid w:val="009F16B7"/>
    <w:rsid w:val="009F173E"/>
    <w:rsid w:val="009F1806"/>
    <w:rsid w:val="009F1A82"/>
    <w:rsid w:val="009F1AC3"/>
    <w:rsid w:val="009F1BB9"/>
    <w:rsid w:val="009F1E53"/>
    <w:rsid w:val="009F1E98"/>
    <w:rsid w:val="009F1EB6"/>
    <w:rsid w:val="009F2195"/>
    <w:rsid w:val="009F21D0"/>
    <w:rsid w:val="009F2447"/>
    <w:rsid w:val="009F254B"/>
    <w:rsid w:val="009F2629"/>
    <w:rsid w:val="009F2699"/>
    <w:rsid w:val="009F26B0"/>
    <w:rsid w:val="009F27BA"/>
    <w:rsid w:val="009F28F6"/>
    <w:rsid w:val="009F2C93"/>
    <w:rsid w:val="009F3153"/>
    <w:rsid w:val="009F3614"/>
    <w:rsid w:val="009F3AD4"/>
    <w:rsid w:val="009F41A3"/>
    <w:rsid w:val="009F43A6"/>
    <w:rsid w:val="009F442F"/>
    <w:rsid w:val="009F45D5"/>
    <w:rsid w:val="009F4955"/>
    <w:rsid w:val="009F4EBC"/>
    <w:rsid w:val="009F4FD1"/>
    <w:rsid w:val="009F503D"/>
    <w:rsid w:val="009F50FA"/>
    <w:rsid w:val="009F5241"/>
    <w:rsid w:val="009F54B3"/>
    <w:rsid w:val="009F6261"/>
    <w:rsid w:val="009F64DC"/>
    <w:rsid w:val="009F69BC"/>
    <w:rsid w:val="009F6C5C"/>
    <w:rsid w:val="009F6EF3"/>
    <w:rsid w:val="009F713E"/>
    <w:rsid w:val="009F7232"/>
    <w:rsid w:val="009F7608"/>
    <w:rsid w:val="009F7698"/>
    <w:rsid w:val="009F7962"/>
    <w:rsid w:val="009F79E1"/>
    <w:rsid w:val="009F7CA0"/>
    <w:rsid w:val="009F7D8A"/>
    <w:rsid w:val="009F7E14"/>
    <w:rsid w:val="009F7E1C"/>
    <w:rsid w:val="009F7E78"/>
    <w:rsid w:val="009F7E86"/>
    <w:rsid w:val="00A002CC"/>
    <w:rsid w:val="00A0055F"/>
    <w:rsid w:val="00A006AC"/>
    <w:rsid w:val="00A009E2"/>
    <w:rsid w:val="00A00F2C"/>
    <w:rsid w:val="00A01033"/>
    <w:rsid w:val="00A01461"/>
    <w:rsid w:val="00A015A5"/>
    <w:rsid w:val="00A0175E"/>
    <w:rsid w:val="00A01929"/>
    <w:rsid w:val="00A01BB6"/>
    <w:rsid w:val="00A01E54"/>
    <w:rsid w:val="00A020FD"/>
    <w:rsid w:val="00A02359"/>
    <w:rsid w:val="00A023D6"/>
    <w:rsid w:val="00A027B5"/>
    <w:rsid w:val="00A02A4A"/>
    <w:rsid w:val="00A02B41"/>
    <w:rsid w:val="00A02B8B"/>
    <w:rsid w:val="00A02CFA"/>
    <w:rsid w:val="00A02F6F"/>
    <w:rsid w:val="00A0322D"/>
    <w:rsid w:val="00A035B8"/>
    <w:rsid w:val="00A03619"/>
    <w:rsid w:val="00A036D4"/>
    <w:rsid w:val="00A03706"/>
    <w:rsid w:val="00A0383A"/>
    <w:rsid w:val="00A03A4D"/>
    <w:rsid w:val="00A03B2D"/>
    <w:rsid w:val="00A03C0C"/>
    <w:rsid w:val="00A03DD1"/>
    <w:rsid w:val="00A04282"/>
    <w:rsid w:val="00A0439C"/>
    <w:rsid w:val="00A043B5"/>
    <w:rsid w:val="00A043B8"/>
    <w:rsid w:val="00A04779"/>
    <w:rsid w:val="00A048E8"/>
    <w:rsid w:val="00A04A54"/>
    <w:rsid w:val="00A04D88"/>
    <w:rsid w:val="00A051BB"/>
    <w:rsid w:val="00A05312"/>
    <w:rsid w:val="00A055B9"/>
    <w:rsid w:val="00A056F5"/>
    <w:rsid w:val="00A0583C"/>
    <w:rsid w:val="00A0585A"/>
    <w:rsid w:val="00A05E99"/>
    <w:rsid w:val="00A05F91"/>
    <w:rsid w:val="00A06213"/>
    <w:rsid w:val="00A063D2"/>
    <w:rsid w:val="00A06748"/>
    <w:rsid w:val="00A06B5B"/>
    <w:rsid w:val="00A06E3F"/>
    <w:rsid w:val="00A06EAE"/>
    <w:rsid w:val="00A06FE1"/>
    <w:rsid w:val="00A07538"/>
    <w:rsid w:val="00A076D3"/>
    <w:rsid w:val="00A07756"/>
    <w:rsid w:val="00A07779"/>
    <w:rsid w:val="00A077CC"/>
    <w:rsid w:val="00A07A4C"/>
    <w:rsid w:val="00A07A82"/>
    <w:rsid w:val="00A07A95"/>
    <w:rsid w:val="00A07BB9"/>
    <w:rsid w:val="00A07FAC"/>
    <w:rsid w:val="00A07FE4"/>
    <w:rsid w:val="00A10078"/>
    <w:rsid w:val="00A10264"/>
    <w:rsid w:val="00A102A2"/>
    <w:rsid w:val="00A10AC0"/>
    <w:rsid w:val="00A10C4D"/>
    <w:rsid w:val="00A10C76"/>
    <w:rsid w:val="00A10D17"/>
    <w:rsid w:val="00A1104A"/>
    <w:rsid w:val="00A11077"/>
    <w:rsid w:val="00A113ED"/>
    <w:rsid w:val="00A11705"/>
    <w:rsid w:val="00A1182D"/>
    <w:rsid w:val="00A11CD1"/>
    <w:rsid w:val="00A11E25"/>
    <w:rsid w:val="00A12057"/>
    <w:rsid w:val="00A12124"/>
    <w:rsid w:val="00A12402"/>
    <w:rsid w:val="00A126C1"/>
    <w:rsid w:val="00A12868"/>
    <w:rsid w:val="00A1295D"/>
    <w:rsid w:val="00A12A31"/>
    <w:rsid w:val="00A12AB4"/>
    <w:rsid w:val="00A12B78"/>
    <w:rsid w:val="00A12C96"/>
    <w:rsid w:val="00A12DEC"/>
    <w:rsid w:val="00A12E5A"/>
    <w:rsid w:val="00A12EFB"/>
    <w:rsid w:val="00A1309C"/>
    <w:rsid w:val="00A13385"/>
    <w:rsid w:val="00A1367A"/>
    <w:rsid w:val="00A13949"/>
    <w:rsid w:val="00A13997"/>
    <w:rsid w:val="00A13B91"/>
    <w:rsid w:val="00A13CC5"/>
    <w:rsid w:val="00A13CFF"/>
    <w:rsid w:val="00A13DEF"/>
    <w:rsid w:val="00A13EB5"/>
    <w:rsid w:val="00A14326"/>
    <w:rsid w:val="00A145EB"/>
    <w:rsid w:val="00A14A15"/>
    <w:rsid w:val="00A14A9A"/>
    <w:rsid w:val="00A14B81"/>
    <w:rsid w:val="00A14D6A"/>
    <w:rsid w:val="00A14E75"/>
    <w:rsid w:val="00A14EDD"/>
    <w:rsid w:val="00A1507C"/>
    <w:rsid w:val="00A15312"/>
    <w:rsid w:val="00A153DE"/>
    <w:rsid w:val="00A15941"/>
    <w:rsid w:val="00A15DF9"/>
    <w:rsid w:val="00A15E54"/>
    <w:rsid w:val="00A15FDE"/>
    <w:rsid w:val="00A16076"/>
    <w:rsid w:val="00A1627F"/>
    <w:rsid w:val="00A16488"/>
    <w:rsid w:val="00A16755"/>
    <w:rsid w:val="00A16880"/>
    <w:rsid w:val="00A1691A"/>
    <w:rsid w:val="00A16C47"/>
    <w:rsid w:val="00A170C9"/>
    <w:rsid w:val="00A174E6"/>
    <w:rsid w:val="00A17549"/>
    <w:rsid w:val="00A1769D"/>
    <w:rsid w:val="00A17A95"/>
    <w:rsid w:val="00A17BD5"/>
    <w:rsid w:val="00A17C68"/>
    <w:rsid w:val="00A17E5C"/>
    <w:rsid w:val="00A17F7F"/>
    <w:rsid w:val="00A17FEC"/>
    <w:rsid w:val="00A200C5"/>
    <w:rsid w:val="00A201D6"/>
    <w:rsid w:val="00A20235"/>
    <w:rsid w:val="00A204F1"/>
    <w:rsid w:val="00A2055A"/>
    <w:rsid w:val="00A205F8"/>
    <w:rsid w:val="00A206F9"/>
    <w:rsid w:val="00A207CA"/>
    <w:rsid w:val="00A20C1B"/>
    <w:rsid w:val="00A20D6E"/>
    <w:rsid w:val="00A20DD0"/>
    <w:rsid w:val="00A213A5"/>
    <w:rsid w:val="00A2143D"/>
    <w:rsid w:val="00A214A7"/>
    <w:rsid w:val="00A2183D"/>
    <w:rsid w:val="00A218C1"/>
    <w:rsid w:val="00A21C49"/>
    <w:rsid w:val="00A2219D"/>
    <w:rsid w:val="00A226C7"/>
    <w:rsid w:val="00A22702"/>
    <w:rsid w:val="00A22994"/>
    <w:rsid w:val="00A22BC0"/>
    <w:rsid w:val="00A22DBF"/>
    <w:rsid w:val="00A22EED"/>
    <w:rsid w:val="00A22FCB"/>
    <w:rsid w:val="00A23003"/>
    <w:rsid w:val="00A2304E"/>
    <w:rsid w:val="00A2349C"/>
    <w:rsid w:val="00A23CD2"/>
    <w:rsid w:val="00A23EA8"/>
    <w:rsid w:val="00A24336"/>
    <w:rsid w:val="00A2435D"/>
    <w:rsid w:val="00A24699"/>
    <w:rsid w:val="00A247DF"/>
    <w:rsid w:val="00A24CC1"/>
    <w:rsid w:val="00A24F49"/>
    <w:rsid w:val="00A24FB7"/>
    <w:rsid w:val="00A24FC6"/>
    <w:rsid w:val="00A25332"/>
    <w:rsid w:val="00A256E1"/>
    <w:rsid w:val="00A25A03"/>
    <w:rsid w:val="00A25AEF"/>
    <w:rsid w:val="00A25D1C"/>
    <w:rsid w:val="00A25ED5"/>
    <w:rsid w:val="00A25EFA"/>
    <w:rsid w:val="00A26387"/>
    <w:rsid w:val="00A269EB"/>
    <w:rsid w:val="00A26A0A"/>
    <w:rsid w:val="00A26C4A"/>
    <w:rsid w:val="00A26C67"/>
    <w:rsid w:val="00A26CAE"/>
    <w:rsid w:val="00A26D68"/>
    <w:rsid w:val="00A27271"/>
    <w:rsid w:val="00A27275"/>
    <w:rsid w:val="00A273A3"/>
    <w:rsid w:val="00A2747E"/>
    <w:rsid w:val="00A275BF"/>
    <w:rsid w:val="00A276F4"/>
    <w:rsid w:val="00A27A04"/>
    <w:rsid w:val="00A27C5F"/>
    <w:rsid w:val="00A27D0B"/>
    <w:rsid w:val="00A3008E"/>
    <w:rsid w:val="00A300EA"/>
    <w:rsid w:val="00A30210"/>
    <w:rsid w:val="00A3032D"/>
    <w:rsid w:val="00A30B72"/>
    <w:rsid w:val="00A30DDC"/>
    <w:rsid w:val="00A31092"/>
    <w:rsid w:val="00A3117D"/>
    <w:rsid w:val="00A31258"/>
    <w:rsid w:val="00A31496"/>
    <w:rsid w:val="00A3174B"/>
    <w:rsid w:val="00A31777"/>
    <w:rsid w:val="00A317A8"/>
    <w:rsid w:val="00A31A06"/>
    <w:rsid w:val="00A31A6B"/>
    <w:rsid w:val="00A31AE4"/>
    <w:rsid w:val="00A31BC3"/>
    <w:rsid w:val="00A31BF6"/>
    <w:rsid w:val="00A31C27"/>
    <w:rsid w:val="00A31F0A"/>
    <w:rsid w:val="00A31F9A"/>
    <w:rsid w:val="00A32100"/>
    <w:rsid w:val="00A321C3"/>
    <w:rsid w:val="00A32328"/>
    <w:rsid w:val="00A324E7"/>
    <w:rsid w:val="00A32569"/>
    <w:rsid w:val="00A326F2"/>
    <w:rsid w:val="00A32A98"/>
    <w:rsid w:val="00A32FF1"/>
    <w:rsid w:val="00A33026"/>
    <w:rsid w:val="00A33230"/>
    <w:rsid w:val="00A33275"/>
    <w:rsid w:val="00A3333E"/>
    <w:rsid w:val="00A3335B"/>
    <w:rsid w:val="00A338E1"/>
    <w:rsid w:val="00A33A5C"/>
    <w:rsid w:val="00A33AFC"/>
    <w:rsid w:val="00A33BBE"/>
    <w:rsid w:val="00A33C92"/>
    <w:rsid w:val="00A33CDE"/>
    <w:rsid w:val="00A33D41"/>
    <w:rsid w:val="00A3422F"/>
    <w:rsid w:val="00A34308"/>
    <w:rsid w:val="00A3435E"/>
    <w:rsid w:val="00A343EC"/>
    <w:rsid w:val="00A3482F"/>
    <w:rsid w:val="00A34CAE"/>
    <w:rsid w:val="00A34CBE"/>
    <w:rsid w:val="00A353C9"/>
    <w:rsid w:val="00A3556A"/>
    <w:rsid w:val="00A35728"/>
    <w:rsid w:val="00A35793"/>
    <w:rsid w:val="00A35799"/>
    <w:rsid w:val="00A358CD"/>
    <w:rsid w:val="00A358DB"/>
    <w:rsid w:val="00A35B35"/>
    <w:rsid w:val="00A35B57"/>
    <w:rsid w:val="00A35C32"/>
    <w:rsid w:val="00A35E36"/>
    <w:rsid w:val="00A35E7E"/>
    <w:rsid w:val="00A3611C"/>
    <w:rsid w:val="00A363B0"/>
    <w:rsid w:val="00A369B4"/>
    <w:rsid w:val="00A369F0"/>
    <w:rsid w:val="00A36AC2"/>
    <w:rsid w:val="00A36C14"/>
    <w:rsid w:val="00A372AF"/>
    <w:rsid w:val="00A37493"/>
    <w:rsid w:val="00A37572"/>
    <w:rsid w:val="00A3768F"/>
    <w:rsid w:val="00A37B1C"/>
    <w:rsid w:val="00A37FF5"/>
    <w:rsid w:val="00A400CD"/>
    <w:rsid w:val="00A40111"/>
    <w:rsid w:val="00A40227"/>
    <w:rsid w:val="00A403D1"/>
    <w:rsid w:val="00A40562"/>
    <w:rsid w:val="00A405B5"/>
    <w:rsid w:val="00A40761"/>
    <w:rsid w:val="00A4090B"/>
    <w:rsid w:val="00A40B13"/>
    <w:rsid w:val="00A40BE2"/>
    <w:rsid w:val="00A40C32"/>
    <w:rsid w:val="00A40F51"/>
    <w:rsid w:val="00A4111A"/>
    <w:rsid w:val="00A41410"/>
    <w:rsid w:val="00A4142E"/>
    <w:rsid w:val="00A4143E"/>
    <w:rsid w:val="00A41769"/>
    <w:rsid w:val="00A419E3"/>
    <w:rsid w:val="00A42073"/>
    <w:rsid w:val="00A420CB"/>
    <w:rsid w:val="00A4233A"/>
    <w:rsid w:val="00A4234E"/>
    <w:rsid w:val="00A42550"/>
    <w:rsid w:val="00A42AE7"/>
    <w:rsid w:val="00A42D75"/>
    <w:rsid w:val="00A42EA1"/>
    <w:rsid w:val="00A4304F"/>
    <w:rsid w:val="00A4309A"/>
    <w:rsid w:val="00A4309E"/>
    <w:rsid w:val="00A4319D"/>
    <w:rsid w:val="00A431FE"/>
    <w:rsid w:val="00A43308"/>
    <w:rsid w:val="00A43C1C"/>
    <w:rsid w:val="00A43E2B"/>
    <w:rsid w:val="00A43E65"/>
    <w:rsid w:val="00A440B0"/>
    <w:rsid w:val="00A44199"/>
    <w:rsid w:val="00A441A9"/>
    <w:rsid w:val="00A4420B"/>
    <w:rsid w:val="00A447A9"/>
    <w:rsid w:val="00A44879"/>
    <w:rsid w:val="00A4521C"/>
    <w:rsid w:val="00A45415"/>
    <w:rsid w:val="00A4592A"/>
    <w:rsid w:val="00A459C2"/>
    <w:rsid w:val="00A45BC9"/>
    <w:rsid w:val="00A45C9A"/>
    <w:rsid w:val="00A45F2D"/>
    <w:rsid w:val="00A462B4"/>
    <w:rsid w:val="00A47666"/>
    <w:rsid w:val="00A47694"/>
    <w:rsid w:val="00A476A8"/>
    <w:rsid w:val="00A50265"/>
    <w:rsid w:val="00A50B28"/>
    <w:rsid w:val="00A50FB7"/>
    <w:rsid w:val="00A5117A"/>
    <w:rsid w:val="00A512F9"/>
    <w:rsid w:val="00A51788"/>
    <w:rsid w:val="00A51821"/>
    <w:rsid w:val="00A51D8F"/>
    <w:rsid w:val="00A51F1C"/>
    <w:rsid w:val="00A520D6"/>
    <w:rsid w:val="00A521FE"/>
    <w:rsid w:val="00A5237F"/>
    <w:rsid w:val="00A529DE"/>
    <w:rsid w:val="00A52B86"/>
    <w:rsid w:val="00A52BF1"/>
    <w:rsid w:val="00A52EFC"/>
    <w:rsid w:val="00A53037"/>
    <w:rsid w:val="00A5316C"/>
    <w:rsid w:val="00A5350F"/>
    <w:rsid w:val="00A53540"/>
    <w:rsid w:val="00A53747"/>
    <w:rsid w:val="00A53E8E"/>
    <w:rsid w:val="00A53FEF"/>
    <w:rsid w:val="00A54029"/>
    <w:rsid w:val="00A54095"/>
    <w:rsid w:val="00A543A7"/>
    <w:rsid w:val="00A546FC"/>
    <w:rsid w:val="00A54765"/>
    <w:rsid w:val="00A5476D"/>
    <w:rsid w:val="00A54872"/>
    <w:rsid w:val="00A54AB0"/>
    <w:rsid w:val="00A54C0E"/>
    <w:rsid w:val="00A54CC8"/>
    <w:rsid w:val="00A54F4A"/>
    <w:rsid w:val="00A54F94"/>
    <w:rsid w:val="00A5508F"/>
    <w:rsid w:val="00A55099"/>
    <w:rsid w:val="00A551E8"/>
    <w:rsid w:val="00A55228"/>
    <w:rsid w:val="00A5525E"/>
    <w:rsid w:val="00A55664"/>
    <w:rsid w:val="00A558E4"/>
    <w:rsid w:val="00A5597E"/>
    <w:rsid w:val="00A559BD"/>
    <w:rsid w:val="00A55C48"/>
    <w:rsid w:val="00A55D1F"/>
    <w:rsid w:val="00A55DA9"/>
    <w:rsid w:val="00A55E5F"/>
    <w:rsid w:val="00A56087"/>
    <w:rsid w:val="00A560D7"/>
    <w:rsid w:val="00A56101"/>
    <w:rsid w:val="00A5618D"/>
    <w:rsid w:val="00A561C9"/>
    <w:rsid w:val="00A5643D"/>
    <w:rsid w:val="00A5664C"/>
    <w:rsid w:val="00A567D5"/>
    <w:rsid w:val="00A56A7D"/>
    <w:rsid w:val="00A56B43"/>
    <w:rsid w:val="00A56B7C"/>
    <w:rsid w:val="00A572D8"/>
    <w:rsid w:val="00A5732F"/>
    <w:rsid w:val="00A57548"/>
    <w:rsid w:val="00A57758"/>
    <w:rsid w:val="00A577E7"/>
    <w:rsid w:val="00A57891"/>
    <w:rsid w:val="00A57993"/>
    <w:rsid w:val="00A57C13"/>
    <w:rsid w:val="00A57DEA"/>
    <w:rsid w:val="00A57EAF"/>
    <w:rsid w:val="00A601A3"/>
    <w:rsid w:val="00A60361"/>
    <w:rsid w:val="00A60386"/>
    <w:rsid w:val="00A60B2C"/>
    <w:rsid w:val="00A60BFD"/>
    <w:rsid w:val="00A60DE4"/>
    <w:rsid w:val="00A60E00"/>
    <w:rsid w:val="00A60EAD"/>
    <w:rsid w:val="00A60F4E"/>
    <w:rsid w:val="00A6140D"/>
    <w:rsid w:val="00A616B0"/>
    <w:rsid w:val="00A617CA"/>
    <w:rsid w:val="00A62219"/>
    <w:rsid w:val="00A62271"/>
    <w:rsid w:val="00A62439"/>
    <w:rsid w:val="00A6248D"/>
    <w:rsid w:val="00A624FC"/>
    <w:rsid w:val="00A62B33"/>
    <w:rsid w:val="00A62DC1"/>
    <w:rsid w:val="00A62E23"/>
    <w:rsid w:val="00A62F4F"/>
    <w:rsid w:val="00A62FBF"/>
    <w:rsid w:val="00A62FEC"/>
    <w:rsid w:val="00A6302B"/>
    <w:rsid w:val="00A63268"/>
    <w:rsid w:val="00A63397"/>
    <w:rsid w:val="00A63A0D"/>
    <w:rsid w:val="00A63BAB"/>
    <w:rsid w:val="00A63CBF"/>
    <w:rsid w:val="00A63F74"/>
    <w:rsid w:val="00A641AA"/>
    <w:rsid w:val="00A647ED"/>
    <w:rsid w:val="00A64866"/>
    <w:rsid w:val="00A64A19"/>
    <w:rsid w:val="00A64AF3"/>
    <w:rsid w:val="00A64B16"/>
    <w:rsid w:val="00A64CD2"/>
    <w:rsid w:val="00A64DF9"/>
    <w:rsid w:val="00A64E7C"/>
    <w:rsid w:val="00A64FD5"/>
    <w:rsid w:val="00A65705"/>
    <w:rsid w:val="00A65715"/>
    <w:rsid w:val="00A65A5A"/>
    <w:rsid w:val="00A65F96"/>
    <w:rsid w:val="00A6636C"/>
    <w:rsid w:val="00A66927"/>
    <w:rsid w:val="00A66A76"/>
    <w:rsid w:val="00A66C43"/>
    <w:rsid w:val="00A66DC2"/>
    <w:rsid w:val="00A66EBC"/>
    <w:rsid w:val="00A67007"/>
    <w:rsid w:val="00A67465"/>
    <w:rsid w:val="00A675F6"/>
    <w:rsid w:val="00A67709"/>
    <w:rsid w:val="00A679B6"/>
    <w:rsid w:val="00A679D6"/>
    <w:rsid w:val="00A700D0"/>
    <w:rsid w:val="00A705CE"/>
    <w:rsid w:val="00A706B9"/>
    <w:rsid w:val="00A7089E"/>
    <w:rsid w:val="00A70D12"/>
    <w:rsid w:val="00A70DF9"/>
    <w:rsid w:val="00A7119D"/>
    <w:rsid w:val="00A7129F"/>
    <w:rsid w:val="00A7138E"/>
    <w:rsid w:val="00A713D7"/>
    <w:rsid w:val="00A7146F"/>
    <w:rsid w:val="00A71630"/>
    <w:rsid w:val="00A7175C"/>
    <w:rsid w:val="00A71AEF"/>
    <w:rsid w:val="00A71B1F"/>
    <w:rsid w:val="00A71BA6"/>
    <w:rsid w:val="00A71D0A"/>
    <w:rsid w:val="00A71D2C"/>
    <w:rsid w:val="00A7214E"/>
    <w:rsid w:val="00A723BC"/>
    <w:rsid w:val="00A724AF"/>
    <w:rsid w:val="00A729B5"/>
    <w:rsid w:val="00A72CE0"/>
    <w:rsid w:val="00A7314B"/>
    <w:rsid w:val="00A73186"/>
    <w:rsid w:val="00A731F2"/>
    <w:rsid w:val="00A734D8"/>
    <w:rsid w:val="00A73526"/>
    <w:rsid w:val="00A737E4"/>
    <w:rsid w:val="00A73A6D"/>
    <w:rsid w:val="00A73C4D"/>
    <w:rsid w:val="00A73D7C"/>
    <w:rsid w:val="00A73F0D"/>
    <w:rsid w:val="00A74028"/>
    <w:rsid w:val="00A74089"/>
    <w:rsid w:val="00A7420B"/>
    <w:rsid w:val="00A74592"/>
    <w:rsid w:val="00A74669"/>
    <w:rsid w:val="00A7483A"/>
    <w:rsid w:val="00A75055"/>
    <w:rsid w:val="00A754A2"/>
    <w:rsid w:val="00A754BA"/>
    <w:rsid w:val="00A75838"/>
    <w:rsid w:val="00A759D4"/>
    <w:rsid w:val="00A75CCB"/>
    <w:rsid w:val="00A75E9D"/>
    <w:rsid w:val="00A75F1E"/>
    <w:rsid w:val="00A760A7"/>
    <w:rsid w:val="00A764CA"/>
    <w:rsid w:val="00A7655D"/>
    <w:rsid w:val="00A766A2"/>
    <w:rsid w:val="00A76B39"/>
    <w:rsid w:val="00A76F7E"/>
    <w:rsid w:val="00A77083"/>
    <w:rsid w:val="00A77283"/>
    <w:rsid w:val="00A7734E"/>
    <w:rsid w:val="00A774CB"/>
    <w:rsid w:val="00A77613"/>
    <w:rsid w:val="00A77658"/>
    <w:rsid w:val="00A776B8"/>
    <w:rsid w:val="00A7771B"/>
    <w:rsid w:val="00A777A9"/>
    <w:rsid w:val="00A77850"/>
    <w:rsid w:val="00A778F5"/>
    <w:rsid w:val="00A80071"/>
    <w:rsid w:val="00A800EB"/>
    <w:rsid w:val="00A800EC"/>
    <w:rsid w:val="00A804C3"/>
    <w:rsid w:val="00A80655"/>
    <w:rsid w:val="00A8081D"/>
    <w:rsid w:val="00A80B0C"/>
    <w:rsid w:val="00A80B16"/>
    <w:rsid w:val="00A80E6C"/>
    <w:rsid w:val="00A80EA9"/>
    <w:rsid w:val="00A80EB6"/>
    <w:rsid w:val="00A80F68"/>
    <w:rsid w:val="00A81044"/>
    <w:rsid w:val="00A81474"/>
    <w:rsid w:val="00A815AA"/>
    <w:rsid w:val="00A8183B"/>
    <w:rsid w:val="00A819DE"/>
    <w:rsid w:val="00A81A7F"/>
    <w:rsid w:val="00A81B6B"/>
    <w:rsid w:val="00A81F3C"/>
    <w:rsid w:val="00A81FCB"/>
    <w:rsid w:val="00A8221B"/>
    <w:rsid w:val="00A82389"/>
    <w:rsid w:val="00A82461"/>
    <w:rsid w:val="00A82992"/>
    <w:rsid w:val="00A829CE"/>
    <w:rsid w:val="00A82A7A"/>
    <w:rsid w:val="00A82A8E"/>
    <w:rsid w:val="00A82ACF"/>
    <w:rsid w:val="00A82CAF"/>
    <w:rsid w:val="00A82FAD"/>
    <w:rsid w:val="00A82FBC"/>
    <w:rsid w:val="00A83010"/>
    <w:rsid w:val="00A83282"/>
    <w:rsid w:val="00A834B1"/>
    <w:rsid w:val="00A83600"/>
    <w:rsid w:val="00A8373B"/>
    <w:rsid w:val="00A83C9F"/>
    <w:rsid w:val="00A83CD7"/>
    <w:rsid w:val="00A83E99"/>
    <w:rsid w:val="00A83EC4"/>
    <w:rsid w:val="00A83FDA"/>
    <w:rsid w:val="00A8403F"/>
    <w:rsid w:val="00A8437F"/>
    <w:rsid w:val="00A846D6"/>
    <w:rsid w:val="00A84706"/>
    <w:rsid w:val="00A84756"/>
    <w:rsid w:val="00A84877"/>
    <w:rsid w:val="00A84B81"/>
    <w:rsid w:val="00A85185"/>
    <w:rsid w:val="00A8529D"/>
    <w:rsid w:val="00A85636"/>
    <w:rsid w:val="00A85851"/>
    <w:rsid w:val="00A85A45"/>
    <w:rsid w:val="00A85A92"/>
    <w:rsid w:val="00A8663D"/>
    <w:rsid w:val="00A8667F"/>
    <w:rsid w:val="00A86699"/>
    <w:rsid w:val="00A86742"/>
    <w:rsid w:val="00A869A1"/>
    <w:rsid w:val="00A86C5D"/>
    <w:rsid w:val="00A86D36"/>
    <w:rsid w:val="00A86F0B"/>
    <w:rsid w:val="00A87314"/>
    <w:rsid w:val="00A8742B"/>
    <w:rsid w:val="00A87683"/>
    <w:rsid w:val="00A87711"/>
    <w:rsid w:val="00A877DF"/>
    <w:rsid w:val="00A877EA"/>
    <w:rsid w:val="00A87867"/>
    <w:rsid w:val="00A878B4"/>
    <w:rsid w:val="00A9025C"/>
    <w:rsid w:val="00A902C6"/>
    <w:rsid w:val="00A90321"/>
    <w:rsid w:val="00A906EB"/>
    <w:rsid w:val="00A90820"/>
    <w:rsid w:val="00A90945"/>
    <w:rsid w:val="00A90BFF"/>
    <w:rsid w:val="00A90CDA"/>
    <w:rsid w:val="00A90EE8"/>
    <w:rsid w:val="00A90EFB"/>
    <w:rsid w:val="00A91188"/>
    <w:rsid w:val="00A91581"/>
    <w:rsid w:val="00A91DC5"/>
    <w:rsid w:val="00A91EBB"/>
    <w:rsid w:val="00A91F17"/>
    <w:rsid w:val="00A920BC"/>
    <w:rsid w:val="00A920CD"/>
    <w:rsid w:val="00A92138"/>
    <w:rsid w:val="00A9244A"/>
    <w:rsid w:val="00A92488"/>
    <w:rsid w:val="00A9279A"/>
    <w:rsid w:val="00A9294F"/>
    <w:rsid w:val="00A92A76"/>
    <w:rsid w:val="00A92C26"/>
    <w:rsid w:val="00A92E6B"/>
    <w:rsid w:val="00A92FA9"/>
    <w:rsid w:val="00A93095"/>
    <w:rsid w:val="00A931AA"/>
    <w:rsid w:val="00A934EC"/>
    <w:rsid w:val="00A936EE"/>
    <w:rsid w:val="00A9371E"/>
    <w:rsid w:val="00A93730"/>
    <w:rsid w:val="00A937FF"/>
    <w:rsid w:val="00A93863"/>
    <w:rsid w:val="00A9386B"/>
    <w:rsid w:val="00A93A98"/>
    <w:rsid w:val="00A93BD3"/>
    <w:rsid w:val="00A93F4C"/>
    <w:rsid w:val="00A94818"/>
    <w:rsid w:val="00A94BB8"/>
    <w:rsid w:val="00A94CEC"/>
    <w:rsid w:val="00A94D7E"/>
    <w:rsid w:val="00A94E0D"/>
    <w:rsid w:val="00A9542B"/>
    <w:rsid w:val="00A95556"/>
    <w:rsid w:val="00A9555C"/>
    <w:rsid w:val="00A95640"/>
    <w:rsid w:val="00A95741"/>
    <w:rsid w:val="00A95E75"/>
    <w:rsid w:val="00A96074"/>
    <w:rsid w:val="00A96318"/>
    <w:rsid w:val="00A96472"/>
    <w:rsid w:val="00A96609"/>
    <w:rsid w:val="00A9695A"/>
    <w:rsid w:val="00A96969"/>
    <w:rsid w:val="00A96BDD"/>
    <w:rsid w:val="00A96CA4"/>
    <w:rsid w:val="00A96E04"/>
    <w:rsid w:val="00A97043"/>
    <w:rsid w:val="00A970C5"/>
    <w:rsid w:val="00A973E2"/>
    <w:rsid w:val="00A97A06"/>
    <w:rsid w:val="00A97B87"/>
    <w:rsid w:val="00A97C6B"/>
    <w:rsid w:val="00A97C95"/>
    <w:rsid w:val="00AA0936"/>
    <w:rsid w:val="00AA0953"/>
    <w:rsid w:val="00AA0A55"/>
    <w:rsid w:val="00AA0A8C"/>
    <w:rsid w:val="00AA0E44"/>
    <w:rsid w:val="00AA101A"/>
    <w:rsid w:val="00AA10F1"/>
    <w:rsid w:val="00AA1270"/>
    <w:rsid w:val="00AA1398"/>
    <w:rsid w:val="00AA15AC"/>
    <w:rsid w:val="00AA160D"/>
    <w:rsid w:val="00AA1A7C"/>
    <w:rsid w:val="00AA1ACE"/>
    <w:rsid w:val="00AA1C6B"/>
    <w:rsid w:val="00AA1ED1"/>
    <w:rsid w:val="00AA1EDE"/>
    <w:rsid w:val="00AA1F81"/>
    <w:rsid w:val="00AA2152"/>
    <w:rsid w:val="00AA23AF"/>
    <w:rsid w:val="00AA2991"/>
    <w:rsid w:val="00AA2B9F"/>
    <w:rsid w:val="00AA2CE9"/>
    <w:rsid w:val="00AA2F2A"/>
    <w:rsid w:val="00AA2FEF"/>
    <w:rsid w:val="00AA32AB"/>
    <w:rsid w:val="00AA3D6E"/>
    <w:rsid w:val="00AA409D"/>
    <w:rsid w:val="00AA4147"/>
    <w:rsid w:val="00AA4282"/>
    <w:rsid w:val="00AA42B2"/>
    <w:rsid w:val="00AA475B"/>
    <w:rsid w:val="00AA47A1"/>
    <w:rsid w:val="00AA48B2"/>
    <w:rsid w:val="00AA49F1"/>
    <w:rsid w:val="00AA4B57"/>
    <w:rsid w:val="00AA4CB8"/>
    <w:rsid w:val="00AA4CE7"/>
    <w:rsid w:val="00AA4E84"/>
    <w:rsid w:val="00AA4F1F"/>
    <w:rsid w:val="00AA51A7"/>
    <w:rsid w:val="00AA5337"/>
    <w:rsid w:val="00AA5675"/>
    <w:rsid w:val="00AA57C5"/>
    <w:rsid w:val="00AA5814"/>
    <w:rsid w:val="00AA5908"/>
    <w:rsid w:val="00AA5913"/>
    <w:rsid w:val="00AA5AD4"/>
    <w:rsid w:val="00AA5C5D"/>
    <w:rsid w:val="00AA5CA3"/>
    <w:rsid w:val="00AA5EE5"/>
    <w:rsid w:val="00AA5FB6"/>
    <w:rsid w:val="00AA62EE"/>
    <w:rsid w:val="00AA630C"/>
    <w:rsid w:val="00AA6629"/>
    <w:rsid w:val="00AA674F"/>
    <w:rsid w:val="00AA6880"/>
    <w:rsid w:val="00AA6B76"/>
    <w:rsid w:val="00AA6B77"/>
    <w:rsid w:val="00AA6D3E"/>
    <w:rsid w:val="00AA6E2E"/>
    <w:rsid w:val="00AA7035"/>
    <w:rsid w:val="00AA7194"/>
    <w:rsid w:val="00AA724B"/>
    <w:rsid w:val="00AA725D"/>
    <w:rsid w:val="00AA7283"/>
    <w:rsid w:val="00AA72AF"/>
    <w:rsid w:val="00AA72EC"/>
    <w:rsid w:val="00AA736B"/>
    <w:rsid w:val="00AA73EF"/>
    <w:rsid w:val="00AA756D"/>
    <w:rsid w:val="00AA7672"/>
    <w:rsid w:val="00AA7770"/>
    <w:rsid w:val="00AA77B9"/>
    <w:rsid w:val="00AA781D"/>
    <w:rsid w:val="00AA79D1"/>
    <w:rsid w:val="00AA7C5A"/>
    <w:rsid w:val="00AA7DF1"/>
    <w:rsid w:val="00AA7E50"/>
    <w:rsid w:val="00AA7EA2"/>
    <w:rsid w:val="00AB0118"/>
    <w:rsid w:val="00AB0549"/>
    <w:rsid w:val="00AB0603"/>
    <w:rsid w:val="00AB0A08"/>
    <w:rsid w:val="00AB0B40"/>
    <w:rsid w:val="00AB0BF0"/>
    <w:rsid w:val="00AB0D7B"/>
    <w:rsid w:val="00AB0FBC"/>
    <w:rsid w:val="00AB1146"/>
    <w:rsid w:val="00AB1336"/>
    <w:rsid w:val="00AB143F"/>
    <w:rsid w:val="00AB183A"/>
    <w:rsid w:val="00AB1926"/>
    <w:rsid w:val="00AB1994"/>
    <w:rsid w:val="00AB1B48"/>
    <w:rsid w:val="00AB1D7D"/>
    <w:rsid w:val="00AB1E36"/>
    <w:rsid w:val="00AB1EBB"/>
    <w:rsid w:val="00AB25C9"/>
    <w:rsid w:val="00AB2716"/>
    <w:rsid w:val="00AB2798"/>
    <w:rsid w:val="00AB27FB"/>
    <w:rsid w:val="00AB2A04"/>
    <w:rsid w:val="00AB2A19"/>
    <w:rsid w:val="00AB2A20"/>
    <w:rsid w:val="00AB2ACC"/>
    <w:rsid w:val="00AB3174"/>
    <w:rsid w:val="00AB3253"/>
    <w:rsid w:val="00AB349A"/>
    <w:rsid w:val="00AB37E6"/>
    <w:rsid w:val="00AB3921"/>
    <w:rsid w:val="00AB3A2D"/>
    <w:rsid w:val="00AB3BB8"/>
    <w:rsid w:val="00AB3C41"/>
    <w:rsid w:val="00AB3D77"/>
    <w:rsid w:val="00AB3F54"/>
    <w:rsid w:val="00AB3F9C"/>
    <w:rsid w:val="00AB3FBE"/>
    <w:rsid w:val="00AB4026"/>
    <w:rsid w:val="00AB42D8"/>
    <w:rsid w:val="00AB47DE"/>
    <w:rsid w:val="00AB4932"/>
    <w:rsid w:val="00AB49DE"/>
    <w:rsid w:val="00AB4ADA"/>
    <w:rsid w:val="00AB503C"/>
    <w:rsid w:val="00AB50C7"/>
    <w:rsid w:val="00AB511E"/>
    <w:rsid w:val="00AB53BB"/>
    <w:rsid w:val="00AB5475"/>
    <w:rsid w:val="00AB573E"/>
    <w:rsid w:val="00AB579D"/>
    <w:rsid w:val="00AB58AA"/>
    <w:rsid w:val="00AB5B05"/>
    <w:rsid w:val="00AB5DB3"/>
    <w:rsid w:val="00AB601F"/>
    <w:rsid w:val="00AB618B"/>
    <w:rsid w:val="00AB6286"/>
    <w:rsid w:val="00AB62F2"/>
    <w:rsid w:val="00AB6300"/>
    <w:rsid w:val="00AB6456"/>
    <w:rsid w:val="00AB65D4"/>
    <w:rsid w:val="00AB6677"/>
    <w:rsid w:val="00AB66E0"/>
    <w:rsid w:val="00AB6902"/>
    <w:rsid w:val="00AB6C14"/>
    <w:rsid w:val="00AB6C54"/>
    <w:rsid w:val="00AB6D77"/>
    <w:rsid w:val="00AB6DAA"/>
    <w:rsid w:val="00AB6EC4"/>
    <w:rsid w:val="00AB6EC7"/>
    <w:rsid w:val="00AB7451"/>
    <w:rsid w:val="00AB7478"/>
    <w:rsid w:val="00AB752D"/>
    <w:rsid w:val="00AB760B"/>
    <w:rsid w:val="00AB786B"/>
    <w:rsid w:val="00AB7A09"/>
    <w:rsid w:val="00AB7ADD"/>
    <w:rsid w:val="00AB7E10"/>
    <w:rsid w:val="00AB7E5B"/>
    <w:rsid w:val="00AB7EF5"/>
    <w:rsid w:val="00AB7F88"/>
    <w:rsid w:val="00AB7F97"/>
    <w:rsid w:val="00AC00F9"/>
    <w:rsid w:val="00AC01D2"/>
    <w:rsid w:val="00AC0340"/>
    <w:rsid w:val="00AC06D0"/>
    <w:rsid w:val="00AC06D3"/>
    <w:rsid w:val="00AC0894"/>
    <w:rsid w:val="00AC09DA"/>
    <w:rsid w:val="00AC0A5A"/>
    <w:rsid w:val="00AC0A9C"/>
    <w:rsid w:val="00AC0B7D"/>
    <w:rsid w:val="00AC0C62"/>
    <w:rsid w:val="00AC0E06"/>
    <w:rsid w:val="00AC0FD3"/>
    <w:rsid w:val="00AC1268"/>
    <w:rsid w:val="00AC12EC"/>
    <w:rsid w:val="00AC1438"/>
    <w:rsid w:val="00AC15A2"/>
    <w:rsid w:val="00AC1862"/>
    <w:rsid w:val="00AC1961"/>
    <w:rsid w:val="00AC19E6"/>
    <w:rsid w:val="00AC1FEB"/>
    <w:rsid w:val="00AC243A"/>
    <w:rsid w:val="00AC2C24"/>
    <w:rsid w:val="00AC2C75"/>
    <w:rsid w:val="00AC2CA1"/>
    <w:rsid w:val="00AC313B"/>
    <w:rsid w:val="00AC3140"/>
    <w:rsid w:val="00AC321B"/>
    <w:rsid w:val="00AC3439"/>
    <w:rsid w:val="00AC378E"/>
    <w:rsid w:val="00AC3AB8"/>
    <w:rsid w:val="00AC3BA8"/>
    <w:rsid w:val="00AC3C1D"/>
    <w:rsid w:val="00AC3E7C"/>
    <w:rsid w:val="00AC3FF7"/>
    <w:rsid w:val="00AC4090"/>
    <w:rsid w:val="00AC4136"/>
    <w:rsid w:val="00AC4331"/>
    <w:rsid w:val="00AC43B8"/>
    <w:rsid w:val="00AC480B"/>
    <w:rsid w:val="00AC48DC"/>
    <w:rsid w:val="00AC49B1"/>
    <w:rsid w:val="00AC4E8F"/>
    <w:rsid w:val="00AC5912"/>
    <w:rsid w:val="00AC5A03"/>
    <w:rsid w:val="00AC5D38"/>
    <w:rsid w:val="00AC63A5"/>
    <w:rsid w:val="00AC648D"/>
    <w:rsid w:val="00AC6630"/>
    <w:rsid w:val="00AC66A1"/>
    <w:rsid w:val="00AC6768"/>
    <w:rsid w:val="00AC6C0E"/>
    <w:rsid w:val="00AC6C86"/>
    <w:rsid w:val="00AC743F"/>
    <w:rsid w:val="00AC79D6"/>
    <w:rsid w:val="00AC7ABC"/>
    <w:rsid w:val="00AC7D40"/>
    <w:rsid w:val="00AC7D95"/>
    <w:rsid w:val="00AC7E05"/>
    <w:rsid w:val="00AD0006"/>
    <w:rsid w:val="00AD091A"/>
    <w:rsid w:val="00AD104D"/>
    <w:rsid w:val="00AD1055"/>
    <w:rsid w:val="00AD1412"/>
    <w:rsid w:val="00AD1666"/>
    <w:rsid w:val="00AD174E"/>
    <w:rsid w:val="00AD1D6F"/>
    <w:rsid w:val="00AD2197"/>
    <w:rsid w:val="00AD24AB"/>
    <w:rsid w:val="00AD26AB"/>
    <w:rsid w:val="00AD28AB"/>
    <w:rsid w:val="00AD2979"/>
    <w:rsid w:val="00AD2A05"/>
    <w:rsid w:val="00AD2A46"/>
    <w:rsid w:val="00AD2B8F"/>
    <w:rsid w:val="00AD2C07"/>
    <w:rsid w:val="00AD2EF1"/>
    <w:rsid w:val="00AD2FBC"/>
    <w:rsid w:val="00AD30FF"/>
    <w:rsid w:val="00AD3276"/>
    <w:rsid w:val="00AD387F"/>
    <w:rsid w:val="00AD3B4D"/>
    <w:rsid w:val="00AD3BE7"/>
    <w:rsid w:val="00AD3C95"/>
    <w:rsid w:val="00AD3E4E"/>
    <w:rsid w:val="00AD3EEA"/>
    <w:rsid w:val="00AD3F3A"/>
    <w:rsid w:val="00AD411E"/>
    <w:rsid w:val="00AD4121"/>
    <w:rsid w:val="00AD4145"/>
    <w:rsid w:val="00AD423C"/>
    <w:rsid w:val="00AD49A8"/>
    <w:rsid w:val="00AD4B56"/>
    <w:rsid w:val="00AD4DCC"/>
    <w:rsid w:val="00AD5042"/>
    <w:rsid w:val="00AD5195"/>
    <w:rsid w:val="00AD52A2"/>
    <w:rsid w:val="00AD53D0"/>
    <w:rsid w:val="00AD5530"/>
    <w:rsid w:val="00AD5D33"/>
    <w:rsid w:val="00AD5F59"/>
    <w:rsid w:val="00AD5FCB"/>
    <w:rsid w:val="00AD602D"/>
    <w:rsid w:val="00AD60CC"/>
    <w:rsid w:val="00AD60F4"/>
    <w:rsid w:val="00AD624C"/>
    <w:rsid w:val="00AD62E6"/>
    <w:rsid w:val="00AD66D7"/>
    <w:rsid w:val="00AD69A0"/>
    <w:rsid w:val="00AD6B24"/>
    <w:rsid w:val="00AD6BA1"/>
    <w:rsid w:val="00AD6C18"/>
    <w:rsid w:val="00AD6C96"/>
    <w:rsid w:val="00AD7091"/>
    <w:rsid w:val="00AD7540"/>
    <w:rsid w:val="00AD7727"/>
    <w:rsid w:val="00AD7866"/>
    <w:rsid w:val="00AD78EA"/>
    <w:rsid w:val="00AD78F6"/>
    <w:rsid w:val="00AD7C3D"/>
    <w:rsid w:val="00AD7C87"/>
    <w:rsid w:val="00AD7CAC"/>
    <w:rsid w:val="00AD7DC7"/>
    <w:rsid w:val="00AD7EFC"/>
    <w:rsid w:val="00AE0057"/>
    <w:rsid w:val="00AE0122"/>
    <w:rsid w:val="00AE01B0"/>
    <w:rsid w:val="00AE0515"/>
    <w:rsid w:val="00AE0608"/>
    <w:rsid w:val="00AE06B8"/>
    <w:rsid w:val="00AE08FB"/>
    <w:rsid w:val="00AE0A45"/>
    <w:rsid w:val="00AE0A95"/>
    <w:rsid w:val="00AE0BB1"/>
    <w:rsid w:val="00AE0C7F"/>
    <w:rsid w:val="00AE0CD7"/>
    <w:rsid w:val="00AE0D5B"/>
    <w:rsid w:val="00AE0DC2"/>
    <w:rsid w:val="00AE1086"/>
    <w:rsid w:val="00AE10C1"/>
    <w:rsid w:val="00AE10F8"/>
    <w:rsid w:val="00AE117E"/>
    <w:rsid w:val="00AE1550"/>
    <w:rsid w:val="00AE1554"/>
    <w:rsid w:val="00AE15EC"/>
    <w:rsid w:val="00AE1B1A"/>
    <w:rsid w:val="00AE1CC7"/>
    <w:rsid w:val="00AE1D7C"/>
    <w:rsid w:val="00AE2006"/>
    <w:rsid w:val="00AE20B6"/>
    <w:rsid w:val="00AE2547"/>
    <w:rsid w:val="00AE25A0"/>
    <w:rsid w:val="00AE25D6"/>
    <w:rsid w:val="00AE26A9"/>
    <w:rsid w:val="00AE2924"/>
    <w:rsid w:val="00AE2929"/>
    <w:rsid w:val="00AE2D87"/>
    <w:rsid w:val="00AE2DA1"/>
    <w:rsid w:val="00AE338C"/>
    <w:rsid w:val="00AE34A9"/>
    <w:rsid w:val="00AE381A"/>
    <w:rsid w:val="00AE3976"/>
    <w:rsid w:val="00AE3B14"/>
    <w:rsid w:val="00AE3C19"/>
    <w:rsid w:val="00AE3E89"/>
    <w:rsid w:val="00AE40E3"/>
    <w:rsid w:val="00AE41B1"/>
    <w:rsid w:val="00AE41D8"/>
    <w:rsid w:val="00AE4286"/>
    <w:rsid w:val="00AE4465"/>
    <w:rsid w:val="00AE46D1"/>
    <w:rsid w:val="00AE4820"/>
    <w:rsid w:val="00AE4934"/>
    <w:rsid w:val="00AE4AC0"/>
    <w:rsid w:val="00AE4D6C"/>
    <w:rsid w:val="00AE596C"/>
    <w:rsid w:val="00AE5AD3"/>
    <w:rsid w:val="00AE5B69"/>
    <w:rsid w:val="00AE5B8F"/>
    <w:rsid w:val="00AE5BC7"/>
    <w:rsid w:val="00AE6030"/>
    <w:rsid w:val="00AE609F"/>
    <w:rsid w:val="00AE61C5"/>
    <w:rsid w:val="00AE61ED"/>
    <w:rsid w:val="00AE622B"/>
    <w:rsid w:val="00AE62BA"/>
    <w:rsid w:val="00AE670A"/>
    <w:rsid w:val="00AE6D9C"/>
    <w:rsid w:val="00AE6F6E"/>
    <w:rsid w:val="00AE6FA0"/>
    <w:rsid w:val="00AE6FA5"/>
    <w:rsid w:val="00AE6FEF"/>
    <w:rsid w:val="00AE7011"/>
    <w:rsid w:val="00AE7017"/>
    <w:rsid w:val="00AE7692"/>
    <w:rsid w:val="00AE7754"/>
    <w:rsid w:val="00AE7899"/>
    <w:rsid w:val="00AE7BA9"/>
    <w:rsid w:val="00AE7DC4"/>
    <w:rsid w:val="00AE7F32"/>
    <w:rsid w:val="00AF00EA"/>
    <w:rsid w:val="00AF0295"/>
    <w:rsid w:val="00AF02F7"/>
    <w:rsid w:val="00AF095D"/>
    <w:rsid w:val="00AF0C48"/>
    <w:rsid w:val="00AF1345"/>
    <w:rsid w:val="00AF1357"/>
    <w:rsid w:val="00AF1847"/>
    <w:rsid w:val="00AF2039"/>
    <w:rsid w:val="00AF2141"/>
    <w:rsid w:val="00AF2344"/>
    <w:rsid w:val="00AF2348"/>
    <w:rsid w:val="00AF2740"/>
    <w:rsid w:val="00AF276F"/>
    <w:rsid w:val="00AF29F6"/>
    <w:rsid w:val="00AF2B5F"/>
    <w:rsid w:val="00AF2C82"/>
    <w:rsid w:val="00AF3114"/>
    <w:rsid w:val="00AF3128"/>
    <w:rsid w:val="00AF3331"/>
    <w:rsid w:val="00AF3371"/>
    <w:rsid w:val="00AF34F3"/>
    <w:rsid w:val="00AF3500"/>
    <w:rsid w:val="00AF363A"/>
    <w:rsid w:val="00AF3670"/>
    <w:rsid w:val="00AF39A8"/>
    <w:rsid w:val="00AF39EE"/>
    <w:rsid w:val="00AF3AB9"/>
    <w:rsid w:val="00AF3BFE"/>
    <w:rsid w:val="00AF3C4C"/>
    <w:rsid w:val="00AF3CEA"/>
    <w:rsid w:val="00AF4398"/>
    <w:rsid w:val="00AF43FE"/>
    <w:rsid w:val="00AF450C"/>
    <w:rsid w:val="00AF454B"/>
    <w:rsid w:val="00AF4584"/>
    <w:rsid w:val="00AF46BF"/>
    <w:rsid w:val="00AF4CC1"/>
    <w:rsid w:val="00AF4D65"/>
    <w:rsid w:val="00AF4F84"/>
    <w:rsid w:val="00AF50A4"/>
    <w:rsid w:val="00AF50A7"/>
    <w:rsid w:val="00AF512D"/>
    <w:rsid w:val="00AF514E"/>
    <w:rsid w:val="00AF519A"/>
    <w:rsid w:val="00AF5252"/>
    <w:rsid w:val="00AF52F3"/>
    <w:rsid w:val="00AF56E1"/>
    <w:rsid w:val="00AF5910"/>
    <w:rsid w:val="00AF59AE"/>
    <w:rsid w:val="00AF5A67"/>
    <w:rsid w:val="00AF5C0F"/>
    <w:rsid w:val="00AF5C58"/>
    <w:rsid w:val="00AF5C90"/>
    <w:rsid w:val="00AF63CB"/>
    <w:rsid w:val="00AF6609"/>
    <w:rsid w:val="00AF669C"/>
    <w:rsid w:val="00AF682A"/>
    <w:rsid w:val="00AF691A"/>
    <w:rsid w:val="00AF6B72"/>
    <w:rsid w:val="00AF6BCD"/>
    <w:rsid w:val="00AF6CA4"/>
    <w:rsid w:val="00AF6EFF"/>
    <w:rsid w:val="00AF6F78"/>
    <w:rsid w:val="00AF6F8C"/>
    <w:rsid w:val="00AF70E2"/>
    <w:rsid w:val="00AF74F0"/>
    <w:rsid w:val="00AF755B"/>
    <w:rsid w:val="00AF773C"/>
    <w:rsid w:val="00AF77BA"/>
    <w:rsid w:val="00AF77BE"/>
    <w:rsid w:val="00AF7ACB"/>
    <w:rsid w:val="00AF7C34"/>
    <w:rsid w:val="00AF7D58"/>
    <w:rsid w:val="00AF7DB1"/>
    <w:rsid w:val="00AF7EFA"/>
    <w:rsid w:val="00B00083"/>
    <w:rsid w:val="00B0011A"/>
    <w:rsid w:val="00B00134"/>
    <w:rsid w:val="00B00225"/>
    <w:rsid w:val="00B0035C"/>
    <w:rsid w:val="00B008FD"/>
    <w:rsid w:val="00B00A8D"/>
    <w:rsid w:val="00B00B8C"/>
    <w:rsid w:val="00B01064"/>
    <w:rsid w:val="00B01202"/>
    <w:rsid w:val="00B013E4"/>
    <w:rsid w:val="00B01432"/>
    <w:rsid w:val="00B0156E"/>
    <w:rsid w:val="00B01836"/>
    <w:rsid w:val="00B0193E"/>
    <w:rsid w:val="00B01C35"/>
    <w:rsid w:val="00B01C49"/>
    <w:rsid w:val="00B01CFE"/>
    <w:rsid w:val="00B01E06"/>
    <w:rsid w:val="00B01E31"/>
    <w:rsid w:val="00B01F12"/>
    <w:rsid w:val="00B01F7E"/>
    <w:rsid w:val="00B01FF7"/>
    <w:rsid w:val="00B02469"/>
    <w:rsid w:val="00B02647"/>
    <w:rsid w:val="00B02746"/>
    <w:rsid w:val="00B02951"/>
    <w:rsid w:val="00B02AA0"/>
    <w:rsid w:val="00B02F08"/>
    <w:rsid w:val="00B0321C"/>
    <w:rsid w:val="00B037B3"/>
    <w:rsid w:val="00B0382D"/>
    <w:rsid w:val="00B03C61"/>
    <w:rsid w:val="00B03F88"/>
    <w:rsid w:val="00B041D3"/>
    <w:rsid w:val="00B044A3"/>
    <w:rsid w:val="00B04AC7"/>
    <w:rsid w:val="00B04D23"/>
    <w:rsid w:val="00B04EA3"/>
    <w:rsid w:val="00B04FC0"/>
    <w:rsid w:val="00B05001"/>
    <w:rsid w:val="00B0516B"/>
    <w:rsid w:val="00B0537B"/>
    <w:rsid w:val="00B05555"/>
    <w:rsid w:val="00B055FC"/>
    <w:rsid w:val="00B05830"/>
    <w:rsid w:val="00B05AC2"/>
    <w:rsid w:val="00B05FCA"/>
    <w:rsid w:val="00B06007"/>
    <w:rsid w:val="00B06117"/>
    <w:rsid w:val="00B0623F"/>
    <w:rsid w:val="00B062A4"/>
    <w:rsid w:val="00B06380"/>
    <w:rsid w:val="00B063B2"/>
    <w:rsid w:val="00B065C0"/>
    <w:rsid w:val="00B069CB"/>
    <w:rsid w:val="00B06B56"/>
    <w:rsid w:val="00B06D01"/>
    <w:rsid w:val="00B06EFD"/>
    <w:rsid w:val="00B06FBD"/>
    <w:rsid w:val="00B07068"/>
    <w:rsid w:val="00B07088"/>
    <w:rsid w:val="00B070BC"/>
    <w:rsid w:val="00B07350"/>
    <w:rsid w:val="00B07394"/>
    <w:rsid w:val="00B073F0"/>
    <w:rsid w:val="00B07496"/>
    <w:rsid w:val="00B07797"/>
    <w:rsid w:val="00B1002B"/>
    <w:rsid w:val="00B1005A"/>
    <w:rsid w:val="00B10263"/>
    <w:rsid w:val="00B1042D"/>
    <w:rsid w:val="00B10443"/>
    <w:rsid w:val="00B1094D"/>
    <w:rsid w:val="00B10A29"/>
    <w:rsid w:val="00B10A88"/>
    <w:rsid w:val="00B10BE3"/>
    <w:rsid w:val="00B10DD4"/>
    <w:rsid w:val="00B111F7"/>
    <w:rsid w:val="00B111F8"/>
    <w:rsid w:val="00B1149A"/>
    <w:rsid w:val="00B11610"/>
    <w:rsid w:val="00B117EB"/>
    <w:rsid w:val="00B118F8"/>
    <w:rsid w:val="00B11BBD"/>
    <w:rsid w:val="00B11C01"/>
    <w:rsid w:val="00B11CAB"/>
    <w:rsid w:val="00B11FCD"/>
    <w:rsid w:val="00B12260"/>
    <w:rsid w:val="00B12469"/>
    <w:rsid w:val="00B12520"/>
    <w:rsid w:val="00B128AE"/>
    <w:rsid w:val="00B12BC6"/>
    <w:rsid w:val="00B13025"/>
    <w:rsid w:val="00B13182"/>
    <w:rsid w:val="00B131FB"/>
    <w:rsid w:val="00B13737"/>
    <w:rsid w:val="00B13A84"/>
    <w:rsid w:val="00B13DA1"/>
    <w:rsid w:val="00B13F51"/>
    <w:rsid w:val="00B13FAF"/>
    <w:rsid w:val="00B140CE"/>
    <w:rsid w:val="00B1413E"/>
    <w:rsid w:val="00B14198"/>
    <w:rsid w:val="00B1423B"/>
    <w:rsid w:val="00B142E4"/>
    <w:rsid w:val="00B14825"/>
    <w:rsid w:val="00B14932"/>
    <w:rsid w:val="00B14C46"/>
    <w:rsid w:val="00B14EB0"/>
    <w:rsid w:val="00B15127"/>
    <w:rsid w:val="00B15173"/>
    <w:rsid w:val="00B1531D"/>
    <w:rsid w:val="00B15744"/>
    <w:rsid w:val="00B15B32"/>
    <w:rsid w:val="00B15BE1"/>
    <w:rsid w:val="00B15DDA"/>
    <w:rsid w:val="00B16312"/>
    <w:rsid w:val="00B16444"/>
    <w:rsid w:val="00B1658B"/>
    <w:rsid w:val="00B16594"/>
    <w:rsid w:val="00B166CD"/>
    <w:rsid w:val="00B166CE"/>
    <w:rsid w:val="00B1670A"/>
    <w:rsid w:val="00B167B8"/>
    <w:rsid w:val="00B167D0"/>
    <w:rsid w:val="00B168B0"/>
    <w:rsid w:val="00B16A75"/>
    <w:rsid w:val="00B16B88"/>
    <w:rsid w:val="00B16BE5"/>
    <w:rsid w:val="00B16D18"/>
    <w:rsid w:val="00B1743A"/>
    <w:rsid w:val="00B17902"/>
    <w:rsid w:val="00B1793A"/>
    <w:rsid w:val="00B17AF0"/>
    <w:rsid w:val="00B17C61"/>
    <w:rsid w:val="00B17C84"/>
    <w:rsid w:val="00B17C9E"/>
    <w:rsid w:val="00B17F3D"/>
    <w:rsid w:val="00B200DF"/>
    <w:rsid w:val="00B2027A"/>
    <w:rsid w:val="00B20563"/>
    <w:rsid w:val="00B2072B"/>
    <w:rsid w:val="00B208A0"/>
    <w:rsid w:val="00B208E7"/>
    <w:rsid w:val="00B209CD"/>
    <w:rsid w:val="00B20A5E"/>
    <w:rsid w:val="00B20C88"/>
    <w:rsid w:val="00B20DEE"/>
    <w:rsid w:val="00B20E67"/>
    <w:rsid w:val="00B20F83"/>
    <w:rsid w:val="00B21006"/>
    <w:rsid w:val="00B210BF"/>
    <w:rsid w:val="00B21239"/>
    <w:rsid w:val="00B21264"/>
    <w:rsid w:val="00B21525"/>
    <w:rsid w:val="00B216AD"/>
    <w:rsid w:val="00B216C2"/>
    <w:rsid w:val="00B22070"/>
    <w:rsid w:val="00B22134"/>
    <w:rsid w:val="00B22161"/>
    <w:rsid w:val="00B222BA"/>
    <w:rsid w:val="00B22304"/>
    <w:rsid w:val="00B22492"/>
    <w:rsid w:val="00B22640"/>
    <w:rsid w:val="00B22762"/>
    <w:rsid w:val="00B227B6"/>
    <w:rsid w:val="00B228B8"/>
    <w:rsid w:val="00B22CB9"/>
    <w:rsid w:val="00B22E4D"/>
    <w:rsid w:val="00B23084"/>
    <w:rsid w:val="00B2338B"/>
    <w:rsid w:val="00B23595"/>
    <w:rsid w:val="00B237FD"/>
    <w:rsid w:val="00B2383F"/>
    <w:rsid w:val="00B239BE"/>
    <w:rsid w:val="00B23A2B"/>
    <w:rsid w:val="00B23A80"/>
    <w:rsid w:val="00B23DE8"/>
    <w:rsid w:val="00B23E08"/>
    <w:rsid w:val="00B23E37"/>
    <w:rsid w:val="00B23E96"/>
    <w:rsid w:val="00B23EEF"/>
    <w:rsid w:val="00B23FDB"/>
    <w:rsid w:val="00B2404C"/>
    <w:rsid w:val="00B24894"/>
    <w:rsid w:val="00B24A6A"/>
    <w:rsid w:val="00B24A9C"/>
    <w:rsid w:val="00B24B67"/>
    <w:rsid w:val="00B24E24"/>
    <w:rsid w:val="00B24FDF"/>
    <w:rsid w:val="00B251C8"/>
    <w:rsid w:val="00B2534D"/>
    <w:rsid w:val="00B25510"/>
    <w:rsid w:val="00B256C3"/>
    <w:rsid w:val="00B25812"/>
    <w:rsid w:val="00B258DF"/>
    <w:rsid w:val="00B25A95"/>
    <w:rsid w:val="00B25B0E"/>
    <w:rsid w:val="00B25C33"/>
    <w:rsid w:val="00B25DA7"/>
    <w:rsid w:val="00B260AA"/>
    <w:rsid w:val="00B26138"/>
    <w:rsid w:val="00B2615B"/>
    <w:rsid w:val="00B2627C"/>
    <w:rsid w:val="00B26393"/>
    <w:rsid w:val="00B265AB"/>
    <w:rsid w:val="00B26614"/>
    <w:rsid w:val="00B266DE"/>
    <w:rsid w:val="00B267FE"/>
    <w:rsid w:val="00B268FB"/>
    <w:rsid w:val="00B270B7"/>
    <w:rsid w:val="00B270CF"/>
    <w:rsid w:val="00B2723B"/>
    <w:rsid w:val="00B2737F"/>
    <w:rsid w:val="00B274D0"/>
    <w:rsid w:val="00B274E9"/>
    <w:rsid w:val="00B2787C"/>
    <w:rsid w:val="00B278E0"/>
    <w:rsid w:val="00B27A05"/>
    <w:rsid w:val="00B27A1F"/>
    <w:rsid w:val="00B27A43"/>
    <w:rsid w:val="00B27C44"/>
    <w:rsid w:val="00B27DB7"/>
    <w:rsid w:val="00B27E19"/>
    <w:rsid w:val="00B30118"/>
    <w:rsid w:val="00B303EF"/>
    <w:rsid w:val="00B3053F"/>
    <w:rsid w:val="00B308C6"/>
    <w:rsid w:val="00B30A02"/>
    <w:rsid w:val="00B30A78"/>
    <w:rsid w:val="00B30B47"/>
    <w:rsid w:val="00B30B48"/>
    <w:rsid w:val="00B30BF6"/>
    <w:rsid w:val="00B30E1E"/>
    <w:rsid w:val="00B31303"/>
    <w:rsid w:val="00B313B9"/>
    <w:rsid w:val="00B314CD"/>
    <w:rsid w:val="00B31756"/>
    <w:rsid w:val="00B317E4"/>
    <w:rsid w:val="00B31846"/>
    <w:rsid w:val="00B31BD2"/>
    <w:rsid w:val="00B31CC8"/>
    <w:rsid w:val="00B31F92"/>
    <w:rsid w:val="00B32152"/>
    <w:rsid w:val="00B32214"/>
    <w:rsid w:val="00B32315"/>
    <w:rsid w:val="00B325D0"/>
    <w:rsid w:val="00B329F2"/>
    <w:rsid w:val="00B32CEB"/>
    <w:rsid w:val="00B32FE5"/>
    <w:rsid w:val="00B3350A"/>
    <w:rsid w:val="00B33AE3"/>
    <w:rsid w:val="00B33E33"/>
    <w:rsid w:val="00B33EB0"/>
    <w:rsid w:val="00B343EF"/>
    <w:rsid w:val="00B3455F"/>
    <w:rsid w:val="00B34623"/>
    <w:rsid w:val="00B347A4"/>
    <w:rsid w:val="00B34A02"/>
    <w:rsid w:val="00B34D3F"/>
    <w:rsid w:val="00B34E49"/>
    <w:rsid w:val="00B350E9"/>
    <w:rsid w:val="00B3513B"/>
    <w:rsid w:val="00B3516D"/>
    <w:rsid w:val="00B352E7"/>
    <w:rsid w:val="00B35446"/>
    <w:rsid w:val="00B35647"/>
    <w:rsid w:val="00B357B7"/>
    <w:rsid w:val="00B359F9"/>
    <w:rsid w:val="00B35A6C"/>
    <w:rsid w:val="00B35D7D"/>
    <w:rsid w:val="00B35DAB"/>
    <w:rsid w:val="00B35F2F"/>
    <w:rsid w:val="00B36011"/>
    <w:rsid w:val="00B3634E"/>
    <w:rsid w:val="00B3683E"/>
    <w:rsid w:val="00B36CFB"/>
    <w:rsid w:val="00B36FCA"/>
    <w:rsid w:val="00B37115"/>
    <w:rsid w:val="00B37217"/>
    <w:rsid w:val="00B37748"/>
    <w:rsid w:val="00B37805"/>
    <w:rsid w:val="00B3786B"/>
    <w:rsid w:val="00B3789D"/>
    <w:rsid w:val="00B378CF"/>
    <w:rsid w:val="00B3797F"/>
    <w:rsid w:val="00B37B17"/>
    <w:rsid w:val="00B37B94"/>
    <w:rsid w:val="00B40210"/>
    <w:rsid w:val="00B403E0"/>
    <w:rsid w:val="00B40897"/>
    <w:rsid w:val="00B40A90"/>
    <w:rsid w:val="00B40D19"/>
    <w:rsid w:val="00B40E91"/>
    <w:rsid w:val="00B40F55"/>
    <w:rsid w:val="00B41353"/>
    <w:rsid w:val="00B415FB"/>
    <w:rsid w:val="00B41675"/>
    <w:rsid w:val="00B41D22"/>
    <w:rsid w:val="00B41D5C"/>
    <w:rsid w:val="00B41F83"/>
    <w:rsid w:val="00B4238A"/>
    <w:rsid w:val="00B42407"/>
    <w:rsid w:val="00B42496"/>
    <w:rsid w:val="00B4269D"/>
    <w:rsid w:val="00B42758"/>
    <w:rsid w:val="00B42829"/>
    <w:rsid w:val="00B428A8"/>
    <w:rsid w:val="00B428D4"/>
    <w:rsid w:val="00B428E0"/>
    <w:rsid w:val="00B4294B"/>
    <w:rsid w:val="00B42D7B"/>
    <w:rsid w:val="00B42DBA"/>
    <w:rsid w:val="00B42F7E"/>
    <w:rsid w:val="00B430BE"/>
    <w:rsid w:val="00B43214"/>
    <w:rsid w:val="00B433AC"/>
    <w:rsid w:val="00B433E0"/>
    <w:rsid w:val="00B43495"/>
    <w:rsid w:val="00B43731"/>
    <w:rsid w:val="00B4376A"/>
    <w:rsid w:val="00B43A2C"/>
    <w:rsid w:val="00B43B53"/>
    <w:rsid w:val="00B43DF7"/>
    <w:rsid w:val="00B4410E"/>
    <w:rsid w:val="00B44147"/>
    <w:rsid w:val="00B44170"/>
    <w:rsid w:val="00B4437B"/>
    <w:rsid w:val="00B44647"/>
    <w:rsid w:val="00B44712"/>
    <w:rsid w:val="00B447C9"/>
    <w:rsid w:val="00B44878"/>
    <w:rsid w:val="00B44DD1"/>
    <w:rsid w:val="00B45106"/>
    <w:rsid w:val="00B45135"/>
    <w:rsid w:val="00B45544"/>
    <w:rsid w:val="00B455D5"/>
    <w:rsid w:val="00B458A9"/>
    <w:rsid w:val="00B45AAD"/>
    <w:rsid w:val="00B460A2"/>
    <w:rsid w:val="00B462B0"/>
    <w:rsid w:val="00B462B5"/>
    <w:rsid w:val="00B463C0"/>
    <w:rsid w:val="00B46573"/>
    <w:rsid w:val="00B465C6"/>
    <w:rsid w:val="00B467F0"/>
    <w:rsid w:val="00B46891"/>
    <w:rsid w:val="00B46ADF"/>
    <w:rsid w:val="00B46B48"/>
    <w:rsid w:val="00B46C95"/>
    <w:rsid w:val="00B47161"/>
    <w:rsid w:val="00B47561"/>
    <w:rsid w:val="00B476B3"/>
    <w:rsid w:val="00B476F3"/>
    <w:rsid w:val="00B47769"/>
    <w:rsid w:val="00B47B19"/>
    <w:rsid w:val="00B47CD0"/>
    <w:rsid w:val="00B47D22"/>
    <w:rsid w:val="00B503EB"/>
    <w:rsid w:val="00B505F7"/>
    <w:rsid w:val="00B5069E"/>
    <w:rsid w:val="00B50714"/>
    <w:rsid w:val="00B50726"/>
    <w:rsid w:val="00B5072A"/>
    <w:rsid w:val="00B50A30"/>
    <w:rsid w:val="00B50A33"/>
    <w:rsid w:val="00B51097"/>
    <w:rsid w:val="00B51A51"/>
    <w:rsid w:val="00B51F78"/>
    <w:rsid w:val="00B51FF9"/>
    <w:rsid w:val="00B5208C"/>
    <w:rsid w:val="00B521BB"/>
    <w:rsid w:val="00B5264A"/>
    <w:rsid w:val="00B52735"/>
    <w:rsid w:val="00B528A9"/>
    <w:rsid w:val="00B5296D"/>
    <w:rsid w:val="00B52AE7"/>
    <w:rsid w:val="00B52C10"/>
    <w:rsid w:val="00B53032"/>
    <w:rsid w:val="00B5304C"/>
    <w:rsid w:val="00B53204"/>
    <w:rsid w:val="00B5355F"/>
    <w:rsid w:val="00B5358D"/>
    <w:rsid w:val="00B536ED"/>
    <w:rsid w:val="00B5374B"/>
    <w:rsid w:val="00B5389F"/>
    <w:rsid w:val="00B539ED"/>
    <w:rsid w:val="00B53AEF"/>
    <w:rsid w:val="00B53B3A"/>
    <w:rsid w:val="00B53BC9"/>
    <w:rsid w:val="00B53D4D"/>
    <w:rsid w:val="00B53E86"/>
    <w:rsid w:val="00B53F6E"/>
    <w:rsid w:val="00B54351"/>
    <w:rsid w:val="00B54464"/>
    <w:rsid w:val="00B54500"/>
    <w:rsid w:val="00B54598"/>
    <w:rsid w:val="00B545A1"/>
    <w:rsid w:val="00B546BB"/>
    <w:rsid w:val="00B54759"/>
    <w:rsid w:val="00B54883"/>
    <w:rsid w:val="00B548E3"/>
    <w:rsid w:val="00B549F7"/>
    <w:rsid w:val="00B54B40"/>
    <w:rsid w:val="00B54E45"/>
    <w:rsid w:val="00B55407"/>
    <w:rsid w:val="00B55561"/>
    <w:rsid w:val="00B555F7"/>
    <w:rsid w:val="00B55698"/>
    <w:rsid w:val="00B557E1"/>
    <w:rsid w:val="00B55837"/>
    <w:rsid w:val="00B55839"/>
    <w:rsid w:val="00B55A75"/>
    <w:rsid w:val="00B55AB8"/>
    <w:rsid w:val="00B55AF1"/>
    <w:rsid w:val="00B55C15"/>
    <w:rsid w:val="00B56006"/>
    <w:rsid w:val="00B56117"/>
    <w:rsid w:val="00B561BD"/>
    <w:rsid w:val="00B562C5"/>
    <w:rsid w:val="00B56350"/>
    <w:rsid w:val="00B563A9"/>
    <w:rsid w:val="00B56478"/>
    <w:rsid w:val="00B564D6"/>
    <w:rsid w:val="00B56569"/>
    <w:rsid w:val="00B56624"/>
    <w:rsid w:val="00B56A48"/>
    <w:rsid w:val="00B56DB9"/>
    <w:rsid w:val="00B57039"/>
    <w:rsid w:val="00B570B2"/>
    <w:rsid w:val="00B57186"/>
    <w:rsid w:val="00B5742D"/>
    <w:rsid w:val="00B57966"/>
    <w:rsid w:val="00B57B61"/>
    <w:rsid w:val="00B57D70"/>
    <w:rsid w:val="00B6089C"/>
    <w:rsid w:val="00B60D62"/>
    <w:rsid w:val="00B60DE9"/>
    <w:rsid w:val="00B60EB1"/>
    <w:rsid w:val="00B60F62"/>
    <w:rsid w:val="00B61081"/>
    <w:rsid w:val="00B611A4"/>
    <w:rsid w:val="00B611C9"/>
    <w:rsid w:val="00B613C8"/>
    <w:rsid w:val="00B6163F"/>
    <w:rsid w:val="00B61663"/>
    <w:rsid w:val="00B619D4"/>
    <w:rsid w:val="00B61D49"/>
    <w:rsid w:val="00B61EA0"/>
    <w:rsid w:val="00B6248D"/>
    <w:rsid w:val="00B625FD"/>
    <w:rsid w:val="00B628A0"/>
    <w:rsid w:val="00B628AA"/>
    <w:rsid w:val="00B62CD8"/>
    <w:rsid w:val="00B632D5"/>
    <w:rsid w:val="00B63419"/>
    <w:rsid w:val="00B63438"/>
    <w:rsid w:val="00B63685"/>
    <w:rsid w:val="00B639BD"/>
    <w:rsid w:val="00B645D4"/>
    <w:rsid w:val="00B64751"/>
    <w:rsid w:val="00B647E9"/>
    <w:rsid w:val="00B64A27"/>
    <w:rsid w:val="00B64FA1"/>
    <w:rsid w:val="00B64FFD"/>
    <w:rsid w:val="00B650ED"/>
    <w:rsid w:val="00B651CE"/>
    <w:rsid w:val="00B654F7"/>
    <w:rsid w:val="00B654F9"/>
    <w:rsid w:val="00B65792"/>
    <w:rsid w:val="00B6581B"/>
    <w:rsid w:val="00B659E2"/>
    <w:rsid w:val="00B65DFB"/>
    <w:rsid w:val="00B6620D"/>
    <w:rsid w:val="00B66332"/>
    <w:rsid w:val="00B66451"/>
    <w:rsid w:val="00B664FF"/>
    <w:rsid w:val="00B6652C"/>
    <w:rsid w:val="00B666C8"/>
    <w:rsid w:val="00B66710"/>
    <w:rsid w:val="00B6676B"/>
    <w:rsid w:val="00B667AD"/>
    <w:rsid w:val="00B66AFA"/>
    <w:rsid w:val="00B66B9F"/>
    <w:rsid w:val="00B66C53"/>
    <w:rsid w:val="00B66D9E"/>
    <w:rsid w:val="00B66DB9"/>
    <w:rsid w:val="00B66FF7"/>
    <w:rsid w:val="00B67590"/>
    <w:rsid w:val="00B6795D"/>
    <w:rsid w:val="00B67A2B"/>
    <w:rsid w:val="00B67A34"/>
    <w:rsid w:val="00B67C5D"/>
    <w:rsid w:val="00B67F5B"/>
    <w:rsid w:val="00B67FAE"/>
    <w:rsid w:val="00B702C6"/>
    <w:rsid w:val="00B70373"/>
    <w:rsid w:val="00B70529"/>
    <w:rsid w:val="00B7058B"/>
    <w:rsid w:val="00B70827"/>
    <w:rsid w:val="00B709E4"/>
    <w:rsid w:val="00B70BCF"/>
    <w:rsid w:val="00B70C7C"/>
    <w:rsid w:val="00B70E5B"/>
    <w:rsid w:val="00B71489"/>
    <w:rsid w:val="00B71491"/>
    <w:rsid w:val="00B71726"/>
    <w:rsid w:val="00B71EAF"/>
    <w:rsid w:val="00B72161"/>
    <w:rsid w:val="00B722D7"/>
    <w:rsid w:val="00B72414"/>
    <w:rsid w:val="00B72458"/>
    <w:rsid w:val="00B72857"/>
    <w:rsid w:val="00B728E1"/>
    <w:rsid w:val="00B728E4"/>
    <w:rsid w:val="00B72D63"/>
    <w:rsid w:val="00B72E3D"/>
    <w:rsid w:val="00B731A2"/>
    <w:rsid w:val="00B73298"/>
    <w:rsid w:val="00B735CE"/>
    <w:rsid w:val="00B735F1"/>
    <w:rsid w:val="00B7360C"/>
    <w:rsid w:val="00B73A71"/>
    <w:rsid w:val="00B73CEB"/>
    <w:rsid w:val="00B73E09"/>
    <w:rsid w:val="00B73E7D"/>
    <w:rsid w:val="00B7404A"/>
    <w:rsid w:val="00B74058"/>
    <w:rsid w:val="00B740C0"/>
    <w:rsid w:val="00B742CE"/>
    <w:rsid w:val="00B745E4"/>
    <w:rsid w:val="00B74880"/>
    <w:rsid w:val="00B74D4E"/>
    <w:rsid w:val="00B74ECE"/>
    <w:rsid w:val="00B74F9D"/>
    <w:rsid w:val="00B7517E"/>
    <w:rsid w:val="00B75411"/>
    <w:rsid w:val="00B7545F"/>
    <w:rsid w:val="00B7570B"/>
    <w:rsid w:val="00B7574B"/>
    <w:rsid w:val="00B759A8"/>
    <w:rsid w:val="00B75B4C"/>
    <w:rsid w:val="00B75E4B"/>
    <w:rsid w:val="00B761FC"/>
    <w:rsid w:val="00B7662A"/>
    <w:rsid w:val="00B76A5C"/>
    <w:rsid w:val="00B76C43"/>
    <w:rsid w:val="00B77226"/>
    <w:rsid w:val="00B772EE"/>
    <w:rsid w:val="00B7746C"/>
    <w:rsid w:val="00B77575"/>
    <w:rsid w:val="00B7758C"/>
    <w:rsid w:val="00B775EE"/>
    <w:rsid w:val="00B7760C"/>
    <w:rsid w:val="00B778E5"/>
    <w:rsid w:val="00B77991"/>
    <w:rsid w:val="00B779E0"/>
    <w:rsid w:val="00B77C60"/>
    <w:rsid w:val="00B801AA"/>
    <w:rsid w:val="00B801D2"/>
    <w:rsid w:val="00B80402"/>
    <w:rsid w:val="00B80447"/>
    <w:rsid w:val="00B80563"/>
    <w:rsid w:val="00B8067B"/>
    <w:rsid w:val="00B806CB"/>
    <w:rsid w:val="00B806DA"/>
    <w:rsid w:val="00B807F9"/>
    <w:rsid w:val="00B80806"/>
    <w:rsid w:val="00B80874"/>
    <w:rsid w:val="00B808DB"/>
    <w:rsid w:val="00B8091B"/>
    <w:rsid w:val="00B809DC"/>
    <w:rsid w:val="00B80A1E"/>
    <w:rsid w:val="00B80F6D"/>
    <w:rsid w:val="00B81245"/>
    <w:rsid w:val="00B8140B"/>
    <w:rsid w:val="00B8158F"/>
    <w:rsid w:val="00B81751"/>
    <w:rsid w:val="00B81787"/>
    <w:rsid w:val="00B81961"/>
    <w:rsid w:val="00B81B0C"/>
    <w:rsid w:val="00B81B7F"/>
    <w:rsid w:val="00B81C42"/>
    <w:rsid w:val="00B81E6C"/>
    <w:rsid w:val="00B81F42"/>
    <w:rsid w:val="00B820DA"/>
    <w:rsid w:val="00B820F6"/>
    <w:rsid w:val="00B82158"/>
    <w:rsid w:val="00B82159"/>
    <w:rsid w:val="00B821C2"/>
    <w:rsid w:val="00B821CC"/>
    <w:rsid w:val="00B8235E"/>
    <w:rsid w:val="00B823F9"/>
    <w:rsid w:val="00B82772"/>
    <w:rsid w:val="00B82889"/>
    <w:rsid w:val="00B82891"/>
    <w:rsid w:val="00B82B13"/>
    <w:rsid w:val="00B82B37"/>
    <w:rsid w:val="00B82C73"/>
    <w:rsid w:val="00B82EAC"/>
    <w:rsid w:val="00B8321B"/>
    <w:rsid w:val="00B832FE"/>
    <w:rsid w:val="00B83599"/>
    <w:rsid w:val="00B8367A"/>
    <w:rsid w:val="00B838C2"/>
    <w:rsid w:val="00B83A61"/>
    <w:rsid w:val="00B83B39"/>
    <w:rsid w:val="00B83E3F"/>
    <w:rsid w:val="00B83E72"/>
    <w:rsid w:val="00B8433D"/>
    <w:rsid w:val="00B843F3"/>
    <w:rsid w:val="00B844D5"/>
    <w:rsid w:val="00B84850"/>
    <w:rsid w:val="00B84C3A"/>
    <w:rsid w:val="00B84CD9"/>
    <w:rsid w:val="00B84F23"/>
    <w:rsid w:val="00B852FB"/>
    <w:rsid w:val="00B8545F"/>
    <w:rsid w:val="00B854C2"/>
    <w:rsid w:val="00B854D8"/>
    <w:rsid w:val="00B85671"/>
    <w:rsid w:val="00B85847"/>
    <w:rsid w:val="00B85873"/>
    <w:rsid w:val="00B858AB"/>
    <w:rsid w:val="00B85A32"/>
    <w:rsid w:val="00B85D94"/>
    <w:rsid w:val="00B85DF1"/>
    <w:rsid w:val="00B85FDF"/>
    <w:rsid w:val="00B86005"/>
    <w:rsid w:val="00B8626C"/>
    <w:rsid w:val="00B86352"/>
    <w:rsid w:val="00B863D4"/>
    <w:rsid w:val="00B86869"/>
    <w:rsid w:val="00B869BE"/>
    <w:rsid w:val="00B86B1E"/>
    <w:rsid w:val="00B86D15"/>
    <w:rsid w:val="00B872E2"/>
    <w:rsid w:val="00B877EB"/>
    <w:rsid w:val="00B87935"/>
    <w:rsid w:val="00B8794E"/>
    <w:rsid w:val="00B87AFD"/>
    <w:rsid w:val="00B87C79"/>
    <w:rsid w:val="00B87CA5"/>
    <w:rsid w:val="00B90072"/>
    <w:rsid w:val="00B9023D"/>
    <w:rsid w:val="00B90259"/>
    <w:rsid w:val="00B905FA"/>
    <w:rsid w:val="00B907DE"/>
    <w:rsid w:val="00B90812"/>
    <w:rsid w:val="00B90850"/>
    <w:rsid w:val="00B90878"/>
    <w:rsid w:val="00B90EBA"/>
    <w:rsid w:val="00B91086"/>
    <w:rsid w:val="00B910B6"/>
    <w:rsid w:val="00B910DA"/>
    <w:rsid w:val="00B912BF"/>
    <w:rsid w:val="00B9137F"/>
    <w:rsid w:val="00B916D5"/>
    <w:rsid w:val="00B9188E"/>
    <w:rsid w:val="00B91A33"/>
    <w:rsid w:val="00B91C4A"/>
    <w:rsid w:val="00B91E01"/>
    <w:rsid w:val="00B91E65"/>
    <w:rsid w:val="00B91E91"/>
    <w:rsid w:val="00B9204D"/>
    <w:rsid w:val="00B9209E"/>
    <w:rsid w:val="00B92216"/>
    <w:rsid w:val="00B92885"/>
    <w:rsid w:val="00B92A40"/>
    <w:rsid w:val="00B92AD2"/>
    <w:rsid w:val="00B92B4D"/>
    <w:rsid w:val="00B92C63"/>
    <w:rsid w:val="00B92C80"/>
    <w:rsid w:val="00B92E48"/>
    <w:rsid w:val="00B92E78"/>
    <w:rsid w:val="00B92EC8"/>
    <w:rsid w:val="00B92F63"/>
    <w:rsid w:val="00B93151"/>
    <w:rsid w:val="00B931D4"/>
    <w:rsid w:val="00B9327C"/>
    <w:rsid w:val="00B9330F"/>
    <w:rsid w:val="00B93541"/>
    <w:rsid w:val="00B938FE"/>
    <w:rsid w:val="00B93924"/>
    <w:rsid w:val="00B93AE8"/>
    <w:rsid w:val="00B93AEC"/>
    <w:rsid w:val="00B93C2D"/>
    <w:rsid w:val="00B93C3F"/>
    <w:rsid w:val="00B93CF1"/>
    <w:rsid w:val="00B93D4E"/>
    <w:rsid w:val="00B93DA1"/>
    <w:rsid w:val="00B940B3"/>
    <w:rsid w:val="00B940D5"/>
    <w:rsid w:val="00B94121"/>
    <w:rsid w:val="00B9415E"/>
    <w:rsid w:val="00B944F9"/>
    <w:rsid w:val="00B94565"/>
    <w:rsid w:val="00B94A82"/>
    <w:rsid w:val="00B94F41"/>
    <w:rsid w:val="00B94F92"/>
    <w:rsid w:val="00B95422"/>
    <w:rsid w:val="00B954B7"/>
    <w:rsid w:val="00B9554C"/>
    <w:rsid w:val="00B95578"/>
    <w:rsid w:val="00B955C6"/>
    <w:rsid w:val="00B95840"/>
    <w:rsid w:val="00B95915"/>
    <w:rsid w:val="00B95949"/>
    <w:rsid w:val="00B95A32"/>
    <w:rsid w:val="00B95AEB"/>
    <w:rsid w:val="00B95D4F"/>
    <w:rsid w:val="00B95E70"/>
    <w:rsid w:val="00B95F69"/>
    <w:rsid w:val="00B96208"/>
    <w:rsid w:val="00B96307"/>
    <w:rsid w:val="00B966AC"/>
    <w:rsid w:val="00B96743"/>
    <w:rsid w:val="00B96776"/>
    <w:rsid w:val="00B96941"/>
    <w:rsid w:val="00B96966"/>
    <w:rsid w:val="00B96A0D"/>
    <w:rsid w:val="00B96B77"/>
    <w:rsid w:val="00B97063"/>
    <w:rsid w:val="00B97389"/>
    <w:rsid w:val="00B976CD"/>
    <w:rsid w:val="00B977B1"/>
    <w:rsid w:val="00B97A0A"/>
    <w:rsid w:val="00B97D4F"/>
    <w:rsid w:val="00B97E40"/>
    <w:rsid w:val="00BA000D"/>
    <w:rsid w:val="00BA037F"/>
    <w:rsid w:val="00BA03EF"/>
    <w:rsid w:val="00BA041A"/>
    <w:rsid w:val="00BA072B"/>
    <w:rsid w:val="00BA0A7C"/>
    <w:rsid w:val="00BA0B2A"/>
    <w:rsid w:val="00BA0B6A"/>
    <w:rsid w:val="00BA0BF5"/>
    <w:rsid w:val="00BA0DE2"/>
    <w:rsid w:val="00BA0DE9"/>
    <w:rsid w:val="00BA0ED9"/>
    <w:rsid w:val="00BA0F60"/>
    <w:rsid w:val="00BA14A5"/>
    <w:rsid w:val="00BA15AA"/>
    <w:rsid w:val="00BA17D4"/>
    <w:rsid w:val="00BA18E7"/>
    <w:rsid w:val="00BA190E"/>
    <w:rsid w:val="00BA1D01"/>
    <w:rsid w:val="00BA2092"/>
    <w:rsid w:val="00BA209F"/>
    <w:rsid w:val="00BA2198"/>
    <w:rsid w:val="00BA21C5"/>
    <w:rsid w:val="00BA22CA"/>
    <w:rsid w:val="00BA237D"/>
    <w:rsid w:val="00BA2567"/>
    <w:rsid w:val="00BA2673"/>
    <w:rsid w:val="00BA2727"/>
    <w:rsid w:val="00BA28C0"/>
    <w:rsid w:val="00BA2A9E"/>
    <w:rsid w:val="00BA2BBA"/>
    <w:rsid w:val="00BA2FA0"/>
    <w:rsid w:val="00BA309A"/>
    <w:rsid w:val="00BA30EB"/>
    <w:rsid w:val="00BA31FE"/>
    <w:rsid w:val="00BA3317"/>
    <w:rsid w:val="00BA348A"/>
    <w:rsid w:val="00BA35C4"/>
    <w:rsid w:val="00BA3860"/>
    <w:rsid w:val="00BA3974"/>
    <w:rsid w:val="00BA3B37"/>
    <w:rsid w:val="00BA40B1"/>
    <w:rsid w:val="00BA4392"/>
    <w:rsid w:val="00BA43C8"/>
    <w:rsid w:val="00BA43EA"/>
    <w:rsid w:val="00BA4550"/>
    <w:rsid w:val="00BA45FD"/>
    <w:rsid w:val="00BA46B0"/>
    <w:rsid w:val="00BA4B6C"/>
    <w:rsid w:val="00BA4C02"/>
    <w:rsid w:val="00BA4CD4"/>
    <w:rsid w:val="00BA504D"/>
    <w:rsid w:val="00BA53EB"/>
    <w:rsid w:val="00BA54A7"/>
    <w:rsid w:val="00BA55CD"/>
    <w:rsid w:val="00BA5825"/>
    <w:rsid w:val="00BA5A44"/>
    <w:rsid w:val="00BA5D5E"/>
    <w:rsid w:val="00BA5DCD"/>
    <w:rsid w:val="00BA5F18"/>
    <w:rsid w:val="00BA60A3"/>
    <w:rsid w:val="00BA61CD"/>
    <w:rsid w:val="00BA643C"/>
    <w:rsid w:val="00BA64F7"/>
    <w:rsid w:val="00BA652B"/>
    <w:rsid w:val="00BA6A4B"/>
    <w:rsid w:val="00BA6A96"/>
    <w:rsid w:val="00BA6C90"/>
    <w:rsid w:val="00BA6CD7"/>
    <w:rsid w:val="00BA6CED"/>
    <w:rsid w:val="00BA6D1A"/>
    <w:rsid w:val="00BA71D1"/>
    <w:rsid w:val="00BA778D"/>
    <w:rsid w:val="00BA7F74"/>
    <w:rsid w:val="00BB038B"/>
    <w:rsid w:val="00BB04E1"/>
    <w:rsid w:val="00BB0697"/>
    <w:rsid w:val="00BB0EAA"/>
    <w:rsid w:val="00BB1113"/>
    <w:rsid w:val="00BB11B8"/>
    <w:rsid w:val="00BB1724"/>
    <w:rsid w:val="00BB172C"/>
    <w:rsid w:val="00BB18A7"/>
    <w:rsid w:val="00BB194D"/>
    <w:rsid w:val="00BB1985"/>
    <w:rsid w:val="00BB1AE0"/>
    <w:rsid w:val="00BB1AE1"/>
    <w:rsid w:val="00BB1C79"/>
    <w:rsid w:val="00BB1D26"/>
    <w:rsid w:val="00BB1EB6"/>
    <w:rsid w:val="00BB2039"/>
    <w:rsid w:val="00BB2204"/>
    <w:rsid w:val="00BB279E"/>
    <w:rsid w:val="00BB284B"/>
    <w:rsid w:val="00BB28D5"/>
    <w:rsid w:val="00BB2AF7"/>
    <w:rsid w:val="00BB2D0E"/>
    <w:rsid w:val="00BB2FCD"/>
    <w:rsid w:val="00BB3085"/>
    <w:rsid w:val="00BB3112"/>
    <w:rsid w:val="00BB3120"/>
    <w:rsid w:val="00BB3188"/>
    <w:rsid w:val="00BB34AF"/>
    <w:rsid w:val="00BB3807"/>
    <w:rsid w:val="00BB3A6F"/>
    <w:rsid w:val="00BB3C32"/>
    <w:rsid w:val="00BB43A3"/>
    <w:rsid w:val="00BB475C"/>
    <w:rsid w:val="00BB4779"/>
    <w:rsid w:val="00BB47EF"/>
    <w:rsid w:val="00BB4982"/>
    <w:rsid w:val="00BB49C5"/>
    <w:rsid w:val="00BB4D8F"/>
    <w:rsid w:val="00BB5165"/>
    <w:rsid w:val="00BB54C3"/>
    <w:rsid w:val="00BB5C20"/>
    <w:rsid w:val="00BB5DA7"/>
    <w:rsid w:val="00BB5F8E"/>
    <w:rsid w:val="00BB61D8"/>
    <w:rsid w:val="00BB67F2"/>
    <w:rsid w:val="00BB6997"/>
    <w:rsid w:val="00BB6A89"/>
    <w:rsid w:val="00BB6B6E"/>
    <w:rsid w:val="00BB6BED"/>
    <w:rsid w:val="00BB7056"/>
    <w:rsid w:val="00BB70DC"/>
    <w:rsid w:val="00BB7152"/>
    <w:rsid w:val="00BB7470"/>
    <w:rsid w:val="00BB7554"/>
    <w:rsid w:val="00BB75AD"/>
    <w:rsid w:val="00BB771E"/>
    <w:rsid w:val="00BB7ABE"/>
    <w:rsid w:val="00BB7B34"/>
    <w:rsid w:val="00BB7B8C"/>
    <w:rsid w:val="00BB7CCD"/>
    <w:rsid w:val="00BC0031"/>
    <w:rsid w:val="00BC0477"/>
    <w:rsid w:val="00BC07DD"/>
    <w:rsid w:val="00BC0843"/>
    <w:rsid w:val="00BC0A14"/>
    <w:rsid w:val="00BC0A41"/>
    <w:rsid w:val="00BC0DEA"/>
    <w:rsid w:val="00BC0E6A"/>
    <w:rsid w:val="00BC1174"/>
    <w:rsid w:val="00BC119A"/>
    <w:rsid w:val="00BC12DA"/>
    <w:rsid w:val="00BC15F2"/>
    <w:rsid w:val="00BC166C"/>
    <w:rsid w:val="00BC18BB"/>
    <w:rsid w:val="00BC226D"/>
    <w:rsid w:val="00BC24FB"/>
    <w:rsid w:val="00BC25AD"/>
    <w:rsid w:val="00BC2871"/>
    <w:rsid w:val="00BC28A8"/>
    <w:rsid w:val="00BC29EA"/>
    <w:rsid w:val="00BC2A5A"/>
    <w:rsid w:val="00BC2B87"/>
    <w:rsid w:val="00BC2D4C"/>
    <w:rsid w:val="00BC2DC1"/>
    <w:rsid w:val="00BC3620"/>
    <w:rsid w:val="00BC365D"/>
    <w:rsid w:val="00BC370F"/>
    <w:rsid w:val="00BC3880"/>
    <w:rsid w:val="00BC3ABC"/>
    <w:rsid w:val="00BC3DDC"/>
    <w:rsid w:val="00BC3FC5"/>
    <w:rsid w:val="00BC452A"/>
    <w:rsid w:val="00BC455D"/>
    <w:rsid w:val="00BC45AA"/>
    <w:rsid w:val="00BC46AB"/>
    <w:rsid w:val="00BC4A28"/>
    <w:rsid w:val="00BC4C38"/>
    <w:rsid w:val="00BC4C46"/>
    <w:rsid w:val="00BC5442"/>
    <w:rsid w:val="00BC55FF"/>
    <w:rsid w:val="00BC5692"/>
    <w:rsid w:val="00BC58BC"/>
    <w:rsid w:val="00BC58F7"/>
    <w:rsid w:val="00BC58FE"/>
    <w:rsid w:val="00BC59FA"/>
    <w:rsid w:val="00BC5ACA"/>
    <w:rsid w:val="00BC5F6B"/>
    <w:rsid w:val="00BC5F86"/>
    <w:rsid w:val="00BC5FBF"/>
    <w:rsid w:val="00BC6468"/>
    <w:rsid w:val="00BC6490"/>
    <w:rsid w:val="00BC657B"/>
    <w:rsid w:val="00BC67B7"/>
    <w:rsid w:val="00BC6B51"/>
    <w:rsid w:val="00BC6CAD"/>
    <w:rsid w:val="00BC7266"/>
    <w:rsid w:val="00BC771E"/>
    <w:rsid w:val="00BC791A"/>
    <w:rsid w:val="00BC79D7"/>
    <w:rsid w:val="00BC79EC"/>
    <w:rsid w:val="00BC7F51"/>
    <w:rsid w:val="00BC7F7C"/>
    <w:rsid w:val="00BC7FA2"/>
    <w:rsid w:val="00BD001A"/>
    <w:rsid w:val="00BD0076"/>
    <w:rsid w:val="00BD0457"/>
    <w:rsid w:val="00BD062F"/>
    <w:rsid w:val="00BD08AD"/>
    <w:rsid w:val="00BD0910"/>
    <w:rsid w:val="00BD0A43"/>
    <w:rsid w:val="00BD0AE4"/>
    <w:rsid w:val="00BD0C4A"/>
    <w:rsid w:val="00BD0E74"/>
    <w:rsid w:val="00BD0FE3"/>
    <w:rsid w:val="00BD11E8"/>
    <w:rsid w:val="00BD1219"/>
    <w:rsid w:val="00BD12C2"/>
    <w:rsid w:val="00BD157C"/>
    <w:rsid w:val="00BD1630"/>
    <w:rsid w:val="00BD165F"/>
    <w:rsid w:val="00BD1672"/>
    <w:rsid w:val="00BD1789"/>
    <w:rsid w:val="00BD19DF"/>
    <w:rsid w:val="00BD1B0B"/>
    <w:rsid w:val="00BD1F62"/>
    <w:rsid w:val="00BD22D0"/>
    <w:rsid w:val="00BD23AB"/>
    <w:rsid w:val="00BD2970"/>
    <w:rsid w:val="00BD2D29"/>
    <w:rsid w:val="00BD2D40"/>
    <w:rsid w:val="00BD3034"/>
    <w:rsid w:val="00BD340E"/>
    <w:rsid w:val="00BD3543"/>
    <w:rsid w:val="00BD365E"/>
    <w:rsid w:val="00BD3846"/>
    <w:rsid w:val="00BD3883"/>
    <w:rsid w:val="00BD38F8"/>
    <w:rsid w:val="00BD3A70"/>
    <w:rsid w:val="00BD3B6D"/>
    <w:rsid w:val="00BD3D0C"/>
    <w:rsid w:val="00BD40B2"/>
    <w:rsid w:val="00BD4415"/>
    <w:rsid w:val="00BD4570"/>
    <w:rsid w:val="00BD4730"/>
    <w:rsid w:val="00BD4B79"/>
    <w:rsid w:val="00BD4D31"/>
    <w:rsid w:val="00BD4E9F"/>
    <w:rsid w:val="00BD4EE0"/>
    <w:rsid w:val="00BD4F40"/>
    <w:rsid w:val="00BD4F64"/>
    <w:rsid w:val="00BD53EA"/>
    <w:rsid w:val="00BD56D2"/>
    <w:rsid w:val="00BD58D4"/>
    <w:rsid w:val="00BD5D5C"/>
    <w:rsid w:val="00BD5F59"/>
    <w:rsid w:val="00BD6033"/>
    <w:rsid w:val="00BD63F0"/>
    <w:rsid w:val="00BD657E"/>
    <w:rsid w:val="00BD6693"/>
    <w:rsid w:val="00BD6903"/>
    <w:rsid w:val="00BD6A27"/>
    <w:rsid w:val="00BD6F1E"/>
    <w:rsid w:val="00BD7044"/>
    <w:rsid w:val="00BD71FE"/>
    <w:rsid w:val="00BD73CB"/>
    <w:rsid w:val="00BD780D"/>
    <w:rsid w:val="00BD7864"/>
    <w:rsid w:val="00BD7947"/>
    <w:rsid w:val="00BD7A06"/>
    <w:rsid w:val="00BD7A7E"/>
    <w:rsid w:val="00BD7BCD"/>
    <w:rsid w:val="00BD7C7A"/>
    <w:rsid w:val="00BD7DAB"/>
    <w:rsid w:val="00BD7E1D"/>
    <w:rsid w:val="00BD7FA6"/>
    <w:rsid w:val="00BE01C7"/>
    <w:rsid w:val="00BE037C"/>
    <w:rsid w:val="00BE07D2"/>
    <w:rsid w:val="00BE0F36"/>
    <w:rsid w:val="00BE10DD"/>
    <w:rsid w:val="00BE13E7"/>
    <w:rsid w:val="00BE1452"/>
    <w:rsid w:val="00BE1848"/>
    <w:rsid w:val="00BE18AC"/>
    <w:rsid w:val="00BE1972"/>
    <w:rsid w:val="00BE1B08"/>
    <w:rsid w:val="00BE1B34"/>
    <w:rsid w:val="00BE1D5A"/>
    <w:rsid w:val="00BE1FA5"/>
    <w:rsid w:val="00BE25C1"/>
    <w:rsid w:val="00BE26AD"/>
    <w:rsid w:val="00BE27D2"/>
    <w:rsid w:val="00BE2826"/>
    <w:rsid w:val="00BE29BE"/>
    <w:rsid w:val="00BE2ACB"/>
    <w:rsid w:val="00BE2B62"/>
    <w:rsid w:val="00BE2C8D"/>
    <w:rsid w:val="00BE2DD0"/>
    <w:rsid w:val="00BE3014"/>
    <w:rsid w:val="00BE3418"/>
    <w:rsid w:val="00BE3564"/>
    <w:rsid w:val="00BE37C1"/>
    <w:rsid w:val="00BE39A7"/>
    <w:rsid w:val="00BE3B58"/>
    <w:rsid w:val="00BE3D7E"/>
    <w:rsid w:val="00BE404E"/>
    <w:rsid w:val="00BE41B3"/>
    <w:rsid w:val="00BE45EE"/>
    <w:rsid w:val="00BE4644"/>
    <w:rsid w:val="00BE4796"/>
    <w:rsid w:val="00BE4ADD"/>
    <w:rsid w:val="00BE4C05"/>
    <w:rsid w:val="00BE4DE8"/>
    <w:rsid w:val="00BE4E7A"/>
    <w:rsid w:val="00BE537A"/>
    <w:rsid w:val="00BE550C"/>
    <w:rsid w:val="00BE573E"/>
    <w:rsid w:val="00BE585D"/>
    <w:rsid w:val="00BE59F5"/>
    <w:rsid w:val="00BE5C78"/>
    <w:rsid w:val="00BE5DF8"/>
    <w:rsid w:val="00BE5F97"/>
    <w:rsid w:val="00BE5FCE"/>
    <w:rsid w:val="00BE61C1"/>
    <w:rsid w:val="00BE6472"/>
    <w:rsid w:val="00BE64FC"/>
    <w:rsid w:val="00BE67D1"/>
    <w:rsid w:val="00BE6836"/>
    <w:rsid w:val="00BE68D5"/>
    <w:rsid w:val="00BE6B10"/>
    <w:rsid w:val="00BE6C73"/>
    <w:rsid w:val="00BE6F84"/>
    <w:rsid w:val="00BE6FA1"/>
    <w:rsid w:val="00BE72AF"/>
    <w:rsid w:val="00BE72D3"/>
    <w:rsid w:val="00BE7835"/>
    <w:rsid w:val="00BE78F0"/>
    <w:rsid w:val="00BE7BEB"/>
    <w:rsid w:val="00BE7E12"/>
    <w:rsid w:val="00BF0521"/>
    <w:rsid w:val="00BF0524"/>
    <w:rsid w:val="00BF0707"/>
    <w:rsid w:val="00BF0996"/>
    <w:rsid w:val="00BF0A82"/>
    <w:rsid w:val="00BF0B6F"/>
    <w:rsid w:val="00BF0C70"/>
    <w:rsid w:val="00BF0C9C"/>
    <w:rsid w:val="00BF120B"/>
    <w:rsid w:val="00BF16C8"/>
    <w:rsid w:val="00BF189D"/>
    <w:rsid w:val="00BF19A2"/>
    <w:rsid w:val="00BF19CB"/>
    <w:rsid w:val="00BF1B02"/>
    <w:rsid w:val="00BF1B56"/>
    <w:rsid w:val="00BF1BB9"/>
    <w:rsid w:val="00BF1D2C"/>
    <w:rsid w:val="00BF1DA3"/>
    <w:rsid w:val="00BF1E99"/>
    <w:rsid w:val="00BF2014"/>
    <w:rsid w:val="00BF227F"/>
    <w:rsid w:val="00BF22B1"/>
    <w:rsid w:val="00BF27FE"/>
    <w:rsid w:val="00BF280D"/>
    <w:rsid w:val="00BF2BAB"/>
    <w:rsid w:val="00BF2BFF"/>
    <w:rsid w:val="00BF2CB8"/>
    <w:rsid w:val="00BF2E75"/>
    <w:rsid w:val="00BF3131"/>
    <w:rsid w:val="00BF3269"/>
    <w:rsid w:val="00BF32FC"/>
    <w:rsid w:val="00BF346F"/>
    <w:rsid w:val="00BF3486"/>
    <w:rsid w:val="00BF34DD"/>
    <w:rsid w:val="00BF3A10"/>
    <w:rsid w:val="00BF3A61"/>
    <w:rsid w:val="00BF3B2C"/>
    <w:rsid w:val="00BF3D34"/>
    <w:rsid w:val="00BF3DB8"/>
    <w:rsid w:val="00BF3FF3"/>
    <w:rsid w:val="00BF4291"/>
    <w:rsid w:val="00BF43F3"/>
    <w:rsid w:val="00BF467A"/>
    <w:rsid w:val="00BF46D1"/>
    <w:rsid w:val="00BF4832"/>
    <w:rsid w:val="00BF490F"/>
    <w:rsid w:val="00BF4C34"/>
    <w:rsid w:val="00BF4E8C"/>
    <w:rsid w:val="00BF4F2D"/>
    <w:rsid w:val="00BF51E0"/>
    <w:rsid w:val="00BF562F"/>
    <w:rsid w:val="00BF5931"/>
    <w:rsid w:val="00BF5BB0"/>
    <w:rsid w:val="00BF5CC2"/>
    <w:rsid w:val="00BF5CC4"/>
    <w:rsid w:val="00BF60FA"/>
    <w:rsid w:val="00BF6175"/>
    <w:rsid w:val="00BF632C"/>
    <w:rsid w:val="00BF66E2"/>
    <w:rsid w:val="00BF6975"/>
    <w:rsid w:val="00BF70A7"/>
    <w:rsid w:val="00BF719D"/>
    <w:rsid w:val="00BF74AB"/>
    <w:rsid w:val="00BF7575"/>
    <w:rsid w:val="00BF7601"/>
    <w:rsid w:val="00BF7648"/>
    <w:rsid w:val="00BF7778"/>
    <w:rsid w:val="00BF786F"/>
    <w:rsid w:val="00C002A3"/>
    <w:rsid w:val="00C005DC"/>
    <w:rsid w:val="00C007C6"/>
    <w:rsid w:val="00C00BB7"/>
    <w:rsid w:val="00C0105F"/>
    <w:rsid w:val="00C010AB"/>
    <w:rsid w:val="00C01151"/>
    <w:rsid w:val="00C011A9"/>
    <w:rsid w:val="00C0139C"/>
    <w:rsid w:val="00C016E0"/>
    <w:rsid w:val="00C018B4"/>
    <w:rsid w:val="00C0194F"/>
    <w:rsid w:val="00C0196F"/>
    <w:rsid w:val="00C01B72"/>
    <w:rsid w:val="00C01C21"/>
    <w:rsid w:val="00C01D5B"/>
    <w:rsid w:val="00C02362"/>
    <w:rsid w:val="00C0254B"/>
    <w:rsid w:val="00C025F3"/>
    <w:rsid w:val="00C0292E"/>
    <w:rsid w:val="00C02AA6"/>
    <w:rsid w:val="00C02DCF"/>
    <w:rsid w:val="00C02DF9"/>
    <w:rsid w:val="00C02EC2"/>
    <w:rsid w:val="00C02F27"/>
    <w:rsid w:val="00C0311C"/>
    <w:rsid w:val="00C03242"/>
    <w:rsid w:val="00C03275"/>
    <w:rsid w:val="00C032B1"/>
    <w:rsid w:val="00C03453"/>
    <w:rsid w:val="00C03628"/>
    <w:rsid w:val="00C0377B"/>
    <w:rsid w:val="00C03AC5"/>
    <w:rsid w:val="00C041BD"/>
    <w:rsid w:val="00C041F8"/>
    <w:rsid w:val="00C04264"/>
    <w:rsid w:val="00C04288"/>
    <w:rsid w:val="00C043F5"/>
    <w:rsid w:val="00C04674"/>
    <w:rsid w:val="00C04895"/>
    <w:rsid w:val="00C04B73"/>
    <w:rsid w:val="00C04B76"/>
    <w:rsid w:val="00C04C79"/>
    <w:rsid w:val="00C04D18"/>
    <w:rsid w:val="00C05008"/>
    <w:rsid w:val="00C05053"/>
    <w:rsid w:val="00C0603D"/>
    <w:rsid w:val="00C06091"/>
    <w:rsid w:val="00C06169"/>
    <w:rsid w:val="00C0673F"/>
    <w:rsid w:val="00C06824"/>
    <w:rsid w:val="00C06AA2"/>
    <w:rsid w:val="00C06CC2"/>
    <w:rsid w:val="00C06F33"/>
    <w:rsid w:val="00C06FD8"/>
    <w:rsid w:val="00C06FEC"/>
    <w:rsid w:val="00C072D5"/>
    <w:rsid w:val="00C073BA"/>
    <w:rsid w:val="00C07453"/>
    <w:rsid w:val="00C074A6"/>
    <w:rsid w:val="00C07514"/>
    <w:rsid w:val="00C0776B"/>
    <w:rsid w:val="00C0781A"/>
    <w:rsid w:val="00C079CD"/>
    <w:rsid w:val="00C07B91"/>
    <w:rsid w:val="00C07D0C"/>
    <w:rsid w:val="00C07D52"/>
    <w:rsid w:val="00C07D8D"/>
    <w:rsid w:val="00C07E5A"/>
    <w:rsid w:val="00C07F86"/>
    <w:rsid w:val="00C07FBF"/>
    <w:rsid w:val="00C103E5"/>
    <w:rsid w:val="00C107D8"/>
    <w:rsid w:val="00C10A2F"/>
    <w:rsid w:val="00C10A4F"/>
    <w:rsid w:val="00C10AA9"/>
    <w:rsid w:val="00C1113A"/>
    <w:rsid w:val="00C111FC"/>
    <w:rsid w:val="00C11252"/>
    <w:rsid w:val="00C115F8"/>
    <w:rsid w:val="00C11723"/>
    <w:rsid w:val="00C117E5"/>
    <w:rsid w:val="00C1185D"/>
    <w:rsid w:val="00C11894"/>
    <w:rsid w:val="00C118E2"/>
    <w:rsid w:val="00C11A23"/>
    <w:rsid w:val="00C11A28"/>
    <w:rsid w:val="00C11A77"/>
    <w:rsid w:val="00C11ED4"/>
    <w:rsid w:val="00C1244F"/>
    <w:rsid w:val="00C1247D"/>
    <w:rsid w:val="00C125E2"/>
    <w:rsid w:val="00C1263F"/>
    <w:rsid w:val="00C12C72"/>
    <w:rsid w:val="00C12D89"/>
    <w:rsid w:val="00C12D8E"/>
    <w:rsid w:val="00C12F12"/>
    <w:rsid w:val="00C12F1D"/>
    <w:rsid w:val="00C12F9E"/>
    <w:rsid w:val="00C13293"/>
    <w:rsid w:val="00C1378F"/>
    <w:rsid w:val="00C13800"/>
    <w:rsid w:val="00C139FE"/>
    <w:rsid w:val="00C13A4E"/>
    <w:rsid w:val="00C13BE4"/>
    <w:rsid w:val="00C13EE2"/>
    <w:rsid w:val="00C14011"/>
    <w:rsid w:val="00C14126"/>
    <w:rsid w:val="00C141E5"/>
    <w:rsid w:val="00C14381"/>
    <w:rsid w:val="00C14418"/>
    <w:rsid w:val="00C146FA"/>
    <w:rsid w:val="00C148C1"/>
    <w:rsid w:val="00C149FC"/>
    <w:rsid w:val="00C14A5D"/>
    <w:rsid w:val="00C14C2C"/>
    <w:rsid w:val="00C14C84"/>
    <w:rsid w:val="00C1564B"/>
    <w:rsid w:val="00C15D03"/>
    <w:rsid w:val="00C15F46"/>
    <w:rsid w:val="00C15FDA"/>
    <w:rsid w:val="00C16185"/>
    <w:rsid w:val="00C161DB"/>
    <w:rsid w:val="00C1621E"/>
    <w:rsid w:val="00C16343"/>
    <w:rsid w:val="00C16358"/>
    <w:rsid w:val="00C16460"/>
    <w:rsid w:val="00C16617"/>
    <w:rsid w:val="00C1661B"/>
    <w:rsid w:val="00C167A2"/>
    <w:rsid w:val="00C16A44"/>
    <w:rsid w:val="00C16E35"/>
    <w:rsid w:val="00C17048"/>
    <w:rsid w:val="00C17050"/>
    <w:rsid w:val="00C17154"/>
    <w:rsid w:val="00C1735A"/>
    <w:rsid w:val="00C17723"/>
    <w:rsid w:val="00C1780D"/>
    <w:rsid w:val="00C17844"/>
    <w:rsid w:val="00C17A64"/>
    <w:rsid w:val="00C17E29"/>
    <w:rsid w:val="00C17E9C"/>
    <w:rsid w:val="00C17F79"/>
    <w:rsid w:val="00C17FBA"/>
    <w:rsid w:val="00C202F7"/>
    <w:rsid w:val="00C2033D"/>
    <w:rsid w:val="00C204E4"/>
    <w:rsid w:val="00C2057A"/>
    <w:rsid w:val="00C205C0"/>
    <w:rsid w:val="00C20A1F"/>
    <w:rsid w:val="00C20A3C"/>
    <w:rsid w:val="00C20DE6"/>
    <w:rsid w:val="00C20F35"/>
    <w:rsid w:val="00C2129F"/>
    <w:rsid w:val="00C214D0"/>
    <w:rsid w:val="00C214DB"/>
    <w:rsid w:val="00C21533"/>
    <w:rsid w:val="00C21627"/>
    <w:rsid w:val="00C219D4"/>
    <w:rsid w:val="00C21A21"/>
    <w:rsid w:val="00C21AB6"/>
    <w:rsid w:val="00C21CD6"/>
    <w:rsid w:val="00C2216A"/>
    <w:rsid w:val="00C222DF"/>
    <w:rsid w:val="00C22553"/>
    <w:rsid w:val="00C228D7"/>
    <w:rsid w:val="00C2292F"/>
    <w:rsid w:val="00C22AB9"/>
    <w:rsid w:val="00C22BD9"/>
    <w:rsid w:val="00C22F31"/>
    <w:rsid w:val="00C23000"/>
    <w:rsid w:val="00C23138"/>
    <w:rsid w:val="00C2360B"/>
    <w:rsid w:val="00C23753"/>
    <w:rsid w:val="00C23763"/>
    <w:rsid w:val="00C238B7"/>
    <w:rsid w:val="00C23D93"/>
    <w:rsid w:val="00C23DCC"/>
    <w:rsid w:val="00C23F58"/>
    <w:rsid w:val="00C243CD"/>
    <w:rsid w:val="00C2444E"/>
    <w:rsid w:val="00C24576"/>
    <w:rsid w:val="00C246E5"/>
    <w:rsid w:val="00C24CA0"/>
    <w:rsid w:val="00C250E2"/>
    <w:rsid w:val="00C250F2"/>
    <w:rsid w:val="00C256A1"/>
    <w:rsid w:val="00C25932"/>
    <w:rsid w:val="00C2599E"/>
    <w:rsid w:val="00C25D9F"/>
    <w:rsid w:val="00C25DF0"/>
    <w:rsid w:val="00C25E52"/>
    <w:rsid w:val="00C26064"/>
    <w:rsid w:val="00C262F9"/>
    <w:rsid w:val="00C266AD"/>
    <w:rsid w:val="00C26800"/>
    <w:rsid w:val="00C26806"/>
    <w:rsid w:val="00C26C7F"/>
    <w:rsid w:val="00C26E6A"/>
    <w:rsid w:val="00C26F5B"/>
    <w:rsid w:val="00C270A7"/>
    <w:rsid w:val="00C271EC"/>
    <w:rsid w:val="00C2730B"/>
    <w:rsid w:val="00C273D6"/>
    <w:rsid w:val="00C2757B"/>
    <w:rsid w:val="00C27591"/>
    <w:rsid w:val="00C27688"/>
    <w:rsid w:val="00C2780F"/>
    <w:rsid w:val="00C278EA"/>
    <w:rsid w:val="00C27AFA"/>
    <w:rsid w:val="00C27CF8"/>
    <w:rsid w:val="00C27F7C"/>
    <w:rsid w:val="00C27FF6"/>
    <w:rsid w:val="00C30081"/>
    <w:rsid w:val="00C301B5"/>
    <w:rsid w:val="00C304DE"/>
    <w:rsid w:val="00C30592"/>
    <w:rsid w:val="00C305B0"/>
    <w:rsid w:val="00C30A22"/>
    <w:rsid w:val="00C30AAD"/>
    <w:rsid w:val="00C30D9C"/>
    <w:rsid w:val="00C3136B"/>
    <w:rsid w:val="00C313C1"/>
    <w:rsid w:val="00C313CB"/>
    <w:rsid w:val="00C31479"/>
    <w:rsid w:val="00C314A1"/>
    <w:rsid w:val="00C3158B"/>
    <w:rsid w:val="00C3188B"/>
    <w:rsid w:val="00C31956"/>
    <w:rsid w:val="00C31AEC"/>
    <w:rsid w:val="00C31D32"/>
    <w:rsid w:val="00C31E16"/>
    <w:rsid w:val="00C31E34"/>
    <w:rsid w:val="00C32112"/>
    <w:rsid w:val="00C322E5"/>
    <w:rsid w:val="00C32338"/>
    <w:rsid w:val="00C3253D"/>
    <w:rsid w:val="00C3260D"/>
    <w:rsid w:val="00C3274E"/>
    <w:rsid w:val="00C32801"/>
    <w:rsid w:val="00C32975"/>
    <w:rsid w:val="00C329F1"/>
    <w:rsid w:val="00C32BE3"/>
    <w:rsid w:val="00C32C75"/>
    <w:rsid w:val="00C32D17"/>
    <w:rsid w:val="00C32DD5"/>
    <w:rsid w:val="00C32F36"/>
    <w:rsid w:val="00C32FC4"/>
    <w:rsid w:val="00C33037"/>
    <w:rsid w:val="00C33074"/>
    <w:rsid w:val="00C3309A"/>
    <w:rsid w:val="00C33264"/>
    <w:rsid w:val="00C3341A"/>
    <w:rsid w:val="00C3381D"/>
    <w:rsid w:val="00C33E18"/>
    <w:rsid w:val="00C33E2E"/>
    <w:rsid w:val="00C33E7C"/>
    <w:rsid w:val="00C33F65"/>
    <w:rsid w:val="00C34116"/>
    <w:rsid w:val="00C3443A"/>
    <w:rsid w:val="00C34524"/>
    <w:rsid w:val="00C345F1"/>
    <w:rsid w:val="00C34617"/>
    <w:rsid w:val="00C34AE3"/>
    <w:rsid w:val="00C34E01"/>
    <w:rsid w:val="00C34F07"/>
    <w:rsid w:val="00C3517D"/>
    <w:rsid w:val="00C35263"/>
    <w:rsid w:val="00C35330"/>
    <w:rsid w:val="00C357BA"/>
    <w:rsid w:val="00C3595C"/>
    <w:rsid w:val="00C35E11"/>
    <w:rsid w:val="00C367A0"/>
    <w:rsid w:val="00C36B5F"/>
    <w:rsid w:val="00C36B78"/>
    <w:rsid w:val="00C36BBD"/>
    <w:rsid w:val="00C36C95"/>
    <w:rsid w:val="00C36D07"/>
    <w:rsid w:val="00C36D87"/>
    <w:rsid w:val="00C37323"/>
    <w:rsid w:val="00C37566"/>
    <w:rsid w:val="00C377D8"/>
    <w:rsid w:val="00C3795E"/>
    <w:rsid w:val="00C37B55"/>
    <w:rsid w:val="00C37C9A"/>
    <w:rsid w:val="00C37E09"/>
    <w:rsid w:val="00C37ECA"/>
    <w:rsid w:val="00C37F28"/>
    <w:rsid w:val="00C400C6"/>
    <w:rsid w:val="00C40177"/>
    <w:rsid w:val="00C402D9"/>
    <w:rsid w:val="00C4032D"/>
    <w:rsid w:val="00C40484"/>
    <w:rsid w:val="00C40798"/>
    <w:rsid w:val="00C409AF"/>
    <w:rsid w:val="00C40D20"/>
    <w:rsid w:val="00C40EF8"/>
    <w:rsid w:val="00C41055"/>
    <w:rsid w:val="00C41138"/>
    <w:rsid w:val="00C418D8"/>
    <w:rsid w:val="00C41A31"/>
    <w:rsid w:val="00C41BE8"/>
    <w:rsid w:val="00C41C95"/>
    <w:rsid w:val="00C41CB2"/>
    <w:rsid w:val="00C41EF7"/>
    <w:rsid w:val="00C41F7D"/>
    <w:rsid w:val="00C4207B"/>
    <w:rsid w:val="00C4231D"/>
    <w:rsid w:val="00C42682"/>
    <w:rsid w:val="00C428D1"/>
    <w:rsid w:val="00C429C6"/>
    <w:rsid w:val="00C42F5E"/>
    <w:rsid w:val="00C4316A"/>
    <w:rsid w:val="00C43590"/>
    <w:rsid w:val="00C43705"/>
    <w:rsid w:val="00C43790"/>
    <w:rsid w:val="00C4390D"/>
    <w:rsid w:val="00C43953"/>
    <w:rsid w:val="00C43ACE"/>
    <w:rsid w:val="00C43B2C"/>
    <w:rsid w:val="00C43D37"/>
    <w:rsid w:val="00C43D47"/>
    <w:rsid w:val="00C43EF9"/>
    <w:rsid w:val="00C44145"/>
    <w:rsid w:val="00C44719"/>
    <w:rsid w:val="00C44881"/>
    <w:rsid w:val="00C44ADB"/>
    <w:rsid w:val="00C44C1E"/>
    <w:rsid w:val="00C44C72"/>
    <w:rsid w:val="00C44F21"/>
    <w:rsid w:val="00C45334"/>
    <w:rsid w:val="00C454A3"/>
    <w:rsid w:val="00C4576E"/>
    <w:rsid w:val="00C457DD"/>
    <w:rsid w:val="00C45926"/>
    <w:rsid w:val="00C45A82"/>
    <w:rsid w:val="00C46146"/>
    <w:rsid w:val="00C46287"/>
    <w:rsid w:val="00C463AF"/>
    <w:rsid w:val="00C46445"/>
    <w:rsid w:val="00C469F2"/>
    <w:rsid w:val="00C46AD4"/>
    <w:rsid w:val="00C46D8C"/>
    <w:rsid w:val="00C46E4F"/>
    <w:rsid w:val="00C46E58"/>
    <w:rsid w:val="00C46F3F"/>
    <w:rsid w:val="00C470BD"/>
    <w:rsid w:val="00C478A7"/>
    <w:rsid w:val="00C47D66"/>
    <w:rsid w:val="00C47FE2"/>
    <w:rsid w:val="00C50086"/>
    <w:rsid w:val="00C5008C"/>
    <w:rsid w:val="00C500B3"/>
    <w:rsid w:val="00C501B4"/>
    <w:rsid w:val="00C505A0"/>
    <w:rsid w:val="00C505E7"/>
    <w:rsid w:val="00C5144F"/>
    <w:rsid w:val="00C51962"/>
    <w:rsid w:val="00C519D6"/>
    <w:rsid w:val="00C51AA7"/>
    <w:rsid w:val="00C51CC2"/>
    <w:rsid w:val="00C51D16"/>
    <w:rsid w:val="00C51F43"/>
    <w:rsid w:val="00C52325"/>
    <w:rsid w:val="00C52420"/>
    <w:rsid w:val="00C526DF"/>
    <w:rsid w:val="00C528B1"/>
    <w:rsid w:val="00C52EDB"/>
    <w:rsid w:val="00C52F13"/>
    <w:rsid w:val="00C5306F"/>
    <w:rsid w:val="00C533C1"/>
    <w:rsid w:val="00C53458"/>
    <w:rsid w:val="00C5369B"/>
    <w:rsid w:val="00C537A8"/>
    <w:rsid w:val="00C538FD"/>
    <w:rsid w:val="00C53D5D"/>
    <w:rsid w:val="00C53F6D"/>
    <w:rsid w:val="00C541AC"/>
    <w:rsid w:val="00C5429E"/>
    <w:rsid w:val="00C54AD7"/>
    <w:rsid w:val="00C54B0D"/>
    <w:rsid w:val="00C54BD8"/>
    <w:rsid w:val="00C55334"/>
    <w:rsid w:val="00C5596D"/>
    <w:rsid w:val="00C55AD6"/>
    <w:rsid w:val="00C55BC3"/>
    <w:rsid w:val="00C55BE7"/>
    <w:rsid w:val="00C55E2E"/>
    <w:rsid w:val="00C55E9F"/>
    <w:rsid w:val="00C56002"/>
    <w:rsid w:val="00C560A2"/>
    <w:rsid w:val="00C562DE"/>
    <w:rsid w:val="00C563C1"/>
    <w:rsid w:val="00C565F5"/>
    <w:rsid w:val="00C56875"/>
    <w:rsid w:val="00C568A9"/>
    <w:rsid w:val="00C5690E"/>
    <w:rsid w:val="00C56A0C"/>
    <w:rsid w:val="00C56C01"/>
    <w:rsid w:val="00C56D0B"/>
    <w:rsid w:val="00C56FB9"/>
    <w:rsid w:val="00C57321"/>
    <w:rsid w:val="00C573B8"/>
    <w:rsid w:val="00C574C8"/>
    <w:rsid w:val="00C57586"/>
    <w:rsid w:val="00C575BF"/>
    <w:rsid w:val="00C57A31"/>
    <w:rsid w:val="00C57A3F"/>
    <w:rsid w:val="00C57C60"/>
    <w:rsid w:val="00C57CCD"/>
    <w:rsid w:val="00C57D2E"/>
    <w:rsid w:val="00C57DAA"/>
    <w:rsid w:val="00C57E37"/>
    <w:rsid w:val="00C6064E"/>
    <w:rsid w:val="00C60650"/>
    <w:rsid w:val="00C6095E"/>
    <w:rsid w:val="00C61114"/>
    <w:rsid w:val="00C612C2"/>
    <w:rsid w:val="00C614C3"/>
    <w:rsid w:val="00C61615"/>
    <w:rsid w:val="00C61981"/>
    <w:rsid w:val="00C61AF9"/>
    <w:rsid w:val="00C620D5"/>
    <w:rsid w:val="00C62157"/>
    <w:rsid w:val="00C62162"/>
    <w:rsid w:val="00C626C9"/>
    <w:rsid w:val="00C626E1"/>
    <w:rsid w:val="00C628BB"/>
    <w:rsid w:val="00C62F34"/>
    <w:rsid w:val="00C6325C"/>
    <w:rsid w:val="00C633A6"/>
    <w:rsid w:val="00C633AA"/>
    <w:rsid w:val="00C63480"/>
    <w:rsid w:val="00C637D6"/>
    <w:rsid w:val="00C6394D"/>
    <w:rsid w:val="00C63B9A"/>
    <w:rsid w:val="00C63D8D"/>
    <w:rsid w:val="00C63E08"/>
    <w:rsid w:val="00C63ED4"/>
    <w:rsid w:val="00C6420E"/>
    <w:rsid w:val="00C64216"/>
    <w:rsid w:val="00C6422E"/>
    <w:rsid w:val="00C64644"/>
    <w:rsid w:val="00C6465A"/>
    <w:rsid w:val="00C64736"/>
    <w:rsid w:val="00C647D3"/>
    <w:rsid w:val="00C648A1"/>
    <w:rsid w:val="00C64BF4"/>
    <w:rsid w:val="00C650CF"/>
    <w:rsid w:val="00C654C1"/>
    <w:rsid w:val="00C656D5"/>
    <w:rsid w:val="00C6591C"/>
    <w:rsid w:val="00C65995"/>
    <w:rsid w:val="00C65CCE"/>
    <w:rsid w:val="00C65F6A"/>
    <w:rsid w:val="00C65F9B"/>
    <w:rsid w:val="00C66086"/>
    <w:rsid w:val="00C660C0"/>
    <w:rsid w:val="00C66102"/>
    <w:rsid w:val="00C66184"/>
    <w:rsid w:val="00C661FA"/>
    <w:rsid w:val="00C66602"/>
    <w:rsid w:val="00C66A48"/>
    <w:rsid w:val="00C66C54"/>
    <w:rsid w:val="00C66D50"/>
    <w:rsid w:val="00C66E52"/>
    <w:rsid w:val="00C67118"/>
    <w:rsid w:val="00C6725F"/>
    <w:rsid w:val="00C674EF"/>
    <w:rsid w:val="00C6759E"/>
    <w:rsid w:val="00C67D84"/>
    <w:rsid w:val="00C67EF4"/>
    <w:rsid w:val="00C67F47"/>
    <w:rsid w:val="00C67F65"/>
    <w:rsid w:val="00C70121"/>
    <w:rsid w:val="00C702A2"/>
    <w:rsid w:val="00C70485"/>
    <w:rsid w:val="00C705A6"/>
    <w:rsid w:val="00C705C3"/>
    <w:rsid w:val="00C70BB8"/>
    <w:rsid w:val="00C70DA7"/>
    <w:rsid w:val="00C70DAD"/>
    <w:rsid w:val="00C70F21"/>
    <w:rsid w:val="00C70FB2"/>
    <w:rsid w:val="00C715E5"/>
    <w:rsid w:val="00C71620"/>
    <w:rsid w:val="00C71C6A"/>
    <w:rsid w:val="00C71DF9"/>
    <w:rsid w:val="00C7261E"/>
    <w:rsid w:val="00C72784"/>
    <w:rsid w:val="00C7298C"/>
    <w:rsid w:val="00C72DF2"/>
    <w:rsid w:val="00C72E3E"/>
    <w:rsid w:val="00C72F81"/>
    <w:rsid w:val="00C73158"/>
    <w:rsid w:val="00C73449"/>
    <w:rsid w:val="00C7351E"/>
    <w:rsid w:val="00C7357C"/>
    <w:rsid w:val="00C73644"/>
    <w:rsid w:val="00C73AC4"/>
    <w:rsid w:val="00C73F39"/>
    <w:rsid w:val="00C73F4A"/>
    <w:rsid w:val="00C7412C"/>
    <w:rsid w:val="00C74699"/>
    <w:rsid w:val="00C747A1"/>
    <w:rsid w:val="00C747DF"/>
    <w:rsid w:val="00C74983"/>
    <w:rsid w:val="00C75484"/>
    <w:rsid w:val="00C75699"/>
    <w:rsid w:val="00C756FD"/>
    <w:rsid w:val="00C75A88"/>
    <w:rsid w:val="00C75C92"/>
    <w:rsid w:val="00C75E39"/>
    <w:rsid w:val="00C75EEA"/>
    <w:rsid w:val="00C7601B"/>
    <w:rsid w:val="00C760C9"/>
    <w:rsid w:val="00C7635F"/>
    <w:rsid w:val="00C76599"/>
    <w:rsid w:val="00C7678F"/>
    <w:rsid w:val="00C76DF7"/>
    <w:rsid w:val="00C77022"/>
    <w:rsid w:val="00C77047"/>
    <w:rsid w:val="00C771E4"/>
    <w:rsid w:val="00C7734D"/>
    <w:rsid w:val="00C77940"/>
    <w:rsid w:val="00C77C35"/>
    <w:rsid w:val="00C77CE5"/>
    <w:rsid w:val="00C77EA4"/>
    <w:rsid w:val="00C77F5B"/>
    <w:rsid w:val="00C8009D"/>
    <w:rsid w:val="00C800E9"/>
    <w:rsid w:val="00C800F6"/>
    <w:rsid w:val="00C80424"/>
    <w:rsid w:val="00C80521"/>
    <w:rsid w:val="00C80785"/>
    <w:rsid w:val="00C807C0"/>
    <w:rsid w:val="00C80B14"/>
    <w:rsid w:val="00C81092"/>
    <w:rsid w:val="00C810E4"/>
    <w:rsid w:val="00C811F2"/>
    <w:rsid w:val="00C8127B"/>
    <w:rsid w:val="00C812F3"/>
    <w:rsid w:val="00C815EB"/>
    <w:rsid w:val="00C818A9"/>
    <w:rsid w:val="00C81B5F"/>
    <w:rsid w:val="00C81C42"/>
    <w:rsid w:val="00C81E1F"/>
    <w:rsid w:val="00C81F8E"/>
    <w:rsid w:val="00C82351"/>
    <w:rsid w:val="00C824F3"/>
    <w:rsid w:val="00C82880"/>
    <w:rsid w:val="00C82939"/>
    <w:rsid w:val="00C82AFE"/>
    <w:rsid w:val="00C82B12"/>
    <w:rsid w:val="00C82D1F"/>
    <w:rsid w:val="00C83246"/>
    <w:rsid w:val="00C8365B"/>
    <w:rsid w:val="00C83829"/>
    <w:rsid w:val="00C83957"/>
    <w:rsid w:val="00C83B36"/>
    <w:rsid w:val="00C83B83"/>
    <w:rsid w:val="00C83BFA"/>
    <w:rsid w:val="00C83DB5"/>
    <w:rsid w:val="00C83F5A"/>
    <w:rsid w:val="00C84138"/>
    <w:rsid w:val="00C84AD4"/>
    <w:rsid w:val="00C84B14"/>
    <w:rsid w:val="00C84F64"/>
    <w:rsid w:val="00C84FBD"/>
    <w:rsid w:val="00C8514B"/>
    <w:rsid w:val="00C853D3"/>
    <w:rsid w:val="00C8549B"/>
    <w:rsid w:val="00C8565F"/>
    <w:rsid w:val="00C85721"/>
    <w:rsid w:val="00C8587A"/>
    <w:rsid w:val="00C85D3B"/>
    <w:rsid w:val="00C85F3A"/>
    <w:rsid w:val="00C8600F"/>
    <w:rsid w:val="00C861FE"/>
    <w:rsid w:val="00C862D3"/>
    <w:rsid w:val="00C86454"/>
    <w:rsid w:val="00C86547"/>
    <w:rsid w:val="00C86695"/>
    <w:rsid w:val="00C867FA"/>
    <w:rsid w:val="00C86839"/>
    <w:rsid w:val="00C86864"/>
    <w:rsid w:val="00C86F8C"/>
    <w:rsid w:val="00C8707A"/>
    <w:rsid w:val="00C874E7"/>
    <w:rsid w:val="00C87993"/>
    <w:rsid w:val="00C87A0E"/>
    <w:rsid w:val="00C87CCE"/>
    <w:rsid w:val="00C87D9A"/>
    <w:rsid w:val="00C9036D"/>
    <w:rsid w:val="00C9039D"/>
    <w:rsid w:val="00C903E1"/>
    <w:rsid w:val="00C90476"/>
    <w:rsid w:val="00C90A87"/>
    <w:rsid w:val="00C90B37"/>
    <w:rsid w:val="00C90B45"/>
    <w:rsid w:val="00C90C44"/>
    <w:rsid w:val="00C90E6E"/>
    <w:rsid w:val="00C90EC2"/>
    <w:rsid w:val="00C91048"/>
    <w:rsid w:val="00C91262"/>
    <w:rsid w:val="00C912E5"/>
    <w:rsid w:val="00C912F1"/>
    <w:rsid w:val="00C913E9"/>
    <w:rsid w:val="00C9149C"/>
    <w:rsid w:val="00C9178D"/>
    <w:rsid w:val="00C91A05"/>
    <w:rsid w:val="00C91A94"/>
    <w:rsid w:val="00C91D12"/>
    <w:rsid w:val="00C91D7C"/>
    <w:rsid w:val="00C91E8F"/>
    <w:rsid w:val="00C92065"/>
    <w:rsid w:val="00C9234D"/>
    <w:rsid w:val="00C92544"/>
    <w:rsid w:val="00C92810"/>
    <w:rsid w:val="00C92AB2"/>
    <w:rsid w:val="00C92AB9"/>
    <w:rsid w:val="00C92AED"/>
    <w:rsid w:val="00C92C42"/>
    <w:rsid w:val="00C92E07"/>
    <w:rsid w:val="00C9300E"/>
    <w:rsid w:val="00C93016"/>
    <w:rsid w:val="00C9316B"/>
    <w:rsid w:val="00C93359"/>
    <w:rsid w:val="00C936FC"/>
    <w:rsid w:val="00C9392A"/>
    <w:rsid w:val="00C939F9"/>
    <w:rsid w:val="00C93B13"/>
    <w:rsid w:val="00C93D0F"/>
    <w:rsid w:val="00C94148"/>
    <w:rsid w:val="00C9426C"/>
    <w:rsid w:val="00C94BFB"/>
    <w:rsid w:val="00C94CB9"/>
    <w:rsid w:val="00C94F53"/>
    <w:rsid w:val="00C95124"/>
    <w:rsid w:val="00C95125"/>
    <w:rsid w:val="00C953B6"/>
    <w:rsid w:val="00C95482"/>
    <w:rsid w:val="00C9554D"/>
    <w:rsid w:val="00C95EE7"/>
    <w:rsid w:val="00C95F4F"/>
    <w:rsid w:val="00C95F62"/>
    <w:rsid w:val="00C96450"/>
    <w:rsid w:val="00C966AF"/>
    <w:rsid w:val="00C96D32"/>
    <w:rsid w:val="00C96D99"/>
    <w:rsid w:val="00C96E53"/>
    <w:rsid w:val="00C96F26"/>
    <w:rsid w:val="00C97012"/>
    <w:rsid w:val="00C97093"/>
    <w:rsid w:val="00C97387"/>
    <w:rsid w:val="00C97547"/>
    <w:rsid w:val="00C975DD"/>
    <w:rsid w:val="00C97719"/>
    <w:rsid w:val="00C97B10"/>
    <w:rsid w:val="00C97D35"/>
    <w:rsid w:val="00C97F62"/>
    <w:rsid w:val="00CA0299"/>
    <w:rsid w:val="00CA0340"/>
    <w:rsid w:val="00CA03CD"/>
    <w:rsid w:val="00CA0648"/>
    <w:rsid w:val="00CA0905"/>
    <w:rsid w:val="00CA0CC8"/>
    <w:rsid w:val="00CA0F0A"/>
    <w:rsid w:val="00CA1091"/>
    <w:rsid w:val="00CA10F0"/>
    <w:rsid w:val="00CA10F7"/>
    <w:rsid w:val="00CA1209"/>
    <w:rsid w:val="00CA13C8"/>
    <w:rsid w:val="00CA158B"/>
    <w:rsid w:val="00CA19D2"/>
    <w:rsid w:val="00CA1A83"/>
    <w:rsid w:val="00CA1BA4"/>
    <w:rsid w:val="00CA2255"/>
    <w:rsid w:val="00CA234A"/>
    <w:rsid w:val="00CA2391"/>
    <w:rsid w:val="00CA23A4"/>
    <w:rsid w:val="00CA23B1"/>
    <w:rsid w:val="00CA2840"/>
    <w:rsid w:val="00CA289D"/>
    <w:rsid w:val="00CA2C3C"/>
    <w:rsid w:val="00CA3250"/>
    <w:rsid w:val="00CA3314"/>
    <w:rsid w:val="00CA33B2"/>
    <w:rsid w:val="00CA3566"/>
    <w:rsid w:val="00CA35DC"/>
    <w:rsid w:val="00CA35F8"/>
    <w:rsid w:val="00CA39C8"/>
    <w:rsid w:val="00CA3C5E"/>
    <w:rsid w:val="00CA403D"/>
    <w:rsid w:val="00CA4178"/>
    <w:rsid w:val="00CA4355"/>
    <w:rsid w:val="00CA43EA"/>
    <w:rsid w:val="00CA459F"/>
    <w:rsid w:val="00CA4774"/>
    <w:rsid w:val="00CA490A"/>
    <w:rsid w:val="00CA4921"/>
    <w:rsid w:val="00CA4AA6"/>
    <w:rsid w:val="00CA4D91"/>
    <w:rsid w:val="00CA4E08"/>
    <w:rsid w:val="00CA4F0C"/>
    <w:rsid w:val="00CA4FF0"/>
    <w:rsid w:val="00CA5338"/>
    <w:rsid w:val="00CA583B"/>
    <w:rsid w:val="00CA5861"/>
    <w:rsid w:val="00CA590A"/>
    <w:rsid w:val="00CA5EA5"/>
    <w:rsid w:val="00CA5ECF"/>
    <w:rsid w:val="00CA668A"/>
    <w:rsid w:val="00CA679B"/>
    <w:rsid w:val="00CA67F2"/>
    <w:rsid w:val="00CA6A10"/>
    <w:rsid w:val="00CA6B75"/>
    <w:rsid w:val="00CA6B78"/>
    <w:rsid w:val="00CA6B8A"/>
    <w:rsid w:val="00CA6DF0"/>
    <w:rsid w:val="00CA703F"/>
    <w:rsid w:val="00CA7107"/>
    <w:rsid w:val="00CA7348"/>
    <w:rsid w:val="00CA7B18"/>
    <w:rsid w:val="00CA7B1B"/>
    <w:rsid w:val="00CA7BF0"/>
    <w:rsid w:val="00CA7C3D"/>
    <w:rsid w:val="00CA7CDF"/>
    <w:rsid w:val="00CB02D4"/>
    <w:rsid w:val="00CB046D"/>
    <w:rsid w:val="00CB0605"/>
    <w:rsid w:val="00CB0623"/>
    <w:rsid w:val="00CB0B54"/>
    <w:rsid w:val="00CB0F45"/>
    <w:rsid w:val="00CB0FF6"/>
    <w:rsid w:val="00CB11BE"/>
    <w:rsid w:val="00CB127F"/>
    <w:rsid w:val="00CB14D9"/>
    <w:rsid w:val="00CB177E"/>
    <w:rsid w:val="00CB17D6"/>
    <w:rsid w:val="00CB184B"/>
    <w:rsid w:val="00CB187B"/>
    <w:rsid w:val="00CB1C16"/>
    <w:rsid w:val="00CB1E0B"/>
    <w:rsid w:val="00CB2183"/>
    <w:rsid w:val="00CB2206"/>
    <w:rsid w:val="00CB2250"/>
    <w:rsid w:val="00CB2526"/>
    <w:rsid w:val="00CB261D"/>
    <w:rsid w:val="00CB280A"/>
    <w:rsid w:val="00CB2A38"/>
    <w:rsid w:val="00CB2B27"/>
    <w:rsid w:val="00CB2FA8"/>
    <w:rsid w:val="00CB31BD"/>
    <w:rsid w:val="00CB32ED"/>
    <w:rsid w:val="00CB3462"/>
    <w:rsid w:val="00CB350F"/>
    <w:rsid w:val="00CB364E"/>
    <w:rsid w:val="00CB3690"/>
    <w:rsid w:val="00CB372B"/>
    <w:rsid w:val="00CB3742"/>
    <w:rsid w:val="00CB374F"/>
    <w:rsid w:val="00CB37AA"/>
    <w:rsid w:val="00CB3915"/>
    <w:rsid w:val="00CB3998"/>
    <w:rsid w:val="00CB3AC6"/>
    <w:rsid w:val="00CB3C47"/>
    <w:rsid w:val="00CB3DEC"/>
    <w:rsid w:val="00CB3FEA"/>
    <w:rsid w:val="00CB40B1"/>
    <w:rsid w:val="00CB41B0"/>
    <w:rsid w:val="00CB4210"/>
    <w:rsid w:val="00CB4259"/>
    <w:rsid w:val="00CB425B"/>
    <w:rsid w:val="00CB43B6"/>
    <w:rsid w:val="00CB4412"/>
    <w:rsid w:val="00CB457C"/>
    <w:rsid w:val="00CB4AA3"/>
    <w:rsid w:val="00CB4D03"/>
    <w:rsid w:val="00CB4F89"/>
    <w:rsid w:val="00CB5290"/>
    <w:rsid w:val="00CB5375"/>
    <w:rsid w:val="00CB552F"/>
    <w:rsid w:val="00CB5604"/>
    <w:rsid w:val="00CB5642"/>
    <w:rsid w:val="00CB568D"/>
    <w:rsid w:val="00CB58B0"/>
    <w:rsid w:val="00CB5ACD"/>
    <w:rsid w:val="00CB5AD1"/>
    <w:rsid w:val="00CB5FF3"/>
    <w:rsid w:val="00CB633B"/>
    <w:rsid w:val="00CB64E0"/>
    <w:rsid w:val="00CB6520"/>
    <w:rsid w:val="00CB6599"/>
    <w:rsid w:val="00CB6967"/>
    <w:rsid w:val="00CB702C"/>
    <w:rsid w:val="00CB7311"/>
    <w:rsid w:val="00CB7361"/>
    <w:rsid w:val="00CB755E"/>
    <w:rsid w:val="00CB784E"/>
    <w:rsid w:val="00CB790B"/>
    <w:rsid w:val="00CB7951"/>
    <w:rsid w:val="00CB7A07"/>
    <w:rsid w:val="00CB7ADD"/>
    <w:rsid w:val="00CB7B08"/>
    <w:rsid w:val="00CB7B98"/>
    <w:rsid w:val="00CB7EC5"/>
    <w:rsid w:val="00CC0046"/>
    <w:rsid w:val="00CC0116"/>
    <w:rsid w:val="00CC0438"/>
    <w:rsid w:val="00CC050E"/>
    <w:rsid w:val="00CC05D7"/>
    <w:rsid w:val="00CC077D"/>
    <w:rsid w:val="00CC08C7"/>
    <w:rsid w:val="00CC0924"/>
    <w:rsid w:val="00CC0C4D"/>
    <w:rsid w:val="00CC1042"/>
    <w:rsid w:val="00CC1088"/>
    <w:rsid w:val="00CC12DE"/>
    <w:rsid w:val="00CC1333"/>
    <w:rsid w:val="00CC16EF"/>
    <w:rsid w:val="00CC1CD3"/>
    <w:rsid w:val="00CC1EC2"/>
    <w:rsid w:val="00CC1F2F"/>
    <w:rsid w:val="00CC2006"/>
    <w:rsid w:val="00CC207F"/>
    <w:rsid w:val="00CC20E6"/>
    <w:rsid w:val="00CC2113"/>
    <w:rsid w:val="00CC211B"/>
    <w:rsid w:val="00CC2183"/>
    <w:rsid w:val="00CC24B1"/>
    <w:rsid w:val="00CC2532"/>
    <w:rsid w:val="00CC26BF"/>
    <w:rsid w:val="00CC2AE0"/>
    <w:rsid w:val="00CC2C4B"/>
    <w:rsid w:val="00CC2D6C"/>
    <w:rsid w:val="00CC2F90"/>
    <w:rsid w:val="00CC2FE2"/>
    <w:rsid w:val="00CC3149"/>
    <w:rsid w:val="00CC3193"/>
    <w:rsid w:val="00CC31A1"/>
    <w:rsid w:val="00CC3639"/>
    <w:rsid w:val="00CC36E6"/>
    <w:rsid w:val="00CC3829"/>
    <w:rsid w:val="00CC3867"/>
    <w:rsid w:val="00CC386A"/>
    <w:rsid w:val="00CC3916"/>
    <w:rsid w:val="00CC3B17"/>
    <w:rsid w:val="00CC3BDF"/>
    <w:rsid w:val="00CC3ECA"/>
    <w:rsid w:val="00CC407C"/>
    <w:rsid w:val="00CC408D"/>
    <w:rsid w:val="00CC4092"/>
    <w:rsid w:val="00CC4681"/>
    <w:rsid w:val="00CC4AD1"/>
    <w:rsid w:val="00CC4B50"/>
    <w:rsid w:val="00CC4B7D"/>
    <w:rsid w:val="00CC4EBE"/>
    <w:rsid w:val="00CC4F0C"/>
    <w:rsid w:val="00CC500A"/>
    <w:rsid w:val="00CC508E"/>
    <w:rsid w:val="00CC526B"/>
    <w:rsid w:val="00CC528F"/>
    <w:rsid w:val="00CC537D"/>
    <w:rsid w:val="00CC5562"/>
    <w:rsid w:val="00CC55AD"/>
    <w:rsid w:val="00CC560C"/>
    <w:rsid w:val="00CC5671"/>
    <w:rsid w:val="00CC579F"/>
    <w:rsid w:val="00CC599B"/>
    <w:rsid w:val="00CC59C7"/>
    <w:rsid w:val="00CC608D"/>
    <w:rsid w:val="00CC6365"/>
    <w:rsid w:val="00CC67F5"/>
    <w:rsid w:val="00CC6A03"/>
    <w:rsid w:val="00CC6A78"/>
    <w:rsid w:val="00CC6CAB"/>
    <w:rsid w:val="00CC6D33"/>
    <w:rsid w:val="00CC6F46"/>
    <w:rsid w:val="00CC6FFD"/>
    <w:rsid w:val="00CC716E"/>
    <w:rsid w:val="00CC7209"/>
    <w:rsid w:val="00CC7395"/>
    <w:rsid w:val="00CC73B6"/>
    <w:rsid w:val="00CC757D"/>
    <w:rsid w:val="00CC7595"/>
    <w:rsid w:val="00CC75C5"/>
    <w:rsid w:val="00CC78A9"/>
    <w:rsid w:val="00CC7AC5"/>
    <w:rsid w:val="00CC7C62"/>
    <w:rsid w:val="00CC7D2B"/>
    <w:rsid w:val="00CC7FA3"/>
    <w:rsid w:val="00CD0214"/>
    <w:rsid w:val="00CD0225"/>
    <w:rsid w:val="00CD0406"/>
    <w:rsid w:val="00CD04B8"/>
    <w:rsid w:val="00CD04DC"/>
    <w:rsid w:val="00CD066C"/>
    <w:rsid w:val="00CD0B39"/>
    <w:rsid w:val="00CD0B88"/>
    <w:rsid w:val="00CD0CEF"/>
    <w:rsid w:val="00CD0E46"/>
    <w:rsid w:val="00CD0F48"/>
    <w:rsid w:val="00CD0F59"/>
    <w:rsid w:val="00CD15FC"/>
    <w:rsid w:val="00CD181D"/>
    <w:rsid w:val="00CD1924"/>
    <w:rsid w:val="00CD1A89"/>
    <w:rsid w:val="00CD1D91"/>
    <w:rsid w:val="00CD2253"/>
    <w:rsid w:val="00CD2558"/>
    <w:rsid w:val="00CD25D1"/>
    <w:rsid w:val="00CD26A8"/>
    <w:rsid w:val="00CD2733"/>
    <w:rsid w:val="00CD27E3"/>
    <w:rsid w:val="00CD297E"/>
    <w:rsid w:val="00CD2D17"/>
    <w:rsid w:val="00CD2DD1"/>
    <w:rsid w:val="00CD2E94"/>
    <w:rsid w:val="00CD2EE1"/>
    <w:rsid w:val="00CD2FBC"/>
    <w:rsid w:val="00CD318F"/>
    <w:rsid w:val="00CD3356"/>
    <w:rsid w:val="00CD34E9"/>
    <w:rsid w:val="00CD35B0"/>
    <w:rsid w:val="00CD38D4"/>
    <w:rsid w:val="00CD3A2D"/>
    <w:rsid w:val="00CD3D13"/>
    <w:rsid w:val="00CD42BF"/>
    <w:rsid w:val="00CD42D1"/>
    <w:rsid w:val="00CD45BC"/>
    <w:rsid w:val="00CD45DF"/>
    <w:rsid w:val="00CD4746"/>
    <w:rsid w:val="00CD4B2B"/>
    <w:rsid w:val="00CD4B4D"/>
    <w:rsid w:val="00CD4B7F"/>
    <w:rsid w:val="00CD4C48"/>
    <w:rsid w:val="00CD4D29"/>
    <w:rsid w:val="00CD4D41"/>
    <w:rsid w:val="00CD5392"/>
    <w:rsid w:val="00CD5416"/>
    <w:rsid w:val="00CD5440"/>
    <w:rsid w:val="00CD5488"/>
    <w:rsid w:val="00CD55A9"/>
    <w:rsid w:val="00CD56C8"/>
    <w:rsid w:val="00CD571D"/>
    <w:rsid w:val="00CD5807"/>
    <w:rsid w:val="00CD5BCD"/>
    <w:rsid w:val="00CD5CFE"/>
    <w:rsid w:val="00CD5D21"/>
    <w:rsid w:val="00CD5D30"/>
    <w:rsid w:val="00CD5DBD"/>
    <w:rsid w:val="00CD6300"/>
    <w:rsid w:val="00CD644F"/>
    <w:rsid w:val="00CD66E9"/>
    <w:rsid w:val="00CD6765"/>
    <w:rsid w:val="00CD6FE2"/>
    <w:rsid w:val="00CD7083"/>
    <w:rsid w:val="00CD7088"/>
    <w:rsid w:val="00CD714C"/>
    <w:rsid w:val="00CD72E2"/>
    <w:rsid w:val="00CD730D"/>
    <w:rsid w:val="00CD73E5"/>
    <w:rsid w:val="00CD7441"/>
    <w:rsid w:val="00CD75E5"/>
    <w:rsid w:val="00CD7731"/>
    <w:rsid w:val="00CD7B68"/>
    <w:rsid w:val="00CD7CED"/>
    <w:rsid w:val="00CD7F66"/>
    <w:rsid w:val="00CD7F7C"/>
    <w:rsid w:val="00CE0024"/>
    <w:rsid w:val="00CE00CD"/>
    <w:rsid w:val="00CE04C7"/>
    <w:rsid w:val="00CE06B2"/>
    <w:rsid w:val="00CE0703"/>
    <w:rsid w:val="00CE0743"/>
    <w:rsid w:val="00CE0922"/>
    <w:rsid w:val="00CE0A0B"/>
    <w:rsid w:val="00CE0B3E"/>
    <w:rsid w:val="00CE0D39"/>
    <w:rsid w:val="00CE0F20"/>
    <w:rsid w:val="00CE105E"/>
    <w:rsid w:val="00CE120E"/>
    <w:rsid w:val="00CE1342"/>
    <w:rsid w:val="00CE166F"/>
    <w:rsid w:val="00CE238D"/>
    <w:rsid w:val="00CE267C"/>
    <w:rsid w:val="00CE281D"/>
    <w:rsid w:val="00CE2865"/>
    <w:rsid w:val="00CE2A6A"/>
    <w:rsid w:val="00CE2B73"/>
    <w:rsid w:val="00CE2D22"/>
    <w:rsid w:val="00CE30F3"/>
    <w:rsid w:val="00CE350A"/>
    <w:rsid w:val="00CE358C"/>
    <w:rsid w:val="00CE383C"/>
    <w:rsid w:val="00CE38B6"/>
    <w:rsid w:val="00CE3AC2"/>
    <w:rsid w:val="00CE3CAB"/>
    <w:rsid w:val="00CE3F94"/>
    <w:rsid w:val="00CE4478"/>
    <w:rsid w:val="00CE45AB"/>
    <w:rsid w:val="00CE4BCC"/>
    <w:rsid w:val="00CE4F4F"/>
    <w:rsid w:val="00CE511D"/>
    <w:rsid w:val="00CE5140"/>
    <w:rsid w:val="00CE5541"/>
    <w:rsid w:val="00CE55FD"/>
    <w:rsid w:val="00CE5629"/>
    <w:rsid w:val="00CE566D"/>
    <w:rsid w:val="00CE5C4E"/>
    <w:rsid w:val="00CE5C91"/>
    <w:rsid w:val="00CE5D78"/>
    <w:rsid w:val="00CE5F86"/>
    <w:rsid w:val="00CE6297"/>
    <w:rsid w:val="00CE691B"/>
    <w:rsid w:val="00CE6A91"/>
    <w:rsid w:val="00CE6C77"/>
    <w:rsid w:val="00CE6FE0"/>
    <w:rsid w:val="00CE7216"/>
    <w:rsid w:val="00CE72CB"/>
    <w:rsid w:val="00CE75B4"/>
    <w:rsid w:val="00CE76B1"/>
    <w:rsid w:val="00CE78C5"/>
    <w:rsid w:val="00CE7A5F"/>
    <w:rsid w:val="00CE7A85"/>
    <w:rsid w:val="00CE7D12"/>
    <w:rsid w:val="00CE7E07"/>
    <w:rsid w:val="00CE7E41"/>
    <w:rsid w:val="00CE7FE4"/>
    <w:rsid w:val="00CF04FC"/>
    <w:rsid w:val="00CF06EA"/>
    <w:rsid w:val="00CF087F"/>
    <w:rsid w:val="00CF09A8"/>
    <w:rsid w:val="00CF0ADB"/>
    <w:rsid w:val="00CF0E6F"/>
    <w:rsid w:val="00CF1022"/>
    <w:rsid w:val="00CF1281"/>
    <w:rsid w:val="00CF13D7"/>
    <w:rsid w:val="00CF14EF"/>
    <w:rsid w:val="00CF1673"/>
    <w:rsid w:val="00CF17B4"/>
    <w:rsid w:val="00CF18A6"/>
    <w:rsid w:val="00CF1A08"/>
    <w:rsid w:val="00CF1C2E"/>
    <w:rsid w:val="00CF1EF7"/>
    <w:rsid w:val="00CF2084"/>
    <w:rsid w:val="00CF22DA"/>
    <w:rsid w:val="00CF237E"/>
    <w:rsid w:val="00CF2529"/>
    <w:rsid w:val="00CF25D3"/>
    <w:rsid w:val="00CF26F1"/>
    <w:rsid w:val="00CF26F8"/>
    <w:rsid w:val="00CF27D0"/>
    <w:rsid w:val="00CF28F2"/>
    <w:rsid w:val="00CF2B17"/>
    <w:rsid w:val="00CF2C45"/>
    <w:rsid w:val="00CF303C"/>
    <w:rsid w:val="00CF31DC"/>
    <w:rsid w:val="00CF3D84"/>
    <w:rsid w:val="00CF4151"/>
    <w:rsid w:val="00CF4278"/>
    <w:rsid w:val="00CF4385"/>
    <w:rsid w:val="00CF43E5"/>
    <w:rsid w:val="00CF4687"/>
    <w:rsid w:val="00CF4763"/>
    <w:rsid w:val="00CF49CB"/>
    <w:rsid w:val="00CF4DD9"/>
    <w:rsid w:val="00CF503F"/>
    <w:rsid w:val="00CF504F"/>
    <w:rsid w:val="00CF50F1"/>
    <w:rsid w:val="00CF52E6"/>
    <w:rsid w:val="00CF562B"/>
    <w:rsid w:val="00CF5695"/>
    <w:rsid w:val="00CF5732"/>
    <w:rsid w:val="00CF5CB1"/>
    <w:rsid w:val="00CF5DE2"/>
    <w:rsid w:val="00CF5E50"/>
    <w:rsid w:val="00CF5F1A"/>
    <w:rsid w:val="00CF6021"/>
    <w:rsid w:val="00CF60FA"/>
    <w:rsid w:val="00CF661D"/>
    <w:rsid w:val="00CF6D3D"/>
    <w:rsid w:val="00CF6DBA"/>
    <w:rsid w:val="00CF6DE9"/>
    <w:rsid w:val="00CF749B"/>
    <w:rsid w:val="00CF74D3"/>
    <w:rsid w:val="00CF75E9"/>
    <w:rsid w:val="00CF771D"/>
    <w:rsid w:val="00CF776F"/>
    <w:rsid w:val="00CF79ED"/>
    <w:rsid w:val="00CF7CA7"/>
    <w:rsid w:val="00D00097"/>
    <w:rsid w:val="00D0018E"/>
    <w:rsid w:val="00D0020F"/>
    <w:rsid w:val="00D005AE"/>
    <w:rsid w:val="00D005CB"/>
    <w:rsid w:val="00D005E9"/>
    <w:rsid w:val="00D00708"/>
    <w:rsid w:val="00D00BF5"/>
    <w:rsid w:val="00D00BF6"/>
    <w:rsid w:val="00D0117E"/>
    <w:rsid w:val="00D01287"/>
    <w:rsid w:val="00D014AD"/>
    <w:rsid w:val="00D01536"/>
    <w:rsid w:val="00D015ED"/>
    <w:rsid w:val="00D017C5"/>
    <w:rsid w:val="00D01D47"/>
    <w:rsid w:val="00D01E98"/>
    <w:rsid w:val="00D02122"/>
    <w:rsid w:val="00D026A2"/>
    <w:rsid w:val="00D0277B"/>
    <w:rsid w:val="00D027C2"/>
    <w:rsid w:val="00D02842"/>
    <w:rsid w:val="00D028D7"/>
    <w:rsid w:val="00D02B80"/>
    <w:rsid w:val="00D02D0F"/>
    <w:rsid w:val="00D03070"/>
    <w:rsid w:val="00D031A6"/>
    <w:rsid w:val="00D032A2"/>
    <w:rsid w:val="00D03386"/>
    <w:rsid w:val="00D03421"/>
    <w:rsid w:val="00D03422"/>
    <w:rsid w:val="00D03432"/>
    <w:rsid w:val="00D034A1"/>
    <w:rsid w:val="00D035C1"/>
    <w:rsid w:val="00D03673"/>
    <w:rsid w:val="00D03738"/>
    <w:rsid w:val="00D0387C"/>
    <w:rsid w:val="00D038F3"/>
    <w:rsid w:val="00D03908"/>
    <w:rsid w:val="00D03928"/>
    <w:rsid w:val="00D03A5A"/>
    <w:rsid w:val="00D03BC3"/>
    <w:rsid w:val="00D03E49"/>
    <w:rsid w:val="00D04214"/>
    <w:rsid w:val="00D04A33"/>
    <w:rsid w:val="00D04D51"/>
    <w:rsid w:val="00D05152"/>
    <w:rsid w:val="00D0519A"/>
    <w:rsid w:val="00D0523A"/>
    <w:rsid w:val="00D055E1"/>
    <w:rsid w:val="00D056D7"/>
    <w:rsid w:val="00D05920"/>
    <w:rsid w:val="00D059A1"/>
    <w:rsid w:val="00D05C7B"/>
    <w:rsid w:val="00D05E5D"/>
    <w:rsid w:val="00D0611A"/>
    <w:rsid w:val="00D06855"/>
    <w:rsid w:val="00D06C9D"/>
    <w:rsid w:val="00D06F5D"/>
    <w:rsid w:val="00D06F7C"/>
    <w:rsid w:val="00D07341"/>
    <w:rsid w:val="00D073D8"/>
    <w:rsid w:val="00D07B7B"/>
    <w:rsid w:val="00D07D5B"/>
    <w:rsid w:val="00D07FA0"/>
    <w:rsid w:val="00D10716"/>
    <w:rsid w:val="00D107F8"/>
    <w:rsid w:val="00D107FF"/>
    <w:rsid w:val="00D10C3B"/>
    <w:rsid w:val="00D10FDC"/>
    <w:rsid w:val="00D11238"/>
    <w:rsid w:val="00D11288"/>
    <w:rsid w:val="00D112F5"/>
    <w:rsid w:val="00D11323"/>
    <w:rsid w:val="00D114B5"/>
    <w:rsid w:val="00D1150C"/>
    <w:rsid w:val="00D115B7"/>
    <w:rsid w:val="00D11820"/>
    <w:rsid w:val="00D11877"/>
    <w:rsid w:val="00D11902"/>
    <w:rsid w:val="00D11922"/>
    <w:rsid w:val="00D119BC"/>
    <w:rsid w:val="00D11A16"/>
    <w:rsid w:val="00D11B11"/>
    <w:rsid w:val="00D11BC4"/>
    <w:rsid w:val="00D11CB8"/>
    <w:rsid w:val="00D11D57"/>
    <w:rsid w:val="00D11EE7"/>
    <w:rsid w:val="00D1204E"/>
    <w:rsid w:val="00D122A4"/>
    <w:rsid w:val="00D1248F"/>
    <w:rsid w:val="00D126A0"/>
    <w:rsid w:val="00D12824"/>
    <w:rsid w:val="00D128E1"/>
    <w:rsid w:val="00D129AB"/>
    <w:rsid w:val="00D12CA8"/>
    <w:rsid w:val="00D12CF2"/>
    <w:rsid w:val="00D12D0E"/>
    <w:rsid w:val="00D12FB7"/>
    <w:rsid w:val="00D13152"/>
    <w:rsid w:val="00D13490"/>
    <w:rsid w:val="00D13502"/>
    <w:rsid w:val="00D1351D"/>
    <w:rsid w:val="00D136A3"/>
    <w:rsid w:val="00D137B5"/>
    <w:rsid w:val="00D13D1D"/>
    <w:rsid w:val="00D14349"/>
    <w:rsid w:val="00D14923"/>
    <w:rsid w:val="00D14939"/>
    <w:rsid w:val="00D14A7A"/>
    <w:rsid w:val="00D14D24"/>
    <w:rsid w:val="00D14FE1"/>
    <w:rsid w:val="00D1504D"/>
    <w:rsid w:val="00D15255"/>
    <w:rsid w:val="00D15262"/>
    <w:rsid w:val="00D1529A"/>
    <w:rsid w:val="00D155FF"/>
    <w:rsid w:val="00D156F8"/>
    <w:rsid w:val="00D157ED"/>
    <w:rsid w:val="00D15991"/>
    <w:rsid w:val="00D15A12"/>
    <w:rsid w:val="00D15A65"/>
    <w:rsid w:val="00D15A6F"/>
    <w:rsid w:val="00D16110"/>
    <w:rsid w:val="00D1617E"/>
    <w:rsid w:val="00D1642D"/>
    <w:rsid w:val="00D16606"/>
    <w:rsid w:val="00D166D9"/>
    <w:rsid w:val="00D16776"/>
    <w:rsid w:val="00D167F9"/>
    <w:rsid w:val="00D16897"/>
    <w:rsid w:val="00D16C73"/>
    <w:rsid w:val="00D16DAD"/>
    <w:rsid w:val="00D16DF0"/>
    <w:rsid w:val="00D16E08"/>
    <w:rsid w:val="00D16F52"/>
    <w:rsid w:val="00D171AB"/>
    <w:rsid w:val="00D17686"/>
    <w:rsid w:val="00D1793A"/>
    <w:rsid w:val="00D17D74"/>
    <w:rsid w:val="00D17DC3"/>
    <w:rsid w:val="00D17F09"/>
    <w:rsid w:val="00D20047"/>
    <w:rsid w:val="00D201D6"/>
    <w:rsid w:val="00D2057E"/>
    <w:rsid w:val="00D20597"/>
    <w:rsid w:val="00D205F0"/>
    <w:rsid w:val="00D2068D"/>
    <w:rsid w:val="00D207B4"/>
    <w:rsid w:val="00D20C9C"/>
    <w:rsid w:val="00D20C9D"/>
    <w:rsid w:val="00D21035"/>
    <w:rsid w:val="00D21329"/>
    <w:rsid w:val="00D21374"/>
    <w:rsid w:val="00D214A3"/>
    <w:rsid w:val="00D21709"/>
    <w:rsid w:val="00D2173E"/>
    <w:rsid w:val="00D21848"/>
    <w:rsid w:val="00D21B6A"/>
    <w:rsid w:val="00D21BF6"/>
    <w:rsid w:val="00D21CF2"/>
    <w:rsid w:val="00D223BF"/>
    <w:rsid w:val="00D2242F"/>
    <w:rsid w:val="00D22495"/>
    <w:rsid w:val="00D224F4"/>
    <w:rsid w:val="00D22587"/>
    <w:rsid w:val="00D229A8"/>
    <w:rsid w:val="00D22B23"/>
    <w:rsid w:val="00D22BE4"/>
    <w:rsid w:val="00D230A2"/>
    <w:rsid w:val="00D232B0"/>
    <w:rsid w:val="00D235E0"/>
    <w:rsid w:val="00D23732"/>
    <w:rsid w:val="00D23800"/>
    <w:rsid w:val="00D23ADC"/>
    <w:rsid w:val="00D23EDA"/>
    <w:rsid w:val="00D24217"/>
    <w:rsid w:val="00D24221"/>
    <w:rsid w:val="00D24483"/>
    <w:rsid w:val="00D24602"/>
    <w:rsid w:val="00D24790"/>
    <w:rsid w:val="00D247F4"/>
    <w:rsid w:val="00D248FB"/>
    <w:rsid w:val="00D24947"/>
    <w:rsid w:val="00D249F1"/>
    <w:rsid w:val="00D24A60"/>
    <w:rsid w:val="00D24AE6"/>
    <w:rsid w:val="00D24F46"/>
    <w:rsid w:val="00D2522E"/>
    <w:rsid w:val="00D25379"/>
    <w:rsid w:val="00D2561D"/>
    <w:rsid w:val="00D25667"/>
    <w:rsid w:val="00D256AB"/>
    <w:rsid w:val="00D256C7"/>
    <w:rsid w:val="00D25B85"/>
    <w:rsid w:val="00D25C56"/>
    <w:rsid w:val="00D25DE0"/>
    <w:rsid w:val="00D25F1E"/>
    <w:rsid w:val="00D2611B"/>
    <w:rsid w:val="00D261FA"/>
    <w:rsid w:val="00D26210"/>
    <w:rsid w:val="00D26548"/>
    <w:rsid w:val="00D265AF"/>
    <w:rsid w:val="00D26826"/>
    <w:rsid w:val="00D26A8B"/>
    <w:rsid w:val="00D26DE7"/>
    <w:rsid w:val="00D271B3"/>
    <w:rsid w:val="00D27321"/>
    <w:rsid w:val="00D27417"/>
    <w:rsid w:val="00D27893"/>
    <w:rsid w:val="00D27F0E"/>
    <w:rsid w:val="00D27FCE"/>
    <w:rsid w:val="00D302D8"/>
    <w:rsid w:val="00D30663"/>
    <w:rsid w:val="00D30A05"/>
    <w:rsid w:val="00D30B54"/>
    <w:rsid w:val="00D30EB0"/>
    <w:rsid w:val="00D30F28"/>
    <w:rsid w:val="00D31247"/>
    <w:rsid w:val="00D31911"/>
    <w:rsid w:val="00D3198B"/>
    <w:rsid w:val="00D31BCC"/>
    <w:rsid w:val="00D322F9"/>
    <w:rsid w:val="00D3279E"/>
    <w:rsid w:val="00D32C46"/>
    <w:rsid w:val="00D32CF5"/>
    <w:rsid w:val="00D32E2E"/>
    <w:rsid w:val="00D32FD2"/>
    <w:rsid w:val="00D3322E"/>
    <w:rsid w:val="00D333F6"/>
    <w:rsid w:val="00D3355D"/>
    <w:rsid w:val="00D33C85"/>
    <w:rsid w:val="00D33CBC"/>
    <w:rsid w:val="00D33D8E"/>
    <w:rsid w:val="00D33F92"/>
    <w:rsid w:val="00D340F1"/>
    <w:rsid w:val="00D3429C"/>
    <w:rsid w:val="00D348B0"/>
    <w:rsid w:val="00D34914"/>
    <w:rsid w:val="00D349B4"/>
    <w:rsid w:val="00D34DF5"/>
    <w:rsid w:val="00D34DFB"/>
    <w:rsid w:val="00D34E80"/>
    <w:rsid w:val="00D35394"/>
    <w:rsid w:val="00D35547"/>
    <w:rsid w:val="00D3568B"/>
    <w:rsid w:val="00D35758"/>
    <w:rsid w:val="00D35A2C"/>
    <w:rsid w:val="00D35BBD"/>
    <w:rsid w:val="00D35EE0"/>
    <w:rsid w:val="00D3618F"/>
    <w:rsid w:val="00D36339"/>
    <w:rsid w:val="00D365F2"/>
    <w:rsid w:val="00D36610"/>
    <w:rsid w:val="00D36755"/>
    <w:rsid w:val="00D36792"/>
    <w:rsid w:val="00D369B3"/>
    <w:rsid w:val="00D36B8F"/>
    <w:rsid w:val="00D36DA8"/>
    <w:rsid w:val="00D37107"/>
    <w:rsid w:val="00D37227"/>
    <w:rsid w:val="00D374BB"/>
    <w:rsid w:val="00D37631"/>
    <w:rsid w:val="00D37A00"/>
    <w:rsid w:val="00D37BA3"/>
    <w:rsid w:val="00D37BE0"/>
    <w:rsid w:val="00D37D68"/>
    <w:rsid w:val="00D40144"/>
    <w:rsid w:val="00D402FC"/>
    <w:rsid w:val="00D405A3"/>
    <w:rsid w:val="00D40961"/>
    <w:rsid w:val="00D40995"/>
    <w:rsid w:val="00D40B5E"/>
    <w:rsid w:val="00D40DF6"/>
    <w:rsid w:val="00D40F9F"/>
    <w:rsid w:val="00D40FC7"/>
    <w:rsid w:val="00D40FFA"/>
    <w:rsid w:val="00D416A6"/>
    <w:rsid w:val="00D418C2"/>
    <w:rsid w:val="00D418FB"/>
    <w:rsid w:val="00D41945"/>
    <w:rsid w:val="00D41C13"/>
    <w:rsid w:val="00D41FFB"/>
    <w:rsid w:val="00D4222A"/>
    <w:rsid w:val="00D424BE"/>
    <w:rsid w:val="00D42724"/>
    <w:rsid w:val="00D42849"/>
    <w:rsid w:val="00D428C3"/>
    <w:rsid w:val="00D42AC3"/>
    <w:rsid w:val="00D43031"/>
    <w:rsid w:val="00D43152"/>
    <w:rsid w:val="00D4328F"/>
    <w:rsid w:val="00D4334D"/>
    <w:rsid w:val="00D437BA"/>
    <w:rsid w:val="00D43F5A"/>
    <w:rsid w:val="00D4416D"/>
    <w:rsid w:val="00D442C4"/>
    <w:rsid w:val="00D446AB"/>
    <w:rsid w:val="00D44733"/>
    <w:rsid w:val="00D447A8"/>
    <w:rsid w:val="00D447E2"/>
    <w:rsid w:val="00D44966"/>
    <w:rsid w:val="00D44A54"/>
    <w:rsid w:val="00D44ABA"/>
    <w:rsid w:val="00D44BD5"/>
    <w:rsid w:val="00D44D54"/>
    <w:rsid w:val="00D44F7A"/>
    <w:rsid w:val="00D44FA6"/>
    <w:rsid w:val="00D452CB"/>
    <w:rsid w:val="00D453AE"/>
    <w:rsid w:val="00D453C0"/>
    <w:rsid w:val="00D45B53"/>
    <w:rsid w:val="00D45D28"/>
    <w:rsid w:val="00D45F96"/>
    <w:rsid w:val="00D45FDC"/>
    <w:rsid w:val="00D460D1"/>
    <w:rsid w:val="00D46217"/>
    <w:rsid w:val="00D46472"/>
    <w:rsid w:val="00D46502"/>
    <w:rsid w:val="00D46646"/>
    <w:rsid w:val="00D46669"/>
    <w:rsid w:val="00D46802"/>
    <w:rsid w:val="00D468EC"/>
    <w:rsid w:val="00D46A19"/>
    <w:rsid w:val="00D47052"/>
    <w:rsid w:val="00D47575"/>
    <w:rsid w:val="00D47722"/>
    <w:rsid w:val="00D47723"/>
    <w:rsid w:val="00D477AB"/>
    <w:rsid w:val="00D47A1E"/>
    <w:rsid w:val="00D47B4D"/>
    <w:rsid w:val="00D47C02"/>
    <w:rsid w:val="00D47C3B"/>
    <w:rsid w:val="00D47D11"/>
    <w:rsid w:val="00D47DB4"/>
    <w:rsid w:val="00D5002C"/>
    <w:rsid w:val="00D5006A"/>
    <w:rsid w:val="00D503D2"/>
    <w:rsid w:val="00D504A8"/>
    <w:rsid w:val="00D5054C"/>
    <w:rsid w:val="00D5069C"/>
    <w:rsid w:val="00D50720"/>
    <w:rsid w:val="00D50813"/>
    <w:rsid w:val="00D509B9"/>
    <w:rsid w:val="00D50CE9"/>
    <w:rsid w:val="00D51232"/>
    <w:rsid w:val="00D51361"/>
    <w:rsid w:val="00D51543"/>
    <w:rsid w:val="00D51658"/>
    <w:rsid w:val="00D518A6"/>
    <w:rsid w:val="00D51AC0"/>
    <w:rsid w:val="00D51B31"/>
    <w:rsid w:val="00D51C66"/>
    <w:rsid w:val="00D52147"/>
    <w:rsid w:val="00D521DC"/>
    <w:rsid w:val="00D5222F"/>
    <w:rsid w:val="00D52235"/>
    <w:rsid w:val="00D5278E"/>
    <w:rsid w:val="00D52C95"/>
    <w:rsid w:val="00D52CB7"/>
    <w:rsid w:val="00D5392E"/>
    <w:rsid w:val="00D539B5"/>
    <w:rsid w:val="00D539F6"/>
    <w:rsid w:val="00D53A58"/>
    <w:rsid w:val="00D53B07"/>
    <w:rsid w:val="00D53BF3"/>
    <w:rsid w:val="00D53F93"/>
    <w:rsid w:val="00D54090"/>
    <w:rsid w:val="00D54347"/>
    <w:rsid w:val="00D54351"/>
    <w:rsid w:val="00D544D7"/>
    <w:rsid w:val="00D5485F"/>
    <w:rsid w:val="00D5505E"/>
    <w:rsid w:val="00D5516E"/>
    <w:rsid w:val="00D55432"/>
    <w:rsid w:val="00D55635"/>
    <w:rsid w:val="00D55856"/>
    <w:rsid w:val="00D55875"/>
    <w:rsid w:val="00D558E3"/>
    <w:rsid w:val="00D559CC"/>
    <w:rsid w:val="00D55A09"/>
    <w:rsid w:val="00D55A95"/>
    <w:rsid w:val="00D55CD9"/>
    <w:rsid w:val="00D55DF7"/>
    <w:rsid w:val="00D55DFB"/>
    <w:rsid w:val="00D55EFE"/>
    <w:rsid w:val="00D5606D"/>
    <w:rsid w:val="00D56099"/>
    <w:rsid w:val="00D562E8"/>
    <w:rsid w:val="00D565F8"/>
    <w:rsid w:val="00D56B37"/>
    <w:rsid w:val="00D56BD8"/>
    <w:rsid w:val="00D56D43"/>
    <w:rsid w:val="00D56E06"/>
    <w:rsid w:val="00D56E75"/>
    <w:rsid w:val="00D56F10"/>
    <w:rsid w:val="00D56FE9"/>
    <w:rsid w:val="00D5701C"/>
    <w:rsid w:val="00D5715E"/>
    <w:rsid w:val="00D571EF"/>
    <w:rsid w:val="00D57612"/>
    <w:rsid w:val="00D57761"/>
    <w:rsid w:val="00D577D4"/>
    <w:rsid w:val="00D57C1B"/>
    <w:rsid w:val="00D57D8A"/>
    <w:rsid w:val="00D57EBB"/>
    <w:rsid w:val="00D57EEF"/>
    <w:rsid w:val="00D57F62"/>
    <w:rsid w:val="00D57F72"/>
    <w:rsid w:val="00D602C0"/>
    <w:rsid w:val="00D60301"/>
    <w:rsid w:val="00D60455"/>
    <w:rsid w:val="00D606E9"/>
    <w:rsid w:val="00D6086E"/>
    <w:rsid w:val="00D608EE"/>
    <w:rsid w:val="00D60AB8"/>
    <w:rsid w:val="00D60DA8"/>
    <w:rsid w:val="00D6114F"/>
    <w:rsid w:val="00D612CA"/>
    <w:rsid w:val="00D6197A"/>
    <w:rsid w:val="00D61A1B"/>
    <w:rsid w:val="00D61A3B"/>
    <w:rsid w:val="00D61B56"/>
    <w:rsid w:val="00D61C32"/>
    <w:rsid w:val="00D61D13"/>
    <w:rsid w:val="00D62508"/>
    <w:rsid w:val="00D625CE"/>
    <w:rsid w:val="00D625EF"/>
    <w:rsid w:val="00D62611"/>
    <w:rsid w:val="00D62758"/>
    <w:rsid w:val="00D627DB"/>
    <w:rsid w:val="00D62B83"/>
    <w:rsid w:val="00D62BB4"/>
    <w:rsid w:val="00D63021"/>
    <w:rsid w:val="00D632DE"/>
    <w:rsid w:val="00D63589"/>
    <w:rsid w:val="00D63709"/>
    <w:rsid w:val="00D63928"/>
    <w:rsid w:val="00D639D0"/>
    <w:rsid w:val="00D63A30"/>
    <w:rsid w:val="00D63D15"/>
    <w:rsid w:val="00D643D9"/>
    <w:rsid w:val="00D6447D"/>
    <w:rsid w:val="00D64686"/>
    <w:rsid w:val="00D6479F"/>
    <w:rsid w:val="00D6480C"/>
    <w:rsid w:val="00D64957"/>
    <w:rsid w:val="00D649BC"/>
    <w:rsid w:val="00D64A6B"/>
    <w:rsid w:val="00D64D5D"/>
    <w:rsid w:val="00D64DF0"/>
    <w:rsid w:val="00D64F70"/>
    <w:rsid w:val="00D65265"/>
    <w:rsid w:val="00D65368"/>
    <w:rsid w:val="00D65574"/>
    <w:rsid w:val="00D655B8"/>
    <w:rsid w:val="00D656A1"/>
    <w:rsid w:val="00D656B1"/>
    <w:rsid w:val="00D657A4"/>
    <w:rsid w:val="00D657B6"/>
    <w:rsid w:val="00D6583E"/>
    <w:rsid w:val="00D65C18"/>
    <w:rsid w:val="00D65DF2"/>
    <w:rsid w:val="00D65E1C"/>
    <w:rsid w:val="00D65E8B"/>
    <w:rsid w:val="00D65FF2"/>
    <w:rsid w:val="00D6620B"/>
    <w:rsid w:val="00D6628B"/>
    <w:rsid w:val="00D662FA"/>
    <w:rsid w:val="00D66365"/>
    <w:rsid w:val="00D666CC"/>
    <w:rsid w:val="00D66858"/>
    <w:rsid w:val="00D668EF"/>
    <w:rsid w:val="00D6692C"/>
    <w:rsid w:val="00D669E0"/>
    <w:rsid w:val="00D669EA"/>
    <w:rsid w:val="00D66BBB"/>
    <w:rsid w:val="00D66BD5"/>
    <w:rsid w:val="00D66EC8"/>
    <w:rsid w:val="00D67025"/>
    <w:rsid w:val="00D67436"/>
    <w:rsid w:val="00D67603"/>
    <w:rsid w:val="00D67617"/>
    <w:rsid w:val="00D67A7D"/>
    <w:rsid w:val="00D67AE9"/>
    <w:rsid w:val="00D67BD2"/>
    <w:rsid w:val="00D67C59"/>
    <w:rsid w:val="00D70145"/>
    <w:rsid w:val="00D70319"/>
    <w:rsid w:val="00D70642"/>
    <w:rsid w:val="00D7086E"/>
    <w:rsid w:val="00D70C5D"/>
    <w:rsid w:val="00D70D80"/>
    <w:rsid w:val="00D70EA3"/>
    <w:rsid w:val="00D711BB"/>
    <w:rsid w:val="00D714F7"/>
    <w:rsid w:val="00D7169A"/>
    <w:rsid w:val="00D7195F"/>
    <w:rsid w:val="00D71C5D"/>
    <w:rsid w:val="00D71FA5"/>
    <w:rsid w:val="00D720B7"/>
    <w:rsid w:val="00D72182"/>
    <w:rsid w:val="00D7280B"/>
    <w:rsid w:val="00D72C8C"/>
    <w:rsid w:val="00D72DEA"/>
    <w:rsid w:val="00D72F7C"/>
    <w:rsid w:val="00D7324E"/>
    <w:rsid w:val="00D732A3"/>
    <w:rsid w:val="00D7345F"/>
    <w:rsid w:val="00D73557"/>
    <w:rsid w:val="00D73DB2"/>
    <w:rsid w:val="00D74303"/>
    <w:rsid w:val="00D745AC"/>
    <w:rsid w:val="00D745E3"/>
    <w:rsid w:val="00D749D9"/>
    <w:rsid w:val="00D74BA1"/>
    <w:rsid w:val="00D7529F"/>
    <w:rsid w:val="00D7539C"/>
    <w:rsid w:val="00D7544F"/>
    <w:rsid w:val="00D754A9"/>
    <w:rsid w:val="00D75744"/>
    <w:rsid w:val="00D75CB4"/>
    <w:rsid w:val="00D75DC1"/>
    <w:rsid w:val="00D75FF6"/>
    <w:rsid w:val="00D76369"/>
    <w:rsid w:val="00D763E5"/>
    <w:rsid w:val="00D76560"/>
    <w:rsid w:val="00D76578"/>
    <w:rsid w:val="00D7672B"/>
    <w:rsid w:val="00D76921"/>
    <w:rsid w:val="00D769D1"/>
    <w:rsid w:val="00D76A03"/>
    <w:rsid w:val="00D76A0E"/>
    <w:rsid w:val="00D76AF1"/>
    <w:rsid w:val="00D770B2"/>
    <w:rsid w:val="00D772BB"/>
    <w:rsid w:val="00D7733F"/>
    <w:rsid w:val="00D7744B"/>
    <w:rsid w:val="00D776FA"/>
    <w:rsid w:val="00D777E6"/>
    <w:rsid w:val="00D77B3B"/>
    <w:rsid w:val="00D77B77"/>
    <w:rsid w:val="00D77DE1"/>
    <w:rsid w:val="00D77E65"/>
    <w:rsid w:val="00D77EBA"/>
    <w:rsid w:val="00D80079"/>
    <w:rsid w:val="00D80084"/>
    <w:rsid w:val="00D80086"/>
    <w:rsid w:val="00D802E4"/>
    <w:rsid w:val="00D803D0"/>
    <w:rsid w:val="00D80592"/>
    <w:rsid w:val="00D80B8D"/>
    <w:rsid w:val="00D8103D"/>
    <w:rsid w:val="00D81251"/>
    <w:rsid w:val="00D8197B"/>
    <w:rsid w:val="00D81AFB"/>
    <w:rsid w:val="00D81EE4"/>
    <w:rsid w:val="00D820E7"/>
    <w:rsid w:val="00D82136"/>
    <w:rsid w:val="00D82160"/>
    <w:rsid w:val="00D8232D"/>
    <w:rsid w:val="00D82346"/>
    <w:rsid w:val="00D82557"/>
    <w:rsid w:val="00D8257B"/>
    <w:rsid w:val="00D825D9"/>
    <w:rsid w:val="00D825E9"/>
    <w:rsid w:val="00D82D62"/>
    <w:rsid w:val="00D82D8A"/>
    <w:rsid w:val="00D82E37"/>
    <w:rsid w:val="00D83037"/>
    <w:rsid w:val="00D831B7"/>
    <w:rsid w:val="00D831F9"/>
    <w:rsid w:val="00D833A0"/>
    <w:rsid w:val="00D8363C"/>
    <w:rsid w:val="00D83699"/>
    <w:rsid w:val="00D836B7"/>
    <w:rsid w:val="00D83882"/>
    <w:rsid w:val="00D8397C"/>
    <w:rsid w:val="00D83980"/>
    <w:rsid w:val="00D83DA7"/>
    <w:rsid w:val="00D83E48"/>
    <w:rsid w:val="00D84196"/>
    <w:rsid w:val="00D842E7"/>
    <w:rsid w:val="00D84586"/>
    <w:rsid w:val="00D84726"/>
    <w:rsid w:val="00D8481A"/>
    <w:rsid w:val="00D848C9"/>
    <w:rsid w:val="00D84927"/>
    <w:rsid w:val="00D84AB8"/>
    <w:rsid w:val="00D84DEF"/>
    <w:rsid w:val="00D84EAC"/>
    <w:rsid w:val="00D84F9D"/>
    <w:rsid w:val="00D8503F"/>
    <w:rsid w:val="00D85183"/>
    <w:rsid w:val="00D85296"/>
    <w:rsid w:val="00D852A5"/>
    <w:rsid w:val="00D855FE"/>
    <w:rsid w:val="00D856EC"/>
    <w:rsid w:val="00D8573F"/>
    <w:rsid w:val="00D857D6"/>
    <w:rsid w:val="00D858B7"/>
    <w:rsid w:val="00D859E1"/>
    <w:rsid w:val="00D85C06"/>
    <w:rsid w:val="00D85C9D"/>
    <w:rsid w:val="00D85D9D"/>
    <w:rsid w:val="00D85DF3"/>
    <w:rsid w:val="00D861E8"/>
    <w:rsid w:val="00D86333"/>
    <w:rsid w:val="00D86541"/>
    <w:rsid w:val="00D866A8"/>
    <w:rsid w:val="00D866D5"/>
    <w:rsid w:val="00D8681C"/>
    <w:rsid w:val="00D869C2"/>
    <w:rsid w:val="00D869FF"/>
    <w:rsid w:val="00D86A71"/>
    <w:rsid w:val="00D86BD6"/>
    <w:rsid w:val="00D86C07"/>
    <w:rsid w:val="00D86D98"/>
    <w:rsid w:val="00D86EAF"/>
    <w:rsid w:val="00D86EB9"/>
    <w:rsid w:val="00D8721D"/>
    <w:rsid w:val="00D875F4"/>
    <w:rsid w:val="00D8775A"/>
    <w:rsid w:val="00D879EC"/>
    <w:rsid w:val="00D87B33"/>
    <w:rsid w:val="00D87ECF"/>
    <w:rsid w:val="00D90012"/>
    <w:rsid w:val="00D903A1"/>
    <w:rsid w:val="00D90591"/>
    <w:rsid w:val="00D90653"/>
    <w:rsid w:val="00D90A1E"/>
    <w:rsid w:val="00D90A7F"/>
    <w:rsid w:val="00D90BB3"/>
    <w:rsid w:val="00D90DC4"/>
    <w:rsid w:val="00D90EF5"/>
    <w:rsid w:val="00D91045"/>
    <w:rsid w:val="00D91139"/>
    <w:rsid w:val="00D917A3"/>
    <w:rsid w:val="00D917C8"/>
    <w:rsid w:val="00D91997"/>
    <w:rsid w:val="00D91A73"/>
    <w:rsid w:val="00D91AEF"/>
    <w:rsid w:val="00D91C9E"/>
    <w:rsid w:val="00D91D97"/>
    <w:rsid w:val="00D91FE7"/>
    <w:rsid w:val="00D92900"/>
    <w:rsid w:val="00D92AF7"/>
    <w:rsid w:val="00D92CB9"/>
    <w:rsid w:val="00D92CE4"/>
    <w:rsid w:val="00D92CF7"/>
    <w:rsid w:val="00D92E22"/>
    <w:rsid w:val="00D92E78"/>
    <w:rsid w:val="00D92EFD"/>
    <w:rsid w:val="00D930C4"/>
    <w:rsid w:val="00D9312B"/>
    <w:rsid w:val="00D932E0"/>
    <w:rsid w:val="00D93326"/>
    <w:rsid w:val="00D93372"/>
    <w:rsid w:val="00D93438"/>
    <w:rsid w:val="00D938D1"/>
    <w:rsid w:val="00D939F8"/>
    <w:rsid w:val="00D93F8D"/>
    <w:rsid w:val="00D93FBE"/>
    <w:rsid w:val="00D94339"/>
    <w:rsid w:val="00D944FC"/>
    <w:rsid w:val="00D94659"/>
    <w:rsid w:val="00D951A7"/>
    <w:rsid w:val="00D953D9"/>
    <w:rsid w:val="00D95727"/>
    <w:rsid w:val="00D957DE"/>
    <w:rsid w:val="00D95887"/>
    <w:rsid w:val="00D95999"/>
    <w:rsid w:val="00D959C4"/>
    <w:rsid w:val="00D95BB3"/>
    <w:rsid w:val="00D95D01"/>
    <w:rsid w:val="00D95F07"/>
    <w:rsid w:val="00D95F19"/>
    <w:rsid w:val="00D9615B"/>
    <w:rsid w:val="00D9640F"/>
    <w:rsid w:val="00D96697"/>
    <w:rsid w:val="00D96791"/>
    <w:rsid w:val="00D96864"/>
    <w:rsid w:val="00D96A70"/>
    <w:rsid w:val="00D96C3A"/>
    <w:rsid w:val="00D97330"/>
    <w:rsid w:val="00D97380"/>
    <w:rsid w:val="00D974F2"/>
    <w:rsid w:val="00D976A8"/>
    <w:rsid w:val="00D97735"/>
    <w:rsid w:val="00DA02DC"/>
    <w:rsid w:val="00DA03AC"/>
    <w:rsid w:val="00DA0443"/>
    <w:rsid w:val="00DA04B2"/>
    <w:rsid w:val="00DA0627"/>
    <w:rsid w:val="00DA069F"/>
    <w:rsid w:val="00DA0783"/>
    <w:rsid w:val="00DA0948"/>
    <w:rsid w:val="00DA0D75"/>
    <w:rsid w:val="00DA0E53"/>
    <w:rsid w:val="00DA0EA6"/>
    <w:rsid w:val="00DA1107"/>
    <w:rsid w:val="00DA1389"/>
    <w:rsid w:val="00DA14B9"/>
    <w:rsid w:val="00DA164B"/>
    <w:rsid w:val="00DA164C"/>
    <w:rsid w:val="00DA1A45"/>
    <w:rsid w:val="00DA1A7B"/>
    <w:rsid w:val="00DA1B1A"/>
    <w:rsid w:val="00DA1DE5"/>
    <w:rsid w:val="00DA1DF8"/>
    <w:rsid w:val="00DA1E7B"/>
    <w:rsid w:val="00DA1EF9"/>
    <w:rsid w:val="00DA202D"/>
    <w:rsid w:val="00DA2103"/>
    <w:rsid w:val="00DA2153"/>
    <w:rsid w:val="00DA2421"/>
    <w:rsid w:val="00DA2671"/>
    <w:rsid w:val="00DA2698"/>
    <w:rsid w:val="00DA27E8"/>
    <w:rsid w:val="00DA2857"/>
    <w:rsid w:val="00DA2E74"/>
    <w:rsid w:val="00DA2EB6"/>
    <w:rsid w:val="00DA2EB9"/>
    <w:rsid w:val="00DA3114"/>
    <w:rsid w:val="00DA3324"/>
    <w:rsid w:val="00DA3450"/>
    <w:rsid w:val="00DA3466"/>
    <w:rsid w:val="00DA3551"/>
    <w:rsid w:val="00DA3572"/>
    <w:rsid w:val="00DA38E1"/>
    <w:rsid w:val="00DA3AAE"/>
    <w:rsid w:val="00DA3C57"/>
    <w:rsid w:val="00DA3EEC"/>
    <w:rsid w:val="00DA4221"/>
    <w:rsid w:val="00DA4237"/>
    <w:rsid w:val="00DA44CE"/>
    <w:rsid w:val="00DA45B5"/>
    <w:rsid w:val="00DA49D1"/>
    <w:rsid w:val="00DA4CB5"/>
    <w:rsid w:val="00DA4FED"/>
    <w:rsid w:val="00DA506C"/>
    <w:rsid w:val="00DA5408"/>
    <w:rsid w:val="00DA546E"/>
    <w:rsid w:val="00DA577A"/>
    <w:rsid w:val="00DA577C"/>
    <w:rsid w:val="00DA5941"/>
    <w:rsid w:val="00DA5A54"/>
    <w:rsid w:val="00DA5AD2"/>
    <w:rsid w:val="00DA5B6F"/>
    <w:rsid w:val="00DA618B"/>
    <w:rsid w:val="00DA61F1"/>
    <w:rsid w:val="00DA6484"/>
    <w:rsid w:val="00DA64B3"/>
    <w:rsid w:val="00DA6A5D"/>
    <w:rsid w:val="00DA6ADD"/>
    <w:rsid w:val="00DA6B20"/>
    <w:rsid w:val="00DA6B5C"/>
    <w:rsid w:val="00DA6BF4"/>
    <w:rsid w:val="00DA6CD6"/>
    <w:rsid w:val="00DA71C1"/>
    <w:rsid w:val="00DA730B"/>
    <w:rsid w:val="00DA7421"/>
    <w:rsid w:val="00DA764D"/>
    <w:rsid w:val="00DA7761"/>
    <w:rsid w:val="00DA7AC0"/>
    <w:rsid w:val="00DA7BC9"/>
    <w:rsid w:val="00DA7DA0"/>
    <w:rsid w:val="00DB0513"/>
    <w:rsid w:val="00DB067C"/>
    <w:rsid w:val="00DB06E2"/>
    <w:rsid w:val="00DB0B59"/>
    <w:rsid w:val="00DB0BD7"/>
    <w:rsid w:val="00DB0DF6"/>
    <w:rsid w:val="00DB0F84"/>
    <w:rsid w:val="00DB1191"/>
    <w:rsid w:val="00DB120B"/>
    <w:rsid w:val="00DB1243"/>
    <w:rsid w:val="00DB13FF"/>
    <w:rsid w:val="00DB1517"/>
    <w:rsid w:val="00DB15A1"/>
    <w:rsid w:val="00DB1662"/>
    <w:rsid w:val="00DB1BAE"/>
    <w:rsid w:val="00DB1D34"/>
    <w:rsid w:val="00DB1EF7"/>
    <w:rsid w:val="00DB2399"/>
    <w:rsid w:val="00DB249D"/>
    <w:rsid w:val="00DB2AAC"/>
    <w:rsid w:val="00DB2B7E"/>
    <w:rsid w:val="00DB3171"/>
    <w:rsid w:val="00DB3619"/>
    <w:rsid w:val="00DB377A"/>
    <w:rsid w:val="00DB3E2C"/>
    <w:rsid w:val="00DB3FB9"/>
    <w:rsid w:val="00DB40DD"/>
    <w:rsid w:val="00DB419C"/>
    <w:rsid w:val="00DB43E6"/>
    <w:rsid w:val="00DB483B"/>
    <w:rsid w:val="00DB48AD"/>
    <w:rsid w:val="00DB4DCB"/>
    <w:rsid w:val="00DB4EDA"/>
    <w:rsid w:val="00DB4F05"/>
    <w:rsid w:val="00DB51B8"/>
    <w:rsid w:val="00DB51F3"/>
    <w:rsid w:val="00DB546E"/>
    <w:rsid w:val="00DB54EE"/>
    <w:rsid w:val="00DB5682"/>
    <w:rsid w:val="00DB584E"/>
    <w:rsid w:val="00DB5909"/>
    <w:rsid w:val="00DB5920"/>
    <w:rsid w:val="00DB5A17"/>
    <w:rsid w:val="00DB5C99"/>
    <w:rsid w:val="00DB61AD"/>
    <w:rsid w:val="00DB64AD"/>
    <w:rsid w:val="00DB64AF"/>
    <w:rsid w:val="00DB6665"/>
    <w:rsid w:val="00DB6990"/>
    <w:rsid w:val="00DB6AAA"/>
    <w:rsid w:val="00DB6C5D"/>
    <w:rsid w:val="00DB71B9"/>
    <w:rsid w:val="00DB72E3"/>
    <w:rsid w:val="00DB7379"/>
    <w:rsid w:val="00DB74F1"/>
    <w:rsid w:val="00DB766E"/>
    <w:rsid w:val="00DB7E5F"/>
    <w:rsid w:val="00DB7FC6"/>
    <w:rsid w:val="00DC05AB"/>
    <w:rsid w:val="00DC064F"/>
    <w:rsid w:val="00DC06F9"/>
    <w:rsid w:val="00DC07CE"/>
    <w:rsid w:val="00DC0BF1"/>
    <w:rsid w:val="00DC0C4B"/>
    <w:rsid w:val="00DC0CAA"/>
    <w:rsid w:val="00DC0D17"/>
    <w:rsid w:val="00DC0E46"/>
    <w:rsid w:val="00DC0EB2"/>
    <w:rsid w:val="00DC1087"/>
    <w:rsid w:val="00DC1540"/>
    <w:rsid w:val="00DC1676"/>
    <w:rsid w:val="00DC176B"/>
    <w:rsid w:val="00DC17DD"/>
    <w:rsid w:val="00DC196C"/>
    <w:rsid w:val="00DC1F16"/>
    <w:rsid w:val="00DC2259"/>
    <w:rsid w:val="00DC268A"/>
    <w:rsid w:val="00DC2797"/>
    <w:rsid w:val="00DC296A"/>
    <w:rsid w:val="00DC29C0"/>
    <w:rsid w:val="00DC29E6"/>
    <w:rsid w:val="00DC2A8A"/>
    <w:rsid w:val="00DC2CF9"/>
    <w:rsid w:val="00DC2FF0"/>
    <w:rsid w:val="00DC30EF"/>
    <w:rsid w:val="00DC315D"/>
    <w:rsid w:val="00DC32CF"/>
    <w:rsid w:val="00DC3521"/>
    <w:rsid w:val="00DC3680"/>
    <w:rsid w:val="00DC3B50"/>
    <w:rsid w:val="00DC3BEC"/>
    <w:rsid w:val="00DC420C"/>
    <w:rsid w:val="00DC4853"/>
    <w:rsid w:val="00DC4931"/>
    <w:rsid w:val="00DC4CE8"/>
    <w:rsid w:val="00DC4D0F"/>
    <w:rsid w:val="00DC4EA9"/>
    <w:rsid w:val="00DC4EB7"/>
    <w:rsid w:val="00DC5022"/>
    <w:rsid w:val="00DC5681"/>
    <w:rsid w:val="00DC58C2"/>
    <w:rsid w:val="00DC5A89"/>
    <w:rsid w:val="00DC5C13"/>
    <w:rsid w:val="00DC5EFB"/>
    <w:rsid w:val="00DC61C7"/>
    <w:rsid w:val="00DC629E"/>
    <w:rsid w:val="00DC665F"/>
    <w:rsid w:val="00DC6A38"/>
    <w:rsid w:val="00DC6AA8"/>
    <w:rsid w:val="00DC6FCD"/>
    <w:rsid w:val="00DC705A"/>
    <w:rsid w:val="00DC7196"/>
    <w:rsid w:val="00DC72D1"/>
    <w:rsid w:val="00DC7815"/>
    <w:rsid w:val="00DC789F"/>
    <w:rsid w:val="00DC7A79"/>
    <w:rsid w:val="00DC7A7A"/>
    <w:rsid w:val="00DC7CBB"/>
    <w:rsid w:val="00DC7D4E"/>
    <w:rsid w:val="00DC7DC2"/>
    <w:rsid w:val="00DC7E69"/>
    <w:rsid w:val="00DD0008"/>
    <w:rsid w:val="00DD067D"/>
    <w:rsid w:val="00DD0750"/>
    <w:rsid w:val="00DD0C88"/>
    <w:rsid w:val="00DD0E3E"/>
    <w:rsid w:val="00DD12FD"/>
    <w:rsid w:val="00DD18AC"/>
    <w:rsid w:val="00DD19AE"/>
    <w:rsid w:val="00DD1BEA"/>
    <w:rsid w:val="00DD1C9E"/>
    <w:rsid w:val="00DD1CA9"/>
    <w:rsid w:val="00DD1D64"/>
    <w:rsid w:val="00DD1E07"/>
    <w:rsid w:val="00DD1F3A"/>
    <w:rsid w:val="00DD20F8"/>
    <w:rsid w:val="00DD22A0"/>
    <w:rsid w:val="00DD22EB"/>
    <w:rsid w:val="00DD2474"/>
    <w:rsid w:val="00DD276A"/>
    <w:rsid w:val="00DD27F8"/>
    <w:rsid w:val="00DD29B4"/>
    <w:rsid w:val="00DD2A10"/>
    <w:rsid w:val="00DD2B63"/>
    <w:rsid w:val="00DD3216"/>
    <w:rsid w:val="00DD3494"/>
    <w:rsid w:val="00DD3841"/>
    <w:rsid w:val="00DD3BC0"/>
    <w:rsid w:val="00DD3BD8"/>
    <w:rsid w:val="00DD3C09"/>
    <w:rsid w:val="00DD3C9D"/>
    <w:rsid w:val="00DD3F21"/>
    <w:rsid w:val="00DD41FA"/>
    <w:rsid w:val="00DD423B"/>
    <w:rsid w:val="00DD4360"/>
    <w:rsid w:val="00DD44C0"/>
    <w:rsid w:val="00DD470E"/>
    <w:rsid w:val="00DD4801"/>
    <w:rsid w:val="00DD48DC"/>
    <w:rsid w:val="00DD4A1B"/>
    <w:rsid w:val="00DD4C32"/>
    <w:rsid w:val="00DD52CC"/>
    <w:rsid w:val="00DD58C5"/>
    <w:rsid w:val="00DD5B94"/>
    <w:rsid w:val="00DD5F38"/>
    <w:rsid w:val="00DD6007"/>
    <w:rsid w:val="00DD62ED"/>
    <w:rsid w:val="00DD6645"/>
    <w:rsid w:val="00DD6828"/>
    <w:rsid w:val="00DD6A4F"/>
    <w:rsid w:val="00DD6C4A"/>
    <w:rsid w:val="00DD70F4"/>
    <w:rsid w:val="00DD710A"/>
    <w:rsid w:val="00DD71BB"/>
    <w:rsid w:val="00DD737C"/>
    <w:rsid w:val="00DD73A3"/>
    <w:rsid w:val="00DD73B2"/>
    <w:rsid w:val="00DD748A"/>
    <w:rsid w:val="00DD7718"/>
    <w:rsid w:val="00DD79FB"/>
    <w:rsid w:val="00DD7DDF"/>
    <w:rsid w:val="00DE0183"/>
    <w:rsid w:val="00DE01B8"/>
    <w:rsid w:val="00DE02B1"/>
    <w:rsid w:val="00DE02EC"/>
    <w:rsid w:val="00DE0538"/>
    <w:rsid w:val="00DE0880"/>
    <w:rsid w:val="00DE0988"/>
    <w:rsid w:val="00DE0B6C"/>
    <w:rsid w:val="00DE0E7B"/>
    <w:rsid w:val="00DE11AA"/>
    <w:rsid w:val="00DE168F"/>
    <w:rsid w:val="00DE1922"/>
    <w:rsid w:val="00DE19A7"/>
    <w:rsid w:val="00DE1A0C"/>
    <w:rsid w:val="00DE1ACE"/>
    <w:rsid w:val="00DE1BAD"/>
    <w:rsid w:val="00DE1CDD"/>
    <w:rsid w:val="00DE1DE2"/>
    <w:rsid w:val="00DE1E42"/>
    <w:rsid w:val="00DE207C"/>
    <w:rsid w:val="00DE22DA"/>
    <w:rsid w:val="00DE22FF"/>
    <w:rsid w:val="00DE23B3"/>
    <w:rsid w:val="00DE28A3"/>
    <w:rsid w:val="00DE28D3"/>
    <w:rsid w:val="00DE2912"/>
    <w:rsid w:val="00DE2C0B"/>
    <w:rsid w:val="00DE2C63"/>
    <w:rsid w:val="00DE2CDD"/>
    <w:rsid w:val="00DE30F5"/>
    <w:rsid w:val="00DE3570"/>
    <w:rsid w:val="00DE38E7"/>
    <w:rsid w:val="00DE3B32"/>
    <w:rsid w:val="00DE3C53"/>
    <w:rsid w:val="00DE3DDB"/>
    <w:rsid w:val="00DE3E44"/>
    <w:rsid w:val="00DE3ED6"/>
    <w:rsid w:val="00DE4340"/>
    <w:rsid w:val="00DE4B2B"/>
    <w:rsid w:val="00DE4C0A"/>
    <w:rsid w:val="00DE4DD2"/>
    <w:rsid w:val="00DE4E3F"/>
    <w:rsid w:val="00DE4EFE"/>
    <w:rsid w:val="00DE4F8A"/>
    <w:rsid w:val="00DE551D"/>
    <w:rsid w:val="00DE557B"/>
    <w:rsid w:val="00DE5C10"/>
    <w:rsid w:val="00DE5C39"/>
    <w:rsid w:val="00DE5D70"/>
    <w:rsid w:val="00DE5F68"/>
    <w:rsid w:val="00DE6008"/>
    <w:rsid w:val="00DE6173"/>
    <w:rsid w:val="00DE61DB"/>
    <w:rsid w:val="00DE6542"/>
    <w:rsid w:val="00DE670D"/>
    <w:rsid w:val="00DE6718"/>
    <w:rsid w:val="00DE67D6"/>
    <w:rsid w:val="00DE6F8A"/>
    <w:rsid w:val="00DE71EA"/>
    <w:rsid w:val="00DE73FD"/>
    <w:rsid w:val="00DE75D3"/>
    <w:rsid w:val="00DE7CF2"/>
    <w:rsid w:val="00DE7F5E"/>
    <w:rsid w:val="00DF0029"/>
    <w:rsid w:val="00DF0066"/>
    <w:rsid w:val="00DF02E4"/>
    <w:rsid w:val="00DF0388"/>
    <w:rsid w:val="00DF0780"/>
    <w:rsid w:val="00DF09E2"/>
    <w:rsid w:val="00DF0BEB"/>
    <w:rsid w:val="00DF0E89"/>
    <w:rsid w:val="00DF0FAB"/>
    <w:rsid w:val="00DF0FE5"/>
    <w:rsid w:val="00DF101F"/>
    <w:rsid w:val="00DF17FC"/>
    <w:rsid w:val="00DF1A04"/>
    <w:rsid w:val="00DF1A81"/>
    <w:rsid w:val="00DF1BC3"/>
    <w:rsid w:val="00DF1DF3"/>
    <w:rsid w:val="00DF1FC7"/>
    <w:rsid w:val="00DF21F2"/>
    <w:rsid w:val="00DF2285"/>
    <w:rsid w:val="00DF2769"/>
    <w:rsid w:val="00DF2CB1"/>
    <w:rsid w:val="00DF2CD4"/>
    <w:rsid w:val="00DF3061"/>
    <w:rsid w:val="00DF342A"/>
    <w:rsid w:val="00DF3668"/>
    <w:rsid w:val="00DF370F"/>
    <w:rsid w:val="00DF3CED"/>
    <w:rsid w:val="00DF3F46"/>
    <w:rsid w:val="00DF3FC3"/>
    <w:rsid w:val="00DF4618"/>
    <w:rsid w:val="00DF4788"/>
    <w:rsid w:val="00DF479D"/>
    <w:rsid w:val="00DF4825"/>
    <w:rsid w:val="00DF4A39"/>
    <w:rsid w:val="00DF4BCC"/>
    <w:rsid w:val="00DF4C14"/>
    <w:rsid w:val="00DF53A4"/>
    <w:rsid w:val="00DF54E1"/>
    <w:rsid w:val="00DF5AF8"/>
    <w:rsid w:val="00DF5CF1"/>
    <w:rsid w:val="00DF5EF6"/>
    <w:rsid w:val="00DF5F7B"/>
    <w:rsid w:val="00DF60F3"/>
    <w:rsid w:val="00DF6213"/>
    <w:rsid w:val="00DF6366"/>
    <w:rsid w:val="00DF6472"/>
    <w:rsid w:val="00DF6858"/>
    <w:rsid w:val="00DF6B93"/>
    <w:rsid w:val="00DF6C91"/>
    <w:rsid w:val="00DF6FE4"/>
    <w:rsid w:val="00DF75BA"/>
    <w:rsid w:val="00DF772C"/>
    <w:rsid w:val="00DF7876"/>
    <w:rsid w:val="00DF7AFF"/>
    <w:rsid w:val="00DF7D17"/>
    <w:rsid w:val="00DF7ECD"/>
    <w:rsid w:val="00DF7ED4"/>
    <w:rsid w:val="00E0004A"/>
    <w:rsid w:val="00E003CE"/>
    <w:rsid w:val="00E00451"/>
    <w:rsid w:val="00E004B2"/>
    <w:rsid w:val="00E00543"/>
    <w:rsid w:val="00E00561"/>
    <w:rsid w:val="00E00718"/>
    <w:rsid w:val="00E008F7"/>
    <w:rsid w:val="00E00916"/>
    <w:rsid w:val="00E00B0A"/>
    <w:rsid w:val="00E00B7F"/>
    <w:rsid w:val="00E00C79"/>
    <w:rsid w:val="00E00E2B"/>
    <w:rsid w:val="00E00F79"/>
    <w:rsid w:val="00E00FD4"/>
    <w:rsid w:val="00E0100B"/>
    <w:rsid w:val="00E011F5"/>
    <w:rsid w:val="00E012B6"/>
    <w:rsid w:val="00E013FC"/>
    <w:rsid w:val="00E01601"/>
    <w:rsid w:val="00E0186B"/>
    <w:rsid w:val="00E01922"/>
    <w:rsid w:val="00E01A59"/>
    <w:rsid w:val="00E01D8F"/>
    <w:rsid w:val="00E01E39"/>
    <w:rsid w:val="00E020D0"/>
    <w:rsid w:val="00E02291"/>
    <w:rsid w:val="00E0233A"/>
    <w:rsid w:val="00E0265C"/>
    <w:rsid w:val="00E02890"/>
    <w:rsid w:val="00E028B5"/>
    <w:rsid w:val="00E02941"/>
    <w:rsid w:val="00E02965"/>
    <w:rsid w:val="00E02C5D"/>
    <w:rsid w:val="00E02F20"/>
    <w:rsid w:val="00E02F39"/>
    <w:rsid w:val="00E03066"/>
    <w:rsid w:val="00E0313F"/>
    <w:rsid w:val="00E03221"/>
    <w:rsid w:val="00E032BA"/>
    <w:rsid w:val="00E03305"/>
    <w:rsid w:val="00E0338A"/>
    <w:rsid w:val="00E040B2"/>
    <w:rsid w:val="00E04424"/>
    <w:rsid w:val="00E0458D"/>
    <w:rsid w:val="00E047F5"/>
    <w:rsid w:val="00E049B4"/>
    <w:rsid w:val="00E04A06"/>
    <w:rsid w:val="00E04D12"/>
    <w:rsid w:val="00E04D97"/>
    <w:rsid w:val="00E04EA1"/>
    <w:rsid w:val="00E04ED3"/>
    <w:rsid w:val="00E04EEF"/>
    <w:rsid w:val="00E04EF0"/>
    <w:rsid w:val="00E0509D"/>
    <w:rsid w:val="00E0546A"/>
    <w:rsid w:val="00E0550B"/>
    <w:rsid w:val="00E05642"/>
    <w:rsid w:val="00E056B8"/>
    <w:rsid w:val="00E0577B"/>
    <w:rsid w:val="00E057C2"/>
    <w:rsid w:val="00E0585C"/>
    <w:rsid w:val="00E05941"/>
    <w:rsid w:val="00E05B04"/>
    <w:rsid w:val="00E05C00"/>
    <w:rsid w:val="00E05C85"/>
    <w:rsid w:val="00E05E46"/>
    <w:rsid w:val="00E05E92"/>
    <w:rsid w:val="00E06031"/>
    <w:rsid w:val="00E0622C"/>
    <w:rsid w:val="00E06BEC"/>
    <w:rsid w:val="00E06E8D"/>
    <w:rsid w:val="00E07101"/>
    <w:rsid w:val="00E0717A"/>
    <w:rsid w:val="00E071A6"/>
    <w:rsid w:val="00E071A8"/>
    <w:rsid w:val="00E071CC"/>
    <w:rsid w:val="00E071EF"/>
    <w:rsid w:val="00E07268"/>
    <w:rsid w:val="00E072A6"/>
    <w:rsid w:val="00E073C0"/>
    <w:rsid w:val="00E07549"/>
    <w:rsid w:val="00E0778E"/>
    <w:rsid w:val="00E0787A"/>
    <w:rsid w:val="00E07A59"/>
    <w:rsid w:val="00E07BF7"/>
    <w:rsid w:val="00E1009C"/>
    <w:rsid w:val="00E10384"/>
    <w:rsid w:val="00E1063F"/>
    <w:rsid w:val="00E10826"/>
    <w:rsid w:val="00E10FC9"/>
    <w:rsid w:val="00E11202"/>
    <w:rsid w:val="00E11247"/>
    <w:rsid w:val="00E11400"/>
    <w:rsid w:val="00E11B6C"/>
    <w:rsid w:val="00E11C13"/>
    <w:rsid w:val="00E11C1F"/>
    <w:rsid w:val="00E11D48"/>
    <w:rsid w:val="00E12348"/>
    <w:rsid w:val="00E12415"/>
    <w:rsid w:val="00E12552"/>
    <w:rsid w:val="00E12892"/>
    <w:rsid w:val="00E129BB"/>
    <w:rsid w:val="00E12B5B"/>
    <w:rsid w:val="00E12CF4"/>
    <w:rsid w:val="00E12F3E"/>
    <w:rsid w:val="00E1309B"/>
    <w:rsid w:val="00E134EE"/>
    <w:rsid w:val="00E13682"/>
    <w:rsid w:val="00E13786"/>
    <w:rsid w:val="00E138EC"/>
    <w:rsid w:val="00E1392E"/>
    <w:rsid w:val="00E13951"/>
    <w:rsid w:val="00E13AF9"/>
    <w:rsid w:val="00E13C29"/>
    <w:rsid w:val="00E13E24"/>
    <w:rsid w:val="00E13FDD"/>
    <w:rsid w:val="00E1400A"/>
    <w:rsid w:val="00E1443D"/>
    <w:rsid w:val="00E146DA"/>
    <w:rsid w:val="00E1494C"/>
    <w:rsid w:val="00E1498F"/>
    <w:rsid w:val="00E14A00"/>
    <w:rsid w:val="00E14AA0"/>
    <w:rsid w:val="00E14AD5"/>
    <w:rsid w:val="00E14EFB"/>
    <w:rsid w:val="00E150B0"/>
    <w:rsid w:val="00E15443"/>
    <w:rsid w:val="00E1551A"/>
    <w:rsid w:val="00E1553C"/>
    <w:rsid w:val="00E15C48"/>
    <w:rsid w:val="00E16186"/>
    <w:rsid w:val="00E1645F"/>
    <w:rsid w:val="00E16AE6"/>
    <w:rsid w:val="00E16CCF"/>
    <w:rsid w:val="00E178BF"/>
    <w:rsid w:val="00E179FA"/>
    <w:rsid w:val="00E20066"/>
    <w:rsid w:val="00E2019E"/>
    <w:rsid w:val="00E202D4"/>
    <w:rsid w:val="00E205C4"/>
    <w:rsid w:val="00E20692"/>
    <w:rsid w:val="00E20712"/>
    <w:rsid w:val="00E2095C"/>
    <w:rsid w:val="00E20BE1"/>
    <w:rsid w:val="00E20D90"/>
    <w:rsid w:val="00E20DB7"/>
    <w:rsid w:val="00E20ED3"/>
    <w:rsid w:val="00E20F5F"/>
    <w:rsid w:val="00E2120C"/>
    <w:rsid w:val="00E2159C"/>
    <w:rsid w:val="00E2162B"/>
    <w:rsid w:val="00E21647"/>
    <w:rsid w:val="00E216BA"/>
    <w:rsid w:val="00E21769"/>
    <w:rsid w:val="00E21AB6"/>
    <w:rsid w:val="00E21CBE"/>
    <w:rsid w:val="00E22017"/>
    <w:rsid w:val="00E221DA"/>
    <w:rsid w:val="00E22324"/>
    <w:rsid w:val="00E22606"/>
    <w:rsid w:val="00E22894"/>
    <w:rsid w:val="00E228E8"/>
    <w:rsid w:val="00E22B3B"/>
    <w:rsid w:val="00E22BEA"/>
    <w:rsid w:val="00E22C1E"/>
    <w:rsid w:val="00E22D94"/>
    <w:rsid w:val="00E236B4"/>
    <w:rsid w:val="00E23765"/>
    <w:rsid w:val="00E23A22"/>
    <w:rsid w:val="00E23A73"/>
    <w:rsid w:val="00E23ADA"/>
    <w:rsid w:val="00E243A9"/>
    <w:rsid w:val="00E24586"/>
    <w:rsid w:val="00E248CE"/>
    <w:rsid w:val="00E24B50"/>
    <w:rsid w:val="00E24CC4"/>
    <w:rsid w:val="00E24D7F"/>
    <w:rsid w:val="00E24FC9"/>
    <w:rsid w:val="00E2551E"/>
    <w:rsid w:val="00E2567A"/>
    <w:rsid w:val="00E256B5"/>
    <w:rsid w:val="00E257F5"/>
    <w:rsid w:val="00E25838"/>
    <w:rsid w:val="00E25C10"/>
    <w:rsid w:val="00E261C1"/>
    <w:rsid w:val="00E262AD"/>
    <w:rsid w:val="00E26345"/>
    <w:rsid w:val="00E267C6"/>
    <w:rsid w:val="00E268B8"/>
    <w:rsid w:val="00E26C2C"/>
    <w:rsid w:val="00E26CBD"/>
    <w:rsid w:val="00E26FA4"/>
    <w:rsid w:val="00E27014"/>
    <w:rsid w:val="00E2714C"/>
    <w:rsid w:val="00E27211"/>
    <w:rsid w:val="00E273A6"/>
    <w:rsid w:val="00E27483"/>
    <w:rsid w:val="00E27748"/>
    <w:rsid w:val="00E27871"/>
    <w:rsid w:val="00E27A8D"/>
    <w:rsid w:val="00E27BA4"/>
    <w:rsid w:val="00E27C56"/>
    <w:rsid w:val="00E300DE"/>
    <w:rsid w:val="00E301AA"/>
    <w:rsid w:val="00E3057A"/>
    <w:rsid w:val="00E30595"/>
    <w:rsid w:val="00E308C2"/>
    <w:rsid w:val="00E30AE6"/>
    <w:rsid w:val="00E30C53"/>
    <w:rsid w:val="00E30DEA"/>
    <w:rsid w:val="00E30DFC"/>
    <w:rsid w:val="00E30FBB"/>
    <w:rsid w:val="00E3111D"/>
    <w:rsid w:val="00E3114C"/>
    <w:rsid w:val="00E3140C"/>
    <w:rsid w:val="00E319FB"/>
    <w:rsid w:val="00E31F70"/>
    <w:rsid w:val="00E321BD"/>
    <w:rsid w:val="00E32337"/>
    <w:rsid w:val="00E3258A"/>
    <w:rsid w:val="00E325FF"/>
    <w:rsid w:val="00E32726"/>
    <w:rsid w:val="00E327F2"/>
    <w:rsid w:val="00E329D4"/>
    <w:rsid w:val="00E32D76"/>
    <w:rsid w:val="00E33197"/>
    <w:rsid w:val="00E3339D"/>
    <w:rsid w:val="00E33684"/>
    <w:rsid w:val="00E33728"/>
    <w:rsid w:val="00E33A3B"/>
    <w:rsid w:val="00E33A84"/>
    <w:rsid w:val="00E33A9D"/>
    <w:rsid w:val="00E34044"/>
    <w:rsid w:val="00E34422"/>
    <w:rsid w:val="00E34453"/>
    <w:rsid w:val="00E34482"/>
    <w:rsid w:val="00E34574"/>
    <w:rsid w:val="00E347F6"/>
    <w:rsid w:val="00E34A50"/>
    <w:rsid w:val="00E34F13"/>
    <w:rsid w:val="00E34FE4"/>
    <w:rsid w:val="00E3510A"/>
    <w:rsid w:val="00E3511A"/>
    <w:rsid w:val="00E3517B"/>
    <w:rsid w:val="00E351F8"/>
    <w:rsid w:val="00E3541C"/>
    <w:rsid w:val="00E35488"/>
    <w:rsid w:val="00E354F5"/>
    <w:rsid w:val="00E35884"/>
    <w:rsid w:val="00E35A29"/>
    <w:rsid w:val="00E35AD5"/>
    <w:rsid w:val="00E35AD8"/>
    <w:rsid w:val="00E3615C"/>
    <w:rsid w:val="00E363C5"/>
    <w:rsid w:val="00E36770"/>
    <w:rsid w:val="00E36854"/>
    <w:rsid w:val="00E3697D"/>
    <w:rsid w:val="00E36E2D"/>
    <w:rsid w:val="00E36EE5"/>
    <w:rsid w:val="00E36F74"/>
    <w:rsid w:val="00E373ED"/>
    <w:rsid w:val="00E3763D"/>
    <w:rsid w:val="00E37762"/>
    <w:rsid w:val="00E37A2D"/>
    <w:rsid w:val="00E37CF3"/>
    <w:rsid w:val="00E37D74"/>
    <w:rsid w:val="00E37DA3"/>
    <w:rsid w:val="00E37DCE"/>
    <w:rsid w:val="00E40200"/>
    <w:rsid w:val="00E405E9"/>
    <w:rsid w:val="00E4090F"/>
    <w:rsid w:val="00E40B07"/>
    <w:rsid w:val="00E40B3E"/>
    <w:rsid w:val="00E40E00"/>
    <w:rsid w:val="00E413A4"/>
    <w:rsid w:val="00E41640"/>
    <w:rsid w:val="00E41716"/>
    <w:rsid w:val="00E41731"/>
    <w:rsid w:val="00E41771"/>
    <w:rsid w:val="00E41824"/>
    <w:rsid w:val="00E41895"/>
    <w:rsid w:val="00E41948"/>
    <w:rsid w:val="00E41CE3"/>
    <w:rsid w:val="00E41DF9"/>
    <w:rsid w:val="00E41F5B"/>
    <w:rsid w:val="00E41FF6"/>
    <w:rsid w:val="00E4204F"/>
    <w:rsid w:val="00E42135"/>
    <w:rsid w:val="00E42284"/>
    <w:rsid w:val="00E4262C"/>
    <w:rsid w:val="00E42659"/>
    <w:rsid w:val="00E42CFB"/>
    <w:rsid w:val="00E42F34"/>
    <w:rsid w:val="00E43079"/>
    <w:rsid w:val="00E4312D"/>
    <w:rsid w:val="00E4323D"/>
    <w:rsid w:val="00E43420"/>
    <w:rsid w:val="00E43480"/>
    <w:rsid w:val="00E434F7"/>
    <w:rsid w:val="00E435A6"/>
    <w:rsid w:val="00E436AD"/>
    <w:rsid w:val="00E439B3"/>
    <w:rsid w:val="00E43A16"/>
    <w:rsid w:val="00E43BA2"/>
    <w:rsid w:val="00E43D71"/>
    <w:rsid w:val="00E4413B"/>
    <w:rsid w:val="00E44261"/>
    <w:rsid w:val="00E44C10"/>
    <w:rsid w:val="00E44D20"/>
    <w:rsid w:val="00E44DCB"/>
    <w:rsid w:val="00E45287"/>
    <w:rsid w:val="00E4535A"/>
    <w:rsid w:val="00E4548F"/>
    <w:rsid w:val="00E4550C"/>
    <w:rsid w:val="00E456B6"/>
    <w:rsid w:val="00E456C0"/>
    <w:rsid w:val="00E456D2"/>
    <w:rsid w:val="00E45917"/>
    <w:rsid w:val="00E45EB9"/>
    <w:rsid w:val="00E45EFD"/>
    <w:rsid w:val="00E46311"/>
    <w:rsid w:val="00E46463"/>
    <w:rsid w:val="00E465EA"/>
    <w:rsid w:val="00E4686E"/>
    <w:rsid w:val="00E46C89"/>
    <w:rsid w:val="00E46C8B"/>
    <w:rsid w:val="00E46D5F"/>
    <w:rsid w:val="00E46DDB"/>
    <w:rsid w:val="00E46E83"/>
    <w:rsid w:val="00E46E87"/>
    <w:rsid w:val="00E47371"/>
    <w:rsid w:val="00E47391"/>
    <w:rsid w:val="00E47472"/>
    <w:rsid w:val="00E476D7"/>
    <w:rsid w:val="00E47959"/>
    <w:rsid w:val="00E47AB2"/>
    <w:rsid w:val="00E47B63"/>
    <w:rsid w:val="00E47F70"/>
    <w:rsid w:val="00E501F4"/>
    <w:rsid w:val="00E50466"/>
    <w:rsid w:val="00E51107"/>
    <w:rsid w:val="00E51455"/>
    <w:rsid w:val="00E51490"/>
    <w:rsid w:val="00E51817"/>
    <w:rsid w:val="00E51B4D"/>
    <w:rsid w:val="00E51BD3"/>
    <w:rsid w:val="00E51CFC"/>
    <w:rsid w:val="00E51D2A"/>
    <w:rsid w:val="00E51DB6"/>
    <w:rsid w:val="00E51DC7"/>
    <w:rsid w:val="00E51FF0"/>
    <w:rsid w:val="00E5226F"/>
    <w:rsid w:val="00E522CF"/>
    <w:rsid w:val="00E52379"/>
    <w:rsid w:val="00E5241A"/>
    <w:rsid w:val="00E52503"/>
    <w:rsid w:val="00E525F8"/>
    <w:rsid w:val="00E52823"/>
    <w:rsid w:val="00E52AA6"/>
    <w:rsid w:val="00E52B09"/>
    <w:rsid w:val="00E52CDB"/>
    <w:rsid w:val="00E52D42"/>
    <w:rsid w:val="00E52E4D"/>
    <w:rsid w:val="00E52E78"/>
    <w:rsid w:val="00E537B3"/>
    <w:rsid w:val="00E538E9"/>
    <w:rsid w:val="00E5397A"/>
    <w:rsid w:val="00E53C5F"/>
    <w:rsid w:val="00E54195"/>
    <w:rsid w:val="00E54264"/>
    <w:rsid w:val="00E543B1"/>
    <w:rsid w:val="00E54663"/>
    <w:rsid w:val="00E546F4"/>
    <w:rsid w:val="00E54F83"/>
    <w:rsid w:val="00E54F9A"/>
    <w:rsid w:val="00E5530E"/>
    <w:rsid w:val="00E55430"/>
    <w:rsid w:val="00E554FB"/>
    <w:rsid w:val="00E55650"/>
    <w:rsid w:val="00E55D37"/>
    <w:rsid w:val="00E55E38"/>
    <w:rsid w:val="00E56084"/>
    <w:rsid w:val="00E5617C"/>
    <w:rsid w:val="00E565C4"/>
    <w:rsid w:val="00E56654"/>
    <w:rsid w:val="00E566CB"/>
    <w:rsid w:val="00E56830"/>
    <w:rsid w:val="00E56A68"/>
    <w:rsid w:val="00E56D5F"/>
    <w:rsid w:val="00E56F05"/>
    <w:rsid w:val="00E574E0"/>
    <w:rsid w:val="00E57A42"/>
    <w:rsid w:val="00E57A69"/>
    <w:rsid w:val="00E57AD9"/>
    <w:rsid w:val="00E60909"/>
    <w:rsid w:val="00E60940"/>
    <w:rsid w:val="00E60DAA"/>
    <w:rsid w:val="00E60E31"/>
    <w:rsid w:val="00E61541"/>
    <w:rsid w:val="00E61A4B"/>
    <w:rsid w:val="00E61A98"/>
    <w:rsid w:val="00E61E45"/>
    <w:rsid w:val="00E61E64"/>
    <w:rsid w:val="00E6217C"/>
    <w:rsid w:val="00E62374"/>
    <w:rsid w:val="00E62565"/>
    <w:rsid w:val="00E62618"/>
    <w:rsid w:val="00E62637"/>
    <w:rsid w:val="00E62667"/>
    <w:rsid w:val="00E62AC0"/>
    <w:rsid w:val="00E6313A"/>
    <w:rsid w:val="00E632A6"/>
    <w:rsid w:val="00E63459"/>
    <w:rsid w:val="00E63585"/>
    <w:rsid w:val="00E635B0"/>
    <w:rsid w:val="00E6363A"/>
    <w:rsid w:val="00E63E11"/>
    <w:rsid w:val="00E642CD"/>
    <w:rsid w:val="00E64374"/>
    <w:rsid w:val="00E64424"/>
    <w:rsid w:val="00E64684"/>
    <w:rsid w:val="00E648F7"/>
    <w:rsid w:val="00E64A2D"/>
    <w:rsid w:val="00E64B93"/>
    <w:rsid w:val="00E64E05"/>
    <w:rsid w:val="00E650A0"/>
    <w:rsid w:val="00E652C0"/>
    <w:rsid w:val="00E652E4"/>
    <w:rsid w:val="00E654EE"/>
    <w:rsid w:val="00E65773"/>
    <w:rsid w:val="00E6589C"/>
    <w:rsid w:val="00E658F6"/>
    <w:rsid w:val="00E65954"/>
    <w:rsid w:val="00E6596F"/>
    <w:rsid w:val="00E65A05"/>
    <w:rsid w:val="00E65CAC"/>
    <w:rsid w:val="00E65CEF"/>
    <w:rsid w:val="00E65D74"/>
    <w:rsid w:val="00E65DBB"/>
    <w:rsid w:val="00E65F31"/>
    <w:rsid w:val="00E66132"/>
    <w:rsid w:val="00E661EF"/>
    <w:rsid w:val="00E662E1"/>
    <w:rsid w:val="00E667C4"/>
    <w:rsid w:val="00E6689E"/>
    <w:rsid w:val="00E66D1A"/>
    <w:rsid w:val="00E66D8D"/>
    <w:rsid w:val="00E66E9C"/>
    <w:rsid w:val="00E67124"/>
    <w:rsid w:val="00E6739A"/>
    <w:rsid w:val="00E67713"/>
    <w:rsid w:val="00E67899"/>
    <w:rsid w:val="00E67A99"/>
    <w:rsid w:val="00E67BED"/>
    <w:rsid w:val="00E67C0D"/>
    <w:rsid w:val="00E67D41"/>
    <w:rsid w:val="00E67D45"/>
    <w:rsid w:val="00E70795"/>
    <w:rsid w:val="00E708DC"/>
    <w:rsid w:val="00E70DC3"/>
    <w:rsid w:val="00E70E0F"/>
    <w:rsid w:val="00E70F1E"/>
    <w:rsid w:val="00E70F69"/>
    <w:rsid w:val="00E70F94"/>
    <w:rsid w:val="00E7142E"/>
    <w:rsid w:val="00E714EB"/>
    <w:rsid w:val="00E7164E"/>
    <w:rsid w:val="00E7185F"/>
    <w:rsid w:val="00E7186B"/>
    <w:rsid w:val="00E718CB"/>
    <w:rsid w:val="00E71C4F"/>
    <w:rsid w:val="00E71EE3"/>
    <w:rsid w:val="00E71F28"/>
    <w:rsid w:val="00E71FF5"/>
    <w:rsid w:val="00E72023"/>
    <w:rsid w:val="00E72196"/>
    <w:rsid w:val="00E721A6"/>
    <w:rsid w:val="00E72248"/>
    <w:rsid w:val="00E72392"/>
    <w:rsid w:val="00E72545"/>
    <w:rsid w:val="00E72778"/>
    <w:rsid w:val="00E72970"/>
    <w:rsid w:val="00E729C9"/>
    <w:rsid w:val="00E72A47"/>
    <w:rsid w:val="00E72AAB"/>
    <w:rsid w:val="00E72BC0"/>
    <w:rsid w:val="00E72F4D"/>
    <w:rsid w:val="00E73107"/>
    <w:rsid w:val="00E7343A"/>
    <w:rsid w:val="00E73691"/>
    <w:rsid w:val="00E738A9"/>
    <w:rsid w:val="00E73A7E"/>
    <w:rsid w:val="00E73DAC"/>
    <w:rsid w:val="00E73E41"/>
    <w:rsid w:val="00E73FB8"/>
    <w:rsid w:val="00E73FE5"/>
    <w:rsid w:val="00E74010"/>
    <w:rsid w:val="00E7421A"/>
    <w:rsid w:val="00E743AA"/>
    <w:rsid w:val="00E743C6"/>
    <w:rsid w:val="00E743E3"/>
    <w:rsid w:val="00E74D36"/>
    <w:rsid w:val="00E74F1F"/>
    <w:rsid w:val="00E753AA"/>
    <w:rsid w:val="00E75495"/>
    <w:rsid w:val="00E75C02"/>
    <w:rsid w:val="00E75C8F"/>
    <w:rsid w:val="00E7602D"/>
    <w:rsid w:val="00E76074"/>
    <w:rsid w:val="00E765F5"/>
    <w:rsid w:val="00E76B7C"/>
    <w:rsid w:val="00E76BA4"/>
    <w:rsid w:val="00E76BD3"/>
    <w:rsid w:val="00E76C23"/>
    <w:rsid w:val="00E76FA3"/>
    <w:rsid w:val="00E77285"/>
    <w:rsid w:val="00E772E1"/>
    <w:rsid w:val="00E773DA"/>
    <w:rsid w:val="00E77566"/>
    <w:rsid w:val="00E778C8"/>
    <w:rsid w:val="00E77AE3"/>
    <w:rsid w:val="00E77C40"/>
    <w:rsid w:val="00E77E62"/>
    <w:rsid w:val="00E77EA0"/>
    <w:rsid w:val="00E77EE7"/>
    <w:rsid w:val="00E77F49"/>
    <w:rsid w:val="00E77FA4"/>
    <w:rsid w:val="00E80014"/>
    <w:rsid w:val="00E8002D"/>
    <w:rsid w:val="00E802D4"/>
    <w:rsid w:val="00E8036C"/>
    <w:rsid w:val="00E8042B"/>
    <w:rsid w:val="00E80484"/>
    <w:rsid w:val="00E80678"/>
    <w:rsid w:val="00E8088A"/>
    <w:rsid w:val="00E808E1"/>
    <w:rsid w:val="00E808F2"/>
    <w:rsid w:val="00E80A0E"/>
    <w:rsid w:val="00E80D05"/>
    <w:rsid w:val="00E80D83"/>
    <w:rsid w:val="00E812E8"/>
    <w:rsid w:val="00E81583"/>
    <w:rsid w:val="00E8159A"/>
    <w:rsid w:val="00E8199D"/>
    <w:rsid w:val="00E81BF7"/>
    <w:rsid w:val="00E81C09"/>
    <w:rsid w:val="00E81CBE"/>
    <w:rsid w:val="00E81FA9"/>
    <w:rsid w:val="00E8255D"/>
    <w:rsid w:val="00E82746"/>
    <w:rsid w:val="00E8285F"/>
    <w:rsid w:val="00E8286B"/>
    <w:rsid w:val="00E829DA"/>
    <w:rsid w:val="00E82B2D"/>
    <w:rsid w:val="00E82B47"/>
    <w:rsid w:val="00E82CD2"/>
    <w:rsid w:val="00E82D69"/>
    <w:rsid w:val="00E82E59"/>
    <w:rsid w:val="00E83704"/>
    <w:rsid w:val="00E83784"/>
    <w:rsid w:val="00E838F6"/>
    <w:rsid w:val="00E839DE"/>
    <w:rsid w:val="00E83EE4"/>
    <w:rsid w:val="00E840E4"/>
    <w:rsid w:val="00E84627"/>
    <w:rsid w:val="00E84746"/>
    <w:rsid w:val="00E84B1B"/>
    <w:rsid w:val="00E84B9D"/>
    <w:rsid w:val="00E84BC1"/>
    <w:rsid w:val="00E84C22"/>
    <w:rsid w:val="00E84DF8"/>
    <w:rsid w:val="00E84F8A"/>
    <w:rsid w:val="00E854A2"/>
    <w:rsid w:val="00E85565"/>
    <w:rsid w:val="00E85663"/>
    <w:rsid w:val="00E8576B"/>
    <w:rsid w:val="00E85CFD"/>
    <w:rsid w:val="00E8606A"/>
    <w:rsid w:val="00E8616B"/>
    <w:rsid w:val="00E862BC"/>
    <w:rsid w:val="00E86484"/>
    <w:rsid w:val="00E864DC"/>
    <w:rsid w:val="00E866D1"/>
    <w:rsid w:val="00E86895"/>
    <w:rsid w:val="00E86B6A"/>
    <w:rsid w:val="00E86D3F"/>
    <w:rsid w:val="00E86DBE"/>
    <w:rsid w:val="00E86F8F"/>
    <w:rsid w:val="00E87295"/>
    <w:rsid w:val="00E87812"/>
    <w:rsid w:val="00E8783A"/>
    <w:rsid w:val="00E879BB"/>
    <w:rsid w:val="00E87B0F"/>
    <w:rsid w:val="00E87BAB"/>
    <w:rsid w:val="00E87D1B"/>
    <w:rsid w:val="00E90263"/>
    <w:rsid w:val="00E9033A"/>
    <w:rsid w:val="00E903C6"/>
    <w:rsid w:val="00E90585"/>
    <w:rsid w:val="00E905A2"/>
    <w:rsid w:val="00E9064F"/>
    <w:rsid w:val="00E90668"/>
    <w:rsid w:val="00E907C9"/>
    <w:rsid w:val="00E90AD3"/>
    <w:rsid w:val="00E90AFD"/>
    <w:rsid w:val="00E90C0C"/>
    <w:rsid w:val="00E90C4B"/>
    <w:rsid w:val="00E90C7B"/>
    <w:rsid w:val="00E90EB5"/>
    <w:rsid w:val="00E90FED"/>
    <w:rsid w:val="00E9116C"/>
    <w:rsid w:val="00E912C2"/>
    <w:rsid w:val="00E914CA"/>
    <w:rsid w:val="00E91563"/>
    <w:rsid w:val="00E9174C"/>
    <w:rsid w:val="00E91795"/>
    <w:rsid w:val="00E91A72"/>
    <w:rsid w:val="00E91B61"/>
    <w:rsid w:val="00E91BAA"/>
    <w:rsid w:val="00E91C61"/>
    <w:rsid w:val="00E91CEA"/>
    <w:rsid w:val="00E91D63"/>
    <w:rsid w:val="00E91DC7"/>
    <w:rsid w:val="00E91F86"/>
    <w:rsid w:val="00E92580"/>
    <w:rsid w:val="00E92588"/>
    <w:rsid w:val="00E925B6"/>
    <w:rsid w:val="00E92979"/>
    <w:rsid w:val="00E9299F"/>
    <w:rsid w:val="00E92B8E"/>
    <w:rsid w:val="00E92F6F"/>
    <w:rsid w:val="00E93081"/>
    <w:rsid w:val="00E93266"/>
    <w:rsid w:val="00E9359B"/>
    <w:rsid w:val="00E9398C"/>
    <w:rsid w:val="00E93BEA"/>
    <w:rsid w:val="00E93FF6"/>
    <w:rsid w:val="00E94001"/>
    <w:rsid w:val="00E94035"/>
    <w:rsid w:val="00E9408C"/>
    <w:rsid w:val="00E945FE"/>
    <w:rsid w:val="00E946B0"/>
    <w:rsid w:val="00E94772"/>
    <w:rsid w:val="00E9478F"/>
    <w:rsid w:val="00E9498A"/>
    <w:rsid w:val="00E94A14"/>
    <w:rsid w:val="00E94B3E"/>
    <w:rsid w:val="00E94BD9"/>
    <w:rsid w:val="00E94DDD"/>
    <w:rsid w:val="00E950D9"/>
    <w:rsid w:val="00E951EA"/>
    <w:rsid w:val="00E955EC"/>
    <w:rsid w:val="00E95707"/>
    <w:rsid w:val="00E959DD"/>
    <w:rsid w:val="00E95BFA"/>
    <w:rsid w:val="00E95E2B"/>
    <w:rsid w:val="00E960AF"/>
    <w:rsid w:val="00E96113"/>
    <w:rsid w:val="00E961B4"/>
    <w:rsid w:val="00E9622B"/>
    <w:rsid w:val="00E96443"/>
    <w:rsid w:val="00E966C1"/>
    <w:rsid w:val="00E96A64"/>
    <w:rsid w:val="00E96B45"/>
    <w:rsid w:val="00E96E0D"/>
    <w:rsid w:val="00E96E56"/>
    <w:rsid w:val="00E96F6E"/>
    <w:rsid w:val="00E9721F"/>
    <w:rsid w:val="00E97275"/>
    <w:rsid w:val="00E97322"/>
    <w:rsid w:val="00E9742F"/>
    <w:rsid w:val="00E97431"/>
    <w:rsid w:val="00E9747E"/>
    <w:rsid w:val="00EA086A"/>
    <w:rsid w:val="00EA090E"/>
    <w:rsid w:val="00EA0969"/>
    <w:rsid w:val="00EA09F3"/>
    <w:rsid w:val="00EA0A8F"/>
    <w:rsid w:val="00EA0AA8"/>
    <w:rsid w:val="00EA0AF5"/>
    <w:rsid w:val="00EA0D07"/>
    <w:rsid w:val="00EA0DD2"/>
    <w:rsid w:val="00EA0DDA"/>
    <w:rsid w:val="00EA0DFB"/>
    <w:rsid w:val="00EA0E2B"/>
    <w:rsid w:val="00EA0F2D"/>
    <w:rsid w:val="00EA0FCB"/>
    <w:rsid w:val="00EA1142"/>
    <w:rsid w:val="00EA1304"/>
    <w:rsid w:val="00EA13ED"/>
    <w:rsid w:val="00EA13FB"/>
    <w:rsid w:val="00EA1512"/>
    <w:rsid w:val="00EA1C83"/>
    <w:rsid w:val="00EA1F3B"/>
    <w:rsid w:val="00EA2175"/>
    <w:rsid w:val="00EA2306"/>
    <w:rsid w:val="00EA249D"/>
    <w:rsid w:val="00EA256B"/>
    <w:rsid w:val="00EA2607"/>
    <w:rsid w:val="00EA2613"/>
    <w:rsid w:val="00EA267A"/>
    <w:rsid w:val="00EA28A0"/>
    <w:rsid w:val="00EA28DB"/>
    <w:rsid w:val="00EA2A2B"/>
    <w:rsid w:val="00EA2A36"/>
    <w:rsid w:val="00EA2BA4"/>
    <w:rsid w:val="00EA2BC7"/>
    <w:rsid w:val="00EA2CB8"/>
    <w:rsid w:val="00EA2EAA"/>
    <w:rsid w:val="00EA2EC9"/>
    <w:rsid w:val="00EA3030"/>
    <w:rsid w:val="00EA3122"/>
    <w:rsid w:val="00EA333E"/>
    <w:rsid w:val="00EA3648"/>
    <w:rsid w:val="00EA3714"/>
    <w:rsid w:val="00EA377C"/>
    <w:rsid w:val="00EA3D12"/>
    <w:rsid w:val="00EA3ED0"/>
    <w:rsid w:val="00EA3FFE"/>
    <w:rsid w:val="00EA422C"/>
    <w:rsid w:val="00EA4251"/>
    <w:rsid w:val="00EA4258"/>
    <w:rsid w:val="00EA43E2"/>
    <w:rsid w:val="00EA43F1"/>
    <w:rsid w:val="00EA45C7"/>
    <w:rsid w:val="00EA4675"/>
    <w:rsid w:val="00EA47B2"/>
    <w:rsid w:val="00EA4848"/>
    <w:rsid w:val="00EA4C09"/>
    <w:rsid w:val="00EA4F61"/>
    <w:rsid w:val="00EA4F74"/>
    <w:rsid w:val="00EA50C1"/>
    <w:rsid w:val="00EA510C"/>
    <w:rsid w:val="00EA5291"/>
    <w:rsid w:val="00EA52A3"/>
    <w:rsid w:val="00EA52D3"/>
    <w:rsid w:val="00EA52E1"/>
    <w:rsid w:val="00EA53FE"/>
    <w:rsid w:val="00EA574E"/>
    <w:rsid w:val="00EA5A77"/>
    <w:rsid w:val="00EA5E19"/>
    <w:rsid w:val="00EA609A"/>
    <w:rsid w:val="00EA63B1"/>
    <w:rsid w:val="00EA67B6"/>
    <w:rsid w:val="00EA68E7"/>
    <w:rsid w:val="00EA6A7F"/>
    <w:rsid w:val="00EA6EC3"/>
    <w:rsid w:val="00EA6FD9"/>
    <w:rsid w:val="00EA6FF6"/>
    <w:rsid w:val="00EA70FD"/>
    <w:rsid w:val="00EA72B3"/>
    <w:rsid w:val="00EA744F"/>
    <w:rsid w:val="00EA7C49"/>
    <w:rsid w:val="00EA7D54"/>
    <w:rsid w:val="00EA7E7A"/>
    <w:rsid w:val="00EB005F"/>
    <w:rsid w:val="00EB00D5"/>
    <w:rsid w:val="00EB0198"/>
    <w:rsid w:val="00EB01C1"/>
    <w:rsid w:val="00EB04CD"/>
    <w:rsid w:val="00EB07AB"/>
    <w:rsid w:val="00EB07BC"/>
    <w:rsid w:val="00EB08AD"/>
    <w:rsid w:val="00EB08D0"/>
    <w:rsid w:val="00EB0958"/>
    <w:rsid w:val="00EB098F"/>
    <w:rsid w:val="00EB0B33"/>
    <w:rsid w:val="00EB0C75"/>
    <w:rsid w:val="00EB0CAE"/>
    <w:rsid w:val="00EB1189"/>
    <w:rsid w:val="00EB1AA8"/>
    <w:rsid w:val="00EB1B30"/>
    <w:rsid w:val="00EB1D41"/>
    <w:rsid w:val="00EB1D83"/>
    <w:rsid w:val="00EB202F"/>
    <w:rsid w:val="00EB20BB"/>
    <w:rsid w:val="00EB21C4"/>
    <w:rsid w:val="00EB2981"/>
    <w:rsid w:val="00EB2CC6"/>
    <w:rsid w:val="00EB2DAD"/>
    <w:rsid w:val="00EB31FE"/>
    <w:rsid w:val="00EB33B2"/>
    <w:rsid w:val="00EB385E"/>
    <w:rsid w:val="00EB3999"/>
    <w:rsid w:val="00EB3B0F"/>
    <w:rsid w:val="00EB3E30"/>
    <w:rsid w:val="00EB3E5E"/>
    <w:rsid w:val="00EB3F24"/>
    <w:rsid w:val="00EB4064"/>
    <w:rsid w:val="00EB40AD"/>
    <w:rsid w:val="00EB40C1"/>
    <w:rsid w:val="00EB429B"/>
    <w:rsid w:val="00EB4487"/>
    <w:rsid w:val="00EB4A14"/>
    <w:rsid w:val="00EB4A8D"/>
    <w:rsid w:val="00EB4C5E"/>
    <w:rsid w:val="00EB4D56"/>
    <w:rsid w:val="00EB4D6C"/>
    <w:rsid w:val="00EB4E7B"/>
    <w:rsid w:val="00EB4F82"/>
    <w:rsid w:val="00EB4FAF"/>
    <w:rsid w:val="00EB5055"/>
    <w:rsid w:val="00EB5154"/>
    <w:rsid w:val="00EB51E2"/>
    <w:rsid w:val="00EB526E"/>
    <w:rsid w:val="00EB5377"/>
    <w:rsid w:val="00EB53BE"/>
    <w:rsid w:val="00EB5462"/>
    <w:rsid w:val="00EB54F8"/>
    <w:rsid w:val="00EB550B"/>
    <w:rsid w:val="00EB594E"/>
    <w:rsid w:val="00EB5A54"/>
    <w:rsid w:val="00EB5F27"/>
    <w:rsid w:val="00EB5F62"/>
    <w:rsid w:val="00EB612C"/>
    <w:rsid w:val="00EB616A"/>
    <w:rsid w:val="00EB63CE"/>
    <w:rsid w:val="00EB66D8"/>
    <w:rsid w:val="00EB674C"/>
    <w:rsid w:val="00EB6A99"/>
    <w:rsid w:val="00EB6AAD"/>
    <w:rsid w:val="00EB6CBE"/>
    <w:rsid w:val="00EB6E49"/>
    <w:rsid w:val="00EB6E66"/>
    <w:rsid w:val="00EB6EAA"/>
    <w:rsid w:val="00EB7067"/>
    <w:rsid w:val="00EB715A"/>
    <w:rsid w:val="00EB7185"/>
    <w:rsid w:val="00EB72F7"/>
    <w:rsid w:val="00EB755A"/>
    <w:rsid w:val="00EB7AD9"/>
    <w:rsid w:val="00EB7D60"/>
    <w:rsid w:val="00EB7E12"/>
    <w:rsid w:val="00EB7E8A"/>
    <w:rsid w:val="00EB7F97"/>
    <w:rsid w:val="00EC0363"/>
    <w:rsid w:val="00EC0418"/>
    <w:rsid w:val="00EC05B3"/>
    <w:rsid w:val="00EC076D"/>
    <w:rsid w:val="00EC0778"/>
    <w:rsid w:val="00EC0790"/>
    <w:rsid w:val="00EC0B57"/>
    <w:rsid w:val="00EC1108"/>
    <w:rsid w:val="00EC12BB"/>
    <w:rsid w:val="00EC148F"/>
    <w:rsid w:val="00EC154A"/>
    <w:rsid w:val="00EC16E5"/>
    <w:rsid w:val="00EC1BE8"/>
    <w:rsid w:val="00EC1CC1"/>
    <w:rsid w:val="00EC1F33"/>
    <w:rsid w:val="00EC1F89"/>
    <w:rsid w:val="00EC20C1"/>
    <w:rsid w:val="00EC2165"/>
    <w:rsid w:val="00EC2743"/>
    <w:rsid w:val="00EC2876"/>
    <w:rsid w:val="00EC29C4"/>
    <w:rsid w:val="00EC2BC7"/>
    <w:rsid w:val="00EC2C4D"/>
    <w:rsid w:val="00EC2D28"/>
    <w:rsid w:val="00EC2D40"/>
    <w:rsid w:val="00EC35A5"/>
    <w:rsid w:val="00EC35E1"/>
    <w:rsid w:val="00EC3605"/>
    <w:rsid w:val="00EC37FA"/>
    <w:rsid w:val="00EC3A13"/>
    <w:rsid w:val="00EC3B51"/>
    <w:rsid w:val="00EC3B9F"/>
    <w:rsid w:val="00EC3C9B"/>
    <w:rsid w:val="00EC3E4A"/>
    <w:rsid w:val="00EC430F"/>
    <w:rsid w:val="00EC46E8"/>
    <w:rsid w:val="00EC4B8C"/>
    <w:rsid w:val="00EC5101"/>
    <w:rsid w:val="00EC513A"/>
    <w:rsid w:val="00EC52ED"/>
    <w:rsid w:val="00EC53FA"/>
    <w:rsid w:val="00EC54CE"/>
    <w:rsid w:val="00EC5645"/>
    <w:rsid w:val="00EC56DC"/>
    <w:rsid w:val="00EC5926"/>
    <w:rsid w:val="00EC5D87"/>
    <w:rsid w:val="00EC5DA8"/>
    <w:rsid w:val="00EC5DEA"/>
    <w:rsid w:val="00EC5DFF"/>
    <w:rsid w:val="00EC5E12"/>
    <w:rsid w:val="00EC5E21"/>
    <w:rsid w:val="00EC5E95"/>
    <w:rsid w:val="00EC5FA7"/>
    <w:rsid w:val="00EC5FAD"/>
    <w:rsid w:val="00EC6009"/>
    <w:rsid w:val="00EC6140"/>
    <w:rsid w:val="00EC64D2"/>
    <w:rsid w:val="00EC6699"/>
    <w:rsid w:val="00EC6B56"/>
    <w:rsid w:val="00EC6C8E"/>
    <w:rsid w:val="00EC6E9C"/>
    <w:rsid w:val="00EC6F57"/>
    <w:rsid w:val="00EC7229"/>
    <w:rsid w:val="00EC72A7"/>
    <w:rsid w:val="00EC74FE"/>
    <w:rsid w:val="00EC753B"/>
    <w:rsid w:val="00EC75AD"/>
    <w:rsid w:val="00EC79A6"/>
    <w:rsid w:val="00EC7EC3"/>
    <w:rsid w:val="00EC7F16"/>
    <w:rsid w:val="00ED02BB"/>
    <w:rsid w:val="00ED0492"/>
    <w:rsid w:val="00ED05C3"/>
    <w:rsid w:val="00ED05DD"/>
    <w:rsid w:val="00ED0A56"/>
    <w:rsid w:val="00ED0BCE"/>
    <w:rsid w:val="00ED0C0A"/>
    <w:rsid w:val="00ED0C5C"/>
    <w:rsid w:val="00ED0DBF"/>
    <w:rsid w:val="00ED0DFD"/>
    <w:rsid w:val="00ED1056"/>
    <w:rsid w:val="00ED10A4"/>
    <w:rsid w:val="00ED1459"/>
    <w:rsid w:val="00ED15B0"/>
    <w:rsid w:val="00ED15CD"/>
    <w:rsid w:val="00ED186C"/>
    <w:rsid w:val="00ED1C25"/>
    <w:rsid w:val="00ED1FE5"/>
    <w:rsid w:val="00ED2194"/>
    <w:rsid w:val="00ED21D0"/>
    <w:rsid w:val="00ED2249"/>
    <w:rsid w:val="00ED244D"/>
    <w:rsid w:val="00ED2459"/>
    <w:rsid w:val="00ED2563"/>
    <w:rsid w:val="00ED2814"/>
    <w:rsid w:val="00ED288B"/>
    <w:rsid w:val="00ED291C"/>
    <w:rsid w:val="00ED2FAE"/>
    <w:rsid w:val="00ED2FF5"/>
    <w:rsid w:val="00ED31CE"/>
    <w:rsid w:val="00ED31FF"/>
    <w:rsid w:val="00ED3717"/>
    <w:rsid w:val="00ED3855"/>
    <w:rsid w:val="00ED3881"/>
    <w:rsid w:val="00ED39C1"/>
    <w:rsid w:val="00ED3A42"/>
    <w:rsid w:val="00ED3BD1"/>
    <w:rsid w:val="00ED3E6A"/>
    <w:rsid w:val="00ED42CE"/>
    <w:rsid w:val="00ED4376"/>
    <w:rsid w:val="00ED4499"/>
    <w:rsid w:val="00ED44B8"/>
    <w:rsid w:val="00ED4508"/>
    <w:rsid w:val="00ED468E"/>
    <w:rsid w:val="00ED46D6"/>
    <w:rsid w:val="00ED4ABE"/>
    <w:rsid w:val="00ED4CC3"/>
    <w:rsid w:val="00ED4F4E"/>
    <w:rsid w:val="00ED5346"/>
    <w:rsid w:val="00ED5630"/>
    <w:rsid w:val="00ED57F6"/>
    <w:rsid w:val="00ED58B4"/>
    <w:rsid w:val="00ED58E6"/>
    <w:rsid w:val="00ED5A44"/>
    <w:rsid w:val="00ED5BB1"/>
    <w:rsid w:val="00ED5CB1"/>
    <w:rsid w:val="00ED5F2B"/>
    <w:rsid w:val="00ED5F7F"/>
    <w:rsid w:val="00ED5FC1"/>
    <w:rsid w:val="00ED6261"/>
    <w:rsid w:val="00ED62BD"/>
    <w:rsid w:val="00ED6511"/>
    <w:rsid w:val="00ED67DA"/>
    <w:rsid w:val="00ED67E5"/>
    <w:rsid w:val="00ED6961"/>
    <w:rsid w:val="00ED69BC"/>
    <w:rsid w:val="00ED69F7"/>
    <w:rsid w:val="00ED69FA"/>
    <w:rsid w:val="00ED6BD5"/>
    <w:rsid w:val="00ED6D29"/>
    <w:rsid w:val="00ED6F59"/>
    <w:rsid w:val="00ED6F96"/>
    <w:rsid w:val="00ED7334"/>
    <w:rsid w:val="00ED7429"/>
    <w:rsid w:val="00ED757C"/>
    <w:rsid w:val="00ED7651"/>
    <w:rsid w:val="00ED7A2F"/>
    <w:rsid w:val="00ED7AF9"/>
    <w:rsid w:val="00ED7B7E"/>
    <w:rsid w:val="00EE0668"/>
    <w:rsid w:val="00EE0984"/>
    <w:rsid w:val="00EE09D6"/>
    <w:rsid w:val="00EE129C"/>
    <w:rsid w:val="00EE16F6"/>
    <w:rsid w:val="00EE1708"/>
    <w:rsid w:val="00EE1749"/>
    <w:rsid w:val="00EE18B2"/>
    <w:rsid w:val="00EE1CDC"/>
    <w:rsid w:val="00EE1D4E"/>
    <w:rsid w:val="00EE2223"/>
    <w:rsid w:val="00EE222C"/>
    <w:rsid w:val="00EE283B"/>
    <w:rsid w:val="00EE2BE4"/>
    <w:rsid w:val="00EE2EA1"/>
    <w:rsid w:val="00EE2F3E"/>
    <w:rsid w:val="00EE30C9"/>
    <w:rsid w:val="00EE32ED"/>
    <w:rsid w:val="00EE3533"/>
    <w:rsid w:val="00EE360C"/>
    <w:rsid w:val="00EE3A7B"/>
    <w:rsid w:val="00EE3AD5"/>
    <w:rsid w:val="00EE3AE6"/>
    <w:rsid w:val="00EE3B93"/>
    <w:rsid w:val="00EE3D5E"/>
    <w:rsid w:val="00EE3D71"/>
    <w:rsid w:val="00EE3E21"/>
    <w:rsid w:val="00EE3F43"/>
    <w:rsid w:val="00EE4075"/>
    <w:rsid w:val="00EE4161"/>
    <w:rsid w:val="00EE41A4"/>
    <w:rsid w:val="00EE4540"/>
    <w:rsid w:val="00EE4B16"/>
    <w:rsid w:val="00EE4DA9"/>
    <w:rsid w:val="00EE50A5"/>
    <w:rsid w:val="00EE51FA"/>
    <w:rsid w:val="00EE53C5"/>
    <w:rsid w:val="00EE5596"/>
    <w:rsid w:val="00EE559C"/>
    <w:rsid w:val="00EE598D"/>
    <w:rsid w:val="00EE6092"/>
    <w:rsid w:val="00EE60DB"/>
    <w:rsid w:val="00EE617A"/>
    <w:rsid w:val="00EE6336"/>
    <w:rsid w:val="00EE6521"/>
    <w:rsid w:val="00EE66E8"/>
    <w:rsid w:val="00EE6A25"/>
    <w:rsid w:val="00EE6C4A"/>
    <w:rsid w:val="00EE6C5A"/>
    <w:rsid w:val="00EE6CA3"/>
    <w:rsid w:val="00EE6D2E"/>
    <w:rsid w:val="00EE75AF"/>
    <w:rsid w:val="00EE75C8"/>
    <w:rsid w:val="00EE75FA"/>
    <w:rsid w:val="00EE7632"/>
    <w:rsid w:val="00EE7790"/>
    <w:rsid w:val="00EE783E"/>
    <w:rsid w:val="00EE78B5"/>
    <w:rsid w:val="00EE7B81"/>
    <w:rsid w:val="00EE7B90"/>
    <w:rsid w:val="00EE7B91"/>
    <w:rsid w:val="00EE7BBD"/>
    <w:rsid w:val="00EE7D00"/>
    <w:rsid w:val="00EE7E5D"/>
    <w:rsid w:val="00EF070E"/>
    <w:rsid w:val="00EF0846"/>
    <w:rsid w:val="00EF087A"/>
    <w:rsid w:val="00EF09B9"/>
    <w:rsid w:val="00EF09EC"/>
    <w:rsid w:val="00EF0A48"/>
    <w:rsid w:val="00EF0B20"/>
    <w:rsid w:val="00EF0C0A"/>
    <w:rsid w:val="00EF0F2A"/>
    <w:rsid w:val="00EF10A1"/>
    <w:rsid w:val="00EF124E"/>
    <w:rsid w:val="00EF125D"/>
    <w:rsid w:val="00EF1644"/>
    <w:rsid w:val="00EF1701"/>
    <w:rsid w:val="00EF1717"/>
    <w:rsid w:val="00EF17BD"/>
    <w:rsid w:val="00EF1858"/>
    <w:rsid w:val="00EF1B3F"/>
    <w:rsid w:val="00EF1C27"/>
    <w:rsid w:val="00EF1DCB"/>
    <w:rsid w:val="00EF1EBB"/>
    <w:rsid w:val="00EF21AF"/>
    <w:rsid w:val="00EF239E"/>
    <w:rsid w:val="00EF24E2"/>
    <w:rsid w:val="00EF287E"/>
    <w:rsid w:val="00EF28AB"/>
    <w:rsid w:val="00EF2C38"/>
    <w:rsid w:val="00EF2D5D"/>
    <w:rsid w:val="00EF2EDE"/>
    <w:rsid w:val="00EF3066"/>
    <w:rsid w:val="00EF30FF"/>
    <w:rsid w:val="00EF3137"/>
    <w:rsid w:val="00EF31D0"/>
    <w:rsid w:val="00EF32BB"/>
    <w:rsid w:val="00EF3349"/>
    <w:rsid w:val="00EF339F"/>
    <w:rsid w:val="00EF363E"/>
    <w:rsid w:val="00EF3718"/>
    <w:rsid w:val="00EF371B"/>
    <w:rsid w:val="00EF37A5"/>
    <w:rsid w:val="00EF392E"/>
    <w:rsid w:val="00EF3B59"/>
    <w:rsid w:val="00EF3F9F"/>
    <w:rsid w:val="00EF403D"/>
    <w:rsid w:val="00EF4227"/>
    <w:rsid w:val="00EF43E6"/>
    <w:rsid w:val="00EF43FB"/>
    <w:rsid w:val="00EF4465"/>
    <w:rsid w:val="00EF491C"/>
    <w:rsid w:val="00EF4AD3"/>
    <w:rsid w:val="00EF4C72"/>
    <w:rsid w:val="00EF4E0E"/>
    <w:rsid w:val="00EF4F22"/>
    <w:rsid w:val="00EF5025"/>
    <w:rsid w:val="00EF5171"/>
    <w:rsid w:val="00EF5271"/>
    <w:rsid w:val="00EF5459"/>
    <w:rsid w:val="00EF5589"/>
    <w:rsid w:val="00EF56F2"/>
    <w:rsid w:val="00EF56F7"/>
    <w:rsid w:val="00EF579C"/>
    <w:rsid w:val="00EF598E"/>
    <w:rsid w:val="00EF5A4E"/>
    <w:rsid w:val="00EF5A7A"/>
    <w:rsid w:val="00EF5DC3"/>
    <w:rsid w:val="00EF5EC9"/>
    <w:rsid w:val="00EF5ECC"/>
    <w:rsid w:val="00EF5ECE"/>
    <w:rsid w:val="00EF5FED"/>
    <w:rsid w:val="00EF625B"/>
    <w:rsid w:val="00EF6264"/>
    <w:rsid w:val="00EF663D"/>
    <w:rsid w:val="00EF6790"/>
    <w:rsid w:val="00EF68BC"/>
    <w:rsid w:val="00EF68CA"/>
    <w:rsid w:val="00EF693B"/>
    <w:rsid w:val="00EF6E75"/>
    <w:rsid w:val="00EF6EFD"/>
    <w:rsid w:val="00EF6F9C"/>
    <w:rsid w:val="00EF7062"/>
    <w:rsid w:val="00EF7122"/>
    <w:rsid w:val="00EF7A2C"/>
    <w:rsid w:val="00EF7AFE"/>
    <w:rsid w:val="00EF7D92"/>
    <w:rsid w:val="00EF7E3B"/>
    <w:rsid w:val="00F0000F"/>
    <w:rsid w:val="00F00320"/>
    <w:rsid w:val="00F00508"/>
    <w:rsid w:val="00F007BD"/>
    <w:rsid w:val="00F009F9"/>
    <w:rsid w:val="00F00CC9"/>
    <w:rsid w:val="00F00D3F"/>
    <w:rsid w:val="00F00D43"/>
    <w:rsid w:val="00F00F8F"/>
    <w:rsid w:val="00F011F8"/>
    <w:rsid w:val="00F014AA"/>
    <w:rsid w:val="00F01847"/>
    <w:rsid w:val="00F0190D"/>
    <w:rsid w:val="00F01ECC"/>
    <w:rsid w:val="00F021BD"/>
    <w:rsid w:val="00F026A7"/>
    <w:rsid w:val="00F02AA0"/>
    <w:rsid w:val="00F02C26"/>
    <w:rsid w:val="00F02D6D"/>
    <w:rsid w:val="00F03310"/>
    <w:rsid w:val="00F03465"/>
    <w:rsid w:val="00F0356A"/>
    <w:rsid w:val="00F0399F"/>
    <w:rsid w:val="00F03AEB"/>
    <w:rsid w:val="00F03CF2"/>
    <w:rsid w:val="00F03EE8"/>
    <w:rsid w:val="00F041CB"/>
    <w:rsid w:val="00F041EA"/>
    <w:rsid w:val="00F0475F"/>
    <w:rsid w:val="00F04940"/>
    <w:rsid w:val="00F049F6"/>
    <w:rsid w:val="00F04A9E"/>
    <w:rsid w:val="00F04CE1"/>
    <w:rsid w:val="00F04F15"/>
    <w:rsid w:val="00F05074"/>
    <w:rsid w:val="00F053DE"/>
    <w:rsid w:val="00F0582C"/>
    <w:rsid w:val="00F05D23"/>
    <w:rsid w:val="00F05DA2"/>
    <w:rsid w:val="00F05FFA"/>
    <w:rsid w:val="00F06098"/>
    <w:rsid w:val="00F060CE"/>
    <w:rsid w:val="00F060DE"/>
    <w:rsid w:val="00F06366"/>
    <w:rsid w:val="00F063E9"/>
    <w:rsid w:val="00F065F6"/>
    <w:rsid w:val="00F06628"/>
    <w:rsid w:val="00F067B3"/>
    <w:rsid w:val="00F0681F"/>
    <w:rsid w:val="00F0685B"/>
    <w:rsid w:val="00F069EE"/>
    <w:rsid w:val="00F06B82"/>
    <w:rsid w:val="00F06B9D"/>
    <w:rsid w:val="00F06E81"/>
    <w:rsid w:val="00F0713B"/>
    <w:rsid w:val="00F071E9"/>
    <w:rsid w:val="00F072EF"/>
    <w:rsid w:val="00F0736D"/>
    <w:rsid w:val="00F075C9"/>
    <w:rsid w:val="00F076B3"/>
    <w:rsid w:val="00F076BE"/>
    <w:rsid w:val="00F07765"/>
    <w:rsid w:val="00F07BB0"/>
    <w:rsid w:val="00F07D77"/>
    <w:rsid w:val="00F102AE"/>
    <w:rsid w:val="00F1049A"/>
    <w:rsid w:val="00F105FD"/>
    <w:rsid w:val="00F10633"/>
    <w:rsid w:val="00F10FAF"/>
    <w:rsid w:val="00F11077"/>
    <w:rsid w:val="00F11360"/>
    <w:rsid w:val="00F11449"/>
    <w:rsid w:val="00F1156C"/>
    <w:rsid w:val="00F1160F"/>
    <w:rsid w:val="00F11B17"/>
    <w:rsid w:val="00F11F0D"/>
    <w:rsid w:val="00F11FCC"/>
    <w:rsid w:val="00F11FEA"/>
    <w:rsid w:val="00F121DC"/>
    <w:rsid w:val="00F12328"/>
    <w:rsid w:val="00F12410"/>
    <w:rsid w:val="00F1256A"/>
    <w:rsid w:val="00F1264F"/>
    <w:rsid w:val="00F12666"/>
    <w:rsid w:val="00F126D9"/>
    <w:rsid w:val="00F12795"/>
    <w:rsid w:val="00F12B39"/>
    <w:rsid w:val="00F12D5E"/>
    <w:rsid w:val="00F12FCD"/>
    <w:rsid w:val="00F13051"/>
    <w:rsid w:val="00F130C0"/>
    <w:rsid w:val="00F132D1"/>
    <w:rsid w:val="00F13882"/>
    <w:rsid w:val="00F138AD"/>
    <w:rsid w:val="00F13D03"/>
    <w:rsid w:val="00F13D04"/>
    <w:rsid w:val="00F140EE"/>
    <w:rsid w:val="00F14194"/>
    <w:rsid w:val="00F141F4"/>
    <w:rsid w:val="00F142EE"/>
    <w:rsid w:val="00F144F8"/>
    <w:rsid w:val="00F14B56"/>
    <w:rsid w:val="00F14CFE"/>
    <w:rsid w:val="00F151E2"/>
    <w:rsid w:val="00F15211"/>
    <w:rsid w:val="00F152AA"/>
    <w:rsid w:val="00F154D1"/>
    <w:rsid w:val="00F1551C"/>
    <w:rsid w:val="00F1598C"/>
    <w:rsid w:val="00F15C8E"/>
    <w:rsid w:val="00F16046"/>
    <w:rsid w:val="00F16526"/>
    <w:rsid w:val="00F16872"/>
    <w:rsid w:val="00F169C1"/>
    <w:rsid w:val="00F16E7F"/>
    <w:rsid w:val="00F16F62"/>
    <w:rsid w:val="00F17000"/>
    <w:rsid w:val="00F17017"/>
    <w:rsid w:val="00F17027"/>
    <w:rsid w:val="00F1708A"/>
    <w:rsid w:val="00F171BD"/>
    <w:rsid w:val="00F171E1"/>
    <w:rsid w:val="00F17258"/>
    <w:rsid w:val="00F172AA"/>
    <w:rsid w:val="00F17365"/>
    <w:rsid w:val="00F17457"/>
    <w:rsid w:val="00F174C7"/>
    <w:rsid w:val="00F17597"/>
    <w:rsid w:val="00F177E8"/>
    <w:rsid w:val="00F179F1"/>
    <w:rsid w:val="00F17AE9"/>
    <w:rsid w:val="00F17B15"/>
    <w:rsid w:val="00F17D5D"/>
    <w:rsid w:val="00F17E4F"/>
    <w:rsid w:val="00F20048"/>
    <w:rsid w:val="00F203B0"/>
    <w:rsid w:val="00F20445"/>
    <w:rsid w:val="00F2045A"/>
    <w:rsid w:val="00F20502"/>
    <w:rsid w:val="00F2079D"/>
    <w:rsid w:val="00F207E2"/>
    <w:rsid w:val="00F2088D"/>
    <w:rsid w:val="00F20A1D"/>
    <w:rsid w:val="00F20ABF"/>
    <w:rsid w:val="00F20C01"/>
    <w:rsid w:val="00F20C86"/>
    <w:rsid w:val="00F20CB3"/>
    <w:rsid w:val="00F20F21"/>
    <w:rsid w:val="00F2116B"/>
    <w:rsid w:val="00F211A1"/>
    <w:rsid w:val="00F211E4"/>
    <w:rsid w:val="00F21394"/>
    <w:rsid w:val="00F217E5"/>
    <w:rsid w:val="00F21968"/>
    <w:rsid w:val="00F21EDC"/>
    <w:rsid w:val="00F21FC7"/>
    <w:rsid w:val="00F22241"/>
    <w:rsid w:val="00F22537"/>
    <w:rsid w:val="00F225F7"/>
    <w:rsid w:val="00F2277F"/>
    <w:rsid w:val="00F22E19"/>
    <w:rsid w:val="00F2327A"/>
    <w:rsid w:val="00F233EB"/>
    <w:rsid w:val="00F235B3"/>
    <w:rsid w:val="00F236C3"/>
    <w:rsid w:val="00F23ACA"/>
    <w:rsid w:val="00F23F12"/>
    <w:rsid w:val="00F23FFE"/>
    <w:rsid w:val="00F24104"/>
    <w:rsid w:val="00F24129"/>
    <w:rsid w:val="00F245D4"/>
    <w:rsid w:val="00F245F6"/>
    <w:rsid w:val="00F24721"/>
    <w:rsid w:val="00F24871"/>
    <w:rsid w:val="00F24A48"/>
    <w:rsid w:val="00F24D2F"/>
    <w:rsid w:val="00F24EDD"/>
    <w:rsid w:val="00F24EE4"/>
    <w:rsid w:val="00F25077"/>
    <w:rsid w:val="00F25592"/>
    <w:rsid w:val="00F25703"/>
    <w:rsid w:val="00F2574E"/>
    <w:rsid w:val="00F25B8B"/>
    <w:rsid w:val="00F25BFD"/>
    <w:rsid w:val="00F25C59"/>
    <w:rsid w:val="00F25CF7"/>
    <w:rsid w:val="00F25E3B"/>
    <w:rsid w:val="00F25F4E"/>
    <w:rsid w:val="00F26262"/>
    <w:rsid w:val="00F26875"/>
    <w:rsid w:val="00F27014"/>
    <w:rsid w:val="00F27245"/>
    <w:rsid w:val="00F273F8"/>
    <w:rsid w:val="00F278B1"/>
    <w:rsid w:val="00F278D7"/>
    <w:rsid w:val="00F27938"/>
    <w:rsid w:val="00F27A4B"/>
    <w:rsid w:val="00F27A9D"/>
    <w:rsid w:val="00F27ADC"/>
    <w:rsid w:val="00F27D3B"/>
    <w:rsid w:val="00F27E44"/>
    <w:rsid w:val="00F300B9"/>
    <w:rsid w:val="00F3019B"/>
    <w:rsid w:val="00F30602"/>
    <w:rsid w:val="00F306CC"/>
    <w:rsid w:val="00F3089D"/>
    <w:rsid w:val="00F30CDE"/>
    <w:rsid w:val="00F30D8A"/>
    <w:rsid w:val="00F30E00"/>
    <w:rsid w:val="00F30E12"/>
    <w:rsid w:val="00F30EB9"/>
    <w:rsid w:val="00F30F4B"/>
    <w:rsid w:val="00F3100E"/>
    <w:rsid w:val="00F31200"/>
    <w:rsid w:val="00F3154D"/>
    <w:rsid w:val="00F3178A"/>
    <w:rsid w:val="00F31959"/>
    <w:rsid w:val="00F31AD7"/>
    <w:rsid w:val="00F31B68"/>
    <w:rsid w:val="00F31BAF"/>
    <w:rsid w:val="00F31CF1"/>
    <w:rsid w:val="00F31CFE"/>
    <w:rsid w:val="00F31F33"/>
    <w:rsid w:val="00F31F51"/>
    <w:rsid w:val="00F31FF5"/>
    <w:rsid w:val="00F320CA"/>
    <w:rsid w:val="00F32385"/>
    <w:rsid w:val="00F32494"/>
    <w:rsid w:val="00F324BD"/>
    <w:rsid w:val="00F328D7"/>
    <w:rsid w:val="00F32E82"/>
    <w:rsid w:val="00F32FB9"/>
    <w:rsid w:val="00F32FDB"/>
    <w:rsid w:val="00F33084"/>
    <w:rsid w:val="00F331D7"/>
    <w:rsid w:val="00F33208"/>
    <w:rsid w:val="00F3358D"/>
    <w:rsid w:val="00F33A15"/>
    <w:rsid w:val="00F33AED"/>
    <w:rsid w:val="00F33B57"/>
    <w:rsid w:val="00F33F22"/>
    <w:rsid w:val="00F341CA"/>
    <w:rsid w:val="00F34340"/>
    <w:rsid w:val="00F3440A"/>
    <w:rsid w:val="00F34484"/>
    <w:rsid w:val="00F344A3"/>
    <w:rsid w:val="00F344BC"/>
    <w:rsid w:val="00F345C1"/>
    <w:rsid w:val="00F349E0"/>
    <w:rsid w:val="00F34A0A"/>
    <w:rsid w:val="00F34D74"/>
    <w:rsid w:val="00F35132"/>
    <w:rsid w:val="00F354BB"/>
    <w:rsid w:val="00F35590"/>
    <w:rsid w:val="00F357AD"/>
    <w:rsid w:val="00F35A4C"/>
    <w:rsid w:val="00F35B38"/>
    <w:rsid w:val="00F35BD2"/>
    <w:rsid w:val="00F35C89"/>
    <w:rsid w:val="00F35DAB"/>
    <w:rsid w:val="00F35E10"/>
    <w:rsid w:val="00F35E73"/>
    <w:rsid w:val="00F35FEC"/>
    <w:rsid w:val="00F363EF"/>
    <w:rsid w:val="00F3643A"/>
    <w:rsid w:val="00F36602"/>
    <w:rsid w:val="00F36639"/>
    <w:rsid w:val="00F36701"/>
    <w:rsid w:val="00F36C6D"/>
    <w:rsid w:val="00F370DC"/>
    <w:rsid w:val="00F3722A"/>
    <w:rsid w:val="00F37329"/>
    <w:rsid w:val="00F37441"/>
    <w:rsid w:val="00F37754"/>
    <w:rsid w:val="00F37ACD"/>
    <w:rsid w:val="00F37AE5"/>
    <w:rsid w:val="00F37AEB"/>
    <w:rsid w:val="00F37BB0"/>
    <w:rsid w:val="00F37CE0"/>
    <w:rsid w:val="00F37D0D"/>
    <w:rsid w:val="00F37F11"/>
    <w:rsid w:val="00F4030C"/>
    <w:rsid w:val="00F40378"/>
    <w:rsid w:val="00F403D5"/>
    <w:rsid w:val="00F40472"/>
    <w:rsid w:val="00F40AE4"/>
    <w:rsid w:val="00F40B1A"/>
    <w:rsid w:val="00F40E0E"/>
    <w:rsid w:val="00F40E89"/>
    <w:rsid w:val="00F4126D"/>
    <w:rsid w:val="00F41655"/>
    <w:rsid w:val="00F4170B"/>
    <w:rsid w:val="00F417B4"/>
    <w:rsid w:val="00F41A31"/>
    <w:rsid w:val="00F41BD0"/>
    <w:rsid w:val="00F41E16"/>
    <w:rsid w:val="00F41F83"/>
    <w:rsid w:val="00F42149"/>
    <w:rsid w:val="00F421EE"/>
    <w:rsid w:val="00F422D8"/>
    <w:rsid w:val="00F4269A"/>
    <w:rsid w:val="00F42A3F"/>
    <w:rsid w:val="00F42B01"/>
    <w:rsid w:val="00F42CE2"/>
    <w:rsid w:val="00F43139"/>
    <w:rsid w:val="00F43221"/>
    <w:rsid w:val="00F434BF"/>
    <w:rsid w:val="00F43821"/>
    <w:rsid w:val="00F43988"/>
    <w:rsid w:val="00F43E7B"/>
    <w:rsid w:val="00F43F11"/>
    <w:rsid w:val="00F442DA"/>
    <w:rsid w:val="00F44761"/>
    <w:rsid w:val="00F44A1E"/>
    <w:rsid w:val="00F44AA9"/>
    <w:rsid w:val="00F44BAD"/>
    <w:rsid w:val="00F44D06"/>
    <w:rsid w:val="00F44D6C"/>
    <w:rsid w:val="00F44DF2"/>
    <w:rsid w:val="00F44EDE"/>
    <w:rsid w:val="00F44FD0"/>
    <w:rsid w:val="00F450DB"/>
    <w:rsid w:val="00F45442"/>
    <w:rsid w:val="00F45546"/>
    <w:rsid w:val="00F456A1"/>
    <w:rsid w:val="00F457A7"/>
    <w:rsid w:val="00F45933"/>
    <w:rsid w:val="00F45A46"/>
    <w:rsid w:val="00F45D5C"/>
    <w:rsid w:val="00F45E5F"/>
    <w:rsid w:val="00F4616A"/>
    <w:rsid w:val="00F461AE"/>
    <w:rsid w:val="00F461CE"/>
    <w:rsid w:val="00F46210"/>
    <w:rsid w:val="00F4623A"/>
    <w:rsid w:val="00F4656D"/>
    <w:rsid w:val="00F46710"/>
    <w:rsid w:val="00F46933"/>
    <w:rsid w:val="00F46A63"/>
    <w:rsid w:val="00F46B34"/>
    <w:rsid w:val="00F46D4D"/>
    <w:rsid w:val="00F46E20"/>
    <w:rsid w:val="00F46E22"/>
    <w:rsid w:val="00F46F2E"/>
    <w:rsid w:val="00F46F50"/>
    <w:rsid w:val="00F47053"/>
    <w:rsid w:val="00F47703"/>
    <w:rsid w:val="00F477FA"/>
    <w:rsid w:val="00F47D9E"/>
    <w:rsid w:val="00F5037C"/>
    <w:rsid w:val="00F50397"/>
    <w:rsid w:val="00F504A7"/>
    <w:rsid w:val="00F50528"/>
    <w:rsid w:val="00F5061E"/>
    <w:rsid w:val="00F506B5"/>
    <w:rsid w:val="00F5073C"/>
    <w:rsid w:val="00F5079D"/>
    <w:rsid w:val="00F507AA"/>
    <w:rsid w:val="00F508C0"/>
    <w:rsid w:val="00F50994"/>
    <w:rsid w:val="00F50A4D"/>
    <w:rsid w:val="00F50A5F"/>
    <w:rsid w:val="00F5103A"/>
    <w:rsid w:val="00F5112C"/>
    <w:rsid w:val="00F511D4"/>
    <w:rsid w:val="00F51296"/>
    <w:rsid w:val="00F513B7"/>
    <w:rsid w:val="00F51484"/>
    <w:rsid w:val="00F5149F"/>
    <w:rsid w:val="00F514A9"/>
    <w:rsid w:val="00F517E5"/>
    <w:rsid w:val="00F51B91"/>
    <w:rsid w:val="00F51D32"/>
    <w:rsid w:val="00F51ECD"/>
    <w:rsid w:val="00F51FD9"/>
    <w:rsid w:val="00F521A9"/>
    <w:rsid w:val="00F52295"/>
    <w:rsid w:val="00F52660"/>
    <w:rsid w:val="00F5268C"/>
    <w:rsid w:val="00F527CA"/>
    <w:rsid w:val="00F52CD1"/>
    <w:rsid w:val="00F52F6F"/>
    <w:rsid w:val="00F531C3"/>
    <w:rsid w:val="00F53B5F"/>
    <w:rsid w:val="00F53B99"/>
    <w:rsid w:val="00F53C66"/>
    <w:rsid w:val="00F53FC4"/>
    <w:rsid w:val="00F54162"/>
    <w:rsid w:val="00F54213"/>
    <w:rsid w:val="00F54365"/>
    <w:rsid w:val="00F546E1"/>
    <w:rsid w:val="00F546FC"/>
    <w:rsid w:val="00F5473B"/>
    <w:rsid w:val="00F5477A"/>
    <w:rsid w:val="00F54838"/>
    <w:rsid w:val="00F54978"/>
    <w:rsid w:val="00F549AF"/>
    <w:rsid w:val="00F54A80"/>
    <w:rsid w:val="00F54A8B"/>
    <w:rsid w:val="00F54B1A"/>
    <w:rsid w:val="00F54B41"/>
    <w:rsid w:val="00F54E4F"/>
    <w:rsid w:val="00F5536C"/>
    <w:rsid w:val="00F55535"/>
    <w:rsid w:val="00F55763"/>
    <w:rsid w:val="00F558D7"/>
    <w:rsid w:val="00F55967"/>
    <w:rsid w:val="00F55B4B"/>
    <w:rsid w:val="00F55CAF"/>
    <w:rsid w:val="00F55CB5"/>
    <w:rsid w:val="00F55DA2"/>
    <w:rsid w:val="00F55DAD"/>
    <w:rsid w:val="00F5602C"/>
    <w:rsid w:val="00F560E9"/>
    <w:rsid w:val="00F56234"/>
    <w:rsid w:val="00F56279"/>
    <w:rsid w:val="00F562E6"/>
    <w:rsid w:val="00F5641F"/>
    <w:rsid w:val="00F5644B"/>
    <w:rsid w:val="00F565AE"/>
    <w:rsid w:val="00F5662D"/>
    <w:rsid w:val="00F56719"/>
    <w:rsid w:val="00F56735"/>
    <w:rsid w:val="00F568D8"/>
    <w:rsid w:val="00F568EF"/>
    <w:rsid w:val="00F56C52"/>
    <w:rsid w:val="00F572E2"/>
    <w:rsid w:val="00F574C9"/>
    <w:rsid w:val="00F5766B"/>
    <w:rsid w:val="00F57A59"/>
    <w:rsid w:val="00F57B51"/>
    <w:rsid w:val="00F57EE7"/>
    <w:rsid w:val="00F60384"/>
    <w:rsid w:val="00F6044D"/>
    <w:rsid w:val="00F6053F"/>
    <w:rsid w:val="00F60660"/>
    <w:rsid w:val="00F607ED"/>
    <w:rsid w:val="00F60989"/>
    <w:rsid w:val="00F609AF"/>
    <w:rsid w:val="00F60A28"/>
    <w:rsid w:val="00F60B76"/>
    <w:rsid w:val="00F60F9A"/>
    <w:rsid w:val="00F611BF"/>
    <w:rsid w:val="00F6121B"/>
    <w:rsid w:val="00F614D9"/>
    <w:rsid w:val="00F61809"/>
    <w:rsid w:val="00F61DF8"/>
    <w:rsid w:val="00F62078"/>
    <w:rsid w:val="00F6215E"/>
    <w:rsid w:val="00F62420"/>
    <w:rsid w:val="00F62547"/>
    <w:rsid w:val="00F62617"/>
    <w:rsid w:val="00F62820"/>
    <w:rsid w:val="00F62C24"/>
    <w:rsid w:val="00F62C40"/>
    <w:rsid w:val="00F62DC3"/>
    <w:rsid w:val="00F62E0E"/>
    <w:rsid w:val="00F62EC0"/>
    <w:rsid w:val="00F62F5F"/>
    <w:rsid w:val="00F62F71"/>
    <w:rsid w:val="00F6300C"/>
    <w:rsid w:val="00F630C3"/>
    <w:rsid w:val="00F63625"/>
    <w:rsid w:val="00F63777"/>
    <w:rsid w:val="00F63A13"/>
    <w:rsid w:val="00F63E29"/>
    <w:rsid w:val="00F641C1"/>
    <w:rsid w:val="00F64444"/>
    <w:rsid w:val="00F64587"/>
    <w:rsid w:val="00F64633"/>
    <w:rsid w:val="00F647C9"/>
    <w:rsid w:val="00F64826"/>
    <w:rsid w:val="00F64911"/>
    <w:rsid w:val="00F649E8"/>
    <w:rsid w:val="00F64A94"/>
    <w:rsid w:val="00F64B10"/>
    <w:rsid w:val="00F64CD1"/>
    <w:rsid w:val="00F64D44"/>
    <w:rsid w:val="00F64D67"/>
    <w:rsid w:val="00F64E61"/>
    <w:rsid w:val="00F651E3"/>
    <w:rsid w:val="00F656EE"/>
    <w:rsid w:val="00F657C6"/>
    <w:rsid w:val="00F6595D"/>
    <w:rsid w:val="00F659CF"/>
    <w:rsid w:val="00F65CFF"/>
    <w:rsid w:val="00F65E6E"/>
    <w:rsid w:val="00F65F39"/>
    <w:rsid w:val="00F66082"/>
    <w:rsid w:val="00F66244"/>
    <w:rsid w:val="00F66374"/>
    <w:rsid w:val="00F663A0"/>
    <w:rsid w:val="00F66494"/>
    <w:rsid w:val="00F6661A"/>
    <w:rsid w:val="00F66638"/>
    <w:rsid w:val="00F66AE2"/>
    <w:rsid w:val="00F66D02"/>
    <w:rsid w:val="00F66D17"/>
    <w:rsid w:val="00F66EFB"/>
    <w:rsid w:val="00F66F67"/>
    <w:rsid w:val="00F6723B"/>
    <w:rsid w:val="00F67AA3"/>
    <w:rsid w:val="00F67E9B"/>
    <w:rsid w:val="00F67EDF"/>
    <w:rsid w:val="00F7009D"/>
    <w:rsid w:val="00F7018E"/>
    <w:rsid w:val="00F70357"/>
    <w:rsid w:val="00F703DD"/>
    <w:rsid w:val="00F7042E"/>
    <w:rsid w:val="00F7060A"/>
    <w:rsid w:val="00F70705"/>
    <w:rsid w:val="00F70A16"/>
    <w:rsid w:val="00F70A57"/>
    <w:rsid w:val="00F70D0D"/>
    <w:rsid w:val="00F70E1D"/>
    <w:rsid w:val="00F7101E"/>
    <w:rsid w:val="00F71084"/>
    <w:rsid w:val="00F711BB"/>
    <w:rsid w:val="00F71424"/>
    <w:rsid w:val="00F714BB"/>
    <w:rsid w:val="00F7195A"/>
    <w:rsid w:val="00F71CFE"/>
    <w:rsid w:val="00F71F26"/>
    <w:rsid w:val="00F7201F"/>
    <w:rsid w:val="00F7208C"/>
    <w:rsid w:val="00F721F7"/>
    <w:rsid w:val="00F72568"/>
    <w:rsid w:val="00F725CD"/>
    <w:rsid w:val="00F72625"/>
    <w:rsid w:val="00F72776"/>
    <w:rsid w:val="00F728AD"/>
    <w:rsid w:val="00F72943"/>
    <w:rsid w:val="00F72AE8"/>
    <w:rsid w:val="00F72DE2"/>
    <w:rsid w:val="00F731D7"/>
    <w:rsid w:val="00F7342D"/>
    <w:rsid w:val="00F73459"/>
    <w:rsid w:val="00F73D5C"/>
    <w:rsid w:val="00F73E6F"/>
    <w:rsid w:val="00F74248"/>
    <w:rsid w:val="00F742D6"/>
    <w:rsid w:val="00F74618"/>
    <w:rsid w:val="00F749BB"/>
    <w:rsid w:val="00F74A41"/>
    <w:rsid w:val="00F74A57"/>
    <w:rsid w:val="00F74A81"/>
    <w:rsid w:val="00F74ABB"/>
    <w:rsid w:val="00F74B11"/>
    <w:rsid w:val="00F74B1E"/>
    <w:rsid w:val="00F74C61"/>
    <w:rsid w:val="00F74DAC"/>
    <w:rsid w:val="00F751F3"/>
    <w:rsid w:val="00F752CA"/>
    <w:rsid w:val="00F752F3"/>
    <w:rsid w:val="00F7547C"/>
    <w:rsid w:val="00F7554D"/>
    <w:rsid w:val="00F7555B"/>
    <w:rsid w:val="00F75811"/>
    <w:rsid w:val="00F75CA8"/>
    <w:rsid w:val="00F75F7B"/>
    <w:rsid w:val="00F7638B"/>
    <w:rsid w:val="00F765D3"/>
    <w:rsid w:val="00F76660"/>
    <w:rsid w:val="00F767E6"/>
    <w:rsid w:val="00F767FD"/>
    <w:rsid w:val="00F7682E"/>
    <w:rsid w:val="00F7686E"/>
    <w:rsid w:val="00F76DEF"/>
    <w:rsid w:val="00F76E31"/>
    <w:rsid w:val="00F76FE4"/>
    <w:rsid w:val="00F77203"/>
    <w:rsid w:val="00F77273"/>
    <w:rsid w:val="00F772B8"/>
    <w:rsid w:val="00F772C9"/>
    <w:rsid w:val="00F77331"/>
    <w:rsid w:val="00F7740C"/>
    <w:rsid w:val="00F77829"/>
    <w:rsid w:val="00F77996"/>
    <w:rsid w:val="00F77DD5"/>
    <w:rsid w:val="00F77E42"/>
    <w:rsid w:val="00F800B7"/>
    <w:rsid w:val="00F8060C"/>
    <w:rsid w:val="00F80831"/>
    <w:rsid w:val="00F8095C"/>
    <w:rsid w:val="00F80DD2"/>
    <w:rsid w:val="00F80E7F"/>
    <w:rsid w:val="00F8110F"/>
    <w:rsid w:val="00F812FF"/>
    <w:rsid w:val="00F813B9"/>
    <w:rsid w:val="00F81985"/>
    <w:rsid w:val="00F81A91"/>
    <w:rsid w:val="00F81B29"/>
    <w:rsid w:val="00F81B49"/>
    <w:rsid w:val="00F81DFD"/>
    <w:rsid w:val="00F8230E"/>
    <w:rsid w:val="00F8234F"/>
    <w:rsid w:val="00F823AE"/>
    <w:rsid w:val="00F82859"/>
    <w:rsid w:val="00F8286E"/>
    <w:rsid w:val="00F82945"/>
    <w:rsid w:val="00F829EE"/>
    <w:rsid w:val="00F82A10"/>
    <w:rsid w:val="00F82A83"/>
    <w:rsid w:val="00F82A9D"/>
    <w:rsid w:val="00F82B76"/>
    <w:rsid w:val="00F82FD4"/>
    <w:rsid w:val="00F8305C"/>
    <w:rsid w:val="00F832E0"/>
    <w:rsid w:val="00F834DD"/>
    <w:rsid w:val="00F83B74"/>
    <w:rsid w:val="00F83CEB"/>
    <w:rsid w:val="00F83ECE"/>
    <w:rsid w:val="00F8402C"/>
    <w:rsid w:val="00F8421D"/>
    <w:rsid w:val="00F84366"/>
    <w:rsid w:val="00F84704"/>
    <w:rsid w:val="00F8478D"/>
    <w:rsid w:val="00F848B6"/>
    <w:rsid w:val="00F84B7F"/>
    <w:rsid w:val="00F84FC9"/>
    <w:rsid w:val="00F85246"/>
    <w:rsid w:val="00F852CB"/>
    <w:rsid w:val="00F85376"/>
    <w:rsid w:val="00F85646"/>
    <w:rsid w:val="00F8564A"/>
    <w:rsid w:val="00F858C0"/>
    <w:rsid w:val="00F85A71"/>
    <w:rsid w:val="00F85B73"/>
    <w:rsid w:val="00F85FA8"/>
    <w:rsid w:val="00F862AC"/>
    <w:rsid w:val="00F8631A"/>
    <w:rsid w:val="00F8641D"/>
    <w:rsid w:val="00F86984"/>
    <w:rsid w:val="00F86B95"/>
    <w:rsid w:val="00F86F68"/>
    <w:rsid w:val="00F86F98"/>
    <w:rsid w:val="00F8758F"/>
    <w:rsid w:val="00F8759B"/>
    <w:rsid w:val="00F876AB"/>
    <w:rsid w:val="00F87999"/>
    <w:rsid w:val="00F87E09"/>
    <w:rsid w:val="00F87F83"/>
    <w:rsid w:val="00F9010A"/>
    <w:rsid w:val="00F9031A"/>
    <w:rsid w:val="00F903BF"/>
    <w:rsid w:val="00F9051B"/>
    <w:rsid w:val="00F90740"/>
    <w:rsid w:val="00F90875"/>
    <w:rsid w:val="00F90ADC"/>
    <w:rsid w:val="00F90B20"/>
    <w:rsid w:val="00F90BF7"/>
    <w:rsid w:val="00F90FF0"/>
    <w:rsid w:val="00F913C1"/>
    <w:rsid w:val="00F9163F"/>
    <w:rsid w:val="00F91946"/>
    <w:rsid w:val="00F91952"/>
    <w:rsid w:val="00F919F0"/>
    <w:rsid w:val="00F91C7E"/>
    <w:rsid w:val="00F91E16"/>
    <w:rsid w:val="00F91F2E"/>
    <w:rsid w:val="00F92225"/>
    <w:rsid w:val="00F92723"/>
    <w:rsid w:val="00F928E8"/>
    <w:rsid w:val="00F929C9"/>
    <w:rsid w:val="00F92A0E"/>
    <w:rsid w:val="00F92A5C"/>
    <w:rsid w:val="00F92BCB"/>
    <w:rsid w:val="00F92BDF"/>
    <w:rsid w:val="00F92E30"/>
    <w:rsid w:val="00F92E9F"/>
    <w:rsid w:val="00F93BA7"/>
    <w:rsid w:val="00F9409B"/>
    <w:rsid w:val="00F940A6"/>
    <w:rsid w:val="00F941BA"/>
    <w:rsid w:val="00F94669"/>
    <w:rsid w:val="00F949C3"/>
    <w:rsid w:val="00F94D64"/>
    <w:rsid w:val="00F95199"/>
    <w:rsid w:val="00F9522F"/>
    <w:rsid w:val="00F95262"/>
    <w:rsid w:val="00F952EE"/>
    <w:rsid w:val="00F9564B"/>
    <w:rsid w:val="00F9568A"/>
    <w:rsid w:val="00F9585C"/>
    <w:rsid w:val="00F95A97"/>
    <w:rsid w:val="00F96536"/>
    <w:rsid w:val="00F96905"/>
    <w:rsid w:val="00F96AD9"/>
    <w:rsid w:val="00F96B47"/>
    <w:rsid w:val="00F96BFF"/>
    <w:rsid w:val="00F96D36"/>
    <w:rsid w:val="00F96E1C"/>
    <w:rsid w:val="00F96F55"/>
    <w:rsid w:val="00F96F80"/>
    <w:rsid w:val="00F97033"/>
    <w:rsid w:val="00F970C3"/>
    <w:rsid w:val="00F971C9"/>
    <w:rsid w:val="00F97257"/>
    <w:rsid w:val="00F97369"/>
    <w:rsid w:val="00F976CF"/>
    <w:rsid w:val="00F97823"/>
    <w:rsid w:val="00F9794D"/>
    <w:rsid w:val="00F97A87"/>
    <w:rsid w:val="00F97B3B"/>
    <w:rsid w:val="00F97B7E"/>
    <w:rsid w:val="00F97B9E"/>
    <w:rsid w:val="00F97BA3"/>
    <w:rsid w:val="00F97CBB"/>
    <w:rsid w:val="00F97D52"/>
    <w:rsid w:val="00FA0235"/>
    <w:rsid w:val="00FA024F"/>
    <w:rsid w:val="00FA0424"/>
    <w:rsid w:val="00FA05B8"/>
    <w:rsid w:val="00FA05BF"/>
    <w:rsid w:val="00FA0756"/>
    <w:rsid w:val="00FA0761"/>
    <w:rsid w:val="00FA0BE6"/>
    <w:rsid w:val="00FA0FE0"/>
    <w:rsid w:val="00FA13C3"/>
    <w:rsid w:val="00FA1641"/>
    <w:rsid w:val="00FA16B6"/>
    <w:rsid w:val="00FA1887"/>
    <w:rsid w:val="00FA19BD"/>
    <w:rsid w:val="00FA1AA4"/>
    <w:rsid w:val="00FA1B54"/>
    <w:rsid w:val="00FA1D21"/>
    <w:rsid w:val="00FA2264"/>
    <w:rsid w:val="00FA2473"/>
    <w:rsid w:val="00FA26E0"/>
    <w:rsid w:val="00FA2911"/>
    <w:rsid w:val="00FA2B2A"/>
    <w:rsid w:val="00FA2BA5"/>
    <w:rsid w:val="00FA305D"/>
    <w:rsid w:val="00FA3233"/>
    <w:rsid w:val="00FA35A9"/>
    <w:rsid w:val="00FA36D4"/>
    <w:rsid w:val="00FA37DB"/>
    <w:rsid w:val="00FA3900"/>
    <w:rsid w:val="00FA3AD0"/>
    <w:rsid w:val="00FA3C25"/>
    <w:rsid w:val="00FA3F80"/>
    <w:rsid w:val="00FA4047"/>
    <w:rsid w:val="00FA417A"/>
    <w:rsid w:val="00FA41AB"/>
    <w:rsid w:val="00FA446F"/>
    <w:rsid w:val="00FA46CD"/>
    <w:rsid w:val="00FA4713"/>
    <w:rsid w:val="00FA48A2"/>
    <w:rsid w:val="00FA4FEE"/>
    <w:rsid w:val="00FA50A9"/>
    <w:rsid w:val="00FA5163"/>
    <w:rsid w:val="00FA54D7"/>
    <w:rsid w:val="00FA54F0"/>
    <w:rsid w:val="00FA58B1"/>
    <w:rsid w:val="00FA59CB"/>
    <w:rsid w:val="00FA5B13"/>
    <w:rsid w:val="00FA5B95"/>
    <w:rsid w:val="00FA60B3"/>
    <w:rsid w:val="00FA6132"/>
    <w:rsid w:val="00FA650D"/>
    <w:rsid w:val="00FA66AC"/>
    <w:rsid w:val="00FA66BB"/>
    <w:rsid w:val="00FA671A"/>
    <w:rsid w:val="00FA6CDE"/>
    <w:rsid w:val="00FA6D52"/>
    <w:rsid w:val="00FA748D"/>
    <w:rsid w:val="00FA7738"/>
    <w:rsid w:val="00FA77B6"/>
    <w:rsid w:val="00FA7867"/>
    <w:rsid w:val="00FA796C"/>
    <w:rsid w:val="00FA79FC"/>
    <w:rsid w:val="00FA7ABC"/>
    <w:rsid w:val="00FB021E"/>
    <w:rsid w:val="00FB0289"/>
    <w:rsid w:val="00FB02C6"/>
    <w:rsid w:val="00FB0530"/>
    <w:rsid w:val="00FB06FB"/>
    <w:rsid w:val="00FB08F8"/>
    <w:rsid w:val="00FB09F3"/>
    <w:rsid w:val="00FB0AFB"/>
    <w:rsid w:val="00FB0B67"/>
    <w:rsid w:val="00FB0C3B"/>
    <w:rsid w:val="00FB0DD4"/>
    <w:rsid w:val="00FB0F33"/>
    <w:rsid w:val="00FB152E"/>
    <w:rsid w:val="00FB1732"/>
    <w:rsid w:val="00FB18A0"/>
    <w:rsid w:val="00FB1918"/>
    <w:rsid w:val="00FB1A22"/>
    <w:rsid w:val="00FB1E98"/>
    <w:rsid w:val="00FB1F27"/>
    <w:rsid w:val="00FB2076"/>
    <w:rsid w:val="00FB21BC"/>
    <w:rsid w:val="00FB2307"/>
    <w:rsid w:val="00FB23A0"/>
    <w:rsid w:val="00FB24CA"/>
    <w:rsid w:val="00FB28D3"/>
    <w:rsid w:val="00FB28E3"/>
    <w:rsid w:val="00FB2C2E"/>
    <w:rsid w:val="00FB2EED"/>
    <w:rsid w:val="00FB31B8"/>
    <w:rsid w:val="00FB35F0"/>
    <w:rsid w:val="00FB3701"/>
    <w:rsid w:val="00FB37C4"/>
    <w:rsid w:val="00FB3ACB"/>
    <w:rsid w:val="00FB3D57"/>
    <w:rsid w:val="00FB3E1A"/>
    <w:rsid w:val="00FB3E7A"/>
    <w:rsid w:val="00FB3FF3"/>
    <w:rsid w:val="00FB40C7"/>
    <w:rsid w:val="00FB4467"/>
    <w:rsid w:val="00FB465C"/>
    <w:rsid w:val="00FB4931"/>
    <w:rsid w:val="00FB49CD"/>
    <w:rsid w:val="00FB4A32"/>
    <w:rsid w:val="00FB4B9E"/>
    <w:rsid w:val="00FB4FDA"/>
    <w:rsid w:val="00FB5206"/>
    <w:rsid w:val="00FB5288"/>
    <w:rsid w:val="00FB52F4"/>
    <w:rsid w:val="00FB5389"/>
    <w:rsid w:val="00FB55DA"/>
    <w:rsid w:val="00FB5738"/>
    <w:rsid w:val="00FB5B4A"/>
    <w:rsid w:val="00FB5D83"/>
    <w:rsid w:val="00FB61F5"/>
    <w:rsid w:val="00FB62A7"/>
    <w:rsid w:val="00FB6303"/>
    <w:rsid w:val="00FB6558"/>
    <w:rsid w:val="00FB683B"/>
    <w:rsid w:val="00FB695D"/>
    <w:rsid w:val="00FB6AAF"/>
    <w:rsid w:val="00FB6AF6"/>
    <w:rsid w:val="00FB6C32"/>
    <w:rsid w:val="00FB6E23"/>
    <w:rsid w:val="00FB6F26"/>
    <w:rsid w:val="00FB70AF"/>
    <w:rsid w:val="00FB70F1"/>
    <w:rsid w:val="00FB71EB"/>
    <w:rsid w:val="00FB74B3"/>
    <w:rsid w:val="00FB77C6"/>
    <w:rsid w:val="00FB785A"/>
    <w:rsid w:val="00FB7ACD"/>
    <w:rsid w:val="00FB7E13"/>
    <w:rsid w:val="00FC016D"/>
    <w:rsid w:val="00FC01AE"/>
    <w:rsid w:val="00FC0339"/>
    <w:rsid w:val="00FC0577"/>
    <w:rsid w:val="00FC0C2F"/>
    <w:rsid w:val="00FC0C84"/>
    <w:rsid w:val="00FC0D4D"/>
    <w:rsid w:val="00FC0FD5"/>
    <w:rsid w:val="00FC10BC"/>
    <w:rsid w:val="00FC1176"/>
    <w:rsid w:val="00FC12A2"/>
    <w:rsid w:val="00FC147A"/>
    <w:rsid w:val="00FC1564"/>
    <w:rsid w:val="00FC1672"/>
    <w:rsid w:val="00FC16D8"/>
    <w:rsid w:val="00FC171D"/>
    <w:rsid w:val="00FC1721"/>
    <w:rsid w:val="00FC197D"/>
    <w:rsid w:val="00FC1B8E"/>
    <w:rsid w:val="00FC1FD9"/>
    <w:rsid w:val="00FC2056"/>
    <w:rsid w:val="00FC20DA"/>
    <w:rsid w:val="00FC2242"/>
    <w:rsid w:val="00FC22D1"/>
    <w:rsid w:val="00FC23F0"/>
    <w:rsid w:val="00FC245B"/>
    <w:rsid w:val="00FC24B8"/>
    <w:rsid w:val="00FC24BC"/>
    <w:rsid w:val="00FC24C6"/>
    <w:rsid w:val="00FC25E8"/>
    <w:rsid w:val="00FC2815"/>
    <w:rsid w:val="00FC29DC"/>
    <w:rsid w:val="00FC2C03"/>
    <w:rsid w:val="00FC313D"/>
    <w:rsid w:val="00FC315C"/>
    <w:rsid w:val="00FC32E8"/>
    <w:rsid w:val="00FC36ED"/>
    <w:rsid w:val="00FC3776"/>
    <w:rsid w:val="00FC3988"/>
    <w:rsid w:val="00FC3A5A"/>
    <w:rsid w:val="00FC3C13"/>
    <w:rsid w:val="00FC3CFA"/>
    <w:rsid w:val="00FC3E7A"/>
    <w:rsid w:val="00FC41A4"/>
    <w:rsid w:val="00FC41A7"/>
    <w:rsid w:val="00FC427D"/>
    <w:rsid w:val="00FC4333"/>
    <w:rsid w:val="00FC440C"/>
    <w:rsid w:val="00FC4A55"/>
    <w:rsid w:val="00FC4BD3"/>
    <w:rsid w:val="00FC4C05"/>
    <w:rsid w:val="00FC4DEC"/>
    <w:rsid w:val="00FC512F"/>
    <w:rsid w:val="00FC54E1"/>
    <w:rsid w:val="00FC56B3"/>
    <w:rsid w:val="00FC588D"/>
    <w:rsid w:val="00FC5975"/>
    <w:rsid w:val="00FC59FE"/>
    <w:rsid w:val="00FC5BAB"/>
    <w:rsid w:val="00FC5C5F"/>
    <w:rsid w:val="00FC5E48"/>
    <w:rsid w:val="00FC5E5A"/>
    <w:rsid w:val="00FC5F38"/>
    <w:rsid w:val="00FC604E"/>
    <w:rsid w:val="00FC6115"/>
    <w:rsid w:val="00FC61CD"/>
    <w:rsid w:val="00FC6AAC"/>
    <w:rsid w:val="00FC6CEE"/>
    <w:rsid w:val="00FC6D02"/>
    <w:rsid w:val="00FC6F2C"/>
    <w:rsid w:val="00FC6F61"/>
    <w:rsid w:val="00FC6F6B"/>
    <w:rsid w:val="00FC710B"/>
    <w:rsid w:val="00FC716B"/>
    <w:rsid w:val="00FC7247"/>
    <w:rsid w:val="00FC73D9"/>
    <w:rsid w:val="00FC75B6"/>
    <w:rsid w:val="00FC7678"/>
    <w:rsid w:val="00FC7870"/>
    <w:rsid w:val="00FC7982"/>
    <w:rsid w:val="00FC7ABA"/>
    <w:rsid w:val="00FC7C96"/>
    <w:rsid w:val="00FC7D8C"/>
    <w:rsid w:val="00FC7F52"/>
    <w:rsid w:val="00FD01A0"/>
    <w:rsid w:val="00FD0564"/>
    <w:rsid w:val="00FD0669"/>
    <w:rsid w:val="00FD06EC"/>
    <w:rsid w:val="00FD0C97"/>
    <w:rsid w:val="00FD0EF2"/>
    <w:rsid w:val="00FD0FF8"/>
    <w:rsid w:val="00FD10DD"/>
    <w:rsid w:val="00FD14B0"/>
    <w:rsid w:val="00FD1753"/>
    <w:rsid w:val="00FD1A06"/>
    <w:rsid w:val="00FD1A3A"/>
    <w:rsid w:val="00FD1ABE"/>
    <w:rsid w:val="00FD1B6D"/>
    <w:rsid w:val="00FD2134"/>
    <w:rsid w:val="00FD215A"/>
    <w:rsid w:val="00FD22CC"/>
    <w:rsid w:val="00FD24B6"/>
    <w:rsid w:val="00FD2537"/>
    <w:rsid w:val="00FD25F1"/>
    <w:rsid w:val="00FD2872"/>
    <w:rsid w:val="00FD2CA7"/>
    <w:rsid w:val="00FD2D29"/>
    <w:rsid w:val="00FD2D34"/>
    <w:rsid w:val="00FD2E42"/>
    <w:rsid w:val="00FD2FA7"/>
    <w:rsid w:val="00FD2FBA"/>
    <w:rsid w:val="00FD31E5"/>
    <w:rsid w:val="00FD3472"/>
    <w:rsid w:val="00FD3586"/>
    <w:rsid w:val="00FD35E1"/>
    <w:rsid w:val="00FD37F5"/>
    <w:rsid w:val="00FD3961"/>
    <w:rsid w:val="00FD3A99"/>
    <w:rsid w:val="00FD3BD0"/>
    <w:rsid w:val="00FD3DD7"/>
    <w:rsid w:val="00FD3EBE"/>
    <w:rsid w:val="00FD4106"/>
    <w:rsid w:val="00FD4286"/>
    <w:rsid w:val="00FD4378"/>
    <w:rsid w:val="00FD489F"/>
    <w:rsid w:val="00FD4E2B"/>
    <w:rsid w:val="00FD5452"/>
    <w:rsid w:val="00FD5606"/>
    <w:rsid w:val="00FD59F7"/>
    <w:rsid w:val="00FD5BC6"/>
    <w:rsid w:val="00FD5CA5"/>
    <w:rsid w:val="00FD5DA7"/>
    <w:rsid w:val="00FD5E97"/>
    <w:rsid w:val="00FD62F5"/>
    <w:rsid w:val="00FD6329"/>
    <w:rsid w:val="00FD690F"/>
    <w:rsid w:val="00FD69B4"/>
    <w:rsid w:val="00FD69DC"/>
    <w:rsid w:val="00FD6DFA"/>
    <w:rsid w:val="00FD6F2A"/>
    <w:rsid w:val="00FD6FA2"/>
    <w:rsid w:val="00FD7177"/>
    <w:rsid w:val="00FD721A"/>
    <w:rsid w:val="00FD72D3"/>
    <w:rsid w:val="00FD730F"/>
    <w:rsid w:val="00FD74A3"/>
    <w:rsid w:val="00FD77F7"/>
    <w:rsid w:val="00FD7807"/>
    <w:rsid w:val="00FD7AD7"/>
    <w:rsid w:val="00FD7D60"/>
    <w:rsid w:val="00FD7EB5"/>
    <w:rsid w:val="00FE0219"/>
    <w:rsid w:val="00FE0425"/>
    <w:rsid w:val="00FE083B"/>
    <w:rsid w:val="00FE0AC2"/>
    <w:rsid w:val="00FE0CCF"/>
    <w:rsid w:val="00FE0E3E"/>
    <w:rsid w:val="00FE1049"/>
    <w:rsid w:val="00FE10DD"/>
    <w:rsid w:val="00FE13B5"/>
    <w:rsid w:val="00FE1C8A"/>
    <w:rsid w:val="00FE1D58"/>
    <w:rsid w:val="00FE1EEA"/>
    <w:rsid w:val="00FE21B8"/>
    <w:rsid w:val="00FE2470"/>
    <w:rsid w:val="00FE24A7"/>
    <w:rsid w:val="00FE2718"/>
    <w:rsid w:val="00FE28EA"/>
    <w:rsid w:val="00FE2A54"/>
    <w:rsid w:val="00FE2C27"/>
    <w:rsid w:val="00FE2D04"/>
    <w:rsid w:val="00FE335B"/>
    <w:rsid w:val="00FE3363"/>
    <w:rsid w:val="00FE33EC"/>
    <w:rsid w:val="00FE34D1"/>
    <w:rsid w:val="00FE389C"/>
    <w:rsid w:val="00FE3A0D"/>
    <w:rsid w:val="00FE3AC2"/>
    <w:rsid w:val="00FE3BEF"/>
    <w:rsid w:val="00FE3C15"/>
    <w:rsid w:val="00FE40B3"/>
    <w:rsid w:val="00FE4577"/>
    <w:rsid w:val="00FE457E"/>
    <w:rsid w:val="00FE4591"/>
    <w:rsid w:val="00FE45FF"/>
    <w:rsid w:val="00FE4641"/>
    <w:rsid w:val="00FE4A91"/>
    <w:rsid w:val="00FE4E94"/>
    <w:rsid w:val="00FE5172"/>
    <w:rsid w:val="00FE53AE"/>
    <w:rsid w:val="00FE54D6"/>
    <w:rsid w:val="00FE5568"/>
    <w:rsid w:val="00FE56EE"/>
    <w:rsid w:val="00FE56FE"/>
    <w:rsid w:val="00FE5B32"/>
    <w:rsid w:val="00FE5B3D"/>
    <w:rsid w:val="00FE5B8F"/>
    <w:rsid w:val="00FE5BCD"/>
    <w:rsid w:val="00FE5E36"/>
    <w:rsid w:val="00FE5F7D"/>
    <w:rsid w:val="00FE60BC"/>
    <w:rsid w:val="00FE6285"/>
    <w:rsid w:val="00FE686B"/>
    <w:rsid w:val="00FE68DA"/>
    <w:rsid w:val="00FE6956"/>
    <w:rsid w:val="00FE6AE1"/>
    <w:rsid w:val="00FE6B0A"/>
    <w:rsid w:val="00FE6C92"/>
    <w:rsid w:val="00FE6E8D"/>
    <w:rsid w:val="00FE73B6"/>
    <w:rsid w:val="00FE75BD"/>
    <w:rsid w:val="00FE7665"/>
    <w:rsid w:val="00FE7856"/>
    <w:rsid w:val="00FE7E5F"/>
    <w:rsid w:val="00FE7F39"/>
    <w:rsid w:val="00FE7F3E"/>
    <w:rsid w:val="00FE7F6F"/>
    <w:rsid w:val="00FF024D"/>
    <w:rsid w:val="00FF03CC"/>
    <w:rsid w:val="00FF0403"/>
    <w:rsid w:val="00FF0E43"/>
    <w:rsid w:val="00FF0E57"/>
    <w:rsid w:val="00FF101F"/>
    <w:rsid w:val="00FF119C"/>
    <w:rsid w:val="00FF1378"/>
    <w:rsid w:val="00FF137B"/>
    <w:rsid w:val="00FF1454"/>
    <w:rsid w:val="00FF146D"/>
    <w:rsid w:val="00FF14DE"/>
    <w:rsid w:val="00FF164B"/>
    <w:rsid w:val="00FF16BB"/>
    <w:rsid w:val="00FF16E7"/>
    <w:rsid w:val="00FF1702"/>
    <w:rsid w:val="00FF175B"/>
    <w:rsid w:val="00FF1769"/>
    <w:rsid w:val="00FF1BD9"/>
    <w:rsid w:val="00FF1C15"/>
    <w:rsid w:val="00FF1CBF"/>
    <w:rsid w:val="00FF1F84"/>
    <w:rsid w:val="00FF211D"/>
    <w:rsid w:val="00FF2145"/>
    <w:rsid w:val="00FF229A"/>
    <w:rsid w:val="00FF22AC"/>
    <w:rsid w:val="00FF2339"/>
    <w:rsid w:val="00FF26EC"/>
    <w:rsid w:val="00FF278A"/>
    <w:rsid w:val="00FF29DA"/>
    <w:rsid w:val="00FF2B05"/>
    <w:rsid w:val="00FF2B2C"/>
    <w:rsid w:val="00FF2DA8"/>
    <w:rsid w:val="00FF2EDB"/>
    <w:rsid w:val="00FF306A"/>
    <w:rsid w:val="00FF3168"/>
    <w:rsid w:val="00FF334F"/>
    <w:rsid w:val="00FF34A6"/>
    <w:rsid w:val="00FF38D8"/>
    <w:rsid w:val="00FF3C3B"/>
    <w:rsid w:val="00FF3E9E"/>
    <w:rsid w:val="00FF3EEA"/>
    <w:rsid w:val="00FF3F60"/>
    <w:rsid w:val="00FF4131"/>
    <w:rsid w:val="00FF4203"/>
    <w:rsid w:val="00FF4569"/>
    <w:rsid w:val="00FF4901"/>
    <w:rsid w:val="00FF499D"/>
    <w:rsid w:val="00FF4A91"/>
    <w:rsid w:val="00FF4D0E"/>
    <w:rsid w:val="00FF4D11"/>
    <w:rsid w:val="00FF4E64"/>
    <w:rsid w:val="00FF4F59"/>
    <w:rsid w:val="00FF4F5D"/>
    <w:rsid w:val="00FF5368"/>
    <w:rsid w:val="00FF53D4"/>
    <w:rsid w:val="00FF5495"/>
    <w:rsid w:val="00FF5AC3"/>
    <w:rsid w:val="00FF5AD0"/>
    <w:rsid w:val="00FF5C9F"/>
    <w:rsid w:val="00FF5F8E"/>
    <w:rsid w:val="00FF608D"/>
    <w:rsid w:val="00FF60C7"/>
    <w:rsid w:val="00FF64A5"/>
    <w:rsid w:val="00FF68B9"/>
    <w:rsid w:val="00FF6927"/>
    <w:rsid w:val="00FF6932"/>
    <w:rsid w:val="00FF6CBD"/>
    <w:rsid w:val="00FF6E7C"/>
    <w:rsid w:val="00FF6F47"/>
    <w:rsid w:val="00FF754A"/>
    <w:rsid w:val="00FF793A"/>
    <w:rsid w:val="00FF79CE"/>
    <w:rsid w:val="00FF7D36"/>
    <w:rsid w:val="00FF7D85"/>
    <w:rsid w:val="00FF7E18"/>
    <w:rsid w:val="00FF7F8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4D61F"/>
  <w15:docId w15:val="{08B4360C-EA96-4576-BAF2-101078F4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2" w:semiHidden="1" w:unhideWhenUsed="1"/>
    <w:lsdException w:name="List 3" w:semiHidden="1" w:unhideWhenUsed="1"/>
    <w:lsdException w:name="List Bullet 2" w:semiHidden="1" w:uiPriority="13" w:unhideWhenUsed="1"/>
    <w:lsdException w:name="List Bullet 3" w:semiHidden="1" w:uiPriority="1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446AB"/>
    <w:rPr>
      <w:sz w:val="24"/>
      <w:szCs w:val="24"/>
    </w:rPr>
  </w:style>
  <w:style w:type="paragraph" w:styleId="Heading1">
    <w:name w:val="heading 1"/>
    <w:basedOn w:val="Heading2"/>
    <w:next w:val="BodyText"/>
    <w:link w:val="Heading1Char"/>
    <w:qFormat/>
    <w:rsid w:val="00FC12A2"/>
    <w:pPr>
      <w:keepLines/>
      <w:widowControl w:val="0"/>
      <w:numPr>
        <w:ilvl w:val="0"/>
      </w:numPr>
      <w:spacing w:before="480"/>
      <w:outlineLvl w:val="0"/>
    </w:pPr>
    <w:rPr>
      <w:caps/>
      <w:color w:val="00B6DA"/>
    </w:rPr>
  </w:style>
  <w:style w:type="paragraph" w:styleId="Heading2">
    <w:name w:val="heading 2"/>
    <w:basedOn w:val="BodyText"/>
    <w:next w:val="BodyText"/>
    <w:link w:val="Heading2Char"/>
    <w:autoRedefine/>
    <w:qFormat/>
    <w:rsid w:val="005E39BD"/>
    <w:pPr>
      <w:keepNext/>
      <w:numPr>
        <w:ilvl w:val="1"/>
        <w:numId w:val="18"/>
      </w:numPr>
      <w:spacing w:before="200" w:after="200"/>
      <w:jc w:val="left"/>
      <w:outlineLvl w:val="1"/>
    </w:pPr>
    <w:rPr>
      <w:b/>
      <w:szCs w:val="22"/>
    </w:rPr>
  </w:style>
  <w:style w:type="paragraph" w:styleId="Heading3">
    <w:name w:val="heading 3"/>
    <w:basedOn w:val="Heading4"/>
    <w:next w:val="BodyText"/>
    <w:link w:val="Heading3Char"/>
    <w:qFormat/>
    <w:rsid w:val="007F2F7B"/>
    <w:pPr>
      <w:numPr>
        <w:ilvl w:val="2"/>
      </w:numPr>
      <w:spacing w:before="260" w:after="130"/>
      <w:jc w:val="both"/>
      <w:outlineLvl w:val="2"/>
    </w:pPr>
    <w:rPr>
      <w:b/>
      <w:bCs w:val="0"/>
      <w:i/>
      <w:iCs w:val="0"/>
      <w:sz w:val="22"/>
    </w:rPr>
  </w:style>
  <w:style w:type="paragraph" w:styleId="Heading4">
    <w:name w:val="heading 4"/>
    <w:basedOn w:val="Heading5"/>
    <w:next w:val="BodyText"/>
    <w:qFormat/>
    <w:rsid w:val="007F2F7B"/>
    <w:pPr>
      <w:numPr>
        <w:ilvl w:val="3"/>
        <w:numId w:val="18"/>
      </w:numPr>
      <w:spacing w:line="280" w:lineRule="exact"/>
      <w:outlineLvl w:val="3"/>
    </w:pPr>
    <w:rPr>
      <w:b w:val="0"/>
      <w:sz w:val="24"/>
    </w:rPr>
  </w:style>
  <w:style w:type="paragraph" w:styleId="Heading5">
    <w:name w:val="heading 5"/>
    <w:basedOn w:val="BodyText"/>
    <w:next w:val="BodyText"/>
    <w:rsid w:val="007F2F7B"/>
    <w:pPr>
      <w:keepNext/>
      <w:spacing w:before="400" w:after="120" w:line="260" w:lineRule="exact"/>
      <w:jc w:val="left"/>
      <w:outlineLvl w:val="4"/>
    </w:pPr>
    <w:rPr>
      <w:b/>
      <w:bCs/>
      <w:iCs/>
    </w:rPr>
  </w:style>
  <w:style w:type="paragraph" w:styleId="Heading6">
    <w:name w:val="heading 6"/>
    <w:basedOn w:val="Normal"/>
    <w:next w:val="Normal"/>
    <w:rsid w:val="007F2F7B"/>
    <w:pPr>
      <w:keepNext/>
      <w:numPr>
        <w:ilvl w:val="12"/>
      </w:numPr>
      <w:overflowPunct w:val="0"/>
      <w:autoSpaceDE w:val="0"/>
      <w:autoSpaceDN w:val="0"/>
      <w:adjustRightInd w:val="0"/>
      <w:ind w:right="142"/>
      <w:jc w:val="both"/>
      <w:textAlignment w:val="baseline"/>
      <w:outlineLvl w:val="5"/>
    </w:pPr>
    <w:rPr>
      <w:b/>
      <w:i/>
      <w:iCs/>
      <w:szCs w:val="20"/>
      <w:lang w:val="en-GB"/>
    </w:rPr>
  </w:style>
  <w:style w:type="paragraph" w:styleId="Heading7">
    <w:name w:val="heading 7"/>
    <w:basedOn w:val="Normal"/>
    <w:next w:val="Normal"/>
    <w:rsid w:val="007F2F7B"/>
    <w:pPr>
      <w:keepNext/>
      <w:overflowPunct w:val="0"/>
      <w:autoSpaceDE w:val="0"/>
      <w:autoSpaceDN w:val="0"/>
      <w:adjustRightInd w:val="0"/>
      <w:ind w:right="142"/>
      <w:jc w:val="both"/>
      <w:textAlignment w:val="baseline"/>
      <w:outlineLvl w:val="6"/>
    </w:pPr>
    <w:rPr>
      <w:b/>
      <w:bCs/>
      <w:i/>
      <w:iCs/>
      <w:color w:val="000000"/>
      <w:szCs w:val="20"/>
      <w:lang w:val="en-GB"/>
    </w:rPr>
  </w:style>
  <w:style w:type="paragraph" w:styleId="Heading8">
    <w:name w:val="heading 8"/>
    <w:basedOn w:val="Normal"/>
    <w:next w:val="Normal"/>
    <w:rsid w:val="007F2F7B"/>
    <w:pPr>
      <w:spacing w:before="240" w:after="60"/>
      <w:jc w:val="both"/>
      <w:outlineLvl w:val="7"/>
    </w:pPr>
    <w:rPr>
      <w:rFonts w:ascii="Arial" w:hAnsi="Arial"/>
      <w:i/>
      <w:sz w:val="20"/>
      <w:szCs w:val="20"/>
      <w:lang w:val="en-GB"/>
    </w:rPr>
  </w:style>
  <w:style w:type="paragraph" w:styleId="Heading9">
    <w:name w:val="heading 9"/>
    <w:basedOn w:val="Normal"/>
    <w:next w:val="Normal"/>
    <w:rsid w:val="007F2F7B"/>
    <w:pPr>
      <w:spacing w:before="240" w:after="60"/>
      <w:jc w:val="both"/>
      <w:outlineLvl w:val="8"/>
    </w:pPr>
    <w:rPr>
      <w:rFonts w:ascii="Arial" w:hAnsi="Arial"/>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D0AB2"/>
    <w:pPr>
      <w:autoSpaceDE w:val="0"/>
      <w:autoSpaceDN w:val="0"/>
      <w:adjustRightInd w:val="0"/>
      <w:spacing w:before="240" w:after="240"/>
      <w:jc w:val="both"/>
    </w:pPr>
    <w:rPr>
      <w:rFonts w:ascii="Arial" w:hAnsi="Arial" w:cs="Arial"/>
      <w:sz w:val="20"/>
      <w:szCs w:val="20"/>
      <w:lang w:val="en-GB"/>
    </w:rPr>
  </w:style>
  <w:style w:type="paragraph" w:styleId="Header">
    <w:name w:val="header"/>
    <w:aliases w:val="site"/>
    <w:basedOn w:val="Normal"/>
    <w:link w:val="HeaderChar"/>
    <w:uiPriority w:val="99"/>
    <w:rsid w:val="007F2F7B"/>
    <w:pPr>
      <w:spacing w:line="220" w:lineRule="atLeast"/>
      <w:jc w:val="right"/>
    </w:pPr>
    <w:rPr>
      <w:i/>
      <w:sz w:val="18"/>
      <w:szCs w:val="20"/>
    </w:rPr>
  </w:style>
  <w:style w:type="paragraph" w:styleId="Footer">
    <w:name w:val="footer"/>
    <w:basedOn w:val="Normal"/>
    <w:link w:val="FooterChar"/>
    <w:uiPriority w:val="99"/>
    <w:rsid w:val="007F2F7B"/>
    <w:pPr>
      <w:tabs>
        <w:tab w:val="center" w:pos="4844"/>
        <w:tab w:val="right" w:pos="9689"/>
      </w:tabs>
    </w:pPr>
  </w:style>
  <w:style w:type="paragraph" w:styleId="TOC1">
    <w:name w:val="toc 1"/>
    <w:basedOn w:val="Normal"/>
    <w:uiPriority w:val="39"/>
    <w:rsid w:val="00EC5DEA"/>
    <w:pPr>
      <w:ind w:left="567" w:hanging="567"/>
    </w:pPr>
    <w:rPr>
      <w:rFonts w:ascii="Arial" w:hAnsi="Arial"/>
      <w:sz w:val="20"/>
      <w:szCs w:val="20"/>
    </w:rPr>
  </w:style>
  <w:style w:type="paragraph" w:styleId="TOC2">
    <w:name w:val="toc 2"/>
    <w:basedOn w:val="TOC1"/>
    <w:uiPriority w:val="39"/>
    <w:rsid w:val="007F2F7B"/>
    <w:rPr>
      <w:sz w:val="24"/>
    </w:rPr>
  </w:style>
  <w:style w:type="paragraph" w:styleId="TOC3">
    <w:name w:val="toc 3"/>
    <w:basedOn w:val="TOC2"/>
    <w:uiPriority w:val="39"/>
    <w:rsid w:val="007F2F7B"/>
    <w:pPr>
      <w:tabs>
        <w:tab w:val="left" w:pos="1418"/>
      </w:tabs>
      <w:ind w:left="1418" w:hanging="1418"/>
    </w:pPr>
  </w:style>
  <w:style w:type="paragraph" w:styleId="TOC4">
    <w:name w:val="toc 4"/>
    <w:basedOn w:val="TOC3"/>
    <w:uiPriority w:val="39"/>
    <w:rsid w:val="007F2F7B"/>
  </w:style>
  <w:style w:type="paragraph" w:styleId="TOC5">
    <w:name w:val="toc 5"/>
    <w:basedOn w:val="Normal"/>
    <w:next w:val="Normal"/>
    <w:autoRedefine/>
    <w:uiPriority w:val="39"/>
    <w:rsid w:val="007F2F7B"/>
    <w:pPr>
      <w:ind w:left="960"/>
    </w:pPr>
  </w:style>
  <w:style w:type="paragraph" w:styleId="TOC6">
    <w:name w:val="toc 6"/>
    <w:basedOn w:val="Normal"/>
    <w:next w:val="Normal"/>
    <w:autoRedefine/>
    <w:uiPriority w:val="39"/>
    <w:rsid w:val="007F2F7B"/>
    <w:pPr>
      <w:ind w:left="1200"/>
    </w:pPr>
  </w:style>
  <w:style w:type="paragraph" w:styleId="TOC7">
    <w:name w:val="toc 7"/>
    <w:basedOn w:val="Normal"/>
    <w:next w:val="Normal"/>
    <w:autoRedefine/>
    <w:uiPriority w:val="39"/>
    <w:rsid w:val="007F2F7B"/>
    <w:pPr>
      <w:ind w:left="1440"/>
    </w:pPr>
  </w:style>
  <w:style w:type="paragraph" w:styleId="TOC8">
    <w:name w:val="toc 8"/>
    <w:basedOn w:val="Normal"/>
    <w:next w:val="Normal"/>
    <w:autoRedefine/>
    <w:uiPriority w:val="39"/>
    <w:rsid w:val="007F2F7B"/>
    <w:pPr>
      <w:ind w:left="1680"/>
    </w:pPr>
  </w:style>
  <w:style w:type="paragraph" w:styleId="TOC9">
    <w:name w:val="toc 9"/>
    <w:basedOn w:val="Normal"/>
    <w:next w:val="Normal"/>
    <w:autoRedefine/>
    <w:uiPriority w:val="39"/>
    <w:rsid w:val="007F2F7B"/>
    <w:pPr>
      <w:ind w:left="1920"/>
    </w:pPr>
  </w:style>
  <w:style w:type="character" w:styleId="Hyperlink">
    <w:name w:val="Hyperlink"/>
    <w:uiPriority w:val="99"/>
    <w:rsid w:val="007F2F7B"/>
    <w:rPr>
      <w:color w:val="0000FF"/>
      <w:u w:val="single"/>
    </w:rPr>
  </w:style>
  <w:style w:type="paragraph" w:customStyle="1" w:styleId="AppendixHeading">
    <w:name w:val="Appendix Heading"/>
    <w:basedOn w:val="Heading1"/>
    <w:next w:val="BodyText"/>
    <w:rsid w:val="007F2F7B"/>
    <w:pPr>
      <w:pageBreakBefore/>
      <w:numPr>
        <w:numId w:val="0"/>
      </w:numPr>
      <w:tabs>
        <w:tab w:val="num" w:pos="0"/>
      </w:tabs>
      <w:ind w:hanging="964"/>
      <w:outlineLvl w:val="9"/>
    </w:pPr>
    <w:rPr>
      <w:bCs/>
      <w:sz w:val="32"/>
    </w:rPr>
  </w:style>
  <w:style w:type="paragraph" w:customStyle="1" w:styleId="AppendixHeading2">
    <w:name w:val="Appendix Heading 2"/>
    <w:basedOn w:val="Heading2"/>
    <w:next w:val="BodyText"/>
    <w:rsid w:val="007F2F7B"/>
    <w:pPr>
      <w:numPr>
        <w:numId w:val="1"/>
      </w:numPr>
      <w:spacing w:before="400" w:after="0"/>
      <w:outlineLvl w:val="9"/>
    </w:pPr>
    <w:rPr>
      <w:bCs/>
      <w:i/>
      <w:iCs/>
    </w:rPr>
  </w:style>
  <w:style w:type="paragraph" w:customStyle="1" w:styleId="AppendixHeading3">
    <w:name w:val="Appendix Heading 3"/>
    <w:basedOn w:val="Heading3"/>
    <w:next w:val="BodyText"/>
    <w:rsid w:val="007F2F7B"/>
    <w:pPr>
      <w:numPr>
        <w:numId w:val="2"/>
      </w:numPr>
      <w:spacing w:before="400" w:after="0"/>
      <w:outlineLvl w:val="9"/>
    </w:pPr>
    <w:rPr>
      <w:bCs/>
      <w:sz w:val="24"/>
    </w:rPr>
  </w:style>
  <w:style w:type="paragraph" w:customStyle="1" w:styleId="AppendixHeading4">
    <w:name w:val="Appendix Heading 4"/>
    <w:basedOn w:val="Heading4"/>
    <w:next w:val="BodyText"/>
    <w:rsid w:val="007F2F7B"/>
    <w:pPr>
      <w:numPr>
        <w:numId w:val="3"/>
      </w:numPr>
      <w:spacing w:after="0"/>
      <w:outlineLvl w:val="9"/>
    </w:pPr>
    <w:rPr>
      <w:bCs w:val="0"/>
      <w:i/>
    </w:rPr>
  </w:style>
  <w:style w:type="paragraph" w:customStyle="1" w:styleId="AppendixHeading5">
    <w:name w:val="Appendix Heading 5"/>
    <w:basedOn w:val="Heading5"/>
    <w:next w:val="BodyText"/>
    <w:rsid w:val="007F2F7B"/>
    <w:pPr>
      <w:spacing w:after="0"/>
      <w:outlineLvl w:val="9"/>
    </w:pPr>
    <w:rPr>
      <w:b w:val="0"/>
      <w:bCs w:val="0"/>
      <w:iCs w:val="0"/>
    </w:rPr>
  </w:style>
  <w:style w:type="paragraph" w:styleId="ListBullet">
    <w:name w:val="List Bullet"/>
    <w:basedOn w:val="BodyText"/>
    <w:uiPriority w:val="13"/>
    <w:qFormat/>
    <w:rsid w:val="00A4420B"/>
    <w:pPr>
      <w:spacing w:before="120" w:after="120"/>
    </w:pPr>
  </w:style>
  <w:style w:type="paragraph" w:styleId="ListBullet2">
    <w:name w:val="List Bullet 2"/>
    <w:basedOn w:val="ListBullet"/>
    <w:uiPriority w:val="13"/>
    <w:rsid w:val="007F2F7B"/>
    <w:pPr>
      <w:numPr>
        <w:numId w:val="4"/>
      </w:numPr>
    </w:pPr>
  </w:style>
  <w:style w:type="paragraph" w:customStyle="1" w:styleId="PageTitle">
    <w:name w:val="PageTitle"/>
    <w:basedOn w:val="Normal"/>
    <w:rsid w:val="007F2F7B"/>
    <w:pPr>
      <w:framePr w:w="5954" w:h="3232" w:hSpace="181" w:wrap="around" w:vAnchor="page" w:hAnchor="page" w:x="2893" w:y="4991"/>
      <w:jc w:val="center"/>
    </w:pPr>
    <w:rPr>
      <w:b/>
      <w:sz w:val="32"/>
    </w:rPr>
  </w:style>
  <w:style w:type="paragraph" w:customStyle="1" w:styleId="bullet">
    <w:name w:val="bullet"/>
    <w:basedOn w:val="Normal"/>
    <w:rsid w:val="007F2F7B"/>
    <w:pPr>
      <w:tabs>
        <w:tab w:val="left" w:pos="360"/>
      </w:tabs>
      <w:overflowPunct w:val="0"/>
      <w:autoSpaceDE w:val="0"/>
      <w:autoSpaceDN w:val="0"/>
      <w:adjustRightInd w:val="0"/>
      <w:spacing w:line="260" w:lineRule="atLeast"/>
      <w:ind w:left="357" w:hanging="357"/>
      <w:jc w:val="both"/>
      <w:textAlignment w:val="baseline"/>
    </w:pPr>
    <w:rPr>
      <w:sz w:val="20"/>
      <w:szCs w:val="20"/>
      <w:lang w:val="en-GB"/>
    </w:rPr>
  </w:style>
  <w:style w:type="paragraph" w:styleId="FootnoteText">
    <w:name w:val="footnote text"/>
    <w:basedOn w:val="Normal"/>
    <w:link w:val="FootnoteTextChar"/>
    <w:rsid w:val="007F2F7B"/>
    <w:pPr>
      <w:overflowPunct w:val="0"/>
      <w:autoSpaceDE w:val="0"/>
      <w:autoSpaceDN w:val="0"/>
      <w:adjustRightInd w:val="0"/>
      <w:textAlignment w:val="baseline"/>
    </w:pPr>
    <w:rPr>
      <w:sz w:val="20"/>
      <w:szCs w:val="20"/>
      <w:lang w:val="en-GB"/>
    </w:rPr>
  </w:style>
  <w:style w:type="character" w:styleId="FootnoteReference">
    <w:name w:val="footnote reference"/>
    <w:semiHidden/>
    <w:rsid w:val="007F2F7B"/>
    <w:rPr>
      <w:vertAlign w:val="superscript"/>
    </w:rPr>
  </w:style>
  <w:style w:type="paragraph" w:styleId="EndnoteText">
    <w:name w:val="endnote text"/>
    <w:basedOn w:val="Normal"/>
    <w:semiHidden/>
    <w:rsid w:val="007F2F7B"/>
    <w:pPr>
      <w:overflowPunct w:val="0"/>
      <w:autoSpaceDE w:val="0"/>
      <w:autoSpaceDN w:val="0"/>
      <w:adjustRightInd w:val="0"/>
      <w:textAlignment w:val="baseline"/>
    </w:pPr>
    <w:rPr>
      <w:sz w:val="20"/>
      <w:szCs w:val="20"/>
      <w:lang w:val="en-GB"/>
    </w:rPr>
  </w:style>
  <w:style w:type="character" w:styleId="EndnoteReference">
    <w:name w:val="endnote reference"/>
    <w:semiHidden/>
    <w:rsid w:val="007F2F7B"/>
    <w:rPr>
      <w:rFonts w:ascii="Times New Roman" w:hAnsi="Times New Roman"/>
      <w:b/>
      <w:sz w:val="24"/>
      <w:vertAlign w:val="superscript"/>
    </w:rPr>
  </w:style>
  <w:style w:type="paragraph" w:customStyle="1" w:styleId="alttext">
    <w:name w:val="alt_text"/>
    <w:basedOn w:val="BodyText"/>
    <w:rsid w:val="007F2F7B"/>
    <w:rPr>
      <w:i/>
      <w:iCs/>
      <w:sz w:val="18"/>
    </w:rPr>
  </w:style>
  <w:style w:type="paragraph" w:customStyle="1" w:styleId="tabletext">
    <w:name w:val="table_text"/>
    <w:basedOn w:val="Normal"/>
    <w:rsid w:val="007F2F7B"/>
    <w:pPr>
      <w:numPr>
        <w:ilvl w:val="12"/>
      </w:numPr>
      <w:spacing w:before="65" w:after="65"/>
    </w:pPr>
    <w:rPr>
      <w:sz w:val="20"/>
    </w:rPr>
  </w:style>
  <w:style w:type="paragraph" w:customStyle="1" w:styleId="LetTLH">
    <w:name w:val="LetTLH"/>
    <w:basedOn w:val="Normal"/>
    <w:next w:val="Normal"/>
    <w:rsid w:val="007F2F7B"/>
    <w:pPr>
      <w:tabs>
        <w:tab w:val="left" w:pos="1463"/>
        <w:tab w:val="left" w:pos="4445"/>
        <w:tab w:val="left" w:pos="7326"/>
      </w:tabs>
      <w:overflowPunct w:val="0"/>
      <w:autoSpaceDE w:val="0"/>
      <w:autoSpaceDN w:val="0"/>
      <w:adjustRightInd w:val="0"/>
      <w:spacing w:after="260" w:line="240" w:lineRule="exact"/>
      <w:textAlignment w:val="baseline"/>
    </w:pPr>
    <w:rPr>
      <w:rFonts w:ascii="Univers 45 Light" w:hAnsi="Univers 45 Light"/>
      <w:sz w:val="16"/>
      <w:szCs w:val="20"/>
      <w:lang w:val="en-GB"/>
    </w:rPr>
  </w:style>
  <w:style w:type="paragraph" w:customStyle="1" w:styleId="Address">
    <w:name w:val="Address"/>
    <w:basedOn w:val="Normal"/>
    <w:next w:val="Normal"/>
    <w:rsid w:val="007F2F7B"/>
    <w:pPr>
      <w:tabs>
        <w:tab w:val="right" w:pos="6940"/>
        <w:tab w:val="left" w:pos="7394"/>
      </w:tabs>
      <w:overflowPunct w:val="0"/>
      <w:autoSpaceDE w:val="0"/>
      <w:autoSpaceDN w:val="0"/>
      <w:adjustRightInd w:val="0"/>
      <w:jc w:val="both"/>
      <w:textAlignment w:val="baseline"/>
    </w:pPr>
    <w:rPr>
      <w:sz w:val="22"/>
      <w:szCs w:val="20"/>
      <w:lang w:val="en-GB"/>
    </w:rPr>
  </w:style>
  <w:style w:type="paragraph" w:customStyle="1" w:styleId="tabelLinks">
    <w:name w:val="tabelLinks"/>
    <w:basedOn w:val="IAS"/>
    <w:rsid w:val="007F2F7B"/>
    <w:rPr>
      <w:i w:val="0"/>
      <w:sz w:val="18"/>
    </w:rPr>
  </w:style>
  <w:style w:type="paragraph" w:customStyle="1" w:styleId="IAS">
    <w:name w:val="IAS"/>
    <w:basedOn w:val="Normal"/>
    <w:rsid w:val="007F2F7B"/>
    <w:pPr>
      <w:overflowPunct w:val="0"/>
      <w:autoSpaceDE w:val="0"/>
      <w:autoSpaceDN w:val="0"/>
      <w:adjustRightInd w:val="0"/>
      <w:spacing w:line="-260" w:lineRule="auto"/>
      <w:textAlignment w:val="baseline"/>
    </w:pPr>
    <w:rPr>
      <w:rFonts w:ascii="Times" w:hAnsi="Times"/>
      <w:i/>
      <w:sz w:val="20"/>
      <w:szCs w:val="20"/>
      <w:lang w:val="en-GB"/>
    </w:rPr>
  </w:style>
  <w:style w:type="paragraph" w:customStyle="1" w:styleId="tab">
    <w:name w:val="tab+"/>
    <w:basedOn w:val="IAS"/>
    <w:rsid w:val="007F2F7B"/>
    <w:pPr>
      <w:ind w:right="91"/>
      <w:jc w:val="right"/>
    </w:pPr>
    <w:rPr>
      <w:rFonts w:ascii="Times New Roman" w:hAnsi="Times New Roman"/>
      <w:i w:val="0"/>
      <w:sz w:val="18"/>
    </w:rPr>
  </w:style>
  <w:style w:type="character" w:customStyle="1" w:styleId="PageNumberpn">
    <w:name w:val="Page Number.pn"/>
    <w:basedOn w:val="DefaultParagraphFont"/>
    <w:rsid w:val="007F2F7B"/>
  </w:style>
  <w:style w:type="paragraph" w:customStyle="1" w:styleId="tabelheading1">
    <w:name w:val="tabelheading1"/>
    <w:basedOn w:val="tabelLinks"/>
    <w:rsid w:val="007F2F7B"/>
    <w:pPr>
      <w:keepNext/>
    </w:pPr>
    <w:rPr>
      <w:b/>
    </w:rPr>
  </w:style>
  <w:style w:type="paragraph" w:customStyle="1" w:styleId="tabelt">
    <w:name w:val="tabel=.t="/>
    <w:basedOn w:val="Normal"/>
    <w:rsid w:val="007F2F7B"/>
    <w:pPr>
      <w:overflowPunct w:val="0"/>
      <w:autoSpaceDE w:val="0"/>
      <w:autoSpaceDN w:val="0"/>
      <w:adjustRightInd w:val="0"/>
      <w:spacing w:after="120" w:line="-60" w:lineRule="auto"/>
      <w:ind w:right="91"/>
      <w:jc w:val="right"/>
      <w:textAlignment w:val="baseline"/>
    </w:pPr>
    <w:rPr>
      <w:sz w:val="22"/>
      <w:szCs w:val="20"/>
      <w:u w:val="double"/>
      <w:lang w:val="en-GB"/>
    </w:rPr>
  </w:style>
  <w:style w:type="paragraph" w:customStyle="1" w:styleId="euroheading">
    <w:name w:val="euro heading"/>
    <w:basedOn w:val="Normal"/>
    <w:rsid w:val="007F2F7B"/>
    <w:pPr>
      <w:overflowPunct w:val="0"/>
      <w:autoSpaceDE w:val="0"/>
      <w:autoSpaceDN w:val="0"/>
      <w:adjustRightInd w:val="0"/>
      <w:spacing w:line="260" w:lineRule="atLeast"/>
      <w:jc w:val="both"/>
      <w:textAlignment w:val="baseline"/>
    </w:pPr>
    <w:rPr>
      <w:i/>
      <w:sz w:val="20"/>
      <w:szCs w:val="20"/>
      <w:lang w:val="en-GB"/>
    </w:rPr>
  </w:style>
  <w:style w:type="paragraph" w:customStyle="1" w:styleId="numbertablehead">
    <w:name w:val="number table head"/>
    <w:basedOn w:val="Normal"/>
    <w:rsid w:val="007F2F7B"/>
    <w:pPr>
      <w:overflowPunct w:val="0"/>
      <w:autoSpaceDE w:val="0"/>
      <w:autoSpaceDN w:val="0"/>
      <w:adjustRightInd w:val="0"/>
      <w:spacing w:line="260" w:lineRule="atLeast"/>
      <w:ind w:right="62"/>
      <w:jc w:val="right"/>
      <w:textAlignment w:val="baseline"/>
    </w:pPr>
    <w:rPr>
      <w:b/>
      <w:sz w:val="20"/>
      <w:szCs w:val="20"/>
      <w:lang w:val="en-GB"/>
    </w:rPr>
  </w:style>
  <w:style w:type="paragraph" w:customStyle="1" w:styleId="numbernegative">
    <w:name w:val="number negative"/>
    <w:basedOn w:val="Normal"/>
    <w:rsid w:val="007F2F7B"/>
    <w:pPr>
      <w:overflowPunct w:val="0"/>
      <w:autoSpaceDE w:val="0"/>
      <w:autoSpaceDN w:val="0"/>
      <w:adjustRightInd w:val="0"/>
      <w:spacing w:line="260" w:lineRule="atLeast"/>
      <w:jc w:val="right"/>
      <w:textAlignment w:val="baseline"/>
    </w:pPr>
    <w:rPr>
      <w:sz w:val="20"/>
      <w:szCs w:val="20"/>
      <w:lang w:val="en-GB"/>
    </w:rPr>
  </w:style>
  <w:style w:type="paragraph" w:customStyle="1" w:styleId="numberpositive">
    <w:name w:val="number positive"/>
    <w:basedOn w:val="Normal"/>
    <w:rsid w:val="007F2F7B"/>
    <w:pPr>
      <w:overflowPunct w:val="0"/>
      <w:autoSpaceDE w:val="0"/>
      <w:autoSpaceDN w:val="0"/>
      <w:adjustRightInd w:val="0"/>
      <w:spacing w:line="260" w:lineRule="atLeast"/>
      <w:ind w:right="62"/>
      <w:jc w:val="right"/>
      <w:textAlignment w:val="baseline"/>
    </w:pPr>
    <w:rPr>
      <w:sz w:val="20"/>
      <w:szCs w:val="20"/>
      <w:lang w:val="en-GB"/>
    </w:rPr>
  </w:style>
  <w:style w:type="paragraph" w:customStyle="1" w:styleId="Text">
    <w:name w:val="Text"/>
    <w:basedOn w:val="Normal"/>
    <w:rsid w:val="007F2F7B"/>
    <w:pPr>
      <w:tabs>
        <w:tab w:val="left" w:pos="284"/>
      </w:tabs>
      <w:overflowPunct w:val="0"/>
      <w:autoSpaceDE w:val="0"/>
      <w:autoSpaceDN w:val="0"/>
      <w:adjustRightInd w:val="0"/>
      <w:spacing w:after="260"/>
      <w:jc w:val="both"/>
      <w:textAlignment w:val="baseline"/>
    </w:pPr>
    <w:rPr>
      <w:rFonts w:eastAsia="MS Mincho"/>
      <w:sz w:val="22"/>
      <w:szCs w:val="20"/>
      <w:lang w:val="en-GB"/>
    </w:rPr>
  </w:style>
  <w:style w:type="character" w:styleId="FollowedHyperlink">
    <w:name w:val="FollowedHyperlink"/>
    <w:rsid w:val="007F2F7B"/>
    <w:rPr>
      <w:color w:val="800080"/>
      <w:u w:val="single"/>
    </w:rPr>
  </w:style>
  <w:style w:type="paragraph" w:customStyle="1" w:styleId="body">
    <w:name w:val="body"/>
    <w:basedOn w:val="Normal"/>
    <w:rsid w:val="007F2F7B"/>
    <w:pPr>
      <w:keepNext/>
      <w:spacing w:before="260" w:after="260"/>
      <w:jc w:val="both"/>
    </w:pPr>
    <w:rPr>
      <w:b/>
      <w:bCs/>
    </w:rPr>
  </w:style>
  <w:style w:type="character" w:styleId="CommentReference">
    <w:name w:val="annotation reference"/>
    <w:uiPriority w:val="99"/>
    <w:semiHidden/>
    <w:rsid w:val="007F2F7B"/>
    <w:rPr>
      <w:sz w:val="16"/>
      <w:szCs w:val="16"/>
    </w:rPr>
  </w:style>
  <w:style w:type="paragraph" w:styleId="CommentText">
    <w:name w:val="annotation text"/>
    <w:basedOn w:val="Normal"/>
    <w:link w:val="CommentTextChar"/>
    <w:uiPriority w:val="99"/>
    <w:rsid w:val="007F2F7B"/>
    <w:rPr>
      <w:sz w:val="20"/>
      <w:szCs w:val="20"/>
    </w:rPr>
  </w:style>
  <w:style w:type="paragraph" w:customStyle="1" w:styleId="Subhead3CharCharChar">
    <w:name w:val="Subhead 3 Char Char Char"/>
    <w:basedOn w:val="Normal"/>
    <w:rsid w:val="007F2F7B"/>
    <w:pPr>
      <w:tabs>
        <w:tab w:val="left" w:pos="1134"/>
        <w:tab w:val="left" w:pos="1531"/>
        <w:tab w:val="left" w:pos="1871"/>
      </w:tabs>
      <w:autoSpaceDE w:val="0"/>
      <w:autoSpaceDN w:val="0"/>
      <w:adjustRightInd w:val="0"/>
      <w:spacing w:line="260" w:lineRule="atLeast"/>
      <w:ind w:left="1531" w:right="935" w:hanging="1531"/>
    </w:pPr>
    <w:rPr>
      <w:rFonts w:ascii="Univers 45 Light" w:hAnsi="Univers 45 Light"/>
      <w:b/>
      <w:bCs/>
      <w:color w:val="0C2D83"/>
      <w:sz w:val="20"/>
      <w:szCs w:val="20"/>
      <w:lang w:val="en-NZ" w:eastAsia="en-NZ"/>
    </w:rPr>
  </w:style>
  <w:style w:type="paragraph" w:customStyle="1" w:styleId="AccountingPolicy">
    <w:name w:val="Accounting Policy"/>
    <w:basedOn w:val="Normal"/>
    <w:link w:val="AccountingPolicyChar1"/>
    <w:rsid w:val="007F2F7B"/>
    <w:pPr>
      <w:tabs>
        <w:tab w:val="left" w:pos="1531"/>
        <w:tab w:val="left" w:pos="1871"/>
      </w:tabs>
      <w:autoSpaceDE w:val="0"/>
      <w:autoSpaceDN w:val="0"/>
      <w:adjustRightInd w:val="0"/>
      <w:spacing w:line="260" w:lineRule="atLeast"/>
      <w:ind w:left="1531" w:hanging="1531"/>
    </w:pPr>
    <w:rPr>
      <w:rFonts w:ascii="Univers 45 Light" w:hAnsi="Univers 45 Light"/>
      <w:color w:val="000000"/>
      <w:sz w:val="20"/>
      <w:szCs w:val="20"/>
      <w:lang w:val="en-NZ" w:eastAsia="en-NZ"/>
    </w:rPr>
  </w:style>
  <w:style w:type="paragraph" w:customStyle="1" w:styleId="Subhead4">
    <w:name w:val="Subhead 4"/>
    <w:basedOn w:val="Normal"/>
    <w:rsid w:val="007F2F7B"/>
    <w:pPr>
      <w:tabs>
        <w:tab w:val="left" w:pos="1134"/>
        <w:tab w:val="left" w:pos="1531"/>
        <w:tab w:val="left" w:pos="1871"/>
      </w:tabs>
      <w:autoSpaceDE w:val="0"/>
      <w:autoSpaceDN w:val="0"/>
      <w:adjustRightInd w:val="0"/>
      <w:spacing w:line="260" w:lineRule="atLeast"/>
      <w:ind w:left="1531" w:right="935" w:hanging="1531"/>
    </w:pPr>
    <w:rPr>
      <w:rFonts w:ascii="Univers 45 Light" w:hAnsi="Univers 45 Light"/>
      <w:b/>
      <w:bCs/>
      <w:color w:val="7B7FB6"/>
      <w:sz w:val="20"/>
      <w:szCs w:val="20"/>
      <w:lang w:val="en-NZ" w:eastAsia="en-NZ"/>
    </w:rPr>
  </w:style>
  <w:style w:type="paragraph" w:customStyle="1" w:styleId="Note">
    <w:name w:val="Note"/>
    <w:basedOn w:val="Normal"/>
    <w:rsid w:val="007F2F7B"/>
    <w:pPr>
      <w:tabs>
        <w:tab w:val="left" w:pos="1134"/>
        <w:tab w:val="left" w:pos="1531"/>
        <w:tab w:val="left" w:pos="1871"/>
      </w:tabs>
      <w:autoSpaceDE w:val="0"/>
      <w:autoSpaceDN w:val="0"/>
      <w:adjustRightInd w:val="0"/>
      <w:spacing w:line="260" w:lineRule="atLeast"/>
      <w:ind w:left="1531" w:hanging="1531"/>
    </w:pPr>
    <w:rPr>
      <w:rFonts w:ascii="Univers 55" w:hAnsi="Univers 55"/>
      <w:b/>
      <w:bCs/>
      <w:color w:val="0C2D83"/>
      <w:sz w:val="20"/>
      <w:szCs w:val="20"/>
      <w:lang w:val="en-NZ" w:eastAsia="en-NZ"/>
    </w:rPr>
  </w:style>
  <w:style w:type="paragraph" w:styleId="BodyText3">
    <w:name w:val="Body Text 3"/>
    <w:basedOn w:val="Normal"/>
    <w:rsid w:val="00363EBE"/>
    <w:pPr>
      <w:spacing w:after="120"/>
    </w:pPr>
    <w:rPr>
      <w:sz w:val="16"/>
      <w:szCs w:val="16"/>
    </w:rPr>
  </w:style>
  <w:style w:type="paragraph" w:styleId="BalloonText">
    <w:name w:val="Balloon Text"/>
    <w:basedOn w:val="Normal"/>
    <w:semiHidden/>
    <w:rsid w:val="001666F0"/>
    <w:rPr>
      <w:rFonts w:ascii="Tahoma" w:hAnsi="Tahoma" w:cs="Tahoma"/>
      <w:sz w:val="16"/>
      <w:szCs w:val="16"/>
    </w:rPr>
  </w:style>
  <w:style w:type="paragraph" w:customStyle="1" w:styleId="Style11ptBoldJustifiedBefore13ptAfter13pt">
    <w:name w:val="Style 11 pt Bold Justified Before:  13 pt After:  13 pt"/>
    <w:basedOn w:val="Normal"/>
    <w:autoRedefine/>
    <w:rsid w:val="002F505D"/>
    <w:pPr>
      <w:keepNext/>
      <w:spacing w:before="130" w:after="130" w:line="260" w:lineRule="atLeast"/>
      <w:jc w:val="both"/>
    </w:pPr>
    <w:rPr>
      <w:bCs/>
      <w:sz w:val="22"/>
      <w:szCs w:val="20"/>
      <w:lang w:val="en-GB"/>
    </w:rPr>
  </w:style>
  <w:style w:type="character" w:styleId="Emphasis">
    <w:name w:val="Emphasis"/>
    <w:rsid w:val="001350E8"/>
    <w:rPr>
      <w:i/>
      <w:iCs/>
    </w:rPr>
  </w:style>
  <w:style w:type="character" w:customStyle="1" w:styleId="BodyTextChar">
    <w:name w:val="Body Text Char"/>
    <w:link w:val="BodyText"/>
    <w:rsid w:val="007D0AB2"/>
    <w:rPr>
      <w:rFonts w:ascii="Arial" w:hAnsi="Arial" w:cs="Arial"/>
      <w:lang w:val="en-GB"/>
    </w:rPr>
  </w:style>
  <w:style w:type="paragraph" w:customStyle="1" w:styleId="Normal9pt">
    <w:name w:val="Normal + 9 pt"/>
    <w:basedOn w:val="Normal"/>
    <w:rsid w:val="007D28B4"/>
    <w:pPr>
      <w:framePr w:hSpace="180" w:wrap="around" w:hAnchor="margin" w:x="-72" w:y="-1078"/>
    </w:pPr>
    <w:rPr>
      <w:sz w:val="18"/>
      <w:szCs w:val="18"/>
    </w:rPr>
  </w:style>
  <w:style w:type="character" w:customStyle="1" w:styleId="block">
    <w:name w:val="block"/>
    <w:basedOn w:val="DefaultParagraphFont"/>
    <w:rsid w:val="00F17B15"/>
  </w:style>
  <w:style w:type="paragraph" w:customStyle="1" w:styleId="TABS">
    <w:name w:val="TABS"/>
    <w:rsid w:val="00A12A31"/>
    <w:pPr>
      <w:widowControl w:val="0"/>
      <w:tabs>
        <w:tab w:val="left" w:pos="-1440"/>
        <w:tab w:val="left" w:pos="-720"/>
        <w:tab w:val="left" w:pos="720"/>
        <w:tab w:val="left" w:pos="1440"/>
        <w:tab w:val="left" w:pos="2304"/>
      </w:tabs>
      <w:suppressAutoHyphens/>
      <w:autoSpaceDE w:val="0"/>
      <w:autoSpaceDN w:val="0"/>
      <w:adjustRightInd w:val="0"/>
    </w:pPr>
    <w:rPr>
      <w:rFonts w:ascii="Dutch Roman 12pt" w:eastAsia="SimSun" w:hAnsi="Dutch Roman 12pt"/>
      <w:szCs w:val="24"/>
    </w:rPr>
  </w:style>
  <w:style w:type="paragraph" w:styleId="BodyText2">
    <w:name w:val="Body Text 2"/>
    <w:basedOn w:val="Normal"/>
    <w:rsid w:val="00401FD0"/>
    <w:pPr>
      <w:spacing w:after="120" w:line="480" w:lineRule="auto"/>
    </w:pPr>
  </w:style>
  <w:style w:type="paragraph" w:customStyle="1" w:styleId="ABCFootnote">
    <w:name w:val="ABC Footnote"/>
    <w:basedOn w:val="FootnoteText"/>
    <w:rsid w:val="00165C7A"/>
    <w:pPr>
      <w:overflowPunct/>
      <w:autoSpaceDE/>
      <w:autoSpaceDN/>
      <w:adjustRightInd/>
      <w:textAlignment w:val="auto"/>
    </w:pPr>
    <w:rPr>
      <w:sz w:val="18"/>
    </w:rPr>
  </w:style>
  <w:style w:type="paragraph" w:customStyle="1" w:styleId="tblHeaderText">
    <w:name w:val="tbl'HeaderText"/>
    <w:basedOn w:val="Normal"/>
    <w:rsid w:val="00900C25"/>
    <w:pPr>
      <w:ind w:right="57"/>
      <w:jc w:val="right"/>
    </w:pPr>
    <w:rPr>
      <w:b/>
      <w:spacing w:val="-2"/>
      <w:sz w:val="20"/>
      <w:szCs w:val="20"/>
      <w:lang w:val="en-GB"/>
    </w:rPr>
  </w:style>
  <w:style w:type="paragraph" w:customStyle="1" w:styleId="tblNumber01">
    <w:name w:val="tbl'Number_01"/>
    <w:basedOn w:val="Normal"/>
    <w:rsid w:val="00900C25"/>
    <w:pPr>
      <w:ind w:right="57"/>
      <w:jc w:val="right"/>
    </w:pPr>
    <w:rPr>
      <w:sz w:val="20"/>
      <w:szCs w:val="20"/>
      <w:lang w:val="en-GB"/>
    </w:rPr>
  </w:style>
  <w:style w:type="paragraph" w:customStyle="1" w:styleId="tblText02">
    <w:name w:val="tbl'Text_02"/>
    <w:basedOn w:val="Normal"/>
    <w:rsid w:val="00900C25"/>
    <w:pPr>
      <w:ind w:left="113" w:hanging="113"/>
    </w:pPr>
    <w:rPr>
      <w:sz w:val="20"/>
      <w:szCs w:val="20"/>
      <w:lang w:val="en-GB"/>
    </w:rPr>
  </w:style>
  <w:style w:type="character" w:styleId="BookTitle">
    <w:name w:val="Book Title"/>
    <w:uiPriority w:val="33"/>
    <w:qFormat/>
    <w:rsid w:val="00CB425B"/>
    <w:rPr>
      <w:b/>
      <w:bCs/>
      <w:smallCaps/>
      <w:spacing w:val="5"/>
    </w:rPr>
  </w:style>
  <w:style w:type="character" w:customStyle="1" w:styleId="FooterChar">
    <w:name w:val="Footer Char"/>
    <w:link w:val="Footer"/>
    <w:uiPriority w:val="99"/>
    <w:rsid w:val="005D1A5E"/>
    <w:rPr>
      <w:sz w:val="24"/>
      <w:szCs w:val="24"/>
    </w:rPr>
  </w:style>
  <w:style w:type="character" w:customStyle="1" w:styleId="HeaderChar">
    <w:name w:val="Header Char"/>
    <w:aliases w:val="site Char"/>
    <w:link w:val="Header"/>
    <w:uiPriority w:val="99"/>
    <w:rsid w:val="00EA2A36"/>
    <w:rPr>
      <w:i/>
      <w:sz w:val="18"/>
    </w:rPr>
  </w:style>
  <w:style w:type="paragraph" w:customStyle="1" w:styleId="IndependentAuditorsReport">
    <w:name w:val="Independent Auditor's Report"/>
    <w:basedOn w:val="BodyText"/>
    <w:rsid w:val="007E7EA9"/>
    <w:pPr>
      <w:spacing w:after="0"/>
    </w:pPr>
    <w:rPr>
      <w:b/>
    </w:rPr>
  </w:style>
  <w:style w:type="paragraph" w:customStyle="1" w:styleId="zKISOffAddress">
    <w:name w:val="zKISOffAddress"/>
    <w:basedOn w:val="Normal"/>
    <w:rsid w:val="00F6215E"/>
    <w:pPr>
      <w:framePr w:hSpace="215" w:wrap="around" w:vAnchor="page" w:hAnchor="page" w:x="4282" w:y="1294"/>
      <w:spacing w:line="190" w:lineRule="exact"/>
    </w:pPr>
    <w:rPr>
      <w:rFonts w:ascii="Univers 45 Light" w:hAnsi="Univers 45 Light"/>
      <w:sz w:val="15"/>
      <w:szCs w:val="20"/>
    </w:rPr>
  </w:style>
  <w:style w:type="paragraph" w:customStyle="1" w:styleId="zKISDescFooter">
    <w:name w:val="zKISDescFooter"/>
    <w:basedOn w:val="Normal"/>
    <w:rsid w:val="00F6215E"/>
    <w:pPr>
      <w:framePr w:hSpace="284" w:wrap="around" w:vAnchor="page" w:hAnchor="page" w:x="4282" w:y="15905"/>
      <w:spacing w:line="130" w:lineRule="exact"/>
    </w:pPr>
    <w:rPr>
      <w:rFonts w:ascii="Univers 45 Light" w:hAnsi="Univers 45 Light"/>
      <w:sz w:val="11"/>
      <w:szCs w:val="20"/>
    </w:rPr>
  </w:style>
  <w:style w:type="paragraph" w:styleId="CommentSubject">
    <w:name w:val="annotation subject"/>
    <w:basedOn w:val="CommentText"/>
    <w:next w:val="CommentText"/>
    <w:link w:val="CommentSubjectChar"/>
    <w:rsid w:val="009D7E31"/>
    <w:rPr>
      <w:b/>
      <w:bCs/>
    </w:rPr>
  </w:style>
  <w:style w:type="character" w:customStyle="1" w:styleId="CommentTextChar">
    <w:name w:val="Comment Text Char"/>
    <w:basedOn w:val="DefaultParagraphFont"/>
    <w:link w:val="CommentText"/>
    <w:uiPriority w:val="99"/>
    <w:rsid w:val="009D7E31"/>
  </w:style>
  <w:style w:type="character" w:customStyle="1" w:styleId="CommentSubjectChar">
    <w:name w:val="Comment Subject Char"/>
    <w:basedOn w:val="CommentTextChar"/>
    <w:link w:val="CommentSubject"/>
    <w:rsid w:val="009D7E31"/>
  </w:style>
  <w:style w:type="paragraph" w:styleId="Revision">
    <w:name w:val="Revision"/>
    <w:hidden/>
    <w:uiPriority w:val="99"/>
    <w:semiHidden/>
    <w:rsid w:val="009D7E31"/>
    <w:rPr>
      <w:sz w:val="24"/>
      <w:szCs w:val="24"/>
    </w:rPr>
  </w:style>
  <w:style w:type="paragraph" w:styleId="NormalWeb">
    <w:name w:val="Normal (Web)"/>
    <w:basedOn w:val="Normal"/>
    <w:uiPriority w:val="99"/>
    <w:unhideWhenUsed/>
    <w:rsid w:val="00604430"/>
    <w:pPr>
      <w:spacing w:before="100" w:beforeAutospacing="1" w:after="100" w:afterAutospacing="1"/>
    </w:pPr>
  </w:style>
  <w:style w:type="paragraph" w:customStyle="1" w:styleId="Default">
    <w:name w:val="Default"/>
    <w:rsid w:val="00936A90"/>
    <w:pPr>
      <w:autoSpaceDE w:val="0"/>
      <w:autoSpaceDN w:val="0"/>
      <w:adjustRightInd w:val="0"/>
    </w:pPr>
    <w:rPr>
      <w:rFonts w:ascii="Univers 45 Light" w:hAnsi="Univers 45 Light" w:cs="Univers 45 Light"/>
      <w:color w:val="000000"/>
      <w:sz w:val="24"/>
      <w:szCs w:val="24"/>
    </w:rPr>
  </w:style>
  <w:style w:type="paragraph" w:customStyle="1" w:styleId="Pa25">
    <w:name w:val="Pa25"/>
    <w:basedOn w:val="Default"/>
    <w:next w:val="Default"/>
    <w:uiPriority w:val="99"/>
    <w:rsid w:val="00936A90"/>
    <w:pPr>
      <w:spacing w:line="191" w:lineRule="atLeast"/>
    </w:pPr>
    <w:rPr>
      <w:rFonts w:cs="Times New Roman"/>
      <w:color w:val="auto"/>
    </w:rPr>
  </w:style>
  <w:style w:type="character" w:customStyle="1" w:styleId="A11">
    <w:name w:val="A11"/>
    <w:uiPriority w:val="99"/>
    <w:rsid w:val="00936A90"/>
    <w:rPr>
      <w:rFonts w:cs="Univers 45 Light"/>
      <w:i/>
      <w:iCs/>
      <w:color w:val="004690"/>
      <w:sz w:val="15"/>
      <w:szCs w:val="15"/>
    </w:rPr>
  </w:style>
  <w:style w:type="paragraph" w:styleId="ListParagraph">
    <w:name w:val="List Paragraph"/>
    <w:basedOn w:val="Normal"/>
    <w:uiPriority w:val="34"/>
    <w:qFormat/>
    <w:rsid w:val="00791E5D"/>
    <w:pPr>
      <w:ind w:left="720"/>
      <w:contextualSpacing/>
    </w:pPr>
  </w:style>
  <w:style w:type="character" w:customStyle="1" w:styleId="FootnoteTextChar">
    <w:name w:val="Footnote Text Char"/>
    <w:link w:val="FootnoteText"/>
    <w:rsid w:val="00E45EFD"/>
    <w:rPr>
      <w:lang w:val="en-GB"/>
    </w:rPr>
  </w:style>
  <w:style w:type="paragraph" w:customStyle="1" w:styleId="Report">
    <w:name w:val="Report"/>
    <w:rsid w:val="00E45EFD"/>
    <w:pPr>
      <w:numPr>
        <w:numId w:val="5"/>
      </w:numPr>
      <w:spacing w:after="240"/>
      <w:jc w:val="both"/>
    </w:pPr>
    <w:rPr>
      <w:rFonts w:ascii="Arial" w:hAnsi="Arial"/>
      <w:snapToGrid w:val="0"/>
      <w:lang w:val="en-GB"/>
    </w:rPr>
  </w:style>
  <w:style w:type="paragraph" w:customStyle="1" w:styleId="Z2Opinion">
    <w:name w:val="Z2_Opinion"/>
    <w:basedOn w:val="Normal"/>
    <w:next w:val="BodyText"/>
    <w:rsid w:val="00B73298"/>
    <w:rPr>
      <w:rFonts w:ascii="Arial" w:eastAsia="Arial Unicode MS" w:hAnsi="Arial" w:cs="Arial"/>
      <w:b/>
      <w:caps/>
      <w:sz w:val="20"/>
      <w:szCs w:val="22"/>
    </w:rPr>
  </w:style>
  <w:style w:type="paragraph" w:customStyle="1" w:styleId="tblNumber00">
    <w:name w:val="tbl'Number_00"/>
    <w:basedOn w:val="Normal"/>
    <w:rsid w:val="009F6261"/>
    <w:pPr>
      <w:jc w:val="right"/>
    </w:pPr>
    <w:rPr>
      <w:sz w:val="20"/>
      <w:szCs w:val="20"/>
      <w:lang w:val="en-GB"/>
    </w:rPr>
  </w:style>
  <w:style w:type="character" w:customStyle="1" w:styleId="AccountingPolicyChar1">
    <w:name w:val="Accounting Policy Char1"/>
    <w:link w:val="AccountingPolicy"/>
    <w:locked/>
    <w:rsid w:val="00D577D4"/>
    <w:rPr>
      <w:rFonts w:ascii="Univers 45 Light" w:hAnsi="Univers 45 Light"/>
      <w:color w:val="000000"/>
      <w:lang w:val="en-NZ" w:eastAsia="en-NZ"/>
    </w:rPr>
  </w:style>
  <w:style w:type="character" w:customStyle="1" w:styleId="Heading2Char">
    <w:name w:val="Heading 2 Char"/>
    <w:link w:val="Heading2"/>
    <w:rsid w:val="005E39BD"/>
    <w:rPr>
      <w:rFonts w:ascii="Arial" w:hAnsi="Arial" w:cs="Arial"/>
      <w:b/>
      <w:szCs w:val="22"/>
      <w:lang w:val="en-GB"/>
    </w:rPr>
  </w:style>
  <w:style w:type="table" w:styleId="TableGrid">
    <w:name w:val="Table Grid"/>
    <w:basedOn w:val="TableNormal"/>
    <w:uiPriority w:val="39"/>
    <w:rsid w:val="0075738A"/>
    <w:rPr>
      <w:rFonts w:ascii="Tms Rmn" w:hAnsi="Tms Rmn"/>
      <w:lang w:val="en-CA" w:eastAsia="en-CA"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MKNormal">
    <w:name w:val="KAMKNormal"/>
    <w:basedOn w:val="Normal"/>
    <w:link w:val="KAMKNormalChar"/>
    <w:rsid w:val="0075738A"/>
    <w:pPr>
      <w:spacing w:before="120" w:after="120"/>
    </w:pPr>
    <w:rPr>
      <w:rFonts w:ascii="Tahoma" w:hAnsi="Tahoma"/>
      <w:color w:val="000000"/>
      <w:sz w:val="22"/>
    </w:rPr>
  </w:style>
  <w:style w:type="character" w:customStyle="1" w:styleId="KAMKNormalChar">
    <w:name w:val="KAMKNormal Char"/>
    <w:link w:val="KAMKNormal"/>
    <w:rsid w:val="0075738A"/>
    <w:rPr>
      <w:rFonts w:ascii="Tahoma" w:hAnsi="Tahoma"/>
      <w:color w:val="000000"/>
      <w:sz w:val="22"/>
      <w:szCs w:val="24"/>
    </w:rPr>
  </w:style>
  <w:style w:type="paragraph" w:customStyle="1" w:styleId="Bodycopy95ptSpreads">
    <w:name w:val="Bodycopy 9.5pt (Spreads)"/>
    <w:basedOn w:val="Normal"/>
    <w:uiPriority w:val="99"/>
    <w:rsid w:val="00B41675"/>
    <w:pPr>
      <w:autoSpaceDE w:val="0"/>
      <w:autoSpaceDN w:val="0"/>
      <w:spacing w:after="120" w:line="240" w:lineRule="atLeast"/>
    </w:pPr>
    <w:rPr>
      <w:rFonts w:ascii="Univers LT Std 45 Light" w:eastAsiaTheme="minorHAnsi" w:hAnsi="Univers LT Std 45 Light"/>
      <w:color w:val="000000"/>
      <w:sz w:val="19"/>
      <w:szCs w:val="19"/>
      <w:lang w:val="ru-RU" w:eastAsia="en-NZ"/>
    </w:rPr>
  </w:style>
  <w:style w:type="paragraph" w:customStyle="1" w:styleId="Bullets95ptSpreads">
    <w:name w:val="Bullets 9.5pt (Spreads)"/>
    <w:basedOn w:val="Normal"/>
    <w:uiPriority w:val="99"/>
    <w:rsid w:val="00B41675"/>
    <w:pPr>
      <w:numPr>
        <w:numId w:val="10"/>
      </w:numPr>
      <w:autoSpaceDE w:val="0"/>
      <w:autoSpaceDN w:val="0"/>
      <w:spacing w:after="120" w:line="240" w:lineRule="atLeast"/>
      <w:ind w:left="284" w:hanging="284"/>
    </w:pPr>
    <w:rPr>
      <w:rFonts w:ascii="Univers LT Std 45 Light" w:eastAsiaTheme="minorHAnsi" w:hAnsi="Univers LT Std 45 Light"/>
      <w:color w:val="000000"/>
      <w:sz w:val="19"/>
      <w:szCs w:val="19"/>
      <w:lang w:val="ru-RU" w:eastAsia="en-NZ"/>
    </w:rPr>
  </w:style>
  <w:style w:type="paragraph" w:customStyle="1" w:styleId="NoParagraphStyle">
    <w:name w:val="[No Paragraph Style]"/>
    <w:rsid w:val="00B31846"/>
    <w:pPr>
      <w:widowControl w:val="0"/>
      <w:autoSpaceDE w:val="0"/>
      <w:autoSpaceDN w:val="0"/>
      <w:adjustRightInd w:val="0"/>
      <w:spacing w:line="288" w:lineRule="auto"/>
      <w:textAlignment w:val="center"/>
    </w:pPr>
    <w:rPr>
      <w:rFonts w:ascii="Helvetica Regular" w:hAnsi="Helvetica Regular" w:cs="Helvetica Regular"/>
      <w:color w:val="000000"/>
      <w:sz w:val="24"/>
      <w:szCs w:val="24"/>
      <w:lang w:eastAsia="en-NZ"/>
    </w:rPr>
  </w:style>
  <w:style w:type="paragraph" w:customStyle="1" w:styleId="Sub-heading12ptSpreads">
    <w:name w:val="Sub-heading 12pt (Spreads)"/>
    <w:basedOn w:val="NoParagraphStyle"/>
    <w:uiPriority w:val="99"/>
    <w:rsid w:val="00B31846"/>
    <w:pPr>
      <w:suppressAutoHyphens/>
      <w:spacing w:before="57" w:after="120" w:line="280" w:lineRule="atLeast"/>
    </w:pPr>
    <w:rPr>
      <w:rFonts w:ascii="Univers LT Std 45 Light" w:hAnsi="Univers LT Std 45 Light" w:cs="Univers LT Std 45 Light"/>
      <w:b/>
      <w:bCs/>
      <w:color w:val="004E98"/>
    </w:rPr>
  </w:style>
  <w:style w:type="paragraph" w:customStyle="1" w:styleId="StatementHeadingcontinuedSpreads">
    <w:name w:val="Statement Heading continued (Spreads)"/>
    <w:basedOn w:val="Normal"/>
    <w:uiPriority w:val="99"/>
    <w:rsid w:val="00B31846"/>
    <w:pPr>
      <w:keepNext/>
      <w:widowControl w:val="0"/>
      <w:tabs>
        <w:tab w:val="left" w:pos="1701"/>
      </w:tabs>
      <w:suppressAutoHyphens/>
      <w:autoSpaceDE w:val="0"/>
      <w:autoSpaceDN w:val="0"/>
      <w:adjustRightInd w:val="0"/>
      <w:spacing w:after="120" w:line="520" w:lineRule="atLeast"/>
      <w:ind w:left="1701" w:hanging="1701"/>
      <w:jc w:val="right"/>
      <w:textAlignment w:val="center"/>
    </w:pPr>
    <w:rPr>
      <w:rFonts w:ascii="KPMG Extralight" w:hAnsi="KPMG Extralight" w:cs="KPMG Extralight"/>
      <w:color w:val="6D2077"/>
      <w:spacing w:val="-12"/>
      <w:sz w:val="60"/>
      <w:szCs w:val="60"/>
      <w:lang w:val="en-GB" w:eastAsia="en-NZ"/>
    </w:rPr>
  </w:style>
  <w:style w:type="paragraph" w:customStyle="1" w:styleId="TableHeadSpreads">
    <w:name w:val="Table Head (Spreads)"/>
    <w:basedOn w:val="Normal"/>
    <w:uiPriority w:val="99"/>
    <w:rsid w:val="00B31846"/>
    <w:pPr>
      <w:widowControl w:val="0"/>
      <w:autoSpaceDE w:val="0"/>
      <w:autoSpaceDN w:val="0"/>
      <w:adjustRightInd w:val="0"/>
      <w:spacing w:line="240" w:lineRule="atLeast"/>
      <w:textAlignment w:val="center"/>
    </w:pPr>
    <w:rPr>
      <w:rFonts w:ascii="Univers LT Std 45 Light" w:hAnsi="Univers LT Std 45 Light" w:cs="Univers LT Std 45 Light"/>
      <w:b/>
      <w:bCs/>
      <w:color w:val="FFFFFF"/>
      <w:sz w:val="19"/>
      <w:szCs w:val="19"/>
      <w:lang w:val="en-GB" w:eastAsia="en-NZ"/>
    </w:rPr>
  </w:style>
  <w:style w:type="character" w:customStyle="1" w:styleId="LightBluebold">
    <w:name w:val="Light Blue bold"/>
    <w:uiPriority w:val="99"/>
    <w:rsid w:val="00B31846"/>
    <w:rPr>
      <w:rFonts w:ascii="Univers LT Std 45 Light" w:hAnsi="Univers LT Std 45 Light" w:cs="Univers LT Std 45 Light"/>
      <w:b/>
      <w:bCs/>
      <w:color w:val="0091DA"/>
    </w:rPr>
  </w:style>
  <w:style w:type="paragraph" w:customStyle="1" w:styleId="Continued">
    <w:name w:val="Continued"/>
    <w:basedOn w:val="BodyText"/>
    <w:link w:val="ContinuedChar"/>
    <w:qFormat/>
    <w:rsid w:val="00E20712"/>
    <w:pPr>
      <w:pageBreakBefore/>
      <w:spacing w:before="0"/>
      <w:ind w:left="567" w:hanging="567"/>
    </w:pPr>
    <w:rPr>
      <w:rFonts w:ascii="Arial Bold" w:hAnsi="Arial Bold"/>
      <w:b/>
      <w:bCs/>
      <w:caps/>
      <w:color w:val="00B6DA"/>
    </w:rPr>
  </w:style>
  <w:style w:type="character" w:styleId="Strong">
    <w:name w:val="Strong"/>
    <w:basedOn w:val="DefaultParagraphFont"/>
    <w:qFormat/>
    <w:rsid w:val="007D0AB2"/>
    <w:rPr>
      <w:b/>
      <w:bCs/>
    </w:rPr>
  </w:style>
  <w:style w:type="character" w:customStyle="1" w:styleId="ContinuedChar">
    <w:name w:val="Continued Char"/>
    <w:basedOn w:val="BodyTextChar"/>
    <w:link w:val="Continued"/>
    <w:rsid w:val="00E20712"/>
    <w:rPr>
      <w:rFonts w:ascii="Arial Bold" w:hAnsi="Arial Bold" w:cs="Arial"/>
      <w:b/>
      <w:bCs/>
      <w:caps/>
      <w:color w:val="00B6DA"/>
      <w:lang w:val="en-GB"/>
    </w:rPr>
  </w:style>
  <w:style w:type="paragraph" w:styleId="TOCHeading">
    <w:name w:val="TOC Heading"/>
    <w:basedOn w:val="Heading1"/>
    <w:next w:val="Normal"/>
    <w:uiPriority w:val="39"/>
    <w:unhideWhenUsed/>
    <w:qFormat/>
    <w:rsid w:val="00462554"/>
    <w:pPr>
      <w:numPr>
        <w:numId w:val="0"/>
      </w:numPr>
      <w:autoSpaceDE/>
      <w:autoSpaceDN/>
      <w:adjustRightInd/>
      <w:spacing w:before="240" w:after="0" w:line="259" w:lineRule="auto"/>
      <w:outlineLvl w:val="9"/>
    </w:pPr>
    <w:rPr>
      <w:rFonts w:asciiTheme="majorHAnsi" w:eastAsiaTheme="majorEastAsia" w:hAnsiTheme="majorHAnsi" w:cstheme="majorBidi"/>
      <w:b w:val="0"/>
      <w:caps w:val="0"/>
      <w:color w:val="365F91" w:themeColor="accent1" w:themeShade="BF"/>
      <w:sz w:val="32"/>
      <w:szCs w:val="32"/>
      <w:lang w:val="en-US"/>
    </w:rPr>
  </w:style>
  <w:style w:type="character" w:customStyle="1" w:styleId="UnresolvedMention1">
    <w:name w:val="Unresolved Mention1"/>
    <w:basedOn w:val="DefaultParagraphFont"/>
    <w:uiPriority w:val="99"/>
    <w:semiHidden/>
    <w:unhideWhenUsed/>
    <w:rsid w:val="00462554"/>
    <w:rPr>
      <w:color w:val="605E5C"/>
      <w:shd w:val="clear" w:color="auto" w:fill="E1DFDD"/>
    </w:rPr>
  </w:style>
  <w:style w:type="paragraph" w:customStyle="1" w:styleId="Basic-Text">
    <w:name w:val="Basic-Text"/>
    <w:basedOn w:val="Normal"/>
    <w:qFormat/>
    <w:rsid w:val="001055A5"/>
    <w:pPr>
      <w:widowControl w:val="0"/>
      <w:autoSpaceDE w:val="0"/>
      <w:autoSpaceDN w:val="0"/>
      <w:adjustRightInd w:val="0"/>
      <w:spacing w:before="200" w:after="200"/>
      <w:jc w:val="both"/>
    </w:pPr>
    <w:rPr>
      <w:rFonts w:ascii="Arial" w:hAnsi="Arial" w:cs="Arial"/>
      <w:sz w:val="20"/>
      <w:szCs w:val="20"/>
    </w:rPr>
  </w:style>
  <w:style w:type="paragraph" w:customStyle="1" w:styleId="Condensed">
    <w:name w:val="Condensed_"/>
    <w:basedOn w:val="Normal"/>
    <w:rsid w:val="008A0C2B"/>
    <w:pPr>
      <w:widowControl w:val="0"/>
      <w:autoSpaceDE w:val="0"/>
      <w:autoSpaceDN w:val="0"/>
      <w:adjustRightInd w:val="0"/>
      <w:spacing w:before="200" w:after="200"/>
      <w:jc w:val="both"/>
    </w:pPr>
    <w:rPr>
      <w:rFonts w:ascii="Arial" w:hAnsi="Arial" w:cs="Arial"/>
      <w:spacing w:val="-4"/>
      <w:sz w:val="20"/>
      <w:szCs w:val="20"/>
    </w:rPr>
  </w:style>
  <w:style w:type="paragraph" w:customStyle="1" w:styleId="StyleABC-paragrahinNotesBold">
    <w:name w:val="Style ABC - paragrah in Notes + Bold"/>
    <w:basedOn w:val="Normal"/>
    <w:link w:val="StyleABC-paragrahinNotesBoldChar"/>
    <w:rsid w:val="004C4EC7"/>
    <w:pPr>
      <w:spacing w:after="240"/>
      <w:jc w:val="both"/>
    </w:pPr>
    <w:rPr>
      <w:rFonts w:ascii="Arial" w:hAnsi="Arial"/>
      <w:b/>
      <w:bCs/>
      <w:sz w:val="20"/>
      <w:szCs w:val="20"/>
      <w:lang w:val="en-GB"/>
    </w:rPr>
  </w:style>
  <w:style w:type="character" w:customStyle="1" w:styleId="StyleABC-paragrahinNotesBoldChar">
    <w:name w:val="Style ABC - paragrah in Notes + Bold Char"/>
    <w:basedOn w:val="DefaultParagraphFont"/>
    <w:link w:val="StyleABC-paragrahinNotesBold"/>
    <w:rsid w:val="004C4EC7"/>
    <w:rPr>
      <w:rFonts w:ascii="Arial" w:hAnsi="Arial"/>
      <w:b/>
      <w:bCs/>
      <w:lang w:val="en-GB"/>
    </w:rPr>
  </w:style>
  <w:style w:type="paragraph" w:customStyle="1" w:styleId="ABC-paragrahinNotes">
    <w:name w:val="ABC - paragrah in Notes"/>
    <w:link w:val="ABC-paragrahinNotesChar"/>
    <w:rsid w:val="00B82EAC"/>
    <w:pPr>
      <w:spacing w:after="240"/>
      <w:jc w:val="both"/>
    </w:pPr>
    <w:rPr>
      <w:rFonts w:ascii="Arial" w:hAnsi="Arial"/>
      <w:sz w:val="18"/>
      <w:lang w:val="en-GB"/>
    </w:rPr>
  </w:style>
  <w:style w:type="character" w:customStyle="1" w:styleId="ABC-paragrahinNotesChar">
    <w:name w:val="ABC - paragrah in Notes Char"/>
    <w:basedOn w:val="DefaultParagraphFont"/>
    <w:link w:val="ABC-paragrahinNotes"/>
    <w:rsid w:val="00B82EAC"/>
    <w:rPr>
      <w:rFonts w:ascii="Arial" w:hAnsi="Arial"/>
      <w:sz w:val="18"/>
      <w:lang w:val="en-GB"/>
    </w:rPr>
  </w:style>
  <w:style w:type="character" w:customStyle="1" w:styleId="Heading1Char">
    <w:name w:val="Heading 1 Char"/>
    <w:basedOn w:val="DefaultParagraphFont"/>
    <w:link w:val="Heading1"/>
    <w:rsid w:val="00FC12A2"/>
    <w:rPr>
      <w:rFonts w:ascii="Arial" w:hAnsi="Arial" w:cs="Arial"/>
      <w:b/>
      <w:caps/>
      <w:color w:val="00B6DA"/>
      <w:szCs w:val="22"/>
      <w:lang w:val="en-GB"/>
    </w:rPr>
  </w:style>
  <w:style w:type="character" w:customStyle="1" w:styleId="Heading3Char">
    <w:name w:val="Heading 3 Char"/>
    <w:basedOn w:val="DefaultParagraphFont"/>
    <w:link w:val="Heading3"/>
    <w:rsid w:val="00AE1086"/>
    <w:rPr>
      <w:rFonts w:ascii="Arial" w:hAnsi="Arial" w:cs="Arial"/>
      <w:b/>
      <w:i/>
      <w:sz w:val="22"/>
      <w:lang w:val="en-GB"/>
    </w:rPr>
  </w:style>
  <w:style w:type="paragraph" w:customStyle="1" w:styleId="bullets">
    <w:name w:val="bullets"/>
    <w:basedOn w:val="BodyText"/>
    <w:qFormat/>
    <w:rsid w:val="008C4AAC"/>
    <w:pPr>
      <w:widowControl w:val="0"/>
      <w:tabs>
        <w:tab w:val="num" w:pos="567"/>
      </w:tabs>
      <w:autoSpaceDE/>
      <w:autoSpaceDN/>
      <w:adjustRightInd/>
      <w:spacing w:before="100" w:after="100"/>
      <w:ind w:left="567" w:hanging="567"/>
    </w:pPr>
    <w:rPr>
      <w:lang w:val="en-US"/>
    </w:rPr>
  </w:style>
  <w:style w:type="paragraph" w:styleId="HTMLPreformatted">
    <w:name w:val="HTML Preformatted"/>
    <w:basedOn w:val="Normal"/>
    <w:link w:val="HTMLPreformattedChar"/>
    <w:uiPriority w:val="99"/>
    <w:semiHidden/>
    <w:unhideWhenUsed/>
    <w:rsid w:val="00852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852B6C"/>
    <w:rPr>
      <w:rFonts w:ascii="Courier New" w:hAnsi="Courier New" w:cs="Courier New"/>
      <w:lang w:val="ru-RU" w:eastAsia="ru-RU"/>
    </w:rPr>
  </w:style>
  <w:style w:type="character" w:customStyle="1" w:styleId="y2iqfc">
    <w:name w:val="y2iqfc"/>
    <w:basedOn w:val="DefaultParagraphFont"/>
    <w:rsid w:val="00852B6C"/>
  </w:style>
  <w:style w:type="paragraph" w:styleId="BodyTextIndent2">
    <w:name w:val="Body Text Indent 2"/>
    <w:basedOn w:val="Normal"/>
    <w:link w:val="BodyTextIndent2Char"/>
    <w:semiHidden/>
    <w:unhideWhenUsed/>
    <w:rsid w:val="00873794"/>
    <w:pPr>
      <w:spacing w:after="120" w:line="480" w:lineRule="auto"/>
      <w:ind w:left="283"/>
    </w:pPr>
  </w:style>
  <w:style w:type="character" w:customStyle="1" w:styleId="BodyTextIndent2Char">
    <w:name w:val="Body Text Indent 2 Char"/>
    <w:basedOn w:val="DefaultParagraphFont"/>
    <w:link w:val="BodyTextIndent2"/>
    <w:semiHidden/>
    <w:rsid w:val="00873794"/>
    <w:rPr>
      <w:sz w:val="24"/>
      <w:szCs w:val="24"/>
    </w:rPr>
  </w:style>
  <w:style w:type="table" w:customStyle="1" w:styleId="PwCTableFigures">
    <w:name w:val="PwC Table Figures"/>
    <w:basedOn w:val="TableNormal"/>
    <w:uiPriority w:val="99"/>
    <w:qFormat/>
    <w:rsid w:val="00873794"/>
    <w:rPr>
      <w:rFonts w:ascii="Arial" w:eastAsia="Arial" w:hAnsi="Arial"/>
      <w:lang w:val="en-GB"/>
    </w:rPr>
    <w:tblPr>
      <w:tblBorders>
        <w:bottom w:val="single" w:sz="4" w:space="0" w:color="7D7D7D"/>
        <w:insideH w:val="dotted" w:sz="4" w:space="0" w:color="7D7D7D"/>
      </w:tblBorders>
      <w:tblCellMar>
        <w:top w:w="57" w:type="dxa"/>
      </w:tblCellMar>
    </w:tblPr>
    <w:tblStylePr w:type="firstRow">
      <w:rPr>
        <w:b/>
      </w:rPr>
      <w:tblPr/>
      <w:tcPr>
        <w:tcBorders>
          <w:top w:val="single" w:sz="6" w:space="0" w:color="7D7D7D"/>
          <w:left w:val="nil"/>
          <w:bottom w:val="single" w:sz="6" w:space="0" w:color="7D7D7D"/>
          <w:right w:val="nil"/>
          <w:insideH w:val="nil"/>
          <w:insideV w:val="nil"/>
          <w:tl2br w:val="nil"/>
          <w:tr2bl w:val="nil"/>
        </w:tcBorders>
      </w:tcPr>
    </w:tblStylePr>
    <w:tblStylePr w:type="lastRow">
      <w:rPr>
        <w:rFonts w:ascii="Arial" w:hAnsi="Arial"/>
        <w:b/>
        <w:i w:val="0"/>
        <w:color w:val="auto"/>
        <w:sz w:val="20"/>
      </w:rPr>
      <w:tblPr/>
      <w:tcPr>
        <w:tcBorders>
          <w:top w:val="single" w:sz="6" w:space="0" w:color="7D7D7D"/>
          <w:left w:val="nil"/>
          <w:bottom w:val="single" w:sz="6" w:space="0" w:color="7D7D7D"/>
          <w:right w:val="nil"/>
          <w:insideH w:val="nil"/>
          <w:insideV w:val="nil"/>
          <w:tl2br w:val="nil"/>
          <w:tr2bl w:val="nil"/>
        </w:tcBorders>
      </w:tcPr>
    </w:tblStylePr>
  </w:style>
  <w:style w:type="table" w:customStyle="1" w:styleId="PwCTableFigures1">
    <w:name w:val="PwC Table Figures1"/>
    <w:basedOn w:val="TableNormal"/>
    <w:uiPriority w:val="99"/>
    <w:qFormat/>
    <w:rsid w:val="000649BE"/>
    <w:rPr>
      <w:rFonts w:ascii="Arial" w:eastAsia="Arial" w:hAnsi="Arial"/>
      <w:lang w:val="en-GB"/>
    </w:rPr>
    <w:tblPr>
      <w:tblBorders>
        <w:bottom w:val="single" w:sz="4" w:space="0" w:color="000000"/>
        <w:insideH w:val="dotted" w:sz="4" w:space="0" w:color="000000"/>
      </w:tblBorders>
      <w:tblCellMar>
        <w:top w:w="57" w:type="dxa"/>
      </w:tblCellMar>
    </w:tblPr>
    <w:tblStylePr w:type="firstRow">
      <w:rPr>
        <w:b/>
      </w:rPr>
      <w:tblPr/>
      <w:tcPr>
        <w:tcBorders>
          <w:top w:val="single" w:sz="6" w:space="0" w:color="000000"/>
          <w:left w:val="nil"/>
          <w:bottom w:val="single" w:sz="6" w:space="0" w:color="000000"/>
          <w:right w:val="nil"/>
          <w:insideH w:val="nil"/>
          <w:insideV w:val="nil"/>
          <w:tl2br w:val="nil"/>
          <w:tr2bl w:val="nil"/>
        </w:tcBorders>
      </w:tcPr>
    </w:tblStylePr>
    <w:tblStylePr w:type="lastRow">
      <w:rPr>
        <w:rFonts w:ascii="Arial" w:hAnsi="Arial"/>
        <w:b/>
        <w:i w:val="0"/>
        <w:color w:val="auto"/>
        <w:sz w:val="20"/>
      </w:rPr>
      <w:tblPr/>
      <w:tcPr>
        <w:tcBorders>
          <w:top w:val="single" w:sz="6" w:space="0" w:color="000000"/>
          <w:left w:val="nil"/>
          <w:bottom w:val="single" w:sz="6" w:space="0" w:color="000000"/>
          <w:right w:val="nil"/>
          <w:insideH w:val="nil"/>
          <w:insideV w:val="nil"/>
          <w:tl2br w:val="nil"/>
          <w:tr2bl w:val="nil"/>
        </w:tcBorders>
      </w:tcPr>
    </w:tblStylePr>
  </w:style>
  <w:style w:type="paragraph" w:customStyle="1" w:styleId="TableBody">
    <w:name w:val="TableBody"/>
    <w:basedOn w:val="BodyText"/>
    <w:rsid w:val="007E3510"/>
    <w:pPr>
      <w:keepLines/>
      <w:numPr>
        <w:numId w:val="17"/>
      </w:numPr>
      <w:autoSpaceDE/>
      <w:autoSpaceDN/>
      <w:adjustRightInd/>
      <w:spacing w:before="60" w:after="60" w:line="264" w:lineRule="auto"/>
      <w:jc w:val="left"/>
    </w:pPr>
    <w:rPr>
      <w:rFonts w:ascii="Georgia" w:eastAsiaTheme="minorHAnsi" w:hAnsi="Georgia" w:cstheme="minorBidi"/>
      <w:lang w:val="ru-RU" w:eastAsia="ru-RU" w:bidi="ru-RU"/>
    </w:rPr>
  </w:style>
  <w:style w:type="paragraph" w:customStyle="1" w:styleId="TableBodyListNumber">
    <w:name w:val="TableBodyListNumber"/>
    <w:basedOn w:val="TableBody"/>
    <w:rsid w:val="007E3510"/>
    <w:pPr>
      <w:numPr>
        <w:ilvl w:val="1"/>
      </w:numPr>
      <w:tabs>
        <w:tab w:val="num" w:pos="360"/>
        <w:tab w:val="left" w:pos="426"/>
      </w:tabs>
      <w:ind w:left="0" w:firstLine="0"/>
    </w:pPr>
  </w:style>
  <w:style w:type="paragraph" w:customStyle="1" w:styleId="TableBodyListNumber2">
    <w:name w:val="TableBodyListNumber2"/>
    <w:basedOn w:val="TableBodyListNumber"/>
    <w:rsid w:val="007E3510"/>
    <w:pPr>
      <w:numPr>
        <w:ilvl w:val="2"/>
      </w:numPr>
      <w:tabs>
        <w:tab w:val="num" w:pos="360"/>
        <w:tab w:val="num" w:pos="397"/>
      </w:tabs>
      <w:spacing w:after="120"/>
      <w:ind w:left="0" w:firstLine="0"/>
    </w:pPr>
  </w:style>
  <w:style w:type="numbering" w:customStyle="1" w:styleId="TableListNumber">
    <w:name w:val="TableListNumber"/>
    <w:uiPriority w:val="99"/>
    <w:rsid w:val="007E3510"/>
    <w:pPr>
      <w:numPr>
        <w:numId w:val="16"/>
      </w:numPr>
    </w:pPr>
  </w:style>
  <w:style w:type="character" w:customStyle="1" w:styleId="rynqvb">
    <w:name w:val="rynqvb"/>
    <w:basedOn w:val="DefaultParagraphFont"/>
    <w:rsid w:val="00F34D74"/>
  </w:style>
  <w:style w:type="character" w:customStyle="1" w:styleId="1">
    <w:name w:val="Неразрешенное упоминание1"/>
    <w:basedOn w:val="DefaultParagraphFont"/>
    <w:uiPriority w:val="99"/>
    <w:semiHidden/>
    <w:unhideWhenUsed/>
    <w:rsid w:val="00FE13B5"/>
    <w:rPr>
      <w:color w:val="605E5C"/>
      <w:shd w:val="clear" w:color="auto" w:fill="E1DFDD"/>
    </w:rPr>
  </w:style>
  <w:style w:type="table" w:customStyle="1" w:styleId="TableGrid1">
    <w:name w:val="Table Grid1"/>
    <w:basedOn w:val="TableNormal"/>
    <w:next w:val="TableGrid"/>
    <w:uiPriority w:val="39"/>
    <w:rsid w:val="00306822"/>
    <w:rPr>
      <w:rFonts w:ascii="Arial" w:eastAsia="Arial" w:hAnsi="Arial"/>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text">
    <w:name w:val="Basic_text"/>
    <w:basedOn w:val="Normal"/>
    <w:qFormat/>
    <w:rsid w:val="00021132"/>
    <w:pPr>
      <w:widowControl w:val="0"/>
      <w:spacing w:before="200" w:after="200"/>
      <w:jc w:val="both"/>
    </w:pPr>
    <w:rPr>
      <w:rFonts w:ascii="Arial" w:hAnsi="Arial" w:cs="Arial"/>
      <w:sz w:val="20"/>
      <w:szCs w:val="20"/>
      <w:lang w:val="ru-RU" w:eastAsia="ru-RU" w:bidi="ru-RU"/>
    </w:rPr>
  </w:style>
  <w:style w:type="numbering" w:customStyle="1" w:styleId="TableListNumber1">
    <w:name w:val="TableListNumber1"/>
    <w:uiPriority w:val="99"/>
    <w:rsid w:val="003C6C9D"/>
  </w:style>
  <w:style w:type="table" w:customStyle="1" w:styleId="PwCTableFigures2">
    <w:name w:val="PwC Table Figures2"/>
    <w:basedOn w:val="TableNormal"/>
    <w:uiPriority w:val="99"/>
    <w:qFormat/>
    <w:rsid w:val="003C6C9D"/>
    <w:rPr>
      <w:rFonts w:ascii="Arial" w:eastAsia="Arial" w:hAnsi="Arial"/>
      <w:lang w:val="en-GB"/>
    </w:rPr>
    <w:tblPr>
      <w:tblBorders>
        <w:bottom w:val="single" w:sz="4" w:space="0" w:color="000000"/>
        <w:insideH w:val="dotted" w:sz="4" w:space="0" w:color="000000"/>
      </w:tblBorders>
      <w:tblCellMar>
        <w:top w:w="57" w:type="dxa"/>
      </w:tblCellMar>
    </w:tblPr>
    <w:tblStylePr w:type="firstRow">
      <w:rPr>
        <w:b/>
      </w:rPr>
      <w:tblPr/>
      <w:tcPr>
        <w:tcBorders>
          <w:top w:val="single" w:sz="6" w:space="0" w:color="000000"/>
          <w:left w:val="nil"/>
          <w:bottom w:val="single" w:sz="6" w:space="0" w:color="000000"/>
          <w:right w:val="nil"/>
          <w:insideH w:val="nil"/>
          <w:insideV w:val="nil"/>
          <w:tl2br w:val="nil"/>
          <w:tr2bl w:val="nil"/>
        </w:tcBorders>
      </w:tcPr>
    </w:tblStylePr>
    <w:tblStylePr w:type="lastRow">
      <w:rPr>
        <w:rFonts w:ascii="Arial" w:hAnsi="Arial"/>
        <w:b/>
        <w:i w:val="0"/>
        <w:color w:val="auto"/>
        <w:sz w:val="20"/>
      </w:rPr>
      <w:tblPr/>
      <w:tcPr>
        <w:tcBorders>
          <w:top w:val="single" w:sz="6" w:space="0" w:color="000000"/>
          <w:left w:val="nil"/>
          <w:bottom w:val="single" w:sz="6" w:space="0" w:color="000000"/>
          <w:right w:val="nil"/>
          <w:insideH w:val="nil"/>
          <w:insideV w:val="nil"/>
          <w:tl2br w:val="nil"/>
          <w:tr2bl w:val="nil"/>
        </w:tcBorders>
      </w:tcPr>
    </w:tblStylePr>
  </w:style>
  <w:style w:type="paragraph" w:styleId="ListBullet3">
    <w:name w:val="List Bullet 3"/>
    <w:basedOn w:val="Normal"/>
    <w:uiPriority w:val="13"/>
    <w:rsid w:val="00BD4E9F"/>
    <w:pPr>
      <w:tabs>
        <w:tab w:val="num" w:pos="1701"/>
      </w:tabs>
      <w:spacing w:after="240" w:line="240" w:lineRule="atLeast"/>
      <w:ind w:left="1701" w:hanging="567"/>
      <w:contextualSpacing/>
    </w:pPr>
    <w:rPr>
      <w:rFonts w:ascii="Georgia" w:hAnsi="Georgia"/>
      <w:sz w:val="20"/>
      <w:szCs w:val="20"/>
      <w:lang w:val="en-GB" w:eastAsia="ru-RU"/>
    </w:rPr>
  </w:style>
  <w:style w:type="paragraph" w:styleId="ListBullet4">
    <w:name w:val="List Bullet 4"/>
    <w:basedOn w:val="Normal"/>
    <w:uiPriority w:val="13"/>
    <w:rsid w:val="00BD4E9F"/>
    <w:pPr>
      <w:tabs>
        <w:tab w:val="num" w:pos="2268"/>
      </w:tabs>
      <w:spacing w:after="240" w:line="240" w:lineRule="atLeast"/>
      <w:ind w:left="2268" w:hanging="567"/>
      <w:contextualSpacing/>
    </w:pPr>
    <w:rPr>
      <w:rFonts w:ascii="Georgia" w:hAnsi="Georgia"/>
      <w:sz w:val="20"/>
      <w:szCs w:val="20"/>
      <w:lang w:val="en-GB" w:eastAsia="ru-RU"/>
    </w:rPr>
  </w:style>
  <w:style w:type="paragraph" w:styleId="ListBullet5">
    <w:name w:val="List Bullet 5"/>
    <w:basedOn w:val="Normal"/>
    <w:uiPriority w:val="13"/>
    <w:rsid w:val="00BD4E9F"/>
    <w:pPr>
      <w:tabs>
        <w:tab w:val="num" w:pos="2835"/>
      </w:tabs>
      <w:spacing w:after="240" w:line="240" w:lineRule="atLeast"/>
      <w:ind w:left="2835" w:hanging="567"/>
      <w:contextualSpacing/>
    </w:pPr>
    <w:rPr>
      <w:rFonts w:ascii="Georgia" w:hAnsi="Georgia"/>
      <w:sz w:val="20"/>
      <w:szCs w:val="20"/>
      <w:lang w:val="en-GB" w:eastAsia="ru-RU"/>
    </w:rPr>
  </w:style>
  <w:style w:type="numbering" w:customStyle="1" w:styleId="PwCListBullets1">
    <w:name w:val="PwC List Bullets 1"/>
    <w:uiPriority w:val="99"/>
    <w:rsid w:val="00BD4E9F"/>
    <w:pPr>
      <w:numPr>
        <w:numId w:val="23"/>
      </w:numPr>
    </w:pPr>
  </w:style>
  <w:style w:type="paragraph" w:customStyle="1" w:styleId="P68B1DB1-Normal1">
    <w:name w:val="P68B1DB1-Normal1"/>
    <w:basedOn w:val="Normal"/>
    <w:rsid w:val="007E07C8"/>
    <w:pPr>
      <w:spacing w:after="200" w:line="276" w:lineRule="auto"/>
    </w:pPr>
    <w:rPr>
      <w:rFonts w:asciiTheme="minorHAnsi" w:eastAsia="SimSun" w:hAnsiTheme="minorHAnsi" w:cstheme="minorHAnsi"/>
      <w:b/>
      <w:sz w:val="22"/>
      <w:szCs w:val="20"/>
      <w:lang w:val="en-CA"/>
    </w:rPr>
  </w:style>
  <w:style w:type="paragraph" w:customStyle="1" w:styleId="P68B1DB1-Normal2">
    <w:name w:val="P68B1DB1-Normal2"/>
    <w:basedOn w:val="Normal"/>
    <w:rsid w:val="007E07C8"/>
    <w:pPr>
      <w:spacing w:after="200" w:line="276" w:lineRule="auto"/>
    </w:pPr>
    <w:rPr>
      <w:rFonts w:asciiTheme="minorHAnsi" w:eastAsia="SimSun" w:hAnsiTheme="minorHAnsi" w:cstheme="minorHAnsi"/>
      <w:sz w:val="22"/>
      <w:szCs w:val="20"/>
      <w:lang w:val="en-CA"/>
    </w:rPr>
  </w:style>
  <w:style w:type="paragraph" w:customStyle="1" w:styleId="P68B1DB1-13">
    <w:name w:val="P68B1DB1-13"/>
    <w:basedOn w:val="Normal"/>
    <w:rsid w:val="007E07C8"/>
    <w:pPr>
      <w:pBdr>
        <w:top w:val="nil"/>
        <w:left w:val="nil"/>
        <w:bottom w:val="nil"/>
        <w:right w:val="nil"/>
        <w:between w:val="nil"/>
        <w:bar w:val="nil"/>
      </w:pBdr>
      <w:spacing w:after="200" w:line="276" w:lineRule="auto"/>
    </w:pPr>
    <w:rPr>
      <w:rFonts w:ascii="Calibri" w:eastAsia="Calibri" w:hAnsi="Calibri" w:cs="Calibri"/>
      <w:b/>
      <w:color w:val="000000"/>
      <w:sz w:val="22"/>
      <w:szCs w:val="20"/>
      <w:u w:color="000000"/>
      <w:bdr w:val="nil"/>
      <w:lang w:val="en-CA"/>
    </w:rPr>
  </w:style>
  <w:style w:type="paragraph" w:customStyle="1" w:styleId="P68B1DB1-ListParagraph4">
    <w:name w:val="P68B1DB1-ListParagraph4"/>
    <w:basedOn w:val="ListParagraph"/>
    <w:rsid w:val="007E07C8"/>
    <w:pPr>
      <w:spacing w:after="160" w:line="259" w:lineRule="auto"/>
    </w:pPr>
    <w:rPr>
      <w:rFonts w:asciiTheme="minorHAnsi" w:eastAsia="Calibri" w:hAnsiTheme="minorHAnsi" w:cstheme="minorHAnsi"/>
      <w:sz w:val="22"/>
      <w:szCs w:val="20"/>
      <w:lang w:val="en-CA"/>
    </w:rPr>
  </w:style>
  <w:style w:type="paragraph" w:customStyle="1" w:styleId="P68B1DB1-Normal5">
    <w:name w:val="P68B1DB1-Normal5"/>
    <w:basedOn w:val="Normal"/>
    <w:rsid w:val="007E07C8"/>
    <w:pPr>
      <w:spacing w:after="200" w:line="276" w:lineRule="auto"/>
    </w:pPr>
    <w:rPr>
      <w:rFonts w:ascii="Foco" w:hAnsi="Calibri"/>
      <w:b/>
      <w:color w:val="FFFFFF"/>
      <w:szCs w:val="20"/>
      <w:lang w:val="en-CA"/>
    </w:rPr>
  </w:style>
  <w:style w:type="paragraph" w:customStyle="1" w:styleId="P68B1DB1-Normal6">
    <w:name w:val="P68B1DB1-Normal6"/>
    <w:basedOn w:val="Normal"/>
    <w:rsid w:val="007E07C8"/>
    <w:pPr>
      <w:spacing w:after="200" w:line="276" w:lineRule="auto"/>
    </w:pPr>
    <w:rPr>
      <w:rFonts w:ascii="Calibri" w:hAnsi="Calibri" w:cs="Calibri"/>
      <w:b/>
      <w:i/>
      <w:color w:val="000000"/>
      <w:sz w:val="20"/>
      <w:szCs w:val="20"/>
      <w:lang w:val="en-CA"/>
    </w:rPr>
  </w:style>
  <w:style w:type="paragraph" w:customStyle="1" w:styleId="P68B1DB1-Normal7">
    <w:name w:val="P68B1DB1-Normal7"/>
    <w:basedOn w:val="Normal"/>
    <w:rsid w:val="007E07C8"/>
    <w:pPr>
      <w:spacing w:after="200" w:line="276" w:lineRule="auto"/>
    </w:pPr>
    <w:rPr>
      <w:rFonts w:asciiTheme="minorHAnsi" w:eastAsia="SimSun" w:hAnsiTheme="minorHAnsi" w:cstheme="minorHAnsi"/>
      <w:b/>
      <w:color w:val="000000"/>
      <w:sz w:val="20"/>
      <w:szCs w:val="20"/>
      <w:lang w:val="en-CA"/>
    </w:rPr>
  </w:style>
  <w:style w:type="paragraph" w:customStyle="1" w:styleId="P68B1DB1-Normal8">
    <w:name w:val="P68B1DB1-Normal8"/>
    <w:basedOn w:val="Normal"/>
    <w:rsid w:val="007E07C8"/>
    <w:pPr>
      <w:spacing w:after="200" w:line="276" w:lineRule="auto"/>
    </w:pPr>
    <w:rPr>
      <w:rFonts w:ascii="Calibri" w:hAnsi="Calibri" w:cs="Calibri"/>
      <w:color w:val="000000"/>
      <w:sz w:val="20"/>
      <w:szCs w:val="20"/>
      <w:lang w:val="en-CA"/>
    </w:rPr>
  </w:style>
  <w:style w:type="paragraph" w:customStyle="1" w:styleId="P68B1DB1-Normal9">
    <w:name w:val="P68B1DB1-Normal9"/>
    <w:basedOn w:val="Normal"/>
    <w:rsid w:val="007E07C8"/>
    <w:pPr>
      <w:spacing w:after="200" w:line="276" w:lineRule="auto"/>
    </w:pPr>
    <w:rPr>
      <w:rFonts w:asciiTheme="minorHAnsi" w:hAnsiTheme="minorHAnsi" w:cstheme="minorHAnsi"/>
      <w:color w:val="000000"/>
      <w:sz w:val="20"/>
      <w:szCs w:val="20"/>
      <w:lang w:val="en-CA"/>
    </w:rPr>
  </w:style>
  <w:style w:type="paragraph" w:customStyle="1" w:styleId="P68B1DB1-Normal10">
    <w:name w:val="P68B1DB1-Normal10"/>
    <w:basedOn w:val="Normal"/>
    <w:rsid w:val="007E07C8"/>
    <w:pPr>
      <w:spacing w:after="200" w:line="276" w:lineRule="auto"/>
    </w:pPr>
    <w:rPr>
      <w:rFonts w:asciiTheme="minorHAnsi" w:hAnsiTheme="minorHAnsi" w:cstheme="minorHAnsi"/>
      <w:i/>
      <w:color w:val="000000"/>
      <w:sz w:val="20"/>
      <w:szCs w:val="20"/>
      <w:lang w:val="en-CA"/>
    </w:rPr>
  </w:style>
  <w:style w:type="paragraph" w:customStyle="1" w:styleId="P68B1DB1-Normal11">
    <w:name w:val="P68B1DB1-Normal11"/>
    <w:basedOn w:val="Normal"/>
    <w:rsid w:val="007E07C8"/>
    <w:pPr>
      <w:spacing w:after="200" w:line="276" w:lineRule="auto"/>
    </w:pPr>
    <w:rPr>
      <w:rFonts w:asciiTheme="minorHAnsi" w:eastAsia="SimSun" w:hAnsiTheme="minorHAnsi" w:cstheme="minorHAnsi"/>
      <w:i/>
      <w:color w:val="000000"/>
      <w:sz w:val="20"/>
      <w:szCs w:val="20"/>
      <w:lang w:val="en-CA"/>
    </w:rPr>
  </w:style>
  <w:style w:type="paragraph" w:customStyle="1" w:styleId="P68B1DB1-Normal12">
    <w:name w:val="P68B1DB1-Normal12"/>
    <w:basedOn w:val="Normal"/>
    <w:rsid w:val="007E07C8"/>
    <w:pPr>
      <w:spacing w:after="200" w:line="276" w:lineRule="auto"/>
    </w:pPr>
    <w:rPr>
      <w:rFonts w:ascii="Calibri" w:hAnsi="Calibri" w:cs="Calibri"/>
      <w:i/>
      <w:color w:val="000000"/>
      <w:sz w:val="20"/>
      <w:szCs w:val="20"/>
      <w:lang w:val="en-CA"/>
    </w:rPr>
  </w:style>
  <w:style w:type="paragraph" w:customStyle="1" w:styleId="P68B1DB1-Normal13">
    <w:name w:val="P68B1DB1-Normal13"/>
    <w:basedOn w:val="Normal"/>
    <w:rsid w:val="007E07C8"/>
    <w:pPr>
      <w:spacing w:after="200" w:line="276" w:lineRule="auto"/>
    </w:pPr>
    <w:rPr>
      <w:rFonts w:ascii="Calibri" w:hAnsi="Calibri" w:cs="Calibri"/>
      <w:b/>
      <w:color w:val="000000"/>
      <w:sz w:val="20"/>
      <w:szCs w:val="20"/>
      <w:lang w:val="en-CA"/>
    </w:rPr>
  </w:style>
  <w:style w:type="paragraph" w:customStyle="1" w:styleId="P68B1DB1-Normal14">
    <w:name w:val="P68B1DB1-Normal14"/>
    <w:basedOn w:val="Normal"/>
    <w:rsid w:val="007E07C8"/>
    <w:pPr>
      <w:spacing w:after="200" w:line="276" w:lineRule="auto"/>
    </w:pPr>
    <w:rPr>
      <w:rFonts w:asciiTheme="minorHAnsi" w:eastAsia="SimSun" w:hAnsiTheme="minorHAnsi" w:cstheme="minorHAnsi"/>
      <w:color w:val="000000"/>
      <w:sz w:val="20"/>
      <w:szCs w:val="20"/>
      <w:lang w:val="en-CA"/>
    </w:rPr>
  </w:style>
  <w:style w:type="paragraph" w:customStyle="1" w:styleId="P68B1DB1-Normal16">
    <w:name w:val="P68B1DB1-Normal16"/>
    <w:basedOn w:val="Normal"/>
    <w:rsid w:val="007E07C8"/>
    <w:pPr>
      <w:spacing w:after="200" w:line="276" w:lineRule="auto"/>
    </w:pPr>
    <w:rPr>
      <w:rFonts w:ascii="Calibri" w:hAnsi="Calibri" w:cs="Calibri"/>
      <w:b/>
      <w:color w:val="FFFFFF"/>
      <w:szCs w:val="20"/>
      <w:lang w:val="en-CA"/>
    </w:rPr>
  </w:style>
  <w:style w:type="paragraph" w:customStyle="1" w:styleId="P68B1DB1-Normal17">
    <w:name w:val="P68B1DB1-Normal17"/>
    <w:basedOn w:val="Normal"/>
    <w:rsid w:val="007E07C8"/>
    <w:pPr>
      <w:spacing w:after="200" w:line="276" w:lineRule="auto"/>
    </w:pPr>
    <w:rPr>
      <w:rFonts w:ascii="Foco" w:hAnsi="Foco" w:cs="Foco"/>
      <w:b/>
      <w:color w:val="FFFFFF"/>
      <w:szCs w:val="20"/>
      <w:lang w:val="en-CA"/>
    </w:rPr>
  </w:style>
  <w:style w:type="paragraph" w:customStyle="1" w:styleId="P68B1DB1-Normal20">
    <w:name w:val="P68B1DB1-Normal20"/>
    <w:basedOn w:val="Normal"/>
    <w:rsid w:val="007E07C8"/>
    <w:pPr>
      <w:spacing w:after="200" w:line="276" w:lineRule="auto"/>
    </w:pPr>
    <w:rPr>
      <w:rFonts w:ascii="Calibri" w:eastAsia="SimSun" w:hAnsi="Calibri" w:cs="Calibri"/>
      <w:color w:val="000000"/>
      <w:sz w:val="18"/>
      <w:szCs w:val="20"/>
      <w:lang w:val="en-CA"/>
    </w:rPr>
  </w:style>
  <w:style w:type="paragraph" w:customStyle="1" w:styleId="P68B1DB1-Normal21">
    <w:name w:val="P68B1DB1-Normal21"/>
    <w:basedOn w:val="Normal"/>
    <w:rsid w:val="007E07C8"/>
    <w:pPr>
      <w:spacing w:after="200" w:line="276" w:lineRule="auto"/>
    </w:pPr>
    <w:rPr>
      <w:rFonts w:asciiTheme="minorHAnsi" w:hAnsiTheme="minorHAnsi" w:cstheme="minorHAnsi"/>
      <w:b/>
      <w:color w:val="000000"/>
      <w:sz w:val="22"/>
      <w:szCs w:val="20"/>
      <w:lang w:val="en-CA"/>
    </w:rPr>
  </w:style>
  <w:style w:type="paragraph" w:customStyle="1" w:styleId="P68B1DB1-Normal22">
    <w:name w:val="P68B1DB1-Normal22"/>
    <w:basedOn w:val="Normal"/>
    <w:rsid w:val="007E07C8"/>
    <w:pPr>
      <w:spacing w:after="200" w:line="276" w:lineRule="auto"/>
    </w:pPr>
    <w:rPr>
      <w:rFonts w:ascii="Calibri" w:eastAsia="SimSun" w:hAnsi="Calibri" w:cs="Calibri"/>
      <w:b/>
      <w:color w:val="000000"/>
      <w:sz w:val="20"/>
      <w:szCs w:val="20"/>
      <w:lang w:val="en-CA"/>
    </w:rPr>
  </w:style>
  <w:style w:type="paragraph" w:customStyle="1" w:styleId="P68B1DB1-Normal23">
    <w:name w:val="P68B1DB1-Normal23"/>
    <w:basedOn w:val="Normal"/>
    <w:rsid w:val="007E07C8"/>
    <w:pPr>
      <w:spacing w:after="200" w:line="276" w:lineRule="auto"/>
    </w:pPr>
    <w:rPr>
      <w:rFonts w:asciiTheme="minorHAnsi" w:hAnsiTheme="minorHAnsi" w:cstheme="minorHAnsi"/>
      <w:b/>
      <w:color w:val="000000"/>
      <w:szCs w:val="20"/>
      <w:lang w:val="en-CA"/>
    </w:rPr>
  </w:style>
  <w:style w:type="paragraph" w:customStyle="1" w:styleId="P68B1DB1-Normal24">
    <w:name w:val="P68B1DB1-Normal24"/>
    <w:basedOn w:val="Normal"/>
    <w:rsid w:val="007E07C8"/>
    <w:pPr>
      <w:spacing w:after="200" w:line="276" w:lineRule="auto"/>
    </w:pPr>
    <w:rPr>
      <w:rFonts w:ascii="Calibri" w:eastAsia="SimSun" w:hAnsi="Calibri" w:cs="Calibri"/>
      <w:b/>
      <w:color w:val="000000"/>
      <w:szCs w:val="20"/>
      <w:lang w:val="en-CA"/>
    </w:rPr>
  </w:style>
  <w:style w:type="paragraph" w:customStyle="1" w:styleId="P68B1DB1-Normal25">
    <w:name w:val="P68B1DB1-Normal25"/>
    <w:basedOn w:val="Normal"/>
    <w:rsid w:val="007E07C8"/>
    <w:pPr>
      <w:spacing w:after="200" w:line="276" w:lineRule="auto"/>
    </w:pPr>
    <w:rPr>
      <w:rFonts w:asciiTheme="minorHAnsi" w:eastAsia="SimSun" w:hAnsiTheme="minorHAnsi"/>
      <w:sz w:val="22"/>
      <w:szCs w:val="20"/>
      <w:lang w:val="en-CA"/>
    </w:rPr>
  </w:style>
  <w:style w:type="paragraph" w:customStyle="1" w:styleId="P68B1DB1-Normal15">
    <w:name w:val="P68B1DB1-Normal15"/>
    <w:basedOn w:val="Normal"/>
    <w:rsid w:val="007E07C8"/>
    <w:pPr>
      <w:spacing w:after="200" w:line="276" w:lineRule="auto"/>
    </w:pPr>
    <w:rPr>
      <w:rFonts w:ascii="Foco" w:eastAsia="SimSun" w:hAnsi="Foco" w:cs="Calibri"/>
      <w:color w:val="000000"/>
      <w:sz w:val="18"/>
      <w:szCs w:val="20"/>
      <w:lang w:val="en-CA"/>
    </w:rPr>
  </w:style>
  <w:style w:type="paragraph" w:customStyle="1" w:styleId="P68B1DB1-Footer18">
    <w:name w:val="P68B1DB1-Footer18"/>
    <w:basedOn w:val="Footer"/>
    <w:rsid w:val="007E07C8"/>
    <w:pPr>
      <w:tabs>
        <w:tab w:val="clear" w:pos="4844"/>
        <w:tab w:val="clear" w:pos="9689"/>
        <w:tab w:val="center" w:pos="4513"/>
        <w:tab w:val="right" w:pos="9026"/>
      </w:tabs>
    </w:pPr>
    <w:rPr>
      <w:rFonts w:asciiTheme="minorHAnsi" w:eastAsia="SimSun" w:hAnsiTheme="minorHAnsi" w:cstheme="minorHAnsi"/>
      <w:i/>
      <w:sz w:val="18"/>
      <w:szCs w:val="20"/>
      <w:lang w:val="en-CA"/>
    </w:rPr>
  </w:style>
  <w:style w:type="paragraph" w:customStyle="1" w:styleId="P68B1DB1-Normal26">
    <w:name w:val="P68B1DB1-Normal26"/>
    <w:basedOn w:val="Normal"/>
    <w:rsid w:val="007E07C8"/>
    <w:pPr>
      <w:spacing w:after="200" w:line="276" w:lineRule="auto"/>
    </w:pPr>
    <w:rPr>
      <w:rFonts w:asciiTheme="minorHAnsi" w:eastAsia="SimSun" w:hAnsiTheme="minorHAnsi"/>
      <w:sz w:val="22"/>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4008">
      <w:bodyDiv w:val="1"/>
      <w:marLeft w:val="0"/>
      <w:marRight w:val="0"/>
      <w:marTop w:val="0"/>
      <w:marBottom w:val="0"/>
      <w:divBdr>
        <w:top w:val="none" w:sz="0" w:space="0" w:color="auto"/>
        <w:left w:val="none" w:sz="0" w:space="0" w:color="auto"/>
        <w:bottom w:val="none" w:sz="0" w:space="0" w:color="auto"/>
        <w:right w:val="none" w:sz="0" w:space="0" w:color="auto"/>
      </w:divBdr>
    </w:div>
    <w:div w:id="9454677">
      <w:bodyDiv w:val="1"/>
      <w:marLeft w:val="0"/>
      <w:marRight w:val="0"/>
      <w:marTop w:val="0"/>
      <w:marBottom w:val="0"/>
      <w:divBdr>
        <w:top w:val="none" w:sz="0" w:space="0" w:color="auto"/>
        <w:left w:val="none" w:sz="0" w:space="0" w:color="auto"/>
        <w:bottom w:val="none" w:sz="0" w:space="0" w:color="auto"/>
        <w:right w:val="none" w:sz="0" w:space="0" w:color="auto"/>
      </w:divBdr>
    </w:div>
    <w:div w:id="22249255">
      <w:bodyDiv w:val="1"/>
      <w:marLeft w:val="0"/>
      <w:marRight w:val="0"/>
      <w:marTop w:val="0"/>
      <w:marBottom w:val="0"/>
      <w:divBdr>
        <w:top w:val="none" w:sz="0" w:space="0" w:color="auto"/>
        <w:left w:val="none" w:sz="0" w:space="0" w:color="auto"/>
        <w:bottom w:val="none" w:sz="0" w:space="0" w:color="auto"/>
        <w:right w:val="none" w:sz="0" w:space="0" w:color="auto"/>
      </w:divBdr>
    </w:div>
    <w:div w:id="36440889">
      <w:bodyDiv w:val="1"/>
      <w:marLeft w:val="0"/>
      <w:marRight w:val="0"/>
      <w:marTop w:val="0"/>
      <w:marBottom w:val="0"/>
      <w:divBdr>
        <w:top w:val="none" w:sz="0" w:space="0" w:color="auto"/>
        <w:left w:val="none" w:sz="0" w:space="0" w:color="auto"/>
        <w:bottom w:val="none" w:sz="0" w:space="0" w:color="auto"/>
        <w:right w:val="none" w:sz="0" w:space="0" w:color="auto"/>
      </w:divBdr>
    </w:div>
    <w:div w:id="45223596">
      <w:bodyDiv w:val="1"/>
      <w:marLeft w:val="0"/>
      <w:marRight w:val="0"/>
      <w:marTop w:val="0"/>
      <w:marBottom w:val="0"/>
      <w:divBdr>
        <w:top w:val="none" w:sz="0" w:space="0" w:color="auto"/>
        <w:left w:val="none" w:sz="0" w:space="0" w:color="auto"/>
        <w:bottom w:val="none" w:sz="0" w:space="0" w:color="auto"/>
        <w:right w:val="none" w:sz="0" w:space="0" w:color="auto"/>
      </w:divBdr>
    </w:div>
    <w:div w:id="45614936">
      <w:bodyDiv w:val="1"/>
      <w:marLeft w:val="0"/>
      <w:marRight w:val="0"/>
      <w:marTop w:val="0"/>
      <w:marBottom w:val="0"/>
      <w:divBdr>
        <w:top w:val="none" w:sz="0" w:space="0" w:color="auto"/>
        <w:left w:val="none" w:sz="0" w:space="0" w:color="auto"/>
        <w:bottom w:val="none" w:sz="0" w:space="0" w:color="auto"/>
        <w:right w:val="none" w:sz="0" w:space="0" w:color="auto"/>
      </w:divBdr>
    </w:div>
    <w:div w:id="48917073">
      <w:bodyDiv w:val="1"/>
      <w:marLeft w:val="0"/>
      <w:marRight w:val="0"/>
      <w:marTop w:val="0"/>
      <w:marBottom w:val="0"/>
      <w:divBdr>
        <w:top w:val="none" w:sz="0" w:space="0" w:color="auto"/>
        <w:left w:val="none" w:sz="0" w:space="0" w:color="auto"/>
        <w:bottom w:val="none" w:sz="0" w:space="0" w:color="auto"/>
        <w:right w:val="none" w:sz="0" w:space="0" w:color="auto"/>
      </w:divBdr>
    </w:div>
    <w:div w:id="50353367">
      <w:bodyDiv w:val="1"/>
      <w:marLeft w:val="0"/>
      <w:marRight w:val="0"/>
      <w:marTop w:val="0"/>
      <w:marBottom w:val="0"/>
      <w:divBdr>
        <w:top w:val="none" w:sz="0" w:space="0" w:color="auto"/>
        <w:left w:val="none" w:sz="0" w:space="0" w:color="auto"/>
        <w:bottom w:val="none" w:sz="0" w:space="0" w:color="auto"/>
        <w:right w:val="none" w:sz="0" w:space="0" w:color="auto"/>
      </w:divBdr>
    </w:div>
    <w:div w:id="52627154">
      <w:bodyDiv w:val="1"/>
      <w:marLeft w:val="0"/>
      <w:marRight w:val="0"/>
      <w:marTop w:val="0"/>
      <w:marBottom w:val="0"/>
      <w:divBdr>
        <w:top w:val="none" w:sz="0" w:space="0" w:color="auto"/>
        <w:left w:val="none" w:sz="0" w:space="0" w:color="auto"/>
        <w:bottom w:val="none" w:sz="0" w:space="0" w:color="auto"/>
        <w:right w:val="none" w:sz="0" w:space="0" w:color="auto"/>
      </w:divBdr>
    </w:div>
    <w:div w:id="53547931">
      <w:bodyDiv w:val="1"/>
      <w:marLeft w:val="0"/>
      <w:marRight w:val="0"/>
      <w:marTop w:val="0"/>
      <w:marBottom w:val="0"/>
      <w:divBdr>
        <w:top w:val="none" w:sz="0" w:space="0" w:color="auto"/>
        <w:left w:val="none" w:sz="0" w:space="0" w:color="auto"/>
        <w:bottom w:val="none" w:sz="0" w:space="0" w:color="auto"/>
        <w:right w:val="none" w:sz="0" w:space="0" w:color="auto"/>
      </w:divBdr>
    </w:div>
    <w:div w:id="65305549">
      <w:bodyDiv w:val="1"/>
      <w:marLeft w:val="0"/>
      <w:marRight w:val="0"/>
      <w:marTop w:val="0"/>
      <w:marBottom w:val="0"/>
      <w:divBdr>
        <w:top w:val="none" w:sz="0" w:space="0" w:color="auto"/>
        <w:left w:val="none" w:sz="0" w:space="0" w:color="auto"/>
        <w:bottom w:val="none" w:sz="0" w:space="0" w:color="auto"/>
        <w:right w:val="none" w:sz="0" w:space="0" w:color="auto"/>
      </w:divBdr>
    </w:div>
    <w:div w:id="66417185">
      <w:bodyDiv w:val="1"/>
      <w:marLeft w:val="0"/>
      <w:marRight w:val="0"/>
      <w:marTop w:val="0"/>
      <w:marBottom w:val="0"/>
      <w:divBdr>
        <w:top w:val="none" w:sz="0" w:space="0" w:color="auto"/>
        <w:left w:val="none" w:sz="0" w:space="0" w:color="auto"/>
        <w:bottom w:val="none" w:sz="0" w:space="0" w:color="auto"/>
        <w:right w:val="none" w:sz="0" w:space="0" w:color="auto"/>
      </w:divBdr>
    </w:div>
    <w:div w:id="70666989">
      <w:bodyDiv w:val="1"/>
      <w:marLeft w:val="0"/>
      <w:marRight w:val="0"/>
      <w:marTop w:val="0"/>
      <w:marBottom w:val="0"/>
      <w:divBdr>
        <w:top w:val="none" w:sz="0" w:space="0" w:color="auto"/>
        <w:left w:val="none" w:sz="0" w:space="0" w:color="auto"/>
        <w:bottom w:val="none" w:sz="0" w:space="0" w:color="auto"/>
        <w:right w:val="none" w:sz="0" w:space="0" w:color="auto"/>
      </w:divBdr>
    </w:div>
    <w:div w:id="73206308">
      <w:bodyDiv w:val="1"/>
      <w:marLeft w:val="0"/>
      <w:marRight w:val="0"/>
      <w:marTop w:val="0"/>
      <w:marBottom w:val="0"/>
      <w:divBdr>
        <w:top w:val="none" w:sz="0" w:space="0" w:color="auto"/>
        <w:left w:val="none" w:sz="0" w:space="0" w:color="auto"/>
        <w:bottom w:val="none" w:sz="0" w:space="0" w:color="auto"/>
        <w:right w:val="none" w:sz="0" w:space="0" w:color="auto"/>
      </w:divBdr>
    </w:div>
    <w:div w:id="81991629">
      <w:bodyDiv w:val="1"/>
      <w:marLeft w:val="0"/>
      <w:marRight w:val="0"/>
      <w:marTop w:val="0"/>
      <w:marBottom w:val="0"/>
      <w:divBdr>
        <w:top w:val="none" w:sz="0" w:space="0" w:color="auto"/>
        <w:left w:val="none" w:sz="0" w:space="0" w:color="auto"/>
        <w:bottom w:val="none" w:sz="0" w:space="0" w:color="auto"/>
        <w:right w:val="none" w:sz="0" w:space="0" w:color="auto"/>
      </w:divBdr>
    </w:div>
    <w:div w:id="88814420">
      <w:bodyDiv w:val="1"/>
      <w:marLeft w:val="0"/>
      <w:marRight w:val="0"/>
      <w:marTop w:val="0"/>
      <w:marBottom w:val="0"/>
      <w:divBdr>
        <w:top w:val="none" w:sz="0" w:space="0" w:color="auto"/>
        <w:left w:val="none" w:sz="0" w:space="0" w:color="auto"/>
        <w:bottom w:val="none" w:sz="0" w:space="0" w:color="auto"/>
        <w:right w:val="none" w:sz="0" w:space="0" w:color="auto"/>
      </w:divBdr>
    </w:div>
    <w:div w:id="89011956">
      <w:bodyDiv w:val="1"/>
      <w:marLeft w:val="0"/>
      <w:marRight w:val="0"/>
      <w:marTop w:val="0"/>
      <w:marBottom w:val="0"/>
      <w:divBdr>
        <w:top w:val="none" w:sz="0" w:space="0" w:color="auto"/>
        <w:left w:val="none" w:sz="0" w:space="0" w:color="auto"/>
        <w:bottom w:val="none" w:sz="0" w:space="0" w:color="auto"/>
        <w:right w:val="none" w:sz="0" w:space="0" w:color="auto"/>
      </w:divBdr>
    </w:div>
    <w:div w:id="97144101">
      <w:bodyDiv w:val="1"/>
      <w:marLeft w:val="0"/>
      <w:marRight w:val="0"/>
      <w:marTop w:val="0"/>
      <w:marBottom w:val="0"/>
      <w:divBdr>
        <w:top w:val="none" w:sz="0" w:space="0" w:color="auto"/>
        <w:left w:val="none" w:sz="0" w:space="0" w:color="auto"/>
        <w:bottom w:val="none" w:sz="0" w:space="0" w:color="auto"/>
        <w:right w:val="none" w:sz="0" w:space="0" w:color="auto"/>
      </w:divBdr>
    </w:div>
    <w:div w:id="97332933">
      <w:bodyDiv w:val="1"/>
      <w:marLeft w:val="0"/>
      <w:marRight w:val="0"/>
      <w:marTop w:val="0"/>
      <w:marBottom w:val="0"/>
      <w:divBdr>
        <w:top w:val="none" w:sz="0" w:space="0" w:color="auto"/>
        <w:left w:val="none" w:sz="0" w:space="0" w:color="auto"/>
        <w:bottom w:val="none" w:sz="0" w:space="0" w:color="auto"/>
        <w:right w:val="none" w:sz="0" w:space="0" w:color="auto"/>
      </w:divBdr>
    </w:div>
    <w:div w:id="103157052">
      <w:bodyDiv w:val="1"/>
      <w:marLeft w:val="0"/>
      <w:marRight w:val="0"/>
      <w:marTop w:val="0"/>
      <w:marBottom w:val="0"/>
      <w:divBdr>
        <w:top w:val="none" w:sz="0" w:space="0" w:color="auto"/>
        <w:left w:val="none" w:sz="0" w:space="0" w:color="auto"/>
        <w:bottom w:val="none" w:sz="0" w:space="0" w:color="auto"/>
        <w:right w:val="none" w:sz="0" w:space="0" w:color="auto"/>
      </w:divBdr>
    </w:div>
    <w:div w:id="103310338">
      <w:bodyDiv w:val="1"/>
      <w:marLeft w:val="0"/>
      <w:marRight w:val="0"/>
      <w:marTop w:val="0"/>
      <w:marBottom w:val="0"/>
      <w:divBdr>
        <w:top w:val="none" w:sz="0" w:space="0" w:color="auto"/>
        <w:left w:val="none" w:sz="0" w:space="0" w:color="auto"/>
        <w:bottom w:val="none" w:sz="0" w:space="0" w:color="auto"/>
        <w:right w:val="none" w:sz="0" w:space="0" w:color="auto"/>
      </w:divBdr>
    </w:div>
    <w:div w:id="127431290">
      <w:bodyDiv w:val="1"/>
      <w:marLeft w:val="0"/>
      <w:marRight w:val="0"/>
      <w:marTop w:val="0"/>
      <w:marBottom w:val="0"/>
      <w:divBdr>
        <w:top w:val="none" w:sz="0" w:space="0" w:color="auto"/>
        <w:left w:val="none" w:sz="0" w:space="0" w:color="auto"/>
        <w:bottom w:val="none" w:sz="0" w:space="0" w:color="auto"/>
        <w:right w:val="none" w:sz="0" w:space="0" w:color="auto"/>
      </w:divBdr>
    </w:div>
    <w:div w:id="128479414">
      <w:bodyDiv w:val="1"/>
      <w:marLeft w:val="0"/>
      <w:marRight w:val="0"/>
      <w:marTop w:val="0"/>
      <w:marBottom w:val="0"/>
      <w:divBdr>
        <w:top w:val="none" w:sz="0" w:space="0" w:color="auto"/>
        <w:left w:val="none" w:sz="0" w:space="0" w:color="auto"/>
        <w:bottom w:val="none" w:sz="0" w:space="0" w:color="auto"/>
        <w:right w:val="none" w:sz="0" w:space="0" w:color="auto"/>
      </w:divBdr>
    </w:div>
    <w:div w:id="130632974">
      <w:bodyDiv w:val="1"/>
      <w:marLeft w:val="0"/>
      <w:marRight w:val="0"/>
      <w:marTop w:val="0"/>
      <w:marBottom w:val="0"/>
      <w:divBdr>
        <w:top w:val="none" w:sz="0" w:space="0" w:color="auto"/>
        <w:left w:val="none" w:sz="0" w:space="0" w:color="auto"/>
        <w:bottom w:val="none" w:sz="0" w:space="0" w:color="auto"/>
        <w:right w:val="none" w:sz="0" w:space="0" w:color="auto"/>
      </w:divBdr>
    </w:div>
    <w:div w:id="141972350">
      <w:bodyDiv w:val="1"/>
      <w:marLeft w:val="0"/>
      <w:marRight w:val="0"/>
      <w:marTop w:val="0"/>
      <w:marBottom w:val="0"/>
      <w:divBdr>
        <w:top w:val="none" w:sz="0" w:space="0" w:color="auto"/>
        <w:left w:val="none" w:sz="0" w:space="0" w:color="auto"/>
        <w:bottom w:val="none" w:sz="0" w:space="0" w:color="auto"/>
        <w:right w:val="none" w:sz="0" w:space="0" w:color="auto"/>
      </w:divBdr>
    </w:div>
    <w:div w:id="144929968">
      <w:bodyDiv w:val="1"/>
      <w:marLeft w:val="0"/>
      <w:marRight w:val="0"/>
      <w:marTop w:val="0"/>
      <w:marBottom w:val="0"/>
      <w:divBdr>
        <w:top w:val="none" w:sz="0" w:space="0" w:color="auto"/>
        <w:left w:val="none" w:sz="0" w:space="0" w:color="auto"/>
        <w:bottom w:val="none" w:sz="0" w:space="0" w:color="auto"/>
        <w:right w:val="none" w:sz="0" w:space="0" w:color="auto"/>
      </w:divBdr>
    </w:div>
    <w:div w:id="147789488">
      <w:bodyDiv w:val="1"/>
      <w:marLeft w:val="0"/>
      <w:marRight w:val="0"/>
      <w:marTop w:val="0"/>
      <w:marBottom w:val="0"/>
      <w:divBdr>
        <w:top w:val="none" w:sz="0" w:space="0" w:color="auto"/>
        <w:left w:val="none" w:sz="0" w:space="0" w:color="auto"/>
        <w:bottom w:val="none" w:sz="0" w:space="0" w:color="auto"/>
        <w:right w:val="none" w:sz="0" w:space="0" w:color="auto"/>
      </w:divBdr>
    </w:div>
    <w:div w:id="152110649">
      <w:bodyDiv w:val="1"/>
      <w:marLeft w:val="0"/>
      <w:marRight w:val="0"/>
      <w:marTop w:val="0"/>
      <w:marBottom w:val="0"/>
      <w:divBdr>
        <w:top w:val="none" w:sz="0" w:space="0" w:color="auto"/>
        <w:left w:val="none" w:sz="0" w:space="0" w:color="auto"/>
        <w:bottom w:val="none" w:sz="0" w:space="0" w:color="auto"/>
        <w:right w:val="none" w:sz="0" w:space="0" w:color="auto"/>
      </w:divBdr>
    </w:div>
    <w:div w:id="152333813">
      <w:bodyDiv w:val="1"/>
      <w:marLeft w:val="0"/>
      <w:marRight w:val="0"/>
      <w:marTop w:val="0"/>
      <w:marBottom w:val="0"/>
      <w:divBdr>
        <w:top w:val="none" w:sz="0" w:space="0" w:color="auto"/>
        <w:left w:val="none" w:sz="0" w:space="0" w:color="auto"/>
        <w:bottom w:val="none" w:sz="0" w:space="0" w:color="auto"/>
        <w:right w:val="none" w:sz="0" w:space="0" w:color="auto"/>
      </w:divBdr>
    </w:div>
    <w:div w:id="152572274">
      <w:bodyDiv w:val="1"/>
      <w:marLeft w:val="0"/>
      <w:marRight w:val="0"/>
      <w:marTop w:val="0"/>
      <w:marBottom w:val="0"/>
      <w:divBdr>
        <w:top w:val="none" w:sz="0" w:space="0" w:color="auto"/>
        <w:left w:val="none" w:sz="0" w:space="0" w:color="auto"/>
        <w:bottom w:val="none" w:sz="0" w:space="0" w:color="auto"/>
        <w:right w:val="none" w:sz="0" w:space="0" w:color="auto"/>
      </w:divBdr>
    </w:div>
    <w:div w:id="161313172">
      <w:bodyDiv w:val="1"/>
      <w:marLeft w:val="0"/>
      <w:marRight w:val="0"/>
      <w:marTop w:val="0"/>
      <w:marBottom w:val="0"/>
      <w:divBdr>
        <w:top w:val="none" w:sz="0" w:space="0" w:color="auto"/>
        <w:left w:val="none" w:sz="0" w:space="0" w:color="auto"/>
        <w:bottom w:val="none" w:sz="0" w:space="0" w:color="auto"/>
        <w:right w:val="none" w:sz="0" w:space="0" w:color="auto"/>
      </w:divBdr>
    </w:div>
    <w:div w:id="163134461">
      <w:bodyDiv w:val="1"/>
      <w:marLeft w:val="0"/>
      <w:marRight w:val="0"/>
      <w:marTop w:val="0"/>
      <w:marBottom w:val="0"/>
      <w:divBdr>
        <w:top w:val="none" w:sz="0" w:space="0" w:color="auto"/>
        <w:left w:val="none" w:sz="0" w:space="0" w:color="auto"/>
        <w:bottom w:val="none" w:sz="0" w:space="0" w:color="auto"/>
        <w:right w:val="none" w:sz="0" w:space="0" w:color="auto"/>
      </w:divBdr>
    </w:div>
    <w:div w:id="165831051">
      <w:bodyDiv w:val="1"/>
      <w:marLeft w:val="0"/>
      <w:marRight w:val="0"/>
      <w:marTop w:val="0"/>
      <w:marBottom w:val="0"/>
      <w:divBdr>
        <w:top w:val="none" w:sz="0" w:space="0" w:color="auto"/>
        <w:left w:val="none" w:sz="0" w:space="0" w:color="auto"/>
        <w:bottom w:val="none" w:sz="0" w:space="0" w:color="auto"/>
        <w:right w:val="none" w:sz="0" w:space="0" w:color="auto"/>
      </w:divBdr>
    </w:div>
    <w:div w:id="173082267">
      <w:bodyDiv w:val="1"/>
      <w:marLeft w:val="0"/>
      <w:marRight w:val="0"/>
      <w:marTop w:val="0"/>
      <w:marBottom w:val="0"/>
      <w:divBdr>
        <w:top w:val="none" w:sz="0" w:space="0" w:color="auto"/>
        <w:left w:val="none" w:sz="0" w:space="0" w:color="auto"/>
        <w:bottom w:val="none" w:sz="0" w:space="0" w:color="auto"/>
        <w:right w:val="none" w:sz="0" w:space="0" w:color="auto"/>
      </w:divBdr>
    </w:div>
    <w:div w:id="181475592">
      <w:bodyDiv w:val="1"/>
      <w:marLeft w:val="0"/>
      <w:marRight w:val="0"/>
      <w:marTop w:val="0"/>
      <w:marBottom w:val="0"/>
      <w:divBdr>
        <w:top w:val="none" w:sz="0" w:space="0" w:color="auto"/>
        <w:left w:val="none" w:sz="0" w:space="0" w:color="auto"/>
        <w:bottom w:val="none" w:sz="0" w:space="0" w:color="auto"/>
        <w:right w:val="none" w:sz="0" w:space="0" w:color="auto"/>
      </w:divBdr>
    </w:div>
    <w:div w:id="181936074">
      <w:bodyDiv w:val="1"/>
      <w:marLeft w:val="0"/>
      <w:marRight w:val="0"/>
      <w:marTop w:val="0"/>
      <w:marBottom w:val="0"/>
      <w:divBdr>
        <w:top w:val="none" w:sz="0" w:space="0" w:color="auto"/>
        <w:left w:val="none" w:sz="0" w:space="0" w:color="auto"/>
        <w:bottom w:val="none" w:sz="0" w:space="0" w:color="auto"/>
        <w:right w:val="none" w:sz="0" w:space="0" w:color="auto"/>
      </w:divBdr>
    </w:div>
    <w:div w:id="182942910">
      <w:bodyDiv w:val="1"/>
      <w:marLeft w:val="0"/>
      <w:marRight w:val="0"/>
      <w:marTop w:val="0"/>
      <w:marBottom w:val="0"/>
      <w:divBdr>
        <w:top w:val="none" w:sz="0" w:space="0" w:color="auto"/>
        <w:left w:val="none" w:sz="0" w:space="0" w:color="auto"/>
        <w:bottom w:val="none" w:sz="0" w:space="0" w:color="auto"/>
        <w:right w:val="none" w:sz="0" w:space="0" w:color="auto"/>
      </w:divBdr>
    </w:div>
    <w:div w:id="192353323">
      <w:bodyDiv w:val="1"/>
      <w:marLeft w:val="0"/>
      <w:marRight w:val="0"/>
      <w:marTop w:val="0"/>
      <w:marBottom w:val="0"/>
      <w:divBdr>
        <w:top w:val="none" w:sz="0" w:space="0" w:color="auto"/>
        <w:left w:val="none" w:sz="0" w:space="0" w:color="auto"/>
        <w:bottom w:val="none" w:sz="0" w:space="0" w:color="auto"/>
        <w:right w:val="none" w:sz="0" w:space="0" w:color="auto"/>
      </w:divBdr>
    </w:div>
    <w:div w:id="194468065">
      <w:bodyDiv w:val="1"/>
      <w:marLeft w:val="0"/>
      <w:marRight w:val="0"/>
      <w:marTop w:val="0"/>
      <w:marBottom w:val="0"/>
      <w:divBdr>
        <w:top w:val="none" w:sz="0" w:space="0" w:color="auto"/>
        <w:left w:val="none" w:sz="0" w:space="0" w:color="auto"/>
        <w:bottom w:val="none" w:sz="0" w:space="0" w:color="auto"/>
        <w:right w:val="none" w:sz="0" w:space="0" w:color="auto"/>
      </w:divBdr>
    </w:div>
    <w:div w:id="194733584">
      <w:bodyDiv w:val="1"/>
      <w:marLeft w:val="0"/>
      <w:marRight w:val="0"/>
      <w:marTop w:val="0"/>
      <w:marBottom w:val="0"/>
      <w:divBdr>
        <w:top w:val="none" w:sz="0" w:space="0" w:color="auto"/>
        <w:left w:val="none" w:sz="0" w:space="0" w:color="auto"/>
        <w:bottom w:val="none" w:sz="0" w:space="0" w:color="auto"/>
        <w:right w:val="none" w:sz="0" w:space="0" w:color="auto"/>
      </w:divBdr>
    </w:div>
    <w:div w:id="195505458">
      <w:bodyDiv w:val="1"/>
      <w:marLeft w:val="0"/>
      <w:marRight w:val="0"/>
      <w:marTop w:val="0"/>
      <w:marBottom w:val="0"/>
      <w:divBdr>
        <w:top w:val="none" w:sz="0" w:space="0" w:color="auto"/>
        <w:left w:val="none" w:sz="0" w:space="0" w:color="auto"/>
        <w:bottom w:val="none" w:sz="0" w:space="0" w:color="auto"/>
        <w:right w:val="none" w:sz="0" w:space="0" w:color="auto"/>
      </w:divBdr>
    </w:div>
    <w:div w:id="203905763">
      <w:bodyDiv w:val="1"/>
      <w:marLeft w:val="0"/>
      <w:marRight w:val="0"/>
      <w:marTop w:val="0"/>
      <w:marBottom w:val="0"/>
      <w:divBdr>
        <w:top w:val="none" w:sz="0" w:space="0" w:color="auto"/>
        <w:left w:val="none" w:sz="0" w:space="0" w:color="auto"/>
        <w:bottom w:val="none" w:sz="0" w:space="0" w:color="auto"/>
        <w:right w:val="none" w:sz="0" w:space="0" w:color="auto"/>
      </w:divBdr>
    </w:div>
    <w:div w:id="207302858">
      <w:bodyDiv w:val="1"/>
      <w:marLeft w:val="0"/>
      <w:marRight w:val="0"/>
      <w:marTop w:val="0"/>
      <w:marBottom w:val="0"/>
      <w:divBdr>
        <w:top w:val="none" w:sz="0" w:space="0" w:color="auto"/>
        <w:left w:val="none" w:sz="0" w:space="0" w:color="auto"/>
        <w:bottom w:val="none" w:sz="0" w:space="0" w:color="auto"/>
        <w:right w:val="none" w:sz="0" w:space="0" w:color="auto"/>
      </w:divBdr>
    </w:div>
    <w:div w:id="209732791">
      <w:bodyDiv w:val="1"/>
      <w:marLeft w:val="0"/>
      <w:marRight w:val="0"/>
      <w:marTop w:val="0"/>
      <w:marBottom w:val="0"/>
      <w:divBdr>
        <w:top w:val="none" w:sz="0" w:space="0" w:color="auto"/>
        <w:left w:val="none" w:sz="0" w:space="0" w:color="auto"/>
        <w:bottom w:val="none" w:sz="0" w:space="0" w:color="auto"/>
        <w:right w:val="none" w:sz="0" w:space="0" w:color="auto"/>
      </w:divBdr>
    </w:div>
    <w:div w:id="219286307">
      <w:bodyDiv w:val="1"/>
      <w:marLeft w:val="0"/>
      <w:marRight w:val="0"/>
      <w:marTop w:val="0"/>
      <w:marBottom w:val="0"/>
      <w:divBdr>
        <w:top w:val="none" w:sz="0" w:space="0" w:color="auto"/>
        <w:left w:val="none" w:sz="0" w:space="0" w:color="auto"/>
        <w:bottom w:val="none" w:sz="0" w:space="0" w:color="auto"/>
        <w:right w:val="none" w:sz="0" w:space="0" w:color="auto"/>
      </w:divBdr>
    </w:div>
    <w:div w:id="229200206">
      <w:bodyDiv w:val="1"/>
      <w:marLeft w:val="0"/>
      <w:marRight w:val="0"/>
      <w:marTop w:val="0"/>
      <w:marBottom w:val="0"/>
      <w:divBdr>
        <w:top w:val="none" w:sz="0" w:space="0" w:color="auto"/>
        <w:left w:val="none" w:sz="0" w:space="0" w:color="auto"/>
        <w:bottom w:val="none" w:sz="0" w:space="0" w:color="auto"/>
        <w:right w:val="none" w:sz="0" w:space="0" w:color="auto"/>
      </w:divBdr>
    </w:div>
    <w:div w:id="232549529">
      <w:bodyDiv w:val="1"/>
      <w:marLeft w:val="0"/>
      <w:marRight w:val="0"/>
      <w:marTop w:val="0"/>
      <w:marBottom w:val="0"/>
      <w:divBdr>
        <w:top w:val="none" w:sz="0" w:space="0" w:color="auto"/>
        <w:left w:val="none" w:sz="0" w:space="0" w:color="auto"/>
        <w:bottom w:val="none" w:sz="0" w:space="0" w:color="auto"/>
        <w:right w:val="none" w:sz="0" w:space="0" w:color="auto"/>
      </w:divBdr>
    </w:div>
    <w:div w:id="243536433">
      <w:bodyDiv w:val="1"/>
      <w:marLeft w:val="0"/>
      <w:marRight w:val="0"/>
      <w:marTop w:val="0"/>
      <w:marBottom w:val="0"/>
      <w:divBdr>
        <w:top w:val="none" w:sz="0" w:space="0" w:color="auto"/>
        <w:left w:val="none" w:sz="0" w:space="0" w:color="auto"/>
        <w:bottom w:val="none" w:sz="0" w:space="0" w:color="auto"/>
        <w:right w:val="none" w:sz="0" w:space="0" w:color="auto"/>
      </w:divBdr>
    </w:div>
    <w:div w:id="247153223">
      <w:bodyDiv w:val="1"/>
      <w:marLeft w:val="0"/>
      <w:marRight w:val="0"/>
      <w:marTop w:val="0"/>
      <w:marBottom w:val="0"/>
      <w:divBdr>
        <w:top w:val="none" w:sz="0" w:space="0" w:color="auto"/>
        <w:left w:val="none" w:sz="0" w:space="0" w:color="auto"/>
        <w:bottom w:val="none" w:sz="0" w:space="0" w:color="auto"/>
        <w:right w:val="none" w:sz="0" w:space="0" w:color="auto"/>
      </w:divBdr>
    </w:div>
    <w:div w:id="248587727">
      <w:bodyDiv w:val="1"/>
      <w:marLeft w:val="0"/>
      <w:marRight w:val="0"/>
      <w:marTop w:val="0"/>
      <w:marBottom w:val="0"/>
      <w:divBdr>
        <w:top w:val="none" w:sz="0" w:space="0" w:color="auto"/>
        <w:left w:val="none" w:sz="0" w:space="0" w:color="auto"/>
        <w:bottom w:val="none" w:sz="0" w:space="0" w:color="auto"/>
        <w:right w:val="none" w:sz="0" w:space="0" w:color="auto"/>
      </w:divBdr>
    </w:div>
    <w:div w:id="251856948">
      <w:bodyDiv w:val="1"/>
      <w:marLeft w:val="0"/>
      <w:marRight w:val="0"/>
      <w:marTop w:val="0"/>
      <w:marBottom w:val="0"/>
      <w:divBdr>
        <w:top w:val="none" w:sz="0" w:space="0" w:color="auto"/>
        <w:left w:val="none" w:sz="0" w:space="0" w:color="auto"/>
        <w:bottom w:val="none" w:sz="0" w:space="0" w:color="auto"/>
        <w:right w:val="none" w:sz="0" w:space="0" w:color="auto"/>
      </w:divBdr>
    </w:div>
    <w:div w:id="265697253">
      <w:bodyDiv w:val="1"/>
      <w:marLeft w:val="0"/>
      <w:marRight w:val="0"/>
      <w:marTop w:val="0"/>
      <w:marBottom w:val="0"/>
      <w:divBdr>
        <w:top w:val="none" w:sz="0" w:space="0" w:color="auto"/>
        <w:left w:val="none" w:sz="0" w:space="0" w:color="auto"/>
        <w:bottom w:val="none" w:sz="0" w:space="0" w:color="auto"/>
        <w:right w:val="none" w:sz="0" w:space="0" w:color="auto"/>
      </w:divBdr>
    </w:div>
    <w:div w:id="267399133">
      <w:bodyDiv w:val="1"/>
      <w:marLeft w:val="0"/>
      <w:marRight w:val="0"/>
      <w:marTop w:val="0"/>
      <w:marBottom w:val="0"/>
      <w:divBdr>
        <w:top w:val="none" w:sz="0" w:space="0" w:color="auto"/>
        <w:left w:val="none" w:sz="0" w:space="0" w:color="auto"/>
        <w:bottom w:val="none" w:sz="0" w:space="0" w:color="auto"/>
        <w:right w:val="none" w:sz="0" w:space="0" w:color="auto"/>
      </w:divBdr>
    </w:div>
    <w:div w:id="279455361">
      <w:bodyDiv w:val="1"/>
      <w:marLeft w:val="0"/>
      <w:marRight w:val="0"/>
      <w:marTop w:val="0"/>
      <w:marBottom w:val="0"/>
      <w:divBdr>
        <w:top w:val="none" w:sz="0" w:space="0" w:color="auto"/>
        <w:left w:val="none" w:sz="0" w:space="0" w:color="auto"/>
        <w:bottom w:val="none" w:sz="0" w:space="0" w:color="auto"/>
        <w:right w:val="none" w:sz="0" w:space="0" w:color="auto"/>
      </w:divBdr>
    </w:div>
    <w:div w:id="285281836">
      <w:bodyDiv w:val="1"/>
      <w:marLeft w:val="0"/>
      <w:marRight w:val="0"/>
      <w:marTop w:val="0"/>
      <w:marBottom w:val="0"/>
      <w:divBdr>
        <w:top w:val="none" w:sz="0" w:space="0" w:color="auto"/>
        <w:left w:val="none" w:sz="0" w:space="0" w:color="auto"/>
        <w:bottom w:val="none" w:sz="0" w:space="0" w:color="auto"/>
        <w:right w:val="none" w:sz="0" w:space="0" w:color="auto"/>
      </w:divBdr>
    </w:div>
    <w:div w:id="285963501">
      <w:bodyDiv w:val="1"/>
      <w:marLeft w:val="0"/>
      <w:marRight w:val="0"/>
      <w:marTop w:val="0"/>
      <w:marBottom w:val="0"/>
      <w:divBdr>
        <w:top w:val="none" w:sz="0" w:space="0" w:color="auto"/>
        <w:left w:val="none" w:sz="0" w:space="0" w:color="auto"/>
        <w:bottom w:val="none" w:sz="0" w:space="0" w:color="auto"/>
        <w:right w:val="none" w:sz="0" w:space="0" w:color="auto"/>
      </w:divBdr>
    </w:div>
    <w:div w:id="288318544">
      <w:bodyDiv w:val="1"/>
      <w:marLeft w:val="0"/>
      <w:marRight w:val="0"/>
      <w:marTop w:val="0"/>
      <w:marBottom w:val="0"/>
      <w:divBdr>
        <w:top w:val="none" w:sz="0" w:space="0" w:color="auto"/>
        <w:left w:val="none" w:sz="0" w:space="0" w:color="auto"/>
        <w:bottom w:val="none" w:sz="0" w:space="0" w:color="auto"/>
        <w:right w:val="none" w:sz="0" w:space="0" w:color="auto"/>
      </w:divBdr>
    </w:div>
    <w:div w:id="288709161">
      <w:bodyDiv w:val="1"/>
      <w:marLeft w:val="0"/>
      <w:marRight w:val="0"/>
      <w:marTop w:val="0"/>
      <w:marBottom w:val="0"/>
      <w:divBdr>
        <w:top w:val="none" w:sz="0" w:space="0" w:color="auto"/>
        <w:left w:val="none" w:sz="0" w:space="0" w:color="auto"/>
        <w:bottom w:val="none" w:sz="0" w:space="0" w:color="auto"/>
        <w:right w:val="none" w:sz="0" w:space="0" w:color="auto"/>
      </w:divBdr>
    </w:div>
    <w:div w:id="294220825">
      <w:bodyDiv w:val="1"/>
      <w:marLeft w:val="0"/>
      <w:marRight w:val="0"/>
      <w:marTop w:val="0"/>
      <w:marBottom w:val="0"/>
      <w:divBdr>
        <w:top w:val="none" w:sz="0" w:space="0" w:color="auto"/>
        <w:left w:val="none" w:sz="0" w:space="0" w:color="auto"/>
        <w:bottom w:val="none" w:sz="0" w:space="0" w:color="auto"/>
        <w:right w:val="none" w:sz="0" w:space="0" w:color="auto"/>
      </w:divBdr>
    </w:div>
    <w:div w:id="302002829">
      <w:bodyDiv w:val="1"/>
      <w:marLeft w:val="0"/>
      <w:marRight w:val="0"/>
      <w:marTop w:val="0"/>
      <w:marBottom w:val="0"/>
      <w:divBdr>
        <w:top w:val="none" w:sz="0" w:space="0" w:color="auto"/>
        <w:left w:val="none" w:sz="0" w:space="0" w:color="auto"/>
        <w:bottom w:val="none" w:sz="0" w:space="0" w:color="auto"/>
        <w:right w:val="none" w:sz="0" w:space="0" w:color="auto"/>
      </w:divBdr>
    </w:div>
    <w:div w:id="317653919">
      <w:bodyDiv w:val="1"/>
      <w:marLeft w:val="0"/>
      <w:marRight w:val="0"/>
      <w:marTop w:val="0"/>
      <w:marBottom w:val="0"/>
      <w:divBdr>
        <w:top w:val="none" w:sz="0" w:space="0" w:color="auto"/>
        <w:left w:val="none" w:sz="0" w:space="0" w:color="auto"/>
        <w:bottom w:val="none" w:sz="0" w:space="0" w:color="auto"/>
        <w:right w:val="none" w:sz="0" w:space="0" w:color="auto"/>
      </w:divBdr>
    </w:div>
    <w:div w:id="324749451">
      <w:bodyDiv w:val="1"/>
      <w:marLeft w:val="0"/>
      <w:marRight w:val="0"/>
      <w:marTop w:val="0"/>
      <w:marBottom w:val="0"/>
      <w:divBdr>
        <w:top w:val="none" w:sz="0" w:space="0" w:color="auto"/>
        <w:left w:val="none" w:sz="0" w:space="0" w:color="auto"/>
        <w:bottom w:val="none" w:sz="0" w:space="0" w:color="auto"/>
        <w:right w:val="none" w:sz="0" w:space="0" w:color="auto"/>
      </w:divBdr>
    </w:div>
    <w:div w:id="340741244">
      <w:bodyDiv w:val="1"/>
      <w:marLeft w:val="0"/>
      <w:marRight w:val="0"/>
      <w:marTop w:val="0"/>
      <w:marBottom w:val="0"/>
      <w:divBdr>
        <w:top w:val="none" w:sz="0" w:space="0" w:color="auto"/>
        <w:left w:val="none" w:sz="0" w:space="0" w:color="auto"/>
        <w:bottom w:val="none" w:sz="0" w:space="0" w:color="auto"/>
        <w:right w:val="none" w:sz="0" w:space="0" w:color="auto"/>
      </w:divBdr>
    </w:div>
    <w:div w:id="345444024">
      <w:bodyDiv w:val="1"/>
      <w:marLeft w:val="0"/>
      <w:marRight w:val="0"/>
      <w:marTop w:val="0"/>
      <w:marBottom w:val="0"/>
      <w:divBdr>
        <w:top w:val="none" w:sz="0" w:space="0" w:color="auto"/>
        <w:left w:val="none" w:sz="0" w:space="0" w:color="auto"/>
        <w:bottom w:val="none" w:sz="0" w:space="0" w:color="auto"/>
        <w:right w:val="none" w:sz="0" w:space="0" w:color="auto"/>
      </w:divBdr>
    </w:div>
    <w:div w:id="347102959">
      <w:bodyDiv w:val="1"/>
      <w:marLeft w:val="0"/>
      <w:marRight w:val="0"/>
      <w:marTop w:val="0"/>
      <w:marBottom w:val="0"/>
      <w:divBdr>
        <w:top w:val="none" w:sz="0" w:space="0" w:color="auto"/>
        <w:left w:val="none" w:sz="0" w:space="0" w:color="auto"/>
        <w:bottom w:val="none" w:sz="0" w:space="0" w:color="auto"/>
        <w:right w:val="none" w:sz="0" w:space="0" w:color="auto"/>
      </w:divBdr>
    </w:div>
    <w:div w:id="351302335">
      <w:bodyDiv w:val="1"/>
      <w:marLeft w:val="0"/>
      <w:marRight w:val="0"/>
      <w:marTop w:val="0"/>
      <w:marBottom w:val="0"/>
      <w:divBdr>
        <w:top w:val="none" w:sz="0" w:space="0" w:color="auto"/>
        <w:left w:val="none" w:sz="0" w:space="0" w:color="auto"/>
        <w:bottom w:val="none" w:sz="0" w:space="0" w:color="auto"/>
        <w:right w:val="none" w:sz="0" w:space="0" w:color="auto"/>
      </w:divBdr>
    </w:div>
    <w:div w:id="370498962">
      <w:bodyDiv w:val="1"/>
      <w:marLeft w:val="0"/>
      <w:marRight w:val="0"/>
      <w:marTop w:val="0"/>
      <w:marBottom w:val="0"/>
      <w:divBdr>
        <w:top w:val="none" w:sz="0" w:space="0" w:color="auto"/>
        <w:left w:val="none" w:sz="0" w:space="0" w:color="auto"/>
        <w:bottom w:val="none" w:sz="0" w:space="0" w:color="auto"/>
        <w:right w:val="none" w:sz="0" w:space="0" w:color="auto"/>
      </w:divBdr>
    </w:div>
    <w:div w:id="375544539">
      <w:bodyDiv w:val="1"/>
      <w:marLeft w:val="0"/>
      <w:marRight w:val="0"/>
      <w:marTop w:val="0"/>
      <w:marBottom w:val="0"/>
      <w:divBdr>
        <w:top w:val="none" w:sz="0" w:space="0" w:color="auto"/>
        <w:left w:val="none" w:sz="0" w:space="0" w:color="auto"/>
        <w:bottom w:val="none" w:sz="0" w:space="0" w:color="auto"/>
        <w:right w:val="none" w:sz="0" w:space="0" w:color="auto"/>
      </w:divBdr>
    </w:div>
    <w:div w:id="386729097">
      <w:bodyDiv w:val="1"/>
      <w:marLeft w:val="0"/>
      <w:marRight w:val="0"/>
      <w:marTop w:val="0"/>
      <w:marBottom w:val="0"/>
      <w:divBdr>
        <w:top w:val="none" w:sz="0" w:space="0" w:color="auto"/>
        <w:left w:val="none" w:sz="0" w:space="0" w:color="auto"/>
        <w:bottom w:val="none" w:sz="0" w:space="0" w:color="auto"/>
        <w:right w:val="none" w:sz="0" w:space="0" w:color="auto"/>
      </w:divBdr>
    </w:div>
    <w:div w:id="389354625">
      <w:bodyDiv w:val="1"/>
      <w:marLeft w:val="0"/>
      <w:marRight w:val="0"/>
      <w:marTop w:val="0"/>
      <w:marBottom w:val="0"/>
      <w:divBdr>
        <w:top w:val="none" w:sz="0" w:space="0" w:color="auto"/>
        <w:left w:val="none" w:sz="0" w:space="0" w:color="auto"/>
        <w:bottom w:val="none" w:sz="0" w:space="0" w:color="auto"/>
        <w:right w:val="none" w:sz="0" w:space="0" w:color="auto"/>
      </w:divBdr>
    </w:div>
    <w:div w:id="390621025">
      <w:bodyDiv w:val="1"/>
      <w:marLeft w:val="0"/>
      <w:marRight w:val="0"/>
      <w:marTop w:val="0"/>
      <w:marBottom w:val="0"/>
      <w:divBdr>
        <w:top w:val="none" w:sz="0" w:space="0" w:color="auto"/>
        <w:left w:val="none" w:sz="0" w:space="0" w:color="auto"/>
        <w:bottom w:val="none" w:sz="0" w:space="0" w:color="auto"/>
        <w:right w:val="none" w:sz="0" w:space="0" w:color="auto"/>
      </w:divBdr>
    </w:div>
    <w:div w:id="392585553">
      <w:bodyDiv w:val="1"/>
      <w:marLeft w:val="0"/>
      <w:marRight w:val="0"/>
      <w:marTop w:val="0"/>
      <w:marBottom w:val="0"/>
      <w:divBdr>
        <w:top w:val="none" w:sz="0" w:space="0" w:color="auto"/>
        <w:left w:val="none" w:sz="0" w:space="0" w:color="auto"/>
        <w:bottom w:val="none" w:sz="0" w:space="0" w:color="auto"/>
        <w:right w:val="none" w:sz="0" w:space="0" w:color="auto"/>
      </w:divBdr>
    </w:div>
    <w:div w:id="397361522">
      <w:bodyDiv w:val="1"/>
      <w:marLeft w:val="0"/>
      <w:marRight w:val="0"/>
      <w:marTop w:val="0"/>
      <w:marBottom w:val="0"/>
      <w:divBdr>
        <w:top w:val="none" w:sz="0" w:space="0" w:color="auto"/>
        <w:left w:val="none" w:sz="0" w:space="0" w:color="auto"/>
        <w:bottom w:val="none" w:sz="0" w:space="0" w:color="auto"/>
        <w:right w:val="none" w:sz="0" w:space="0" w:color="auto"/>
      </w:divBdr>
    </w:div>
    <w:div w:id="397367149">
      <w:bodyDiv w:val="1"/>
      <w:marLeft w:val="0"/>
      <w:marRight w:val="0"/>
      <w:marTop w:val="0"/>
      <w:marBottom w:val="0"/>
      <w:divBdr>
        <w:top w:val="none" w:sz="0" w:space="0" w:color="auto"/>
        <w:left w:val="none" w:sz="0" w:space="0" w:color="auto"/>
        <w:bottom w:val="none" w:sz="0" w:space="0" w:color="auto"/>
        <w:right w:val="none" w:sz="0" w:space="0" w:color="auto"/>
      </w:divBdr>
    </w:div>
    <w:div w:id="398556871">
      <w:bodyDiv w:val="1"/>
      <w:marLeft w:val="0"/>
      <w:marRight w:val="0"/>
      <w:marTop w:val="0"/>
      <w:marBottom w:val="0"/>
      <w:divBdr>
        <w:top w:val="none" w:sz="0" w:space="0" w:color="auto"/>
        <w:left w:val="none" w:sz="0" w:space="0" w:color="auto"/>
        <w:bottom w:val="none" w:sz="0" w:space="0" w:color="auto"/>
        <w:right w:val="none" w:sz="0" w:space="0" w:color="auto"/>
      </w:divBdr>
    </w:div>
    <w:div w:id="401098567">
      <w:bodyDiv w:val="1"/>
      <w:marLeft w:val="0"/>
      <w:marRight w:val="0"/>
      <w:marTop w:val="0"/>
      <w:marBottom w:val="0"/>
      <w:divBdr>
        <w:top w:val="none" w:sz="0" w:space="0" w:color="auto"/>
        <w:left w:val="none" w:sz="0" w:space="0" w:color="auto"/>
        <w:bottom w:val="none" w:sz="0" w:space="0" w:color="auto"/>
        <w:right w:val="none" w:sz="0" w:space="0" w:color="auto"/>
      </w:divBdr>
    </w:div>
    <w:div w:id="403602585">
      <w:bodyDiv w:val="1"/>
      <w:marLeft w:val="0"/>
      <w:marRight w:val="0"/>
      <w:marTop w:val="0"/>
      <w:marBottom w:val="0"/>
      <w:divBdr>
        <w:top w:val="none" w:sz="0" w:space="0" w:color="auto"/>
        <w:left w:val="none" w:sz="0" w:space="0" w:color="auto"/>
        <w:bottom w:val="none" w:sz="0" w:space="0" w:color="auto"/>
        <w:right w:val="none" w:sz="0" w:space="0" w:color="auto"/>
      </w:divBdr>
    </w:div>
    <w:div w:id="407504345">
      <w:bodyDiv w:val="1"/>
      <w:marLeft w:val="0"/>
      <w:marRight w:val="0"/>
      <w:marTop w:val="0"/>
      <w:marBottom w:val="0"/>
      <w:divBdr>
        <w:top w:val="none" w:sz="0" w:space="0" w:color="auto"/>
        <w:left w:val="none" w:sz="0" w:space="0" w:color="auto"/>
        <w:bottom w:val="none" w:sz="0" w:space="0" w:color="auto"/>
        <w:right w:val="none" w:sz="0" w:space="0" w:color="auto"/>
      </w:divBdr>
    </w:div>
    <w:div w:id="420681401">
      <w:bodyDiv w:val="1"/>
      <w:marLeft w:val="0"/>
      <w:marRight w:val="0"/>
      <w:marTop w:val="0"/>
      <w:marBottom w:val="0"/>
      <w:divBdr>
        <w:top w:val="none" w:sz="0" w:space="0" w:color="auto"/>
        <w:left w:val="none" w:sz="0" w:space="0" w:color="auto"/>
        <w:bottom w:val="none" w:sz="0" w:space="0" w:color="auto"/>
        <w:right w:val="none" w:sz="0" w:space="0" w:color="auto"/>
      </w:divBdr>
    </w:div>
    <w:div w:id="4299332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253">
          <w:marLeft w:val="0"/>
          <w:marRight w:val="0"/>
          <w:marTop w:val="543"/>
          <w:marBottom w:val="272"/>
          <w:divBdr>
            <w:top w:val="none" w:sz="0" w:space="0" w:color="auto"/>
            <w:left w:val="none" w:sz="0" w:space="0" w:color="auto"/>
            <w:bottom w:val="none" w:sz="0" w:space="0" w:color="auto"/>
            <w:right w:val="none" w:sz="0" w:space="0" w:color="auto"/>
          </w:divBdr>
          <w:divsChild>
            <w:div w:id="1667903774">
              <w:marLeft w:val="4347"/>
              <w:marRight w:val="0"/>
              <w:marTop w:val="0"/>
              <w:marBottom w:val="0"/>
              <w:divBdr>
                <w:top w:val="none" w:sz="0" w:space="0" w:color="auto"/>
                <w:left w:val="none" w:sz="0" w:space="0" w:color="auto"/>
                <w:bottom w:val="none" w:sz="0" w:space="0" w:color="auto"/>
                <w:right w:val="none" w:sz="0" w:space="0" w:color="auto"/>
              </w:divBdr>
              <w:divsChild>
                <w:div w:id="1263611353">
                  <w:marLeft w:val="0"/>
                  <w:marRight w:val="0"/>
                  <w:marTop w:val="0"/>
                  <w:marBottom w:val="0"/>
                  <w:divBdr>
                    <w:top w:val="none" w:sz="0" w:space="0" w:color="auto"/>
                    <w:left w:val="none" w:sz="0" w:space="0" w:color="auto"/>
                    <w:bottom w:val="none" w:sz="0" w:space="0" w:color="auto"/>
                    <w:right w:val="none" w:sz="0" w:space="0" w:color="auto"/>
                  </w:divBdr>
                  <w:divsChild>
                    <w:div w:id="171064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016504">
      <w:bodyDiv w:val="1"/>
      <w:marLeft w:val="0"/>
      <w:marRight w:val="0"/>
      <w:marTop w:val="0"/>
      <w:marBottom w:val="0"/>
      <w:divBdr>
        <w:top w:val="none" w:sz="0" w:space="0" w:color="auto"/>
        <w:left w:val="none" w:sz="0" w:space="0" w:color="auto"/>
        <w:bottom w:val="none" w:sz="0" w:space="0" w:color="auto"/>
        <w:right w:val="none" w:sz="0" w:space="0" w:color="auto"/>
      </w:divBdr>
    </w:div>
    <w:div w:id="469832312">
      <w:bodyDiv w:val="1"/>
      <w:marLeft w:val="0"/>
      <w:marRight w:val="0"/>
      <w:marTop w:val="0"/>
      <w:marBottom w:val="0"/>
      <w:divBdr>
        <w:top w:val="none" w:sz="0" w:space="0" w:color="auto"/>
        <w:left w:val="none" w:sz="0" w:space="0" w:color="auto"/>
        <w:bottom w:val="none" w:sz="0" w:space="0" w:color="auto"/>
        <w:right w:val="none" w:sz="0" w:space="0" w:color="auto"/>
      </w:divBdr>
    </w:div>
    <w:div w:id="473723458">
      <w:bodyDiv w:val="1"/>
      <w:marLeft w:val="0"/>
      <w:marRight w:val="0"/>
      <w:marTop w:val="0"/>
      <w:marBottom w:val="0"/>
      <w:divBdr>
        <w:top w:val="none" w:sz="0" w:space="0" w:color="auto"/>
        <w:left w:val="none" w:sz="0" w:space="0" w:color="auto"/>
        <w:bottom w:val="none" w:sz="0" w:space="0" w:color="auto"/>
        <w:right w:val="none" w:sz="0" w:space="0" w:color="auto"/>
      </w:divBdr>
    </w:div>
    <w:div w:id="477068486">
      <w:bodyDiv w:val="1"/>
      <w:marLeft w:val="0"/>
      <w:marRight w:val="0"/>
      <w:marTop w:val="0"/>
      <w:marBottom w:val="0"/>
      <w:divBdr>
        <w:top w:val="none" w:sz="0" w:space="0" w:color="auto"/>
        <w:left w:val="none" w:sz="0" w:space="0" w:color="auto"/>
        <w:bottom w:val="none" w:sz="0" w:space="0" w:color="auto"/>
        <w:right w:val="none" w:sz="0" w:space="0" w:color="auto"/>
      </w:divBdr>
    </w:div>
    <w:div w:id="482744245">
      <w:bodyDiv w:val="1"/>
      <w:marLeft w:val="0"/>
      <w:marRight w:val="0"/>
      <w:marTop w:val="0"/>
      <w:marBottom w:val="0"/>
      <w:divBdr>
        <w:top w:val="none" w:sz="0" w:space="0" w:color="auto"/>
        <w:left w:val="none" w:sz="0" w:space="0" w:color="auto"/>
        <w:bottom w:val="none" w:sz="0" w:space="0" w:color="auto"/>
        <w:right w:val="none" w:sz="0" w:space="0" w:color="auto"/>
      </w:divBdr>
    </w:div>
    <w:div w:id="487136804">
      <w:bodyDiv w:val="1"/>
      <w:marLeft w:val="0"/>
      <w:marRight w:val="0"/>
      <w:marTop w:val="0"/>
      <w:marBottom w:val="0"/>
      <w:divBdr>
        <w:top w:val="none" w:sz="0" w:space="0" w:color="auto"/>
        <w:left w:val="none" w:sz="0" w:space="0" w:color="auto"/>
        <w:bottom w:val="none" w:sz="0" w:space="0" w:color="auto"/>
        <w:right w:val="none" w:sz="0" w:space="0" w:color="auto"/>
      </w:divBdr>
    </w:div>
    <w:div w:id="490607629">
      <w:bodyDiv w:val="1"/>
      <w:marLeft w:val="0"/>
      <w:marRight w:val="0"/>
      <w:marTop w:val="0"/>
      <w:marBottom w:val="0"/>
      <w:divBdr>
        <w:top w:val="none" w:sz="0" w:space="0" w:color="auto"/>
        <w:left w:val="none" w:sz="0" w:space="0" w:color="auto"/>
        <w:bottom w:val="none" w:sz="0" w:space="0" w:color="auto"/>
        <w:right w:val="none" w:sz="0" w:space="0" w:color="auto"/>
      </w:divBdr>
    </w:div>
    <w:div w:id="495993519">
      <w:bodyDiv w:val="1"/>
      <w:marLeft w:val="0"/>
      <w:marRight w:val="0"/>
      <w:marTop w:val="0"/>
      <w:marBottom w:val="0"/>
      <w:divBdr>
        <w:top w:val="none" w:sz="0" w:space="0" w:color="auto"/>
        <w:left w:val="none" w:sz="0" w:space="0" w:color="auto"/>
        <w:bottom w:val="none" w:sz="0" w:space="0" w:color="auto"/>
        <w:right w:val="none" w:sz="0" w:space="0" w:color="auto"/>
      </w:divBdr>
    </w:div>
    <w:div w:id="506987905">
      <w:bodyDiv w:val="1"/>
      <w:marLeft w:val="0"/>
      <w:marRight w:val="0"/>
      <w:marTop w:val="0"/>
      <w:marBottom w:val="0"/>
      <w:divBdr>
        <w:top w:val="none" w:sz="0" w:space="0" w:color="auto"/>
        <w:left w:val="none" w:sz="0" w:space="0" w:color="auto"/>
        <w:bottom w:val="none" w:sz="0" w:space="0" w:color="auto"/>
        <w:right w:val="none" w:sz="0" w:space="0" w:color="auto"/>
      </w:divBdr>
    </w:div>
    <w:div w:id="507600397">
      <w:bodyDiv w:val="1"/>
      <w:marLeft w:val="0"/>
      <w:marRight w:val="0"/>
      <w:marTop w:val="0"/>
      <w:marBottom w:val="0"/>
      <w:divBdr>
        <w:top w:val="none" w:sz="0" w:space="0" w:color="auto"/>
        <w:left w:val="none" w:sz="0" w:space="0" w:color="auto"/>
        <w:bottom w:val="none" w:sz="0" w:space="0" w:color="auto"/>
        <w:right w:val="none" w:sz="0" w:space="0" w:color="auto"/>
      </w:divBdr>
    </w:div>
    <w:div w:id="512917408">
      <w:bodyDiv w:val="1"/>
      <w:marLeft w:val="0"/>
      <w:marRight w:val="0"/>
      <w:marTop w:val="0"/>
      <w:marBottom w:val="0"/>
      <w:divBdr>
        <w:top w:val="none" w:sz="0" w:space="0" w:color="auto"/>
        <w:left w:val="none" w:sz="0" w:space="0" w:color="auto"/>
        <w:bottom w:val="none" w:sz="0" w:space="0" w:color="auto"/>
        <w:right w:val="none" w:sz="0" w:space="0" w:color="auto"/>
      </w:divBdr>
    </w:div>
    <w:div w:id="526452718">
      <w:bodyDiv w:val="1"/>
      <w:marLeft w:val="0"/>
      <w:marRight w:val="0"/>
      <w:marTop w:val="0"/>
      <w:marBottom w:val="0"/>
      <w:divBdr>
        <w:top w:val="none" w:sz="0" w:space="0" w:color="auto"/>
        <w:left w:val="none" w:sz="0" w:space="0" w:color="auto"/>
        <w:bottom w:val="none" w:sz="0" w:space="0" w:color="auto"/>
        <w:right w:val="none" w:sz="0" w:space="0" w:color="auto"/>
      </w:divBdr>
    </w:div>
    <w:div w:id="529152995">
      <w:bodyDiv w:val="1"/>
      <w:marLeft w:val="0"/>
      <w:marRight w:val="0"/>
      <w:marTop w:val="0"/>
      <w:marBottom w:val="0"/>
      <w:divBdr>
        <w:top w:val="none" w:sz="0" w:space="0" w:color="auto"/>
        <w:left w:val="none" w:sz="0" w:space="0" w:color="auto"/>
        <w:bottom w:val="none" w:sz="0" w:space="0" w:color="auto"/>
        <w:right w:val="none" w:sz="0" w:space="0" w:color="auto"/>
      </w:divBdr>
    </w:div>
    <w:div w:id="530263149">
      <w:bodyDiv w:val="1"/>
      <w:marLeft w:val="0"/>
      <w:marRight w:val="0"/>
      <w:marTop w:val="0"/>
      <w:marBottom w:val="0"/>
      <w:divBdr>
        <w:top w:val="none" w:sz="0" w:space="0" w:color="auto"/>
        <w:left w:val="none" w:sz="0" w:space="0" w:color="auto"/>
        <w:bottom w:val="none" w:sz="0" w:space="0" w:color="auto"/>
        <w:right w:val="none" w:sz="0" w:space="0" w:color="auto"/>
      </w:divBdr>
    </w:div>
    <w:div w:id="534739001">
      <w:bodyDiv w:val="1"/>
      <w:marLeft w:val="0"/>
      <w:marRight w:val="0"/>
      <w:marTop w:val="0"/>
      <w:marBottom w:val="0"/>
      <w:divBdr>
        <w:top w:val="none" w:sz="0" w:space="0" w:color="auto"/>
        <w:left w:val="none" w:sz="0" w:space="0" w:color="auto"/>
        <w:bottom w:val="none" w:sz="0" w:space="0" w:color="auto"/>
        <w:right w:val="none" w:sz="0" w:space="0" w:color="auto"/>
      </w:divBdr>
    </w:div>
    <w:div w:id="557791087">
      <w:bodyDiv w:val="1"/>
      <w:marLeft w:val="0"/>
      <w:marRight w:val="0"/>
      <w:marTop w:val="0"/>
      <w:marBottom w:val="0"/>
      <w:divBdr>
        <w:top w:val="none" w:sz="0" w:space="0" w:color="auto"/>
        <w:left w:val="none" w:sz="0" w:space="0" w:color="auto"/>
        <w:bottom w:val="none" w:sz="0" w:space="0" w:color="auto"/>
        <w:right w:val="none" w:sz="0" w:space="0" w:color="auto"/>
      </w:divBdr>
    </w:div>
    <w:div w:id="563104734">
      <w:bodyDiv w:val="1"/>
      <w:marLeft w:val="0"/>
      <w:marRight w:val="0"/>
      <w:marTop w:val="0"/>
      <w:marBottom w:val="0"/>
      <w:divBdr>
        <w:top w:val="none" w:sz="0" w:space="0" w:color="auto"/>
        <w:left w:val="none" w:sz="0" w:space="0" w:color="auto"/>
        <w:bottom w:val="none" w:sz="0" w:space="0" w:color="auto"/>
        <w:right w:val="none" w:sz="0" w:space="0" w:color="auto"/>
      </w:divBdr>
    </w:div>
    <w:div w:id="566694903">
      <w:bodyDiv w:val="1"/>
      <w:marLeft w:val="0"/>
      <w:marRight w:val="0"/>
      <w:marTop w:val="0"/>
      <w:marBottom w:val="0"/>
      <w:divBdr>
        <w:top w:val="none" w:sz="0" w:space="0" w:color="auto"/>
        <w:left w:val="none" w:sz="0" w:space="0" w:color="auto"/>
        <w:bottom w:val="none" w:sz="0" w:space="0" w:color="auto"/>
        <w:right w:val="none" w:sz="0" w:space="0" w:color="auto"/>
      </w:divBdr>
    </w:div>
    <w:div w:id="567568313">
      <w:bodyDiv w:val="1"/>
      <w:marLeft w:val="0"/>
      <w:marRight w:val="0"/>
      <w:marTop w:val="0"/>
      <w:marBottom w:val="0"/>
      <w:divBdr>
        <w:top w:val="none" w:sz="0" w:space="0" w:color="auto"/>
        <w:left w:val="none" w:sz="0" w:space="0" w:color="auto"/>
        <w:bottom w:val="none" w:sz="0" w:space="0" w:color="auto"/>
        <w:right w:val="none" w:sz="0" w:space="0" w:color="auto"/>
      </w:divBdr>
    </w:div>
    <w:div w:id="568809839">
      <w:bodyDiv w:val="1"/>
      <w:marLeft w:val="0"/>
      <w:marRight w:val="0"/>
      <w:marTop w:val="0"/>
      <w:marBottom w:val="0"/>
      <w:divBdr>
        <w:top w:val="none" w:sz="0" w:space="0" w:color="auto"/>
        <w:left w:val="none" w:sz="0" w:space="0" w:color="auto"/>
        <w:bottom w:val="none" w:sz="0" w:space="0" w:color="auto"/>
        <w:right w:val="none" w:sz="0" w:space="0" w:color="auto"/>
      </w:divBdr>
    </w:div>
    <w:div w:id="572591790">
      <w:bodyDiv w:val="1"/>
      <w:marLeft w:val="0"/>
      <w:marRight w:val="0"/>
      <w:marTop w:val="0"/>
      <w:marBottom w:val="0"/>
      <w:divBdr>
        <w:top w:val="none" w:sz="0" w:space="0" w:color="auto"/>
        <w:left w:val="none" w:sz="0" w:space="0" w:color="auto"/>
        <w:bottom w:val="none" w:sz="0" w:space="0" w:color="auto"/>
        <w:right w:val="none" w:sz="0" w:space="0" w:color="auto"/>
      </w:divBdr>
    </w:div>
    <w:div w:id="574360905">
      <w:bodyDiv w:val="1"/>
      <w:marLeft w:val="0"/>
      <w:marRight w:val="0"/>
      <w:marTop w:val="0"/>
      <w:marBottom w:val="0"/>
      <w:divBdr>
        <w:top w:val="none" w:sz="0" w:space="0" w:color="auto"/>
        <w:left w:val="none" w:sz="0" w:space="0" w:color="auto"/>
        <w:bottom w:val="none" w:sz="0" w:space="0" w:color="auto"/>
        <w:right w:val="none" w:sz="0" w:space="0" w:color="auto"/>
      </w:divBdr>
    </w:div>
    <w:div w:id="574977872">
      <w:bodyDiv w:val="1"/>
      <w:marLeft w:val="0"/>
      <w:marRight w:val="0"/>
      <w:marTop w:val="0"/>
      <w:marBottom w:val="0"/>
      <w:divBdr>
        <w:top w:val="none" w:sz="0" w:space="0" w:color="auto"/>
        <w:left w:val="none" w:sz="0" w:space="0" w:color="auto"/>
        <w:bottom w:val="none" w:sz="0" w:space="0" w:color="auto"/>
        <w:right w:val="none" w:sz="0" w:space="0" w:color="auto"/>
      </w:divBdr>
    </w:div>
    <w:div w:id="576090809">
      <w:bodyDiv w:val="1"/>
      <w:marLeft w:val="0"/>
      <w:marRight w:val="0"/>
      <w:marTop w:val="0"/>
      <w:marBottom w:val="0"/>
      <w:divBdr>
        <w:top w:val="none" w:sz="0" w:space="0" w:color="auto"/>
        <w:left w:val="none" w:sz="0" w:space="0" w:color="auto"/>
        <w:bottom w:val="none" w:sz="0" w:space="0" w:color="auto"/>
        <w:right w:val="none" w:sz="0" w:space="0" w:color="auto"/>
      </w:divBdr>
    </w:div>
    <w:div w:id="579562224">
      <w:bodyDiv w:val="1"/>
      <w:marLeft w:val="0"/>
      <w:marRight w:val="0"/>
      <w:marTop w:val="0"/>
      <w:marBottom w:val="0"/>
      <w:divBdr>
        <w:top w:val="none" w:sz="0" w:space="0" w:color="auto"/>
        <w:left w:val="none" w:sz="0" w:space="0" w:color="auto"/>
        <w:bottom w:val="none" w:sz="0" w:space="0" w:color="auto"/>
        <w:right w:val="none" w:sz="0" w:space="0" w:color="auto"/>
      </w:divBdr>
    </w:div>
    <w:div w:id="584873845">
      <w:bodyDiv w:val="1"/>
      <w:marLeft w:val="0"/>
      <w:marRight w:val="0"/>
      <w:marTop w:val="0"/>
      <w:marBottom w:val="0"/>
      <w:divBdr>
        <w:top w:val="none" w:sz="0" w:space="0" w:color="auto"/>
        <w:left w:val="none" w:sz="0" w:space="0" w:color="auto"/>
        <w:bottom w:val="none" w:sz="0" w:space="0" w:color="auto"/>
        <w:right w:val="none" w:sz="0" w:space="0" w:color="auto"/>
      </w:divBdr>
    </w:div>
    <w:div w:id="589504739">
      <w:bodyDiv w:val="1"/>
      <w:marLeft w:val="0"/>
      <w:marRight w:val="0"/>
      <w:marTop w:val="0"/>
      <w:marBottom w:val="0"/>
      <w:divBdr>
        <w:top w:val="none" w:sz="0" w:space="0" w:color="auto"/>
        <w:left w:val="none" w:sz="0" w:space="0" w:color="auto"/>
        <w:bottom w:val="none" w:sz="0" w:space="0" w:color="auto"/>
        <w:right w:val="none" w:sz="0" w:space="0" w:color="auto"/>
      </w:divBdr>
    </w:div>
    <w:div w:id="593056108">
      <w:bodyDiv w:val="1"/>
      <w:marLeft w:val="0"/>
      <w:marRight w:val="0"/>
      <w:marTop w:val="0"/>
      <w:marBottom w:val="0"/>
      <w:divBdr>
        <w:top w:val="none" w:sz="0" w:space="0" w:color="auto"/>
        <w:left w:val="none" w:sz="0" w:space="0" w:color="auto"/>
        <w:bottom w:val="none" w:sz="0" w:space="0" w:color="auto"/>
        <w:right w:val="none" w:sz="0" w:space="0" w:color="auto"/>
      </w:divBdr>
    </w:div>
    <w:div w:id="599293191">
      <w:bodyDiv w:val="1"/>
      <w:marLeft w:val="0"/>
      <w:marRight w:val="0"/>
      <w:marTop w:val="0"/>
      <w:marBottom w:val="0"/>
      <w:divBdr>
        <w:top w:val="none" w:sz="0" w:space="0" w:color="auto"/>
        <w:left w:val="none" w:sz="0" w:space="0" w:color="auto"/>
        <w:bottom w:val="none" w:sz="0" w:space="0" w:color="auto"/>
        <w:right w:val="none" w:sz="0" w:space="0" w:color="auto"/>
      </w:divBdr>
    </w:div>
    <w:div w:id="604197505">
      <w:bodyDiv w:val="1"/>
      <w:marLeft w:val="0"/>
      <w:marRight w:val="0"/>
      <w:marTop w:val="0"/>
      <w:marBottom w:val="0"/>
      <w:divBdr>
        <w:top w:val="none" w:sz="0" w:space="0" w:color="auto"/>
        <w:left w:val="none" w:sz="0" w:space="0" w:color="auto"/>
        <w:bottom w:val="none" w:sz="0" w:space="0" w:color="auto"/>
        <w:right w:val="none" w:sz="0" w:space="0" w:color="auto"/>
      </w:divBdr>
    </w:div>
    <w:div w:id="604844178">
      <w:bodyDiv w:val="1"/>
      <w:marLeft w:val="0"/>
      <w:marRight w:val="0"/>
      <w:marTop w:val="0"/>
      <w:marBottom w:val="0"/>
      <w:divBdr>
        <w:top w:val="none" w:sz="0" w:space="0" w:color="auto"/>
        <w:left w:val="none" w:sz="0" w:space="0" w:color="auto"/>
        <w:bottom w:val="none" w:sz="0" w:space="0" w:color="auto"/>
        <w:right w:val="none" w:sz="0" w:space="0" w:color="auto"/>
      </w:divBdr>
    </w:div>
    <w:div w:id="613052095">
      <w:bodyDiv w:val="1"/>
      <w:marLeft w:val="0"/>
      <w:marRight w:val="0"/>
      <w:marTop w:val="0"/>
      <w:marBottom w:val="0"/>
      <w:divBdr>
        <w:top w:val="none" w:sz="0" w:space="0" w:color="auto"/>
        <w:left w:val="none" w:sz="0" w:space="0" w:color="auto"/>
        <w:bottom w:val="none" w:sz="0" w:space="0" w:color="auto"/>
        <w:right w:val="none" w:sz="0" w:space="0" w:color="auto"/>
      </w:divBdr>
    </w:div>
    <w:div w:id="623658440">
      <w:bodyDiv w:val="1"/>
      <w:marLeft w:val="0"/>
      <w:marRight w:val="0"/>
      <w:marTop w:val="0"/>
      <w:marBottom w:val="0"/>
      <w:divBdr>
        <w:top w:val="none" w:sz="0" w:space="0" w:color="auto"/>
        <w:left w:val="none" w:sz="0" w:space="0" w:color="auto"/>
        <w:bottom w:val="none" w:sz="0" w:space="0" w:color="auto"/>
        <w:right w:val="none" w:sz="0" w:space="0" w:color="auto"/>
      </w:divBdr>
    </w:div>
    <w:div w:id="628322507">
      <w:bodyDiv w:val="1"/>
      <w:marLeft w:val="0"/>
      <w:marRight w:val="0"/>
      <w:marTop w:val="0"/>
      <w:marBottom w:val="0"/>
      <w:divBdr>
        <w:top w:val="none" w:sz="0" w:space="0" w:color="auto"/>
        <w:left w:val="none" w:sz="0" w:space="0" w:color="auto"/>
        <w:bottom w:val="none" w:sz="0" w:space="0" w:color="auto"/>
        <w:right w:val="none" w:sz="0" w:space="0" w:color="auto"/>
      </w:divBdr>
    </w:div>
    <w:div w:id="628901410">
      <w:bodyDiv w:val="1"/>
      <w:marLeft w:val="0"/>
      <w:marRight w:val="0"/>
      <w:marTop w:val="0"/>
      <w:marBottom w:val="0"/>
      <w:divBdr>
        <w:top w:val="none" w:sz="0" w:space="0" w:color="auto"/>
        <w:left w:val="none" w:sz="0" w:space="0" w:color="auto"/>
        <w:bottom w:val="none" w:sz="0" w:space="0" w:color="auto"/>
        <w:right w:val="none" w:sz="0" w:space="0" w:color="auto"/>
      </w:divBdr>
    </w:div>
    <w:div w:id="632449330">
      <w:bodyDiv w:val="1"/>
      <w:marLeft w:val="0"/>
      <w:marRight w:val="0"/>
      <w:marTop w:val="0"/>
      <w:marBottom w:val="0"/>
      <w:divBdr>
        <w:top w:val="none" w:sz="0" w:space="0" w:color="auto"/>
        <w:left w:val="none" w:sz="0" w:space="0" w:color="auto"/>
        <w:bottom w:val="none" w:sz="0" w:space="0" w:color="auto"/>
        <w:right w:val="none" w:sz="0" w:space="0" w:color="auto"/>
      </w:divBdr>
    </w:div>
    <w:div w:id="634220516">
      <w:bodyDiv w:val="1"/>
      <w:marLeft w:val="0"/>
      <w:marRight w:val="0"/>
      <w:marTop w:val="0"/>
      <w:marBottom w:val="0"/>
      <w:divBdr>
        <w:top w:val="none" w:sz="0" w:space="0" w:color="auto"/>
        <w:left w:val="none" w:sz="0" w:space="0" w:color="auto"/>
        <w:bottom w:val="none" w:sz="0" w:space="0" w:color="auto"/>
        <w:right w:val="none" w:sz="0" w:space="0" w:color="auto"/>
      </w:divBdr>
    </w:div>
    <w:div w:id="635183075">
      <w:bodyDiv w:val="1"/>
      <w:marLeft w:val="0"/>
      <w:marRight w:val="0"/>
      <w:marTop w:val="0"/>
      <w:marBottom w:val="0"/>
      <w:divBdr>
        <w:top w:val="none" w:sz="0" w:space="0" w:color="auto"/>
        <w:left w:val="none" w:sz="0" w:space="0" w:color="auto"/>
        <w:bottom w:val="none" w:sz="0" w:space="0" w:color="auto"/>
        <w:right w:val="none" w:sz="0" w:space="0" w:color="auto"/>
      </w:divBdr>
    </w:div>
    <w:div w:id="638657456">
      <w:bodyDiv w:val="1"/>
      <w:marLeft w:val="0"/>
      <w:marRight w:val="0"/>
      <w:marTop w:val="0"/>
      <w:marBottom w:val="0"/>
      <w:divBdr>
        <w:top w:val="none" w:sz="0" w:space="0" w:color="auto"/>
        <w:left w:val="none" w:sz="0" w:space="0" w:color="auto"/>
        <w:bottom w:val="none" w:sz="0" w:space="0" w:color="auto"/>
        <w:right w:val="none" w:sz="0" w:space="0" w:color="auto"/>
      </w:divBdr>
    </w:div>
    <w:div w:id="638925083">
      <w:bodyDiv w:val="1"/>
      <w:marLeft w:val="0"/>
      <w:marRight w:val="0"/>
      <w:marTop w:val="0"/>
      <w:marBottom w:val="0"/>
      <w:divBdr>
        <w:top w:val="none" w:sz="0" w:space="0" w:color="auto"/>
        <w:left w:val="none" w:sz="0" w:space="0" w:color="auto"/>
        <w:bottom w:val="none" w:sz="0" w:space="0" w:color="auto"/>
        <w:right w:val="none" w:sz="0" w:space="0" w:color="auto"/>
      </w:divBdr>
    </w:div>
    <w:div w:id="644824292">
      <w:bodyDiv w:val="1"/>
      <w:marLeft w:val="0"/>
      <w:marRight w:val="0"/>
      <w:marTop w:val="0"/>
      <w:marBottom w:val="0"/>
      <w:divBdr>
        <w:top w:val="none" w:sz="0" w:space="0" w:color="auto"/>
        <w:left w:val="none" w:sz="0" w:space="0" w:color="auto"/>
        <w:bottom w:val="none" w:sz="0" w:space="0" w:color="auto"/>
        <w:right w:val="none" w:sz="0" w:space="0" w:color="auto"/>
      </w:divBdr>
    </w:div>
    <w:div w:id="645552222">
      <w:bodyDiv w:val="1"/>
      <w:marLeft w:val="0"/>
      <w:marRight w:val="0"/>
      <w:marTop w:val="0"/>
      <w:marBottom w:val="0"/>
      <w:divBdr>
        <w:top w:val="none" w:sz="0" w:space="0" w:color="auto"/>
        <w:left w:val="none" w:sz="0" w:space="0" w:color="auto"/>
        <w:bottom w:val="none" w:sz="0" w:space="0" w:color="auto"/>
        <w:right w:val="none" w:sz="0" w:space="0" w:color="auto"/>
      </w:divBdr>
    </w:div>
    <w:div w:id="649675328">
      <w:bodyDiv w:val="1"/>
      <w:marLeft w:val="0"/>
      <w:marRight w:val="0"/>
      <w:marTop w:val="0"/>
      <w:marBottom w:val="0"/>
      <w:divBdr>
        <w:top w:val="none" w:sz="0" w:space="0" w:color="auto"/>
        <w:left w:val="none" w:sz="0" w:space="0" w:color="auto"/>
        <w:bottom w:val="none" w:sz="0" w:space="0" w:color="auto"/>
        <w:right w:val="none" w:sz="0" w:space="0" w:color="auto"/>
      </w:divBdr>
    </w:div>
    <w:div w:id="656691881">
      <w:bodyDiv w:val="1"/>
      <w:marLeft w:val="0"/>
      <w:marRight w:val="0"/>
      <w:marTop w:val="0"/>
      <w:marBottom w:val="0"/>
      <w:divBdr>
        <w:top w:val="none" w:sz="0" w:space="0" w:color="auto"/>
        <w:left w:val="none" w:sz="0" w:space="0" w:color="auto"/>
        <w:bottom w:val="none" w:sz="0" w:space="0" w:color="auto"/>
        <w:right w:val="none" w:sz="0" w:space="0" w:color="auto"/>
      </w:divBdr>
    </w:div>
    <w:div w:id="657419038">
      <w:bodyDiv w:val="1"/>
      <w:marLeft w:val="0"/>
      <w:marRight w:val="0"/>
      <w:marTop w:val="0"/>
      <w:marBottom w:val="0"/>
      <w:divBdr>
        <w:top w:val="none" w:sz="0" w:space="0" w:color="auto"/>
        <w:left w:val="none" w:sz="0" w:space="0" w:color="auto"/>
        <w:bottom w:val="none" w:sz="0" w:space="0" w:color="auto"/>
        <w:right w:val="none" w:sz="0" w:space="0" w:color="auto"/>
      </w:divBdr>
    </w:div>
    <w:div w:id="657802321">
      <w:bodyDiv w:val="1"/>
      <w:marLeft w:val="0"/>
      <w:marRight w:val="0"/>
      <w:marTop w:val="0"/>
      <w:marBottom w:val="0"/>
      <w:divBdr>
        <w:top w:val="none" w:sz="0" w:space="0" w:color="auto"/>
        <w:left w:val="none" w:sz="0" w:space="0" w:color="auto"/>
        <w:bottom w:val="none" w:sz="0" w:space="0" w:color="auto"/>
        <w:right w:val="none" w:sz="0" w:space="0" w:color="auto"/>
      </w:divBdr>
    </w:div>
    <w:div w:id="671184877">
      <w:bodyDiv w:val="1"/>
      <w:marLeft w:val="0"/>
      <w:marRight w:val="0"/>
      <w:marTop w:val="0"/>
      <w:marBottom w:val="0"/>
      <w:divBdr>
        <w:top w:val="none" w:sz="0" w:space="0" w:color="auto"/>
        <w:left w:val="none" w:sz="0" w:space="0" w:color="auto"/>
        <w:bottom w:val="none" w:sz="0" w:space="0" w:color="auto"/>
        <w:right w:val="none" w:sz="0" w:space="0" w:color="auto"/>
      </w:divBdr>
    </w:div>
    <w:div w:id="673650133">
      <w:bodyDiv w:val="1"/>
      <w:marLeft w:val="0"/>
      <w:marRight w:val="0"/>
      <w:marTop w:val="0"/>
      <w:marBottom w:val="0"/>
      <w:divBdr>
        <w:top w:val="none" w:sz="0" w:space="0" w:color="auto"/>
        <w:left w:val="none" w:sz="0" w:space="0" w:color="auto"/>
        <w:bottom w:val="none" w:sz="0" w:space="0" w:color="auto"/>
        <w:right w:val="none" w:sz="0" w:space="0" w:color="auto"/>
      </w:divBdr>
    </w:div>
    <w:div w:id="685328486">
      <w:bodyDiv w:val="1"/>
      <w:marLeft w:val="0"/>
      <w:marRight w:val="0"/>
      <w:marTop w:val="0"/>
      <w:marBottom w:val="0"/>
      <w:divBdr>
        <w:top w:val="none" w:sz="0" w:space="0" w:color="auto"/>
        <w:left w:val="none" w:sz="0" w:space="0" w:color="auto"/>
        <w:bottom w:val="none" w:sz="0" w:space="0" w:color="auto"/>
        <w:right w:val="none" w:sz="0" w:space="0" w:color="auto"/>
      </w:divBdr>
    </w:div>
    <w:div w:id="685788963">
      <w:bodyDiv w:val="1"/>
      <w:marLeft w:val="0"/>
      <w:marRight w:val="0"/>
      <w:marTop w:val="0"/>
      <w:marBottom w:val="0"/>
      <w:divBdr>
        <w:top w:val="none" w:sz="0" w:space="0" w:color="auto"/>
        <w:left w:val="none" w:sz="0" w:space="0" w:color="auto"/>
        <w:bottom w:val="none" w:sz="0" w:space="0" w:color="auto"/>
        <w:right w:val="none" w:sz="0" w:space="0" w:color="auto"/>
      </w:divBdr>
    </w:div>
    <w:div w:id="686372325">
      <w:bodyDiv w:val="1"/>
      <w:marLeft w:val="0"/>
      <w:marRight w:val="0"/>
      <w:marTop w:val="0"/>
      <w:marBottom w:val="0"/>
      <w:divBdr>
        <w:top w:val="none" w:sz="0" w:space="0" w:color="auto"/>
        <w:left w:val="none" w:sz="0" w:space="0" w:color="auto"/>
        <w:bottom w:val="none" w:sz="0" w:space="0" w:color="auto"/>
        <w:right w:val="none" w:sz="0" w:space="0" w:color="auto"/>
      </w:divBdr>
    </w:div>
    <w:div w:id="686563443">
      <w:bodyDiv w:val="1"/>
      <w:marLeft w:val="0"/>
      <w:marRight w:val="0"/>
      <w:marTop w:val="0"/>
      <w:marBottom w:val="0"/>
      <w:divBdr>
        <w:top w:val="none" w:sz="0" w:space="0" w:color="auto"/>
        <w:left w:val="none" w:sz="0" w:space="0" w:color="auto"/>
        <w:bottom w:val="none" w:sz="0" w:space="0" w:color="auto"/>
        <w:right w:val="none" w:sz="0" w:space="0" w:color="auto"/>
      </w:divBdr>
    </w:div>
    <w:div w:id="693069543">
      <w:bodyDiv w:val="1"/>
      <w:marLeft w:val="0"/>
      <w:marRight w:val="0"/>
      <w:marTop w:val="0"/>
      <w:marBottom w:val="0"/>
      <w:divBdr>
        <w:top w:val="none" w:sz="0" w:space="0" w:color="auto"/>
        <w:left w:val="none" w:sz="0" w:space="0" w:color="auto"/>
        <w:bottom w:val="none" w:sz="0" w:space="0" w:color="auto"/>
        <w:right w:val="none" w:sz="0" w:space="0" w:color="auto"/>
      </w:divBdr>
    </w:div>
    <w:div w:id="711002308">
      <w:bodyDiv w:val="1"/>
      <w:marLeft w:val="0"/>
      <w:marRight w:val="0"/>
      <w:marTop w:val="0"/>
      <w:marBottom w:val="0"/>
      <w:divBdr>
        <w:top w:val="none" w:sz="0" w:space="0" w:color="auto"/>
        <w:left w:val="none" w:sz="0" w:space="0" w:color="auto"/>
        <w:bottom w:val="none" w:sz="0" w:space="0" w:color="auto"/>
        <w:right w:val="none" w:sz="0" w:space="0" w:color="auto"/>
      </w:divBdr>
    </w:div>
    <w:div w:id="713627104">
      <w:bodyDiv w:val="1"/>
      <w:marLeft w:val="0"/>
      <w:marRight w:val="0"/>
      <w:marTop w:val="0"/>
      <w:marBottom w:val="0"/>
      <w:divBdr>
        <w:top w:val="none" w:sz="0" w:space="0" w:color="auto"/>
        <w:left w:val="none" w:sz="0" w:space="0" w:color="auto"/>
        <w:bottom w:val="none" w:sz="0" w:space="0" w:color="auto"/>
        <w:right w:val="none" w:sz="0" w:space="0" w:color="auto"/>
      </w:divBdr>
    </w:div>
    <w:div w:id="714619957">
      <w:bodyDiv w:val="1"/>
      <w:marLeft w:val="0"/>
      <w:marRight w:val="0"/>
      <w:marTop w:val="0"/>
      <w:marBottom w:val="0"/>
      <w:divBdr>
        <w:top w:val="none" w:sz="0" w:space="0" w:color="auto"/>
        <w:left w:val="none" w:sz="0" w:space="0" w:color="auto"/>
        <w:bottom w:val="none" w:sz="0" w:space="0" w:color="auto"/>
        <w:right w:val="none" w:sz="0" w:space="0" w:color="auto"/>
      </w:divBdr>
    </w:div>
    <w:div w:id="726681776">
      <w:bodyDiv w:val="1"/>
      <w:marLeft w:val="0"/>
      <w:marRight w:val="0"/>
      <w:marTop w:val="0"/>
      <w:marBottom w:val="0"/>
      <w:divBdr>
        <w:top w:val="none" w:sz="0" w:space="0" w:color="auto"/>
        <w:left w:val="none" w:sz="0" w:space="0" w:color="auto"/>
        <w:bottom w:val="none" w:sz="0" w:space="0" w:color="auto"/>
        <w:right w:val="none" w:sz="0" w:space="0" w:color="auto"/>
      </w:divBdr>
    </w:div>
    <w:div w:id="738022739">
      <w:bodyDiv w:val="1"/>
      <w:marLeft w:val="0"/>
      <w:marRight w:val="0"/>
      <w:marTop w:val="0"/>
      <w:marBottom w:val="0"/>
      <w:divBdr>
        <w:top w:val="none" w:sz="0" w:space="0" w:color="auto"/>
        <w:left w:val="none" w:sz="0" w:space="0" w:color="auto"/>
        <w:bottom w:val="none" w:sz="0" w:space="0" w:color="auto"/>
        <w:right w:val="none" w:sz="0" w:space="0" w:color="auto"/>
      </w:divBdr>
    </w:div>
    <w:div w:id="748379917">
      <w:bodyDiv w:val="1"/>
      <w:marLeft w:val="0"/>
      <w:marRight w:val="0"/>
      <w:marTop w:val="0"/>
      <w:marBottom w:val="0"/>
      <w:divBdr>
        <w:top w:val="none" w:sz="0" w:space="0" w:color="auto"/>
        <w:left w:val="none" w:sz="0" w:space="0" w:color="auto"/>
        <w:bottom w:val="none" w:sz="0" w:space="0" w:color="auto"/>
        <w:right w:val="none" w:sz="0" w:space="0" w:color="auto"/>
      </w:divBdr>
    </w:div>
    <w:div w:id="749304753">
      <w:bodyDiv w:val="1"/>
      <w:marLeft w:val="0"/>
      <w:marRight w:val="0"/>
      <w:marTop w:val="0"/>
      <w:marBottom w:val="0"/>
      <w:divBdr>
        <w:top w:val="none" w:sz="0" w:space="0" w:color="auto"/>
        <w:left w:val="none" w:sz="0" w:space="0" w:color="auto"/>
        <w:bottom w:val="none" w:sz="0" w:space="0" w:color="auto"/>
        <w:right w:val="none" w:sz="0" w:space="0" w:color="auto"/>
      </w:divBdr>
    </w:div>
    <w:div w:id="755201790">
      <w:bodyDiv w:val="1"/>
      <w:marLeft w:val="0"/>
      <w:marRight w:val="0"/>
      <w:marTop w:val="0"/>
      <w:marBottom w:val="0"/>
      <w:divBdr>
        <w:top w:val="none" w:sz="0" w:space="0" w:color="auto"/>
        <w:left w:val="none" w:sz="0" w:space="0" w:color="auto"/>
        <w:bottom w:val="none" w:sz="0" w:space="0" w:color="auto"/>
        <w:right w:val="none" w:sz="0" w:space="0" w:color="auto"/>
      </w:divBdr>
    </w:div>
    <w:div w:id="759301893">
      <w:bodyDiv w:val="1"/>
      <w:marLeft w:val="0"/>
      <w:marRight w:val="0"/>
      <w:marTop w:val="0"/>
      <w:marBottom w:val="0"/>
      <w:divBdr>
        <w:top w:val="none" w:sz="0" w:space="0" w:color="auto"/>
        <w:left w:val="none" w:sz="0" w:space="0" w:color="auto"/>
        <w:bottom w:val="none" w:sz="0" w:space="0" w:color="auto"/>
        <w:right w:val="none" w:sz="0" w:space="0" w:color="auto"/>
      </w:divBdr>
    </w:div>
    <w:div w:id="774248498">
      <w:bodyDiv w:val="1"/>
      <w:marLeft w:val="0"/>
      <w:marRight w:val="0"/>
      <w:marTop w:val="0"/>
      <w:marBottom w:val="0"/>
      <w:divBdr>
        <w:top w:val="none" w:sz="0" w:space="0" w:color="auto"/>
        <w:left w:val="none" w:sz="0" w:space="0" w:color="auto"/>
        <w:bottom w:val="none" w:sz="0" w:space="0" w:color="auto"/>
        <w:right w:val="none" w:sz="0" w:space="0" w:color="auto"/>
      </w:divBdr>
    </w:div>
    <w:div w:id="777918166">
      <w:bodyDiv w:val="1"/>
      <w:marLeft w:val="0"/>
      <w:marRight w:val="0"/>
      <w:marTop w:val="0"/>
      <w:marBottom w:val="0"/>
      <w:divBdr>
        <w:top w:val="none" w:sz="0" w:space="0" w:color="auto"/>
        <w:left w:val="none" w:sz="0" w:space="0" w:color="auto"/>
        <w:bottom w:val="none" w:sz="0" w:space="0" w:color="auto"/>
        <w:right w:val="none" w:sz="0" w:space="0" w:color="auto"/>
      </w:divBdr>
    </w:div>
    <w:div w:id="778641583">
      <w:bodyDiv w:val="1"/>
      <w:marLeft w:val="0"/>
      <w:marRight w:val="0"/>
      <w:marTop w:val="0"/>
      <w:marBottom w:val="0"/>
      <w:divBdr>
        <w:top w:val="none" w:sz="0" w:space="0" w:color="auto"/>
        <w:left w:val="none" w:sz="0" w:space="0" w:color="auto"/>
        <w:bottom w:val="none" w:sz="0" w:space="0" w:color="auto"/>
        <w:right w:val="none" w:sz="0" w:space="0" w:color="auto"/>
      </w:divBdr>
    </w:div>
    <w:div w:id="779569417">
      <w:bodyDiv w:val="1"/>
      <w:marLeft w:val="0"/>
      <w:marRight w:val="0"/>
      <w:marTop w:val="0"/>
      <w:marBottom w:val="0"/>
      <w:divBdr>
        <w:top w:val="none" w:sz="0" w:space="0" w:color="auto"/>
        <w:left w:val="none" w:sz="0" w:space="0" w:color="auto"/>
        <w:bottom w:val="none" w:sz="0" w:space="0" w:color="auto"/>
        <w:right w:val="none" w:sz="0" w:space="0" w:color="auto"/>
      </w:divBdr>
    </w:div>
    <w:div w:id="788545159">
      <w:bodyDiv w:val="1"/>
      <w:marLeft w:val="0"/>
      <w:marRight w:val="0"/>
      <w:marTop w:val="0"/>
      <w:marBottom w:val="0"/>
      <w:divBdr>
        <w:top w:val="none" w:sz="0" w:space="0" w:color="auto"/>
        <w:left w:val="none" w:sz="0" w:space="0" w:color="auto"/>
        <w:bottom w:val="none" w:sz="0" w:space="0" w:color="auto"/>
        <w:right w:val="none" w:sz="0" w:space="0" w:color="auto"/>
      </w:divBdr>
    </w:div>
    <w:div w:id="793014541">
      <w:bodyDiv w:val="1"/>
      <w:marLeft w:val="0"/>
      <w:marRight w:val="0"/>
      <w:marTop w:val="0"/>
      <w:marBottom w:val="0"/>
      <w:divBdr>
        <w:top w:val="none" w:sz="0" w:space="0" w:color="auto"/>
        <w:left w:val="none" w:sz="0" w:space="0" w:color="auto"/>
        <w:bottom w:val="none" w:sz="0" w:space="0" w:color="auto"/>
        <w:right w:val="none" w:sz="0" w:space="0" w:color="auto"/>
      </w:divBdr>
    </w:div>
    <w:div w:id="793329644">
      <w:bodyDiv w:val="1"/>
      <w:marLeft w:val="0"/>
      <w:marRight w:val="0"/>
      <w:marTop w:val="0"/>
      <w:marBottom w:val="0"/>
      <w:divBdr>
        <w:top w:val="none" w:sz="0" w:space="0" w:color="auto"/>
        <w:left w:val="none" w:sz="0" w:space="0" w:color="auto"/>
        <w:bottom w:val="none" w:sz="0" w:space="0" w:color="auto"/>
        <w:right w:val="none" w:sz="0" w:space="0" w:color="auto"/>
      </w:divBdr>
    </w:div>
    <w:div w:id="793334159">
      <w:bodyDiv w:val="1"/>
      <w:marLeft w:val="0"/>
      <w:marRight w:val="0"/>
      <w:marTop w:val="0"/>
      <w:marBottom w:val="0"/>
      <w:divBdr>
        <w:top w:val="none" w:sz="0" w:space="0" w:color="auto"/>
        <w:left w:val="none" w:sz="0" w:space="0" w:color="auto"/>
        <w:bottom w:val="none" w:sz="0" w:space="0" w:color="auto"/>
        <w:right w:val="none" w:sz="0" w:space="0" w:color="auto"/>
      </w:divBdr>
    </w:div>
    <w:div w:id="799300480">
      <w:bodyDiv w:val="1"/>
      <w:marLeft w:val="0"/>
      <w:marRight w:val="0"/>
      <w:marTop w:val="0"/>
      <w:marBottom w:val="0"/>
      <w:divBdr>
        <w:top w:val="none" w:sz="0" w:space="0" w:color="auto"/>
        <w:left w:val="none" w:sz="0" w:space="0" w:color="auto"/>
        <w:bottom w:val="none" w:sz="0" w:space="0" w:color="auto"/>
        <w:right w:val="none" w:sz="0" w:space="0" w:color="auto"/>
      </w:divBdr>
    </w:div>
    <w:div w:id="806901275">
      <w:bodyDiv w:val="1"/>
      <w:marLeft w:val="0"/>
      <w:marRight w:val="0"/>
      <w:marTop w:val="0"/>
      <w:marBottom w:val="0"/>
      <w:divBdr>
        <w:top w:val="none" w:sz="0" w:space="0" w:color="auto"/>
        <w:left w:val="none" w:sz="0" w:space="0" w:color="auto"/>
        <w:bottom w:val="none" w:sz="0" w:space="0" w:color="auto"/>
        <w:right w:val="none" w:sz="0" w:space="0" w:color="auto"/>
      </w:divBdr>
      <w:divsChild>
        <w:div w:id="1004472992">
          <w:marLeft w:val="0"/>
          <w:marRight w:val="0"/>
          <w:marTop w:val="0"/>
          <w:marBottom w:val="0"/>
          <w:divBdr>
            <w:top w:val="none" w:sz="0" w:space="0" w:color="auto"/>
            <w:left w:val="none" w:sz="0" w:space="0" w:color="auto"/>
            <w:bottom w:val="none" w:sz="0" w:space="0" w:color="auto"/>
            <w:right w:val="none" w:sz="0" w:space="0" w:color="auto"/>
          </w:divBdr>
          <w:divsChild>
            <w:div w:id="517355539">
              <w:marLeft w:val="0"/>
              <w:marRight w:val="0"/>
              <w:marTop w:val="0"/>
              <w:marBottom w:val="0"/>
              <w:divBdr>
                <w:top w:val="none" w:sz="0" w:space="0" w:color="auto"/>
                <w:left w:val="none" w:sz="0" w:space="0" w:color="auto"/>
                <w:bottom w:val="none" w:sz="0" w:space="0" w:color="auto"/>
                <w:right w:val="none" w:sz="0" w:space="0" w:color="auto"/>
              </w:divBdr>
              <w:divsChild>
                <w:div w:id="194387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20006">
      <w:bodyDiv w:val="1"/>
      <w:marLeft w:val="0"/>
      <w:marRight w:val="0"/>
      <w:marTop w:val="0"/>
      <w:marBottom w:val="0"/>
      <w:divBdr>
        <w:top w:val="none" w:sz="0" w:space="0" w:color="auto"/>
        <w:left w:val="none" w:sz="0" w:space="0" w:color="auto"/>
        <w:bottom w:val="none" w:sz="0" w:space="0" w:color="auto"/>
        <w:right w:val="none" w:sz="0" w:space="0" w:color="auto"/>
      </w:divBdr>
    </w:div>
    <w:div w:id="814688621">
      <w:bodyDiv w:val="1"/>
      <w:marLeft w:val="0"/>
      <w:marRight w:val="0"/>
      <w:marTop w:val="0"/>
      <w:marBottom w:val="0"/>
      <w:divBdr>
        <w:top w:val="none" w:sz="0" w:space="0" w:color="auto"/>
        <w:left w:val="none" w:sz="0" w:space="0" w:color="auto"/>
        <w:bottom w:val="none" w:sz="0" w:space="0" w:color="auto"/>
        <w:right w:val="none" w:sz="0" w:space="0" w:color="auto"/>
      </w:divBdr>
    </w:div>
    <w:div w:id="822427609">
      <w:bodyDiv w:val="1"/>
      <w:marLeft w:val="0"/>
      <w:marRight w:val="0"/>
      <w:marTop w:val="0"/>
      <w:marBottom w:val="0"/>
      <w:divBdr>
        <w:top w:val="none" w:sz="0" w:space="0" w:color="auto"/>
        <w:left w:val="none" w:sz="0" w:space="0" w:color="auto"/>
        <w:bottom w:val="none" w:sz="0" w:space="0" w:color="auto"/>
        <w:right w:val="none" w:sz="0" w:space="0" w:color="auto"/>
      </w:divBdr>
    </w:div>
    <w:div w:id="823351529">
      <w:bodyDiv w:val="1"/>
      <w:marLeft w:val="0"/>
      <w:marRight w:val="0"/>
      <w:marTop w:val="0"/>
      <w:marBottom w:val="0"/>
      <w:divBdr>
        <w:top w:val="none" w:sz="0" w:space="0" w:color="auto"/>
        <w:left w:val="none" w:sz="0" w:space="0" w:color="auto"/>
        <w:bottom w:val="none" w:sz="0" w:space="0" w:color="auto"/>
        <w:right w:val="none" w:sz="0" w:space="0" w:color="auto"/>
      </w:divBdr>
    </w:div>
    <w:div w:id="825782061">
      <w:bodyDiv w:val="1"/>
      <w:marLeft w:val="0"/>
      <w:marRight w:val="0"/>
      <w:marTop w:val="0"/>
      <w:marBottom w:val="0"/>
      <w:divBdr>
        <w:top w:val="none" w:sz="0" w:space="0" w:color="auto"/>
        <w:left w:val="none" w:sz="0" w:space="0" w:color="auto"/>
        <w:bottom w:val="none" w:sz="0" w:space="0" w:color="auto"/>
        <w:right w:val="none" w:sz="0" w:space="0" w:color="auto"/>
      </w:divBdr>
    </w:div>
    <w:div w:id="828595892">
      <w:bodyDiv w:val="1"/>
      <w:marLeft w:val="0"/>
      <w:marRight w:val="0"/>
      <w:marTop w:val="0"/>
      <w:marBottom w:val="0"/>
      <w:divBdr>
        <w:top w:val="none" w:sz="0" w:space="0" w:color="auto"/>
        <w:left w:val="none" w:sz="0" w:space="0" w:color="auto"/>
        <w:bottom w:val="none" w:sz="0" w:space="0" w:color="auto"/>
        <w:right w:val="none" w:sz="0" w:space="0" w:color="auto"/>
      </w:divBdr>
    </w:div>
    <w:div w:id="832791905">
      <w:bodyDiv w:val="1"/>
      <w:marLeft w:val="0"/>
      <w:marRight w:val="0"/>
      <w:marTop w:val="0"/>
      <w:marBottom w:val="0"/>
      <w:divBdr>
        <w:top w:val="none" w:sz="0" w:space="0" w:color="auto"/>
        <w:left w:val="none" w:sz="0" w:space="0" w:color="auto"/>
        <w:bottom w:val="none" w:sz="0" w:space="0" w:color="auto"/>
        <w:right w:val="none" w:sz="0" w:space="0" w:color="auto"/>
      </w:divBdr>
    </w:div>
    <w:div w:id="835654961">
      <w:bodyDiv w:val="1"/>
      <w:marLeft w:val="0"/>
      <w:marRight w:val="0"/>
      <w:marTop w:val="0"/>
      <w:marBottom w:val="0"/>
      <w:divBdr>
        <w:top w:val="none" w:sz="0" w:space="0" w:color="auto"/>
        <w:left w:val="none" w:sz="0" w:space="0" w:color="auto"/>
        <w:bottom w:val="none" w:sz="0" w:space="0" w:color="auto"/>
        <w:right w:val="none" w:sz="0" w:space="0" w:color="auto"/>
      </w:divBdr>
    </w:div>
    <w:div w:id="835922890">
      <w:bodyDiv w:val="1"/>
      <w:marLeft w:val="0"/>
      <w:marRight w:val="0"/>
      <w:marTop w:val="0"/>
      <w:marBottom w:val="0"/>
      <w:divBdr>
        <w:top w:val="none" w:sz="0" w:space="0" w:color="auto"/>
        <w:left w:val="none" w:sz="0" w:space="0" w:color="auto"/>
        <w:bottom w:val="none" w:sz="0" w:space="0" w:color="auto"/>
        <w:right w:val="none" w:sz="0" w:space="0" w:color="auto"/>
      </w:divBdr>
      <w:divsChild>
        <w:div w:id="1320113836">
          <w:marLeft w:val="0"/>
          <w:marRight w:val="0"/>
          <w:marTop w:val="600"/>
          <w:marBottom w:val="0"/>
          <w:divBdr>
            <w:top w:val="none" w:sz="0" w:space="0" w:color="auto"/>
            <w:left w:val="none" w:sz="0" w:space="0" w:color="auto"/>
            <w:bottom w:val="none" w:sz="0" w:space="0" w:color="auto"/>
            <w:right w:val="none" w:sz="0" w:space="0" w:color="auto"/>
          </w:divBdr>
          <w:divsChild>
            <w:div w:id="2068411696">
              <w:marLeft w:val="0"/>
              <w:marRight w:val="0"/>
              <w:marTop w:val="0"/>
              <w:marBottom w:val="0"/>
              <w:divBdr>
                <w:top w:val="none" w:sz="0" w:space="0" w:color="auto"/>
                <w:left w:val="none" w:sz="0" w:space="0" w:color="auto"/>
                <w:bottom w:val="none" w:sz="0" w:space="0" w:color="auto"/>
                <w:right w:val="none" w:sz="0" w:space="0" w:color="auto"/>
              </w:divBdr>
              <w:divsChild>
                <w:div w:id="893195472">
                  <w:marLeft w:val="0"/>
                  <w:marRight w:val="0"/>
                  <w:marTop w:val="0"/>
                  <w:marBottom w:val="0"/>
                  <w:divBdr>
                    <w:top w:val="none" w:sz="0" w:space="0" w:color="auto"/>
                    <w:left w:val="none" w:sz="0" w:space="0" w:color="auto"/>
                    <w:bottom w:val="none" w:sz="0" w:space="0" w:color="auto"/>
                    <w:right w:val="none" w:sz="0" w:space="0" w:color="auto"/>
                  </w:divBdr>
                  <w:divsChild>
                    <w:div w:id="1988584473">
                      <w:marLeft w:val="0"/>
                      <w:marRight w:val="0"/>
                      <w:marTop w:val="0"/>
                      <w:marBottom w:val="0"/>
                      <w:divBdr>
                        <w:top w:val="none" w:sz="0" w:space="0" w:color="auto"/>
                        <w:left w:val="none" w:sz="0" w:space="0" w:color="auto"/>
                        <w:bottom w:val="none" w:sz="0" w:space="0" w:color="auto"/>
                        <w:right w:val="none" w:sz="0" w:space="0" w:color="auto"/>
                      </w:divBdr>
                      <w:divsChild>
                        <w:div w:id="2101246717">
                          <w:marLeft w:val="0"/>
                          <w:marRight w:val="0"/>
                          <w:marTop w:val="0"/>
                          <w:marBottom w:val="0"/>
                          <w:divBdr>
                            <w:top w:val="none" w:sz="0" w:space="0" w:color="auto"/>
                            <w:left w:val="none" w:sz="0" w:space="0" w:color="auto"/>
                            <w:bottom w:val="none" w:sz="0" w:space="0" w:color="auto"/>
                            <w:right w:val="none" w:sz="0" w:space="0" w:color="auto"/>
                          </w:divBdr>
                          <w:divsChild>
                            <w:div w:id="958609792">
                              <w:marLeft w:val="0"/>
                              <w:marRight w:val="0"/>
                              <w:marTop w:val="0"/>
                              <w:marBottom w:val="0"/>
                              <w:divBdr>
                                <w:top w:val="none" w:sz="0" w:space="0" w:color="auto"/>
                                <w:left w:val="none" w:sz="0" w:space="0" w:color="auto"/>
                                <w:bottom w:val="none" w:sz="0" w:space="0" w:color="auto"/>
                                <w:right w:val="none" w:sz="0" w:space="0" w:color="auto"/>
                              </w:divBdr>
                              <w:divsChild>
                                <w:div w:id="1331176001">
                                  <w:marLeft w:val="0"/>
                                  <w:marRight w:val="0"/>
                                  <w:marTop w:val="0"/>
                                  <w:marBottom w:val="0"/>
                                  <w:divBdr>
                                    <w:top w:val="none" w:sz="0" w:space="0" w:color="auto"/>
                                    <w:left w:val="none" w:sz="0" w:space="0" w:color="auto"/>
                                    <w:bottom w:val="none" w:sz="0" w:space="0" w:color="auto"/>
                                    <w:right w:val="none" w:sz="0" w:space="0" w:color="auto"/>
                                  </w:divBdr>
                                  <w:divsChild>
                                    <w:div w:id="1640652448">
                                      <w:marLeft w:val="0"/>
                                      <w:marRight w:val="0"/>
                                      <w:marTop w:val="0"/>
                                      <w:marBottom w:val="0"/>
                                      <w:divBdr>
                                        <w:top w:val="none" w:sz="0" w:space="0" w:color="auto"/>
                                        <w:left w:val="none" w:sz="0" w:space="0" w:color="auto"/>
                                        <w:bottom w:val="none" w:sz="0" w:space="0" w:color="auto"/>
                                        <w:right w:val="none" w:sz="0" w:space="0" w:color="auto"/>
                                      </w:divBdr>
                                      <w:divsChild>
                                        <w:div w:id="119919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574200">
      <w:bodyDiv w:val="1"/>
      <w:marLeft w:val="0"/>
      <w:marRight w:val="0"/>
      <w:marTop w:val="0"/>
      <w:marBottom w:val="0"/>
      <w:divBdr>
        <w:top w:val="none" w:sz="0" w:space="0" w:color="auto"/>
        <w:left w:val="none" w:sz="0" w:space="0" w:color="auto"/>
        <w:bottom w:val="none" w:sz="0" w:space="0" w:color="auto"/>
        <w:right w:val="none" w:sz="0" w:space="0" w:color="auto"/>
      </w:divBdr>
    </w:div>
    <w:div w:id="840000243">
      <w:bodyDiv w:val="1"/>
      <w:marLeft w:val="0"/>
      <w:marRight w:val="0"/>
      <w:marTop w:val="0"/>
      <w:marBottom w:val="0"/>
      <w:divBdr>
        <w:top w:val="none" w:sz="0" w:space="0" w:color="auto"/>
        <w:left w:val="none" w:sz="0" w:space="0" w:color="auto"/>
        <w:bottom w:val="none" w:sz="0" w:space="0" w:color="auto"/>
        <w:right w:val="none" w:sz="0" w:space="0" w:color="auto"/>
      </w:divBdr>
    </w:div>
    <w:div w:id="845821630">
      <w:bodyDiv w:val="1"/>
      <w:marLeft w:val="0"/>
      <w:marRight w:val="0"/>
      <w:marTop w:val="0"/>
      <w:marBottom w:val="0"/>
      <w:divBdr>
        <w:top w:val="none" w:sz="0" w:space="0" w:color="auto"/>
        <w:left w:val="none" w:sz="0" w:space="0" w:color="auto"/>
        <w:bottom w:val="none" w:sz="0" w:space="0" w:color="auto"/>
        <w:right w:val="none" w:sz="0" w:space="0" w:color="auto"/>
      </w:divBdr>
    </w:div>
    <w:div w:id="850948838">
      <w:bodyDiv w:val="1"/>
      <w:marLeft w:val="0"/>
      <w:marRight w:val="0"/>
      <w:marTop w:val="0"/>
      <w:marBottom w:val="0"/>
      <w:divBdr>
        <w:top w:val="none" w:sz="0" w:space="0" w:color="auto"/>
        <w:left w:val="none" w:sz="0" w:space="0" w:color="auto"/>
        <w:bottom w:val="none" w:sz="0" w:space="0" w:color="auto"/>
        <w:right w:val="none" w:sz="0" w:space="0" w:color="auto"/>
      </w:divBdr>
    </w:div>
    <w:div w:id="856389540">
      <w:bodyDiv w:val="1"/>
      <w:marLeft w:val="0"/>
      <w:marRight w:val="0"/>
      <w:marTop w:val="0"/>
      <w:marBottom w:val="0"/>
      <w:divBdr>
        <w:top w:val="none" w:sz="0" w:space="0" w:color="auto"/>
        <w:left w:val="none" w:sz="0" w:space="0" w:color="auto"/>
        <w:bottom w:val="none" w:sz="0" w:space="0" w:color="auto"/>
        <w:right w:val="none" w:sz="0" w:space="0" w:color="auto"/>
      </w:divBdr>
    </w:div>
    <w:div w:id="861672871">
      <w:bodyDiv w:val="1"/>
      <w:marLeft w:val="0"/>
      <w:marRight w:val="0"/>
      <w:marTop w:val="0"/>
      <w:marBottom w:val="0"/>
      <w:divBdr>
        <w:top w:val="none" w:sz="0" w:space="0" w:color="auto"/>
        <w:left w:val="none" w:sz="0" w:space="0" w:color="auto"/>
        <w:bottom w:val="none" w:sz="0" w:space="0" w:color="auto"/>
        <w:right w:val="none" w:sz="0" w:space="0" w:color="auto"/>
      </w:divBdr>
    </w:div>
    <w:div w:id="874654645">
      <w:bodyDiv w:val="1"/>
      <w:marLeft w:val="0"/>
      <w:marRight w:val="0"/>
      <w:marTop w:val="0"/>
      <w:marBottom w:val="0"/>
      <w:divBdr>
        <w:top w:val="none" w:sz="0" w:space="0" w:color="auto"/>
        <w:left w:val="none" w:sz="0" w:space="0" w:color="auto"/>
        <w:bottom w:val="none" w:sz="0" w:space="0" w:color="auto"/>
        <w:right w:val="none" w:sz="0" w:space="0" w:color="auto"/>
      </w:divBdr>
    </w:div>
    <w:div w:id="877400631">
      <w:bodyDiv w:val="1"/>
      <w:marLeft w:val="0"/>
      <w:marRight w:val="0"/>
      <w:marTop w:val="0"/>
      <w:marBottom w:val="0"/>
      <w:divBdr>
        <w:top w:val="none" w:sz="0" w:space="0" w:color="auto"/>
        <w:left w:val="none" w:sz="0" w:space="0" w:color="auto"/>
        <w:bottom w:val="none" w:sz="0" w:space="0" w:color="auto"/>
        <w:right w:val="none" w:sz="0" w:space="0" w:color="auto"/>
      </w:divBdr>
    </w:div>
    <w:div w:id="879560450">
      <w:bodyDiv w:val="1"/>
      <w:marLeft w:val="0"/>
      <w:marRight w:val="0"/>
      <w:marTop w:val="0"/>
      <w:marBottom w:val="0"/>
      <w:divBdr>
        <w:top w:val="none" w:sz="0" w:space="0" w:color="auto"/>
        <w:left w:val="none" w:sz="0" w:space="0" w:color="auto"/>
        <w:bottom w:val="none" w:sz="0" w:space="0" w:color="auto"/>
        <w:right w:val="none" w:sz="0" w:space="0" w:color="auto"/>
      </w:divBdr>
    </w:div>
    <w:div w:id="880829138">
      <w:bodyDiv w:val="1"/>
      <w:marLeft w:val="0"/>
      <w:marRight w:val="0"/>
      <w:marTop w:val="0"/>
      <w:marBottom w:val="0"/>
      <w:divBdr>
        <w:top w:val="none" w:sz="0" w:space="0" w:color="auto"/>
        <w:left w:val="none" w:sz="0" w:space="0" w:color="auto"/>
        <w:bottom w:val="none" w:sz="0" w:space="0" w:color="auto"/>
        <w:right w:val="none" w:sz="0" w:space="0" w:color="auto"/>
      </w:divBdr>
    </w:div>
    <w:div w:id="881819060">
      <w:bodyDiv w:val="1"/>
      <w:marLeft w:val="0"/>
      <w:marRight w:val="0"/>
      <w:marTop w:val="0"/>
      <w:marBottom w:val="0"/>
      <w:divBdr>
        <w:top w:val="none" w:sz="0" w:space="0" w:color="auto"/>
        <w:left w:val="none" w:sz="0" w:space="0" w:color="auto"/>
        <w:bottom w:val="none" w:sz="0" w:space="0" w:color="auto"/>
        <w:right w:val="none" w:sz="0" w:space="0" w:color="auto"/>
      </w:divBdr>
    </w:div>
    <w:div w:id="904098523">
      <w:bodyDiv w:val="1"/>
      <w:marLeft w:val="0"/>
      <w:marRight w:val="0"/>
      <w:marTop w:val="0"/>
      <w:marBottom w:val="0"/>
      <w:divBdr>
        <w:top w:val="none" w:sz="0" w:space="0" w:color="auto"/>
        <w:left w:val="none" w:sz="0" w:space="0" w:color="auto"/>
        <w:bottom w:val="none" w:sz="0" w:space="0" w:color="auto"/>
        <w:right w:val="none" w:sz="0" w:space="0" w:color="auto"/>
      </w:divBdr>
    </w:div>
    <w:div w:id="907613728">
      <w:bodyDiv w:val="1"/>
      <w:marLeft w:val="0"/>
      <w:marRight w:val="0"/>
      <w:marTop w:val="0"/>
      <w:marBottom w:val="0"/>
      <w:divBdr>
        <w:top w:val="none" w:sz="0" w:space="0" w:color="auto"/>
        <w:left w:val="none" w:sz="0" w:space="0" w:color="auto"/>
        <w:bottom w:val="none" w:sz="0" w:space="0" w:color="auto"/>
        <w:right w:val="none" w:sz="0" w:space="0" w:color="auto"/>
      </w:divBdr>
    </w:div>
    <w:div w:id="917909596">
      <w:bodyDiv w:val="1"/>
      <w:marLeft w:val="0"/>
      <w:marRight w:val="0"/>
      <w:marTop w:val="0"/>
      <w:marBottom w:val="0"/>
      <w:divBdr>
        <w:top w:val="none" w:sz="0" w:space="0" w:color="auto"/>
        <w:left w:val="none" w:sz="0" w:space="0" w:color="auto"/>
        <w:bottom w:val="none" w:sz="0" w:space="0" w:color="auto"/>
        <w:right w:val="none" w:sz="0" w:space="0" w:color="auto"/>
      </w:divBdr>
    </w:div>
    <w:div w:id="919486025">
      <w:bodyDiv w:val="1"/>
      <w:marLeft w:val="0"/>
      <w:marRight w:val="0"/>
      <w:marTop w:val="0"/>
      <w:marBottom w:val="0"/>
      <w:divBdr>
        <w:top w:val="none" w:sz="0" w:space="0" w:color="auto"/>
        <w:left w:val="none" w:sz="0" w:space="0" w:color="auto"/>
        <w:bottom w:val="none" w:sz="0" w:space="0" w:color="auto"/>
        <w:right w:val="none" w:sz="0" w:space="0" w:color="auto"/>
      </w:divBdr>
    </w:div>
    <w:div w:id="925847539">
      <w:bodyDiv w:val="1"/>
      <w:marLeft w:val="0"/>
      <w:marRight w:val="0"/>
      <w:marTop w:val="0"/>
      <w:marBottom w:val="0"/>
      <w:divBdr>
        <w:top w:val="none" w:sz="0" w:space="0" w:color="auto"/>
        <w:left w:val="none" w:sz="0" w:space="0" w:color="auto"/>
        <w:bottom w:val="none" w:sz="0" w:space="0" w:color="auto"/>
        <w:right w:val="none" w:sz="0" w:space="0" w:color="auto"/>
      </w:divBdr>
    </w:div>
    <w:div w:id="930089183">
      <w:bodyDiv w:val="1"/>
      <w:marLeft w:val="0"/>
      <w:marRight w:val="0"/>
      <w:marTop w:val="0"/>
      <w:marBottom w:val="0"/>
      <w:divBdr>
        <w:top w:val="none" w:sz="0" w:space="0" w:color="auto"/>
        <w:left w:val="none" w:sz="0" w:space="0" w:color="auto"/>
        <w:bottom w:val="none" w:sz="0" w:space="0" w:color="auto"/>
        <w:right w:val="none" w:sz="0" w:space="0" w:color="auto"/>
      </w:divBdr>
    </w:div>
    <w:div w:id="934361814">
      <w:bodyDiv w:val="1"/>
      <w:marLeft w:val="0"/>
      <w:marRight w:val="0"/>
      <w:marTop w:val="0"/>
      <w:marBottom w:val="0"/>
      <w:divBdr>
        <w:top w:val="none" w:sz="0" w:space="0" w:color="auto"/>
        <w:left w:val="none" w:sz="0" w:space="0" w:color="auto"/>
        <w:bottom w:val="none" w:sz="0" w:space="0" w:color="auto"/>
        <w:right w:val="none" w:sz="0" w:space="0" w:color="auto"/>
      </w:divBdr>
    </w:div>
    <w:div w:id="935362530">
      <w:bodyDiv w:val="1"/>
      <w:marLeft w:val="0"/>
      <w:marRight w:val="0"/>
      <w:marTop w:val="0"/>
      <w:marBottom w:val="0"/>
      <w:divBdr>
        <w:top w:val="none" w:sz="0" w:space="0" w:color="auto"/>
        <w:left w:val="none" w:sz="0" w:space="0" w:color="auto"/>
        <w:bottom w:val="none" w:sz="0" w:space="0" w:color="auto"/>
        <w:right w:val="none" w:sz="0" w:space="0" w:color="auto"/>
      </w:divBdr>
    </w:div>
    <w:div w:id="935401339">
      <w:bodyDiv w:val="1"/>
      <w:marLeft w:val="0"/>
      <w:marRight w:val="0"/>
      <w:marTop w:val="0"/>
      <w:marBottom w:val="0"/>
      <w:divBdr>
        <w:top w:val="none" w:sz="0" w:space="0" w:color="auto"/>
        <w:left w:val="none" w:sz="0" w:space="0" w:color="auto"/>
        <w:bottom w:val="none" w:sz="0" w:space="0" w:color="auto"/>
        <w:right w:val="none" w:sz="0" w:space="0" w:color="auto"/>
      </w:divBdr>
    </w:div>
    <w:div w:id="935476121">
      <w:bodyDiv w:val="1"/>
      <w:marLeft w:val="0"/>
      <w:marRight w:val="0"/>
      <w:marTop w:val="0"/>
      <w:marBottom w:val="0"/>
      <w:divBdr>
        <w:top w:val="none" w:sz="0" w:space="0" w:color="auto"/>
        <w:left w:val="none" w:sz="0" w:space="0" w:color="auto"/>
        <w:bottom w:val="none" w:sz="0" w:space="0" w:color="auto"/>
        <w:right w:val="none" w:sz="0" w:space="0" w:color="auto"/>
      </w:divBdr>
    </w:div>
    <w:div w:id="942306505">
      <w:bodyDiv w:val="1"/>
      <w:marLeft w:val="0"/>
      <w:marRight w:val="0"/>
      <w:marTop w:val="0"/>
      <w:marBottom w:val="0"/>
      <w:divBdr>
        <w:top w:val="none" w:sz="0" w:space="0" w:color="auto"/>
        <w:left w:val="none" w:sz="0" w:space="0" w:color="auto"/>
        <w:bottom w:val="none" w:sz="0" w:space="0" w:color="auto"/>
        <w:right w:val="none" w:sz="0" w:space="0" w:color="auto"/>
      </w:divBdr>
    </w:div>
    <w:div w:id="945773266">
      <w:bodyDiv w:val="1"/>
      <w:marLeft w:val="0"/>
      <w:marRight w:val="0"/>
      <w:marTop w:val="0"/>
      <w:marBottom w:val="0"/>
      <w:divBdr>
        <w:top w:val="none" w:sz="0" w:space="0" w:color="auto"/>
        <w:left w:val="none" w:sz="0" w:space="0" w:color="auto"/>
        <w:bottom w:val="none" w:sz="0" w:space="0" w:color="auto"/>
        <w:right w:val="none" w:sz="0" w:space="0" w:color="auto"/>
      </w:divBdr>
    </w:div>
    <w:div w:id="954141028">
      <w:bodyDiv w:val="1"/>
      <w:marLeft w:val="0"/>
      <w:marRight w:val="0"/>
      <w:marTop w:val="0"/>
      <w:marBottom w:val="0"/>
      <w:divBdr>
        <w:top w:val="none" w:sz="0" w:space="0" w:color="auto"/>
        <w:left w:val="none" w:sz="0" w:space="0" w:color="auto"/>
        <w:bottom w:val="none" w:sz="0" w:space="0" w:color="auto"/>
        <w:right w:val="none" w:sz="0" w:space="0" w:color="auto"/>
      </w:divBdr>
    </w:div>
    <w:div w:id="955529142">
      <w:bodyDiv w:val="1"/>
      <w:marLeft w:val="0"/>
      <w:marRight w:val="0"/>
      <w:marTop w:val="0"/>
      <w:marBottom w:val="0"/>
      <w:divBdr>
        <w:top w:val="none" w:sz="0" w:space="0" w:color="auto"/>
        <w:left w:val="none" w:sz="0" w:space="0" w:color="auto"/>
        <w:bottom w:val="none" w:sz="0" w:space="0" w:color="auto"/>
        <w:right w:val="none" w:sz="0" w:space="0" w:color="auto"/>
      </w:divBdr>
    </w:div>
    <w:div w:id="958535410">
      <w:bodyDiv w:val="1"/>
      <w:marLeft w:val="0"/>
      <w:marRight w:val="0"/>
      <w:marTop w:val="0"/>
      <w:marBottom w:val="0"/>
      <w:divBdr>
        <w:top w:val="none" w:sz="0" w:space="0" w:color="auto"/>
        <w:left w:val="none" w:sz="0" w:space="0" w:color="auto"/>
        <w:bottom w:val="none" w:sz="0" w:space="0" w:color="auto"/>
        <w:right w:val="none" w:sz="0" w:space="0" w:color="auto"/>
      </w:divBdr>
    </w:div>
    <w:div w:id="965741700">
      <w:bodyDiv w:val="1"/>
      <w:marLeft w:val="0"/>
      <w:marRight w:val="0"/>
      <w:marTop w:val="0"/>
      <w:marBottom w:val="0"/>
      <w:divBdr>
        <w:top w:val="none" w:sz="0" w:space="0" w:color="auto"/>
        <w:left w:val="none" w:sz="0" w:space="0" w:color="auto"/>
        <w:bottom w:val="none" w:sz="0" w:space="0" w:color="auto"/>
        <w:right w:val="none" w:sz="0" w:space="0" w:color="auto"/>
      </w:divBdr>
    </w:div>
    <w:div w:id="967125360">
      <w:bodyDiv w:val="1"/>
      <w:marLeft w:val="0"/>
      <w:marRight w:val="0"/>
      <w:marTop w:val="0"/>
      <w:marBottom w:val="0"/>
      <w:divBdr>
        <w:top w:val="none" w:sz="0" w:space="0" w:color="auto"/>
        <w:left w:val="none" w:sz="0" w:space="0" w:color="auto"/>
        <w:bottom w:val="none" w:sz="0" w:space="0" w:color="auto"/>
        <w:right w:val="none" w:sz="0" w:space="0" w:color="auto"/>
      </w:divBdr>
    </w:div>
    <w:div w:id="977882592">
      <w:bodyDiv w:val="1"/>
      <w:marLeft w:val="0"/>
      <w:marRight w:val="0"/>
      <w:marTop w:val="0"/>
      <w:marBottom w:val="0"/>
      <w:divBdr>
        <w:top w:val="none" w:sz="0" w:space="0" w:color="auto"/>
        <w:left w:val="none" w:sz="0" w:space="0" w:color="auto"/>
        <w:bottom w:val="none" w:sz="0" w:space="0" w:color="auto"/>
        <w:right w:val="none" w:sz="0" w:space="0" w:color="auto"/>
      </w:divBdr>
    </w:div>
    <w:div w:id="979727936">
      <w:bodyDiv w:val="1"/>
      <w:marLeft w:val="0"/>
      <w:marRight w:val="0"/>
      <w:marTop w:val="0"/>
      <w:marBottom w:val="0"/>
      <w:divBdr>
        <w:top w:val="none" w:sz="0" w:space="0" w:color="auto"/>
        <w:left w:val="none" w:sz="0" w:space="0" w:color="auto"/>
        <w:bottom w:val="none" w:sz="0" w:space="0" w:color="auto"/>
        <w:right w:val="none" w:sz="0" w:space="0" w:color="auto"/>
      </w:divBdr>
    </w:div>
    <w:div w:id="980229570">
      <w:bodyDiv w:val="1"/>
      <w:marLeft w:val="0"/>
      <w:marRight w:val="0"/>
      <w:marTop w:val="0"/>
      <w:marBottom w:val="0"/>
      <w:divBdr>
        <w:top w:val="none" w:sz="0" w:space="0" w:color="auto"/>
        <w:left w:val="none" w:sz="0" w:space="0" w:color="auto"/>
        <w:bottom w:val="none" w:sz="0" w:space="0" w:color="auto"/>
        <w:right w:val="none" w:sz="0" w:space="0" w:color="auto"/>
      </w:divBdr>
    </w:div>
    <w:div w:id="984163186">
      <w:bodyDiv w:val="1"/>
      <w:marLeft w:val="0"/>
      <w:marRight w:val="0"/>
      <w:marTop w:val="0"/>
      <w:marBottom w:val="0"/>
      <w:divBdr>
        <w:top w:val="none" w:sz="0" w:space="0" w:color="auto"/>
        <w:left w:val="none" w:sz="0" w:space="0" w:color="auto"/>
        <w:bottom w:val="none" w:sz="0" w:space="0" w:color="auto"/>
        <w:right w:val="none" w:sz="0" w:space="0" w:color="auto"/>
      </w:divBdr>
    </w:div>
    <w:div w:id="984163817">
      <w:bodyDiv w:val="1"/>
      <w:marLeft w:val="0"/>
      <w:marRight w:val="0"/>
      <w:marTop w:val="0"/>
      <w:marBottom w:val="0"/>
      <w:divBdr>
        <w:top w:val="none" w:sz="0" w:space="0" w:color="auto"/>
        <w:left w:val="none" w:sz="0" w:space="0" w:color="auto"/>
        <w:bottom w:val="none" w:sz="0" w:space="0" w:color="auto"/>
        <w:right w:val="none" w:sz="0" w:space="0" w:color="auto"/>
      </w:divBdr>
    </w:div>
    <w:div w:id="991985043">
      <w:bodyDiv w:val="1"/>
      <w:marLeft w:val="0"/>
      <w:marRight w:val="0"/>
      <w:marTop w:val="0"/>
      <w:marBottom w:val="0"/>
      <w:divBdr>
        <w:top w:val="none" w:sz="0" w:space="0" w:color="auto"/>
        <w:left w:val="none" w:sz="0" w:space="0" w:color="auto"/>
        <w:bottom w:val="none" w:sz="0" w:space="0" w:color="auto"/>
        <w:right w:val="none" w:sz="0" w:space="0" w:color="auto"/>
      </w:divBdr>
    </w:div>
    <w:div w:id="997154851">
      <w:bodyDiv w:val="1"/>
      <w:marLeft w:val="0"/>
      <w:marRight w:val="0"/>
      <w:marTop w:val="0"/>
      <w:marBottom w:val="0"/>
      <w:divBdr>
        <w:top w:val="none" w:sz="0" w:space="0" w:color="auto"/>
        <w:left w:val="none" w:sz="0" w:space="0" w:color="auto"/>
        <w:bottom w:val="none" w:sz="0" w:space="0" w:color="auto"/>
        <w:right w:val="none" w:sz="0" w:space="0" w:color="auto"/>
      </w:divBdr>
    </w:div>
    <w:div w:id="997734386">
      <w:bodyDiv w:val="1"/>
      <w:marLeft w:val="0"/>
      <w:marRight w:val="0"/>
      <w:marTop w:val="0"/>
      <w:marBottom w:val="0"/>
      <w:divBdr>
        <w:top w:val="none" w:sz="0" w:space="0" w:color="auto"/>
        <w:left w:val="none" w:sz="0" w:space="0" w:color="auto"/>
        <w:bottom w:val="none" w:sz="0" w:space="0" w:color="auto"/>
        <w:right w:val="none" w:sz="0" w:space="0" w:color="auto"/>
      </w:divBdr>
    </w:div>
    <w:div w:id="1009791119">
      <w:bodyDiv w:val="1"/>
      <w:marLeft w:val="0"/>
      <w:marRight w:val="0"/>
      <w:marTop w:val="0"/>
      <w:marBottom w:val="0"/>
      <w:divBdr>
        <w:top w:val="none" w:sz="0" w:space="0" w:color="auto"/>
        <w:left w:val="none" w:sz="0" w:space="0" w:color="auto"/>
        <w:bottom w:val="none" w:sz="0" w:space="0" w:color="auto"/>
        <w:right w:val="none" w:sz="0" w:space="0" w:color="auto"/>
      </w:divBdr>
    </w:div>
    <w:div w:id="1029645932">
      <w:bodyDiv w:val="1"/>
      <w:marLeft w:val="0"/>
      <w:marRight w:val="0"/>
      <w:marTop w:val="0"/>
      <w:marBottom w:val="0"/>
      <w:divBdr>
        <w:top w:val="none" w:sz="0" w:space="0" w:color="auto"/>
        <w:left w:val="none" w:sz="0" w:space="0" w:color="auto"/>
        <w:bottom w:val="none" w:sz="0" w:space="0" w:color="auto"/>
        <w:right w:val="none" w:sz="0" w:space="0" w:color="auto"/>
      </w:divBdr>
    </w:div>
    <w:div w:id="1031149517">
      <w:bodyDiv w:val="1"/>
      <w:marLeft w:val="0"/>
      <w:marRight w:val="0"/>
      <w:marTop w:val="0"/>
      <w:marBottom w:val="0"/>
      <w:divBdr>
        <w:top w:val="none" w:sz="0" w:space="0" w:color="auto"/>
        <w:left w:val="none" w:sz="0" w:space="0" w:color="auto"/>
        <w:bottom w:val="none" w:sz="0" w:space="0" w:color="auto"/>
        <w:right w:val="none" w:sz="0" w:space="0" w:color="auto"/>
      </w:divBdr>
    </w:div>
    <w:div w:id="1036583739">
      <w:bodyDiv w:val="1"/>
      <w:marLeft w:val="0"/>
      <w:marRight w:val="0"/>
      <w:marTop w:val="0"/>
      <w:marBottom w:val="0"/>
      <w:divBdr>
        <w:top w:val="none" w:sz="0" w:space="0" w:color="auto"/>
        <w:left w:val="none" w:sz="0" w:space="0" w:color="auto"/>
        <w:bottom w:val="none" w:sz="0" w:space="0" w:color="auto"/>
        <w:right w:val="none" w:sz="0" w:space="0" w:color="auto"/>
      </w:divBdr>
    </w:div>
    <w:div w:id="1044714973">
      <w:bodyDiv w:val="1"/>
      <w:marLeft w:val="0"/>
      <w:marRight w:val="0"/>
      <w:marTop w:val="0"/>
      <w:marBottom w:val="0"/>
      <w:divBdr>
        <w:top w:val="none" w:sz="0" w:space="0" w:color="auto"/>
        <w:left w:val="none" w:sz="0" w:space="0" w:color="auto"/>
        <w:bottom w:val="none" w:sz="0" w:space="0" w:color="auto"/>
        <w:right w:val="none" w:sz="0" w:space="0" w:color="auto"/>
      </w:divBdr>
    </w:div>
    <w:div w:id="1065953591">
      <w:bodyDiv w:val="1"/>
      <w:marLeft w:val="0"/>
      <w:marRight w:val="0"/>
      <w:marTop w:val="0"/>
      <w:marBottom w:val="0"/>
      <w:divBdr>
        <w:top w:val="none" w:sz="0" w:space="0" w:color="auto"/>
        <w:left w:val="none" w:sz="0" w:space="0" w:color="auto"/>
        <w:bottom w:val="none" w:sz="0" w:space="0" w:color="auto"/>
        <w:right w:val="none" w:sz="0" w:space="0" w:color="auto"/>
      </w:divBdr>
    </w:div>
    <w:div w:id="1069035610">
      <w:bodyDiv w:val="1"/>
      <w:marLeft w:val="0"/>
      <w:marRight w:val="0"/>
      <w:marTop w:val="0"/>
      <w:marBottom w:val="0"/>
      <w:divBdr>
        <w:top w:val="none" w:sz="0" w:space="0" w:color="auto"/>
        <w:left w:val="none" w:sz="0" w:space="0" w:color="auto"/>
        <w:bottom w:val="none" w:sz="0" w:space="0" w:color="auto"/>
        <w:right w:val="none" w:sz="0" w:space="0" w:color="auto"/>
      </w:divBdr>
    </w:div>
    <w:div w:id="1071198915">
      <w:bodyDiv w:val="1"/>
      <w:marLeft w:val="0"/>
      <w:marRight w:val="0"/>
      <w:marTop w:val="0"/>
      <w:marBottom w:val="0"/>
      <w:divBdr>
        <w:top w:val="none" w:sz="0" w:space="0" w:color="auto"/>
        <w:left w:val="none" w:sz="0" w:space="0" w:color="auto"/>
        <w:bottom w:val="none" w:sz="0" w:space="0" w:color="auto"/>
        <w:right w:val="none" w:sz="0" w:space="0" w:color="auto"/>
      </w:divBdr>
    </w:div>
    <w:div w:id="1071777140">
      <w:bodyDiv w:val="1"/>
      <w:marLeft w:val="0"/>
      <w:marRight w:val="0"/>
      <w:marTop w:val="0"/>
      <w:marBottom w:val="0"/>
      <w:divBdr>
        <w:top w:val="none" w:sz="0" w:space="0" w:color="auto"/>
        <w:left w:val="none" w:sz="0" w:space="0" w:color="auto"/>
        <w:bottom w:val="none" w:sz="0" w:space="0" w:color="auto"/>
        <w:right w:val="none" w:sz="0" w:space="0" w:color="auto"/>
      </w:divBdr>
    </w:div>
    <w:div w:id="1071806207">
      <w:bodyDiv w:val="1"/>
      <w:marLeft w:val="0"/>
      <w:marRight w:val="0"/>
      <w:marTop w:val="0"/>
      <w:marBottom w:val="0"/>
      <w:divBdr>
        <w:top w:val="none" w:sz="0" w:space="0" w:color="auto"/>
        <w:left w:val="none" w:sz="0" w:space="0" w:color="auto"/>
        <w:bottom w:val="none" w:sz="0" w:space="0" w:color="auto"/>
        <w:right w:val="none" w:sz="0" w:space="0" w:color="auto"/>
      </w:divBdr>
    </w:div>
    <w:div w:id="1076055806">
      <w:bodyDiv w:val="1"/>
      <w:marLeft w:val="0"/>
      <w:marRight w:val="0"/>
      <w:marTop w:val="0"/>
      <w:marBottom w:val="0"/>
      <w:divBdr>
        <w:top w:val="none" w:sz="0" w:space="0" w:color="auto"/>
        <w:left w:val="none" w:sz="0" w:space="0" w:color="auto"/>
        <w:bottom w:val="none" w:sz="0" w:space="0" w:color="auto"/>
        <w:right w:val="none" w:sz="0" w:space="0" w:color="auto"/>
      </w:divBdr>
    </w:div>
    <w:div w:id="1081754662">
      <w:bodyDiv w:val="1"/>
      <w:marLeft w:val="0"/>
      <w:marRight w:val="0"/>
      <w:marTop w:val="0"/>
      <w:marBottom w:val="0"/>
      <w:divBdr>
        <w:top w:val="none" w:sz="0" w:space="0" w:color="auto"/>
        <w:left w:val="none" w:sz="0" w:space="0" w:color="auto"/>
        <w:bottom w:val="none" w:sz="0" w:space="0" w:color="auto"/>
        <w:right w:val="none" w:sz="0" w:space="0" w:color="auto"/>
      </w:divBdr>
    </w:div>
    <w:div w:id="1092047081">
      <w:bodyDiv w:val="1"/>
      <w:marLeft w:val="0"/>
      <w:marRight w:val="0"/>
      <w:marTop w:val="0"/>
      <w:marBottom w:val="0"/>
      <w:divBdr>
        <w:top w:val="none" w:sz="0" w:space="0" w:color="auto"/>
        <w:left w:val="none" w:sz="0" w:space="0" w:color="auto"/>
        <w:bottom w:val="none" w:sz="0" w:space="0" w:color="auto"/>
        <w:right w:val="none" w:sz="0" w:space="0" w:color="auto"/>
      </w:divBdr>
    </w:div>
    <w:div w:id="1102603058">
      <w:bodyDiv w:val="1"/>
      <w:marLeft w:val="0"/>
      <w:marRight w:val="0"/>
      <w:marTop w:val="0"/>
      <w:marBottom w:val="0"/>
      <w:divBdr>
        <w:top w:val="none" w:sz="0" w:space="0" w:color="auto"/>
        <w:left w:val="none" w:sz="0" w:space="0" w:color="auto"/>
        <w:bottom w:val="none" w:sz="0" w:space="0" w:color="auto"/>
        <w:right w:val="none" w:sz="0" w:space="0" w:color="auto"/>
      </w:divBdr>
    </w:div>
    <w:div w:id="1107042918">
      <w:bodyDiv w:val="1"/>
      <w:marLeft w:val="0"/>
      <w:marRight w:val="0"/>
      <w:marTop w:val="0"/>
      <w:marBottom w:val="0"/>
      <w:divBdr>
        <w:top w:val="none" w:sz="0" w:space="0" w:color="auto"/>
        <w:left w:val="none" w:sz="0" w:space="0" w:color="auto"/>
        <w:bottom w:val="none" w:sz="0" w:space="0" w:color="auto"/>
        <w:right w:val="none" w:sz="0" w:space="0" w:color="auto"/>
      </w:divBdr>
    </w:div>
    <w:div w:id="1114137557">
      <w:bodyDiv w:val="1"/>
      <w:marLeft w:val="0"/>
      <w:marRight w:val="0"/>
      <w:marTop w:val="0"/>
      <w:marBottom w:val="0"/>
      <w:divBdr>
        <w:top w:val="none" w:sz="0" w:space="0" w:color="auto"/>
        <w:left w:val="none" w:sz="0" w:space="0" w:color="auto"/>
        <w:bottom w:val="none" w:sz="0" w:space="0" w:color="auto"/>
        <w:right w:val="none" w:sz="0" w:space="0" w:color="auto"/>
      </w:divBdr>
    </w:div>
    <w:div w:id="1116023353">
      <w:bodyDiv w:val="1"/>
      <w:marLeft w:val="0"/>
      <w:marRight w:val="0"/>
      <w:marTop w:val="0"/>
      <w:marBottom w:val="0"/>
      <w:divBdr>
        <w:top w:val="none" w:sz="0" w:space="0" w:color="auto"/>
        <w:left w:val="none" w:sz="0" w:space="0" w:color="auto"/>
        <w:bottom w:val="none" w:sz="0" w:space="0" w:color="auto"/>
        <w:right w:val="none" w:sz="0" w:space="0" w:color="auto"/>
      </w:divBdr>
    </w:div>
    <w:div w:id="1135562981">
      <w:bodyDiv w:val="1"/>
      <w:marLeft w:val="0"/>
      <w:marRight w:val="0"/>
      <w:marTop w:val="0"/>
      <w:marBottom w:val="0"/>
      <w:divBdr>
        <w:top w:val="none" w:sz="0" w:space="0" w:color="auto"/>
        <w:left w:val="none" w:sz="0" w:space="0" w:color="auto"/>
        <w:bottom w:val="none" w:sz="0" w:space="0" w:color="auto"/>
        <w:right w:val="none" w:sz="0" w:space="0" w:color="auto"/>
      </w:divBdr>
    </w:div>
    <w:div w:id="1138181338">
      <w:bodyDiv w:val="1"/>
      <w:marLeft w:val="0"/>
      <w:marRight w:val="0"/>
      <w:marTop w:val="0"/>
      <w:marBottom w:val="0"/>
      <w:divBdr>
        <w:top w:val="none" w:sz="0" w:space="0" w:color="auto"/>
        <w:left w:val="none" w:sz="0" w:space="0" w:color="auto"/>
        <w:bottom w:val="none" w:sz="0" w:space="0" w:color="auto"/>
        <w:right w:val="none" w:sz="0" w:space="0" w:color="auto"/>
      </w:divBdr>
    </w:div>
    <w:div w:id="1142309080">
      <w:bodyDiv w:val="1"/>
      <w:marLeft w:val="0"/>
      <w:marRight w:val="0"/>
      <w:marTop w:val="0"/>
      <w:marBottom w:val="0"/>
      <w:divBdr>
        <w:top w:val="none" w:sz="0" w:space="0" w:color="auto"/>
        <w:left w:val="none" w:sz="0" w:space="0" w:color="auto"/>
        <w:bottom w:val="none" w:sz="0" w:space="0" w:color="auto"/>
        <w:right w:val="none" w:sz="0" w:space="0" w:color="auto"/>
      </w:divBdr>
    </w:div>
    <w:div w:id="1148782768">
      <w:bodyDiv w:val="1"/>
      <w:marLeft w:val="0"/>
      <w:marRight w:val="0"/>
      <w:marTop w:val="0"/>
      <w:marBottom w:val="0"/>
      <w:divBdr>
        <w:top w:val="none" w:sz="0" w:space="0" w:color="auto"/>
        <w:left w:val="none" w:sz="0" w:space="0" w:color="auto"/>
        <w:bottom w:val="none" w:sz="0" w:space="0" w:color="auto"/>
        <w:right w:val="none" w:sz="0" w:space="0" w:color="auto"/>
      </w:divBdr>
    </w:div>
    <w:div w:id="1149129363">
      <w:bodyDiv w:val="1"/>
      <w:marLeft w:val="0"/>
      <w:marRight w:val="0"/>
      <w:marTop w:val="0"/>
      <w:marBottom w:val="0"/>
      <w:divBdr>
        <w:top w:val="none" w:sz="0" w:space="0" w:color="auto"/>
        <w:left w:val="none" w:sz="0" w:space="0" w:color="auto"/>
        <w:bottom w:val="none" w:sz="0" w:space="0" w:color="auto"/>
        <w:right w:val="none" w:sz="0" w:space="0" w:color="auto"/>
      </w:divBdr>
    </w:div>
    <w:div w:id="1152599790">
      <w:bodyDiv w:val="1"/>
      <w:marLeft w:val="0"/>
      <w:marRight w:val="0"/>
      <w:marTop w:val="0"/>
      <w:marBottom w:val="0"/>
      <w:divBdr>
        <w:top w:val="none" w:sz="0" w:space="0" w:color="auto"/>
        <w:left w:val="none" w:sz="0" w:space="0" w:color="auto"/>
        <w:bottom w:val="none" w:sz="0" w:space="0" w:color="auto"/>
        <w:right w:val="none" w:sz="0" w:space="0" w:color="auto"/>
      </w:divBdr>
    </w:div>
    <w:div w:id="1158501161">
      <w:bodyDiv w:val="1"/>
      <w:marLeft w:val="0"/>
      <w:marRight w:val="0"/>
      <w:marTop w:val="0"/>
      <w:marBottom w:val="0"/>
      <w:divBdr>
        <w:top w:val="none" w:sz="0" w:space="0" w:color="auto"/>
        <w:left w:val="none" w:sz="0" w:space="0" w:color="auto"/>
        <w:bottom w:val="none" w:sz="0" w:space="0" w:color="auto"/>
        <w:right w:val="none" w:sz="0" w:space="0" w:color="auto"/>
      </w:divBdr>
    </w:div>
    <w:div w:id="1160003895">
      <w:bodyDiv w:val="1"/>
      <w:marLeft w:val="0"/>
      <w:marRight w:val="0"/>
      <w:marTop w:val="0"/>
      <w:marBottom w:val="0"/>
      <w:divBdr>
        <w:top w:val="none" w:sz="0" w:space="0" w:color="auto"/>
        <w:left w:val="none" w:sz="0" w:space="0" w:color="auto"/>
        <w:bottom w:val="none" w:sz="0" w:space="0" w:color="auto"/>
        <w:right w:val="none" w:sz="0" w:space="0" w:color="auto"/>
      </w:divBdr>
    </w:div>
    <w:div w:id="1160538959">
      <w:bodyDiv w:val="1"/>
      <w:marLeft w:val="0"/>
      <w:marRight w:val="0"/>
      <w:marTop w:val="0"/>
      <w:marBottom w:val="0"/>
      <w:divBdr>
        <w:top w:val="none" w:sz="0" w:space="0" w:color="auto"/>
        <w:left w:val="none" w:sz="0" w:space="0" w:color="auto"/>
        <w:bottom w:val="none" w:sz="0" w:space="0" w:color="auto"/>
        <w:right w:val="none" w:sz="0" w:space="0" w:color="auto"/>
      </w:divBdr>
    </w:div>
    <w:div w:id="1161854503">
      <w:bodyDiv w:val="1"/>
      <w:marLeft w:val="0"/>
      <w:marRight w:val="0"/>
      <w:marTop w:val="0"/>
      <w:marBottom w:val="0"/>
      <w:divBdr>
        <w:top w:val="none" w:sz="0" w:space="0" w:color="auto"/>
        <w:left w:val="none" w:sz="0" w:space="0" w:color="auto"/>
        <w:bottom w:val="none" w:sz="0" w:space="0" w:color="auto"/>
        <w:right w:val="none" w:sz="0" w:space="0" w:color="auto"/>
      </w:divBdr>
    </w:div>
    <w:div w:id="1163164358">
      <w:bodyDiv w:val="1"/>
      <w:marLeft w:val="0"/>
      <w:marRight w:val="0"/>
      <w:marTop w:val="0"/>
      <w:marBottom w:val="0"/>
      <w:divBdr>
        <w:top w:val="none" w:sz="0" w:space="0" w:color="auto"/>
        <w:left w:val="none" w:sz="0" w:space="0" w:color="auto"/>
        <w:bottom w:val="none" w:sz="0" w:space="0" w:color="auto"/>
        <w:right w:val="none" w:sz="0" w:space="0" w:color="auto"/>
      </w:divBdr>
    </w:div>
    <w:div w:id="1182890538">
      <w:bodyDiv w:val="1"/>
      <w:marLeft w:val="0"/>
      <w:marRight w:val="0"/>
      <w:marTop w:val="0"/>
      <w:marBottom w:val="0"/>
      <w:divBdr>
        <w:top w:val="none" w:sz="0" w:space="0" w:color="auto"/>
        <w:left w:val="none" w:sz="0" w:space="0" w:color="auto"/>
        <w:bottom w:val="none" w:sz="0" w:space="0" w:color="auto"/>
        <w:right w:val="none" w:sz="0" w:space="0" w:color="auto"/>
      </w:divBdr>
    </w:div>
    <w:div w:id="1186090162">
      <w:bodyDiv w:val="1"/>
      <w:marLeft w:val="0"/>
      <w:marRight w:val="0"/>
      <w:marTop w:val="0"/>
      <w:marBottom w:val="0"/>
      <w:divBdr>
        <w:top w:val="none" w:sz="0" w:space="0" w:color="auto"/>
        <w:left w:val="none" w:sz="0" w:space="0" w:color="auto"/>
        <w:bottom w:val="none" w:sz="0" w:space="0" w:color="auto"/>
        <w:right w:val="none" w:sz="0" w:space="0" w:color="auto"/>
      </w:divBdr>
    </w:div>
    <w:div w:id="1193497222">
      <w:bodyDiv w:val="1"/>
      <w:marLeft w:val="0"/>
      <w:marRight w:val="0"/>
      <w:marTop w:val="0"/>
      <w:marBottom w:val="0"/>
      <w:divBdr>
        <w:top w:val="none" w:sz="0" w:space="0" w:color="auto"/>
        <w:left w:val="none" w:sz="0" w:space="0" w:color="auto"/>
        <w:bottom w:val="none" w:sz="0" w:space="0" w:color="auto"/>
        <w:right w:val="none" w:sz="0" w:space="0" w:color="auto"/>
      </w:divBdr>
    </w:div>
    <w:div w:id="1196431780">
      <w:bodyDiv w:val="1"/>
      <w:marLeft w:val="0"/>
      <w:marRight w:val="0"/>
      <w:marTop w:val="0"/>
      <w:marBottom w:val="0"/>
      <w:divBdr>
        <w:top w:val="none" w:sz="0" w:space="0" w:color="auto"/>
        <w:left w:val="none" w:sz="0" w:space="0" w:color="auto"/>
        <w:bottom w:val="none" w:sz="0" w:space="0" w:color="auto"/>
        <w:right w:val="none" w:sz="0" w:space="0" w:color="auto"/>
      </w:divBdr>
    </w:div>
    <w:div w:id="1199198100">
      <w:bodyDiv w:val="1"/>
      <w:marLeft w:val="0"/>
      <w:marRight w:val="0"/>
      <w:marTop w:val="0"/>
      <w:marBottom w:val="0"/>
      <w:divBdr>
        <w:top w:val="none" w:sz="0" w:space="0" w:color="auto"/>
        <w:left w:val="none" w:sz="0" w:space="0" w:color="auto"/>
        <w:bottom w:val="none" w:sz="0" w:space="0" w:color="auto"/>
        <w:right w:val="none" w:sz="0" w:space="0" w:color="auto"/>
      </w:divBdr>
    </w:div>
    <w:div w:id="1205870326">
      <w:bodyDiv w:val="1"/>
      <w:marLeft w:val="0"/>
      <w:marRight w:val="0"/>
      <w:marTop w:val="0"/>
      <w:marBottom w:val="0"/>
      <w:divBdr>
        <w:top w:val="none" w:sz="0" w:space="0" w:color="auto"/>
        <w:left w:val="none" w:sz="0" w:space="0" w:color="auto"/>
        <w:bottom w:val="none" w:sz="0" w:space="0" w:color="auto"/>
        <w:right w:val="none" w:sz="0" w:space="0" w:color="auto"/>
      </w:divBdr>
    </w:div>
    <w:div w:id="1208570204">
      <w:bodyDiv w:val="1"/>
      <w:marLeft w:val="0"/>
      <w:marRight w:val="0"/>
      <w:marTop w:val="0"/>
      <w:marBottom w:val="0"/>
      <w:divBdr>
        <w:top w:val="none" w:sz="0" w:space="0" w:color="auto"/>
        <w:left w:val="none" w:sz="0" w:space="0" w:color="auto"/>
        <w:bottom w:val="none" w:sz="0" w:space="0" w:color="auto"/>
        <w:right w:val="none" w:sz="0" w:space="0" w:color="auto"/>
      </w:divBdr>
    </w:div>
    <w:div w:id="1215578300">
      <w:bodyDiv w:val="1"/>
      <w:marLeft w:val="0"/>
      <w:marRight w:val="0"/>
      <w:marTop w:val="0"/>
      <w:marBottom w:val="0"/>
      <w:divBdr>
        <w:top w:val="none" w:sz="0" w:space="0" w:color="auto"/>
        <w:left w:val="none" w:sz="0" w:space="0" w:color="auto"/>
        <w:bottom w:val="none" w:sz="0" w:space="0" w:color="auto"/>
        <w:right w:val="none" w:sz="0" w:space="0" w:color="auto"/>
      </w:divBdr>
    </w:div>
    <w:div w:id="1218392759">
      <w:bodyDiv w:val="1"/>
      <w:marLeft w:val="0"/>
      <w:marRight w:val="0"/>
      <w:marTop w:val="0"/>
      <w:marBottom w:val="0"/>
      <w:divBdr>
        <w:top w:val="none" w:sz="0" w:space="0" w:color="auto"/>
        <w:left w:val="none" w:sz="0" w:space="0" w:color="auto"/>
        <w:bottom w:val="none" w:sz="0" w:space="0" w:color="auto"/>
        <w:right w:val="none" w:sz="0" w:space="0" w:color="auto"/>
      </w:divBdr>
    </w:div>
    <w:div w:id="1219324773">
      <w:bodyDiv w:val="1"/>
      <w:marLeft w:val="0"/>
      <w:marRight w:val="0"/>
      <w:marTop w:val="0"/>
      <w:marBottom w:val="0"/>
      <w:divBdr>
        <w:top w:val="none" w:sz="0" w:space="0" w:color="auto"/>
        <w:left w:val="none" w:sz="0" w:space="0" w:color="auto"/>
        <w:bottom w:val="none" w:sz="0" w:space="0" w:color="auto"/>
        <w:right w:val="none" w:sz="0" w:space="0" w:color="auto"/>
      </w:divBdr>
    </w:div>
    <w:div w:id="1227491504">
      <w:bodyDiv w:val="1"/>
      <w:marLeft w:val="0"/>
      <w:marRight w:val="0"/>
      <w:marTop w:val="0"/>
      <w:marBottom w:val="0"/>
      <w:divBdr>
        <w:top w:val="none" w:sz="0" w:space="0" w:color="auto"/>
        <w:left w:val="none" w:sz="0" w:space="0" w:color="auto"/>
        <w:bottom w:val="none" w:sz="0" w:space="0" w:color="auto"/>
        <w:right w:val="none" w:sz="0" w:space="0" w:color="auto"/>
      </w:divBdr>
    </w:div>
    <w:div w:id="1232042288">
      <w:bodyDiv w:val="1"/>
      <w:marLeft w:val="0"/>
      <w:marRight w:val="0"/>
      <w:marTop w:val="0"/>
      <w:marBottom w:val="0"/>
      <w:divBdr>
        <w:top w:val="none" w:sz="0" w:space="0" w:color="auto"/>
        <w:left w:val="none" w:sz="0" w:space="0" w:color="auto"/>
        <w:bottom w:val="none" w:sz="0" w:space="0" w:color="auto"/>
        <w:right w:val="none" w:sz="0" w:space="0" w:color="auto"/>
      </w:divBdr>
    </w:div>
    <w:div w:id="1234513990">
      <w:bodyDiv w:val="1"/>
      <w:marLeft w:val="0"/>
      <w:marRight w:val="0"/>
      <w:marTop w:val="0"/>
      <w:marBottom w:val="0"/>
      <w:divBdr>
        <w:top w:val="none" w:sz="0" w:space="0" w:color="auto"/>
        <w:left w:val="none" w:sz="0" w:space="0" w:color="auto"/>
        <w:bottom w:val="none" w:sz="0" w:space="0" w:color="auto"/>
        <w:right w:val="none" w:sz="0" w:space="0" w:color="auto"/>
      </w:divBdr>
    </w:div>
    <w:div w:id="1234924899">
      <w:bodyDiv w:val="1"/>
      <w:marLeft w:val="0"/>
      <w:marRight w:val="0"/>
      <w:marTop w:val="0"/>
      <w:marBottom w:val="0"/>
      <w:divBdr>
        <w:top w:val="none" w:sz="0" w:space="0" w:color="auto"/>
        <w:left w:val="none" w:sz="0" w:space="0" w:color="auto"/>
        <w:bottom w:val="none" w:sz="0" w:space="0" w:color="auto"/>
        <w:right w:val="none" w:sz="0" w:space="0" w:color="auto"/>
      </w:divBdr>
    </w:div>
    <w:div w:id="1235550947">
      <w:bodyDiv w:val="1"/>
      <w:marLeft w:val="0"/>
      <w:marRight w:val="0"/>
      <w:marTop w:val="0"/>
      <w:marBottom w:val="0"/>
      <w:divBdr>
        <w:top w:val="none" w:sz="0" w:space="0" w:color="auto"/>
        <w:left w:val="none" w:sz="0" w:space="0" w:color="auto"/>
        <w:bottom w:val="none" w:sz="0" w:space="0" w:color="auto"/>
        <w:right w:val="none" w:sz="0" w:space="0" w:color="auto"/>
      </w:divBdr>
    </w:div>
    <w:div w:id="1239628802">
      <w:bodyDiv w:val="1"/>
      <w:marLeft w:val="0"/>
      <w:marRight w:val="0"/>
      <w:marTop w:val="0"/>
      <w:marBottom w:val="0"/>
      <w:divBdr>
        <w:top w:val="none" w:sz="0" w:space="0" w:color="auto"/>
        <w:left w:val="none" w:sz="0" w:space="0" w:color="auto"/>
        <w:bottom w:val="none" w:sz="0" w:space="0" w:color="auto"/>
        <w:right w:val="none" w:sz="0" w:space="0" w:color="auto"/>
      </w:divBdr>
    </w:div>
    <w:div w:id="1244410595">
      <w:bodyDiv w:val="1"/>
      <w:marLeft w:val="0"/>
      <w:marRight w:val="0"/>
      <w:marTop w:val="0"/>
      <w:marBottom w:val="0"/>
      <w:divBdr>
        <w:top w:val="none" w:sz="0" w:space="0" w:color="auto"/>
        <w:left w:val="none" w:sz="0" w:space="0" w:color="auto"/>
        <w:bottom w:val="none" w:sz="0" w:space="0" w:color="auto"/>
        <w:right w:val="none" w:sz="0" w:space="0" w:color="auto"/>
      </w:divBdr>
    </w:div>
    <w:div w:id="1248879427">
      <w:bodyDiv w:val="1"/>
      <w:marLeft w:val="0"/>
      <w:marRight w:val="0"/>
      <w:marTop w:val="0"/>
      <w:marBottom w:val="0"/>
      <w:divBdr>
        <w:top w:val="none" w:sz="0" w:space="0" w:color="auto"/>
        <w:left w:val="none" w:sz="0" w:space="0" w:color="auto"/>
        <w:bottom w:val="none" w:sz="0" w:space="0" w:color="auto"/>
        <w:right w:val="none" w:sz="0" w:space="0" w:color="auto"/>
      </w:divBdr>
    </w:div>
    <w:div w:id="1255162632">
      <w:bodyDiv w:val="1"/>
      <w:marLeft w:val="0"/>
      <w:marRight w:val="0"/>
      <w:marTop w:val="0"/>
      <w:marBottom w:val="0"/>
      <w:divBdr>
        <w:top w:val="none" w:sz="0" w:space="0" w:color="auto"/>
        <w:left w:val="none" w:sz="0" w:space="0" w:color="auto"/>
        <w:bottom w:val="none" w:sz="0" w:space="0" w:color="auto"/>
        <w:right w:val="none" w:sz="0" w:space="0" w:color="auto"/>
      </w:divBdr>
    </w:div>
    <w:div w:id="1261252475">
      <w:bodyDiv w:val="1"/>
      <w:marLeft w:val="0"/>
      <w:marRight w:val="0"/>
      <w:marTop w:val="0"/>
      <w:marBottom w:val="0"/>
      <w:divBdr>
        <w:top w:val="none" w:sz="0" w:space="0" w:color="auto"/>
        <w:left w:val="none" w:sz="0" w:space="0" w:color="auto"/>
        <w:bottom w:val="none" w:sz="0" w:space="0" w:color="auto"/>
        <w:right w:val="none" w:sz="0" w:space="0" w:color="auto"/>
      </w:divBdr>
    </w:div>
    <w:div w:id="1268461862">
      <w:bodyDiv w:val="1"/>
      <w:marLeft w:val="0"/>
      <w:marRight w:val="0"/>
      <w:marTop w:val="0"/>
      <w:marBottom w:val="0"/>
      <w:divBdr>
        <w:top w:val="none" w:sz="0" w:space="0" w:color="auto"/>
        <w:left w:val="none" w:sz="0" w:space="0" w:color="auto"/>
        <w:bottom w:val="none" w:sz="0" w:space="0" w:color="auto"/>
        <w:right w:val="none" w:sz="0" w:space="0" w:color="auto"/>
      </w:divBdr>
    </w:div>
    <w:div w:id="1272321206">
      <w:bodyDiv w:val="1"/>
      <w:marLeft w:val="0"/>
      <w:marRight w:val="0"/>
      <w:marTop w:val="0"/>
      <w:marBottom w:val="0"/>
      <w:divBdr>
        <w:top w:val="none" w:sz="0" w:space="0" w:color="auto"/>
        <w:left w:val="none" w:sz="0" w:space="0" w:color="auto"/>
        <w:bottom w:val="none" w:sz="0" w:space="0" w:color="auto"/>
        <w:right w:val="none" w:sz="0" w:space="0" w:color="auto"/>
      </w:divBdr>
    </w:div>
    <w:div w:id="1272784357">
      <w:bodyDiv w:val="1"/>
      <w:marLeft w:val="0"/>
      <w:marRight w:val="0"/>
      <w:marTop w:val="0"/>
      <w:marBottom w:val="0"/>
      <w:divBdr>
        <w:top w:val="none" w:sz="0" w:space="0" w:color="auto"/>
        <w:left w:val="none" w:sz="0" w:space="0" w:color="auto"/>
        <w:bottom w:val="none" w:sz="0" w:space="0" w:color="auto"/>
        <w:right w:val="none" w:sz="0" w:space="0" w:color="auto"/>
      </w:divBdr>
    </w:div>
    <w:div w:id="1277057870">
      <w:bodyDiv w:val="1"/>
      <w:marLeft w:val="0"/>
      <w:marRight w:val="0"/>
      <w:marTop w:val="0"/>
      <w:marBottom w:val="0"/>
      <w:divBdr>
        <w:top w:val="none" w:sz="0" w:space="0" w:color="auto"/>
        <w:left w:val="none" w:sz="0" w:space="0" w:color="auto"/>
        <w:bottom w:val="none" w:sz="0" w:space="0" w:color="auto"/>
        <w:right w:val="none" w:sz="0" w:space="0" w:color="auto"/>
      </w:divBdr>
    </w:div>
    <w:div w:id="1286158904">
      <w:bodyDiv w:val="1"/>
      <w:marLeft w:val="0"/>
      <w:marRight w:val="0"/>
      <w:marTop w:val="0"/>
      <w:marBottom w:val="0"/>
      <w:divBdr>
        <w:top w:val="none" w:sz="0" w:space="0" w:color="auto"/>
        <w:left w:val="none" w:sz="0" w:space="0" w:color="auto"/>
        <w:bottom w:val="none" w:sz="0" w:space="0" w:color="auto"/>
        <w:right w:val="none" w:sz="0" w:space="0" w:color="auto"/>
      </w:divBdr>
    </w:div>
    <w:div w:id="1292789683">
      <w:bodyDiv w:val="1"/>
      <w:marLeft w:val="0"/>
      <w:marRight w:val="0"/>
      <w:marTop w:val="0"/>
      <w:marBottom w:val="0"/>
      <w:divBdr>
        <w:top w:val="none" w:sz="0" w:space="0" w:color="auto"/>
        <w:left w:val="none" w:sz="0" w:space="0" w:color="auto"/>
        <w:bottom w:val="none" w:sz="0" w:space="0" w:color="auto"/>
        <w:right w:val="none" w:sz="0" w:space="0" w:color="auto"/>
      </w:divBdr>
    </w:div>
    <w:div w:id="1296712837">
      <w:bodyDiv w:val="1"/>
      <w:marLeft w:val="0"/>
      <w:marRight w:val="0"/>
      <w:marTop w:val="0"/>
      <w:marBottom w:val="0"/>
      <w:divBdr>
        <w:top w:val="none" w:sz="0" w:space="0" w:color="auto"/>
        <w:left w:val="none" w:sz="0" w:space="0" w:color="auto"/>
        <w:bottom w:val="none" w:sz="0" w:space="0" w:color="auto"/>
        <w:right w:val="none" w:sz="0" w:space="0" w:color="auto"/>
      </w:divBdr>
    </w:div>
    <w:div w:id="1312832072">
      <w:bodyDiv w:val="1"/>
      <w:marLeft w:val="0"/>
      <w:marRight w:val="0"/>
      <w:marTop w:val="0"/>
      <w:marBottom w:val="0"/>
      <w:divBdr>
        <w:top w:val="none" w:sz="0" w:space="0" w:color="auto"/>
        <w:left w:val="none" w:sz="0" w:space="0" w:color="auto"/>
        <w:bottom w:val="none" w:sz="0" w:space="0" w:color="auto"/>
        <w:right w:val="none" w:sz="0" w:space="0" w:color="auto"/>
      </w:divBdr>
    </w:div>
    <w:div w:id="1324702940">
      <w:bodyDiv w:val="1"/>
      <w:marLeft w:val="0"/>
      <w:marRight w:val="0"/>
      <w:marTop w:val="0"/>
      <w:marBottom w:val="0"/>
      <w:divBdr>
        <w:top w:val="none" w:sz="0" w:space="0" w:color="auto"/>
        <w:left w:val="none" w:sz="0" w:space="0" w:color="auto"/>
        <w:bottom w:val="none" w:sz="0" w:space="0" w:color="auto"/>
        <w:right w:val="none" w:sz="0" w:space="0" w:color="auto"/>
      </w:divBdr>
    </w:div>
    <w:div w:id="1330982568">
      <w:bodyDiv w:val="1"/>
      <w:marLeft w:val="0"/>
      <w:marRight w:val="0"/>
      <w:marTop w:val="0"/>
      <w:marBottom w:val="0"/>
      <w:divBdr>
        <w:top w:val="none" w:sz="0" w:space="0" w:color="auto"/>
        <w:left w:val="none" w:sz="0" w:space="0" w:color="auto"/>
        <w:bottom w:val="none" w:sz="0" w:space="0" w:color="auto"/>
        <w:right w:val="none" w:sz="0" w:space="0" w:color="auto"/>
      </w:divBdr>
    </w:div>
    <w:div w:id="1332752543">
      <w:bodyDiv w:val="1"/>
      <w:marLeft w:val="0"/>
      <w:marRight w:val="0"/>
      <w:marTop w:val="0"/>
      <w:marBottom w:val="0"/>
      <w:divBdr>
        <w:top w:val="none" w:sz="0" w:space="0" w:color="auto"/>
        <w:left w:val="none" w:sz="0" w:space="0" w:color="auto"/>
        <w:bottom w:val="none" w:sz="0" w:space="0" w:color="auto"/>
        <w:right w:val="none" w:sz="0" w:space="0" w:color="auto"/>
      </w:divBdr>
    </w:div>
    <w:div w:id="1334718508">
      <w:bodyDiv w:val="1"/>
      <w:marLeft w:val="0"/>
      <w:marRight w:val="0"/>
      <w:marTop w:val="0"/>
      <w:marBottom w:val="0"/>
      <w:divBdr>
        <w:top w:val="none" w:sz="0" w:space="0" w:color="auto"/>
        <w:left w:val="none" w:sz="0" w:space="0" w:color="auto"/>
        <w:bottom w:val="none" w:sz="0" w:space="0" w:color="auto"/>
        <w:right w:val="none" w:sz="0" w:space="0" w:color="auto"/>
      </w:divBdr>
    </w:div>
    <w:div w:id="1336808069">
      <w:bodyDiv w:val="1"/>
      <w:marLeft w:val="0"/>
      <w:marRight w:val="0"/>
      <w:marTop w:val="0"/>
      <w:marBottom w:val="0"/>
      <w:divBdr>
        <w:top w:val="none" w:sz="0" w:space="0" w:color="auto"/>
        <w:left w:val="none" w:sz="0" w:space="0" w:color="auto"/>
        <w:bottom w:val="none" w:sz="0" w:space="0" w:color="auto"/>
        <w:right w:val="none" w:sz="0" w:space="0" w:color="auto"/>
      </w:divBdr>
    </w:div>
    <w:div w:id="1346050862">
      <w:bodyDiv w:val="1"/>
      <w:marLeft w:val="0"/>
      <w:marRight w:val="0"/>
      <w:marTop w:val="0"/>
      <w:marBottom w:val="0"/>
      <w:divBdr>
        <w:top w:val="none" w:sz="0" w:space="0" w:color="auto"/>
        <w:left w:val="none" w:sz="0" w:space="0" w:color="auto"/>
        <w:bottom w:val="none" w:sz="0" w:space="0" w:color="auto"/>
        <w:right w:val="none" w:sz="0" w:space="0" w:color="auto"/>
      </w:divBdr>
    </w:div>
    <w:div w:id="1346832758">
      <w:bodyDiv w:val="1"/>
      <w:marLeft w:val="0"/>
      <w:marRight w:val="0"/>
      <w:marTop w:val="0"/>
      <w:marBottom w:val="0"/>
      <w:divBdr>
        <w:top w:val="none" w:sz="0" w:space="0" w:color="auto"/>
        <w:left w:val="none" w:sz="0" w:space="0" w:color="auto"/>
        <w:bottom w:val="none" w:sz="0" w:space="0" w:color="auto"/>
        <w:right w:val="none" w:sz="0" w:space="0" w:color="auto"/>
      </w:divBdr>
    </w:div>
    <w:div w:id="1358698308">
      <w:bodyDiv w:val="1"/>
      <w:marLeft w:val="0"/>
      <w:marRight w:val="0"/>
      <w:marTop w:val="0"/>
      <w:marBottom w:val="0"/>
      <w:divBdr>
        <w:top w:val="none" w:sz="0" w:space="0" w:color="auto"/>
        <w:left w:val="none" w:sz="0" w:space="0" w:color="auto"/>
        <w:bottom w:val="none" w:sz="0" w:space="0" w:color="auto"/>
        <w:right w:val="none" w:sz="0" w:space="0" w:color="auto"/>
      </w:divBdr>
    </w:div>
    <w:div w:id="1359502071">
      <w:bodyDiv w:val="1"/>
      <w:marLeft w:val="0"/>
      <w:marRight w:val="0"/>
      <w:marTop w:val="0"/>
      <w:marBottom w:val="0"/>
      <w:divBdr>
        <w:top w:val="none" w:sz="0" w:space="0" w:color="auto"/>
        <w:left w:val="none" w:sz="0" w:space="0" w:color="auto"/>
        <w:bottom w:val="none" w:sz="0" w:space="0" w:color="auto"/>
        <w:right w:val="none" w:sz="0" w:space="0" w:color="auto"/>
      </w:divBdr>
    </w:div>
    <w:div w:id="1362170781">
      <w:bodyDiv w:val="1"/>
      <w:marLeft w:val="0"/>
      <w:marRight w:val="0"/>
      <w:marTop w:val="0"/>
      <w:marBottom w:val="0"/>
      <w:divBdr>
        <w:top w:val="none" w:sz="0" w:space="0" w:color="auto"/>
        <w:left w:val="none" w:sz="0" w:space="0" w:color="auto"/>
        <w:bottom w:val="none" w:sz="0" w:space="0" w:color="auto"/>
        <w:right w:val="none" w:sz="0" w:space="0" w:color="auto"/>
      </w:divBdr>
    </w:div>
    <w:div w:id="1366447606">
      <w:bodyDiv w:val="1"/>
      <w:marLeft w:val="0"/>
      <w:marRight w:val="0"/>
      <w:marTop w:val="0"/>
      <w:marBottom w:val="0"/>
      <w:divBdr>
        <w:top w:val="none" w:sz="0" w:space="0" w:color="auto"/>
        <w:left w:val="none" w:sz="0" w:space="0" w:color="auto"/>
        <w:bottom w:val="none" w:sz="0" w:space="0" w:color="auto"/>
        <w:right w:val="none" w:sz="0" w:space="0" w:color="auto"/>
      </w:divBdr>
    </w:div>
    <w:div w:id="1371491202">
      <w:bodyDiv w:val="1"/>
      <w:marLeft w:val="0"/>
      <w:marRight w:val="0"/>
      <w:marTop w:val="0"/>
      <w:marBottom w:val="0"/>
      <w:divBdr>
        <w:top w:val="none" w:sz="0" w:space="0" w:color="auto"/>
        <w:left w:val="none" w:sz="0" w:space="0" w:color="auto"/>
        <w:bottom w:val="none" w:sz="0" w:space="0" w:color="auto"/>
        <w:right w:val="none" w:sz="0" w:space="0" w:color="auto"/>
      </w:divBdr>
    </w:div>
    <w:div w:id="1373382023">
      <w:bodyDiv w:val="1"/>
      <w:marLeft w:val="0"/>
      <w:marRight w:val="0"/>
      <w:marTop w:val="0"/>
      <w:marBottom w:val="0"/>
      <w:divBdr>
        <w:top w:val="none" w:sz="0" w:space="0" w:color="auto"/>
        <w:left w:val="none" w:sz="0" w:space="0" w:color="auto"/>
        <w:bottom w:val="none" w:sz="0" w:space="0" w:color="auto"/>
        <w:right w:val="none" w:sz="0" w:space="0" w:color="auto"/>
      </w:divBdr>
    </w:div>
    <w:div w:id="1377394184">
      <w:bodyDiv w:val="1"/>
      <w:marLeft w:val="0"/>
      <w:marRight w:val="0"/>
      <w:marTop w:val="0"/>
      <w:marBottom w:val="0"/>
      <w:divBdr>
        <w:top w:val="none" w:sz="0" w:space="0" w:color="auto"/>
        <w:left w:val="none" w:sz="0" w:space="0" w:color="auto"/>
        <w:bottom w:val="none" w:sz="0" w:space="0" w:color="auto"/>
        <w:right w:val="none" w:sz="0" w:space="0" w:color="auto"/>
      </w:divBdr>
    </w:div>
    <w:div w:id="1380125811">
      <w:bodyDiv w:val="1"/>
      <w:marLeft w:val="0"/>
      <w:marRight w:val="0"/>
      <w:marTop w:val="0"/>
      <w:marBottom w:val="0"/>
      <w:divBdr>
        <w:top w:val="none" w:sz="0" w:space="0" w:color="auto"/>
        <w:left w:val="none" w:sz="0" w:space="0" w:color="auto"/>
        <w:bottom w:val="none" w:sz="0" w:space="0" w:color="auto"/>
        <w:right w:val="none" w:sz="0" w:space="0" w:color="auto"/>
      </w:divBdr>
    </w:div>
    <w:div w:id="1381397946">
      <w:bodyDiv w:val="1"/>
      <w:marLeft w:val="0"/>
      <w:marRight w:val="0"/>
      <w:marTop w:val="0"/>
      <w:marBottom w:val="0"/>
      <w:divBdr>
        <w:top w:val="none" w:sz="0" w:space="0" w:color="auto"/>
        <w:left w:val="none" w:sz="0" w:space="0" w:color="auto"/>
        <w:bottom w:val="none" w:sz="0" w:space="0" w:color="auto"/>
        <w:right w:val="none" w:sz="0" w:space="0" w:color="auto"/>
      </w:divBdr>
    </w:div>
    <w:div w:id="1383362175">
      <w:bodyDiv w:val="1"/>
      <w:marLeft w:val="0"/>
      <w:marRight w:val="0"/>
      <w:marTop w:val="0"/>
      <w:marBottom w:val="0"/>
      <w:divBdr>
        <w:top w:val="none" w:sz="0" w:space="0" w:color="auto"/>
        <w:left w:val="none" w:sz="0" w:space="0" w:color="auto"/>
        <w:bottom w:val="none" w:sz="0" w:space="0" w:color="auto"/>
        <w:right w:val="none" w:sz="0" w:space="0" w:color="auto"/>
      </w:divBdr>
    </w:div>
    <w:div w:id="1384867759">
      <w:bodyDiv w:val="1"/>
      <w:marLeft w:val="0"/>
      <w:marRight w:val="0"/>
      <w:marTop w:val="0"/>
      <w:marBottom w:val="0"/>
      <w:divBdr>
        <w:top w:val="none" w:sz="0" w:space="0" w:color="auto"/>
        <w:left w:val="none" w:sz="0" w:space="0" w:color="auto"/>
        <w:bottom w:val="none" w:sz="0" w:space="0" w:color="auto"/>
        <w:right w:val="none" w:sz="0" w:space="0" w:color="auto"/>
      </w:divBdr>
    </w:div>
    <w:div w:id="1390110086">
      <w:bodyDiv w:val="1"/>
      <w:marLeft w:val="0"/>
      <w:marRight w:val="0"/>
      <w:marTop w:val="0"/>
      <w:marBottom w:val="0"/>
      <w:divBdr>
        <w:top w:val="none" w:sz="0" w:space="0" w:color="auto"/>
        <w:left w:val="none" w:sz="0" w:space="0" w:color="auto"/>
        <w:bottom w:val="none" w:sz="0" w:space="0" w:color="auto"/>
        <w:right w:val="none" w:sz="0" w:space="0" w:color="auto"/>
      </w:divBdr>
    </w:div>
    <w:div w:id="1390955568">
      <w:bodyDiv w:val="1"/>
      <w:marLeft w:val="0"/>
      <w:marRight w:val="0"/>
      <w:marTop w:val="0"/>
      <w:marBottom w:val="0"/>
      <w:divBdr>
        <w:top w:val="none" w:sz="0" w:space="0" w:color="auto"/>
        <w:left w:val="none" w:sz="0" w:space="0" w:color="auto"/>
        <w:bottom w:val="none" w:sz="0" w:space="0" w:color="auto"/>
        <w:right w:val="none" w:sz="0" w:space="0" w:color="auto"/>
      </w:divBdr>
    </w:div>
    <w:div w:id="1397244929">
      <w:bodyDiv w:val="1"/>
      <w:marLeft w:val="0"/>
      <w:marRight w:val="0"/>
      <w:marTop w:val="0"/>
      <w:marBottom w:val="0"/>
      <w:divBdr>
        <w:top w:val="none" w:sz="0" w:space="0" w:color="auto"/>
        <w:left w:val="none" w:sz="0" w:space="0" w:color="auto"/>
        <w:bottom w:val="none" w:sz="0" w:space="0" w:color="auto"/>
        <w:right w:val="none" w:sz="0" w:space="0" w:color="auto"/>
      </w:divBdr>
    </w:div>
    <w:div w:id="1398237396">
      <w:bodyDiv w:val="1"/>
      <w:marLeft w:val="0"/>
      <w:marRight w:val="0"/>
      <w:marTop w:val="0"/>
      <w:marBottom w:val="0"/>
      <w:divBdr>
        <w:top w:val="none" w:sz="0" w:space="0" w:color="auto"/>
        <w:left w:val="none" w:sz="0" w:space="0" w:color="auto"/>
        <w:bottom w:val="none" w:sz="0" w:space="0" w:color="auto"/>
        <w:right w:val="none" w:sz="0" w:space="0" w:color="auto"/>
      </w:divBdr>
    </w:div>
    <w:div w:id="1407147083">
      <w:bodyDiv w:val="1"/>
      <w:marLeft w:val="0"/>
      <w:marRight w:val="0"/>
      <w:marTop w:val="0"/>
      <w:marBottom w:val="0"/>
      <w:divBdr>
        <w:top w:val="none" w:sz="0" w:space="0" w:color="auto"/>
        <w:left w:val="none" w:sz="0" w:space="0" w:color="auto"/>
        <w:bottom w:val="none" w:sz="0" w:space="0" w:color="auto"/>
        <w:right w:val="none" w:sz="0" w:space="0" w:color="auto"/>
      </w:divBdr>
    </w:div>
    <w:div w:id="1411384481">
      <w:bodyDiv w:val="1"/>
      <w:marLeft w:val="0"/>
      <w:marRight w:val="0"/>
      <w:marTop w:val="0"/>
      <w:marBottom w:val="0"/>
      <w:divBdr>
        <w:top w:val="none" w:sz="0" w:space="0" w:color="auto"/>
        <w:left w:val="none" w:sz="0" w:space="0" w:color="auto"/>
        <w:bottom w:val="none" w:sz="0" w:space="0" w:color="auto"/>
        <w:right w:val="none" w:sz="0" w:space="0" w:color="auto"/>
      </w:divBdr>
    </w:div>
    <w:div w:id="1414355228">
      <w:bodyDiv w:val="1"/>
      <w:marLeft w:val="0"/>
      <w:marRight w:val="0"/>
      <w:marTop w:val="0"/>
      <w:marBottom w:val="0"/>
      <w:divBdr>
        <w:top w:val="none" w:sz="0" w:space="0" w:color="auto"/>
        <w:left w:val="none" w:sz="0" w:space="0" w:color="auto"/>
        <w:bottom w:val="none" w:sz="0" w:space="0" w:color="auto"/>
        <w:right w:val="none" w:sz="0" w:space="0" w:color="auto"/>
      </w:divBdr>
    </w:div>
    <w:div w:id="1417897845">
      <w:bodyDiv w:val="1"/>
      <w:marLeft w:val="0"/>
      <w:marRight w:val="0"/>
      <w:marTop w:val="0"/>
      <w:marBottom w:val="0"/>
      <w:divBdr>
        <w:top w:val="none" w:sz="0" w:space="0" w:color="auto"/>
        <w:left w:val="none" w:sz="0" w:space="0" w:color="auto"/>
        <w:bottom w:val="none" w:sz="0" w:space="0" w:color="auto"/>
        <w:right w:val="none" w:sz="0" w:space="0" w:color="auto"/>
      </w:divBdr>
    </w:div>
    <w:div w:id="1428424980">
      <w:bodyDiv w:val="1"/>
      <w:marLeft w:val="0"/>
      <w:marRight w:val="0"/>
      <w:marTop w:val="0"/>
      <w:marBottom w:val="0"/>
      <w:divBdr>
        <w:top w:val="none" w:sz="0" w:space="0" w:color="auto"/>
        <w:left w:val="none" w:sz="0" w:space="0" w:color="auto"/>
        <w:bottom w:val="none" w:sz="0" w:space="0" w:color="auto"/>
        <w:right w:val="none" w:sz="0" w:space="0" w:color="auto"/>
      </w:divBdr>
    </w:div>
    <w:div w:id="1428841821">
      <w:bodyDiv w:val="1"/>
      <w:marLeft w:val="0"/>
      <w:marRight w:val="0"/>
      <w:marTop w:val="0"/>
      <w:marBottom w:val="0"/>
      <w:divBdr>
        <w:top w:val="none" w:sz="0" w:space="0" w:color="auto"/>
        <w:left w:val="none" w:sz="0" w:space="0" w:color="auto"/>
        <w:bottom w:val="none" w:sz="0" w:space="0" w:color="auto"/>
        <w:right w:val="none" w:sz="0" w:space="0" w:color="auto"/>
      </w:divBdr>
      <w:divsChild>
        <w:div w:id="1039089704">
          <w:marLeft w:val="0"/>
          <w:marRight w:val="0"/>
          <w:marTop w:val="600"/>
          <w:marBottom w:val="300"/>
          <w:divBdr>
            <w:top w:val="none" w:sz="0" w:space="0" w:color="auto"/>
            <w:left w:val="none" w:sz="0" w:space="0" w:color="auto"/>
            <w:bottom w:val="none" w:sz="0" w:space="0" w:color="auto"/>
            <w:right w:val="none" w:sz="0" w:space="0" w:color="auto"/>
          </w:divBdr>
          <w:divsChild>
            <w:div w:id="962806316">
              <w:marLeft w:val="4800"/>
              <w:marRight w:val="0"/>
              <w:marTop w:val="0"/>
              <w:marBottom w:val="0"/>
              <w:divBdr>
                <w:top w:val="none" w:sz="0" w:space="0" w:color="auto"/>
                <w:left w:val="none" w:sz="0" w:space="0" w:color="auto"/>
                <w:bottom w:val="none" w:sz="0" w:space="0" w:color="auto"/>
                <w:right w:val="none" w:sz="0" w:space="0" w:color="auto"/>
              </w:divBdr>
              <w:divsChild>
                <w:div w:id="1310673710">
                  <w:marLeft w:val="0"/>
                  <w:marRight w:val="0"/>
                  <w:marTop w:val="0"/>
                  <w:marBottom w:val="0"/>
                  <w:divBdr>
                    <w:top w:val="none" w:sz="0" w:space="0" w:color="auto"/>
                    <w:left w:val="none" w:sz="0" w:space="0" w:color="auto"/>
                    <w:bottom w:val="none" w:sz="0" w:space="0" w:color="auto"/>
                    <w:right w:val="none" w:sz="0" w:space="0" w:color="auto"/>
                  </w:divBdr>
                  <w:divsChild>
                    <w:div w:id="15643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586509">
      <w:bodyDiv w:val="1"/>
      <w:marLeft w:val="0"/>
      <w:marRight w:val="0"/>
      <w:marTop w:val="0"/>
      <w:marBottom w:val="0"/>
      <w:divBdr>
        <w:top w:val="none" w:sz="0" w:space="0" w:color="auto"/>
        <w:left w:val="none" w:sz="0" w:space="0" w:color="auto"/>
        <w:bottom w:val="none" w:sz="0" w:space="0" w:color="auto"/>
        <w:right w:val="none" w:sz="0" w:space="0" w:color="auto"/>
      </w:divBdr>
    </w:div>
    <w:div w:id="1436092221">
      <w:bodyDiv w:val="1"/>
      <w:marLeft w:val="0"/>
      <w:marRight w:val="0"/>
      <w:marTop w:val="0"/>
      <w:marBottom w:val="0"/>
      <w:divBdr>
        <w:top w:val="none" w:sz="0" w:space="0" w:color="auto"/>
        <w:left w:val="none" w:sz="0" w:space="0" w:color="auto"/>
        <w:bottom w:val="none" w:sz="0" w:space="0" w:color="auto"/>
        <w:right w:val="none" w:sz="0" w:space="0" w:color="auto"/>
      </w:divBdr>
    </w:div>
    <w:div w:id="1436905919">
      <w:bodyDiv w:val="1"/>
      <w:marLeft w:val="0"/>
      <w:marRight w:val="0"/>
      <w:marTop w:val="0"/>
      <w:marBottom w:val="0"/>
      <w:divBdr>
        <w:top w:val="none" w:sz="0" w:space="0" w:color="auto"/>
        <w:left w:val="none" w:sz="0" w:space="0" w:color="auto"/>
        <w:bottom w:val="none" w:sz="0" w:space="0" w:color="auto"/>
        <w:right w:val="none" w:sz="0" w:space="0" w:color="auto"/>
      </w:divBdr>
    </w:div>
    <w:div w:id="1453278933">
      <w:bodyDiv w:val="1"/>
      <w:marLeft w:val="0"/>
      <w:marRight w:val="0"/>
      <w:marTop w:val="0"/>
      <w:marBottom w:val="0"/>
      <w:divBdr>
        <w:top w:val="none" w:sz="0" w:space="0" w:color="auto"/>
        <w:left w:val="none" w:sz="0" w:space="0" w:color="auto"/>
        <w:bottom w:val="none" w:sz="0" w:space="0" w:color="auto"/>
        <w:right w:val="none" w:sz="0" w:space="0" w:color="auto"/>
      </w:divBdr>
    </w:div>
    <w:div w:id="1459840364">
      <w:bodyDiv w:val="1"/>
      <w:marLeft w:val="0"/>
      <w:marRight w:val="0"/>
      <w:marTop w:val="0"/>
      <w:marBottom w:val="0"/>
      <w:divBdr>
        <w:top w:val="none" w:sz="0" w:space="0" w:color="auto"/>
        <w:left w:val="none" w:sz="0" w:space="0" w:color="auto"/>
        <w:bottom w:val="none" w:sz="0" w:space="0" w:color="auto"/>
        <w:right w:val="none" w:sz="0" w:space="0" w:color="auto"/>
      </w:divBdr>
    </w:div>
    <w:div w:id="1463382094">
      <w:bodyDiv w:val="1"/>
      <w:marLeft w:val="0"/>
      <w:marRight w:val="0"/>
      <w:marTop w:val="0"/>
      <w:marBottom w:val="0"/>
      <w:divBdr>
        <w:top w:val="none" w:sz="0" w:space="0" w:color="auto"/>
        <w:left w:val="none" w:sz="0" w:space="0" w:color="auto"/>
        <w:bottom w:val="none" w:sz="0" w:space="0" w:color="auto"/>
        <w:right w:val="none" w:sz="0" w:space="0" w:color="auto"/>
      </w:divBdr>
    </w:div>
    <w:div w:id="1463764891">
      <w:bodyDiv w:val="1"/>
      <w:marLeft w:val="0"/>
      <w:marRight w:val="0"/>
      <w:marTop w:val="0"/>
      <w:marBottom w:val="0"/>
      <w:divBdr>
        <w:top w:val="none" w:sz="0" w:space="0" w:color="auto"/>
        <w:left w:val="none" w:sz="0" w:space="0" w:color="auto"/>
        <w:bottom w:val="none" w:sz="0" w:space="0" w:color="auto"/>
        <w:right w:val="none" w:sz="0" w:space="0" w:color="auto"/>
      </w:divBdr>
    </w:div>
    <w:div w:id="1464349480">
      <w:bodyDiv w:val="1"/>
      <w:marLeft w:val="0"/>
      <w:marRight w:val="0"/>
      <w:marTop w:val="0"/>
      <w:marBottom w:val="0"/>
      <w:divBdr>
        <w:top w:val="none" w:sz="0" w:space="0" w:color="auto"/>
        <w:left w:val="none" w:sz="0" w:space="0" w:color="auto"/>
        <w:bottom w:val="none" w:sz="0" w:space="0" w:color="auto"/>
        <w:right w:val="none" w:sz="0" w:space="0" w:color="auto"/>
      </w:divBdr>
    </w:div>
    <w:div w:id="1471173662">
      <w:bodyDiv w:val="1"/>
      <w:marLeft w:val="0"/>
      <w:marRight w:val="0"/>
      <w:marTop w:val="0"/>
      <w:marBottom w:val="0"/>
      <w:divBdr>
        <w:top w:val="none" w:sz="0" w:space="0" w:color="auto"/>
        <w:left w:val="none" w:sz="0" w:space="0" w:color="auto"/>
        <w:bottom w:val="none" w:sz="0" w:space="0" w:color="auto"/>
        <w:right w:val="none" w:sz="0" w:space="0" w:color="auto"/>
      </w:divBdr>
    </w:div>
    <w:div w:id="1481580227">
      <w:bodyDiv w:val="1"/>
      <w:marLeft w:val="0"/>
      <w:marRight w:val="0"/>
      <w:marTop w:val="0"/>
      <w:marBottom w:val="0"/>
      <w:divBdr>
        <w:top w:val="none" w:sz="0" w:space="0" w:color="auto"/>
        <w:left w:val="none" w:sz="0" w:space="0" w:color="auto"/>
        <w:bottom w:val="none" w:sz="0" w:space="0" w:color="auto"/>
        <w:right w:val="none" w:sz="0" w:space="0" w:color="auto"/>
      </w:divBdr>
    </w:div>
    <w:div w:id="1482310545">
      <w:bodyDiv w:val="1"/>
      <w:marLeft w:val="0"/>
      <w:marRight w:val="0"/>
      <w:marTop w:val="0"/>
      <w:marBottom w:val="0"/>
      <w:divBdr>
        <w:top w:val="none" w:sz="0" w:space="0" w:color="auto"/>
        <w:left w:val="none" w:sz="0" w:space="0" w:color="auto"/>
        <w:bottom w:val="none" w:sz="0" w:space="0" w:color="auto"/>
        <w:right w:val="none" w:sz="0" w:space="0" w:color="auto"/>
      </w:divBdr>
    </w:div>
    <w:div w:id="1483886093">
      <w:bodyDiv w:val="1"/>
      <w:marLeft w:val="0"/>
      <w:marRight w:val="0"/>
      <w:marTop w:val="0"/>
      <w:marBottom w:val="0"/>
      <w:divBdr>
        <w:top w:val="none" w:sz="0" w:space="0" w:color="auto"/>
        <w:left w:val="none" w:sz="0" w:space="0" w:color="auto"/>
        <w:bottom w:val="none" w:sz="0" w:space="0" w:color="auto"/>
        <w:right w:val="none" w:sz="0" w:space="0" w:color="auto"/>
      </w:divBdr>
    </w:div>
    <w:div w:id="1494175821">
      <w:bodyDiv w:val="1"/>
      <w:marLeft w:val="0"/>
      <w:marRight w:val="0"/>
      <w:marTop w:val="0"/>
      <w:marBottom w:val="0"/>
      <w:divBdr>
        <w:top w:val="none" w:sz="0" w:space="0" w:color="auto"/>
        <w:left w:val="none" w:sz="0" w:space="0" w:color="auto"/>
        <w:bottom w:val="none" w:sz="0" w:space="0" w:color="auto"/>
        <w:right w:val="none" w:sz="0" w:space="0" w:color="auto"/>
      </w:divBdr>
    </w:div>
    <w:div w:id="1499811858">
      <w:bodyDiv w:val="1"/>
      <w:marLeft w:val="0"/>
      <w:marRight w:val="0"/>
      <w:marTop w:val="0"/>
      <w:marBottom w:val="0"/>
      <w:divBdr>
        <w:top w:val="none" w:sz="0" w:space="0" w:color="auto"/>
        <w:left w:val="none" w:sz="0" w:space="0" w:color="auto"/>
        <w:bottom w:val="none" w:sz="0" w:space="0" w:color="auto"/>
        <w:right w:val="none" w:sz="0" w:space="0" w:color="auto"/>
      </w:divBdr>
    </w:div>
    <w:div w:id="1504660024">
      <w:bodyDiv w:val="1"/>
      <w:marLeft w:val="0"/>
      <w:marRight w:val="0"/>
      <w:marTop w:val="0"/>
      <w:marBottom w:val="0"/>
      <w:divBdr>
        <w:top w:val="none" w:sz="0" w:space="0" w:color="auto"/>
        <w:left w:val="none" w:sz="0" w:space="0" w:color="auto"/>
        <w:bottom w:val="none" w:sz="0" w:space="0" w:color="auto"/>
        <w:right w:val="none" w:sz="0" w:space="0" w:color="auto"/>
      </w:divBdr>
    </w:div>
    <w:div w:id="1512525382">
      <w:bodyDiv w:val="1"/>
      <w:marLeft w:val="0"/>
      <w:marRight w:val="0"/>
      <w:marTop w:val="0"/>
      <w:marBottom w:val="0"/>
      <w:divBdr>
        <w:top w:val="none" w:sz="0" w:space="0" w:color="auto"/>
        <w:left w:val="none" w:sz="0" w:space="0" w:color="auto"/>
        <w:bottom w:val="none" w:sz="0" w:space="0" w:color="auto"/>
        <w:right w:val="none" w:sz="0" w:space="0" w:color="auto"/>
      </w:divBdr>
    </w:div>
    <w:div w:id="1517114615">
      <w:bodyDiv w:val="1"/>
      <w:marLeft w:val="0"/>
      <w:marRight w:val="0"/>
      <w:marTop w:val="0"/>
      <w:marBottom w:val="0"/>
      <w:divBdr>
        <w:top w:val="none" w:sz="0" w:space="0" w:color="auto"/>
        <w:left w:val="none" w:sz="0" w:space="0" w:color="auto"/>
        <w:bottom w:val="none" w:sz="0" w:space="0" w:color="auto"/>
        <w:right w:val="none" w:sz="0" w:space="0" w:color="auto"/>
      </w:divBdr>
    </w:div>
    <w:div w:id="1519387148">
      <w:bodyDiv w:val="1"/>
      <w:marLeft w:val="0"/>
      <w:marRight w:val="0"/>
      <w:marTop w:val="0"/>
      <w:marBottom w:val="0"/>
      <w:divBdr>
        <w:top w:val="none" w:sz="0" w:space="0" w:color="auto"/>
        <w:left w:val="none" w:sz="0" w:space="0" w:color="auto"/>
        <w:bottom w:val="none" w:sz="0" w:space="0" w:color="auto"/>
        <w:right w:val="none" w:sz="0" w:space="0" w:color="auto"/>
      </w:divBdr>
      <w:divsChild>
        <w:div w:id="1188373272">
          <w:marLeft w:val="0"/>
          <w:marRight w:val="0"/>
          <w:marTop w:val="0"/>
          <w:marBottom w:val="0"/>
          <w:divBdr>
            <w:top w:val="none" w:sz="0" w:space="0" w:color="auto"/>
            <w:left w:val="none" w:sz="0" w:space="0" w:color="auto"/>
            <w:bottom w:val="none" w:sz="0" w:space="0" w:color="auto"/>
            <w:right w:val="none" w:sz="0" w:space="0" w:color="auto"/>
          </w:divBdr>
          <w:divsChild>
            <w:div w:id="915360318">
              <w:marLeft w:val="0"/>
              <w:marRight w:val="0"/>
              <w:marTop w:val="0"/>
              <w:marBottom w:val="0"/>
              <w:divBdr>
                <w:top w:val="none" w:sz="0" w:space="0" w:color="auto"/>
                <w:left w:val="none" w:sz="0" w:space="0" w:color="auto"/>
                <w:bottom w:val="none" w:sz="0" w:space="0" w:color="auto"/>
                <w:right w:val="none" w:sz="0" w:space="0" w:color="auto"/>
              </w:divBdr>
              <w:divsChild>
                <w:div w:id="17789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905">
      <w:bodyDiv w:val="1"/>
      <w:marLeft w:val="0"/>
      <w:marRight w:val="0"/>
      <w:marTop w:val="0"/>
      <w:marBottom w:val="0"/>
      <w:divBdr>
        <w:top w:val="none" w:sz="0" w:space="0" w:color="auto"/>
        <w:left w:val="none" w:sz="0" w:space="0" w:color="auto"/>
        <w:bottom w:val="none" w:sz="0" w:space="0" w:color="auto"/>
        <w:right w:val="none" w:sz="0" w:space="0" w:color="auto"/>
      </w:divBdr>
    </w:div>
    <w:div w:id="1530215649">
      <w:bodyDiv w:val="1"/>
      <w:marLeft w:val="0"/>
      <w:marRight w:val="0"/>
      <w:marTop w:val="0"/>
      <w:marBottom w:val="0"/>
      <w:divBdr>
        <w:top w:val="none" w:sz="0" w:space="0" w:color="auto"/>
        <w:left w:val="none" w:sz="0" w:space="0" w:color="auto"/>
        <w:bottom w:val="none" w:sz="0" w:space="0" w:color="auto"/>
        <w:right w:val="none" w:sz="0" w:space="0" w:color="auto"/>
      </w:divBdr>
    </w:div>
    <w:div w:id="1540555364">
      <w:bodyDiv w:val="1"/>
      <w:marLeft w:val="0"/>
      <w:marRight w:val="0"/>
      <w:marTop w:val="0"/>
      <w:marBottom w:val="0"/>
      <w:divBdr>
        <w:top w:val="none" w:sz="0" w:space="0" w:color="auto"/>
        <w:left w:val="none" w:sz="0" w:space="0" w:color="auto"/>
        <w:bottom w:val="none" w:sz="0" w:space="0" w:color="auto"/>
        <w:right w:val="none" w:sz="0" w:space="0" w:color="auto"/>
      </w:divBdr>
    </w:div>
    <w:div w:id="1544711884">
      <w:bodyDiv w:val="1"/>
      <w:marLeft w:val="0"/>
      <w:marRight w:val="0"/>
      <w:marTop w:val="0"/>
      <w:marBottom w:val="0"/>
      <w:divBdr>
        <w:top w:val="none" w:sz="0" w:space="0" w:color="auto"/>
        <w:left w:val="none" w:sz="0" w:space="0" w:color="auto"/>
        <w:bottom w:val="none" w:sz="0" w:space="0" w:color="auto"/>
        <w:right w:val="none" w:sz="0" w:space="0" w:color="auto"/>
      </w:divBdr>
    </w:div>
    <w:div w:id="1546794801">
      <w:bodyDiv w:val="1"/>
      <w:marLeft w:val="0"/>
      <w:marRight w:val="0"/>
      <w:marTop w:val="0"/>
      <w:marBottom w:val="0"/>
      <w:divBdr>
        <w:top w:val="none" w:sz="0" w:space="0" w:color="auto"/>
        <w:left w:val="none" w:sz="0" w:space="0" w:color="auto"/>
        <w:bottom w:val="none" w:sz="0" w:space="0" w:color="auto"/>
        <w:right w:val="none" w:sz="0" w:space="0" w:color="auto"/>
      </w:divBdr>
    </w:div>
    <w:div w:id="1547523968">
      <w:bodyDiv w:val="1"/>
      <w:marLeft w:val="0"/>
      <w:marRight w:val="0"/>
      <w:marTop w:val="0"/>
      <w:marBottom w:val="0"/>
      <w:divBdr>
        <w:top w:val="none" w:sz="0" w:space="0" w:color="auto"/>
        <w:left w:val="none" w:sz="0" w:space="0" w:color="auto"/>
        <w:bottom w:val="none" w:sz="0" w:space="0" w:color="auto"/>
        <w:right w:val="none" w:sz="0" w:space="0" w:color="auto"/>
      </w:divBdr>
    </w:div>
    <w:div w:id="1547908688">
      <w:bodyDiv w:val="1"/>
      <w:marLeft w:val="0"/>
      <w:marRight w:val="0"/>
      <w:marTop w:val="0"/>
      <w:marBottom w:val="0"/>
      <w:divBdr>
        <w:top w:val="none" w:sz="0" w:space="0" w:color="auto"/>
        <w:left w:val="none" w:sz="0" w:space="0" w:color="auto"/>
        <w:bottom w:val="none" w:sz="0" w:space="0" w:color="auto"/>
        <w:right w:val="none" w:sz="0" w:space="0" w:color="auto"/>
      </w:divBdr>
    </w:div>
    <w:div w:id="1563786843">
      <w:bodyDiv w:val="1"/>
      <w:marLeft w:val="0"/>
      <w:marRight w:val="0"/>
      <w:marTop w:val="0"/>
      <w:marBottom w:val="0"/>
      <w:divBdr>
        <w:top w:val="none" w:sz="0" w:space="0" w:color="auto"/>
        <w:left w:val="none" w:sz="0" w:space="0" w:color="auto"/>
        <w:bottom w:val="none" w:sz="0" w:space="0" w:color="auto"/>
        <w:right w:val="none" w:sz="0" w:space="0" w:color="auto"/>
      </w:divBdr>
    </w:div>
    <w:div w:id="1567572574">
      <w:bodyDiv w:val="1"/>
      <w:marLeft w:val="0"/>
      <w:marRight w:val="0"/>
      <w:marTop w:val="0"/>
      <w:marBottom w:val="0"/>
      <w:divBdr>
        <w:top w:val="none" w:sz="0" w:space="0" w:color="auto"/>
        <w:left w:val="none" w:sz="0" w:space="0" w:color="auto"/>
        <w:bottom w:val="none" w:sz="0" w:space="0" w:color="auto"/>
        <w:right w:val="none" w:sz="0" w:space="0" w:color="auto"/>
      </w:divBdr>
    </w:div>
    <w:div w:id="1569344096">
      <w:bodyDiv w:val="1"/>
      <w:marLeft w:val="0"/>
      <w:marRight w:val="0"/>
      <w:marTop w:val="0"/>
      <w:marBottom w:val="0"/>
      <w:divBdr>
        <w:top w:val="none" w:sz="0" w:space="0" w:color="auto"/>
        <w:left w:val="none" w:sz="0" w:space="0" w:color="auto"/>
        <w:bottom w:val="none" w:sz="0" w:space="0" w:color="auto"/>
        <w:right w:val="none" w:sz="0" w:space="0" w:color="auto"/>
      </w:divBdr>
    </w:div>
    <w:div w:id="1577744651">
      <w:bodyDiv w:val="1"/>
      <w:marLeft w:val="0"/>
      <w:marRight w:val="0"/>
      <w:marTop w:val="0"/>
      <w:marBottom w:val="0"/>
      <w:divBdr>
        <w:top w:val="none" w:sz="0" w:space="0" w:color="auto"/>
        <w:left w:val="none" w:sz="0" w:space="0" w:color="auto"/>
        <w:bottom w:val="none" w:sz="0" w:space="0" w:color="auto"/>
        <w:right w:val="none" w:sz="0" w:space="0" w:color="auto"/>
      </w:divBdr>
    </w:div>
    <w:div w:id="1607301268">
      <w:bodyDiv w:val="1"/>
      <w:marLeft w:val="0"/>
      <w:marRight w:val="0"/>
      <w:marTop w:val="0"/>
      <w:marBottom w:val="0"/>
      <w:divBdr>
        <w:top w:val="none" w:sz="0" w:space="0" w:color="auto"/>
        <w:left w:val="none" w:sz="0" w:space="0" w:color="auto"/>
        <w:bottom w:val="none" w:sz="0" w:space="0" w:color="auto"/>
        <w:right w:val="none" w:sz="0" w:space="0" w:color="auto"/>
      </w:divBdr>
    </w:div>
    <w:div w:id="1613632821">
      <w:bodyDiv w:val="1"/>
      <w:marLeft w:val="0"/>
      <w:marRight w:val="0"/>
      <w:marTop w:val="0"/>
      <w:marBottom w:val="0"/>
      <w:divBdr>
        <w:top w:val="none" w:sz="0" w:space="0" w:color="auto"/>
        <w:left w:val="none" w:sz="0" w:space="0" w:color="auto"/>
        <w:bottom w:val="none" w:sz="0" w:space="0" w:color="auto"/>
        <w:right w:val="none" w:sz="0" w:space="0" w:color="auto"/>
      </w:divBdr>
    </w:div>
    <w:div w:id="1614629354">
      <w:bodyDiv w:val="1"/>
      <w:marLeft w:val="0"/>
      <w:marRight w:val="0"/>
      <w:marTop w:val="0"/>
      <w:marBottom w:val="0"/>
      <w:divBdr>
        <w:top w:val="none" w:sz="0" w:space="0" w:color="auto"/>
        <w:left w:val="none" w:sz="0" w:space="0" w:color="auto"/>
        <w:bottom w:val="none" w:sz="0" w:space="0" w:color="auto"/>
        <w:right w:val="none" w:sz="0" w:space="0" w:color="auto"/>
      </w:divBdr>
    </w:div>
    <w:div w:id="1619531160">
      <w:bodyDiv w:val="1"/>
      <w:marLeft w:val="0"/>
      <w:marRight w:val="0"/>
      <w:marTop w:val="0"/>
      <w:marBottom w:val="0"/>
      <w:divBdr>
        <w:top w:val="none" w:sz="0" w:space="0" w:color="auto"/>
        <w:left w:val="none" w:sz="0" w:space="0" w:color="auto"/>
        <w:bottom w:val="none" w:sz="0" w:space="0" w:color="auto"/>
        <w:right w:val="none" w:sz="0" w:space="0" w:color="auto"/>
      </w:divBdr>
    </w:div>
    <w:div w:id="1621842190">
      <w:bodyDiv w:val="1"/>
      <w:marLeft w:val="0"/>
      <w:marRight w:val="0"/>
      <w:marTop w:val="0"/>
      <w:marBottom w:val="0"/>
      <w:divBdr>
        <w:top w:val="none" w:sz="0" w:space="0" w:color="auto"/>
        <w:left w:val="none" w:sz="0" w:space="0" w:color="auto"/>
        <w:bottom w:val="none" w:sz="0" w:space="0" w:color="auto"/>
        <w:right w:val="none" w:sz="0" w:space="0" w:color="auto"/>
      </w:divBdr>
    </w:div>
    <w:div w:id="1624723786">
      <w:bodyDiv w:val="1"/>
      <w:marLeft w:val="0"/>
      <w:marRight w:val="0"/>
      <w:marTop w:val="0"/>
      <w:marBottom w:val="0"/>
      <w:divBdr>
        <w:top w:val="none" w:sz="0" w:space="0" w:color="auto"/>
        <w:left w:val="none" w:sz="0" w:space="0" w:color="auto"/>
        <w:bottom w:val="none" w:sz="0" w:space="0" w:color="auto"/>
        <w:right w:val="none" w:sz="0" w:space="0" w:color="auto"/>
      </w:divBdr>
    </w:div>
    <w:div w:id="1625384872">
      <w:bodyDiv w:val="1"/>
      <w:marLeft w:val="0"/>
      <w:marRight w:val="0"/>
      <w:marTop w:val="0"/>
      <w:marBottom w:val="0"/>
      <w:divBdr>
        <w:top w:val="none" w:sz="0" w:space="0" w:color="auto"/>
        <w:left w:val="none" w:sz="0" w:space="0" w:color="auto"/>
        <w:bottom w:val="none" w:sz="0" w:space="0" w:color="auto"/>
        <w:right w:val="none" w:sz="0" w:space="0" w:color="auto"/>
      </w:divBdr>
    </w:div>
    <w:div w:id="1625652383">
      <w:bodyDiv w:val="1"/>
      <w:marLeft w:val="0"/>
      <w:marRight w:val="0"/>
      <w:marTop w:val="0"/>
      <w:marBottom w:val="0"/>
      <w:divBdr>
        <w:top w:val="none" w:sz="0" w:space="0" w:color="auto"/>
        <w:left w:val="none" w:sz="0" w:space="0" w:color="auto"/>
        <w:bottom w:val="none" w:sz="0" w:space="0" w:color="auto"/>
        <w:right w:val="none" w:sz="0" w:space="0" w:color="auto"/>
      </w:divBdr>
    </w:div>
    <w:div w:id="1633367878">
      <w:bodyDiv w:val="1"/>
      <w:marLeft w:val="0"/>
      <w:marRight w:val="0"/>
      <w:marTop w:val="0"/>
      <w:marBottom w:val="0"/>
      <w:divBdr>
        <w:top w:val="none" w:sz="0" w:space="0" w:color="auto"/>
        <w:left w:val="none" w:sz="0" w:space="0" w:color="auto"/>
        <w:bottom w:val="none" w:sz="0" w:space="0" w:color="auto"/>
        <w:right w:val="none" w:sz="0" w:space="0" w:color="auto"/>
      </w:divBdr>
    </w:div>
    <w:div w:id="1634291616">
      <w:bodyDiv w:val="1"/>
      <w:marLeft w:val="0"/>
      <w:marRight w:val="0"/>
      <w:marTop w:val="0"/>
      <w:marBottom w:val="0"/>
      <w:divBdr>
        <w:top w:val="none" w:sz="0" w:space="0" w:color="auto"/>
        <w:left w:val="none" w:sz="0" w:space="0" w:color="auto"/>
        <w:bottom w:val="none" w:sz="0" w:space="0" w:color="auto"/>
        <w:right w:val="none" w:sz="0" w:space="0" w:color="auto"/>
      </w:divBdr>
      <w:divsChild>
        <w:div w:id="1245456803">
          <w:marLeft w:val="0"/>
          <w:marRight w:val="0"/>
          <w:marTop w:val="600"/>
          <w:marBottom w:val="300"/>
          <w:divBdr>
            <w:top w:val="none" w:sz="0" w:space="0" w:color="auto"/>
            <w:left w:val="none" w:sz="0" w:space="0" w:color="auto"/>
            <w:bottom w:val="none" w:sz="0" w:space="0" w:color="auto"/>
            <w:right w:val="none" w:sz="0" w:space="0" w:color="auto"/>
          </w:divBdr>
          <w:divsChild>
            <w:div w:id="1984844637">
              <w:marLeft w:val="4800"/>
              <w:marRight w:val="0"/>
              <w:marTop w:val="0"/>
              <w:marBottom w:val="0"/>
              <w:divBdr>
                <w:top w:val="none" w:sz="0" w:space="0" w:color="auto"/>
                <w:left w:val="none" w:sz="0" w:space="0" w:color="auto"/>
                <w:bottom w:val="none" w:sz="0" w:space="0" w:color="auto"/>
                <w:right w:val="none" w:sz="0" w:space="0" w:color="auto"/>
              </w:divBdr>
              <w:divsChild>
                <w:div w:id="449279674">
                  <w:marLeft w:val="0"/>
                  <w:marRight w:val="0"/>
                  <w:marTop w:val="0"/>
                  <w:marBottom w:val="0"/>
                  <w:divBdr>
                    <w:top w:val="none" w:sz="0" w:space="0" w:color="auto"/>
                    <w:left w:val="none" w:sz="0" w:space="0" w:color="auto"/>
                    <w:bottom w:val="none" w:sz="0" w:space="0" w:color="auto"/>
                    <w:right w:val="none" w:sz="0" w:space="0" w:color="auto"/>
                  </w:divBdr>
                  <w:divsChild>
                    <w:div w:id="22159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791966">
      <w:bodyDiv w:val="1"/>
      <w:marLeft w:val="0"/>
      <w:marRight w:val="0"/>
      <w:marTop w:val="0"/>
      <w:marBottom w:val="0"/>
      <w:divBdr>
        <w:top w:val="none" w:sz="0" w:space="0" w:color="auto"/>
        <w:left w:val="none" w:sz="0" w:space="0" w:color="auto"/>
        <w:bottom w:val="none" w:sz="0" w:space="0" w:color="auto"/>
        <w:right w:val="none" w:sz="0" w:space="0" w:color="auto"/>
      </w:divBdr>
    </w:div>
    <w:div w:id="1638141754">
      <w:bodyDiv w:val="1"/>
      <w:marLeft w:val="0"/>
      <w:marRight w:val="0"/>
      <w:marTop w:val="0"/>
      <w:marBottom w:val="0"/>
      <w:divBdr>
        <w:top w:val="none" w:sz="0" w:space="0" w:color="auto"/>
        <w:left w:val="none" w:sz="0" w:space="0" w:color="auto"/>
        <w:bottom w:val="none" w:sz="0" w:space="0" w:color="auto"/>
        <w:right w:val="none" w:sz="0" w:space="0" w:color="auto"/>
      </w:divBdr>
    </w:div>
    <w:div w:id="1639870759">
      <w:bodyDiv w:val="1"/>
      <w:marLeft w:val="0"/>
      <w:marRight w:val="0"/>
      <w:marTop w:val="0"/>
      <w:marBottom w:val="0"/>
      <w:divBdr>
        <w:top w:val="none" w:sz="0" w:space="0" w:color="auto"/>
        <w:left w:val="none" w:sz="0" w:space="0" w:color="auto"/>
        <w:bottom w:val="none" w:sz="0" w:space="0" w:color="auto"/>
        <w:right w:val="none" w:sz="0" w:space="0" w:color="auto"/>
      </w:divBdr>
    </w:div>
    <w:div w:id="1649703818">
      <w:bodyDiv w:val="1"/>
      <w:marLeft w:val="0"/>
      <w:marRight w:val="0"/>
      <w:marTop w:val="0"/>
      <w:marBottom w:val="0"/>
      <w:divBdr>
        <w:top w:val="none" w:sz="0" w:space="0" w:color="auto"/>
        <w:left w:val="none" w:sz="0" w:space="0" w:color="auto"/>
        <w:bottom w:val="none" w:sz="0" w:space="0" w:color="auto"/>
        <w:right w:val="none" w:sz="0" w:space="0" w:color="auto"/>
      </w:divBdr>
    </w:div>
    <w:div w:id="1657028518">
      <w:bodyDiv w:val="1"/>
      <w:marLeft w:val="0"/>
      <w:marRight w:val="0"/>
      <w:marTop w:val="0"/>
      <w:marBottom w:val="0"/>
      <w:divBdr>
        <w:top w:val="none" w:sz="0" w:space="0" w:color="auto"/>
        <w:left w:val="none" w:sz="0" w:space="0" w:color="auto"/>
        <w:bottom w:val="none" w:sz="0" w:space="0" w:color="auto"/>
        <w:right w:val="none" w:sz="0" w:space="0" w:color="auto"/>
      </w:divBdr>
    </w:div>
    <w:div w:id="1658144443">
      <w:bodyDiv w:val="1"/>
      <w:marLeft w:val="0"/>
      <w:marRight w:val="0"/>
      <w:marTop w:val="0"/>
      <w:marBottom w:val="0"/>
      <w:divBdr>
        <w:top w:val="none" w:sz="0" w:space="0" w:color="auto"/>
        <w:left w:val="none" w:sz="0" w:space="0" w:color="auto"/>
        <w:bottom w:val="none" w:sz="0" w:space="0" w:color="auto"/>
        <w:right w:val="none" w:sz="0" w:space="0" w:color="auto"/>
      </w:divBdr>
    </w:div>
    <w:div w:id="1660421423">
      <w:bodyDiv w:val="1"/>
      <w:marLeft w:val="0"/>
      <w:marRight w:val="0"/>
      <w:marTop w:val="0"/>
      <w:marBottom w:val="0"/>
      <w:divBdr>
        <w:top w:val="none" w:sz="0" w:space="0" w:color="auto"/>
        <w:left w:val="none" w:sz="0" w:space="0" w:color="auto"/>
        <w:bottom w:val="none" w:sz="0" w:space="0" w:color="auto"/>
        <w:right w:val="none" w:sz="0" w:space="0" w:color="auto"/>
      </w:divBdr>
    </w:div>
    <w:div w:id="1664628147">
      <w:bodyDiv w:val="1"/>
      <w:marLeft w:val="0"/>
      <w:marRight w:val="0"/>
      <w:marTop w:val="0"/>
      <w:marBottom w:val="0"/>
      <w:divBdr>
        <w:top w:val="none" w:sz="0" w:space="0" w:color="auto"/>
        <w:left w:val="none" w:sz="0" w:space="0" w:color="auto"/>
        <w:bottom w:val="none" w:sz="0" w:space="0" w:color="auto"/>
        <w:right w:val="none" w:sz="0" w:space="0" w:color="auto"/>
      </w:divBdr>
    </w:div>
    <w:div w:id="1665891073">
      <w:bodyDiv w:val="1"/>
      <w:marLeft w:val="0"/>
      <w:marRight w:val="0"/>
      <w:marTop w:val="0"/>
      <w:marBottom w:val="0"/>
      <w:divBdr>
        <w:top w:val="none" w:sz="0" w:space="0" w:color="auto"/>
        <w:left w:val="none" w:sz="0" w:space="0" w:color="auto"/>
        <w:bottom w:val="none" w:sz="0" w:space="0" w:color="auto"/>
        <w:right w:val="none" w:sz="0" w:space="0" w:color="auto"/>
      </w:divBdr>
    </w:div>
    <w:div w:id="1675261772">
      <w:bodyDiv w:val="1"/>
      <w:marLeft w:val="0"/>
      <w:marRight w:val="0"/>
      <w:marTop w:val="0"/>
      <w:marBottom w:val="0"/>
      <w:divBdr>
        <w:top w:val="none" w:sz="0" w:space="0" w:color="auto"/>
        <w:left w:val="none" w:sz="0" w:space="0" w:color="auto"/>
        <w:bottom w:val="none" w:sz="0" w:space="0" w:color="auto"/>
        <w:right w:val="none" w:sz="0" w:space="0" w:color="auto"/>
      </w:divBdr>
    </w:div>
    <w:div w:id="1683168243">
      <w:bodyDiv w:val="1"/>
      <w:marLeft w:val="0"/>
      <w:marRight w:val="0"/>
      <w:marTop w:val="0"/>
      <w:marBottom w:val="0"/>
      <w:divBdr>
        <w:top w:val="none" w:sz="0" w:space="0" w:color="auto"/>
        <w:left w:val="none" w:sz="0" w:space="0" w:color="auto"/>
        <w:bottom w:val="none" w:sz="0" w:space="0" w:color="auto"/>
        <w:right w:val="none" w:sz="0" w:space="0" w:color="auto"/>
      </w:divBdr>
    </w:div>
    <w:div w:id="1684162241">
      <w:bodyDiv w:val="1"/>
      <w:marLeft w:val="0"/>
      <w:marRight w:val="0"/>
      <w:marTop w:val="0"/>
      <w:marBottom w:val="0"/>
      <w:divBdr>
        <w:top w:val="none" w:sz="0" w:space="0" w:color="auto"/>
        <w:left w:val="none" w:sz="0" w:space="0" w:color="auto"/>
        <w:bottom w:val="none" w:sz="0" w:space="0" w:color="auto"/>
        <w:right w:val="none" w:sz="0" w:space="0" w:color="auto"/>
      </w:divBdr>
    </w:div>
    <w:div w:id="1685864939">
      <w:bodyDiv w:val="1"/>
      <w:marLeft w:val="0"/>
      <w:marRight w:val="0"/>
      <w:marTop w:val="0"/>
      <w:marBottom w:val="0"/>
      <w:divBdr>
        <w:top w:val="none" w:sz="0" w:space="0" w:color="auto"/>
        <w:left w:val="none" w:sz="0" w:space="0" w:color="auto"/>
        <w:bottom w:val="none" w:sz="0" w:space="0" w:color="auto"/>
        <w:right w:val="none" w:sz="0" w:space="0" w:color="auto"/>
      </w:divBdr>
    </w:div>
    <w:div w:id="1687945540">
      <w:bodyDiv w:val="1"/>
      <w:marLeft w:val="0"/>
      <w:marRight w:val="0"/>
      <w:marTop w:val="0"/>
      <w:marBottom w:val="0"/>
      <w:divBdr>
        <w:top w:val="none" w:sz="0" w:space="0" w:color="auto"/>
        <w:left w:val="none" w:sz="0" w:space="0" w:color="auto"/>
        <w:bottom w:val="none" w:sz="0" w:space="0" w:color="auto"/>
        <w:right w:val="none" w:sz="0" w:space="0" w:color="auto"/>
      </w:divBdr>
    </w:div>
    <w:div w:id="1697388168">
      <w:bodyDiv w:val="1"/>
      <w:marLeft w:val="0"/>
      <w:marRight w:val="0"/>
      <w:marTop w:val="0"/>
      <w:marBottom w:val="0"/>
      <w:divBdr>
        <w:top w:val="none" w:sz="0" w:space="0" w:color="auto"/>
        <w:left w:val="none" w:sz="0" w:space="0" w:color="auto"/>
        <w:bottom w:val="none" w:sz="0" w:space="0" w:color="auto"/>
        <w:right w:val="none" w:sz="0" w:space="0" w:color="auto"/>
      </w:divBdr>
    </w:div>
    <w:div w:id="1708144015">
      <w:bodyDiv w:val="1"/>
      <w:marLeft w:val="0"/>
      <w:marRight w:val="0"/>
      <w:marTop w:val="0"/>
      <w:marBottom w:val="0"/>
      <w:divBdr>
        <w:top w:val="none" w:sz="0" w:space="0" w:color="auto"/>
        <w:left w:val="none" w:sz="0" w:space="0" w:color="auto"/>
        <w:bottom w:val="none" w:sz="0" w:space="0" w:color="auto"/>
        <w:right w:val="none" w:sz="0" w:space="0" w:color="auto"/>
      </w:divBdr>
    </w:div>
    <w:div w:id="1708292502">
      <w:bodyDiv w:val="1"/>
      <w:marLeft w:val="0"/>
      <w:marRight w:val="0"/>
      <w:marTop w:val="0"/>
      <w:marBottom w:val="0"/>
      <w:divBdr>
        <w:top w:val="none" w:sz="0" w:space="0" w:color="auto"/>
        <w:left w:val="none" w:sz="0" w:space="0" w:color="auto"/>
        <w:bottom w:val="none" w:sz="0" w:space="0" w:color="auto"/>
        <w:right w:val="none" w:sz="0" w:space="0" w:color="auto"/>
      </w:divBdr>
    </w:div>
    <w:div w:id="1715423605">
      <w:bodyDiv w:val="1"/>
      <w:marLeft w:val="0"/>
      <w:marRight w:val="0"/>
      <w:marTop w:val="0"/>
      <w:marBottom w:val="0"/>
      <w:divBdr>
        <w:top w:val="none" w:sz="0" w:space="0" w:color="auto"/>
        <w:left w:val="none" w:sz="0" w:space="0" w:color="auto"/>
        <w:bottom w:val="none" w:sz="0" w:space="0" w:color="auto"/>
        <w:right w:val="none" w:sz="0" w:space="0" w:color="auto"/>
      </w:divBdr>
    </w:div>
    <w:div w:id="1719040009">
      <w:bodyDiv w:val="1"/>
      <w:marLeft w:val="0"/>
      <w:marRight w:val="0"/>
      <w:marTop w:val="0"/>
      <w:marBottom w:val="0"/>
      <w:divBdr>
        <w:top w:val="none" w:sz="0" w:space="0" w:color="auto"/>
        <w:left w:val="none" w:sz="0" w:space="0" w:color="auto"/>
        <w:bottom w:val="none" w:sz="0" w:space="0" w:color="auto"/>
        <w:right w:val="none" w:sz="0" w:space="0" w:color="auto"/>
      </w:divBdr>
    </w:div>
    <w:div w:id="1723868753">
      <w:bodyDiv w:val="1"/>
      <w:marLeft w:val="0"/>
      <w:marRight w:val="0"/>
      <w:marTop w:val="0"/>
      <w:marBottom w:val="0"/>
      <w:divBdr>
        <w:top w:val="none" w:sz="0" w:space="0" w:color="auto"/>
        <w:left w:val="none" w:sz="0" w:space="0" w:color="auto"/>
        <w:bottom w:val="none" w:sz="0" w:space="0" w:color="auto"/>
        <w:right w:val="none" w:sz="0" w:space="0" w:color="auto"/>
      </w:divBdr>
    </w:div>
    <w:div w:id="1732725897">
      <w:bodyDiv w:val="1"/>
      <w:marLeft w:val="0"/>
      <w:marRight w:val="0"/>
      <w:marTop w:val="0"/>
      <w:marBottom w:val="0"/>
      <w:divBdr>
        <w:top w:val="none" w:sz="0" w:space="0" w:color="auto"/>
        <w:left w:val="none" w:sz="0" w:space="0" w:color="auto"/>
        <w:bottom w:val="none" w:sz="0" w:space="0" w:color="auto"/>
        <w:right w:val="none" w:sz="0" w:space="0" w:color="auto"/>
      </w:divBdr>
    </w:div>
    <w:div w:id="1744330193">
      <w:bodyDiv w:val="1"/>
      <w:marLeft w:val="0"/>
      <w:marRight w:val="0"/>
      <w:marTop w:val="0"/>
      <w:marBottom w:val="0"/>
      <w:divBdr>
        <w:top w:val="none" w:sz="0" w:space="0" w:color="auto"/>
        <w:left w:val="none" w:sz="0" w:space="0" w:color="auto"/>
        <w:bottom w:val="none" w:sz="0" w:space="0" w:color="auto"/>
        <w:right w:val="none" w:sz="0" w:space="0" w:color="auto"/>
      </w:divBdr>
    </w:div>
    <w:div w:id="1746760453">
      <w:bodyDiv w:val="1"/>
      <w:marLeft w:val="0"/>
      <w:marRight w:val="0"/>
      <w:marTop w:val="0"/>
      <w:marBottom w:val="0"/>
      <w:divBdr>
        <w:top w:val="none" w:sz="0" w:space="0" w:color="auto"/>
        <w:left w:val="none" w:sz="0" w:space="0" w:color="auto"/>
        <w:bottom w:val="none" w:sz="0" w:space="0" w:color="auto"/>
        <w:right w:val="none" w:sz="0" w:space="0" w:color="auto"/>
      </w:divBdr>
    </w:div>
    <w:div w:id="1748722727">
      <w:bodyDiv w:val="1"/>
      <w:marLeft w:val="0"/>
      <w:marRight w:val="0"/>
      <w:marTop w:val="0"/>
      <w:marBottom w:val="0"/>
      <w:divBdr>
        <w:top w:val="none" w:sz="0" w:space="0" w:color="auto"/>
        <w:left w:val="none" w:sz="0" w:space="0" w:color="auto"/>
        <w:bottom w:val="none" w:sz="0" w:space="0" w:color="auto"/>
        <w:right w:val="none" w:sz="0" w:space="0" w:color="auto"/>
      </w:divBdr>
    </w:div>
    <w:div w:id="1755203452">
      <w:bodyDiv w:val="1"/>
      <w:marLeft w:val="0"/>
      <w:marRight w:val="0"/>
      <w:marTop w:val="0"/>
      <w:marBottom w:val="0"/>
      <w:divBdr>
        <w:top w:val="none" w:sz="0" w:space="0" w:color="auto"/>
        <w:left w:val="none" w:sz="0" w:space="0" w:color="auto"/>
        <w:bottom w:val="none" w:sz="0" w:space="0" w:color="auto"/>
        <w:right w:val="none" w:sz="0" w:space="0" w:color="auto"/>
      </w:divBdr>
    </w:div>
    <w:div w:id="1755860792">
      <w:bodyDiv w:val="1"/>
      <w:marLeft w:val="0"/>
      <w:marRight w:val="0"/>
      <w:marTop w:val="0"/>
      <w:marBottom w:val="0"/>
      <w:divBdr>
        <w:top w:val="none" w:sz="0" w:space="0" w:color="auto"/>
        <w:left w:val="none" w:sz="0" w:space="0" w:color="auto"/>
        <w:bottom w:val="none" w:sz="0" w:space="0" w:color="auto"/>
        <w:right w:val="none" w:sz="0" w:space="0" w:color="auto"/>
      </w:divBdr>
    </w:div>
    <w:div w:id="1756315953">
      <w:bodyDiv w:val="1"/>
      <w:marLeft w:val="0"/>
      <w:marRight w:val="0"/>
      <w:marTop w:val="0"/>
      <w:marBottom w:val="0"/>
      <w:divBdr>
        <w:top w:val="none" w:sz="0" w:space="0" w:color="auto"/>
        <w:left w:val="none" w:sz="0" w:space="0" w:color="auto"/>
        <w:bottom w:val="none" w:sz="0" w:space="0" w:color="auto"/>
        <w:right w:val="none" w:sz="0" w:space="0" w:color="auto"/>
      </w:divBdr>
    </w:div>
    <w:div w:id="1767186174">
      <w:bodyDiv w:val="1"/>
      <w:marLeft w:val="0"/>
      <w:marRight w:val="0"/>
      <w:marTop w:val="0"/>
      <w:marBottom w:val="0"/>
      <w:divBdr>
        <w:top w:val="none" w:sz="0" w:space="0" w:color="auto"/>
        <w:left w:val="none" w:sz="0" w:space="0" w:color="auto"/>
        <w:bottom w:val="none" w:sz="0" w:space="0" w:color="auto"/>
        <w:right w:val="none" w:sz="0" w:space="0" w:color="auto"/>
      </w:divBdr>
    </w:div>
    <w:div w:id="1775662145">
      <w:bodyDiv w:val="1"/>
      <w:marLeft w:val="0"/>
      <w:marRight w:val="0"/>
      <w:marTop w:val="0"/>
      <w:marBottom w:val="0"/>
      <w:divBdr>
        <w:top w:val="none" w:sz="0" w:space="0" w:color="auto"/>
        <w:left w:val="none" w:sz="0" w:space="0" w:color="auto"/>
        <w:bottom w:val="none" w:sz="0" w:space="0" w:color="auto"/>
        <w:right w:val="none" w:sz="0" w:space="0" w:color="auto"/>
      </w:divBdr>
    </w:div>
    <w:div w:id="1783652315">
      <w:bodyDiv w:val="1"/>
      <w:marLeft w:val="0"/>
      <w:marRight w:val="0"/>
      <w:marTop w:val="0"/>
      <w:marBottom w:val="0"/>
      <w:divBdr>
        <w:top w:val="none" w:sz="0" w:space="0" w:color="auto"/>
        <w:left w:val="none" w:sz="0" w:space="0" w:color="auto"/>
        <w:bottom w:val="none" w:sz="0" w:space="0" w:color="auto"/>
        <w:right w:val="none" w:sz="0" w:space="0" w:color="auto"/>
      </w:divBdr>
    </w:div>
    <w:div w:id="1794327582">
      <w:bodyDiv w:val="1"/>
      <w:marLeft w:val="0"/>
      <w:marRight w:val="0"/>
      <w:marTop w:val="0"/>
      <w:marBottom w:val="0"/>
      <w:divBdr>
        <w:top w:val="none" w:sz="0" w:space="0" w:color="auto"/>
        <w:left w:val="none" w:sz="0" w:space="0" w:color="auto"/>
        <w:bottom w:val="none" w:sz="0" w:space="0" w:color="auto"/>
        <w:right w:val="none" w:sz="0" w:space="0" w:color="auto"/>
      </w:divBdr>
    </w:div>
    <w:div w:id="1800099965">
      <w:bodyDiv w:val="1"/>
      <w:marLeft w:val="0"/>
      <w:marRight w:val="0"/>
      <w:marTop w:val="0"/>
      <w:marBottom w:val="0"/>
      <w:divBdr>
        <w:top w:val="none" w:sz="0" w:space="0" w:color="auto"/>
        <w:left w:val="none" w:sz="0" w:space="0" w:color="auto"/>
        <w:bottom w:val="none" w:sz="0" w:space="0" w:color="auto"/>
        <w:right w:val="none" w:sz="0" w:space="0" w:color="auto"/>
      </w:divBdr>
    </w:div>
    <w:div w:id="1811820818">
      <w:bodyDiv w:val="1"/>
      <w:marLeft w:val="0"/>
      <w:marRight w:val="0"/>
      <w:marTop w:val="0"/>
      <w:marBottom w:val="0"/>
      <w:divBdr>
        <w:top w:val="none" w:sz="0" w:space="0" w:color="auto"/>
        <w:left w:val="none" w:sz="0" w:space="0" w:color="auto"/>
        <w:bottom w:val="none" w:sz="0" w:space="0" w:color="auto"/>
        <w:right w:val="none" w:sz="0" w:space="0" w:color="auto"/>
      </w:divBdr>
    </w:div>
    <w:div w:id="1815101192">
      <w:bodyDiv w:val="1"/>
      <w:marLeft w:val="0"/>
      <w:marRight w:val="0"/>
      <w:marTop w:val="0"/>
      <w:marBottom w:val="0"/>
      <w:divBdr>
        <w:top w:val="none" w:sz="0" w:space="0" w:color="auto"/>
        <w:left w:val="none" w:sz="0" w:space="0" w:color="auto"/>
        <w:bottom w:val="none" w:sz="0" w:space="0" w:color="auto"/>
        <w:right w:val="none" w:sz="0" w:space="0" w:color="auto"/>
      </w:divBdr>
    </w:div>
    <w:div w:id="1826773672">
      <w:bodyDiv w:val="1"/>
      <w:marLeft w:val="0"/>
      <w:marRight w:val="0"/>
      <w:marTop w:val="0"/>
      <w:marBottom w:val="0"/>
      <w:divBdr>
        <w:top w:val="none" w:sz="0" w:space="0" w:color="auto"/>
        <w:left w:val="none" w:sz="0" w:space="0" w:color="auto"/>
        <w:bottom w:val="none" w:sz="0" w:space="0" w:color="auto"/>
        <w:right w:val="none" w:sz="0" w:space="0" w:color="auto"/>
      </w:divBdr>
    </w:div>
    <w:div w:id="1828403692">
      <w:bodyDiv w:val="1"/>
      <w:marLeft w:val="0"/>
      <w:marRight w:val="0"/>
      <w:marTop w:val="0"/>
      <w:marBottom w:val="0"/>
      <w:divBdr>
        <w:top w:val="none" w:sz="0" w:space="0" w:color="auto"/>
        <w:left w:val="none" w:sz="0" w:space="0" w:color="auto"/>
        <w:bottom w:val="none" w:sz="0" w:space="0" w:color="auto"/>
        <w:right w:val="none" w:sz="0" w:space="0" w:color="auto"/>
      </w:divBdr>
    </w:div>
    <w:div w:id="1830945228">
      <w:bodyDiv w:val="1"/>
      <w:marLeft w:val="0"/>
      <w:marRight w:val="0"/>
      <w:marTop w:val="0"/>
      <w:marBottom w:val="0"/>
      <w:divBdr>
        <w:top w:val="none" w:sz="0" w:space="0" w:color="auto"/>
        <w:left w:val="none" w:sz="0" w:space="0" w:color="auto"/>
        <w:bottom w:val="none" w:sz="0" w:space="0" w:color="auto"/>
        <w:right w:val="none" w:sz="0" w:space="0" w:color="auto"/>
      </w:divBdr>
    </w:div>
    <w:div w:id="1835487748">
      <w:bodyDiv w:val="1"/>
      <w:marLeft w:val="0"/>
      <w:marRight w:val="0"/>
      <w:marTop w:val="0"/>
      <w:marBottom w:val="0"/>
      <w:divBdr>
        <w:top w:val="none" w:sz="0" w:space="0" w:color="auto"/>
        <w:left w:val="none" w:sz="0" w:space="0" w:color="auto"/>
        <w:bottom w:val="none" w:sz="0" w:space="0" w:color="auto"/>
        <w:right w:val="none" w:sz="0" w:space="0" w:color="auto"/>
      </w:divBdr>
    </w:div>
    <w:div w:id="1836451343">
      <w:bodyDiv w:val="1"/>
      <w:marLeft w:val="0"/>
      <w:marRight w:val="0"/>
      <w:marTop w:val="0"/>
      <w:marBottom w:val="0"/>
      <w:divBdr>
        <w:top w:val="none" w:sz="0" w:space="0" w:color="auto"/>
        <w:left w:val="none" w:sz="0" w:space="0" w:color="auto"/>
        <w:bottom w:val="none" w:sz="0" w:space="0" w:color="auto"/>
        <w:right w:val="none" w:sz="0" w:space="0" w:color="auto"/>
      </w:divBdr>
    </w:div>
    <w:div w:id="1839492143">
      <w:bodyDiv w:val="1"/>
      <w:marLeft w:val="0"/>
      <w:marRight w:val="0"/>
      <w:marTop w:val="0"/>
      <w:marBottom w:val="0"/>
      <w:divBdr>
        <w:top w:val="none" w:sz="0" w:space="0" w:color="auto"/>
        <w:left w:val="none" w:sz="0" w:space="0" w:color="auto"/>
        <w:bottom w:val="none" w:sz="0" w:space="0" w:color="auto"/>
        <w:right w:val="none" w:sz="0" w:space="0" w:color="auto"/>
      </w:divBdr>
    </w:div>
    <w:div w:id="1843200496">
      <w:bodyDiv w:val="1"/>
      <w:marLeft w:val="0"/>
      <w:marRight w:val="0"/>
      <w:marTop w:val="0"/>
      <w:marBottom w:val="0"/>
      <w:divBdr>
        <w:top w:val="none" w:sz="0" w:space="0" w:color="auto"/>
        <w:left w:val="none" w:sz="0" w:space="0" w:color="auto"/>
        <w:bottom w:val="none" w:sz="0" w:space="0" w:color="auto"/>
        <w:right w:val="none" w:sz="0" w:space="0" w:color="auto"/>
      </w:divBdr>
    </w:div>
    <w:div w:id="1847747522">
      <w:bodyDiv w:val="1"/>
      <w:marLeft w:val="0"/>
      <w:marRight w:val="0"/>
      <w:marTop w:val="0"/>
      <w:marBottom w:val="0"/>
      <w:divBdr>
        <w:top w:val="none" w:sz="0" w:space="0" w:color="auto"/>
        <w:left w:val="none" w:sz="0" w:space="0" w:color="auto"/>
        <w:bottom w:val="none" w:sz="0" w:space="0" w:color="auto"/>
        <w:right w:val="none" w:sz="0" w:space="0" w:color="auto"/>
      </w:divBdr>
    </w:div>
    <w:div w:id="1853910328">
      <w:bodyDiv w:val="1"/>
      <w:marLeft w:val="0"/>
      <w:marRight w:val="0"/>
      <w:marTop w:val="0"/>
      <w:marBottom w:val="0"/>
      <w:divBdr>
        <w:top w:val="none" w:sz="0" w:space="0" w:color="auto"/>
        <w:left w:val="none" w:sz="0" w:space="0" w:color="auto"/>
        <w:bottom w:val="none" w:sz="0" w:space="0" w:color="auto"/>
        <w:right w:val="none" w:sz="0" w:space="0" w:color="auto"/>
      </w:divBdr>
    </w:div>
    <w:div w:id="1866552931">
      <w:bodyDiv w:val="1"/>
      <w:marLeft w:val="0"/>
      <w:marRight w:val="0"/>
      <w:marTop w:val="0"/>
      <w:marBottom w:val="0"/>
      <w:divBdr>
        <w:top w:val="none" w:sz="0" w:space="0" w:color="auto"/>
        <w:left w:val="none" w:sz="0" w:space="0" w:color="auto"/>
        <w:bottom w:val="none" w:sz="0" w:space="0" w:color="auto"/>
        <w:right w:val="none" w:sz="0" w:space="0" w:color="auto"/>
      </w:divBdr>
    </w:div>
    <w:div w:id="1867713655">
      <w:bodyDiv w:val="1"/>
      <w:marLeft w:val="0"/>
      <w:marRight w:val="0"/>
      <w:marTop w:val="0"/>
      <w:marBottom w:val="0"/>
      <w:divBdr>
        <w:top w:val="none" w:sz="0" w:space="0" w:color="auto"/>
        <w:left w:val="none" w:sz="0" w:space="0" w:color="auto"/>
        <w:bottom w:val="none" w:sz="0" w:space="0" w:color="auto"/>
        <w:right w:val="none" w:sz="0" w:space="0" w:color="auto"/>
      </w:divBdr>
    </w:div>
    <w:div w:id="1871989151">
      <w:bodyDiv w:val="1"/>
      <w:marLeft w:val="0"/>
      <w:marRight w:val="0"/>
      <w:marTop w:val="0"/>
      <w:marBottom w:val="0"/>
      <w:divBdr>
        <w:top w:val="none" w:sz="0" w:space="0" w:color="auto"/>
        <w:left w:val="none" w:sz="0" w:space="0" w:color="auto"/>
        <w:bottom w:val="none" w:sz="0" w:space="0" w:color="auto"/>
        <w:right w:val="none" w:sz="0" w:space="0" w:color="auto"/>
      </w:divBdr>
    </w:div>
    <w:div w:id="1877280427">
      <w:bodyDiv w:val="1"/>
      <w:marLeft w:val="0"/>
      <w:marRight w:val="0"/>
      <w:marTop w:val="0"/>
      <w:marBottom w:val="0"/>
      <w:divBdr>
        <w:top w:val="none" w:sz="0" w:space="0" w:color="auto"/>
        <w:left w:val="none" w:sz="0" w:space="0" w:color="auto"/>
        <w:bottom w:val="none" w:sz="0" w:space="0" w:color="auto"/>
        <w:right w:val="none" w:sz="0" w:space="0" w:color="auto"/>
      </w:divBdr>
    </w:div>
    <w:div w:id="1879049996">
      <w:bodyDiv w:val="1"/>
      <w:marLeft w:val="0"/>
      <w:marRight w:val="0"/>
      <w:marTop w:val="0"/>
      <w:marBottom w:val="0"/>
      <w:divBdr>
        <w:top w:val="none" w:sz="0" w:space="0" w:color="auto"/>
        <w:left w:val="none" w:sz="0" w:space="0" w:color="auto"/>
        <w:bottom w:val="none" w:sz="0" w:space="0" w:color="auto"/>
        <w:right w:val="none" w:sz="0" w:space="0" w:color="auto"/>
      </w:divBdr>
    </w:div>
    <w:div w:id="1886327283">
      <w:bodyDiv w:val="1"/>
      <w:marLeft w:val="0"/>
      <w:marRight w:val="0"/>
      <w:marTop w:val="0"/>
      <w:marBottom w:val="0"/>
      <w:divBdr>
        <w:top w:val="none" w:sz="0" w:space="0" w:color="auto"/>
        <w:left w:val="none" w:sz="0" w:space="0" w:color="auto"/>
        <w:bottom w:val="none" w:sz="0" w:space="0" w:color="auto"/>
        <w:right w:val="none" w:sz="0" w:space="0" w:color="auto"/>
      </w:divBdr>
    </w:div>
    <w:div w:id="1894927251">
      <w:bodyDiv w:val="1"/>
      <w:marLeft w:val="0"/>
      <w:marRight w:val="0"/>
      <w:marTop w:val="0"/>
      <w:marBottom w:val="0"/>
      <w:divBdr>
        <w:top w:val="none" w:sz="0" w:space="0" w:color="auto"/>
        <w:left w:val="none" w:sz="0" w:space="0" w:color="auto"/>
        <w:bottom w:val="none" w:sz="0" w:space="0" w:color="auto"/>
        <w:right w:val="none" w:sz="0" w:space="0" w:color="auto"/>
      </w:divBdr>
    </w:div>
    <w:div w:id="1909992208">
      <w:bodyDiv w:val="1"/>
      <w:marLeft w:val="0"/>
      <w:marRight w:val="0"/>
      <w:marTop w:val="0"/>
      <w:marBottom w:val="0"/>
      <w:divBdr>
        <w:top w:val="none" w:sz="0" w:space="0" w:color="auto"/>
        <w:left w:val="none" w:sz="0" w:space="0" w:color="auto"/>
        <w:bottom w:val="none" w:sz="0" w:space="0" w:color="auto"/>
        <w:right w:val="none" w:sz="0" w:space="0" w:color="auto"/>
      </w:divBdr>
    </w:div>
    <w:div w:id="1917594183">
      <w:bodyDiv w:val="1"/>
      <w:marLeft w:val="0"/>
      <w:marRight w:val="0"/>
      <w:marTop w:val="0"/>
      <w:marBottom w:val="0"/>
      <w:divBdr>
        <w:top w:val="none" w:sz="0" w:space="0" w:color="auto"/>
        <w:left w:val="none" w:sz="0" w:space="0" w:color="auto"/>
        <w:bottom w:val="none" w:sz="0" w:space="0" w:color="auto"/>
        <w:right w:val="none" w:sz="0" w:space="0" w:color="auto"/>
      </w:divBdr>
    </w:div>
    <w:div w:id="1919634246">
      <w:bodyDiv w:val="1"/>
      <w:marLeft w:val="0"/>
      <w:marRight w:val="0"/>
      <w:marTop w:val="0"/>
      <w:marBottom w:val="0"/>
      <w:divBdr>
        <w:top w:val="none" w:sz="0" w:space="0" w:color="auto"/>
        <w:left w:val="none" w:sz="0" w:space="0" w:color="auto"/>
        <w:bottom w:val="none" w:sz="0" w:space="0" w:color="auto"/>
        <w:right w:val="none" w:sz="0" w:space="0" w:color="auto"/>
      </w:divBdr>
    </w:div>
    <w:div w:id="1939172158">
      <w:bodyDiv w:val="1"/>
      <w:marLeft w:val="0"/>
      <w:marRight w:val="0"/>
      <w:marTop w:val="0"/>
      <w:marBottom w:val="0"/>
      <w:divBdr>
        <w:top w:val="none" w:sz="0" w:space="0" w:color="auto"/>
        <w:left w:val="none" w:sz="0" w:space="0" w:color="auto"/>
        <w:bottom w:val="none" w:sz="0" w:space="0" w:color="auto"/>
        <w:right w:val="none" w:sz="0" w:space="0" w:color="auto"/>
      </w:divBdr>
    </w:div>
    <w:div w:id="1939874309">
      <w:bodyDiv w:val="1"/>
      <w:marLeft w:val="0"/>
      <w:marRight w:val="0"/>
      <w:marTop w:val="0"/>
      <w:marBottom w:val="0"/>
      <w:divBdr>
        <w:top w:val="none" w:sz="0" w:space="0" w:color="auto"/>
        <w:left w:val="none" w:sz="0" w:space="0" w:color="auto"/>
        <w:bottom w:val="none" w:sz="0" w:space="0" w:color="auto"/>
        <w:right w:val="none" w:sz="0" w:space="0" w:color="auto"/>
      </w:divBdr>
      <w:divsChild>
        <w:div w:id="2098867082">
          <w:marLeft w:val="0"/>
          <w:marRight w:val="0"/>
          <w:marTop w:val="0"/>
          <w:marBottom w:val="0"/>
          <w:divBdr>
            <w:top w:val="none" w:sz="0" w:space="0" w:color="auto"/>
            <w:left w:val="none" w:sz="0" w:space="0" w:color="auto"/>
            <w:bottom w:val="none" w:sz="0" w:space="0" w:color="auto"/>
            <w:right w:val="none" w:sz="0" w:space="0" w:color="auto"/>
          </w:divBdr>
          <w:divsChild>
            <w:div w:id="2049451040">
              <w:marLeft w:val="0"/>
              <w:marRight w:val="0"/>
              <w:marTop w:val="0"/>
              <w:marBottom w:val="0"/>
              <w:divBdr>
                <w:top w:val="none" w:sz="0" w:space="0" w:color="auto"/>
                <w:left w:val="none" w:sz="0" w:space="0" w:color="auto"/>
                <w:bottom w:val="none" w:sz="0" w:space="0" w:color="auto"/>
                <w:right w:val="none" w:sz="0" w:space="0" w:color="auto"/>
              </w:divBdr>
              <w:divsChild>
                <w:div w:id="812211887">
                  <w:marLeft w:val="0"/>
                  <w:marRight w:val="0"/>
                  <w:marTop w:val="0"/>
                  <w:marBottom w:val="0"/>
                  <w:divBdr>
                    <w:top w:val="none" w:sz="0" w:space="0" w:color="auto"/>
                    <w:left w:val="none" w:sz="0" w:space="0" w:color="auto"/>
                    <w:bottom w:val="none" w:sz="0" w:space="0" w:color="auto"/>
                    <w:right w:val="none" w:sz="0" w:space="0" w:color="auto"/>
                  </w:divBdr>
                  <w:divsChild>
                    <w:div w:id="2017295230">
                      <w:marLeft w:val="0"/>
                      <w:marRight w:val="0"/>
                      <w:marTop w:val="0"/>
                      <w:marBottom w:val="0"/>
                      <w:divBdr>
                        <w:top w:val="none" w:sz="0" w:space="0" w:color="auto"/>
                        <w:left w:val="none" w:sz="0" w:space="0" w:color="auto"/>
                        <w:bottom w:val="none" w:sz="0" w:space="0" w:color="auto"/>
                        <w:right w:val="none" w:sz="0" w:space="0" w:color="auto"/>
                      </w:divBdr>
                      <w:divsChild>
                        <w:div w:id="1078407485">
                          <w:marLeft w:val="0"/>
                          <w:marRight w:val="0"/>
                          <w:marTop w:val="0"/>
                          <w:marBottom w:val="0"/>
                          <w:divBdr>
                            <w:top w:val="none" w:sz="0" w:space="0" w:color="auto"/>
                            <w:left w:val="none" w:sz="0" w:space="0" w:color="auto"/>
                            <w:bottom w:val="none" w:sz="0" w:space="0" w:color="auto"/>
                            <w:right w:val="none" w:sz="0" w:space="0" w:color="auto"/>
                          </w:divBdr>
                          <w:divsChild>
                            <w:div w:id="63993045">
                              <w:marLeft w:val="0"/>
                              <w:marRight w:val="0"/>
                              <w:marTop w:val="0"/>
                              <w:marBottom w:val="15"/>
                              <w:divBdr>
                                <w:top w:val="none" w:sz="0" w:space="0" w:color="auto"/>
                                <w:left w:val="none" w:sz="0" w:space="0" w:color="auto"/>
                                <w:bottom w:val="none" w:sz="0" w:space="0" w:color="auto"/>
                                <w:right w:val="none" w:sz="0" w:space="0" w:color="auto"/>
                              </w:divBdr>
                              <w:divsChild>
                                <w:div w:id="743188493">
                                  <w:marLeft w:val="0"/>
                                  <w:marRight w:val="0"/>
                                  <w:marTop w:val="0"/>
                                  <w:marBottom w:val="0"/>
                                  <w:divBdr>
                                    <w:top w:val="none" w:sz="0" w:space="0" w:color="auto"/>
                                    <w:left w:val="none" w:sz="0" w:space="0" w:color="auto"/>
                                    <w:bottom w:val="none" w:sz="0" w:space="0" w:color="auto"/>
                                    <w:right w:val="none" w:sz="0" w:space="0" w:color="auto"/>
                                  </w:divBdr>
                                  <w:divsChild>
                                    <w:div w:id="854878170">
                                      <w:marLeft w:val="0"/>
                                      <w:marRight w:val="0"/>
                                      <w:marTop w:val="0"/>
                                      <w:marBottom w:val="0"/>
                                      <w:divBdr>
                                        <w:top w:val="none" w:sz="0" w:space="0" w:color="auto"/>
                                        <w:left w:val="none" w:sz="0" w:space="0" w:color="auto"/>
                                        <w:bottom w:val="none" w:sz="0" w:space="0" w:color="auto"/>
                                        <w:right w:val="none" w:sz="0" w:space="0" w:color="auto"/>
                                      </w:divBdr>
                                      <w:divsChild>
                                        <w:div w:id="1759867710">
                                          <w:marLeft w:val="0"/>
                                          <w:marRight w:val="0"/>
                                          <w:marTop w:val="0"/>
                                          <w:marBottom w:val="0"/>
                                          <w:divBdr>
                                            <w:top w:val="none" w:sz="0" w:space="0" w:color="auto"/>
                                            <w:left w:val="none" w:sz="0" w:space="0" w:color="auto"/>
                                            <w:bottom w:val="none" w:sz="0" w:space="0" w:color="auto"/>
                                            <w:right w:val="none" w:sz="0" w:space="0" w:color="auto"/>
                                          </w:divBdr>
                                          <w:divsChild>
                                            <w:div w:id="462190540">
                                              <w:marLeft w:val="0"/>
                                              <w:marRight w:val="0"/>
                                              <w:marTop w:val="0"/>
                                              <w:marBottom w:val="300"/>
                                              <w:divBdr>
                                                <w:top w:val="none" w:sz="0" w:space="0" w:color="auto"/>
                                                <w:left w:val="none" w:sz="0" w:space="0" w:color="auto"/>
                                                <w:bottom w:val="none" w:sz="0" w:space="0" w:color="auto"/>
                                                <w:right w:val="none" w:sz="0" w:space="0" w:color="auto"/>
                                              </w:divBdr>
                                              <w:divsChild>
                                                <w:div w:id="891575703">
                                                  <w:marLeft w:val="0"/>
                                                  <w:marRight w:val="0"/>
                                                  <w:marTop w:val="0"/>
                                                  <w:marBottom w:val="0"/>
                                                  <w:divBdr>
                                                    <w:top w:val="none" w:sz="0" w:space="0" w:color="auto"/>
                                                    <w:left w:val="none" w:sz="0" w:space="0" w:color="auto"/>
                                                    <w:bottom w:val="none" w:sz="0" w:space="0" w:color="auto"/>
                                                    <w:right w:val="none" w:sz="0" w:space="0" w:color="auto"/>
                                                  </w:divBdr>
                                                  <w:divsChild>
                                                    <w:div w:id="55223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0502152">
      <w:bodyDiv w:val="1"/>
      <w:marLeft w:val="0"/>
      <w:marRight w:val="0"/>
      <w:marTop w:val="0"/>
      <w:marBottom w:val="0"/>
      <w:divBdr>
        <w:top w:val="none" w:sz="0" w:space="0" w:color="auto"/>
        <w:left w:val="none" w:sz="0" w:space="0" w:color="auto"/>
        <w:bottom w:val="none" w:sz="0" w:space="0" w:color="auto"/>
        <w:right w:val="none" w:sz="0" w:space="0" w:color="auto"/>
      </w:divBdr>
    </w:div>
    <w:div w:id="1955751487">
      <w:bodyDiv w:val="1"/>
      <w:marLeft w:val="0"/>
      <w:marRight w:val="0"/>
      <w:marTop w:val="0"/>
      <w:marBottom w:val="0"/>
      <w:divBdr>
        <w:top w:val="none" w:sz="0" w:space="0" w:color="auto"/>
        <w:left w:val="none" w:sz="0" w:space="0" w:color="auto"/>
        <w:bottom w:val="none" w:sz="0" w:space="0" w:color="auto"/>
        <w:right w:val="none" w:sz="0" w:space="0" w:color="auto"/>
      </w:divBdr>
      <w:divsChild>
        <w:div w:id="1272082071">
          <w:marLeft w:val="0"/>
          <w:marRight w:val="0"/>
          <w:marTop w:val="0"/>
          <w:marBottom w:val="0"/>
          <w:divBdr>
            <w:top w:val="none" w:sz="0" w:space="0" w:color="auto"/>
            <w:left w:val="none" w:sz="0" w:space="0" w:color="auto"/>
            <w:bottom w:val="none" w:sz="0" w:space="0" w:color="auto"/>
            <w:right w:val="none" w:sz="0" w:space="0" w:color="auto"/>
          </w:divBdr>
          <w:divsChild>
            <w:div w:id="275454296">
              <w:marLeft w:val="0"/>
              <w:marRight w:val="0"/>
              <w:marTop w:val="0"/>
              <w:marBottom w:val="0"/>
              <w:divBdr>
                <w:top w:val="none" w:sz="0" w:space="0" w:color="auto"/>
                <w:left w:val="none" w:sz="0" w:space="0" w:color="auto"/>
                <w:bottom w:val="none" w:sz="0" w:space="0" w:color="auto"/>
                <w:right w:val="none" w:sz="0" w:space="0" w:color="auto"/>
              </w:divBdr>
              <w:divsChild>
                <w:div w:id="906455241">
                  <w:marLeft w:val="0"/>
                  <w:marRight w:val="0"/>
                  <w:marTop w:val="0"/>
                  <w:marBottom w:val="0"/>
                  <w:divBdr>
                    <w:top w:val="none" w:sz="0" w:space="0" w:color="auto"/>
                    <w:left w:val="none" w:sz="0" w:space="0" w:color="auto"/>
                    <w:bottom w:val="none" w:sz="0" w:space="0" w:color="auto"/>
                    <w:right w:val="none" w:sz="0" w:space="0" w:color="auto"/>
                  </w:divBdr>
                  <w:divsChild>
                    <w:div w:id="214858652">
                      <w:marLeft w:val="-240"/>
                      <w:marRight w:val="-240"/>
                      <w:marTop w:val="0"/>
                      <w:marBottom w:val="0"/>
                      <w:divBdr>
                        <w:top w:val="none" w:sz="0" w:space="0" w:color="auto"/>
                        <w:left w:val="none" w:sz="0" w:space="0" w:color="auto"/>
                        <w:bottom w:val="none" w:sz="0" w:space="0" w:color="auto"/>
                        <w:right w:val="none" w:sz="0" w:space="0" w:color="auto"/>
                      </w:divBdr>
                      <w:divsChild>
                        <w:div w:id="1225877248">
                          <w:marLeft w:val="0"/>
                          <w:marRight w:val="0"/>
                          <w:marTop w:val="0"/>
                          <w:marBottom w:val="0"/>
                          <w:divBdr>
                            <w:top w:val="none" w:sz="0" w:space="0" w:color="auto"/>
                            <w:left w:val="none" w:sz="0" w:space="0" w:color="auto"/>
                            <w:bottom w:val="none" w:sz="0" w:space="0" w:color="auto"/>
                            <w:right w:val="none" w:sz="0" w:space="0" w:color="auto"/>
                          </w:divBdr>
                          <w:divsChild>
                            <w:div w:id="1523132757">
                              <w:marLeft w:val="0"/>
                              <w:marRight w:val="465"/>
                              <w:marTop w:val="105"/>
                              <w:marBottom w:val="600"/>
                              <w:divBdr>
                                <w:top w:val="none" w:sz="0" w:space="0" w:color="auto"/>
                                <w:left w:val="none" w:sz="0" w:space="0" w:color="auto"/>
                                <w:bottom w:val="none" w:sz="0" w:space="0" w:color="auto"/>
                                <w:right w:val="none" w:sz="0" w:space="0" w:color="auto"/>
                              </w:divBdr>
                              <w:divsChild>
                                <w:div w:id="7354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197805">
          <w:marLeft w:val="0"/>
          <w:marRight w:val="0"/>
          <w:marTop w:val="0"/>
          <w:marBottom w:val="0"/>
          <w:divBdr>
            <w:top w:val="none" w:sz="0" w:space="0" w:color="auto"/>
            <w:left w:val="none" w:sz="0" w:space="0" w:color="auto"/>
            <w:bottom w:val="none" w:sz="0" w:space="0" w:color="auto"/>
            <w:right w:val="none" w:sz="0" w:space="0" w:color="auto"/>
          </w:divBdr>
        </w:div>
      </w:divsChild>
    </w:div>
    <w:div w:id="1971472885">
      <w:bodyDiv w:val="1"/>
      <w:marLeft w:val="0"/>
      <w:marRight w:val="0"/>
      <w:marTop w:val="0"/>
      <w:marBottom w:val="0"/>
      <w:divBdr>
        <w:top w:val="none" w:sz="0" w:space="0" w:color="auto"/>
        <w:left w:val="none" w:sz="0" w:space="0" w:color="auto"/>
        <w:bottom w:val="none" w:sz="0" w:space="0" w:color="auto"/>
        <w:right w:val="none" w:sz="0" w:space="0" w:color="auto"/>
      </w:divBdr>
    </w:div>
    <w:div w:id="1972051398">
      <w:bodyDiv w:val="1"/>
      <w:marLeft w:val="0"/>
      <w:marRight w:val="0"/>
      <w:marTop w:val="0"/>
      <w:marBottom w:val="0"/>
      <w:divBdr>
        <w:top w:val="none" w:sz="0" w:space="0" w:color="auto"/>
        <w:left w:val="none" w:sz="0" w:space="0" w:color="auto"/>
        <w:bottom w:val="none" w:sz="0" w:space="0" w:color="auto"/>
        <w:right w:val="none" w:sz="0" w:space="0" w:color="auto"/>
      </w:divBdr>
    </w:div>
    <w:div w:id="1976180737">
      <w:bodyDiv w:val="1"/>
      <w:marLeft w:val="0"/>
      <w:marRight w:val="0"/>
      <w:marTop w:val="0"/>
      <w:marBottom w:val="0"/>
      <w:divBdr>
        <w:top w:val="none" w:sz="0" w:space="0" w:color="auto"/>
        <w:left w:val="none" w:sz="0" w:space="0" w:color="auto"/>
        <w:bottom w:val="none" w:sz="0" w:space="0" w:color="auto"/>
        <w:right w:val="none" w:sz="0" w:space="0" w:color="auto"/>
      </w:divBdr>
    </w:div>
    <w:div w:id="1976641503">
      <w:bodyDiv w:val="1"/>
      <w:marLeft w:val="0"/>
      <w:marRight w:val="0"/>
      <w:marTop w:val="0"/>
      <w:marBottom w:val="0"/>
      <w:divBdr>
        <w:top w:val="none" w:sz="0" w:space="0" w:color="auto"/>
        <w:left w:val="none" w:sz="0" w:space="0" w:color="auto"/>
        <w:bottom w:val="none" w:sz="0" w:space="0" w:color="auto"/>
        <w:right w:val="none" w:sz="0" w:space="0" w:color="auto"/>
      </w:divBdr>
    </w:div>
    <w:div w:id="1977636360">
      <w:bodyDiv w:val="1"/>
      <w:marLeft w:val="0"/>
      <w:marRight w:val="0"/>
      <w:marTop w:val="0"/>
      <w:marBottom w:val="0"/>
      <w:divBdr>
        <w:top w:val="none" w:sz="0" w:space="0" w:color="auto"/>
        <w:left w:val="none" w:sz="0" w:space="0" w:color="auto"/>
        <w:bottom w:val="none" w:sz="0" w:space="0" w:color="auto"/>
        <w:right w:val="none" w:sz="0" w:space="0" w:color="auto"/>
      </w:divBdr>
    </w:div>
    <w:div w:id="1986079793">
      <w:bodyDiv w:val="1"/>
      <w:marLeft w:val="0"/>
      <w:marRight w:val="0"/>
      <w:marTop w:val="0"/>
      <w:marBottom w:val="0"/>
      <w:divBdr>
        <w:top w:val="none" w:sz="0" w:space="0" w:color="auto"/>
        <w:left w:val="none" w:sz="0" w:space="0" w:color="auto"/>
        <w:bottom w:val="none" w:sz="0" w:space="0" w:color="auto"/>
        <w:right w:val="none" w:sz="0" w:space="0" w:color="auto"/>
      </w:divBdr>
    </w:div>
    <w:div w:id="1995640041">
      <w:bodyDiv w:val="1"/>
      <w:marLeft w:val="0"/>
      <w:marRight w:val="0"/>
      <w:marTop w:val="0"/>
      <w:marBottom w:val="0"/>
      <w:divBdr>
        <w:top w:val="none" w:sz="0" w:space="0" w:color="auto"/>
        <w:left w:val="none" w:sz="0" w:space="0" w:color="auto"/>
        <w:bottom w:val="none" w:sz="0" w:space="0" w:color="auto"/>
        <w:right w:val="none" w:sz="0" w:space="0" w:color="auto"/>
      </w:divBdr>
    </w:div>
    <w:div w:id="2000962075">
      <w:bodyDiv w:val="1"/>
      <w:marLeft w:val="0"/>
      <w:marRight w:val="0"/>
      <w:marTop w:val="0"/>
      <w:marBottom w:val="0"/>
      <w:divBdr>
        <w:top w:val="none" w:sz="0" w:space="0" w:color="auto"/>
        <w:left w:val="none" w:sz="0" w:space="0" w:color="auto"/>
        <w:bottom w:val="none" w:sz="0" w:space="0" w:color="auto"/>
        <w:right w:val="none" w:sz="0" w:space="0" w:color="auto"/>
      </w:divBdr>
    </w:div>
    <w:div w:id="2001083334">
      <w:bodyDiv w:val="1"/>
      <w:marLeft w:val="0"/>
      <w:marRight w:val="0"/>
      <w:marTop w:val="0"/>
      <w:marBottom w:val="0"/>
      <w:divBdr>
        <w:top w:val="none" w:sz="0" w:space="0" w:color="auto"/>
        <w:left w:val="none" w:sz="0" w:space="0" w:color="auto"/>
        <w:bottom w:val="none" w:sz="0" w:space="0" w:color="auto"/>
        <w:right w:val="none" w:sz="0" w:space="0" w:color="auto"/>
      </w:divBdr>
    </w:div>
    <w:div w:id="2007173036">
      <w:bodyDiv w:val="1"/>
      <w:marLeft w:val="0"/>
      <w:marRight w:val="0"/>
      <w:marTop w:val="0"/>
      <w:marBottom w:val="0"/>
      <w:divBdr>
        <w:top w:val="none" w:sz="0" w:space="0" w:color="auto"/>
        <w:left w:val="none" w:sz="0" w:space="0" w:color="auto"/>
        <w:bottom w:val="none" w:sz="0" w:space="0" w:color="auto"/>
        <w:right w:val="none" w:sz="0" w:space="0" w:color="auto"/>
      </w:divBdr>
    </w:div>
    <w:div w:id="2018535949">
      <w:bodyDiv w:val="1"/>
      <w:marLeft w:val="0"/>
      <w:marRight w:val="0"/>
      <w:marTop w:val="0"/>
      <w:marBottom w:val="0"/>
      <w:divBdr>
        <w:top w:val="none" w:sz="0" w:space="0" w:color="auto"/>
        <w:left w:val="none" w:sz="0" w:space="0" w:color="auto"/>
        <w:bottom w:val="none" w:sz="0" w:space="0" w:color="auto"/>
        <w:right w:val="none" w:sz="0" w:space="0" w:color="auto"/>
      </w:divBdr>
    </w:div>
    <w:div w:id="2021731736">
      <w:bodyDiv w:val="1"/>
      <w:marLeft w:val="0"/>
      <w:marRight w:val="0"/>
      <w:marTop w:val="0"/>
      <w:marBottom w:val="0"/>
      <w:divBdr>
        <w:top w:val="none" w:sz="0" w:space="0" w:color="auto"/>
        <w:left w:val="none" w:sz="0" w:space="0" w:color="auto"/>
        <w:bottom w:val="none" w:sz="0" w:space="0" w:color="auto"/>
        <w:right w:val="none" w:sz="0" w:space="0" w:color="auto"/>
      </w:divBdr>
    </w:div>
    <w:div w:id="2023386083">
      <w:bodyDiv w:val="1"/>
      <w:marLeft w:val="0"/>
      <w:marRight w:val="0"/>
      <w:marTop w:val="0"/>
      <w:marBottom w:val="0"/>
      <w:divBdr>
        <w:top w:val="none" w:sz="0" w:space="0" w:color="auto"/>
        <w:left w:val="none" w:sz="0" w:space="0" w:color="auto"/>
        <w:bottom w:val="none" w:sz="0" w:space="0" w:color="auto"/>
        <w:right w:val="none" w:sz="0" w:space="0" w:color="auto"/>
      </w:divBdr>
    </w:div>
    <w:div w:id="2023895584">
      <w:bodyDiv w:val="1"/>
      <w:marLeft w:val="0"/>
      <w:marRight w:val="0"/>
      <w:marTop w:val="0"/>
      <w:marBottom w:val="0"/>
      <w:divBdr>
        <w:top w:val="none" w:sz="0" w:space="0" w:color="auto"/>
        <w:left w:val="none" w:sz="0" w:space="0" w:color="auto"/>
        <w:bottom w:val="none" w:sz="0" w:space="0" w:color="auto"/>
        <w:right w:val="none" w:sz="0" w:space="0" w:color="auto"/>
      </w:divBdr>
      <w:divsChild>
        <w:div w:id="1301379414">
          <w:marLeft w:val="0"/>
          <w:marRight w:val="0"/>
          <w:marTop w:val="0"/>
          <w:marBottom w:val="0"/>
          <w:divBdr>
            <w:top w:val="none" w:sz="0" w:space="0" w:color="auto"/>
            <w:left w:val="none" w:sz="0" w:space="0" w:color="auto"/>
            <w:bottom w:val="none" w:sz="0" w:space="0" w:color="auto"/>
            <w:right w:val="none" w:sz="0" w:space="0" w:color="auto"/>
          </w:divBdr>
          <w:divsChild>
            <w:div w:id="1765107081">
              <w:marLeft w:val="0"/>
              <w:marRight w:val="0"/>
              <w:marTop w:val="0"/>
              <w:marBottom w:val="0"/>
              <w:divBdr>
                <w:top w:val="none" w:sz="0" w:space="0" w:color="auto"/>
                <w:left w:val="none" w:sz="0" w:space="0" w:color="auto"/>
                <w:bottom w:val="none" w:sz="0" w:space="0" w:color="auto"/>
                <w:right w:val="none" w:sz="0" w:space="0" w:color="auto"/>
              </w:divBdr>
              <w:divsChild>
                <w:div w:id="64257202">
                  <w:marLeft w:val="0"/>
                  <w:marRight w:val="0"/>
                  <w:marTop w:val="0"/>
                  <w:marBottom w:val="0"/>
                  <w:divBdr>
                    <w:top w:val="none" w:sz="0" w:space="0" w:color="auto"/>
                    <w:left w:val="none" w:sz="0" w:space="0" w:color="auto"/>
                    <w:bottom w:val="none" w:sz="0" w:space="0" w:color="auto"/>
                    <w:right w:val="none" w:sz="0" w:space="0" w:color="auto"/>
                  </w:divBdr>
                  <w:divsChild>
                    <w:div w:id="532613391">
                      <w:marLeft w:val="0"/>
                      <w:marRight w:val="0"/>
                      <w:marTop w:val="0"/>
                      <w:marBottom w:val="0"/>
                      <w:divBdr>
                        <w:top w:val="none" w:sz="0" w:space="0" w:color="auto"/>
                        <w:left w:val="none" w:sz="0" w:space="0" w:color="auto"/>
                        <w:bottom w:val="none" w:sz="0" w:space="0" w:color="auto"/>
                        <w:right w:val="none" w:sz="0" w:space="0" w:color="auto"/>
                      </w:divBdr>
                      <w:divsChild>
                        <w:div w:id="303046108">
                          <w:marLeft w:val="0"/>
                          <w:marRight w:val="0"/>
                          <w:marTop w:val="0"/>
                          <w:marBottom w:val="0"/>
                          <w:divBdr>
                            <w:top w:val="none" w:sz="0" w:space="0" w:color="auto"/>
                            <w:left w:val="none" w:sz="0" w:space="0" w:color="auto"/>
                            <w:bottom w:val="none" w:sz="0" w:space="0" w:color="auto"/>
                            <w:right w:val="none" w:sz="0" w:space="0" w:color="auto"/>
                          </w:divBdr>
                          <w:divsChild>
                            <w:div w:id="209272883">
                              <w:marLeft w:val="0"/>
                              <w:marRight w:val="0"/>
                              <w:marTop w:val="0"/>
                              <w:marBottom w:val="15"/>
                              <w:divBdr>
                                <w:top w:val="none" w:sz="0" w:space="0" w:color="auto"/>
                                <w:left w:val="none" w:sz="0" w:space="0" w:color="auto"/>
                                <w:bottom w:val="none" w:sz="0" w:space="0" w:color="auto"/>
                                <w:right w:val="none" w:sz="0" w:space="0" w:color="auto"/>
                              </w:divBdr>
                              <w:divsChild>
                                <w:div w:id="2133279382">
                                  <w:marLeft w:val="0"/>
                                  <w:marRight w:val="0"/>
                                  <w:marTop w:val="0"/>
                                  <w:marBottom w:val="0"/>
                                  <w:divBdr>
                                    <w:top w:val="none" w:sz="0" w:space="0" w:color="auto"/>
                                    <w:left w:val="none" w:sz="0" w:space="0" w:color="auto"/>
                                    <w:bottom w:val="none" w:sz="0" w:space="0" w:color="auto"/>
                                    <w:right w:val="none" w:sz="0" w:space="0" w:color="auto"/>
                                  </w:divBdr>
                                  <w:divsChild>
                                    <w:div w:id="25254918">
                                      <w:marLeft w:val="0"/>
                                      <w:marRight w:val="0"/>
                                      <w:marTop w:val="0"/>
                                      <w:marBottom w:val="0"/>
                                      <w:divBdr>
                                        <w:top w:val="none" w:sz="0" w:space="0" w:color="auto"/>
                                        <w:left w:val="none" w:sz="0" w:space="0" w:color="auto"/>
                                        <w:bottom w:val="none" w:sz="0" w:space="0" w:color="auto"/>
                                        <w:right w:val="none" w:sz="0" w:space="0" w:color="auto"/>
                                      </w:divBdr>
                                      <w:divsChild>
                                        <w:div w:id="736901134">
                                          <w:marLeft w:val="0"/>
                                          <w:marRight w:val="0"/>
                                          <w:marTop w:val="0"/>
                                          <w:marBottom w:val="0"/>
                                          <w:divBdr>
                                            <w:top w:val="none" w:sz="0" w:space="0" w:color="auto"/>
                                            <w:left w:val="none" w:sz="0" w:space="0" w:color="auto"/>
                                            <w:bottom w:val="none" w:sz="0" w:space="0" w:color="auto"/>
                                            <w:right w:val="none" w:sz="0" w:space="0" w:color="auto"/>
                                          </w:divBdr>
                                          <w:divsChild>
                                            <w:div w:id="862132443">
                                              <w:marLeft w:val="0"/>
                                              <w:marRight w:val="0"/>
                                              <w:marTop w:val="0"/>
                                              <w:marBottom w:val="300"/>
                                              <w:divBdr>
                                                <w:top w:val="none" w:sz="0" w:space="0" w:color="auto"/>
                                                <w:left w:val="none" w:sz="0" w:space="0" w:color="auto"/>
                                                <w:bottom w:val="none" w:sz="0" w:space="0" w:color="auto"/>
                                                <w:right w:val="none" w:sz="0" w:space="0" w:color="auto"/>
                                              </w:divBdr>
                                              <w:divsChild>
                                                <w:div w:id="6943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05159">
      <w:bodyDiv w:val="1"/>
      <w:marLeft w:val="0"/>
      <w:marRight w:val="0"/>
      <w:marTop w:val="0"/>
      <w:marBottom w:val="0"/>
      <w:divBdr>
        <w:top w:val="none" w:sz="0" w:space="0" w:color="auto"/>
        <w:left w:val="none" w:sz="0" w:space="0" w:color="auto"/>
        <w:bottom w:val="none" w:sz="0" w:space="0" w:color="auto"/>
        <w:right w:val="none" w:sz="0" w:space="0" w:color="auto"/>
      </w:divBdr>
    </w:div>
    <w:div w:id="2040159453">
      <w:bodyDiv w:val="1"/>
      <w:marLeft w:val="0"/>
      <w:marRight w:val="0"/>
      <w:marTop w:val="0"/>
      <w:marBottom w:val="0"/>
      <w:divBdr>
        <w:top w:val="none" w:sz="0" w:space="0" w:color="auto"/>
        <w:left w:val="none" w:sz="0" w:space="0" w:color="auto"/>
        <w:bottom w:val="none" w:sz="0" w:space="0" w:color="auto"/>
        <w:right w:val="none" w:sz="0" w:space="0" w:color="auto"/>
      </w:divBdr>
    </w:div>
    <w:div w:id="2040742704">
      <w:bodyDiv w:val="1"/>
      <w:marLeft w:val="0"/>
      <w:marRight w:val="0"/>
      <w:marTop w:val="0"/>
      <w:marBottom w:val="0"/>
      <w:divBdr>
        <w:top w:val="none" w:sz="0" w:space="0" w:color="auto"/>
        <w:left w:val="none" w:sz="0" w:space="0" w:color="auto"/>
        <w:bottom w:val="none" w:sz="0" w:space="0" w:color="auto"/>
        <w:right w:val="none" w:sz="0" w:space="0" w:color="auto"/>
      </w:divBdr>
    </w:div>
    <w:div w:id="2047751246">
      <w:bodyDiv w:val="1"/>
      <w:marLeft w:val="0"/>
      <w:marRight w:val="0"/>
      <w:marTop w:val="0"/>
      <w:marBottom w:val="0"/>
      <w:divBdr>
        <w:top w:val="none" w:sz="0" w:space="0" w:color="auto"/>
        <w:left w:val="none" w:sz="0" w:space="0" w:color="auto"/>
        <w:bottom w:val="none" w:sz="0" w:space="0" w:color="auto"/>
        <w:right w:val="none" w:sz="0" w:space="0" w:color="auto"/>
      </w:divBdr>
    </w:div>
    <w:div w:id="2050255119">
      <w:bodyDiv w:val="1"/>
      <w:marLeft w:val="0"/>
      <w:marRight w:val="0"/>
      <w:marTop w:val="0"/>
      <w:marBottom w:val="0"/>
      <w:divBdr>
        <w:top w:val="none" w:sz="0" w:space="0" w:color="auto"/>
        <w:left w:val="none" w:sz="0" w:space="0" w:color="auto"/>
        <w:bottom w:val="none" w:sz="0" w:space="0" w:color="auto"/>
        <w:right w:val="none" w:sz="0" w:space="0" w:color="auto"/>
      </w:divBdr>
    </w:div>
    <w:div w:id="2056810275">
      <w:bodyDiv w:val="1"/>
      <w:marLeft w:val="0"/>
      <w:marRight w:val="0"/>
      <w:marTop w:val="0"/>
      <w:marBottom w:val="0"/>
      <w:divBdr>
        <w:top w:val="none" w:sz="0" w:space="0" w:color="auto"/>
        <w:left w:val="none" w:sz="0" w:space="0" w:color="auto"/>
        <w:bottom w:val="none" w:sz="0" w:space="0" w:color="auto"/>
        <w:right w:val="none" w:sz="0" w:space="0" w:color="auto"/>
      </w:divBdr>
    </w:div>
    <w:div w:id="2058619864">
      <w:bodyDiv w:val="1"/>
      <w:marLeft w:val="0"/>
      <w:marRight w:val="0"/>
      <w:marTop w:val="0"/>
      <w:marBottom w:val="0"/>
      <w:divBdr>
        <w:top w:val="none" w:sz="0" w:space="0" w:color="auto"/>
        <w:left w:val="none" w:sz="0" w:space="0" w:color="auto"/>
        <w:bottom w:val="none" w:sz="0" w:space="0" w:color="auto"/>
        <w:right w:val="none" w:sz="0" w:space="0" w:color="auto"/>
      </w:divBdr>
    </w:div>
    <w:div w:id="2065981322">
      <w:bodyDiv w:val="1"/>
      <w:marLeft w:val="0"/>
      <w:marRight w:val="0"/>
      <w:marTop w:val="0"/>
      <w:marBottom w:val="0"/>
      <w:divBdr>
        <w:top w:val="none" w:sz="0" w:space="0" w:color="auto"/>
        <w:left w:val="none" w:sz="0" w:space="0" w:color="auto"/>
        <w:bottom w:val="none" w:sz="0" w:space="0" w:color="auto"/>
        <w:right w:val="none" w:sz="0" w:space="0" w:color="auto"/>
      </w:divBdr>
    </w:div>
    <w:div w:id="2068600613">
      <w:bodyDiv w:val="1"/>
      <w:marLeft w:val="0"/>
      <w:marRight w:val="0"/>
      <w:marTop w:val="0"/>
      <w:marBottom w:val="0"/>
      <w:divBdr>
        <w:top w:val="none" w:sz="0" w:space="0" w:color="auto"/>
        <w:left w:val="none" w:sz="0" w:space="0" w:color="auto"/>
        <w:bottom w:val="none" w:sz="0" w:space="0" w:color="auto"/>
        <w:right w:val="none" w:sz="0" w:space="0" w:color="auto"/>
      </w:divBdr>
    </w:div>
    <w:div w:id="2073039902">
      <w:bodyDiv w:val="1"/>
      <w:marLeft w:val="0"/>
      <w:marRight w:val="0"/>
      <w:marTop w:val="0"/>
      <w:marBottom w:val="0"/>
      <w:divBdr>
        <w:top w:val="none" w:sz="0" w:space="0" w:color="auto"/>
        <w:left w:val="none" w:sz="0" w:space="0" w:color="auto"/>
        <w:bottom w:val="none" w:sz="0" w:space="0" w:color="auto"/>
        <w:right w:val="none" w:sz="0" w:space="0" w:color="auto"/>
      </w:divBdr>
    </w:div>
    <w:div w:id="2073114766">
      <w:bodyDiv w:val="1"/>
      <w:marLeft w:val="0"/>
      <w:marRight w:val="0"/>
      <w:marTop w:val="0"/>
      <w:marBottom w:val="0"/>
      <w:divBdr>
        <w:top w:val="none" w:sz="0" w:space="0" w:color="auto"/>
        <w:left w:val="none" w:sz="0" w:space="0" w:color="auto"/>
        <w:bottom w:val="none" w:sz="0" w:space="0" w:color="auto"/>
        <w:right w:val="none" w:sz="0" w:space="0" w:color="auto"/>
      </w:divBdr>
    </w:div>
    <w:div w:id="2076197503">
      <w:bodyDiv w:val="1"/>
      <w:marLeft w:val="0"/>
      <w:marRight w:val="0"/>
      <w:marTop w:val="0"/>
      <w:marBottom w:val="0"/>
      <w:divBdr>
        <w:top w:val="none" w:sz="0" w:space="0" w:color="auto"/>
        <w:left w:val="none" w:sz="0" w:space="0" w:color="auto"/>
        <w:bottom w:val="none" w:sz="0" w:space="0" w:color="auto"/>
        <w:right w:val="none" w:sz="0" w:space="0" w:color="auto"/>
      </w:divBdr>
    </w:div>
    <w:div w:id="2078822749">
      <w:bodyDiv w:val="1"/>
      <w:marLeft w:val="0"/>
      <w:marRight w:val="0"/>
      <w:marTop w:val="0"/>
      <w:marBottom w:val="0"/>
      <w:divBdr>
        <w:top w:val="none" w:sz="0" w:space="0" w:color="auto"/>
        <w:left w:val="none" w:sz="0" w:space="0" w:color="auto"/>
        <w:bottom w:val="none" w:sz="0" w:space="0" w:color="auto"/>
        <w:right w:val="none" w:sz="0" w:space="0" w:color="auto"/>
      </w:divBdr>
    </w:div>
    <w:div w:id="2079862088">
      <w:bodyDiv w:val="1"/>
      <w:marLeft w:val="0"/>
      <w:marRight w:val="0"/>
      <w:marTop w:val="0"/>
      <w:marBottom w:val="0"/>
      <w:divBdr>
        <w:top w:val="none" w:sz="0" w:space="0" w:color="auto"/>
        <w:left w:val="none" w:sz="0" w:space="0" w:color="auto"/>
        <w:bottom w:val="none" w:sz="0" w:space="0" w:color="auto"/>
        <w:right w:val="none" w:sz="0" w:space="0" w:color="auto"/>
      </w:divBdr>
    </w:div>
    <w:div w:id="2080209721">
      <w:bodyDiv w:val="1"/>
      <w:marLeft w:val="0"/>
      <w:marRight w:val="0"/>
      <w:marTop w:val="0"/>
      <w:marBottom w:val="0"/>
      <w:divBdr>
        <w:top w:val="none" w:sz="0" w:space="0" w:color="auto"/>
        <w:left w:val="none" w:sz="0" w:space="0" w:color="auto"/>
        <w:bottom w:val="none" w:sz="0" w:space="0" w:color="auto"/>
        <w:right w:val="none" w:sz="0" w:space="0" w:color="auto"/>
      </w:divBdr>
    </w:div>
    <w:div w:id="2080471728">
      <w:bodyDiv w:val="1"/>
      <w:marLeft w:val="0"/>
      <w:marRight w:val="0"/>
      <w:marTop w:val="0"/>
      <w:marBottom w:val="0"/>
      <w:divBdr>
        <w:top w:val="none" w:sz="0" w:space="0" w:color="auto"/>
        <w:left w:val="none" w:sz="0" w:space="0" w:color="auto"/>
        <w:bottom w:val="none" w:sz="0" w:space="0" w:color="auto"/>
        <w:right w:val="none" w:sz="0" w:space="0" w:color="auto"/>
      </w:divBdr>
    </w:div>
    <w:div w:id="2081442557">
      <w:bodyDiv w:val="1"/>
      <w:marLeft w:val="0"/>
      <w:marRight w:val="0"/>
      <w:marTop w:val="0"/>
      <w:marBottom w:val="0"/>
      <w:divBdr>
        <w:top w:val="none" w:sz="0" w:space="0" w:color="auto"/>
        <w:left w:val="none" w:sz="0" w:space="0" w:color="auto"/>
        <w:bottom w:val="none" w:sz="0" w:space="0" w:color="auto"/>
        <w:right w:val="none" w:sz="0" w:space="0" w:color="auto"/>
      </w:divBdr>
    </w:div>
    <w:div w:id="2081513717">
      <w:bodyDiv w:val="1"/>
      <w:marLeft w:val="0"/>
      <w:marRight w:val="0"/>
      <w:marTop w:val="0"/>
      <w:marBottom w:val="0"/>
      <w:divBdr>
        <w:top w:val="none" w:sz="0" w:space="0" w:color="auto"/>
        <w:left w:val="none" w:sz="0" w:space="0" w:color="auto"/>
        <w:bottom w:val="none" w:sz="0" w:space="0" w:color="auto"/>
        <w:right w:val="none" w:sz="0" w:space="0" w:color="auto"/>
      </w:divBdr>
    </w:div>
    <w:div w:id="2088186544">
      <w:bodyDiv w:val="1"/>
      <w:marLeft w:val="0"/>
      <w:marRight w:val="0"/>
      <w:marTop w:val="0"/>
      <w:marBottom w:val="0"/>
      <w:divBdr>
        <w:top w:val="none" w:sz="0" w:space="0" w:color="auto"/>
        <w:left w:val="none" w:sz="0" w:space="0" w:color="auto"/>
        <w:bottom w:val="none" w:sz="0" w:space="0" w:color="auto"/>
        <w:right w:val="none" w:sz="0" w:space="0" w:color="auto"/>
      </w:divBdr>
    </w:div>
    <w:div w:id="2098398818">
      <w:bodyDiv w:val="1"/>
      <w:marLeft w:val="0"/>
      <w:marRight w:val="0"/>
      <w:marTop w:val="0"/>
      <w:marBottom w:val="0"/>
      <w:divBdr>
        <w:top w:val="none" w:sz="0" w:space="0" w:color="auto"/>
        <w:left w:val="none" w:sz="0" w:space="0" w:color="auto"/>
        <w:bottom w:val="none" w:sz="0" w:space="0" w:color="auto"/>
        <w:right w:val="none" w:sz="0" w:space="0" w:color="auto"/>
      </w:divBdr>
    </w:div>
    <w:div w:id="2099599209">
      <w:bodyDiv w:val="1"/>
      <w:marLeft w:val="0"/>
      <w:marRight w:val="0"/>
      <w:marTop w:val="0"/>
      <w:marBottom w:val="0"/>
      <w:divBdr>
        <w:top w:val="none" w:sz="0" w:space="0" w:color="auto"/>
        <w:left w:val="none" w:sz="0" w:space="0" w:color="auto"/>
        <w:bottom w:val="none" w:sz="0" w:space="0" w:color="auto"/>
        <w:right w:val="none" w:sz="0" w:space="0" w:color="auto"/>
      </w:divBdr>
    </w:div>
    <w:div w:id="2101023548">
      <w:bodyDiv w:val="1"/>
      <w:marLeft w:val="0"/>
      <w:marRight w:val="0"/>
      <w:marTop w:val="0"/>
      <w:marBottom w:val="0"/>
      <w:divBdr>
        <w:top w:val="none" w:sz="0" w:space="0" w:color="auto"/>
        <w:left w:val="none" w:sz="0" w:space="0" w:color="auto"/>
        <w:bottom w:val="none" w:sz="0" w:space="0" w:color="auto"/>
        <w:right w:val="none" w:sz="0" w:space="0" w:color="auto"/>
      </w:divBdr>
    </w:div>
    <w:div w:id="2104455093">
      <w:bodyDiv w:val="1"/>
      <w:marLeft w:val="0"/>
      <w:marRight w:val="0"/>
      <w:marTop w:val="0"/>
      <w:marBottom w:val="0"/>
      <w:divBdr>
        <w:top w:val="none" w:sz="0" w:space="0" w:color="auto"/>
        <w:left w:val="none" w:sz="0" w:space="0" w:color="auto"/>
        <w:bottom w:val="none" w:sz="0" w:space="0" w:color="auto"/>
        <w:right w:val="none" w:sz="0" w:space="0" w:color="auto"/>
      </w:divBdr>
    </w:div>
    <w:div w:id="2104911471">
      <w:bodyDiv w:val="1"/>
      <w:marLeft w:val="0"/>
      <w:marRight w:val="0"/>
      <w:marTop w:val="0"/>
      <w:marBottom w:val="0"/>
      <w:divBdr>
        <w:top w:val="none" w:sz="0" w:space="0" w:color="auto"/>
        <w:left w:val="none" w:sz="0" w:space="0" w:color="auto"/>
        <w:bottom w:val="none" w:sz="0" w:space="0" w:color="auto"/>
        <w:right w:val="none" w:sz="0" w:space="0" w:color="auto"/>
      </w:divBdr>
      <w:divsChild>
        <w:div w:id="741022475">
          <w:marLeft w:val="0"/>
          <w:marRight w:val="0"/>
          <w:marTop w:val="600"/>
          <w:marBottom w:val="300"/>
          <w:divBdr>
            <w:top w:val="none" w:sz="0" w:space="0" w:color="auto"/>
            <w:left w:val="none" w:sz="0" w:space="0" w:color="auto"/>
            <w:bottom w:val="none" w:sz="0" w:space="0" w:color="auto"/>
            <w:right w:val="none" w:sz="0" w:space="0" w:color="auto"/>
          </w:divBdr>
          <w:divsChild>
            <w:div w:id="853612487">
              <w:marLeft w:val="4800"/>
              <w:marRight w:val="0"/>
              <w:marTop w:val="0"/>
              <w:marBottom w:val="0"/>
              <w:divBdr>
                <w:top w:val="none" w:sz="0" w:space="0" w:color="auto"/>
                <w:left w:val="none" w:sz="0" w:space="0" w:color="auto"/>
                <w:bottom w:val="none" w:sz="0" w:space="0" w:color="auto"/>
                <w:right w:val="none" w:sz="0" w:space="0" w:color="auto"/>
              </w:divBdr>
              <w:divsChild>
                <w:div w:id="1508473682">
                  <w:marLeft w:val="0"/>
                  <w:marRight w:val="0"/>
                  <w:marTop w:val="0"/>
                  <w:marBottom w:val="0"/>
                  <w:divBdr>
                    <w:top w:val="none" w:sz="0" w:space="0" w:color="auto"/>
                    <w:left w:val="none" w:sz="0" w:space="0" w:color="auto"/>
                    <w:bottom w:val="none" w:sz="0" w:space="0" w:color="auto"/>
                    <w:right w:val="none" w:sz="0" w:space="0" w:color="auto"/>
                  </w:divBdr>
                  <w:divsChild>
                    <w:div w:id="17669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33172">
      <w:bodyDiv w:val="1"/>
      <w:marLeft w:val="0"/>
      <w:marRight w:val="0"/>
      <w:marTop w:val="0"/>
      <w:marBottom w:val="0"/>
      <w:divBdr>
        <w:top w:val="none" w:sz="0" w:space="0" w:color="auto"/>
        <w:left w:val="none" w:sz="0" w:space="0" w:color="auto"/>
        <w:bottom w:val="none" w:sz="0" w:space="0" w:color="auto"/>
        <w:right w:val="none" w:sz="0" w:space="0" w:color="auto"/>
      </w:divBdr>
    </w:div>
    <w:div w:id="2107770207">
      <w:bodyDiv w:val="1"/>
      <w:marLeft w:val="0"/>
      <w:marRight w:val="0"/>
      <w:marTop w:val="0"/>
      <w:marBottom w:val="0"/>
      <w:divBdr>
        <w:top w:val="none" w:sz="0" w:space="0" w:color="auto"/>
        <w:left w:val="none" w:sz="0" w:space="0" w:color="auto"/>
        <w:bottom w:val="none" w:sz="0" w:space="0" w:color="auto"/>
        <w:right w:val="none" w:sz="0" w:space="0" w:color="auto"/>
      </w:divBdr>
    </w:div>
    <w:div w:id="2108186335">
      <w:bodyDiv w:val="1"/>
      <w:marLeft w:val="0"/>
      <w:marRight w:val="0"/>
      <w:marTop w:val="0"/>
      <w:marBottom w:val="0"/>
      <w:divBdr>
        <w:top w:val="none" w:sz="0" w:space="0" w:color="auto"/>
        <w:left w:val="none" w:sz="0" w:space="0" w:color="auto"/>
        <w:bottom w:val="none" w:sz="0" w:space="0" w:color="auto"/>
        <w:right w:val="none" w:sz="0" w:space="0" w:color="auto"/>
      </w:divBdr>
    </w:div>
    <w:div w:id="2108456680">
      <w:bodyDiv w:val="1"/>
      <w:marLeft w:val="0"/>
      <w:marRight w:val="0"/>
      <w:marTop w:val="0"/>
      <w:marBottom w:val="0"/>
      <w:divBdr>
        <w:top w:val="none" w:sz="0" w:space="0" w:color="auto"/>
        <w:left w:val="none" w:sz="0" w:space="0" w:color="auto"/>
        <w:bottom w:val="none" w:sz="0" w:space="0" w:color="auto"/>
        <w:right w:val="none" w:sz="0" w:space="0" w:color="auto"/>
      </w:divBdr>
    </w:div>
    <w:div w:id="2112970375">
      <w:bodyDiv w:val="1"/>
      <w:marLeft w:val="0"/>
      <w:marRight w:val="0"/>
      <w:marTop w:val="0"/>
      <w:marBottom w:val="0"/>
      <w:divBdr>
        <w:top w:val="none" w:sz="0" w:space="0" w:color="auto"/>
        <w:left w:val="none" w:sz="0" w:space="0" w:color="auto"/>
        <w:bottom w:val="none" w:sz="0" w:space="0" w:color="auto"/>
        <w:right w:val="none" w:sz="0" w:space="0" w:color="auto"/>
      </w:divBdr>
    </w:div>
    <w:div w:id="2115250308">
      <w:bodyDiv w:val="1"/>
      <w:marLeft w:val="0"/>
      <w:marRight w:val="0"/>
      <w:marTop w:val="0"/>
      <w:marBottom w:val="0"/>
      <w:divBdr>
        <w:top w:val="none" w:sz="0" w:space="0" w:color="auto"/>
        <w:left w:val="none" w:sz="0" w:space="0" w:color="auto"/>
        <w:bottom w:val="none" w:sz="0" w:space="0" w:color="auto"/>
        <w:right w:val="none" w:sz="0" w:space="0" w:color="auto"/>
      </w:divBdr>
    </w:div>
    <w:div w:id="2116320505">
      <w:bodyDiv w:val="1"/>
      <w:marLeft w:val="0"/>
      <w:marRight w:val="0"/>
      <w:marTop w:val="0"/>
      <w:marBottom w:val="0"/>
      <w:divBdr>
        <w:top w:val="none" w:sz="0" w:space="0" w:color="auto"/>
        <w:left w:val="none" w:sz="0" w:space="0" w:color="auto"/>
        <w:bottom w:val="none" w:sz="0" w:space="0" w:color="auto"/>
        <w:right w:val="none" w:sz="0" w:space="0" w:color="auto"/>
      </w:divBdr>
    </w:div>
    <w:div w:id="2117366692">
      <w:bodyDiv w:val="1"/>
      <w:marLeft w:val="0"/>
      <w:marRight w:val="0"/>
      <w:marTop w:val="0"/>
      <w:marBottom w:val="0"/>
      <w:divBdr>
        <w:top w:val="none" w:sz="0" w:space="0" w:color="auto"/>
        <w:left w:val="none" w:sz="0" w:space="0" w:color="auto"/>
        <w:bottom w:val="none" w:sz="0" w:space="0" w:color="auto"/>
        <w:right w:val="none" w:sz="0" w:space="0" w:color="auto"/>
      </w:divBdr>
    </w:div>
    <w:div w:id="2123112358">
      <w:bodyDiv w:val="1"/>
      <w:marLeft w:val="0"/>
      <w:marRight w:val="0"/>
      <w:marTop w:val="0"/>
      <w:marBottom w:val="0"/>
      <w:divBdr>
        <w:top w:val="none" w:sz="0" w:space="0" w:color="auto"/>
        <w:left w:val="none" w:sz="0" w:space="0" w:color="auto"/>
        <w:bottom w:val="none" w:sz="0" w:space="0" w:color="auto"/>
        <w:right w:val="none" w:sz="0" w:space="0" w:color="auto"/>
      </w:divBdr>
    </w:div>
    <w:div w:id="214731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ir@phosagro.ru" TargetMode="Externa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Cambria"/>
        <a:ea typeface=""/>
        <a:cs typeface=""/>
      </a:majorFont>
      <a:minorFont>
        <a:latin typeface="DaxlinePro-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FBDB7-9FE6-44D2-AE78-BDB347B84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2238</Words>
  <Characters>13189</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2005 Template - All No Conv and Prelim Conv</vt:lpstr>
      <vt:lpstr>2005 Template - All No Conv and Prelim Conv</vt:lpstr>
    </vt:vector>
  </TitlesOfParts>
  <Company>KPMG Moscow</Company>
  <LinksUpToDate>false</LinksUpToDate>
  <CharactersWithSpaces>15397</CharactersWithSpaces>
  <SharedDoc>false</SharedDoc>
  <HLinks>
    <vt:vector size="24" baseType="variant">
      <vt:variant>
        <vt:i4>4587587</vt:i4>
      </vt:variant>
      <vt:variant>
        <vt:i4>9</vt:i4>
      </vt:variant>
      <vt:variant>
        <vt:i4>0</vt:i4>
      </vt:variant>
      <vt:variant>
        <vt:i4>5</vt:i4>
      </vt:variant>
      <vt:variant>
        <vt:lpwstr>http://www.iasplus.com/en/standards/ias/ias39</vt:lpwstr>
      </vt:variant>
      <vt:variant>
        <vt:lpwstr/>
      </vt:variant>
      <vt:variant>
        <vt:i4>7143522</vt:i4>
      </vt:variant>
      <vt:variant>
        <vt:i4>6</vt:i4>
      </vt:variant>
      <vt:variant>
        <vt:i4>0</vt:i4>
      </vt:variant>
      <vt:variant>
        <vt:i4>5</vt:i4>
      </vt:variant>
      <vt:variant>
        <vt:lpwstr>http://www.iasplus.com/en/standards/ifrs/ifrs9</vt:lpwstr>
      </vt:variant>
      <vt:variant>
        <vt:lpwstr/>
      </vt:variant>
      <vt:variant>
        <vt:i4>4980736</vt:i4>
      </vt:variant>
      <vt:variant>
        <vt:i4>3</vt:i4>
      </vt:variant>
      <vt:variant>
        <vt:i4>0</vt:i4>
      </vt:variant>
      <vt:variant>
        <vt:i4>5</vt:i4>
      </vt:variant>
      <vt:variant>
        <vt:lpwstr/>
      </vt:variant>
      <vt:variant>
        <vt:lpwstr>_Other_non-current_assets_1</vt:lpwstr>
      </vt:variant>
      <vt:variant>
        <vt:i4>4980736</vt:i4>
      </vt:variant>
      <vt:variant>
        <vt:i4>0</vt:i4>
      </vt:variant>
      <vt:variant>
        <vt:i4>0</vt:i4>
      </vt:variant>
      <vt:variant>
        <vt:i4>5</vt:i4>
      </vt:variant>
      <vt:variant>
        <vt:lpwstr/>
      </vt:variant>
      <vt:variant>
        <vt:lpwstr>_Other_non-current_assets_1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Template - All No Conv and Prelim Conv</dc:title>
  <dc:subject>IFRS Non Banking Example Financial Statements</dc:subject>
  <dc:creator>KPMG</dc:creator>
  <cp:keywords/>
  <dc:description/>
  <cp:lastModifiedBy>Diana Kuspanova</cp:lastModifiedBy>
  <cp:revision>5</cp:revision>
  <cp:lastPrinted>2025-05-14T11:36:00Z</cp:lastPrinted>
  <dcterms:created xsi:type="dcterms:W3CDTF">2025-08-05T15:36:00Z</dcterms:created>
  <dcterms:modified xsi:type="dcterms:W3CDTF">2025-08-07T16:40:00Z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2_1" visible="true" label="Project.NewMacros.Macro2" imageMso="ListMacros" onAction="Macro2"/>
      </mso:documentControls>
    </mso:qat>
  </mso:ribbon>
</mso:customUI>
</file>