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CEE9" w14:textId="56DBA468" w:rsidR="006E55D5" w:rsidRPr="005B2BEB" w:rsidRDefault="00E22B9F" w:rsidP="005B2BEB">
      <w:pPr>
        <w:pStyle w:val="23"/>
        <w:rPr>
          <w:color w:val="auto"/>
        </w:rPr>
      </w:pPr>
      <w:bookmarkStart w:id="0" w:name="_Hlk166688531"/>
      <w:r w:rsidRPr="002D6889">
        <w:rPr>
          <w:rFonts w:cstheme="minorHAnsi"/>
          <w:noProof/>
          <w:lang w:val="ru-RU"/>
        </w:rPr>
        <w:drawing>
          <wp:inline distT="0" distB="0" distL="0" distR="0" wp14:anchorId="433F177A" wp14:editId="66747A29">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bookmarkEnd w:id="0"/>
    <w:p w14:paraId="5CC11A26" w14:textId="15883D71" w:rsidR="00AD6B84" w:rsidRPr="005B2BEB" w:rsidRDefault="00AD6B84" w:rsidP="005B2BEB">
      <w:pPr>
        <w:pStyle w:val="P68B1DB1-Normal2"/>
        <w:spacing w:after="120"/>
        <w:jc w:val="center"/>
        <w:rPr>
          <w:rFonts w:ascii="Calibri" w:hAnsi="Calibri" w:cs="Calibri"/>
          <w:sz w:val="22"/>
          <w:szCs w:val="22"/>
        </w:rPr>
      </w:pPr>
      <w:r w:rsidRPr="005B2BEB">
        <w:rPr>
          <w:rFonts w:ascii="Calibri" w:hAnsi="Calibri" w:cs="Calibri"/>
          <w:sz w:val="22"/>
          <w:szCs w:val="22"/>
        </w:rPr>
        <w:t xml:space="preserve">ACRA Affirms </w:t>
      </w:r>
      <w:proofErr w:type="spellStart"/>
      <w:r w:rsidRPr="005B2BEB">
        <w:rPr>
          <w:rFonts w:ascii="Calibri" w:hAnsi="Calibri" w:cs="Calibri"/>
          <w:sz w:val="22"/>
          <w:szCs w:val="22"/>
        </w:rPr>
        <w:t>PhosAgro</w:t>
      </w:r>
      <w:r w:rsidR="005318D5" w:rsidRPr="005B2BEB">
        <w:rPr>
          <w:rFonts w:ascii="Calibri" w:hAnsi="Calibri" w:cs="Calibri"/>
          <w:sz w:val="22"/>
          <w:szCs w:val="22"/>
        </w:rPr>
        <w:t>’</w:t>
      </w:r>
      <w:r w:rsidRPr="005B2BEB">
        <w:rPr>
          <w:rFonts w:ascii="Calibri" w:hAnsi="Calibri" w:cs="Calibri"/>
          <w:sz w:val="22"/>
          <w:szCs w:val="22"/>
        </w:rPr>
        <w:t>s</w:t>
      </w:r>
      <w:proofErr w:type="spellEnd"/>
      <w:r w:rsidRPr="005B2BEB">
        <w:rPr>
          <w:rFonts w:ascii="Calibri" w:hAnsi="Calibri" w:cs="Calibri"/>
          <w:sz w:val="22"/>
          <w:szCs w:val="22"/>
        </w:rPr>
        <w:t xml:space="preserve"> AAA(RU) Credit Rating with a Stable Outlook</w:t>
      </w:r>
    </w:p>
    <w:p w14:paraId="77151984" w14:textId="765C6D4F" w:rsidR="00AD6B84" w:rsidRPr="005B2BEB" w:rsidRDefault="00AD6B84" w:rsidP="005B2BEB">
      <w:pPr>
        <w:pStyle w:val="P68B1DB1-Normal3"/>
        <w:spacing w:before="120" w:after="120"/>
        <w:jc w:val="both"/>
        <w:rPr>
          <w:rFonts w:ascii="Calibri" w:hAnsi="Calibri"/>
          <w:b/>
          <w:sz w:val="22"/>
          <w:szCs w:val="22"/>
        </w:rPr>
      </w:pPr>
      <w:r w:rsidRPr="005B2BEB">
        <w:rPr>
          <w:rFonts w:ascii="Calibri" w:hAnsi="Calibri"/>
          <w:b/>
          <w:sz w:val="22"/>
          <w:szCs w:val="22"/>
        </w:rPr>
        <w:t>Moscow</w:t>
      </w:r>
      <w:r w:rsidR="005B2BEB" w:rsidRPr="005B2BEB">
        <w:rPr>
          <w:rFonts w:ascii="Calibri" w:hAnsi="Calibri"/>
          <w:b/>
          <w:sz w:val="22"/>
          <w:szCs w:val="22"/>
        </w:rPr>
        <w:t xml:space="preserve"> – </w:t>
      </w:r>
      <w:proofErr w:type="spellStart"/>
      <w:r w:rsidRPr="005B2BEB">
        <w:rPr>
          <w:rFonts w:ascii="Calibri" w:hAnsi="Calibri"/>
          <w:sz w:val="22"/>
          <w:szCs w:val="22"/>
        </w:rPr>
        <w:t>PhosAgro</w:t>
      </w:r>
      <w:proofErr w:type="spellEnd"/>
      <w:r w:rsidRPr="005B2BEB">
        <w:rPr>
          <w:rFonts w:ascii="Calibri" w:hAnsi="Calibri"/>
          <w:sz w:val="22"/>
          <w:szCs w:val="22"/>
        </w:rPr>
        <w:t xml:space="preserve"> (Moscow Exchange, LSE: PHOR), one of the world</w:t>
      </w:r>
      <w:r w:rsidR="005318D5" w:rsidRPr="005B2BEB">
        <w:rPr>
          <w:rFonts w:ascii="Calibri" w:hAnsi="Calibri"/>
          <w:sz w:val="22"/>
          <w:szCs w:val="22"/>
        </w:rPr>
        <w:t>’</w:t>
      </w:r>
      <w:r w:rsidRPr="005B2BEB">
        <w:rPr>
          <w:rFonts w:ascii="Calibri" w:hAnsi="Calibri"/>
          <w:sz w:val="22"/>
          <w:szCs w:val="22"/>
        </w:rPr>
        <w:t>s leading producers of phosphate-based fertilizers, announces that the Analytical Credit Rating Agency (ACRA) has affirmed the Company</w:t>
      </w:r>
      <w:r w:rsidR="005318D5" w:rsidRPr="005B2BEB">
        <w:rPr>
          <w:rFonts w:ascii="Calibri" w:hAnsi="Calibri"/>
          <w:sz w:val="22"/>
          <w:szCs w:val="22"/>
        </w:rPr>
        <w:t>’</w:t>
      </w:r>
      <w:r w:rsidRPr="005B2BEB">
        <w:rPr>
          <w:rFonts w:ascii="Calibri" w:hAnsi="Calibri"/>
          <w:sz w:val="22"/>
          <w:szCs w:val="22"/>
        </w:rPr>
        <w:t xml:space="preserve">s </w:t>
      </w:r>
      <w:r w:rsidR="005318D5" w:rsidRPr="005B2BEB">
        <w:rPr>
          <w:rFonts w:ascii="Calibri" w:hAnsi="Calibri"/>
          <w:sz w:val="22"/>
          <w:szCs w:val="22"/>
        </w:rPr>
        <w:t xml:space="preserve">creditworthiness and </w:t>
      </w:r>
      <w:r w:rsidRPr="005B2BEB">
        <w:rPr>
          <w:rFonts w:ascii="Calibri" w:hAnsi="Calibri"/>
          <w:sz w:val="22"/>
          <w:szCs w:val="22"/>
        </w:rPr>
        <w:t xml:space="preserve">financial stability with a credit rating </w:t>
      </w:r>
      <w:r w:rsidR="005318D5" w:rsidRPr="005B2BEB">
        <w:rPr>
          <w:rFonts w:ascii="Calibri" w:hAnsi="Calibri"/>
          <w:sz w:val="22"/>
          <w:szCs w:val="22"/>
        </w:rPr>
        <w:t xml:space="preserve">of </w:t>
      </w:r>
      <w:r w:rsidRPr="005B2BEB">
        <w:rPr>
          <w:rFonts w:ascii="Calibri" w:hAnsi="Calibri"/>
          <w:sz w:val="22"/>
          <w:szCs w:val="22"/>
        </w:rPr>
        <w:t>AAA(RU) – the highest possible – with a stable outlook.</w:t>
      </w:r>
    </w:p>
    <w:p w14:paraId="7F80C480" w14:textId="0F336F52" w:rsidR="00AD6B84" w:rsidRPr="005B2BEB" w:rsidRDefault="005318D5" w:rsidP="005B2BEB">
      <w:pPr>
        <w:spacing w:before="120" w:after="120"/>
        <w:jc w:val="both"/>
        <w:rPr>
          <w:color w:val="auto"/>
          <w:sz w:val="22"/>
          <w:szCs w:val="22"/>
        </w:rPr>
      </w:pPr>
      <w:r w:rsidRPr="005B2BEB">
        <w:rPr>
          <w:color w:val="auto"/>
          <w:sz w:val="22"/>
          <w:szCs w:val="22"/>
        </w:rPr>
        <w:t xml:space="preserve">ACRA’s </w:t>
      </w:r>
      <w:r w:rsidR="00AD6B84" w:rsidRPr="005B2BEB">
        <w:rPr>
          <w:color w:val="auto"/>
          <w:sz w:val="22"/>
          <w:szCs w:val="22"/>
        </w:rPr>
        <w:t>analysts note</w:t>
      </w:r>
      <w:r w:rsidRPr="005B2BEB">
        <w:rPr>
          <w:color w:val="auto"/>
          <w:sz w:val="22"/>
          <w:szCs w:val="22"/>
        </w:rPr>
        <w:t>d</w:t>
      </w:r>
      <w:r w:rsidR="00AD6B84" w:rsidRPr="005B2BEB">
        <w:rPr>
          <w:color w:val="auto"/>
          <w:sz w:val="22"/>
          <w:szCs w:val="22"/>
        </w:rPr>
        <w:t xml:space="preserve"> that the rating reflect</w:t>
      </w:r>
      <w:r w:rsidRPr="005B2BEB">
        <w:rPr>
          <w:color w:val="auto"/>
          <w:sz w:val="22"/>
          <w:szCs w:val="22"/>
        </w:rPr>
        <w:t>ed</w:t>
      </w:r>
      <w:r w:rsidR="00AD6B84" w:rsidRPr="005B2BEB">
        <w:rPr>
          <w:sz w:val="22"/>
          <w:szCs w:val="22"/>
        </w:rPr>
        <w:t xml:space="preserve"> </w:t>
      </w:r>
      <w:r w:rsidR="00AD6B84" w:rsidRPr="005B2BEB">
        <w:rPr>
          <w:color w:val="auto"/>
          <w:sz w:val="22"/>
          <w:szCs w:val="22"/>
        </w:rPr>
        <w:t>a very strong assessment of PhosAgro</w:t>
      </w:r>
      <w:r w:rsidRPr="005B2BEB">
        <w:rPr>
          <w:color w:val="auto"/>
          <w:sz w:val="22"/>
          <w:szCs w:val="22"/>
        </w:rPr>
        <w:t>’</w:t>
      </w:r>
      <w:r w:rsidR="00AD6B84" w:rsidRPr="005B2BEB">
        <w:rPr>
          <w:color w:val="auto"/>
          <w:sz w:val="22"/>
          <w:szCs w:val="22"/>
        </w:rPr>
        <w:t>s operational risk profile. The assessment was also supported the Company</w:t>
      </w:r>
      <w:r w:rsidRPr="005B2BEB">
        <w:rPr>
          <w:color w:val="auto"/>
          <w:sz w:val="22"/>
          <w:szCs w:val="22"/>
        </w:rPr>
        <w:t>’</w:t>
      </w:r>
      <w:r w:rsidR="00AD6B84" w:rsidRPr="005B2BEB">
        <w:rPr>
          <w:color w:val="auto"/>
          <w:sz w:val="22"/>
          <w:szCs w:val="22"/>
        </w:rPr>
        <w:t xml:space="preserve">s excellent profitability and debt servicing </w:t>
      </w:r>
      <w:r w:rsidRPr="005B2BEB">
        <w:rPr>
          <w:color w:val="auto"/>
          <w:sz w:val="22"/>
          <w:szCs w:val="22"/>
        </w:rPr>
        <w:t xml:space="preserve">metrics </w:t>
      </w:r>
      <w:r w:rsidR="00AD6B84" w:rsidRPr="005B2BEB">
        <w:rPr>
          <w:color w:val="auto"/>
          <w:sz w:val="22"/>
          <w:szCs w:val="22"/>
        </w:rPr>
        <w:t>alongside its strong liquidity and solid debt position. ACRA also stressed that PhosAgro</w:t>
      </w:r>
      <w:r w:rsidRPr="005B2BEB">
        <w:rPr>
          <w:color w:val="auto"/>
          <w:sz w:val="22"/>
          <w:szCs w:val="22"/>
        </w:rPr>
        <w:t>’</w:t>
      </w:r>
      <w:r w:rsidR="00AD6B84" w:rsidRPr="005B2BEB">
        <w:rPr>
          <w:color w:val="auto"/>
          <w:sz w:val="22"/>
          <w:szCs w:val="22"/>
        </w:rPr>
        <w:t>s corporate governance system complies with best international practices. </w:t>
      </w:r>
      <w:r w:rsidR="00AD6B84" w:rsidRPr="005B2BEB">
        <w:rPr>
          <w:sz w:val="22"/>
          <w:szCs w:val="22"/>
        </w:rPr>
        <w:t> </w:t>
      </w:r>
    </w:p>
    <w:p w14:paraId="07719428" w14:textId="7888CB53" w:rsidR="00A4247A" w:rsidRPr="005B2BEB" w:rsidRDefault="00AD6B84" w:rsidP="005B2BEB">
      <w:pPr>
        <w:spacing w:before="120" w:after="120"/>
        <w:jc w:val="both"/>
        <w:rPr>
          <w:color w:val="auto"/>
          <w:sz w:val="22"/>
          <w:szCs w:val="22"/>
        </w:rPr>
      </w:pPr>
      <w:r w:rsidRPr="005B2BEB">
        <w:rPr>
          <w:color w:val="auto"/>
          <w:sz w:val="22"/>
          <w:szCs w:val="22"/>
        </w:rPr>
        <w:t>ACRA</w:t>
      </w:r>
      <w:r w:rsidR="005318D5" w:rsidRPr="005B2BEB">
        <w:rPr>
          <w:color w:val="auto"/>
          <w:sz w:val="22"/>
          <w:szCs w:val="22"/>
        </w:rPr>
        <w:t>’s</w:t>
      </w:r>
      <w:r w:rsidRPr="005B2BEB">
        <w:rPr>
          <w:color w:val="auto"/>
          <w:sz w:val="22"/>
          <w:szCs w:val="22"/>
        </w:rPr>
        <w:t xml:space="preserve"> full press release is available </w:t>
      </w:r>
      <w:hyperlink r:id="rId9" w:history="1">
        <w:r w:rsidRPr="005B2BEB">
          <w:rPr>
            <w:rStyle w:val="aff3"/>
            <w:sz w:val="22"/>
            <w:szCs w:val="22"/>
          </w:rPr>
          <w:t>here</w:t>
        </w:r>
      </w:hyperlink>
      <w:r w:rsidRPr="005B2BEB">
        <w:rPr>
          <w:color w:val="auto"/>
          <w:sz w:val="22"/>
          <w:szCs w:val="22"/>
        </w:rPr>
        <w:t>.</w:t>
      </w:r>
    </w:p>
    <w:p w14:paraId="2B6F0422" w14:textId="77777777" w:rsidR="00E22B9F" w:rsidRPr="00B373FD" w:rsidRDefault="00E22B9F" w:rsidP="00E22B9F">
      <w:pPr>
        <w:spacing w:after="120"/>
        <w:jc w:val="both"/>
        <w:rPr>
          <w:b/>
          <w:bCs/>
          <w:color w:val="auto"/>
          <w:sz w:val="22"/>
          <w:szCs w:val="22"/>
          <w:lang w:val="en-GB"/>
        </w:rPr>
      </w:pPr>
      <w:r w:rsidRPr="00B373FD">
        <w:rPr>
          <w:b/>
          <w:bCs/>
          <w:color w:val="auto"/>
          <w:sz w:val="22"/>
          <w:szCs w:val="22"/>
          <w:lang w:val="en-GB"/>
        </w:rPr>
        <w:t>About the Company</w:t>
      </w:r>
    </w:p>
    <w:p w14:paraId="5CFE4AC4" w14:textId="77777777" w:rsidR="00E22B9F" w:rsidRPr="00B373FD" w:rsidRDefault="00E22B9F" w:rsidP="00E22B9F">
      <w:pPr>
        <w:spacing w:after="120"/>
        <w:jc w:val="both"/>
        <w:rPr>
          <w:bCs/>
          <w:i/>
          <w:iCs/>
          <w:color w:val="auto"/>
          <w:sz w:val="22"/>
          <w:szCs w:val="22"/>
          <w:lang w:val="en-GB"/>
        </w:rPr>
      </w:pPr>
      <w:proofErr w:type="spellStart"/>
      <w:r w:rsidRPr="00B373FD">
        <w:rPr>
          <w:bCs/>
          <w:i/>
          <w:iCs/>
          <w:color w:val="auto"/>
          <w:sz w:val="22"/>
          <w:szCs w:val="22"/>
          <w:lang w:val="en-GB"/>
        </w:rPr>
        <w:t>PhosAgro</w:t>
      </w:r>
      <w:proofErr w:type="spellEnd"/>
      <w:r w:rsidRPr="00B373FD">
        <w:rPr>
          <w:bCs/>
          <w:i/>
          <w:iCs/>
          <w:color w:val="auto"/>
          <w:sz w:val="22"/>
          <w:szCs w:val="22"/>
          <w:lang w:val="en-GB"/>
        </w:rPr>
        <w:t xml:space="preserve"> (</w:t>
      </w:r>
      <w:hyperlink>
        <w:r w:rsidRPr="00B373FD">
          <w:rPr>
            <w:rStyle w:val="aff3"/>
            <w:bCs/>
            <w:i/>
            <w:iCs/>
            <w:sz w:val="22"/>
            <w:szCs w:val="22"/>
            <w:lang w:val="en-GB"/>
          </w:rPr>
          <w:t>www.phosagro.ru</w:t>
        </w:r>
      </w:hyperlink>
      <w:r w:rsidRPr="00B373FD">
        <w:rPr>
          <w:bCs/>
          <w:i/>
          <w:iCs/>
          <w:color w:val="auto"/>
          <w:sz w:val="22"/>
          <w:szCs w:val="22"/>
          <w:lang w:val="en-GB"/>
        </w:rPr>
        <w:t>) is a vertically integrated Russian company and one of the world’s leading producers of phosphate-based fertilizers and high-grade phosphate rock with P2O5 content of 39% or more (according to the IFA</w:t>
      </w:r>
      <w:proofErr w:type="gramStart"/>
      <w:r w:rsidRPr="00B373FD">
        <w:rPr>
          <w:bCs/>
          <w:i/>
          <w:iCs/>
          <w:color w:val="auto"/>
          <w:sz w:val="22"/>
          <w:szCs w:val="22"/>
          <w:lang w:val="en-GB"/>
        </w:rPr>
        <w:t>) .</w:t>
      </w:r>
      <w:proofErr w:type="gramEnd"/>
      <w:r w:rsidRPr="00B373FD">
        <w:rPr>
          <w:bCs/>
          <w:i/>
          <w:iCs/>
          <w:color w:val="auto"/>
          <w:sz w:val="22"/>
          <w:szCs w:val="22"/>
          <w:lang w:val="en-GB"/>
        </w:rPr>
        <w:t xml:space="preserve"> </w:t>
      </w: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high-performance fertilizers produce crops with advanced features.</w:t>
      </w:r>
    </w:p>
    <w:p w14:paraId="228726CF" w14:textId="77777777" w:rsidR="00E22B9F" w:rsidRPr="00B373FD" w:rsidRDefault="00E22B9F" w:rsidP="00E22B9F">
      <w:pPr>
        <w:spacing w:after="120"/>
        <w:jc w:val="both"/>
        <w:rPr>
          <w:bCs/>
          <w:i/>
          <w:iCs/>
          <w:color w:val="auto"/>
          <w:sz w:val="22"/>
          <w:szCs w:val="22"/>
          <w:lang w:val="en-GB"/>
        </w:rPr>
      </w:pPr>
      <w:proofErr w:type="spellStart"/>
      <w:r w:rsidRPr="00B373FD">
        <w:rPr>
          <w:bCs/>
          <w:i/>
          <w:iCs/>
          <w:color w:val="auto"/>
          <w:sz w:val="22"/>
          <w:szCs w:val="22"/>
          <w:lang w:val="en-GB"/>
        </w:rPr>
        <w:t>PhosAgro</w:t>
      </w:r>
      <w:proofErr w:type="spellEnd"/>
      <w:r w:rsidRPr="00B373FD">
        <w:rPr>
          <w:bCs/>
          <w:i/>
          <w:iCs/>
          <w:color w:val="auto"/>
          <w:sz w:val="22"/>
          <w:szCs w:val="22"/>
          <w:lang w:val="en-GB"/>
        </w:rPr>
        <w:t xml:space="preserve">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35E8925D" w14:textId="77777777" w:rsidR="00E22B9F" w:rsidRPr="00B373FD" w:rsidRDefault="00E22B9F" w:rsidP="00E22B9F">
      <w:pPr>
        <w:spacing w:after="120"/>
        <w:jc w:val="both"/>
        <w:rPr>
          <w:bCs/>
          <w:i/>
          <w:iCs/>
          <w:color w:val="auto"/>
          <w:sz w:val="22"/>
          <w:szCs w:val="22"/>
          <w:lang w:val="en-GB"/>
        </w:rPr>
      </w:pPr>
      <w:proofErr w:type="spellStart"/>
      <w:r w:rsidRPr="00B373FD">
        <w:rPr>
          <w:bCs/>
          <w:i/>
          <w:iCs/>
          <w:color w:val="auto"/>
          <w:sz w:val="22"/>
          <w:szCs w:val="22"/>
          <w:lang w:val="en-GB"/>
        </w:rPr>
        <w:t>PhosAgro’s</w:t>
      </w:r>
      <w:proofErr w:type="spellEnd"/>
      <w:r w:rsidRPr="00B373FD">
        <w:rPr>
          <w:bCs/>
          <w:i/>
          <w:iCs/>
          <w:color w:val="auto"/>
          <w:sz w:val="22"/>
          <w:szCs w:val="22"/>
          <w:lang w:val="en-GB"/>
        </w:rPr>
        <w:t xml:space="preserve">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23F690BE" w14:textId="7D610456" w:rsidR="00FC4096" w:rsidRPr="00E22B9F" w:rsidRDefault="00E22B9F" w:rsidP="00E22B9F">
      <w:pPr>
        <w:spacing w:after="120"/>
        <w:jc w:val="both"/>
        <w:rPr>
          <w:bCs/>
          <w:i/>
          <w:iCs/>
          <w:color w:val="auto"/>
          <w:sz w:val="22"/>
          <w:szCs w:val="22"/>
          <w:lang w:val="en-GB"/>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sectPr w:rsidR="00FC4096" w:rsidRPr="00E22B9F" w:rsidSect="005B2BEB">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7485" w14:textId="77777777" w:rsidR="00B522F5" w:rsidRDefault="00B522F5">
      <w:r>
        <w:separator/>
      </w:r>
    </w:p>
  </w:endnote>
  <w:endnote w:type="continuationSeparator" w:id="0">
    <w:p w14:paraId="2D381829" w14:textId="77777777" w:rsidR="00B522F5" w:rsidRDefault="00B5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C23A" w14:textId="77777777" w:rsidR="00B522F5" w:rsidRDefault="00B522F5">
      <w:r>
        <w:separator/>
      </w:r>
    </w:p>
  </w:footnote>
  <w:footnote w:type="continuationSeparator" w:id="0">
    <w:p w14:paraId="7441F53A" w14:textId="77777777" w:rsidR="00B522F5" w:rsidRDefault="00B5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3"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4"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5"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6"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7"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8"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0"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1" w15:restartNumberingAfterBreak="0">
    <w:nsid w:val="35F5327C"/>
    <w:multiLevelType w:val="multilevel"/>
    <w:tmpl w:val="0858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6757D"/>
    <w:multiLevelType w:val="hybridMultilevel"/>
    <w:tmpl w:val="2C643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4"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5" w15:restartNumberingAfterBreak="0">
    <w:nsid w:val="5B754E7B"/>
    <w:multiLevelType w:val="multilevel"/>
    <w:tmpl w:val="FA84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7"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8"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9"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16cid:durableId="1172838876">
    <w:abstractNumId w:val="8"/>
  </w:num>
  <w:num w:numId="2" w16cid:durableId="976959647">
    <w:abstractNumId w:val="7"/>
  </w:num>
  <w:num w:numId="3" w16cid:durableId="21369813">
    <w:abstractNumId w:val="3"/>
  </w:num>
  <w:num w:numId="4" w16cid:durableId="1224562931">
    <w:abstractNumId w:val="17"/>
  </w:num>
  <w:num w:numId="5" w16cid:durableId="112797848">
    <w:abstractNumId w:val="13"/>
  </w:num>
  <w:num w:numId="6" w16cid:durableId="853541657">
    <w:abstractNumId w:val="5"/>
  </w:num>
  <w:num w:numId="7" w16cid:durableId="1931816181">
    <w:abstractNumId w:val="14"/>
  </w:num>
  <w:num w:numId="8" w16cid:durableId="747583313">
    <w:abstractNumId w:val="19"/>
  </w:num>
  <w:num w:numId="9" w16cid:durableId="999773039">
    <w:abstractNumId w:val="2"/>
  </w:num>
  <w:num w:numId="10" w16cid:durableId="1112087806">
    <w:abstractNumId w:val="0"/>
  </w:num>
  <w:num w:numId="11" w16cid:durableId="667516138">
    <w:abstractNumId w:val="10"/>
  </w:num>
  <w:num w:numId="12" w16cid:durableId="2068411579">
    <w:abstractNumId w:val="1"/>
  </w:num>
  <w:num w:numId="13" w16cid:durableId="1158031292">
    <w:abstractNumId w:val="6"/>
  </w:num>
  <w:num w:numId="14" w16cid:durableId="4523778">
    <w:abstractNumId w:val="9"/>
  </w:num>
  <w:num w:numId="15" w16cid:durableId="1840851811">
    <w:abstractNumId w:val="18"/>
  </w:num>
  <w:num w:numId="16" w16cid:durableId="74279462">
    <w:abstractNumId w:val="16"/>
  </w:num>
  <w:num w:numId="17" w16cid:durableId="1179735747">
    <w:abstractNumId w:val="4"/>
  </w:num>
  <w:num w:numId="18" w16cid:durableId="85149807">
    <w:abstractNumId w:val="12"/>
  </w:num>
  <w:num w:numId="19" w16cid:durableId="292948094">
    <w:abstractNumId w:val="15"/>
  </w:num>
  <w:num w:numId="20" w16cid:durableId="15810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01331"/>
    <w:rsid w:val="0002493C"/>
    <w:rsid w:val="00031595"/>
    <w:rsid w:val="0003234F"/>
    <w:rsid w:val="00034F8C"/>
    <w:rsid w:val="00040779"/>
    <w:rsid w:val="00043551"/>
    <w:rsid w:val="0004659B"/>
    <w:rsid w:val="00056E6A"/>
    <w:rsid w:val="000712AB"/>
    <w:rsid w:val="0007199D"/>
    <w:rsid w:val="00072A9B"/>
    <w:rsid w:val="00077AEE"/>
    <w:rsid w:val="0008598E"/>
    <w:rsid w:val="000875ED"/>
    <w:rsid w:val="00091C07"/>
    <w:rsid w:val="00095470"/>
    <w:rsid w:val="00095D64"/>
    <w:rsid w:val="000A6E50"/>
    <w:rsid w:val="000A7683"/>
    <w:rsid w:val="000B0AC5"/>
    <w:rsid w:val="000B547F"/>
    <w:rsid w:val="000C5275"/>
    <w:rsid w:val="000D06AA"/>
    <w:rsid w:val="000D298F"/>
    <w:rsid w:val="000D5700"/>
    <w:rsid w:val="000E3DCC"/>
    <w:rsid w:val="000F35F0"/>
    <w:rsid w:val="000F671A"/>
    <w:rsid w:val="000F7FBA"/>
    <w:rsid w:val="00104336"/>
    <w:rsid w:val="001133EB"/>
    <w:rsid w:val="00122483"/>
    <w:rsid w:val="00125979"/>
    <w:rsid w:val="00135F85"/>
    <w:rsid w:val="0013632A"/>
    <w:rsid w:val="00142668"/>
    <w:rsid w:val="00145800"/>
    <w:rsid w:val="00145BA5"/>
    <w:rsid w:val="00153ACD"/>
    <w:rsid w:val="00156CDB"/>
    <w:rsid w:val="00172F8C"/>
    <w:rsid w:val="00176715"/>
    <w:rsid w:val="00180660"/>
    <w:rsid w:val="00182DA2"/>
    <w:rsid w:val="00186A8D"/>
    <w:rsid w:val="00193125"/>
    <w:rsid w:val="0019742D"/>
    <w:rsid w:val="001B13F0"/>
    <w:rsid w:val="001C1025"/>
    <w:rsid w:val="001C1ACC"/>
    <w:rsid w:val="001D1F32"/>
    <w:rsid w:val="001D54CC"/>
    <w:rsid w:val="001E34A2"/>
    <w:rsid w:val="001F123F"/>
    <w:rsid w:val="00202845"/>
    <w:rsid w:val="00203C2B"/>
    <w:rsid w:val="002112F9"/>
    <w:rsid w:val="00211AA8"/>
    <w:rsid w:val="00213AB6"/>
    <w:rsid w:val="00221AF9"/>
    <w:rsid w:val="00236E9A"/>
    <w:rsid w:val="00245815"/>
    <w:rsid w:val="00246C07"/>
    <w:rsid w:val="00263465"/>
    <w:rsid w:val="00264FAA"/>
    <w:rsid w:val="0026543A"/>
    <w:rsid w:val="00273CF2"/>
    <w:rsid w:val="00276D3F"/>
    <w:rsid w:val="0028460B"/>
    <w:rsid w:val="00285B1A"/>
    <w:rsid w:val="00290E5A"/>
    <w:rsid w:val="00292947"/>
    <w:rsid w:val="0029375A"/>
    <w:rsid w:val="00293C52"/>
    <w:rsid w:val="002958A7"/>
    <w:rsid w:val="002A1711"/>
    <w:rsid w:val="002A3381"/>
    <w:rsid w:val="002A6186"/>
    <w:rsid w:val="002B131B"/>
    <w:rsid w:val="002B457A"/>
    <w:rsid w:val="002B7001"/>
    <w:rsid w:val="002C47D4"/>
    <w:rsid w:val="002C4993"/>
    <w:rsid w:val="002D75BE"/>
    <w:rsid w:val="002E2FBD"/>
    <w:rsid w:val="002E5DE7"/>
    <w:rsid w:val="002E6309"/>
    <w:rsid w:val="002F148F"/>
    <w:rsid w:val="002F791E"/>
    <w:rsid w:val="00306247"/>
    <w:rsid w:val="00306FE4"/>
    <w:rsid w:val="003129D8"/>
    <w:rsid w:val="00312B2A"/>
    <w:rsid w:val="00313F86"/>
    <w:rsid w:val="00315437"/>
    <w:rsid w:val="00316380"/>
    <w:rsid w:val="0031769E"/>
    <w:rsid w:val="00322BCD"/>
    <w:rsid w:val="003267EA"/>
    <w:rsid w:val="003344CF"/>
    <w:rsid w:val="00335A7D"/>
    <w:rsid w:val="00337E7D"/>
    <w:rsid w:val="00341AEE"/>
    <w:rsid w:val="00343552"/>
    <w:rsid w:val="00345456"/>
    <w:rsid w:val="0035552F"/>
    <w:rsid w:val="00357D29"/>
    <w:rsid w:val="00357DF4"/>
    <w:rsid w:val="00366DBC"/>
    <w:rsid w:val="00372A1E"/>
    <w:rsid w:val="00372B4C"/>
    <w:rsid w:val="00372F32"/>
    <w:rsid w:val="003735C7"/>
    <w:rsid w:val="0037680B"/>
    <w:rsid w:val="00377ABC"/>
    <w:rsid w:val="003817CC"/>
    <w:rsid w:val="003903C8"/>
    <w:rsid w:val="00391047"/>
    <w:rsid w:val="00395D53"/>
    <w:rsid w:val="003A1383"/>
    <w:rsid w:val="003A50D5"/>
    <w:rsid w:val="003B7E4F"/>
    <w:rsid w:val="003C3D0F"/>
    <w:rsid w:val="003D131D"/>
    <w:rsid w:val="003D180A"/>
    <w:rsid w:val="003D3142"/>
    <w:rsid w:val="003E008A"/>
    <w:rsid w:val="003E2C41"/>
    <w:rsid w:val="003E5348"/>
    <w:rsid w:val="003E578E"/>
    <w:rsid w:val="003E7172"/>
    <w:rsid w:val="003E7927"/>
    <w:rsid w:val="003F1955"/>
    <w:rsid w:val="00412467"/>
    <w:rsid w:val="00412F6A"/>
    <w:rsid w:val="004130F4"/>
    <w:rsid w:val="00417E8B"/>
    <w:rsid w:val="00421C7A"/>
    <w:rsid w:val="00423FD9"/>
    <w:rsid w:val="004303E9"/>
    <w:rsid w:val="00433D9C"/>
    <w:rsid w:val="00434134"/>
    <w:rsid w:val="00440438"/>
    <w:rsid w:val="00440456"/>
    <w:rsid w:val="004406C8"/>
    <w:rsid w:val="00440ACA"/>
    <w:rsid w:val="00440DA2"/>
    <w:rsid w:val="0045002E"/>
    <w:rsid w:val="00452F10"/>
    <w:rsid w:val="00453816"/>
    <w:rsid w:val="00455EE2"/>
    <w:rsid w:val="004577BE"/>
    <w:rsid w:val="004614BC"/>
    <w:rsid w:val="00466FAA"/>
    <w:rsid w:val="00472001"/>
    <w:rsid w:val="00477D4D"/>
    <w:rsid w:val="00484C44"/>
    <w:rsid w:val="00485036"/>
    <w:rsid w:val="0049379E"/>
    <w:rsid w:val="0049428C"/>
    <w:rsid w:val="00496C9D"/>
    <w:rsid w:val="00497906"/>
    <w:rsid w:val="004A50FB"/>
    <w:rsid w:val="004A6CD8"/>
    <w:rsid w:val="004B1F79"/>
    <w:rsid w:val="004B2A61"/>
    <w:rsid w:val="004C230F"/>
    <w:rsid w:val="004D4EFB"/>
    <w:rsid w:val="004D741F"/>
    <w:rsid w:val="004E16F2"/>
    <w:rsid w:val="004E3354"/>
    <w:rsid w:val="004E453B"/>
    <w:rsid w:val="004E6347"/>
    <w:rsid w:val="004F15B5"/>
    <w:rsid w:val="004F1918"/>
    <w:rsid w:val="004F2114"/>
    <w:rsid w:val="00502792"/>
    <w:rsid w:val="005146DD"/>
    <w:rsid w:val="00514FEC"/>
    <w:rsid w:val="005318D5"/>
    <w:rsid w:val="0053247B"/>
    <w:rsid w:val="00536EF5"/>
    <w:rsid w:val="00537674"/>
    <w:rsid w:val="00551FED"/>
    <w:rsid w:val="00560A98"/>
    <w:rsid w:val="005626CB"/>
    <w:rsid w:val="005701CA"/>
    <w:rsid w:val="00571BDE"/>
    <w:rsid w:val="00573081"/>
    <w:rsid w:val="0057639B"/>
    <w:rsid w:val="005772C4"/>
    <w:rsid w:val="00590A25"/>
    <w:rsid w:val="005929B4"/>
    <w:rsid w:val="005A20A4"/>
    <w:rsid w:val="005A3EF0"/>
    <w:rsid w:val="005B12B2"/>
    <w:rsid w:val="005B2BEB"/>
    <w:rsid w:val="005B6688"/>
    <w:rsid w:val="005C3D7F"/>
    <w:rsid w:val="005C6EC2"/>
    <w:rsid w:val="005D649D"/>
    <w:rsid w:val="005F6DE1"/>
    <w:rsid w:val="006050EC"/>
    <w:rsid w:val="00613ED6"/>
    <w:rsid w:val="00614606"/>
    <w:rsid w:val="0061557B"/>
    <w:rsid w:val="00615F80"/>
    <w:rsid w:val="00630765"/>
    <w:rsid w:val="00634301"/>
    <w:rsid w:val="00634EF1"/>
    <w:rsid w:val="00637412"/>
    <w:rsid w:val="00644BF0"/>
    <w:rsid w:val="00646571"/>
    <w:rsid w:val="00652610"/>
    <w:rsid w:val="00661633"/>
    <w:rsid w:val="0068295C"/>
    <w:rsid w:val="00684A9B"/>
    <w:rsid w:val="006A123F"/>
    <w:rsid w:val="006A1338"/>
    <w:rsid w:val="006A3609"/>
    <w:rsid w:val="006A5DEA"/>
    <w:rsid w:val="006A5E12"/>
    <w:rsid w:val="006A7C25"/>
    <w:rsid w:val="006B00E1"/>
    <w:rsid w:val="006B05A4"/>
    <w:rsid w:val="006B0744"/>
    <w:rsid w:val="006D245A"/>
    <w:rsid w:val="006D32BC"/>
    <w:rsid w:val="006E55D5"/>
    <w:rsid w:val="006E5BA2"/>
    <w:rsid w:val="006F6159"/>
    <w:rsid w:val="00701D5E"/>
    <w:rsid w:val="00704EE6"/>
    <w:rsid w:val="00706F43"/>
    <w:rsid w:val="0072253D"/>
    <w:rsid w:val="0072254D"/>
    <w:rsid w:val="007238AB"/>
    <w:rsid w:val="0073275C"/>
    <w:rsid w:val="00740B85"/>
    <w:rsid w:val="00741BB4"/>
    <w:rsid w:val="0075768A"/>
    <w:rsid w:val="00760FA5"/>
    <w:rsid w:val="007629B2"/>
    <w:rsid w:val="00775DC0"/>
    <w:rsid w:val="00783A12"/>
    <w:rsid w:val="007849AF"/>
    <w:rsid w:val="00784A2B"/>
    <w:rsid w:val="0078523A"/>
    <w:rsid w:val="007870DA"/>
    <w:rsid w:val="00795403"/>
    <w:rsid w:val="007978CC"/>
    <w:rsid w:val="007A3BA1"/>
    <w:rsid w:val="007A4F5A"/>
    <w:rsid w:val="007B0DCC"/>
    <w:rsid w:val="007C0D12"/>
    <w:rsid w:val="007C3377"/>
    <w:rsid w:val="007E087E"/>
    <w:rsid w:val="007E73E6"/>
    <w:rsid w:val="007F3034"/>
    <w:rsid w:val="007F3EB5"/>
    <w:rsid w:val="007F5ED6"/>
    <w:rsid w:val="008004E3"/>
    <w:rsid w:val="0080298F"/>
    <w:rsid w:val="0080394E"/>
    <w:rsid w:val="00804A84"/>
    <w:rsid w:val="00805787"/>
    <w:rsid w:val="00813AE9"/>
    <w:rsid w:val="00816BCA"/>
    <w:rsid w:val="00826748"/>
    <w:rsid w:val="00832D26"/>
    <w:rsid w:val="00836065"/>
    <w:rsid w:val="008477B0"/>
    <w:rsid w:val="008501FC"/>
    <w:rsid w:val="008514A2"/>
    <w:rsid w:val="0085607A"/>
    <w:rsid w:val="00860C35"/>
    <w:rsid w:val="00864807"/>
    <w:rsid w:val="00867415"/>
    <w:rsid w:val="00873FD6"/>
    <w:rsid w:val="00884DF5"/>
    <w:rsid w:val="00892715"/>
    <w:rsid w:val="008A65E3"/>
    <w:rsid w:val="008B2111"/>
    <w:rsid w:val="008C00E6"/>
    <w:rsid w:val="008C3491"/>
    <w:rsid w:val="008D06BC"/>
    <w:rsid w:val="008D4C59"/>
    <w:rsid w:val="008E3322"/>
    <w:rsid w:val="008E5AAF"/>
    <w:rsid w:val="008F52CD"/>
    <w:rsid w:val="00903075"/>
    <w:rsid w:val="00907E4B"/>
    <w:rsid w:val="00911A67"/>
    <w:rsid w:val="00913976"/>
    <w:rsid w:val="00914C9B"/>
    <w:rsid w:val="00926E78"/>
    <w:rsid w:val="009313BD"/>
    <w:rsid w:val="00931636"/>
    <w:rsid w:val="00933B75"/>
    <w:rsid w:val="0094186D"/>
    <w:rsid w:val="00946851"/>
    <w:rsid w:val="00951B57"/>
    <w:rsid w:val="00954EAB"/>
    <w:rsid w:val="00954FF8"/>
    <w:rsid w:val="009566FE"/>
    <w:rsid w:val="00962C40"/>
    <w:rsid w:val="009630EF"/>
    <w:rsid w:val="009636EF"/>
    <w:rsid w:val="00966763"/>
    <w:rsid w:val="00970107"/>
    <w:rsid w:val="009709BA"/>
    <w:rsid w:val="0097551C"/>
    <w:rsid w:val="009758EF"/>
    <w:rsid w:val="00980145"/>
    <w:rsid w:val="00982066"/>
    <w:rsid w:val="00983CA2"/>
    <w:rsid w:val="00985786"/>
    <w:rsid w:val="009A5AF2"/>
    <w:rsid w:val="009B2C5E"/>
    <w:rsid w:val="009C388D"/>
    <w:rsid w:val="009C4AB0"/>
    <w:rsid w:val="009D2742"/>
    <w:rsid w:val="009E6552"/>
    <w:rsid w:val="00A01C58"/>
    <w:rsid w:val="00A02983"/>
    <w:rsid w:val="00A07ED3"/>
    <w:rsid w:val="00A1109C"/>
    <w:rsid w:val="00A111B8"/>
    <w:rsid w:val="00A11898"/>
    <w:rsid w:val="00A149E4"/>
    <w:rsid w:val="00A23EC1"/>
    <w:rsid w:val="00A30034"/>
    <w:rsid w:val="00A34426"/>
    <w:rsid w:val="00A41EB8"/>
    <w:rsid w:val="00A4247A"/>
    <w:rsid w:val="00A42977"/>
    <w:rsid w:val="00A44D82"/>
    <w:rsid w:val="00A45BF7"/>
    <w:rsid w:val="00A45C37"/>
    <w:rsid w:val="00A465F0"/>
    <w:rsid w:val="00A502B8"/>
    <w:rsid w:val="00A5059D"/>
    <w:rsid w:val="00A600BF"/>
    <w:rsid w:val="00A60484"/>
    <w:rsid w:val="00A621E9"/>
    <w:rsid w:val="00A81DB9"/>
    <w:rsid w:val="00A81FF2"/>
    <w:rsid w:val="00A86DB0"/>
    <w:rsid w:val="00A93B97"/>
    <w:rsid w:val="00A95645"/>
    <w:rsid w:val="00AA390A"/>
    <w:rsid w:val="00AA6220"/>
    <w:rsid w:val="00AB0531"/>
    <w:rsid w:val="00AC4578"/>
    <w:rsid w:val="00AC7B79"/>
    <w:rsid w:val="00AD22B6"/>
    <w:rsid w:val="00AD6B84"/>
    <w:rsid w:val="00AD6E46"/>
    <w:rsid w:val="00AD7607"/>
    <w:rsid w:val="00AE3398"/>
    <w:rsid w:val="00AE492A"/>
    <w:rsid w:val="00AF20EF"/>
    <w:rsid w:val="00AF3DF9"/>
    <w:rsid w:val="00AF4512"/>
    <w:rsid w:val="00AF71A8"/>
    <w:rsid w:val="00B05AFF"/>
    <w:rsid w:val="00B1424D"/>
    <w:rsid w:val="00B16544"/>
    <w:rsid w:val="00B23146"/>
    <w:rsid w:val="00B27837"/>
    <w:rsid w:val="00B311D9"/>
    <w:rsid w:val="00B32086"/>
    <w:rsid w:val="00B32C7A"/>
    <w:rsid w:val="00B351E9"/>
    <w:rsid w:val="00B40160"/>
    <w:rsid w:val="00B40DB2"/>
    <w:rsid w:val="00B462E0"/>
    <w:rsid w:val="00B522F5"/>
    <w:rsid w:val="00B52442"/>
    <w:rsid w:val="00B743E5"/>
    <w:rsid w:val="00B7441B"/>
    <w:rsid w:val="00B85345"/>
    <w:rsid w:val="00B8647E"/>
    <w:rsid w:val="00B87DC8"/>
    <w:rsid w:val="00B931A2"/>
    <w:rsid w:val="00B9579A"/>
    <w:rsid w:val="00BA5D32"/>
    <w:rsid w:val="00BA713A"/>
    <w:rsid w:val="00BB7B8A"/>
    <w:rsid w:val="00BC43A8"/>
    <w:rsid w:val="00BD09B6"/>
    <w:rsid w:val="00BD154A"/>
    <w:rsid w:val="00BE3176"/>
    <w:rsid w:val="00BE369C"/>
    <w:rsid w:val="00BF43FA"/>
    <w:rsid w:val="00BF7BC9"/>
    <w:rsid w:val="00C07AE5"/>
    <w:rsid w:val="00C110A2"/>
    <w:rsid w:val="00C13D0B"/>
    <w:rsid w:val="00C21214"/>
    <w:rsid w:val="00C26E13"/>
    <w:rsid w:val="00C32765"/>
    <w:rsid w:val="00C3444A"/>
    <w:rsid w:val="00C40D3B"/>
    <w:rsid w:val="00C52175"/>
    <w:rsid w:val="00C54053"/>
    <w:rsid w:val="00C57122"/>
    <w:rsid w:val="00C5755A"/>
    <w:rsid w:val="00C60132"/>
    <w:rsid w:val="00C60D98"/>
    <w:rsid w:val="00C63C6E"/>
    <w:rsid w:val="00C675DC"/>
    <w:rsid w:val="00C7430C"/>
    <w:rsid w:val="00C83327"/>
    <w:rsid w:val="00C86A2E"/>
    <w:rsid w:val="00C86D65"/>
    <w:rsid w:val="00C87800"/>
    <w:rsid w:val="00C92B75"/>
    <w:rsid w:val="00C92F77"/>
    <w:rsid w:val="00C93612"/>
    <w:rsid w:val="00C948E8"/>
    <w:rsid w:val="00C967B7"/>
    <w:rsid w:val="00CA05F2"/>
    <w:rsid w:val="00CA21D6"/>
    <w:rsid w:val="00CA465D"/>
    <w:rsid w:val="00CB1083"/>
    <w:rsid w:val="00CB19AB"/>
    <w:rsid w:val="00CB69C1"/>
    <w:rsid w:val="00CE0516"/>
    <w:rsid w:val="00CE15C0"/>
    <w:rsid w:val="00CE388E"/>
    <w:rsid w:val="00CE5C05"/>
    <w:rsid w:val="00CF5503"/>
    <w:rsid w:val="00CF63B1"/>
    <w:rsid w:val="00CF7E76"/>
    <w:rsid w:val="00D01879"/>
    <w:rsid w:val="00D065D3"/>
    <w:rsid w:val="00D1122A"/>
    <w:rsid w:val="00D12E4B"/>
    <w:rsid w:val="00D15F60"/>
    <w:rsid w:val="00D23D4F"/>
    <w:rsid w:val="00D3116F"/>
    <w:rsid w:val="00D407DB"/>
    <w:rsid w:val="00D45300"/>
    <w:rsid w:val="00D51926"/>
    <w:rsid w:val="00D526CE"/>
    <w:rsid w:val="00D63E8E"/>
    <w:rsid w:val="00D64C5D"/>
    <w:rsid w:val="00D656E6"/>
    <w:rsid w:val="00D66BC6"/>
    <w:rsid w:val="00D72E0B"/>
    <w:rsid w:val="00D77718"/>
    <w:rsid w:val="00D87C02"/>
    <w:rsid w:val="00D909E5"/>
    <w:rsid w:val="00DA0B7F"/>
    <w:rsid w:val="00DA6114"/>
    <w:rsid w:val="00DB25A3"/>
    <w:rsid w:val="00DC0451"/>
    <w:rsid w:val="00DE2931"/>
    <w:rsid w:val="00DE48B5"/>
    <w:rsid w:val="00DE636D"/>
    <w:rsid w:val="00DF4400"/>
    <w:rsid w:val="00DF66AE"/>
    <w:rsid w:val="00E0152D"/>
    <w:rsid w:val="00E14F08"/>
    <w:rsid w:val="00E22B9F"/>
    <w:rsid w:val="00E27F63"/>
    <w:rsid w:val="00E37EEC"/>
    <w:rsid w:val="00E46CA5"/>
    <w:rsid w:val="00E50A73"/>
    <w:rsid w:val="00E50F29"/>
    <w:rsid w:val="00E67362"/>
    <w:rsid w:val="00E717C6"/>
    <w:rsid w:val="00E72571"/>
    <w:rsid w:val="00E74429"/>
    <w:rsid w:val="00E75FF1"/>
    <w:rsid w:val="00E8551C"/>
    <w:rsid w:val="00E86E56"/>
    <w:rsid w:val="00E94469"/>
    <w:rsid w:val="00EA3526"/>
    <w:rsid w:val="00EA572F"/>
    <w:rsid w:val="00EB5CF9"/>
    <w:rsid w:val="00EC6666"/>
    <w:rsid w:val="00ED0F9E"/>
    <w:rsid w:val="00ED1150"/>
    <w:rsid w:val="00ED7E30"/>
    <w:rsid w:val="00EF0F08"/>
    <w:rsid w:val="00EF1048"/>
    <w:rsid w:val="00F07CFC"/>
    <w:rsid w:val="00F225C9"/>
    <w:rsid w:val="00F349D9"/>
    <w:rsid w:val="00F3523A"/>
    <w:rsid w:val="00F378C2"/>
    <w:rsid w:val="00F41C02"/>
    <w:rsid w:val="00F42A78"/>
    <w:rsid w:val="00F46CBF"/>
    <w:rsid w:val="00F7684F"/>
    <w:rsid w:val="00F76D6B"/>
    <w:rsid w:val="00F92AE6"/>
    <w:rsid w:val="00F92CCD"/>
    <w:rsid w:val="00F92D11"/>
    <w:rsid w:val="00FA6753"/>
    <w:rsid w:val="00FB017B"/>
    <w:rsid w:val="00FB086E"/>
    <w:rsid w:val="00FC4096"/>
    <w:rsid w:val="00FD1558"/>
    <w:rsid w:val="00FD2E2D"/>
    <w:rsid w:val="00FE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4A93"/>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szCs w:val="24"/>
      <w:lang w:val="en-US"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iCs/>
      <w:color w:val="0563C1"/>
      <w:sz w:val="18"/>
      <w:szCs w:val="18"/>
      <w:u w:val="single"/>
      <w:lang w:val="ru-RU"/>
      <w14:textOutline w14:w="0" w14:cap="rnd" w14:cmpd="sng" w14:algn="ctr">
        <w14:noFill/>
        <w14:prstDash w14:val="solid"/>
        <w14:bevel/>
      </w14:textOutline>
    </w:rPr>
  </w:style>
  <w:style w:type="paragraph" w:styleId="af8">
    <w:name w:val="Normal (Web)"/>
    <w:basedOn w:val="a"/>
    <w:uiPriority w:val="99"/>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lang w:val="ru-RU"/>
    </w:rPr>
  </w:style>
  <w:style w:type="paragraph" w:styleId="af9">
    <w:name w:val="Balloon Text"/>
    <w:basedOn w:val="a"/>
    <w:link w:val="afa"/>
    <w:uiPriority w:val="99"/>
    <w:semiHidden/>
    <w:unhideWhenUsed/>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Calibri" w:hAnsi="Segoe UI" w:cs="Segoe UI"/>
      <w:color w:val="000000"/>
      <w:sz w:val="18"/>
      <w:szCs w:val="18"/>
      <w:lang w:val="en-US" w:eastAsia="ru-RU"/>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Calibri" w:eastAsia="Calibri" w:hAnsi="Calibri" w:cs="Calibri"/>
      <w:color w:val="000000"/>
      <w:sz w:val="20"/>
      <w:szCs w:val="20"/>
      <w:lang w:val="en-US"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Calibri" w:eastAsia="Calibri" w:hAnsi="Calibri" w:cs="Calibri"/>
      <w:b/>
      <w:bCs/>
      <w:color w:val="000000"/>
      <w:sz w:val="20"/>
      <w:szCs w:val="20"/>
      <w:lang w:val="en-US" w:eastAsia="ru-RU"/>
    </w:rPr>
  </w:style>
  <w:style w:type="paragraph" w:styleId="aff1">
    <w:name w:val="List Paragraph"/>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szCs w:val="22"/>
      <w:lang w:val="ru-RU" w:eastAsia="en-US"/>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Pr>
      <w:rFonts w:ascii="Calibri" w:eastAsia="Calibri" w:hAnsi="Calibri" w:cs="Calibri"/>
      <w:i/>
      <w:iCs/>
      <w:color w:val="404040" w:themeColor="text1" w:themeTint="BF"/>
      <w:sz w:val="24"/>
      <w:szCs w:val="24"/>
      <w:lang w:val="en-US" w:eastAsia="ru-RU"/>
    </w:rPr>
  </w:style>
  <w:style w:type="character" w:customStyle="1" w:styleId="25">
    <w:name w:val="Неразрешенное упоминание2"/>
    <w:basedOn w:val="a0"/>
    <w:uiPriority w:val="99"/>
    <w:semiHidden/>
    <w:unhideWhenUsed/>
    <w:rsid w:val="00D909E5"/>
    <w:rPr>
      <w:color w:val="605E5C"/>
      <w:shd w:val="clear" w:color="auto" w:fill="E1DFDD"/>
    </w:rPr>
  </w:style>
  <w:style w:type="character" w:customStyle="1" w:styleId="tasspkgtext-oehbr">
    <w:name w:val="tass_pkg_text-oehbr"/>
    <w:basedOn w:val="a0"/>
    <w:rsid w:val="000B547F"/>
  </w:style>
  <w:style w:type="paragraph" w:styleId="aff4">
    <w:name w:val="Plain Text"/>
    <w:basedOn w:val="a"/>
    <w:link w:val="aff5"/>
    <w:uiPriority w:val="99"/>
    <w:semiHidden/>
    <w:unhideWhenUsed/>
    <w:rsid w:val="00BF7BC9"/>
    <w:pPr>
      <w:pBdr>
        <w:top w:val="none" w:sz="0" w:space="0" w:color="auto"/>
        <w:left w:val="none" w:sz="0" w:space="0" w:color="auto"/>
        <w:bottom w:val="none" w:sz="0" w:space="0" w:color="auto"/>
        <w:right w:val="none" w:sz="0" w:space="0" w:color="auto"/>
        <w:between w:val="none" w:sz="0" w:space="0" w:color="auto"/>
      </w:pBdr>
    </w:pPr>
    <w:rPr>
      <w:rFonts w:eastAsiaTheme="minorHAnsi" w:cstheme="minorBidi"/>
      <w:color w:val="auto"/>
      <w:sz w:val="22"/>
      <w:szCs w:val="21"/>
      <w:lang w:val="ru-RU" w:eastAsia="en-US"/>
    </w:rPr>
  </w:style>
  <w:style w:type="character" w:customStyle="1" w:styleId="aff5">
    <w:name w:val="Текст Знак"/>
    <w:basedOn w:val="a0"/>
    <w:link w:val="aff4"/>
    <w:uiPriority w:val="99"/>
    <w:semiHidden/>
    <w:rsid w:val="00BF7BC9"/>
    <w:rPr>
      <w:rFonts w:ascii="Calibri" w:hAnsi="Calibri"/>
      <w:szCs w:val="21"/>
    </w:rPr>
  </w:style>
  <w:style w:type="character" w:customStyle="1" w:styleId="normaltextrun">
    <w:name w:val="normaltextrun"/>
    <w:basedOn w:val="a0"/>
    <w:rsid w:val="00FC4096"/>
  </w:style>
  <w:style w:type="paragraph" w:styleId="aff6">
    <w:name w:val="Revision"/>
    <w:hidden/>
    <w:uiPriority w:val="99"/>
    <w:semiHidden/>
    <w:rsid w:val="00F92D11"/>
    <w:pPr>
      <w:spacing w:after="0" w:line="240" w:lineRule="auto"/>
    </w:pPr>
    <w:rPr>
      <w:rFonts w:ascii="Calibri" w:eastAsia="Calibri" w:hAnsi="Calibri" w:cs="Calibri"/>
      <w:color w:val="000000"/>
      <w:sz w:val="24"/>
      <w:szCs w:val="24"/>
      <w:lang w:val="en-US" w:eastAsia="ru-RU"/>
    </w:rPr>
  </w:style>
  <w:style w:type="character" w:styleId="aff7">
    <w:name w:val="Unresolved Mention"/>
    <w:basedOn w:val="a0"/>
    <w:uiPriority w:val="99"/>
    <w:semiHidden/>
    <w:unhideWhenUsed/>
    <w:rsid w:val="00F92D11"/>
    <w:rPr>
      <w:color w:val="605E5C"/>
      <w:shd w:val="clear" w:color="auto" w:fill="E1DFDD"/>
    </w:rPr>
  </w:style>
  <w:style w:type="paragraph" w:customStyle="1" w:styleId="P68B1DB1-Normal2">
    <w:name w:val="P68B1DB1-Normal2"/>
    <w:basedOn w:val="a"/>
    <w:rsid w:val="00AD6B84"/>
    <w:rPr>
      <w:rFonts w:ascii="Times New Roman" w:hAnsi="Times New Roman" w:cs="Times New Roman"/>
      <w:b/>
      <w:color w:val="auto"/>
      <w:szCs w:val="20"/>
      <w:lang w:val="en-CA" w:eastAsia="en-US"/>
    </w:rPr>
  </w:style>
  <w:style w:type="paragraph" w:customStyle="1" w:styleId="P68B1DB1-Normal3">
    <w:name w:val="P68B1DB1-Normal3"/>
    <w:basedOn w:val="a"/>
    <w:rsid w:val="00AD6B84"/>
    <w:rPr>
      <w:rFonts w:ascii="Times New Roman" w:hAnsi="Times New Roman"/>
      <w:color w:val="auto"/>
      <w:szCs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3710">
      <w:bodyDiv w:val="1"/>
      <w:marLeft w:val="0"/>
      <w:marRight w:val="0"/>
      <w:marTop w:val="0"/>
      <w:marBottom w:val="0"/>
      <w:divBdr>
        <w:top w:val="none" w:sz="0" w:space="0" w:color="auto"/>
        <w:left w:val="none" w:sz="0" w:space="0" w:color="auto"/>
        <w:bottom w:val="none" w:sz="0" w:space="0" w:color="auto"/>
        <w:right w:val="none" w:sz="0" w:space="0" w:color="auto"/>
      </w:divBdr>
    </w:div>
    <w:div w:id="255750975">
      <w:bodyDiv w:val="1"/>
      <w:marLeft w:val="0"/>
      <w:marRight w:val="0"/>
      <w:marTop w:val="0"/>
      <w:marBottom w:val="0"/>
      <w:divBdr>
        <w:top w:val="none" w:sz="0" w:space="0" w:color="auto"/>
        <w:left w:val="none" w:sz="0" w:space="0" w:color="auto"/>
        <w:bottom w:val="none" w:sz="0" w:space="0" w:color="auto"/>
        <w:right w:val="none" w:sz="0" w:space="0" w:color="auto"/>
      </w:divBdr>
    </w:div>
    <w:div w:id="804926629">
      <w:bodyDiv w:val="1"/>
      <w:marLeft w:val="0"/>
      <w:marRight w:val="0"/>
      <w:marTop w:val="0"/>
      <w:marBottom w:val="0"/>
      <w:divBdr>
        <w:top w:val="none" w:sz="0" w:space="0" w:color="auto"/>
        <w:left w:val="none" w:sz="0" w:space="0" w:color="auto"/>
        <w:bottom w:val="none" w:sz="0" w:space="0" w:color="auto"/>
        <w:right w:val="none" w:sz="0" w:space="0" w:color="auto"/>
      </w:divBdr>
    </w:div>
    <w:div w:id="881675904">
      <w:bodyDiv w:val="1"/>
      <w:marLeft w:val="0"/>
      <w:marRight w:val="0"/>
      <w:marTop w:val="0"/>
      <w:marBottom w:val="0"/>
      <w:divBdr>
        <w:top w:val="none" w:sz="0" w:space="0" w:color="auto"/>
        <w:left w:val="none" w:sz="0" w:space="0" w:color="auto"/>
        <w:bottom w:val="none" w:sz="0" w:space="0" w:color="auto"/>
        <w:right w:val="none" w:sz="0" w:space="0" w:color="auto"/>
      </w:divBdr>
    </w:div>
    <w:div w:id="1033112207">
      <w:bodyDiv w:val="1"/>
      <w:marLeft w:val="0"/>
      <w:marRight w:val="0"/>
      <w:marTop w:val="0"/>
      <w:marBottom w:val="0"/>
      <w:divBdr>
        <w:top w:val="none" w:sz="0" w:space="0" w:color="auto"/>
        <w:left w:val="none" w:sz="0" w:space="0" w:color="auto"/>
        <w:bottom w:val="none" w:sz="0" w:space="0" w:color="auto"/>
        <w:right w:val="none" w:sz="0" w:space="0" w:color="auto"/>
      </w:divBdr>
    </w:div>
    <w:div w:id="13482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ra-ratings.ru/press-releases/5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6552-07A2-418B-9E58-A56D400D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Maria Zhmurko</cp:lastModifiedBy>
  <cp:revision>6</cp:revision>
  <cp:lastPrinted>2024-10-07T07:18:00Z</cp:lastPrinted>
  <dcterms:created xsi:type="dcterms:W3CDTF">2025-03-18T15:37:00Z</dcterms:created>
  <dcterms:modified xsi:type="dcterms:W3CDTF">2025-03-18T15:42:00Z</dcterms:modified>
</cp:coreProperties>
</file>