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FD2" w:rsidRDefault="001403B8" w:rsidP="00CA1FD2">
      <w:bookmarkStart w:id="0" w:name="_GoBack"/>
      <w:bookmarkEnd w:id="0"/>
      <w:r>
        <w:t>18 August 2020</w:t>
      </w:r>
    </w:p>
    <w:p w:rsidR="00CA1FD2" w:rsidRPr="0070745C" w:rsidRDefault="00CA1FD2" w:rsidP="00CA1FD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0745C">
        <w:rPr>
          <w:rFonts w:ascii="Calibri" w:hAnsi="Calibri" w:cs="Calibri"/>
          <w:b/>
          <w:bCs/>
        </w:rPr>
        <w:t xml:space="preserve">Aseana Properties Limited </w:t>
      </w:r>
    </w:p>
    <w:p w:rsidR="00CA1FD2" w:rsidRPr="0070745C" w:rsidRDefault="00CA1FD2" w:rsidP="00CA1FD2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0745C">
        <w:rPr>
          <w:rFonts w:ascii="Calibri" w:hAnsi="Calibri" w:cs="Calibri"/>
          <w:b/>
          <w:bCs/>
        </w:rPr>
        <w:t>(“Aseana”)</w:t>
      </w:r>
    </w:p>
    <w:p w:rsidR="00CA1FD2" w:rsidRPr="0070745C" w:rsidRDefault="00CA1FD2" w:rsidP="00CA1FD2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CA1FD2" w:rsidRPr="0070745C" w:rsidRDefault="00CA1FD2" w:rsidP="00CA1FD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Result</w:t>
      </w:r>
      <w:r w:rsidR="00BE72AA"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</w:rPr>
        <w:t xml:space="preserve"> of </w:t>
      </w:r>
      <w:r w:rsidR="00BE72AA">
        <w:rPr>
          <w:rFonts w:ascii="Calibri" w:hAnsi="Calibri" w:cs="Calibri"/>
          <w:b/>
          <w:bCs/>
        </w:rPr>
        <w:t>Annual General Meeting and General Meeting</w:t>
      </w:r>
    </w:p>
    <w:p w:rsidR="00CA1FD2" w:rsidRDefault="00CA1FD2" w:rsidP="00CA1FD2">
      <w:r w:rsidRPr="0070745C">
        <w:rPr>
          <w:rFonts w:ascii="Calibri" w:eastAsia="MS Mincho" w:hAnsi="Calibri" w:cs="Calibri"/>
          <w:lang w:eastAsia="ja-JP"/>
        </w:rPr>
        <w:t>Aseana Properties Limited (LSE: ASPL), a property developer in Malaysia and Vietnam, listed on the Main Market of the London Stock Exchange,</w:t>
      </w:r>
      <w:r>
        <w:t xml:space="preserve"> announces that at its Annual General Meeting </w:t>
      </w:r>
      <w:r w:rsidR="00BE72AA">
        <w:t xml:space="preserve">and </w:t>
      </w:r>
      <w:r w:rsidR="001A60BF">
        <w:t xml:space="preserve">a </w:t>
      </w:r>
      <w:r w:rsidR="00BE72AA">
        <w:t xml:space="preserve">General Meeting </w:t>
      </w:r>
      <w:r>
        <w:t xml:space="preserve">held </w:t>
      </w:r>
      <w:r w:rsidR="00B231E0">
        <w:t xml:space="preserve">today, </w:t>
      </w:r>
      <w:r w:rsidR="001403B8">
        <w:t>18 August</w:t>
      </w:r>
      <w:r>
        <w:t xml:space="preserve"> 20</w:t>
      </w:r>
      <w:r w:rsidR="001403B8">
        <w:t>20</w:t>
      </w:r>
      <w:r>
        <w:t xml:space="preserve">, all resolutions were duly passed. </w:t>
      </w:r>
    </w:p>
    <w:p w:rsidR="00A81133" w:rsidRPr="00A81133" w:rsidRDefault="00A81133" w:rsidP="00CA1FD2">
      <w:pPr>
        <w:rPr>
          <w:b/>
        </w:rPr>
      </w:pPr>
      <w:r w:rsidRPr="00A81133">
        <w:rPr>
          <w:b/>
        </w:rPr>
        <w:t>Annual General Meeting</w:t>
      </w:r>
    </w:p>
    <w:p w:rsidR="00BE72AA" w:rsidRDefault="00BE72AA" w:rsidP="00CA1FD2">
      <w:r w:rsidRPr="00BE72AA">
        <w:t xml:space="preserve">The votes received in respect of the resolutions proposed </w:t>
      </w:r>
      <w:r w:rsidR="00A81133">
        <w:t xml:space="preserve">at the Annual General Meeting </w:t>
      </w:r>
      <w:r w:rsidRPr="00BE72AA">
        <w:t>represented a to</w:t>
      </w:r>
      <w:r w:rsidR="001A60BF">
        <w:t>tal of 74.07</w:t>
      </w:r>
      <w:r w:rsidRPr="00BE72AA">
        <w:t xml:space="preserve">% of the </w:t>
      </w:r>
      <w:r w:rsidR="001A60BF">
        <w:t>198</w:t>
      </w:r>
      <w:r>
        <w:t>,</w:t>
      </w:r>
      <w:r w:rsidR="001A60BF">
        <w:t>691</w:t>
      </w:r>
      <w:r>
        <w:t>,</w:t>
      </w:r>
      <w:r w:rsidRPr="00BE72AA">
        <w:t>00</w:t>
      </w:r>
      <w:r w:rsidR="001A60BF">
        <w:t>0</w:t>
      </w:r>
      <w:r w:rsidR="00A81133">
        <w:t xml:space="preserve"> </w:t>
      </w:r>
      <w:r w:rsidRPr="00BE72AA">
        <w:t>ordinary shares in issue as at the date of the meeting (each ordinary share carries one vote).</w:t>
      </w:r>
    </w:p>
    <w:p w:rsidR="001403B8" w:rsidRPr="00BE72AA" w:rsidRDefault="001403B8" w:rsidP="00BE72AA">
      <w:r>
        <w:t>The voting was as follows:</w:t>
      </w:r>
    </w:p>
    <w:tbl>
      <w:tblPr>
        <w:tblW w:w="902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424"/>
        <w:gridCol w:w="593"/>
        <w:gridCol w:w="1322"/>
        <w:gridCol w:w="548"/>
        <w:gridCol w:w="1468"/>
        <w:gridCol w:w="1218"/>
      </w:tblGrid>
      <w:tr w:rsidR="001403B8" w:rsidRPr="004610E9" w:rsidTr="001403B8"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Resolution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For / Discretion votes</w:t>
            </w:r>
          </w:p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Against votes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Total votes cast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Abstained votes</w:t>
            </w:r>
          </w:p>
        </w:tc>
      </w:tr>
      <w:tr w:rsidR="001403B8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3B8" w:rsidRPr="004610E9" w:rsidRDefault="001403B8" w:rsidP="00C6549F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1. 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Approval of Company’s Annual Audited Financial Statements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C6549F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1403B8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 Re-elect Christopher Lovell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3. Elect Nick Paris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4. Elect Monica Lai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132,941,368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14,229,638</w:t>
            </w: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5. Re-appoint auditors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6. </w:t>
            </w:r>
            <w:r w:rsidRPr="00C654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Authorise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Directors</w:t>
            </w:r>
            <w:r w:rsidRPr="00C6549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determine auditor's remuneration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6549F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7. Share Buyback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0-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49F" w:rsidRPr="004610E9" w:rsidRDefault="00C6549F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03B8" w:rsidRPr="004610E9" w:rsidTr="001403B8"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C6549F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8. Share Repurchase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BE72AA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BE72AA">
              <w:rPr>
                <w:rFonts w:ascii="Calibri" w:eastAsia="Times New Roman" w:hAnsi="Calibri" w:cs="Calibri"/>
                <w:lang w:eastAsia="en-GB"/>
              </w:rPr>
              <w:t>147,171,006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03B8" w:rsidRPr="004610E9" w:rsidRDefault="001403B8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1403B8" w:rsidRDefault="001403B8" w:rsidP="001403B8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610E9">
        <w:rPr>
          <w:rFonts w:ascii="Calibri" w:eastAsia="Times New Roman" w:hAnsi="Calibri" w:cs="Calibri"/>
          <w:color w:val="000000"/>
          <w:lang w:eastAsia="en-GB"/>
        </w:rPr>
        <w:t> </w:t>
      </w:r>
    </w:p>
    <w:p w:rsidR="00A81133" w:rsidRPr="00A81133" w:rsidRDefault="00A81133" w:rsidP="001403B8">
      <w:pPr>
        <w:spacing w:line="240" w:lineRule="auto"/>
        <w:rPr>
          <w:rFonts w:ascii="Calibri" w:eastAsia="Times New Roman" w:hAnsi="Calibri" w:cs="Calibri"/>
          <w:b/>
          <w:color w:val="000000"/>
          <w:lang w:eastAsia="en-GB"/>
        </w:rPr>
      </w:pPr>
      <w:r w:rsidRPr="00A81133">
        <w:rPr>
          <w:rFonts w:ascii="Calibri" w:eastAsia="Times New Roman" w:hAnsi="Calibri" w:cs="Calibri"/>
          <w:b/>
          <w:color w:val="000000"/>
          <w:lang w:eastAsia="en-GB"/>
        </w:rPr>
        <w:t>General Meeting</w:t>
      </w:r>
    </w:p>
    <w:p w:rsidR="00A81133" w:rsidRDefault="00A81133" w:rsidP="00CA1FD2">
      <w:r w:rsidRPr="00A81133">
        <w:t>The votes received in respect of the resolutions proposed at the General Me</w:t>
      </w:r>
      <w:r w:rsidR="001A60BF">
        <w:t>eting represented a total of 87.05</w:t>
      </w:r>
      <w:r w:rsidRPr="00A81133">
        <w:t xml:space="preserve">% of the </w:t>
      </w:r>
      <w:r w:rsidR="001A60BF">
        <w:t>99,722,490</w:t>
      </w:r>
      <w:r w:rsidRPr="00A81133">
        <w:t xml:space="preserve"> ordinary shares in issue </w:t>
      </w:r>
      <w:r w:rsidR="001A60BF">
        <w:t>and entitled to vote</w:t>
      </w:r>
      <w:r w:rsidRPr="00A81133">
        <w:t xml:space="preserve"> as at the date of the meeting (each ordinary share carries one vote).</w:t>
      </w:r>
    </w:p>
    <w:p w:rsidR="00A81133" w:rsidRDefault="00A81133" w:rsidP="00CA1FD2">
      <w:r w:rsidRPr="00A81133">
        <w:t>The voting was as follows:</w:t>
      </w:r>
    </w:p>
    <w:p w:rsidR="00A81133" w:rsidRDefault="00A81133" w:rsidP="00A81133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610E9">
        <w:rPr>
          <w:rFonts w:ascii="Calibri" w:eastAsia="Times New Roman" w:hAnsi="Calibri" w:cs="Calibri"/>
          <w:color w:val="000000"/>
          <w:lang w:eastAsia="en-GB"/>
        </w:rPr>
        <w:t> </w:t>
      </w:r>
    </w:p>
    <w:p w:rsidR="00A81133" w:rsidRPr="004610E9" w:rsidRDefault="00A81133" w:rsidP="00A81133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W w:w="902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1508"/>
        <w:gridCol w:w="606"/>
        <w:gridCol w:w="968"/>
        <w:gridCol w:w="516"/>
        <w:gridCol w:w="1508"/>
        <w:gridCol w:w="1210"/>
      </w:tblGrid>
      <w:tr w:rsidR="00A81133" w:rsidRPr="004610E9" w:rsidTr="00877A86">
        <w:tc>
          <w:tcPr>
            <w:tcW w:w="2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lastRenderedPageBreak/>
              <w:t>Resolution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For / Discretion votes</w:t>
            </w:r>
          </w:p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Against votes</w:t>
            </w:r>
          </w:p>
        </w:tc>
        <w:tc>
          <w:tcPr>
            <w:tcW w:w="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%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Total votes cast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A81133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Abstained votes</w:t>
            </w:r>
          </w:p>
        </w:tc>
      </w:tr>
      <w:tr w:rsidR="00A81133" w:rsidRPr="004610E9" w:rsidTr="00877A86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133" w:rsidRPr="004610E9" w:rsidRDefault="00CF2B27" w:rsidP="00877A8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1.</w:t>
            </w:r>
            <w:r w:rsidR="00451F7A" w:rsidRPr="00CF2B27">
              <w:rPr>
                <w:rFonts w:ascii="Calibri" w:eastAsia="Times New Roman" w:hAnsi="Calibri" w:cs="Calibri"/>
                <w:lang w:eastAsia="en-GB"/>
              </w:rPr>
              <w:t>Authorise the proposed Share Buyback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A81133">
              <w:rPr>
                <w:rFonts w:ascii="Calibri" w:eastAsia="Times New Roman" w:hAnsi="Calibri" w:cs="Calibri"/>
                <w:lang w:eastAsia="en-GB"/>
              </w:rPr>
              <w:t>86,806,623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A81133">
              <w:rPr>
                <w:rFonts w:ascii="Calibri" w:eastAsia="Times New Roman" w:hAnsi="Calibri" w:cs="Calibri"/>
                <w:lang w:eastAsia="en-GB"/>
              </w:rPr>
              <w:t>86,806,623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  <w:tr w:rsidR="00A81133" w:rsidRPr="004610E9" w:rsidTr="00877A86">
        <w:tc>
          <w:tcPr>
            <w:tcW w:w="2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B27" w:rsidRDefault="00A81133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color w:val="000000"/>
                <w:lang w:eastAsia="en-GB"/>
              </w:rPr>
              <w:t>2.</w:t>
            </w:r>
            <w:r w:rsidR="00451F7A">
              <w:rPr>
                <w:rFonts w:ascii="Calibri" w:eastAsia="Times New Roman" w:hAnsi="Calibri" w:cs="Calibri"/>
                <w:color w:val="000000"/>
                <w:lang w:eastAsia="en-GB"/>
              </w:rPr>
              <w:t>Approve the Share</w:t>
            </w:r>
          </w:p>
          <w:p w:rsidR="00A81133" w:rsidRPr="004610E9" w:rsidRDefault="00451F7A" w:rsidP="00877A86">
            <w:pPr>
              <w:spacing w:after="0" w:line="240" w:lineRule="auto"/>
              <w:ind w:left="284" w:hanging="284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Buyback Agreements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A81133">
              <w:rPr>
                <w:rFonts w:ascii="Calibri" w:eastAsia="Times New Roman" w:hAnsi="Calibri" w:cs="Calibri"/>
                <w:lang w:eastAsia="en-GB"/>
              </w:rPr>
              <w:t>86,806,623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A81133">
              <w:rPr>
                <w:rFonts w:ascii="Calibri" w:eastAsia="Times New Roman" w:hAnsi="Calibri" w:cs="Calibri"/>
                <w:lang w:eastAsia="en-GB"/>
              </w:rPr>
              <w:t>86,806,623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33" w:rsidRPr="004610E9" w:rsidRDefault="00A81133" w:rsidP="00877A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  <w:r w:rsidRPr="004610E9">
              <w:rPr>
                <w:rFonts w:ascii="Calibri" w:eastAsia="Times New Roman" w:hAnsi="Calibri" w:cs="Calibri"/>
                <w:lang w:eastAsia="en-GB"/>
              </w:rPr>
              <w:t>0</w:t>
            </w:r>
          </w:p>
        </w:tc>
      </w:tr>
    </w:tbl>
    <w:p w:rsidR="00A81133" w:rsidRPr="004610E9" w:rsidRDefault="00A81133" w:rsidP="00A81133">
      <w:pPr>
        <w:spacing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4610E9">
        <w:rPr>
          <w:rFonts w:ascii="Calibri" w:eastAsia="Times New Roman" w:hAnsi="Calibri" w:cs="Calibri"/>
          <w:color w:val="000000"/>
          <w:lang w:eastAsia="en-GB"/>
        </w:rPr>
        <w:t> </w:t>
      </w:r>
    </w:p>
    <w:p w:rsidR="00CA1FD2" w:rsidRDefault="00CA1FD2" w:rsidP="00CA1FD2">
      <w:r>
        <w:t xml:space="preserve">Further information on the resolutions is available on the Company's website at the following links: </w:t>
      </w:r>
      <w:hyperlink r:id="rId5" w:history="1">
        <w:r w:rsidRPr="003C79B9">
          <w:rPr>
            <w:rStyle w:val="Hyperlink"/>
          </w:rPr>
          <w:t>http://www.aseanaproperties.com/documents.htm</w:t>
        </w:r>
      </w:hyperlink>
      <w:r>
        <w:t xml:space="preserve"> and </w:t>
      </w:r>
      <w:hyperlink r:id="rId6" w:history="1">
        <w:r w:rsidRPr="003C79B9">
          <w:rPr>
            <w:rStyle w:val="Hyperlink"/>
          </w:rPr>
          <w:t>http://www.aseanaproperties.com/voting-reports.htm</w:t>
        </w:r>
      </w:hyperlink>
      <w:r>
        <w:t xml:space="preserve"> respectively.</w:t>
      </w:r>
    </w:p>
    <w:p w:rsidR="00CA1FD2" w:rsidRDefault="00CA1FD2" w:rsidP="00CA1FD2">
      <w:r>
        <w:t xml:space="preserve">Copies of the resolutions (other than those concerning ordinary business) have been forwarded to the UK Listing Authority via the National Storage Mechanism and are available for inspection at </w:t>
      </w:r>
      <w:hyperlink r:id="rId7" w:history="1">
        <w:r w:rsidRPr="003C79B9">
          <w:rPr>
            <w:rStyle w:val="Hyperlink"/>
          </w:rPr>
          <w:t>http://www.morningstar.co.uk/uk/nsm</w:t>
        </w:r>
      </w:hyperlink>
      <w:r>
        <w:t>.</w:t>
      </w:r>
    </w:p>
    <w:p w:rsidR="001403B8" w:rsidRDefault="001403B8" w:rsidP="00CA1FD2">
      <w:pPr>
        <w:pStyle w:val="Heading1"/>
        <w:rPr>
          <w:rFonts w:ascii="Calibri" w:hAnsi="Calibri" w:cs="Calibri"/>
          <w:sz w:val="22"/>
          <w:szCs w:val="22"/>
        </w:rPr>
      </w:pPr>
    </w:p>
    <w:p w:rsidR="00CA1FD2" w:rsidRDefault="00CA1FD2" w:rsidP="00CA1FD2">
      <w:pPr>
        <w:pStyle w:val="Heading1"/>
        <w:rPr>
          <w:rFonts w:ascii="Calibri" w:hAnsi="Calibri" w:cs="Calibri"/>
          <w:sz w:val="22"/>
          <w:szCs w:val="22"/>
        </w:rPr>
      </w:pPr>
      <w:r w:rsidRPr="0070745C">
        <w:rPr>
          <w:rFonts w:ascii="Calibri" w:hAnsi="Calibri" w:cs="Calibri"/>
          <w:sz w:val="22"/>
          <w:szCs w:val="22"/>
        </w:rPr>
        <w:t>For further information:</w:t>
      </w:r>
    </w:p>
    <w:p w:rsidR="00A81133" w:rsidRDefault="00A81133" w:rsidP="00A81133"/>
    <w:p w:rsid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  <w:b/>
        </w:rPr>
        <w:t>Aseana Properties Limited</w:t>
      </w:r>
      <w:r w:rsidRPr="00CD1C19">
        <w:rPr>
          <w:rFonts w:ascii="Calibri" w:hAnsi="Calibri" w:cs="Calibri"/>
        </w:rPr>
        <w:t xml:space="preserve">                           </w:t>
      </w: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 xml:space="preserve">Nick Paris                                                               </w:t>
      </w:r>
      <w:r w:rsidRPr="00CD1C19">
        <w:rPr>
          <w:rFonts w:ascii="Calibri" w:hAnsi="Calibri" w:cs="Calibri"/>
        </w:rPr>
        <w:tab/>
      </w:r>
    </w:p>
    <w:p w:rsid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 xml:space="preserve">Tel: 020 3325 7050 </w:t>
      </w:r>
    </w:p>
    <w:p w:rsidR="00CD1C19" w:rsidRDefault="00606976" w:rsidP="00CD1C19">
      <w:pPr>
        <w:jc w:val="both"/>
        <w:rPr>
          <w:rFonts w:ascii="Calibri" w:hAnsi="Calibri" w:cs="Calibri"/>
        </w:rPr>
      </w:pPr>
      <w:hyperlink r:id="rId8" w:history="1">
        <w:r w:rsidR="00CD1C19" w:rsidRPr="00B964A3">
          <w:rPr>
            <w:rStyle w:val="Hyperlink"/>
            <w:rFonts w:ascii="Calibri" w:hAnsi="Calibri" w:cs="Calibri"/>
          </w:rPr>
          <w:t>nickparis@btinternet.com</w:t>
        </w:r>
      </w:hyperlink>
    </w:p>
    <w:p w:rsidR="006F356C" w:rsidRDefault="006F356C" w:rsidP="00CD1C19">
      <w:pPr>
        <w:jc w:val="both"/>
        <w:rPr>
          <w:rFonts w:ascii="Calibri" w:hAnsi="Calibri" w:cs="Calibri"/>
          <w:b/>
        </w:rPr>
      </w:pP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  <w:b/>
        </w:rPr>
        <w:t>Liberum Capital</w:t>
      </w:r>
      <w:r w:rsidRPr="00CD1C19">
        <w:rPr>
          <w:rFonts w:ascii="Calibri" w:hAnsi="Calibri" w:cs="Calibri"/>
          <w:b/>
        </w:rPr>
        <w:tab/>
      </w: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>Gillian Martin / Owen Matthews</w:t>
      </w: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>Tel: 020 3100 2000</w:t>
      </w:r>
      <w:r w:rsidRPr="00CD1C19">
        <w:rPr>
          <w:rFonts w:ascii="Calibri" w:hAnsi="Calibri" w:cs="Calibri"/>
        </w:rPr>
        <w:tab/>
      </w:r>
    </w:p>
    <w:p w:rsidR="006F356C" w:rsidRDefault="006F356C" w:rsidP="00CD1C19">
      <w:pPr>
        <w:jc w:val="both"/>
        <w:rPr>
          <w:rFonts w:ascii="Calibri" w:hAnsi="Calibri" w:cs="Calibri"/>
          <w:b/>
        </w:rPr>
      </w:pPr>
    </w:p>
    <w:p w:rsidR="00CD1C19" w:rsidRPr="00CD1C19" w:rsidRDefault="00CD1C19" w:rsidP="00CD1C19">
      <w:pPr>
        <w:jc w:val="both"/>
        <w:rPr>
          <w:rFonts w:ascii="Calibri" w:hAnsi="Calibri" w:cs="Calibri"/>
          <w:b/>
        </w:rPr>
      </w:pPr>
      <w:r w:rsidRPr="00CD1C19">
        <w:rPr>
          <w:rFonts w:ascii="Calibri" w:hAnsi="Calibri" w:cs="Calibri"/>
          <w:b/>
        </w:rPr>
        <w:t>Tavistock</w:t>
      </w:r>
      <w:r w:rsidRPr="00CD1C19">
        <w:rPr>
          <w:rFonts w:ascii="Calibri" w:hAnsi="Calibri" w:cs="Calibri"/>
          <w:b/>
        </w:rPr>
        <w:tab/>
      </w: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 xml:space="preserve">Jeremy Carey </w:t>
      </w:r>
      <w:r w:rsidRPr="00CD1C19">
        <w:rPr>
          <w:rFonts w:ascii="Calibri" w:hAnsi="Calibri" w:cs="Calibri"/>
        </w:rPr>
        <w:tab/>
      </w:r>
    </w:p>
    <w:p w:rsidR="00CD1C19" w:rsidRPr="00CD1C19" w:rsidRDefault="00CD1C19" w:rsidP="00CD1C19">
      <w:pPr>
        <w:jc w:val="both"/>
        <w:rPr>
          <w:rFonts w:ascii="Calibri" w:hAnsi="Calibri" w:cs="Calibri"/>
        </w:rPr>
      </w:pPr>
      <w:r w:rsidRPr="00CD1C19">
        <w:rPr>
          <w:rFonts w:ascii="Calibri" w:hAnsi="Calibri" w:cs="Calibri"/>
        </w:rPr>
        <w:t>Tel: 020 7920 3150</w:t>
      </w:r>
    </w:p>
    <w:p w:rsidR="00CA1FD2" w:rsidRDefault="00606976" w:rsidP="00CD1C19">
      <w:pPr>
        <w:jc w:val="both"/>
        <w:rPr>
          <w:rFonts w:ascii="Calibri" w:hAnsi="Calibri" w:cs="Calibri"/>
        </w:rPr>
      </w:pPr>
      <w:hyperlink r:id="rId9" w:history="1">
        <w:r w:rsidR="00CD1C19" w:rsidRPr="00B964A3">
          <w:rPr>
            <w:rStyle w:val="Hyperlink"/>
            <w:rFonts w:ascii="Calibri" w:hAnsi="Calibri" w:cs="Calibri"/>
          </w:rPr>
          <w:t>jeremy.carey@tavistock.co.uk</w:t>
        </w:r>
      </w:hyperlink>
    </w:p>
    <w:p w:rsidR="00CD1C19" w:rsidRPr="0070745C" w:rsidRDefault="00CD1C19" w:rsidP="00CD1C19">
      <w:pPr>
        <w:jc w:val="both"/>
        <w:rPr>
          <w:rFonts w:ascii="Calibri" w:hAnsi="Calibri" w:cs="Calibri"/>
        </w:rPr>
      </w:pPr>
    </w:p>
    <w:p w:rsidR="00CF68D5" w:rsidRDefault="00CF68D5" w:rsidP="00CA1FD2"/>
    <w:sectPr w:rsidR="00CF6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475C0"/>
    <w:multiLevelType w:val="hybridMultilevel"/>
    <w:tmpl w:val="A46A0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832AC"/>
    <w:multiLevelType w:val="hybridMultilevel"/>
    <w:tmpl w:val="27263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A449F"/>
    <w:multiLevelType w:val="hybridMultilevel"/>
    <w:tmpl w:val="C61CA10E"/>
    <w:lvl w:ilvl="0" w:tplc="08C4BF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B38D0"/>
    <w:multiLevelType w:val="hybridMultilevel"/>
    <w:tmpl w:val="5FB05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A137A"/>
    <w:multiLevelType w:val="hybridMultilevel"/>
    <w:tmpl w:val="340E5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D2"/>
    <w:rsid w:val="001403B8"/>
    <w:rsid w:val="001A60BF"/>
    <w:rsid w:val="00451F7A"/>
    <w:rsid w:val="00526638"/>
    <w:rsid w:val="00606976"/>
    <w:rsid w:val="006F356C"/>
    <w:rsid w:val="00883163"/>
    <w:rsid w:val="00A358AA"/>
    <w:rsid w:val="00A81133"/>
    <w:rsid w:val="00B231E0"/>
    <w:rsid w:val="00BE72AA"/>
    <w:rsid w:val="00C6549F"/>
    <w:rsid w:val="00CA1FD2"/>
    <w:rsid w:val="00CD1C19"/>
    <w:rsid w:val="00CF2B27"/>
    <w:rsid w:val="00C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F24C3-CB14-4F98-A718-C9C5DA75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1FD2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FD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1FD2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CA1FD2"/>
    <w:rPr>
      <w:rFonts w:ascii="Arial" w:eastAsia="Times New Roman" w:hAnsi="Arial" w:cs="Times New Roman"/>
      <w:b/>
      <w:bCs/>
      <w:sz w:val="20"/>
      <w:szCs w:val="24"/>
    </w:rPr>
  </w:style>
  <w:style w:type="paragraph" w:styleId="HTMLPreformatted">
    <w:name w:val="HTML Preformatted"/>
    <w:basedOn w:val="Normal"/>
    <w:link w:val="HTMLPreformattedChar"/>
    <w:rsid w:val="00CA1F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CA1FD2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811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1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kparis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rningstar.co.uk/uk/n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eanaproperties.com/voting-report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eanaproperties.com/documents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remy.carey@tavistock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Carey</dc:creator>
  <cp:keywords/>
  <dc:description/>
  <cp:lastModifiedBy>Jeremy Carey</cp:lastModifiedBy>
  <cp:revision>2</cp:revision>
  <dcterms:created xsi:type="dcterms:W3CDTF">2020-08-18T16:21:00Z</dcterms:created>
  <dcterms:modified xsi:type="dcterms:W3CDTF">2020-08-18T16:21:00Z</dcterms:modified>
</cp:coreProperties>
</file>