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151" w:rsidRDefault="00275A05" w:rsidP="0064365E">
      <w:pPr>
        <w:spacing w:line="360" w:lineRule="auto"/>
        <w:jc w:val="both"/>
        <w:rPr>
          <w:sz w:val="22"/>
          <w:szCs w:val="22"/>
        </w:rPr>
      </w:pPr>
      <w:bookmarkStart w:id="0" w:name="_heading=h.30j0zll" w:colFirst="0" w:colLast="0"/>
      <w:bookmarkEnd w:id="0"/>
      <w:r>
        <w:rPr>
          <w:sz w:val="22"/>
          <w:szCs w:val="22"/>
        </w:rPr>
        <w:t xml:space="preserve">En la Ciudad Autónoma de Buenos Aires, a los 28 días del mes de febrero de 2024, siendo las 18 horas, se reúnen los directores de Banco Macro S.A. (el “Banco”), encontrándose presentes en la sede social los </w:t>
      </w:r>
      <w:r>
        <w:rPr>
          <w:sz w:val="22"/>
          <w:szCs w:val="22"/>
          <w:highlight w:val="white"/>
        </w:rPr>
        <w:t xml:space="preserve">directores señores Jorge Pablo Brito, Carlos Alberto </w:t>
      </w:r>
      <w:proofErr w:type="spellStart"/>
      <w:r>
        <w:rPr>
          <w:sz w:val="22"/>
          <w:szCs w:val="22"/>
          <w:highlight w:val="white"/>
        </w:rPr>
        <w:t>Giovanelli</w:t>
      </w:r>
      <w:proofErr w:type="spellEnd"/>
      <w:r>
        <w:rPr>
          <w:sz w:val="22"/>
          <w:szCs w:val="22"/>
          <w:highlight w:val="white"/>
        </w:rPr>
        <w:t xml:space="preserve">, Marcos Brito, Nelson Damián </w:t>
      </w:r>
      <w:proofErr w:type="spellStart"/>
      <w:r>
        <w:rPr>
          <w:sz w:val="22"/>
          <w:szCs w:val="22"/>
          <w:highlight w:val="white"/>
        </w:rPr>
        <w:t>Pozzoli</w:t>
      </w:r>
      <w:proofErr w:type="spellEnd"/>
      <w:r>
        <w:rPr>
          <w:sz w:val="22"/>
          <w:szCs w:val="22"/>
          <w:highlight w:val="white"/>
        </w:rPr>
        <w:t xml:space="preserve">, Mario Luis </w:t>
      </w:r>
      <w:proofErr w:type="spellStart"/>
      <w:r>
        <w:rPr>
          <w:sz w:val="22"/>
          <w:szCs w:val="22"/>
          <w:highlight w:val="white"/>
        </w:rPr>
        <w:t>Vicens</w:t>
      </w:r>
      <w:proofErr w:type="spellEnd"/>
      <w:r>
        <w:rPr>
          <w:sz w:val="22"/>
          <w:szCs w:val="22"/>
          <w:highlight w:val="white"/>
        </w:rPr>
        <w:t xml:space="preserve">, Fabián De Paul, José Sánchez y Hugo </w:t>
      </w:r>
      <w:proofErr w:type="spellStart"/>
      <w:r>
        <w:rPr>
          <w:sz w:val="22"/>
          <w:szCs w:val="22"/>
          <w:highlight w:val="white"/>
        </w:rPr>
        <w:t>Lazzarini</w:t>
      </w:r>
      <w:proofErr w:type="spellEnd"/>
      <w:r>
        <w:rPr>
          <w:sz w:val="22"/>
          <w:szCs w:val="22"/>
          <w:highlight w:val="white"/>
        </w:rPr>
        <w:t xml:space="preserve">, los integrantes de la Comisión Fiscalizadora </w:t>
      </w:r>
      <w:proofErr w:type="spellStart"/>
      <w:r>
        <w:rPr>
          <w:sz w:val="22"/>
          <w:szCs w:val="22"/>
          <w:highlight w:val="white"/>
        </w:rPr>
        <w:t>Cdores</w:t>
      </w:r>
      <w:proofErr w:type="spellEnd"/>
      <w:r>
        <w:rPr>
          <w:sz w:val="22"/>
          <w:szCs w:val="22"/>
          <w:highlight w:val="white"/>
        </w:rPr>
        <w:t xml:space="preserve">. Carlos Javier Piazza y Alfredo Fila, la Secretaria del Directorio Dra. Carolina </w:t>
      </w:r>
      <w:proofErr w:type="spellStart"/>
      <w:r>
        <w:rPr>
          <w:sz w:val="22"/>
          <w:szCs w:val="22"/>
          <w:highlight w:val="white"/>
        </w:rPr>
        <w:t>Leonhart</w:t>
      </w:r>
      <w:proofErr w:type="spellEnd"/>
      <w:r>
        <w:rPr>
          <w:sz w:val="22"/>
          <w:szCs w:val="22"/>
          <w:highlight w:val="white"/>
        </w:rPr>
        <w:t xml:space="preserve">, y mediante videoconferencia el integrante de la Comisión Fiscalizadora </w:t>
      </w:r>
      <w:proofErr w:type="spellStart"/>
      <w:r>
        <w:rPr>
          <w:sz w:val="22"/>
          <w:szCs w:val="22"/>
          <w:highlight w:val="white"/>
        </w:rPr>
        <w:t>Cdor</w:t>
      </w:r>
      <w:proofErr w:type="spellEnd"/>
      <w:r>
        <w:rPr>
          <w:sz w:val="22"/>
          <w:szCs w:val="22"/>
          <w:highlight w:val="white"/>
        </w:rPr>
        <w:t xml:space="preserve">. Alejandro </w:t>
      </w:r>
      <w:proofErr w:type="spellStart"/>
      <w:r>
        <w:rPr>
          <w:sz w:val="22"/>
          <w:szCs w:val="22"/>
          <w:highlight w:val="white"/>
        </w:rPr>
        <w:t>Almarza</w:t>
      </w:r>
      <w:proofErr w:type="spellEnd"/>
      <w:r>
        <w:rPr>
          <w:sz w:val="22"/>
          <w:szCs w:val="22"/>
          <w:highlight w:val="white"/>
        </w:rPr>
        <w:t xml:space="preserve">. </w:t>
      </w:r>
      <w:r>
        <w:rPr>
          <w:sz w:val="22"/>
          <w:szCs w:val="22"/>
        </w:rPr>
        <w:t xml:space="preserve">Conforme a lo dispuesto por el artículo 19 del estatuto social, se deja constancia de que: (i) la videoconferencia permite la transmisión simultánea de sonido e imágenes y posibilita la deliberación de los concurrentes en forma simultánea; y (ii) el acta contendrá las decisiones adoptadas por el Directorio en esta reunión, y los votos de los participantes. Preside la reunión el Presidente del Directorio, señor Jorge Pablo Brito, quien cede la palabra a la señora Secretaria del Directorio, que informa que la presente reunión tiene por objeto considerar los siguientes puntos de la agenda: </w:t>
      </w:r>
      <w:r w:rsidR="00D21848">
        <w:rPr>
          <w:sz w:val="22"/>
          <w:szCs w:val="22"/>
        </w:rPr>
        <w:t xml:space="preserve">… </w:t>
      </w:r>
      <w:r>
        <w:rPr>
          <w:b/>
          <w:sz w:val="22"/>
          <w:szCs w:val="22"/>
        </w:rPr>
        <w:t xml:space="preserve">7) Consideración de la celebración de convenios particulares con Agentes de Colocación y Distribución de Fondos Comunes de Inversión para los Fondos Comunes de Inversión “Pionero”; </w:t>
      </w:r>
      <w:r w:rsidR="0064365E">
        <w:rPr>
          <w:b/>
          <w:sz w:val="22"/>
          <w:szCs w:val="22"/>
        </w:rPr>
        <w:t>…</w:t>
      </w:r>
    </w:p>
    <w:p w:rsidR="007C7151" w:rsidRDefault="00275A05">
      <w:pPr>
        <w:pBdr>
          <w:top w:val="nil"/>
          <w:left w:val="nil"/>
          <w:bottom w:val="nil"/>
          <w:right w:val="nil"/>
          <w:between w:val="nil"/>
        </w:pBdr>
        <w:spacing w:line="360" w:lineRule="auto"/>
        <w:jc w:val="both"/>
        <w:rPr>
          <w:sz w:val="22"/>
          <w:szCs w:val="22"/>
        </w:rPr>
      </w:pPr>
      <w:r>
        <w:rPr>
          <w:sz w:val="22"/>
          <w:szCs w:val="22"/>
        </w:rPr>
        <w:t xml:space="preserve">7) El señor Presidente informa que Macro Fondos Sociedad Gerente de Fondos Comunes de Inversión S.A. (“Macro Fondos”), en su carácter de Sociedad Gerente de los fondos comunes de inversión de la familia Pionero (los “Fondos”), manifestó su interés en celebrar convenios particulares con distintos Agentes de Colocación y Distribución de Fondos Comunes de Inversión (los “Agentes”) para la colocación de </w:t>
      </w:r>
      <w:proofErr w:type="spellStart"/>
      <w:r>
        <w:rPr>
          <w:sz w:val="22"/>
          <w:szCs w:val="22"/>
        </w:rPr>
        <w:t>cuotapartes</w:t>
      </w:r>
      <w:proofErr w:type="spellEnd"/>
      <w:r>
        <w:rPr>
          <w:sz w:val="22"/>
          <w:szCs w:val="22"/>
        </w:rPr>
        <w:t xml:space="preserve"> de los Fondos respecto de los cuales Banco Macro S.A. se desempeña como Sociedad Depositaria.</w:t>
      </w:r>
    </w:p>
    <w:p w:rsidR="007C7151" w:rsidRDefault="00275A05">
      <w:pPr>
        <w:pBdr>
          <w:top w:val="nil"/>
          <w:left w:val="nil"/>
          <w:bottom w:val="nil"/>
          <w:right w:val="nil"/>
          <w:between w:val="nil"/>
        </w:pBdr>
        <w:spacing w:line="360" w:lineRule="auto"/>
        <w:jc w:val="both"/>
        <w:rPr>
          <w:sz w:val="22"/>
          <w:szCs w:val="22"/>
        </w:rPr>
      </w:pPr>
      <w:r>
        <w:rPr>
          <w:sz w:val="22"/>
          <w:szCs w:val="22"/>
        </w:rPr>
        <w:t xml:space="preserve">Continúa con la palabra el señor Presidente y manifiesta que Macro Fondos y el Banco han acordado un texto modelo del convenio con los contenidos mínimos dispuestos por las Normas de la Comisión Nacional de Valores (“CNV”) a suscribir con los Agentes que con acuerdo de Macro Fondos y Banco Macro propongan colocar </w:t>
      </w:r>
      <w:proofErr w:type="spellStart"/>
      <w:r>
        <w:rPr>
          <w:sz w:val="22"/>
          <w:szCs w:val="22"/>
        </w:rPr>
        <w:t>cuotapartes</w:t>
      </w:r>
      <w:proofErr w:type="spellEnd"/>
      <w:r>
        <w:rPr>
          <w:sz w:val="22"/>
          <w:szCs w:val="22"/>
        </w:rPr>
        <w:t xml:space="preserve"> de los Fondos.</w:t>
      </w:r>
    </w:p>
    <w:p w:rsidR="007C7151" w:rsidRDefault="00275A05">
      <w:pPr>
        <w:pBdr>
          <w:top w:val="nil"/>
          <w:left w:val="nil"/>
          <w:bottom w:val="nil"/>
          <w:right w:val="nil"/>
          <w:between w:val="nil"/>
        </w:pBdr>
        <w:spacing w:line="360" w:lineRule="auto"/>
        <w:jc w:val="both"/>
        <w:rPr>
          <w:sz w:val="22"/>
          <w:szCs w:val="22"/>
        </w:rPr>
      </w:pPr>
      <w:r>
        <w:rPr>
          <w:sz w:val="22"/>
          <w:szCs w:val="22"/>
        </w:rPr>
        <w:t xml:space="preserve">En función de ello, el señor Presidente propone aprobar la posibilidad de suscribir los mencionados convenios particulares de colocación de </w:t>
      </w:r>
      <w:proofErr w:type="spellStart"/>
      <w:r>
        <w:rPr>
          <w:sz w:val="22"/>
          <w:szCs w:val="22"/>
        </w:rPr>
        <w:t>cuotapartes</w:t>
      </w:r>
      <w:proofErr w:type="spellEnd"/>
      <w:r>
        <w:rPr>
          <w:sz w:val="22"/>
          <w:szCs w:val="22"/>
        </w:rPr>
        <w:t xml:space="preserve"> de los Fondos, conforme al texto modelo, por parte de los apoderados del Banco con facultades suficientes, sin que sea necesaria la aprobación en cada oportunidad de cada uno de los convenios por los directorios de cada uno de los órganos de los Fondos. El señor Presidente informa que los convenios suscriptos quedarán a disposición de la CNV.</w:t>
      </w:r>
    </w:p>
    <w:p w:rsidR="007C7151" w:rsidRDefault="00275A05">
      <w:pPr>
        <w:pBdr>
          <w:top w:val="nil"/>
          <w:left w:val="nil"/>
          <w:bottom w:val="nil"/>
          <w:right w:val="nil"/>
          <w:between w:val="nil"/>
        </w:pBdr>
        <w:spacing w:line="360" w:lineRule="auto"/>
        <w:jc w:val="both"/>
        <w:rPr>
          <w:sz w:val="22"/>
          <w:szCs w:val="22"/>
        </w:rPr>
      </w:pPr>
      <w:r>
        <w:rPr>
          <w:sz w:val="22"/>
          <w:szCs w:val="22"/>
        </w:rPr>
        <w:t>Luego de un breve intercambio de opiniones, se resuelve por unanimidad aprobar la propuesta del señor Presidente y autorizar a cualquiera de los apoderados del Banco con facultades suficientes para que, indistintamente y conforme el uso de firma correspondiente, suscriba los referidos convenios y toda la documentación necesaria a los fines indicados.</w:t>
      </w:r>
    </w:p>
    <w:p w:rsidR="0064365E" w:rsidRDefault="0064365E">
      <w:pPr>
        <w:shd w:val="clear" w:color="auto" w:fill="FFFFFF"/>
        <w:spacing w:line="360" w:lineRule="auto"/>
        <w:jc w:val="both"/>
        <w:rPr>
          <w:color w:val="000000"/>
          <w:sz w:val="22"/>
          <w:szCs w:val="22"/>
        </w:rPr>
      </w:pPr>
      <w:r>
        <w:rPr>
          <w:color w:val="000000"/>
          <w:sz w:val="22"/>
          <w:szCs w:val="22"/>
        </w:rPr>
        <w:t>…</w:t>
      </w:r>
    </w:p>
    <w:p w:rsidR="007C7151" w:rsidRDefault="00275A05">
      <w:pPr>
        <w:shd w:val="clear" w:color="auto" w:fill="FFFFFF"/>
        <w:spacing w:line="360" w:lineRule="auto"/>
        <w:jc w:val="both"/>
        <w:rPr>
          <w:color w:val="000000"/>
          <w:sz w:val="22"/>
          <w:szCs w:val="22"/>
        </w:rPr>
      </w:pPr>
      <w:r>
        <w:rPr>
          <w:color w:val="000000"/>
          <w:sz w:val="22"/>
          <w:szCs w:val="22"/>
        </w:rPr>
        <w:t>En cumplimiento de lo dispuesto por el artículo 19 del estatuto social, los miembros de la Comisión Fiscalizadora participantes de la presente reunión dejan constancia de la regularidad de las decisiones adoptadas.</w:t>
      </w:r>
    </w:p>
    <w:p w:rsidR="007C7151" w:rsidRDefault="00275A05">
      <w:pPr>
        <w:pBdr>
          <w:top w:val="nil"/>
          <w:left w:val="nil"/>
          <w:bottom w:val="nil"/>
          <w:right w:val="nil"/>
          <w:between w:val="nil"/>
        </w:pBdr>
        <w:shd w:val="clear" w:color="auto" w:fill="FFFFFF"/>
        <w:spacing w:line="360" w:lineRule="auto"/>
        <w:jc w:val="both"/>
        <w:rPr>
          <w:color w:val="000000"/>
          <w:sz w:val="22"/>
          <w:szCs w:val="22"/>
        </w:rPr>
      </w:pPr>
      <w:r>
        <w:rPr>
          <w:color w:val="000000"/>
          <w:sz w:val="22"/>
          <w:szCs w:val="22"/>
        </w:rPr>
        <w:t>No habiendo más asuntos que tratar, se levanta la sesión, siendo las 18,30</w:t>
      </w:r>
      <w:r>
        <w:rPr>
          <w:sz w:val="22"/>
          <w:szCs w:val="22"/>
        </w:rPr>
        <w:t xml:space="preserve"> </w:t>
      </w:r>
      <w:r>
        <w:rPr>
          <w:color w:val="000000"/>
          <w:sz w:val="22"/>
          <w:szCs w:val="22"/>
        </w:rPr>
        <w:t>horas.</w:t>
      </w:r>
    </w:p>
    <w:p w:rsidR="008204CE" w:rsidRDefault="008204CE">
      <w:pPr>
        <w:pBdr>
          <w:top w:val="nil"/>
          <w:left w:val="nil"/>
          <w:bottom w:val="nil"/>
          <w:right w:val="nil"/>
          <w:between w:val="nil"/>
        </w:pBdr>
        <w:shd w:val="clear" w:color="auto" w:fill="FFFFFF"/>
        <w:spacing w:line="360" w:lineRule="auto"/>
        <w:jc w:val="both"/>
        <w:rPr>
          <w:color w:val="000000"/>
          <w:sz w:val="22"/>
          <w:szCs w:val="22"/>
        </w:rPr>
      </w:pPr>
      <w:bookmarkStart w:id="1" w:name="_GoBack"/>
      <w:bookmarkEnd w:id="1"/>
    </w:p>
    <w:p w:rsidR="008204CE" w:rsidRDefault="008204CE" w:rsidP="0064365E">
      <w:pPr>
        <w:pStyle w:val="NormalWeb"/>
        <w:spacing w:before="0" w:beforeAutospacing="0" w:after="0" w:afterAutospacing="0" w:line="360" w:lineRule="auto"/>
        <w:jc w:val="both"/>
      </w:pPr>
      <w:r>
        <w:rPr>
          <w:rFonts w:ascii="Verdana" w:hAnsi="Verdana"/>
          <w:color w:val="000000"/>
          <w:sz w:val="16"/>
          <w:szCs w:val="16"/>
        </w:rPr>
        <w:t xml:space="preserve">Firmado: Jorge Pablo Brito (Presidente); Carlos Alberto </w:t>
      </w:r>
      <w:proofErr w:type="spellStart"/>
      <w:r>
        <w:rPr>
          <w:rFonts w:ascii="Verdana" w:hAnsi="Verdana"/>
          <w:color w:val="000000"/>
          <w:sz w:val="16"/>
          <w:szCs w:val="16"/>
        </w:rPr>
        <w:t>Giovanelli</w:t>
      </w:r>
      <w:proofErr w:type="spellEnd"/>
      <w:r>
        <w:rPr>
          <w:rFonts w:ascii="Verdana" w:hAnsi="Verdana"/>
          <w:color w:val="000000"/>
          <w:sz w:val="16"/>
          <w:szCs w:val="16"/>
        </w:rPr>
        <w:t xml:space="preserve"> (Vicepresidente); Marcos Brito (Director); Nelson Damián </w:t>
      </w:r>
      <w:proofErr w:type="spellStart"/>
      <w:r>
        <w:rPr>
          <w:rFonts w:ascii="Verdana" w:hAnsi="Verdana"/>
          <w:color w:val="000000"/>
          <w:sz w:val="16"/>
          <w:szCs w:val="16"/>
        </w:rPr>
        <w:t>Pozzoli</w:t>
      </w:r>
      <w:proofErr w:type="spellEnd"/>
      <w:r>
        <w:rPr>
          <w:rFonts w:ascii="Verdana" w:hAnsi="Verdana"/>
          <w:color w:val="000000"/>
          <w:sz w:val="16"/>
          <w:szCs w:val="16"/>
        </w:rPr>
        <w:t xml:space="preserve"> (Director); Mario Luis </w:t>
      </w:r>
      <w:proofErr w:type="spellStart"/>
      <w:r>
        <w:rPr>
          <w:rFonts w:ascii="Verdana" w:hAnsi="Verdana"/>
          <w:color w:val="000000"/>
          <w:sz w:val="16"/>
          <w:szCs w:val="16"/>
        </w:rPr>
        <w:t>Vicens</w:t>
      </w:r>
      <w:proofErr w:type="spellEnd"/>
      <w:r>
        <w:rPr>
          <w:rFonts w:ascii="Verdana" w:hAnsi="Verdana"/>
          <w:color w:val="000000"/>
          <w:sz w:val="16"/>
          <w:szCs w:val="16"/>
        </w:rPr>
        <w:t xml:space="preserve"> (Director); Fabián de Paul (Director); José Alfredo Sánchez (Director); Hugo </w:t>
      </w:r>
      <w:proofErr w:type="spellStart"/>
      <w:r>
        <w:rPr>
          <w:rFonts w:ascii="Verdana" w:hAnsi="Verdana"/>
          <w:color w:val="000000"/>
          <w:sz w:val="16"/>
          <w:szCs w:val="16"/>
        </w:rPr>
        <w:t>Lazzarini</w:t>
      </w:r>
      <w:proofErr w:type="spellEnd"/>
      <w:r>
        <w:rPr>
          <w:rFonts w:ascii="Verdana" w:hAnsi="Verdana"/>
          <w:color w:val="000000"/>
          <w:sz w:val="16"/>
          <w:szCs w:val="16"/>
        </w:rPr>
        <w:t xml:space="preserve"> (Director); Alejandro </w:t>
      </w:r>
      <w:proofErr w:type="spellStart"/>
      <w:r>
        <w:rPr>
          <w:rFonts w:ascii="Verdana" w:hAnsi="Verdana"/>
          <w:color w:val="000000"/>
          <w:sz w:val="16"/>
          <w:szCs w:val="16"/>
        </w:rPr>
        <w:t>Almarza</w:t>
      </w:r>
      <w:proofErr w:type="spellEnd"/>
      <w:r>
        <w:rPr>
          <w:rFonts w:ascii="Verdana" w:hAnsi="Verdana"/>
          <w:color w:val="000000"/>
          <w:sz w:val="16"/>
          <w:szCs w:val="16"/>
        </w:rPr>
        <w:t xml:space="preserve"> (Síndico); Carlos Javier Piazza (Síndico); Enrique Alfredo Fila (Síndico); Carolina Paola </w:t>
      </w:r>
      <w:proofErr w:type="spellStart"/>
      <w:r>
        <w:rPr>
          <w:rFonts w:ascii="Verdana" w:hAnsi="Verdana"/>
          <w:color w:val="000000"/>
          <w:sz w:val="16"/>
          <w:szCs w:val="16"/>
        </w:rPr>
        <w:t>Leonhart</w:t>
      </w:r>
      <w:proofErr w:type="spellEnd"/>
      <w:r>
        <w:rPr>
          <w:rFonts w:ascii="Verdana" w:hAnsi="Verdana"/>
          <w:color w:val="000000"/>
          <w:sz w:val="16"/>
          <w:szCs w:val="16"/>
        </w:rPr>
        <w:t xml:space="preserve"> (Secretaria del Directorio).</w:t>
      </w:r>
    </w:p>
    <w:p w:rsidR="008204CE" w:rsidRDefault="008204CE">
      <w:pPr>
        <w:pBdr>
          <w:top w:val="nil"/>
          <w:left w:val="nil"/>
          <w:bottom w:val="nil"/>
          <w:right w:val="nil"/>
          <w:between w:val="nil"/>
        </w:pBdr>
        <w:shd w:val="clear" w:color="auto" w:fill="FFFFFF"/>
        <w:spacing w:line="360" w:lineRule="auto"/>
        <w:jc w:val="both"/>
        <w:rPr>
          <w:color w:val="000000"/>
          <w:sz w:val="22"/>
          <w:szCs w:val="22"/>
        </w:rPr>
      </w:pPr>
    </w:p>
    <w:sectPr w:rsidR="008204CE">
      <w:headerReference w:type="even" r:id="rId7"/>
      <w:headerReference w:type="default" r:id="rId8"/>
      <w:footerReference w:type="even" r:id="rId9"/>
      <w:footerReference w:type="default" r:id="rId10"/>
      <w:headerReference w:type="first" r:id="rId11"/>
      <w:footerReference w:type="first" r:id="rId12"/>
      <w:pgSz w:w="12240" w:h="20160"/>
      <w:pgMar w:top="1276" w:right="851" w:bottom="1843"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E34" w:rsidRDefault="00796E34">
      <w:r>
        <w:separator/>
      </w:r>
    </w:p>
  </w:endnote>
  <w:endnote w:type="continuationSeparator" w:id="0">
    <w:p w:rsidR="00796E34" w:rsidRDefault="0079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51" w:rsidRDefault="007C7151">
    <w:pPr>
      <w:pBdr>
        <w:top w:val="nil"/>
        <w:left w:val="nil"/>
        <w:bottom w:val="nil"/>
        <w:right w:val="nil"/>
        <w:between w:val="nil"/>
      </w:pBdr>
      <w:tabs>
        <w:tab w:val="center" w:pos="4419"/>
        <w:tab w:val="right" w:pos="8838"/>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51" w:rsidRDefault="007C7151">
    <w:pPr>
      <w:pBdr>
        <w:top w:val="nil"/>
        <w:left w:val="nil"/>
        <w:bottom w:val="nil"/>
        <w:right w:val="nil"/>
        <w:between w:val="nil"/>
      </w:pBdr>
      <w:tabs>
        <w:tab w:val="center" w:pos="4419"/>
        <w:tab w:val="right" w:pos="8838"/>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51" w:rsidRDefault="007C7151">
    <w:pPr>
      <w:pBdr>
        <w:top w:val="nil"/>
        <w:left w:val="nil"/>
        <w:bottom w:val="nil"/>
        <w:right w:val="nil"/>
        <w:between w:val="nil"/>
      </w:pBdr>
      <w:tabs>
        <w:tab w:val="center" w:pos="4419"/>
        <w:tab w:val="right" w:pos="8838"/>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E34" w:rsidRDefault="00796E34">
      <w:r>
        <w:separator/>
      </w:r>
    </w:p>
  </w:footnote>
  <w:footnote w:type="continuationSeparator" w:id="0">
    <w:p w:rsidR="00796E34" w:rsidRDefault="00796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51" w:rsidRDefault="007C7151">
    <w:pPr>
      <w:pBdr>
        <w:top w:val="nil"/>
        <w:left w:val="nil"/>
        <w:bottom w:val="nil"/>
        <w:right w:val="nil"/>
        <w:between w:val="nil"/>
      </w:pBdr>
      <w:tabs>
        <w:tab w:val="center" w:pos="4419"/>
        <w:tab w:val="right" w:pos="8838"/>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51" w:rsidRDefault="007C7151">
    <w:pPr>
      <w:pBdr>
        <w:top w:val="nil"/>
        <w:left w:val="nil"/>
        <w:bottom w:val="nil"/>
        <w:right w:val="nil"/>
        <w:between w:val="nil"/>
      </w:pBdr>
      <w:tabs>
        <w:tab w:val="center" w:pos="4419"/>
        <w:tab w:val="right" w:pos="8838"/>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51" w:rsidRDefault="007C7151">
    <w:pPr>
      <w:pBdr>
        <w:top w:val="nil"/>
        <w:left w:val="nil"/>
        <w:bottom w:val="nil"/>
        <w:right w:val="nil"/>
        <w:between w:val="nil"/>
      </w:pBdr>
      <w:tabs>
        <w:tab w:val="center" w:pos="4419"/>
        <w:tab w:val="right" w:pos="8838"/>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51"/>
    <w:rsid w:val="00275A05"/>
    <w:rsid w:val="005F40F9"/>
    <w:rsid w:val="0064365E"/>
    <w:rsid w:val="00796E34"/>
    <w:rsid w:val="007C7151"/>
    <w:rsid w:val="00813BE0"/>
    <w:rsid w:val="008204CE"/>
    <w:rsid w:val="008F7776"/>
    <w:rsid w:val="00D218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BFDF"/>
  <w15:docId w15:val="{B546FAF1-062E-4AD0-9EAA-A279E858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ind w:right="-30"/>
      <w:jc w:val="center"/>
      <w:outlineLvl w:val="0"/>
    </w:pPr>
    <w:rPr>
      <w:rFonts w:ascii="Cambria" w:eastAsia="Cambria" w:hAnsi="Cambria" w:cs="Cambria"/>
      <w:b/>
      <w:sz w:val="32"/>
      <w:szCs w:val="32"/>
    </w:rPr>
  </w:style>
  <w:style w:type="paragraph" w:styleId="Ttulo2">
    <w:name w:val="heading 2"/>
    <w:basedOn w:val="Normal"/>
    <w:next w:val="Normal"/>
    <w:pPr>
      <w:keepNext/>
      <w:tabs>
        <w:tab w:val="left" w:pos="4962"/>
        <w:tab w:val="left" w:pos="6804"/>
      </w:tabs>
      <w:spacing w:line="360" w:lineRule="auto"/>
      <w:jc w:val="both"/>
      <w:outlineLvl w:val="1"/>
    </w:pPr>
    <w:rPr>
      <w:rFonts w:ascii="Cambria" w:eastAsia="Cambria" w:hAnsi="Cambria" w:cs="Cambria"/>
      <w:b/>
      <w:i/>
      <w:sz w:val="28"/>
      <w:szCs w:val="28"/>
    </w:rPr>
  </w:style>
  <w:style w:type="paragraph" w:styleId="Ttulo3">
    <w:name w:val="heading 3"/>
    <w:basedOn w:val="Normal"/>
    <w:next w:val="Normal"/>
    <w:pPr>
      <w:keepNext/>
      <w:jc w:val="both"/>
      <w:outlineLvl w:val="2"/>
    </w:pPr>
    <w:rPr>
      <w:rFonts w:ascii="Cambria" w:eastAsia="Cambria" w:hAnsi="Cambria" w:cs="Cambria"/>
      <w:b/>
      <w:sz w:val="26"/>
      <w:szCs w:val="26"/>
    </w:rPr>
  </w:style>
  <w:style w:type="paragraph" w:styleId="Ttulo4">
    <w:name w:val="heading 4"/>
    <w:basedOn w:val="Normal"/>
    <w:next w:val="Normal"/>
    <w:pPr>
      <w:keepNext/>
      <w:jc w:val="center"/>
      <w:outlineLvl w:val="3"/>
    </w:pPr>
    <w:rPr>
      <w:rFonts w:ascii="Calibri" w:eastAsia="Calibri" w:hAnsi="Calibri" w:cs="Calibri"/>
      <w:b/>
      <w:sz w:val="28"/>
      <w:szCs w:val="28"/>
    </w:rPr>
  </w:style>
  <w:style w:type="paragraph" w:styleId="Ttulo5">
    <w:name w:val="heading 5"/>
    <w:basedOn w:val="Normal"/>
    <w:next w:val="Normal"/>
    <w:pPr>
      <w:keepNext/>
      <w:outlineLvl w:val="4"/>
    </w:pPr>
    <w:rPr>
      <w:rFonts w:ascii="Calibri" w:eastAsia="Calibri" w:hAnsi="Calibri" w:cs="Calibri"/>
      <w:b/>
      <w:i/>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mbria" w:eastAsia="Cambria" w:hAnsi="Cambria" w:cs="Cambria"/>
      <w:color w:val="17365D"/>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rFonts w:ascii="Cambria" w:eastAsia="Cambria" w:hAnsi="Cambria" w:cs="Cambria"/>
      <w:i/>
      <w:color w:val="4F81BD"/>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Prrafodelista">
    <w:name w:val="List Paragraph"/>
    <w:basedOn w:val="Normal"/>
    <w:uiPriority w:val="34"/>
    <w:qFormat/>
    <w:rsid w:val="004C64D3"/>
    <w:pPr>
      <w:ind w:left="720"/>
      <w:contextualSpacing/>
    </w:pPr>
  </w:style>
  <w:style w:type="paragraph" w:styleId="NormalWeb">
    <w:name w:val="Normal (Web)"/>
    <w:basedOn w:val="Normal"/>
    <w:uiPriority w:val="99"/>
    <w:semiHidden/>
    <w:unhideWhenUsed/>
    <w:rsid w:val="004C68A3"/>
    <w:pPr>
      <w:spacing w:before="100" w:beforeAutospacing="1" w:after="100" w:afterAutospacing="1"/>
    </w:pPr>
  </w:style>
  <w:style w:type="numbering" w:customStyle="1" w:styleId="Sinlista1">
    <w:name w:val="Sin lista1"/>
    <w:next w:val="Sinlista"/>
    <w:uiPriority w:val="99"/>
    <w:semiHidden/>
    <w:unhideWhenUsed/>
    <w:rsid w:val="00B52C16"/>
  </w:style>
  <w:style w:type="table" w:customStyle="1" w:styleId="TableNormal10">
    <w:name w:val="Table Normal1"/>
    <w:rsid w:val="00B52C16"/>
    <w:rPr>
      <w:sz w:val="20"/>
      <w:szCs w:val="20"/>
    </w:rPr>
    <w:tblPr>
      <w:tblCellMar>
        <w:top w:w="0" w:type="dxa"/>
        <w:left w:w="0" w:type="dxa"/>
        <w:bottom w:w="0" w:type="dxa"/>
        <w:right w:w="0" w:type="dxa"/>
      </w:tblCellMar>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VCMijTK3/12nfFgscLN/smpAg==">CgMxLjAyCWguMzBqMHpsbDIOaC55YnJrNWJvZmxqNWwyDmgueWJyazVib2ZsajVsMg5oLnlicms1Ym9mbGo1bDIOaC55YnJrNWJvZmxqNWwyDmgueWJyazVib2ZsajVsMg5oLjJpa2Z3cnF0NGg4eDIOaC5wcnVvNG0yODhhdGMyDWguZGlxeWY4YWNkMXIyDmguaXJleWczM29pemZ1OAByITFKS0kxZFhFbllGd2hUWlhKS3dxd254V21JNFdKRTlmeg==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Carla Valeria</dc:creator>
  <cp:lastModifiedBy>Lorenzo, Carla Valeria</cp:lastModifiedBy>
  <cp:revision>2</cp:revision>
  <dcterms:created xsi:type="dcterms:W3CDTF">2024-02-29T19:08:00Z</dcterms:created>
  <dcterms:modified xsi:type="dcterms:W3CDTF">2024-02-29T19:08:00Z</dcterms:modified>
</cp:coreProperties>
</file>